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Pr="00541A26" w:rsidRDefault="00174088" w:rsidP="00E8359A">
          <w:pPr>
            <w:spacing w:after="0"/>
            <w:ind w:firstLine="6663"/>
            <w:contextualSpacing/>
            <w:rPr>
              <w:rFonts w:ascii="Arial" w:hAnsi="Arial" w:cs="Arial"/>
              <w:sz w:val="24"/>
              <w:szCs w:val="24"/>
            </w:rPr>
          </w:pPr>
          <w:r w:rsidRPr="00541A26">
            <w:rPr>
              <w:rFonts w:ascii="Arial" w:hAnsi="Arial" w:cs="Arial"/>
              <w:sz w:val="24"/>
              <w:szCs w:val="24"/>
            </w:rPr>
            <w:t>TVIRTINU</w:t>
          </w:r>
        </w:p>
        <w:p w14:paraId="2B378019" w14:textId="6951F192" w:rsidR="00174088" w:rsidRPr="00541A26" w:rsidRDefault="00174088" w:rsidP="00E8359A">
          <w:pPr>
            <w:spacing w:after="0"/>
            <w:ind w:firstLine="6663"/>
            <w:contextualSpacing/>
            <w:rPr>
              <w:rFonts w:ascii="Arial" w:hAnsi="Arial" w:cs="Arial"/>
              <w:sz w:val="24"/>
              <w:szCs w:val="24"/>
            </w:rPr>
          </w:pPr>
          <w:r w:rsidRPr="00541A26">
            <w:rPr>
              <w:rFonts w:ascii="Arial" w:hAnsi="Arial" w:cs="Arial"/>
              <w:sz w:val="24"/>
              <w:szCs w:val="24"/>
            </w:rPr>
            <w:t>Administracijos direktorius</w:t>
          </w:r>
        </w:p>
        <w:p w14:paraId="07AD4B2E" w14:textId="1E29CEB9" w:rsidR="00174088" w:rsidRPr="00541A26" w:rsidRDefault="00174088" w:rsidP="00E8359A">
          <w:pPr>
            <w:spacing w:after="120"/>
            <w:ind w:firstLine="6663"/>
            <w:contextualSpacing/>
            <w:rPr>
              <w:rFonts w:ascii="Arial" w:hAnsi="Arial" w:cs="Arial"/>
              <w:sz w:val="24"/>
              <w:szCs w:val="24"/>
            </w:rPr>
          </w:pPr>
        </w:p>
        <w:p w14:paraId="1EACD9E2" w14:textId="4EF65D7B" w:rsidR="00174088" w:rsidRDefault="00174088" w:rsidP="00E8359A">
          <w:pPr>
            <w:pStyle w:val="Pavadinimas"/>
            <w:spacing w:line="276" w:lineRule="auto"/>
            <w:ind w:right="-176"/>
            <w:jc w:val="center"/>
            <w:rPr>
              <w:rFonts w:ascii="Arial" w:hAnsi="Arial" w:cs="Arial"/>
              <w:b/>
              <w:bCs/>
              <w:sz w:val="24"/>
              <w:szCs w:val="24"/>
              <w:shd w:val="clear" w:color="auto" w:fill="FFFFFF"/>
            </w:rPr>
          </w:pPr>
          <w:r w:rsidRPr="00541A26">
            <w:rPr>
              <w:rFonts w:ascii="Arial" w:hAnsi="Arial" w:cs="Arial"/>
              <w:b/>
              <w:bCs/>
              <w:sz w:val="24"/>
              <w:szCs w:val="24"/>
              <w:shd w:val="clear" w:color="auto" w:fill="FFFFFF"/>
            </w:rPr>
            <w:t>TAURAGĖS RAJONO SAVIVALDYBĖS ADMINISTRACIJA</w:t>
          </w:r>
        </w:p>
        <w:p w14:paraId="122D558E" w14:textId="77777777" w:rsidR="003B12CF" w:rsidRDefault="003B12CF" w:rsidP="003B12CF"/>
        <w:p w14:paraId="6BFF9546" w14:textId="77777777" w:rsidR="003B12CF" w:rsidRPr="00541A26" w:rsidRDefault="003B12CF" w:rsidP="003B12CF">
          <w:pPr>
            <w:spacing w:after="0"/>
            <w:jc w:val="center"/>
            <w:rPr>
              <w:rFonts w:ascii="Arial" w:hAnsi="Arial" w:cs="Arial"/>
              <w:b/>
              <w:bCs/>
              <w:caps/>
              <w:sz w:val="24"/>
              <w:szCs w:val="24"/>
              <w:shd w:val="clear" w:color="auto" w:fill="FFFFFF"/>
            </w:rPr>
          </w:pPr>
          <w:r w:rsidRPr="00CE1DC2">
            <w:rPr>
              <w:rFonts w:ascii="Arial" w:hAnsi="Arial" w:cs="Arial"/>
              <w:b/>
              <w:bCs/>
              <w:caps/>
              <w:sz w:val="24"/>
              <w:szCs w:val="24"/>
              <w:shd w:val="clear" w:color="auto" w:fill="FFFFFF"/>
            </w:rPr>
            <w:t xml:space="preserve">SUPAPRASTINTO </w:t>
          </w:r>
          <w:r w:rsidRPr="00541A26">
            <w:rPr>
              <w:rFonts w:ascii="Arial" w:hAnsi="Arial" w:cs="Arial"/>
              <w:b/>
              <w:bCs/>
              <w:caps/>
              <w:sz w:val="24"/>
              <w:szCs w:val="24"/>
              <w:shd w:val="clear" w:color="auto" w:fill="FFFFFF"/>
            </w:rPr>
            <w:t xml:space="preserve">VIEŠOJO PIRKIMO </w:t>
          </w:r>
        </w:p>
        <w:p w14:paraId="470E9710" w14:textId="77777777" w:rsidR="003B12CF" w:rsidRPr="00541A26" w:rsidRDefault="003B12CF" w:rsidP="003B12CF">
          <w:pPr>
            <w:spacing w:after="0"/>
            <w:jc w:val="center"/>
            <w:rPr>
              <w:rFonts w:ascii="Arial" w:hAnsi="Arial" w:cs="Arial"/>
              <w:b/>
              <w:bCs/>
              <w:caps/>
              <w:sz w:val="24"/>
              <w:szCs w:val="24"/>
              <w:shd w:val="clear" w:color="auto" w:fill="FFFFFF"/>
            </w:rPr>
          </w:pPr>
        </w:p>
        <w:p w14:paraId="15C62BBD" w14:textId="29B17D3B" w:rsidR="003B12CF" w:rsidRDefault="003B12CF" w:rsidP="003B12CF">
          <w:pPr>
            <w:spacing w:after="0"/>
            <w:jc w:val="center"/>
            <w:rPr>
              <w:rFonts w:ascii="Arial" w:hAnsi="Arial" w:cs="Arial"/>
              <w:b/>
              <w:bCs/>
              <w:sz w:val="24"/>
              <w:szCs w:val="24"/>
              <w:shd w:val="clear" w:color="auto" w:fill="FFFFFF"/>
            </w:rPr>
          </w:pPr>
          <w:bookmarkStart w:id="0" w:name="_Hlk171330851"/>
          <w:r w:rsidRPr="00541A26">
            <w:rPr>
              <w:rFonts w:ascii="Arial" w:hAnsi="Arial" w:cs="Arial"/>
              <w:b/>
              <w:bCs/>
              <w:sz w:val="24"/>
              <w:szCs w:val="24"/>
              <w:shd w:val="clear" w:color="auto" w:fill="FFFFFF"/>
            </w:rPr>
            <w:t>„</w:t>
          </w:r>
          <w:r w:rsidRPr="00CE1DC2">
            <w:rPr>
              <w:rFonts w:ascii="Arial" w:hAnsi="Arial" w:cs="Arial"/>
              <w:b/>
              <w:bCs/>
              <w:sz w:val="24"/>
              <w:szCs w:val="24"/>
              <w:shd w:val="clear" w:color="auto" w:fill="FFFFFF"/>
            </w:rPr>
            <w:t>AUTOMATIN</w:t>
          </w:r>
          <w:r w:rsidR="009076D5">
            <w:rPr>
              <w:rFonts w:ascii="Arial" w:hAnsi="Arial" w:cs="Arial"/>
              <w:b/>
              <w:bCs/>
              <w:sz w:val="24"/>
              <w:szCs w:val="24"/>
              <w:shd w:val="clear" w:color="auto" w:fill="FFFFFF"/>
            </w:rPr>
            <w:t>ĖS</w:t>
          </w:r>
          <w:r w:rsidRPr="00CE1DC2">
            <w:rPr>
              <w:rFonts w:ascii="Arial" w:hAnsi="Arial" w:cs="Arial"/>
              <w:b/>
              <w:bCs/>
              <w:sz w:val="24"/>
              <w:szCs w:val="24"/>
              <w:shd w:val="clear" w:color="auto" w:fill="FFFFFF"/>
            </w:rPr>
            <w:t xml:space="preserve"> (STACIONARI</w:t>
          </w:r>
          <w:r w:rsidR="009076D5">
            <w:rPr>
              <w:rFonts w:ascii="Arial" w:hAnsi="Arial" w:cs="Arial"/>
              <w:b/>
              <w:bCs/>
              <w:sz w:val="24"/>
              <w:szCs w:val="24"/>
              <w:shd w:val="clear" w:color="auto" w:fill="FFFFFF"/>
            </w:rPr>
            <w:t>OS</w:t>
          </w:r>
          <w:r w:rsidRPr="00CE1DC2">
            <w:rPr>
              <w:rFonts w:ascii="Arial" w:hAnsi="Arial" w:cs="Arial"/>
              <w:b/>
              <w:bCs/>
              <w:sz w:val="24"/>
              <w:szCs w:val="24"/>
              <w:shd w:val="clear" w:color="auto" w:fill="FFFFFF"/>
            </w:rPr>
            <w:t>) APLINKOS ORO KOKYBĖS STEBĖJIMO STOTELIŲ</w:t>
          </w:r>
          <w:r>
            <w:rPr>
              <w:rFonts w:ascii="Arial" w:hAnsi="Arial" w:cs="Arial"/>
              <w:b/>
              <w:bCs/>
              <w:sz w:val="24"/>
              <w:szCs w:val="24"/>
              <w:shd w:val="clear" w:color="auto" w:fill="FFFFFF"/>
            </w:rPr>
            <w:t xml:space="preserve"> </w:t>
          </w:r>
          <w:r w:rsidRPr="000E2EC9">
            <w:rPr>
              <w:rFonts w:ascii="Arial" w:hAnsi="Arial" w:cs="Arial"/>
              <w:b/>
              <w:bCs/>
              <w:sz w:val="24"/>
              <w:szCs w:val="24"/>
              <w:shd w:val="clear" w:color="auto" w:fill="FFFFFF"/>
            </w:rPr>
            <w:t>SISTEM</w:t>
          </w:r>
          <w:r w:rsidR="009076D5">
            <w:rPr>
              <w:rFonts w:ascii="Arial" w:hAnsi="Arial" w:cs="Arial"/>
              <w:b/>
              <w:bCs/>
              <w:sz w:val="24"/>
              <w:szCs w:val="24"/>
              <w:shd w:val="clear" w:color="auto" w:fill="FFFFFF"/>
            </w:rPr>
            <w:t>OS</w:t>
          </w:r>
          <w:r w:rsidRPr="00CE1DC2">
            <w:rPr>
              <w:rFonts w:ascii="Arial" w:hAnsi="Arial" w:cs="Arial"/>
              <w:b/>
              <w:bCs/>
              <w:sz w:val="24"/>
              <w:szCs w:val="24"/>
              <w:shd w:val="clear" w:color="auto" w:fill="FFFFFF"/>
            </w:rPr>
            <w:t xml:space="preserve"> SU </w:t>
          </w:r>
          <w:r>
            <w:rPr>
              <w:rFonts w:ascii="Arial" w:hAnsi="Arial" w:cs="Arial"/>
              <w:b/>
              <w:bCs/>
              <w:sz w:val="24"/>
              <w:szCs w:val="24"/>
              <w:shd w:val="clear" w:color="auto" w:fill="FFFFFF"/>
            </w:rPr>
            <w:t>INSTALIAVIMU</w:t>
          </w:r>
          <w:r w:rsidRPr="00CE1DC2">
            <w:rPr>
              <w:rFonts w:ascii="Arial" w:hAnsi="Arial" w:cs="Arial"/>
              <w:b/>
              <w:bCs/>
              <w:sz w:val="24"/>
              <w:szCs w:val="24"/>
              <w:shd w:val="clear" w:color="auto" w:fill="FFFFFF"/>
            </w:rPr>
            <w:t>, KALIBRAVIMU, TECHNINIU APTARNAVIMU IR</w:t>
          </w:r>
          <w:r w:rsidR="009076D5">
            <w:rPr>
              <w:rFonts w:ascii="Arial" w:hAnsi="Arial" w:cs="Arial"/>
              <w:b/>
              <w:bCs/>
              <w:sz w:val="24"/>
              <w:szCs w:val="24"/>
              <w:shd w:val="clear" w:color="auto" w:fill="FFFFFF"/>
            </w:rPr>
            <w:t xml:space="preserve"> GARANTINE</w:t>
          </w:r>
          <w:r w:rsidRPr="00CE1DC2">
            <w:rPr>
              <w:rFonts w:ascii="Arial" w:hAnsi="Arial" w:cs="Arial"/>
              <w:b/>
              <w:bCs/>
              <w:sz w:val="24"/>
              <w:szCs w:val="24"/>
              <w:shd w:val="clear" w:color="auto" w:fill="FFFFFF"/>
            </w:rPr>
            <w:t xml:space="preserve"> </w:t>
          </w:r>
          <w:r w:rsidR="009076D5">
            <w:rPr>
              <w:rFonts w:ascii="Arial" w:hAnsi="Arial" w:cs="Arial"/>
              <w:b/>
              <w:bCs/>
              <w:sz w:val="24"/>
              <w:szCs w:val="24"/>
              <w:shd w:val="clear" w:color="auto" w:fill="FFFFFF"/>
            </w:rPr>
            <w:t>PRIEŽIŪRA</w:t>
          </w:r>
          <w:r w:rsidRPr="00541A26">
            <w:rPr>
              <w:rFonts w:ascii="Arial" w:hAnsi="Arial" w:cs="Arial"/>
              <w:b/>
              <w:bCs/>
              <w:sz w:val="24"/>
              <w:szCs w:val="24"/>
              <w:shd w:val="clear" w:color="auto" w:fill="FFFFFF"/>
            </w:rPr>
            <w:t>“</w:t>
          </w:r>
        </w:p>
        <w:p w14:paraId="6E88ACDA" w14:textId="77777777" w:rsidR="003B12CF" w:rsidRPr="00541A26" w:rsidRDefault="003B12CF" w:rsidP="003B12CF">
          <w:pPr>
            <w:spacing w:after="0"/>
            <w:jc w:val="center"/>
            <w:rPr>
              <w:rFonts w:ascii="Arial" w:hAnsi="Arial" w:cs="Arial"/>
              <w:b/>
              <w:bCs/>
              <w:sz w:val="24"/>
              <w:szCs w:val="24"/>
              <w:shd w:val="clear" w:color="auto" w:fill="FFFFFF"/>
            </w:rPr>
          </w:pPr>
        </w:p>
        <w:bookmarkEnd w:id="0"/>
        <w:p w14:paraId="0C5C1412" w14:textId="77777777" w:rsidR="003B12CF" w:rsidRPr="00541A26" w:rsidRDefault="003B12CF" w:rsidP="003B12CF">
          <w:pPr>
            <w:spacing w:after="0"/>
            <w:jc w:val="center"/>
            <w:rPr>
              <w:rFonts w:ascii="Arial" w:hAnsi="Arial" w:cs="Arial"/>
              <w:b/>
              <w:bCs/>
              <w:caps/>
              <w:sz w:val="24"/>
              <w:szCs w:val="24"/>
              <w:shd w:val="clear" w:color="auto" w:fill="FFFFFF"/>
            </w:rPr>
          </w:pPr>
          <w:r w:rsidRPr="00541A26">
            <w:rPr>
              <w:rFonts w:ascii="Arial" w:hAnsi="Arial" w:cs="Arial"/>
              <w:b/>
              <w:bCs/>
              <w:caps/>
              <w:sz w:val="24"/>
              <w:szCs w:val="24"/>
              <w:shd w:val="clear" w:color="auto" w:fill="FFFFFF"/>
            </w:rPr>
            <w:t>ATVIRO KONKURSO SPECIALIOSIOS SĄLYGOS</w:t>
          </w:r>
        </w:p>
        <w:p w14:paraId="5A87C82C" w14:textId="77777777" w:rsidR="00713FBE" w:rsidRPr="00541A26" w:rsidRDefault="00713FBE" w:rsidP="00E8359A">
          <w:pPr>
            <w:spacing w:after="120"/>
            <w:contextualSpacing/>
            <w:rPr>
              <w:rFonts w:ascii="Arial" w:hAnsi="Arial" w:cs="Arial"/>
              <w:sz w:val="24"/>
              <w:szCs w:val="24"/>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1"/>
              <w:szCs w:val="21"/>
            </w:rPr>
          </w:sdtEndPr>
          <w:sdtContent>
            <w:p w14:paraId="7C6E5D7B" w14:textId="45A5A38A" w:rsidR="001C24BC" w:rsidRPr="00541A26" w:rsidRDefault="001C24BC" w:rsidP="00E8359A">
              <w:pPr>
                <w:pStyle w:val="Turinioantrat"/>
                <w:spacing w:before="0" w:line="276" w:lineRule="auto"/>
                <w:ind w:left="432" w:hanging="432"/>
                <w:contextualSpacing/>
                <w:rPr>
                  <w:rFonts w:ascii="Arial" w:hAnsi="Arial" w:cs="Arial"/>
                  <w:color w:val="auto"/>
                  <w:sz w:val="24"/>
                  <w:szCs w:val="24"/>
                </w:rPr>
              </w:pPr>
              <w:r w:rsidRPr="00541A26">
                <w:rPr>
                  <w:rFonts w:ascii="Arial" w:hAnsi="Arial" w:cs="Arial"/>
                  <w:color w:val="auto"/>
                  <w:sz w:val="24"/>
                  <w:szCs w:val="24"/>
                </w:rPr>
                <w:t>TURINYS</w:t>
              </w:r>
            </w:p>
            <w:p w14:paraId="5C884616" w14:textId="1B31A7C5" w:rsidR="0074475B" w:rsidRPr="00541A26" w:rsidRDefault="001C24BC" w:rsidP="00FD61C1">
              <w:pPr>
                <w:pStyle w:val="Turinys1"/>
                <w:spacing w:line="240" w:lineRule="auto"/>
                <w:rPr>
                  <w:rFonts w:ascii="Arial" w:hAnsi="Arial" w:cs="Arial"/>
                  <w:sz w:val="24"/>
                  <w:szCs w:val="24"/>
                  <w:lang w:eastAsia="en-US"/>
                </w:rPr>
              </w:pPr>
              <w:r w:rsidRPr="00541A26">
                <w:rPr>
                  <w:rFonts w:ascii="Arial" w:hAnsi="Arial" w:cs="Arial"/>
                  <w:sz w:val="24"/>
                  <w:szCs w:val="24"/>
                  <w:shd w:val="clear" w:color="auto" w:fill="E6E6E6"/>
                </w:rPr>
                <w:fldChar w:fldCharType="begin"/>
              </w:r>
              <w:r w:rsidRPr="00541A26">
                <w:rPr>
                  <w:rFonts w:ascii="Arial" w:hAnsi="Arial" w:cs="Arial"/>
                  <w:sz w:val="24"/>
                  <w:szCs w:val="24"/>
                </w:rPr>
                <w:instrText xml:space="preserve"> TOC \o "1-3" \h \z \u </w:instrText>
              </w:r>
              <w:r w:rsidRPr="00541A26">
                <w:rPr>
                  <w:rFonts w:ascii="Arial" w:hAnsi="Arial" w:cs="Arial"/>
                  <w:sz w:val="24"/>
                  <w:szCs w:val="24"/>
                  <w:shd w:val="clear" w:color="auto" w:fill="E6E6E6"/>
                </w:rPr>
                <w:fldChar w:fldCharType="separate"/>
              </w:r>
              <w:hyperlink w:anchor="_Toc126333928" w:history="1">
                <w:r w:rsidR="0074475B" w:rsidRPr="00541A26">
                  <w:rPr>
                    <w:rStyle w:val="Hipersaitas"/>
                    <w:rFonts w:ascii="Arial" w:hAnsi="Arial" w:cs="Arial"/>
                    <w:sz w:val="24"/>
                    <w:szCs w:val="24"/>
                  </w:rPr>
                  <w:t>1.</w:t>
                </w:r>
                <w:r w:rsidR="0074475B" w:rsidRPr="00541A26">
                  <w:rPr>
                    <w:rFonts w:ascii="Arial" w:hAnsi="Arial" w:cs="Arial"/>
                    <w:sz w:val="24"/>
                    <w:szCs w:val="24"/>
                    <w:lang w:eastAsia="en-US"/>
                  </w:rPr>
                  <w:tab/>
                </w:r>
                <w:r w:rsidR="0074475B" w:rsidRPr="00541A26">
                  <w:rPr>
                    <w:rStyle w:val="Hipersaitas"/>
                    <w:rFonts w:ascii="Arial" w:hAnsi="Arial" w:cs="Arial"/>
                    <w:sz w:val="24"/>
                    <w:szCs w:val="24"/>
                  </w:rPr>
                  <w:t>Bendra informacija</w:t>
                </w:r>
                <w:r w:rsidR="0074475B" w:rsidRPr="00541A26">
                  <w:rPr>
                    <w:rFonts w:ascii="Arial" w:hAnsi="Arial" w:cs="Arial"/>
                    <w:webHidden/>
                    <w:sz w:val="24"/>
                    <w:szCs w:val="24"/>
                  </w:rPr>
                  <w:tab/>
                </w:r>
              </w:hyperlink>
            </w:p>
            <w:p w14:paraId="72F5B133" w14:textId="5AFDEB4F" w:rsidR="0074475B" w:rsidRPr="00541A26" w:rsidRDefault="0074475B" w:rsidP="00FD61C1">
              <w:pPr>
                <w:pStyle w:val="Turinys1"/>
                <w:spacing w:line="240" w:lineRule="auto"/>
                <w:rPr>
                  <w:rFonts w:ascii="Arial" w:hAnsi="Arial" w:cs="Arial"/>
                  <w:sz w:val="24"/>
                  <w:szCs w:val="24"/>
                  <w:lang w:eastAsia="en-US"/>
                </w:rPr>
              </w:pPr>
              <w:hyperlink w:anchor="_Toc126333929" w:history="1">
                <w:r w:rsidRPr="00541A26">
                  <w:rPr>
                    <w:rStyle w:val="Hipersaitas"/>
                    <w:rFonts w:ascii="Arial" w:hAnsi="Arial" w:cs="Arial"/>
                    <w:sz w:val="24"/>
                    <w:szCs w:val="24"/>
                  </w:rPr>
                  <w:t>2. Pirkimo objektas</w:t>
                </w:r>
                <w:r w:rsidRPr="00541A26">
                  <w:rPr>
                    <w:rFonts w:ascii="Arial" w:hAnsi="Arial" w:cs="Arial"/>
                    <w:webHidden/>
                    <w:sz w:val="24"/>
                    <w:szCs w:val="24"/>
                  </w:rPr>
                  <w:tab/>
                </w:r>
              </w:hyperlink>
            </w:p>
            <w:p w14:paraId="569BF15B" w14:textId="5A391F1F" w:rsidR="0074475B" w:rsidRPr="00541A26" w:rsidRDefault="0074475B" w:rsidP="00FD61C1">
              <w:pPr>
                <w:pStyle w:val="Turinys1"/>
                <w:spacing w:line="240" w:lineRule="auto"/>
                <w:rPr>
                  <w:rFonts w:ascii="Arial" w:hAnsi="Arial" w:cs="Arial"/>
                  <w:sz w:val="24"/>
                  <w:szCs w:val="24"/>
                  <w:lang w:eastAsia="en-US"/>
                </w:rPr>
              </w:pPr>
              <w:hyperlink w:anchor="_Toc126333930" w:history="1">
                <w:r w:rsidRPr="00541A26">
                  <w:rPr>
                    <w:rStyle w:val="Hipersaitas"/>
                    <w:rFonts w:ascii="Arial" w:hAnsi="Arial" w:cs="Arial"/>
                    <w:sz w:val="24"/>
                    <w:szCs w:val="24"/>
                  </w:rPr>
                  <w:t>3. Susitikimai su tiekėjais ir objekto apžiūra</w:t>
                </w:r>
                <w:r w:rsidRPr="00541A26">
                  <w:rPr>
                    <w:rFonts w:ascii="Arial" w:hAnsi="Arial" w:cs="Arial"/>
                    <w:webHidden/>
                    <w:sz w:val="24"/>
                    <w:szCs w:val="24"/>
                  </w:rPr>
                  <w:tab/>
                </w:r>
              </w:hyperlink>
            </w:p>
            <w:p w14:paraId="37870567" w14:textId="5C6BD7E7" w:rsidR="0074475B" w:rsidRPr="00541A26" w:rsidRDefault="0074475B" w:rsidP="00FD61C1">
              <w:pPr>
                <w:pStyle w:val="Turinys1"/>
                <w:spacing w:line="240" w:lineRule="auto"/>
                <w:rPr>
                  <w:rFonts w:ascii="Arial" w:hAnsi="Arial" w:cs="Arial"/>
                  <w:sz w:val="24"/>
                  <w:szCs w:val="24"/>
                  <w:lang w:eastAsia="en-US"/>
                </w:rPr>
              </w:pPr>
              <w:hyperlink w:anchor="_Toc126333931" w:history="1">
                <w:r w:rsidRPr="00541A26">
                  <w:rPr>
                    <w:rStyle w:val="Hipersaitas"/>
                    <w:rFonts w:ascii="Arial" w:hAnsi="Arial" w:cs="Arial"/>
                    <w:sz w:val="24"/>
                    <w:szCs w:val="24"/>
                  </w:rPr>
                  <w:t>4. Tiekėjų pašalinimo pagrindai ir kvalifikacijos reikalavimai</w:t>
                </w:r>
                <w:r w:rsidRPr="00541A26">
                  <w:rPr>
                    <w:rFonts w:ascii="Arial" w:hAnsi="Arial" w:cs="Arial"/>
                    <w:webHidden/>
                    <w:sz w:val="24"/>
                    <w:szCs w:val="24"/>
                  </w:rPr>
                  <w:tab/>
                </w:r>
              </w:hyperlink>
            </w:p>
            <w:p w14:paraId="51E715FC" w14:textId="3046AB7C" w:rsidR="0074475B" w:rsidRPr="00541A26" w:rsidRDefault="0074475B" w:rsidP="00FD61C1">
              <w:pPr>
                <w:pStyle w:val="Turinys1"/>
                <w:spacing w:line="240" w:lineRule="auto"/>
                <w:rPr>
                  <w:rFonts w:ascii="Arial" w:hAnsi="Arial" w:cs="Arial"/>
                  <w:sz w:val="24"/>
                  <w:szCs w:val="24"/>
                  <w:lang w:eastAsia="en-US"/>
                </w:rPr>
              </w:pPr>
              <w:hyperlink w:anchor="_Toc126333932" w:history="1">
                <w:r w:rsidRPr="00541A26">
                  <w:rPr>
                    <w:rStyle w:val="Hipersaitas"/>
                    <w:rFonts w:ascii="Arial" w:hAnsi="Arial" w:cs="Arial"/>
                    <w:sz w:val="24"/>
                    <w:szCs w:val="24"/>
                  </w:rPr>
                  <w:t>5. Reikalavimai, susiję su nacionaliniu saugumu</w:t>
                </w:r>
                <w:r w:rsidRPr="00541A26">
                  <w:rPr>
                    <w:rFonts w:ascii="Arial" w:hAnsi="Arial" w:cs="Arial"/>
                    <w:webHidden/>
                    <w:sz w:val="24"/>
                    <w:szCs w:val="24"/>
                  </w:rPr>
                  <w:tab/>
                </w:r>
              </w:hyperlink>
            </w:p>
            <w:p w14:paraId="29434F06" w14:textId="222D8379" w:rsidR="0074475B" w:rsidRPr="00541A26" w:rsidRDefault="0074475B" w:rsidP="00FD61C1">
              <w:pPr>
                <w:pStyle w:val="Turinys1"/>
                <w:spacing w:line="240" w:lineRule="auto"/>
                <w:rPr>
                  <w:rFonts w:ascii="Arial" w:hAnsi="Arial" w:cs="Arial"/>
                  <w:sz w:val="24"/>
                  <w:szCs w:val="24"/>
                  <w:lang w:eastAsia="en-US"/>
                </w:rPr>
              </w:pPr>
              <w:hyperlink w:anchor="_Toc126333933" w:history="1">
                <w:r w:rsidRPr="00541A26">
                  <w:rPr>
                    <w:rStyle w:val="Hipersaitas"/>
                    <w:rFonts w:ascii="Arial" w:hAnsi="Arial" w:cs="Arial"/>
                    <w:sz w:val="24"/>
                    <w:szCs w:val="24"/>
                  </w:rPr>
                  <w:t>6. Specialieji reikalavimai pasiūlymų rengimui ir pateikimui</w:t>
                </w:r>
                <w:r w:rsidRPr="00541A26">
                  <w:rPr>
                    <w:rFonts w:ascii="Arial" w:hAnsi="Arial" w:cs="Arial"/>
                    <w:webHidden/>
                    <w:sz w:val="24"/>
                    <w:szCs w:val="24"/>
                  </w:rPr>
                  <w:tab/>
                </w:r>
              </w:hyperlink>
            </w:p>
            <w:p w14:paraId="163B50EE" w14:textId="4719811D" w:rsidR="0074475B" w:rsidRPr="00541A26" w:rsidRDefault="0074475B" w:rsidP="00FD61C1">
              <w:pPr>
                <w:pStyle w:val="Turinys1"/>
                <w:spacing w:line="240" w:lineRule="auto"/>
                <w:rPr>
                  <w:rFonts w:ascii="Arial" w:hAnsi="Arial" w:cs="Arial"/>
                  <w:sz w:val="24"/>
                  <w:szCs w:val="24"/>
                  <w:lang w:eastAsia="en-US"/>
                </w:rPr>
              </w:pPr>
              <w:hyperlink w:anchor="_Toc126333934" w:history="1">
                <w:r w:rsidRPr="00541A26">
                  <w:rPr>
                    <w:rStyle w:val="Hipersaitas"/>
                    <w:rFonts w:ascii="Arial" w:eastAsia="Calibri" w:hAnsi="Arial" w:cs="Arial"/>
                    <w:sz w:val="24"/>
                    <w:szCs w:val="24"/>
                  </w:rPr>
                  <w:t>7.</w:t>
                </w:r>
                <w:r w:rsidRPr="00541A26">
                  <w:rPr>
                    <w:rFonts w:ascii="Arial" w:hAnsi="Arial" w:cs="Arial"/>
                    <w:sz w:val="24"/>
                    <w:szCs w:val="24"/>
                    <w:lang w:eastAsia="en-US"/>
                  </w:rPr>
                  <w:tab/>
                </w:r>
                <w:r w:rsidRPr="00541A26">
                  <w:rPr>
                    <w:rStyle w:val="Hipersaitas"/>
                    <w:rFonts w:ascii="Arial" w:hAnsi="Arial" w:cs="Arial"/>
                    <w:sz w:val="24"/>
                    <w:szCs w:val="24"/>
                  </w:rPr>
                  <w:t>Pasiūlymo galiojimo užtikrinimas</w:t>
                </w:r>
                <w:r w:rsidRPr="00541A26">
                  <w:rPr>
                    <w:rFonts w:ascii="Arial" w:hAnsi="Arial" w:cs="Arial"/>
                    <w:webHidden/>
                    <w:sz w:val="24"/>
                    <w:szCs w:val="24"/>
                  </w:rPr>
                  <w:tab/>
                </w:r>
              </w:hyperlink>
            </w:p>
            <w:p w14:paraId="7C9C7354" w14:textId="387B0C4E" w:rsidR="0074475B" w:rsidRPr="00541A26" w:rsidRDefault="0074475B" w:rsidP="00FD61C1">
              <w:pPr>
                <w:pStyle w:val="Turinys1"/>
                <w:spacing w:line="240" w:lineRule="auto"/>
                <w:rPr>
                  <w:rFonts w:ascii="Arial" w:hAnsi="Arial" w:cs="Arial"/>
                  <w:sz w:val="24"/>
                  <w:szCs w:val="24"/>
                  <w:lang w:eastAsia="en-US"/>
                </w:rPr>
              </w:pPr>
              <w:hyperlink w:anchor="_Toc126333935" w:history="1">
                <w:r w:rsidRPr="00541A26">
                  <w:rPr>
                    <w:rStyle w:val="Hipersaitas"/>
                    <w:rFonts w:ascii="Arial" w:eastAsia="Calibri" w:hAnsi="Arial" w:cs="Arial"/>
                    <w:sz w:val="24"/>
                    <w:szCs w:val="24"/>
                  </w:rPr>
                  <w:t>8.</w:t>
                </w:r>
                <w:r w:rsidRPr="00541A26">
                  <w:rPr>
                    <w:rFonts w:ascii="Arial" w:hAnsi="Arial" w:cs="Arial"/>
                    <w:sz w:val="24"/>
                    <w:szCs w:val="24"/>
                    <w:lang w:eastAsia="en-US"/>
                  </w:rPr>
                  <w:tab/>
                </w:r>
                <w:r w:rsidRPr="00541A26">
                  <w:rPr>
                    <w:rStyle w:val="Hipersaitas"/>
                    <w:rFonts w:ascii="Arial" w:hAnsi="Arial" w:cs="Arial"/>
                    <w:sz w:val="24"/>
                    <w:szCs w:val="24"/>
                  </w:rPr>
                  <w:t>Elektroninis aukcionas</w:t>
                </w:r>
                <w:r w:rsidRPr="00541A26">
                  <w:rPr>
                    <w:rFonts w:ascii="Arial" w:hAnsi="Arial" w:cs="Arial"/>
                    <w:webHidden/>
                    <w:sz w:val="24"/>
                    <w:szCs w:val="24"/>
                  </w:rPr>
                  <w:tab/>
                </w:r>
              </w:hyperlink>
            </w:p>
            <w:p w14:paraId="1901588D" w14:textId="0E432075" w:rsidR="0074475B" w:rsidRPr="00541A26" w:rsidRDefault="0074475B" w:rsidP="00FD61C1">
              <w:pPr>
                <w:pStyle w:val="Turinys1"/>
                <w:spacing w:line="240" w:lineRule="auto"/>
                <w:rPr>
                  <w:rFonts w:ascii="Arial" w:hAnsi="Arial" w:cs="Arial"/>
                  <w:sz w:val="24"/>
                  <w:szCs w:val="24"/>
                  <w:lang w:eastAsia="en-US"/>
                </w:rPr>
              </w:pPr>
              <w:hyperlink w:anchor="_Toc126333936" w:history="1">
                <w:r w:rsidRPr="00541A26">
                  <w:rPr>
                    <w:rStyle w:val="Hipersaitas"/>
                    <w:rFonts w:ascii="Arial" w:eastAsia="Calibri" w:hAnsi="Arial" w:cs="Arial"/>
                    <w:sz w:val="24"/>
                    <w:szCs w:val="24"/>
                  </w:rPr>
                  <w:t>9.</w:t>
                </w:r>
                <w:r w:rsidRPr="00541A26">
                  <w:rPr>
                    <w:rFonts w:ascii="Arial" w:hAnsi="Arial" w:cs="Arial"/>
                    <w:sz w:val="24"/>
                    <w:szCs w:val="24"/>
                    <w:lang w:eastAsia="en-US"/>
                  </w:rPr>
                  <w:tab/>
                </w:r>
                <w:r w:rsidRPr="00541A26">
                  <w:rPr>
                    <w:rStyle w:val="Hipersaitas"/>
                    <w:rFonts w:ascii="Arial" w:hAnsi="Arial" w:cs="Arial"/>
                    <w:sz w:val="24"/>
                    <w:szCs w:val="24"/>
                  </w:rPr>
                  <w:t>Pasiūlymų vertinimas</w:t>
                </w:r>
                <w:r w:rsidR="0059534B" w:rsidRPr="00541A26">
                  <w:rPr>
                    <w:rStyle w:val="Hipersaitas"/>
                    <w:rFonts w:ascii="Arial" w:hAnsi="Arial" w:cs="Arial"/>
                    <w:sz w:val="24"/>
                    <w:szCs w:val="24"/>
                  </w:rPr>
                  <w:t xml:space="preserve"> ir </w:t>
                </w:r>
                <w:r w:rsidR="00936A47" w:rsidRPr="00541A26">
                  <w:rPr>
                    <w:rStyle w:val="Hipersaitas"/>
                    <w:rFonts w:ascii="Arial" w:hAnsi="Arial" w:cs="Arial"/>
                    <w:sz w:val="24"/>
                    <w:szCs w:val="24"/>
                  </w:rPr>
                  <w:t>pasiūlymų atmetimo priežastys</w:t>
                </w:r>
                <w:r w:rsidRPr="00541A26">
                  <w:rPr>
                    <w:rFonts w:ascii="Arial" w:hAnsi="Arial" w:cs="Arial"/>
                    <w:webHidden/>
                    <w:sz w:val="24"/>
                    <w:szCs w:val="24"/>
                  </w:rPr>
                  <w:tab/>
                </w:r>
              </w:hyperlink>
            </w:p>
            <w:p w14:paraId="63AED696" w14:textId="382689BC" w:rsidR="0074475B" w:rsidRPr="00541A26" w:rsidRDefault="0074475B" w:rsidP="00FD61C1">
              <w:pPr>
                <w:pStyle w:val="Turinys1"/>
                <w:spacing w:line="240" w:lineRule="auto"/>
                <w:rPr>
                  <w:rFonts w:ascii="Arial" w:hAnsi="Arial" w:cs="Arial"/>
                  <w:sz w:val="24"/>
                  <w:szCs w:val="24"/>
                </w:rPr>
              </w:pPr>
              <w:hyperlink w:anchor="_Toc126333937" w:history="1">
                <w:r w:rsidRPr="00541A26">
                  <w:rPr>
                    <w:rStyle w:val="Hipersaitas"/>
                    <w:rFonts w:ascii="Arial" w:eastAsia="Calibri" w:hAnsi="Arial" w:cs="Arial"/>
                    <w:sz w:val="24"/>
                    <w:szCs w:val="24"/>
                  </w:rPr>
                  <w:t>10.</w:t>
                </w:r>
                <w:r w:rsidR="00783AF5" w:rsidRPr="00541A26">
                  <w:rPr>
                    <w:rStyle w:val="Hipersaitas"/>
                    <w:rFonts w:ascii="Arial" w:eastAsia="Calibri" w:hAnsi="Arial" w:cs="Arial"/>
                    <w:sz w:val="24"/>
                    <w:szCs w:val="24"/>
                  </w:rPr>
                  <w:t xml:space="preserve"> </w:t>
                </w:r>
                <w:r w:rsidRPr="00541A26">
                  <w:rPr>
                    <w:rStyle w:val="Hipersaitas"/>
                    <w:rFonts w:ascii="Arial" w:hAnsi="Arial" w:cs="Arial"/>
                    <w:sz w:val="24"/>
                    <w:szCs w:val="24"/>
                  </w:rPr>
                  <w:t>Sutarties sudarymas</w:t>
                </w:r>
                <w:r w:rsidRPr="00541A26">
                  <w:rPr>
                    <w:rFonts w:ascii="Arial" w:hAnsi="Arial" w:cs="Arial"/>
                    <w:webHidden/>
                    <w:sz w:val="24"/>
                    <w:szCs w:val="24"/>
                  </w:rPr>
                  <w:tab/>
                </w:r>
              </w:hyperlink>
            </w:p>
            <w:p w14:paraId="15535CB3" w14:textId="5991246B" w:rsidR="00AF4896" w:rsidRPr="00541A26" w:rsidRDefault="00AF4896" w:rsidP="00FD61C1">
              <w:pPr>
                <w:spacing w:after="0" w:line="240" w:lineRule="auto"/>
                <w:ind w:firstLine="142"/>
                <w:rPr>
                  <w:rFonts w:ascii="Arial" w:hAnsi="Arial" w:cs="Arial"/>
                  <w:sz w:val="24"/>
                  <w:szCs w:val="24"/>
                </w:rPr>
              </w:pPr>
              <w:r w:rsidRPr="00541A26">
                <w:rPr>
                  <w:rFonts w:ascii="Arial" w:hAnsi="Arial" w:cs="Arial"/>
                  <w:sz w:val="24"/>
                  <w:szCs w:val="24"/>
                </w:rPr>
                <w:t>11. Asmens duomenų tvarkymas</w:t>
              </w:r>
              <w:r w:rsidR="00A729F6" w:rsidRPr="00541A26">
                <w:rPr>
                  <w:rFonts w:ascii="Arial" w:hAnsi="Arial" w:cs="Arial"/>
                  <w:sz w:val="24"/>
                  <w:szCs w:val="24"/>
                </w:rPr>
                <w:t>.........................................................................................</w:t>
              </w:r>
              <w:r w:rsidR="00A81A00" w:rsidRPr="00541A26">
                <w:rPr>
                  <w:rFonts w:ascii="Arial" w:hAnsi="Arial" w:cs="Arial"/>
                  <w:sz w:val="24"/>
                  <w:szCs w:val="24"/>
                </w:rPr>
                <w:t>.</w:t>
              </w:r>
            </w:p>
            <w:p w14:paraId="3C0F05FC" w14:textId="302F053F" w:rsidR="0074475B" w:rsidRPr="00541A26" w:rsidRDefault="0074475B" w:rsidP="00FD61C1">
              <w:pPr>
                <w:pStyle w:val="Turinys1"/>
                <w:spacing w:line="240" w:lineRule="auto"/>
                <w:rPr>
                  <w:rFonts w:ascii="Arial" w:hAnsi="Arial" w:cs="Arial"/>
                  <w:sz w:val="24"/>
                  <w:szCs w:val="24"/>
                  <w:lang w:eastAsia="en-US"/>
                </w:rPr>
              </w:pPr>
              <w:hyperlink w:anchor="_Toc126333939" w:history="1">
                <w:r w:rsidRPr="00541A26">
                  <w:rPr>
                    <w:rStyle w:val="Hipersaitas"/>
                    <w:rFonts w:ascii="Arial" w:hAnsi="Arial" w:cs="Arial"/>
                    <w:sz w:val="24"/>
                    <w:szCs w:val="24"/>
                  </w:rPr>
                  <w:t>Pirkimo sąlygų 1 priedas „Terminai“</w:t>
                </w:r>
                <w:r w:rsidRPr="00541A26">
                  <w:rPr>
                    <w:rFonts w:ascii="Arial" w:hAnsi="Arial" w:cs="Arial"/>
                    <w:webHidden/>
                    <w:sz w:val="24"/>
                    <w:szCs w:val="24"/>
                  </w:rPr>
                  <w:tab/>
                </w:r>
              </w:hyperlink>
            </w:p>
            <w:p w14:paraId="27656DDD" w14:textId="16E91CB4" w:rsidR="0074475B" w:rsidRPr="00541A26" w:rsidRDefault="0074475B" w:rsidP="00FD61C1">
              <w:pPr>
                <w:pStyle w:val="Turinys2"/>
                <w:rPr>
                  <w:rFonts w:ascii="Arial" w:hAnsi="Arial" w:cs="Arial"/>
                  <w:sz w:val="24"/>
                  <w:szCs w:val="24"/>
                  <w:lang w:eastAsia="en-US"/>
                </w:rPr>
              </w:pPr>
              <w:hyperlink w:anchor="_Toc126333940" w:history="1">
                <w:r w:rsidRPr="00541A26">
                  <w:rPr>
                    <w:rStyle w:val="Hipersaitas"/>
                    <w:rFonts w:ascii="Arial" w:eastAsia="Calibri" w:hAnsi="Arial" w:cs="Arial"/>
                    <w:sz w:val="24"/>
                    <w:szCs w:val="24"/>
                  </w:rPr>
                  <w:t>Pirkimo sąlygų 2 priedas „Techninė specifikacija“</w:t>
                </w:r>
                <w:r w:rsidRPr="00541A26">
                  <w:rPr>
                    <w:rFonts w:ascii="Arial" w:hAnsi="Arial" w:cs="Arial"/>
                    <w:webHidden/>
                    <w:sz w:val="24"/>
                    <w:szCs w:val="24"/>
                  </w:rPr>
                  <w:tab/>
                </w:r>
              </w:hyperlink>
            </w:p>
            <w:p w14:paraId="79347E8A" w14:textId="57AD047E" w:rsidR="0074475B" w:rsidRPr="00541A26" w:rsidRDefault="0074475B" w:rsidP="00FD61C1">
              <w:pPr>
                <w:pStyle w:val="Turinys2"/>
                <w:rPr>
                  <w:rFonts w:ascii="Arial" w:hAnsi="Arial" w:cs="Arial"/>
                  <w:sz w:val="24"/>
                  <w:szCs w:val="24"/>
                  <w:lang w:eastAsia="en-US"/>
                </w:rPr>
              </w:pPr>
              <w:hyperlink w:anchor="_Toc126333941" w:history="1">
                <w:r w:rsidRPr="00541A26">
                  <w:rPr>
                    <w:rStyle w:val="Hipersaitas"/>
                    <w:rFonts w:ascii="Arial" w:eastAsia="Calibri" w:hAnsi="Arial" w:cs="Arial"/>
                    <w:sz w:val="24"/>
                    <w:szCs w:val="24"/>
                  </w:rPr>
                  <w:t>Pirkimo sąlygų 3 priedas „Tiekėjų pašalinimo pagrindai“</w:t>
                </w:r>
                <w:r w:rsidRPr="00541A26">
                  <w:rPr>
                    <w:rFonts w:ascii="Arial" w:hAnsi="Arial" w:cs="Arial"/>
                    <w:webHidden/>
                    <w:sz w:val="24"/>
                    <w:szCs w:val="24"/>
                  </w:rPr>
                  <w:tab/>
                </w:r>
              </w:hyperlink>
            </w:p>
            <w:p w14:paraId="6DE76A5E" w14:textId="3936B759" w:rsidR="0074475B" w:rsidRPr="00541A26" w:rsidRDefault="0074475B" w:rsidP="00FD61C1">
              <w:pPr>
                <w:pStyle w:val="Turinys2"/>
                <w:rPr>
                  <w:rFonts w:ascii="Arial" w:hAnsi="Arial" w:cs="Arial"/>
                  <w:sz w:val="24"/>
                  <w:szCs w:val="24"/>
                  <w:lang w:eastAsia="en-US"/>
                </w:rPr>
              </w:pPr>
              <w:hyperlink w:anchor="_Toc126333942" w:history="1">
                <w:r w:rsidRPr="00541A26">
                  <w:rPr>
                    <w:rStyle w:val="Hipersaitas"/>
                    <w:rFonts w:ascii="Arial" w:eastAsia="Calibri" w:hAnsi="Arial" w:cs="Arial"/>
                    <w:sz w:val="24"/>
                    <w:szCs w:val="24"/>
                  </w:rPr>
                  <w:t>Pirkimo sąlygų 4 priedas „Tiekėjų kvalifikacijos reikalavimai ir reikalaujami kokybės bei aplinkos apsaugos vadybos sistemų standartai“</w:t>
                </w:r>
                <w:r w:rsidRPr="00541A26">
                  <w:rPr>
                    <w:rFonts w:ascii="Arial" w:hAnsi="Arial" w:cs="Arial"/>
                    <w:webHidden/>
                    <w:sz w:val="24"/>
                    <w:szCs w:val="24"/>
                  </w:rPr>
                  <w:tab/>
                </w:r>
              </w:hyperlink>
            </w:p>
            <w:p w14:paraId="310D1EC2" w14:textId="2ECD9F6B" w:rsidR="0074475B" w:rsidRPr="00541A26" w:rsidRDefault="0074475B" w:rsidP="00FD61C1">
              <w:pPr>
                <w:pStyle w:val="Turinys2"/>
                <w:rPr>
                  <w:rFonts w:ascii="Arial" w:hAnsi="Arial" w:cs="Arial"/>
                  <w:sz w:val="24"/>
                  <w:szCs w:val="24"/>
                  <w:lang w:eastAsia="en-US"/>
                </w:rPr>
              </w:pPr>
              <w:hyperlink w:anchor="_Toc126333944" w:history="1">
                <w:r w:rsidRPr="00541A26">
                  <w:rPr>
                    <w:rStyle w:val="Hipersaitas"/>
                    <w:rFonts w:ascii="Arial" w:eastAsia="Calibri" w:hAnsi="Arial" w:cs="Arial"/>
                    <w:sz w:val="24"/>
                    <w:szCs w:val="24"/>
                  </w:rPr>
                  <w:t xml:space="preserve">Pirkimo sąlygų </w:t>
                </w:r>
                <w:r w:rsidR="007F0449" w:rsidRPr="00541A26">
                  <w:rPr>
                    <w:rStyle w:val="Hipersaitas"/>
                    <w:rFonts w:ascii="Arial" w:eastAsia="Calibri" w:hAnsi="Arial" w:cs="Arial"/>
                    <w:sz w:val="24"/>
                    <w:szCs w:val="24"/>
                  </w:rPr>
                  <w:t>5</w:t>
                </w:r>
                <w:r w:rsidRPr="00541A26">
                  <w:rPr>
                    <w:rStyle w:val="Hipersaitas"/>
                    <w:rFonts w:ascii="Arial" w:eastAsia="Calibri" w:hAnsi="Arial" w:cs="Arial"/>
                    <w:sz w:val="24"/>
                    <w:szCs w:val="24"/>
                  </w:rPr>
                  <w:t xml:space="preserve"> priedas „</w:t>
                </w:r>
                <w:r w:rsidR="00855683" w:rsidRPr="00541A26">
                  <w:rPr>
                    <w:rStyle w:val="Hipersaitas"/>
                    <w:rFonts w:ascii="Arial" w:eastAsia="Calibri" w:hAnsi="Arial" w:cs="Arial"/>
                    <w:sz w:val="24"/>
                    <w:szCs w:val="24"/>
                  </w:rPr>
                  <w:t>Europos bendrasis viešųjų pirkimų dokumentas</w:t>
                </w:r>
                <w:r w:rsidRPr="00541A26">
                  <w:rPr>
                    <w:rStyle w:val="Hipersaitas"/>
                    <w:rFonts w:ascii="Arial" w:eastAsia="Calibri" w:hAnsi="Arial" w:cs="Arial"/>
                    <w:sz w:val="24"/>
                    <w:szCs w:val="24"/>
                  </w:rPr>
                  <w:t>“</w:t>
                </w:r>
                <w:r w:rsidRPr="00541A26">
                  <w:rPr>
                    <w:rFonts w:ascii="Arial" w:hAnsi="Arial" w:cs="Arial"/>
                    <w:webHidden/>
                    <w:sz w:val="24"/>
                    <w:szCs w:val="24"/>
                  </w:rPr>
                  <w:tab/>
                </w:r>
              </w:hyperlink>
            </w:p>
            <w:p w14:paraId="5F61B9F6" w14:textId="6C6BE6C6" w:rsidR="0074475B" w:rsidRPr="00541A26" w:rsidRDefault="0074475B" w:rsidP="00FD61C1">
              <w:pPr>
                <w:pStyle w:val="Turinys2"/>
                <w:rPr>
                  <w:rFonts w:ascii="Arial" w:hAnsi="Arial" w:cs="Arial"/>
                  <w:sz w:val="24"/>
                  <w:szCs w:val="24"/>
                  <w:lang w:eastAsia="en-US"/>
                </w:rPr>
              </w:pPr>
              <w:hyperlink w:anchor="_Toc126333945" w:history="1">
                <w:r w:rsidRPr="00541A26">
                  <w:rPr>
                    <w:rStyle w:val="Hipersaitas"/>
                    <w:rFonts w:ascii="Arial" w:eastAsia="Calibri" w:hAnsi="Arial" w:cs="Arial"/>
                    <w:sz w:val="24"/>
                    <w:szCs w:val="24"/>
                  </w:rPr>
                  <w:t xml:space="preserve">Pirkimo sąlygų </w:t>
                </w:r>
                <w:r w:rsidR="00D8114F" w:rsidRPr="00541A26">
                  <w:rPr>
                    <w:rStyle w:val="Hipersaitas"/>
                    <w:rFonts w:ascii="Arial" w:eastAsia="Calibri" w:hAnsi="Arial" w:cs="Arial"/>
                    <w:sz w:val="24"/>
                    <w:szCs w:val="24"/>
                  </w:rPr>
                  <w:t>6</w:t>
                </w:r>
                <w:r w:rsidRPr="00541A26">
                  <w:rPr>
                    <w:rStyle w:val="Hipersaitas"/>
                    <w:rFonts w:ascii="Arial" w:eastAsia="Calibri" w:hAnsi="Arial" w:cs="Arial"/>
                    <w:sz w:val="24"/>
                    <w:szCs w:val="24"/>
                  </w:rPr>
                  <w:t xml:space="preserve"> priedas „</w:t>
                </w:r>
                <w:r w:rsidR="00855683" w:rsidRPr="00541A26">
                  <w:rPr>
                    <w:rStyle w:val="Hipersaitas"/>
                    <w:rFonts w:ascii="Arial" w:eastAsia="Calibri" w:hAnsi="Arial" w:cs="Arial"/>
                    <w:sz w:val="24"/>
                    <w:szCs w:val="24"/>
                  </w:rPr>
                  <w:t>Pasiūlymo forma</w:t>
                </w:r>
                <w:r w:rsidRPr="00541A26">
                  <w:rPr>
                    <w:rStyle w:val="Hipersaitas"/>
                    <w:rFonts w:ascii="Arial" w:eastAsia="Calibri" w:hAnsi="Arial" w:cs="Arial"/>
                    <w:sz w:val="24"/>
                    <w:szCs w:val="24"/>
                  </w:rPr>
                  <w:t>“</w:t>
                </w:r>
                <w:r w:rsidRPr="00541A26">
                  <w:rPr>
                    <w:rFonts w:ascii="Arial" w:hAnsi="Arial" w:cs="Arial"/>
                    <w:webHidden/>
                    <w:sz w:val="24"/>
                    <w:szCs w:val="24"/>
                  </w:rPr>
                  <w:tab/>
                </w:r>
              </w:hyperlink>
            </w:p>
            <w:p w14:paraId="06CE8CCD" w14:textId="1F492A79" w:rsidR="00203540" w:rsidRDefault="0074475B" w:rsidP="0093190E">
              <w:pPr>
                <w:pStyle w:val="Turinys2"/>
                <w:rPr>
                  <w:rFonts w:ascii="Arial" w:hAnsi="Arial" w:cs="Arial"/>
                  <w:sz w:val="24"/>
                  <w:szCs w:val="24"/>
                  <w:lang w:eastAsia="en-US"/>
                </w:rPr>
              </w:pPr>
              <w:hyperlink w:anchor="_Toc126333946" w:history="1">
                <w:r w:rsidRPr="00541A26">
                  <w:rPr>
                    <w:rStyle w:val="Hipersaitas"/>
                    <w:rFonts w:ascii="Arial" w:hAnsi="Arial" w:cs="Arial"/>
                    <w:sz w:val="24"/>
                    <w:szCs w:val="24"/>
                  </w:rPr>
                  <w:t xml:space="preserve">Pirkimo sąlygų </w:t>
                </w:r>
                <w:r w:rsidR="007F0449" w:rsidRPr="00541A26">
                  <w:rPr>
                    <w:rStyle w:val="Hipersaitas"/>
                    <w:rFonts w:ascii="Arial" w:hAnsi="Arial" w:cs="Arial"/>
                    <w:sz w:val="24"/>
                    <w:szCs w:val="24"/>
                  </w:rPr>
                  <w:t>7</w:t>
                </w:r>
                <w:r w:rsidRPr="00541A26">
                  <w:rPr>
                    <w:rStyle w:val="Hipersaitas"/>
                    <w:rFonts w:ascii="Arial" w:hAnsi="Arial" w:cs="Arial"/>
                    <w:sz w:val="24"/>
                    <w:szCs w:val="24"/>
                  </w:rPr>
                  <w:t xml:space="preserve"> priedas „</w:t>
                </w:r>
                <w:r w:rsidR="00855683" w:rsidRPr="00541A26">
                  <w:rPr>
                    <w:rStyle w:val="Hipersaitas"/>
                    <w:rFonts w:ascii="Arial" w:hAnsi="Arial" w:cs="Arial"/>
                    <w:sz w:val="24"/>
                    <w:szCs w:val="24"/>
                  </w:rPr>
                  <w:t>Pasiūlymų vertinimo kriterijai ir sąlygos</w:t>
                </w:r>
                <w:r w:rsidRPr="00541A26">
                  <w:rPr>
                    <w:rStyle w:val="Hipersaitas"/>
                    <w:rFonts w:ascii="Arial" w:hAnsi="Arial" w:cs="Arial"/>
                    <w:sz w:val="24"/>
                    <w:szCs w:val="24"/>
                  </w:rPr>
                  <w:t>“</w:t>
                </w:r>
                <w:r w:rsidRPr="00541A26">
                  <w:rPr>
                    <w:rFonts w:ascii="Arial" w:hAnsi="Arial" w:cs="Arial"/>
                    <w:webHidden/>
                    <w:sz w:val="24"/>
                    <w:szCs w:val="24"/>
                  </w:rPr>
                  <w:tab/>
                </w:r>
              </w:hyperlink>
            </w:p>
            <w:p w14:paraId="520C07C4" w14:textId="1253BB85" w:rsidR="00FD61C1" w:rsidRPr="00FD61C1" w:rsidRDefault="00FD61C1" w:rsidP="00FD61C1">
              <w:pPr>
                <w:spacing w:after="0" w:line="240" w:lineRule="auto"/>
                <w:ind w:firstLine="142"/>
              </w:pPr>
              <w:r>
                <w:rPr>
                  <w:rFonts w:ascii="Arial" w:hAnsi="Arial" w:cs="Arial"/>
                  <w:iCs/>
                  <w:sz w:val="24"/>
                  <w:szCs w:val="24"/>
                </w:rPr>
                <w:t xml:space="preserve">Pirkimo sąlygų </w:t>
              </w:r>
              <w:r w:rsidR="0093190E">
                <w:rPr>
                  <w:rFonts w:ascii="Arial" w:hAnsi="Arial" w:cs="Arial"/>
                  <w:iCs/>
                  <w:sz w:val="24"/>
                  <w:szCs w:val="24"/>
                </w:rPr>
                <w:t>8</w:t>
              </w:r>
              <w:r w:rsidRPr="00E679CE">
                <w:rPr>
                  <w:rFonts w:ascii="Arial" w:hAnsi="Arial" w:cs="Arial"/>
                  <w:iCs/>
                  <w:sz w:val="24"/>
                  <w:szCs w:val="24"/>
                </w:rPr>
                <w:t xml:space="preserve"> pried</w:t>
              </w:r>
              <w:r>
                <w:rPr>
                  <w:rFonts w:ascii="Arial" w:hAnsi="Arial" w:cs="Arial"/>
                  <w:iCs/>
                  <w:sz w:val="24"/>
                  <w:szCs w:val="24"/>
                </w:rPr>
                <w:t>as</w:t>
              </w:r>
              <w:r w:rsidRPr="00905AB7">
                <w:rPr>
                  <w:rFonts w:ascii="Arial" w:eastAsia="Calibri" w:hAnsi="Arial" w:cs="Arial"/>
                  <w:sz w:val="24"/>
                  <w:szCs w:val="24"/>
                </w:rPr>
                <w:t xml:space="preserve"> </w:t>
              </w:r>
              <w:r>
                <w:rPr>
                  <w:rFonts w:ascii="Arial" w:eastAsia="Calibri" w:hAnsi="Arial" w:cs="Arial"/>
                  <w:sz w:val="24"/>
                  <w:szCs w:val="24"/>
                </w:rPr>
                <w:t>„</w:t>
              </w:r>
              <w:r w:rsidRPr="00E15D32">
                <w:rPr>
                  <w:rFonts w:ascii="Arial" w:eastAsia="Calibri" w:hAnsi="Arial" w:cs="Arial"/>
                  <w:sz w:val="24"/>
                  <w:szCs w:val="24"/>
                </w:rPr>
                <w:t>Nacionalinio saugumo reikalavimų atitikties deklaracija</w:t>
              </w:r>
              <w:r w:rsidR="00B80FE6">
                <w:rPr>
                  <w:rFonts w:ascii="Arial" w:eastAsia="Calibri" w:hAnsi="Arial" w:cs="Arial"/>
                  <w:sz w:val="24"/>
                  <w:szCs w:val="24"/>
                </w:rPr>
                <w:t>“</w:t>
              </w:r>
              <w:r w:rsidR="0093190E">
                <w:rPr>
                  <w:rFonts w:ascii="Arial" w:eastAsia="Calibri" w:hAnsi="Arial" w:cs="Arial"/>
                  <w:sz w:val="24"/>
                  <w:szCs w:val="24"/>
                </w:rPr>
                <w:t>............</w:t>
              </w:r>
            </w:p>
            <w:p w14:paraId="0DDC40AE" w14:textId="7B62908F" w:rsidR="001C24BC" w:rsidRPr="00541A26" w:rsidRDefault="0074475B" w:rsidP="00FD61C1">
              <w:pPr>
                <w:pStyle w:val="Turinys2"/>
                <w:rPr>
                  <w:lang w:eastAsia="en-US"/>
                </w:rPr>
              </w:pPr>
              <w:hyperlink w:anchor="_Toc126333948" w:history="1">
                <w:r w:rsidRPr="00541A26">
                  <w:rPr>
                    <w:rStyle w:val="Hipersaitas"/>
                    <w:rFonts w:ascii="Arial" w:hAnsi="Arial" w:cs="Arial"/>
                    <w:sz w:val="24"/>
                    <w:szCs w:val="24"/>
                  </w:rPr>
                  <w:t xml:space="preserve">Pirkimo sąlygų </w:t>
                </w:r>
                <w:r w:rsidR="0093190E">
                  <w:rPr>
                    <w:rStyle w:val="Hipersaitas"/>
                    <w:rFonts w:ascii="Arial" w:hAnsi="Arial" w:cs="Arial"/>
                    <w:sz w:val="24"/>
                    <w:szCs w:val="24"/>
                  </w:rPr>
                  <w:t>9</w:t>
                </w:r>
                <w:r w:rsidR="00430FEC">
                  <w:rPr>
                    <w:rStyle w:val="Hipersaitas"/>
                    <w:rFonts w:ascii="Arial" w:hAnsi="Arial" w:cs="Arial"/>
                    <w:sz w:val="24"/>
                    <w:szCs w:val="24"/>
                  </w:rPr>
                  <w:t xml:space="preserve"> </w:t>
                </w:r>
                <w:r w:rsidRPr="00541A26">
                  <w:rPr>
                    <w:rStyle w:val="Hipersaitas"/>
                    <w:rFonts w:ascii="Arial" w:hAnsi="Arial" w:cs="Arial"/>
                    <w:sz w:val="24"/>
                    <w:szCs w:val="24"/>
                  </w:rPr>
                  <w:t>priedas „Sutarties projektas“</w:t>
                </w:r>
                <w:r w:rsidRPr="00541A26">
                  <w:rPr>
                    <w:rFonts w:ascii="Arial" w:hAnsi="Arial" w:cs="Arial"/>
                    <w:webHidden/>
                    <w:sz w:val="24"/>
                    <w:szCs w:val="24"/>
                  </w:rPr>
                  <w:tab/>
                </w:r>
                <w:r w:rsidRPr="00541A26">
                  <w:rPr>
                    <w:rFonts w:ascii="Arial" w:hAnsi="Arial" w:cs="Arial"/>
                    <w:webHidden/>
                    <w:sz w:val="24"/>
                    <w:szCs w:val="24"/>
                  </w:rPr>
                  <w:fldChar w:fldCharType="begin"/>
                </w:r>
                <w:r w:rsidRPr="00541A26">
                  <w:rPr>
                    <w:rFonts w:ascii="Arial" w:hAnsi="Arial" w:cs="Arial"/>
                    <w:webHidden/>
                    <w:sz w:val="24"/>
                    <w:szCs w:val="24"/>
                  </w:rPr>
                  <w:instrText xml:space="preserve"> PAGEREF _Toc126333948 \h </w:instrText>
                </w:r>
                <w:r w:rsidRPr="00541A26">
                  <w:rPr>
                    <w:rFonts w:ascii="Arial" w:hAnsi="Arial" w:cs="Arial"/>
                    <w:webHidden/>
                    <w:sz w:val="24"/>
                    <w:szCs w:val="24"/>
                  </w:rPr>
                </w:r>
                <w:r w:rsidRPr="00541A26">
                  <w:rPr>
                    <w:rFonts w:ascii="Arial" w:hAnsi="Arial" w:cs="Arial"/>
                    <w:webHidden/>
                    <w:sz w:val="24"/>
                    <w:szCs w:val="24"/>
                  </w:rPr>
                  <w:fldChar w:fldCharType="end"/>
                </w:r>
              </w:hyperlink>
              <w:r w:rsidR="001C24BC" w:rsidRPr="00541A26">
                <w:rPr>
                  <w:rFonts w:ascii="Arial" w:hAnsi="Arial" w:cs="Arial"/>
                  <w:sz w:val="24"/>
                  <w:szCs w:val="24"/>
                  <w:shd w:val="clear" w:color="auto" w:fill="E6E6E6"/>
                </w:rPr>
                <w:fldChar w:fldCharType="end"/>
              </w:r>
            </w:p>
          </w:sdtContent>
        </w:sdt>
        <w:p w14:paraId="73CCB438" w14:textId="0E813B55" w:rsidR="005F13F0" w:rsidRPr="00541A26" w:rsidRDefault="001C24BC" w:rsidP="00E8359A">
          <w:pPr>
            <w:spacing w:after="120"/>
            <w:contextualSpacing/>
            <w:rPr>
              <w:rFonts w:ascii="Arial" w:hAnsi="Arial" w:cs="Arial"/>
              <w:sz w:val="24"/>
              <w:szCs w:val="24"/>
            </w:rPr>
          </w:pPr>
          <w:r w:rsidRPr="00541A26">
            <w:rPr>
              <w:rFonts w:ascii="Arial" w:hAnsi="Arial" w:cs="Arial"/>
              <w:sz w:val="24"/>
              <w:szCs w:val="24"/>
            </w:rPr>
            <w:br w:type="page"/>
          </w:r>
        </w:p>
      </w:sdtContent>
    </w:sdt>
    <w:p w14:paraId="7DBFF88B" w14:textId="6BBCD67C" w:rsidR="002415C7" w:rsidRPr="00541A26"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26333928"/>
      <w:bookmarkStart w:id="2" w:name="_Toc335201954"/>
      <w:bookmarkStart w:id="3" w:name="_Toc147739116"/>
      <w:r w:rsidRPr="00541A26">
        <w:rPr>
          <w:rFonts w:ascii="Arial" w:hAnsi="Arial" w:cs="Arial"/>
          <w:b/>
          <w:bCs/>
          <w:sz w:val="24"/>
          <w:szCs w:val="24"/>
        </w:rPr>
        <w:lastRenderedPageBreak/>
        <w:t>BENDRA INFORMACIJA</w:t>
      </w:r>
      <w:bookmarkEnd w:id="1"/>
    </w:p>
    <w:p w14:paraId="6E2EFCE5" w14:textId="77777777" w:rsidR="00D035E9" w:rsidRPr="00D035E9" w:rsidRDefault="00D035E9" w:rsidP="00D035E9">
      <w:pPr>
        <w:pStyle w:val="Sraopastraipa"/>
        <w:numPr>
          <w:ilvl w:val="1"/>
          <w:numId w:val="1"/>
        </w:numPr>
        <w:ind w:left="0" w:firstLine="567"/>
        <w:jc w:val="both"/>
        <w:rPr>
          <w:rFonts w:ascii="Arial" w:hAnsi="Arial" w:cs="Arial"/>
          <w:sz w:val="24"/>
          <w:szCs w:val="24"/>
        </w:rPr>
      </w:pPr>
      <w:r w:rsidRPr="00D035E9">
        <w:rPr>
          <w:rFonts w:ascii="Arial" w:hAnsi="Arial" w:cs="Arial"/>
          <w:sz w:val="24"/>
          <w:szCs w:val="24"/>
        </w:rPr>
        <w:t xml:space="preserve">Perkančioji organizacija: Tauragės rajono savivaldybės administracija, juridinio asmens kodas 188737457, adresas: Respublikos g. 2, Tauragė. Perkančioji organizacija nėra PVM mokėtoja. </w:t>
      </w:r>
    </w:p>
    <w:p w14:paraId="6256139E" w14:textId="3D5DDF27" w:rsidR="0050555A" w:rsidRPr="00541A26" w:rsidRDefault="007D6857" w:rsidP="00D035E9">
      <w:pPr>
        <w:pStyle w:val="Sraopastraipa"/>
        <w:numPr>
          <w:ilvl w:val="1"/>
          <w:numId w:val="1"/>
        </w:numPr>
        <w:spacing w:after="0"/>
        <w:ind w:left="0" w:firstLine="567"/>
        <w:jc w:val="both"/>
        <w:rPr>
          <w:rFonts w:ascii="Arial" w:hAnsi="Arial" w:cs="Arial"/>
          <w:sz w:val="24"/>
          <w:szCs w:val="24"/>
        </w:rPr>
      </w:pPr>
      <w:r w:rsidRPr="00541A26">
        <w:rPr>
          <w:rFonts w:ascii="Arial" w:hAnsi="Arial" w:cs="Arial"/>
          <w:color w:val="000000" w:themeColor="text1"/>
          <w:sz w:val="24"/>
          <w:szCs w:val="24"/>
        </w:rPr>
        <w:t>Pirkimas</w:t>
      </w:r>
      <w:r w:rsidR="00B37854" w:rsidRPr="00541A26">
        <w:rPr>
          <w:rFonts w:ascii="Arial" w:hAnsi="Arial" w:cs="Arial"/>
          <w:color w:val="000000" w:themeColor="text1"/>
          <w:sz w:val="24"/>
          <w:szCs w:val="24"/>
        </w:rPr>
        <w:t xml:space="preserve"> neatlieka</w:t>
      </w:r>
      <w:r w:rsidRPr="00541A26">
        <w:rPr>
          <w:rFonts w:ascii="Arial" w:hAnsi="Arial" w:cs="Arial"/>
          <w:color w:val="000000" w:themeColor="text1"/>
          <w:sz w:val="24"/>
          <w:szCs w:val="24"/>
        </w:rPr>
        <w:t>mas</w:t>
      </w:r>
      <w:r w:rsidR="00B37854" w:rsidRPr="00541A26">
        <w:rPr>
          <w:rFonts w:ascii="Arial" w:hAnsi="Arial" w:cs="Arial"/>
          <w:color w:val="000000" w:themeColor="text1"/>
          <w:sz w:val="24"/>
          <w:szCs w:val="24"/>
        </w:rPr>
        <w:t xml:space="preserve"> </w:t>
      </w:r>
      <w:r w:rsidR="002F5F8E" w:rsidRPr="00541A26">
        <w:rPr>
          <w:rFonts w:ascii="Arial" w:hAnsi="Arial" w:cs="Arial"/>
          <w:color w:val="000000" w:themeColor="text1"/>
          <w:sz w:val="24"/>
          <w:szCs w:val="24"/>
        </w:rPr>
        <w:t>naudojantis centralizuotų pirkimų katalogu</w:t>
      </w:r>
      <w:r w:rsidR="003163D9" w:rsidRPr="00541A26">
        <w:rPr>
          <w:rFonts w:ascii="Arial" w:hAnsi="Arial" w:cs="Arial"/>
          <w:color w:val="000000" w:themeColor="text1"/>
          <w:sz w:val="24"/>
          <w:szCs w:val="24"/>
        </w:rPr>
        <w:t xml:space="preserve"> https://katalogas.cpo.lt/, nes </w:t>
      </w:r>
      <w:r w:rsidR="0050555A" w:rsidRPr="00541A26">
        <w:rPr>
          <w:rFonts w:ascii="Arial" w:hAnsi="Arial" w:cs="Arial"/>
          <w:color w:val="000000" w:themeColor="text1"/>
          <w:sz w:val="24"/>
          <w:szCs w:val="24"/>
        </w:rPr>
        <w:t xml:space="preserve">centralizuotų pirkimų </w:t>
      </w:r>
      <w:r w:rsidR="003163D9" w:rsidRPr="00541A26">
        <w:rPr>
          <w:rFonts w:ascii="Arial" w:hAnsi="Arial" w:cs="Arial"/>
          <w:color w:val="000000" w:themeColor="text1"/>
          <w:sz w:val="24"/>
          <w:szCs w:val="24"/>
        </w:rPr>
        <w:t xml:space="preserve">kataloge tokių </w:t>
      </w:r>
      <w:r w:rsidR="004008DD" w:rsidRPr="00541A26">
        <w:rPr>
          <w:rFonts w:ascii="Arial" w:hAnsi="Arial" w:cs="Arial"/>
          <w:color w:val="000000" w:themeColor="text1"/>
          <w:sz w:val="24"/>
          <w:szCs w:val="24"/>
        </w:rPr>
        <w:t>prekių</w:t>
      </w:r>
      <w:r w:rsidR="003163D9" w:rsidRPr="00541A26">
        <w:rPr>
          <w:rFonts w:ascii="Arial" w:hAnsi="Arial" w:cs="Arial"/>
          <w:color w:val="000000" w:themeColor="text1"/>
          <w:sz w:val="24"/>
          <w:szCs w:val="24"/>
        </w:rPr>
        <w:t xml:space="preserve">, apimančių pirkimo sąlygų techninę specifikaciją, įsigyti galimybės nėra. </w:t>
      </w:r>
    </w:p>
    <w:p w14:paraId="3D50021F" w14:textId="77777777" w:rsidR="0050555A" w:rsidRPr="00541A26" w:rsidRDefault="00AA23FB" w:rsidP="00D035E9">
      <w:pPr>
        <w:pStyle w:val="Sraopastraipa"/>
        <w:numPr>
          <w:ilvl w:val="1"/>
          <w:numId w:val="1"/>
        </w:numPr>
        <w:spacing w:after="0"/>
        <w:ind w:left="0" w:firstLine="567"/>
        <w:jc w:val="both"/>
        <w:rPr>
          <w:rFonts w:ascii="Arial" w:hAnsi="Arial" w:cs="Arial"/>
          <w:sz w:val="24"/>
          <w:szCs w:val="24"/>
        </w:rPr>
      </w:pPr>
      <w:r w:rsidRPr="00541A26">
        <w:rPr>
          <w:rFonts w:ascii="Arial" w:eastAsia="Times New Roman" w:hAnsi="Arial" w:cs="Arial"/>
          <w:sz w:val="24"/>
          <w:szCs w:val="24"/>
        </w:rPr>
        <w:t>Perkančioji organizacija nerezervuoja teisės dalyvauti pirkime.</w:t>
      </w:r>
    </w:p>
    <w:p w14:paraId="74CAD6FD" w14:textId="77777777" w:rsidR="007540BB" w:rsidRPr="00520492" w:rsidRDefault="00E32C8E" w:rsidP="00D035E9">
      <w:pPr>
        <w:pStyle w:val="Sraopastraipa"/>
        <w:numPr>
          <w:ilvl w:val="1"/>
          <w:numId w:val="1"/>
        </w:numPr>
        <w:spacing w:after="0"/>
        <w:ind w:left="0" w:firstLine="567"/>
        <w:jc w:val="both"/>
        <w:rPr>
          <w:rFonts w:ascii="Arial" w:hAnsi="Arial" w:cs="Arial"/>
          <w:sz w:val="24"/>
          <w:szCs w:val="24"/>
        </w:rPr>
      </w:pPr>
      <w:r w:rsidRPr="00520492">
        <w:rPr>
          <w:rFonts w:ascii="Arial" w:hAnsi="Arial" w:cs="Arial"/>
          <w:sz w:val="24"/>
          <w:szCs w:val="24"/>
        </w:rPr>
        <w:t xml:space="preserve">Stebėtojai dalyvauti </w:t>
      </w:r>
      <w:r w:rsidR="008A3C98" w:rsidRPr="00520492">
        <w:rPr>
          <w:rFonts w:ascii="Arial" w:hAnsi="Arial" w:cs="Arial"/>
          <w:sz w:val="24"/>
          <w:szCs w:val="24"/>
        </w:rPr>
        <w:t>K</w:t>
      </w:r>
      <w:r w:rsidRPr="00520492">
        <w:rPr>
          <w:rFonts w:ascii="Arial" w:hAnsi="Arial" w:cs="Arial"/>
          <w:sz w:val="24"/>
          <w:szCs w:val="24"/>
        </w:rPr>
        <w:t>omisijos posėdžiuose nėra kviečiami</w:t>
      </w:r>
      <w:r w:rsidR="0050555A" w:rsidRPr="00520492">
        <w:rPr>
          <w:rFonts w:ascii="Arial" w:hAnsi="Arial" w:cs="Arial"/>
          <w:sz w:val="24"/>
          <w:szCs w:val="24"/>
        </w:rPr>
        <w:t xml:space="preserve">. </w:t>
      </w:r>
    </w:p>
    <w:p w14:paraId="11F6CB81" w14:textId="0F36A278" w:rsidR="00776A8B" w:rsidRPr="001F6B4C" w:rsidRDefault="00776A8B" w:rsidP="00776A8B">
      <w:pPr>
        <w:pStyle w:val="Sraopastraipa"/>
        <w:numPr>
          <w:ilvl w:val="1"/>
          <w:numId w:val="1"/>
        </w:numPr>
        <w:spacing w:after="0"/>
        <w:ind w:left="0" w:firstLine="567"/>
        <w:jc w:val="both"/>
        <w:rPr>
          <w:rFonts w:ascii="Arial" w:hAnsi="Arial" w:cs="Arial"/>
          <w:sz w:val="24"/>
          <w:szCs w:val="24"/>
        </w:rPr>
      </w:pPr>
      <w:r w:rsidRPr="001F6B4C">
        <w:rPr>
          <w:rFonts w:ascii="Arial" w:hAnsi="Arial" w:cs="Arial"/>
          <w:sz w:val="24"/>
          <w:szCs w:val="24"/>
        </w:rPr>
        <w:t>Vykdomas žaliasis pirkimas vadovaujantis Lietuvos Respublikos aplinkos ministro 2011 m. birželio 28 d. įsakymu Nr. D1-508 patvirtinto Aplinkos apsaugos kriterijų taikymo, vykdant žaliuosius pirkimus, tvarkos aprašo</w:t>
      </w:r>
      <w:r w:rsidR="002B6ADB">
        <w:rPr>
          <w:rFonts w:ascii="Arial" w:hAnsi="Arial" w:cs="Arial"/>
          <w:sz w:val="24"/>
          <w:szCs w:val="24"/>
        </w:rPr>
        <w:t xml:space="preserve"> </w:t>
      </w:r>
      <w:r w:rsidR="002B6ADB" w:rsidRPr="00CA3747">
        <w:rPr>
          <w:rFonts w:ascii="Arial" w:hAnsi="Arial" w:cs="Arial"/>
          <w:sz w:val="24"/>
          <w:szCs w:val="24"/>
        </w:rPr>
        <w:t>4.1</w:t>
      </w:r>
      <w:r w:rsidR="002B6ADB">
        <w:rPr>
          <w:rFonts w:ascii="Arial" w:hAnsi="Arial" w:cs="Arial"/>
          <w:sz w:val="24"/>
          <w:szCs w:val="24"/>
        </w:rPr>
        <w:t xml:space="preserve"> ir</w:t>
      </w:r>
      <w:r w:rsidRPr="001F6B4C">
        <w:rPr>
          <w:rFonts w:ascii="Arial" w:hAnsi="Arial" w:cs="Arial"/>
          <w:sz w:val="24"/>
          <w:szCs w:val="24"/>
        </w:rPr>
        <w:t xml:space="preserve"> 4.4.1 papunkčiu (perkamas aplinkosauginis ir aplinkai palankus produktas, kuris patenka į orientacinį aplinkosauginių ir aplinkai palankių prekių bei paslaugų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w:t>
      </w:r>
      <w:r w:rsidRPr="001F6B4C">
        <w:rPr>
          <w:rFonts w:ascii="Arial" w:hAnsi="Arial" w:cs="Arial"/>
          <w:color w:val="000000" w:themeColor="text1"/>
          <w:sz w:val="24"/>
          <w:szCs w:val="24"/>
        </w:rPr>
        <w:t>ekonominių sąskaitų (Teršalų analizės prietaisai)).</w:t>
      </w:r>
    </w:p>
    <w:p w14:paraId="5C560B2A" w14:textId="591E2EA8" w:rsidR="00720501" w:rsidRPr="00541A26"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eastAsia="Arial" w:hAnsi="Arial" w:cs="Arial"/>
          <w:sz w:val="24"/>
          <w:szCs w:val="24"/>
        </w:rPr>
        <w:t xml:space="preserve">Išankstinis skelbimas apie </w:t>
      </w:r>
      <w:r w:rsidR="007A68AD" w:rsidRPr="00541A26">
        <w:rPr>
          <w:rFonts w:ascii="Arial" w:eastAsia="Arial" w:hAnsi="Arial" w:cs="Arial"/>
          <w:sz w:val="24"/>
          <w:szCs w:val="24"/>
        </w:rPr>
        <w:t>p</w:t>
      </w:r>
      <w:r w:rsidRPr="00541A26">
        <w:rPr>
          <w:rFonts w:ascii="Arial" w:eastAsia="Arial" w:hAnsi="Arial" w:cs="Arial"/>
          <w:sz w:val="24"/>
          <w:szCs w:val="24"/>
        </w:rPr>
        <w:t xml:space="preserve">irkimą </w:t>
      </w:r>
      <w:r w:rsidR="005B764C" w:rsidRPr="00541A26">
        <w:rPr>
          <w:rFonts w:ascii="Arial" w:eastAsia="Arial" w:hAnsi="Arial" w:cs="Arial"/>
          <w:sz w:val="24"/>
          <w:szCs w:val="24"/>
        </w:rPr>
        <w:t xml:space="preserve">nebuvo </w:t>
      </w:r>
      <w:r w:rsidR="005E3153" w:rsidRPr="00541A26">
        <w:rPr>
          <w:rFonts w:ascii="Arial" w:eastAsia="Arial" w:hAnsi="Arial" w:cs="Arial"/>
          <w:sz w:val="24"/>
          <w:szCs w:val="24"/>
        </w:rPr>
        <w:t xml:space="preserve">paskelbtas. </w:t>
      </w:r>
    </w:p>
    <w:p w14:paraId="0EFD5DB3" w14:textId="5F2090D4" w:rsidR="00720501" w:rsidRPr="00541A26" w:rsidRDefault="00015FC9"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hAnsi="Arial" w:cs="Arial"/>
          <w:sz w:val="24"/>
          <w:szCs w:val="24"/>
          <w:lang w:eastAsia="en-US"/>
        </w:rPr>
        <w:t>P</w:t>
      </w:r>
      <w:r w:rsidR="00E32C8E" w:rsidRPr="00541A26">
        <w:rPr>
          <w:rFonts w:ascii="Arial" w:hAnsi="Arial" w:cs="Arial"/>
          <w:sz w:val="24"/>
          <w:szCs w:val="24"/>
          <w:lang w:eastAsia="en-US"/>
        </w:rPr>
        <w:t xml:space="preserve">irkime </w:t>
      </w:r>
      <w:r w:rsidR="007A68AD" w:rsidRPr="00541A26">
        <w:rPr>
          <w:rFonts w:ascii="Arial" w:hAnsi="Arial" w:cs="Arial"/>
          <w:sz w:val="24"/>
          <w:szCs w:val="24"/>
        </w:rPr>
        <w:t>perkančioji organizacija</w:t>
      </w:r>
      <w:r w:rsidR="00E32C8E" w:rsidRPr="00541A26">
        <w:rPr>
          <w:rFonts w:ascii="Arial" w:hAnsi="Arial" w:cs="Arial"/>
          <w:sz w:val="24"/>
          <w:szCs w:val="24"/>
          <w:lang w:eastAsia="en-US"/>
        </w:rPr>
        <w:t xml:space="preserve"> nenumato skelbti pranešimo dėl savanoriško </w:t>
      </w:r>
      <w:proofErr w:type="spellStart"/>
      <w:r w:rsidR="00E32C8E" w:rsidRPr="00541A26">
        <w:rPr>
          <w:rFonts w:ascii="Arial" w:hAnsi="Arial" w:cs="Arial"/>
          <w:i/>
          <w:iCs/>
          <w:sz w:val="24"/>
          <w:szCs w:val="24"/>
          <w:lang w:eastAsia="en-US"/>
        </w:rPr>
        <w:t>ex</w:t>
      </w:r>
      <w:proofErr w:type="spellEnd"/>
      <w:r w:rsidR="00E32C8E" w:rsidRPr="00541A26">
        <w:rPr>
          <w:rFonts w:ascii="Arial" w:hAnsi="Arial" w:cs="Arial"/>
          <w:i/>
          <w:iCs/>
          <w:sz w:val="24"/>
          <w:szCs w:val="24"/>
          <w:lang w:eastAsia="en-US"/>
        </w:rPr>
        <w:t xml:space="preserve"> ante</w:t>
      </w:r>
      <w:r w:rsidR="00E32C8E" w:rsidRPr="00541A26">
        <w:rPr>
          <w:rFonts w:ascii="Arial" w:hAnsi="Arial" w:cs="Arial"/>
          <w:sz w:val="24"/>
          <w:szCs w:val="24"/>
          <w:lang w:eastAsia="en-US"/>
        </w:rPr>
        <w:t xml:space="preserve"> skaidrumo.</w:t>
      </w:r>
    </w:p>
    <w:p w14:paraId="41CA8762" w14:textId="77777777" w:rsidR="00720501" w:rsidRPr="00541A26" w:rsidRDefault="007466F8"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hAnsi="Arial" w:cs="Arial"/>
          <w:sz w:val="24"/>
          <w:szCs w:val="24"/>
        </w:rPr>
        <w:t>Pirkime neleidžia</w:t>
      </w:r>
      <w:r w:rsidR="00216820" w:rsidRPr="00541A26">
        <w:rPr>
          <w:rFonts w:ascii="Arial" w:hAnsi="Arial" w:cs="Arial"/>
          <w:sz w:val="24"/>
          <w:szCs w:val="24"/>
        </w:rPr>
        <w:t>ma</w:t>
      </w:r>
      <w:r w:rsidRPr="00541A26">
        <w:rPr>
          <w:rFonts w:ascii="Arial" w:hAnsi="Arial" w:cs="Arial"/>
          <w:sz w:val="24"/>
          <w:szCs w:val="24"/>
        </w:rPr>
        <w:t xml:space="preserve"> pateikti alternatyvių </w:t>
      </w:r>
      <w:r w:rsidR="00D27E76" w:rsidRPr="00541A26">
        <w:rPr>
          <w:rFonts w:ascii="Arial" w:hAnsi="Arial" w:cs="Arial"/>
          <w:sz w:val="24"/>
          <w:szCs w:val="24"/>
        </w:rPr>
        <w:t>p</w:t>
      </w:r>
      <w:r w:rsidRPr="00541A26">
        <w:rPr>
          <w:rFonts w:ascii="Arial" w:hAnsi="Arial" w:cs="Arial"/>
          <w:sz w:val="24"/>
          <w:szCs w:val="24"/>
        </w:rPr>
        <w:t xml:space="preserve">asiūlymų. </w:t>
      </w:r>
    </w:p>
    <w:p w14:paraId="1D70EEB2" w14:textId="77777777" w:rsidR="00720501" w:rsidRPr="00541A26" w:rsidRDefault="00E32C8E" w:rsidP="00E8359A">
      <w:pPr>
        <w:pStyle w:val="Sraopastraipa"/>
        <w:numPr>
          <w:ilvl w:val="1"/>
          <w:numId w:val="1"/>
        </w:numPr>
        <w:tabs>
          <w:tab w:val="left" w:pos="1134"/>
        </w:tabs>
        <w:spacing w:after="0"/>
        <w:ind w:left="0" w:firstLine="567"/>
        <w:jc w:val="both"/>
        <w:rPr>
          <w:rFonts w:ascii="Arial" w:hAnsi="Arial" w:cs="Arial"/>
          <w:sz w:val="24"/>
          <w:szCs w:val="24"/>
        </w:rPr>
      </w:pPr>
      <w:r w:rsidRPr="00541A26">
        <w:rPr>
          <w:rFonts w:ascii="Arial" w:eastAsia="Arial" w:hAnsi="Arial" w:cs="Arial"/>
          <w:sz w:val="24"/>
          <w:szCs w:val="24"/>
        </w:rPr>
        <w:t xml:space="preserve">Bendrosios </w:t>
      </w:r>
      <w:r w:rsidR="007E5F55" w:rsidRPr="00541A26">
        <w:rPr>
          <w:rFonts w:ascii="Arial" w:eastAsia="Arial" w:hAnsi="Arial" w:cs="Arial"/>
          <w:sz w:val="24"/>
          <w:szCs w:val="24"/>
        </w:rPr>
        <w:t xml:space="preserve">pirkimo </w:t>
      </w:r>
      <w:r w:rsidRPr="00541A26">
        <w:rPr>
          <w:rFonts w:ascii="Arial" w:eastAsia="Arial" w:hAnsi="Arial" w:cs="Arial"/>
          <w:sz w:val="24"/>
          <w:szCs w:val="24"/>
        </w:rPr>
        <w:t>sąlygos yra neatskiriama ši</w:t>
      </w:r>
      <w:r w:rsidR="00C07F25" w:rsidRPr="00541A26">
        <w:rPr>
          <w:rFonts w:ascii="Arial" w:eastAsia="Arial" w:hAnsi="Arial" w:cs="Arial"/>
          <w:sz w:val="24"/>
          <w:szCs w:val="24"/>
        </w:rPr>
        <w:t>ų</w:t>
      </w:r>
      <w:r w:rsidRPr="00541A26">
        <w:rPr>
          <w:rFonts w:ascii="Arial" w:eastAsia="Arial" w:hAnsi="Arial" w:cs="Arial"/>
          <w:sz w:val="24"/>
          <w:szCs w:val="24"/>
        </w:rPr>
        <w:t xml:space="preserve"> </w:t>
      </w:r>
      <w:r w:rsidR="00F4541C" w:rsidRPr="00541A26">
        <w:rPr>
          <w:rFonts w:ascii="Arial" w:eastAsia="Arial" w:hAnsi="Arial" w:cs="Arial"/>
          <w:sz w:val="24"/>
          <w:szCs w:val="24"/>
        </w:rPr>
        <w:t>p</w:t>
      </w:r>
      <w:r w:rsidRPr="00541A26">
        <w:rPr>
          <w:rFonts w:ascii="Arial" w:eastAsia="Arial" w:hAnsi="Arial" w:cs="Arial"/>
          <w:sz w:val="24"/>
          <w:szCs w:val="24"/>
        </w:rPr>
        <w:t>irkimo sąlygų dalis.</w:t>
      </w:r>
    </w:p>
    <w:p w14:paraId="30A495FC" w14:textId="68854BC2" w:rsidR="00D035E9" w:rsidRPr="00D035E9" w:rsidRDefault="00C82FFD" w:rsidP="00D035E9">
      <w:pPr>
        <w:pStyle w:val="Sraopastraipa"/>
        <w:numPr>
          <w:ilvl w:val="1"/>
          <w:numId w:val="1"/>
        </w:numPr>
        <w:tabs>
          <w:tab w:val="left" w:pos="1134"/>
          <w:tab w:val="left" w:pos="1418"/>
        </w:tabs>
        <w:spacing w:after="0"/>
        <w:ind w:left="0" w:firstLine="567"/>
        <w:jc w:val="both"/>
        <w:rPr>
          <w:rFonts w:ascii="Arial" w:hAnsi="Arial" w:cs="Arial"/>
          <w:sz w:val="24"/>
          <w:szCs w:val="24"/>
        </w:rPr>
      </w:pPr>
      <w:r w:rsidRPr="00541A26">
        <w:rPr>
          <w:rFonts w:ascii="Arial" w:eastAsia="Arial" w:hAnsi="Arial" w:cs="Arial"/>
          <w:sz w:val="24"/>
          <w:szCs w:val="24"/>
        </w:rPr>
        <w:t>P</w:t>
      </w:r>
      <w:r w:rsidR="006E1A0B" w:rsidRPr="00541A26">
        <w:rPr>
          <w:rFonts w:ascii="Arial" w:eastAsia="Arial" w:hAnsi="Arial" w:cs="Arial"/>
          <w:sz w:val="24"/>
          <w:szCs w:val="24"/>
        </w:rPr>
        <w:t xml:space="preserve">erkančiosios organizacijos </w:t>
      </w:r>
      <w:r w:rsidR="006E1A0B" w:rsidRPr="00541A26">
        <w:rPr>
          <w:rFonts w:ascii="Arial" w:eastAsia="Arial" w:hAnsi="Arial" w:cs="Arial"/>
          <w:b/>
          <w:bCs/>
          <w:sz w:val="24"/>
          <w:szCs w:val="24"/>
        </w:rPr>
        <w:t>kontaktiniai asmenys</w:t>
      </w:r>
      <w:r w:rsidR="006E1A0B" w:rsidRPr="00541A26">
        <w:rPr>
          <w:rFonts w:ascii="Arial" w:eastAsia="Arial" w:hAnsi="Arial" w:cs="Arial"/>
          <w:sz w:val="24"/>
          <w:szCs w:val="24"/>
        </w:rPr>
        <w:t>:</w:t>
      </w:r>
    </w:p>
    <w:p w14:paraId="01E79F84" w14:textId="4D3B2578" w:rsidR="00752649" w:rsidRPr="00752649" w:rsidRDefault="00752649" w:rsidP="00752649">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 xml:space="preserve">Techniniais klausimais Simas Gaidelionis, </w:t>
      </w:r>
      <w:r w:rsidRPr="00D035E9">
        <w:rPr>
          <w:rFonts w:ascii="Arial" w:hAnsi="Arial" w:cs="Arial"/>
          <w:sz w:val="24"/>
          <w:szCs w:val="24"/>
        </w:rPr>
        <w:t xml:space="preserve">Tauragės rajono savivaldybės administracijos </w:t>
      </w:r>
      <w:r w:rsidRPr="00752649">
        <w:rPr>
          <w:rFonts w:ascii="Arial" w:hAnsi="Arial" w:cs="Arial"/>
          <w:sz w:val="24"/>
          <w:szCs w:val="24"/>
        </w:rPr>
        <w:t>Plėtros, investicijų ir turto valdymo skyriaus specialist</w:t>
      </w:r>
      <w:r>
        <w:rPr>
          <w:rFonts w:ascii="Arial" w:hAnsi="Arial" w:cs="Arial"/>
          <w:sz w:val="24"/>
          <w:szCs w:val="24"/>
        </w:rPr>
        <w:t>as</w:t>
      </w:r>
      <w:r w:rsidRPr="00D035E9">
        <w:rPr>
          <w:rFonts w:ascii="Arial" w:hAnsi="Arial" w:cs="Arial"/>
          <w:sz w:val="24"/>
          <w:szCs w:val="24"/>
        </w:rPr>
        <w:t>, tel. +370</w:t>
      </w:r>
      <w:r>
        <w:rPr>
          <w:rFonts w:ascii="Arial" w:hAnsi="Arial" w:cs="Arial"/>
          <w:sz w:val="24"/>
          <w:szCs w:val="24"/>
        </w:rPr>
        <w:t> </w:t>
      </w:r>
      <w:r w:rsidRPr="00D035E9">
        <w:rPr>
          <w:rFonts w:ascii="Arial" w:hAnsi="Arial" w:cs="Arial"/>
          <w:sz w:val="24"/>
          <w:szCs w:val="24"/>
        </w:rPr>
        <w:t>6</w:t>
      </w:r>
      <w:r>
        <w:rPr>
          <w:rFonts w:ascii="Arial" w:hAnsi="Arial" w:cs="Arial"/>
          <w:sz w:val="24"/>
          <w:szCs w:val="24"/>
        </w:rPr>
        <w:t>40 33653</w:t>
      </w:r>
      <w:r w:rsidRPr="00D035E9">
        <w:rPr>
          <w:rFonts w:ascii="Arial" w:hAnsi="Arial" w:cs="Arial"/>
          <w:sz w:val="24"/>
          <w:szCs w:val="24"/>
        </w:rPr>
        <w:t xml:space="preserve">, el. p. </w:t>
      </w:r>
      <w:proofErr w:type="spellStart"/>
      <w:r>
        <w:rPr>
          <w:rFonts w:ascii="Arial" w:hAnsi="Arial" w:cs="Arial"/>
          <w:sz w:val="24"/>
          <w:szCs w:val="24"/>
        </w:rPr>
        <w:t>simas.gaidelionis</w:t>
      </w:r>
      <w:r w:rsidRPr="00D035E9">
        <w:rPr>
          <w:rFonts w:ascii="Arial" w:hAnsi="Arial" w:cs="Arial"/>
          <w:sz w:val="24"/>
          <w:szCs w:val="24"/>
        </w:rPr>
        <w:t>@taurage.lt</w:t>
      </w:r>
      <w:proofErr w:type="spellEnd"/>
      <w:r w:rsidRPr="00D035E9">
        <w:rPr>
          <w:rFonts w:ascii="Arial" w:hAnsi="Arial" w:cs="Arial"/>
          <w:sz w:val="24"/>
          <w:szCs w:val="24"/>
        </w:rPr>
        <w:t>.</w:t>
      </w:r>
    </w:p>
    <w:p w14:paraId="45D4464A" w14:textId="6979D4DA" w:rsidR="006E1A0B" w:rsidRPr="00D035E9" w:rsidRDefault="00752649" w:rsidP="00D035E9">
      <w:pPr>
        <w:pStyle w:val="Sraopastraipa"/>
        <w:numPr>
          <w:ilvl w:val="2"/>
          <w:numId w:val="1"/>
        </w:numPr>
        <w:tabs>
          <w:tab w:val="left" w:pos="1134"/>
          <w:tab w:val="left" w:pos="1418"/>
        </w:tabs>
        <w:spacing w:after="0"/>
        <w:ind w:left="0" w:firstLine="567"/>
        <w:jc w:val="both"/>
        <w:rPr>
          <w:rFonts w:ascii="Arial" w:hAnsi="Arial" w:cs="Arial"/>
          <w:sz w:val="24"/>
          <w:szCs w:val="24"/>
        </w:rPr>
      </w:pPr>
      <w:r>
        <w:rPr>
          <w:rFonts w:ascii="Arial" w:hAnsi="Arial" w:cs="Arial"/>
          <w:sz w:val="24"/>
          <w:szCs w:val="24"/>
        </w:rPr>
        <w:t xml:space="preserve">Viešųjų pirkimų klausimais </w:t>
      </w:r>
      <w:r w:rsidR="00433D45">
        <w:rPr>
          <w:rFonts w:ascii="Arial" w:hAnsi="Arial" w:cs="Arial"/>
          <w:sz w:val="24"/>
          <w:szCs w:val="24"/>
        </w:rPr>
        <w:t>Jolanta Makaraitė</w:t>
      </w:r>
      <w:r w:rsidR="00D035E9" w:rsidRPr="00D035E9">
        <w:rPr>
          <w:rFonts w:ascii="Arial" w:hAnsi="Arial" w:cs="Arial"/>
          <w:sz w:val="24"/>
          <w:szCs w:val="24"/>
        </w:rPr>
        <w:t xml:space="preserve">, Tauragės rajono savivaldybės administracijos Viešųjų pirkimų skyriaus </w:t>
      </w:r>
      <w:r w:rsidR="00433D45">
        <w:rPr>
          <w:rFonts w:ascii="Arial" w:hAnsi="Arial" w:cs="Arial"/>
          <w:sz w:val="24"/>
          <w:szCs w:val="24"/>
        </w:rPr>
        <w:t>specialistė</w:t>
      </w:r>
      <w:r w:rsidR="00D035E9" w:rsidRPr="00D035E9">
        <w:rPr>
          <w:rFonts w:ascii="Arial" w:hAnsi="Arial" w:cs="Arial"/>
          <w:sz w:val="24"/>
          <w:szCs w:val="24"/>
        </w:rPr>
        <w:t>, tel. +370</w:t>
      </w:r>
      <w:r w:rsidR="00433D45">
        <w:rPr>
          <w:rFonts w:ascii="Arial" w:hAnsi="Arial" w:cs="Arial"/>
          <w:sz w:val="24"/>
          <w:szCs w:val="24"/>
        </w:rPr>
        <w:t> </w:t>
      </w:r>
      <w:r w:rsidR="00D035E9" w:rsidRPr="00D035E9">
        <w:rPr>
          <w:rFonts w:ascii="Arial" w:hAnsi="Arial" w:cs="Arial"/>
          <w:sz w:val="24"/>
          <w:szCs w:val="24"/>
        </w:rPr>
        <w:t>6</w:t>
      </w:r>
      <w:r w:rsidR="00433D45">
        <w:rPr>
          <w:rFonts w:ascii="Arial" w:hAnsi="Arial" w:cs="Arial"/>
          <w:sz w:val="24"/>
          <w:szCs w:val="24"/>
        </w:rPr>
        <w:t>55 94828</w:t>
      </w:r>
      <w:r w:rsidR="00D035E9" w:rsidRPr="00D035E9">
        <w:rPr>
          <w:rFonts w:ascii="Arial" w:hAnsi="Arial" w:cs="Arial"/>
          <w:sz w:val="24"/>
          <w:szCs w:val="24"/>
        </w:rPr>
        <w:t xml:space="preserve">, el. p. </w:t>
      </w:r>
      <w:proofErr w:type="spellStart"/>
      <w:r w:rsidR="00433D45">
        <w:rPr>
          <w:rFonts w:ascii="Arial" w:hAnsi="Arial" w:cs="Arial"/>
          <w:sz w:val="24"/>
          <w:szCs w:val="24"/>
        </w:rPr>
        <w:t>jolanta.makaraite</w:t>
      </w:r>
      <w:r w:rsidR="00D035E9" w:rsidRPr="00D035E9">
        <w:rPr>
          <w:rFonts w:ascii="Arial" w:hAnsi="Arial" w:cs="Arial"/>
          <w:sz w:val="24"/>
          <w:szCs w:val="24"/>
        </w:rPr>
        <w:t>@taurage.lt</w:t>
      </w:r>
      <w:proofErr w:type="spellEnd"/>
      <w:r w:rsidR="00D035E9" w:rsidRPr="00D035E9">
        <w:rPr>
          <w:rFonts w:ascii="Arial" w:hAnsi="Arial" w:cs="Arial"/>
          <w:sz w:val="24"/>
          <w:szCs w:val="24"/>
        </w:rPr>
        <w:t>.</w:t>
      </w:r>
    </w:p>
    <w:p w14:paraId="5DEDEBC7" w14:textId="613E0F1F" w:rsidR="00B41C66" w:rsidRPr="00541A26" w:rsidRDefault="00720501" w:rsidP="00E8359A">
      <w:pPr>
        <w:pStyle w:val="Antrat1"/>
        <w:spacing w:line="276" w:lineRule="auto"/>
        <w:ind w:firstLine="567"/>
        <w:contextualSpacing/>
        <w:rPr>
          <w:rFonts w:ascii="Arial" w:hAnsi="Arial" w:cs="Arial"/>
          <w:b/>
          <w:bCs/>
          <w:sz w:val="24"/>
          <w:szCs w:val="24"/>
        </w:rPr>
      </w:pPr>
      <w:bookmarkStart w:id="4" w:name="_Ref39426332"/>
      <w:bookmarkStart w:id="5" w:name="_Ref39426338"/>
      <w:bookmarkStart w:id="6" w:name="_Toc126333929"/>
      <w:bookmarkEnd w:id="2"/>
      <w:r w:rsidRPr="00541A26">
        <w:rPr>
          <w:rFonts w:ascii="Arial" w:hAnsi="Arial" w:cs="Arial"/>
          <w:b/>
          <w:bCs/>
          <w:sz w:val="24"/>
          <w:szCs w:val="24"/>
        </w:rPr>
        <w:t>2. PIRKIMO OBJEKTAS</w:t>
      </w:r>
      <w:bookmarkEnd w:id="4"/>
      <w:bookmarkEnd w:id="5"/>
      <w:bookmarkEnd w:id="6"/>
    </w:p>
    <w:p w14:paraId="1A02BE52" w14:textId="77777777" w:rsidR="00526567"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541A26">
        <w:rPr>
          <w:rFonts w:ascii="Arial" w:eastAsia="Calibri" w:hAnsi="Arial" w:cs="Arial"/>
          <w:color w:val="000000" w:themeColor="text1"/>
          <w:sz w:val="24"/>
          <w:szCs w:val="24"/>
        </w:rPr>
        <w:t xml:space="preserve">Perkančioji organizacija perka </w:t>
      </w:r>
      <w:r w:rsidR="000356D5" w:rsidRPr="000356D5">
        <w:rPr>
          <w:rFonts w:ascii="Arial" w:eastAsia="Calibri" w:hAnsi="Arial" w:cs="Arial"/>
          <w:b/>
          <w:bCs/>
          <w:color w:val="000000" w:themeColor="text1"/>
          <w:sz w:val="24"/>
          <w:szCs w:val="24"/>
        </w:rPr>
        <w:t>4 automatines (stacionarias) aplinkos oro kokybės stebėjimo stotel</w:t>
      </w:r>
      <w:r w:rsidR="00290524">
        <w:rPr>
          <w:rFonts w:ascii="Arial" w:eastAsia="Calibri" w:hAnsi="Arial" w:cs="Arial"/>
          <w:b/>
          <w:bCs/>
          <w:color w:val="000000" w:themeColor="text1"/>
          <w:sz w:val="24"/>
          <w:szCs w:val="24"/>
        </w:rPr>
        <w:t>ių sistemas</w:t>
      </w:r>
      <w:r w:rsidR="000356D5" w:rsidRPr="000356D5">
        <w:rPr>
          <w:rFonts w:ascii="Arial" w:eastAsia="Calibri" w:hAnsi="Arial" w:cs="Arial"/>
          <w:b/>
          <w:bCs/>
          <w:color w:val="000000" w:themeColor="text1"/>
          <w:sz w:val="24"/>
          <w:szCs w:val="24"/>
        </w:rPr>
        <w:t xml:space="preserve"> su </w:t>
      </w:r>
      <w:r w:rsidR="0020316B">
        <w:rPr>
          <w:rFonts w:ascii="Arial" w:eastAsia="Calibri" w:hAnsi="Arial" w:cs="Arial"/>
          <w:b/>
          <w:bCs/>
          <w:color w:val="000000" w:themeColor="text1"/>
          <w:sz w:val="24"/>
          <w:szCs w:val="24"/>
        </w:rPr>
        <w:t>instaliavimu</w:t>
      </w:r>
      <w:r w:rsidR="000356D5" w:rsidRPr="000356D5">
        <w:rPr>
          <w:rFonts w:ascii="Arial" w:eastAsia="Calibri" w:hAnsi="Arial" w:cs="Arial"/>
          <w:b/>
          <w:bCs/>
          <w:color w:val="000000" w:themeColor="text1"/>
          <w:sz w:val="24"/>
          <w:szCs w:val="24"/>
        </w:rPr>
        <w:t xml:space="preserve">, kalibravimu, techniniu aptarnavimu ir </w:t>
      </w:r>
      <w:r w:rsidR="006246D7">
        <w:rPr>
          <w:rFonts w:ascii="Arial" w:eastAsia="Calibri" w:hAnsi="Arial" w:cs="Arial"/>
          <w:b/>
          <w:bCs/>
          <w:color w:val="000000" w:themeColor="text1"/>
          <w:sz w:val="24"/>
          <w:szCs w:val="24"/>
        </w:rPr>
        <w:t>garantine priežiūra</w:t>
      </w:r>
      <w:r w:rsidR="000356D5" w:rsidRPr="000356D5">
        <w:rPr>
          <w:rFonts w:ascii="Arial" w:eastAsia="Calibri" w:hAnsi="Arial" w:cs="Arial"/>
          <w:b/>
          <w:bCs/>
          <w:color w:val="000000" w:themeColor="text1"/>
          <w:sz w:val="24"/>
          <w:szCs w:val="24"/>
        </w:rPr>
        <w:t xml:space="preserve"> </w:t>
      </w:r>
      <w:r w:rsidRPr="00541A26">
        <w:rPr>
          <w:rFonts w:ascii="Arial" w:eastAsia="Calibri" w:hAnsi="Arial" w:cs="Arial"/>
          <w:color w:val="000000" w:themeColor="text1"/>
          <w:sz w:val="24"/>
          <w:szCs w:val="24"/>
        </w:rPr>
        <w:t>(toliau – Prekė</w:t>
      </w:r>
      <w:r w:rsidR="000356D5">
        <w:rPr>
          <w:rFonts w:ascii="Arial" w:eastAsia="Calibri" w:hAnsi="Arial" w:cs="Arial"/>
          <w:color w:val="000000" w:themeColor="text1"/>
          <w:sz w:val="24"/>
          <w:szCs w:val="24"/>
        </w:rPr>
        <w:t>s</w:t>
      </w:r>
      <w:r w:rsidRPr="00541A26">
        <w:rPr>
          <w:rFonts w:ascii="Arial" w:eastAsia="Calibri" w:hAnsi="Arial" w:cs="Arial"/>
          <w:color w:val="000000" w:themeColor="text1"/>
          <w:sz w:val="24"/>
          <w:szCs w:val="24"/>
        </w:rPr>
        <w:t>).</w:t>
      </w:r>
    </w:p>
    <w:p w14:paraId="613F4A2B" w14:textId="04FD9D25" w:rsidR="00526567" w:rsidRDefault="00A704BE"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Pr>
          <w:rFonts w:ascii="Arial" w:eastAsia="Calibri" w:hAnsi="Arial" w:cs="Arial"/>
          <w:color w:val="000000" w:themeColor="text1"/>
          <w:sz w:val="24"/>
          <w:szCs w:val="24"/>
        </w:rPr>
        <w:t>Pirkimo objekto koda</w:t>
      </w:r>
      <w:r w:rsidR="008D25CC">
        <w:rPr>
          <w:rFonts w:ascii="Arial" w:eastAsia="Calibri" w:hAnsi="Arial" w:cs="Arial"/>
          <w:color w:val="000000" w:themeColor="text1"/>
          <w:sz w:val="24"/>
          <w:szCs w:val="24"/>
        </w:rPr>
        <w:t>i</w:t>
      </w:r>
      <w:r>
        <w:rPr>
          <w:rFonts w:ascii="Arial" w:eastAsia="Calibri" w:hAnsi="Arial" w:cs="Arial"/>
          <w:color w:val="000000" w:themeColor="text1"/>
          <w:sz w:val="24"/>
          <w:szCs w:val="24"/>
        </w:rPr>
        <w:t xml:space="preserve"> pagal bendrąjį </w:t>
      </w:r>
      <w:r w:rsidR="00526567">
        <w:rPr>
          <w:rFonts w:ascii="Arial" w:eastAsia="Calibri" w:hAnsi="Arial" w:cs="Arial"/>
          <w:color w:val="000000" w:themeColor="text1"/>
          <w:sz w:val="24"/>
          <w:szCs w:val="24"/>
        </w:rPr>
        <w:t>viešųjų pirkimų žodyno kodų sąrašą (toliau – BVPŽ):</w:t>
      </w:r>
      <w:r w:rsidR="00AA75C8" w:rsidRPr="00541A26">
        <w:rPr>
          <w:rFonts w:ascii="Arial" w:eastAsia="Calibri" w:hAnsi="Arial" w:cs="Arial"/>
          <w:color w:val="000000" w:themeColor="text1"/>
          <w:sz w:val="24"/>
          <w:szCs w:val="24"/>
        </w:rPr>
        <w:t xml:space="preserve"> </w:t>
      </w:r>
      <w:r w:rsidR="008303B7" w:rsidRPr="008303B7">
        <w:rPr>
          <w:rFonts w:ascii="Arial" w:eastAsia="Calibri" w:hAnsi="Arial" w:cs="Arial"/>
          <w:color w:val="000000" w:themeColor="text1"/>
          <w:sz w:val="24"/>
          <w:szCs w:val="24"/>
        </w:rPr>
        <w:t>38344000-8 Taršos stebėsenos prietaisai</w:t>
      </w:r>
      <w:r w:rsidR="008303B7">
        <w:rPr>
          <w:rFonts w:ascii="Arial" w:eastAsia="Calibri" w:hAnsi="Arial" w:cs="Arial"/>
          <w:color w:val="000000" w:themeColor="text1"/>
          <w:sz w:val="24"/>
          <w:szCs w:val="24"/>
        </w:rPr>
        <w:t xml:space="preserve">, </w:t>
      </w:r>
      <w:r w:rsidR="008303B7" w:rsidRPr="008303B7">
        <w:rPr>
          <w:rFonts w:ascii="Arial" w:eastAsia="Calibri" w:hAnsi="Arial" w:cs="Arial"/>
          <w:color w:val="000000" w:themeColor="text1"/>
          <w:sz w:val="24"/>
          <w:szCs w:val="24"/>
        </w:rPr>
        <w:t>30230000-0</w:t>
      </w:r>
      <w:r w:rsidR="008303B7">
        <w:rPr>
          <w:rFonts w:ascii="Arial" w:eastAsia="Calibri" w:hAnsi="Arial" w:cs="Arial"/>
          <w:color w:val="000000" w:themeColor="text1"/>
          <w:sz w:val="24"/>
          <w:szCs w:val="24"/>
        </w:rPr>
        <w:t xml:space="preserve"> </w:t>
      </w:r>
      <w:r w:rsidR="008D25CC" w:rsidRPr="008D25CC">
        <w:rPr>
          <w:rFonts w:ascii="Arial" w:eastAsia="Calibri" w:hAnsi="Arial" w:cs="Arial"/>
          <w:color w:val="000000" w:themeColor="text1"/>
          <w:sz w:val="24"/>
          <w:szCs w:val="24"/>
        </w:rPr>
        <w:t>Su kompiuteriais susijusi įranga</w:t>
      </w:r>
      <w:r w:rsidR="008D25CC">
        <w:rPr>
          <w:rFonts w:ascii="Arial" w:eastAsia="Calibri" w:hAnsi="Arial" w:cs="Arial"/>
          <w:color w:val="000000" w:themeColor="text1"/>
          <w:sz w:val="24"/>
          <w:szCs w:val="24"/>
        </w:rPr>
        <w:t>.</w:t>
      </w:r>
    </w:p>
    <w:p w14:paraId="5836B944" w14:textId="764C1E9C" w:rsidR="004458FE" w:rsidRPr="00541A26" w:rsidRDefault="00AA75C8" w:rsidP="00AA75C8">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541A26">
        <w:rPr>
          <w:rFonts w:ascii="Arial" w:eastAsia="Calibri" w:hAnsi="Arial" w:cs="Arial"/>
          <w:color w:val="000000" w:themeColor="text1"/>
          <w:sz w:val="24"/>
          <w:szCs w:val="24"/>
        </w:rPr>
        <w:t xml:space="preserve">Reikalavimai pirkimo objektui nustatyti specialiųjų pirkimo sąlygų 2 priede „Techninė specifikacija“ ir specialiųjų pirkimo sąlygų </w:t>
      </w:r>
      <w:r w:rsidR="00430FEC">
        <w:rPr>
          <w:rFonts w:ascii="Arial" w:eastAsia="Calibri" w:hAnsi="Arial" w:cs="Arial"/>
          <w:color w:val="000000" w:themeColor="text1"/>
          <w:sz w:val="24"/>
          <w:szCs w:val="24"/>
        </w:rPr>
        <w:t>9</w:t>
      </w:r>
      <w:r w:rsidRPr="00541A26">
        <w:rPr>
          <w:rFonts w:ascii="Arial" w:eastAsia="Calibri" w:hAnsi="Arial" w:cs="Arial"/>
          <w:color w:val="000000" w:themeColor="text1"/>
          <w:sz w:val="24"/>
          <w:szCs w:val="24"/>
        </w:rPr>
        <w:t xml:space="preserve"> priede „Sutarties projektas“.</w:t>
      </w:r>
      <w:r w:rsidRPr="00541A26">
        <w:rPr>
          <w:rFonts w:ascii="Arial" w:hAnsi="Arial" w:cs="Arial"/>
          <w:sz w:val="24"/>
          <w:szCs w:val="24"/>
        </w:rPr>
        <w:t xml:space="preserve"> </w:t>
      </w:r>
      <w:r w:rsidR="00720501" w:rsidRPr="00541A26">
        <w:rPr>
          <w:rFonts w:ascii="Arial" w:eastAsia="Calibri" w:hAnsi="Arial" w:cs="Arial"/>
          <w:color w:val="000000" w:themeColor="text1"/>
          <w:sz w:val="24"/>
          <w:szCs w:val="24"/>
        </w:rPr>
        <w:t xml:space="preserve"> </w:t>
      </w:r>
    </w:p>
    <w:p w14:paraId="20462902" w14:textId="44AF83B8" w:rsidR="00B8151E" w:rsidRPr="00541A26" w:rsidRDefault="00720501" w:rsidP="00B8151E">
      <w:pPr>
        <w:pStyle w:val="Sraopastraipa"/>
        <w:numPr>
          <w:ilvl w:val="1"/>
          <w:numId w:val="4"/>
        </w:numPr>
        <w:tabs>
          <w:tab w:val="left" w:pos="993"/>
        </w:tabs>
        <w:spacing w:after="0"/>
        <w:ind w:left="0" w:firstLine="567"/>
        <w:jc w:val="both"/>
        <w:rPr>
          <w:rFonts w:ascii="Arial" w:eastAsia="Calibri" w:hAnsi="Arial" w:cs="Arial"/>
          <w:color w:val="000000" w:themeColor="text1"/>
          <w:sz w:val="24"/>
          <w:szCs w:val="24"/>
        </w:rPr>
      </w:pPr>
      <w:r w:rsidRPr="00541A26">
        <w:rPr>
          <w:rFonts w:ascii="Arial" w:hAnsi="Arial" w:cs="Arial"/>
          <w:sz w:val="24"/>
          <w:szCs w:val="24"/>
        </w:rPr>
        <w:t xml:space="preserve">Pirkimo objektas </w:t>
      </w:r>
      <w:r w:rsidR="00010AF8" w:rsidRPr="00541A26">
        <w:rPr>
          <w:rFonts w:ascii="Arial" w:hAnsi="Arial" w:cs="Arial"/>
          <w:sz w:val="24"/>
          <w:szCs w:val="24"/>
        </w:rPr>
        <w:t>ne</w:t>
      </w:r>
      <w:r w:rsidRPr="00541A26">
        <w:rPr>
          <w:rFonts w:ascii="Arial" w:hAnsi="Arial" w:cs="Arial"/>
          <w:sz w:val="24"/>
          <w:szCs w:val="24"/>
        </w:rPr>
        <w:t>skaidomas į dalis</w:t>
      </w:r>
      <w:r w:rsidR="00010AF8" w:rsidRPr="00541A26">
        <w:rPr>
          <w:rFonts w:ascii="Arial" w:hAnsi="Arial" w:cs="Arial"/>
          <w:sz w:val="24"/>
          <w:szCs w:val="24"/>
        </w:rPr>
        <w:t>.</w:t>
      </w:r>
      <w:r w:rsidR="00B8151E" w:rsidRPr="00541A26">
        <w:rPr>
          <w:rFonts w:ascii="Arial" w:hAnsi="Arial" w:cs="Arial"/>
          <w:sz w:val="24"/>
          <w:szCs w:val="24"/>
        </w:rPr>
        <w:t xml:space="preserve"> </w:t>
      </w:r>
    </w:p>
    <w:p w14:paraId="7F935B66" w14:textId="0D8D75EA" w:rsidR="00330ADA" w:rsidRPr="00541A26" w:rsidRDefault="005E3153" w:rsidP="00CD159A">
      <w:pPr>
        <w:pStyle w:val="Sraopastraipa"/>
        <w:numPr>
          <w:ilvl w:val="1"/>
          <w:numId w:val="4"/>
        </w:numPr>
        <w:tabs>
          <w:tab w:val="left" w:pos="993"/>
        </w:tabs>
        <w:spacing w:after="0"/>
        <w:ind w:left="0" w:firstLine="567"/>
        <w:jc w:val="both"/>
        <w:rPr>
          <w:rFonts w:ascii="Arial" w:hAnsi="Arial" w:cs="Arial"/>
          <w:sz w:val="24"/>
          <w:szCs w:val="24"/>
        </w:rPr>
      </w:pPr>
      <w:r w:rsidRPr="00541A26">
        <w:rPr>
          <w:rFonts w:ascii="Arial" w:hAnsi="Arial" w:cs="Arial"/>
          <w:sz w:val="24"/>
          <w:szCs w:val="24"/>
        </w:rPr>
        <w:t xml:space="preserve"> </w:t>
      </w:r>
      <w:r w:rsidR="00C82FFD" w:rsidRPr="00541A26">
        <w:rPr>
          <w:rFonts w:ascii="Arial" w:hAnsi="Arial" w:cs="Arial"/>
          <w:sz w:val="24"/>
          <w:szCs w:val="24"/>
        </w:rPr>
        <w:t>Pirkimo apimtys, reikalavimai ir techninė specifikacija apibrėžti specialiųjų pirkimo</w:t>
      </w:r>
      <w:r w:rsidR="00C82FFD" w:rsidRPr="00541A26">
        <w:rPr>
          <w:rFonts w:ascii="Arial" w:eastAsia="Calibri" w:hAnsi="Arial" w:cs="Arial"/>
          <w:color w:val="000000" w:themeColor="text1"/>
          <w:sz w:val="24"/>
          <w:szCs w:val="24"/>
        </w:rPr>
        <w:t xml:space="preserve"> sąlygų 2 priede „Techninė specifikacija“ ir</w:t>
      </w:r>
      <w:r w:rsidR="00281602" w:rsidRPr="00541A26">
        <w:rPr>
          <w:rFonts w:ascii="Arial" w:eastAsia="Calibri" w:hAnsi="Arial" w:cs="Arial"/>
          <w:color w:val="000000" w:themeColor="text1"/>
          <w:sz w:val="24"/>
          <w:szCs w:val="24"/>
        </w:rPr>
        <w:t xml:space="preserve"> specialiųjų pirkimo sąlygų </w:t>
      </w:r>
      <w:r w:rsidR="00430FEC">
        <w:rPr>
          <w:rFonts w:ascii="Arial" w:eastAsia="Calibri" w:hAnsi="Arial" w:cs="Arial"/>
          <w:color w:val="000000" w:themeColor="text1"/>
          <w:sz w:val="24"/>
          <w:szCs w:val="24"/>
        </w:rPr>
        <w:t>9</w:t>
      </w:r>
      <w:r w:rsidR="00C82FFD" w:rsidRPr="00541A26">
        <w:rPr>
          <w:rFonts w:ascii="Arial" w:eastAsia="Calibri" w:hAnsi="Arial" w:cs="Arial"/>
          <w:color w:val="000000" w:themeColor="text1"/>
          <w:sz w:val="24"/>
          <w:szCs w:val="24"/>
        </w:rPr>
        <w:t xml:space="preserve"> priede „</w:t>
      </w:r>
      <w:r w:rsidR="00281602" w:rsidRPr="00541A26">
        <w:rPr>
          <w:rFonts w:ascii="Arial" w:eastAsia="Calibri" w:hAnsi="Arial" w:cs="Arial"/>
          <w:color w:val="000000" w:themeColor="text1"/>
          <w:sz w:val="24"/>
          <w:szCs w:val="24"/>
        </w:rPr>
        <w:t>S</w:t>
      </w:r>
      <w:r w:rsidR="00C82FFD" w:rsidRPr="00541A26">
        <w:rPr>
          <w:rFonts w:ascii="Arial" w:eastAsia="Calibri" w:hAnsi="Arial" w:cs="Arial"/>
          <w:color w:val="000000" w:themeColor="text1"/>
          <w:sz w:val="24"/>
          <w:szCs w:val="24"/>
        </w:rPr>
        <w:t>utarties projektas“.</w:t>
      </w:r>
      <w:r w:rsidR="00C82FFD" w:rsidRPr="00541A26">
        <w:rPr>
          <w:rFonts w:ascii="Arial" w:hAnsi="Arial" w:cs="Arial"/>
          <w:sz w:val="24"/>
          <w:szCs w:val="24"/>
        </w:rPr>
        <w:t xml:space="preserve"> </w:t>
      </w:r>
    </w:p>
    <w:p w14:paraId="5EBCACFF" w14:textId="77777777" w:rsidR="0006143D" w:rsidRPr="00541A26"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541A26">
        <w:rPr>
          <w:rFonts w:ascii="Arial" w:hAnsi="Arial" w:cs="Arial"/>
          <w:sz w:val="24"/>
          <w:szCs w:val="24"/>
        </w:rPr>
        <w:lastRenderedPageBreak/>
        <w:t>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w:t>
      </w:r>
      <w:r w:rsidR="00563543" w:rsidRPr="00541A26">
        <w:t xml:space="preserve"> </w:t>
      </w:r>
      <w:r w:rsidR="00563543" w:rsidRPr="00541A26">
        <w:rPr>
          <w:rFonts w:ascii="Arial" w:hAnsi="Arial" w:cs="Arial"/>
          <w:sz w:val="24"/>
          <w:szCs w:val="24"/>
        </w:rPr>
        <w:t>sertifikatai, standartai, protokolai ir kt.</w:t>
      </w:r>
      <w:r w:rsidRPr="00541A26">
        <w:rPr>
          <w:rFonts w:ascii="Arial" w:hAnsi="Arial" w:cs="Arial"/>
          <w:sz w:val="24"/>
          <w:szCs w:val="24"/>
        </w:rPr>
        <w:t xml:space="preserve"> turi būti laikoma, kad kiekviena tokia nuoroda yra pateikta su žodžiais „arba lygiavertis“. </w:t>
      </w:r>
    </w:p>
    <w:p w14:paraId="400F9F38" w14:textId="1CCF7B5F" w:rsidR="000763C8" w:rsidRPr="00541A26" w:rsidRDefault="000763C8" w:rsidP="0006143D">
      <w:pPr>
        <w:pStyle w:val="Sraopastraipa"/>
        <w:numPr>
          <w:ilvl w:val="1"/>
          <w:numId w:val="4"/>
        </w:numPr>
        <w:tabs>
          <w:tab w:val="left" w:pos="993"/>
        </w:tabs>
        <w:spacing w:after="0"/>
        <w:ind w:left="0" w:firstLine="567"/>
        <w:jc w:val="both"/>
        <w:rPr>
          <w:rFonts w:ascii="Arial" w:hAnsi="Arial" w:cs="Arial"/>
          <w:sz w:val="24"/>
          <w:szCs w:val="24"/>
        </w:rPr>
      </w:pPr>
      <w:r w:rsidRPr="00541A26">
        <w:rPr>
          <w:rFonts w:ascii="Arial" w:hAnsi="Arial" w:cs="Arial"/>
          <w:sz w:val="24"/>
          <w:szCs w:val="24"/>
        </w:rPr>
        <w:t>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3108E696" w:rsidR="00D22226" w:rsidRPr="00541A26" w:rsidRDefault="000763C8" w:rsidP="00E8359A">
      <w:pPr>
        <w:pStyle w:val="Antrat1"/>
        <w:spacing w:line="276" w:lineRule="auto"/>
        <w:ind w:firstLine="567"/>
        <w:contextualSpacing/>
        <w:rPr>
          <w:rFonts w:ascii="Arial" w:hAnsi="Arial" w:cs="Arial"/>
          <w:b/>
          <w:bCs/>
          <w:sz w:val="24"/>
          <w:szCs w:val="24"/>
        </w:rPr>
      </w:pPr>
      <w:bookmarkStart w:id="7" w:name="_Toc126333930"/>
      <w:r w:rsidRPr="00541A26">
        <w:rPr>
          <w:rFonts w:ascii="Arial" w:hAnsi="Arial" w:cs="Arial"/>
          <w:b/>
          <w:bCs/>
          <w:sz w:val="24"/>
          <w:szCs w:val="24"/>
        </w:rPr>
        <w:t xml:space="preserve">3. </w:t>
      </w:r>
      <w:bookmarkStart w:id="8" w:name="_Ref39427921"/>
      <w:bookmarkStart w:id="9" w:name="_Ref39427927"/>
      <w:bookmarkStart w:id="10" w:name="_Ref39740354"/>
      <w:r w:rsidRPr="00541A26">
        <w:rPr>
          <w:rFonts w:ascii="Arial" w:hAnsi="Arial" w:cs="Arial"/>
          <w:b/>
          <w:bCs/>
          <w:sz w:val="24"/>
          <w:szCs w:val="24"/>
        </w:rPr>
        <w:t>SUSITIKIMAI SU TIEKĖJAIS</w:t>
      </w:r>
      <w:bookmarkEnd w:id="8"/>
      <w:bookmarkEnd w:id="9"/>
      <w:r w:rsidRPr="00541A26">
        <w:rPr>
          <w:rFonts w:ascii="Arial" w:hAnsi="Arial" w:cs="Arial"/>
          <w:b/>
          <w:bCs/>
          <w:sz w:val="24"/>
          <w:szCs w:val="24"/>
        </w:rPr>
        <w:t xml:space="preserve"> IR OBJEKTO APŽIŪRA</w:t>
      </w:r>
      <w:bookmarkEnd w:id="7"/>
      <w:bookmarkEnd w:id="10"/>
    </w:p>
    <w:p w14:paraId="672B209E" w14:textId="30EFD2DC" w:rsidR="000763C8" w:rsidRPr="00541A26" w:rsidRDefault="00B176FD" w:rsidP="005E0E38">
      <w:pPr>
        <w:pStyle w:val="Sraopastraipa"/>
        <w:numPr>
          <w:ilvl w:val="1"/>
          <w:numId w:val="13"/>
        </w:numPr>
        <w:tabs>
          <w:tab w:val="left" w:pos="993"/>
        </w:tabs>
        <w:spacing w:after="0"/>
        <w:ind w:left="0" w:firstLine="567"/>
        <w:jc w:val="both"/>
        <w:rPr>
          <w:rFonts w:ascii="Arial" w:hAnsi="Arial" w:cs="Arial"/>
          <w:sz w:val="24"/>
          <w:szCs w:val="24"/>
        </w:rPr>
      </w:pPr>
      <w:r w:rsidRPr="00541A26">
        <w:rPr>
          <w:rFonts w:ascii="Arial" w:hAnsi="Arial" w:cs="Arial"/>
          <w:sz w:val="24"/>
          <w:szCs w:val="24"/>
        </w:rPr>
        <w:t xml:space="preserve">Perkančioji organizacija nerengs susitikimo su tiekėjais dėl pirkimo </w:t>
      </w:r>
      <w:r w:rsidR="004257A5" w:rsidRPr="00541A26">
        <w:rPr>
          <w:rFonts w:ascii="Arial" w:hAnsi="Arial" w:cs="Arial"/>
          <w:sz w:val="24"/>
          <w:szCs w:val="24"/>
        </w:rPr>
        <w:t>sąlyg</w:t>
      </w:r>
      <w:r w:rsidRPr="00541A26">
        <w:rPr>
          <w:rFonts w:ascii="Arial" w:hAnsi="Arial" w:cs="Arial"/>
          <w:sz w:val="24"/>
          <w:szCs w:val="24"/>
        </w:rPr>
        <w:t>ų</w:t>
      </w:r>
      <w:r w:rsidR="00946722" w:rsidRPr="00541A26">
        <w:rPr>
          <w:rFonts w:ascii="Arial" w:hAnsi="Arial" w:cs="Arial"/>
          <w:sz w:val="24"/>
          <w:szCs w:val="24"/>
        </w:rPr>
        <w:t xml:space="preserve"> paaiškinimo</w:t>
      </w:r>
      <w:r w:rsidRPr="00541A26">
        <w:rPr>
          <w:rFonts w:ascii="Arial" w:hAnsi="Arial" w:cs="Arial"/>
          <w:sz w:val="24"/>
          <w:szCs w:val="24"/>
        </w:rPr>
        <w:t>.</w:t>
      </w:r>
    </w:p>
    <w:p w14:paraId="4F383CEA" w14:textId="2A966846" w:rsidR="00276EF4" w:rsidRPr="00541A26" w:rsidRDefault="000763C8" w:rsidP="005E0E38">
      <w:pPr>
        <w:pStyle w:val="Sraopastraipa"/>
        <w:numPr>
          <w:ilvl w:val="1"/>
          <w:numId w:val="13"/>
        </w:numPr>
        <w:tabs>
          <w:tab w:val="left" w:pos="993"/>
        </w:tabs>
        <w:spacing w:after="0"/>
        <w:ind w:left="0" w:firstLine="567"/>
        <w:jc w:val="both"/>
        <w:rPr>
          <w:rFonts w:ascii="Arial" w:hAnsi="Arial" w:cs="Arial"/>
          <w:sz w:val="24"/>
          <w:szCs w:val="24"/>
        </w:rPr>
      </w:pPr>
      <w:r w:rsidRPr="00541A26">
        <w:rPr>
          <w:rFonts w:ascii="Arial" w:hAnsi="Arial" w:cs="Arial"/>
          <w:sz w:val="24"/>
          <w:szCs w:val="24"/>
        </w:rPr>
        <w:t xml:space="preserve"> </w:t>
      </w:r>
      <w:r w:rsidR="00276EF4" w:rsidRPr="00541A26">
        <w:rPr>
          <w:rFonts w:ascii="Arial" w:hAnsi="Arial" w:cs="Arial"/>
          <w:iCs/>
          <w:sz w:val="24"/>
          <w:szCs w:val="24"/>
        </w:rPr>
        <w:t>Perkančioji organizacija nerengs objekto apžiūros.</w:t>
      </w:r>
    </w:p>
    <w:p w14:paraId="6443D2FF" w14:textId="045CF9B6" w:rsidR="00C94B9F" w:rsidRPr="00541A26" w:rsidRDefault="000763C8" w:rsidP="00E8359A">
      <w:pPr>
        <w:pStyle w:val="Antrat1"/>
        <w:spacing w:line="276" w:lineRule="auto"/>
        <w:ind w:firstLine="567"/>
        <w:contextualSpacing/>
        <w:rPr>
          <w:rFonts w:ascii="Arial" w:hAnsi="Arial" w:cs="Arial"/>
          <w:b/>
          <w:bCs/>
          <w:sz w:val="24"/>
          <w:szCs w:val="24"/>
        </w:rPr>
      </w:pPr>
      <w:bookmarkStart w:id="11" w:name="_Ref39473754"/>
      <w:bookmarkStart w:id="12" w:name="_Ref39473761"/>
      <w:bookmarkStart w:id="13" w:name="_Ref39474188"/>
      <w:bookmarkStart w:id="14" w:name="_Toc126333931"/>
      <w:r w:rsidRPr="00541A26">
        <w:rPr>
          <w:rFonts w:ascii="Arial" w:hAnsi="Arial" w:cs="Arial"/>
          <w:b/>
          <w:bCs/>
          <w:sz w:val="24"/>
          <w:szCs w:val="24"/>
        </w:rPr>
        <w:t>4. TIEKĖJŲ PAŠALINIMO PAGRINDAI</w:t>
      </w:r>
      <w:bookmarkEnd w:id="11"/>
      <w:bookmarkEnd w:id="12"/>
      <w:bookmarkEnd w:id="13"/>
      <w:r w:rsidRPr="00541A26">
        <w:rPr>
          <w:rFonts w:ascii="Arial" w:hAnsi="Arial" w:cs="Arial"/>
          <w:b/>
          <w:bCs/>
          <w:sz w:val="24"/>
          <w:szCs w:val="24"/>
        </w:rPr>
        <w:t xml:space="preserve"> IR KVALIFIKACIJOS REIKALAVIMAI</w:t>
      </w:r>
      <w:bookmarkEnd w:id="14"/>
    </w:p>
    <w:p w14:paraId="505A0F96" w14:textId="373C0782" w:rsidR="000763C8" w:rsidRPr="00FC4856" w:rsidRDefault="009D2F13" w:rsidP="005E0E38">
      <w:pPr>
        <w:pStyle w:val="Sraopastraipa"/>
        <w:numPr>
          <w:ilvl w:val="1"/>
          <w:numId w:val="14"/>
        </w:numPr>
        <w:tabs>
          <w:tab w:val="left" w:pos="993"/>
        </w:tabs>
        <w:spacing w:after="120"/>
        <w:ind w:left="0" w:firstLine="567"/>
        <w:jc w:val="both"/>
        <w:rPr>
          <w:rFonts w:ascii="Arial" w:hAnsi="Arial" w:cs="Arial"/>
          <w:sz w:val="24"/>
          <w:szCs w:val="24"/>
        </w:rPr>
      </w:pPr>
      <w:r w:rsidRPr="00541A26">
        <w:rPr>
          <w:rFonts w:ascii="Arial" w:hAnsi="Arial" w:cs="Arial"/>
          <w:sz w:val="24"/>
          <w:szCs w:val="24"/>
        </w:rPr>
        <w:t xml:space="preserve"> </w:t>
      </w:r>
      <w:r w:rsidR="002C5249" w:rsidRPr="00541A26">
        <w:rPr>
          <w:rFonts w:ascii="Arial" w:hAnsi="Arial" w:cs="Arial"/>
          <w:sz w:val="24"/>
          <w:szCs w:val="24"/>
        </w:rPr>
        <w:t>Reikalavimai dėl tiekėjo ir</w:t>
      </w:r>
      <w:bookmarkStart w:id="15" w:name="_Hlk41039660"/>
      <w:r w:rsidR="00942379" w:rsidRPr="00541A26">
        <w:rPr>
          <w:rFonts w:ascii="Arial" w:hAnsi="Arial" w:cs="Arial"/>
          <w:sz w:val="24"/>
          <w:szCs w:val="24"/>
        </w:rPr>
        <w:t xml:space="preserve"> </w:t>
      </w:r>
      <w:r w:rsidR="007F34C7" w:rsidRPr="00541A26">
        <w:rPr>
          <w:rFonts w:ascii="Arial" w:hAnsi="Arial" w:cs="Arial"/>
          <w:sz w:val="24"/>
          <w:szCs w:val="24"/>
        </w:rPr>
        <w:t>ūkio subjektų, kurių pajėgumais tiekėjas remiasi,</w:t>
      </w:r>
      <w:r w:rsidR="002C5249" w:rsidRPr="00541A26">
        <w:rPr>
          <w:rFonts w:ascii="Arial" w:hAnsi="Arial" w:cs="Arial"/>
          <w:sz w:val="24"/>
          <w:szCs w:val="24"/>
        </w:rPr>
        <w:t xml:space="preserve"> </w:t>
      </w:r>
      <w:bookmarkEnd w:id="15"/>
      <w:r w:rsidR="002C5249" w:rsidRPr="00541A26">
        <w:rPr>
          <w:rFonts w:ascii="Arial" w:hAnsi="Arial" w:cs="Arial"/>
          <w:sz w:val="24"/>
          <w:szCs w:val="24"/>
        </w:rPr>
        <w:t xml:space="preserve">pašalinimo pagrindų nebuvimo bei jų nebuvimą patvirtinantys dokumentai nurodyti </w:t>
      </w:r>
      <w:r w:rsidR="00281602" w:rsidRPr="00541A26">
        <w:rPr>
          <w:rFonts w:ascii="Arial" w:hAnsi="Arial" w:cs="Arial"/>
          <w:sz w:val="24"/>
          <w:szCs w:val="24"/>
        </w:rPr>
        <w:t>specialiųjų</w:t>
      </w:r>
      <w:r w:rsidR="00077A8D" w:rsidRPr="00541A26">
        <w:rPr>
          <w:rFonts w:ascii="Arial" w:hAnsi="Arial" w:cs="Arial"/>
          <w:sz w:val="24"/>
          <w:szCs w:val="24"/>
        </w:rPr>
        <w:t xml:space="preserve"> </w:t>
      </w:r>
      <w:r w:rsidR="006A737F" w:rsidRPr="00541A26">
        <w:rPr>
          <w:rFonts w:ascii="Arial" w:eastAsia="Calibri" w:hAnsi="Arial" w:cs="Arial"/>
          <w:sz w:val="24"/>
          <w:szCs w:val="24"/>
        </w:rPr>
        <w:t>p</w:t>
      </w:r>
      <w:r w:rsidR="00551FA7" w:rsidRPr="00541A26">
        <w:rPr>
          <w:rFonts w:ascii="Arial" w:eastAsia="Calibri" w:hAnsi="Arial" w:cs="Arial"/>
          <w:sz w:val="24"/>
          <w:szCs w:val="24"/>
        </w:rPr>
        <w:t xml:space="preserve">irkimo </w:t>
      </w:r>
      <w:r w:rsidR="006773B6" w:rsidRPr="00541A26">
        <w:rPr>
          <w:rFonts w:ascii="Arial" w:eastAsia="Calibri" w:hAnsi="Arial" w:cs="Arial"/>
          <w:sz w:val="24"/>
          <w:szCs w:val="24"/>
        </w:rPr>
        <w:t xml:space="preserve">sąlygų </w:t>
      </w:r>
      <w:r w:rsidR="00A33CC5" w:rsidRPr="00541A26">
        <w:rPr>
          <w:rFonts w:ascii="Arial" w:hAnsi="Arial" w:cs="Arial"/>
          <w:sz w:val="24"/>
          <w:szCs w:val="24"/>
        </w:rPr>
        <w:t>3</w:t>
      </w:r>
      <w:r w:rsidR="00984B02" w:rsidRPr="00541A26">
        <w:rPr>
          <w:rFonts w:ascii="Arial" w:hAnsi="Arial" w:cs="Arial"/>
          <w:sz w:val="24"/>
          <w:szCs w:val="24"/>
        </w:rPr>
        <w:t xml:space="preserve"> </w:t>
      </w:r>
      <w:r w:rsidR="006773B6" w:rsidRPr="00541A26">
        <w:rPr>
          <w:rFonts w:ascii="Arial" w:eastAsia="Calibri" w:hAnsi="Arial" w:cs="Arial"/>
          <w:sz w:val="24"/>
          <w:szCs w:val="24"/>
        </w:rPr>
        <w:t>priede</w:t>
      </w:r>
      <w:r w:rsidR="00B32D50" w:rsidRPr="00541A26">
        <w:rPr>
          <w:rFonts w:ascii="Arial" w:eastAsia="Calibri" w:hAnsi="Arial" w:cs="Arial"/>
          <w:sz w:val="24"/>
          <w:szCs w:val="24"/>
        </w:rPr>
        <w:t xml:space="preserve"> „Tiekėjų pašalinimo </w:t>
      </w:r>
      <w:r w:rsidR="00B32D50" w:rsidRPr="00FC4856">
        <w:rPr>
          <w:rFonts w:ascii="Arial" w:eastAsia="Calibri" w:hAnsi="Arial" w:cs="Arial"/>
          <w:sz w:val="24"/>
          <w:szCs w:val="24"/>
        </w:rPr>
        <w:t>pagrindai“</w:t>
      </w:r>
      <w:r w:rsidR="002C5249" w:rsidRPr="00FC4856">
        <w:rPr>
          <w:rFonts w:ascii="Arial" w:hAnsi="Arial" w:cs="Arial"/>
          <w:sz w:val="24"/>
          <w:szCs w:val="24"/>
        </w:rPr>
        <w:t xml:space="preserve">. </w:t>
      </w:r>
    </w:p>
    <w:p w14:paraId="34E32D48" w14:textId="5151449C" w:rsidR="007B6F6D" w:rsidRPr="00541A26" w:rsidRDefault="00A6625B" w:rsidP="005E0E38">
      <w:pPr>
        <w:pStyle w:val="Sraopastraipa"/>
        <w:numPr>
          <w:ilvl w:val="1"/>
          <w:numId w:val="14"/>
        </w:numPr>
        <w:tabs>
          <w:tab w:val="left" w:pos="993"/>
        </w:tabs>
        <w:spacing w:after="120"/>
        <w:ind w:left="0" w:firstLine="567"/>
        <w:jc w:val="both"/>
        <w:rPr>
          <w:rFonts w:ascii="Arial" w:hAnsi="Arial" w:cs="Arial"/>
          <w:sz w:val="24"/>
          <w:szCs w:val="24"/>
        </w:rPr>
      </w:pPr>
      <w:r w:rsidRPr="00FC4856">
        <w:rPr>
          <w:rFonts w:ascii="Arial" w:hAnsi="Arial" w:cs="Arial"/>
          <w:sz w:val="24"/>
          <w:szCs w:val="24"/>
        </w:rPr>
        <w:t>Tiekėjams nustatomi kvalifikacijos reikalavimai ir (arba) reikalavimai dėl kokybės vadybos sistemos ir (arba) aplinkos apsaugos vadybos sistemos standartų laikymosi ir jų</w:t>
      </w:r>
      <w:r w:rsidRPr="00541A26">
        <w:rPr>
          <w:rFonts w:ascii="Arial" w:hAnsi="Arial" w:cs="Arial"/>
          <w:sz w:val="24"/>
          <w:szCs w:val="24"/>
        </w:rPr>
        <w:t xml:space="preserve"> atitiktį patvirtinantys dokumentai nurodyti </w:t>
      </w:r>
      <w:r w:rsidR="00281602" w:rsidRPr="00541A26">
        <w:rPr>
          <w:rFonts w:ascii="Arial" w:hAnsi="Arial" w:cs="Arial"/>
          <w:sz w:val="24"/>
          <w:szCs w:val="24"/>
        </w:rPr>
        <w:t>specialiųjų</w:t>
      </w:r>
      <w:r w:rsidR="00765189" w:rsidRPr="00541A26">
        <w:rPr>
          <w:rFonts w:ascii="Arial" w:hAnsi="Arial" w:cs="Arial"/>
          <w:sz w:val="24"/>
          <w:szCs w:val="24"/>
        </w:rPr>
        <w:t xml:space="preserve"> p</w:t>
      </w:r>
      <w:r w:rsidR="00551FA7" w:rsidRPr="00541A26">
        <w:rPr>
          <w:rFonts w:ascii="Arial" w:hAnsi="Arial" w:cs="Arial"/>
          <w:sz w:val="24"/>
          <w:szCs w:val="24"/>
        </w:rPr>
        <w:t xml:space="preserve">irkimo </w:t>
      </w:r>
      <w:r w:rsidRPr="00541A26">
        <w:rPr>
          <w:rFonts w:ascii="Arial" w:hAnsi="Arial" w:cs="Arial"/>
          <w:sz w:val="24"/>
          <w:szCs w:val="24"/>
        </w:rPr>
        <w:t xml:space="preserve">sąlygų </w:t>
      </w:r>
      <w:r w:rsidR="00160F36" w:rsidRPr="00541A26">
        <w:rPr>
          <w:rFonts w:ascii="Arial" w:hAnsi="Arial" w:cs="Arial"/>
          <w:sz w:val="24"/>
          <w:szCs w:val="24"/>
        </w:rPr>
        <w:t>4</w:t>
      </w:r>
      <w:r w:rsidRPr="00541A26">
        <w:rPr>
          <w:rFonts w:ascii="Arial" w:hAnsi="Arial" w:cs="Arial"/>
          <w:sz w:val="24"/>
          <w:szCs w:val="24"/>
        </w:rPr>
        <w:t xml:space="preserve"> priede</w:t>
      </w:r>
      <w:r w:rsidR="00795153" w:rsidRPr="00541A26">
        <w:rPr>
          <w:rFonts w:ascii="Arial" w:hAnsi="Arial" w:cs="Arial"/>
          <w:sz w:val="24"/>
          <w:szCs w:val="24"/>
        </w:rPr>
        <w:t xml:space="preserve"> „Tiekėjų kvalifikacijos reikalavimai ir reikalaujami kokybės bei aplinkos apsaugos vadybos sistemų standartai“</w:t>
      </w:r>
      <w:r w:rsidRPr="00541A26">
        <w:rPr>
          <w:rFonts w:ascii="Arial" w:hAnsi="Arial" w:cs="Arial"/>
          <w:sz w:val="24"/>
          <w:szCs w:val="24"/>
        </w:rPr>
        <w:t xml:space="preserve">. </w:t>
      </w:r>
    </w:p>
    <w:p w14:paraId="3E1468C3" w14:textId="2C4DF3CD" w:rsidR="00A319B8" w:rsidRPr="00D80CDC" w:rsidRDefault="000763C8" w:rsidP="00D80CDC">
      <w:pPr>
        <w:pStyle w:val="Antrat1"/>
        <w:tabs>
          <w:tab w:val="left" w:pos="567"/>
        </w:tabs>
        <w:spacing w:line="276" w:lineRule="auto"/>
        <w:ind w:firstLine="567"/>
        <w:contextualSpacing/>
        <w:jc w:val="both"/>
        <w:rPr>
          <w:rFonts w:ascii="Arial" w:hAnsi="Arial" w:cs="Arial"/>
          <w:b/>
          <w:bCs/>
          <w:sz w:val="24"/>
          <w:szCs w:val="24"/>
        </w:rPr>
      </w:pPr>
      <w:bookmarkStart w:id="16" w:name="_Toc126333932"/>
      <w:r w:rsidRPr="00541A26">
        <w:rPr>
          <w:rFonts w:ascii="Arial" w:hAnsi="Arial" w:cs="Arial"/>
          <w:b/>
          <w:bCs/>
          <w:sz w:val="24"/>
          <w:szCs w:val="24"/>
        </w:rPr>
        <w:t>5.</w:t>
      </w:r>
      <w:r w:rsidR="000C732B" w:rsidRPr="00541A26">
        <w:rPr>
          <w:rFonts w:ascii="Arial" w:hAnsi="Arial" w:cs="Arial"/>
          <w:b/>
          <w:bCs/>
          <w:sz w:val="24"/>
          <w:szCs w:val="24"/>
        </w:rPr>
        <w:t xml:space="preserve"> </w:t>
      </w:r>
      <w:r w:rsidRPr="00541A26">
        <w:rPr>
          <w:rFonts w:ascii="Arial" w:hAnsi="Arial" w:cs="Arial"/>
          <w:b/>
          <w:bCs/>
          <w:sz w:val="24"/>
          <w:szCs w:val="24"/>
        </w:rPr>
        <w:t>REIKALAVIMAI, SUSIJĘ SU NACIONALINIU SAUGUMU</w:t>
      </w:r>
      <w:bookmarkEnd w:id="16"/>
      <w:r w:rsidRPr="00541A26">
        <w:rPr>
          <w:rFonts w:ascii="Arial" w:hAnsi="Arial" w:cs="Arial"/>
          <w:b/>
          <w:bCs/>
          <w:sz w:val="24"/>
          <w:szCs w:val="24"/>
        </w:rPr>
        <w:t xml:space="preserve"> </w:t>
      </w:r>
    </w:p>
    <w:p w14:paraId="2765443B" w14:textId="28CA0655" w:rsidR="0047357E" w:rsidRPr="0047357E" w:rsidRDefault="0047357E" w:rsidP="0093190E">
      <w:pPr>
        <w:pStyle w:val="Sraopastraipa"/>
        <w:numPr>
          <w:ilvl w:val="1"/>
          <w:numId w:val="40"/>
        </w:numPr>
        <w:spacing w:after="120"/>
        <w:ind w:left="0" w:firstLine="567"/>
        <w:jc w:val="both"/>
        <w:rPr>
          <w:rFonts w:ascii="Arial" w:hAnsi="Arial" w:cs="Arial"/>
          <w:sz w:val="24"/>
          <w:szCs w:val="24"/>
        </w:rPr>
      </w:pPr>
      <w:r w:rsidRPr="0047357E">
        <w:rPr>
          <w:rFonts w:ascii="Arial" w:hAnsi="Arial" w:cs="Arial"/>
          <w:sz w:val="24"/>
          <w:szCs w:val="24"/>
        </w:rPr>
        <w:t xml:space="preserve">Perkančioji organizacija </w:t>
      </w:r>
      <w:r w:rsidRPr="0047357E">
        <w:rPr>
          <w:rFonts w:ascii="Arial" w:hAnsi="Arial" w:cs="Arial"/>
          <w:color w:val="000000"/>
          <w:sz w:val="24"/>
          <w:szCs w:val="24"/>
          <w:shd w:val="clear" w:color="auto" w:fill="FFFFFF"/>
        </w:rPr>
        <w:t>laiko, kad tiekėjas turi interesų, galinčių kelti grėsmę nacionaliniam saugumui</w:t>
      </w:r>
      <w:r w:rsidRPr="0047357E">
        <w:rPr>
          <w:rFonts w:ascii="Arial" w:hAnsi="Arial" w:cs="Arial"/>
          <w:sz w:val="24"/>
          <w:szCs w:val="24"/>
        </w:rPr>
        <w:t xml:space="preserve">, jei jis, </w:t>
      </w:r>
      <w:r w:rsidRPr="0047357E">
        <w:rPr>
          <w:rFonts w:ascii="Arial" w:hAnsi="Arial" w:cs="Arial"/>
          <w:color w:val="000000"/>
          <w:sz w:val="24"/>
          <w:szCs w:val="24"/>
          <w:shd w:val="clear" w:color="auto" w:fill="FFFFFF"/>
        </w:rPr>
        <w:t xml:space="preserve">jo subtiekėjas (-ai) ar ūkio subjektas (-ai), kurių pajėgumais remiamasi, kurie patys ar juos kontroliuojantys asmenys atitinka VPĮ 47 straipsnio 9 dalyje nustatytas sąlygas. Tiekėjas su pasiūlymu turi pateikti </w:t>
      </w:r>
      <w:r w:rsidRPr="0047357E">
        <w:rPr>
          <w:rFonts w:ascii="Arial" w:eastAsia="Times New Roman" w:hAnsi="Arial" w:cs="Arial"/>
          <w:color w:val="000000" w:themeColor="text1"/>
          <w:sz w:val="24"/>
          <w:szCs w:val="24"/>
          <w:lang w:eastAsia="en-US"/>
        </w:rPr>
        <w:t>Viešųjų pirkimų tarnybos nustatytos formos atitikties deklaraciją</w:t>
      </w:r>
      <w:r>
        <w:rPr>
          <w:rFonts w:ascii="Arial" w:eastAsia="Times New Roman" w:hAnsi="Arial" w:cs="Arial"/>
          <w:color w:val="000000" w:themeColor="text1"/>
          <w:sz w:val="24"/>
          <w:szCs w:val="24"/>
          <w:lang w:eastAsia="en-US"/>
        </w:rPr>
        <w:t xml:space="preserve"> (Pirkimo specialiųjų sąlygų 8 priedas „</w:t>
      </w:r>
      <w:r w:rsidR="0093190E" w:rsidRPr="00E15D32">
        <w:rPr>
          <w:rFonts w:ascii="Arial" w:eastAsia="Calibri" w:hAnsi="Arial" w:cs="Arial"/>
          <w:sz w:val="24"/>
          <w:szCs w:val="24"/>
        </w:rPr>
        <w:t>Nacionalinio saugumo reikalavimų atitikties deklaracija</w:t>
      </w:r>
      <w:r w:rsidR="0093190E">
        <w:rPr>
          <w:rFonts w:ascii="Arial" w:eastAsia="Calibri" w:hAnsi="Arial" w:cs="Arial"/>
          <w:sz w:val="24"/>
          <w:szCs w:val="24"/>
        </w:rPr>
        <w:t>“)</w:t>
      </w:r>
      <w:r w:rsidRPr="0047357E">
        <w:rPr>
          <w:rFonts w:ascii="Arial" w:eastAsia="Times New Roman" w:hAnsi="Arial" w:cs="Arial"/>
          <w:color w:val="000000" w:themeColor="text1"/>
          <w:sz w:val="24"/>
          <w:szCs w:val="24"/>
          <w:lang w:eastAsia="en-US"/>
        </w:rPr>
        <w:t xml:space="preserve">. Perkančioji organizacija iš ekonomiškai naudingiausią pasiūlymą pateikusio tiekėjo reikalaus pateikti vieną (esant poreikiui – kelis) VPĮ 51 straipsnio 12 dalyje numatytą dokumentą. </w:t>
      </w:r>
    </w:p>
    <w:p w14:paraId="2F7B5F08" w14:textId="77777777" w:rsidR="0047357E" w:rsidRPr="0047357E" w:rsidRDefault="0047357E" w:rsidP="0047357E">
      <w:pPr>
        <w:spacing w:after="0"/>
        <w:jc w:val="both"/>
        <w:rPr>
          <w:rFonts w:ascii="Arial" w:hAnsi="Arial" w:cs="Arial"/>
          <w:sz w:val="24"/>
          <w:szCs w:val="24"/>
        </w:rPr>
      </w:pPr>
    </w:p>
    <w:p w14:paraId="145DFFF8" w14:textId="310DA8EF" w:rsidR="000F7102" w:rsidRPr="00541A26" w:rsidRDefault="008159E8" w:rsidP="00E8359A">
      <w:pPr>
        <w:pStyle w:val="Antrat1"/>
        <w:spacing w:line="276" w:lineRule="auto"/>
        <w:ind w:firstLine="567"/>
        <w:contextualSpacing/>
        <w:rPr>
          <w:rFonts w:ascii="Arial" w:hAnsi="Arial" w:cs="Arial"/>
          <w:b/>
          <w:bCs/>
          <w:sz w:val="24"/>
          <w:szCs w:val="24"/>
        </w:rPr>
      </w:pPr>
      <w:bookmarkStart w:id="17" w:name="_Ref39666794"/>
      <w:bookmarkStart w:id="18" w:name="_Ref39666796"/>
      <w:bookmarkStart w:id="19" w:name="_Toc126333933"/>
      <w:r w:rsidRPr="00541A26">
        <w:rPr>
          <w:rFonts w:ascii="Arial" w:hAnsi="Arial" w:cs="Arial"/>
          <w:b/>
          <w:bCs/>
          <w:sz w:val="24"/>
          <w:szCs w:val="24"/>
        </w:rPr>
        <w:lastRenderedPageBreak/>
        <w:t>6. SPECIALIEJI REIKALAVIMAI PASIŪLYMŲ RENGIMUI IR PATEIKIMUI</w:t>
      </w:r>
      <w:bookmarkEnd w:id="17"/>
      <w:bookmarkEnd w:id="18"/>
      <w:bookmarkEnd w:id="19"/>
    </w:p>
    <w:p w14:paraId="3D47F821" w14:textId="3C6CCBEE" w:rsidR="00EF5623" w:rsidRPr="00541A26" w:rsidRDefault="00EF5623" w:rsidP="005E0E38">
      <w:pPr>
        <w:pStyle w:val="Sraopastraipa"/>
        <w:numPr>
          <w:ilvl w:val="0"/>
          <w:numId w:val="12"/>
        </w:numPr>
        <w:spacing w:after="0"/>
        <w:ind w:left="0" w:firstLine="567"/>
        <w:jc w:val="both"/>
        <w:rPr>
          <w:rFonts w:ascii="Arial" w:hAnsi="Arial" w:cs="Arial"/>
          <w:b/>
          <w:bCs/>
          <w:i/>
          <w:iCs/>
          <w:sz w:val="24"/>
          <w:szCs w:val="24"/>
        </w:rPr>
      </w:pPr>
      <w:r w:rsidRPr="00541A26">
        <w:rPr>
          <w:rFonts w:ascii="Arial" w:hAnsi="Arial" w:cs="Arial"/>
          <w:b/>
          <w:bCs/>
          <w:sz w:val="24"/>
          <w:szCs w:val="24"/>
        </w:rPr>
        <w:t xml:space="preserve">Tiekėjo </w:t>
      </w:r>
      <w:r w:rsidR="0058726C" w:rsidRPr="00541A26">
        <w:rPr>
          <w:rFonts w:ascii="Arial" w:hAnsi="Arial" w:cs="Arial"/>
          <w:b/>
          <w:bCs/>
          <w:sz w:val="24"/>
          <w:szCs w:val="24"/>
        </w:rPr>
        <w:t>p</w:t>
      </w:r>
      <w:r w:rsidRPr="00541A26">
        <w:rPr>
          <w:rFonts w:ascii="Arial" w:hAnsi="Arial" w:cs="Arial"/>
          <w:b/>
          <w:bCs/>
          <w:sz w:val="24"/>
          <w:szCs w:val="24"/>
        </w:rPr>
        <w:t>asiūlymą sudaro CVP IS pateikiamų ir žemiau nurodytų dokumentų visuma</w:t>
      </w:r>
      <w:r w:rsidR="00FD53CF" w:rsidRPr="00541A26">
        <w:rPr>
          <w:rFonts w:ascii="Arial" w:hAnsi="Arial" w:cs="Arial"/>
          <w:b/>
          <w:bCs/>
          <w:sz w:val="24"/>
          <w:szCs w:val="24"/>
        </w:rPr>
        <w:t>:</w:t>
      </w:r>
    </w:p>
    <w:p w14:paraId="0B17BEF7" w14:textId="589EF8BA" w:rsidR="00FF12F1" w:rsidRPr="00541A26" w:rsidRDefault="003F0DA7" w:rsidP="005E0E38">
      <w:pPr>
        <w:pStyle w:val="Sraopastraipa"/>
        <w:numPr>
          <w:ilvl w:val="2"/>
          <w:numId w:val="5"/>
        </w:numPr>
        <w:spacing w:after="0"/>
        <w:ind w:left="0" w:firstLine="567"/>
        <w:jc w:val="both"/>
        <w:rPr>
          <w:rFonts w:ascii="Arial" w:hAnsi="Arial" w:cs="Arial"/>
          <w:sz w:val="24"/>
          <w:szCs w:val="24"/>
          <w:u w:val="single"/>
        </w:rPr>
      </w:pPr>
      <w:r w:rsidRPr="00541A26">
        <w:rPr>
          <w:rFonts w:ascii="Arial" w:hAnsi="Arial" w:cs="Arial"/>
          <w:sz w:val="24"/>
          <w:szCs w:val="24"/>
        </w:rPr>
        <w:t xml:space="preserve">tiekėjo pasirašytas </w:t>
      </w:r>
      <w:r w:rsidR="005A195F" w:rsidRPr="00541A26">
        <w:rPr>
          <w:rFonts w:ascii="Arial" w:hAnsi="Arial" w:cs="Arial"/>
          <w:sz w:val="24"/>
          <w:szCs w:val="24"/>
        </w:rPr>
        <w:t>p</w:t>
      </w:r>
      <w:r w:rsidRPr="00541A26">
        <w:rPr>
          <w:rFonts w:ascii="Arial" w:hAnsi="Arial" w:cs="Arial"/>
          <w:sz w:val="24"/>
          <w:szCs w:val="24"/>
        </w:rPr>
        <w:t xml:space="preserve">asiūlymas, parengtas pagal </w:t>
      </w:r>
      <w:r w:rsidR="00D74628" w:rsidRPr="00541A26">
        <w:rPr>
          <w:rFonts w:ascii="Arial" w:hAnsi="Arial" w:cs="Arial"/>
          <w:sz w:val="24"/>
          <w:szCs w:val="24"/>
        </w:rPr>
        <w:t>šių</w:t>
      </w:r>
      <w:r w:rsidR="007C1C57" w:rsidRPr="00541A26">
        <w:rPr>
          <w:rFonts w:ascii="Arial" w:hAnsi="Arial" w:cs="Arial"/>
          <w:sz w:val="24"/>
          <w:szCs w:val="24"/>
        </w:rPr>
        <w:t xml:space="preserve"> p</w:t>
      </w:r>
      <w:r w:rsidR="00551FA7" w:rsidRPr="00541A26">
        <w:rPr>
          <w:rFonts w:ascii="Arial" w:hAnsi="Arial" w:cs="Arial"/>
          <w:sz w:val="24"/>
          <w:szCs w:val="24"/>
        </w:rPr>
        <w:t xml:space="preserve">irkimo </w:t>
      </w:r>
      <w:r w:rsidR="00476F8C" w:rsidRPr="00541A26">
        <w:rPr>
          <w:rFonts w:ascii="Arial" w:hAnsi="Arial" w:cs="Arial"/>
          <w:sz w:val="24"/>
          <w:szCs w:val="24"/>
        </w:rPr>
        <w:t>sąlygų</w:t>
      </w:r>
      <w:r w:rsidR="00DE5F20" w:rsidRPr="00541A26">
        <w:rPr>
          <w:rFonts w:ascii="Arial" w:hAnsi="Arial" w:cs="Arial"/>
          <w:sz w:val="24"/>
          <w:szCs w:val="24"/>
        </w:rPr>
        <w:t xml:space="preserve"> </w:t>
      </w:r>
      <w:r w:rsidR="008159E8" w:rsidRPr="00541A26">
        <w:rPr>
          <w:rFonts w:ascii="Arial" w:hAnsi="Arial" w:cs="Arial"/>
          <w:sz w:val="24"/>
          <w:szCs w:val="24"/>
          <w:shd w:val="clear" w:color="auto" w:fill="FFFFFF"/>
        </w:rPr>
        <w:t>6</w:t>
      </w:r>
      <w:r w:rsidR="001F1541" w:rsidRPr="00541A26">
        <w:rPr>
          <w:rFonts w:ascii="Arial" w:hAnsi="Arial" w:cs="Arial"/>
          <w:sz w:val="24"/>
          <w:szCs w:val="24"/>
          <w:shd w:val="clear" w:color="auto" w:fill="FFFFFF"/>
        </w:rPr>
        <w:t xml:space="preserve"> </w:t>
      </w:r>
      <w:r w:rsidR="00476F8C" w:rsidRPr="00541A26">
        <w:rPr>
          <w:rFonts w:ascii="Arial" w:hAnsi="Arial" w:cs="Arial"/>
          <w:sz w:val="24"/>
          <w:szCs w:val="24"/>
        </w:rPr>
        <w:t>priede</w:t>
      </w:r>
      <w:r w:rsidR="00D74628" w:rsidRPr="00541A26">
        <w:rPr>
          <w:rFonts w:ascii="Arial" w:hAnsi="Arial" w:cs="Arial"/>
          <w:sz w:val="24"/>
          <w:szCs w:val="24"/>
        </w:rPr>
        <w:t xml:space="preserve"> „Pasiūlymo forma“</w:t>
      </w:r>
      <w:r w:rsidR="00476F8C" w:rsidRPr="00541A26">
        <w:rPr>
          <w:rFonts w:ascii="Arial" w:hAnsi="Arial" w:cs="Arial"/>
          <w:sz w:val="24"/>
          <w:szCs w:val="24"/>
        </w:rPr>
        <w:t xml:space="preserve"> </w:t>
      </w:r>
      <w:r w:rsidRPr="00541A26">
        <w:rPr>
          <w:rFonts w:ascii="Arial" w:hAnsi="Arial" w:cs="Arial"/>
          <w:sz w:val="24"/>
          <w:szCs w:val="24"/>
        </w:rPr>
        <w:t>pateikt</w:t>
      </w:r>
      <w:r w:rsidR="008159E8" w:rsidRPr="00541A26">
        <w:rPr>
          <w:rFonts w:ascii="Arial" w:hAnsi="Arial" w:cs="Arial"/>
          <w:sz w:val="24"/>
          <w:szCs w:val="24"/>
        </w:rPr>
        <w:t xml:space="preserve">ą </w:t>
      </w:r>
      <w:r w:rsidR="00C35C26" w:rsidRPr="00541A26">
        <w:rPr>
          <w:rFonts w:ascii="Arial" w:hAnsi="Arial" w:cs="Arial"/>
          <w:sz w:val="24"/>
          <w:szCs w:val="24"/>
        </w:rPr>
        <w:t>p</w:t>
      </w:r>
      <w:r w:rsidRPr="00541A26">
        <w:rPr>
          <w:rFonts w:ascii="Arial" w:hAnsi="Arial" w:cs="Arial"/>
          <w:sz w:val="24"/>
          <w:szCs w:val="24"/>
        </w:rPr>
        <w:t>asiūlymo form</w:t>
      </w:r>
      <w:r w:rsidR="008159E8" w:rsidRPr="00541A26">
        <w:rPr>
          <w:rFonts w:ascii="Arial" w:hAnsi="Arial" w:cs="Arial"/>
          <w:sz w:val="24"/>
          <w:szCs w:val="24"/>
        </w:rPr>
        <w:t>ą.</w:t>
      </w:r>
      <w:r w:rsidR="00CB0BB3" w:rsidRPr="00541A26">
        <w:rPr>
          <w:rFonts w:ascii="Arial" w:hAnsi="Arial" w:cs="Arial"/>
          <w:sz w:val="24"/>
          <w:szCs w:val="24"/>
        </w:rPr>
        <w:t>;</w:t>
      </w:r>
    </w:p>
    <w:p w14:paraId="3459FD0B" w14:textId="208E1178" w:rsidR="009C1155" w:rsidRPr="00541A26" w:rsidRDefault="009C1155" w:rsidP="005E0E38">
      <w:pPr>
        <w:pStyle w:val="Sraopastraipa"/>
        <w:numPr>
          <w:ilvl w:val="2"/>
          <w:numId w:val="5"/>
        </w:numPr>
        <w:ind w:left="0" w:firstLine="567"/>
        <w:jc w:val="both"/>
        <w:rPr>
          <w:rFonts w:ascii="Arial" w:hAnsi="Arial" w:cs="Arial"/>
          <w:sz w:val="24"/>
          <w:szCs w:val="24"/>
        </w:rPr>
      </w:pPr>
      <w:r w:rsidRPr="00541A26">
        <w:rPr>
          <w:rFonts w:ascii="Arial" w:hAnsi="Arial" w:cs="Arial"/>
          <w:sz w:val="24"/>
          <w:szCs w:val="24"/>
        </w:rPr>
        <w:t>užpildytas EBVPD (</w:t>
      </w:r>
      <w:r w:rsidR="0032065B" w:rsidRPr="00541A26">
        <w:rPr>
          <w:rFonts w:ascii="Arial" w:hAnsi="Arial" w:cs="Arial"/>
          <w:sz w:val="24"/>
          <w:szCs w:val="24"/>
        </w:rPr>
        <w:t>specialiųjų</w:t>
      </w:r>
      <w:r w:rsidR="003135E9" w:rsidRPr="00541A26">
        <w:rPr>
          <w:rFonts w:ascii="Arial" w:hAnsi="Arial" w:cs="Arial"/>
          <w:sz w:val="24"/>
          <w:szCs w:val="24"/>
        </w:rPr>
        <w:t xml:space="preserve"> </w:t>
      </w:r>
      <w:r w:rsidRPr="00541A26">
        <w:rPr>
          <w:rFonts w:ascii="Arial" w:hAnsi="Arial" w:cs="Arial"/>
          <w:sz w:val="24"/>
          <w:szCs w:val="24"/>
        </w:rPr>
        <w:t xml:space="preserve">pirkimo sąlygų </w:t>
      </w:r>
      <w:r w:rsidR="008159E8" w:rsidRPr="00541A26">
        <w:rPr>
          <w:rFonts w:ascii="Arial" w:hAnsi="Arial" w:cs="Arial"/>
          <w:sz w:val="24"/>
          <w:szCs w:val="24"/>
        </w:rPr>
        <w:t>5</w:t>
      </w:r>
      <w:r w:rsidRPr="00541A26">
        <w:rPr>
          <w:rFonts w:ascii="Arial" w:hAnsi="Arial" w:cs="Arial"/>
          <w:sz w:val="24"/>
          <w:szCs w:val="24"/>
        </w:rPr>
        <w:t xml:space="preserve"> </w:t>
      </w:r>
      <w:r w:rsidR="00A319B8" w:rsidRPr="00541A26">
        <w:rPr>
          <w:rFonts w:ascii="Arial" w:hAnsi="Arial" w:cs="Arial"/>
          <w:sz w:val="24"/>
          <w:szCs w:val="24"/>
        </w:rPr>
        <w:t>pried</w:t>
      </w:r>
      <w:r w:rsidR="008159E8" w:rsidRPr="00541A26">
        <w:rPr>
          <w:rFonts w:ascii="Arial" w:hAnsi="Arial" w:cs="Arial"/>
          <w:sz w:val="24"/>
          <w:szCs w:val="24"/>
        </w:rPr>
        <w:t>as</w:t>
      </w:r>
      <w:r w:rsidR="003135E9" w:rsidRPr="00541A26">
        <w:rPr>
          <w:rFonts w:ascii="Arial" w:hAnsi="Arial" w:cs="Arial"/>
          <w:sz w:val="24"/>
          <w:szCs w:val="24"/>
        </w:rPr>
        <w:t xml:space="preserve"> „Europos bendrasis viešųjų pirkimų dokumentas“</w:t>
      </w:r>
      <w:r w:rsidRPr="00541A26">
        <w:rPr>
          <w:rFonts w:ascii="Arial" w:hAnsi="Arial" w:cs="Arial"/>
          <w:sz w:val="24"/>
          <w:szCs w:val="24"/>
        </w:rPr>
        <w:t xml:space="preserve">). Pasirašydamas </w:t>
      </w:r>
      <w:r w:rsidR="00C35C26" w:rsidRPr="00541A26">
        <w:rPr>
          <w:rFonts w:ascii="Arial" w:hAnsi="Arial" w:cs="Arial"/>
          <w:sz w:val="24"/>
          <w:szCs w:val="24"/>
        </w:rPr>
        <w:t>p</w:t>
      </w:r>
      <w:r w:rsidRPr="00541A26">
        <w:rPr>
          <w:rFonts w:ascii="Arial" w:hAnsi="Arial" w:cs="Arial"/>
          <w:sz w:val="24"/>
          <w:szCs w:val="24"/>
        </w:rPr>
        <w:t>asiūlymą, tiekėjas patvirtina ir EBVPD tikrumą;</w:t>
      </w:r>
    </w:p>
    <w:p w14:paraId="47DE568E" w14:textId="77777777" w:rsidR="00CC1D7B" w:rsidRPr="00CC1D7B" w:rsidRDefault="00197A65" w:rsidP="00CC1D7B">
      <w:pPr>
        <w:pStyle w:val="Sraopastraipa"/>
        <w:numPr>
          <w:ilvl w:val="2"/>
          <w:numId w:val="5"/>
        </w:numPr>
        <w:spacing w:after="0"/>
        <w:ind w:left="0" w:firstLine="567"/>
        <w:jc w:val="both"/>
        <w:rPr>
          <w:rFonts w:ascii="Arial" w:hAnsi="Arial" w:cs="Arial"/>
          <w:sz w:val="24"/>
          <w:szCs w:val="24"/>
          <w:u w:val="single"/>
        </w:rPr>
      </w:pPr>
      <w:r w:rsidRPr="00541A26">
        <w:rPr>
          <w:rFonts w:ascii="Arial" w:hAnsi="Arial" w:cs="Arial"/>
          <w:sz w:val="24"/>
          <w:szCs w:val="24"/>
        </w:rPr>
        <w:t>J</w:t>
      </w:r>
      <w:r w:rsidR="000C55D6" w:rsidRPr="00541A26">
        <w:rPr>
          <w:rFonts w:ascii="Arial" w:hAnsi="Arial" w:cs="Arial"/>
          <w:sz w:val="24"/>
          <w:szCs w:val="24"/>
        </w:rPr>
        <w:t>ungtinės veiklos sutarties</w:t>
      </w:r>
      <w:r w:rsidR="00A319B8" w:rsidRPr="00541A26">
        <w:rPr>
          <w:rFonts w:ascii="Arial" w:hAnsi="Arial" w:cs="Arial"/>
          <w:sz w:val="24"/>
          <w:szCs w:val="24"/>
        </w:rPr>
        <w:t xml:space="preserve"> skaitmeninė</w:t>
      </w:r>
      <w:r w:rsidR="000C55D6" w:rsidRPr="00541A26">
        <w:rPr>
          <w:rFonts w:ascii="Arial" w:hAnsi="Arial" w:cs="Arial"/>
          <w:sz w:val="24"/>
          <w:szCs w:val="24"/>
        </w:rPr>
        <w:t xml:space="preserve"> kopija (jeigu </w:t>
      </w:r>
      <w:r w:rsidR="00C35C26" w:rsidRPr="00541A26">
        <w:rPr>
          <w:rFonts w:ascii="Arial" w:hAnsi="Arial" w:cs="Arial"/>
          <w:sz w:val="24"/>
          <w:szCs w:val="24"/>
        </w:rPr>
        <w:t>p</w:t>
      </w:r>
      <w:r w:rsidR="000C55D6" w:rsidRPr="00541A26">
        <w:rPr>
          <w:rFonts w:ascii="Arial" w:hAnsi="Arial" w:cs="Arial"/>
          <w:sz w:val="24"/>
          <w:szCs w:val="24"/>
        </w:rPr>
        <w:t>irkime dalyvauja ūkio subjektų grupė jungtinės veiklos sutarties pagrindu)</w:t>
      </w:r>
      <w:r w:rsidR="007C1C57" w:rsidRPr="00541A26">
        <w:rPr>
          <w:rFonts w:ascii="Arial" w:hAnsi="Arial" w:cs="Arial"/>
          <w:sz w:val="24"/>
          <w:szCs w:val="24"/>
        </w:rPr>
        <w:t>;</w:t>
      </w:r>
    </w:p>
    <w:p w14:paraId="2458AA28" w14:textId="6385DDE4" w:rsidR="00CC1D7B" w:rsidRPr="00CC1D7B" w:rsidRDefault="00CC1D7B" w:rsidP="00CC1D7B">
      <w:pPr>
        <w:pStyle w:val="Sraopastraipa"/>
        <w:numPr>
          <w:ilvl w:val="2"/>
          <w:numId w:val="5"/>
        </w:numPr>
        <w:spacing w:after="0"/>
        <w:ind w:left="0" w:firstLine="567"/>
        <w:jc w:val="both"/>
        <w:rPr>
          <w:rFonts w:ascii="Arial" w:hAnsi="Arial" w:cs="Arial"/>
          <w:sz w:val="24"/>
          <w:szCs w:val="24"/>
          <w:u w:val="single"/>
        </w:rPr>
      </w:pPr>
      <w:r w:rsidRPr="00CC1D7B">
        <w:rPr>
          <w:rFonts w:ascii="Arial" w:hAnsi="Arial" w:cs="Arial"/>
          <w:sz w:val="24"/>
          <w:szCs w:val="24"/>
        </w:rPr>
        <w:t>dokumentai, patvirtinantys pasiūlyme nurodytų prekių atitikimą reikalavimams, nurodytiems Pirkimo specialiųjų sąlygų 6 priedo „Pasiūlymo forma“ lentelės</w:t>
      </w:r>
      <w:r w:rsidRPr="00CC1D7B">
        <w:rPr>
          <w:rFonts w:ascii="Arial" w:hAnsi="Arial" w:cs="Arial"/>
          <w:b/>
          <w:color w:val="000000" w:themeColor="text1"/>
          <w:sz w:val="24"/>
          <w:szCs w:val="24"/>
        </w:rPr>
        <w:t xml:space="preserve"> </w:t>
      </w:r>
      <w:r>
        <w:rPr>
          <w:rFonts w:ascii="Arial" w:hAnsi="Arial" w:cs="Arial"/>
          <w:b/>
          <w:color w:val="000000" w:themeColor="text1"/>
          <w:sz w:val="24"/>
          <w:szCs w:val="24"/>
        </w:rPr>
        <w:t>„</w:t>
      </w:r>
      <w:r w:rsidRPr="00CC1D7B">
        <w:rPr>
          <w:rFonts w:ascii="Arial" w:hAnsi="Arial" w:cs="Arial"/>
          <w:bCs/>
          <w:color w:val="000000" w:themeColor="text1"/>
          <w:sz w:val="24"/>
          <w:szCs w:val="24"/>
        </w:rPr>
        <w:t xml:space="preserve">Tiekėjo </w:t>
      </w:r>
      <w:r w:rsidRPr="00CC1D7B">
        <w:rPr>
          <w:rFonts w:ascii="Arial" w:hAnsi="Arial" w:cs="Arial"/>
          <w:bCs/>
          <w:sz w:val="24"/>
          <w:szCs w:val="24"/>
        </w:rPr>
        <w:t>siūlomų prekių</w:t>
      </w:r>
      <w:r w:rsidRPr="00CC1D7B">
        <w:rPr>
          <w:rFonts w:ascii="Arial" w:hAnsi="Arial" w:cs="Arial"/>
          <w:bCs/>
          <w:color w:val="FF0000"/>
          <w:sz w:val="24"/>
          <w:szCs w:val="24"/>
        </w:rPr>
        <w:t xml:space="preserve"> </w:t>
      </w:r>
      <w:r w:rsidRPr="00CC1D7B">
        <w:rPr>
          <w:rFonts w:ascii="Arial" w:hAnsi="Arial" w:cs="Arial"/>
          <w:bCs/>
          <w:color w:val="000000" w:themeColor="text1"/>
          <w:sz w:val="24"/>
          <w:szCs w:val="24"/>
        </w:rPr>
        <w:t>rodikliai</w:t>
      </w:r>
      <w:r>
        <w:rPr>
          <w:rFonts w:ascii="Arial" w:hAnsi="Arial" w:cs="Arial"/>
          <w:bCs/>
          <w:color w:val="000000" w:themeColor="text1"/>
          <w:sz w:val="24"/>
          <w:szCs w:val="24"/>
        </w:rPr>
        <w:t>“</w:t>
      </w:r>
      <w:r w:rsidRPr="00CC1D7B">
        <w:rPr>
          <w:rFonts w:ascii="Arial" w:hAnsi="Arial" w:cs="Arial"/>
          <w:sz w:val="24"/>
          <w:szCs w:val="24"/>
        </w:rPr>
        <w:t xml:space="preserve"> punkt</w:t>
      </w:r>
      <w:r>
        <w:rPr>
          <w:rFonts w:ascii="Arial" w:hAnsi="Arial" w:cs="Arial"/>
          <w:sz w:val="24"/>
          <w:szCs w:val="24"/>
        </w:rPr>
        <w:t>uose</w:t>
      </w:r>
      <w:r w:rsidRPr="00CC1D7B">
        <w:rPr>
          <w:rFonts w:ascii="Arial" w:hAnsi="Arial" w:cs="Arial"/>
          <w:sz w:val="24"/>
          <w:szCs w:val="24"/>
        </w:rPr>
        <w:t>, t. y. tiekėjas privalo pateikti siūlomų prekių gamintojo katalogus</w:t>
      </w:r>
      <w:r w:rsidR="008A1116">
        <w:rPr>
          <w:rFonts w:ascii="Arial" w:hAnsi="Arial" w:cs="Arial"/>
          <w:sz w:val="24"/>
          <w:szCs w:val="24"/>
        </w:rPr>
        <w:t xml:space="preserve"> </w:t>
      </w:r>
      <w:r w:rsidR="008A1116" w:rsidRPr="00CC1D7B">
        <w:rPr>
          <w:rFonts w:ascii="Arial" w:hAnsi="Arial" w:cs="Arial"/>
          <w:sz w:val="24"/>
          <w:szCs w:val="24"/>
        </w:rPr>
        <w:t>ir/arba</w:t>
      </w:r>
      <w:r w:rsidRPr="00CC1D7B">
        <w:rPr>
          <w:rFonts w:ascii="Arial" w:hAnsi="Arial" w:cs="Arial"/>
          <w:sz w:val="24"/>
          <w:szCs w:val="24"/>
        </w:rPr>
        <w:t xml:space="preserve"> bukletus</w:t>
      </w:r>
      <w:r w:rsidR="00B73EE3">
        <w:rPr>
          <w:rFonts w:ascii="Arial" w:hAnsi="Arial" w:cs="Arial"/>
          <w:sz w:val="24"/>
          <w:szCs w:val="24"/>
        </w:rPr>
        <w:t>,</w:t>
      </w:r>
      <w:r w:rsidR="008A1116">
        <w:rPr>
          <w:rFonts w:ascii="Arial" w:hAnsi="Arial" w:cs="Arial"/>
          <w:sz w:val="24"/>
          <w:szCs w:val="24"/>
        </w:rPr>
        <w:t xml:space="preserve"> </w:t>
      </w:r>
      <w:r w:rsidR="008A1116" w:rsidRPr="00CC1D7B">
        <w:rPr>
          <w:rFonts w:ascii="Arial" w:hAnsi="Arial" w:cs="Arial"/>
          <w:sz w:val="24"/>
          <w:szCs w:val="24"/>
        </w:rPr>
        <w:t>ir/arba</w:t>
      </w:r>
      <w:r w:rsidRPr="00CC1D7B">
        <w:rPr>
          <w:rFonts w:ascii="Arial" w:hAnsi="Arial" w:cs="Arial"/>
          <w:sz w:val="24"/>
          <w:szCs w:val="24"/>
        </w:rPr>
        <w:t xml:space="preserve"> brošiūras</w:t>
      </w:r>
      <w:r w:rsidR="00B73EE3">
        <w:rPr>
          <w:rFonts w:ascii="Arial" w:hAnsi="Arial" w:cs="Arial"/>
          <w:sz w:val="24"/>
          <w:szCs w:val="24"/>
        </w:rPr>
        <w:t>,</w:t>
      </w:r>
      <w:r w:rsidR="008A1116">
        <w:rPr>
          <w:rFonts w:ascii="Arial" w:hAnsi="Arial" w:cs="Arial"/>
          <w:sz w:val="24"/>
          <w:szCs w:val="24"/>
        </w:rPr>
        <w:t xml:space="preserve"> </w:t>
      </w:r>
      <w:r w:rsidR="008A1116" w:rsidRPr="00CC1D7B">
        <w:rPr>
          <w:rFonts w:ascii="Arial" w:hAnsi="Arial" w:cs="Arial"/>
          <w:sz w:val="24"/>
          <w:szCs w:val="24"/>
        </w:rPr>
        <w:t>ir/arba</w:t>
      </w:r>
      <w:r w:rsidRPr="00CC1D7B">
        <w:rPr>
          <w:rFonts w:ascii="Arial" w:hAnsi="Arial" w:cs="Arial"/>
          <w:sz w:val="24"/>
          <w:szCs w:val="24"/>
        </w:rPr>
        <w:t xml:space="preserve"> naudojimo instrukcijas, techninius aprašus ir/arba kitus siūlomų prekių gamintojo parengtus dokumentus, kuriuose būtų siūlom</w:t>
      </w:r>
      <w:r w:rsidR="00B73EE3">
        <w:rPr>
          <w:rFonts w:ascii="Arial" w:hAnsi="Arial" w:cs="Arial"/>
          <w:sz w:val="24"/>
          <w:szCs w:val="24"/>
        </w:rPr>
        <w:t>ų</w:t>
      </w:r>
      <w:r w:rsidRPr="00CC1D7B">
        <w:rPr>
          <w:rFonts w:ascii="Arial" w:hAnsi="Arial" w:cs="Arial"/>
          <w:sz w:val="24"/>
          <w:szCs w:val="24"/>
        </w:rPr>
        <w:t xml:space="preserve"> prek</w:t>
      </w:r>
      <w:r w:rsidR="00B73EE3">
        <w:rPr>
          <w:rFonts w:ascii="Arial" w:hAnsi="Arial" w:cs="Arial"/>
          <w:sz w:val="24"/>
          <w:szCs w:val="24"/>
        </w:rPr>
        <w:t>ių</w:t>
      </w:r>
      <w:r w:rsidRPr="00CC1D7B">
        <w:rPr>
          <w:rFonts w:ascii="Arial" w:hAnsi="Arial" w:cs="Arial"/>
          <w:sz w:val="24"/>
          <w:szCs w:val="24"/>
        </w:rPr>
        <w:t xml:space="preserve"> techninių charakteristikų aprašym</w:t>
      </w:r>
      <w:r w:rsidR="00B73EE3">
        <w:rPr>
          <w:rFonts w:ascii="Arial" w:hAnsi="Arial" w:cs="Arial"/>
          <w:sz w:val="24"/>
          <w:szCs w:val="24"/>
        </w:rPr>
        <w:t>as</w:t>
      </w:r>
      <w:r w:rsidRPr="00CC1D7B">
        <w:rPr>
          <w:rFonts w:ascii="Arial" w:hAnsi="Arial" w:cs="Arial"/>
          <w:sz w:val="24"/>
          <w:szCs w:val="24"/>
        </w:rPr>
        <w:t xml:space="preserve"> — prekės pavadinim</w:t>
      </w:r>
      <w:r w:rsidR="00B73EE3">
        <w:rPr>
          <w:rFonts w:ascii="Arial" w:hAnsi="Arial" w:cs="Arial"/>
          <w:sz w:val="24"/>
          <w:szCs w:val="24"/>
        </w:rPr>
        <w:t>as</w:t>
      </w:r>
      <w:r w:rsidRPr="00CC1D7B">
        <w:rPr>
          <w:rFonts w:ascii="Arial" w:hAnsi="Arial" w:cs="Arial"/>
          <w:sz w:val="24"/>
          <w:szCs w:val="24"/>
        </w:rPr>
        <w:t>, modeli</w:t>
      </w:r>
      <w:r w:rsidR="00B73EE3">
        <w:rPr>
          <w:rFonts w:ascii="Arial" w:hAnsi="Arial" w:cs="Arial"/>
          <w:sz w:val="24"/>
          <w:szCs w:val="24"/>
        </w:rPr>
        <w:t>s</w:t>
      </w:r>
      <w:r w:rsidRPr="00CC1D7B">
        <w:rPr>
          <w:rFonts w:ascii="Arial" w:hAnsi="Arial" w:cs="Arial"/>
          <w:sz w:val="24"/>
          <w:szCs w:val="24"/>
        </w:rPr>
        <w:t xml:space="preserve"> (jei yra), gamintoj</w:t>
      </w:r>
      <w:r w:rsidR="00B73EE3">
        <w:rPr>
          <w:rFonts w:ascii="Arial" w:hAnsi="Arial" w:cs="Arial"/>
          <w:sz w:val="24"/>
          <w:szCs w:val="24"/>
        </w:rPr>
        <w:t>as</w:t>
      </w:r>
      <w:r w:rsidRPr="00CC1D7B">
        <w:rPr>
          <w:rFonts w:ascii="Arial" w:hAnsi="Arial" w:cs="Arial"/>
          <w:sz w:val="24"/>
          <w:szCs w:val="24"/>
        </w:rPr>
        <w:t>, kilmės šali</w:t>
      </w:r>
      <w:r w:rsidR="00B73EE3">
        <w:rPr>
          <w:rFonts w:ascii="Arial" w:hAnsi="Arial" w:cs="Arial"/>
          <w:sz w:val="24"/>
          <w:szCs w:val="24"/>
        </w:rPr>
        <w:t>s</w:t>
      </w:r>
      <w:r w:rsidRPr="00CC1D7B">
        <w:rPr>
          <w:rFonts w:ascii="Arial" w:hAnsi="Arial" w:cs="Arial"/>
          <w:sz w:val="24"/>
          <w:szCs w:val="24"/>
        </w:rPr>
        <w:t>, techninė</w:t>
      </w:r>
      <w:r w:rsidR="00B73EE3">
        <w:rPr>
          <w:rFonts w:ascii="Arial" w:hAnsi="Arial" w:cs="Arial"/>
          <w:sz w:val="24"/>
          <w:szCs w:val="24"/>
        </w:rPr>
        <w:t>s</w:t>
      </w:r>
      <w:r w:rsidRPr="00CC1D7B">
        <w:rPr>
          <w:rFonts w:ascii="Arial" w:hAnsi="Arial" w:cs="Arial"/>
          <w:sz w:val="24"/>
          <w:szCs w:val="24"/>
        </w:rPr>
        <w:t xml:space="preserve"> charakteristiko</w:t>
      </w:r>
      <w:r w:rsidR="00B73EE3">
        <w:rPr>
          <w:rFonts w:ascii="Arial" w:hAnsi="Arial" w:cs="Arial"/>
          <w:sz w:val="24"/>
          <w:szCs w:val="24"/>
        </w:rPr>
        <w:t>s</w:t>
      </w:r>
      <w:r w:rsidRPr="00CC1D7B">
        <w:rPr>
          <w:rFonts w:ascii="Arial" w:hAnsi="Arial" w:cs="Arial"/>
          <w:sz w:val="24"/>
          <w:szCs w:val="24"/>
        </w:rPr>
        <w:t xml:space="preserve"> pagal techninės specifikacijos reikalavimus, prekių koda</w:t>
      </w:r>
      <w:r w:rsidR="00B73EE3">
        <w:rPr>
          <w:rFonts w:ascii="Arial" w:hAnsi="Arial" w:cs="Arial"/>
          <w:sz w:val="24"/>
          <w:szCs w:val="24"/>
        </w:rPr>
        <w:t>s</w:t>
      </w:r>
      <w:r w:rsidRPr="00CC1D7B">
        <w:rPr>
          <w:rFonts w:ascii="Arial" w:hAnsi="Arial" w:cs="Arial"/>
          <w:sz w:val="24"/>
          <w:szCs w:val="24"/>
        </w:rPr>
        <w:t xml:space="preserve"> (jei </w:t>
      </w:r>
      <w:r w:rsidR="00B73EE3">
        <w:rPr>
          <w:rFonts w:ascii="Arial" w:hAnsi="Arial" w:cs="Arial"/>
          <w:sz w:val="24"/>
          <w:szCs w:val="24"/>
        </w:rPr>
        <w:t>yra suteiktas gamintojo</w:t>
      </w:r>
      <w:r w:rsidRPr="00CC1D7B">
        <w:rPr>
          <w:rFonts w:ascii="Arial" w:hAnsi="Arial" w:cs="Arial"/>
          <w:sz w:val="24"/>
          <w:szCs w:val="24"/>
        </w:rPr>
        <w:t>) bei visa informacija, pagrindžiančia prek</w:t>
      </w:r>
      <w:r w:rsidR="00B73EE3">
        <w:rPr>
          <w:rFonts w:ascii="Arial" w:hAnsi="Arial" w:cs="Arial"/>
          <w:sz w:val="24"/>
          <w:szCs w:val="24"/>
        </w:rPr>
        <w:t>ių</w:t>
      </w:r>
      <w:r w:rsidRPr="00CC1D7B">
        <w:rPr>
          <w:rFonts w:ascii="Arial" w:hAnsi="Arial" w:cs="Arial"/>
          <w:sz w:val="24"/>
          <w:szCs w:val="24"/>
        </w:rPr>
        <w:t xml:space="preserve"> atitikimą reikalavimams, nurodytiems Pirkimo specialiųjų sąlygų 6 priedo „Pasiūlymo forma“ lentelė</w:t>
      </w:r>
      <w:r>
        <w:rPr>
          <w:rFonts w:ascii="Arial" w:hAnsi="Arial" w:cs="Arial"/>
          <w:sz w:val="24"/>
          <w:szCs w:val="24"/>
        </w:rPr>
        <w:t>je</w:t>
      </w:r>
      <w:r w:rsidRPr="00CC1D7B">
        <w:rPr>
          <w:rFonts w:ascii="Arial" w:hAnsi="Arial" w:cs="Arial"/>
          <w:b/>
          <w:color w:val="000000" w:themeColor="text1"/>
          <w:sz w:val="24"/>
          <w:szCs w:val="24"/>
        </w:rPr>
        <w:t xml:space="preserve"> </w:t>
      </w:r>
      <w:r>
        <w:rPr>
          <w:rFonts w:ascii="Arial" w:hAnsi="Arial" w:cs="Arial"/>
          <w:b/>
          <w:color w:val="000000" w:themeColor="text1"/>
          <w:sz w:val="24"/>
          <w:szCs w:val="24"/>
        </w:rPr>
        <w:t>„</w:t>
      </w:r>
      <w:r w:rsidRPr="00CC1D7B">
        <w:rPr>
          <w:rFonts w:ascii="Arial" w:hAnsi="Arial" w:cs="Arial"/>
          <w:bCs/>
          <w:color w:val="000000" w:themeColor="text1"/>
          <w:sz w:val="24"/>
          <w:szCs w:val="24"/>
        </w:rPr>
        <w:t xml:space="preserve">Tiekėjo </w:t>
      </w:r>
      <w:r w:rsidRPr="00CC1D7B">
        <w:rPr>
          <w:rFonts w:ascii="Arial" w:hAnsi="Arial" w:cs="Arial"/>
          <w:bCs/>
          <w:sz w:val="24"/>
          <w:szCs w:val="24"/>
        </w:rPr>
        <w:t>siūlomų prekių</w:t>
      </w:r>
      <w:r w:rsidRPr="00CC1D7B">
        <w:rPr>
          <w:rFonts w:ascii="Arial" w:hAnsi="Arial" w:cs="Arial"/>
          <w:bCs/>
          <w:color w:val="FF0000"/>
          <w:sz w:val="24"/>
          <w:szCs w:val="24"/>
        </w:rPr>
        <w:t xml:space="preserve"> </w:t>
      </w:r>
      <w:r w:rsidRPr="00CC1D7B">
        <w:rPr>
          <w:rFonts w:ascii="Arial" w:hAnsi="Arial" w:cs="Arial"/>
          <w:bCs/>
          <w:color w:val="000000" w:themeColor="text1"/>
          <w:sz w:val="24"/>
          <w:szCs w:val="24"/>
        </w:rPr>
        <w:t>rodikliai</w:t>
      </w:r>
      <w:r>
        <w:rPr>
          <w:rFonts w:ascii="Arial" w:hAnsi="Arial" w:cs="Arial"/>
          <w:bCs/>
          <w:color w:val="000000" w:themeColor="text1"/>
          <w:sz w:val="24"/>
          <w:szCs w:val="24"/>
        </w:rPr>
        <w:t>“</w:t>
      </w:r>
      <w:r w:rsidRPr="00CC1D7B">
        <w:rPr>
          <w:rFonts w:ascii="Arial" w:hAnsi="Arial" w:cs="Arial"/>
          <w:sz w:val="24"/>
          <w:szCs w:val="24"/>
        </w:rPr>
        <w:t xml:space="preserve"> lietuvių kalba. </w:t>
      </w:r>
      <w:r w:rsidRPr="00B73EE3">
        <w:rPr>
          <w:rFonts w:ascii="Arial" w:hAnsi="Arial" w:cs="Arial"/>
          <w:b/>
          <w:bCs/>
          <w:sz w:val="24"/>
          <w:szCs w:val="24"/>
          <w:u w:val="single"/>
        </w:rPr>
        <w:t>Siūlomų prekių gamintojo kataloguose</w:t>
      </w:r>
      <w:r w:rsidR="00B73EE3" w:rsidRPr="00B73EE3">
        <w:rPr>
          <w:rFonts w:ascii="Arial" w:hAnsi="Arial" w:cs="Arial"/>
          <w:b/>
          <w:bCs/>
          <w:sz w:val="24"/>
          <w:szCs w:val="24"/>
          <w:u w:val="single"/>
        </w:rPr>
        <w:t xml:space="preserve"> ir/arba</w:t>
      </w:r>
      <w:r w:rsidRPr="00B73EE3">
        <w:rPr>
          <w:rFonts w:ascii="Arial" w:hAnsi="Arial" w:cs="Arial"/>
          <w:b/>
          <w:bCs/>
          <w:sz w:val="24"/>
          <w:szCs w:val="24"/>
          <w:u w:val="single"/>
        </w:rPr>
        <w:t xml:space="preserve"> bukletuose</w:t>
      </w:r>
      <w:r w:rsidR="00B73EE3" w:rsidRPr="00B73EE3">
        <w:rPr>
          <w:rFonts w:ascii="Arial" w:hAnsi="Arial" w:cs="Arial"/>
          <w:b/>
          <w:bCs/>
          <w:sz w:val="24"/>
          <w:szCs w:val="24"/>
          <w:u w:val="single"/>
        </w:rPr>
        <w:t>, ir/arba</w:t>
      </w:r>
      <w:r w:rsidRPr="00B73EE3">
        <w:rPr>
          <w:rFonts w:ascii="Arial" w:hAnsi="Arial" w:cs="Arial"/>
          <w:b/>
          <w:bCs/>
          <w:sz w:val="24"/>
          <w:szCs w:val="24"/>
          <w:u w:val="single"/>
        </w:rPr>
        <w:t xml:space="preserve"> brošiūrose</w:t>
      </w:r>
      <w:r w:rsidR="00B73EE3" w:rsidRPr="00B73EE3">
        <w:rPr>
          <w:rFonts w:ascii="Arial" w:hAnsi="Arial" w:cs="Arial"/>
          <w:b/>
          <w:bCs/>
          <w:sz w:val="24"/>
          <w:szCs w:val="24"/>
          <w:u w:val="single"/>
        </w:rPr>
        <w:t>, ir/arba</w:t>
      </w:r>
      <w:r w:rsidRPr="00B73EE3">
        <w:rPr>
          <w:rFonts w:ascii="Arial" w:hAnsi="Arial" w:cs="Arial"/>
          <w:b/>
          <w:bCs/>
          <w:sz w:val="24"/>
          <w:szCs w:val="24"/>
          <w:u w:val="single"/>
        </w:rPr>
        <w:t xml:space="preserve"> techniniuose aprašuose</w:t>
      </w:r>
      <w:r w:rsidR="00B73EE3" w:rsidRPr="00B73EE3">
        <w:rPr>
          <w:rFonts w:ascii="Arial" w:hAnsi="Arial" w:cs="Arial"/>
          <w:b/>
          <w:bCs/>
          <w:sz w:val="24"/>
          <w:szCs w:val="24"/>
          <w:u w:val="single"/>
        </w:rPr>
        <w:t>,</w:t>
      </w:r>
      <w:r w:rsidRPr="00B73EE3">
        <w:rPr>
          <w:rFonts w:ascii="Arial" w:hAnsi="Arial" w:cs="Arial"/>
          <w:b/>
          <w:bCs/>
          <w:sz w:val="24"/>
          <w:szCs w:val="24"/>
          <w:u w:val="single"/>
        </w:rPr>
        <w:t xml:space="preserve"> ir/arba kituose siūlomų prekių gamintojo parengtuose dokumentuose privaloma grafiškai nurodyti (t. y. pastebimai pažymėti — spalvotai paženklinti</w:t>
      </w:r>
      <w:r w:rsidRPr="00CC1D7B">
        <w:rPr>
          <w:rFonts w:ascii="Arial" w:hAnsi="Arial" w:cs="Arial"/>
          <w:b/>
          <w:bCs/>
          <w:sz w:val="24"/>
          <w:szCs w:val="24"/>
          <w:u w:val="single"/>
        </w:rPr>
        <w:t>, ir/ar nurodyti rodyklėmis, ir/ar pabraukti) konkrečias teikiamų dokumentų vietas, kur aprašomos reikalaujamų techninių charakteristikų reikšmės bei įrašyti, kurį Pirkimo specialiųjų sąlygų 6 priedo „Pasiūlymo forma“ lentelė</w:t>
      </w:r>
      <w:r>
        <w:rPr>
          <w:rFonts w:ascii="Arial" w:hAnsi="Arial" w:cs="Arial"/>
          <w:b/>
          <w:bCs/>
          <w:sz w:val="24"/>
          <w:szCs w:val="24"/>
          <w:u w:val="single"/>
        </w:rPr>
        <w:t>s</w:t>
      </w:r>
      <w:r w:rsidRPr="00CC1D7B">
        <w:rPr>
          <w:rFonts w:ascii="Arial" w:hAnsi="Arial" w:cs="Arial"/>
          <w:b/>
          <w:bCs/>
          <w:sz w:val="24"/>
          <w:szCs w:val="24"/>
          <w:u w:val="single"/>
        </w:rPr>
        <w:t xml:space="preserve"> „Tiekėjo siūlomų prekių rodikliai“ reikalaujamo techninio parametro punktą jos atitinka;</w:t>
      </w:r>
    </w:p>
    <w:p w14:paraId="50A0B33A" w14:textId="0A1B61EF" w:rsidR="006D0EC0" w:rsidRPr="00541A26" w:rsidRDefault="006D0EC0" w:rsidP="005E0E38">
      <w:pPr>
        <w:pStyle w:val="Sraopastraipa"/>
        <w:numPr>
          <w:ilvl w:val="2"/>
          <w:numId w:val="5"/>
        </w:numPr>
        <w:spacing w:after="0"/>
        <w:ind w:left="0" w:firstLine="567"/>
        <w:jc w:val="both"/>
        <w:rPr>
          <w:rFonts w:ascii="Arial" w:hAnsi="Arial" w:cs="Arial"/>
          <w:sz w:val="24"/>
          <w:szCs w:val="24"/>
          <w:u w:val="single"/>
        </w:rPr>
      </w:pPr>
      <w:r w:rsidRPr="00272268">
        <w:rPr>
          <w:rFonts w:ascii="Arial" w:hAnsi="Arial" w:cs="Arial"/>
          <w:color w:val="000000" w:themeColor="text1"/>
          <w:sz w:val="24"/>
          <w:szCs w:val="24"/>
        </w:rPr>
        <w:t xml:space="preserve">dokumentas, patvirtinantis, kad asmuo, kuris pasirašė </w:t>
      </w:r>
      <w:r w:rsidR="00212F68" w:rsidRPr="00272268">
        <w:rPr>
          <w:rFonts w:ascii="Arial" w:hAnsi="Arial" w:cs="Arial"/>
          <w:color w:val="000000" w:themeColor="text1"/>
          <w:sz w:val="24"/>
          <w:szCs w:val="24"/>
        </w:rPr>
        <w:t>p</w:t>
      </w:r>
      <w:r w:rsidRPr="00272268">
        <w:rPr>
          <w:rFonts w:ascii="Arial" w:hAnsi="Arial" w:cs="Arial"/>
          <w:color w:val="000000" w:themeColor="text1"/>
          <w:sz w:val="24"/>
          <w:szCs w:val="24"/>
        </w:rPr>
        <w:t xml:space="preserve">asiūlymą (jei jis </w:t>
      </w:r>
      <w:r w:rsidRPr="00541A26">
        <w:rPr>
          <w:rFonts w:ascii="Arial" w:hAnsi="Arial" w:cs="Arial"/>
          <w:sz w:val="24"/>
          <w:szCs w:val="24"/>
        </w:rPr>
        <w:t>ne tiekėjo vadovas), turėjo teisę jį pasirašyti;</w:t>
      </w:r>
    </w:p>
    <w:p w14:paraId="7485EB92" w14:textId="570C8FB5" w:rsidR="008976C4" w:rsidRPr="00541A26" w:rsidRDefault="008159E8" w:rsidP="005E0E38">
      <w:pPr>
        <w:pStyle w:val="Sraopastraipa"/>
        <w:numPr>
          <w:ilvl w:val="2"/>
          <w:numId w:val="5"/>
        </w:numPr>
        <w:tabs>
          <w:tab w:val="left" w:pos="1418"/>
          <w:tab w:val="left" w:pos="1843"/>
        </w:tabs>
        <w:spacing w:after="0"/>
        <w:ind w:left="0" w:firstLine="567"/>
        <w:jc w:val="both"/>
        <w:rPr>
          <w:rFonts w:ascii="Arial" w:hAnsi="Arial" w:cs="Arial"/>
          <w:sz w:val="24"/>
          <w:szCs w:val="24"/>
          <w:u w:val="single"/>
        </w:rPr>
      </w:pPr>
      <w:r w:rsidRPr="00541A26">
        <w:rPr>
          <w:rFonts w:ascii="Arial" w:hAnsi="Arial" w:cs="Arial"/>
          <w:sz w:val="24"/>
          <w:szCs w:val="24"/>
        </w:rPr>
        <w:t>jei tiekėjas pasitelkia subtiekėjus, subtiekėjo deklaracija ar kitas dokumentas, patvirtinantis jo sutikimą būti subtiekėju pirkime</w:t>
      </w:r>
      <w:r w:rsidR="000D443D">
        <w:rPr>
          <w:rFonts w:ascii="Arial" w:hAnsi="Arial" w:cs="Arial"/>
          <w:sz w:val="24"/>
          <w:szCs w:val="24"/>
        </w:rPr>
        <w:t>.</w:t>
      </w:r>
    </w:p>
    <w:p w14:paraId="479B3B42" w14:textId="2E99F31F" w:rsidR="00FD03FA" w:rsidRPr="00541A26" w:rsidRDefault="00C7179F" w:rsidP="004306FD">
      <w:pPr>
        <w:tabs>
          <w:tab w:val="left" w:pos="1418"/>
          <w:tab w:val="left" w:pos="1843"/>
        </w:tabs>
        <w:spacing w:after="0"/>
        <w:ind w:firstLine="567"/>
        <w:jc w:val="both"/>
        <w:rPr>
          <w:rFonts w:ascii="Arial" w:hAnsi="Arial" w:cs="Arial"/>
          <w:sz w:val="24"/>
          <w:szCs w:val="24"/>
        </w:rPr>
      </w:pPr>
      <w:r w:rsidRPr="00541A26">
        <w:rPr>
          <w:rFonts w:ascii="Arial" w:hAnsi="Arial" w:cs="Arial"/>
          <w:sz w:val="24"/>
          <w:szCs w:val="24"/>
        </w:rPr>
        <w:t>6.2</w:t>
      </w:r>
      <w:r w:rsidR="00EE3480" w:rsidRPr="00541A26">
        <w:rPr>
          <w:rFonts w:ascii="Arial" w:hAnsi="Arial" w:cs="Arial"/>
          <w:sz w:val="24"/>
          <w:szCs w:val="24"/>
        </w:rPr>
        <w:t>.</w:t>
      </w:r>
      <w:r w:rsidR="00197A65" w:rsidRPr="00541A26">
        <w:rPr>
          <w:rFonts w:ascii="Arial" w:hAnsi="Arial" w:cs="Arial"/>
          <w:sz w:val="24"/>
          <w:szCs w:val="24"/>
        </w:rPr>
        <w:t xml:space="preserve"> </w:t>
      </w:r>
      <w:r w:rsidR="00BD41D7" w:rsidRPr="00541A26">
        <w:rPr>
          <w:rFonts w:ascii="Arial" w:eastAsia="Calibri" w:hAnsi="Arial" w:cs="Arial"/>
          <w:sz w:val="24"/>
          <w:szCs w:val="24"/>
        </w:rPr>
        <w:t>P</w:t>
      </w:r>
      <w:r w:rsidR="00FD03FA" w:rsidRPr="00541A26">
        <w:rPr>
          <w:rFonts w:ascii="Arial" w:eastAsia="Calibri" w:hAnsi="Arial" w:cs="Arial"/>
          <w:sz w:val="24"/>
          <w:szCs w:val="24"/>
        </w:rPr>
        <w:t xml:space="preserve">asiūlymas gali būti pasirašytas kvalifikuotu elektroniniu parašu. Jeigu tiekėjas dokumentus tvirtina naudodamas elektroninį, o ne fizinį parašą, elektroninis parašas turi atitikti VPĮ 22 straipsnio 11 dalies 2 ir 3 punktuose nustatytus reikalavimus. </w:t>
      </w:r>
      <w:r w:rsidR="00FD03FA" w:rsidRPr="00541A26">
        <w:rPr>
          <w:rFonts w:ascii="Arial" w:hAnsi="Arial" w:cs="Arial"/>
          <w:sz w:val="24"/>
          <w:szCs w:val="24"/>
        </w:rPr>
        <w:t>Perkančiajai organizacijai kilus abejonių dėl dokumentų tikrumo, ji turi teisę reikalauti pateikti dokumentų originalus.</w:t>
      </w:r>
      <w:r w:rsidR="00FD03FA" w:rsidRPr="00541A26">
        <w:rPr>
          <w:rFonts w:ascii="Arial" w:eastAsia="Calibri" w:hAnsi="Arial" w:cs="Arial"/>
          <w:sz w:val="24"/>
          <w:szCs w:val="24"/>
        </w:rPr>
        <w:t xml:space="preserve"> Gali būti:</w:t>
      </w:r>
    </w:p>
    <w:p w14:paraId="6EFA1F74" w14:textId="280E8AFC" w:rsidR="00411819" w:rsidRPr="00541A26" w:rsidRDefault="00C7179F" w:rsidP="007520A5">
      <w:pPr>
        <w:pStyle w:val="Sraopastraipa"/>
        <w:spacing w:after="0"/>
        <w:ind w:left="0" w:firstLine="567"/>
        <w:jc w:val="both"/>
        <w:rPr>
          <w:rFonts w:ascii="Arial" w:hAnsi="Arial" w:cs="Arial"/>
          <w:bCs/>
          <w:iCs/>
          <w:sz w:val="24"/>
          <w:szCs w:val="24"/>
          <w:u w:val="single"/>
        </w:rPr>
      </w:pPr>
      <w:r w:rsidRPr="00541A26">
        <w:rPr>
          <w:rFonts w:ascii="Arial" w:eastAsia="Calibri" w:hAnsi="Arial" w:cs="Arial"/>
          <w:bCs/>
          <w:iCs/>
          <w:sz w:val="24"/>
          <w:szCs w:val="24"/>
        </w:rPr>
        <w:t>6</w:t>
      </w:r>
      <w:r w:rsidR="00390B20" w:rsidRPr="00541A26">
        <w:rPr>
          <w:rFonts w:ascii="Arial" w:eastAsia="Calibri" w:hAnsi="Arial" w:cs="Arial"/>
          <w:bCs/>
          <w:iCs/>
          <w:sz w:val="24"/>
          <w:szCs w:val="24"/>
        </w:rPr>
        <w:t>.</w:t>
      </w:r>
      <w:r w:rsidRPr="00541A26">
        <w:rPr>
          <w:rFonts w:ascii="Arial" w:eastAsia="Calibri" w:hAnsi="Arial" w:cs="Arial"/>
          <w:bCs/>
          <w:iCs/>
          <w:sz w:val="24"/>
          <w:szCs w:val="24"/>
        </w:rPr>
        <w:t>2</w:t>
      </w:r>
      <w:r w:rsidR="00390B20" w:rsidRPr="00541A26">
        <w:rPr>
          <w:rFonts w:ascii="Arial" w:eastAsia="Calibri" w:hAnsi="Arial" w:cs="Arial"/>
          <w:bCs/>
          <w:iCs/>
          <w:sz w:val="24"/>
          <w:szCs w:val="24"/>
        </w:rPr>
        <w:t>.</w:t>
      </w:r>
      <w:r w:rsidR="00EE3480" w:rsidRPr="00541A26">
        <w:rPr>
          <w:rFonts w:ascii="Arial" w:eastAsia="Calibri" w:hAnsi="Arial" w:cs="Arial"/>
          <w:bCs/>
          <w:iCs/>
          <w:sz w:val="24"/>
          <w:szCs w:val="24"/>
        </w:rPr>
        <w:t>1</w:t>
      </w:r>
      <w:r w:rsidR="00FD03FA" w:rsidRPr="00541A26">
        <w:rPr>
          <w:rFonts w:ascii="Arial" w:eastAsia="Calibri" w:hAnsi="Arial" w:cs="Arial"/>
          <w:bCs/>
          <w:iCs/>
          <w:sz w:val="24"/>
          <w:szCs w:val="24"/>
        </w:rPr>
        <w:t xml:space="preserve"> pateikiami kvalifikuotu elektroniniu parašu pasirašyti elektroninėmis priemonėmis suformuoti dokumentai;</w:t>
      </w:r>
    </w:p>
    <w:p w14:paraId="5B1CB2DE" w14:textId="0CCB5149" w:rsidR="00197A65" w:rsidRPr="00541A26" w:rsidRDefault="00FD03FA" w:rsidP="005E0E38">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541A26">
        <w:rPr>
          <w:rFonts w:ascii="Arial" w:eastAsia="Calibri" w:hAnsi="Arial" w:cs="Arial"/>
          <w:bCs/>
          <w:iCs/>
          <w:sz w:val="24"/>
          <w:szCs w:val="24"/>
        </w:rPr>
        <w:t>skaitmeninės dokumentų kopijos (</w:t>
      </w:r>
      <w:r w:rsidRPr="00541A26">
        <w:rPr>
          <w:rFonts w:ascii="Arial" w:eastAsia="Calibri" w:hAnsi="Arial" w:cs="Arial"/>
          <w:iCs/>
          <w:sz w:val="24"/>
          <w:szCs w:val="24"/>
        </w:rPr>
        <w:t>fiziniu parašu tvirtinami dokumentai turi būti pateikiami pasirašyti ir nuskenuoti)</w:t>
      </w:r>
      <w:r w:rsidRPr="00541A26">
        <w:rPr>
          <w:rFonts w:ascii="Arial" w:eastAsia="Calibri" w:hAnsi="Arial" w:cs="Arial"/>
          <w:bCs/>
          <w:iCs/>
          <w:sz w:val="24"/>
          <w:szCs w:val="24"/>
        </w:rPr>
        <w:t>.</w:t>
      </w:r>
      <w:r w:rsidR="00225BEF" w:rsidRPr="00541A26">
        <w:rPr>
          <w:rFonts w:ascii="Arial" w:eastAsia="Calibri" w:hAnsi="Arial" w:cs="Arial"/>
          <w:sz w:val="24"/>
          <w:szCs w:val="24"/>
        </w:rPr>
        <w:t xml:space="preserve"> </w:t>
      </w:r>
    </w:p>
    <w:p w14:paraId="6602056D" w14:textId="40306016" w:rsidR="0096678C" w:rsidRPr="00541A26" w:rsidRDefault="0099696F" w:rsidP="005E0E38">
      <w:pPr>
        <w:pStyle w:val="Sraopastraipa"/>
        <w:numPr>
          <w:ilvl w:val="1"/>
          <w:numId w:val="6"/>
        </w:numPr>
        <w:ind w:left="0" w:firstLine="567"/>
        <w:jc w:val="both"/>
        <w:rPr>
          <w:rFonts w:ascii="Arial" w:hAnsi="Arial" w:cs="Arial"/>
          <w:sz w:val="24"/>
          <w:szCs w:val="24"/>
        </w:rPr>
      </w:pPr>
      <w:r w:rsidRPr="00541A26">
        <w:rPr>
          <w:rFonts w:ascii="Arial" w:hAnsi="Arial" w:cs="Arial"/>
          <w:sz w:val="24"/>
          <w:szCs w:val="24"/>
        </w:rPr>
        <w:t>P</w:t>
      </w:r>
      <w:r w:rsidR="0048587E" w:rsidRPr="00541A26">
        <w:rPr>
          <w:rFonts w:ascii="Arial" w:hAnsi="Arial" w:cs="Arial"/>
          <w:sz w:val="24"/>
          <w:szCs w:val="24"/>
        </w:rPr>
        <w:t>asiūlymas turi būti parengtas</w:t>
      </w:r>
      <w:r w:rsidR="00EE44B0" w:rsidRPr="00541A26">
        <w:rPr>
          <w:rFonts w:ascii="Arial" w:hAnsi="Arial" w:cs="Arial"/>
          <w:sz w:val="24"/>
          <w:szCs w:val="24"/>
        </w:rPr>
        <w:t xml:space="preserve"> </w:t>
      </w:r>
      <w:r w:rsidR="0048587E" w:rsidRPr="00541A26">
        <w:rPr>
          <w:rFonts w:ascii="Arial" w:hAnsi="Arial" w:cs="Arial"/>
          <w:sz w:val="24"/>
          <w:szCs w:val="24"/>
        </w:rPr>
        <w:t>lietuvių kalba</w:t>
      </w:r>
      <w:r w:rsidR="00D17972" w:rsidRPr="00541A26">
        <w:rPr>
          <w:rFonts w:ascii="Arial" w:hAnsi="Arial" w:cs="Arial"/>
          <w:color w:val="7030A0"/>
          <w:sz w:val="24"/>
          <w:szCs w:val="24"/>
        </w:rPr>
        <w:t>.</w:t>
      </w:r>
      <w:r w:rsidR="0048587E" w:rsidRPr="00541A26">
        <w:rPr>
          <w:rFonts w:ascii="Arial" w:hAnsi="Arial" w:cs="Arial"/>
          <w:color w:val="7030A0"/>
          <w:sz w:val="24"/>
          <w:szCs w:val="24"/>
        </w:rPr>
        <w:t xml:space="preserve"> </w:t>
      </w:r>
      <w:r w:rsidR="00F17A1F" w:rsidRPr="00541A26">
        <w:rPr>
          <w:rFonts w:ascii="Arial" w:eastAsia="Arial" w:hAnsi="Arial" w:cs="Arial"/>
          <w:sz w:val="24"/>
          <w:szCs w:val="24"/>
        </w:rPr>
        <w:t>Jei kurie nors su pasiūlymu teikiami dokumentai parengti ne</w:t>
      </w:r>
      <w:r w:rsidR="001427AB" w:rsidRPr="00541A26">
        <w:rPr>
          <w:rFonts w:ascii="Arial" w:eastAsia="Arial" w:hAnsi="Arial" w:cs="Arial"/>
          <w:sz w:val="24"/>
          <w:szCs w:val="24"/>
        </w:rPr>
        <w:t xml:space="preserve"> ta kalba, kuria</w:t>
      </w:r>
      <w:r w:rsidR="00F17A1F" w:rsidRPr="00541A26">
        <w:rPr>
          <w:rFonts w:ascii="Arial" w:eastAsia="Arial" w:hAnsi="Arial" w:cs="Arial"/>
          <w:sz w:val="24"/>
          <w:szCs w:val="24"/>
        </w:rPr>
        <w:t xml:space="preserve"> </w:t>
      </w:r>
      <w:r w:rsidR="0BCA4ED4" w:rsidRPr="00541A26">
        <w:rPr>
          <w:rFonts w:ascii="Arial" w:eastAsia="Arial" w:hAnsi="Arial" w:cs="Arial"/>
          <w:sz w:val="24"/>
          <w:szCs w:val="24"/>
        </w:rPr>
        <w:t>reikalaujama</w:t>
      </w:r>
      <w:r w:rsidR="001427AB" w:rsidRPr="00541A26">
        <w:rPr>
          <w:rFonts w:ascii="Arial" w:eastAsia="Arial" w:hAnsi="Arial" w:cs="Arial"/>
          <w:sz w:val="24"/>
          <w:szCs w:val="24"/>
        </w:rPr>
        <w:t xml:space="preserve">, </w:t>
      </w:r>
      <w:r w:rsidR="003F1D78" w:rsidRPr="00541A26">
        <w:rPr>
          <w:rFonts w:ascii="Arial" w:eastAsia="Arial" w:hAnsi="Arial" w:cs="Arial"/>
          <w:sz w:val="24"/>
          <w:szCs w:val="24"/>
        </w:rPr>
        <w:t xml:space="preserve">turi būti pateiktas tikslus vertimas į </w:t>
      </w:r>
      <w:r w:rsidR="40DC6EFC" w:rsidRPr="00541A26">
        <w:rPr>
          <w:rFonts w:ascii="Arial" w:eastAsia="Arial" w:hAnsi="Arial" w:cs="Arial"/>
          <w:sz w:val="24"/>
          <w:szCs w:val="24"/>
        </w:rPr>
        <w:t>reikalaujamą</w:t>
      </w:r>
      <w:r w:rsidR="001427AB" w:rsidRPr="00541A26">
        <w:rPr>
          <w:rFonts w:ascii="Arial" w:eastAsia="Arial" w:hAnsi="Arial" w:cs="Arial"/>
          <w:sz w:val="24"/>
          <w:szCs w:val="24"/>
        </w:rPr>
        <w:t xml:space="preserve"> </w:t>
      </w:r>
      <w:r w:rsidR="00141BF1" w:rsidRPr="00541A26">
        <w:rPr>
          <w:rFonts w:ascii="Arial" w:eastAsia="Arial" w:hAnsi="Arial" w:cs="Arial"/>
          <w:sz w:val="24"/>
          <w:szCs w:val="24"/>
        </w:rPr>
        <w:t>kalbą</w:t>
      </w:r>
      <w:r w:rsidR="00F17A1F" w:rsidRPr="00541A26">
        <w:rPr>
          <w:rFonts w:ascii="Arial" w:eastAsia="Arial" w:hAnsi="Arial" w:cs="Arial"/>
          <w:sz w:val="24"/>
          <w:szCs w:val="24"/>
        </w:rPr>
        <w:t xml:space="preserve">. </w:t>
      </w:r>
      <w:r w:rsidR="0085364E" w:rsidRPr="00541A26">
        <w:rPr>
          <w:rFonts w:ascii="Arial" w:hAnsi="Arial" w:cs="Arial"/>
          <w:sz w:val="24"/>
          <w:szCs w:val="24"/>
        </w:rPr>
        <w:t>Perkančiajai organizacijai turint įtarimų</w:t>
      </w:r>
      <w:r w:rsidR="0048587E" w:rsidRPr="00541A26">
        <w:rPr>
          <w:rFonts w:ascii="Arial" w:hAnsi="Arial" w:cs="Arial"/>
          <w:sz w:val="24"/>
          <w:szCs w:val="24"/>
        </w:rPr>
        <w:t xml:space="preserve"> dėl pasiūlyme pateikto dokumento vertimo kokybės ir (ar) jo atitikties dokumento originalo turiniui, perkančioji organizacija reikalauja</w:t>
      </w:r>
      <w:r w:rsidR="004C6369" w:rsidRPr="00541A26">
        <w:rPr>
          <w:rFonts w:ascii="Arial" w:hAnsi="Arial" w:cs="Arial"/>
          <w:sz w:val="24"/>
          <w:szCs w:val="24"/>
        </w:rPr>
        <w:t xml:space="preserve"> pateikti </w:t>
      </w:r>
      <w:r w:rsidR="007520A5" w:rsidRPr="00541A26">
        <w:rPr>
          <w:rFonts w:ascii="Arial" w:hAnsi="Arial" w:cs="Arial"/>
          <w:sz w:val="24"/>
          <w:szCs w:val="24"/>
        </w:rPr>
        <w:t>vertėjo</w:t>
      </w:r>
      <w:r w:rsidR="004C6369" w:rsidRPr="00541A26">
        <w:rPr>
          <w:rFonts w:ascii="Arial" w:hAnsi="Arial" w:cs="Arial"/>
          <w:sz w:val="24"/>
          <w:szCs w:val="24"/>
        </w:rPr>
        <w:t xml:space="preserve"> parašu ir vertimų biuro antspaudu (jei turi) patvirtintą </w:t>
      </w:r>
      <w:r w:rsidR="004C6369" w:rsidRPr="00541A26">
        <w:rPr>
          <w:rFonts w:ascii="Arial" w:hAnsi="Arial" w:cs="Arial"/>
          <w:sz w:val="24"/>
          <w:szCs w:val="24"/>
        </w:rPr>
        <w:lastRenderedPageBreak/>
        <w:t>šio dokumento vertimą ir (arba) kad vertimą atlikusio asmens parašas būtų patvirtintas notariškai.</w:t>
      </w:r>
    </w:p>
    <w:p w14:paraId="4172BF9D" w14:textId="109C341D" w:rsidR="00380B99" w:rsidRPr="00541A26" w:rsidRDefault="008D03B2" w:rsidP="005E0E38">
      <w:pPr>
        <w:pStyle w:val="Sraopastraipa"/>
        <w:numPr>
          <w:ilvl w:val="1"/>
          <w:numId w:val="6"/>
        </w:numPr>
        <w:ind w:left="0" w:firstLine="567"/>
        <w:jc w:val="both"/>
        <w:rPr>
          <w:rFonts w:ascii="Arial" w:hAnsi="Arial" w:cs="Arial"/>
          <w:sz w:val="24"/>
          <w:szCs w:val="24"/>
        </w:rPr>
      </w:pPr>
      <w:r w:rsidRPr="00541A26">
        <w:rPr>
          <w:rFonts w:ascii="Arial" w:eastAsia="Arial" w:hAnsi="Arial" w:cs="Arial"/>
          <w:sz w:val="24"/>
          <w:szCs w:val="24"/>
        </w:rPr>
        <w:t xml:space="preserve">Bendra </w:t>
      </w:r>
      <w:r w:rsidR="00BA6AB3" w:rsidRPr="00541A26">
        <w:rPr>
          <w:rFonts w:ascii="Arial" w:eastAsia="Arial" w:hAnsi="Arial" w:cs="Arial"/>
          <w:sz w:val="24"/>
          <w:szCs w:val="24"/>
        </w:rPr>
        <w:t>p</w:t>
      </w:r>
      <w:r w:rsidRPr="00541A26">
        <w:rPr>
          <w:rFonts w:ascii="Arial" w:eastAsia="Arial" w:hAnsi="Arial" w:cs="Arial"/>
          <w:sz w:val="24"/>
          <w:szCs w:val="24"/>
        </w:rPr>
        <w:t>asiūlymo kaina</w:t>
      </w:r>
      <w:r w:rsidR="00D247A7" w:rsidRPr="00541A26">
        <w:rPr>
          <w:rFonts w:ascii="Arial" w:eastAsia="Arial" w:hAnsi="Arial" w:cs="Arial"/>
          <w:sz w:val="24"/>
          <w:szCs w:val="24"/>
        </w:rPr>
        <w:t xml:space="preserve"> </w:t>
      </w:r>
      <w:r w:rsidR="008D3752" w:rsidRPr="00541A26">
        <w:rPr>
          <w:rFonts w:ascii="Arial" w:eastAsia="Arial" w:hAnsi="Arial" w:cs="Arial"/>
          <w:sz w:val="24"/>
          <w:szCs w:val="24"/>
        </w:rPr>
        <w:t>(</w:t>
      </w:r>
      <w:r w:rsidR="00D247A7" w:rsidRPr="008D17C7">
        <w:rPr>
          <w:rFonts w:ascii="Arial" w:eastAsia="Arial" w:hAnsi="Arial" w:cs="Arial"/>
          <w:sz w:val="24"/>
          <w:szCs w:val="24"/>
        </w:rPr>
        <w:t>sąnaudos</w:t>
      </w:r>
      <w:r w:rsidR="008D3752" w:rsidRPr="008D17C7">
        <w:rPr>
          <w:rFonts w:ascii="Arial" w:eastAsia="Arial" w:hAnsi="Arial" w:cs="Arial"/>
          <w:sz w:val="24"/>
          <w:szCs w:val="24"/>
        </w:rPr>
        <w:t>)</w:t>
      </w:r>
      <w:r w:rsidR="00D247A7" w:rsidRPr="008D17C7">
        <w:rPr>
          <w:rFonts w:ascii="Arial" w:eastAsia="Arial" w:hAnsi="Arial" w:cs="Arial"/>
          <w:sz w:val="24"/>
          <w:szCs w:val="24"/>
        </w:rPr>
        <w:t xml:space="preserve"> </w:t>
      </w:r>
      <w:r w:rsidR="008D3752" w:rsidRPr="008D17C7">
        <w:rPr>
          <w:rFonts w:ascii="Arial" w:eastAsia="Arial" w:hAnsi="Arial" w:cs="Arial"/>
          <w:sz w:val="24"/>
          <w:szCs w:val="24"/>
        </w:rPr>
        <w:t>su PVM</w:t>
      </w:r>
      <w:r w:rsidR="00F34DA0" w:rsidRPr="008D17C7">
        <w:rPr>
          <w:rFonts w:ascii="Arial" w:eastAsia="Arial" w:hAnsi="Arial" w:cs="Arial"/>
          <w:sz w:val="24"/>
          <w:szCs w:val="24"/>
        </w:rPr>
        <w:t xml:space="preserve"> ar įkainis (kai taikoma fiksuoto įkainio kainodara)</w:t>
      </w:r>
      <w:r w:rsidR="008D3752" w:rsidRPr="008D17C7">
        <w:rPr>
          <w:rFonts w:ascii="Arial" w:eastAsia="Arial" w:hAnsi="Arial" w:cs="Arial"/>
          <w:sz w:val="24"/>
          <w:szCs w:val="24"/>
        </w:rPr>
        <w:t xml:space="preserve"> </w:t>
      </w:r>
      <w:r w:rsidR="000B049C" w:rsidRPr="008D17C7">
        <w:rPr>
          <w:rFonts w:ascii="Arial" w:eastAsia="Arial" w:hAnsi="Arial" w:cs="Arial"/>
          <w:sz w:val="24"/>
          <w:szCs w:val="24"/>
        </w:rPr>
        <w:t xml:space="preserve">turi būti nurodoma </w:t>
      </w:r>
      <w:r w:rsidR="00D247A7" w:rsidRPr="008D17C7">
        <w:rPr>
          <w:rFonts w:ascii="Arial" w:eastAsia="Arial" w:hAnsi="Arial" w:cs="Arial"/>
          <w:sz w:val="24"/>
          <w:szCs w:val="24"/>
        </w:rPr>
        <w:t xml:space="preserve">dviejų skaičių po kablelio tikslumu. </w:t>
      </w:r>
      <w:r w:rsidR="00B75F6D" w:rsidRPr="008D17C7">
        <w:rPr>
          <w:rFonts w:ascii="Arial" w:eastAsia="Arial" w:hAnsi="Arial" w:cs="Arial"/>
          <w:sz w:val="24"/>
          <w:szCs w:val="24"/>
        </w:rPr>
        <w:t>Šią kainą sudarančios kainos sudedamosios dalys ar įkainiai gali būti</w:t>
      </w:r>
      <w:r w:rsidR="00B75F6D" w:rsidRPr="00541A26">
        <w:rPr>
          <w:rFonts w:ascii="Arial" w:eastAsia="Arial" w:hAnsi="Arial" w:cs="Arial"/>
          <w:sz w:val="24"/>
          <w:szCs w:val="24"/>
        </w:rPr>
        <w:t xml:space="preserve"> išreikšt</w:t>
      </w:r>
      <w:r w:rsidR="009D2B45" w:rsidRPr="00541A26">
        <w:rPr>
          <w:rFonts w:ascii="Arial" w:eastAsia="Arial" w:hAnsi="Arial" w:cs="Arial"/>
          <w:sz w:val="24"/>
          <w:szCs w:val="24"/>
        </w:rPr>
        <w:t>i</w:t>
      </w:r>
      <w:r w:rsidR="00B75F6D" w:rsidRPr="00541A26">
        <w:rPr>
          <w:rFonts w:ascii="Arial" w:eastAsia="Arial" w:hAnsi="Arial" w:cs="Arial"/>
          <w:sz w:val="24"/>
          <w:szCs w:val="24"/>
        </w:rPr>
        <w:t xml:space="preserve"> neribojant </w:t>
      </w:r>
      <w:r w:rsidR="009D2B45" w:rsidRPr="00541A26">
        <w:rPr>
          <w:rFonts w:ascii="Arial" w:eastAsia="Arial" w:hAnsi="Arial" w:cs="Arial"/>
          <w:sz w:val="24"/>
          <w:szCs w:val="24"/>
        </w:rPr>
        <w:t xml:space="preserve">skaitmenų </w:t>
      </w:r>
      <w:r w:rsidR="00B75F6D" w:rsidRPr="00541A26">
        <w:rPr>
          <w:rFonts w:ascii="Arial" w:eastAsia="Arial" w:hAnsi="Arial" w:cs="Arial"/>
          <w:sz w:val="24"/>
          <w:szCs w:val="24"/>
        </w:rPr>
        <w:t>skaiči</w:t>
      </w:r>
      <w:r w:rsidR="009D2B45" w:rsidRPr="00541A26">
        <w:rPr>
          <w:rFonts w:ascii="Arial" w:eastAsia="Arial" w:hAnsi="Arial" w:cs="Arial"/>
          <w:sz w:val="24"/>
          <w:szCs w:val="24"/>
        </w:rPr>
        <w:t>aus</w:t>
      </w:r>
      <w:r w:rsidR="00B75F6D" w:rsidRPr="00541A26">
        <w:rPr>
          <w:rFonts w:ascii="Arial" w:eastAsia="Arial" w:hAnsi="Arial" w:cs="Arial"/>
          <w:sz w:val="24"/>
          <w:szCs w:val="24"/>
        </w:rPr>
        <w:t xml:space="preserve"> po kableli</w:t>
      </w:r>
      <w:r w:rsidR="009D2B45" w:rsidRPr="00541A26">
        <w:rPr>
          <w:rFonts w:ascii="Arial" w:eastAsia="Arial" w:hAnsi="Arial" w:cs="Arial"/>
          <w:sz w:val="24"/>
          <w:szCs w:val="24"/>
        </w:rPr>
        <w:t>u</w:t>
      </w:r>
      <w:r w:rsidR="00B75F6D" w:rsidRPr="00541A26">
        <w:rPr>
          <w:rFonts w:ascii="Arial" w:eastAsia="Arial" w:hAnsi="Arial" w:cs="Arial"/>
          <w:sz w:val="24"/>
          <w:szCs w:val="24"/>
        </w:rPr>
        <w:t xml:space="preserve">. </w:t>
      </w:r>
    </w:p>
    <w:p w14:paraId="2E2EA731" w14:textId="0799DEAF" w:rsidR="002C4567" w:rsidRPr="00541A26" w:rsidRDefault="003A0EC0" w:rsidP="005E0E38">
      <w:pPr>
        <w:pStyle w:val="Sraopastraipa"/>
        <w:numPr>
          <w:ilvl w:val="1"/>
          <w:numId w:val="6"/>
        </w:numPr>
        <w:ind w:left="0" w:firstLine="567"/>
        <w:jc w:val="both"/>
        <w:rPr>
          <w:rFonts w:ascii="Arial" w:hAnsi="Arial" w:cs="Arial"/>
          <w:sz w:val="24"/>
          <w:szCs w:val="24"/>
        </w:rPr>
      </w:pPr>
      <w:r w:rsidRPr="00541A26">
        <w:rPr>
          <w:rFonts w:ascii="Arial" w:eastAsia="Arial" w:hAnsi="Arial" w:cs="Arial"/>
          <w:sz w:val="24"/>
          <w:szCs w:val="24"/>
        </w:rPr>
        <w:t xml:space="preserve">Tiekėjų </w:t>
      </w:r>
      <w:r w:rsidR="00A217B2" w:rsidRPr="00541A26">
        <w:rPr>
          <w:rFonts w:ascii="Arial" w:eastAsia="Arial" w:hAnsi="Arial" w:cs="Arial"/>
          <w:sz w:val="24"/>
          <w:szCs w:val="24"/>
        </w:rPr>
        <w:t>p</w:t>
      </w:r>
      <w:r w:rsidRPr="00541A26">
        <w:rPr>
          <w:rFonts w:ascii="Arial" w:eastAsia="Arial" w:hAnsi="Arial" w:cs="Arial"/>
          <w:sz w:val="24"/>
          <w:szCs w:val="24"/>
        </w:rPr>
        <w:t>asiūlymuose nurodytos kainos bus vertinamos</w:t>
      </w:r>
      <w:r w:rsidR="00B73EE3">
        <w:rPr>
          <w:rFonts w:ascii="Arial" w:eastAsia="Arial" w:hAnsi="Arial" w:cs="Arial"/>
          <w:sz w:val="24"/>
          <w:szCs w:val="24"/>
        </w:rPr>
        <w:t xml:space="preserve"> eurais</w:t>
      </w:r>
      <w:r w:rsidRPr="00541A26">
        <w:rPr>
          <w:rFonts w:ascii="Arial" w:eastAsia="Arial" w:hAnsi="Arial" w:cs="Arial"/>
          <w:sz w:val="24"/>
          <w:szCs w:val="24"/>
        </w:rPr>
        <w:t xml:space="preserve"> </w:t>
      </w:r>
      <w:r w:rsidRPr="00541A26">
        <w:rPr>
          <w:rFonts w:ascii="Arial" w:hAnsi="Arial" w:cs="Arial"/>
          <w:sz w:val="24"/>
          <w:szCs w:val="24"/>
        </w:rPr>
        <w:t>ir lyginamos su visais mokesčiais, įskaitant PVM</w:t>
      </w:r>
      <w:r w:rsidR="006E3394" w:rsidRPr="00541A26">
        <w:rPr>
          <w:rFonts w:ascii="Arial" w:hAnsi="Arial" w:cs="Arial"/>
          <w:sz w:val="24"/>
          <w:szCs w:val="24"/>
        </w:rPr>
        <w:t>.</w:t>
      </w:r>
      <w:r w:rsidR="002C4567" w:rsidRPr="00541A26">
        <w:rPr>
          <w:rFonts w:ascii="Arial" w:hAnsi="Arial" w:cs="Arial"/>
          <w:sz w:val="24"/>
          <w:szCs w:val="24"/>
        </w:rPr>
        <w:t xml:space="preserve"> </w:t>
      </w:r>
    </w:p>
    <w:p w14:paraId="473EE873" w14:textId="2A9714EC" w:rsidR="00417EDF" w:rsidRPr="00033646" w:rsidRDefault="002C4567" w:rsidP="00033646">
      <w:pPr>
        <w:pStyle w:val="Antrat1"/>
        <w:numPr>
          <w:ilvl w:val="0"/>
          <w:numId w:val="6"/>
        </w:numPr>
        <w:tabs>
          <w:tab w:val="left" w:pos="709"/>
        </w:tabs>
        <w:spacing w:line="276" w:lineRule="auto"/>
        <w:ind w:left="0" w:firstLine="567"/>
        <w:rPr>
          <w:rFonts w:ascii="Arial" w:hAnsi="Arial" w:cs="Arial"/>
          <w:b/>
          <w:bCs/>
          <w:sz w:val="24"/>
          <w:szCs w:val="24"/>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541A26">
        <w:rPr>
          <w:rFonts w:ascii="Arial" w:hAnsi="Arial" w:cs="Arial"/>
          <w:b/>
          <w:bCs/>
          <w:sz w:val="24"/>
          <w:szCs w:val="24"/>
        </w:rPr>
        <w:t>PASIŪLYMO GALIOJIMO UŽTIKRINIMAS</w:t>
      </w:r>
      <w:bookmarkEnd w:id="25"/>
      <w:bookmarkEnd w:id="26"/>
      <w:bookmarkEnd w:id="27"/>
    </w:p>
    <w:p w14:paraId="27DC9354" w14:textId="71FF7C4E" w:rsidR="00AD4015" w:rsidRPr="00417EDF" w:rsidRDefault="00290524" w:rsidP="00290524">
      <w:pPr>
        <w:pStyle w:val="Sraopastraipa"/>
        <w:spacing w:after="0"/>
        <w:ind w:left="0" w:firstLine="567"/>
        <w:jc w:val="both"/>
        <w:rPr>
          <w:rFonts w:ascii="Arial" w:hAnsi="Arial" w:cs="Arial"/>
          <w:sz w:val="24"/>
          <w:szCs w:val="24"/>
        </w:rPr>
      </w:pPr>
      <w:r>
        <w:rPr>
          <w:rFonts w:ascii="Arial" w:eastAsia="Calibri" w:hAnsi="Arial" w:cs="Arial"/>
          <w:sz w:val="24"/>
          <w:szCs w:val="24"/>
        </w:rPr>
        <w:t xml:space="preserve">7.1. </w:t>
      </w:r>
      <w:r w:rsidRPr="00A40F98">
        <w:rPr>
          <w:rFonts w:ascii="Arial" w:eastAsia="Calibri" w:hAnsi="Arial" w:cs="Arial"/>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11E24A53" w:rsidR="00040C0F" w:rsidRPr="00541A26" w:rsidRDefault="00861E28" w:rsidP="005E0E38">
      <w:pPr>
        <w:pStyle w:val="Antrat1"/>
        <w:numPr>
          <w:ilvl w:val="0"/>
          <w:numId w:val="6"/>
        </w:numPr>
        <w:tabs>
          <w:tab w:val="left" w:pos="709"/>
        </w:tabs>
        <w:spacing w:line="276" w:lineRule="auto"/>
        <w:ind w:left="0" w:firstLine="567"/>
        <w:contextualSpacing/>
        <w:rPr>
          <w:rFonts w:ascii="Arial" w:hAnsi="Arial" w:cs="Arial"/>
          <w:b/>
          <w:bCs/>
          <w:sz w:val="24"/>
          <w:szCs w:val="24"/>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541A26">
        <w:rPr>
          <w:rFonts w:ascii="Arial" w:hAnsi="Arial" w:cs="Arial"/>
          <w:b/>
          <w:bCs/>
          <w:sz w:val="24"/>
          <w:szCs w:val="24"/>
        </w:rPr>
        <w:t>ELEKTRONINIS AUKCIONAS</w:t>
      </w:r>
      <w:bookmarkEnd w:id="28"/>
      <w:bookmarkEnd w:id="29"/>
      <w:bookmarkEnd w:id="30"/>
      <w:bookmarkEnd w:id="31"/>
      <w:bookmarkEnd w:id="32"/>
    </w:p>
    <w:p w14:paraId="0BFDB7B0" w14:textId="75860170" w:rsidR="00040C0F" w:rsidRPr="00541A26" w:rsidRDefault="002827E4" w:rsidP="00E8359A">
      <w:pPr>
        <w:spacing w:after="0"/>
        <w:ind w:firstLine="567"/>
        <w:rPr>
          <w:rFonts w:ascii="Arial" w:hAnsi="Arial" w:cs="Arial"/>
          <w:sz w:val="24"/>
          <w:szCs w:val="24"/>
        </w:rPr>
      </w:pPr>
      <w:r w:rsidRPr="00541A26">
        <w:rPr>
          <w:rFonts w:ascii="Arial" w:hAnsi="Arial" w:cs="Arial"/>
          <w:sz w:val="24"/>
          <w:szCs w:val="24"/>
        </w:rPr>
        <w:t xml:space="preserve">8.1. </w:t>
      </w:r>
      <w:r w:rsidR="00040C0F" w:rsidRPr="00541A26">
        <w:rPr>
          <w:rFonts w:ascii="Arial" w:hAnsi="Arial" w:cs="Arial"/>
          <w:sz w:val="24"/>
          <w:szCs w:val="24"/>
        </w:rPr>
        <w:t>Perkančioji organizacija pirkime netaikys elektroninio aukciono.</w:t>
      </w:r>
    </w:p>
    <w:p w14:paraId="14CBD3AD" w14:textId="0833AAF1" w:rsidR="009D0DC5" w:rsidRPr="00541A26" w:rsidRDefault="00861E28" w:rsidP="005E0E38">
      <w:pPr>
        <w:pStyle w:val="Antrat1"/>
        <w:numPr>
          <w:ilvl w:val="0"/>
          <w:numId w:val="6"/>
        </w:numPr>
        <w:tabs>
          <w:tab w:val="left" w:pos="709"/>
        </w:tabs>
        <w:spacing w:line="276" w:lineRule="auto"/>
        <w:ind w:left="0" w:firstLine="567"/>
        <w:contextualSpacing/>
        <w:rPr>
          <w:rFonts w:ascii="Arial" w:hAnsi="Arial" w:cs="Arial"/>
          <w:b/>
          <w:bCs/>
          <w:sz w:val="24"/>
          <w:szCs w:val="24"/>
        </w:rPr>
      </w:pPr>
      <w:bookmarkStart w:id="35" w:name="_Ref39667303"/>
      <w:bookmarkStart w:id="36" w:name="_Ref39667308"/>
      <w:bookmarkStart w:id="37" w:name="_Toc126333936"/>
      <w:r w:rsidRPr="00541A26">
        <w:rPr>
          <w:rFonts w:ascii="Arial" w:hAnsi="Arial" w:cs="Arial"/>
          <w:b/>
          <w:bCs/>
          <w:sz w:val="24"/>
          <w:szCs w:val="24"/>
        </w:rPr>
        <w:t>PASIŪLYMŲ VERTINIMAS</w:t>
      </w:r>
      <w:bookmarkEnd w:id="33"/>
      <w:bookmarkEnd w:id="34"/>
      <w:bookmarkEnd w:id="35"/>
      <w:bookmarkEnd w:id="36"/>
      <w:bookmarkEnd w:id="37"/>
      <w:r w:rsidRPr="00541A26">
        <w:rPr>
          <w:rFonts w:ascii="Arial" w:hAnsi="Arial" w:cs="Arial"/>
          <w:b/>
          <w:bCs/>
          <w:sz w:val="24"/>
          <w:szCs w:val="24"/>
        </w:rPr>
        <w:t xml:space="preserve"> IR PASIŪLYMŲ ATMETIMO PRIEŽASTYS</w:t>
      </w:r>
    </w:p>
    <w:p w14:paraId="25C77792" w14:textId="7A78137B" w:rsidR="004342F0" w:rsidRPr="00541A26" w:rsidRDefault="004342F0" w:rsidP="005C3F16">
      <w:pPr>
        <w:pStyle w:val="Sraopastraipa"/>
        <w:numPr>
          <w:ilvl w:val="0"/>
          <w:numId w:val="8"/>
        </w:numPr>
        <w:spacing w:after="0"/>
        <w:ind w:left="0" w:firstLine="567"/>
        <w:jc w:val="both"/>
        <w:rPr>
          <w:rFonts w:ascii="Arial" w:eastAsia="Calibri" w:hAnsi="Arial" w:cs="Arial"/>
          <w:sz w:val="24"/>
          <w:szCs w:val="24"/>
        </w:rPr>
      </w:pPr>
      <w:r w:rsidRPr="00541A26">
        <w:rPr>
          <w:rFonts w:ascii="Arial" w:eastAsia="Calibri" w:hAnsi="Arial" w:cs="Arial"/>
          <w:sz w:val="24"/>
          <w:szCs w:val="24"/>
        </w:rPr>
        <w:t xml:space="preserve">Perkančioji organizacija ekonomiškai naudingiausią pasiūlymą išrenka </w:t>
      </w:r>
      <w:r w:rsidRPr="00776A8B">
        <w:rPr>
          <w:rFonts w:ascii="Arial" w:eastAsia="Calibri" w:hAnsi="Arial" w:cs="Arial"/>
          <w:sz w:val="24"/>
          <w:szCs w:val="24"/>
        </w:rPr>
        <w:t>pagal kainos ir kokybės santykį.</w:t>
      </w:r>
      <w:r w:rsidR="00F93FD5">
        <w:rPr>
          <w:rFonts w:ascii="Arial" w:eastAsia="Calibri" w:hAnsi="Arial" w:cs="Arial"/>
          <w:sz w:val="24"/>
          <w:szCs w:val="24"/>
        </w:rPr>
        <w:t xml:space="preserve"> </w:t>
      </w:r>
      <w:r w:rsidRPr="00541A26">
        <w:rPr>
          <w:rFonts w:ascii="Arial" w:eastAsia="Calibri" w:hAnsi="Arial" w:cs="Arial"/>
          <w:sz w:val="24"/>
          <w:szCs w:val="24"/>
        </w:rPr>
        <w:t>Duomenys, kuriuos savo pasiūlyme turi pateikti tiekėjas, vertinimo kriterijai ir tvarka, pagal kurią vertinami tiekėjo pateikti duomenys, pateikiama Pirkimo specialiųjų sąlygų 7 priede „Pasiūlymų vertinimo kriterijai ir sąlygos“</w:t>
      </w:r>
      <w:r w:rsidR="0069564A" w:rsidRPr="00541A26">
        <w:rPr>
          <w:rFonts w:ascii="Arial" w:eastAsia="Calibri" w:hAnsi="Arial" w:cs="Arial"/>
          <w:sz w:val="24"/>
          <w:szCs w:val="24"/>
        </w:rPr>
        <w:t>.</w:t>
      </w:r>
    </w:p>
    <w:p w14:paraId="3AB32627" w14:textId="3491343C" w:rsidR="003769D7" w:rsidRPr="00541A26" w:rsidRDefault="004342F0" w:rsidP="005C3F16">
      <w:pPr>
        <w:pStyle w:val="Sraopastraipa"/>
        <w:numPr>
          <w:ilvl w:val="0"/>
          <w:numId w:val="8"/>
        </w:numPr>
        <w:spacing w:after="0"/>
        <w:ind w:left="0" w:firstLine="567"/>
        <w:jc w:val="both"/>
        <w:rPr>
          <w:rFonts w:ascii="Arial" w:eastAsia="Calibri" w:hAnsi="Arial" w:cs="Arial"/>
          <w:sz w:val="24"/>
          <w:szCs w:val="24"/>
        </w:rPr>
      </w:pPr>
      <w:r w:rsidRPr="00541A26">
        <w:rPr>
          <w:rFonts w:ascii="Arial" w:eastAsia="Calibri" w:hAnsi="Arial" w:cs="Arial"/>
          <w:sz w:val="24"/>
          <w:szCs w:val="24"/>
        </w:rPr>
        <w:t>Perkančioji organizacija atm</w:t>
      </w:r>
      <w:r w:rsidR="00F17F55" w:rsidRPr="00541A26">
        <w:rPr>
          <w:rFonts w:ascii="Arial" w:eastAsia="Calibri" w:hAnsi="Arial" w:cs="Arial"/>
          <w:sz w:val="24"/>
          <w:szCs w:val="24"/>
        </w:rPr>
        <w:t>eta</w:t>
      </w:r>
      <w:r w:rsidRPr="00541A26">
        <w:rPr>
          <w:rFonts w:ascii="Arial" w:eastAsia="Calibri" w:hAnsi="Arial" w:cs="Arial"/>
          <w:sz w:val="24"/>
          <w:szCs w:val="24"/>
        </w:rPr>
        <w:t xml:space="preserve"> tiekėjo pasiūlymą</w:t>
      </w:r>
      <w:r w:rsidR="003769D7" w:rsidRPr="00541A26">
        <w:rPr>
          <w:rFonts w:ascii="Arial" w:eastAsia="Calibri" w:hAnsi="Arial" w:cs="Arial"/>
          <w:sz w:val="24"/>
          <w:szCs w:val="24"/>
        </w:rPr>
        <w:t>:</w:t>
      </w:r>
    </w:p>
    <w:p w14:paraId="03468C4C" w14:textId="5B981A21" w:rsidR="00F17F55" w:rsidRPr="00541A26" w:rsidRDefault="00F17F55" w:rsidP="005E0E38">
      <w:pPr>
        <w:pStyle w:val="Sraopastraipa"/>
        <w:numPr>
          <w:ilvl w:val="2"/>
          <w:numId w:val="6"/>
        </w:numPr>
        <w:ind w:left="0" w:firstLine="567"/>
        <w:jc w:val="both"/>
        <w:rPr>
          <w:rFonts w:ascii="Arial" w:eastAsia="Calibri" w:hAnsi="Arial" w:cs="Arial"/>
          <w:sz w:val="24"/>
          <w:szCs w:val="24"/>
        </w:rPr>
      </w:pPr>
      <w:r w:rsidRPr="00541A26">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205F572A" w14:textId="77777777" w:rsidR="00F17F55" w:rsidRPr="00541A26" w:rsidRDefault="00F17F55" w:rsidP="005E0E38">
      <w:pPr>
        <w:pStyle w:val="Sraopastraipa"/>
        <w:numPr>
          <w:ilvl w:val="2"/>
          <w:numId w:val="6"/>
        </w:numPr>
        <w:ind w:left="0" w:firstLine="567"/>
        <w:jc w:val="both"/>
        <w:rPr>
          <w:rFonts w:ascii="Arial" w:eastAsia="Calibri" w:hAnsi="Arial" w:cs="Arial"/>
          <w:sz w:val="24"/>
          <w:szCs w:val="24"/>
        </w:rPr>
      </w:pPr>
      <w:r w:rsidRPr="00541A26">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049F97CA" w14:textId="77777777" w:rsidR="00F17F55" w:rsidRPr="00541A26" w:rsidRDefault="00F17F55" w:rsidP="005E0E38">
      <w:pPr>
        <w:pStyle w:val="Sraopastraipa"/>
        <w:numPr>
          <w:ilvl w:val="2"/>
          <w:numId w:val="6"/>
        </w:numPr>
        <w:ind w:left="0" w:firstLine="567"/>
        <w:jc w:val="both"/>
        <w:rPr>
          <w:rFonts w:ascii="Arial" w:eastAsia="Calibri" w:hAnsi="Arial" w:cs="Arial"/>
          <w:sz w:val="24"/>
          <w:szCs w:val="24"/>
        </w:rPr>
      </w:pPr>
      <w:r w:rsidRPr="00541A26">
        <w:rPr>
          <w:rFonts w:ascii="Arial" w:eastAsia="Calibri" w:hAnsi="Arial" w:cs="Arial"/>
          <w:sz w:val="24"/>
          <w:szCs w:val="24"/>
        </w:rPr>
        <w:t>buvo pasiūlyta per didelė, Perkančiajai organizacijai nepriimtina kaina;</w:t>
      </w:r>
    </w:p>
    <w:p w14:paraId="798ED654" w14:textId="77777777" w:rsidR="00F17F55" w:rsidRPr="00541A26" w:rsidRDefault="00F17F55" w:rsidP="005E0E38">
      <w:pPr>
        <w:pStyle w:val="Sraopastraipa"/>
        <w:numPr>
          <w:ilvl w:val="2"/>
          <w:numId w:val="6"/>
        </w:numPr>
        <w:ind w:left="0" w:firstLine="567"/>
        <w:jc w:val="both"/>
        <w:rPr>
          <w:rFonts w:ascii="Arial" w:eastAsia="Calibri" w:hAnsi="Arial" w:cs="Arial"/>
          <w:sz w:val="24"/>
          <w:szCs w:val="24"/>
        </w:rPr>
      </w:pPr>
      <w:r w:rsidRPr="00541A26">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7C14C53" w14:textId="77777777" w:rsidR="00F17F55" w:rsidRPr="00541A26" w:rsidRDefault="00F17F55" w:rsidP="005E0E38">
      <w:pPr>
        <w:pStyle w:val="Sraopastraipa"/>
        <w:numPr>
          <w:ilvl w:val="2"/>
          <w:numId w:val="6"/>
        </w:numPr>
        <w:ind w:left="0" w:firstLine="567"/>
        <w:jc w:val="both"/>
        <w:rPr>
          <w:rFonts w:ascii="Arial" w:eastAsia="Calibri" w:hAnsi="Arial" w:cs="Arial"/>
          <w:sz w:val="24"/>
          <w:szCs w:val="24"/>
        </w:rPr>
      </w:pPr>
      <w:r w:rsidRPr="00541A26">
        <w:rPr>
          <w:rFonts w:ascii="Arial" w:eastAsia="Calibri" w:hAnsi="Arial" w:cs="Arial"/>
          <w:sz w:val="24"/>
          <w:szCs w:val="24"/>
        </w:rPr>
        <w:t>pasiūlymas buvo pateiktas ne Perkančiosios organizacijos nurodytomis elektroninėmis priemonėmis;</w:t>
      </w:r>
    </w:p>
    <w:p w14:paraId="2C6451A5" w14:textId="49E05D07" w:rsidR="00861E28" w:rsidRPr="00541A26" w:rsidRDefault="00861E28" w:rsidP="005E0E38">
      <w:pPr>
        <w:pStyle w:val="Sraopastraipa"/>
        <w:numPr>
          <w:ilvl w:val="0"/>
          <w:numId w:val="8"/>
        </w:numPr>
        <w:spacing w:after="0"/>
        <w:ind w:left="0" w:firstLine="567"/>
        <w:jc w:val="both"/>
        <w:rPr>
          <w:rFonts w:ascii="Arial" w:hAnsi="Arial" w:cs="Arial"/>
          <w:sz w:val="24"/>
          <w:szCs w:val="24"/>
        </w:rPr>
      </w:pPr>
      <w:r w:rsidRPr="00541A26">
        <w:rPr>
          <w:rFonts w:ascii="Arial" w:hAnsi="Arial" w:cs="Arial"/>
          <w:sz w:val="24"/>
          <w:szCs w:val="24"/>
        </w:rPr>
        <w:t>Laimėjusiu pasiūlymu galės būti pripažinti tik 1 (vien</w:t>
      </w:r>
      <w:r w:rsidR="0092499C" w:rsidRPr="00541A26">
        <w:rPr>
          <w:rFonts w:ascii="Arial" w:hAnsi="Arial" w:cs="Arial"/>
          <w:sz w:val="24"/>
          <w:szCs w:val="24"/>
        </w:rPr>
        <w:t>as</w:t>
      </w:r>
      <w:r w:rsidRPr="00541A26">
        <w:rPr>
          <w:rFonts w:ascii="Arial" w:hAnsi="Arial" w:cs="Arial"/>
          <w:sz w:val="24"/>
          <w:szCs w:val="24"/>
        </w:rPr>
        <w:t>) ekonomiškai naudingiausią pasiūlym</w:t>
      </w:r>
      <w:r w:rsidR="0092499C" w:rsidRPr="00541A26">
        <w:rPr>
          <w:rFonts w:ascii="Arial" w:hAnsi="Arial" w:cs="Arial"/>
          <w:sz w:val="24"/>
          <w:szCs w:val="24"/>
        </w:rPr>
        <w:t>as</w:t>
      </w:r>
      <w:r w:rsidRPr="00541A26">
        <w:rPr>
          <w:rFonts w:ascii="Arial" w:hAnsi="Arial" w:cs="Arial"/>
          <w:sz w:val="24"/>
          <w:szCs w:val="24"/>
        </w:rPr>
        <w:t>, esant</w:t>
      </w:r>
      <w:r w:rsidR="0092499C" w:rsidRPr="00541A26">
        <w:rPr>
          <w:rFonts w:ascii="Arial" w:hAnsi="Arial" w:cs="Arial"/>
          <w:sz w:val="24"/>
          <w:szCs w:val="24"/>
        </w:rPr>
        <w:t>is</w:t>
      </w:r>
      <w:r w:rsidRPr="00541A26">
        <w:rPr>
          <w:rFonts w:ascii="Arial" w:hAnsi="Arial" w:cs="Arial"/>
          <w:sz w:val="24"/>
          <w:szCs w:val="24"/>
        </w:rPr>
        <w:t xml:space="preserve"> pasiūlymų eilės pirmojoje vietoje.</w:t>
      </w:r>
    </w:p>
    <w:p w14:paraId="678C44CA" w14:textId="51DF8DB1" w:rsidR="00FE7908" w:rsidRPr="00541A26" w:rsidRDefault="00861E28" w:rsidP="005E0E38">
      <w:pPr>
        <w:pStyle w:val="Antrat1"/>
        <w:numPr>
          <w:ilvl w:val="0"/>
          <w:numId w:val="6"/>
        </w:numPr>
        <w:tabs>
          <w:tab w:val="left" w:pos="567"/>
        </w:tabs>
        <w:spacing w:line="276" w:lineRule="auto"/>
        <w:ind w:left="0" w:firstLine="567"/>
        <w:contextualSpacing/>
        <w:rPr>
          <w:rFonts w:ascii="Arial" w:hAnsi="Arial" w:cs="Arial"/>
          <w:b/>
          <w:bCs/>
          <w:sz w:val="24"/>
          <w:szCs w:val="24"/>
        </w:rPr>
      </w:pPr>
      <w:bookmarkStart w:id="38" w:name="_Ref39425999"/>
      <w:bookmarkStart w:id="39" w:name="_Ref39426005"/>
      <w:bookmarkStart w:id="40" w:name="_Toc126333937"/>
      <w:r w:rsidRPr="00541A26">
        <w:rPr>
          <w:rFonts w:ascii="Arial" w:hAnsi="Arial" w:cs="Arial"/>
          <w:b/>
          <w:bCs/>
          <w:sz w:val="24"/>
          <w:szCs w:val="24"/>
        </w:rPr>
        <w:lastRenderedPageBreak/>
        <w:t>SUTARTIES SUDARYMAS</w:t>
      </w:r>
      <w:bookmarkEnd w:id="38"/>
      <w:bookmarkEnd w:id="39"/>
      <w:bookmarkEnd w:id="40"/>
    </w:p>
    <w:p w14:paraId="6F824145" w14:textId="7005FDFB" w:rsidR="00C87AB8" w:rsidRPr="00541A26" w:rsidRDefault="00F57665" w:rsidP="005E0E38">
      <w:pPr>
        <w:pStyle w:val="Sraopastraipa"/>
        <w:numPr>
          <w:ilvl w:val="1"/>
          <w:numId w:val="7"/>
        </w:numPr>
        <w:shd w:val="clear" w:color="auto" w:fill="FFFFFF"/>
        <w:spacing w:after="0"/>
        <w:ind w:left="0" w:firstLine="567"/>
        <w:jc w:val="both"/>
        <w:rPr>
          <w:rFonts w:ascii="Arial" w:eastAsia="Calibri" w:hAnsi="Arial" w:cs="Arial"/>
          <w:sz w:val="24"/>
          <w:szCs w:val="24"/>
        </w:rPr>
      </w:pPr>
      <w:r w:rsidRPr="00541A26">
        <w:rPr>
          <w:rFonts w:ascii="Arial" w:hAnsi="Arial" w:cs="Arial"/>
          <w:color w:val="000000" w:themeColor="text1"/>
          <w:sz w:val="24"/>
          <w:szCs w:val="24"/>
        </w:rPr>
        <w:t>Ši pirkimo procedūra atliekama siekiant sudaryti sutartį</w:t>
      </w:r>
      <w:r w:rsidR="009A7D11" w:rsidRPr="00541A26">
        <w:rPr>
          <w:rFonts w:ascii="Arial" w:hAnsi="Arial" w:cs="Arial"/>
          <w:color w:val="000000" w:themeColor="text1"/>
          <w:sz w:val="24"/>
          <w:szCs w:val="24"/>
        </w:rPr>
        <w:t xml:space="preserve"> su tiekėju, kurio pasiūlymas</w:t>
      </w:r>
      <w:r w:rsidR="007B12FF" w:rsidRPr="00541A26">
        <w:rPr>
          <w:rFonts w:ascii="Arial" w:hAnsi="Arial" w:cs="Arial"/>
          <w:color w:val="000000" w:themeColor="text1"/>
          <w:sz w:val="24"/>
          <w:szCs w:val="24"/>
        </w:rPr>
        <w:t xml:space="preserve">, vadovaujantis </w:t>
      </w:r>
      <w:r w:rsidR="008F4194" w:rsidRPr="00541A26">
        <w:rPr>
          <w:rFonts w:ascii="Arial" w:hAnsi="Arial" w:cs="Arial"/>
          <w:color w:val="000000" w:themeColor="text1"/>
          <w:sz w:val="24"/>
          <w:szCs w:val="24"/>
        </w:rPr>
        <w:t>p</w:t>
      </w:r>
      <w:r w:rsidR="007B12FF" w:rsidRPr="00541A26">
        <w:rPr>
          <w:rFonts w:ascii="Arial" w:hAnsi="Arial" w:cs="Arial"/>
          <w:color w:val="000000" w:themeColor="text1"/>
          <w:sz w:val="24"/>
          <w:szCs w:val="24"/>
        </w:rPr>
        <w:t xml:space="preserve">irkimo </w:t>
      </w:r>
      <w:r w:rsidR="00207E40" w:rsidRPr="00541A26">
        <w:rPr>
          <w:rFonts w:ascii="Arial" w:hAnsi="Arial" w:cs="Arial"/>
          <w:color w:val="000000" w:themeColor="text1"/>
          <w:sz w:val="24"/>
          <w:szCs w:val="24"/>
        </w:rPr>
        <w:t>sąlygose</w:t>
      </w:r>
      <w:r w:rsidR="007B12FF" w:rsidRPr="00541A26">
        <w:rPr>
          <w:rFonts w:ascii="Arial" w:hAnsi="Arial" w:cs="Arial"/>
          <w:color w:val="0070C0"/>
          <w:sz w:val="24"/>
          <w:szCs w:val="24"/>
        </w:rPr>
        <w:t xml:space="preserve"> </w:t>
      </w:r>
      <w:r w:rsidR="007B12FF" w:rsidRPr="00541A26">
        <w:rPr>
          <w:rFonts w:ascii="Arial" w:hAnsi="Arial" w:cs="Arial"/>
          <w:color w:val="000000" w:themeColor="text1"/>
          <w:sz w:val="24"/>
          <w:szCs w:val="24"/>
        </w:rPr>
        <w:t>nustatyta tvarka</w:t>
      </w:r>
      <w:r w:rsidR="0023505D" w:rsidRPr="00541A26">
        <w:rPr>
          <w:rFonts w:ascii="Arial" w:hAnsi="Arial" w:cs="Arial"/>
          <w:color w:val="000000" w:themeColor="text1"/>
          <w:sz w:val="24"/>
          <w:szCs w:val="24"/>
        </w:rPr>
        <w:t>,</w:t>
      </w:r>
      <w:r w:rsidR="009A7D11" w:rsidRPr="00541A26">
        <w:rPr>
          <w:rFonts w:ascii="Arial" w:hAnsi="Arial" w:cs="Arial"/>
          <w:color w:val="000000" w:themeColor="text1"/>
          <w:sz w:val="24"/>
          <w:szCs w:val="24"/>
        </w:rPr>
        <w:t xml:space="preserve"> bus pripažintas laimėjęs</w:t>
      </w:r>
      <w:r w:rsidR="0092499C" w:rsidRPr="00541A26">
        <w:rPr>
          <w:rFonts w:ascii="Arial" w:hAnsi="Arial" w:cs="Arial"/>
          <w:color w:val="000000" w:themeColor="text1"/>
          <w:sz w:val="24"/>
          <w:szCs w:val="24"/>
        </w:rPr>
        <w:t xml:space="preserve">. </w:t>
      </w:r>
      <w:r w:rsidR="004B2DE4" w:rsidRPr="00541A26">
        <w:rPr>
          <w:rFonts w:ascii="Arial" w:hAnsi="Arial" w:cs="Arial"/>
          <w:sz w:val="24"/>
          <w:szCs w:val="24"/>
        </w:rPr>
        <w:t>Sutarties sąlygos</w:t>
      </w:r>
      <w:r w:rsidR="0092499C" w:rsidRPr="00541A26">
        <w:rPr>
          <w:rFonts w:ascii="Arial" w:hAnsi="Arial" w:cs="Arial"/>
          <w:sz w:val="24"/>
          <w:szCs w:val="24"/>
        </w:rPr>
        <w:t xml:space="preserve"> </w:t>
      </w:r>
      <w:r w:rsidR="004B2DE4" w:rsidRPr="00541A26">
        <w:rPr>
          <w:rFonts w:ascii="Arial" w:hAnsi="Arial" w:cs="Arial"/>
          <w:sz w:val="24"/>
          <w:szCs w:val="24"/>
        </w:rPr>
        <w:t xml:space="preserve">pateikiamos </w:t>
      </w:r>
      <w:r w:rsidR="007A2899" w:rsidRPr="00541A26">
        <w:rPr>
          <w:rFonts w:ascii="Arial" w:hAnsi="Arial" w:cs="Arial"/>
          <w:sz w:val="24"/>
          <w:szCs w:val="24"/>
        </w:rPr>
        <w:t>specialiųjų pirkimo</w:t>
      </w:r>
      <w:r w:rsidR="00551FA7" w:rsidRPr="00541A26">
        <w:rPr>
          <w:rFonts w:ascii="Arial" w:hAnsi="Arial" w:cs="Arial"/>
          <w:sz w:val="24"/>
          <w:szCs w:val="24"/>
        </w:rPr>
        <w:t xml:space="preserve"> </w:t>
      </w:r>
      <w:r w:rsidR="00D86901" w:rsidRPr="00541A26">
        <w:rPr>
          <w:rFonts w:ascii="Arial" w:hAnsi="Arial" w:cs="Arial"/>
          <w:sz w:val="24"/>
          <w:szCs w:val="24"/>
        </w:rPr>
        <w:t xml:space="preserve">sąlygų </w:t>
      </w:r>
      <w:r w:rsidR="00DA20B0" w:rsidRPr="00541A26">
        <w:rPr>
          <w:rFonts w:ascii="Arial" w:hAnsi="Arial" w:cs="Arial"/>
          <w:sz w:val="24"/>
          <w:szCs w:val="24"/>
        </w:rPr>
        <w:t>10</w:t>
      </w:r>
      <w:r w:rsidR="003641DE" w:rsidRPr="00541A26">
        <w:rPr>
          <w:rFonts w:ascii="Arial" w:hAnsi="Arial" w:cs="Arial"/>
          <w:sz w:val="24"/>
          <w:szCs w:val="24"/>
        </w:rPr>
        <w:t xml:space="preserve"> </w:t>
      </w:r>
      <w:r w:rsidR="00D86901" w:rsidRPr="00541A26">
        <w:rPr>
          <w:rFonts w:ascii="Arial" w:hAnsi="Arial" w:cs="Arial"/>
          <w:sz w:val="24"/>
          <w:szCs w:val="24"/>
        </w:rPr>
        <w:t>priede „Sutarties projektas“</w:t>
      </w:r>
      <w:r w:rsidR="004B2DE4" w:rsidRPr="00541A26">
        <w:rPr>
          <w:rFonts w:ascii="Arial" w:hAnsi="Arial" w:cs="Arial"/>
          <w:sz w:val="24"/>
          <w:szCs w:val="24"/>
        </w:rPr>
        <w:t>.</w:t>
      </w:r>
      <w:bookmarkEnd w:id="3"/>
    </w:p>
    <w:p w14:paraId="3B4D6FC7" w14:textId="77777777" w:rsidR="00AF4896" w:rsidRPr="00541A26" w:rsidRDefault="00AF4896" w:rsidP="005E0E38">
      <w:pPr>
        <w:pStyle w:val="Antrat1"/>
        <w:numPr>
          <w:ilvl w:val="0"/>
          <w:numId w:val="6"/>
        </w:numPr>
        <w:tabs>
          <w:tab w:val="left" w:pos="567"/>
        </w:tabs>
        <w:spacing w:line="276" w:lineRule="auto"/>
        <w:ind w:left="0" w:firstLine="567"/>
        <w:contextualSpacing/>
        <w:rPr>
          <w:rFonts w:ascii="Arial" w:hAnsi="Arial" w:cs="Arial"/>
          <w:b/>
          <w:bCs/>
          <w:sz w:val="24"/>
          <w:szCs w:val="24"/>
        </w:rPr>
      </w:pPr>
      <w:r w:rsidRPr="00541A26">
        <w:rPr>
          <w:rFonts w:ascii="Arial" w:hAnsi="Arial" w:cs="Arial"/>
          <w:b/>
          <w:bCs/>
          <w:sz w:val="24"/>
          <w:szCs w:val="24"/>
        </w:rPr>
        <w:t>ASMENS DUOMENŲ TVARKYMAS</w:t>
      </w:r>
    </w:p>
    <w:p w14:paraId="24C603DB" w14:textId="77777777" w:rsidR="00AF4896" w:rsidRPr="00541A26" w:rsidRDefault="00AF4896" w:rsidP="005E0E3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541A26" w:rsidRDefault="00AF4896" w:rsidP="005E0E3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541A26" w:rsidRDefault="00AF4896" w:rsidP="005E0E3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77777777" w:rsidR="00AF4896" w:rsidRPr="00541A26" w:rsidRDefault="00AF4896" w:rsidP="005E0E3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p>
    <w:p w14:paraId="6FB1DD29" w14:textId="5EBF3181" w:rsidR="0003370A" w:rsidRPr="00541A26" w:rsidRDefault="0003370A" w:rsidP="005E0E38">
      <w:pPr>
        <w:pStyle w:val="Sraopastraipa"/>
        <w:numPr>
          <w:ilvl w:val="1"/>
          <w:numId w:val="16"/>
        </w:numPr>
        <w:spacing w:after="0"/>
        <w:ind w:left="0" w:firstLine="567"/>
        <w:jc w:val="both"/>
        <w:rPr>
          <w:rFonts w:ascii="Arial" w:eastAsia="Times New Roman" w:hAnsi="Arial" w:cs="Arial"/>
          <w:kern w:val="2"/>
          <w:sz w:val="24"/>
          <w:szCs w:val="24"/>
          <w:lang w:eastAsia="en-US"/>
          <w14:ligatures w14:val="standardContextual"/>
        </w:rPr>
      </w:pPr>
      <w:r w:rsidRPr="00541A26">
        <w:rPr>
          <w:rFonts w:ascii="Arial" w:eastAsia="Times New Roman" w:hAnsi="Arial" w:cs="Arial"/>
          <w:kern w:val="2"/>
          <w:sz w:val="24"/>
          <w:szCs w:val="24"/>
          <w:lang w:eastAsia="en-US"/>
          <w14:ligatures w14:val="standardContextual"/>
        </w:rPr>
        <w:t>Perkančioji organizacija informuoja, kad su laimėtoju bus sudaroma sutartis dėl asmens duomenų apsaugos.</w:t>
      </w:r>
    </w:p>
    <w:p w14:paraId="639898E9" w14:textId="062537A7" w:rsidR="009E5C4F" w:rsidRPr="00541A26" w:rsidRDefault="009E5C4F" w:rsidP="00E8359A">
      <w:pPr>
        <w:shd w:val="clear" w:color="auto" w:fill="FFFFFF"/>
        <w:spacing w:after="0"/>
        <w:jc w:val="center"/>
        <w:rPr>
          <w:rFonts w:ascii="Arial" w:eastAsia="Calibri" w:hAnsi="Arial" w:cs="Arial"/>
          <w:sz w:val="24"/>
          <w:szCs w:val="24"/>
        </w:rPr>
      </w:pPr>
      <w:r w:rsidRPr="00541A26">
        <w:rPr>
          <w:rFonts w:ascii="Arial" w:eastAsia="Calibri" w:hAnsi="Arial" w:cs="Arial"/>
          <w:sz w:val="24"/>
          <w:szCs w:val="24"/>
        </w:rPr>
        <w:t>__________</w:t>
      </w:r>
    </w:p>
    <w:p w14:paraId="5AFF9483" w14:textId="77777777" w:rsidR="009E5C4F" w:rsidRPr="00541A26" w:rsidRDefault="009E5C4F" w:rsidP="00E8359A">
      <w:pPr>
        <w:shd w:val="clear" w:color="auto" w:fill="FFFFFF"/>
        <w:spacing w:after="0"/>
        <w:rPr>
          <w:rFonts w:ascii="Arial" w:eastAsia="Calibri" w:hAnsi="Arial" w:cs="Arial"/>
          <w:sz w:val="24"/>
          <w:szCs w:val="24"/>
        </w:rPr>
      </w:pPr>
    </w:p>
    <w:p w14:paraId="58F29B6C" w14:textId="77777777" w:rsidR="009E5C4F" w:rsidRPr="00541A26" w:rsidRDefault="009E5C4F" w:rsidP="00E8359A">
      <w:pPr>
        <w:shd w:val="clear" w:color="auto" w:fill="FFFFFF"/>
        <w:spacing w:after="0"/>
        <w:rPr>
          <w:rFonts w:ascii="Arial" w:eastAsia="Calibri" w:hAnsi="Arial" w:cs="Arial"/>
          <w:sz w:val="24"/>
          <w:szCs w:val="24"/>
        </w:rPr>
      </w:pPr>
    </w:p>
    <w:p w14:paraId="7881FCAE" w14:textId="1E28106C" w:rsidR="009E5C4F" w:rsidRPr="00541A26" w:rsidRDefault="009E5C4F" w:rsidP="00E8359A">
      <w:pPr>
        <w:shd w:val="clear" w:color="auto" w:fill="FFFFFF"/>
        <w:spacing w:after="0"/>
        <w:rPr>
          <w:rFonts w:ascii="Arial" w:eastAsia="Calibri" w:hAnsi="Arial" w:cs="Arial"/>
          <w:sz w:val="24"/>
          <w:szCs w:val="24"/>
        </w:rPr>
        <w:sectPr w:rsidR="009E5C4F" w:rsidRPr="00541A26" w:rsidSect="00717AFD">
          <w:footerReference w:type="default" r:id="rId11"/>
          <w:footerReference w:type="first" r:id="rId12"/>
          <w:pgSz w:w="11907" w:h="16840" w:code="9"/>
          <w:pgMar w:top="993" w:right="567" w:bottom="1134" w:left="1701" w:header="720" w:footer="720" w:gutter="0"/>
          <w:pgNumType w:start="0"/>
          <w:cols w:space="720"/>
          <w:titlePg/>
          <w:docGrid w:linePitch="360"/>
        </w:sectPr>
      </w:pPr>
    </w:p>
    <w:p w14:paraId="60F8B76A" w14:textId="77777777" w:rsidR="005C3F16" w:rsidRPr="002C3FE2" w:rsidRDefault="005C3F16" w:rsidP="005C3F16">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lastRenderedPageBreak/>
        <w:t xml:space="preserve">Pirkimo sąlygų 1 priedas </w:t>
      </w:r>
    </w:p>
    <w:p w14:paraId="40A1412A" w14:textId="77777777" w:rsidR="005C3F16" w:rsidRDefault="005C3F16" w:rsidP="005C3F16">
      <w:pPr>
        <w:tabs>
          <w:tab w:val="left" w:pos="2977"/>
        </w:tabs>
        <w:spacing w:after="0"/>
        <w:jc w:val="right"/>
        <w:rPr>
          <w:rFonts w:ascii="Arial" w:eastAsia="Calibri" w:hAnsi="Arial" w:cs="Arial"/>
          <w:sz w:val="24"/>
          <w:szCs w:val="24"/>
        </w:rPr>
      </w:pPr>
      <w:r w:rsidRPr="002C3FE2">
        <w:rPr>
          <w:rFonts w:ascii="Arial" w:eastAsia="Calibri" w:hAnsi="Arial" w:cs="Arial"/>
          <w:sz w:val="24"/>
          <w:szCs w:val="24"/>
        </w:rPr>
        <w:t>„Terminai“</w:t>
      </w:r>
    </w:p>
    <w:p w14:paraId="1E6B9622" w14:textId="77777777" w:rsidR="00417EDF" w:rsidRPr="00541A26" w:rsidRDefault="00417EDF" w:rsidP="00E8359A">
      <w:pPr>
        <w:spacing w:after="0"/>
        <w:jc w:val="right"/>
        <w:rPr>
          <w:rFonts w:ascii="Arial"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417EDF" w:rsidRPr="00A044C1" w14:paraId="5BD343E6"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5CF3575F" w14:textId="77777777" w:rsidR="00417EDF" w:rsidRPr="00A044C1" w:rsidRDefault="00417EDF" w:rsidP="00776A8B">
            <w:pPr>
              <w:spacing w:after="0"/>
              <w:jc w:val="center"/>
              <w:rPr>
                <w:rFonts w:ascii="Arial" w:hAnsi="Arial" w:cs="Arial"/>
                <w:b/>
                <w:bCs/>
                <w:sz w:val="24"/>
                <w:szCs w:val="24"/>
              </w:rPr>
            </w:pPr>
            <w:r w:rsidRPr="00A044C1">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7E6BBE4F" w14:textId="77777777" w:rsidR="00417EDF" w:rsidRPr="00A044C1" w:rsidRDefault="00417EDF" w:rsidP="00776A8B">
            <w:pPr>
              <w:spacing w:after="0"/>
              <w:jc w:val="center"/>
              <w:rPr>
                <w:rFonts w:ascii="Arial" w:hAnsi="Arial" w:cs="Arial"/>
                <w:b/>
                <w:bCs/>
                <w:sz w:val="24"/>
                <w:szCs w:val="24"/>
              </w:rPr>
            </w:pPr>
            <w:r w:rsidRPr="00A044C1">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0670E4FF" w14:textId="77777777" w:rsidR="00417EDF" w:rsidRPr="00A044C1" w:rsidRDefault="00417EDF" w:rsidP="00776A8B">
            <w:pPr>
              <w:spacing w:after="0"/>
              <w:jc w:val="center"/>
              <w:rPr>
                <w:rFonts w:ascii="Arial" w:hAnsi="Arial" w:cs="Arial"/>
                <w:b/>
                <w:sz w:val="24"/>
                <w:szCs w:val="24"/>
              </w:rPr>
            </w:pPr>
            <w:r w:rsidRPr="00A044C1">
              <w:rPr>
                <w:rFonts w:ascii="Arial" w:hAnsi="Arial" w:cs="Arial"/>
                <w:b/>
                <w:sz w:val="24"/>
                <w:szCs w:val="24"/>
              </w:rPr>
              <w:t>DATA/DIENŲ SKAIČIUS/ LAIKAS</w:t>
            </w:r>
          </w:p>
          <w:p w14:paraId="340DCDB3" w14:textId="77777777" w:rsidR="00417EDF" w:rsidRPr="00A044C1" w:rsidRDefault="00417EDF" w:rsidP="00776A8B">
            <w:pPr>
              <w:spacing w:after="0"/>
              <w:jc w:val="center"/>
              <w:rPr>
                <w:rFonts w:ascii="Arial" w:hAnsi="Arial" w:cs="Arial"/>
                <w:sz w:val="24"/>
                <w:szCs w:val="24"/>
              </w:rPr>
            </w:pPr>
            <w:r w:rsidRPr="00A044C1">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099154F" w14:textId="77777777" w:rsidR="00417EDF" w:rsidRPr="00A044C1" w:rsidRDefault="00417EDF" w:rsidP="00776A8B">
            <w:pPr>
              <w:spacing w:after="0"/>
              <w:jc w:val="center"/>
              <w:rPr>
                <w:rFonts w:ascii="Arial" w:hAnsi="Arial" w:cs="Arial"/>
                <w:b/>
                <w:sz w:val="24"/>
                <w:szCs w:val="24"/>
              </w:rPr>
            </w:pPr>
            <w:r w:rsidRPr="00A044C1">
              <w:rPr>
                <w:rFonts w:ascii="Arial" w:hAnsi="Arial" w:cs="Arial"/>
                <w:b/>
                <w:sz w:val="24"/>
                <w:szCs w:val="24"/>
              </w:rPr>
              <w:t>PASTABOS</w:t>
            </w:r>
          </w:p>
        </w:tc>
      </w:tr>
      <w:tr w:rsidR="00417EDF" w:rsidRPr="00A044C1" w14:paraId="0CF838CB"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E0C457" w14:textId="77777777" w:rsidR="00417EDF" w:rsidRPr="00A044C1" w:rsidRDefault="00417EDF" w:rsidP="00776A8B">
            <w:pPr>
              <w:keepNext/>
              <w:spacing w:after="0"/>
              <w:rPr>
                <w:rFonts w:ascii="Arial" w:hAnsi="Arial" w:cs="Arial"/>
                <w:bCs/>
                <w:sz w:val="24"/>
                <w:szCs w:val="24"/>
              </w:rPr>
            </w:pPr>
            <w:r w:rsidRPr="00A044C1">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D92C21" w14:textId="77777777" w:rsidR="00417EDF" w:rsidRPr="00A044C1" w:rsidRDefault="00417EDF" w:rsidP="00776A8B">
            <w:pPr>
              <w:keepNext/>
              <w:spacing w:after="0"/>
              <w:rPr>
                <w:rFonts w:ascii="Arial" w:hAnsi="Arial" w:cs="Arial"/>
                <w:sz w:val="24"/>
                <w:szCs w:val="24"/>
              </w:rPr>
            </w:pPr>
            <w:r w:rsidRPr="00A044C1">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7E9E65" w14:textId="77777777" w:rsidR="00417EDF" w:rsidRPr="00A044C1" w:rsidRDefault="00417EDF" w:rsidP="00776A8B">
            <w:pPr>
              <w:spacing w:after="0"/>
              <w:jc w:val="both"/>
              <w:rPr>
                <w:rFonts w:ascii="Arial" w:hAnsi="Arial" w:cs="Arial"/>
                <w:sz w:val="24"/>
                <w:szCs w:val="24"/>
              </w:rPr>
            </w:pPr>
            <w:r w:rsidRPr="00A044C1">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F4934" w14:textId="77777777" w:rsidR="00417EDF" w:rsidRPr="00A044C1" w:rsidRDefault="00417EDF" w:rsidP="00776A8B">
            <w:pPr>
              <w:spacing w:after="0"/>
              <w:rPr>
                <w:rFonts w:ascii="Arial" w:hAnsi="Arial" w:cs="Arial"/>
                <w:iCs/>
                <w:sz w:val="24"/>
                <w:szCs w:val="24"/>
              </w:rPr>
            </w:pPr>
            <w:r w:rsidRPr="00A044C1">
              <w:rPr>
                <w:rFonts w:ascii="Arial" w:hAnsi="Arial" w:cs="Arial"/>
                <w:sz w:val="24"/>
                <w:szCs w:val="24"/>
              </w:rPr>
              <w:t>Perkančioji organizacija turi teisę pratęsti pasiūlymų pateikimo terminą.</w:t>
            </w:r>
          </w:p>
        </w:tc>
      </w:tr>
      <w:tr w:rsidR="00417EDF" w:rsidRPr="00A044C1" w14:paraId="4E247352"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A7829D" w14:textId="77777777" w:rsidR="00417EDF" w:rsidRPr="00A044C1" w:rsidRDefault="00417EDF" w:rsidP="00776A8B">
            <w:pPr>
              <w:keepNext/>
              <w:spacing w:after="0"/>
              <w:rPr>
                <w:rFonts w:ascii="Arial" w:hAnsi="Arial" w:cs="Arial"/>
                <w:bCs/>
                <w:sz w:val="24"/>
                <w:szCs w:val="24"/>
              </w:rPr>
            </w:pPr>
            <w:r w:rsidRPr="00A044C1">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A83B9" w14:textId="77777777" w:rsidR="00417EDF" w:rsidRPr="00A044C1" w:rsidRDefault="00417EDF" w:rsidP="00776A8B">
            <w:pPr>
              <w:keepNext/>
              <w:spacing w:after="0"/>
              <w:rPr>
                <w:rFonts w:ascii="Arial" w:hAnsi="Arial" w:cs="Arial"/>
                <w:sz w:val="24"/>
                <w:szCs w:val="24"/>
              </w:rPr>
            </w:pPr>
            <w:r w:rsidRPr="00A044C1">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7AC1D02" w14:textId="77777777" w:rsidR="00417EDF" w:rsidRPr="00A044C1" w:rsidRDefault="00417EDF" w:rsidP="00776A8B">
            <w:pPr>
              <w:spacing w:after="0"/>
              <w:jc w:val="both"/>
              <w:rPr>
                <w:rFonts w:ascii="Arial" w:hAnsi="Arial" w:cs="Arial"/>
                <w:sz w:val="24"/>
                <w:szCs w:val="24"/>
              </w:rPr>
            </w:pPr>
            <w:r w:rsidRPr="00A044C1">
              <w:rPr>
                <w:rFonts w:ascii="Arial" w:hAnsi="Arial" w:cs="Arial"/>
                <w:sz w:val="24"/>
                <w:szCs w:val="24"/>
              </w:rPr>
              <w:t xml:space="preserve">Pradedamas ne anksčiau nei </w:t>
            </w:r>
            <w:r w:rsidRPr="00A044C1">
              <w:rPr>
                <w:rFonts w:ascii="Arial" w:hAnsi="Arial" w:cs="Arial"/>
                <w:color w:val="000000" w:themeColor="text1"/>
                <w:sz w:val="24"/>
                <w:szCs w:val="24"/>
              </w:rPr>
              <w:t>po 30 minučių</w:t>
            </w:r>
            <w:r w:rsidRPr="00A044C1">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1B688" w14:textId="77777777" w:rsidR="00417EDF" w:rsidRPr="00A044C1" w:rsidRDefault="00417EDF" w:rsidP="00776A8B">
            <w:pPr>
              <w:spacing w:after="0"/>
              <w:rPr>
                <w:rFonts w:ascii="Arial" w:hAnsi="Arial" w:cs="Arial"/>
                <w:iCs/>
                <w:sz w:val="24"/>
                <w:szCs w:val="24"/>
              </w:rPr>
            </w:pPr>
          </w:p>
        </w:tc>
      </w:tr>
      <w:tr w:rsidR="00417EDF" w:rsidRPr="00A044C1" w14:paraId="7961CBC4"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68EA8D" w14:textId="77777777" w:rsidR="00417EDF" w:rsidRPr="00A044C1" w:rsidRDefault="00417EDF" w:rsidP="00776A8B">
            <w:pPr>
              <w:keepNext/>
              <w:spacing w:after="0"/>
              <w:rPr>
                <w:rFonts w:ascii="Arial" w:hAnsi="Arial" w:cs="Arial"/>
                <w:bCs/>
                <w:sz w:val="24"/>
                <w:szCs w:val="24"/>
              </w:rPr>
            </w:pPr>
            <w:r w:rsidRPr="00A044C1">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FB144A" w14:textId="77777777" w:rsidR="00417EDF" w:rsidRPr="00A044C1" w:rsidRDefault="00417EDF" w:rsidP="00776A8B">
            <w:pPr>
              <w:keepNext/>
              <w:spacing w:after="0"/>
              <w:jc w:val="both"/>
              <w:rPr>
                <w:rFonts w:ascii="Arial" w:hAnsi="Arial" w:cs="Arial"/>
                <w:bCs/>
                <w:sz w:val="24"/>
                <w:szCs w:val="24"/>
              </w:rPr>
            </w:pPr>
            <w:r w:rsidRPr="00A044C1">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463865" w14:textId="77777777" w:rsidR="00417EDF" w:rsidRPr="00A044C1" w:rsidRDefault="00417EDF" w:rsidP="00776A8B">
            <w:pPr>
              <w:spacing w:after="0"/>
              <w:jc w:val="both"/>
              <w:rPr>
                <w:rFonts w:ascii="Arial" w:hAnsi="Arial" w:cs="Arial"/>
                <w:sz w:val="24"/>
                <w:szCs w:val="24"/>
              </w:rPr>
            </w:pPr>
            <w:r w:rsidRPr="00A044C1">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E488B" w14:textId="77777777" w:rsidR="00417EDF" w:rsidRPr="00A044C1" w:rsidRDefault="00417EDF" w:rsidP="00776A8B">
            <w:pPr>
              <w:spacing w:after="0"/>
              <w:rPr>
                <w:rFonts w:ascii="Arial" w:hAnsi="Arial" w:cs="Arial"/>
                <w:sz w:val="24"/>
                <w:szCs w:val="24"/>
              </w:rPr>
            </w:pPr>
            <w:r w:rsidRPr="00A044C1">
              <w:rPr>
                <w:rFonts w:ascii="Arial" w:hAnsi="Arial" w:cs="Arial"/>
                <w:sz w:val="24"/>
                <w:szCs w:val="24"/>
              </w:rPr>
              <w:t>Vykdomas supaprastintas pirkimas</w:t>
            </w:r>
          </w:p>
        </w:tc>
      </w:tr>
      <w:tr w:rsidR="00417EDF" w:rsidRPr="00A044C1" w14:paraId="3DC40104"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32526" w14:textId="77777777" w:rsidR="00417EDF" w:rsidRPr="00A044C1" w:rsidRDefault="00417EDF" w:rsidP="0040430E">
            <w:pPr>
              <w:pStyle w:val="Sraopastraipa"/>
              <w:numPr>
                <w:ilvl w:val="0"/>
                <w:numId w:val="24"/>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4501E4" w14:textId="77777777" w:rsidR="00417EDF" w:rsidRPr="00A044C1" w:rsidRDefault="00417EDF" w:rsidP="00776A8B">
            <w:pPr>
              <w:spacing w:after="0"/>
              <w:rPr>
                <w:rFonts w:ascii="Arial" w:hAnsi="Arial" w:cs="Arial"/>
                <w:sz w:val="24"/>
                <w:szCs w:val="24"/>
              </w:rPr>
            </w:pPr>
            <w:r w:rsidRPr="00A044C1">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664E90" w14:textId="77777777" w:rsidR="00417EDF" w:rsidRPr="00A044C1" w:rsidRDefault="00417EDF" w:rsidP="00776A8B">
            <w:pPr>
              <w:spacing w:after="0"/>
              <w:jc w:val="both"/>
              <w:rPr>
                <w:rFonts w:ascii="Arial" w:hAnsi="Arial" w:cs="Arial"/>
                <w:sz w:val="24"/>
                <w:szCs w:val="24"/>
              </w:rPr>
            </w:pPr>
            <w:r w:rsidRPr="00A044C1">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E0AFC5" w14:textId="77777777" w:rsidR="00417EDF" w:rsidRPr="00A044C1" w:rsidRDefault="00417EDF" w:rsidP="00776A8B">
            <w:pPr>
              <w:spacing w:after="0"/>
              <w:rPr>
                <w:rFonts w:ascii="Arial" w:hAnsi="Arial" w:cs="Arial"/>
                <w:sz w:val="24"/>
                <w:szCs w:val="24"/>
              </w:rPr>
            </w:pPr>
            <w:r w:rsidRPr="00A044C1">
              <w:rPr>
                <w:rFonts w:ascii="Arial" w:hAnsi="Arial" w:cs="Arial"/>
                <w:sz w:val="24"/>
                <w:szCs w:val="24"/>
              </w:rPr>
              <w:t>Vykdomas supaprastintas pirkimas</w:t>
            </w:r>
          </w:p>
        </w:tc>
      </w:tr>
      <w:tr w:rsidR="00417EDF" w:rsidRPr="00A044C1" w14:paraId="425CB60B"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7D83D" w14:textId="77777777" w:rsidR="00417EDF" w:rsidRPr="00A044C1" w:rsidRDefault="00417EDF" w:rsidP="0040430E">
            <w:pPr>
              <w:pStyle w:val="Sraopastraipa"/>
              <w:numPr>
                <w:ilvl w:val="0"/>
                <w:numId w:val="25"/>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DF5135" w14:textId="77777777" w:rsidR="00417EDF" w:rsidRPr="00A044C1" w:rsidRDefault="00417EDF" w:rsidP="00776A8B">
            <w:pPr>
              <w:spacing w:after="0"/>
              <w:rPr>
                <w:rFonts w:ascii="Arial" w:hAnsi="Arial" w:cs="Arial"/>
                <w:sz w:val="24"/>
                <w:szCs w:val="24"/>
              </w:rPr>
            </w:pPr>
            <w:r w:rsidRPr="00A044C1">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3B4F2C" w14:textId="77777777" w:rsidR="00417EDF" w:rsidRPr="00A044C1" w:rsidRDefault="00417EDF" w:rsidP="00776A8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91A8F" w14:textId="77777777" w:rsidR="00417EDF" w:rsidRPr="00A044C1" w:rsidRDefault="00417EDF" w:rsidP="00776A8B">
            <w:pPr>
              <w:spacing w:after="0"/>
              <w:rPr>
                <w:rFonts w:ascii="Arial" w:hAnsi="Arial" w:cs="Arial"/>
                <w:sz w:val="24"/>
                <w:szCs w:val="24"/>
              </w:rPr>
            </w:pPr>
          </w:p>
        </w:tc>
      </w:tr>
      <w:tr w:rsidR="00417EDF" w:rsidRPr="00A044C1" w14:paraId="41408574"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09285" w14:textId="77777777" w:rsidR="00417EDF" w:rsidRPr="00A044C1" w:rsidRDefault="00417EDF" w:rsidP="0040430E">
            <w:pPr>
              <w:pStyle w:val="Sraopastraipa"/>
              <w:numPr>
                <w:ilvl w:val="0"/>
                <w:numId w:val="25"/>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C1DFF1" w14:textId="77777777" w:rsidR="00417EDF" w:rsidRPr="00A044C1" w:rsidRDefault="00417EDF" w:rsidP="00776A8B">
            <w:pPr>
              <w:spacing w:after="0"/>
              <w:rPr>
                <w:rFonts w:ascii="Arial" w:hAnsi="Arial" w:cs="Arial"/>
                <w:sz w:val="24"/>
                <w:szCs w:val="24"/>
              </w:rPr>
            </w:pPr>
            <w:r w:rsidRPr="00A044C1">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B9027C" w14:textId="77777777" w:rsidR="00417EDF" w:rsidRPr="00A044C1" w:rsidRDefault="00417EDF" w:rsidP="00776A8B">
            <w:pPr>
              <w:spacing w:after="0"/>
              <w:jc w:val="both"/>
              <w:rPr>
                <w:rFonts w:ascii="Arial" w:hAnsi="Arial" w:cs="Arial"/>
                <w:iCs/>
                <w:sz w:val="24"/>
                <w:szCs w:val="24"/>
              </w:rPr>
            </w:pPr>
            <w:r w:rsidRPr="00A044C1">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1121B" w14:textId="77777777" w:rsidR="00417EDF" w:rsidRPr="00A044C1" w:rsidRDefault="00417EDF" w:rsidP="00776A8B">
            <w:pPr>
              <w:spacing w:after="0"/>
              <w:rPr>
                <w:rFonts w:ascii="Arial" w:hAnsi="Arial" w:cs="Arial"/>
                <w:sz w:val="24"/>
                <w:szCs w:val="24"/>
              </w:rPr>
            </w:pPr>
          </w:p>
        </w:tc>
      </w:tr>
      <w:tr w:rsidR="00417EDF" w:rsidRPr="00A044C1" w14:paraId="6D134775"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C7F57" w14:textId="77777777" w:rsidR="00417EDF" w:rsidRPr="00A044C1" w:rsidRDefault="00417EDF" w:rsidP="0040430E">
            <w:pPr>
              <w:pStyle w:val="Sraopastraipa"/>
              <w:numPr>
                <w:ilvl w:val="0"/>
                <w:numId w:val="25"/>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BE2265" w14:textId="77777777" w:rsidR="00417EDF" w:rsidRPr="00A044C1" w:rsidRDefault="00417EDF" w:rsidP="00776A8B">
            <w:pPr>
              <w:spacing w:after="0"/>
              <w:rPr>
                <w:rFonts w:ascii="Arial" w:hAnsi="Arial" w:cs="Arial"/>
                <w:sz w:val="24"/>
                <w:szCs w:val="24"/>
              </w:rPr>
            </w:pPr>
            <w:r w:rsidRPr="00A044C1">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3A44DA" w14:textId="77777777" w:rsidR="00417EDF" w:rsidRPr="00A044C1" w:rsidRDefault="00417EDF" w:rsidP="00776A8B">
            <w:pPr>
              <w:pStyle w:val="Body2"/>
              <w:spacing w:after="0" w:line="276" w:lineRule="auto"/>
              <w:rPr>
                <w:rFonts w:ascii="Arial" w:hAnsi="Arial" w:cs="Arial"/>
                <w:color w:val="auto"/>
                <w:sz w:val="24"/>
                <w:szCs w:val="24"/>
                <w:lang w:val="lt-LT"/>
              </w:rPr>
            </w:pPr>
            <w:r w:rsidRPr="00A044C1">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00F9A" w14:textId="77777777" w:rsidR="00417EDF" w:rsidRPr="00A044C1" w:rsidRDefault="00417EDF" w:rsidP="00776A8B">
            <w:pPr>
              <w:spacing w:after="0"/>
              <w:rPr>
                <w:rFonts w:ascii="Arial" w:hAnsi="Arial" w:cs="Arial"/>
                <w:sz w:val="24"/>
                <w:szCs w:val="24"/>
              </w:rPr>
            </w:pPr>
          </w:p>
        </w:tc>
      </w:tr>
      <w:tr w:rsidR="00417EDF" w:rsidRPr="00A044C1" w14:paraId="09111FF5"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947E8" w14:textId="77777777" w:rsidR="00417EDF" w:rsidRPr="00A044C1" w:rsidRDefault="00417EDF" w:rsidP="0040430E">
            <w:pPr>
              <w:pStyle w:val="Sraopastraipa"/>
              <w:numPr>
                <w:ilvl w:val="0"/>
                <w:numId w:val="25"/>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385CD5" w14:textId="77777777" w:rsidR="00417EDF" w:rsidRPr="00A044C1" w:rsidRDefault="00417EDF" w:rsidP="00776A8B">
            <w:pPr>
              <w:spacing w:after="0"/>
              <w:rPr>
                <w:rFonts w:ascii="Arial" w:hAnsi="Arial" w:cs="Arial"/>
                <w:bCs/>
                <w:sz w:val="24"/>
                <w:szCs w:val="24"/>
              </w:rPr>
            </w:pPr>
            <w:r w:rsidRPr="00A044C1">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4E3125" w14:textId="77777777" w:rsidR="00417EDF" w:rsidRPr="00A044C1" w:rsidRDefault="00417EDF" w:rsidP="00776A8B">
            <w:pPr>
              <w:spacing w:after="0"/>
              <w:jc w:val="both"/>
              <w:rPr>
                <w:rFonts w:ascii="Arial" w:hAnsi="Arial" w:cs="Arial"/>
                <w:iCs/>
                <w:sz w:val="24"/>
                <w:szCs w:val="24"/>
              </w:rPr>
            </w:pPr>
            <w:r w:rsidRPr="00A044C1">
              <w:rPr>
                <w:rFonts w:ascii="Arial" w:hAnsi="Arial" w:cs="Arial"/>
                <w:iCs/>
                <w:sz w:val="24"/>
                <w:szCs w:val="24"/>
              </w:rPr>
              <w:t>3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C02324" w14:textId="77777777" w:rsidR="00417EDF" w:rsidRPr="00A044C1" w:rsidRDefault="00417EDF" w:rsidP="00776A8B">
            <w:pPr>
              <w:spacing w:after="0"/>
              <w:rPr>
                <w:rFonts w:ascii="Arial" w:hAnsi="Arial" w:cs="Arial"/>
                <w:sz w:val="24"/>
                <w:szCs w:val="24"/>
              </w:rPr>
            </w:pPr>
          </w:p>
        </w:tc>
      </w:tr>
      <w:tr w:rsidR="00417EDF" w:rsidRPr="00A044C1" w14:paraId="0C07A5DC"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3A17D" w14:textId="77777777" w:rsidR="00417EDF" w:rsidRPr="00A044C1" w:rsidRDefault="00417EDF" w:rsidP="0040430E">
            <w:pPr>
              <w:pStyle w:val="Sraopastraipa"/>
              <w:numPr>
                <w:ilvl w:val="0"/>
                <w:numId w:val="25"/>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3572E0C" w14:textId="77777777" w:rsidR="00417EDF" w:rsidRPr="00A044C1" w:rsidRDefault="00417EDF" w:rsidP="00776A8B">
            <w:pPr>
              <w:spacing w:after="0"/>
              <w:rPr>
                <w:rFonts w:ascii="Arial" w:hAnsi="Arial" w:cs="Arial"/>
                <w:bCs/>
                <w:sz w:val="24"/>
                <w:szCs w:val="24"/>
              </w:rPr>
            </w:pPr>
            <w:r w:rsidRPr="00A044C1">
              <w:rPr>
                <w:rFonts w:ascii="Arial" w:hAnsi="Arial" w:cs="Arial"/>
                <w:sz w:val="24"/>
                <w:szCs w:val="24"/>
              </w:rPr>
              <w:t xml:space="preserve">Perkančioji organizacija atsako tiekėjui, ar ji sutinka priimti tiekėjo siūlomą pasiūlymo galiojimo užtikrinimą patvirtinantį </w:t>
            </w:r>
            <w:r w:rsidRPr="00A044C1">
              <w:rPr>
                <w:rFonts w:ascii="Arial" w:hAnsi="Arial" w:cs="Arial"/>
                <w:sz w:val="24"/>
                <w:szCs w:val="24"/>
              </w:rPr>
              <w:lastRenderedPageBreak/>
              <w:t xml:space="preserve">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8E6318" w14:textId="2B0DFBA2" w:rsidR="00417EDF" w:rsidRPr="00A044C1" w:rsidRDefault="00B73EE3" w:rsidP="00776A8B">
            <w:pPr>
              <w:spacing w:after="0"/>
              <w:jc w:val="both"/>
              <w:rPr>
                <w:rFonts w:ascii="Arial" w:hAnsi="Arial" w:cs="Arial"/>
                <w:sz w:val="24"/>
                <w:szCs w:val="24"/>
              </w:rPr>
            </w:pPr>
            <w:r w:rsidRPr="00A044C1">
              <w:rPr>
                <w:rFonts w:ascii="Arial" w:hAnsi="Arial" w:cs="Arial"/>
                <w:sz w:val="24"/>
                <w:szCs w:val="24"/>
              </w:rPr>
              <w:lastRenderedPageBreak/>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C564E" w14:textId="77777777" w:rsidR="00417EDF" w:rsidRPr="00A044C1" w:rsidRDefault="00417EDF" w:rsidP="00776A8B">
            <w:pPr>
              <w:spacing w:after="0"/>
              <w:rPr>
                <w:rFonts w:ascii="Arial" w:hAnsi="Arial" w:cs="Arial"/>
                <w:sz w:val="24"/>
                <w:szCs w:val="24"/>
              </w:rPr>
            </w:pPr>
          </w:p>
        </w:tc>
      </w:tr>
      <w:tr w:rsidR="00417EDF" w:rsidRPr="00A044C1" w14:paraId="2C395F42"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2B341" w14:textId="77777777" w:rsidR="00417EDF" w:rsidRPr="00A044C1" w:rsidRDefault="00417EDF" w:rsidP="0040430E">
            <w:pPr>
              <w:pStyle w:val="Sraopastraipa"/>
              <w:numPr>
                <w:ilvl w:val="0"/>
                <w:numId w:val="25"/>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7537F47" w14:textId="77777777" w:rsidR="00417EDF" w:rsidRPr="00A044C1" w:rsidRDefault="00417EDF" w:rsidP="00776A8B">
            <w:pPr>
              <w:spacing w:after="0"/>
              <w:rPr>
                <w:rFonts w:ascii="Arial" w:hAnsi="Arial" w:cs="Arial"/>
                <w:bCs/>
                <w:sz w:val="24"/>
                <w:szCs w:val="24"/>
              </w:rPr>
            </w:pPr>
            <w:r w:rsidRPr="00A044C1">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6CF9C" w14:textId="77777777" w:rsidR="00417EDF" w:rsidRPr="00A044C1" w:rsidRDefault="00417EDF" w:rsidP="00776A8B">
            <w:pPr>
              <w:spacing w:after="0"/>
              <w:jc w:val="both"/>
              <w:rPr>
                <w:rFonts w:ascii="Arial" w:hAnsi="Arial" w:cs="Arial"/>
                <w:sz w:val="24"/>
                <w:szCs w:val="24"/>
              </w:rPr>
            </w:pPr>
            <w:r w:rsidRPr="00A044C1">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78797" w14:textId="77777777" w:rsidR="00417EDF" w:rsidRPr="00A044C1" w:rsidRDefault="00417EDF" w:rsidP="00776A8B">
            <w:pPr>
              <w:spacing w:after="0"/>
              <w:rPr>
                <w:rFonts w:ascii="Arial" w:hAnsi="Arial" w:cs="Arial"/>
                <w:sz w:val="24"/>
                <w:szCs w:val="24"/>
              </w:rPr>
            </w:pPr>
          </w:p>
        </w:tc>
      </w:tr>
      <w:tr w:rsidR="00417EDF" w:rsidRPr="00A044C1" w14:paraId="08DB5FCB"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831AE" w14:textId="77777777" w:rsidR="00417EDF" w:rsidRPr="00A044C1" w:rsidRDefault="00417EDF" w:rsidP="0040430E">
            <w:pPr>
              <w:pStyle w:val="Sraopastraipa"/>
              <w:numPr>
                <w:ilvl w:val="0"/>
                <w:numId w:val="25"/>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566BDB9" w14:textId="77777777" w:rsidR="00417EDF" w:rsidRPr="00A044C1" w:rsidRDefault="00417EDF" w:rsidP="00776A8B">
            <w:pPr>
              <w:spacing w:after="0"/>
              <w:rPr>
                <w:rFonts w:ascii="Arial" w:hAnsi="Arial" w:cs="Arial"/>
                <w:bCs/>
                <w:sz w:val="24"/>
                <w:szCs w:val="24"/>
              </w:rPr>
            </w:pPr>
            <w:r w:rsidRPr="00A044C1">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1893010" w14:textId="77777777" w:rsidR="00417EDF" w:rsidRPr="00A044C1" w:rsidRDefault="00417EDF" w:rsidP="00776A8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7EB9" w14:textId="77777777" w:rsidR="00417EDF" w:rsidRPr="00A044C1" w:rsidRDefault="00417EDF" w:rsidP="00776A8B">
            <w:pPr>
              <w:spacing w:after="0"/>
              <w:rPr>
                <w:rFonts w:ascii="Arial" w:hAnsi="Arial" w:cs="Arial"/>
                <w:bCs/>
                <w:sz w:val="24"/>
                <w:szCs w:val="24"/>
              </w:rPr>
            </w:pPr>
          </w:p>
        </w:tc>
      </w:tr>
      <w:tr w:rsidR="00417EDF" w:rsidRPr="00A044C1" w14:paraId="2BEDBAC5"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F6A764" w14:textId="77777777" w:rsidR="00417EDF" w:rsidRPr="00A044C1" w:rsidRDefault="00417EDF" w:rsidP="0040430E">
            <w:pPr>
              <w:pStyle w:val="Sraopastraipa"/>
              <w:numPr>
                <w:ilvl w:val="0"/>
                <w:numId w:val="25"/>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808D75" w14:textId="77777777" w:rsidR="00417EDF" w:rsidRPr="00A044C1" w:rsidRDefault="00417EDF" w:rsidP="00776A8B">
            <w:pPr>
              <w:spacing w:after="0"/>
              <w:jc w:val="both"/>
              <w:rPr>
                <w:rFonts w:ascii="Arial" w:hAnsi="Arial" w:cs="Arial"/>
                <w:bCs/>
                <w:sz w:val="24"/>
                <w:szCs w:val="24"/>
              </w:rPr>
            </w:pPr>
            <w:r w:rsidRPr="00A044C1">
              <w:rPr>
                <w:rFonts w:ascii="Arial" w:hAnsi="Arial" w:cs="Arial"/>
                <w:bCs/>
                <w:sz w:val="24"/>
                <w:szCs w:val="24"/>
              </w:rPr>
              <w:t xml:space="preserve">Perkančioji organizacija pirkimo dalyviams praneša apie priimtą sprendimą nustatyti laimėjusį pasiūlymą, </w:t>
            </w:r>
            <w:r w:rsidRPr="00A044C1">
              <w:rPr>
                <w:rFonts w:ascii="Arial" w:hAnsi="Arial" w:cs="Arial"/>
                <w:sz w:val="24"/>
                <w:szCs w:val="24"/>
              </w:rPr>
              <w:t>dėl kurio bus sudaroma</w:t>
            </w:r>
            <w:r w:rsidRPr="00A044C1">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BF8B14" w14:textId="77777777" w:rsidR="00417EDF" w:rsidRPr="00A044C1" w:rsidRDefault="00417EDF" w:rsidP="00776A8B">
            <w:pPr>
              <w:spacing w:after="0"/>
              <w:jc w:val="both"/>
              <w:rPr>
                <w:rFonts w:ascii="Arial" w:hAnsi="Arial" w:cs="Arial"/>
                <w:bCs/>
                <w:sz w:val="24"/>
                <w:szCs w:val="24"/>
              </w:rPr>
            </w:pPr>
            <w:r w:rsidRPr="00A044C1">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78CB5" w14:textId="77777777" w:rsidR="00417EDF" w:rsidRPr="00A044C1" w:rsidRDefault="00417EDF" w:rsidP="00776A8B">
            <w:pPr>
              <w:spacing w:after="0"/>
              <w:rPr>
                <w:rFonts w:ascii="Arial" w:hAnsi="Arial" w:cs="Arial"/>
                <w:sz w:val="24"/>
                <w:szCs w:val="24"/>
              </w:rPr>
            </w:pPr>
          </w:p>
        </w:tc>
      </w:tr>
      <w:tr w:rsidR="00417EDF" w:rsidRPr="00A044C1" w14:paraId="37B4C238"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2E830" w14:textId="77777777" w:rsidR="00417EDF" w:rsidRPr="00A044C1" w:rsidRDefault="00417EDF" w:rsidP="0040430E">
            <w:pPr>
              <w:pStyle w:val="Sraopastraipa"/>
              <w:numPr>
                <w:ilvl w:val="0"/>
                <w:numId w:val="25"/>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832645D" w14:textId="77777777" w:rsidR="00417EDF" w:rsidRPr="00A044C1" w:rsidRDefault="00417EDF" w:rsidP="00776A8B">
            <w:pPr>
              <w:spacing w:after="0"/>
              <w:rPr>
                <w:rFonts w:ascii="Arial" w:hAnsi="Arial" w:cs="Arial"/>
                <w:bCs/>
                <w:sz w:val="24"/>
                <w:szCs w:val="24"/>
              </w:rPr>
            </w:pPr>
            <w:r w:rsidRPr="00A044C1">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40FEFB" w14:textId="77777777" w:rsidR="00417EDF" w:rsidRPr="00A044C1" w:rsidRDefault="00417EDF" w:rsidP="00776A8B">
            <w:pPr>
              <w:spacing w:after="0"/>
              <w:jc w:val="both"/>
              <w:rPr>
                <w:rFonts w:ascii="Arial" w:hAnsi="Arial" w:cs="Arial"/>
                <w:bCs/>
                <w:sz w:val="24"/>
                <w:szCs w:val="24"/>
              </w:rPr>
            </w:pPr>
            <w:r w:rsidRPr="00A044C1">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2A9B1" w14:textId="77777777" w:rsidR="00417EDF" w:rsidRPr="00A044C1" w:rsidRDefault="00417EDF" w:rsidP="00776A8B">
            <w:pPr>
              <w:pStyle w:val="tajtip"/>
              <w:shd w:val="clear" w:color="auto" w:fill="FFFFFF"/>
              <w:spacing w:before="0" w:beforeAutospacing="0" w:after="0" w:afterAutospacing="0" w:line="276" w:lineRule="auto"/>
              <w:rPr>
                <w:rFonts w:ascii="Arial" w:hAnsi="Arial" w:cs="Arial"/>
              </w:rPr>
            </w:pPr>
          </w:p>
        </w:tc>
      </w:tr>
      <w:tr w:rsidR="00417EDF" w:rsidRPr="00A044C1" w14:paraId="583242BC"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BACCC" w14:textId="77777777" w:rsidR="00417EDF" w:rsidRPr="00A044C1" w:rsidRDefault="00417EDF" w:rsidP="0040430E">
            <w:pPr>
              <w:pStyle w:val="Sraopastraipa"/>
              <w:numPr>
                <w:ilvl w:val="0"/>
                <w:numId w:val="25"/>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CA3B59" w14:textId="77777777" w:rsidR="00417EDF" w:rsidRDefault="00417EDF" w:rsidP="00776A8B">
            <w:pPr>
              <w:spacing w:after="0"/>
              <w:jc w:val="both"/>
              <w:rPr>
                <w:rFonts w:ascii="Arial" w:hAnsi="Arial" w:cs="Arial"/>
                <w:bCs/>
                <w:sz w:val="24"/>
                <w:szCs w:val="24"/>
              </w:rPr>
            </w:pPr>
            <w:r w:rsidRPr="00A044C1">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A044C1">
              <w:rPr>
                <w:rFonts w:ascii="Arial" w:hAnsi="Arial" w:cs="Arial"/>
                <w:bCs/>
                <w:sz w:val="24"/>
                <w:szCs w:val="24"/>
              </w:rPr>
              <w:t>ne vėliau kaip per</w:t>
            </w:r>
          </w:p>
          <w:p w14:paraId="0570C868" w14:textId="6753925B" w:rsidR="005A5A39" w:rsidRPr="00A044C1" w:rsidRDefault="005A5A39" w:rsidP="00776A8B">
            <w:pPr>
              <w:spacing w:after="0"/>
              <w:jc w:val="both"/>
              <w:rPr>
                <w:rFonts w:ascii="Arial" w:hAnsi="Arial" w:cs="Arial"/>
                <w:bCs/>
                <w:sz w:val="24"/>
                <w:szCs w:val="24"/>
              </w:rPr>
            </w:pPr>
            <w:r>
              <w:rPr>
                <w:rFonts w:ascii="Arial" w:hAnsi="Arial" w:cs="Arial"/>
                <w:bCs/>
                <w:sz w:val="24"/>
                <w:szCs w:val="24"/>
              </w:rPr>
              <w:t>.</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2C4FD65" w14:textId="77777777" w:rsidR="00417EDF" w:rsidRPr="00A044C1" w:rsidRDefault="00417EDF" w:rsidP="00776A8B">
            <w:pPr>
              <w:spacing w:after="0"/>
              <w:jc w:val="both"/>
              <w:rPr>
                <w:rFonts w:ascii="Arial" w:hAnsi="Arial" w:cs="Arial"/>
                <w:sz w:val="24"/>
                <w:szCs w:val="24"/>
              </w:rPr>
            </w:pPr>
            <w:r w:rsidRPr="00A044C1">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6A39EDB2" w14:textId="77777777" w:rsidR="00417EDF" w:rsidRPr="00A044C1" w:rsidRDefault="00417EDF" w:rsidP="00776A8B">
            <w:pPr>
              <w:spacing w:after="0"/>
              <w:jc w:val="both"/>
              <w:rPr>
                <w:rFonts w:ascii="Arial" w:hAnsi="Arial" w:cs="Arial"/>
                <w:sz w:val="24"/>
                <w:szCs w:val="24"/>
              </w:rPr>
            </w:pPr>
            <w:r w:rsidRPr="00A044C1">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B5FB" w14:textId="77777777" w:rsidR="00417EDF" w:rsidRPr="00A044C1" w:rsidRDefault="00417EDF" w:rsidP="00776A8B">
            <w:pPr>
              <w:spacing w:after="0"/>
              <w:rPr>
                <w:rFonts w:ascii="Arial" w:hAnsi="Arial" w:cs="Arial"/>
                <w:bCs/>
                <w:sz w:val="24"/>
                <w:szCs w:val="24"/>
              </w:rPr>
            </w:pPr>
            <w:r w:rsidRPr="00A044C1">
              <w:rPr>
                <w:rFonts w:ascii="Arial" w:hAnsi="Arial" w:cs="Arial"/>
                <w:bCs/>
                <w:sz w:val="24"/>
                <w:szCs w:val="24"/>
              </w:rPr>
              <w:t>Vykdomas supaprastintas pirkimas</w:t>
            </w:r>
          </w:p>
        </w:tc>
      </w:tr>
      <w:tr w:rsidR="00417EDF" w:rsidRPr="00A044C1" w14:paraId="70319A2D"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71D5C" w14:textId="77777777" w:rsidR="00417EDF" w:rsidRPr="00A044C1" w:rsidRDefault="00417EDF" w:rsidP="0040430E">
            <w:pPr>
              <w:pStyle w:val="Sraopastraipa"/>
              <w:numPr>
                <w:ilvl w:val="0"/>
                <w:numId w:val="25"/>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6E1DF3" w14:textId="77777777" w:rsidR="00417EDF" w:rsidRPr="00A044C1" w:rsidRDefault="00417EDF" w:rsidP="00776A8B">
            <w:pPr>
              <w:spacing w:after="0"/>
              <w:rPr>
                <w:rFonts w:ascii="Arial" w:hAnsi="Arial" w:cs="Arial"/>
                <w:sz w:val="24"/>
                <w:szCs w:val="24"/>
              </w:rPr>
            </w:pPr>
            <w:r w:rsidRPr="00A044C1">
              <w:rPr>
                <w:rFonts w:ascii="Arial" w:hAnsi="Arial" w:cs="Arial"/>
                <w:sz w:val="24"/>
                <w:szCs w:val="24"/>
              </w:rPr>
              <w:t xml:space="preserve">Perkančioji organizacija privalo išnagrinėti tiekėjo pretenziją priimti motyvuotą sprendimą ir apie jį, taip pat apie anksčiau praneštų </w:t>
            </w:r>
            <w:r w:rsidRPr="00A044C1">
              <w:rPr>
                <w:rFonts w:ascii="Arial" w:hAnsi="Arial" w:cs="Arial"/>
                <w:sz w:val="24"/>
                <w:szCs w:val="24"/>
              </w:rPr>
              <w:lastRenderedPageBreak/>
              <w:t>pirkimo procedūros terminų pasikeitimą raštu pranešti 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7FD0B7" w14:textId="77777777" w:rsidR="00417EDF" w:rsidRPr="00A044C1" w:rsidRDefault="00417EDF" w:rsidP="00776A8B">
            <w:pPr>
              <w:spacing w:after="0"/>
              <w:jc w:val="both"/>
              <w:rPr>
                <w:rFonts w:ascii="Arial" w:hAnsi="Arial" w:cs="Arial"/>
                <w:sz w:val="24"/>
                <w:szCs w:val="24"/>
              </w:rPr>
            </w:pPr>
            <w:r w:rsidRPr="00A044C1">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6C35D" w14:textId="77777777" w:rsidR="00417EDF" w:rsidRPr="00A044C1" w:rsidRDefault="00417EDF" w:rsidP="00776A8B">
            <w:pPr>
              <w:spacing w:after="0"/>
              <w:rPr>
                <w:rFonts w:ascii="Arial" w:hAnsi="Arial" w:cs="Arial"/>
                <w:sz w:val="24"/>
                <w:szCs w:val="24"/>
              </w:rPr>
            </w:pPr>
          </w:p>
        </w:tc>
      </w:tr>
      <w:tr w:rsidR="00417EDF" w:rsidRPr="00A044C1" w14:paraId="27AE6EEB"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4B6EB" w14:textId="77777777" w:rsidR="00417EDF" w:rsidRPr="00A044C1" w:rsidRDefault="00417EDF" w:rsidP="0040430E">
            <w:pPr>
              <w:pStyle w:val="Sraopastraipa"/>
              <w:numPr>
                <w:ilvl w:val="0"/>
                <w:numId w:val="25"/>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C1A37E6" w14:textId="77777777" w:rsidR="00417EDF" w:rsidRPr="00A044C1" w:rsidRDefault="00417EDF" w:rsidP="00776A8B">
            <w:pPr>
              <w:spacing w:after="0"/>
              <w:rPr>
                <w:rFonts w:ascii="Arial" w:hAnsi="Arial" w:cs="Arial"/>
                <w:bCs/>
                <w:sz w:val="24"/>
                <w:szCs w:val="24"/>
              </w:rPr>
            </w:pPr>
            <w:r w:rsidRPr="00A044C1">
              <w:rPr>
                <w:rFonts w:ascii="Arial" w:hAnsi="Arial" w:cs="Arial"/>
                <w:sz w:val="24"/>
                <w:szCs w:val="24"/>
              </w:rPr>
              <w:t>Jeigu perkančioji organizacija per nustatytą terminą neišnagrinėja jai pateiktos pretenzijos, tiekėjas turi teisę pateikti prašymą ar pareikšti ieškinį teismui per</w:t>
            </w:r>
            <w:r w:rsidRPr="00A044C1">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4DF6D4A" w14:textId="4AD23C55" w:rsidR="00417EDF" w:rsidRPr="00A044C1" w:rsidRDefault="00417EDF" w:rsidP="00776A8B">
            <w:pPr>
              <w:spacing w:after="0"/>
              <w:jc w:val="both"/>
              <w:rPr>
                <w:rFonts w:ascii="Arial" w:hAnsi="Arial" w:cs="Arial"/>
                <w:sz w:val="24"/>
                <w:szCs w:val="24"/>
              </w:rPr>
            </w:pPr>
            <w:r w:rsidRPr="00A044C1">
              <w:rPr>
                <w:rFonts w:ascii="Arial" w:hAnsi="Arial" w:cs="Arial"/>
                <w:sz w:val="24"/>
                <w:szCs w:val="24"/>
              </w:rPr>
              <w:t>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077BD" w14:textId="77777777" w:rsidR="00417EDF" w:rsidRPr="00A044C1" w:rsidRDefault="00417EDF" w:rsidP="00776A8B">
            <w:pPr>
              <w:spacing w:after="0"/>
              <w:rPr>
                <w:rFonts w:ascii="Arial" w:hAnsi="Arial" w:cs="Arial"/>
                <w:sz w:val="24"/>
                <w:szCs w:val="24"/>
              </w:rPr>
            </w:pPr>
          </w:p>
        </w:tc>
      </w:tr>
      <w:tr w:rsidR="00417EDF" w:rsidRPr="00A044C1" w14:paraId="065FA665"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1FE5E" w14:textId="77777777" w:rsidR="00417EDF" w:rsidRPr="00A044C1" w:rsidRDefault="00417EDF" w:rsidP="0040430E">
            <w:pPr>
              <w:pStyle w:val="Sraopastraipa"/>
              <w:numPr>
                <w:ilvl w:val="0"/>
                <w:numId w:val="25"/>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E8438D" w14:textId="77777777" w:rsidR="00417EDF" w:rsidRPr="00A044C1" w:rsidRDefault="00417EDF" w:rsidP="00776A8B">
            <w:pPr>
              <w:spacing w:after="0"/>
              <w:rPr>
                <w:rFonts w:ascii="Arial" w:hAnsi="Arial" w:cs="Arial"/>
                <w:sz w:val="24"/>
                <w:szCs w:val="24"/>
              </w:rPr>
            </w:pPr>
            <w:r w:rsidRPr="00A044C1">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74452C" w14:textId="77777777" w:rsidR="00417EDF" w:rsidRPr="00A044C1" w:rsidRDefault="00417EDF" w:rsidP="00776A8B">
            <w:pPr>
              <w:spacing w:after="0"/>
              <w:jc w:val="both"/>
              <w:rPr>
                <w:rFonts w:ascii="Arial" w:hAnsi="Arial" w:cs="Arial"/>
                <w:sz w:val="24"/>
                <w:szCs w:val="24"/>
              </w:rPr>
            </w:pPr>
            <w:r w:rsidRPr="00A044C1">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E97BA" w14:textId="77777777" w:rsidR="00417EDF" w:rsidRPr="00A044C1" w:rsidRDefault="00417EDF" w:rsidP="00776A8B">
            <w:pPr>
              <w:spacing w:after="0"/>
              <w:rPr>
                <w:rFonts w:ascii="Arial" w:hAnsi="Arial" w:cs="Arial"/>
                <w:sz w:val="24"/>
                <w:szCs w:val="24"/>
              </w:rPr>
            </w:pPr>
            <w:r w:rsidRPr="00A044C1">
              <w:rPr>
                <w:rFonts w:ascii="Arial" w:hAnsi="Arial" w:cs="Arial"/>
                <w:sz w:val="24"/>
                <w:szCs w:val="24"/>
              </w:rPr>
              <w:t>Vykdomas supaprastintas pirkimas</w:t>
            </w:r>
          </w:p>
        </w:tc>
      </w:tr>
      <w:tr w:rsidR="00417EDF" w:rsidRPr="00A044C1" w14:paraId="63B30720" w14:textId="77777777" w:rsidTr="00776A8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7F32DB" w14:textId="77777777" w:rsidR="00417EDF" w:rsidRPr="00A044C1" w:rsidRDefault="00417EDF" w:rsidP="0040430E">
            <w:pPr>
              <w:pStyle w:val="Sraopastraipa"/>
              <w:numPr>
                <w:ilvl w:val="0"/>
                <w:numId w:val="25"/>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0CEBDF3" w14:textId="77777777" w:rsidR="00417EDF" w:rsidRPr="00A044C1" w:rsidRDefault="00417EDF" w:rsidP="00776A8B">
            <w:pPr>
              <w:spacing w:after="0"/>
              <w:rPr>
                <w:rFonts w:ascii="Arial" w:hAnsi="Arial" w:cs="Arial"/>
                <w:sz w:val="24"/>
                <w:szCs w:val="24"/>
              </w:rPr>
            </w:pPr>
            <w:r w:rsidRPr="00A044C1">
              <w:rPr>
                <w:rFonts w:ascii="Arial" w:hAnsi="Arial" w:cs="Arial"/>
                <w:sz w:val="24"/>
                <w:szCs w:val="24"/>
              </w:rPr>
              <w:t xml:space="preserve">Jeigu </w:t>
            </w:r>
            <w:r w:rsidRPr="00A044C1">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59C434" w14:textId="77777777" w:rsidR="00417EDF" w:rsidRPr="00A044C1" w:rsidRDefault="00417EDF" w:rsidP="00776A8B">
            <w:pPr>
              <w:spacing w:after="0"/>
              <w:jc w:val="both"/>
              <w:rPr>
                <w:rFonts w:ascii="Arial" w:hAnsi="Arial" w:cs="Arial"/>
                <w:sz w:val="24"/>
                <w:szCs w:val="24"/>
              </w:rPr>
            </w:pPr>
            <w:r w:rsidRPr="00A044C1">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F02F" w14:textId="77777777" w:rsidR="00417EDF" w:rsidRPr="00A044C1" w:rsidRDefault="00417EDF" w:rsidP="00776A8B">
            <w:pPr>
              <w:spacing w:after="0"/>
              <w:rPr>
                <w:rFonts w:ascii="Arial" w:hAnsi="Arial" w:cs="Arial"/>
                <w:sz w:val="24"/>
                <w:szCs w:val="24"/>
              </w:rPr>
            </w:pPr>
          </w:p>
        </w:tc>
      </w:tr>
    </w:tbl>
    <w:p w14:paraId="2BC66DE9" w14:textId="77777777" w:rsidR="00417EDF" w:rsidRDefault="008531B2" w:rsidP="003B315C">
      <w:pPr>
        <w:jc w:val="center"/>
        <w:rPr>
          <w:rFonts w:ascii="Arial" w:hAnsi="Arial" w:cs="Arial"/>
          <w:smallCaps/>
          <w:sz w:val="24"/>
          <w:szCs w:val="24"/>
        </w:rPr>
      </w:pPr>
      <w:r w:rsidRPr="00541A26">
        <w:rPr>
          <w:rFonts w:ascii="Arial" w:hAnsi="Arial" w:cs="Arial"/>
          <w:smallCaps/>
          <w:sz w:val="24"/>
          <w:szCs w:val="24"/>
        </w:rPr>
        <w:t>______________</w:t>
      </w:r>
      <w:bookmarkStart w:id="41" w:name="_Ref38539939"/>
      <w:bookmarkStart w:id="42" w:name="_Ref38541068"/>
      <w:bookmarkStart w:id="43" w:name="_Ref38885053"/>
      <w:bookmarkStart w:id="44" w:name="_Ref38899023"/>
      <w:bookmarkStart w:id="45" w:name="_Toc126333940"/>
    </w:p>
    <w:p w14:paraId="203686E2" w14:textId="77777777" w:rsidR="00417EDF" w:rsidRDefault="00417EDF" w:rsidP="003B315C">
      <w:pPr>
        <w:jc w:val="center"/>
        <w:rPr>
          <w:rFonts w:ascii="Arial" w:eastAsia="Calibri" w:hAnsi="Arial" w:cs="Arial"/>
          <w:sz w:val="24"/>
          <w:szCs w:val="24"/>
        </w:rPr>
        <w:sectPr w:rsidR="00417EDF" w:rsidSect="004350BB">
          <w:headerReference w:type="default" r:id="rId13"/>
          <w:pgSz w:w="12240" w:h="15840"/>
          <w:pgMar w:top="1134" w:right="567" w:bottom="1134" w:left="1701" w:header="720" w:footer="720" w:gutter="0"/>
          <w:pgNumType w:start="22"/>
          <w:cols w:space="720"/>
          <w:titlePg/>
          <w:docGrid w:linePitch="360"/>
        </w:sectPr>
      </w:pPr>
    </w:p>
    <w:p w14:paraId="589E7F40" w14:textId="77777777" w:rsidR="00736D34" w:rsidRPr="00541A26" w:rsidRDefault="003C268F" w:rsidP="00BB5118">
      <w:pPr>
        <w:tabs>
          <w:tab w:val="left" w:pos="2977"/>
        </w:tabs>
        <w:spacing w:after="0"/>
        <w:jc w:val="right"/>
        <w:rPr>
          <w:rFonts w:ascii="Arial" w:eastAsia="Calibri" w:hAnsi="Arial" w:cs="Arial"/>
          <w:sz w:val="24"/>
          <w:szCs w:val="24"/>
        </w:rPr>
      </w:pPr>
      <w:bookmarkStart w:id="46" w:name="_Hlk173919358"/>
      <w:r w:rsidRPr="00541A26">
        <w:rPr>
          <w:rFonts w:ascii="Arial" w:eastAsia="Calibri" w:hAnsi="Arial" w:cs="Arial"/>
          <w:sz w:val="24"/>
          <w:szCs w:val="24"/>
        </w:rPr>
        <w:lastRenderedPageBreak/>
        <w:t>P</w:t>
      </w:r>
      <w:r w:rsidR="008D704D" w:rsidRPr="00541A26">
        <w:rPr>
          <w:rFonts w:ascii="Arial" w:eastAsia="Calibri" w:hAnsi="Arial" w:cs="Arial"/>
          <w:sz w:val="24"/>
          <w:szCs w:val="24"/>
        </w:rPr>
        <w:t xml:space="preserve">irkimo sąlygų </w:t>
      </w:r>
      <w:r w:rsidR="005F0B78" w:rsidRPr="00541A26">
        <w:rPr>
          <w:rFonts w:ascii="Arial" w:eastAsia="Calibri" w:hAnsi="Arial" w:cs="Arial"/>
          <w:sz w:val="24"/>
          <w:szCs w:val="24"/>
        </w:rPr>
        <w:t>2</w:t>
      </w:r>
      <w:r w:rsidR="008D704D" w:rsidRPr="00541A26">
        <w:rPr>
          <w:rFonts w:ascii="Arial" w:eastAsia="Calibri" w:hAnsi="Arial" w:cs="Arial"/>
          <w:sz w:val="24"/>
          <w:szCs w:val="24"/>
        </w:rPr>
        <w:t xml:space="preserve"> priedas </w:t>
      </w:r>
    </w:p>
    <w:p w14:paraId="01D56E47" w14:textId="7B110FF7" w:rsidR="008D704D" w:rsidRPr="00541A26" w:rsidRDefault="008D704D" w:rsidP="00BB5118">
      <w:pPr>
        <w:tabs>
          <w:tab w:val="left" w:pos="2977"/>
        </w:tabs>
        <w:spacing w:after="0"/>
        <w:jc w:val="right"/>
        <w:rPr>
          <w:rFonts w:ascii="Arial" w:eastAsia="Calibri" w:hAnsi="Arial" w:cs="Arial"/>
          <w:sz w:val="24"/>
          <w:szCs w:val="24"/>
        </w:rPr>
      </w:pPr>
      <w:r w:rsidRPr="00541A26">
        <w:rPr>
          <w:rFonts w:ascii="Arial" w:eastAsia="Calibri" w:hAnsi="Arial" w:cs="Arial"/>
          <w:sz w:val="24"/>
          <w:szCs w:val="24"/>
        </w:rPr>
        <w:t>„Techninė specifikacija“</w:t>
      </w:r>
      <w:bookmarkEnd w:id="41"/>
      <w:bookmarkEnd w:id="42"/>
      <w:bookmarkEnd w:id="43"/>
      <w:bookmarkEnd w:id="44"/>
      <w:bookmarkEnd w:id="45"/>
    </w:p>
    <w:bookmarkEnd w:id="46"/>
    <w:p w14:paraId="4228B9BD" w14:textId="77777777" w:rsidR="00216094" w:rsidRPr="00541A26" w:rsidRDefault="00216094" w:rsidP="00BB5118">
      <w:pPr>
        <w:spacing w:after="0"/>
        <w:jc w:val="center"/>
        <w:rPr>
          <w:rFonts w:ascii="Arial" w:hAnsi="Arial" w:cs="Arial"/>
          <w:b/>
          <w:bCs/>
          <w:sz w:val="24"/>
          <w:szCs w:val="24"/>
        </w:rPr>
      </w:pPr>
    </w:p>
    <w:p w14:paraId="332BC89C" w14:textId="20E7D5F3" w:rsidR="00216094" w:rsidRDefault="00216094" w:rsidP="00BB5118">
      <w:pPr>
        <w:spacing w:after="0"/>
        <w:jc w:val="center"/>
        <w:rPr>
          <w:rFonts w:ascii="Arial" w:hAnsi="Arial" w:cs="Arial"/>
          <w:b/>
          <w:bCs/>
          <w:sz w:val="24"/>
          <w:szCs w:val="24"/>
        </w:rPr>
      </w:pPr>
      <w:r w:rsidRPr="00541A26">
        <w:rPr>
          <w:rFonts w:ascii="Arial" w:hAnsi="Arial" w:cs="Arial"/>
          <w:b/>
          <w:bCs/>
          <w:sz w:val="24"/>
          <w:szCs w:val="24"/>
        </w:rPr>
        <w:t>TECHNINĖ SPECIFIKACIJA</w:t>
      </w:r>
    </w:p>
    <w:p w14:paraId="7962FE12" w14:textId="77777777" w:rsidR="00417EDF" w:rsidRDefault="00417EDF" w:rsidP="00BB5118">
      <w:pPr>
        <w:spacing w:after="0"/>
        <w:jc w:val="center"/>
        <w:rPr>
          <w:rFonts w:ascii="Arial" w:hAnsi="Arial" w:cs="Arial"/>
          <w:b/>
          <w:bCs/>
          <w:sz w:val="24"/>
          <w:szCs w:val="24"/>
        </w:rPr>
      </w:pPr>
    </w:p>
    <w:p w14:paraId="13B677ED" w14:textId="5FE9E21E" w:rsidR="00417EDF" w:rsidRPr="00272268" w:rsidRDefault="001B3000" w:rsidP="00BB5118">
      <w:pPr>
        <w:spacing w:after="0"/>
        <w:jc w:val="center"/>
        <w:rPr>
          <w:rFonts w:ascii="Arial" w:hAnsi="Arial" w:cs="Arial"/>
          <w:b/>
          <w:bCs/>
          <w:color w:val="000000" w:themeColor="text1"/>
          <w:sz w:val="24"/>
          <w:szCs w:val="24"/>
        </w:rPr>
      </w:pPr>
      <w:r w:rsidRPr="00CE1DC2">
        <w:rPr>
          <w:rFonts w:ascii="Arial" w:hAnsi="Arial" w:cs="Arial"/>
          <w:b/>
          <w:bCs/>
          <w:sz w:val="24"/>
          <w:szCs w:val="24"/>
          <w:shd w:val="clear" w:color="auto" w:fill="FFFFFF"/>
        </w:rPr>
        <w:t>AUTOMATIN</w:t>
      </w:r>
      <w:r>
        <w:rPr>
          <w:rFonts w:ascii="Arial" w:hAnsi="Arial" w:cs="Arial"/>
          <w:b/>
          <w:bCs/>
          <w:sz w:val="24"/>
          <w:szCs w:val="24"/>
          <w:shd w:val="clear" w:color="auto" w:fill="FFFFFF"/>
        </w:rPr>
        <w:t>ĖS</w:t>
      </w:r>
      <w:r w:rsidRPr="00CE1DC2">
        <w:rPr>
          <w:rFonts w:ascii="Arial" w:hAnsi="Arial" w:cs="Arial"/>
          <w:b/>
          <w:bCs/>
          <w:sz w:val="24"/>
          <w:szCs w:val="24"/>
          <w:shd w:val="clear" w:color="auto" w:fill="FFFFFF"/>
        </w:rPr>
        <w:t xml:space="preserve"> (STACIONARI</w:t>
      </w:r>
      <w:r>
        <w:rPr>
          <w:rFonts w:ascii="Arial" w:hAnsi="Arial" w:cs="Arial"/>
          <w:b/>
          <w:bCs/>
          <w:sz w:val="24"/>
          <w:szCs w:val="24"/>
          <w:shd w:val="clear" w:color="auto" w:fill="FFFFFF"/>
        </w:rPr>
        <w:t>OS</w:t>
      </w:r>
      <w:r w:rsidRPr="00CE1DC2">
        <w:rPr>
          <w:rFonts w:ascii="Arial" w:hAnsi="Arial" w:cs="Arial"/>
          <w:b/>
          <w:bCs/>
          <w:sz w:val="24"/>
          <w:szCs w:val="24"/>
          <w:shd w:val="clear" w:color="auto" w:fill="FFFFFF"/>
        </w:rPr>
        <w:t>) APLINKOS ORO KOKYBĖS STEBĖJIMO STOTELIŲ</w:t>
      </w:r>
      <w:r>
        <w:rPr>
          <w:rFonts w:ascii="Arial" w:hAnsi="Arial" w:cs="Arial"/>
          <w:b/>
          <w:bCs/>
          <w:sz w:val="24"/>
          <w:szCs w:val="24"/>
          <w:shd w:val="clear" w:color="auto" w:fill="FFFFFF"/>
        </w:rPr>
        <w:t xml:space="preserve"> </w:t>
      </w:r>
      <w:r w:rsidRPr="000E2EC9">
        <w:rPr>
          <w:rFonts w:ascii="Arial" w:hAnsi="Arial" w:cs="Arial"/>
          <w:b/>
          <w:bCs/>
          <w:sz w:val="24"/>
          <w:szCs w:val="24"/>
          <w:shd w:val="clear" w:color="auto" w:fill="FFFFFF"/>
        </w:rPr>
        <w:t>SISTEM</w:t>
      </w:r>
      <w:r>
        <w:rPr>
          <w:rFonts w:ascii="Arial" w:hAnsi="Arial" w:cs="Arial"/>
          <w:b/>
          <w:bCs/>
          <w:sz w:val="24"/>
          <w:szCs w:val="24"/>
          <w:shd w:val="clear" w:color="auto" w:fill="FFFFFF"/>
        </w:rPr>
        <w:t>OS</w:t>
      </w:r>
      <w:r w:rsidRPr="00CE1DC2">
        <w:rPr>
          <w:rFonts w:ascii="Arial" w:hAnsi="Arial" w:cs="Arial"/>
          <w:b/>
          <w:bCs/>
          <w:sz w:val="24"/>
          <w:szCs w:val="24"/>
          <w:shd w:val="clear" w:color="auto" w:fill="FFFFFF"/>
        </w:rPr>
        <w:t xml:space="preserve"> SU </w:t>
      </w:r>
      <w:r>
        <w:rPr>
          <w:rFonts w:ascii="Arial" w:hAnsi="Arial" w:cs="Arial"/>
          <w:b/>
          <w:bCs/>
          <w:sz w:val="24"/>
          <w:szCs w:val="24"/>
          <w:shd w:val="clear" w:color="auto" w:fill="FFFFFF"/>
        </w:rPr>
        <w:t>INSTALIAVIMU</w:t>
      </w:r>
      <w:r w:rsidRPr="00CE1DC2">
        <w:rPr>
          <w:rFonts w:ascii="Arial" w:hAnsi="Arial" w:cs="Arial"/>
          <w:b/>
          <w:bCs/>
          <w:sz w:val="24"/>
          <w:szCs w:val="24"/>
          <w:shd w:val="clear" w:color="auto" w:fill="FFFFFF"/>
        </w:rPr>
        <w:t>, KALIBRAVIMU, TECHNINIU APTARNAVIMU IR</w:t>
      </w:r>
      <w:r>
        <w:rPr>
          <w:rFonts w:ascii="Arial" w:hAnsi="Arial" w:cs="Arial"/>
          <w:b/>
          <w:bCs/>
          <w:sz w:val="24"/>
          <w:szCs w:val="24"/>
          <w:shd w:val="clear" w:color="auto" w:fill="FFFFFF"/>
        </w:rPr>
        <w:t xml:space="preserve"> GARANTINE</w:t>
      </w:r>
      <w:r w:rsidRPr="00CE1DC2">
        <w:rPr>
          <w:rFonts w:ascii="Arial" w:hAnsi="Arial" w:cs="Arial"/>
          <w:b/>
          <w:bCs/>
          <w:sz w:val="24"/>
          <w:szCs w:val="24"/>
          <w:shd w:val="clear" w:color="auto" w:fill="FFFFFF"/>
        </w:rPr>
        <w:t xml:space="preserve"> </w:t>
      </w:r>
      <w:r>
        <w:rPr>
          <w:rFonts w:ascii="Arial" w:hAnsi="Arial" w:cs="Arial"/>
          <w:b/>
          <w:bCs/>
          <w:sz w:val="24"/>
          <w:szCs w:val="24"/>
          <w:shd w:val="clear" w:color="auto" w:fill="FFFFFF"/>
        </w:rPr>
        <w:t>PRIEŽIŪRA</w:t>
      </w:r>
    </w:p>
    <w:p w14:paraId="05ABDCCE" w14:textId="77777777" w:rsidR="00274E46" w:rsidRPr="00272268" w:rsidRDefault="00274E46" w:rsidP="00BB5118">
      <w:pPr>
        <w:spacing w:after="0"/>
        <w:jc w:val="center"/>
        <w:rPr>
          <w:rFonts w:ascii="Arial" w:hAnsi="Arial" w:cs="Arial"/>
          <w:b/>
          <w:bCs/>
          <w:color w:val="000000" w:themeColor="text1"/>
          <w:sz w:val="24"/>
          <w:szCs w:val="24"/>
        </w:rPr>
      </w:pPr>
    </w:p>
    <w:p w14:paraId="7C17E657" w14:textId="06AF994A" w:rsidR="00274E46" w:rsidRPr="00272268" w:rsidRDefault="00274E46" w:rsidP="00417EDF">
      <w:pPr>
        <w:tabs>
          <w:tab w:val="left" w:pos="284"/>
          <w:tab w:val="left" w:pos="567"/>
        </w:tabs>
        <w:spacing w:after="200"/>
        <w:ind w:right="-31" w:firstLine="709"/>
        <w:contextualSpacing/>
        <w:jc w:val="both"/>
        <w:rPr>
          <w:rFonts w:ascii="Arial" w:hAnsi="Arial" w:cs="Arial"/>
          <w:i/>
          <w:iCs/>
          <w:color w:val="000000" w:themeColor="text1"/>
          <w:sz w:val="24"/>
          <w:szCs w:val="24"/>
          <w:lang w:eastAsia="en-US"/>
        </w:rPr>
      </w:pPr>
      <w:bookmarkStart w:id="47" w:name="_Ref38285444"/>
      <w:bookmarkStart w:id="48" w:name="_Ref38291496"/>
      <w:bookmarkStart w:id="49" w:name="_Toc126333941"/>
    </w:p>
    <w:p w14:paraId="25FCE2D5" w14:textId="206F2DCF" w:rsidR="00417EDF" w:rsidRPr="00272268" w:rsidRDefault="00417EDF" w:rsidP="00417EDF">
      <w:pPr>
        <w:tabs>
          <w:tab w:val="left" w:pos="284"/>
          <w:tab w:val="left" w:pos="567"/>
        </w:tabs>
        <w:spacing w:after="200"/>
        <w:ind w:right="-31" w:firstLine="709"/>
        <w:contextualSpacing/>
        <w:jc w:val="both"/>
        <w:rPr>
          <w:rFonts w:ascii="Arial" w:hAnsi="Arial" w:cs="Arial"/>
          <w:i/>
          <w:iCs/>
          <w:color w:val="FF0000"/>
          <w:sz w:val="24"/>
          <w:szCs w:val="24"/>
          <w:lang w:eastAsia="en-US"/>
        </w:rPr>
      </w:pPr>
      <w:r w:rsidRPr="00272268">
        <w:rPr>
          <w:rFonts w:ascii="Arial" w:hAnsi="Arial" w:cs="Arial"/>
          <w:b/>
          <w:bCs/>
          <w:color w:val="000000" w:themeColor="text1"/>
          <w:sz w:val="24"/>
          <w:szCs w:val="24"/>
          <w:lang w:eastAsia="en-US"/>
        </w:rPr>
        <w:t>Pirkimo objektas</w:t>
      </w:r>
      <w:r w:rsidRPr="00272268">
        <w:rPr>
          <w:rFonts w:ascii="Arial" w:hAnsi="Arial" w:cs="Arial"/>
          <w:color w:val="000000" w:themeColor="text1"/>
          <w:sz w:val="24"/>
          <w:szCs w:val="24"/>
          <w:lang w:eastAsia="en-US"/>
        </w:rPr>
        <w:t xml:space="preserve"> </w:t>
      </w:r>
      <w:r w:rsidRPr="00CC1D7B">
        <w:rPr>
          <w:rFonts w:ascii="Arial" w:hAnsi="Arial" w:cs="Arial"/>
          <w:color w:val="000000" w:themeColor="text1"/>
          <w:sz w:val="24"/>
          <w:szCs w:val="24"/>
          <w:lang w:eastAsia="en-US"/>
        </w:rPr>
        <w:t>– 4 (keturios) automatinės (stacionarios) aplinkos oro kokybės stebėjimo stotel</w:t>
      </w:r>
      <w:r w:rsidR="005A5032" w:rsidRPr="00CC1D7B">
        <w:rPr>
          <w:rFonts w:ascii="Arial" w:hAnsi="Arial" w:cs="Arial"/>
          <w:color w:val="000000" w:themeColor="text1"/>
          <w:sz w:val="24"/>
          <w:szCs w:val="24"/>
          <w:lang w:eastAsia="en-US"/>
        </w:rPr>
        <w:t>ių sistemos</w:t>
      </w:r>
      <w:r w:rsidRPr="00CC1D7B">
        <w:rPr>
          <w:rFonts w:ascii="Arial" w:hAnsi="Arial" w:cs="Arial"/>
          <w:color w:val="000000" w:themeColor="text1"/>
          <w:sz w:val="24"/>
          <w:szCs w:val="24"/>
          <w:lang w:eastAsia="en-US"/>
        </w:rPr>
        <w:t xml:space="preserve"> su duomenų perdavimo programine įranga</w:t>
      </w:r>
      <w:r w:rsidR="00A609E3" w:rsidRPr="00CC1D7B">
        <w:rPr>
          <w:rFonts w:ascii="Arial" w:hAnsi="Arial" w:cs="Arial"/>
          <w:color w:val="000000" w:themeColor="text1"/>
          <w:sz w:val="24"/>
          <w:szCs w:val="24"/>
          <w:lang w:eastAsia="en-US"/>
        </w:rPr>
        <w:t>.</w:t>
      </w:r>
    </w:p>
    <w:p w14:paraId="7196C703" w14:textId="5EFBF2FB" w:rsidR="00417EDF" w:rsidRPr="00272268" w:rsidRDefault="00417EDF" w:rsidP="00D23656">
      <w:pPr>
        <w:tabs>
          <w:tab w:val="left" w:pos="284"/>
          <w:tab w:val="left" w:pos="567"/>
        </w:tabs>
        <w:spacing w:after="200"/>
        <w:ind w:right="-31" w:firstLine="709"/>
        <w:contextualSpacing/>
        <w:jc w:val="both"/>
        <w:rPr>
          <w:rFonts w:ascii="Arial" w:hAnsi="Arial" w:cs="Arial"/>
          <w:color w:val="FF0000"/>
          <w:sz w:val="24"/>
          <w:szCs w:val="24"/>
          <w:lang w:eastAsia="en-US"/>
        </w:rPr>
      </w:pPr>
      <w:r w:rsidRPr="00272268">
        <w:rPr>
          <w:rFonts w:ascii="Arial" w:hAnsi="Arial" w:cs="Arial"/>
          <w:b/>
          <w:bCs/>
          <w:color w:val="000000" w:themeColor="text1"/>
          <w:sz w:val="24"/>
          <w:szCs w:val="24"/>
          <w:lang w:eastAsia="en-US"/>
        </w:rPr>
        <w:t>Automatinė (stacion</w:t>
      </w:r>
      <w:r w:rsidRPr="005C3F16">
        <w:rPr>
          <w:rFonts w:ascii="Arial" w:hAnsi="Arial" w:cs="Arial"/>
          <w:b/>
          <w:bCs/>
          <w:sz w:val="24"/>
          <w:szCs w:val="24"/>
          <w:lang w:eastAsia="en-US"/>
        </w:rPr>
        <w:t>ari) aplinkos oro kokybės stebėjimo stotelė</w:t>
      </w:r>
      <w:r w:rsidR="005A5032" w:rsidRPr="005C3F16">
        <w:rPr>
          <w:rFonts w:ascii="Arial" w:hAnsi="Arial" w:cs="Arial"/>
          <w:b/>
          <w:bCs/>
          <w:sz w:val="24"/>
          <w:szCs w:val="24"/>
          <w:lang w:eastAsia="en-US"/>
        </w:rPr>
        <w:t xml:space="preserve">s </w:t>
      </w:r>
      <w:r w:rsidR="005A5032" w:rsidRPr="005C3F16">
        <w:rPr>
          <w:rFonts w:ascii="Arial" w:hAnsi="Arial" w:cs="Arial"/>
          <w:b/>
          <w:bCs/>
          <w:i/>
          <w:iCs/>
          <w:sz w:val="24"/>
          <w:szCs w:val="24"/>
          <w:lang w:eastAsia="en-US"/>
        </w:rPr>
        <w:t>sistema</w:t>
      </w:r>
      <w:r w:rsidRPr="005C3F16">
        <w:rPr>
          <w:rFonts w:ascii="Arial" w:hAnsi="Arial" w:cs="Arial"/>
          <w:sz w:val="24"/>
          <w:szCs w:val="24"/>
          <w:lang w:eastAsia="en-US"/>
        </w:rPr>
        <w:t xml:space="preserve"> – tai nustatytoje vietoje </w:t>
      </w:r>
      <w:r w:rsidR="0020316B" w:rsidRPr="005C3F16">
        <w:rPr>
          <w:rFonts w:ascii="Arial" w:hAnsi="Arial" w:cs="Arial"/>
          <w:sz w:val="24"/>
          <w:szCs w:val="24"/>
          <w:lang w:eastAsia="en-US"/>
        </w:rPr>
        <w:t>instaliuota</w:t>
      </w:r>
      <w:r w:rsidRPr="005C3F16">
        <w:rPr>
          <w:rFonts w:ascii="Arial" w:hAnsi="Arial" w:cs="Arial"/>
          <w:sz w:val="24"/>
          <w:szCs w:val="24"/>
          <w:lang w:eastAsia="en-US"/>
        </w:rPr>
        <w:t xml:space="preserve"> stacionari aplinkos oro kokybės automatinio stebėjimo įrangos visuma, kurią sudaro </w:t>
      </w:r>
      <w:r w:rsidR="00D23656" w:rsidRPr="005C3F16">
        <w:rPr>
          <w:rFonts w:ascii="Arial" w:hAnsi="Arial" w:cs="Arial"/>
          <w:i/>
          <w:iCs/>
          <w:sz w:val="24"/>
          <w:szCs w:val="24"/>
          <w:lang w:eastAsia="en-US"/>
        </w:rPr>
        <w:t>nepertraukiamo veikimo kietųjų dalelių (KD</w:t>
      </w:r>
      <w:r w:rsidR="00D23656" w:rsidRPr="005C3F16">
        <w:rPr>
          <w:rFonts w:ascii="Arial" w:hAnsi="Arial" w:cs="Arial"/>
          <w:i/>
          <w:iCs/>
          <w:sz w:val="24"/>
          <w:szCs w:val="24"/>
          <w:vertAlign w:val="subscript"/>
          <w:lang w:eastAsia="en-US"/>
        </w:rPr>
        <w:t>2,5</w:t>
      </w:r>
      <w:r w:rsidR="00D23656" w:rsidRPr="005C3F16">
        <w:rPr>
          <w:rFonts w:ascii="Arial" w:hAnsi="Arial" w:cs="Arial"/>
          <w:i/>
          <w:iCs/>
          <w:sz w:val="24"/>
          <w:szCs w:val="24"/>
          <w:lang w:eastAsia="en-US"/>
        </w:rPr>
        <w:t xml:space="preserve"> ir KD</w:t>
      </w:r>
      <w:r w:rsidR="00D23656" w:rsidRPr="005C3F16">
        <w:rPr>
          <w:rFonts w:ascii="Arial" w:hAnsi="Arial" w:cs="Arial"/>
          <w:i/>
          <w:iCs/>
          <w:sz w:val="24"/>
          <w:szCs w:val="24"/>
          <w:vertAlign w:val="subscript"/>
          <w:lang w:eastAsia="en-US"/>
        </w:rPr>
        <w:t>10</w:t>
      </w:r>
      <w:r w:rsidR="00D23656" w:rsidRPr="005C3F16">
        <w:rPr>
          <w:rFonts w:ascii="Arial" w:hAnsi="Arial" w:cs="Arial"/>
          <w:i/>
          <w:iCs/>
          <w:sz w:val="24"/>
          <w:szCs w:val="24"/>
          <w:lang w:eastAsia="en-US"/>
        </w:rPr>
        <w:t>) optinis analizatorius, kietųjų dalelių (KD</w:t>
      </w:r>
      <w:r w:rsidR="00D23656" w:rsidRPr="005C3F16">
        <w:rPr>
          <w:rFonts w:ascii="Arial" w:hAnsi="Arial" w:cs="Arial"/>
          <w:i/>
          <w:iCs/>
          <w:sz w:val="24"/>
          <w:szCs w:val="24"/>
          <w:vertAlign w:val="subscript"/>
          <w:lang w:eastAsia="en-US"/>
        </w:rPr>
        <w:t>2,5</w:t>
      </w:r>
      <w:r w:rsidR="00D23656" w:rsidRPr="005C3F16">
        <w:rPr>
          <w:rFonts w:ascii="Arial" w:hAnsi="Arial" w:cs="Arial"/>
          <w:i/>
          <w:iCs/>
          <w:sz w:val="24"/>
          <w:szCs w:val="24"/>
          <w:lang w:eastAsia="en-US"/>
        </w:rPr>
        <w:t xml:space="preserve"> ir KD</w:t>
      </w:r>
      <w:r w:rsidR="00D23656" w:rsidRPr="005C3F16">
        <w:rPr>
          <w:rFonts w:ascii="Arial" w:hAnsi="Arial" w:cs="Arial"/>
          <w:i/>
          <w:iCs/>
          <w:sz w:val="24"/>
          <w:szCs w:val="24"/>
          <w:vertAlign w:val="subscript"/>
          <w:lang w:eastAsia="en-US"/>
        </w:rPr>
        <w:t>10</w:t>
      </w:r>
      <w:r w:rsidR="00D23656" w:rsidRPr="005C3F16">
        <w:rPr>
          <w:rFonts w:ascii="Arial" w:hAnsi="Arial" w:cs="Arial"/>
          <w:i/>
          <w:iCs/>
          <w:sz w:val="24"/>
          <w:szCs w:val="24"/>
          <w:lang w:eastAsia="en-US"/>
        </w:rPr>
        <w:t>) ėminių ėmimo sistema (įskaitant šildomą ėminio sistemą, apsaugančią nuo kondensato susidarymo), kompiuteris arba duomenų kaupiklis (gali būti integruotas į analizatorių), akumuliatoriai</w:t>
      </w:r>
      <w:r w:rsidR="00694D58" w:rsidRPr="005C3F16">
        <w:rPr>
          <w:rFonts w:ascii="Arial" w:hAnsi="Arial" w:cs="Arial"/>
          <w:i/>
          <w:iCs/>
          <w:sz w:val="24"/>
          <w:szCs w:val="24"/>
          <w:lang w:eastAsia="en-US"/>
        </w:rPr>
        <w:t xml:space="preserve"> (toliau – Sistema).</w:t>
      </w:r>
    </w:p>
    <w:p w14:paraId="68068D3B" w14:textId="0F1FFF4D" w:rsidR="00417EDF" w:rsidRPr="00417EDF" w:rsidRDefault="00417EDF" w:rsidP="005C3F16">
      <w:pPr>
        <w:tabs>
          <w:tab w:val="left" w:pos="284"/>
          <w:tab w:val="left" w:pos="567"/>
        </w:tabs>
        <w:spacing w:after="200"/>
        <w:ind w:firstLine="709"/>
        <w:contextualSpacing/>
        <w:jc w:val="both"/>
        <w:rPr>
          <w:rFonts w:ascii="Arial" w:hAnsi="Arial" w:cs="Arial"/>
          <w:sz w:val="24"/>
          <w:szCs w:val="24"/>
          <w:lang w:eastAsia="en-US"/>
        </w:rPr>
      </w:pPr>
      <w:r w:rsidRPr="00417EDF">
        <w:rPr>
          <w:rFonts w:ascii="Arial" w:hAnsi="Arial" w:cs="Arial"/>
          <w:b/>
          <w:bCs/>
          <w:sz w:val="24"/>
          <w:szCs w:val="24"/>
          <w:lang w:eastAsia="en-US"/>
        </w:rPr>
        <w:t xml:space="preserve">Perkamų automatinių (stacionarių) aplinkos oro kokybės stebėjimo </w:t>
      </w:r>
      <w:r w:rsidRPr="00CC1D7B">
        <w:rPr>
          <w:rFonts w:ascii="Arial" w:hAnsi="Arial" w:cs="Arial"/>
          <w:b/>
          <w:bCs/>
          <w:sz w:val="24"/>
          <w:szCs w:val="24"/>
          <w:lang w:eastAsia="en-US"/>
        </w:rPr>
        <w:t>stotelių</w:t>
      </w:r>
      <w:r w:rsidR="00272268" w:rsidRPr="00CC1D7B">
        <w:rPr>
          <w:rFonts w:ascii="Arial" w:hAnsi="Arial" w:cs="Arial"/>
          <w:b/>
          <w:bCs/>
          <w:sz w:val="24"/>
          <w:szCs w:val="24"/>
          <w:lang w:eastAsia="en-US"/>
        </w:rPr>
        <w:t xml:space="preserve"> sistemų</w:t>
      </w:r>
      <w:r w:rsidRPr="00272268">
        <w:rPr>
          <w:rFonts w:ascii="Arial" w:hAnsi="Arial" w:cs="Arial"/>
          <w:b/>
          <w:bCs/>
          <w:color w:val="FF0000"/>
          <w:sz w:val="24"/>
          <w:szCs w:val="24"/>
          <w:lang w:eastAsia="en-US"/>
        </w:rPr>
        <w:t xml:space="preserve"> </w:t>
      </w:r>
      <w:r w:rsidR="00266BBF">
        <w:rPr>
          <w:rFonts w:ascii="Arial" w:hAnsi="Arial" w:cs="Arial"/>
          <w:b/>
          <w:bCs/>
          <w:sz w:val="24"/>
          <w:szCs w:val="24"/>
          <w:lang w:eastAsia="en-US"/>
        </w:rPr>
        <w:t>instaliavimo</w:t>
      </w:r>
      <w:r w:rsidRPr="00417EDF">
        <w:rPr>
          <w:rFonts w:ascii="Arial" w:hAnsi="Arial" w:cs="Arial"/>
          <w:b/>
          <w:bCs/>
          <w:sz w:val="24"/>
          <w:szCs w:val="24"/>
          <w:lang w:eastAsia="en-US"/>
        </w:rPr>
        <w:t xml:space="preserve"> vietos</w:t>
      </w:r>
      <w:r w:rsidR="00266BBF">
        <w:rPr>
          <w:rFonts w:ascii="Arial" w:hAnsi="Arial" w:cs="Arial"/>
          <w:sz w:val="24"/>
          <w:szCs w:val="24"/>
          <w:lang w:eastAsia="en-US"/>
        </w:rPr>
        <w:t>:</w:t>
      </w:r>
    </w:p>
    <w:p w14:paraId="5E650612" w14:textId="3CDD21A3" w:rsidR="00417EDF" w:rsidRPr="00417EDF" w:rsidRDefault="00417EDF" w:rsidP="00417EDF">
      <w:pPr>
        <w:tabs>
          <w:tab w:val="left" w:pos="284"/>
          <w:tab w:val="left" w:pos="567"/>
        </w:tabs>
        <w:spacing w:after="200"/>
        <w:contextualSpacing/>
        <w:jc w:val="right"/>
        <w:rPr>
          <w:rFonts w:ascii="Arial" w:hAnsi="Arial" w:cs="Arial"/>
          <w:sz w:val="24"/>
          <w:szCs w:val="24"/>
          <w:lang w:eastAsia="en-US"/>
        </w:rPr>
      </w:pPr>
      <w:r w:rsidRPr="00417EDF">
        <w:rPr>
          <w:rFonts w:ascii="Arial" w:hAnsi="Arial" w:cs="Arial"/>
          <w:b/>
          <w:bCs/>
          <w:sz w:val="24"/>
          <w:szCs w:val="24"/>
          <w:lang w:eastAsia="en-US"/>
        </w:rPr>
        <w:t>1 lentelė</w:t>
      </w:r>
    </w:p>
    <w:tbl>
      <w:tblPr>
        <w:tblStyle w:val="Lentelstinklelis"/>
        <w:tblW w:w="0" w:type="auto"/>
        <w:jc w:val="center"/>
        <w:tblInd w:w="0" w:type="dxa"/>
        <w:tblLook w:val="04A0" w:firstRow="1" w:lastRow="0" w:firstColumn="1" w:lastColumn="0" w:noHBand="0" w:noVBand="1"/>
      </w:tblPr>
      <w:tblGrid>
        <w:gridCol w:w="577"/>
        <w:gridCol w:w="9214"/>
      </w:tblGrid>
      <w:tr w:rsidR="00CC1D7B" w:rsidRPr="00417EDF" w14:paraId="4BEFE024" w14:textId="77777777" w:rsidTr="009E55BD">
        <w:trPr>
          <w:trHeight w:val="272"/>
          <w:jc w:val="center"/>
        </w:trPr>
        <w:tc>
          <w:tcPr>
            <w:tcW w:w="562" w:type="dxa"/>
          </w:tcPr>
          <w:p w14:paraId="4A9E15F8" w14:textId="25CA1F85" w:rsidR="00CC1D7B" w:rsidRPr="00417EDF" w:rsidRDefault="009E55BD" w:rsidP="00776A8B">
            <w:pPr>
              <w:tabs>
                <w:tab w:val="left" w:pos="284"/>
                <w:tab w:val="left" w:pos="567"/>
              </w:tabs>
              <w:spacing w:after="200"/>
              <w:contextualSpacing/>
              <w:jc w:val="center"/>
              <w:rPr>
                <w:rFonts w:ascii="Arial" w:hAnsi="Arial" w:cs="Arial"/>
                <w:b/>
                <w:bCs/>
                <w:sz w:val="24"/>
                <w:szCs w:val="24"/>
              </w:rPr>
            </w:pPr>
            <w:r>
              <w:rPr>
                <w:rFonts w:ascii="Arial" w:hAnsi="Arial" w:cs="Arial"/>
                <w:b/>
                <w:bCs/>
                <w:sz w:val="24"/>
                <w:szCs w:val="24"/>
              </w:rPr>
              <w:t xml:space="preserve">Eil. </w:t>
            </w:r>
            <w:r w:rsidR="00CC1D7B" w:rsidRPr="00417EDF">
              <w:rPr>
                <w:rFonts w:ascii="Arial" w:hAnsi="Arial" w:cs="Arial"/>
                <w:b/>
                <w:bCs/>
                <w:sz w:val="24"/>
                <w:szCs w:val="24"/>
              </w:rPr>
              <w:t>Nr.</w:t>
            </w:r>
          </w:p>
        </w:tc>
        <w:tc>
          <w:tcPr>
            <w:tcW w:w="9214" w:type="dxa"/>
            <w:vAlign w:val="center"/>
          </w:tcPr>
          <w:p w14:paraId="2DBDAC47" w14:textId="17D2F29B" w:rsidR="00CC1D7B" w:rsidRPr="00417EDF" w:rsidRDefault="00266BBF" w:rsidP="00776A8B">
            <w:pPr>
              <w:tabs>
                <w:tab w:val="left" w:pos="284"/>
                <w:tab w:val="left" w:pos="567"/>
              </w:tabs>
              <w:spacing w:after="200"/>
              <w:contextualSpacing/>
              <w:jc w:val="center"/>
              <w:rPr>
                <w:rFonts w:ascii="Arial" w:hAnsi="Arial" w:cs="Arial"/>
                <w:sz w:val="24"/>
                <w:szCs w:val="24"/>
              </w:rPr>
            </w:pPr>
            <w:r>
              <w:rPr>
                <w:rFonts w:ascii="Arial" w:hAnsi="Arial" w:cs="Arial"/>
                <w:b/>
                <w:bCs/>
                <w:sz w:val="24"/>
                <w:szCs w:val="24"/>
              </w:rPr>
              <w:t>Instaliavimo</w:t>
            </w:r>
            <w:r w:rsidR="00CC1D7B" w:rsidRPr="00417EDF">
              <w:rPr>
                <w:rFonts w:ascii="Arial" w:hAnsi="Arial" w:cs="Arial"/>
                <w:b/>
                <w:bCs/>
                <w:sz w:val="24"/>
                <w:szCs w:val="24"/>
              </w:rPr>
              <w:t xml:space="preserve"> vieta*</w:t>
            </w:r>
          </w:p>
        </w:tc>
      </w:tr>
      <w:tr w:rsidR="00CC1D7B" w:rsidRPr="00417EDF" w14:paraId="469855BA" w14:textId="77777777" w:rsidTr="009E55BD">
        <w:trPr>
          <w:trHeight w:val="559"/>
          <w:jc w:val="center"/>
        </w:trPr>
        <w:tc>
          <w:tcPr>
            <w:tcW w:w="562" w:type="dxa"/>
            <w:vAlign w:val="center"/>
          </w:tcPr>
          <w:p w14:paraId="4C7690FB" w14:textId="2BC62BC0" w:rsidR="00CC1D7B" w:rsidRPr="00417EDF" w:rsidRDefault="00CC1D7B" w:rsidP="00776A8B">
            <w:pPr>
              <w:tabs>
                <w:tab w:val="left" w:pos="284"/>
                <w:tab w:val="left" w:pos="567"/>
              </w:tabs>
              <w:spacing w:after="200"/>
              <w:contextualSpacing/>
              <w:jc w:val="center"/>
              <w:rPr>
                <w:rFonts w:ascii="Arial" w:hAnsi="Arial" w:cs="Arial"/>
                <w:sz w:val="24"/>
                <w:szCs w:val="24"/>
              </w:rPr>
            </w:pPr>
            <w:r w:rsidRPr="00417EDF">
              <w:rPr>
                <w:rFonts w:ascii="Arial" w:hAnsi="Arial" w:cs="Arial"/>
                <w:sz w:val="24"/>
                <w:szCs w:val="24"/>
              </w:rPr>
              <w:t>1</w:t>
            </w:r>
            <w:r>
              <w:rPr>
                <w:rFonts w:ascii="Arial" w:hAnsi="Arial" w:cs="Arial"/>
                <w:sz w:val="24"/>
                <w:szCs w:val="24"/>
              </w:rPr>
              <w:t>.</w:t>
            </w:r>
          </w:p>
        </w:tc>
        <w:tc>
          <w:tcPr>
            <w:tcW w:w="9214" w:type="dxa"/>
          </w:tcPr>
          <w:p w14:paraId="157965AE" w14:textId="77777777" w:rsidR="009E55BD" w:rsidRDefault="00CC1D7B" w:rsidP="00776A8B">
            <w:pPr>
              <w:tabs>
                <w:tab w:val="left" w:pos="284"/>
                <w:tab w:val="left" w:pos="567"/>
              </w:tabs>
              <w:spacing w:after="200"/>
              <w:contextualSpacing/>
              <w:jc w:val="center"/>
              <w:rPr>
                <w:rFonts w:ascii="Arial" w:hAnsi="Arial" w:cs="Arial"/>
                <w:sz w:val="24"/>
                <w:szCs w:val="24"/>
              </w:rPr>
            </w:pPr>
            <w:r w:rsidRPr="00CC1D7B">
              <w:rPr>
                <w:rFonts w:ascii="Arial" w:hAnsi="Arial" w:cs="Arial"/>
                <w:sz w:val="24"/>
                <w:szCs w:val="24"/>
              </w:rPr>
              <w:t>Gedimino g. 2 (gatvių sankryža), Tauragės m.</w:t>
            </w:r>
          </w:p>
          <w:p w14:paraId="7BA4C718" w14:textId="570C7F38" w:rsidR="00CC1D7B" w:rsidRPr="00CC1D7B" w:rsidRDefault="00CC1D7B" w:rsidP="00776A8B">
            <w:pPr>
              <w:tabs>
                <w:tab w:val="left" w:pos="284"/>
                <w:tab w:val="left" w:pos="567"/>
              </w:tabs>
              <w:spacing w:after="200"/>
              <w:contextualSpacing/>
              <w:jc w:val="center"/>
              <w:rPr>
                <w:rFonts w:ascii="Arial" w:hAnsi="Arial" w:cs="Arial"/>
                <w:sz w:val="24"/>
                <w:szCs w:val="24"/>
              </w:rPr>
            </w:pPr>
            <w:r w:rsidRPr="00CC1D7B">
              <w:rPr>
                <w:rFonts w:ascii="Arial" w:hAnsi="Arial" w:cs="Arial"/>
                <w:sz w:val="24"/>
                <w:szCs w:val="24"/>
              </w:rPr>
              <w:t xml:space="preserve">Koordinatės (LKS-94) X 6 125 891 Y 391 469 </w:t>
            </w:r>
          </w:p>
        </w:tc>
      </w:tr>
      <w:tr w:rsidR="00CC1D7B" w:rsidRPr="00417EDF" w14:paraId="75814C4E" w14:textId="77777777" w:rsidTr="009E55BD">
        <w:trPr>
          <w:trHeight w:val="557"/>
          <w:jc w:val="center"/>
        </w:trPr>
        <w:tc>
          <w:tcPr>
            <w:tcW w:w="562" w:type="dxa"/>
            <w:vAlign w:val="center"/>
          </w:tcPr>
          <w:p w14:paraId="5D1D9A8F" w14:textId="6C891FCB" w:rsidR="00CC1D7B" w:rsidRPr="00417EDF" w:rsidRDefault="00CC1D7B" w:rsidP="00776A8B">
            <w:pPr>
              <w:tabs>
                <w:tab w:val="left" w:pos="284"/>
                <w:tab w:val="left" w:pos="567"/>
              </w:tabs>
              <w:spacing w:after="200"/>
              <w:contextualSpacing/>
              <w:jc w:val="center"/>
              <w:rPr>
                <w:rFonts w:ascii="Arial" w:hAnsi="Arial" w:cs="Arial"/>
                <w:sz w:val="24"/>
                <w:szCs w:val="24"/>
              </w:rPr>
            </w:pPr>
            <w:r w:rsidRPr="00417EDF">
              <w:rPr>
                <w:rFonts w:ascii="Arial" w:hAnsi="Arial" w:cs="Arial"/>
                <w:sz w:val="24"/>
                <w:szCs w:val="24"/>
              </w:rPr>
              <w:t>2</w:t>
            </w:r>
            <w:r>
              <w:rPr>
                <w:rFonts w:ascii="Arial" w:hAnsi="Arial" w:cs="Arial"/>
                <w:sz w:val="24"/>
                <w:szCs w:val="24"/>
              </w:rPr>
              <w:t>.</w:t>
            </w:r>
          </w:p>
        </w:tc>
        <w:tc>
          <w:tcPr>
            <w:tcW w:w="9214" w:type="dxa"/>
          </w:tcPr>
          <w:p w14:paraId="2918A5C3" w14:textId="77777777" w:rsidR="009E55BD" w:rsidRDefault="00CC1D7B" w:rsidP="00776A8B">
            <w:pPr>
              <w:tabs>
                <w:tab w:val="left" w:pos="284"/>
                <w:tab w:val="left" w:pos="567"/>
              </w:tabs>
              <w:spacing w:after="200"/>
              <w:contextualSpacing/>
              <w:jc w:val="center"/>
              <w:rPr>
                <w:rFonts w:ascii="Arial" w:hAnsi="Arial" w:cs="Arial"/>
                <w:sz w:val="24"/>
                <w:szCs w:val="24"/>
              </w:rPr>
            </w:pPr>
            <w:r w:rsidRPr="00CC1D7B">
              <w:rPr>
                <w:rFonts w:ascii="Arial" w:hAnsi="Arial" w:cs="Arial"/>
                <w:sz w:val="24"/>
                <w:szCs w:val="24"/>
              </w:rPr>
              <w:t>Moksleivių al. 14a, Tauragės m.</w:t>
            </w:r>
          </w:p>
          <w:p w14:paraId="53BF3F8F" w14:textId="14735F38" w:rsidR="00CC1D7B" w:rsidRPr="00CC1D7B" w:rsidRDefault="00CC1D7B" w:rsidP="00776A8B">
            <w:pPr>
              <w:tabs>
                <w:tab w:val="left" w:pos="284"/>
                <w:tab w:val="left" w:pos="567"/>
              </w:tabs>
              <w:spacing w:after="200"/>
              <w:contextualSpacing/>
              <w:jc w:val="center"/>
              <w:rPr>
                <w:rFonts w:ascii="Arial" w:hAnsi="Arial" w:cs="Arial"/>
                <w:sz w:val="24"/>
                <w:szCs w:val="24"/>
              </w:rPr>
            </w:pPr>
            <w:r w:rsidRPr="00CC1D7B">
              <w:rPr>
                <w:rFonts w:ascii="Arial" w:hAnsi="Arial" w:cs="Arial"/>
                <w:sz w:val="24"/>
                <w:szCs w:val="24"/>
              </w:rPr>
              <w:t>Koordinatės (LKS-94) X</w:t>
            </w:r>
            <w:r w:rsidRPr="00CC1D7B">
              <w:rPr>
                <w:rFonts w:ascii="Arial" w:hAnsi="Arial" w:cs="Arial"/>
                <w:color w:val="212529"/>
                <w:spacing w:val="-2"/>
                <w:sz w:val="24"/>
                <w:szCs w:val="24"/>
                <w:shd w:val="clear" w:color="auto" w:fill="FFFFFF"/>
              </w:rPr>
              <w:t xml:space="preserve"> </w:t>
            </w:r>
            <w:r w:rsidRPr="00CC1D7B">
              <w:rPr>
                <w:rFonts w:ascii="Arial" w:hAnsi="Arial" w:cs="Arial"/>
                <w:sz w:val="24"/>
                <w:szCs w:val="24"/>
              </w:rPr>
              <w:t>6 125 461 Y</w:t>
            </w:r>
            <w:r w:rsidRPr="00CC1D7B">
              <w:rPr>
                <w:rFonts w:ascii="Arial" w:hAnsi="Arial" w:cs="Arial"/>
                <w:color w:val="212529"/>
                <w:spacing w:val="-2"/>
                <w:sz w:val="24"/>
                <w:szCs w:val="24"/>
                <w:shd w:val="clear" w:color="auto" w:fill="FFFFFF"/>
              </w:rPr>
              <w:t xml:space="preserve"> </w:t>
            </w:r>
            <w:r w:rsidRPr="00CC1D7B">
              <w:rPr>
                <w:rFonts w:ascii="Arial" w:hAnsi="Arial" w:cs="Arial"/>
                <w:sz w:val="24"/>
                <w:szCs w:val="24"/>
              </w:rPr>
              <w:t>392 200</w:t>
            </w:r>
          </w:p>
        </w:tc>
      </w:tr>
      <w:tr w:rsidR="00CC1D7B" w:rsidRPr="00417EDF" w14:paraId="7B94E7B3" w14:textId="77777777" w:rsidTr="009E55BD">
        <w:trPr>
          <w:trHeight w:val="569"/>
          <w:jc w:val="center"/>
        </w:trPr>
        <w:tc>
          <w:tcPr>
            <w:tcW w:w="562" w:type="dxa"/>
            <w:vAlign w:val="center"/>
          </w:tcPr>
          <w:p w14:paraId="7C5949D6" w14:textId="4019B023" w:rsidR="00CC1D7B" w:rsidRPr="00417EDF" w:rsidRDefault="00CC1D7B" w:rsidP="00776A8B">
            <w:pPr>
              <w:tabs>
                <w:tab w:val="left" w:pos="284"/>
                <w:tab w:val="left" w:pos="567"/>
              </w:tabs>
              <w:spacing w:after="200"/>
              <w:contextualSpacing/>
              <w:jc w:val="center"/>
              <w:rPr>
                <w:rFonts w:ascii="Arial" w:hAnsi="Arial" w:cs="Arial"/>
                <w:sz w:val="24"/>
                <w:szCs w:val="24"/>
              </w:rPr>
            </w:pPr>
            <w:r w:rsidRPr="00417EDF">
              <w:rPr>
                <w:rFonts w:ascii="Arial" w:hAnsi="Arial" w:cs="Arial"/>
                <w:sz w:val="24"/>
                <w:szCs w:val="24"/>
              </w:rPr>
              <w:t>3</w:t>
            </w:r>
            <w:r w:rsidR="009E55BD">
              <w:rPr>
                <w:rFonts w:ascii="Arial" w:hAnsi="Arial" w:cs="Arial"/>
                <w:sz w:val="24"/>
                <w:szCs w:val="24"/>
              </w:rPr>
              <w:t>.</w:t>
            </w:r>
          </w:p>
        </w:tc>
        <w:tc>
          <w:tcPr>
            <w:tcW w:w="9214" w:type="dxa"/>
          </w:tcPr>
          <w:p w14:paraId="31380F4F" w14:textId="77777777" w:rsidR="009E55BD" w:rsidRDefault="00CC1D7B" w:rsidP="00CC1D7B">
            <w:pPr>
              <w:tabs>
                <w:tab w:val="left" w:pos="284"/>
                <w:tab w:val="left" w:pos="567"/>
              </w:tabs>
              <w:spacing w:after="200"/>
              <w:contextualSpacing/>
              <w:jc w:val="center"/>
              <w:rPr>
                <w:rFonts w:ascii="Arial" w:hAnsi="Arial" w:cs="Arial"/>
                <w:sz w:val="24"/>
                <w:szCs w:val="24"/>
              </w:rPr>
            </w:pPr>
            <w:r w:rsidRPr="00CC1D7B">
              <w:rPr>
                <w:rFonts w:ascii="Arial" w:hAnsi="Arial" w:cs="Arial"/>
                <w:sz w:val="24"/>
                <w:szCs w:val="24"/>
              </w:rPr>
              <w:t>Švyturio g., Tauragės m.</w:t>
            </w:r>
          </w:p>
          <w:p w14:paraId="0872A08A" w14:textId="4EB00604" w:rsidR="00CC1D7B" w:rsidRPr="00CC1D7B" w:rsidRDefault="00CC1D7B" w:rsidP="009E55BD">
            <w:pPr>
              <w:tabs>
                <w:tab w:val="left" w:pos="284"/>
                <w:tab w:val="left" w:pos="567"/>
              </w:tabs>
              <w:spacing w:after="200"/>
              <w:contextualSpacing/>
              <w:jc w:val="center"/>
              <w:rPr>
                <w:rFonts w:ascii="Arial" w:hAnsi="Arial" w:cs="Arial"/>
                <w:sz w:val="24"/>
                <w:szCs w:val="24"/>
              </w:rPr>
            </w:pPr>
            <w:r w:rsidRPr="00CC1D7B">
              <w:rPr>
                <w:rFonts w:ascii="Arial" w:hAnsi="Arial" w:cs="Arial"/>
                <w:sz w:val="24"/>
                <w:szCs w:val="24"/>
              </w:rPr>
              <w:t>Koordinatės (LKS-94) X</w:t>
            </w:r>
            <w:r w:rsidRPr="00CC1D7B">
              <w:rPr>
                <w:rFonts w:ascii="Arial" w:hAnsi="Arial" w:cs="Arial"/>
                <w:color w:val="212529"/>
                <w:spacing w:val="-2"/>
                <w:sz w:val="24"/>
                <w:szCs w:val="24"/>
                <w:shd w:val="clear" w:color="auto" w:fill="FFFFFF"/>
              </w:rPr>
              <w:t xml:space="preserve"> </w:t>
            </w:r>
            <w:r w:rsidRPr="00CC1D7B">
              <w:rPr>
                <w:rFonts w:ascii="Arial" w:hAnsi="Arial" w:cs="Arial"/>
                <w:sz w:val="24"/>
                <w:szCs w:val="24"/>
              </w:rPr>
              <w:t>6 123 626 Y</w:t>
            </w:r>
            <w:r w:rsidRPr="00CC1D7B">
              <w:rPr>
                <w:rFonts w:ascii="Arial" w:hAnsi="Arial" w:cs="Arial"/>
                <w:color w:val="212529"/>
                <w:spacing w:val="-2"/>
                <w:sz w:val="24"/>
                <w:szCs w:val="24"/>
                <w:shd w:val="clear" w:color="auto" w:fill="FFFFFF"/>
              </w:rPr>
              <w:t xml:space="preserve"> </w:t>
            </w:r>
            <w:r w:rsidRPr="00CC1D7B">
              <w:rPr>
                <w:rFonts w:ascii="Arial" w:hAnsi="Arial" w:cs="Arial"/>
                <w:sz w:val="24"/>
                <w:szCs w:val="24"/>
              </w:rPr>
              <w:t>391 729</w:t>
            </w:r>
          </w:p>
        </w:tc>
      </w:tr>
      <w:tr w:rsidR="00CC1D7B" w:rsidRPr="00417EDF" w14:paraId="75272BB1" w14:textId="77777777" w:rsidTr="009E55BD">
        <w:trPr>
          <w:trHeight w:val="683"/>
          <w:jc w:val="center"/>
        </w:trPr>
        <w:tc>
          <w:tcPr>
            <w:tcW w:w="562" w:type="dxa"/>
            <w:vAlign w:val="center"/>
          </w:tcPr>
          <w:p w14:paraId="1A89B671" w14:textId="7B692B71" w:rsidR="00CC1D7B" w:rsidRPr="00417EDF" w:rsidRDefault="00CC1D7B" w:rsidP="00776A8B">
            <w:pPr>
              <w:tabs>
                <w:tab w:val="left" w:pos="284"/>
                <w:tab w:val="left" w:pos="567"/>
              </w:tabs>
              <w:spacing w:after="200"/>
              <w:contextualSpacing/>
              <w:jc w:val="center"/>
              <w:rPr>
                <w:rFonts w:ascii="Arial" w:hAnsi="Arial" w:cs="Arial"/>
                <w:sz w:val="24"/>
                <w:szCs w:val="24"/>
              </w:rPr>
            </w:pPr>
            <w:r w:rsidRPr="00417EDF">
              <w:rPr>
                <w:rFonts w:ascii="Arial" w:hAnsi="Arial" w:cs="Arial"/>
                <w:sz w:val="24"/>
                <w:szCs w:val="24"/>
              </w:rPr>
              <w:t>4</w:t>
            </w:r>
            <w:r>
              <w:rPr>
                <w:rFonts w:ascii="Arial" w:hAnsi="Arial" w:cs="Arial"/>
                <w:sz w:val="24"/>
                <w:szCs w:val="24"/>
              </w:rPr>
              <w:t>.</w:t>
            </w:r>
          </w:p>
        </w:tc>
        <w:tc>
          <w:tcPr>
            <w:tcW w:w="9214" w:type="dxa"/>
          </w:tcPr>
          <w:p w14:paraId="6107A9E3" w14:textId="77777777" w:rsidR="009E55BD" w:rsidRDefault="00CC1D7B" w:rsidP="00776A8B">
            <w:pPr>
              <w:tabs>
                <w:tab w:val="left" w:pos="284"/>
                <w:tab w:val="left" w:pos="567"/>
              </w:tabs>
              <w:spacing w:after="200"/>
              <w:contextualSpacing/>
              <w:jc w:val="center"/>
              <w:rPr>
                <w:rFonts w:ascii="Arial" w:hAnsi="Arial" w:cs="Arial"/>
                <w:sz w:val="24"/>
                <w:szCs w:val="24"/>
              </w:rPr>
            </w:pPr>
            <w:r w:rsidRPr="00CC1D7B">
              <w:rPr>
                <w:rFonts w:ascii="Arial" w:hAnsi="Arial" w:cs="Arial"/>
                <w:sz w:val="24"/>
                <w:szCs w:val="24"/>
              </w:rPr>
              <w:t>T. Ivanausko ir S. Daukanto g. sankryža</w:t>
            </w:r>
            <w:r w:rsidR="009E55BD">
              <w:rPr>
                <w:rFonts w:ascii="Arial" w:hAnsi="Arial" w:cs="Arial"/>
                <w:sz w:val="24"/>
                <w:szCs w:val="24"/>
              </w:rPr>
              <w:t>,</w:t>
            </w:r>
            <w:r w:rsidRPr="00CC1D7B">
              <w:rPr>
                <w:rFonts w:ascii="Arial" w:hAnsi="Arial" w:cs="Arial"/>
                <w:sz w:val="24"/>
                <w:szCs w:val="24"/>
              </w:rPr>
              <w:t xml:space="preserve"> Tauragės m.</w:t>
            </w:r>
          </w:p>
          <w:p w14:paraId="3028BCA2" w14:textId="16DAC015" w:rsidR="00CC1D7B" w:rsidRPr="00CC1D7B" w:rsidRDefault="00CC1D7B" w:rsidP="00776A8B">
            <w:pPr>
              <w:tabs>
                <w:tab w:val="left" w:pos="284"/>
                <w:tab w:val="left" w:pos="567"/>
              </w:tabs>
              <w:spacing w:after="200"/>
              <w:contextualSpacing/>
              <w:jc w:val="center"/>
              <w:rPr>
                <w:rFonts w:ascii="Arial" w:hAnsi="Arial" w:cs="Arial"/>
                <w:sz w:val="24"/>
                <w:szCs w:val="24"/>
              </w:rPr>
            </w:pPr>
            <w:r w:rsidRPr="00CC1D7B">
              <w:rPr>
                <w:rFonts w:ascii="Arial" w:hAnsi="Arial" w:cs="Arial"/>
                <w:sz w:val="24"/>
                <w:szCs w:val="24"/>
              </w:rPr>
              <w:t>Koordinatės (LKS-94) X 6 127 304 Y 392 3986</w:t>
            </w:r>
          </w:p>
        </w:tc>
      </w:tr>
    </w:tbl>
    <w:p w14:paraId="7AC40EB9" w14:textId="2B767A49" w:rsidR="00417EDF" w:rsidRDefault="00417EDF" w:rsidP="009E55BD">
      <w:pPr>
        <w:tabs>
          <w:tab w:val="left" w:pos="284"/>
          <w:tab w:val="left" w:pos="567"/>
        </w:tabs>
        <w:spacing w:after="200"/>
        <w:ind w:firstLine="142"/>
        <w:contextualSpacing/>
        <w:jc w:val="both"/>
        <w:rPr>
          <w:rFonts w:ascii="Arial" w:hAnsi="Arial" w:cs="Arial"/>
          <w:i/>
          <w:iCs/>
          <w:sz w:val="24"/>
          <w:szCs w:val="24"/>
          <w:lang w:eastAsia="en-US"/>
        </w:rPr>
      </w:pPr>
      <w:r w:rsidRPr="00417EDF">
        <w:rPr>
          <w:rFonts w:ascii="Arial" w:hAnsi="Arial" w:cs="Arial"/>
          <w:i/>
          <w:iCs/>
          <w:sz w:val="24"/>
          <w:szCs w:val="24"/>
          <w:lang w:eastAsia="en-US"/>
        </w:rPr>
        <w:t xml:space="preserve">*  – </w:t>
      </w:r>
      <w:r w:rsidR="00266BBF">
        <w:rPr>
          <w:rFonts w:ascii="Arial" w:hAnsi="Arial" w:cs="Arial"/>
          <w:i/>
          <w:iCs/>
          <w:sz w:val="24"/>
          <w:szCs w:val="24"/>
          <w:lang w:eastAsia="en-US"/>
        </w:rPr>
        <w:t>instaliavimo</w:t>
      </w:r>
      <w:r w:rsidRPr="00417EDF">
        <w:rPr>
          <w:rFonts w:ascii="Arial" w:hAnsi="Arial" w:cs="Arial"/>
          <w:i/>
          <w:iCs/>
          <w:sz w:val="24"/>
          <w:szCs w:val="24"/>
          <w:lang w:eastAsia="en-US"/>
        </w:rPr>
        <w:t xml:space="preserve"> vieta remiantis Tauragės rajono savivaldybės aplinkos monitoringo 2022–2027 m. programa.</w:t>
      </w:r>
    </w:p>
    <w:p w14:paraId="14F3EB3F" w14:textId="77777777" w:rsidR="00274E46" w:rsidRPr="00417EDF" w:rsidRDefault="00274E46" w:rsidP="00417EDF">
      <w:pPr>
        <w:tabs>
          <w:tab w:val="left" w:pos="284"/>
          <w:tab w:val="left" w:pos="567"/>
        </w:tabs>
        <w:spacing w:after="200"/>
        <w:ind w:firstLine="709"/>
        <w:contextualSpacing/>
        <w:jc w:val="both"/>
        <w:rPr>
          <w:rFonts w:ascii="Arial" w:hAnsi="Arial" w:cs="Arial"/>
          <w:i/>
          <w:iCs/>
          <w:sz w:val="24"/>
          <w:szCs w:val="24"/>
          <w:lang w:eastAsia="en-US"/>
        </w:rPr>
      </w:pPr>
    </w:p>
    <w:p w14:paraId="162A5D59" w14:textId="77777777" w:rsidR="00417EDF" w:rsidRPr="00417EDF" w:rsidRDefault="00417EDF" w:rsidP="00417EDF">
      <w:pPr>
        <w:tabs>
          <w:tab w:val="left" w:pos="284"/>
          <w:tab w:val="left" w:pos="567"/>
        </w:tabs>
        <w:spacing w:after="200"/>
        <w:ind w:firstLine="709"/>
        <w:contextualSpacing/>
        <w:jc w:val="right"/>
        <w:rPr>
          <w:rFonts w:ascii="Arial" w:hAnsi="Arial" w:cs="Arial"/>
          <w:b/>
          <w:bCs/>
          <w:sz w:val="24"/>
          <w:szCs w:val="24"/>
          <w:lang w:eastAsia="en-US"/>
        </w:rPr>
      </w:pPr>
      <w:r w:rsidRPr="00417EDF">
        <w:rPr>
          <w:rFonts w:ascii="Arial" w:hAnsi="Arial" w:cs="Arial"/>
          <w:b/>
          <w:bCs/>
          <w:sz w:val="24"/>
          <w:szCs w:val="24"/>
          <w:lang w:eastAsia="en-US"/>
        </w:rPr>
        <w:t>2 lentelė</w:t>
      </w:r>
    </w:p>
    <w:tbl>
      <w:tblPr>
        <w:tblStyle w:val="Lentelstinklelis"/>
        <w:tblW w:w="0" w:type="auto"/>
        <w:jc w:val="center"/>
        <w:tblInd w:w="0" w:type="dxa"/>
        <w:tblLook w:val="04A0" w:firstRow="1" w:lastRow="0" w:firstColumn="1" w:lastColumn="0" w:noHBand="0" w:noVBand="1"/>
      </w:tblPr>
      <w:tblGrid>
        <w:gridCol w:w="862"/>
        <w:gridCol w:w="9100"/>
      </w:tblGrid>
      <w:tr w:rsidR="005C3F16" w:rsidRPr="00417EDF" w14:paraId="6C3E2450" w14:textId="77777777" w:rsidTr="00FE742D">
        <w:trPr>
          <w:jc w:val="center"/>
        </w:trPr>
        <w:tc>
          <w:tcPr>
            <w:tcW w:w="862" w:type="dxa"/>
          </w:tcPr>
          <w:p w14:paraId="724BCB3D" w14:textId="77777777" w:rsidR="005C3F16" w:rsidRPr="00417EDF" w:rsidRDefault="005C3F16" w:rsidP="00776A8B">
            <w:pPr>
              <w:tabs>
                <w:tab w:val="left" w:pos="284"/>
                <w:tab w:val="left" w:pos="567"/>
              </w:tabs>
              <w:spacing w:after="200"/>
              <w:ind w:hanging="28"/>
              <w:contextualSpacing/>
              <w:jc w:val="center"/>
              <w:rPr>
                <w:rFonts w:ascii="Arial" w:hAnsi="Arial" w:cs="Arial"/>
                <w:b/>
                <w:bCs/>
                <w:sz w:val="24"/>
                <w:szCs w:val="24"/>
              </w:rPr>
            </w:pPr>
            <w:r w:rsidRPr="00417EDF">
              <w:rPr>
                <w:rFonts w:ascii="Arial" w:hAnsi="Arial" w:cs="Arial"/>
                <w:b/>
                <w:bCs/>
                <w:sz w:val="24"/>
                <w:szCs w:val="24"/>
              </w:rPr>
              <w:t>Eil. Nr.</w:t>
            </w:r>
          </w:p>
        </w:tc>
        <w:tc>
          <w:tcPr>
            <w:tcW w:w="9100" w:type="dxa"/>
          </w:tcPr>
          <w:p w14:paraId="60C0CDEE" w14:textId="10019697" w:rsidR="005C3F16" w:rsidRPr="00434650" w:rsidRDefault="005C3F16" w:rsidP="00776A8B">
            <w:pPr>
              <w:tabs>
                <w:tab w:val="left" w:pos="284"/>
                <w:tab w:val="left" w:pos="567"/>
              </w:tabs>
              <w:spacing w:after="200"/>
              <w:contextualSpacing/>
              <w:jc w:val="center"/>
              <w:rPr>
                <w:rFonts w:ascii="Arial" w:hAnsi="Arial" w:cs="Arial"/>
                <w:b/>
                <w:bCs/>
                <w:sz w:val="24"/>
                <w:szCs w:val="24"/>
              </w:rPr>
            </w:pPr>
            <w:r w:rsidRPr="00434650">
              <w:rPr>
                <w:rFonts w:ascii="Arial" w:hAnsi="Arial" w:cs="Arial"/>
                <w:b/>
                <w:bCs/>
                <w:sz w:val="24"/>
                <w:szCs w:val="24"/>
              </w:rPr>
              <w:t>Minimalūs automatinės (stacionarios) aplinkos oro kokybės stebėjimo stotelės sistemos techniniai reikalavimai</w:t>
            </w:r>
          </w:p>
        </w:tc>
      </w:tr>
      <w:tr w:rsidR="005C3F16" w:rsidRPr="00417EDF" w14:paraId="56E7E354" w14:textId="77777777" w:rsidTr="00FE742D">
        <w:trPr>
          <w:jc w:val="center"/>
        </w:trPr>
        <w:tc>
          <w:tcPr>
            <w:tcW w:w="862" w:type="dxa"/>
            <w:vMerge w:val="restart"/>
          </w:tcPr>
          <w:p w14:paraId="2938C1E9" w14:textId="06C5F3A8" w:rsidR="005C3F16" w:rsidRPr="001123EF" w:rsidRDefault="005C3F16" w:rsidP="004A6572">
            <w:pPr>
              <w:tabs>
                <w:tab w:val="left" w:pos="284"/>
                <w:tab w:val="left" w:pos="567"/>
              </w:tabs>
              <w:spacing w:after="200"/>
              <w:contextualSpacing/>
              <w:jc w:val="center"/>
              <w:rPr>
                <w:rFonts w:ascii="Arial" w:hAnsi="Arial" w:cs="Arial"/>
                <w:b/>
                <w:bCs/>
                <w:sz w:val="24"/>
                <w:szCs w:val="24"/>
              </w:rPr>
            </w:pPr>
            <w:r w:rsidRPr="001123EF">
              <w:rPr>
                <w:rFonts w:ascii="Arial" w:hAnsi="Arial" w:cs="Arial"/>
                <w:sz w:val="24"/>
                <w:szCs w:val="24"/>
              </w:rPr>
              <w:t>1.</w:t>
            </w:r>
          </w:p>
        </w:tc>
        <w:tc>
          <w:tcPr>
            <w:tcW w:w="9100" w:type="dxa"/>
          </w:tcPr>
          <w:p w14:paraId="0173C4A4" w14:textId="7CEFF088" w:rsidR="005C3F16" w:rsidRPr="0048724D" w:rsidRDefault="005C3F16" w:rsidP="004A6572">
            <w:pPr>
              <w:tabs>
                <w:tab w:val="left" w:pos="284"/>
                <w:tab w:val="left" w:pos="567"/>
                <w:tab w:val="left" w:pos="967"/>
              </w:tabs>
              <w:contextualSpacing/>
              <w:rPr>
                <w:rFonts w:ascii="Arial" w:hAnsi="Arial" w:cs="Arial"/>
                <w:b/>
                <w:bCs/>
                <w:sz w:val="24"/>
                <w:szCs w:val="24"/>
              </w:rPr>
            </w:pPr>
            <w:r w:rsidRPr="0048724D">
              <w:rPr>
                <w:rFonts w:ascii="Arial" w:hAnsi="Arial" w:cs="Arial"/>
                <w:sz w:val="24"/>
                <w:szCs w:val="24"/>
              </w:rPr>
              <w:t xml:space="preserve">Automatinę (stacionarią) aplinkos oro kokybės stebėjimo stotelės </w:t>
            </w:r>
            <w:r w:rsidRPr="0048724D">
              <w:rPr>
                <w:rFonts w:ascii="Arial" w:hAnsi="Arial" w:cs="Arial"/>
                <w:i/>
                <w:iCs/>
                <w:sz w:val="24"/>
                <w:szCs w:val="24"/>
              </w:rPr>
              <w:t xml:space="preserve">sistemą (4 </w:t>
            </w:r>
            <w:proofErr w:type="spellStart"/>
            <w:r w:rsidRPr="0048724D">
              <w:rPr>
                <w:rFonts w:ascii="Arial" w:hAnsi="Arial" w:cs="Arial"/>
                <w:i/>
                <w:iCs/>
                <w:sz w:val="24"/>
                <w:szCs w:val="24"/>
              </w:rPr>
              <w:t>kompl</w:t>
            </w:r>
            <w:proofErr w:type="spellEnd"/>
            <w:r w:rsidRPr="0048724D">
              <w:rPr>
                <w:rFonts w:ascii="Arial" w:hAnsi="Arial" w:cs="Arial"/>
                <w:i/>
                <w:iCs/>
                <w:sz w:val="24"/>
                <w:szCs w:val="24"/>
              </w:rPr>
              <w:t>.) sudaro:</w:t>
            </w:r>
          </w:p>
        </w:tc>
      </w:tr>
      <w:tr w:rsidR="005C3F16" w:rsidRPr="00417EDF" w14:paraId="2042A744" w14:textId="77777777" w:rsidTr="00FE742D">
        <w:trPr>
          <w:jc w:val="center"/>
        </w:trPr>
        <w:tc>
          <w:tcPr>
            <w:tcW w:w="862" w:type="dxa"/>
            <w:vMerge/>
          </w:tcPr>
          <w:p w14:paraId="7296C876" w14:textId="00137D99" w:rsidR="005C3F16" w:rsidRPr="001123EF" w:rsidRDefault="005C3F16" w:rsidP="00776A8B">
            <w:pPr>
              <w:tabs>
                <w:tab w:val="left" w:pos="284"/>
                <w:tab w:val="left" w:pos="567"/>
              </w:tabs>
              <w:spacing w:after="200"/>
              <w:contextualSpacing/>
              <w:jc w:val="center"/>
              <w:rPr>
                <w:rFonts w:ascii="Arial" w:hAnsi="Arial" w:cs="Arial"/>
                <w:b/>
                <w:bCs/>
                <w:sz w:val="24"/>
                <w:szCs w:val="24"/>
              </w:rPr>
            </w:pPr>
          </w:p>
        </w:tc>
        <w:tc>
          <w:tcPr>
            <w:tcW w:w="9100" w:type="dxa"/>
          </w:tcPr>
          <w:p w14:paraId="1D9545C3" w14:textId="03ACA175" w:rsidR="005C3F16" w:rsidRPr="0048724D" w:rsidRDefault="00A72ECB" w:rsidP="0040430E">
            <w:pPr>
              <w:pStyle w:val="Sraopastraipa"/>
              <w:numPr>
                <w:ilvl w:val="0"/>
                <w:numId w:val="29"/>
              </w:numPr>
              <w:tabs>
                <w:tab w:val="left" w:pos="284"/>
                <w:tab w:val="left" w:pos="394"/>
                <w:tab w:val="left" w:pos="967"/>
              </w:tabs>
              <w:ind w:left="0" w:hanging="31"/>
              <w:jc w:val="both"/>
              <w:rPr>
                <w:rFonts w:ascii="Arial" w:hAnsi="Arial" w:cs="Arial"/>
                <w:sz w:val="24"/>
                <w:szCs w:val="24"/>
              </w:rPr>
            </w:pPr>
            <w:r>
              <w:rPr>
                <w:rFonts w:ascii="Arial" w:hAnsi="Arial" w:cs="Arial"/>
                <w:sz w:val="24"/>
                <w:szCs w:val="24"/>
              </w:rPr>
              <w:t>n</w:t>
            </w:r>
            <w:r w:rsidR="005C3F16" w:rsidRPr="0048724D">
              <w:rPr>
                <w:rFonts w:ascii="Arial" w:hAnsi="Arial" w:cs="Arial"/>
                <w:sz w:val="24"/>
                <w:szCs w:val="24"/>
              </w:rPr>
              <w:t>epertraukiamo veikimo kietųjų dalelių (KD</w:t>
            </w:r>
            <w:r w:rsidR="005C3F16" w:rsidRPr="0048724D">
              <w:rPr>
                <w:rFonts w:ascii="Arial" w:hAnsi="Arial" w:cs="Arial"/>
                <w:sz w:val="24"/>
                <w:szCs w:val="24"/>
                <w:vertAlign w:val="subscript"/>
              </w:rPr>
              <w:t xml:space="preserve">2,5 </w:t>
            </w:r>
            <w:r w:rsidR="005C3F16" w:rsidRPr="0048724D">
              <w:rPr>
                <w:rFonts w:ascii="Arial" w:hAnsi="Arial" w:cs="Arial"/>
                <w:sz w:val="24"/>
                <w:szCs w:val="24"/>
              </w:rPr>
              <w:t>ir KD</w:t>
            </w:r>
            <w:r w:rsidR="005C3F16" w:rsidRPr="0048724D">
              <w:rPr>
                <w:rFonts w:ascii="Arial" w:hAnsi="Arial" w:cs="Arial"/>
                <w:sz w:val="24"/>
                <w:szCs w:val="24"/>
                <w:vertAlign w:val="subscript"/>
              </w:rPr>
              <w:t>10</w:t>
            </w:r>
            <w:r w:rsidR="005C3F16" w:rsidRPr="0048724D">
              <w:rPr>
                <w:rFonts w:ascii="Arial" w:hAnsi="Arial" w:cs="Arial"/>
                <w:sz w:val="24"/>
                <w:szCs w:val="24"/>
              </w:rPr>
              <w:t>) optinis analizatorius.</w:t>
            </w:r>
          </w:p>
        </w:tc>
      </w:tr>
      <w:tr w:rsidR="005C3F16" w:rsidRPr="00417EDF" w14:paraId="79750638" w14:textId="77777777" w:rsidTr="00FE742D">
        <w:trPr>
          <w:jc w:val="center"/>
        </w:trPr>
        <w:tc>
          <w:tcPr>
            <w:tcW w:w="862" w:type="dxa"/>
            <w:vMerge/>
          </w:tcPr>
          <w:p w14:paraId="54DBAD02" w14:textId="71E3B1C0" w:rsidR="005C3F16" w:rsidRPr="001123EF" w:rsidRDefault="005C3F16" w:rsidP="00776A8B">
            <w:pPr>
              <w:tabs>
                <w:tab w:val="left" w:pos="284"/>
                <w:tab w:val="left" w:pos="567"/>
              </w:tabs>
              <w:spacing w:after="200"/>
              <w:contextualSpacing/>
              <w:jc w:val="center"/>
              <w:rPr>
                <w:rFonts w:ascii="Arial" w:hAnsi="Arial" w:cs="Arial"/>
                <w:b/>
                <w:bCs/>
                <w:sz w:val="24"/>
                <w:szCs w:val="24"/>
              </w:rPr>
            </w:pPr>
          </w:p>
        </w:tc>
        <w:tc>
          <w:tcPr>
            <w:tcW w:w="9100" w:type="dxa"/>
          </w:tcPr>
          <w:p w14:paraId="0A88FD2C" w14:textId="46F8C388" w:rsidR="005C3F16" w:rsidRPr="00434650" w:rsidRDefault="005C3F16" w:rsidP="0040430E">
            <w:pPr>
              <w:pStyle w:val="Sraopastraipa"/>
              <w:numPr>
                <w:ilvl w:val="0"/>
                <w:numId w:val="29"/>
              </w:numPr>
              <w:tabs>
                <w:tab w:val="left" w:pos="284"/>
                <w:tab w:val="left" w:pos="394"/>
                <w:tab w:val="left" w:pos="967"/>
              </w:tabs>
              <w:ind w:left="0" w:hanging="31"/>
              <w:rPr>
                <w:rFonts w:ascii="Arial" w:hAnsi="Arial" w:cs="Arial"/>
                <w:b/>
                <w:bCs/>
                <w:sz w:val="24"/>
                <w:szCs w:val="24"/>
              </w:rPr>
            </w:pPr>
            <w:r w:rsidRPr="00434650">
              <w:rPr>
                <w:rFonts w:ascii="Arial" w:hAnsi="Arial" w:cs="Arial"/>
                <w:sz w:val="24"/>
                <w:szCs w:val="24"/>
              </w:rPr>
              <w:t>kietųjų dalelių (KD</w:t>
            </w:r>
            <w:r w:rsidRPr="00434650">
              <w:rPr>
                <w:rFonts w:ascii="Arial" w:hAnsi="Arial" w:cs="Arial"/>
                <w:sz w:val="24"/>
                <w:szCs w:val="24"/>
                <w:vertAlign w:val="subscript"/>
              </w:rPr>
              <w:t xml:space="preserve">2,5 </w:t>
            </w:r>
            <w:r w:rsidRPr="00434650">
              <w:rPr>
                <w:rFonts w:ascii="Arial" w:hAnsi="Arial" w:cs="Arial"/>
                <w:sz w:val="24"/>
                <w:szCs w:val="24"/>
              </w:rPr>
              <w:t>ir KD</w:t>
            </w:r>
            <w:r w:rsidRPr="00434650">
              <w:rPr>
                <w:rFonts w:ascii="Arial" w:hAnsi="Arial" w:cs="Arial"/>
                <w:sz w:val="24"/>
                <w:szCs w:val="24"/>
                <w:vertAlign w:val="subscript"/>
              </w:rPr>
              <w:t>10</w:t>
            </w:r>
            <w:r w:rsidRPr="00434650">
              <w:rPr>
                <w:rFonts w:ascii="Arial" w:hAnsi="Arial" w:cs="Arial"/>
                <w:sz w:val="24"/>
                <w:szCs w:val="24"/>
              </w:rPr>
              <w:t>) ėminių ėmimo sistema (įskaitant šildomą ėminio sistemą, apsaugančią nuo kondensato susidarymo).</w:t>
            </w:r>
          </w:p>
        </w:tc>
      </w:tr>
      <w:tr w:rsidR="005C3F16" w:rsidRPr="00417EDF" w14:paraId="257A89E2" w14:textId="77777777" w:rsidTr="00FE742D">
        <w:trPr>
          <w:jc w:val="center"/>
        </w:trPr>
        <w:tc>
          <w:tcPr>
            <w:tcW w:w="862" w:type="dxa"/>
            <w:vMerge/>
          </w:tcPr>
          <w:p w14:paraId="36825615" w14:textId="69430D24" w:rsidR="005C3F16" w:rsidRPr="00417EDF" w:rsidRDefault="005C3F16" w:rsidP="00776A8B">
            <w:pPr>
              <w:tabs>
                <w:tab w:val="left" w:pos="284"/>
                <w:tab w:val="left" w:pos="567"/>
              </w:tabs>
              <w:spacing w:after="200"/>
              <w:contextualSpacing/>
              <w:jc w:val="center"/>
              <w:rPr>
                <w:rFonts w:ascii="Arial" w:hAnsi="Arial" w:cs="Arial"/>
                <w:b/>
                <w:bCs/>
                <w:sz w:val="24"/>
                <w:szCs w:val="24"/>
              </w:rPr>
            </w:pPr>
          </w:p>
        </w:tc>
        <w:tc>
          <w:tcPr>
            <w:tcW w:w="9100" w:type="dxa"/>
          </w:tcPr>
          <w:p w14:paraId="412D2FE8" w14:textId="67CCF60A" w:rsidR="005C3F16" w:rsidRPr="00434650" w:rsidRDefault="00A72ECB" w:rsidP="0040430E">
            <w:pPr>
              <w:pStyle w:val="Sraopastraipa"/>
              <w:numPr>
                <w:ilvl w:val="0"/>
                <w:numId w:val="29"/>
              </w:numPr>
              <w:tabs>
                <w:tab w:val="left" w:pos="284"/>
                <w:tab w:val="left" w:pos="394"/>
                <w:tab w:val="left" w:pos="967"/>
              </w:tabs>
              <w:ind w:left="0" w:hanging="31"/>
              <w:rPr>
                <w:rFonts w:ascii="Arial" w:hAnsi="Arial" w:cs="Arial"/>
                <w:sz w:val="24"/>
                <w:szCs w:val="24"/>
              </w:rPr>
            </w:pPr>
            <w:r>
              <w:rPr>
                <w:rFonts w:ascii="Arial" w:hAnsi="Arial" w:cs="Arial"/>
                <w:sz w:val="24"/>
                <w:szCs w:val="24"/>
              </w:rPr>
              <w:t>k</w:t>
            </w:r>
            <w:r w:rsidR="005C3F16" w:rsidRPr="00434650">
              <w:rPr>
                <w:rFonts w:ascii="Arial" w:hAnsi="Arial" w:cs="Arial"/>
                <w:sz w:val="24"/>
                <w:szCs w:val="24"/>
              </w:rPr>
              <w:t>ompiuteris arba duomenų kaupiklis (gali būti integruotas į analizatorių).</w:t>
            </w:r>
          </w:p>
        </w:tc>
      </w:tr>
      <w:tr w:rsidR="005C3F16" w:rsidRPr="00417EDF" w14:paraId="62FBC40B" w14:textId="77777777" w:rsidTr="00FE742D">
        <w:trPr>
          <w:jc w:val="center"/>
        </w:trPr>
        <w:tc>
          <w:tcPr>
            <w:tcW w:w="862" w:type="dxa"/>
            <w:vMerge/>
          </w:tcPr>
          <w:p w14:paraId="685BFE2F" w14:textId="38B49AE2" w:rsidR="005C3F16" w:rsidRPr="00417EDF" w:rsidRDefault="005C3F16" w:rsidP="00440750">
            <w:pPr>
              <w:tabs>
                <w:tab w:val="left" w:pos="284"/>
                <w:tab w:val="left" w:pos="567"/>
              </w:tabs>
              <w:spacing w:after="200"/>
              <w:contextualSpacing/>
              <w:jc w:val="center"/>
              <w:rPr>
                <w:rFonts w:ascii="Arial" w:hAnsi="Arial" w:cs="Arial"/>
                <w:b/>
                <w:bCs/>
                <w:sz w:val="24"/>
                <w:szCs w:val="24"/>
              </w:rPr>
            </w:pPr>
          </w:p>
        </w:tc>
        <w:tc>
          <w:tcPr>
            <w:tcW w:w="9100" w:type="dxa"/>
          </w:tcPr>
          <w:p w14:paraId="2C333900" w14:textId="71F8AADC" w:rsidR="005C3F16" w:rsidRPr="00272268" w:rsidRDefault="00A72ECB" w:rsidP="0040430E">
            <w:pPr>
              <w:pStyle w:val="Sraopastraipa"/>
              <w:numPr>
                <w:ilvl w:val="0"/>
                <w:numId w:val="29"/>
              </w:numPr>
              <w:tabs>
                <w:tab w:val="left" w:pos="284"/>
                <w:tab w:val="left" w:pos="394"/>
                <w:tab w:val="left" w:pos="967"/>
              </w:tabs>
              <w:ind w:left="0" w:hanging="31"/>
              <w:rPr>
                <w:rFonts w:ascii="Arial" w:hAnsi="Arial" w:cs="Arial"/>
                <w:sz w:val="24"/>
                <w:szCs w:val="24"/>
              </w:rPr>
            </w:pPr>
            <w:r>
              <w:rPr>
                <w:rFonts w:ascii="Arial" w:hAnsi="Arial" w:cs="Arial"/>
                <w:sz w:val="24"/>
                <w:szCs w:val="24"/>
              </w:rPr>
              <w:t>a</w:t>
            </w:r>
            <w:r w:rsidR="005C3F16" w:rsidRPr="00272268">
              <w:rPr>
                <w:rFonts w:ascii="Arial" w:hAnsi="Arial" w:cs="Arial"/>
                <w:sz w:val="24"/>
                <w:szCs w:val="24"/>
              </w:rPr>
              <w:t>kumuliatoriai.</w:t>
            </w:r>
          </w:p>
        </w:tc>
      </w:tr>
      <w:tr w:rsidR="005C3F16" w:rsidRPr="00417EDF" w14:paraId="481AC4EA" w14:textId="77777777" w:rsidTr="00FE742D">
        <w:trPr>
          <w:jc w:val="center"/>
        </w:trPr>
        <w:tc>
          <w:tcPr>
            <w:tcW w:w="862" w:type="dxa"/>
            <w:vMerge/>
          </w:tcPr>
          <w:p w14:paraId="618D33C3" w14:textId="37E7DB68" w:rsidR="005C3F16" w:rsidRPr="00417EDF" w:rsidRDefault="005C3F16" w:rsidP="00440750">
            <w:pPr>
              <w:tabs>
                <w:tab w:val="left" w:pos="284"/>
                <w:tab w:val="left" w:pos="567"/>
              </w:tabs>
              <w:spacing w:after="200"/>
              <w:contextualSpacing/>
              <w:jc w:val="center"/>
              <w:rPr>
                <w:rFonts w:ascii="Arial" w:hAnsi="Arial" w:cs="Arial"/>
                <w:b/>
                <w:bCs/>
                <w:sz w:val="24"/>
                <w:szCs w:val="24"/>
              </w:rPr>
            </w:pPr>
          </w:p>
        </w:tc>
        <w:tc>
          <w:tcPr>
            <w:tcW w:w="9100" w:type="dxa"/>
          </w:tcPr>
          <w:p w14:paraId="01079D81" w14:textId="6BBFAE95" w:rsidR="005C3F16" w:rsidRPr="00272268" w:rsidRDefault="005C3F16" w:rsidP="00440750">
            <w:pPr>
              <w:tabs>
                <w:tab w:val="left" w:pos="284"/>
                <w:tab w:val="left" w:pos="567"/>
              </w:tabs>
              <w:spacing w:after="200"/>
              <w:contextualSpacing/>
              <w:rPr>
                <w:rFonts w:ascii="Arial" w:hAnsi="Arial" w:cs="Arial"/>
                <w:b/>
                <w:bCs/>
                <w:sz w:val="24"/>
                <w:szCs w:val="24"/>
              </w:rPr>
            </w:pPr>
            <w:r w:rsidRPr="00272268">
              <w:rPr>
                <w:rFonts w:ascii="Arial" w:hAnsi="Arial" w:cs="Arial"/>
                <w:sz w:val="24"/>
                <w:szCs w:val="24"/>
              </w:rPr>
              <w:t>Visi automatinės kietųjų dalelių (KD</w:t>
            </w:r>
            <w:r w:rsidRPr="00272268">
              <w:rPr>
                <w:rFonts w:ascii="Arial" w:hAnsi="Arial" w:cs="Arial"/>
                <w:sz w:val="24"/>
                <w:szCs w:val="24"/>
                <w:vertAlign w:val="subscript"/>
              </w:rPr>
              <w:t>2,5</w:t>
            </w:r>
            <w:r w:rsidRPr="00272268">
              <w:rPr>
                <w:rFonts w:ascii="Arial" w:hAnsi="Arial" w:cs="Arial"/>
                <w:sz w:val="24"/>
                <w:szCs w:val="24"/>
              </w:rPr>
              <w:t xml:space="preserve"> ir KD</w:t>
            </w:r>
            <w:r w:rsidRPr="00272268">
              <w:rPr>
                <w:rFonts w:ascii="Arial" w:hAnsi="Arial" w:cs="Arial"/>
                <w:sz w:val="24"/>
                <w:szCs w:val="24"/>
                <w:vertAlign w:val="subscript"/>
              </w:rPr>
              <w:t>10</w:t>
            </w:r>
            <w:r w:rsidRPr="00272268">
              <w:rPr>
                <w:rFonts w:ascii="Arial" w:hAnsi="Arial" w:cs="Arial"/>
                <w:sz w:val="24"/>
                <w:szCs w:val="24"/>
              </w:rPr>
              <w:t xml:space="preserve">) matavimo sistemos komponentai tarpusavyje suderinti. </w:t>
            </w:r>
          </w:p>
        </w:tc>
      </w:tr>
      <w:tr w:rsidR="005C3F16" w:rsidRPr="00417EDF" w14:paraId="02A2CAB3" w14:textId="77777777" w:rsidTr="00FE742D">
        <w:trPr>
          <w:jc w:val="center"/>
        </w:trPr>
        <w:tc>
          <w:tcPr>
            <w:tcW w:w="862" w:type="dxa"/>
            <w:vMerge/>
          </w:tcPr>
          <w:p w14:paraId="1B610F50" w14:textId="081FDA60" w:rsidR="005C3F16" w:rsidRPr="00417EDF" w:rsidRDefault="005C3F16" w:rsidP="00440750">
            <w:pPr>
              <w:tabs>
                <w:tab w:val="left" w:pos="284"/>
                <w:tab w:val="left" w:pos="567"/>
              </w:tabs>
              <w:spacing w:after="200"/>
              <w:contextualSpacing/>
              <w:jc w:val="center"/>
              <w:rPr>
                <w:rFonts w:ascii="Arial" w:hAnsi="Arial" w:cs="Arial"/>
                <w:b/>
                <w:bCs/>
                <w:sz w:val="24"/>
                <w:szCs w:val="24"/>
              </w:rPr>
            </w:pPr>
          </w:p>
        </w:tc>
        <w:tc>
          <w:tcPr>
            <w:tcW w:w="9100" w:type="dxa"/>
          </w:tcPr>
          <w:p w14:paraId="75953106" w14:textId="0A50321E" w:rsidR="005C3F16" w:rsidRPr="00272268" w:rsidRDefault="00D66EE9" w:rsidP="00A77C06">
            <w:pPr>
              <w:tabs>
                <w:tab w:val="left" w:pos="284"/>
                <w:tab w:val="left" w:pos="567"/>
              </w:tabs>
              <w:contextualSpacing/>
              <w:rPr>
                <w:rFonts w:ascii="Arial" w:hAnsi="Arial" w:cs="Arial"/>
                <w:sz w:val="24"/>
                <w:szCs w:val="24"/>
              </w:rPr>
            </w:pPr>
            <w:r>
              <w:rPr>
                <w:rFonts w:ascii="Arial" w:hAnsi="Arial" w:cs="Arial"/>
                <w:sz w:val="24"/>
                <w:szCs w:val="24"/>
              </w:rPr>
              <w:t>N</w:t>
            </w:r>
            <w:r w:rsidRPr="0048724D">
              <w:rPr>
                <w:rFonts w:ascii="Arial" w:hAnsi="Arial" w:cs="Arial"/>
                <w:sz w:val="24"/>
                <w:szCs w:val="24"/>
              </w:rPr>
              <w:t>epertraukiamo veikimo kietųjų dalelių (KD</w:t>
            </w:r>
            <w:r w:rsidRPr="0048724D">
              <w:rPr>
                <w:rFonts w:ascii="Arial" w:hAnsi="Arial" w:cs="Arial"/>
                <w:sz w:val="24"/>
                <w:szCs w:val="24"/>
                <w:vertAlign w:val="subscript"/>
              </w:rPr>
              <w:t xml:space="preserve">2,5 </w:t>
            </w:r>
            <w:r w:rsidRPr="0048724D">
              <w:rPr>
                <w:rFonts w:ascii="Arial" w:hAnsi="Arial" w:cs="Arial"/>
                <w:sz w:val="24"/>
                <w:szCs w:val="24"/>
              </w:rPr>
              <w:t>ir KD</w:t>
            </w:r>
            <w:r w:rsidRPr="0048724D">
              <w:rPr>
                <w:rFonts w:ascii="Arial" w:hAnsi="Arial" w:cs="Arial"/>
                <w:sz w:val="24"/>
                <w:szCs w:val="24"/>
                <w:vertAlign w:val="subscript"/>
              </w:rPr>
              <w:t>10</w:t>
            </w:r>
            <w:r w:rsidRPr="0048724D">
              <w:rPr>
                <w:rFonts w:ascii="Arial" w:hAnsi="Arial" w:cs="Arial"/>
                <w:sz w:val="24"/>
                <w:szCs w:val="24"/>
              </w:rPr>
              <w:t>) optinis analizatorius</w:t>
            </w:r>
            <w:r>
              <w:rPr>
                <w:rFonts w:ascii="Arial" w:hAnsi="Arial" w:cs="Arial"/>
                <w:sz w:val="24"/>
                <w:szCs w:val="24"/>
              </w:rPr>
              <w:t xml:space="preserve"> i</w:t>
            </w:r>
            <w:r w:rsidRPr="00ED723F">
              <w:rPr>
                <w:rFonts w:ascii="Arial" w:hAnsi="Arial" w:cs="Arial"/>
                <w:sz w:val="24"/>
                <w:szCs w:val="24"/>
              </w:rPr>
              <w:t>r kietųjų</w:t>
            </w:r>
            <w:r w:rsidRPr="00434650">
              <w:rPr>
                <w:rFonts w:ascii="Arial" w:hAnsi="Arial" w:cs="Arial"/>
                <w:sz w:val="24"/>
                <w:szCs w:val="24"/>
              </w:rPr>
              <w:t xml:space="preserve"> dalelių (KD</w:t>
            </w:r>
            <w:r w:rsidRPr="00434650">
              <w:rPr>
                <w:rFonts w:ascii="Arial" w:hAnsi="Arial" w:cs="Arial"/>
                <w:sz w:val="24"/>
                <w:szCs w:val="24"/>
                <w:vertAlign w:val="subscript"/>
              </w:rPr>
              <w:t xml:space="preserve">2,5 </w:t>
            </w:r>
            <w:r w:rsidRPr="00434650">
              <w:rPr>
                <w:rFonts w:ascii="Arial" w:hAnsi="Arial" w:cs="Arial"/>
                <w:sz w:val="24"/>
                <w:szCs w:val="24"/>
              </w:rPr>
              <w:t>ir KD</w:t>
            </w:r>
            <w:r w:rsidRPr="00434650">
              <w:rPr>
                <w:rFonts w:ascii="Arial" w:hAnsi="Arial" w:cs="Arial"/>
                <w:sz w:val="24"/>
                <w:szCs w:val="24"/>
                <w:vertAlign w:val="subscript"/>
              </w:rPr>
              <w:t>10</w:t>
            </w:r>
            <w:r w:rsidRPr="00434650">
              <w:rPr>
                <w:rFonts w:ascii="Arial" w:hAnsi="Arial" w:cs="Arial"/>
                <w:sz w:val="24"/>
                <w:szCs w:val="24"/>
              </w:rPr>
              <w:t xml:space="preserve">) ėminių ėmimo sistema </w:t>
            </w:r>
            <w:r w:rsidR="005C3F16" w:rsidRPr="00D66EE9">
              <w:rPr>
                <w:rFonts w:ascii="Arial" w:hAnsi="Arial" w:cs="Arial"/>
                <w:sz w:val="24"/>
                <w:szCs w:val="24"/>
              </w:rPr>
              <w:t>sertifikuota pagal LST EN 16450:2017 arba lygiaverčių standartų reikalavimus.</w:t>
            </w:r>
          </w:p>
        </w:tc>
      </w:tr>
      <w:tr w:rsidR="005C3F16" w:rsidRPr="00417EDF" w14:paraId="549BFADD" w14:textId="77777777" w:rsidTr="00FE742D">
        <w:trPr>
          <w:jc w:val="center"/>
        </w:trPr>
        <w:tc>
          <w:tcPr>
            <w:tcW w:w="862" w:type="dxa"/>
            <w:vMerge/>
          </w:tcPr>
          <w:p w14:paraId="27040D5F" w14:textId="30CBD12F" w:rsidR="005C3F16" w:rsidRPr="00417EDF" w:rsidRDefault="005C3F16" w:rsidP="00440750">
            <w:pPr>
              <w:tabs>
                <w:tab w:val="left" w:pos="284"/>
                <w:tab w:val="left" w:pos="567"/>
              </w:tabs>
              <w:spacing w:after="200"/>
              <w:contextualSpacing/>
              <w:jc w:val="center"/>
              <w:rPr>
                <w:rFonts w:ascii="Arial" w:hAnsi="Arial" w:cs="Arial"/>
                <w:sz w:val="24"/>
                <w:szCs w:val="24"/>
              </w:rPr>
            </w:pPr>
          </w:p>
        </w:tc>
        <w:tc>
          <w:tcPr>
            <w:tcW w:w="9100" w:type="dxa"/>
          </w:tcPr>
          <w:p w14:paraId="4D4AD028" w14:textId="2E0ECAB6" w:rsidR="005C3F16" w:rsidRPr="00272268" w:rsidRDefault="005C3F16" w:rsidP="005C3F16">
            <w:pPr>
              <w:tabs>
                <w:tab w:val="left" w:pos="284"/>
                <w:tab w:val="left" w:pos="325"/>
                <w:tab w:val="left" w:pos="967"/>
              </w:tabs>
              <w:jc w:val="both"/>
              <w:rPr>
                <w:rFonts w:ascii="Arial" w:hAnsi="Arial" w:cs="Arial"/>
                <w:sz w:val="24"/>
                <w:szCs w:val="24"/>
              </w:rPr>
            </w:pPr>
            <w:r w:rsidRPr="002717F1">
              <w:rPr>
                <w:rFonts w:ascii="Arial" w:hAnsi="Arial" w:cs="Arial"/>
                <w:b/>
                <w:bCs/>
                <w:sz w:val="24"/>
                <w:szCs w:val="24"/>
              </w:rPr>
              <w:t>Kartu su pasiūlymu tiekėjas turi pateikti</w:t>
            </w:r>
            <w:r w:rsidRPr="002717F1">
              <w:rPr>
                <w:rFonts w:ascii="Arial" w:hAnsi="Arial" w:cs="Arial"/>
                <w:sz w:val="24"/>
                <w:szCs w:val="24"/>
              </w:rPr>
              <w:t xml:space="preserve"> </w:t>
            </w:r>
            <w:r w:rsidRPr="00272268">
              <w:rPr>
                <w:rFonts w:ascii="Arial" w:hAnsi="Arial" w:cs="Arial"/>
                <w:sz w:val="24"/>
                <w:szCs w:val="24"/>
              </w:rPr>
              <w:t>TUV</w:t>
            </w:r>
            <w:r w:rsidR="00BB63EE">
              <w:rPr>
                <w:rFonts w:ascii="Arial" w:hAnsi="Arial" w:cs="Arial"/>
                <w:sz w:val="24"/>
                <w:szCs w:val="24"/>
              </w:rPr>
              <w:t xml:space="preserve"> ar</w:t>
            </w:r>
            <w:r w:rsidRPr="00272268">
              <w:rPr>
                <w:rFonts w:ascii="Arial" w:hAnsi="Arial" w:cs="Arial"/>
                <w:sz w:val="24"/>
                <w:szCs w:val="24"/>
              </w:rPr>
              <w:t xml:space="preserve"> MCERCS</w:t>
            </w:r>
            <w:r w:rsidR="00BB63EE">
              <w:rPr>
                <w:rFonts w:ascii="Arial" w:hAnsi="Arial" w:cs="Arial"/>
                <w:sz w:val="24"/>
                <w:szCs w:val="24"/>
              </w:rPr>
              <w:t>,</w:t>
            </w:r>
            <w:r w:rsidRPr="00272268">
              <w:rPr>
                <w:rFonts w:ascii="Arial" w:hAnsi="Arial" w:cs="Arial"/>
                <w:sz w:val="24"/>
                <w:szCs w:val="24"/>
              </w:rPr>
              <w:t xml:space="preserve"> ar kitos ES notifikuotos įstaigos išduotą sertifikato kopiją </w:t>
            </w:r>
            <w:r w:rsidR="00BB63EE">
              <w:rPr>
                <w:rFonts w:ascii="Arial" w:hAnsi="Arial" w:cs="Arial"/>
                <w:sz w:val="24"/>
                <w:szCs w:val="24"/>
              </w:rPr>
              <w:t>ir (ar)</w:t>
            </w:r>
            <w:r w:rsidRPr="00272268">
              <w:rPr>
                <w:rFonts w:ascii="Arial" w:hAnsi="Arial" w:cs="Arial"/>
                <w:sz w:val="24"/>
                <w:szCs w:val="24"/>
              </w:rPr>
              <w:t xml:space="preserve"> nuorodą į interneto svetainę, kurioje yra skelbiami sertifikavimo duomenys.</w:t>
            </w:r>
            <w:r w:rsidRPr="00272268">
              <w:rPr>
                <w:rFonts w:ascii="Arial" w:hAnsi="Arial" w:cs="Arial"/>
                <w:i/>
                <w:iCs/>
                <w:sz w:val="24"/>
                <w:szCs w:val="24"/>
              </w:rPr>
              <w:t xml:space="preserve"> </w:t>
            </w:r>
          </w:p>
        </w:tc>
      </w:tr>
      <w:tr w:rsidR="005C3F16" w:rsidRPr="00417EDF" w14:paraId="56EB8B90" w14:textId="77777777" w:rsidTr="00FE742D">
        <w:trPr>
          <w:jc w:val="center"/>
        </w:trPr>
        <w:tc>
          <w:tcPr>
            <w:tcW w:w="862" w:type="dxa"/>
            <w:vMerge w:val="restart"/>
          </w:tcPr>
          <w:p w14:paraId="23A3E79C" w14:textId="64E7CB23" w:rsidR="005C3F16" w:rsidRPr="00417EDF" w:rsidRDefault="004239B7" w:rsidP="009531F8">
            <w:pPr>
              <w:tabs>
                <w:tab w:val="left" w:pos="284"/>
                <w:tab w:val="left" w:pos="567"/>
              </w:tabs>
              <w:spacing w:after="200"/>
              <w:contextualSpacing/>
              <w:jc w:val="center"/>
              <w:rPr>
                <w:rFonts w:ascii="Arial" w:hAnsi="Arial" w:cs="Arial"/>
                <w:sz w:val="24"/>
                <w:szCs w:val="24"/>
              </w:rPr>
            </w:pPr>
            <w:r>
              <w:rPr>
                <w:rFonts w:ascii="Arial" w:hAnsi="Arial" w:cs="Arial"/>
                <w:sz w:val="24"/>
                <w:szCs w:val="24"/>
              </w:rPr>
              <w:t>2</w:t>
            </w:r>
            <w:r w:rsidR="005C3F16" w:rsidRPr="00417EDF">
              <w:rPr>
                <w:rFonts w:ascii="Arial" w:hAnsi="Arial" w:cs="Arial"/>
                <w:sz w:val="24"/>
                <w:szCs w:val="24"/>
              </w:rPr>
              <w:t>.</w:t>
            </w:r>
          </w:p>
        </w:tc>
        <w:tc>
          <w:tcPr>
            <w:tcW w:w="9100" w:type="dxa"/>
          </w:tcPr>
          <w:p w14:paraId="61F9152D" w14:textId="6EB1DAF5" w:rsidR="005C3F16" w:rsidRPr="00EC06A5" w:rsidRDefault="005C3F16" w:rsidP="009531F8">
            <w:pPr>
              <w:tabs>
                <w:tab w:val="left" w:pos="284"/>
                <w:tab w:val="left" w:pos="567"/>
                <w:tab w:val="left" w:pos="826"/>
              </w:tabs>
              <w:contextualSpacing/>
              <w:jc w:val="both"/>
              <w:rPr>
                <w:rFonts w:ascii="Arial" w:hAnsi="Arial" w:cs="Arial"/>
                <w:sz w:val="24"/>
                <w:szCs w:val="24"/>
              </w:rPr>
            </w:pPr>
            <w:r w:rsidRPr="00EC06A5">
              <w:rPr>
                <w:rFonts w:ascii="Arial" w:hAnsi="Arial" w:cs="Arial"/>
                <w:sz w:val="24"/>
                <w:szCs w:val="24"/>
              </w:rPr>
              <w:t>Minimalūs reikalavimai automatinei kietųjų dalelių (KD</w:t>
            </w:r>
            <w:r w:rsidRPr="00EC06A5">
              <w:rPr>
                <w:rFonts w:ascii="Arial" w:hAnsi="Arial" w:cs="Arial"/>
                <w:sz w:val="24"/>
                <w:szCs w:val="24"/>
                <w:vertAlign w:val="subscript"/>
              </w:rPr>
              <w:t>2,5</w:t>
            </w:r>
            <w:r w:rsidRPr="00EC06A5">
              <w:rPr>
                <w:rFonts w:ascii="Arial" w:hAnsi="Arial" w:cs="Arial"/>
                <w:sz w:val="24"/>
                <w:szCs w:val="24"/>
              </w:rPr>
              <w:t xml:space="preserve"> ir KD</w:t>
            </w:r>
            <w:r w:rsidRPr="00EC06A5">
              <w:rPr>
                <w:rFonts w:ascii="Arial" w:hAnsi="Arial" w:cs="Arial"/>
                <w:sz w:val="24"/>
                <w:szCs w:val="24"/>
                <w:vertAlign w:val="subscript"/>
              </w:rPr>
              <w:t>10</w:t>
            </w:r>
            <w:r w:rsidRPr="00EC06A5">
              <w:rPr>
                <w:rFonts w:ascii="Arial" w:hAnsi="Arial" w:cs="Arial"/>
                <w:sz w:val="24"/>
                <w:szCs w:val="24"/>
              </w:rPr>
              <w:t>) matavimo sistemai:</w:t>
            </w:r>
          </w:p>
        </w:tc>
      </w:tr>
      <w:tr w:rsidR="005C3F16" w:rsidRPr="00417EDF" w14:paraId="14EFC6B8" w14:textId="77777777" w:rsidTr="00FE742D">
        <w:trPr>
          <w:jc w:val="center"/>
        </w:trPr>
        <w:tc>
          <w:tcPr>
            <w:tcW w:w="862" w:type="dxa"/>
            <w:vMerge/>
          </w:tcPr>
          <w:p w14:paraId="4211730F" w14:textId="3EFC91F7" w:rsidR="005C3F16" w:rsidRPr="00417EDF" w:rsidRDefault="005C3F16" w:rsidP="009531F8">
            <w:pPr>
              <w:tabs>
                <w:tab w:val="left" w:pos="284"/>
                <w:tab w:val="left" w:pos="567"/>
              </w:tabs>
              <w:spacing w:after="200"/>
              <w:contextualSpacing/>
              <w:jc w:val="center"/>
              <w:rPr>
                <w:rFonts w:ascii="Arial" w:hAnsi="Arial" w:cs="Arial"/>
                <w:sz w:val="24"/>
                <w:szCs w:val="24"/>
              </w:rPr>
            </w:pPr>
          </w:p>
        </w:tc>
        <w:tc>
          <w:tcPr>
            <w:tcW w:w="9100" w:type="dxa"/>
          </w:tcPr>
          <w:p w14:paraId="3277CBE9" w14:textId="1D51683E" w:rsidR="005C3F16" w:rsidRPr="00EC06A5" w:rsidRDefault="005C3F16" w:rsidP="0040430E">
            <w:pPr>
              <w:pStyle w:val="Sraopastraipa"/>
              <w:numPr>
                <w:ilvl w:val="0"/>
                <w:numId w:val="30"/>
              </w:numPr>
              <w:tabs>
                <w:tab w:val="left" w:pos="253"/>
                <w:tab w:val="left" w:pos="284"/>
                <w:tab w:val="left" w:pos="394"/>
              </w:tabs>
              <w:ind w:left="0" w:hanging="31"/>
              <w:jc w:val="both"/>
              <w:rPr>
                <w:rFonts w:ascii="Arial" w:hAnsi="Arial" w:cs="Arial"/>
                <w:sz w:val="24"/>
                <w:szCs w:val="24"/>
              </w:rPr>
            </w:pPr>
            <w:r w:rsidRPr="00EC06A5">
              <w:rPr>
                <w:rFonts w:ascii="Arial" w:hAnsi="Arial" w:cs="Arial"/>
                <w:sz w:val="24"/>
                <w:szCs w:val="24"/>
              </w:rPr>
              <w:t>kietųjų dalelių (KD</w:t>
            </w:r>
            <w:r w:rsidRPr="00EC06A5">
              <w:rPr>
                <w:rFonts w:ascii="Arial" w:hAnsi="Arial" w:cs="Arial"/>
                <w:sz w:val="24"/>
                <w:szCs w:val="24"/>
                <w:vertAlign w:val="subscript"/>
              </w:rPr>
              <w:t>2,5</w:t>
            </w:r>
            <w:r w:rsidRPr="00EC06A5">
              <w:rPr>
                <w:rFonts w:ascii="Arial" w:hAnsi="Arial" w:cs="Arial"/>
                <w:sz w:val="24"/>
                <w:szCs w:val="24"/>
              </w:rPr>
              <w:t xml:space="preserve"> ir KD</w:t>
            </w:r>
            <w:r w:rsidRPr="00EC06A5">
              <w:rPr>
                <w:rFonts w:ascii="Arial" w:hAnsi="Arial" w:cs="Arial"/>
                <w:sz w:val="24"/>
                <w:szCs w:val="24"/>
                <w:vertAlign w:val="subscript"/>
              </w:rPr>
              <w:t>10</w:t>
            </w:r>
            <w:r w:rsidRPr="00EC06A5">
              <w:rPr>
                <w:rFonts w:ascii="Arial" w:hAnsi="Arial" w:cs="Arial"/>
                <w:sz w:val="24"/>
                <w:szCs w:val="24"/>
              </w:rPr>
              <w:t>) matavimo principas – optinis;</w:t>
            </w:r>
          </w:p>
        </w:tc>
      </w:tr>
      <w:tr w:rsidR="005C3F16" w:rsidRPr="00417EDF" w14:paraId="5E1BFDFE" w14:textId="77777777" w:rsidTr="00FE742D">
        <w:trPr>
          <w:jc w:val="center"/>
        </w:trPr>
        <w:tc>
          <w:tcPr>
            <w:tcW w:w="862" w:type="dxa"/>
            <w:vMerge/>
          </w:tcPr>
          <w:p w14:paraId="77751AEA" w14:textId="5C52D0CE" w:rsidR="005C3F16" w:rsidRPr="00417EDF" w:rsidRDefault="005C3F16" w:rsidP="009531F8">
            <w:pPr>
              <w:tabs>
                <w:tab w:val="left" w:pos="284"/>
                <w:tab w:val="left" w:pos="567"/>
              </w:tabs>
              <w:spacing w:after="200"/>
              <w:contextualSpacing/>
              <w:jc w:val="center"/>
              <w:rPr>
                <w:rFonts w:ascii="Arial" w:hAnsi="Arial" w:cs="Arial"/>
                <w:sz w:val="24"/>
                <w:szCs w:val="24"/>
              </w:rPr>
            </w:pPr>
          </w:p>
        </w:tc>
        <w:tc>
          <w:tcPr>
            <w:tcW w:w="9100" w:type="dxa"/>
          </w:tcPr>
          <w:p w14:paraId="62967DBD" w14:textId="3FEDA3EC" w:rsidR="005C3F16" w:rsidRPr="00434650" w:rsidRDefault="005C3F16" w:rsidP="0040430E">
            <w:pPr>
              <w:pStyle w:val="Sraopastraipa"/>
              <w:numPr>
                <w:ilvl w:val="0"/>
                <w:numId w:val="30"/>
              </w:numPr>
              <w:tabs>
                <w:tab w:val="left" w:pos="253"/>
                <w:tab w:val="left" w:pos="284"/>
                <w:tab w:val="left" w:pos="394"/>
              </w:tabs>
              <w:ind w:left="0" w:hanging="31"/>
              <w:jc w:val="both"/>
              <w:rPr>
                <w:rFonts w:ascii="Arial" w:hAnsi="Arial" w:cs="Arial"/>
                <w:sz w:val="24"/>
                <w:szCs w:val="24"/>
              </w:rPr>
            </w:pPr>
            <w:r w:rsidRPr="00434650">
              <w:rPr>
                <w:rFonts w:ascii="Arial" w:hAnsi="Arial" w:cs="Arial"/>
                <w:sz w:val="24"/>
                <w:szCs w:val="24"/>
              </w:rPr>
              <w:t>automatiškai realiame laike matuoja kietųjų dalelių (KD</w:t>
            </w:r>
            <w:r w:rsidRPr="00434650">
              <w:rPr>
                <w:rFonts w:ascii="Arial" w:hAnsi="Arial" w:cs="Arial"/>
                <w:sz w:val="24"/>
                <w:szCs w:val="24"/>
                <w:vertAlign w:val="subscript"/>
              </w:rPr>
              <w:t>2,5</w:t>
            </w:r>
            <w:r w:rsidRPr="00434650">
              <w:rPr>
                <w:rFonts w:ascii="Arial" w:hAnsi="Arial" w:cs="Arial"/>
                <w:sz w:val="24"/>
                <w:szCs w:val="24"/>
              </w:rPr>
              <w:t xml:space="preserve"> ir KD</w:t>
            </w:r>
            <w:r w:rsidRPr="00434650">
              <w:rPr>
                <w:rFonts w:ascii="Arial" w:hAnsi="Arial" w:cs="Arial"/>
                <w:sz w:val="24"/>
                <w:szCs w:val="24"/>
                <w:vertAlign w:val="subscript"/>
              </w:rPr>
              <w:t>10</w:t>
            </w:r>
            <w:r w:rsidRPr="00434650">
              <w:rPr>
                <w:rFonts w:ascii="Arial" w:hAnsi="Arial" w:cs="Arial"/>
                <w:sz w:val="24"/>
                <w:szCs w:val="24"/>
              </w:rPr>
              <w:t>) koncentraciją;</w:t>
            </w:r>
          </w:p>
        </w:tc>
      </w:tr>
      <w:tr w:rsidR="005C3F16" w:rsidRPr="00417EDF" w14:paraId="26E946B6" w14:textId="77777777" w:rsidTr="00FE742D">
        <w:trPr>
          <w:jc w:val="center"/>
        </w:trPr>
        <w:tc>
          <w:tcPr>
            <w:tcW w:w="862" w:type="dxa"/>
            <w:vMerge/>
          </w:tcPr>
          <w:p w14:paraId="349D1625" w14:textId="3CB4B214" w:rsidR="005C3F16" w:rsidRPr="00417EDF" w:rsidRDefault="005C3F16" w:rsidP="009531F8">
            <w:pPr>
              <w:tabs>
                <w:tab w:val="left" w:pos="284"/>
                <w:tab w:val="left" w:pos="567"/>
              </w:tabs>
              <w:spacing w:after="200"/>
              <w:contextualSpacing/>
              <w:jc w:val="center"/>
              <w:rPr>
                <w:rFonts w:ascii="Arial" w:hAnsi="Arial" w:cs="Arial"/>
                <w:sz w:val="24"/>
                <w:szCs w:val="24"/>
              </w:rPr>
            </w:pPr>
          </w:p>
        </w:tc>
        <w:tc>
          <w:tcPr>
            <w:tcW w:w="9100" w:type="dxa"/>
          </w:tcPr>
          <w:p w14:paraId="09675400" w14:textId="631B3647" w:rsidR="005C3F16" w:rsidRPr="00434650" w:rsidRDefault="005C3F16" w:rsidP="0040430E">
            <w:pPr>
              <w:pStyle w:val="Sraopastraipa"/>
              <w:numPr>
                <w:ilvl w:val="0"/>
                <w:numId w:val="30"/>
              </w:numPr>
              <w:tabs>
                <w:tab w:val="left" w:pos="253"/>
                <w:tab w:val="left" w:pos="284"/>
                <w:tab w:val="left" w:pos="394"/>
              </w:tabs>
              <w:ind w:left="0" w:hanging="31"/>
              <w:jc w:val="both"/>
              <w:rPr>
                <w:rFonts w:ascii="Arial" w:hAnsi="Arial" w:cs="Arial"/>
                <w:sz w:val="24"/>
                <w:szCs w:val="24"/>
              </w:rPr>
            </w:pPr>
            <w:r w:rsidRPr="00434650">
              <w:rPr>
                <w:rFonts w:ascii="Arial" w:hAnsi="Arial" w:cs="Arial"/>
                <w:sz w:val="24"/>
                <w:szCs w:val="24"/>
              </w:rPr>
              <w:t>matavimo sistema turi apskaičiuoti kietųjų dalelių (KD</w:t>
            </w:r>
            <w:r w:rsidRPr="00434650">
              <w:rPr>
                <w:rFonts w:ascii="Arial" w:hAnsi="Arial" w:cs="Arial"/>
                <w:sz w:val="24"/>
                <w:szCs w:val="24"/>
                <w:vertAlign w:val="subscript"/>
              </w:rPr>
              <w:t>2,5</w:t>
            </w:r>
            <w:r w:rsidRPr="00434650">
              <w:rPr>
                <w:rFonts w:ascii="Arial" w:hAnsi="Arial" w:cs="Arial"/>
                <w:sz w:val="24"/>
                <w:szCs w:val="24"/>
              </w:rPr>
              <w:t xml:space="preserve"> ir KD</w:t>
            </w:r>
            <w:r w:rsidRPr="00434650">
              <w:rPr>
                <w:rFonts w:ascii="Arial" w:hAnsi="Arial" w:cs="Arial"/>
                <w:sz w:val="24"/>
                <w:szCs w:val="24"/>
                <w:vertAlign w:val="subscript"/>
              </w:rPr>
              <w:t>10</w:t>
            </w:r>
            <w:r w:rsidRPr="00434650">
              <w:rPr>
                <w:rFonts w:ascii="Arial" w:hAnsi="Arial" w:cs="Arial"/>
                <w:sz w:val="24"/>
                <w:szCs w:val="24"/>
              </w:rPr>
              <w:t>) 1 val., 24 val., 1 m. koncentracijos vidurkio vertes;</w:t>
            </w:r>
          </w:p>
        </w:tc>
      </w:tr>
      <w:tr w:rsidR="005C3F16" w:rsidRPr="00417EDF" w14:paraId="3DF28E7F" w14:textId="77777777" w:rsidTr="00FE742D">
        <w:trPr>
          <w:jc w:val="center"/>
        </w:trPr>
        <w:tc>
          <w:tcPr>
            <w:tcW w:w="862" w:type="dxa"/>
            <w:vMerge/>
          </w:tcPr>
          <w:p w14:paraId="3228E1EC" w14:textId="77777777" w:rsidR="005C3F16" w:rsidRPr="00417EDF" w:rsidRDefault="005C3F16" w:rsidP="009531F8">
            <w:pPr>
              <w:tabs>
                <w:tab w:val="left" w:pos="284"/>
                <w:tab w:val="left" w:pos="567"/>
              </w:tabs>
              <w:spacing w:after="200"/>
              <w:contextualSpacing/>
              <w:jc w:val="center"/>
              <w:rPr>
                <w:rFonts w:ascii="Arial" w:hAnsi="Arial" w:cs="Arial"/>
                <w:sz w:val="24"/>
                <w:szCs w:val="24"/>
              </w:rPr>
            </w:pPr>
          </w:p>
        </w:tc>
        <w:tc>
          <w:tcPr>
            <w:tcW w:w="9100" w:type="dxa"/>
          </w:tcPr>
          <w:p w14:paraId="656FF3BF" w14:textId="0EFDD33C" w:rsidR="005C3F16" w:rsidRPr="00434650" w:rsidRDefault="005C3F16" w:rsidP="0040430E">
            <w:pPr>
              <w:pStyle w:val="Sraopastraipa"/>
              <w:numPr>
                <w:ilvl w:val="0"/>
                <w:numId w:val="30"/>
              </w:numPr>
              <w:tabs>
                <w:tab w:val="left" w:pos="253"/>
                <w:tab w:val="left" w:pos="284"/>
                <w:tab w:val="left" w:pos="394"/>
              </w:tabs>
              <w:ind w:left="0" w:hanging="31"/>
              <w:jc w:val="both"/>
              <w:rPr>
                <w:rFonts w:ascii="Arial" w:hAnsi="Arial" w:cs="Arial"/>
                <w:sz w:val="24"/>
                <w:szCs w:val="24"/>
              </w:rPr>
            </w:pPr>
            <w:r w:rsidRPr="00434650">
              <w:rPr>
                <w:rFonts w:ascii="Arial" w:hAnsi="Arial" w:cs="Arial"/>
                <w:sz w:val="24"/>
                <w:szCs w:val="24"/>
              </w:rPr>
              <w:t>kietųjų dalelių (KD</w:t>
            </w:r>
            <w:r w:rsidRPr="00434650">
              <w:rPr>
                <w:rFonts w:ascii="Arial" w:hAnsi="Arial" w:cs="Arial"/>
                <w:sz w:val="24"/>
                <w:szCs w:val="24"/>
                <w:vertAlign w:val="subscript"/>
              </w:rPr>
              <w:t>2,5</w:t>
            </w:r>
            <w:r w:rsidRPr="00434650">
              <w:rPr>
                <w:rFonts w:ascii="Arial" w:hAnsi="Arial" w:cs="Arial"/>
                <w:sz w:val="24"/>
                <w:szCs w:val="24"/>
              </w:rPr>
              <w:t xml:space="preserve"> ir KD</w:t>
            </w:r>
            <w:r w:rsidRPr="00434650">
              <w:rPr>
                <w:rFonts w:ascii="Arial" w:hAnsi="Arial" w:cs="Arial"/>
                <w:sz w:val="24"/>
                <w:szCs w:val="24"/>
                <w:vertAlign w:val="subscript"/>
              </w:rPr>
              <w:t>10</w:t>
            </w:r>
            <w:r w:rsidRPr="00434650">
              <w:rPr>
                <w:rFonts w:ascii="Arial" w:hAnsi="Arial" w:cs="Arial"/>
                <w:sz w:val="24"/>
                <w:szCs w:val="24"/>
              </w:rPr>
              <w:t>)</w:t>
            </w:r>
            <w:r w:rsidRPr="00434650">
              <w:rPr>
                <w:rFonts w:ascii="Arial" w:hAnsi="Arial" w:cs="Arial"/>
                <w:sz w:val="24"/>
                <w:szCs w:val="24"/>
                <w:vertAlign w:val="subscript"/>
              </w:rPr>
              <w:t xml:space="preserve"> </w:t>
            </w:r>
            <w:r w:rsidRPr="00434650">
              <w:rPr>
                <w:rFonts w:ascii="Arial" w:hAnsi="Arial" w:cs="Arial"/>
                <w:sz w:val="24"/>
                <w:szCs w:val="24"/>
              </w:rPr>
              <w:t>masės koncentracijos matavimo diapazonas nuo 0 µg/m</w:t>
            </w:r>
            <w:r w:rsidRPr="00434650">
              <w:rPr>
                <w:rFonts w:ascii="Arial" w:hAnsi="Arial" w:cs="Arial"/>
                <w:sz w:val="24"/>
                <w:szCs w:val="24"/>
                <w:vertAlign w:val="superscript"/>
              </w:rPr>
              <w:t xml:space="preserve">3 </w:t>
            </w:r>
            <w:r w:rsidRPr="00434650">
              <w:rPr>
                <w:rFonts w:ascii="Arial" w:hAnsi="Arial" w:cs="Arial"/>
                <w:sz w:val="24"/>
                <w:szCs w:val="24"/>
              </w:rPr>
              <w:t>iki 20 000 µg/m</w:t>
            </w:r>
            <w:r w:rsidRPr="00434650">
              <w:rPr>
                <w:rFonts w:ascii="Arial" w:hAnsi="Arial" w:cs="Arial"/>
                <w:sz w:val="24"/>
                <w:szCs w:val="24"/>
                <w:vertAlign w:val="superscript"/>
              </w:rPr>
              <w:t xml:space="preserve">3  </w:t>
            </w:r>
            <w:r w:rsidRPr="00434650">
              <w:rPr>
                <w:rFonts w:ascii="Arial" w:hAnsi="Arial" w:cs="Arial"/>
                <w:sz w:val="24"/>
                <w:szCs w:val="24"/>
              </w:rPr>
              <w:t>imtinai;</w:t>
            </w:r>
          </w:p>
        </w:tc>
      </w:tr>
      <w:tr w:rsidR="005C3F16" w:rsidRPr="00417EDF" w14:paraId="002A8351" w14:textId="77777777" w:rsidTr="00FE742D">
        <w:trPr>
          <w:trHeight w:val="70"/>
          <w:jc w:val="center"/>
        </w:trPr>
        <w:tc>
          <w:tcPr>
            <w:tcW w:w="862" w:type="dxa"/>
            <w:vMerge/>
          </w:tcPr>
          <w:p w14:paraId="0A4D7ECA" w14:textId="33D39B72" w:rsidR="005C3F16" w:rsidRPr="00417EDF" w:rsidRDefault="005C3F16" w:rsidP="009531F8">
            <w:pPr>
              <w:tabs>
                <w:tab w:val="left" w:pos="284"/>
                <w:tab w:val="left" w:pos="567"/>
              </w:tabs>
              <w:spacing w:after="200"/>
              <w:contextualSpacing/>
              <w:jc w:val="center"/>
              <w:rPr>
                <w:rFonts w:ascii="Arial" w:hAnsi="Arial" w:cs="Arial"/>
                <w:sz w:val="24"/>
                <w:szCs w:val="24"/>
              </w:rPr>
            </w:pPr>
          </w:p>
        </w:tc>
        <w:tc>
          <w:tcPr>
            <w:tcW w:w="9100" w:type="dxa"/>
          </w:tcPr>
          <w:p w14:paraId="5A05C06E" w14:textId="74F418E6" w:rsidR="005C3F16" w:rsidRPr="00434650" w:rsidRDefault="005C3F16" w:rsidP="0040430E">
            <w:pPr>
              <w:pStyle w:val="Sraopastraipa"/>
              <w:numPr>
                <w:ilvl w:val="0"/>
                <w:numId w:val="30"/>
              </w:numPr>
              <w:tabs>
                <w:tab w:val="left" w:pos="253"/>
                <w:tab w:val="left" w:pos="284"/>
                <w:tab w:val="left" w:pos="394"/>
              </w:tabs>
              <w:ind w:hanging="751"/>
              <w:jc w:val="both"/>
              <w:rPr>
                <w:rFonts w:ascii="Arial" w:hAnsi="Arial" w:cs="Arial"/>
                <w:sz w:val="24"/>
                <w:szCs w:val="24"/>
              </w:rPr>
            </w:pPr>
            <w:r w:rsidRPr="00434650">
              <w:rPr>
                <w:rFonts w:ascii="Arial" w:hAnsi="Arial" w:cs="Arial"/>
                <w:sz w:val="24"/>
                <w:szCs w:val="24"/>
              </w:rPr>
              <w:t>minimali koncentracijos matavimo vertė: ≤ 2,0 µg/m</w:t>
            </w:r>
            <w:r w:rsidRPr="00434650">
              <w:rPr>
                <w:rFonts w:ascii="Arial" w:hAnsi="Arial" w:cs="Arial"/>
                <w:sz w:val="24"/>
                <w:szCs w:val="24"/>
                <w:vertAlign w:val="superscript"/>
              </w:rPr>
              <w:t>3</w:t>
            </w:r>
            <w:r w:rsidRPr="00434650">
              <w:rPr>
                <w:rFonts w:ascii="Arial" w:hAnsi="Arial" w:cs="Arial"/>
                <w:sz w:val="24"/>
                <w:szCs w:val="24"/>
              </w:rPr>
              <w:t>;</w:t>
            </w:r>
          </w:p>
        </w:tc>
      </w:tr>
      <w:tr w:rsidR="005C3F16" w:rsidRPr="00417EDF" w14:paraId="16937FE1" w14:textId="77777777" w:rsidTr="00FE742D">
        <w:trPr>
          <w:jc w:val="center"/>
        </w:trPr>
        <w:tc>
          <w:tcPr>
            <w:tcW w:w="862" w:type="dxa"/>
            <w:vMerge/>
          </w:tcPr>
          <w:p w14:paraId="42DF6D9A" w14:textId="6F028663" w:rsidR="005C3F16" w:rsidRPr="00417EDF" w:rsidRDefault="005C3F16" w:rsidP="009531F8">
            <w:pPr>
              <w:tabs>
                <w:tab w:val="left" w:pos="284"/>
                <w:tab w:val="left" w:pos="567"/>
              </w:tabs>
              <w:spacing w:after="200"/>
              <w:contextualSpacing/>
              <w:jc w:val="center"/>
              <w:rPr>
                <w:rFonts w:ascii="Arial" w:hAnsi="Arial" w:cs="Arial"/>
                <w:sz w:val="24"/>
                <w:szCs w:val="24"/>
              </w:rPr>
            </w:pPr>
          </w:p>
        </w:tc>
        <w:tc>
          <w:tcPr>
            <w:tcW w:w="9100" w:type="dxa"/>
          </w:tcPr>
          <w:p w14:paraId="107C854A" w14:textId="25FE3B67" w:rsidR="005C3F16" w:rsidRPr="00434650" w:rsidRDefault="005C3F16" w:rsidP="0040430E">
            <w:pPr>
              <w:pStyle w:val="Sraopastraipa"/>
              <w:numPr>
                <w:ilvl w:val="0"/>
                <w:numId w:val="30"/>
              </w:numPr>
              <w:tabs>
                <w:tab w:val="left" w:pos="253"/>
                <w:tab w:val="left" w:pos="284"/>
                <w:tab w:val="left" w:pos="394"/>
              </w:tabs>
              <w:ind w:left="-31" w:firstLine="0"/>
              <w:jc w:val="both"/>
              <w:rPr>
                <w:rFonts w:ascii="Arial" w:hAnsi="Arial" w:cs="Arial"/>
                <w:sz w:val="24"/>
                <w:szCs w:val="24"/>
              </w:rPr>
            </w:pPr>
            <w:r w:rsidRPr="00434650">
              <w:rPr>
                <w:rFonts w:ascii="Arial" w:hAnsi="Arial" w:cs="Arial"/>
                <w:sz w:val="24"/>
                <w:szCs w:val="24"/>
              </w:rPr>
              <w:t>matuojamų dalelių optinių kanalų skaičius: ne mažiau kaip 60;</w:t>
            </w:r>
          </w:p>
        </w:tc>
      </w:tr>
      <w:tr w:rsidR="005C3F16" w:rsidRPr="00417EDF" w14:paraId="53F092E1" w14:textId="77777777" w:rsidTr="00FE742D">
        <w:trPr>
          <w:jc w:val="center"/>
        </w:trPr>
        <w:tc>
          <w:tcPr>
            <w:tcW w:w="862" w:type="dxa"/>
            <w:vMerge/>
          </w:tcPr>
          <w:p w14:paraId="7631988E" w14:textId="541FEF8A" w:rsidR="005C3F16" w:rsidRPr="00417EDF" w:rsidRDefault="005C3F16" w:rsidP="009531F8">
            <w:pPr>
              <w:tabs>
                <w:tab w:val="left" w:pos="284"/>
                <w:tab w:val="left" w:pos="567"/>
              </w:tabs>
              <w:spacing w:after="200"/>
              <w:contextualSpacing/>
              <w:jc w:val="center"/>
              <w:rPr>
                <w:rFonts w:ascii="Arial" w:hAnsi="Arial" w:cs="Arial"/>
                <w:sz w:val="24"/>
                <w:szCs w:val="24"/>
              </w:rPr>
            </w:pPr>
          </w:p>
        </w:tc>
        <w:tc>
          <w:tcPr>
            <w:tcW w:w="9100" w:type="dxa"/>
          </w:tcPr>
          <w:p w14:paraId="67B68388" w14:textId="5A4C0756" w:rsidR="005C3F16" w:rsidRPr="00EC06A5" w:rsidRDefault="005C3F16" w:rsidP="0040430E">
            <w:pPr>
              <w:pStyle w:val="Sraopastraipa"/>
              <w:numPr>
                <w:ilvl w:val="0"/>
                <w:numId w:val="30"/>
              </w:numPr>
              <w:tabs>
                <w:tab w:val="left" w:pos="253"/>
                <w:tab w:val="left" w:pos="284"/>
                <w:tab w:val="left" w:pos="394"/>
              </w:tabs>
              <w:ind w:left="-31" w:firstLine="0"/>
              <w:jc w:val="both"/>
              <w:rPr>
                <w:rFonts w:ascii="Arial" w:hAnsi="Arial" w:cs="Arial"/>
                <w:sz w:val="24"/>
                <w:szCs w:val="24"/>
              </w:rPr>
            </w:pPr>
            <w:r w:rsidRPr="00EC06A5">
              <w:rPr>
                <w:rFonts w:ascii="Arial" w:hAnsi="Arial" w:cs="Arial"/>
                <w:sz w:val="24"/>
                <w:szCs w:val="24"/>
              </w:rPr>
              <w:t>matuojamų dalelių dydžio minimalus diapazonas: ne mažesnis kaip nuo 0,2 µm iki 10 µm imtinai;</w:t>
            </w:r>
          </w:p>
        </w:tc>
      </w:tr>
      <w:tr w:rsidR="005C3F16" w:rsidRPr="00417EDF" w14:paraId="7119679E" w14:textId="77777777" w:rsidTr="00FE742D">
        <w:trPr>
          <w:jc w:val="center"/>
        </w:trPr>
        <w:tc>
          <w:tcPr>
            <w:tcW w:w="862" w:type="dxa"/>
            <w:vMerge/>
          </w:tcPr>
          <w:p w14:paraId="1B3E3419" w14:textId="0CBEDA8C" w:rsidR="005C3F16" w:rsidRPr="00417EDF" w:rsidRDefault="005C3F16" w:rsidP="009531F8">
            <w:pPr>
              <w:tabs>
                <w:tab w:val="left" w:pos="284"/>
                <w:tab w:val="left" w:pos="567"/>
              </w:tabs>
              <w:spacing w:after="200"/>
              <w:contextualSpacing/>
              <w:jc w:val="center"/>
              <w:rPr>
                <w:rFonts w:ascii="Arial" w:hAnsi="Arial" w:cs="Arial"/>
                <w:sz w:val="24"/>
                <w:szCs w:val="24"/>
              </w:rPr>
            </w:pPr>
          </w:p>
        </w:tc>
        <w:tc>
          <w:tcPr>
            <w:tcW w:w="9100" w:type="dxa"/>
          </w:tcPr>
          <w:p w14:paraId="3C6152D0" w14:textId="2F7A5760" w:rsidR="005C3F16" w:rsidRPr="00434650" w:rsidRDefault="005C3F16" w:rsidP="0040430E">
            <w:pPr>
              <w:pStyle w:val="Sraopastraipa"/>
              <w:numPr>
                <w:ilvl w:val="0"/>
                <w:numId w:val="30"/>
              </w:numPr>
              <w:tabs>
                <w:tab w:val="left" w:pos="253"/>
                <w:tab w:val="left" w:pos="284"/>
                <w:tab w:val="left" w:pos="394"/>
              </w:tabs>
              <w:ind w:left="-31" w:firstLine="0"/>
              <w:jc w:val="both"/>
              <w:rPr>
                <w:rFonts w:ascii="Arial" w:hAnsi="Arial" w:cs="Arial"/>
                <w:sz w:val="24"/>
                <w:szCs w:val="24"/>
              </w:rPr>
            </w:pPr>
            <w:r w:rsidRPr="00434650">
              <w:rPr>
                <w:rFonts w:ascii="Arial" w:hAnsi="Arial" w:cs="Arial"/>
                <w:sz w:val="24"/>
                <w:szCs w:val="24"/>
              </w:rPr>
              <w:t>maitinimas: 230 V ±10 %, 50 Hz ±1 Hz;</w:t>
            </w:r>
          </w:p>
        </w:tc>
      </w:tr>
      <w:tr w:rsidR="005C3F16" w:rsidRPr="00417EDF" w14:paraId="554D3D3D" w14:textId="77777777" w:rsidTr="00FE742D">
        <w:trPr>
          <w:jc w:val="center"/>
        </w:trPr>
        <w:tc>
          <w:tcPr>
            <w:tcW w:w="862" w:type="dxa"/>
            <w:vMerge/>
          </w:tcPr>
          <w:p w14:paraId="6BBEDF88" w14:textId="6D38D584" w:rsidR="005C3F16" w:rsidRPr="00417EDF" w:rsidRDefault="005C3F16" w:rsidP="009531F8">
            <w:pPr>
              <w:tabs>
                <w:tab w:val="left" w:pos="284"/>
                <w:tab w:val="left" w:pos="567"/>
              </w:tabs>
              <w:spacing w:after="200"/>
              <w:contextualSpacing/>
              <w:jc w:val="center"/>
              <w:rPr>
                <w:rFonts w:ascii="Arial" w:hAnsi="Arial" w:cs="Arial"/>
                <w:sz w:val="24"/>
                <w:szCs w:val="24"/>
              </w:rPr>
            </w:pPr>
          </w:p>
        </w:tc>
        <w:tc>
          <w:tcPr>
            <w:tcW w:w="9100" w:type="dxa"/>
          </w:tcPr>
          <w:p w14:paraId="14925181" w14:textId="2931AC99" w:rsidR="005C3F16" w:rsidRPr="00434650" w:rsidRDefault="005C3F16" w:rsidP="0040430E">
            <w:pPr>
              <w:pStyle w:val="Sraopastraipa"/>
              <w:numPr>
                <w:ilvl w:val="0"/>
                <w:numId w:val="30"/>
              </w:numPr>
              <w:tabs>
                <w:tab w:val="left" w:pos="253"/>
                <w:tab w:val="left" w:pos="284"/>
                <w:tab w:val="left" w:pos="394"/>
                <w:tab w:val="left" w:pos="871"/>
              </w:tabs>
              <w:ind w:left="-31" w:firstLine="0"/>
              <w:jc w:val="both"/>
              <w:rPr>
                <w:rFonts w:ascii="Arial" w:hAnsi="Arial" w:cs="Arial"/>
                <w:sz w:val="24"/>
                <w:szCs w:val="24"/>
              </w:rPr>
            </w:pPr>
            <w:r w:rsidRPr="00434650">
              <w:rPr>
                <w:rFonts w:ascii="Arial" w:hAnsi="Arial" w:cs="Arial"/>
                <w:sz w:val="24"/>
                <w:szCs w:val="24"/>
              </w:rPr>
              <w:t>triukšmo emisija: ≤ 50 </w:t>
            </w:r>
            <w:proofErr w:type="spellStart"/>
            <w:r w:rsidRPr="00434650">
              <w:rPr>
                <w:rFonts w:ascii="Arial" w:hAnsi="Arial" w:cs="Arial"/>
                <w:sz w:val="24"/>
                <w:szCs w:val="24"/>
              </w:rPr>
              <w:t>dB</w:t>
            </w:r>
            <w:proofErr w:type="spellEnd"/>
            <w:r w:rsidRPr="00434650">
              <w:rPr>
                <w:rFonts w:ascii="Arial" w:hAnsi="Arial" w:cs="Arial"/>
                <w:sz w:val="24"/>
                <w:szCs w:val="24"/>
              </w:rPr>
              <w:t> (A);</w:t>
            </w:r>
          </w:p>
        </w:tc>
      </w:tr>
      <w:tr w:rsidR="005C3F16" w:rsidRPr="00417EDF" w14:paraId="2C4FDB34" w14:textId="77777777" w:rsidTr="00FE742D">
        <w:trPr>
          <w:jc w:val="center"/>
        </w:trPr>
        <w:tc>
          <w:tcPr>
            <w:tcW w:w="862" w:type="dxa"/>
            <w:vMerge/>
          </w:tcPr>
          <w:p w14:paraId="06CD286D" w14:textId="743C7B52" w:rsidR="005C3F16" w:rsidRPr="00417EDF" w:rsidRDefault="005C3F16" w:rsidP="009531F8">
            <w:pPr>
              <w:tabs>
                <w:tab w:val="left" w:pos="284"/>
                <w:tab w:val="left" w:pos="567"/>
              </w:tabs>
              <w:spacing w:after="200"/>
              <w:contextualSpacing/>
              <w:jc w:val="center"/>
              <w:rPr>
                <w:rFonts w:ascii="Arial" w:hAnsi="Arial" w:cs="Arial"/>
                <w:sz w:val="24"/>
                <w:szCs w:val="24"/>
              </w:rPr>
            </w:pPr>
          </w:p>
        </w:tc>
        <w:tc>
          <w:tcPr>
            <w:tcW w:w="9100" w:type="dxa"/>
          </w:tcPr>
          <w:p w14:paraId="07949439" w14:textId="7B40DAAB" w:rsidR="005C3F16" w:rsidRPr="00434650" w:rsidRDefault="005C3F16" w:rsidP="0040430E">
            <w:pPr>
              <w:pStyle w:val="Sraopastraipa"/>
              <w:numPr>
                <w:ilvl w:val="0"/>
                <w:numId w:val="30"/>
              </w:numPr>
              <w:tabs>
                <w:tab w:val="left" w:pos="253"/>
                <w:tab w:val="left" w:pos="284"/>
                <w:tab w:val="left" w:pos="394"/>
                <w:tab w:val="left" w:pos="871"/>
              </w:tabs>
              <w:ind w:left="-31" w:firstLine="0"/>
              <w:jc w:val="both"/>
              <w:rPr>
                <w:rFonts w:ascii="Arial" w:hAnsi="Arial" w:cs="Arial"/>
                <w:sz w:val="24"/>
                <w:szCs w:val="24"/>
              </w:rPr>
            </w:pPr>
            <w:r w:rsidRPr="00434650">
              <w:rPr>
                <w:rFonts w:ascii="Arial" w:hAnsi="Arial" w:cs="Arial"/>
                <w:sz w:val="24"/>
                <w:szCs w:val="24"/>
              </w:rPr>
              <w:t>oro ėminio srauto greičio tikslumas: ≤ 2,0 %, esant minimaliai ir maksimaliai temperatūrai, kurią nurodo matavimo sistemos gamintojas</w:t>
            </w:r>
            <w:r w:rsidR="00B55358">
              <w:rPr>
                <w:rFonts w:ascii="Arial" w:hAnsi="Arial" w:cs="Arial"/>
                <w:sz w:val="24"/>
                <w:szCs w:val="24"/>
              </w:rPr>
              <w:t>.</w:t>
            </w:r>
          </w:p>
        </w:tc>
      </w:tr>
      <w:tr w:rsidR="005C3F16" w:rsidRPr="00417EDF" w14:paraId="1E7C55EA" w14:textId="77777777" w:rsidTr="00BF58D1">
        <w:trPr>
          <w:trHeight w:val="259"/>
          <w:jc w:val="center"/>
        </w:trPr>
        <w:tc>
          <w:tcPr>
            <w:tcW w:w="862" w:type="dxa"/>
            <w:vMerge w:val="restart"/>
          </w:tcPr>
          <w:p w14:paraId="02E6D324" w14:textId="75803670" w:rsidR="005C3F16" w:rsidRPr="00417EDF" w:rsidRDefault="004239B7" w:rsidP="001F5528">
            <w:pPr>
              <w:tabs>
                <w:tab w:val="left" w:pos="284"/>
                <w:tab w:val="left" w:pos="567"/>
              </w:tabs>
              <w:spacing w:after="200"/>
              <w:contextualSpacing/>
              <w:jc w:val="center"/>
              <w:rPr>
                <w:rFonts w:ascii="Arial" w:hAnsi="Arial" w:cs="Arial"/>
                <w:sz w:val="24"/>
                <w:szCs w:val="24"/>
              </w:rPr>
            </w:pPr>
            <w:r>
              <w:rPr>
                <w:rFonts w:ascii="Arial" w:hAnsi="Arial" w:cs="Arial"/>
                <w:sz w:val="24"/>
                <w:szCs w:val="24"/>
              </w:rPr>
              <w:t>3</w:t>
            </w:r>
            <w:r w:rsidR="005C3F16" w:rsidRPr="00417EDF">
              <w:rPr>
                <w:rFonts w:ascii="Arial" w:hAnsi="Arial" w:cs="Arial"/>
                <w:sz w:val="24"/>
                <w:szCs w:val="24"/>
              </w:rPr>
              <w:t>.</w:t>
            </w:r>
          </w:p>
        </w:tc>
        <w:tc>
          <w:tcPr>
            <w:tcW w:w="9100" w:type="dxa"/>
          </w:tcPr>
          <w:p w14:paraId="6C3EBA62" w14:textId="124A8138" w:rsidR="005C3F16" w:rsidRPr="00434650" w:rsidRDefault="00BF58D1" w:rsidP="00BF58D1">
            <w:pPr>
              <w:tabs>
                <w:tab w:val="left" w:pos="284"/>
                <w:tab w:val="left" w:pos="567"/>
              </w:tabs>
              <w:jc w:val="both"/>
              <w:rPr>
                <w:rFonts w:ascii="Arial" w:hAnsi="Arial" w:cs="Arial"/>
                <w:color w:val="FF0000"/>
                <w:sz w:val="24"/>
                <w:szCs w:val="24"/>
              </w:rPr>
            </w:pPr>
            <w:r w:rsidRPr="00BF58D1">
              <w:rPr>
                <w:rFonts w:ascii="Arial" w:hAnsi="Arial" w:cs="Arial"/>
                <w:sz w:val="24"/>
                <w:szCs w:val="24"/>
              </w:rPr>
              <w:t>Sistema:</w:t>
            </w:r>
          </w:p>
        </w:tc>
      </w:tr>
      <w:tr w:rsidR="005C3F16" w:rsidRPr="00417EDF" w14:paraId="64A9512C" w14:textId="77777777" w:rsidTr="00FE742D">
        <w:trPr>
          <w:jc w:val="center"/>
        </w:trPr>
        <w:tc>
          <w:tcPr>
            <w:tcW w:w="862" w:type="dxa"/>
            <w:vMerge/>
          </w:tcPr>
          <w:p w14:paraId="4EF0AC0E" w14:textId="77777777" w:rsidR="005C3F16" w:rsidRPr="00417EDF" w:rsidRDefault="005C3F16" w:rsidP="001F5528">
            <w:pPr>
              <w:tabs>
                <w:tab w:val="left" w:pos="284"/>
                <w:tab w:val="left" w:pos="567"/>
              </w:tabs>
              <w:spacing w:after="200"/>
              <w:contextualSpacing/>
              <w:jc w:val="center"/>
              <w:rPr>
                <w:rFonts w:ascii="Arial" w:hAnsi="Arial" w:cs="Arial"/>
                <w:sz w:val="24"/>
                <w:szCs w:val="24"/>
              </w:rPr>
            </w:pPr>
          </w:p>
        </w:tc>
        <w:tc>
          <w:tcPr>
            <w:tcW w:w="9100" w:type="dxa"/>
          </w:tcPr>
          <w:p w14:paraId="020569FC" w14:textId="5CDEE8B6" w:rsidR="005C3F16" w:rsidRPr="00434650" w:rsidRDefault="005C3F16" w:rsidP="0040430E">
            <w:pPr>
              <w:pStyle w:val="Sraopastraipa"/>
              <w:numPr>
                <w:ilvl w:val="0"/>
                <w:numId w:val="31"/>
              </w:numPr>
              <w:tabs>
                <w:tab w:val="left" w:pos="284"/>
                <w:tab w:val="left" w:pos="567"/>
              </w:tabs>
              <w:ind w:left="-28" w:firstLine="0"/>
              <w:jc w:val="both"/>
              <w:rPr>
                <w:rFonts w:ascii="Arial" w:hAnsi="Arial" w:cs="Arial"/>
                <w:sz w:val="24"/>
                <w:szCs w:val="24"/>
              </w:rPr>
            </w:pPr>
            <w:r w:rsidRPr="00434650">
              <w:rPr>
                <w:rFonts w:ascii="Arial" w:hAnsi="Arial" w:cs="Arial"/>
                <w:sz w:val="24"/>
                <w:szCs w:val="24"/>
              </w:rPr>
              <w:t>naudoja duomenų perdavimo protokolus: ASCII ir (arba) MODBUS arba lygiaverčius protokolus;</w:t>
            </w:r>
          </w:p>
        </w:tc>
      </w:tr>
      <w:tr w:rsidR="005C3F16" w:rsidRPr="00417EDF" w14:paraId="4844EECA" w14:textId="77777777" w:rsidTr="00FE742D">
        <w:trPr>
          <w:trHeight w:val="361"/>
          <w:jc w:val="center"/>
        </w:trPr>
        <w:tc>
          <w:tcPr>
            <w:tcW w:w="862" w:type="dxa"/>
            <w:vMerge/>
          </w:tcPr>
          <w:p w14:paraId="15E3F003" w14:textId="77777777" w:rsidR="005C3F16" w:rsidRPr="00417EDF" w:rsidRDefault="005C3F16" w:rsidP="001F5528">
            <w:pPr>
              <w:tabs>
                <w:tab w:val="left" w:pos="284"/>
                <w:tab w:val="left" w:pos="567"/>
              </w:tabs>
              <w:spacing w:after="200"/>
              <w:contextualSpacing/>
              <w:jc w:val="center"/>
              <w:rPr>
                <w:rFonts w:ascii="Arial" w:hAnsi="Arial" w:cs="Arial"/>
                <w:sz w:val="24"/>
                <w:szCs w:val="24"/>
              </w:rPr>
            </w:pPr>
          </w:p>
        </w:tc>
        <w:tc>
          <w:tcPr>
            <w:tcW w:w="9100" w:type="dxa"/>
          </w:tcPr>
          <w:p w14:paraId="647B5E0E" w14:textId="3F59C901" w:rsidR="005C3F16" w:rsidRPr="00434650" w:rsidRDefault="005C3F16" w:rsidP="0040430E">
            <w:pPr>
              <w:pStyle w:val="Sraopastraipa"/>
              <w:numPr>
                <w:ilvl w:val="0"/>
                <w:numId w:val="31"/>
              </w:numPr>
              <w:tabs>
                <w:tab w:val="left" w:pos="796"/>
              </w:tabs>
              <w:ind w:left="-31" w:firstLine="0"/>
              <w:jc w:val="both"/>
              <w:rPr>
                <w:rFonts w:ascii="Arial" w:hAnsi="Arial" w:cs="Arial"/>
                <w:sz w:val="24"/>
                <w:szCs w:val="24"/>
              </w:rPr>
            </w:pPr>
            <w:r w:rsidRPr="00434650">
              <w:rPr>
                <w:rFonts w:ascii="Arial" w:hAnsi="Arial" w:cs="Arial"/>
                <w:sz w:val="24"/>
                <w:szCs w:val="24"/>
              </w:rPr>
              <w:t>turi išvesties sąsajas: RS232 ir (arba USB, LAN arba lygiavertes sąsajas;</w:t>
            </w:r>
          </w:p>
        </w:tc>
      </w:tr>
      <w:tr w:rsidR="005C3F16" w:rsidRPr="00417EDF" w14:paraId="5269BAA1" w14:textId="77777777" w:rsidTr="00FE742D">
        <w:trPr>
          <w:jc w:val="center"/>
        </w:trPr>
        <w:tc>
          <w:tcPr>
            <w:tcW w:w="862" w:type="dxa"/>
            <w:vMerge/>
          </w:tcPr>
          <w:p w14:paraId="7F6F911E" w14:textId="77777777" w:rsidR="005C3F16" w:rsidRPr="00417EDF" w:rsidRDefault="005C3F16" w:rsidP="001F5528">
            <w:pPr>
              <w:tabs>
                <w:tab w:val="left" w:pos="284"/>
                <w:tab w:val="left" w:pos="567"/>
              </w:tabs>
              <w:spacing w:after="200"/>
              <w:contextualSpacing/>
              <w:jc w:val="center"/>
              <w:rPr>
                <w:rFonts w:ascii="Arial" w:hAnsi="Arial" w:cs="Arial"/>
                <w:sz w:val="24"/>
                <w:szCs w:val="24"/>
              </w:rPr>
            </w:pPr>
          </w:p>
        </w:tc>
        <w:tc>
          <w:tcPr>
            <w:tcW w:w="9100" w:type="dxa"/>
          </w:tcPr>
          <w:p w14:paraId="761F1C10" w14:textId="0211D4BA" w:rsidR="005C3F16" w:rsidRPr="00434650" w:rsidRDefault="005C3F16" w:rsidP="0040430E">
            <w:pPr>
              <w:pStyle w:val="Sraopastraipa"/>
              <w:numPr>
                <w:ilvl w:val="0"/>
                <w:numId w:val="31"/>
              </w:numPr>
              <w:tabs>
                <w:tab w:val="left" w:pos="284"/>
                <w:tab w:val="left" w:pos="567"/>
              </w:tabs>
              <w:spacing w:after="200"/>
              <w:ind w:left="-31" w:firstLine="0"/>
              <w:jc w:val="both"/>
              <w:rPr>
                <w:rFonts w:ascii="Arial" w:hAnsi="Arial" w:cs="Arial"/>
                <w:sz w:val="24"/>
                <w:szCs w:val="24"/>
              </w:rPr>
            </w:pPr>
            <w:r w:rsidRPr="00434650">
              <w:rPr>
                <w:rFonts w:ascii="Arial" w:hAnsi="Arial" w:cs="Arial"/>
                <w:sz w:val="24"/>
                <w:szCs w:val="24"/>
              </w:rPr>
              <w:t xml:space="preserve">pritaikyta darbui lauko sąlygomis visais metų sezonais, aplinkos temperatūros intervale nuo ne </w:t>
            </w:r>
            <w:r w:rsidRPr="00266BBF">
              <w:rPr>
                <w:rFonts w:ascii="Arial" w:hAnsi="Arial" w:cs="Arial"/>
                <w:sz w:val="24"/>
                <w:szCs w:val="24"/>
              </w:rPr>
              <w:t>daugiau</w:t>
            </w:r>
            <w:r w:rsidRPr="00434650">
              <w:rPr>
                <w:rFonts w:ascii="Arial" w:hAnsi="Arial" w:cs="Arial"/>
                <w:sz w:val="24"/>
                <w:szCs w:val="24"/>
              </w:rPr>
              <w:t xml:space="preserve"> -20 °C iki ne mažiau +50 °C</w:t>
            </w:r>
            <w:r w:rsidR="00B55358">
              <w:rPr>
                <w:rFonts w:ascii="Arial" w:hAnsi="Arial" w:cs="Arial"/>
                <w:sz w:val="24"/>
                <w:szCs w:val="24"/>
              </w:rPr>
              <w:t>.</w:t>
            </w:r>
          </w:p>
        </w:tc>
      </w:tr>
    </w:tbl>
    <w:p w14:paraId="53DF4518" w14:textId="77777777" w:rsidR="00417EDF" w:rsidRPr="00417EDF" w:rsidRDefault="00417EDF" w:rsidP="00417EDF">
      <w:pPr>
        <w:tabs>
          <w:tab w:val="left" w:pos="284"/>
          <w:tab w:val="left" w:pos="567"/>
        </w:tabs>
        <w:spacing w:after="200"/>
        <w:contextualSpacing/>
        <w:jc w:val="both"/>
        <w:rPr>
          <w:rFonts w:ascii="Arial" w:hAnsi="Arial" w:cs="Arial"/>
          <w:sz w:val="24"/>
          <w:szCs w:val="24"/>
          <w:lang w:eastAsia="en-US"/>
        </w:rPr>
      </w:pPr>
    </w:p>
    <w:p w14:paraId="376A98FD" w14:textId="77777777" w:rsidR="00417EDF" w:rsidRPr="00417EDF" w:rsidRDefault="00417EDF" w:rsidP="00417EDF">
      <w:pPr>
        <w:tabs>
          <w:tab w:val="left" w:pos="284"/>
          <w:tab w:val="left" w:pos="567"/>
        </w:tabs>
        <w:spacing w:after="200"/>
        <w:contextualSpacing/>
        <w:jc w:val="right"/>
        <w:rPr>
          <w:rFonts w:ascii="Arial" w:hAnsi="Arial" w:cs="Arial"/>
          <w:b/>
          <w:bCs/>
          <w:sz w:val="24"/>
          <w:szCs w:val="24"/>
          <w:lang w:eastAsia="en-US"/>
        </w:rPr>
      </w:pPr>
      <w:r w:rsidRPr="00417EDF">
        <w:rPr>
          <w:rFonts w:ascii="Arial" w:hAnsi="Arial" w:cs="Arial"/>
          <w:b/>
          <w:bCs/>
          <w:sz w:val="24"/>
          <w:szCs w:val="24"/>
          <w:lang w:eastAsia="en-US"/>
        </w:rPr>
        <w:t>3 lentelė</w:t>
      </w:r>
    </w:p>
    <w:tbl>
      <w:tblPr>
        <w:tblStyle w:val="Lentelstinklelis"/>
        <w:tblW w:w="0" w:type="auto"/>
        <w:jc w:val="center"/>
        <w:tblInd w:w="0" w:type="dxa"/>
        <w:tblLook w:val="04A0" w:firstRow="1" w:lastRow="0" w:firstColumn="1" w:lastColumn="0" w:noHBand="0" w:noVBand="1"/>
      </w:tblPr>
      <w:tblGrid>
        <w:gridCol w:w="651"/>
        <w:gridCol w:w="9311"/>
      </w:tblGrid>
      <w:tr w:rsidR="00417EDF" w:rsidRPr="00417EDF" w14:paraId="74281F62" w14:textId="77777777" w:rsidTr="00EB3E91">
        <w:trPr>
          <w:jc w:val="center"/>
        </w:trPr>
        <w:tc>
          <w:tcPr>
            <w:tcW w:w="651" w:type="dxa"/>
          </w:tcPr>
          <w:p w14:paraId="0F7BF1A3" w14:textId="77777777" w:rsidR="00417EDF" w:rsidRPr="00417EDF" w:rsidRDefault="00417EDF" w:rsidP="00776A8B">
            <w:pPr>
              <w:tabs>
                <w:tab w:val="left" w:pos="284"/>
                <w:tab w:val="left" w:pos="567"/>
              </w:tabs>
              <w:spacing w:after="200"/>
              <w:contextualSpacing/>
              <w:jc w:val="center"/>
              <w:rPr>
                <w:rFonts w:ascii="Arial" w:hAnsi="Arial" w:cs="Arial"/>
                <w:b/>
                <w:bCs/>
                <w:sz w:val="24"/>
                <w:szCs w:val="24"/>
              </w:rPr>
            </w:pPr>
            <w:r w:rsidRPr="00417EDF">
              <w:rPr>
                <w:rFonts w:ascii="Arial" w:hAnsi="Arial" w:cs="Arial"/>
                <w:b/>
                <w:bCs/>
                <w:sz w:val="24"/>
                <w:szCs w:val="24"/>
              </w:rPr>
              <w:t>Eil. Nr.</w:t>
            </w:r>
          </w:p>
        </w:tc>
        <w:tc>
          <w:tcPr>
            <w:tcW w:w="9311" w:type="dxa"/>
          </w:tcPr>
          <w:p w14:paraId="20F1B7E2" w14:textId="77777777" w:rsidR="00417EDF" w:rsidRPr="00417EDF" w:rsidRDefault="00417EDF" w:rsidP="00776A8B">
            <w:pPr>
              <w:tabs>
                <w:tab w:val="left" w:pos="284"/>
                <w:tab w:val="left" w:pos="567"/>
              </w:tabs>
              <w:spacing w:after="200"/>
              <w:contextualSpacing/>
              <w:jc w:val="center"/>
              <w:rPr>
                <w:rFonts w:ascii="Arial" w:hAnsi="Arial" w:cs="Arial"/>
                <w:b/>
                <w:bCs/>
                <w:sz w:val="24"/>
                <w:szCs w:val="24"/>
              </w:rPr>
            </w:pPr>
            <w:r w:rsidRPr="00417EDF">
              <w:rPr>
                <w:rFonts w:ascii="Arial" w:hAnsi="Arial" w:cs="Arial"/>
                <w:b/>
                <w:bCs/>
                <w:sz w:val="24"/>
                <w:szCs w:val="24"/>
              </w:rPr>
              <w:t>Kiti reikalavimai</w:t>
            </w:r>
          </w:p>
        </w:tc>
      </w:tr>
      <w:tr w:rsidR="00417EDF" w:rsidRPr="00417EDF" w14:paraId="6E9A9D41" w14:textId="77777777" w:rsidTr="00EB3E91">
        <w:trPr>
          <w:trHeight w:val="657"/>
          <w:jc w:val="center"/>
        </w:trPr>
        <w:tc>
          <w:tcPr>
            <w:tcW w:w="651" w:type="dxa"/>
          </w:tcPr>
          <w:p w14:paraId="4248DAFA" w14:textId="77777777" w:rsidR="00417EDF" w:rsidRPr="00417EDF" w:rsidRDefault="00417EDF" w:rsidP="00776A8B">
            <w:pPr>
              <w:tabs>
                <w:tab w:val="left" w:pos="284"/>
                <w:tab w:val="left" w:pos="567"/>
              </w:tabs>
              <w:spacing w:after="200"/>
              <w:contextualSpacing/>
              <w:jc w:val="center"/>
              <w:rPr>
                <w:rFonts w:ascii="Arial" w:hAnsi="Arial" w:cs="Arial"/>
                <w:sz w:val="24"/>
                <w:szCs w:val="24"/>
              </w:rPr>
            </w:pPr>
            <w:r w:rsidRPr="00417EDF">
              <w:rPr>
                <w:rFonts w:ascii="Arial" w:hAnsi="Arial" w:cs="Arial"/>
                <w:sz w:val="24"/>
                <w:szCs w:val="24"/>
              </w:rPr>
              <w:t>1.</w:t>
            </w:r>
          </w:p>
        </w:tc>
        <w:tc>
          <w:tcPr>
            <w:tcW w:w="9311" w:type="dxa"/>
          </w:tcPr>
          <w:p w14:paraId="000583B6" w14:textId="1371DA53" w:rsidR="00417EDF" w:rsidRPr="00417EDF" w:rsidRDefault="00417EDF" w:rsidP="00776A8B">
            <w:pPr>
              <w:tabs>
                <w:tab w:val="left" w:pos="284"/>
                <w:tab w:val="left" w:pos="567"/>
              </w:tabs>
              <w:spacing w:after="200"/>
              <w:contextualSpacing/>
              <w:jc w:val="both"/>
              <w:rPr>
                <w:rFonts w:ascii="Arial" w:hAnsi="Arial" w:cs="Arial"/>
                <w:sz w:val="24"/>
                <w:szCs w:val="24"/>
              </w:rPr>
            </w:pPr>
            <w:r w:rsidRPr="00417EDF">
              <w:rPr>
                <w:rFonts w:ascii="Arial" w:hAnsi="Arial" w:cs="Arial"/>
                <w:sz w:val="24"/>
                <w:szCs w:val="24"/>
              </w:rPr>
              <w:t>Tauragės rajono savivaldybės administracij</w:t>
            </w:r>
            <w:r w:rsidR="00E14825">
              <w:rPr>
                <w:rFonts w:ascii="Arial" w:hAnsi="Arial" w:cs="Arial"/>
                <w:sz w:val="24"/>
                <w:szCs w:val="24"/>
              </w:rPr>
              <w:t>a</w:t>
            </w:r>
            <w:r w:rsidRPr="00417EDF">
              <w:rPr>
                <w:rFonts w:ascii="Arial" w:hAnsi="Arial" w:cs="Arial"/>
                <w:sz w:val="24"/>
                <w:szCs w:val="24"/>
              </w:rPr>
              <w:t xml:space="preserve"> </w:t>
            </w:r>
            <w:r w:rsidRPr="009E55BD">
              <w:rPr>
                <w:rFonts w:ascii="Arial" w:hAnsi="Arial" w:cs="Arial"/>
                <w:sz w:val="24"/>
                <w:szCs w:val="24"/>
              </w:rPr>
              <w:t>įgaliotų</w:t>
            </w:r>
            <w:r w:rsidR="001A46E0" w:rsidRPr="009E55BD">
              <w:rPr>
                <w:rFonts w:ascii="Arial" w:hAnsi="Arial" w:cs="Arial"/>
                <w:sz w:val="24"/>
                <w:szCs w:val="24"/>
              </w:rPr>
              <w:t xml:space="preserve"> ne mažiau</w:t>
            </w:r>
            <w:r w:rsidRPr="009E55BD">
              <w:rPr>
                <w:rFonts w:ascii="Arial" w:hAnsi="Arial" w:cs="Arial"/>
                <w:sz w:val="24"/>
                <w:szCs w:val="24"/>
              </w:rPr>
              <w:t xml:space="preserve"> </w:t>
            </w:r>
            <w:r w:rsidR="003568AA" w:rsidRPr="009E55BD">
              <w:rPr>
                <w:rFonts w:ascii="Arial" w:hAnsi="Arial" w:cs="Arial"/>
                <w:sz w:val="24"/>
                <w:szCs w:val="24"/>
              </w:rPr>
              <w:t xml:space="preserve">2 </w:t>
            </w:r>
            <w:r w:rsidRPr="009E55BD">
              <w:rPr>
                <w:rFonts w:ascii="Arial" w:hAnsi="Arial" w:cs="Arial"/>
                <w:sz w:val="24"/>
                <w:szCs w:val="24"/>
              </w:rPr>
              <w:t>specialist</w:t>
            </w:r>
            <w:r w:rsidR="003568AA" w:rsidRPr="009E55BD">
              <w:rPr>
                <w:rFonts w:ascii="Arial" w:hAnsi="Arial" w:cs="Arial"/>
                <w:sz w:val="24"/>
                <w:szCs w:val="24"/>
              </w:rPr>
              <w:t>us</w:t>
            </w:r>
            <w:r w:rsidR="00CB3217">
              <w:rPr>
                <w:rFonts w:ascii="Arial" w:hAnsi="Arial" w:cs="Arial"/>
                <w:sz w:val="24"/>
                <w:szCs w:val="24"/>
              </w:rPr>
              <w:t xml:space="preserve"> (kurie bus paskirti dirbti su Sistema)</w:t>
            </w:r>
            <w:r w:rsidRPr="009E55BD">
              <w:rPr>
                <w:rFonts w:ascii="Arial" w:hAnsi="Arial" w:cs="Arial"/>
                <w:sz w:val="24"/>
                <w:szCs w:val="24"/>
              </w:rPr>
              <w:t xml:space="preserve"> apmokym</w:t>
            </w:r>
            <w:r w:rsidR="001A46E0" w:rsidRPr="009E55BD">
              <w:rPr>
                <w:rFonts w:ascii="Arial" w:hAnsi="Arial" w:cs="Arial"/>
                <w:sz w:val="24"/>
                <w:szCs w:val="24"/>
              </w:rPr>
              <w:t>ui</w:t>
            </w:r>
            <w:r w:rsidRPr="00417EDF">
              <w:rPr>
                <w:rFonts w:ascii="Arial" w:hAnsi="Arial" w:cs="Arial"/>
                <w:sz w:val="24"/>
                <w:szCs w:val="24"/>
              </w:rPr>
              <w:t xml:space="preserve"> darbui su </w:t>
            </w:r>
            <w:r w:rsidR="001A46E0">
              <w:rPr>
                <w:rFonts w:ascii="Arial" w:hAnsi="Arial" w:cs="Arial"/>
                <w:sz w:val="24"/>
                <w:szCs w:val="24"/>
              </w:rPr>
              <w:t>Sistema</w:t>
            </w:r>
            <w:r w:rsidRPr="00417EDF">
              <w:rPr>
                <w:rFonts w:ascii="Arial" w:hAnsi="Arial" w:cs="Arial"/>
                <w:sz w:val="24"/>
                <w:szCs w:val="24"/>
              </w:rPr>
              <w:t xml:space="preserve">. Mokymų trukmė ne mažiau kaip </w:t>
            </w:r>
            <w:r w:rsidR="001A46E0">
              <w:rPr>
                <w:rFonts w:ascii="Arial" w:hAnsi="Arial" w:cs="Arial"/>
                <w:sz w:val="24"/>
                <w:szCs w:val="24"/>
              </w:rPr>
              <w:t>10</w:t>
            </w:r>
            <w:r w:rsidRPr="00417EDF">
              <w:rPr>
                <w:rFonts w:ascii="Arial" w:hAnsi="Arial" w:cs="Arial"/>
                <w:sz w:val="24"/>
                <w:szCs w:val="24"/>
              </w:rPr>
              <w:t> val.</w:t>
            </w:r>
            <w:r w:rsidR="001A46E0">
              <w:rPr>
                <w:rFonts w:ascii="Arial" w:hAnsi="Arial" w:cs="Arial"/>
                <w:sz w:val="24"/>
                <w:szCs w:val="24"/>
              </w:rPr>
              <w:t xml:space="preserve"> kontaktiniu būdu</w:t>
            </w:r>
            <w:r w:rsidR="00CB3217">
              <w:rPr>
                <w:rFonts w:ascii="Arial" w:hAnsi="Arial" w:cs="Arial"/>
                <w:sz w:val="24"/>
                <w:szCs w:val="24"/>
              </w:rPr>
              <w:t xml:space="preserve"> Perkančiosios organizacijos patalpose</w:t>
            </w:r>
            <w:r w:rsidR="001A46E0">
              <w:rPr>
                <w:rFonts w:ascii="Arial" w:hAnsi="Arial" w:cs="Arial"/>
                <w:sz w:val="24"/>
                <w:szCs w:val="24"/>
              </w:rPr>
              <w:t>.</w:t>
            </w:r>
          </w:p>
        </w:tc>
      </w:tr>
      <w:tr w:rsidR="00417EDF" w:rsidRPr="00417EDF" w14:paraId="3CE588E9" w14:textId="77777777" w:rsidTr="00EB3E91">
        <w:trPr>
          <w:jc w:val="center"/>
        </w:trPr>
        <w:tc>
          <w:tcPr>
            <w:tcW w:w="651" w:type="dxa"/>
          </w:tcPr>
          <w:p w14:paraId="3C8FB309" w14:textId="77777777" w:rsidR="00417EDF" w:rsidRPr="00417EDF" w:rsidRDefault="00417EDF" w:rsidP="00776A8B">
            <w:pPr>
              <w:tabs>
                <w:tab w:val="left" w:pos="284"/>
                <w:tab w:val="left" w:pos="567"/>
              </w:tabs>
              <w:spacing w:after="200"/>
              <w:contextualSpacing/>
              <w:jc w:val="center"/>
              <w:rPr>
                <w:rFonts w:ascii="Arial" w:hAnsi="Arial" w:cs="Arial"/>
                <w:sz w:val="24"/>
                <w:szCs w:val="24"/>
              </w:rPr>
            </w:pPr>
            <w:r w:rsidRPr="00417EDF">
              <w:rPr>
                <w:rFonts w:ascii="Arial" w:hAnsi="Arial" w:cs="Arial"/>
                <w:sz w:val="24"/>
                <w:szCs w:val="24"/>
              </w:rPr>
              <w:t>2.</w:t>
            </w:r>
          </w:p>
        </w:tc>
        <w:tc>
          <w:tcPr>
            <w:tcW w:w="9311" w:type="dxa"/>
          </w:tcPr>
          <w:p w14:paraId="6FD44199" w14:textId="7EF6C8A7" w:rsidR="00274E46" w:rsidRPr="00274E46" w:rsidRDefault="00417EDF" w:rsidP="00776A8B">
            <w:pPr>
              <w:tabs>
                <w:tab w:val="left" w:pos="284"/>
                <w:tab w:val="left" w:pos="567"/>
              </w:tabs>
              <w:spacing w:after="200"/>
              <w:contextualSpacing/>
              <w:jc w:val="both"/>
              <w:rPr>
                <w:rFonts w:ascii="Arial" w:hAnsi="Arial" w:cs="Arial"/>
                <w:i/>
                <w:iCs/>
                <w:sz w:val="24"/>
                <w:szCs w:val="24"/>
              </w:rPr>
            </w:pPr>
            <w:r w:rsidRPr="00417EDF">
              <w:rPr>
                <w:rFonts w:ascii="Arial" w:hAnsi="Arial" w:cs="Arial"/>
                <w:sz w:val="24"/>
                <w:szCs w:val="24"/>
              </w:rPr>
              <w:t>Kartu su prekėmis</w:t>
            </w:r>
            <w:r w:rsidR="00866B43">
              <w:rPr>
                <w:rFonts w:ascii="Arial" w:hAnsi="Arial" w:cs="Arial"/>
                <w:sz w:val="24"/>
                <w:szCs w:val="24"/>
              </w:rPr>
              <w:t xml:space="preserve"> </w:t>
            </w:r>
            <w:r w:rsidR="00866B43" w:rsidRPr="009E55BD">
              <w:rPr>
                <w:rFonts w:ascii="Arial" w:hAnsi="Arial" w:cs="Arial"/>
                <w:sz w:val="24"/>
                <w:szCs w:val="24"/>
              </w:rPr>
              <w:t>reikalinga</w:t>
            </w:r>
            <w:r w:rsidRPr="00866B43">
              <w:rPr>
                <w:rFonts w:ascii="Arial" w:hAnsi="Arial" w:cs="Arial"/>
                <w:color w:val="FF0000"/>
                <w:sz w:val="24"/>
                <w:szCs w:val="24"/>
              </w:rPr>
              <w:t xml:space="preserve"> </w:t>
            </w:r>
            <w:r w:rsidRPr="00417EDF">
              <w:rPr>
                <w:rFonts w:ascii="Arial" w:hAnsi="Arial" w:cs="Arial"/>
                <w:sz w:val="24"/>
                <w:szCs w:val="24"/>
              </w:rPr>
              <w:t>pateikti prekių eksploatavimo instrukciją (lietuvių kalba</w:t>
            </w:r>
            <w:r w:rsidR="00AC55B2">
              <w:rPr>
                <w:rFonts w:ascii="Arial" w:hAnsi="Arial" w:cs="Arial"/>
                <w:sz w:val="24"/>
                <w:szCs w:val="24"/>
              </w:rPr>
              <w:t>).</w:t>
            </w:r>
          </w:p>
        </w:tc>
      </w:tr>
      <w:tr w:rsidR="000574D9" w:rsidRPr="00417EDF" w14:paraId="4606E332" w14:textId="77777777" w:rsidTr="00EB3E91">
        <w:trPr>
          <w:jc w:val="center"/>
        </w:trPr>
        <w:tc>
          <w:tcPr>
            <w:tcW w:w="651" w:type="dxa"/>
          </w:tcPr>
          <w:p w14:paraId="2A86FCC3" w14:textId="42F659D5" w:rsidR="000574D9" w:rsidRPr="00417EDF" w:rsidRDefault="00F928A1" w:rsidP="00776A8B">
            <w:pPr>
              <w:tabs>
                <w:tab w:val="left" w:pos="284"/>
                <w:tab w:val="left" w:pos="567"/>
              </w:tabs>
              <w:spacing w:after="200"/>
              <w:contextualSpacing/>
              <w:jc w:val="center"/>
              <w:rPr>
                <w:rFonts w:ascii="Arial" w:hAnsi="Arial" w:cs="Arial"/>
                <w:sz w:val="24"/>
                <w:szCs w:val="24"/>
              </w:rPr>
            </w:pPr>
            <w:r>
              <w:rPr>
                <w:rFonts w:ascii="Arial" w:hAnsi="Arial" w:cs="Arial"/>
                <w:sz w:val="24"/>
                <w:szCs w:val="24"/>
              </w:rPr>
              <w:t>3.</w:t>
            </w:r>
          </w:p>
        </w:tc>
        <w:tc>
          <w:tcPr>
            <w:tcW w:w="9311" w:type="dxa"/>
          </w:tcPr>
          <w:p w14:paraId="179B9098" w14:textId="19BEE8FF" w:rsidR="000574D9" w:rsidRPr="00417EDF" w:rsidRDefault="009502E6" w:rsidP="00AC55B2">
            <w:pPr>
              <w:tabs>
                <w:tab w:val="left" w:pos="284"/>
                <w:tab w:val="left" w:pos="567"/>
              </w:tabs>
              <w:spacing w:after="200"/>
              <w:contextualSpacing/>
              <w:jc w:val="both"/>
              <w:rPr>
                <w:rFonts w:ascii="Arial" w:hAnsi="Arial" w:cs="Arial"/>
                <w:sz w:val="24"/>
                <w:szCs w:val="24"/>
              </w:rPr>
            </w:pPr>
            <w:r w:rsidRPr="00EC06A5">
              <w:rPr>
                <w:rFonts w:ascii="Arial" w:hAnsi="Arial" w:cs="Arial"/>
                <w:sz w:val="24"/>
                <w:szCs w:val="24"/>
              </w:rPr>
              <w:t>Analizatorius turi būti kalibruojamas matavimo/prietaiso eksploatavimo vietoje</w:t>
            </w:r>
          </w:p>
        </w:tc>
      </w:tr>
      <w:tr w:rsidR="009502E6" w:rsidRPr="00417EDF" w14:paraId="7C32EC2A" w14:textId="77777777" w:rsidTr="00EB3E91">
        <w:trPr>
          <w:jc w:val="center"/>
        </w:trPr>
        <w:tc>
          <w:tcPr>
            <w:tcW w:w="651" w:type="dxa"/>
          </w:tcPr>
          <w:p w14:paraId="6DCBC422" w14:textId="7B3316F1" w:rsidR="009502E6" w:rsidRPr="00417EDF" w:rsidRDefault="00F928A1" w:rsidP="00776A8B">
            <w:pPr>
              <w:tabs>
                <w:tab w:val="left" w:pos="284"/>
                <w:tab w:val="left" w:pos="567"/>
              </w:tabs>
              <w:spacing w:after="200"/>
              <w:contextualSpacing/>
              <w:jc w:val="center"/>
              <w:rPr>
                <w:rFonts w:ascii="Arial" w:hAnsi="Arial" w:cs="Arial"/>
                <w:sz w:val="24"/>
                <w:szCs w:val="24"/>
              </w:rPr>
            </w:pPr>
            <w:r>
              <w:rPr>
                <w:rFonts w:ascii="Arial" w:hAnsi="Arial" w:cs="Arial"/>
                <w:sz w:val="24"/>
                <w:szCs w:val="24"/>
              </w:rPr>
              <w:t>4.</w:t>
            </w:r>
          </w:p>
        </w:tc>
        <w:tc>
          <w:tcPr>
            <w:tcW w:w="9311" w:type="dxa"/>
          </w:tcPr>
          <w:p w14:paraId="3D302CC9" w14:textId="462A43AD" w:rsidR="009502E6" w:rsidRPr="00EC06A5" w:rsidRDefault="009502E6" w:rsidP="00AC55B2">
            <w:pPr>
              <w:tabs>
                <w:tab w:val="left" w:pos="284"/>
                <w:tab w:val="left" w:pos="567"/>
              </w:tabs>
              <w:spacing w:after="200"/>
              <w:contextualSpacing/>
              <w:jc w:val="both"/>
              <w:rPr>
                <w:rFonts w:ascii="Arial" w:hAnsi="Arial" w:cs="Arial"/>
                <w:sz w:val="24"/>
                <w:szCs w:val="24"/>
              </w:rPr>
            </w:pPr>
            <w:r w:rsidRPr="0041200B">
              <w:rPr>
                <w:rFonts w:ascii="Arial" w:hAnsi="Arial" w:cs="Arial"/>
                <w:sz w:val="24"/>
                <w:szCs w:val="24"/>
              </w:rPr>
              <w:t>Sistema montuojama ant esamo gatvės apšvietimo stulpo, Sistemos svoris neturi viršyti 30 kg (dėl gatvės apšvietimo stulpo apkrovos ribojimo)</w:t>
            </w:r>
          </w:p>
        </w:tc>
      </w:tr>
      <w:tr w:rsidR="009502E6" w:rsidRPr="00417EDF" w14:paraId="36359B44" w14:textId="77777777" w:rsidTr="00EB3E91">
        <w:trPr>
          <w:jc w:val="center"/>
        </w:trPr>
        <w:tc>
          <w:tcPr>
            <w:tcW w:w="651" w:type="dxa"/>
          </w:tcPr>
          <w:p w14:paraId="467F7148" w14:textId="21959947" w:rsidR="009502E6" w:rsidRPr="00417EDF" w:rsidRDefault="00F928A1" w:rsidP="00776A8B">
            <w:pPr>
              <w:tabs>
                <w:tab w:val="left" w:pos="284"/>
                <w:tab w:val="left" w:pos="567"/>
              </w:tabs>
              <w:spacing w:after="200"/>
              <w:contextualSpacing/>
              <w:jc w:val="center"/>
              <w:rPr>
                <w:rFonts w:ascii="Arial" w:hAnsi="Arial" w:cs="Arial"/>
                <w:sz w:val="24"/>
                <w:szCs w:val="24"/>
              </w:rPr>
            </w:pPr>
            <w:r>
              <w:rPr>
                <w:rFonts w:ascii="Arial" w:hAnsi="Arial" w:cs="Arial"/>
                <w:sz w:val="24"/>
                <w:szCs w:val="24"/>
              </w:rPr>
              <w:t>5.</w:t>
            </w:r>
          </w:p>
        </w:tc>
        <w:tc>
          <w:tcPr>
            <w:tcW w:w="9311" w:type="dxa"/>
          </w:tcPr>
          <w:p w14:paraId="2229BC9D" w14:textId="454F9EB9" w:rsidR="009502E6" w:rsidRPr="0041200B" w:rsidRDefault="009502E6" w:rsidP="00AC55B2">
            <w:pPr>
              <w:tabs>
                <w:tab w:val="left" w:pos="284"/>
                <w:tab w:val="left" w:pos="567"/>
              </w:tabs>
              <w:spacing w:after="200"/>
              <w:contextualSpacing/>
              <w:jc w:val="both"/>
              <w:rPr>
                <w:rFonts w:ascii="Arial" w:hAnsi="Arial" w:cs="Arial"/>
                <w:sz w:val="24"/>
                <w:szCs w:val="24"/>
              </w:rPr>
            </w:pPr>
            <w:r w:rsidRPr="0041200B">
              <w:rPr>
                <w:rFonts w:ascii="Arial" w:hAnsi="Arial" w:cs="Arial"/>
                <w:sz w:val="24"/>
                <w:szCs w:val="24"/>
              </w:rPr>
              <w:t>Sistema komplektuojama su visais reikiamais tvirtinimo elementais ant esamo gatvės apšvietimo stulpo</w:t>
            </w:r>
          </w:p>
        </w:tc>
      </w:tr>
      <w:tr w:rsidR="009502E6" w:rsidRPr="00417EDF" w14:paraId="2D6AAA18" w14:textId="77777777" w:rsidTr="00EB3E91">
        <w:trPr>
          <w:jc w:val="center"/>
        </w:trPr>
        <w:tc>
          <w:tcPr>
            <w:tcW w:w="651" w:type="dxa"/>
          </w:tcPr>
          <w:p w14:paraId="5B3DF5A3" w14:textId="63AEC4AA" w:rsidR="009502E6" w:rsidRPr="00417EDF" w:rsidRDefault="00F928A1" w:rsidP="00776A8B">
            <w:pPr>
              <w:tabs>
                <w:tab w:val="left" w:pos="284"/>
                <w:tab w:val="left" w:pos="567"/>
              </w:tabs>
              <w:spacing w:after="200"/>
              <w:contextualSpacing/>
              <w:jc w:val="center"/>
              <w:rPr>
                <w:rFonts w:ascii="Arial" w:hAnsi="Arial" w:cs="Arial"/>
                <w:sz w:val="24"/>
                <w:szCs w:val="24"/>
              </w:rPr>
            </w:pPr>
            <w:r>
              <w:rPr>
                <w:rFonts w:ascii="Arial" w:hAnsi="Arial" w:cs="Arial"/>
                <w:sz w:val="24"/>
                <w:szCs w:val="24"/>
              </w:rPr>
              <w:t>6.</w:t>
            </w:r>
          </w:p>
        </w:tc>
        <w:tc>
          <w:tcPr>
            <w:tcW w:w="9311" w:type="dxa"/>
          </w:tcPr>
          <w:p w14:paraId="73054D12" w14:textId="325053CA" w:rsidR="009502E6" w:rsidRPr="0041200B" w:rsidRDefault="009502E6" w:rsidP="00AC55B2">
            <w:pPr>
              <w:tabs>
                <w:tab w:val="left" w:pos="284"/>
                <w:tab w:val="left" w:pos="567"/>
              </w:tabs>
              <w:spacing w:after="200"/>
              <w:contextualSpacing/>
              <w:jc w:val="both"/>
              <w:rPr>
                <w:rFonts w:ascii="Arial" w:hAnsi="Arial" w:cs="Arial"/>
                <w:sz w:val="24"/>
                <w:szCs w:val="24"/>
              </w:rPr>
            </w:pPr>
            <w:r w:rsidRPr="00BC4DEF">
              <w:rPr>
                <w:rFonts w:ascii="Arial" w:hAnsi="Arial" w:cs="Arial"/>
                <w:sz w:val="24"/>
                <w:szCs w:val="24"/>
              </w:rPr>
              <w:t>Sistema prijungiama prie elektros tinklo su akumuliatoriumi, kurio sukauptos elektros energijos turėtų užtekti ne mažiau kaip 18 val.</w:t>
            </w:r>
          </w:p>
        </w:tc>
      </w:tr>
      <w:tr w:rsidR="004F53A8" w:rsidRPr="00417EDF" w14:paraId="14B480F5" w14:textId="77777777" w:rsidTr="00EB3E91">
        <w:trPr>
          <w:jc w:val="center"/>
        </w:trPr>
        <w:tc>
          <w:tcPr>
            <w:tcW w:w="651" w:type="dxa"/>
          </w:tcPr>
          <w:p w14:paraId="0FABB1A2" w14:textId="314D8A3D" w:rsidR="004F53A8" w:rsidRPr="00417EDF" w:rsidRDefault="00F928A1" w:rsidP="00776A8B">
            <w:pPr>
              <w:tabs>
                <w:tab w:val="left" w:pos="284"/>
                <w:tab w:val="left" w:pos="567"/>
              </w:tabs>
              <w:spacing w:after="200"/>
              <w:contextualSpacing/>
              <w:jc w:val="center"/>
              <w:rPr>
                <w:rFonts w:ascii="Arial" w:hAnsi="Arial" w:cs="Arial"/>
                <w:sz w:val="24"/>
                <w:szCs w:val="24"/>
              </w:rPr>
            </w:pPr>
            <w:r>
              <w:rPr>
                <w:rFonts w:ascii="Arial" w:hAnsi="Arial" w:cs="Arial"/>
                <w:sz w:val="24"/>
                <w:szCs w:val="24"/>
              </w:rPr>
              <w:lastRenderedPageBreak/>
              <w:t>7.</w:t>
            </w:r>
          </w:p>
        </w:tc>
        <w:tc>
          <w:tcPr>
            <w:tcW w:w="9311" w:type="dxa"/>
          </w:tcPr>
          <w:p w14:paraId="48CA51E4" w14:textId="5E43BAA1" w:rsidR="004F53A8" w:rsidRPr="00BC4DEF" w:rsidRDefault="00F928A1" w:rsidP="00AC55B2">
            <w:pPr>
              <w:tabs>
                <w:tab w:val="left" w:pos="284"/>
                <w:tab w:val="left" w:pos="567"/>
              </w:tabs>
              <w:spacing w:after="200"/>
              <w:contextualSpacing/>
              <w:jc w:val="both"/>
              <w:rPr>
                <w:rFonts w:ascii="Arial" w:hAnsi="Arial" w:cs="Arial"/>
                <w:sz w:val="24"/>
                <w:szCs w:val="24"/>
              </w:rPr>
            </w:pPr>
            <w:r>
              <w:rPr>
                <w:rFonts w:ascii="Arial" w:hAnsi="Arial" w:cs="Arial"/>
                <w:sz w:val="24"/>
                <w:szCs w:val="24"/>
              </w:rPr>
              <w:t>O</w:t>
            </w:r>
            <w:r w:rsidR="004F53A8" w:rsidRPr="00434650">
              <w:rPr>
                <w:rFonts w:ascii="Arial" w:hAnsi="Arial" w:cs="Arial"/>
                <w:sz w:val="24"/>
                <w:szCs w:val="24"/>
              </w:rPr>
              <w:t>ro ėminio sistemos sandarumas turi būti matuojamas ir periodiškai tikrinamas matavimo sistemos instaliavimo vietoje</w:t>
            </w:r>
          </w:p>
        </w:tc>
      </w:tr>
      <w:tr w:rsidR="00EB3E91" w:rsidRPr="00417EDF" w14:paraId="7A2ABA8B" w14:textId="77777777" w:rsidTr="00EB3E91">
        <w:trPr>
          <w:jc w:val="center"/>
        </w:trPr>
        <w:tc>
          <w:tcPr>
            <w:tcW w:w="651" w:type="dxa"/>
          </w:tcPr>
          <w:p w14:paraId="79CE174A" w14:textId="4A538670" w:rsidR="00EB3E91" w:rsidRPr="00417EDF" w:rsidRDefault="00F928A1" w:rsidP="00EB3E91">
            <w:pPr>
              <w:tabs>
                <w:tab w:val="left" w:pos="284"/>
                <w:tab w:val="left" w:pos="567"/>
              </w:tabs>
              <w:spacing w:after="200"/>
              <w:contextualSpacing/>
              <w:jc w:val="center"/>
              <w:rPr>
                <w:rFonts w:ascii="Arial" w:hAnsi="Arial" w:cs="Arial"/>
                <w:sz w:val="24"/>
                <w:szCs w:val="24"/>
              </w:rPr>
            </w:pPr>
            <w:r>
              <w:rPr>
                <w:rFonts w:ascii="Arial" w:hAnsi="Arial" w:cs="Arial"/>
                <w:sz w:val="24"/>
                <w:szCs w:val="24"/>
              </w:rPr>
              <w:t>8.</w:t>
            </w:r>
          </w:p>
        </w:tc>
        <w:tc>
          <w:tcPr>
            <w:tcW w:w="9311" w:type="dxa"/>
          </w:tcPr>
          <w:p w14:paraId="726079BA" w14:textId="08FC9DF0" w:rsidR="00EB3E91" w:rsidRPr="00434650" w:rsidRDefault="009A50FA" w:rsidP="00EB3E91">
            <w:pPr>
              <w:tabs>
                <w:tab w:val="left" w:pos="284"/>
                <w:tab w:val="left" w:pos="567"/>
              </w:tabs>
              <w:spacing w:after="200"/>
              <w:contextualSpacing/>
              <w:jc w:val="both"/>
              <w:rPr>
                <w:rFonts w:ascii="Arial" w:hAnsi="Arial" w:cs="Arial"/>
                <w:sz w:val="24"/>
                <w:szCs w:val="24"/>
              </w:rPr>
            </w:pPr>
            <w:r>
              <w:rPr>
                <w:rFonts w:ascii="Arial" w:hAnsi="Arial" w:cs="Arial"/>
                <w:sz w:val="24"/>
                <w:szCs w:val="24"/>
              </w:rPr>
              <w:t>K</w:t>
            </w:r>
            <w:r w:rsidR="00EB3E91" w:rsidRPr="00434650">
              <w:rPr>
                <w:rFonts w:ascii="Arial" w:hAnsi="Arial" w:cs="Arial"/>
                <w:sz w:val="24"/>
                <w:szCs w:val="24"/>
              </w:rPr>
              <w:t xml:space="preserve">artu pateikiamas įrangos rinkinys (1 </w:t>
            </w:r>
            <w:proofErr w:type="spellStart"/>
            <w:r w:rsidR="00EB3E91" w:rsidRPr="00434650">
              <w:rPr>
                <w:rFonts w:ascii="Arial" w:hAnsi="Arial" w:cs="Arial"/>
                <w:sz w:val="24"/>
                <w:szCs w:val="24"/>
              </w:rPr>
              <w:t>kompl</w:t>
            </w:r>
            <w:proofErr w:type="spellEnd"/>
            <w:r w:rsidR="00EB3E91" w:rsidRPr="00434650">
              <w:rPr>
                <w:rFonts w:ascii="Arial" w:hAnsi="Arial" w:cs="Arial"/>
                <w:sz w:val="24"/>
                <w:szCs w:val="24"/>
              </w:rPr>
              <w:t>.) matavimų sistemos matavimų kokybei užtikrinti: oro ėminio srauto greičio bei oro ėminio sistemos sandarumo tikrinimui ir kalibravimui matavimo vietoje</w:t>
            </w:r>
          </w:p>
        </w:tc>
      </w:tr>
      <w:tr w:rsidR="00EB3E91" w:rsidRPr="00417EDF" w14:paraId="490AAE7F" w14:textId="77777777" w:rsidTr="00EB3E91">
        <w:trPr>
          <w:jc w:val="center"/>
        </w:trPr>
        <w:tc>
          <w:tcPr>
            <w:tcW w:w="651" w:type="dxa"/>
          </w:tcPr>
          <w:p w14:paraId="5F64E2F2" w14:textId="30B270BD" w:rsidR="00EB3E91" w:rsidRPr="00417EDF" w:rsidRDefault="004239B7" w:rsidP="00EB3E91">
            <w:pPr>
              <w:tabs>
                <w:tab w:val="left" w:pos="284"/>
                <w:tab w:val="left" w:pos="567"/>
              </w:tabs>
              <w:spacing w:after="200"/>
              <w:contextualSpacing/>
              <w:jc w:val="center"/>
              <w:rPr>
                <w:rFonts w:ascii="Arial" w:hAnsi="Arial" w:cs="Arial"/>
                <w:sz w:val="24"/>
                <w:szCs w:val="24"/>
              </w:rPr>
            </w:pPr>
            <w:r>
              <w:rPr>
                <w:rFonts w:ascii="Arial" w:hAnsi="Arial" w:cs="Arial"/>
                <w:sz w:val="24"/>
                <w:szCs w:val="24"/>
              </w:rPr>
              <w:t>9.</w:t>
            </w:r>
          </w:p>
        </w:tc>
        <w:tc>
          <w:tcPr>
            <w:tcW w:w="9311" w:type="dxa"/>
          </w:tcPr>
          <w:p w14:paraId="3C635041" w14:textId="675BA666" w:rsidR="00EB3E91" w:rsidRPr="00434650" w:rsidRDefault="00EB3E91" w:rsidP="00EB3E91">
            <w:pPr>
              <w:tabs>
                <w:tab w:val="left" w:pos="284"/>
                <w:tab w:val="left" w:pos="567"/>
              </w:tabs>
              <w:spacing w:after="200"/>
              <w:contextualSpacing/>
              <w:jc w:val="both"/>
              <w:rPr>
                <w:rFonts w:ascii="Arial" w:hAnsi="Arial" w:cs="Arial"/>
                <w:sz w:val="24"/>
                <w:szCs w:val="24"/>
              </w:rPr>
            </w:pPr>
            <w:r w:rsidRPr="00434650">
              <w:rPr>
                <w:rFonts w:ascii="Arial" w:hAnsi="Arial" w:cs="Arial"/>
                <w:sz w:val="24"/>
                <w:szCs w:val="24"/>
              </w:rPr>
              <w:t>Sistema turi turėti galimybę nuotoliniu būdu pateikti šių veikimo būsenos parametrų duomenis: 1) oro ėminio srauto greitis; 2) kietųjų dalelių masės koncentracija; 3) aplinkos temperatūra; 4) aplinkos oro slėgis; 5) ėminių ėmimo sistemos temperatūra (jei naudojama šildoma ėminio sistema, apsauganti nuo kondensato susidarymo)</w:t>
            </w:r>
          </w:p>
        </w:tc>
      </w:tr>
      <w:tr w:rsidR="00EB3E91" w:rsidRPr="00417EDF" w14:paraId="16CE3119" w14:textId="77777777" w:rsidTr="00EB3E91">
        <w:trPr>
          <w:jc w:val="center"/>
        </w:trPr>
        <w:tc>
          <w:tcPr>
            <w:tcW w:w="651" w:type="dxa"/>
          </w:tcPr>
          <w:p w14:paraId="02F5C517" w14:textId="7F76FDB2" w:rsidR="00EB3E91" w:rsidRPr="00417EDF" w:rsidRDefault="004239B7" w:rsidP="00EB3E91">
            <w:pPr>
              <w:tabs>
                <w:tab w:val="left" w:pos="284"/>
                <w:tab w:val="left" w:pos="567"/>
              </w:tabs>
              <w:spacing w:after="200"/>
              <w:contextualSpacing/>
              <w:jc w:val="center"/>
              <w:rPr>
                <w:rFonts w:ascii="Arial" w:hAnsi="Arial" w:cs="Arial"/>
                <w:sz w:val="24"/>
                <w:szCs w:val="24"/>
              </w:rPr>
            </w:pPr>
            <w:r>
              <w:rPr>
                <w:rFonts w:ascii="Arial" w:hAnsi="Arial" w:cs="Arial"/>
                <w:sz w:val="24"/>
                <w:szCs w:val="24"/>
              </w:rPr>
              <w:t>10.</w:t>
            </w:r>
          </w:p>
        </w:tc>
        <w:tc>
          <w:tcPr>
            <w:tcW w:w="9311" w:type="dxa"/>
          </w:tcPr>
          <w:p w14:paraId="2996BC9A" w14:textId="12EF7F8A" w:rsidR="00EB3E91" w:rsidRPr="00434650" w:rsidRDefault="00EB3E91" w:rsidP="00EB3E91">
            <w:pPr>
              <w:tabs>
                <w:tab w:val="left" w:pos="284"/>
                <w:tab w:val="left" w:pos="567"/>
              </w:tabs>
              <w:spacing w:after="200"/>
              <w:contextualSpacing/>
              <w:jc w:val="both"/>
              <w:rPr>
                <w:rFonts w:ascii="Arial" w:hAnsi="Arial" w:cs="Arial"/>
                <w:sz w:val="24"/>
                <w:szCs w:val="24"/>
              </w:rPr>
            </w:pPr>
            <w:r w:rsidRPr="00434650">
              <w:rPr>
                <w:rFonts w:ascii="Arial" w:hAnsi="Arial" w:cs="Arial"/>
                <w:sz w:val="24"/>
                <w:szCs w:val="24"/>
              </w:rPr>
              <w:t>išplėstinė matavimo neapibrėžtis, ne didesnė kaip 25 % atitinkamos kietųjų dalelių ribinės vertės, susietos su 24 val. matavimo vidurkiu</w:t>
            </w:r>
          </w:p>
        </w:tc>
      </w:tr>
      <w:tr w:rsidR="00EB3E91" w:rsidRPr="00417EDF" w14:paraId="3392273C" w14:textId="77777777" w:rsidTr="00EB3E91">
        <w:trPr>
          <w:jc w:val="center"/>
        </w:trPr>
        <w:tc>
          <w:tcPr>
            <w:tcW w:w="651" w:type="dxa"/>
          </w:tcPr>
          <w:p w14:paraId="2133F23E" w14:textId="75919FCD" w:rsidR="00EB3E91" w:rsidRPr="00417EDF" w:rsidRDefault="004239B7" w:rsidP="00EB3E91">
            <w:pPr>
              <w:tabs>
                <w:tab w:val="left" w:pos="284"/>
                <w:tab w:val="left" w:pos="567"/>
              </w:tabs>
              <w:spacing w:after="200"/>
              <w:contextualSpacing/>
              <w:jc w:val="center"/>
              <w:rPr>
                <w:rFonts w:ascii="Arial" w:hAnsi="Arial" w:cs="Arial"/>
                <w:sz w:val="24"/>
                <w:szCs w:val="24"/>
              </w:rPr>
            </w:pPr>
            <w:r>
              <w:rPr>
                <w:rFonts w:ascii="Arial" w:hAnsi="Arial" w:cs="Arial"/>
                <w:sz w:val="24"/>
                <w:szCs w:val="24"/>
              </w:rPr>
              <w:t>11.</w:t>
            </w:r>
          </w:p>
        </w:tc>
        <w:tc>
          <w:tcPr>
            <w:tcW w:w="9311" w:type="dxa"/>
          </w:tcPr>
          <w:p w14:paraId="60E10538" w14:textId="6EAC6FAF" w:rsidR="00EB3E91" w:rsidRPr="00434650" w:rsidRDefault="00EB3E91" w:rsidP="00EB3E91">
            <w:pPr>
              <w:tabs>
                <w:tab w:val="left" w:pos="284"/>
                <w:tab w:val="left" w:pos="567"/>
              </w:tabs>
              <w:spacing w:after="200"/>
              <w:contextualSpacing/>
              <w:jc w:val="both"/>
              <w:rPr>
                <w:rFonts w:ascii="Arial" w:hAnsi="Arial" w:cs="Arial"/>
                <w:sz w:val="24"/>
                <w:szCs w:val="24"/>
              </w:rPr>
            </w:pPr>
            <w:r w:rsidRPr="00434650">
              <w:rPr>
                <w:rFonts w:ascii="Arial" w:hAnsi="Arial" w:cs="Arial"/>
                <w:sz w:val="24"/>
                <w:szCs w:val="24"/>
              </w:rPr>
              <w:t>Sistemos veikimo laikas be priežiūros (iki</w:t>
            </w:r>
            <w:r>
              <w:rPr>
                <w:rFonts w:ascii="Arial" w:hAnsi="Arial" w:cs="Arial"/>
                <w:sz w:val="24"/>
                <w:szCs w:val="24"/>
              </w:rPr>
              <w:t xml:space="preserve"> </w:t>
            </w:r>
            <w:r w:rsidRPr="00434650">
              <w:rPr>
                <w:rFonts w:ascii="Arial" w:hAnsi="Arial" w:cs="Arial"/>
                <w:sz w:val="24"/>
                <w:szCs w:val="24"/>
              </w:rPr>
              <w:t>Sistemos</w:t>
            </w:r>
            <w:r>
              <w:rPr>
                <w:rFonts w:ascii="Arial" w:hAnsi="Arial" w:cs="Arial"/>
                <w:sz w:val="24"/>
                <w:szCs w:val="24"/>
              </w:rPr>
              <w:t xml:space="preserve"> kalibravimo ir (ar)</w:t>
            </w:r>
            <w:r w:rsidRPr="00434650">
              <w:rPr>
                <w:rFonts w:ascii="Arial" w:hAnsi="Arial" w:cs="Arial"/>
                <w:sz w:val="24"/>
                <w:szCs w:val="24"/>
              </w:rPr>
              <w:t xml:space="preserve"> </w:t>
            </w:r>
            <w:r>
              <w:rPr>
                <w:rFonts w:ascii="Arial" w:hAnsi="Arial" w:cs="Arial"/>
                <w:sz w:val="24"/>
                <w:szCs w:val="24"/>
              </w:rPr>
              <w:t>techninio</w:t>
            </w:r>
            <w:r w:rsidRPr="00434650">
              <w:rPr>
                <w:rFonts w:ascii="Arial" w:hAnsi="Arial" w:cs="Arial"/>
                <w:sz w:val="24"/>
                <w:szCs w:val="24"/>
              </w:rPr>
              <w:t xml:space="preserve"> aptarnavimo): </w:t>
            </w:r>
            <w:r>
              <w:rPr>
                <w:rFonts w:ascii="Arial" w:hAnsi="Arial" w:cs="Arial"/>
                <w:sz w:val="24"/>
                <w:szCs w:val="24"/>
              </w:rPr>
              <w:t>ne mažiau</w:t>
            </w:r>
            <w:r w:rsidRPr="00434650">
              <w:rPr>
                <w:rFonts w:ascii="Arial" w:hAnsi="Arial" w:cs="Arial"/>
                <w:sz w:val="24"/>
                <w:szCs w:val="24"/>
              </w:rPr>
              <w:t xml:space="preserve"> 90 dienų</w:t>
            </w:r>
          </w:p>
        </w:tc>
      </w:tr>
      <w:tr w:rsidR="00EB3E91" w:rsidRPr="00417EDF" w14:paraId="6C3FBD15" w14:textId="77777777" w:rsidTr="00EB3E91">
        <w:trPr>
          <w:jc w:val="center"/>
        </w:trPr>
        <w:tc>
          <w:tcPr>
            <w:tcW w:w="651" w:type="dxa"/>
          </w:tcPr>
          <w:p w14:paraId="1E891E17" w14:textId="2A58F74D" w:rsidR="00EB3E91" w:rsidRPr="00417EDF" w:rsidRDefault="004239B7" w:rsidP="00EB3E91">
            <w:pPr>
              <w:tabs>
                <w:tab w:val="left" w:pos="284"/>
                <w:tab w:val="left" w:pos="567"/>
              </w:tabs>
              <w:spacing w:after="200"/>
              <w:contextualSpacing/>
              <w:jc w:val="center"/>
              <w:rPr>
                <w:rFonts w:ascii="Arial" w:hAnsi="Arial" w:cs="Arial"/>
                <w:sz w:val="24"/>
                <w:szCs w:val="24"/>
              </w:rPr>
            </w:pPr>
            <w:r>
              <w:rPr>
                <w:rFonts w:ascii="Arial" w:hAnsi="Arial" w:cs="Arial"/>
                <w:sz w:val="24"/>
                <w:szCs w:val="24"/>
              </w:rPr>
              <w:t>12.</w:t>
            </w:r>
          </w:p>
        </w:tc>
        <w:tc>
          <w:tcPr>
            <w:tcW w:w="9311" w:type="dxa"/>
          </w:tcPr>
          <w:p w14:paraId="0D540B3C" w14:textId="321400FE" w:rsidR="00EB3E91" w:rsidRPr="00434650" w:rsidRDefault="00EB3E91" w:rsidP="00EB3E91">
            <w:pPr>
              <w:tabs>
                <w:tab w:val="left" w:pos="284"/>
                <w:tab w:val="left" w:pos="567"/>
              </w:tabs>
              <w:spacing w:after="200"/>
              <w:contextualSpacing/>
              <w:jc w:val="both"/>
              <w:rPr>
                <w:rFonts w:ascii="Arial" w:hAnsi="Arial" w:cs="Arial"/>
                <w:sz w:val="24"/>
                <w:szCs w:val="24"/>
              </w:rPr>
            </w:pPr>
            <w:r w:rsidRPr="00434650">
              <w:rPr>
                <w:rFonts w:ascii="Arial" w:hAnsi="Arial" w:cs="Arial"/>
                <w:sz w:val="24"/>
                <w:szCs w:val="24"/>
              </w:rPr>
              <w:t>Sistemos tinkamo veikimo diagnostinis patikrinimas: automatinis</w:t>
            </w:r>
          </w:p>
        </w:tc>
      </w:tr>
      <w:tr w:rsidR="00EB3E91" w:rsidRPr="00417EDF" w14:paraId="2C5F3F9F" w14:textId="77777777" w:rsidTr="00EB3E91">
        <w:trPr>
          <w:jc w:val="center"/>
        </w:trPr>
        <w:tc>
          <w:tcPr>
            <w:tcW w:w="651" w:type="dxa"/>
          </w:tcPr>
          <w:p w14:paraId="7D215E0D" w14:textId="0D6FA4F7" w:rsidR="00EB3E91" w:rsidRPr="00417EDF" w:rsidRDefault="004239B7" w:rsidP="00EB3E91">
            <w:pPr>
              <w:tabs>
                <w:tab w:val="left" w:pos="284"/>
                <w:tab w:val="left" w:pos="567"/>
              </w:tabs>
              <w:spacing w:after="200"/>
              <w:contextualSpacing/>
              <w:jc w:val="center"/>
              <w:rPr>
                <w:rFonts w:ascii="Arial" w:hAnsi="Arial" w:cs="Arial"/>
                <w:sz w:val="24"/>
                <w:szCs w:val="24"/>
              </w:rPr>
            </w:pPr>
            <w:r>
              <w:rPr>
                <w:rFonts w:ascii="Arial" w:hAnsi="Arial" w:cs="Arial"/>
                <w:sz w:val="24"/>
                <w:szCs w:val="24"/>
              </w:rPr>
              <w:t>13.</w:t>
            </w:r>
          </w:p>
        </w:tc>
        <w:tc>
          <w:tcPr>
            <w:tcW w:w="9311" w:type="dxa"/>
          </w:tcPr>
          <w:p w14:paraId="0422212C" w14:textId="0F1851A7" w:rsidR="00EB3E91" w:rsidRPr="00434650" w:rsidRDefault="00EB3E91" w:rsidP="00EB3E91">
            <w:pPr>
              <w:tabs>
                <w:tab w:val="left" w:pos="284"/>
                <w:tab w:val="left" w:pos="567"/>
              </w:tabs>
              <w:spacing w:after="200"/>
              <w:contextualSpacing/>
              <w:jc w:val="both"/>
              <w:rPr>
                <w:rFonts w:ascii="Arial" w:hAnsi="Arial" w:cs="Arial"/>
                <w:sz w:val="24"/>
                <w:szCs w:val="24"/>
              </w:rPr>
            </w:pPr>
            <w:r w:rsidRPr="00434650">
              <w:rPr>
                <w:rFonts w:ascii="Arial" w:hAnsi="Arial" w:cs="Arial"/>
                <w:sz w:val="24"/>
                <w:szCs w:val="24"/>
              </w:rPr>
              <w:t>Sistema (numatyta techninės specifikacijos 2 lentelės 1 p.), nepertraukiamai matuodama techni</w:t>
            </w:r>
            <w:r>
              <w:rPr>
                <w:rFonts w:ascii="Arial" w:hAnsi="Arial" w:cs="Arial"/>
                <w:sz w:val="24"/>
                <w:szCs w:val="24"/>
              </w:rPr>
              <w:t>nėje</w:t>
            </w:r>
            <w:r w:rsidRPr="00866B43">
              <w:rPr>
                <w:rFonts w:ascii="Arial" w:hAnsi="Arial" w:cs="Arial"/>
                <w:color w:val="FF0000"/>
                <w:sz w:val="24"/>
                <w:szCs w:val="24"/>
              </w:rPr>
              <w:t xml:space="preserve"> </w:t>
            </w:r>
            <w:r w:rsidRPr="00434650">
              <w:rPr>
                <w:rFonts w:ascii="Arial" w:hAnsi="Arial" w:cs="Arial"/>
                <w:sz w:val="24"/>
                <w:szCs w:val="24"/>
              </w:rPr>
              <w:t>specifikacijoje numatytus aplinkos oro teršalus (KD</w:t>
            </w:r>
            <w:r w:rsidRPr="00434650">
              <w:rPr>
                <w:rFonts w:ascii="Arial" w:hAnsi="Arial" w:cs="Arial"/>
                <w:sz w:val="24"/>
                <w:szCs w:val="24"/>
                <w:vertAlign w:val="subscript"/>
              </w:rPr>
              <w:t>2,5</w:t>
            </w:r>
            <w:r w:rsidRPr="00434650">
              <w:rPr>
                <w:rFonts w:ascii="Arial" w:hAnsi="Arial" w:cs="Arial"/>
                <w:sz w:val="24"/>
                <w:szCs w:val="24"/>
              </w:rPr>
              <w:t>, KD</w:t>
            </w:r>
            <w:r w:rsidRPr="00434650">
              <w:rPr>
                <w:rFonts w:ascii="Arial" w:hAnsi="Arial" w:cs="Arial"/>
                <w:sz w:val="24"/>
                <w:szCs w:val="24"/>
                <w:vertAlign w:val="subscript"/>
              </w:rPr>
              <w:t>10</w:t>
            </w:r>
            <w:r w:rsidRPr="00434650">
              <w:rPr>
                <w:rFonts w:ascii="Arial" w:hAnsi="Arial" w:cs="Arial"/>
                <w:sz w:val="24"/>
                <w:szCs w:val="24"/>
              </w:rPr>
              <w:t>), turi užtikrinti ne mažesnį kaip 90 % metinį duomenų surinkimą</w:t>
            </w:r>
          </w:p>
        </w:tc>
      </w:tr>
      <w:tr w:rsidR="006A215D" w:rsidRPr="00417EDF" w14:paraId="5E23E708" w14:textId="77777777" w:rsidTr="00EB3E91">
        <w:trPr>
          <w:jc w:val="center"/>
        </w:trPr>
        <w:tc>
          <w:tcPr>
            <w:tcW w:w="651" w:type="dxa"/>
            <w:vMerge w:val="restart"/>
          </w:tcPr>
          <w:p w14:paraId="5C66C496" w14:textId="30BA0D13" w:rsidR="006A215D" w:rsidRPr="00417EDF" w:rsidRDefault="006A215D" w:rsidP="004C0C8B">
            <w:pPr>
              <w:tabs>
                <w:tab w:val="left" w:pos="284"/>
                <w:tab w:val="left" w:pos="567"/>
              </w:tabs>
              <w:spacing w:after="200"/>
              <w:contextualSpacing/>
              <w:jc w:val="center"/>
              <w:rPr>
                <w:rFonts w:ascii="Arial" w:hAnsi="Arial" w:cs="Arial"/>
                <w:sz w:val="24"/>
                <w:szCs w:val="24"/>
              </w:rPr>
            </w:pPr>
            <w:r>
              <w:rPr>
                <w:rFonts w:ascii="Arial" w:hAnsi="Arial" w:cs="Arial"/>
                <w:sz w:val="24"/>
                <w:szCs w:val="24"/>
              </w:rPr>
              <w:t>14.</w:t>
            </w:r>
          </w:p>
        </w:tc>
        <w:tc>
          <w:tcPr>
            <w:tcW w:w="9311" w:type="dxa"/>
          </w:tcPr>
          <w:p w14:paraId="6D909152" w14:textId="5B3A71EE" w:rsidR="006A215D" w:rsidRPr="00434650" w:rsidRDefault="006A215D" w:rsidP="000D7104">
            <w:pPr>
              <w:tabs>
                <w:tab w:val="left" w:pos="284"/>
                <w:tab w:val="left" w:pos="567"/>
              </w:tabs>
              <w:contextualSpacing/>
              <w:jc w:val="both"/>
              <w:rPr>
                <w:rFonts w:ascii="Arial" w:hAnsi="Arial" w:cs="Arial"/>
                <w:sz w:val="24"/>
                <w:szCs w:val="24"/>
              </w:rPr>
            </w:pPr>
            <w:r w:rsidRPr="00434650">
              <w:rPr>
                <w:rFonts w:ascii="Arial" w:hAnsi="Arial" w:cs="Arial"/>
                <w:sz w:val="24"/>
                <w:szCs w:val="24"/>
              </w:rPr>
              <w:t>Sistema:</w:t>
            </w:r>
          </w:p>
        </w:tc>
      </w:tr>
      <w:tr w:rsidR="006A215D" w:rsidRPr="00417EDF" w14:paraId="61203AF9" w14:textId="77777777" w:rsidTr="00EB3E91">
        <w:trPr>
          <w:jc w:val="center"/>
        </w:trPr>
        <w:tc>
          <w:tcPr>
            <w:tcW w:w="651" w:type="dxa"/>
            <w:vMerge/>
          </w:tcPr>
          <w:p w14:paraId="6DEBA78C" w14:textId="77777777" w:rsidR="006A215D" w:rsidRPr="00417EDF" w:rsidRDefault="006A215D" w:rsidP="004C0C8B">
            <w:pPr>
              <w:tabs>
                <w:tab w:val="left" w:pos="284"/>
                <w:tab w:val="left" w:pos="567"/>
              </w:tabs>
              <w:spacing w:after="200"/>
              <w:contextualSpacing/>
              <w:jc w:val="center"/>
              <w:rPr>
                <w:rFonts w:ascii="Arial" w:hAnsi="Arial" w:cs="Arial"/>
                <w:sz w:val="24"/>
                <w:szCs w:val="24"/>
              </w:rPr>
            </w:pPr>
          </w:p>
        </w:tc>
        <w:tc>
          <w:tcPr>
            <w:tcW w:w="9311" w:type="dxa"/>
          </w:tcPr>
          <w:p w14:paraId="048799B4" w14:textId="397322A3" w:rsidR="006A215D" w:rsidRPr="004239B7" w:rsidRDefault="006A215D" w:rsidP="000D7104">
            <w:pPr>
              <w:pStyle w:val="Sraopastraipa"/>
              <w:numPr>
                <w:ilvl w:val="0"/>
                <w:numId w:val="41"/>
              </w:numPr>
              <w:tabs>
                <w:tab w:val="left" w:pos="284"/>
                <w:tab w:val="left" w:pos="567"/>
              </w:tabs>
              <w:ind w:left="0" w:firstLine="0"/>
              <w:jc w:val="both"/>
              <w:rPr>
                <w:rFonts w:ascii="Arial" w:hAnsi="Arial" w:cs="Arial"/>
                <w:sz w:val="24"/>
                <w:szCs w:val="24"/>
              </w:rPr>
            </w:pPr>
            <w:r w:rsidRPr="004239B7">
              <w:rPr>
                <w:rFonts w:ascii="Arial" w:hAnsi="Arial" w:cs="Arial"/>
                <w:sz w:val="24"/>
                <w:szCs w:val="24"/>
              </w:rPr>
              <w:t>prijungta prie mobilaus interneto ryšio perdavimo įrangos. Tauragės rajono savivaldybės administracija atsakinga už mobilaus ryšio paslaugų apmokėjimą; ryšio kortelių suteikimą;</w:t>
            </w:r>
          </w:p>
        </w:tc>
      </w:tr>
      <w:tr w:rsidR="006A215D" w:rsidRPr="00417EDF" w14:paraId="0E20BC50" w14:textId="77777777" w:rsidTr="00EB3E91">
        <w:trPr>
          <w:jc w:val="center"/>
        </w:trPr>
        <w:tc>
          <w:tcPr>
            <w:tcW w:w="651" w:type="dxa"/>
            <w:vMerge/>
          </w:tcPr>
          <w:p w14:paraId="11F3F9E9" w14:textId="77777777" w:rsidR="006A215D" w:rsidRPr="00417EDF" w:rsidRDefault="006A215D" w:rsidP="004C0C8B">
            <w:pPr>
              <w:tabs>
                <w:tab w:val="left" w:pos="284"/>
                <w:tab w:val="left" w:pos="567"/>
              </w:tabs>
              <w:spacing w:after="200"/>
              <w:contextualSpacing/>
              <w:jc w:val="center"/>
              <w:rPr>
                <w:rFonts w:ascii="Arial" w:hAnsi="Arial" w:cs="Arial"/>
                <w:sz w:val="24"/>
                <w:szCs w:val="24"/>
              </w:rPr>
            </w:pPr>
          </w:p>
        </w:tc>
        <w:tc>
          <w:tcPr>
            <w:tcW w:w="9311" w:type="dxa"/>
          </w:tcPr>
          <w:p w14:paraId="57C7269A" w14:textId="10B8774D" w:rsidR="006A215D" w:rsidRPr="004239B7" w:rsidRDefault="006A215D" w:rsidP="000D7104">
            <w:pPr>
              <w:pStyle w:val="Sraopastraipa"/>
              <w:numPr>
                <w:ilvl w:val="0"/>
                <w:numId w:val="41"/>
              </w:numPr>
              <w:tabs>
                <w:tab w:val="left" w:pos="284"/>
                <w:tab w:val="left" w:pos="567"/>
              </w:tabs>
              <w:ind w:left="0" w:firstLine="0"/>
              <w:jc w:val="both"/>
              <w:rPr>
                <w:rFonts w:ascii="Arial" w:hAnsi="Arial" w:cs="Arial"/>
                <w:sz w:val="24"/>
                <w:szCs w:val="24"/>
              </w:rPr>
            </w:pPr>
            <w:r w:rsidRPr="004239B7">
              <w:rPr>
                <w:rFonts w:ascii="Arial" w:hAnsi="Arial" w:cs="Arial"/>
                <w:sz w:val="24"/>
                <w:szCs w:val="24"/>
              </w:rPr>
              <w:t>turi nuotolinio valdymo ir Sistemos nuotolinės diagnostikos ir serviso galimybę prisijungiant internetu;</w:t>
            </w:r>
          </w:p>
        </w:tc>
      </w:tr>
      <w:tr w:rsidR="006A215D" w:rsidRPr="00417EDF" w14:paraId="5BB60B81" w14:textId="77777777" w:rsidTr="00EB3E91">
        <w:trPr>
          <w:jc w:val="center"/>
        </w:trPr>
        <w:tc>
          <w:tcPr>
            <w:tcW w:w="651" w:type="dxa"/>
            <w:vMerge/>
          </w:tcPr>
          <w:p w14:paraId="15C6C920" w14:textId="77777777" w:rsidR="006A215D" w:rsidRPr="00417EDF" w:rsidRDefault="006A215D" w:rsidP="004C0C8B">
            <w:pPr>
              <w:tabs>
                <w:tab w:val="left" w:pos="284"/>
                <w:tab w:val="left" w:pos="567"/>
              </w:tabs>
              <w:spacing w:after="200"/>
              <w:contextualSpacing/>
              <w:jc w:val="center"/>
              <w:rPr>
                <w:rFonts w:ascii="Arial" w:hAnsi="Arial" w:cs="Arial"/>
                <w:sz w:val="24"/>
                <w:szCs w:val="24"/>
              </w:rPr>
            </w:pPr>
          </w:p>
        </w:tc>
        <w:tc>
          <w:tcPr>
            <w:tcW w:w="9311" w:type="dxa"/>
          </w:tcPr>
          <w:p w14:paraId="061E83E1" w14:textId="4B297130" w:rsidR="006A215D" w:rsidRPr="004239B7" w:rsidRDefault="006A215D" w:rsidP="000D7104">
            <w:pPr>
              <w:pStyle w:val="Sraopastraipa"/>
              <w:numPr>
                <w:ilvl w:val="0"/>
                <w:numId w:val="41"/>
              </w:numPr>
              <w:tabs>
                <w:tab w:val="left" w:pos="284"/>
                <w:tab w:val="left" w:pos="567"/>
              </w:tabs>
              <w:ind w:hanging="720"/>
              <w:jc w:val="both"/>
              <w:rPr>
                <w:rFonts w:ascii="Arial" w:hAnsi="Arial" w:cs="Arial"/>
                <w:sz w:val="24"/>
                <w:szCs w:val="24"/>
              </w:rPr>
            </w:pPr>
            <w:r w:rsidRPr="004239B7">
              <w:rPr>
                <w:rFonts w:ascii="Arial" w:hAnsi="Arial" w:cs="Arial"/>
                <w:sz w:val="24"/>
                <w:szCs w:val="24"/>
              </w:rPr>
              <w:t>automatiškai tęsia matavimus maitinimo įtampai atsiradus po jos dingimo;</w:t>
            </w:r>
          </w:p>
        </w:tc>
      </w:tr>
      <w:tr w:rsidR="006A215D" w:rsidRPr="00417EDF" w14:paraId="6DB45870" w14:textId="77777777" w:rsidTr="00EB3E91">
        <w:trPr>
          <w:jc w:val="center"/>
        </w:trPr>
        <w:tc>
          <w:tcPr>
            <w:tcW w:w="651" w:type="dxa"/>
            <w:vMerge/>
          </w:tcPr>
          <w:p w14:paraId="2E9C0973" w14:textId="77777777" w:rsidR="006A215D" w:rsidRPr="00417EDF" w:rsidRDefault="006A215D" w:rsidP="004C0C8B">
            <w:pPr>
              <w:tabs>
                <w:tab w:val="left" w:pos="284"/>
                <w:tab w:val="left" w:pos="567"/>
              </w:tabs>
              <w:spacing w:after="200"/>
              <w:contextualSpacing/>
              <w:jc w:val="center"/>
              <w:rPr>
                <w:rFonts w:ascii="Arial" w:hAnsi="Arial" w:cs="Arial"/>
                <w:sz w:val="24"/>
                <w:szCs w:val="24"/>
              </w:rPr>
            </w:pPr>
          </w:p>
        </w:tc>
        <w:tc>
          <w:tcPr>
            <w:tcW w:w="9311" w:type="dxa"/>
          </w:tcPr>
          <w:p w14:paraId="33235659" w14:textId="1816BFDC" w:rsidR="006A215D" w:rsidRPr="004239B7" w:rsidRDefault="006A215D" w:rsidP="000D7104">
            <w:pPr>
              <w:pStyle w:val="Sraopastraipa"/>
              <w:numPr>
                <w:ilvl w:val="0"/>
                <w:numId w:val="41"/>
              </w:numPr>
              <w:tabs>
                <w:tab w:val="left" w:pos="284"/>
                <w:tab w:val="left" w:pos="567"/>
              </w:tabs>
              <w:ind w:left="0" w:firstLine="0"/>
              <w:jc w:val="both"/>
              <w:rPr>
                <w:rFonts w:ascii="Arial" w:hAnsi="Arial" w:cs="Arial"/>
                <w:sz w:val="24"/>
                <w:szCs w:val="24"/>
              </w:rPr>
            </w:pPr>
            <w:r w:rsidRPr="001C3A32">
              <w:rPr>
                <w:rFonts w:ascii="Arial" w:hAnsi="Arial" w:cs="Arial"/>
                <w:sz w:val="24"/>
                <w:szCs w:val="24"/>
              </w:rPr>
              <w:t>pateikiama kartu su atsarginėmis dalimis ir eksploatacinėmis medžiagomis, kurių užtektų 24 mėn. nepertraukiamam Sistemos eksploatavimui užtikrinti;</w:t>
            </w:r>
          </w:p>
        </w:tc>
      </w:tr>
      <w:tr w:rsidR="006A215D" w:rsidRPr="00417EDF" w14:paraId="7CB1FE4B" w14:textId="77777777" w:rsidTr="00EB3E91">
        <w:trPr>
          <w:jc w:val="center"/>
        </w:trPr>
        <w:tc>
          <w:tcPr>
            <w:tcW w:w="651" w:type="dxa"/>
            <w:vMerge/>
          </w:tcPr>
          <w:p w14:paraId="1979BB4F" w14:textId="77777777" w:rsidR="006A215D" w:rsidRPr="00417EDF" w:rsidRDefault="006A215D" w:rsidP="004C0C8B">
            <w:pPr>
              <w:tabs>
                <w:tab w:val="left" w:pos="284"/>
                <w:tab w:val="left" w:pos="567"/>
              </w:tabs>
              <w:spacing w:after="200"/>
              <w:contextualSpacing/>
              <w:jc w:val="center"/>
              <w:rPr>
                <w:rFonts w:ascii="Arial" w:hAnsi="Arial" w:cs="Arial"/>
                <w:sz w:val="24"/>
                <w:szCs w:val="24"/>
              </w:rPr>
            </w:pPr>
          </w:p>
        </w:tc>
        <w:tc>
          <w:tcPr>
            <w:tcW w:w="9311" w:type="dxa"/>
          </w:tcPr>
          <w:p w14:paraId="6E137D12" w14:textId="180E51B9" w:rsidR="006A215D" w:rsidRPr="004239B7" w:rsidRDefault="001C3A32" w:rsidP="001C3A32">
            <w:pPr>
              <w:pStyle w:val="Sraopastraipa"/>
              <w:tabs>
                <w:tab w:val="left" w:pos="284"/>
                <w:tab w:val="left" w:pos="567"/>
              </w:tabs>
              <w:ind w:left="0"/>
              <w:jc w:val="both"/>
              <w:rPr>
                <w:rFonts w:ascii="Arial" w:hAnsi="Arial" w:cs="Arial"/>
                <w:sz w:val="24"/>
                <w:szCs w:val="24"/>
                <w:highlight w:val="yellow"/>
              </w:rPr>
            </w:pPr>
            <w:r>
              <w:rPr>
                <w:rFonts w:ascii="Arial" w:hAnsi="Arial" w:cs="Arial"/>
                <w:sz w:val="24"/>
                <w:szCs w:val="24"/>
              </w:rPr>
              <w:t xml:space="preserve">5) </w:t>
            </w:r>
            <w:r w:rsidR="006A215D" w:rsidRPr="001C3A32">
              <w:rPr>
                <w:rFonts w:ascii="Arial" w:hAnsi="Arial" w:cs="Arial"/>
                <w:sz w:val="24"/>
                <w:szCs w:val="24"/>
              </w:rPr>
              <w:t>u</w:t>
            </w:r>
            <w:r w:rsidR="006A215D" w:rsidRPr="006A215D">
              <w:rPr>
                <w:rFonts w:ascii="Arial" w:hAnsi="Arial" w:cs="Arial"/>
                <w:sz w:val="24"/>
                <w:szCs w:val="24"/>
              </w:rPr>
              <w:t>žtikrinamas periodinis pagal sistemos gamintojo reikalavimus Sistemos kalibravimas ir tinkamas veikimas ne mažiau 60 mėn. nuo jos įrengimo ir perdavimo.</w:t>
            </w:r>
          </w:p>
        </w:tc>
      </w:tr>
      <w:tr w:rsidR="007A220A" w:rsidRPr="00417EDF" w14:paraId="6ACB55D3" w14:textId="77777777" w:rsidTr="00EB3E91">
        <w:trPr>
          <w:jc w:val="center"/>
        </w:trPr>
        <w:tc>
          <w:tcPr>
            <w:tcW w:w="651" w:type="dxa"/>
            <w:vMerge w:val="restart"/>
          </w:tcPr>
          <w:p w14:paraId="41F4F1B9" w14:textId="09317663" w:rsidR="007A220A" w:rsidRPr="00417EDF" w:rsidRDefault="007A220A" w:rsidP="00BF58D1">
            <w:pPr>
              <w:tabs>
                <w:tab w:val="left" w:pos="284"/>
                <w:tab w:val="left" w:pos="567"/>
              </w:tabs>
              <w:spacing w:after="200"/>
              <w:contextualSpacing/>
              <w:jc w:val="center"/>
              <w:rPr>
                <w:rFonts w:ascii="Arial" w:hAnsi="Arial" w:cs="Arial"/>
                <w:sz w:val="24"/>
                <w:szCs w:val="24"/>
              </w:rPr>
            </w:pPr>
            <w:r>
              <w:rPr>
                <w:rFonts w:ascii="Arial" w:hAnsi="Arial" w:cs="Arial"/>
                <w:sz w:val="24"/>
                <w:szCs w:val="24"/>
              </w:rPr>
              <w:t>15.</w:t>
            </w:r>
          </w:p>
        </w:tc>
        <w:tc>
          <w:tcPr>
            <w:tcW w:w="9311" w:type="dxa"/>
          </w:tcPr>
          <w:p w14:paraId="6CEA1242" w14:textId="4128AEAF" w:rsidR="007A220A" w:rsidRPr="00434650" w:rsidRDefault="007A220A" w:rsidP="000D7104">
            <w:pPr>
              <w:tabs>
                <w:tab w:val="left" w:pos="284"/>
                <w:tab w:val="left" w:pos="567"/>
              </w:tabs>
              <w:contextualSpacing/>
              <w:jc w:val="both"/>
              <w:rPr>
                <w:rFonts w:ascii="Arial" w:hAnsi="Arial" w:cs="Arial"/>
                <w:sz w:val="24"/>
                <w:szCs w:val="24"/>
              </w:rPr>
            </w:pPr>
            <w:r w:rsidRPr="00434650">
              <w:rPr>
                <w:rFonts w:ascii="Arial" w:hAnsi="Arial" w:cs="Arial"/>
                <w:sz w:val="24"/>
                <w:szCs w:val="24"/>
              </w:rPr>
              <w:t>Kartu su Sistema pateikiamas sprendimas</w:t>
            </w:r>
            <w:r w:rsidRPr="009E55BD">
              <w:rPr>
                <w:rFonts w:ascii="Arial" w:hAnsi="Arial" w:cs="Arial"/>
                <w:sz w:val="24"/>
                <w:szCs w:val="24"/>
              </w:rPr>
              <w:t>,</w:t>
            </w:r>
            <w:r w:rsidRPr="00866B43">
              <w:rPr>
                <w:rFonts w:ascii="Arial" w:hAnsi="Arial" w:cs="Arial"/>
                <w:color w:val="FF0000"/>
                <w:sz w:val="24"/>
                <w:szCs w:val="24"/>
              </w:rPr>
              <w:t xml:space="preserve"> </w:t>
            </w:r>
            <w:r w:rsidRPr="00434650">
              <w:rPr>
                <w:rFonts w:ascii="Arial" w:hAnsi="Arial" w:cs="Arial"/>
                <w:sz w:val="24"/>
                <w:szCs w:val="24"/>
              </w:rPr>
              <w:t>leidžiantis matavimo duomenis perduoti vidinėms ir išorinėms sistemoms:</w:t>
            </w:r>
          </w:p>
        </w:tc>
      </w:tr>
      <w:tr w:rsidR="007A220A" w:rsidRPr="00417EDF" w14:paraId="70E6248E" w14:textId="77777777" w:rsidTr="00EB3E91">
        <w:trPr>
          <w:jc w:val="center"/>
        </w:trPr>
        <w:tc>
          <w:tcPr>
            <w:tcW w:w="651" w:type="dxa"/>
            <w:vMerge/>
          </w:tcPr>
          <w:p w14:paraId="59B3D290" w14:textId="77777777" w:rsidR="007A220A" w:rsidRPr="00417EDF" w:rsidRDefault="007A220A" w:rsidP="00BF58D1">
            <w:pPr>
              <w:tabs>
                <w:tab w:val="left" w:pos="284"/>
                <w:tab w:val="left" w:pos="567"/>
              </w:tabs>
              <w:spacing w:after="200"/>
              <w:contextualSpacing/>
              <w:jc w:val="center"/>
              <w:rPr>
                <w:rFonts w:ascii="Arial" w:hAnsi="Arial" w:cs="Arial"/>
                <w:sz w:val="24"/>
                <w:szCs w:val="24"/>
              </w:rPr>
            </w:pPr>
          </w:p>
        </w:tc>
        <w:tc>
          <w:tcPr>
            <w:tcW w:w="9311" w:type="dxa"/>
          </w:tcPr>
          <w:p w14:paraId="62A1B694" w14:textId="4E193C9B" w:rsidR="007A220A" w:rsidRPr="006A215D" w:rsidRDefault="007A220A" w:rsidP="007A220A">
            <w:pPr>
              <w:pStyle w:val="Sraopastraipa"/>
              <w:numPr>
                <w:ilvl w:val="0"/>
                <w:numId w:val="42"/>
              </w:numPr>
              <w:tabs>
                <w:tab w:val="left" w:pos="284"/>
                <w:tab w:val="left" w:pos="567"/>
              </w:tabs>
              <w:ind w:left="0" w:firstLine="0"/>
              <w:jc w:val="both"/>
              <w:rPr>
                <w:rFonts w:ascii="Arial" w:hAnsi="Arial" w:cs="Arial"/>
                <w:sz w:val="24"/>
                <w:szCs w:val="24"/>
              </w:rPr>
            </w:pPr>
            <w:r w:rsidRPr="006A215D">
              <w:rPr>
                <w:rFonts w:ascii="Arial" w:hAnsi="Arial" w:cs="Arial"/>
                <w:sz w:val="24"/>
                <w:szCs w:val="24"/>
              </w:rPr>
              <w:t xml:space="preserve">Sistema turi turėti programavimo sąsają API (angl. </w:t>
            </w:r>
            <w:proofErr w:type="spellStart"/>
            <w:r w:rsidRPr="006A215D">
              <w:rPr>
                <w:rFonts w:ascii="Arial" w:hAnsi="Arial" w:cs="Arial"/>
                <w:sz w:val="24"/>
                <w:szCs w:val="24"/>
              </w:rPr>
              <w:t>application</w:t>
            </w:r>
            <w:proofErr w:type="spellEnd"/>
            <w:r w:rsidRPr="006A215D">
              <w:rPr>
                <w:rFonts w:ascii="Arial" w:hAnsi="Arial" w:cs="Arial"/>
                <w:sz w:val="24"/>
                <w:szCs w:val="24"/>
              </w:rPr>
              <w:t xml:space="preserve"> </w:t>
            </w:r>
            <w:proofErr w:type="spellStart"/>
            <w:r w:rsidRPr="006A215D">
              <w:rPr>
                <w:rFonts w:ascii="Arial" w:hAnsi="Arial" w:cs="Arial"/>
                <w:sz w:val="24"/>
                <w:szCs w:val="24"/>
              </w:rPr>
              <w:t>programming</w:t>
            </w:r>
            <w:proofErr w:type="spellEnd"/>
            <w:r w:rsidRPr="006A215D">
              <w:rPr>
                <w:rFonts w:ascii="Arial" w:hAnsi="Arial" w:cs="Arial"/>
                <w:sz w:val="24"/>
                <w:szCs w:val="24"/>
              </w:rPr>
              <w:t xml:space="preserve"> </w:t>
            </w:r>
            <w:proofErr w:type="spellStart"/>
            <w:r w:rsidRPr="006A215D">
              <w:rPr>
                <w:rFonts w:ascii="Arial" w:hAnsi="Arial" w:cs="Arial"/>
                <w:sz w:val="24"/>
                <w:szCs w:val="24"/>
              </w:rPr>
              <w:t>interface</w:t>
            </w:r>
            <w:proofErr w:type="spellEnd"/>
            <w:r w:rsidRPr="006A215D">
              <w:rPr>
                <w:rFonts w:ascii="Arial" w:hAnsi="Arial" w:cs="Arial"/>
                <w:sz w:val="24"/>
                <w:szCs w:val="24"/>
              </w:rPr>
              <w:t>), leidžiančią saugiai integruotis (perduoti duomenis) su vidinėmis ir išorinėmis sistemomis;</w:t>
            </w:r>
          </w:p>
        </w:tc>
      </w:tr>
      <w:tr w:rsidR="007A220A" w:rsidRPr="00417EDF" w14:paraId="5FCED5DF" w14:textId="77777777" w:rsidTr="00EB3E91">
        <w:trPr>
          <w:jc w:val="center"/>
        </w:trPr>
        <w:tc>
          <w:tcPr>
            <w:tcW w:w="651" w:type="dxa"/>
            <w:vMerge/>
          </w:tcPr>
          <w:p w14:paraId="116E983A" w14:textId="77777777" w:rsidR="007A220A" w:rsidRPr="00417EDF" w:rsidRDefault="007A220A" w:rsidP="00BF58D1">
            <w:pPr>
              <w:tabs>
                <w:tab w:val="left" w:pos="284"/>
                <w:tab w:val="left" w:pos="567"/>
              </w:tabs>
              <w:spacing w:after="200"/>
              <w:contextualSpacing/>
              <w:jc w:val="center"/>
              <w:rPr>
                <w:rFonts w:ascii="Arial" w:hAnsi="Arial" w:cs="Arial"/>
                <w:sz w:val="24"/>
                <w:szCs w:val="24"/>
              </w:rPr>
            </w:pPr>
          </w:p>
        </w:tc>
        <w:tc>
          <w:tcPr>
            <w:tcW w:w="9311" w:type="dxa"/>
          </w:tcPr>
          <w:p w14:paraId="5AD2B0A0" w14:textId="0ABF0D95" w:rsidR="007A220A" w:rsidRPr="006A215D" w:rsidRDefault="007A220A" w:rsidP="007A220A">
            <w:pPr>
              <w:pStyle w:val="Sraopastraipa"/>
              <w:numPr>
                <w:ilvl w:val="0"/>
                <w:numId w:val="42"/>
              </w:numPr>
              <w:tabs>
                <w:tab w:val="left" w:pos="284"/>
                <w:tab w:val="left" w:pos="567"/>
              </w:tabs>
              <w:ind w:hanging="720"/>
              <w:jc w:val="both"/>
              <w:rPr>
                <w:rFonts w:ascii="Arial" w:hAnsi="Arial" w:cs="Arial"/>
                <w:sz w:val="24"/>
                <w:szCs w:val="24"/>
              </w:rPr>
            </w:pPr>
            <w:r w:rsidRPr="006A215D">
              <w:rPr>
                <w:rFonts w:ascii="Arial" w:hAnsi="Arial" w:cs="Arial"/>
                <w:sz w:val="24"/>
                <w:szCs w:val="24"/>
              </w:rPr>
              <w:t xml:space="preserve">API turi atitikti </w:t>
            </w:r>
            <w:proofErr w:type="spellStart"/>
            <w:r w:rsidRPr="006A215D">
              <w:rPr>
                <w:rFonts w:ascii="Arial" w:hAnsi="Arial" w:cs="Arial"/>
                <w:sz w:val="24"/>
                <w:szCs w:val="24"/>
              </w:rPr>
              <w:t>RESTful</w:t>
            </w:r>
            <w:proofErr w:type="spellEnd"/>
            <w:r w:rsidRPr="006A215D">
              <w:rPr>
                <w:rFonts w:ascii="Arial" w:hAnsi="Arial" w:cs="Arial"/>
                <w:sz w:val="24"/>
                <w:szCs w:val="24"/>
              </w:rPr>
              <w:t xml:space="preserve"> principus ir naudoti JSON kaip pagrindinį duomenų formatą;</w:t>
            </w:r>
          </w:p>
        </w:tc>
      </w:tr>
      <w:tr w:rsidR="007A220A" w:rsidRPr="00417EDF" w14:paraId="739E94D9" w14:textId="77777777" w:rsidTr="00EB3E91">
        <w:trPr>
          <w:jc w:val="center"/>
        </w:trPr>
        <w:tc>
          <w:tcPr>
            <w:tcW w:w="651" w:type="dxa"/>
            <w:vMerge/>
          </w:tcPr>
          <w:p w14:paraId="11F50007" w14:textId="77777777" w:rsidR="007A220A" w:rsidRPr="00417EDF" w:rsidRDefault="007A220A" w:rsidP="00BF58D1">
            <w:pPr>
              <w:tabs>
                <w:tab w:val="left" w:pos="284"/>
                <w:tab w:val="left" w:pos="567"/>
              </w:tabs>
              <w:spacing w:after="200"/>
              <w:contextualSpacing/>
              <w:jc w:val="center"/>
              <w:rPr>
                <w:rFonts w:ascii="Arial" w:hAnsi="Arial" w:cs="Arial"/>
                <w:sz w:val="24"/>
                <w:szCs w:val="24"/>
              </w:rPr>
            </w:pPr>
          </w:p>
        </w:tc>
        <w:tc>
          <w:tcPr>
            <w:tcW w:w="9311" w:type="dxa"/>
          </w:tcPr>
          <w:p w14:paraId="7F0EBE11" w14:textId="2CF4778F" w:rsidR="007A220A" w:rsidRPr="006A215D" w:rsidRDefault="007A220A" w:rsidP="007A220A">
            <w:pPr>
              <w:pStyle w:val="Sraopastraipa"/>
              <w:numPr>
                <w:ilvl w:val="0"/>
                <w:numId w:val="42"/>
              </w:numPr>
              <w:tabs>
                <w:tab w:val="left" w:pos="284"/>
                <w:tab w:val="left" w:pos="567"/>
              </w:tabs>
              <w:ind w:hanging="720"/>
              <w:jc w:val="both"/>
              <w:rPr>
                <w:rFonts w:ascii="Arial" w:hAnsi="Arial" w:cs="Arial"/>
                <w:sz w:val="24"/>
                <w:szCs w:val="24"/>
              </w:rPr>
            </w:pPr>
            <w:r w:rsidRPr="006A215D">
              <w:rPr>
                <w:rFonts w:ascii="Arial" w:hAnsi="Arial" w:cs="Arial"/>
                <w:sz w:val="24"/>
                <w:szCs w:val="24"/>
              </w:rPr>
              <w:t xml:space="preserve">API turi būti dokumentuota pagal </w:t>
            </w:r>
            <w:proofErr w:type="spellStart"/>
            <w:r w:rsidRPr="006A215D">
              <w:rPr>
                <w:rFonts w:ascii="Arial" w:hAnsi="Arial" w:cs="Arial"/>
                <w:sz w:val="24"/>
                <w:szCs w:val="24"/>
              </w:rPr>
              <w:t>OpenAPI</w:t>
            </w:r>
            <w:proofErr w:type="spellEnd"/>
            <w:r w:rsidRPr="006A215D">
              <w:rPr>
                <w:rFonts w:ascii="Arial" w:hAnsi="Arial" w:cs="Arial"/>
                <w:sz w:val="24"/>
                <w:szCs w:val="24"/>
              </w:rPr>
              <w:t xml:space="preserve"> (</w:t>
            </w:r>
            <w:proofErr w:type="spellStart"/>
            <w:r w:rsidRPr="006A215D">
              <w:rPr>
                <w:rFonts w:ascii="Arial" w:hAnsi="Arial" w:cs="Arial"/>
                <w:sz w:val="24"/>
                <w:szCs w:val="24"/>
              </w:rPr>
              <w:t>Swagger</w:t>
            </w:r>
            <w:proofErr w:type="spellEnd"/>
            <w:r w:rsidRPr="006A215D">
              <w:rPr>
                <w:rFonts w:ascii="Arial" w:hAnsi="Arial" w:cs="Arial"/>
                <w:sz w:val="24"/>
                <w:szCs w:val="24"/>
              </w:rPr>
              <w:t>) arba lygiavertę specifikaciją;</w:t>
            </w:r>
          </w:p>
        </w:tc>
      </w:tr>
      <w:tr w:rsidR="007A220A" w:rsidRPr="00417EDF" w14:paraId="0D63387C" w14:textId="77777777" w:rsidTr="00EB3E91">
        <w:trPr>
          <w:jc w:val="center"/>
        </w:trPr>
        <w:tc>
          <w:tcPr>
            <w:tcW w:w="651" w:type="dxa"/>
            <w:vMerge/>
          </w:tcPr>
          <w:p w14:paraId="2F5103F6" w14:textId="77777777" w:rsidR="007A220A" w:rsidRPr="00417EDF" w:rsidRDefault="007A220A" w:rsidP="00BF58D1">
            <w:pPr>
              <w:tabs>
                <w:tab w:val="left" w:pos="284"/>
                <w:tab w:val="left" w:pos="567"/>
              </w:tabs>
              <w:spacing w:after="200"/>
              <w:contextualSpacing/>
              <w:jc w:val="center"/>
              <w:rPr>
                <w:rFonts w:ascii="Arial" w:hAnsi="Arial" w:cs="Arial"/>
                <w:sz w:val="24"/>
                <w:szCs w:val="24"/>
              </w:rPr>
            </w:pPr>
          </w:p>
        </w:tc>
        <w:tc>
          <w:tcPr>
            <w:tcW w:w="9311" w:type="dxa"/>
          </w:tcPr>
          <w:p w14:paraId="5211BBEC" w14:textId="5C6A29EE" w:rsidR="007A220A" w:rsidRPr="006A215D" w:rsidRDefault="007A220A" w:rsidP="007A220A">
            <w:pPr>
              <w:pStyle w:val="Sraopastraipa"/>
              <w:numPr>
                <w:ilvl w:val="0"/>
                <w:numId w:val="42"/>
              </w:numPr>
              <w:tabs>
                <w:tab w:val="left" w:pos="284"/>
                <w:tab w:val="left" w:pos="567"/>
              </w:tabs>
              <w:ind w:left="0" w:firstLine="0"/>
              <w:jc w:val="both"/>
              <w:rPr>
                <w:rFonts w:ascii="Arial" w:hAnsi="Arial" w:cs="Arial"/>
                <w:sz w:val="24"/>
                <w:szCs w:val="24"/>
              </w:rPr>
            </w:pPr>
            <w:r w:rsidRPr="006A215D">
              <w:rPr>
                <w:rFonts w:ascii="Arial" w:hAnsi="Arial" w:cs="Arial"/>
                <w:sz w:val="24"/>
                <w:szCs w:val="24"/>
                <w:lang w:bidi="hi-IN"/>
              </w:rPr>
              <w:t xml:space="preserve">API turi palaikyti </w:t>
            </w:r>
            <w:proofErr w:type="spellStart"/>
            <w:r w:rsidRPr="006A215D">
              <w:rPr>
                <w:rFonts w:ascii="Arial" w:hAnsi="Arial" w:cs="Arial"/>
                <w:sz w:val="24"/>
                <w:szCs w:val="24"/>
                <w:lang w:bidi="hi-IN"/>
              </w:rPr>
              <w:t>OAuth</w:t>
            </w:r>
            <w:proofErr w:type="spellEnd"/>
            <w:r w:rsidRPr="006A215D">
              <w:rPr>
                <w:rFonts w:ascii="Arial" w:hAnsi="Arial" w:cs="Arial"/>
                <w:sz w:val="24"/>
                <w:szCs w:val="24"/>
                <w:lang w:bidi="hi-IN"/>
              </w:rPr>
              <w:t xml:space="preserve"> 2.0 arba JWT arba lygiaverčius autentifikavimo mechanizmus;</w:t>
            </w:r>
          </w:p>
        </w:tc>
      </w:tr>
      <w:tr w:rsidR="007A220A" w:rsidRPr="00417EDF" w14:paraId="2097A185" w14:textId="77777777" w:rsidTr="00EB3E91">
        <w:trPr>
          <w:jc w:val="center"/>
        </w:trPr>
        <w:tc>
          <w:tcPr>
            <w:tcW w:w="651" w:type="dxa"/>
            <w:vMerge/>
          </w:tcPr>
          <w:p w14:paraId="06D502E7" w14:textId="77777777" w:rsidR="007A220A" w:rsidRPr="00417EDF" w:rsidRDefault="007A220A" w:rsidP="00BF58D1">
            <w:pPr>
              <w:tabs>
                <w:tab w:val="left" w:pos="284"/>
                <w:tab w:val="left" w:pos="567"/>
              </w:tabs>
              <w:spacing w:after="200"/>
              <w:contextualSpacing/>
              <w:jc w:val="center"/>
              <w:rPr>
                <w:rFonts w:ascii="Arial" w:hAnsi="Arial" w:cs="Arial"/>
                <w:sz w:val="24"/>
                <w:szCs w:val="24"/>
              </w:rPr>
            </w:pPr>
          </w:p>
        </w:tc>
        <w:tc>
          <w:tcPr>
            <w:tcW w:w="9311" w:type="dxa"/>
          </w:tcPr>
          <w:p w14:paraId="34DD15BC" w14:textId="0F4036D3" w:rsidR="007A220A" w:rsidRPr="006A215D" w:rsidRDefault="007A220A" w:rsidP="007A220A">
            <w:pPr>
              <w:pStyle w:val="Sraopastraipa"/>
              <w:numPr>
                <w:ilvl w:val="0"/>
                <w:numId w:val="42"/>
              </w:numPr>
              <w:tabs>
                <w:tab w:val="left" w:pos="284"/>
                <w:tab w:val="left" w:pos="567"/>
              </w:tabs>
              <w:ind w:left="366" w:hanging="366"/>
              <w:jc w:val="both"/>
              <w:rPr>
                <w:rFonts w:ascii="Arial" w:hAnsi="Arial" w:cs="Arial"/>
                <w:sz w:val="24"/>
                <w:szCs w:val="24"/>
                <w:lang w:bidi="hi-IN"/>
              </w:rPr>
            </w:pPr>
            <w:r w:rsidRPr="006A215D">
              <w:rPr>
                <w:rFonts w:ascii="Arial" w:hAnsi="Arial" w:cs="Arial"/>
                <w:sz w:val="24"/>
                <w:szCs w:val="24"/>
                <w:lang w:bidi="hi-IN"/>
              </w:rPr>
              <w:t>Visi API iškvietimai turi būti atliekami per HTTPS (TLS 1.2 ar naujesnį protokolą);</w:t>
            </w:r>
          </w:p>
        </w:tc>
      </w:tr>
      <w:tr w:rsidR="007A220A" w:rsidRPr="00417EDF" w14:paraId="31688960" w14:textId="77777777" w:rsidTr="00EB3E91">
        <w:trPr>
          <w:jc w:val="center"/>
        </w:trPr>
        <w:tc>
          <w:tcPr>
            <w:tcW w:w="651" w:type="dxa"/>
            <w:vMerge/>
          </w:tcPr>
          <w:p w14:paraId="0D297E6B" w14:textId="77777777" w:rsidR="007A220A" w:rsidRPr="00417EDF" w:rsidRDefault="007A220A" w:rsidP="00BF58D1">
            <w:pPr>
              <w:tabs>
                <w:tab w:val="left" w:pos="284"/>
                <w:tab w:val="left" w:pos="567"/>
              </w:tabs>
              <w:spacing w:after="200"/>
              <w:contextualSpacing/>
              <w:jc w:val="center"/>
              <w:rPr>
                <w:rFonts w:ascii="Arial" w:hAnsi="Arial" w:cs="Arial"/>
                <w:sz w:val="24"/>
                <w:szCs w:val="24"/>
              </w:rPr>
            </w:pPr>
          </w:p>
        </w:tc>
        <w:tc>
          <w:tcPr>
            <w:tcW w:w="9311" w:type="dxa"/>
          </w:tcPr>
          <w:p w14:paraId="0BE37E14" w14:textId="75B00177" w:rsidR="007A220A" w:rsidRPr="006A215D" w:rsidRDefault="007A220A" w:rsidP="007A220A">
            <w:pPr>
              <w:pStyle w:val="Sraopastraipa"/>
              <w:numPr>
                <w:ilvl w:val="0"/>
                <w:numId w:val="42"/>
              </w:numPr>
              <w:tabs>
                <w:tab w:val="left" w:pos="284"/>
                <w:tab w:val="left" w:pos="567"/>
              </w:tabs>
              <w:ind w:hanging="720"/>
              <w:jc w:val="both"/>
              <w:rPr>
                <w:rFonts w:ascii="Arial" w:hAnsi="Arial" w:cs="Arial"/>
                <w:sz w:val="24"/>
                <w:szCs w:val="24"/>
                <w:lang w:bidi="hi-IN"/>
              </w:rPr>
            </w:pPr>
            <w:r w:rsidRPr="006A215D">
              <w:rPr>
                <w:rFonts w:ascii="Arial" w:hAnsi="Arial" w:cs="Arial"/>
                <w:sz w:val="24"/>
                <w:szCs w:val="24"/>
                <w:lang w:bidi="hi-IN"/>
              </w:rPr>
              <w:t xml:space="preserve">Kiekvienam API metodui turi būti pateikti pavyzdiniai užklausų ir atsakymų formatai; </w:t>
            </w:r>
          </w:p>
        </w:tc>
      </w:tr>
      <w:tr w:rsidR="007A220A" w:rsidRPr="00417EDF" w14:paraId="095CAC00" w14:textId="77777777" w:rsidTr="00EB3E91">
        <w:trPr>
          <w:jc w:val="center"/>
        </w:trPr>
        <w:tc>
          <w:tcPr>
            <w:tcW w:w="651" w:type="dxa"/>
            <w:vMerge/>
          </w:tcPr>
          <w:p w14:paraId="6B914A21" w14:textId="77777777" w:rsidR="007A220A" w:rsidRPr="00417EDF" w:rsidRDefault="007A220A" w:rsidP="00BF58D1">
            <w:pPr>
              <w:tabs>
                <w:tab w:val="left" w:pos="284"/>
                <w:tab w:val="left" w:pos="567"/>
              </w:tabs>
              <w:spacing w:after="200"/>
              <w:contextualSpacing/>
              <w:jc w:val="center"/>
              <w:rPr>
                <w:rFonts w:ascii="Arial" w:hAnsi="Arial" w:cs="Arial"/>
                <w:sz w:val="24"/>
                <w:szCs w:val="24"/>
              </w:rPr>
            </w:pPr>
          </w:p>
        </w:tc>
        <w:tc>
          <w:tcPr>
            <w:tcW w:w="9311" w:type="dxa"/>
          </w:tcPr>
          <w:p w14:paraId="3FD5D517" w14:textId="1003CE48" w:rsidR="007A220A" w:rsidRPr="006A215D" w:rsidRDefault="007A220A" w:rsidP="007A220A">
            <w:pPr>
              <w:pStyle w:val="Sraopastraipa"/>
              <w:numPr>
                <w:ilvl w:val="0"/>
                <w:numId w:val="42"/>
              </w:numPr>
              <w:tabs>
                <w:tab w:val="left" w:pos="284"/>
                <w:tab w:val="left" w:pos="567"/>
              </w:tabs>
              <w:ind w:hanging="720"/>
              <w:jc w:val="both"/>
              <w:rPr>
                <w:rFonts w:ascii="Arial" w:hAnsi="Arial" w:cs="Arial"/>
                <w:sz w:val="24"/>
                <w:szCs w:val="24"/>
                <w:lang w:bidi="hi-IN"/>
              </w:rPr>
            </w:pPr>
            <w:r w:rsidRPr="006A215D">
              <w:rPr>
                <w:rFonts w:ascii="Arial" w:hAnsi="Arial" w:cs="Arial"/>
                <w:sz w:val="24"/>
                <w:szCs w:val="24"/>
                <w:lang w:bidi="hi-IN"/>
              </w:rPr>
              <w:t>Turi būti prieinama testavimo aplinka (</w:t>
            </w:r>
            <w:proofErr w:type="spellStart"/>
            <w:r w:rsidRPr="006A215D">
              <w:rPr>
                <w:rFonts w:ascii="Arial" w:hAnsi="Arial" w:cs="Arial"/>
                <w:sz w:val="24"/>
                <w:szCs w:val="24"/>
                <w:lang w:bidi="hi-IN"/>
              </w:rPr>
              <w:t>sandbox</w:t>
            </w:r>
            <w:proofErr w:type="spellEnd"/>
            <w:r w:rsidRPr="006A215D">
              <w:rPr>
                <w:rFonts w:ascii="Arial" w:hAnsi="Arial" w:cs="Arial"/>
                <w:sz w:val="24"/>
                <w:szCs w:val="24"/>
                <w:lang w:bidi="hi-IN"/>
              </w:rPr>
              <w:t>), skirta integracijų bandymams;</w:t>
            </w:r>
          </w:p>
        </w:tc>
      </w:tr>
      <w:tr w:rsidR="007A220A" w:rsidRPr="00417EDF" w14:paraId="04468FA9" w14:textId="77777777" w:rsidTr="00EB3E91">
        <w:trPr>
          <w:jc w:val="center"/>
        </w:trPr>
        <w:tc>
          <w:tcPr>
            <w:tcW w:w="651" w:type="dxa"/>
            <w:vMerge/>
          </w:tcPr>
          <w:p w14:paraId="13DF5C9E" w14:textId="77777777" w:rsidR="007A220A" w:rsidRPr="00417EDF" w:rsidRDefault="007A220A" w:rsidP="00BF58D1">
            <w:pPr>
              <w:tabs>
                <w:tab w:val="left" w:pos="284"/>
                <w:tab w:val="left" w:pos="567"/>
              </w:tabs>
              <w:spacing w:after="200"/>
              <w:contextualSpacing/>
              <w:jc w:val="center"/>
              <w:rPr>
                <w:rFonts w:ascii="Arial" w:hAnsi="Arial" w:cs="Arial"/>
                <w:sz w:val="24"/>
                <w:szCs w:val="24"/>
              </w:rPr>
            </w:pPr>
          </w:p>
        </w:tc>
        <w:tc>
          <w:tcPr>
            <w:tcW w:w="9311" w:type="dxa"/>
          </w:tcPr>
          <w:p w14:paraId="7AF0D5CA" w14:textId="3B8DF07D" w:rsidR="007A220A" w:rsidRPr="006A215D" w:rsidRDefault="007A220A" w:rsidP="007A220A">
            <w:pPr>
              <w:pStyle w:val="Sraopastraipa"/>
              <w:numPr>
                <w:ilvl w:val="0"/>
                <w:numId w:val="42"/>
              </w:numPr>
              <w:tabs>
                <w:tab w:val="left" w:pos="284"/>
                <w:tab w:val="left" w:pos="567"/>
              </w:tabs>
              <w:ind w:left="0" w:firstLine="0"/>
              <w:jc w:val="both"/>
              <w:rPr>
                <w:rFonts w:ascii="Arial" w:hAnsi="Arial" w:cs="Arial"/>
                <w:sz w:val="24"/>
                <w:szCs w:val="24"/>
                <w:lang w:bidi="hi-IN"/>
              </w:rPr>
            </w:pPr>
            <w:r w:rsidRPr="006A215D">
              <w:rPr>
                <w:rFonts w:ascii="Arial" w:hAnsi="Arial" w:cs="Arial"/>
                <w:sz w:val="24"/>
                <w:szCs w:val="24"/>
              </w:rPr>
              <w:t>Užtikrinamas duomenų pasiekiamumas ir perdavimas ne mažiau 60 mėn. nuo Sistemos priėmimo-perdavimo akto pasirašymo dienos.</w:t>
            </w:r>
          </w:p>
        </w:tc>
      </w:tr>
      <w:tr w:rsidR="007A220A" w:rsidRPr="00417EDF" w14:paraId="01CBC36C" w14:textId="77777777" w:rsidTr="00EB3E91">
        <w:trPr>
          <w:jc w:val="center"/>
        </w:trPr>
        <w:tc>
          <w:tcPr>
            <w:tcW w:w="651" w:type="dxa"/>
            <w:vMerge w:val="restart"/>
          </w:tcPr>
          <w:p w14:paraId="3B9F8047" w14:textId="118DF61F" w:rsidR="007A220A" w:rsidRPr="00417EDF" w:rsidRDefault="007A220A" w:rsidP="00BF58D1">
            <w:pPr>
              <w:tabs>
                <w:tab w:val="left" w:pos="284"/>
                <w:tab w:val="left" w:pos="567"/>
              </w:tabs>
              <w:spacing w:after="200"/>
              <w:contextualSpacing/>
              <w:jc w:val="center"/>
              <w:rPr>
                <w:rFonts w:ascii="Arial" w:hAnsi="Arial" w:cs="Arial"/>
                <w:sz w:val="24"/>
                <w:szCs w:val="24"/>
              </w:rPr>
            </w:pPr>
            <w:r>
              <w:rPr>
                <w:rFonts w:ascii="Arial" w:hAnsi="Arial" w:cs="Arial"/>
                <w:sz w:val="24"/>
                <w:szCs w:val="24"/>
              </w:rPr>
              <w:t>16.</w:t>
            </w:r>
          </w:p>
        </w:tc>
        <w:tc>
          <w:tcPr>
            <w:tcW w:w="9311" w:type="dxa"/>
          </w:tcPr>
          <w:p w14:paraId="7109032D" w14:textId="0114B345" w:rsidR="007A220A" w:rsidRPr="001F5528" w:rsidRDefault="007A220A" w:rsidP="00BF58D1">
            <w:pPr>
              <w:tabs>
                <w:tab w:val="left" w:pos="284"/>
                <w:tab w:val="left" w:pos="567"/>
              </w:tabs>
              <w:spacing w:after="200"/>
              <w:contextualSpacing/>
              <w:jc w:val="both"/>
              <w:rPr>
                <w:rFonts w:ascii="Arial" w:hAnsi="Arial" w:cs="Arial"/>
                <w:sz w:val="24"/>
                <w:szCs w:val="24"/>
              </w:rPr>
            </w:pPr>
            <w:r w:rsidRPr="00434650">
              <w:rPr>
                <w:rFonts w:ascii="Arial" w:hAnsi="Arial" w:cs="Arial"/>
                <w:sz w:val="24"/>
                <w:szCs w:val="24"/>
              </w:rPr>
              <w:t>Tiekėjas, suderinęs su Tauragės rajono savivaldybės administracija, užtikrina:</w:t>
            </w:r>
          </w:p>
        </w:tc>
      </w:tr>
      <w:tr w:rsidR="007A220A" w:rsidRPr="00417EDF" w14:paraId="2742622F" w14:textId="77777777" w:rsidTr="00EB3E91">
        <w:trPr>
          <w:jc w:val="center"/>
        </w:trPr>
        <w:tc>
          <w:tcPr>
            <w:tcW w:w="651" w:type="dxa"/>
            <w:vMerge/>
          </w:tcPr>
          <w:p w14:paraId="0D7C5987" w14:textId="77777777" w:rsidR="007A220A" w:rsidRPr="00417EDF" w:rsidRDefault="007A220A" w:rsidP="00BF58D1">
            <w:pPr>
              <w:tabs>
                <w:tab w:val="left" w:pos="284"/>
                <w:tab w:val="left" w:pos="567"/>
              </w:tabs>
              <w:spacing w:after="200"/>
              <w:contextualSpacing/>
              <w:jc w:val="center"/>
              <w:rPr>
                <w:rFonts w:ascii="Arial" w:hAnsi="Arial" w:cs="Arial"/>
                <w:sz w:val="24"/>
                <w:szCs w:val="24"/>
              </w:rPr>
            </w:pPr>
          </w:p>
        </w:tc>
        <w:tc>
          <w:tcPr>
            <w:tcW w:w="9311" w:type="dxa"/>
          </w:tcPr>
          <w:p w14:paraId="76835435" w14:textId="6B6CF6EB" w:rsidR="007A220A" w:rsidRPr="007A220A" w:rsidRDefault="007A220A" w:rsidP="007A220A">
            <w:pPr>
              <w:pStyle w:val="Sraopastraipa"/>
              <w:numPr>
                <w:ilvl w:val="0"/>
                <w:numId w:val="43"/>
              </w:numPr>
              <w:tabs>
                <w:tab w:val="left" w:pos="284"/>
                <w:tab w:val="left" w:pos="567"/>
              </w:tabs>
              <w:ind w:hanging="720"/>
              <w:jc w:val="both"/>
              <w:rPr>
                <w:rFonts w:ascii="Arial" w:hAnsi="Arial" w:cs="Arial"/>
                <w:sz w:val="24"/>
                <w:szCs w:val="24"/>
              </w:rPr>
            </w:pPr>
            <w:r w:rsidRPr="007A220A">
              <w:rPr>
                <w:rFonts w:ascii="Arial" w:hAnsi="Arial" w:cs="Arial"/>
                <w:sz w:val="24"/>
                <w:szCs w:val="24"/>
              </w:rPr>
              <w:t>Sistemos instaliavimą numatytose vietose (1 lent</w:t>
            </w:r>
            <w:r w:rsidR="00B87F06">
              <w:rPr>
                <w:rFonts w:ascii="Arial" w:hAnsi="Arial" w:cs="Arial"/>
                <w:sz w:val="24"/>
                <w:szCs w:val="24"/>
              </w:rPr>
              <w:t>elė</w:t>
            </w:r>
            <w:r w:rsidRPr="007A220A">
              <w:rPr>
                <w:rFonts w:ascii="Arial" w:hAnsi="Arial" w:cs="Arial"/>
                <w:sz w:val="24"/>
                <w:szCs w:val="24"/>
              </w:rPr>
              <w:t xml:space="preserve">); </w:t>
            </w:r>
          </w:p>
        </w:tc>
      </w:tr>
      <w:tr w:rsidR="007A220A" w:rsidRPr="00417EDF" w14:paraId="2E6E4C92" w14:textId="77777777" w:rsidTr="00EB3E91">
        <w:trPr>
          <w:jc w:val="center"/>
        </w:trPr>
        <w:tc>
          <w:tcPr>
            <w:tcW w:w="651" w:type="dxa"/>
            <w:vMerge/>
          </w:tcPr>
          <w:p w14:paraId="06F73ECD" w14:textId="77777777" w:rsidR="007A220A" w:rsidRPr="00417EDF" w:rsidRDefault="007A220A" w:rsidP="00BF58D1">
            <w:pPr>
              <w:tabs>
                <w:tab w:val="left" w:pos="284"/>
                <w:tab w:val="left" w:pos="567"/>
              </w:tabs>
              <w:spacing w:after="200"/>
              <w:contextualSpacing/>
              <w:jc w:val="center"/>
              <w:rPr>
                <w:rFonts w:ascii="Arial" w:hAnsi="Arial" w:cs="Arial"/>
                <w:sz w:val="24"/>
                <w:szCs w:val="24"/>
              </w:rPr>
            </w:pPr>
          </w:p>
        </w:tc>
        <w:tc>
          <w:tcPr>
            <w:tcW w:w="9311" w:type="dxa"/>
          </w:tcPr>
          <w:p w14:paraId="5630EFD9" w14:textId="370F9E54" w:rsidR="007A220A" w:rsidRPr="007A220A" w:rsidRDefault="007A220A" w:rsidP="007A220A">
            <w:pPr>
              <w:pStyle w:val="Sraopastraipa"/>
              <w:numPr>
                <w:ilvl w:val="0"/>
                <w:numId w:val="43"/>
              </w:numPr>
              <w:tabs>
                <w:tab w:val="left" w:pos="284"/>
                <w:tab w:val="left" w:pos="567"/>
              </w:tabs>
              <w:ind w:hanging="720"/>
              <w:jc w:val="both"/>
              <w:rPr>
                <w:rFonts w:ascii="Arial" w:hAnsi="Arial" w:cs="Arial"/>
                <w:sz w:val="24"/>
                <w:szCs w:val="24"/>
              </w:rPr>
            </w:pPr>
            <w:r w:rsidRPr="007A220A">
              <w:rPr>
                <w:rFonts w:ascii="Arial" w:hAnsi="Arial" w:cs="Arial"/>
                <w:sz w:val="24"/>
                <w:szCs w:val="24"/>
              </w:rPr>
              <w:t>Sistemos prijungimą prie elektros tinklo (nuo esančio gatvės apšvietimo stulpo);</w:t>
            </w:r>
          </w:p>
        </w:tc>
      </w:tr>
      <w:tr w:rsidR="007A220A" w:rsidRPr="00417EDF" w14:paraId="356CD93C" w14:textId="77777777" w:rsidTr="00EB3E91">
        <w:trPr>
          <w:jc w:val="center"/>
        </w:trPr>
        <w:tc>
          <w:tcPr>
            <w:tcW w:w="651" w:type="dxa"/>
            <w:vMerge/>
          </w:tcPr>
          <w:p w14:paraId="55551597" w14:textId="77777777" w:rsidR="007A220A" w:rsidRPr="00417EDF" w:rsidRDefault="007A220A" w:rsidP="00BF58D1">
            <w:pPr>
              <w:tabs>
                <w:tab w:val="left" w:pos="284"/>
                <w:tab w:val="left" w:pos="567"/>
              </w:tabs>
              <w:spacing w:after="200"/>
              <w:contextualSpacing/>
              <w:jc w:val="center"/>
              <w:rPr>
                <w:rFonts w:ascii="Arial" w:hAnsi="Arial" w:cs="Arial"/>
                <w:sz w:val="24"/>
                <w:szCs w:val="24"/>
              </w:rPr>
            </w:pPr>
          </w:p>
        </w:tc>
        <w:tc>
          <w:tcPr>
            <w:tcW w:w="9311" w:type="dxa"/>
          </w:tcPr>
          <w:p w14:paraId="3C2A14CD" w14:textId="241CA448" w:rsidR="007A220A" w:rsidRPr="007A220A" w:rsidRDefault="007A220A" w:rsidP="007A220A">
            <w:pPr>
              <w:pStyle w:val="Sraopastraipa"/>
              <w:numPr>
                <w:ilvl w:val="0"/>
                <w:numId w:val="43"/>
              </w:numPr>
              <w:tabs>
                <w:tab w:val="left" w:pos="284"/>
                <w:tab w:val="left" w:pos="567"/>
              </w:tabs>
              <w:ind w:hanging="720"/>
              <w:jc w:val="both"/>
              <w:rPr>
                <w:rFonts w:ascii="Arial" w:hAnsi="Arial" w:cs="Arial"/>
                <w:sz w:val="24"/>
                <w:szCs w:val="24"/>
              </w:rPr>
            </w:pPr>
            <w:r w:rsidRPr="007A220A">
              <w:rPr>
                <w:rFonts w:ascii="Arial" w:hAnsi="Arial" w:cs="Arial"/>
                <w:sz w:val="24"/>
                <w:szCs w:val="24"/>
              </w:rPr>
              <w:t>Sistemos efektyviam veikimui būtinos programinės įrangos įdiegimą.</w:t>
            </w:r>
          </w:p>
        </w:tc>
      </w:tr>
      <w:tr w:rsidR="00BF58D1" w:rsidRPr="00417EDF" w14:paraId="294E3C29" w14:textId="77777777" w:rsidTr="00EB3E91">
        <w:trPr>
          <w:jc w:val="center"/>
        </w:trPr>
        <w:tc>
          <w:tcPr>
            <w:tcW w:w="651" w:type="dxa"/>
          </w:tcPr>
          <w:p w14:paraId="7CEA4566" w14:textId="44E5DE2E" w:rsidR="00BF58D1" w:rsidRPr="00417EDF" w:rsidRDefault="007A220A" w:rsidP="00BF58D1">
            <w:pPr>
              <w:tabs>
                <w:tab w:val="left" w:pos="284"/>
                <w:tab w:val="left" w:pos="567"/>
              </w:tabs>
              <w:spacing w:after="200"/>
              <w:contextualSpacing/>
              <w:jc w:val="center"/>
              <w:rPr>
                <w:rFonts w:ascii="Arial" w:hAnsi="Arial" w:cs="Arial"/>
                <w:sz w:val="24"/>
                <w:szCs w:val="24"/>
              </w:rPr>
            </w:pPr>
            <w:r>
              <w:rPr>
                <w:rFonts w:ascii="Arial" w:hAnsi="Arial" w:cs="Arial"/>
                <w:sz w:val="24"/>
                <w:szCs w:val="24"/>
              </w:rPr>
              <w:t>17.</w:t>
            </w:r>
          </w:p>
        </w:tc>
        <w:tc>
          <w:tcPr>
            <w:tcW w:w="9311" w:type="dxa"/>
          </w:tcPr>
          <w:p w14:paraId="42754E6B" w14:textId="3966A9D7" w:rsidR="00BF58D1" w:rsidRPr="00434650" w:rsidRDefault="00BF58D1" w:rsidP="00BF58D1">
            <w:pPr>
              <w:tabs>
                <w:tab w:val="left" w:pos="284"/>
                <w:tab w:val="left" w:pos="567"/>
              </w:tabs>
              <w:spacing w:after="200"/>
              <w:contextualSpacing/>
              <w:jc w:val="both"/>
              <w:rPr>
                <w:rFonts w:ascii="Arial" w:hAnsi="Arial" w:cs="Arial"/>
                <w:sz w:val="24"/>
                <w:szCs w:val="24"/>
              </w:rPr>
            </w:pPr>
            <w:r w:rsidRPr="00434650">
              <w:rPr>
                <w:rFonts w:ascii="Arial" w:hAnsi="Arial" w:cs="Arial"/>
                <w:sz w:val="24"/>
                <w:szCs w:val="24"/>
              </w:rPr>
              <w:t>Sistemos garantinis laikotarpis ne trumpesnis kaip 24 (dvidešimt keturi) mėn.</w:t>
            </w:r>
          </w:p>
        </w:tc>
      </w:tr>
      <w:tr w:rsidR="00BF58D1" w:rsidRPr="00417EDF" w14:paraId="5ED2F91F" w14:textId="77777777" w:rsidTr="00EB3E91">
        <w:trPr>
          <w:jc w:val="center"/>
        </w:trPr>
        <w:tc>
          <w:tcPr>
            <w:tcW w:w="651" w:type="dxa"/>
          </w:tcPr>
          <w:p w14:paraId="04A88843" w14:textId="351220B2" w:rsidR="00BF58D1" w:rsidRPr="00417EDF" w:rsidRDefault="007A220A" w:rsidP="00BF58D1">
            <w:pPr>
              <w:tabs>
                <w:tab w:val="left" w:pos="284"/>
                <w:tab w:val="left" w:pos="567"/>
              </w:tabs>
              <w:spacing w:after="200"/>
              <w:contextualSpacing/>
              <w:jc w:val="center"/>
              <w:rPr>
                <w:rFonts w:ascii="Arial" w:hAnsi="Arial" w:cs="Arial"/>
                <w:sz w:val="24"/>
                <w:szCs w:val="24"/>
              </w:rPr>
            </w:pPr>
            <w:r>
              <w:rPr>
                <w:rFonts w:ascii="Arial" w:hAnsi="Arial" w:cs="Arial"/>
                <w:sz w:val="24"/>
                <w:szCs w:val="24"/>
              </w:rPr>
              <w:lastRenderedPageBreak/>
              <w:t>18.</w:t>
            </w:r>
          </w:p>
        </w:tc>
        <w:tc>
          <w:tcPr>
            <w:tcW w:w="9311" w:type="dxa"/>
          </w:tcPr>
          <w:p w14:paraId="5EAC10CC" w14:textId="77777777" w:rsidR="00BF58D1" w:rsidRPr="00434650" w:rsidRDefault="00BF58D1" w:rsidP="00BF58D1">
            <w:pPr>
              <w:tabs>
                <w:tab w:val="left" w:pos="284"/>
                <w:tab w:val="left" w:pos="325"/>
                <w:tab w:val="left" w:pos="826"/>
              </w:tabs>
              <w:jc w:val="both"/>
              <w:rPr>
                <w:rFonts w:ascii="Arial" w:hAnsi="Arial" w:cs="Arial"/>
                <w:sz w:val="24"/>
                <w:szCs w:val="24"/>
              </w:rPr>
            </w:pPr>
            <w:r w:rsidRPr="00434650">
              <w:rPr>
                <w:rFonts w:ascii="Arial" w:hAnsi="Arial" w:cs="Arial"/>
                <w:sz w:val="24"/>
                <w:szCs w:val="24"/>
              </w:rPr>
              <w:t>Sistemos garantija taikoma visiems Sistemos gedimams / defektams, kurie išaiškėjo per Sistemos garantinį laikotarpį;</w:t>
            </w:r>
          </w:p>
          <w:p w14:paraId="0A0D4997" w14:textId="77777777" w:rsidR="00BF58D1" w:rsidRPr="00434650" w:rsidRDefault="00BF58D1" w:rsidP="00BF58D1">
            <w:pPr>
              <w:tabs>
                <w:tab w:val="left" w:pos="284"/>
                <w:tab w:val="left" w:pos="325"/>
              </w:tabs>
              <w:jc w:val="both"/>
              <w:rPr>
                <w:rFonts w:ascii="Arial" w:hAnsi="Arial" w:cs="Arial"/>
                <w:sz w:val="24"/>
                <w:szCs w:val="24"/>
              </w:rPr>
            </w:pPr>
            <w:r w:rsidRPr="00434650">
              <w:rPr>
                <w:rFonts w:ascii="Arial" w:hAnsi="Arial" w:cs="Arial"/>
                <w:sz w:val="24"/>
                <w:szCs w:val="24"/>
              </w:rPr>
              <w:t xml:space="preserve">Sistemos gedimai / defektai pašalinami per </w:t>
            </w:r>
            <w:r>
              <w:rPr>
                <w:rFonts w:ascii="Arial" w:hAnsi="Arial" w:cs="Arial"/>
                <w:sz w:val="24"/>
                <w:szCs w:val="24"/>
              </w:rPr>
              <w:t>3</w:t>
            </w:r>
            <w:r w:rsidRPr="00434650">
              <w:rPr>
                <w:rFonts w:ascii="Arial" w:hAnsi="Arial" w:cs="Arial"/>
                <w:sz w:val="24"/>
                <w:szCs w:val="24"/>
              </w:rPr>
              <w:t>0 (</w:t>
            </w:r>
            <w:r>
              <w:rPr>
                <w:rFonts w:ascii="Arial" w:hAnsi="Arial" w:cs="Arial"/>
                <w:sz w:val="24"/>
                <w:szCs w:val="24"/>
              </w:rPr>
              <w:t>tris</w:t>
            </w:r>
            <w:r w:rsidRPr="00434650">
              <w:rPr>
                <w:rFonts w:ascii="Arial" w:hAnsi="Arial" w:cs="Arial"/>
                <w:sz w:val="24"/>
                <w:szCs w:val="24"/>
              </w:rPr>
              <w:t>dešimt) kalendorinių dienų;</w:t>
            </w:r>
          </w:p>
          <w:p w14:paraId="3ACCD36A" w14:textId="77777777" w:rsidR="00BF58D1" w:rsidRPr="00434650" w:rsidRDefault="00BF58D1" w:rsidP="00BF58D1">
            <w:pPr>
              <w:tabs>
                <w:tab w:val="left" w:pos="284"/>
                <w:tab w:val="left" w:pos="325"/>
              </w:tabs>
              <w:jc w:val="both"/>
              <w:rPr>
                <w:rFonts w:ascii="Arial" w:hAnsi="Arial" w:cs="Arial"/>
                <w:sz w:val="24"/>
                <w:szCs w:val="24"/>
              </w:rPr>
            </w:pPr>
            <w:r w:rsidRPr="00434650">
              <w:rPr>
                <w:rFonts w:ascii="Arial" w:hAnsi="Arial" w:cs="Arial"/>
                <w:sz w:val="24"/>
                <w:szCs w:val="24"/>
              </w:rPr>
              <w:t>Sistemos</w:t>
            </w:r>
            <w:r w:rsidRPr="00434650">
              <w:rPr>
                <w:rFonts w:ascii="Arial" w:hAnsi="Arial" w:cs="Arial"/>
                <w:color w:val="000000" w:themeColor="text1"/>
                <w:sz w:val="24"/>
                <w:szCs w:val="24"/>
              </w:rPr>
              <w:t xml:space="preserve"> garantija netaikoma natūraliai susidėvinčioms </w:t>
            </w:r>
            <w:r w:rsidRPr="00434650">
              <w:rPr>
                <w:rFonts w:ascii="Arial" w:hAnsi="Arial" w:cs="Arial"/>
                <w:sz w:val="24"/>
                <w:szCs w:val="24"/>
              </w:rPr>
              <w:t xml:space="preserve"> Sistemos</w:t>
            </w:r>
            <w:r w:rsidRPr="00434650">
              <w:rPr>
                <w:rFonts w:ascii="Arial" w:hAnsi="Arial" w:cs="Arial"/>
                <w:color w:val="000000" w:themeColor="text1"/>
                <w:sz w:val="24"/>
                <w:szCs w:val="24"/>
              </w:rPr>
              <w:t xml:space="preserve"> dalims (tarpinėms, filtrams) bei įvykus </w:t>
            </w:r>
            <w:r w:rsidRPr="00434650">
              <w:rPr>
                <w:rFonts w:ascii="Arial" w:hAnsi="Arial" w:cs="Arial"/>
                <w:sz w:val="24"/>
                <w:szCs w:val="24"/>
              </w:rPr>
              <w:t>Sistemos</w:t>
            </w:r>
            <w:r w:rsidRPr="00434650">
              <w:rPr>
                <w:rFonts w:ascii="Arial" w:hAnsi="Arial" w:cs="Arial"/>
                <w:color w:val="000000" w:themeColor="text1"/>
                <w:sz w:val="24"/>
                <w:szCs w:val="24"/>
              </w:rPr>
              <w:t xml:space="preserve"> gedimams dėl gamtinių stichijų ir (ar) kitos išorinės priežasties;</w:t>
            </w:r>
          </w:p>
          <w:p w14:paraId="5ED74DC4" w14:textId="77777777" w:rsidR="00BF58D1" w:rsidRPr="00434650" w:rsidRDefault="00BF58D1" w:rsidP="00BF58D1">
            <w:pPr>
              <w:tabs>
                <w:tab w:val="left" w:pos="284"/>
                <w:tab w:val="left" w:pos="325"/>
              </w:tabs>
              <w:jc w:val="both"/>
              <w:rPr>
                <w:rFonts w:ascii="Arial" w:hAnsi="Arial" w:cs="Arial"/>
                <w:color w:val="000000" w:themeColor="text1"/>
                <w:sz w:val="24"/>
                <w:szCs w:val="24"/>
              </w:rPr>
            </w:pPr>
            <w:r w:rsidRPr="00434650">
              <w:rPr>
                <w:rFonts w:ascii="Arial" w:hAnsi="Arial" w:cs="Arial"/>
                <w:sz w:val="24"/>
                <w:szCs w:val="24"/>
              </w:rPr>
              <w:t>Sistemos</w:t>
            </w:r>
            <w:r w:rsidRPr="00434650">
              <w:rPr>
                <w:rFonts w:ascii="Arial" w:hAnsi="Arial" w:cs="Arial"/>
                <w:color w:val="000000" w:themeColor="text1"/>
                <w:sz w:val="24"/>
                <w:szCs w:val="24"/>
              </w:rPr>
              <w:t xml:space="preserve"> kalibravimo ir techninio aptarnavimo vykdymas užtikrinamas 60 (šešiasdešimt) mėn. nuo Sistemos priėmimo-perdavimo akto pasirašymo dienos;</w:t>
            </w:r>
          </w:p>
          <w:p w14:paraId="04CF4441" w14:textId="77777777" w:rsidR="00BF58D1" w:rsidRPr="006B34E6" w:rsidRDefault="00BF58D1" w:rsidP="00BF58D1">
            <w:pPr>
              <w:tabs>
                <w:tab w:val="left" w:pos="284"/>
                <w:tab w:val="left" w:pos="325"/>
              </w:tabs>
              <w:jc w:val="both"/>
              <w:rPr>
                <w:rFonts w:ascii="Arial" w:hAnsi="Arial" w:cs="Arial"/>
                <w:color w:val="000000" w:themeColor="text1"/>
                <w:sz w:val="24"/>
                <w:szCs w:val="24"/>
              </w:rPr>
            </w:pPr>
            <w:r w:rsidRPr="006B34E6">
              <w:rPr>
                <w:rFonts w:ascii="Arial" w:hAnsi="Arial" w:cs="Arial"/>
                <w:sz w:val="24"/>
                <w:szCs w:val="24"/>
              </w:rPr>
              <w:t>Sistemos</w:t>
            </w:r>
            <w:r w:rsidRPr="006B34E6">
              <w:rPr>
                <w:rFonts w:ascii="Arial" w:hAnsi="Arial" w:cs="Arial"/>
                <w:color w:val="000000" w:themeColor="text1"/>
                <w:sz w:val="24"/>
                <w:szCs w:val="24"/>
              </w:rPr>
              <w:t xml:space="preserve"> kalibravimas atliekamas periodiškai pagal </w:t>
            </w:r>
            <w:r w:rsidRPr="006B34E6">
              <w:rPr>
                <w:rFonts w:ascii="Arial" w:hAnsi="Arial" w:cs="Arial"/>
                <w:sz w:val="24"/>
                <w:szCs w:val="24"/>
              </w:rPr>
              <w:t>Sistemos</w:t>
            </w:r>
            <w:r w:rsidRPr="006B34E6">
              <w:rPr>
                <w:rFonts w:ascii="Arial" w:hAnsi="Arial" w:cs="Arial"/>
                <w:color w:val="000000" w:themeColor="text1"/>
                <w:sz w:val="24"/>
                <w:szCs w:val="24"/>
              </w:rPr>
              <w:t xml:space="preserve"> gamintojų rekomendacijas;</w:t>
            </w:r>
          </w:p>
          <w:p w14:paraId="50802331" w14:textId="1E7A223E" w:rsidR="00BF58D1" w:rsidRPr="00434650" w:rsidRDefault="00BF58D1" w:rsidP="00BF58D1">
            <w:pPr>
              <w:tabs>
                <w:tab w:val="left" w:pos="284"/>
                <w:tab w:val="left" w:pos="567"/>
              </w:tabs>
              <w:spacing w:after="200"/>
              <w:contextualSpacing/>
              <w:jc w:val="both"/>
              <w:rPr>
                <w:rFonts w:ascii="Arial" w:hAnsi="Arial" w:cs="Arial"/>
                <w:sz w:val="24"/>
                <w:szCs w:val="24"/>
              </w:rPr>
            </w:pPr>
            <w:r w:rsidRPr="006B34E6">
              <w:rPr>
                <w:rFonts w:ascii="Arial" w:hAnsi="Arial" w:cs="Arial"/>
                <w:sz w:val="24"/>
                <w:szCs w:val="24"/>
              </w:rPr>
              <w:t>Sistemos</w:t>
            </w:r>
            <w:r w:rsidRPr="006B34E6">
              <w:rPr>
                <w:rFonts w:ascii="Arial" w:hAnsi="Arial" w:cs="Arial"/>
                <w:color w:val="000000" w:themeColor="text1"/>
                <w:sz w:val="24"/>
                <w:szCs w:val="24"/>
              </w:rPr>
              <w:t xml:space="preserve"> techninis aptarnavimas apima periodinį natūraliai susidėvinčios įrangos dalių (tarpinių, filtrų) keitimą, įrangos valymą</w:t>
            </w:r>
            <w:r>
              <w:rPr>
                <w:rFonts w:ascii="Arial" w:hAnsi="Arial" w:cs="Arial"/>
                <w:color w:val="000000" w:themeColor="text1"/>
                <w:sz w:val="24"/>
                <w:szCs w:val="24"/>
              </w:rPr>
              <w:t xml:space="preserve"> ir tinkamą Sistemos veikimą.</w:t>
            </w:r>
          </w:p>
        </w:tc>
      </w:tr>
    </w:tbl>
    <w:p w14:paraId="4CC23613" w14:textId="77777777" w:rsidR="00417EDF" w:rsidRPr="001D51C0" w:rsidRDefault="00417EDF" w:rsidP="00417EDF">
      <w:pPr>
        <w:rPr>
          <w:rFonts w:ascii="Arial" w:hAnsi="Arial" w:cs="Arial"/>
          <w:sz w:val="24"/>
          <w:szCs w:val="24"/>
          <w:lang w:eastAsia="en-US"/>
        </w:rPr>
      </w:pPr>
    </w:p>
    <w:p w14:paraId="2EC6B34D" w14:textId="77777777" w:rsidR="00F871F7" w:rsidRDefault="00F871F7">
      <w:pPr>
        <w:rPr>
          <w:rFonts w:ascii="Arial" w:hAnsi="Arial" w:cs="Arial"/>
          <w:sz w:val="24"/>
          <w:szCs w:val="24"/>
        </w:rPr>
        <w:sectPr w:rsidR="00F871F7" w:rsidSect="00CC1D7B">
          <w:pgSz w:w="12240" w:h="15840"/>
          <w:pgMar w:top="1134" w:right="567" w:bottom="1134" w:left="1701" w:header="720" w:footer="720" w:gutter="0"/>
          <w:pgNumType w:start="22"/>
          <w:cols w:space="720"/>
          <w:titlePg/>
          <w:docGrid w:linePitch="360"/>
        </w:sectPr>
      </w:pPr>
    </w:p>
    <w:p w14:paraId="66605B81" w14:textId="43B05C39" w:rsidR="00652DFA" w:rsidRPr="00541A26" w:rsidRDefault="00855683" w:rsidP="00E8359A">
      <w:pPr>
        <w:spacing w:after="0"/>
        <w:jc w:val="right"/>
        <w:rPr>
          <w:rFonts w:ascii="Arial" w:eastAsia="Calibri" w:hAnsi="Arial" w:cs="Arial"/>
          <w:sz w:val="24"/>
          <w:szCs w:val="24"/>
        </w:rPr>
      </w:pPr>
      <w:r w:rsidRPr="00541A26">
        <w:rPr>
          <w:rFonts w:ascii="Arial" w:eastAsia="Calibri" w:hAnsi="Arial" w:cs="Arial"/>
          <w:sz w:val="24"/>
          <w:szCs w:val="24"/>
        </w:rPr>
        <w:lastRenderedPageBreak/>
        <w:t>P</w:t>
      </w:r>
      <w:r w:rsidR="008202FE" w:rsidRPr="00541A26">
        <w:rPr>
          <w:rFonts w:ascii="Arial" w:eastAsia="Calibri" w:hAnsi="Arial" w:cs="Arial"/>
          <w:sz w:val="24"/>
          <w:szCs w:val="24"/>
        </w:rPr>
        <w:t>irkimo</w:t>
      </w:r>
      <w:r w:rsidR="008D704D" w:rsidRPr="00541A26">
        <w:rPr>
          <w:rFonts w:ascii="Arial" w:eastAsia="Calibri" w:hAnsi="Arial" w:cs="Arial"/>
          <w:sz w:val="24"/>
          <w:szCs w:val="24"/>
        </w:rPr>
        <w:t xml:space="preserve"> sąlygų </w:t>
      </w:r>
      <w:r w:rsidR="00F1334C" w:rsidRPr="00541A26">
        <w:rPr>
          <w:rFonts w:ascii="Arial" w:eastAsia="Calibri" w:hAnsi="Arial" w:cs="Arial"/>
          <w:sz w:val="24"/>
          <w:szCs w:val="24"/>
        </w:rPr>
        <w:t>3</w:t>
      </w:r>
      <w:r w:rsidR="008D704D" w:rsidRPr="00541A26">
        <w:rPr>
          <w:rFonts w:ascii="Arial" w:eastAsia="Calibri" w:hAnsi="Arial" w:cs="Arial"/>
          <w:sz w:val="24"/>
          <w:szCs w:val="24"/>
        </w:rPr>
        <w:t xml:space="preserve"> priedas</w:t>
      </w:r>
      <w:bookmarkEnd w:id="47"/>
      <w:bookmarkEnd w:id="48"/>
      <w:bookmarkEnd w:id="49"/>
      <w:r w:rsidR="00510FBB" w:rsidRPr="00541A26">
        <w:rPr>
          <w:rFonts w:ascii="Arial" w:eastAsia="Calibri" w:hAnsi="Arial" w:cs="Arial"/>
          <w:sz w:val="24"/>
          <w:szCs w:val="24"/>
        </w:rPr>
        <w:t xml:space="preserve"> </w:t>
      </w:r>
    </w:p>
    <w:p w14:paraId="73F43DFB" w14:textId="7E60E5E4" w:rsidR="008D704D" w:rsidRPr="00541A26" w:rsidRDefault="00510FBB" w:rsidP="00E8359A">
      <w:pPr>
        <w:spacing w:after="0"/>
        <w:jc w:val="right"/>
        <w:rPr>
          <w:rFonts w:ascii="Arial" w:eastAsia="Calibri" w:hAnsi="Arial" w:cs="Arial"/>
          <w:sz w:val="24"/>
          <w:szCs w:val="24"/>
        </w:rPr>
      </w:pPr>
      <w:r w:rsidRPr="00541A26">
        <w:rPr>
          <w:rFonts w:ascii="Arial" w:eastAsia="Calibri" w:hAnsi="Arial" w:cs="Arial"/>
          <w:sz w:val="24"/>
          <w:szCs w:val="24"/>
        </w:rPr>
        <w:t>„Tiekėjų pašalinimo pagrindai“</w:t>
      </w:r>
    </w:p>
    <w:p w14:paraId="7DECA0E8" w14:textId="77777777" w:rsidR="00515056" w:rsidRPr="00541A26" w:rsidRDefault="00515056" w:rsidP="00515056">
      <w:pPr>
        <w:spacing w:after="0"/>
        <w:jc w:val="center"/>
        <w:rPr>
          <w:rFonts w:ascii="Arial" w:hAnsi="Arial" w:cs="Arial"/>
          <w:b/>
          <w:bCs/>
          <w:smallCaps/>
          <w:sz w:val="24"/>
          <w:szCs w:val="24"/>
        </w:rPr>
      </w:pPr>
    </w:p>
    <w:p w14:paraId="79E5D75E" w14:textId="77777777" w:rsidR="00515056" w:rsidRPr="00541A26" w:rsidRDefault="00515056" w:rsidP="00515056">
      <w:pPr>
        <w:jc w:val="center"/>
        <w:rPr>
          <w:rFonts w:ascii="Arial" w:hAnsi="Arial" w:cs="Arial"/>
          <w:b/>
          <w:bCs/>
          <w:sz w:val="24"/>
          <w:szCs w:val="24"/>
        </w:rPr>
      </w:pPr>
      <w:r w:rsidRPr="00541A26">
        <w:rPr>
          <w:rFonts w:ascii="Arial" w:hAnsi="Arial" w:cs="Arial"/>
          <w:b/>
          <w:bCs/>
          <w:sz w:val="24"/>
          <w:szCs w:val="24"/>
        </w:rPr>
        <w:t xml:space="preserve">TIEKĖJŲ PAŠALINIMO PAGRINDAI </w:t>
      </w:r>
    </w:p>
    <w:p w14:paraId="0184315B" w14:textId="77777777" w:rsidR="00515056" w:rsidRPr="00541A26" w:rsidRDefault="00515056" w:rsidP="00515056">
      <w:pPr>
        <w:spacing w:after="0"/>
        <w:rPr>
          <w:rFonts w:ascii="Arial" w:hAnsi="Arial" w:cs="Arial"/>
          <w:sz w:val="24"/>
          <w:szCs w:val="24"/>
        </w:rPr>
      </w:pPr>
    </w:p>
    <w:p w14:paraId="47661B71" w14:textId="77777777" w:rsidR="00515056" w:rsidRPr="00541A26" w:rsidRDefault="00515056" w:rsidP="005E0E38">
      <w:pPr>
        <w:pStyle w:val="Betarp"/>
        <w:numPr>
          <w:ilvl w:val="0"/>
          <w:numId w:val="9"/>
        </w:numPr>
        <w:spacing w:line="276" w:lineRule="auto"/>
        <w:ind w:left="0" w:firstLine="851"/>
        <w:jc w:val="both"/>
        <w:rPr>
          <w:rFonts w:ascii="Arial" w:hAnsi="Arial" w:cs="Arial"/>
          <w:sz w:val="24"/>
          <w:szCs w:val="24"/>
        </w:rPr>
      </w:pPr>
      <w:r w:rsidRPr="00541A26">
        <w:rPr>
          <w:rFonts w:ascii="Arial" w:hAnsi="Arial" w:cs="Arial"/>
          <w:sz w:val="24"/>
          <w:szCs w:val="24"/>
          <w:u w:val="single"/>
        </w:rPr>
        <w:t>Su pasiūlymu teikiamas tik EBVPD</w:t>
      </w:r>
      <w:r w:rsidRPr="00541A26">
        <w:rPr>
          <w:rFonts w:ascii="Arial" w:hAnsi="Arial" w:cs="Arial"/>
          <w:sz w:val="24"/>
          <w:szCs w:val="24"/>
        </w:rPr>
        <w:t>. Perkančioji organizacija su pasiūlymu</w:t>
      </w:r>
      <w:r w:rsidRPr="00541A26">
        <w:rPr>
          <w:rFonts w:ascii="Arial" w:hAnsi="Arial" w:cs="Arial"/>
          <w:color w:val="00B050"/>
          <w:sz w:val="24"/>
          <w:szCs w:val="24"/>
        </w:rPr>
        <w:t xml:space="preserve"> </w:t>
      </w:r>
      <w:r w:rsidRPr="00541A26">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33379E69" w14:textId="77777777" w:rsidR="00515056" w:rsidRPr="00541A26" w:rsidRDefault="00515056" w:rsidP="005E0E38">
      <w:pPr>
        <w:pStyle w:val="Betarp"/>
        <w:numPr>
          <w:ilvl w:val="0"/>
          <w:numId w:val="9"/>
        </w:numPr>
        <w:spacing w:line="276" w:lineRule="auto"/>
        <w:ind w:left="0" w:firstLine="851"/>
        <w:jc w:val="both"/>
        <w:rPr>
          <w:rFonts w:ascii="Arial" w:hAnsi="Arial" w:cs="Arial"/>
          <w:sz w:val="24"/>
          <w:szCs w:val="24"/>
        </w:rPr>
      </w:pPr>
      <w:r w:rsidRPr="00541A26">
        <w:rPr>
          <w:rFonts w:ascii="Arial" w:hAnsi="Arial" w:cs="Arial"/>
          <w:sz w:val="24"/>
          <w:szCs w:val="24"/>
        </w:rPr>
        <w:t>Pašalinimo pagrindai taikomi tiekėjui (kai pasiūlymą teikia ūkio subjektų grupė – visiems tos grupės nariams) ir ūkio subjektams, kurių pajėgumais tiekėjas remiasi.</w:t>
      </w:r>
    </w:p>
    <w:p w14:paraId="77C4F7B6" w14:textId="77777777" w:rsidR="00515056" w:rsidRPr="00541A26" w:rsidRDefault="00515056" w:rsidP="005E0E38">
      <w:pPr>
        <w:pStyle w:val="Betarp"/>
        <w:numPr>
          <w:ilvl w:val="0"/>
          <w:numId w:val="9"/>
        </w:numPr>
        <w:spacing w:line="276" w:lineRule="auto"/>
        <w:ind w:left="0" w:firstLine="851"/>
        <w:jc w:val="both"/>
        <w:rPr>
          <w:rFonts w:ascii="Arial" w:eastAsia="Verdana" w:hAnsi="Arial" w:cs="Arial"/>
          <w:sz w:val="24"/>
          <w:szCs w:val="24"/>
        </w:rPr>
      </w:pPr>
      <w:r w:rsidRPr="00541A26">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541A26">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5A5FEB97" w14:textId="77777777" w:rsidR="00515056" w:rsidRPr="00541A26" w:rsidRDefault="00515056" w:rsidP="005E0E38">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541A26">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CDDDE0B" w14:textId="77777777" w:rsidR="00515056" w:rsidRPr="00541A26" w:rsidRDefault="00515056" w:rsidP="005E0E38">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541A26">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541A26">
        <w:rPr>
          <w:rFonts w:ascii="Arial" w:hAnsi="Arial" w:cs="Arial"/>
          <w:sz w:val="24"/>
          <w:szCs w:val="24"/>
        </w:rPr>
        <w:t>Certis</w:t>
      </w:r>
      <w:proofErr w:type="spellEnd"/>
      <w:r w:rsidRPr="00541A26">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541A26">
        <w:rPr>
          <w:rFonts w:ascii="Arial" w:hAnsi="Arial" w:cs="Arial"/>
          <w:sz w:val="24"/>
          <w:szCs w:val="24"/>
        </w:rPr>
        <w:t>Certis</w:t>
      </w:r>
      <w:proofErr w:type="spellEnd"/>
      <w:r w:rsidRPr="00541A26">
        <w:rPr>
          <w:rFonts w:ascii="Arial" w:hAnsi="Arial" w:cs="Arial"/>
          <w:sz w:val="24"/>
          <w:szCs w:val="24"/>
        </w:rPr>
        <w:t xml:space="preserve">“, adresu https://ec.europa.eu/tools/ecertis/. </w:t>
      </w:r>
    </w:p>
    <w:p w14:paraId="569C0BD5" w14:textId="77777777" w:rsidR="00515056" w:rsidRPr="00541A26" w:rsidRDefault="00515056" w:rsidP="005E0E38">
      <w:pPr>
        <w:pStyle w:val="Betarp"/>
        <w:numPr>
          <w:ilvl w:val="0"/>
          <w:numId w:val="9"/>
        </w:numPr>
        <w:spacing w:line="276" w:lineRule="auto"/>
        <w:ind w:left="0" w:firstLine="851"/>
        <w:jc w:val="both"/>
        <w:rPr>
          <w:rFonts w:ascii="Arial" w:hAnsi="Arial" w:cs="Arial"/>
          <w:sz w:val="24"/>
          <w:szCs w:val="24"/>
        </w:rPr>
      </w:pPr>
      <w:r w:rsidRPr="00541A26">
        <w:rPr>
          <w:rFonts w:ascii="Arial" w:hAnsi="Arial" w:cs="Arial"/>
          <w:sz w:val="24"/>
          <w:szCs w:val="24"/>
        </w:rPr>
        <w:t>Perkančioji organizacija nereikalauja iš tiekėjo pateikti dokumentų, patvirtinančių jo pašalinimo pagrindų nebuvimą, jeigu ji:</w:t>
      </w:r>
    </w:p>
    <w:p w14:paraId="3B7EE14A" w14:textId="77777777" w:rsidR="00515056" w:rsidRPr="00541A26" w:rsidRDefault="00515056" w:rsidP="005E0E38">
      <w:pPr>
        <w:pStyle w:val="Betarp"/>
        <w:numPr>
          <w:ilvl w:val="1"/>
          <w:numId w:val="9"/>
        </w:numPr>
        <w:spacing w:line="276" w:lineRule="auto"/>
        <w:ind w:left="0" w:firstLine="851"/>
        <w:jc w:val="both"/>
        <w:rPr>
          <w:rFonts w:ascii="Arial" w:hAnsi="Arial" w:cs="Arial"/>
          <w:sz w:val="24"/>
          <w:szCs w:val="24"/>
        </w:rPr>
      </w:pPr>
      <w:r w:rsidRPr="00541A26">
        <w:rPr>
          <w:rFonts w:ascii="Arial" w:hAnsi="Arial" w:cs="Arial"/>
          <w:sz w:val="24"/>
          <w:szCs w:val="24"/>
        </w:rPr>
        <w:t xml:space="preserve">turi galimybę susipažinti su šiais dokumentais ar informacija </w:t>
      </w:r>
      <w:r w:rsidRPr="00541A26">
        <w:rPr>
          <w:rFonts w:ascii="Arial" w:hAnsi="Arial" w:cs="Arial"/>
          <w:b/>
          <w:bCs/>
          <w:sz w:val="24"/>
          <w:szCs w:val="24"/>
        </w:rPr>
        <w:t>tiesiogiai ir neatlygintinai</w:t>
      </w:r>
      <w:r w:rsidRPr="00541A26">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0D95B7D7" w14:textId="77777777" w:rsidR="00515056" w:rsidRPr="00541A26" w:rsidRDefault="00515056" w:rsidP="005E0E38">
      <w:pPr>
        <w:pStyle w:val="Betarp"/>
        <w:numPr>
          <w:ilvl w:val="1"/>
          <w:numId w:val="9"/>
        </w:numPr>
        <w:spacing w:line="276" w:lineRule="auto"/>
        <w:ind w:left="0" w:firstLine="851"/>
        <w:jc w:val="both"/>
        <w:rPr>
          <w:rFonts w:ascii="Arial" w:hAnsi="Arial" w:cs="Arial"/>
          <w:sz w:val="24"/>
          <w:szCs w:val="24"/>
        </w:rPr>
      </w:pPr>
      <w:r w:rsidRPr="00541A26">
        <w:rPr>
          <w:rFonts w:ascii="Arial" w:hAnsi="Arial" w:cs="Arial"/>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43BA726C" w14:textId="77777777" w:rsidR="00515056" w:rsidRPr="00541A26" w:rsidRDefault="00515056" w:rsidP="005E0E38">
      <w:pPr>
        <w:pStyle w:val="Betarp"/>
        <w:numPr>
          <w:ilvl w:val="1"/>
          <w:numId w:val="9"/>
        </w:numPr>
        <w:spacing w:line="276" w:lineRule="auto"/>
        <w:ind w:left="0" w:firstLine="851"/>
        <w:jc w:val="both"/>
        <w:rPr>
          <w:rFonts w:ascii="Arial" w:hAnsi="Arial" w:cs="Arial"/>
          <w:sz w:val="24"/>
          <w:szCs w:val="24"/>
        </w:rPr>
      </w:pPr>
      <w:r w:rsidRPr="00541A26">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62C45F5E" w14:textId="77777777" w:rsidR="00515056" w:rsidRPr="00541A26" w:rsidRDefault="00515056" w:rsidP="005E0E38">
      <w:pPr>
        <w:pStyle w:val="Betarp"/>
        <w:numPr>
          <w:ilvl w:val="0"/>
          <w:numId w:val="9"/>
        </w:numPr>
        <w:spacing w:line="276" w:lineRule="auto"/>
        <w:ind w:left="0" w:firstLine="851"/>
        <w:jc w:val="both"/>
        <w:rPr>
          <w:rFonts w:ascii="Arial" w:hAnsi="Arial" w:cs="Arial"/>
          <w:sz w:val="24"/>
          <w:szCs w:val="24"/>
        </w:rPr>
      </w:pPr>
      <w:r w:rsidRPr="00541A26">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28B7397" w14:textId="77777777" w:rsidR="00515056" w:rsidRPr="00541A26" w:rsidRDefault="00515056" w:rsidP="005E0E38">
      <w:pPr>
        <w:pStyle w:val="Betarp"/>
        <w:numPr>
          <w:ilvl w:val="1"/>
          <w:numId w:val="9"/>
        </w:numPr>
        <w:spacing w:line="276" w:lineRule="auto"/>
        <w:ind w:left="0" w:firstLine="851"/>
        <w:jc w:val="both"/>
        <w:rPr>
          <w:rFonts w:ascii="Arial" w:hAnsi="Arial" w:cs="Arial"/>
          <w:sz w:val="24"/>
          <w:szCs w:val="24"/>
        </w:rPr>
      </w:pPr>
      <w:r w:rsidRPr="00541A26">
        <w:rPr>
          <w:rFonts w:ascii="Arial" w:hAnsi="Arial" w:cs="Arial"/>
          <w:sz w:val="24"/>
          <w:szCs w:val="24"/>
        </w:rPr>
        <w:t>priesaikos deklaracija;</w:t>
      </w:r>
    </w:p>
    <w:p w14:paraId="5ADE248C" w14:textId="77777777" w:rsidR="00515056" w:rsidRPr="00541A26" w:rsidRDefault="00515056" w:rsidP="005E0E38">
      <w:pPr>
        <w:pStyle w:val="Sraopastraipa"/>
        <w:numPr>
          <w:ilvl w:val="1"/>
          <w:numId w:val="9"/>
        </w:numPr>
        <w:spacing w:after="0"/>
        <w:ind w:left="0" w:firstLine="851"/>
        <w:jc w:val="both"/>
        <w:rPr>
          <w:rFonts w:ascii="Arial" w:hAnsi="Arial" w:cs="Arial"/>
          <w:sz w:val="24"/>
          <w:szCs w:val="24"/>
        </w:rPr>
      </w:pPr>
      <w:r w:rsidRPr="00541A26">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72CEDA5" w14:textId="77777777" w:rsidR="00515056" w:rsidRPr="00541A26" w:rsidRDefault="00515056" w:rsidP="00515056">
      <w:pPr>
        <w:pStyle w:val="Sraopastraipa"/>
        <w:spacing w:after="0" w:line="240" w:lineRule="auto"/>
        <w:ind w:left="851"/>
        <w:jc w:val="both"/>
        <w:rPr>
          <w:rFonts w:ascii="Arial" w:hAnsi="Arial" w:cs="Arial"/>
          <w:sz w:val="24"/>
          <w:szCs w:val="24"/>
        </w:rPr>
      </w:pPr>
    </w:p>
    <w:p w14:paraId="31A5A42A" w14:textId="77777777" w:rsidR="00515056" w:rsidRDefault="00515056" w:rsidP="00515056">
      <w:pPr>
        <w:keepNext/>
        <w:spacing w:after="0" w:line="240" w:lineRule="auto"/>
        <w:jc w:val="right"/>
        <w:rPr>
          <w:rFonts w:ascii="Arial" w:hAnsi="Arial" w:cs="Arial"/>
          <w:b/>
          <w:bCs/>
          <w:sz w:val="24"/>
          <w:szCs w:val="24"/>
          <w:shd w:val="clear" w:color="auto" w:fill="FFFFFF"/>
        </w:rPr>
      </w:pPr>
      <w:r w:rsidRPr="00541A26">
        <w:rPr>
          <w:rFonts w:ascii="Arial" w:hAnsi="Arial" w:cs="Arial"/>
          <w:b/>
          <w:bCs/>
          <w:sz w:val="24"/>
          <w:szCs w:val="24"/>
          <w:shd w:val="clear" w:color="auto" w:fill="FFFFFF"/>
        </w:rPr>
        <w:t>1 lentelė.</w:t>
      </w:r>
      <w:r w:rsidRPr="00541A26">
        <w:rPr>
          <w:rFonts w:ascii="Arial" w:hAnsi="Arial" w:cs="Arial"/>
          <w:b/>
          <w:bCs/>
          <w:sz w:val="24"/>
          <w:szCs w:val="24"/>
        </w:rPr>
        <w:t xml:space="preserve"> </w:t>
      </w:r>
      <w:r w:rsidRPr="00541A26">
        <w:rPr>
          <w:rFonts w:ascii="Arial" w:hAnsi="Arial" w:cs="Arial"/>
          <w:b/>
          <w:bCs/>
          <w:sz w:val="24"/>
          <w:szCs w:val="24"/>
          <w:shd w:val="clear" w:color="auto" w:fill="FFFFFF"/>
        </w:rPr>
        <w:t>Tiekėjo pašalinimo pagrindai</w:t>
      </w:r>
    </w:p>
    <w:p w14:paraId="38B8D789" w14:textId="77777777" w:rsidR="004368D6" w:rsidRPr="00541A26" w:rsidRDefault="004368D6" w:rsidP="00515056">
      <w:pPr>
        <w:keepNext/>
        <w:spacing w:after="0" w:line="240" w:lineRule="auto"/>
        <w:jc w:val="right"/>
        <w:rPr>
          <w:rFonts w:ascii="Arial" w:hAnsi="Arial" w:cs="Arial"/>
          <w:b/>
          <w:bCs/>
          <w:sz w:val="24"/>
          <w:szCs w:val="24"/>
          <w:shd w:val="clear" w:color="auto" w:fill="FFFFFF"/>
        </w:rPr>
      </w:pP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515056" w:rsidRPr="00541A26" w14:paraId="309FBBEC"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3A97B534" w14:textId="77777777" w:rsidR="00515056" w:rsidRPr="00420CD4" w:rsidRDefault="00515056" w:rsidP="00776A8B">
            <w:pPr>
              <w:keepNext/>
              <w:spacing w:after="0" w:line="240" w:lineRule="auto"/>
              <w:rPr>
                <w:rFonts w:ascii="Arial" w:hAnsi="Arial" w:cs="Arial"/>
                <w:b/>
                <w:bCs/>
                <w:sz w:val="22"/>
                <w:szCs w:val="22"/>
              </w:rPr>
            </w:pPr>
            <w:r w:rsidRPr="00420CD4">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90F4C7A" w14:textId="77777777" w:rsidR="00515056" w:rsidRPr="00420CD4" w:rsidRDefault="00515056" w:rsidP="00776A8B">
            <w:pPr>
              <w:keepNext/>
              <w:spacing w:after="0" w:line="240" w:lineRule="auto"/>
              <w:rPr>
                <w:rFonts w:ascii="Arial" w:hAnsi="Arial" w:cs="Arial"/>
                <w:b/>
                <w:bCs/>
                <w:sz w:val="22"/>
                <w:szCs w:val="22"/>
                <w:lang w:eastAsia="en-US"/>
              </w:rPr>
            </w:pPr>
            <w:r w:rsidRPr="00420CD4">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0AF5D431" w14:textId="77777777" w:rsidR="00515056" w:rsidRPr="00420CD4" w:rsidRDefault="00515056" w:rsidP="00776A8B">
            <w:pPr>
              <w:keepNext/>
              <w:spacing w:after="0" w:line="240" w:lineRule="auto"/>
              <w:rPr>
                <w:rFonts w:ascii="Arial" w:eastAsia="Yu Mincho" w:hAnsi="Arial" w:cs="Arial"/>
                <w:b/>
                <w:bCs/>
                <w:sz w:val="22"/>
                <w:szCs w:val="22"/>
              </w:rPr>
            </w:pPr>
            <w:r w:rsidRPr="00420CD4">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DA168C" w14:textId="77777777" w:rsidR="00515056" w:rsidRPr="00420CD4" w:rsidRDefault="00515056" w:rsidP="00776A8B">
            <w:pPr>
              <w:keepNext/>
              <w:spacing w:after="0" w:line="240" w:lineRule="auto"/>
              <w:rPr>
                <w:rFonts w:ascii="Arial" w:hAnsi="Arial" w:cs="Arial"/>
                <w:b/>
                <w:bCs/>
                <w:iCs/>
                <w:sz w:val="22"/>
                <w:szCs w:val="22"/>
                <w:lang w:eastAsia="en-US"/>
              </w:rPr>
            </w:pPr>
            <w:r w:rsidRPr="00420CD4">
              <w:rPr>
                <w:rFonts w:ascii="Arial" w:hAnsi="Arial" w:cs="Arial"/>
                <w:b/>
                <w:bCs/>
                <w:sz w:val="22"/>
                <w:szCs w:val="22"/>
              </w:rPr>
              <w:t>Pašalinimo pagrindų nebuvimą įrodantys dokumentai</w:t>
            </w:r>
          </w:p>
        </w:tc>
      </w:tr>
      <w:tr w:rsidR="00515056" w:rsidRPr="00541A26" w14:paraId="40CE63A8" w14:textId="77777777" w:rsidTr="00776A8B">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AF91603" w14:textId="77777777" w:rsidR="00515056" w:rsidRPr="00420CD4" w:rsidRDefault="00515056" w:rsidP="00776A8B">
            <w:pPr>
              <w:spacing w:after="0" w:line="240" w:lineRule="auto"/>
              <w:rPr>
                <w:rFonts w:ascii="Arial" w:hAnsi="Arial" w:cs="Arial"/>
                <w:b/>
                <w:bCs/>
                <w:sz w:val="22"/>
                <w:szCs w:val="22"/>
                <w:lang w:eastAsia="en-US"/>
              </w:rPr>
            </w:pPr>
            <w:r w:rsidRPr="00420CD4">
              <w:rPr>
                <w:rFonts w:ascii="Arial" w:hAnsi="Arial" w:cs="Arial"/>
                <w:b/>
                <w:bCs/>
                <w:sz w:val="22"/>
                <w:szCs w:val="22"/>
                <w:lang w:eastAsia="en-US"/>
              </w:rPr>
              <w:t>Pašalinimo pagrindai pagal VPĮ 46 straipsnio 1 – 4 dalių nuostatas</w:t>
            </w:r>
            <w:r w:rsidRPr="00420CD4">
              <w:rPr>
                <w:rStyle w:val="Puslapioinaosnuoroda"/>
                <w:rFonts w:ascii="Arial" w:hAnsi="Arial" w:cs="Arial"/>
                <w:b/>
                <w:bCs/>
                <w:sz w:val="22"/>
                <w:szCs w:val="22"/>
                <w:lang w:eastAsia="en-US"/>
              </w:rPr>
              <w:footnoteReference w:id="2"/>
            </w:r>
          </w:p>
        </w:tc>
      </w:tr>
      <w:tr w:rsidR="00515056" w:rsidRPr="00541A26" w14:paraId="0A458A30"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D1F388" w14:textId="77777777" w:rsidR="00515056" w:rsidRPr="00420CD4" w:rsidRDefault="00515056" w:rsidP="00776A8B">
            <w:pPr>
              <w:spacing w:after="0" w:line="240" w:lineRule="auto"/>
              <w:rPr>
                <w:rFonts w:ascii="Arial" w:hAnsi="Arial" w:cs="Arial"/>
                <w:sz w:val="22"/>
                <w:szCs w:val="22"/>
              </w:rPr>
            </w:pPr>
            <w:r w:rsidRPr="00420CD4">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787788"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Tiekėjas arba jo atsakingas asmuo, nurodytas VPĮ 46 straipsnio 2 dalies 2 punkte, </w:t>
            </w:r>
            <w:r w:rsidRPr="004368D6">
              <w:rPr>
                <w:rFonts w:ascii="Arial" w:hAnsi="Arial" w:cs="Arial"/>
                <w:b/>
                <w:bCs/>
                <w:sz w:val="22"/>
                <w:szCs w:val="22"/>
                <w:lang w:eastAsia="en-US"/>
              </w:rPr>
              <w:t>nuteistas</w:t>
            </w:r>
            <w:r w:rsidRPr="00420CD4">
              <w:rPr>
                <w:rFonts w:ascii="Arial" w:hAnsi="Arial" w:cs="Arial"/>
                <w:sz w:val="22"/>
                <w:szCs w:val="22"/>
                <w:lang w:eastAsia="en-US"/>
              </w:rPr>
              <w:t xml:space="preserve"> už šią nusikalstamą veiką:</w:t>
            </w:r>
          </w:p>
          <w:p w14:paraId="5D8E6F0D"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1) dalyvavimą nusikalstamame susivienijime, jo organizavimą ar vadovavimą jam;</w:t>
            </w:r>
          </w:p>
          <w:p w14:paraId="3C472CF9"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2) kyšininkavimą, prekybą poveikiu, papirkimą;</w:t>
            </w:r>
          </w:p>
          <w:p w14:paraId="119531D7"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w:t>
            </w:r>
            <w:r w:rsidRPr="00420CD4">
              <w:rPr>
                <w:rFonts w:ascii="Arial" w:hAnsi="Arial" w:cs="Arial"/>
                <w:sz w:val="22"/>
                <w:szCs w:val="22"/>
                <w:lang w:eastAsia="en-US"/>
              </w:rPr>
              <w:lastRenderedPageBreak/>
              <w:t>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3A5AF5E"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4) nusikalstamą bankrotą;</w:t>
            </w:r>
          </w:p>
          <w:p w14:paraId="26456DB6"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5) teroristinį ir su teroristine veikla susijusį nusikaltimą;</w:t>
            </w:r>
          </w:p>
          <w:p w14:paraId="508E9A4F"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6) nusikalstamu būdu gauto turto legalizavimą;</w:t>
            </w:r>
          </w:p>
          <w:p w14:paraId="09C2B593"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7) prekybą žmonėmis, vaiko pirkimą arba pardavimą;</w:t>
            </w:r>
          </w:p>
          <w:p w14:paraId="0DBC78F6"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12791D75" w14:textId="77777777" w:rsidR="00515056" w:rsidRPr="00420CD4" w:rsidRDefault="00515056" w:rsidP="00776A8B">
            <w:pPr>
              <w:spacing w:after="0" w:line="240" w:lineRule="auto"/>
              <w:jc w:val="both"/>
              <w:rPr>
                <w:rFonts w:ascii="Arial" w:hAnsi="Arial" w:cs="Arial"/>
                <w:sz w:val="22"/>
                <w:szCs w:val="22"/>
                <w:lang w:eastAsia="en-US"/>
              </w:rPr>
            </w:pPr>
          </w:p>
          <w:p w14:paraId="4B6BCBCC"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Laikoma, kad tiekėjas arba jo atsakingas asmuo nuteistas už aukščiau nurodytą nusikalstamą veiką, kai dėl:</w:t>
            </w:r>
          </w:p>
          <w:p w14:paraId="01763717"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2F2C2900" w14:textId="77777777" w:rsidR="00515056" w:rsidRPr="00420CD4" w:rsidRDefault="00515056" w:rsidP="00776A8B">
            <w:pPr>
              <w:spacing w:after="0" w:line="240" w:lineRule="auto"/>
              <w:jc w:val="both"/>
              <w:rPr>
                <w:rFonts w:ascii="Arial" w:hAnsi="Arial" w:cs="Arial"/>
                <w:sz w:val="22"/>
                <w:szCs w:val="22"/>
                <w:lang w:eastAsia="en-US"/>
              </w:rPr>
            </w:pPr>
          </w:p>
          <w:p w14:paraId="4C2DAEF4" w14:textId="77777777" w:rsidR="00515056" w:rsidRPr="00420CD4" w:rsidRDefault="00515056" w:rsidP="00776A8B">
            <w:pPr>
              <w:spacing w:after="0" w:line="240" w:lineRule="auto"/>
              <w:jc w:val="both"/>
              <w:rPr>
                <w:rFonts w:ascii="Arial" w:hAnsi="Arial" w:cs="Arial"/>
                <w:i/>
                <w:iCs/>
                <w:sz w:val="22"/>
                <w:szCs w:val="22"/>
                <w:lang w:eastAsia="en-US"/>
              </w:rPr>
            </w:pPr>
            <w:r w:rsidRPr="00420CD4">
              <w:rPr>
                <w:rFonts w:ascii="Arial" w:hAnsi="Arial" w:cs="Arial"/>
                <w:i/>
                <w:iCs/>
                <w:sz w:val="22"/>
                <w:szCs w:val="22"/>
                <w:lang w:eastAsia="en-US"/>
              </w:rPr>
              <w:t>Punkto redakcija tarptautinės vertės pirkimui:</w:t>
            </w:r>
          </w:p>
          <w:p w14:paraId="0F9DB6B3"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w:t>
            </w:r>
            <w:r w:rsidRPr="00420CD4">
              <w:rPr>
                <w:rFonts w:ascii="Arial" w:hAnsi="Arial" w:cs="Arial"/>
                <w:sz w:val="22"/>
                <w:szCs w:val="22"/>
                <w:lang w:eastAsia="en-US"/>
              </w:rPr>
              <w:lastRenderedPageBreak/>
              <w:t>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076A9F9"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arba</w:t>
            </w:r>
          </w:p>
          <w:p w14:paraId="53639118" w14:textId="77777777" w:rsidR="00515056" w:rsidRPr="00420CD4" w:rsidRDefault="00515056" w:rsidP="00776A8B">
            <w:pPr>
              <w:spacing w:after="0" w:line="240" w:lineRule="auto"/>
              <w:jc w:val="both"/>
              <w:rPr>
                <w:rFonts w:ascii="Arial" w:hAnsi="Arial" w:cs="Arial"/>
                <w:sz w:val="22"/>
                <w:szCs w:val="22"/>
                <w:lang w:eastAsia="en-US"/>
              </w:rPr>
            </w:pPr>
          </w:p>
          <w:p w14:paraId="2DC2252E" w14:textId="77777777" w:rsidR="00515056" w:rsidRPr="00420CD4" w:rsidRDefault="00515056" w:rsidP="00776A8B">
            <w:pPr>
              <w:spacing w:after="0" w:line="240" w:lineRule="auto"/>
              <w:jc w:val="both"/>
              <w:rPr>
                <w:rFonts w:ascii="Arial" w:hAnsi="Arial" w:cs="Arial"/>
                <w:i/>
                <w:iCs/>
                <w:sz w:val="22"/>
                <w:szCs w:val="22"/>
                <w:lang w:eastAsia="en-US"/>
              </w:rPr>
            </w:pPr>
            <w:r w:rsidRPr="00420CD4">
              <w:rPr>
                <w:rFonts w:ascii="Arial" w:hAnsi="Arial" w:cs="Arial"/>
                <w:i/>
                <w:iCs/>
                <w:sz w:val="22"/>
                <w:szCs w:val="22"/>
                <w:lang w:eastAsia="en-US"/>
              </w:rPr>
              <w:t>Punkto redakcija supaprastintiems pirkimams:</w:t>
            </w:r>
          </w:p>
          <w:p w14:paraId="0C1918ED"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DDECF4" w14:textId="77777777" w:rsidR="00515056" w:rsidRPr="00420CD4" w:rsidRDefault="00515056" w:rsidP="00776A8B">
            <w:pPr>
              <w:spacing w:after="0" w:line="240" w:lineRule="auto"/>
              <w:jc w:val="both"/>
              <w:rPr>
                <w:rFonts w:ascii="Arial" w:hAnsi="Arial" w:cs="Arial"/>
                <w:sz w:val="22"/>
                <w:szCs w:val="22"/>
                <w:lang w:eastAsia="en-US"/>
              </w:rPr>
            </w:pPr>
          </w:p>
          <w:p w14:paraId="11D8109B"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01B41F" w14:textId="77777777" w:rsidR="00515056" w:rsidRPr="00420CD4" w:rsidRDefault="00515056" w:rsidP="00776A8B">
            <w:pPr>
              <w:spacing w:after="0" w:line="240" w:lineRule="auto"/>
              <w:jc w:val="both"/>
              <w:rPr>
                <w:rFonts w:ascii="Arial" w:eastAsia="Yu Mincho" w:hAnsi="Arial" w:cs="Arial"/>
                <w:b/>
                <w:bCs/>
                <w:sz w:val="22"/>
                <w:szCs w:val="22"/>
                <w:lang w:eastAsia="en-US"/>
              </w:rPr>
            </w:pPr>
            <w:r w:rsidRPr="00420CD4">
              <w:rPr>
                <w:rFonts w:ascii="Arial" w:eastAsia="Yu Mincho" w:hAnsi="Arial" w:cs="Arial"/>
                <w:b/>
                <w:bCs/>
                <w:sz w:val="22"/>
                <w:szCs w:val="22"/>
                <w:lang w:eastAsia="en-US"/>
              </w:rPr>
              <w:lastRenderedPageBreak/>
              <w:t>VPĮ 46 straipsnio 1 dalis</w:t>
            </w:r>
          </w:p>
          <w:p w14:paraId="4167CA60" w14:textId="77777777" w:rsidR="00515056" w:rsidRPr="00420CD4" w:rsidRDefault="00515056" w:rsidP="00776A8B">
            <w:pPr>
              <w:spacing w:after="0" w:line="240" w:lineRule="auto"/>
              <w:rPr>
                <w:rFonts w:ascii="Arial" w:eastAsia="Yu Mincho" w:hAnsi="Arial" w:cs="Arial"/>
                <w:sz w:val="22"/>
                <w:szCs w:val="22"/>
                <w:lang w:eastAsia="en-US"/>
              </w:rPr>
            </w:pPr>
          </w:p>
          <w:p w14:paraId="45CB98CB" w14:textId="77777777" w:rsidR="00515056" w:rsidRPr="00420CD4" w:rsidRDefault="00515056" w:rsidP="00776A8B">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lang w:eastAsia="en-US"/>
              </w:rPr>
              <w:t>EBVPD III dalies A1-A6 punktai</w:t>
            </w:r>
          </w:p>
          <w:p w14:paraId="2EB18E5F" w14:textId="77777777" w:rsidR="00515056" w:rsidRPr="00420CD4" w:rsidRDefault="00515056" w:rsidP="00776A8B">
            <w:pPr>
              <w:spacing w:after="0" w:line="240" w:lineRule="auto"/>
              <w:jc w:val="both"/>
              <w:rPr>
                <w:rFonts w:ascii="Arial" w:eastAsia="Yu Mincho" w:hAnsi="Arial" w:cs="Arial"/>
                <w:sz w:val="22"/>
                <w:szCs w:val="22"/>
                <w:lang w:eastAsia="en-US"/>
              </w:rPr>
            </w:pPr>
          </w:p>
          <w:p w14:paraId="6CAF9831" w14:textId="77777777" w:rsidR="00515056" w:rsidRPr="00420CD4" w:rsidRDefault="00515056" w:rsidP="00776A8B">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E8D28"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Iš Lietuvoje įsteigtų subjektų reikalaujama:</w:t>
            </w:r>
          </w:p>
          <w:p w14:paraId="572A0D06" w14:textId="77777777" w:rsidR="00515056" w:rsidRPr="00420CD4" w:rsidRDefault="00515056" w:rsidP="00776A8B">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išrašo iš teismo sprendimo arba</w:t>
            </w:r>
          </w:p>
          <w:p w14:paraId="034282B0" w14:textId="77777777" w:rsidR="00515056" w:rsidRPr="00420CD4" w:rsidRDefault="00515056" w:rsidP="00776A8B">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Informatikos ir ryšių departamento prie Vidaus reikalų ministerijos pažymos, arba</w:t>
            </w:r>
          </w:p>
          <w:p w14:paraId="299C55CF" w14:textId="77777777" w:rsidR="00515056" w:rsidRPr="007F1A31" w:rsidRDefault="00515056" w:rsidP="00776A8B">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 xml:space="preserve">valstybės įmonės Registrų centro Lietuvos Respublikos Vyriausybės nustatyta tvarka išduoto dokumento, </w:t>
            </w:r>
            <w:r w:rsidRPr="007F1A31">
              <w:rPr>
                <w:rFonts w:ascii="Arial" w:hAnsi="Arial" w:cs="Arial"/>
                <w:sz w:val="22"/>
                <w:szCs w:val="22"/>
              </w:rPr>
              <w:t>patvirtinančio jungtinius kompetentingų institucijų tvarkomus duomenis.</w:t>
            </w:r>
          </w:p>
          <w:p w14:paraId="6D949EB2" w14:textId="77777777" w:rsidR="00515056" w:rsidRPr="007F1A31" w:rsidRDefault="00515056" w:rsidP="005E0E38">
            <w:pPr>
              <w:pStyle w:val="Sraopastraipa"/>
              <w:numPr>
                <w:ilvl w:val="0"/>
                <w:numId w:val="21"/>
              </w:numPr>
              <w:tabs>
                <w:tab w:val="num" w:pos="179"/>
              </w:tabs>
              <w:spacing w:after="0" w:line="240" w:lineRule="auto"/>
              <w:ind w:left="0" w:firstLine="0"/>
              <w:jc w:val="both"/>
              <w:rPr>
                <w:rFonts w:ascii="Arial" w:hAnsi="Arial" w:cs="Arial"/>
                <w:sz w:val="22"/>
                <w:szCs w:val="22"/>
              </w:rPr>
            </w:pPr>
            <w:r w:rsidRPr="007F1A3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w:t>
            </w:r>
            <w:r w:rsidRPr="007F1A31">
              <w:rPr>
                <w:rFonts w:ascii="Arial" w:eastAsia="Times New Roman" w:hAnsi="Arial" w:cs="Arial"/>
                <w:sz w:val="22"/>
                <w:szCs w:val="22"/>
                <w:lang w:eastAsia="ar-SA"/>
              </w:rPr>
              <w:lastRenderedPageBreak/>
              <w:t xml:space="preserve">sprendimą, sudaryti sandorį, sąrašas (pagal </w:t>
            </w:r>
            <w:r w:rsidRPr="007F1A31">
              <w:rPr>
                <w:rFonts w:ascii="Arial"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7F1A31">
              <w:rPr>
                <w:rFonts w:ascii="Arial" w:hAnsi="Arial" w:cs="Arial"/>
                <w:sz w:val="22"/>
                <w:szCs w:val="22"/>
              </w:rPr>
              <w:t xml:space="preserve"> </w:t>
            </w:r>
            <w:r w:rsidRPr="007F1A31">
              <w:rPr>
                <w:rFonts w:ascii="Arial" w:hAnsi="Arial" w:cs="Arial"/>
                <w:sz w:val="22"/>
                <w:szCs w:val="22"/>
                <w:lang w:eastAsia="ar-SA"/>
              </w:rPr>
              <w:t>pateiktą formą – taikoma tarptautinės vertės pirkimui).</w:t>
            </w:r>
          </w:p>
          <w:p w14:paraId="799901DB" w14:textId="77777777" w:rsidR="00515056" w:rsidRPr="007F1A31" w:rsidRDefault="00515056" w:rsidP="00776A8B">
            <w:pPr>
              <w:pStyle w:val="Sraopastraipa"/>
              <w:spacing w:after="0" w:line="240" w:lineRule="auto"/>
              <w:ind w:left="0"/>
              <w:jc w:val="both"/>
              <w:rPr>
                <w:rFonts w:ascii="Arial" w:hAnsi="Arial" w:cs="Arial"/>
                <w:sz w:val="22"/>
                <w:szCs w:val="22"/>
              </w:rPr>
            </w:pPr>
          </w:p>
          <w:p w14:paraId="7DE91DAC" w14:textId="77777777" w:rsidR="00515056" w:rsidRPr="007F1A31" w:rsidRDefault="00515056" w:rsidP="00776A8B">
            <w:pPr>
              <w:spacing w:after="0" w:line="240" w:lineRule="auto"/>
              <w:jc w:val="both"/>
              <w:rPr>
                <w:rFonts w:ascii="Arial" w:hAnsi="Arial" w:cs="Arial"/>
                <w:sz w:val="22"/>
                <w:szCs w:val="22"/>
              </w:rPr>
            </w:pPr>
            <w:r w:rsidRPr="007F1A31">
              <w:rPr>
                <w:rFonts w:ascii="Arial" w:hAnsi="Arial" w:cs="Arial"/>
                <w:sz w:val="22"/>
                <w:szCs w:val="22"/>
              </w:rPr>
              <w:t>Iš ne Lietuvoje įsteigtų subjektų reikalaujama:</w:t>
            </w:r>
          </w:p>
          <w:p w14:paraId="73245E12" w14:textId="77777777" w:rsidR="00515056" w:rsidRPr="007F1A31" w:rsidRDefault="00515056" w:rsidP="00776A8B">
            <w:pPr>
              <w:tabs>
                <w:tab w:val="left" w:pos="178"/>
              </w:tabs>
              <w:spacing w:after="0" w:line="240" w:lineRule="auto"/>
              <w:jc w:val="both"/>
              <w:rPr>
                <w:rFonts w:ascii="Arial" w:hAnsi="Arial" w:cs="Arial"/>
                <w:sz w:val="22"/>
                <w:szCs w:val="22"/>
              </w:rPr>
            </w:pPr>
            <w:r w:rsidRPr="007F1A31">
              <w:rPr>
                <w:rFonts w:ascii="Arial" w:hAnsi="Arial" w:cs="Arial"/>
                <w:sz w:val="22"/>
                <w:szCs w:val="22"/>
              </w:rPr>
              <w:t>•</w:t>
            </w:r>
            <w:r w:rsidRPr="007F1A31">
              <w:rPr>
                <w:rFonts w:ascii="Arial" w:hAnsi="Arial" w:cs="Arial"/>
                <w:sz w:val="22"/>
                <w:szCs w:val="22"/>
              </w:rPr>
              <w:tab/>
              <w:t>atitinkamos užsienio šalies institucijos dokumento</w:t>
            </w:r>
            <w:r w:rsidRPr="007F1A31">
              <w:rPr>
                <w:rStyle w:val="Puslapioinaosnuoroda"/>
                <w:rFonts w:ascii="Arial" w:hAnsi="Arial" w:cs="Arial"/>
                <w:sz w:val="22"/>
                <w:szCs w:val="22"/>
              </w:rPr>
              <w:footnoteReference w:id="3"/>
            </w:r>
            <w:r w:rsidRPr="007F1A31">
              <w:rPr>
                <w:rFonts w:ascii="Arial" w:hAnsi="Arial" w:cs="Arial"/>
                <w:sz w:val="22"/>
                <w:szCs w:val="22"/>
              </w:rPr>
              <w:t>.</w:t>
            </w:r>
          </w:p>
          <w:p w14:paraId="5539CBDA" w14:textId="77777777" w:rsidR="00515056" w:rsidRPr="007F1A31" w:rsidRDefault="00515056" w:rsidP="005E0E38">
            <w:pPr>
              <w:numPr>
                <w:ilvl w:val="0"/>
                <w:numId w:val="17"/>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F1A31">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F1A31">
              <w:rPr>
                <w:rFonts w:ascii="Arial" w:eastAsia="Times New Roman" w:hAnsi="Arial" w:cs="Arial"/>
                <w:sz w:val="22"/>
                <w:szCs w:val="22"/>
                <w:u w:val="single"/>
                <w:lang w:eastAsia="ar-SA"/>
              </w:rPr>
              <w:t>taikoma tarptautinės vertės pirkimui</w:t>
            </w:r>
            <w:r w:rsidRPr="007F1A31">
              <w:rPr>
                <w:rFonts w:ascii="Arial" w:eastAsia="Times New Roman" w:hAnsi="Arial" w:cs="Arial"/>
                <w:sz w:val="22"/>
                <w:szCs w:val="22"/>
                <w:lang w:eastAsia="ar-SA"/>
              </w:rPr>
              <w:t>).</w:t>
            </w:r>
          </w:p>
          <w:p w14:paraId="254E5904" w14:textId="77777777" w:rsidR="00515056" w:rsidRPr="00420CD4" w:rsidRDefault="00515056" w:rsidP="00776A8B">
            <w:pPr>
              <w:tabs>
                <w:tab w:val="left" w:pos="320"/>
              </w:tabs>
              <w:suppressAutoHyphens/>
              <w:spacing w:after="0" w:line="240" w:lineRule="auto"/>
              <w:contextualSpacing/>
              <w:jc w:val="both"/>
              <w:rPr>
                <w:rFonts w:ascii="Arial" w:hAnsi="Arial" w:cs="Arial"/>
                <w:sz w:val="22"/>
                <w:szCs w:val="22"/>
              </w:rPr>
            </w:pPr>
          </w:p>
          <w:p w14:paraId="49B9BABB"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753D6E53" w14:textId="77777777" w:rsidR="00515056" w:rsidRPr="00420CD4" w:rsidRDefault="00515056" w:rsidP="00776A8B">
            <w:pPr>
              <w:spacing w:after="0" w:line="240" w:lineRule="auto"/>
              <w:jc w:val="both"/>
              <w:rPr>
                <w:rFonts w:ascii="Arial" w:hAnsi="Arial" w:cs="Arial"/>
                <w:sz w:val="22"/>
                <w:szCs w:val="22"/>
              </w:rPr>
            </w:pPr>
          </w:p>
          <w:p w14:paraId="50BE508D"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025085E" w14:textId="77777777" w:rsidR="00515056" w:rsidRPr="00420CD4" w:rsidRDefault="00515056" w:rsidP="00776A8B">
            <w:pPr>
              <w:spacing w:after="0" w:line="240" w:lineRule="auto"/>
              <w:jc w:val="both"/>
              <w:rPr>
                <w:rFonts w:ascii="Arial" w:hAnsi="Arial" w:cs="Arial"/>
                <w:sz w:val="22"/>
                <w:szCs w:val="22"/>
              </w:rPr>
            </w:pPr>
          </w:p>
          <w:p w14:paraId="17BEBB25" w14:textId="77777777" w:rsidR="00515056" w:rsidRPr="00420CD4" w:rsidRDefault="00515056" w:rsidP="00776A8B">
            <w:pPr>
              <w:spacing w:after="0" w:line="240" w:lineRule="auto"/>
              <w:jc w:val="both"/>
              <w:rPr>
                <w:rFonts w:ascii="Arial" w:hAnsi="Arial" w:cs="Arial"/>
                <w:strike/>
                <w:sz w:val="22"/>
                <w:szCs w:val="22"/>
              </w:rPr>
            </w:pPr>
          </w:p>
          <w:p w14:paraId="0B1E2860" w14:textId="77777777" w:rsidR="00515056" w:rsidRPr="00420CD4" w:rsidRDefault="00515056" w:rsidP="00776A8B">
            <w:pPr>
              <w:spacing w:after="0" w:line="240" w:lineRule="auto"/>
              <w:jc w:val="both"/>
              <w:rPr>
                <w:rFonts w:ascii="Arial" w:hAnsi="Arial" w:cs="Arial"/>
                <w:b/>
                <w:bCs/>
                <w:sz w:val="22"/>
                <w:szCs w:val="22"/>
              </w:rPr>
            </w:pPr>
            <w:r w:rsidRPr="00420CD4">
              <w:rPr>
                <w:rFonts w:ascii="Arial" w:hAnsi="Arial" w:cs="Arial"/>
                <w:b/>
                <w:bCs/>
                <w:sz w:val="22"/>
                <w:szCs w:val="22"/>
              </w:rPr>
              <w:t>Jeigu vykdomas supaprastintas pirkimas:</w:t>
            </w:r>
          </w:p>
          <w:p w14:paraId="1EFFAB9E"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51677D7A" w14:textId="77777777" w:rsidR="00515056" w:rsidRPr="00420CD4" w:rsidRDefault="00515056" w:rsidP="00776A8B">
            <w:pPr>
              <w:spacing w:after="0" w:line="240" w:lineRule="auto"/>
              <w:jc w:val="both"/>
              <w:rPr>
                <w:rFonts w:ascii="Arial" w:hAnsi="Arial" w:cs="Arial"/>
                <w:sz w:val="22"/>
                <w:szCs w:val="22"/>
              </w:rPr>
            </w:pPr>
          </w:p>
        </w:tc>
      </w:tr>
      <w:tr w:rsidR="00515056" w:rsidRPr="00541A26" w14:paraId="1B019FBB"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D31740" w14:textId="77777777" w:rsidR="00515056" w:rsidRPr="00420CD4" w:rsidRDefault="00515056" w:rsidP="00776A8B">
            <w:pPr>
              <w:spacing w:after="0" w:line="240" w:lineRule="auto"/>
              <w:rPr>
                <w:rFonts w:ascii="Arial" w:eastAsia="Calibri" w:hAnsi="Arial" w:cs="Arial"/>
                <w:sz w:val="22"/>
                <w:szCs w:val="22"/>
                <w:lang w:eastAsia="en-US"/>
              </w:rPr>
            </w:pPr>
            <w:r w:rsidRPr="00420CD4">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2FB47D"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Tiekėjas yra </w:t>
            </w:r>
            <w:r w:rsidRPr="00420CD4">
              <w:rPr>
                <w:rFonts w:ascii="Arial" w:hAnsi="Arial" w:cs="Arial"/>
                <w:b/>
                <w:bCs/>
                <w:sz w:val="22"/>
                <w:szCs w:val="22"/>
                <w:lang w:eastAsia="en-US"/>
              </w:rPr>
              <w:t>neatlikęs</w:t>
            </w:r>
            <w:r w:rsidRPr="00420CD4">
              <w:rPr>
                <w:rFonts w:ascii="Arial" w:hAnsi="Arial" w:cs="Arial"/>
                <w:sz w:val="22"/>
                <w:szCs w:val="22"/>
                <w:lang w:eastAsia="en-US"/>
              </w:rPr>
              <w:t xml:space="preserve"> jam paskirtos </w:t>
            </w:r>
            <w:r w:rsidRPr="00420CD4">
              <w:rPr>
                <w:rFonts w:ascii="Arial" w:hAnsi="Arial" w:cs="Arial"/>
                <w:b/>
                <w:bCs/>
                <w:sz w:val="22"/>
                <w:szCs w:val="22"/>
                <w:lang w:eastAsia="en-US"/>
              </w:rPr>
              <w:t>baudžiamojo poveikio priemonės</w:t>
            </w:r>
            <w:r w:rsidRPr="00420CD4">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BE8C4" w14:textId="77777777" w:rsidR="00515056" w:rsidRPr="00420CD4" w:rsidRDefault="00515056" w:rsidP="00776A8B">
            <w:pPr>
              <w:pStyle w:val="Betarp"/>
              <w:jc w:val="both"/>
              <w:rPr>
                <w:rFonts w:ascii="Arial" w:hAnsi="Arial" w:cs="Arial"/>
                <w:b/>
                <w:bCs/>
                <w:sz w:val="22"/>
                <w:szCs w:val="22"/>
                <w:lang w:eastAsia="en-US"/>
              </w:rPr>
            </w:pPr>
            <w:r w:rsidRPr="00420CD4">
              <w:rPr>
                <w:rFonts w:ascii="Arial" w:hAnsi="Arial" w:cs="Arial"/>
                <w:b/>
                <w:bCs/>
                <w:sz w:val="22"/>
                <w:szCs w:val="22"/>
                <w:lang w:eastAsia="en-US"/>
              </w:rPr>
              <w:t>VPĮ 46 straipsnio 2¹ dalis</w:t>
            </w:r>
          </w:p>
          <w:p w14:paraId="798D7A5F" w14:textId="77777777" w:rsidR="00515056" w:rsidRPr="00420CD4" w:rsidRDefault="00515056" w:rsidP="00776A8B">
            <w:pPr>
              <w:pStyle w:val="Betarp"/>
              <w:jc w:val="both"/>
              <w:rPr>
                <w:rFonts w:ascii="Arial" w:hAnsi="Arial" w:cs="Arial"/>
                <w:sz w:val="22"/>
                <w:szCs w:val="22"/>
                <w:lang w:eastAsia="en-US"/>
              </w:rPr>
            </w:pPr>
          </w:p>
          <w:p w14:paraId="439C802E"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EE2D51" w14:textId="77777777" w:rsidR="00515056" w:rsidRPr="00420CD4" w:rsidRDefault="00515056" w:rsidP="00776A8B">
            <w:pPr>
              <w:pStyle w:val="Betarp"/>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7D4D56A3" w14:textId="77777777" w:rsidR="00515056" w:rsidRPr="00420CD4" w:rsidRDefault="00515056" w:rsidP="00776A8B">
            <w:pPr>
              <w:spacing w:after="0" w:line="240" w:lineRule="auto"/>
              <w:jc w:val="both"/>
              <w:rPr>
                <w:rFonts w:ascii="Arial" w:hAnsi="Arial" w:cs="Arial"/>
                <w:sz w:val="22"/>
                <w:szCs w:val="22"/>
                <w:lang w:eastAsia="en-US"/>
              </w:rPr>
            </w:pPr>
          </w:p>
        </w:tc>
      </w:tr>
      <w:tr w:rsidR="00515056" w:rsidRPr="00541A26" w14:paraId="4ABE01C0"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8598DCB" w14:textId="77777777" w:rsidR="00515056" w:rsidRPr="00420CD4" w:rsidRDefault="00515056" w:rsidP="00776A8B">
            <w:pPr>
              <w:spacing w:after="0" w:line="240" w:lineRule="auto"/>
              <w:rPr>
                <w:rFonts w:ascii="Arial" w:hAnsi="Arial" w:cs="Arial"/>
                <w:sz w:val="22"/>
                <w:szCs w:val="22"/>
              </w:rPr>
            </w:pPr>
            <w:r w:rsidRPr="00420CD4">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17BD1"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Tiekėjas yra nuteistas už </w:t>
            </w:r>
            <w:r w:rsidRPr="00420CD4">
              <w:rPr>
                <w:rFonts w:ascii="Arial" w:hAnsi="Arial" w:cs="Arial"/>
                <w:b/>
                <w:bCs/>
                <w:sz w:val="22"/>
                <w:szCs w:val="22"/>
                <w:lang w:eastAsia="en-US"/>
              </w:rPr>
              <w:t>įsipareigojimų, susijusių su mokesčių</w:t>
            </w:r>
            <w:r w:rsidRPr="00420CD4">
              <w:rPr>
                <w:rFonts w:ascii="Arial" w:hAnsi="Arial" w:cs="Arial"/>
                <w:sz w:val="22"/>
                <w:szCs w:val="22"/>
                <w:lang w:eastAsia="en-US"/>
              </w:rPr>
              <w:t xml:space="preserve">, įskaitant socialinio draudimo įmokas, mokėjimu, </w:t>
            </w:r>
            <w:r w:rsidRPr="00420CD4">
              <w:rPr>
                <w:rFonts w:ascii="Arial" w:hAnsi="Arial" w:cs="Arial"/>
                <w:sz w:val="22"/>
                <w:szCs w:val="22"/>
                <w:lang w:eastAsia="en-US"/>
              </w:rPr>
              <w:lastRenderedPageBreak/>
              <w:t xml:space="preserve">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417B6F2" w14:textId="77777777" w:rsidR="00515056" w:rsidRPr="00420CD4" w:rsidRDefault="00515056" w:rsidP="00776A8B">
            <w:pPr>
              <w:spacing w:after="0" w:line="240" w:lineRule="auto"/>
              <w:jc w:val="both"/>
              <w:rPr>
                <w:rFonts w:ascii="Arial" w:hAnsi="Arial" w:cs="Arial"/>
                <w:sz w:val="22"/>
                <w:szCs w:val="22"/>
                <w:lang w:eastAsia="en-US"/>
              </w:rPr>
            </w:pPr>
          </w:p>
          <w:p w14:paraId="7CD260B0"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Laikoma, kad tiekėjas nuteistas už aukščiau nurodytą nusikalstamą veiką, kai dėl:</w:t>
            </w:r>
          </w:p>
          <w:p w14:paraId="2DD44D07"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49BE095"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B038235" w14:textId="77777777" w:rsidR="00515056" w:rsidRPr="00420CD4" w:rsidRDefault="00515056" w:rsidP="00776A8B">
            <w:pPr>
              <w:spacing w:after="0" w:line="240" w:lineRule="auto"/>
              <w:jc w:val="both"/>
              <w:rPr>
                <w:rFonts w:ascii="Arial" w:hAnsi="Arial" w:cs="Arial"/>
                <w:sz w:val="22"/>
                <w:szCs w:val="22"/>
                <w:lang w:eastAsia="en-US"/>
              </w:rPr>
            </w:pPr>
          </w:p>
          <w:p w14:paraId="40A6E912"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Tačiau ši nuostata netaikoma, jeigu:</w:t>
            </w:r>
          </w:p>
          <w:p w14:paraId="5E482BC2"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11C3919D"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2) įsiskolinimo suma neviršija 50 Eur (penkiasdešimt eurų);</w:t>
            </w:r>
          </w:p>
          <w:p w14:paraId="16B5E93D"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w:t>
            </w:r>
            <w:r w:rsidRPr="00420CD4">
              <w:rPr>
                <w:rFonts w:ascii="Arial" w:hAnsi="Arial" w:cs="Arial"/>
                <w:sz w:val="22"/>
                <w:szCs w:val="22"/>
                <w:lang w:eastAsia="en-US"/>
              </w:rPr>
              <w:lastRenderedPageBreak/>
              <w:t>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C17B49" w14:textId="77777777" w:rsidR="00515056" w:rsidRPr="00420CD4" w:rsidRDefault="00515056" w:rsidP="00776A8B">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VPĮ 46 straipsnio 3 dalis</w:t>
            </w:r>
          </w:p>
          <w:p w14:paraId="28A38D37" w14:textId="77777777" w:rsidR="00515056" w:rsidRPr="00420CD4" w:rsidRDefault="00515056" w:rsidP="00776A8B">
            <w:pPr>
              <w:spacing w:after="0" w:line="240" w:lineRule="auto"/>
              <w:jc w:val="both"/>
              <w:rPr>
                <w:rFonts w:ascii="Arial" w:eastAsia="Arial" w:hAnsi="Arial" w:cs="Arial"/>
                <w:sz w:val="22"/>
                <w:szCs w:val="22"/>
              </w:rPr>
            </w:pPr>
          </w:p>
          <w:p w14:paraId="256D4DD3" w14:textId="77777777" w:rsidR="00515056" w:rsidRPr="00420CD4" w:rsidRDefault="00515056" w:rsidP="00776A8B">
            <w:pPr>
              <w:spacing w:after="0" w:line="240" w:lineRule="auto"/>
              <w:jc w:val="both"/>
              <w:rPr>
                <w:rFonts w:ascii="Arial" w:eastAsia="Yu Mincho" w:hAnsi="Arial" w:cs="Arial"/>
                <w:sz w:val="22"/>
                <w:szCs w:val="22"/>
              </w:rPr>
            </w:pPr>
            <w:r w:rsidRPr="00420CD4">
              <w:rPr>
                <w:rFonts w:ascii="Arial" w:eastAsia="Arial" w:hAnsi="Arial" w:cs="Arial"/>
                <w:sz w:val="22"/>
                <w:szCs w:val="22"/>
              </w:rPr>
              <w:lastRenderedPageBreak/>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F5F22"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lastRenderedPageBreak/>
              <w:t>1) Dėl įsipareigojimų, susijusių su mokesčių mokėjimu, įvykdymo iš Lietuvoje įsteigtų subjektų prašoma:</w:t>
            </w:r>
          </w:p>
          <w:p w14:paraId="19018022" w14:textId="77777777" w:rsidR="00515056" w:rsidRPr="00420CD4" w:rsidRDefault="00515056" w:rsidP="00776A8B">
            <w:pPr>
              <w:spacing w:after="0" w:line="240" w:lineRule="auto"/>
              <w:jc w:val="both"/>
              <w:rPr>
                <w:rFonts w:ascii="Arial" w:hAnsi="Arial" w:cs="Arial"/>
                <w:sz w:val="22"/>
                <w:szCs w:val="22"/>
              </w:rPr>
            </w:pPr>
          </w:p>
          <w:p w14:paraId="699D57AA" w14:textId="77777777" w:rsidR="00515056" w:rsidRPr="00420CD4" w:rsidRDefault="00515056" w:rsidP="00776A8B">
            <w:pPr>
              <w:tabs>
                <w:tab w:val="left" w:pos="178"/>
              </w:tabs>
              <w:spacing w:after="0" w:line="240" w:lineRule="auto"/>
              <w:jc w:val="both"/>
              <w:rPr>
                <w:rFonts w:ascii="Arial" w:hAnsi="Arial" w:cs="Arial"/>
                <w:sz w:val="22"/>
                <w:szCs w:val="22"/>
              </w:rPr>
            </w:pPr>
            <w:r w:rsidRPr="00420CD4">
              <w:rPr>
                <w:rFonts w:ascii="Arial" w:hAnsi="Arial" w:cs="Arial"/>
                <w:sz w:val="22"/>
                <w:szCs w:val="22"/>
              </w:rPr>
              <w:lastRenderedPageBreak/>
              <w:t>•</w:t>
            </w:r>
            <w:r w:rsidRPr="00420CD4">
              <w:rPr>
                <w:rFonts w:ascii="Arial" w:hAnsi="Arial" w:cs="Arial"/>
                <w:sz w:val="22"/>
                <w:szCs w:val="22"/>
              </w:rPr>
              <w:tab/>
              <w:t>išrašo iš teismo sprendimo (jei toks yra) arba Valstybinės mokesčių inspekcijos prie Lietuvos Respublikos finansų ministerijos išduoto dokumento,</w:t>
            </w:r>
          </w:p>
          <w:p w14:paraId="54390141" w14:textId="77777777" w:rsidR="00515056" w:rsidRPr="00420CD4" w:rsidRDefault="00515056" w:rsidP="00776A8B">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29F1F50E" w14:textId="77777777" w:rsidR="00515056" w:rsidRPr="00420CD4" w:rsidRDefault="00515056" w:rsidP="00776A8B">
            <w:pPr>
              <w:spacing w:after="0" w:line="240" w:lineRule="auto"/>
              <w:jc w:val="both"/>
              <w:rPr>
                <w:rFonts w:ascii="Arial" w:hAnsi="Arial" w:cs="Arial"/>
                <w:sz w:val="22"/>
                <w:szCs w:val="22"/>
              </w:rPr>
            </w:pPr>
          </w:p>
          <w:p w14:paraId="4252D6C7"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Iš ne Lietuvoje įsteigtų subjektų reikalaujama:</w:t>
            </w:r>
          </w:p>
          <w:p w14:paraId="7F066F13" w14:textId="77777777" w:rsidR="00515056" w:rsidRPr="00420CD4" w:rsidRDefault="00515056" w:rsidP="00776A8B">
            <w:pPr>
              <w:tabs>
                <w:tab w:val="left" w:pos="178"/>
              </w:tabs>
              <w:spacing w:after="0" w:line="240" w:lineRule="auto"/>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atitinkamos užsienio šalies institucijos dokumento</w:t>
            </w:r>
            <w:r w:rsidRPr="00420CD4">
              <w:rPr>
                <w:rStyle w:val="Puslapioinaosnuoroda"/>
                <w:rFonts w:ascii="Arial" w:hAnsi="Arial" w:cs="Arial"/>
                <w:sz w:val="22"/>
                <w:szCs w:val="22"/>
              </w:rPr>
              <w:footnoteReference w:id="4"/>
            </w:r>
            <w:r w:rsidRPr="00420CD4">
              <w:rPr>
                <w:rFonts w:ascii="Arial" w:hAnsi="Arial" w:cs="Arial"/>
                <w:sz w:val="22"/>
                <w:szCs w:val="22"/>
              </w:rPr>
              <w:t>.</w:t>
            </w:r>
          </w:p>
          <w:p w14:paraId="34E0237D" w14:textId="77777777" w:rsidR="00515056" w:rsidRPr="00420CD4" w:rsidRDefault="00515056" w:rsidP="00776A8B">
            <w:pPr>
              <w:spacing w:after="0" w:line="240" w:lineRule="auto"/>
              <w:jc w:val="both"/>
              <w:rPr>
                <w:rFonts w:ascii="Arial" w:hAnsi="Arial" w:cs="Arial"/>
                <w:sz w:val="22"/>
                <w:szCs w:val="22"/>
              </w:rPr>
            </w:pPr>
          </w:p>
          <w:p w14:paraId="15BE485B"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3FEA8BA6" w14:textId="77777777" w:rsidR="00515056" w:rsidRPr="00420CD4" w:rsidRDefault="00515056" w:rsidP="00776A8B">
            <w:pPr>
              <w:spacing w:after="0" w:line="240" w:lineRule="auto"/>
              <w:jc w:val="both"/>
              <w:rPr>
                <w:rFonts w:ascii="Arial" w:hAnsi="Arial" w:cs="Arial"/>
                <w:sz w:val="22"/>
                <w:szCs w:val="22"/>
              </w:rPr>
            </w:pPr>
          </w:p>
          <w:p w14:paraId="23FC28D0"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BB66E4F" w14:textId="77777777" w:rsidR="00515056" w:rsidRPr="00420CD4" w:rsidRDefault="00515056" w:rsidP="00776A8B">
            <w:pPr>
              <w:spacing w:after="0" w:line="240" w:lineRule="auto"/>
              <w:jc w:val="both"/>
              <w:rPr>
                <w:rFonts w:ascii="Arial" w:hAnsi="Arial" w:cs="Arial"/>
                <w:sz w:val="22"/>
                <w:szCs w:val="22"/>
              </w:rPr>
            </w:pPr>
          </w:p>
          <w:p w14:paraId="40B28FC3"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2) Dėl įsipareigojimų, susijusių su socialinio draudimo įmokų mokėjimu, įvykdymo iš Lietuvoje įsteigtų subjektų prašoma:</w:t>
            </w:r>
          </w:p>
          <w:p w14:paraId="1D41F51F"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2.1) Jeigu tiekėjas yra juridinis asmuo, registruotas Lietuvos Respublikoje, iš </w:t>
            </w:r>
            <w:r w:rsidRPr="00420CD4">
              <w:rPr>
                <w:rFonts w:ascii="Arial" w:hAnsi="Arial" w:cs="Arial"/>
                <w:sz w:val="22"/>
                <w:szCs w:val="22"/>
              </w:rPr>
              <w:lastRenderedPageBreak/>
              <w:t>jo nereikalaujama pateikti jokių šį reikalavimą įrodančių dokumentų. Perkančioji organizacija savarankiškai patikrina duomenis nacionalinėje duomenų bazėje,  adresu http://draudejai.sodra.lt/draudeju_viesi_duomenys/.</w:t>
            </w:r>
          </w:p>
          <w:p w14:paraId="06657278" w14:textId="77777777" w:rsidR="00515056" w:rsidRPr="00420CD4" w:rsidRDefault="00515056" w:rsidP="00776A8B">
            <w:pPr>
              <w:spacing w:after="0" w:line="240" w:lineRule="auto"/>
              <w:jc w:val="both"/>
              <w:rPr>
                <w:rFonts w:ascii="Arial" w:hAnsi="Arial" w:cs="Arial"/>
                <w:sz w:val="22"/>
                <w:szCs w:val="22"/>
              </w:rPr>
            </w:pPr>
          </w:p>
          <w:p w14:paraId="7CE50EA7"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A700B2F" w14:textId="77777777" w:rsidR="00515056" w:rsidRPr="00420CD4" w:rsidRDefault="00515056" w:rsidP="00776A8B">
            <w:pPr>
              <w:spacing w:after="0" w:line="240" w:lineRule="auto"/>
              <w:jc w:val="both"/>
              <w:rPr>
                <w:rFonts w:ascii="Arial" w:hAnsi="Arial" w:cs="Arial"/>
                <w:sz w:val="22"/>
                <w:szCs w:val="22"/>
              </w:rPr>
            </w:pPr>
          </w:p>
          <w:p w14:paraId="376A0748"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9A61CB6" w14:textId="77777777" w:rsidR="00515056" w:rsidRPr="00420CD4" w:rsidRDefault="00515056" w:rsidP="00776A8B">
            <w:pPr>
              <w:spacing w:after="0" w:line="240" w:lineRule="auto"/>
              <w:jc w:val="both"/>
              <w:rPr>
                <w:rFonts w:ascii="Arial" w:hAnsi="Arial" w:cs="Arial"/>
                <w:sz w:val="22"/>
                <w:szCs w:val="22"/>
              </w:rPr>
            </w:pPr>
          </w:p>
          <w:p w14:paraId="74A85DDC"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Iš ne Lietuvoje įsteigtų subjektų reikalaujama:</w:t>
            </w:r>
          </w:p>
          <w:p w14:paraId="7A25C8EA" w14:textId="77777777" w:rsidR="00515056" w:rsidRPr="00420CD4" w:rsidRDefault="00515056" w:rsidP="00776A8B">
            <w:pPr>
              <w:tabs>
                <w:tab w:val="left" w:pos="320"/>
              </w:tabs>
              <w:spacing w:after="0" w:line="240" w:lineRule="auto"/>
              <w:ind w:firstLine="37"/>
              <w:jc w:val="both"/>
              <w:rPr>
                <w:rFonts w:ascii="Arial" w:hAnsi="Arial" w:cs="Arial"/>
                <w:sz w:val="22"/>
                <w:szCs w:val="22"/>
              </w:rPr>
            </w:pPr>
            <w:r w:rsidRPr="00420CD4">
              <w:rPr>
                <w:rFonts w:ascii="Arial" w:hAnsi="Arial" w:cs="Arial"/>
                <w:sz w:val="22"/>
                <w:szCs w:val="22"/>
              </w:rPr>
              <w:t>•</w:t>
            </w:r>
            <w:r w:rsidRPr="00420CD4">
              <w:rPr>
                <w:rFonts w:ascii="Arial" w:hAnsi="Arial" w:cs="Arial"/>
                <w:sz w:val="22"/>
                <w:szCs w:val="22"/>
              </w:rPr>
              <w:tab/>
              <w:t xml:space="preserve">atitinkamos užsienio šalies kompetentingos institucijos dokumento </w:t>
            </w:r>
            <w:r w:rsidRPr="00420CD4">
              <w:rPr>
                <w:rStyle w:val="Puslapioinaosnuoroda"/>
                <w:rFonts w:ascii="Arial" w:hAnsi="Arial" w:cs="Arial"/>
                <w:sz w:val="22"/>
                <w:szCs w:val="22"/>
              </w:rPr>
              <w:footnoteReference w:id="5"/>
            </w:r>
            <w:r w:rsidRPr="00420CD4">
              <w:rPr>
                <w:rFonts w:ascii="Arial" w:hAnsi="Arial" w:cs="Arial"/>
                <w:sz w:val="22"/>
                <w:szCs w:val="22"/>
              </w:rPr>
              <w:t>.</w:t>
            </w:r>
          </w:p>
          <w:p w14:paraId="1699ACED" w14:textId="77777777" w:rsidR="00515056" w:rsidRPr="00420CD4" w:rsidRDefault="00515056" w:rsidP="00776A8B">
            <w:pPr>
              <w:spacing w:after="0" w:line="240" w:lineRule="auto"/>
              <w:jc w:val="both"/>
              <w:rPr>
                <w:rFonts w:ascii="Arial" w:hAnsi="Arial" w:cs="Arial"/>
                <w:sz w:val="22"/>
                <w:szCs w:val="22"/>
              </w:rPr>
            </w:pPr>
          </w:p>
          <w:p w14:paraId="208BB393"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lastRenderedPageBreak/>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A74E013" w14:textId="77777777" w:rsidR="00515056" w:rsidRPr="00420CD4" w:rsidRDefault="00515056" w:rsidP="00776A8B">
            <w:pPr>
              <w:spacing w:after="0" w:line="240" w:lineRule="auto"/>
              <w:jc w:val="both"/>
              <w:rPr>
                <w:rFonts w:ascii="Arial" w:hAnsi="Arial" w:cs="Arial"/>
                <w:sz w:val="22"/>
                <w:szCs w:val="22"/>
              </w:rPr>
            </w:pPr>
          </w:p>
          <w:p w14:paraId="60C5124A"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35B957A" w14:textId="77777777" w:rsidR="00515056" w:rsidRPr="00420CD4" w:rsidRDefault="00515056" w:rsidP="00776A8B">
            <w:pPr>
              <w:spacing w:after="0" w:line="240" w:lineRule="auto"/>
              <w:jc w:val="both"/>
              <w:rPr>
                <w:rFonts w:ascii="Arial" w:hAnsi="Arial" w:cs="Arial"/>
                <w:sz w:val="22"/>
                <w:szCs w:val="22"/>
              </w:rPr>
            </w:pPr>
          </w:p>
          <w:p w14:paraId="6B820EB5" w14:textId="77777777" w:rsidR="00515056" w:rsidRPr="00420CD4" w:rsidRDefault="00515056" w:rsidP="00776A8B">
            <w:pPr>
              <w:spacing w:after="0" w:line="240" w:lineRule="auto"/>
              <w:jc w:val="both"/>
              <w:rPr>
                <w:rFonts w:ascii="Arial" w:hAnsi="Arial" w:cs="Arial"/>
                <w:b/>
                <w:bCs/>
                <w:sz w:val="22"/>
                <w:szCs w:val="22"/>
                <w:lang w:eastAsia="en-US"/>
              </w:rPr>
            </w:pPr>
            <w:r w:rsidRPr="00420CD4">
              <w:rPr>
                <w:rFonts w:ascii="Arial" w:hAnsi="Arial" w:cs="Arial"/>
                <w:b/>
                <w:bCs/>
                <w:sz w:val="22"/>
                <w:szCs w:val="22"/>
                <w:lang w:eastAsia="en-US"/>
              </w:rPr>
              <w:t>Jeigu vykdomas supaprastintas pirkimas:</w:t>
            </w:r>
          </w:p>
          <w:p w14:paraId="777B2817"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515056" w:rsidRPr="00541A26" w14:paraId="01018832"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560547" w14:textId="77777777" w:rsidR="00515056" w:rsidRPr="00420CD4" w:rsidRDefault="00515056" w:rsidP="00776A8B">
            <w:pPr>
              <w:spacing w:after="0" w:line="240" w:lineRule="auto"/>
              <w:rPr>
                <w:rFonts w:ascii="Arial" w:hAnsi="Arial" w:cs="Arial"/>
                <w:sz w:val="22"/>
                <w:szCs w:val="22"/>
              </w:rPr>
            </w:pPr>
            <w:r w:rsidRPr="00420CD4">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56F86"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Tiekėjas su kitais tiekėjais yra sudaręs susitarimų, kuriais </w:t>
            </w:r>
            <w:r w:rsidRPr="00420CD4">
              <w:rPr>
                <w:rFonts w:ascii="Arial" w:hAnsi="Arial" w:cs="Arial"/>
                <w:b/>
                <w:bCs/>
                <w:sz w:val="22"/>
                <w:szCs w:val="22"/>
              </w:rPr>
              <w:t>siekiama iškreipti konkurenciją</w:t>
            </w:r>
            <w:r w:rsidRPr="00420CD4">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6455E7" w14:textId="77777777" w:rsidR="00515056" w:rsidRPr="00420CD4" w:rsidRDefault="00515056" w:rsidP="00776A8B">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1 punktas</w:t>
            </w:r>
          </w:p>
          <w:p w14:paraId="164039D1" w14:textId="77777777" w:rsidR="00515056" w:rsidRPr="00420CD4" w:rsidRDefault="00515056" w:rsidP="00776A8B">
            <w:pPr>
              <w:spacing w:after="0" w:line="240" w:lineRule="auto"/>
              <w:jc w:val="both"/>
              <w:rPr>
                <w:rFonts w:ascii="Arial" w:eastAsia="Yu Mincho" w:hAnsi="Arial" w:cs="Arial"/>
                <w:sz w:val="22"/>
                <w:szCs w:val="22"/>
              </w:rPr>
            </w:pPr>
          </w:p>
          <w:p w14:paraId="38F6B190" w14:textId="77777777" w:rsidR="00515056" w:rsidRPr="00420CD4" w:rsidRDefault="00515056" w:rsidP="00776A8B">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06A259"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788F23A5" w14:textId="77777777" w:rsidR="00515056" w:rsidRPr="00420CD4" w:rsidRDefault="00515056" w:rsidP="00776A8B">
            <w:pPr>
              <w:spacing w:after="0" w:line="240" w:lineRule="auto"/>
              <w:rPr>
                <w:rFonts w:ascii="Arial" w:hAnsi="Arial" w:cs="Arial"/>
                <w:iCs/>
                <w:sz w:val="22"/>
                <w:szCs w:val="22"/>
                <w:lang w:eastAsia="en-US"/>
              </w:rPr>
            </w:pPr>
          </w:p>
          <w:p w14:paraId="26575FC3" w14:textId="77777777" w:rsidR="00515056" w:rsidRPr="00420CD4" w:rsidRDefault="00515056" w:rsidP="00776A8B">
            <w:pPr>
              <w:spacing w:after="0" w:line="240" w:lineRule="auto"/>
              <w:rPr>
                <w:rFonts w:ascii="Arial" w:hAnsi="Arial" w:cs="Arial"/>
                <w:iCs/>
                <w:sz w:val="22"/>
                <w:szCs w:val="22"/>
                <w:lang w:eastAsia="en-US"/>
              </w:rPr>
            </w:pPr>
          </w:p>
        </w:tc>
      </w:tr>
      <w:tr w:rsidR="00515056" w:rsidRPr="00541A26" w14:paraId="4681D5C6"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29D2A" w14:textId="77777777" w:rsidR="00515056" w:rsidRPr="00420CD4" w:rsidRDefault="00515056" w:rsidP="00776A8B">
            <w:pPr>
              <w:spacing w:after="0" w:line="240" w:lineRule="auto"/>
              <w:rPr>
                <w:rFonts w:ascii="Arial" w:hAnsi="Arial" w:cs="Arial"/>
                <w:sz w:val="22"/>
                <w:szCs w:val="22"/>
              </w:rPr>
            </w:pPr>
            <w:r w:rsidRPr="00420CD4">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E4142C"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Tiekėjas pirkimo metu </w:t>
            </w:r>
            <w:r w:rsidRPr="00420CD4">
              <w:rPr>
                <w:rFonts w:ascii="Arial" w:hAnsi="Arial" w:cs="Arial"/>
                <w:b/>
                <w:bCs/>
                <w:sz w:val="22"/>
                <w:szCs w:val="22"/>
              </w:rPr>
              <w:t>pateko į interesų konflikto situaciją,</w:t>
            </w:r>
            <w:r w:rsidRPr="00420CD4">
              <w:rPr>
                <w:rFonts w:ascii="Arial" w:hAnsi="Arial" w:cs="Arial"/>
                <w:sz w:val="22"/>
                <w:szCs w:val="22"/>
              </w:rPr>
              <w:t xml:space="preserve"> kaip apibrėžta VPĮ 21 straipsnyje, ir atitinkamos padėties negalima ištaisyti. </w:t>
            </w:r>
          </w:p>
          <w:p w14:paraId="4CE6BF00"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3A5172" w14:textId="77777777" w:rsidR="00515056" w:rsidRPr="00420CD4" w:rsidRDefault="00515056" w:rsidP="00776A8B">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2 punktas</w:t>
            </w:r>
          </w:p>
          <w:p w14:paraId="17535237" w14:textId="77777777" w:rsidR="00515056" w:rsidRPr="00420CD4" w:rsidRDefault="00515056" w:rsidP="00776A8B">
            <w:pPr>
              <w:spacing w:after="0" w:line="240" w:lineRule="auto"/>
              <w:jc w:val="both"/>
              <w:rPr>
                <w:rFonts w:ascii="Arial" w:eastAsia="Yu Mincho" w:hAnsi="Arial" w:cs="Arial"/>
                <w:sz w:val="22"/>
                <w:szCs w:val="22"/>
              </w:rPr>
            </w:pPr>
          </w:p>
          <w:p w14:paraId="7285CC9D" w14:textId="77777777" w:rsidR="00515056" w:rsidRPr="00420CD4" w:rsidRDefault="00515056" w:rsidP="00776A8B">
            <w:pPr>
              <w:spacing w:after="0" w:line="240" w:lineRule="auto"/>
              <w:jc w:val="both"/>
              <w:rPr>
                <w:rFonts w:ascii="Arial" w:eastAsia="Yu Mincho" w:hAnsi="Arial" w:cs="Arial"/>
                <w:sz w:val="22"/>
                <w:szCs w:val="22"/>
              </w:rPr>
            </w:pPr>
            <w:r w:rsidRPr="00420CD4">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078B90"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tc>
      </w:tr>
      <w:tr w:rsidR="00515056" w:rsidRPr="00541A26" w14:paraId="32842B82"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2EB30" w14:textId="77777777" w:rsidR="00515056" w:rsidRPr="00420CD4" w:rsidRDefault="00515056" w:rsidP="00776A8B">
            <w:pPr>
              <w:spacing w:after="0" w:line="240" w:lineRule="auto"/>
              <w:rPr>
                <w:rFonts w:ascii="Arial" w:hAnsi="Arial" w:cs="Arial"/>
                <w:sz w:val="22"/>
                <w:szCs w:val="22"/>
              </w:rPr>
            </w:pPr>
            <w:r w:rsidRPr="00420CD4">
              <w:rPr>
                <w:rFonts w:ascii="Arial" w:eastAsia="Calibri" w:hAnsi="Arial" w:cs="Arial"/>
                <w:sz w:val="22"/>
                <w:szCs w:val="22"/>
                <w:lang w:eastAsia="en-US"/>
              </w:rPr>
              <w:lastRenderedPageBreak/>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357D9B"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b/>
                <w:bCs/>
                <w:sz w:val="22"/>
                <w:szCs w:val="22"/>
              </w:rPr>
              <w:t>Pažeista konkurencija</w:t>
            </w:r>
            <w:r w:rsidRPr="00420CD4">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20962C" w14:textId="77777777" w:rsidR="00515056" w:rsidRPr="00420CD4" w:rsidRDefault="00515056" w:rsidP="00776A8B">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3 punktas</w:t>
            </w:r>
          </w:p>
          <w:p w14:paraId="432E015B" w14:textId="77777777" w:rsidR="00515056" w:rsidRPr="00420CD4" w:rsidRDefault="00515056" w:rsidP="00776A8B">
            <w:pPr>
              <w:spacing w:after="0" w:line="240" w:lineRule="auto"/>
              <w:rPr>
                <w:rFonts w:ascii="Arial" w:eastAsia="Yu Mincho" w:hAnsi="Arial" w:cs="Arial"/>
                <w:sz w:val="22"/>
                <w:szCs w:val="22"/>
              </w:rPr>
            </w:pPr>
          </w:p>
          <w:p w14:paraId="56F6E523" w14:textId="77777777" w:rsidR="00515056" w:rsidRPr="00420CD4" w:rsidRDefault="00515056" w:rsidP="00776A8B">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C13 punktas</w:t>
            </w:r>
            <w:r w:rsidRPr="00420CD4">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C14AD4"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0A607C10" w14:textId="77777777" w:rsidR="00515056" w:rsidRPr="00420CD4" w:rsidRDefault="00515056" w:rsidP="00776A8B">
            <w:pPr>
              <w:spacing w:after="0" w:line="240" w:lineRule="auto"/>
              <w:rPr>
                <w:rFonts w:ascii="Arial" w:hAnsi="Arial" w:cs="Arial"/>
                <w:iCs/>
                <w:sz w:val="22"/>
                <w:szCs w:val="22"/>
                <w:lang w:eastAsia="en-US"/>
              </w:rPr>
            </w:pPr>
          </w:p>
        </w:tc>
      </w:tr>
      <w:tr w:rsidR="00515056" w:rsidRPr="00541A26" w14:paraId="5979DB14"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85EED3" w14:textId="77777777" w:rsidR="00515056" w:rsidRPr="00420CD4" w:rsidRDefault="00515056" w:rsidP="00776A8B">
            <w:pPr>
              <w:spacing w:after="0" w:line="240" w:lineRule="auto"/>
              <w:rPr>
                <w:rFonts w:ascii="Arial" w:hAnsi="Arial" w:cs="Arial"/>
                <w:sz w:val="22"/>
                <w:szCs w:val="22"/>
              </w:rPr>
            </w:pPr>
            <w:r w:rsidRPr="00420CD4">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7CAE7"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Tiekėjas pirkimo procedūrų metu nuslėpė informaciją ar pateikė </w:t>
            </w:r>
            <w:r w:rsidRPr="00420CD4">
              <w:rPr>
                <w:rFonts w:ascii="Arial" w:hAnsi="Arial" w:cs="Arial"/>
                <w:b/>
                <w:bCs/>
                <w:sz w:val="22"/>
                <w:szCs w:val="22"/>
              </w:rPr>
              <w:t>melagingą informaciją</w:t>
            </w:r>
            <w:r w:rsidRPr="00420CD4">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59FC6E0"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D9D59BC"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420CD4">
              <w:rPr>
                <w:rFonts w:ascii="Arial" w:hAnsi="Arial" w:cs="Arial"/>
                <w:sz w:val="22"/>
                <w:szCs w:val="22"/>
              </w:rPr>
              <w:lastRenderedPageBreak/>
              <w:t>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883BF" w14:textId="77777777" w:rsidR="00515056" w:rsidRPr="00420CD4" w:rsidRDefault="00515056" w:rsidP="00776A8B">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VPĮ 46 straipsnio 4 dalies 4 punktas</w:t>
            </w:r>
          </w:p>
          <w:p w14:paraId="3833195E" w14:textId="77777777" w:rsidR="00515056" w:rsidRPr="00420CD4" w:rsidRDefault="00515056" w:rsidP="00776A8B">
            <w:pPr>
              <w:spacing w:after="0" w:line="240" w:lineRule="auto"/>
              <w:rPr>
                <w:rFonts w:ascii="Arial" w:eastAsia="Yu Mincho" w:hAnsi="Arial" w:cs="Arial"/>
                <w:sz w:val="22"/>
                <w:szCs w:val="22"/>
              </w:rPr>
            </w:pPr>
          </w:p>
          <w:p w14:paraId="1B6102F8" w14:textId="77777777" w:rsidR="00515056" w:rsidRPr="00420CD4" w:rsidRDefault="00515056" w:rsidP="00776A8B">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C15 punktas</w:t>
            </w:r>
            <w:r w:rsidRPr="00420CD4">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BB9312"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7E061578" w14:textId="77777777" w:rsidR="00515056" w:rsidRPr="00420CD4" w:rsidRDefault="00515056" w:rsidP="00776A8B">
            <w:pPr>
              <w:spacing w:after="0" w:line="240" w:lineRule="auto"/>
              <w:rPr>
                <w:rFonts w:ascii="Arial" w:hAnsi="Arial" w:cs="Arial"/>
                <w:iCs/>
                <w:sz w:val="22"/>
                <w:szCs w:val="22"/>
                <w:lang w:eastAsia="en-US"/>
              </w:rPr>
            </w:pPr>
          </w:p>
          <w:p w14:paraId="4A728737"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6BA351B" w14:textId="77777777" w:rsidR="00515056" w:rsidRPr="00420CD4" w:rsidRDefault="00515056" w:rsidP="00776A8B">
            <w:pPr>
              <w:spacing w:after="0" w:line="240" w:lineRule="auto"/>
              <w:rPr>
                <w:rFonts w:ascii="Arial" w:hAnsi="Arial" w:cs="Arial"/>
                <w:sz w:val="22"/>
                <w:szCs w:val="22"/>
              </w:rPr>
            </w:pPr>
          </w:p>
          <w:p w14:paraId="50940468" w14:textId="77777777" w:rsidR="00515056" w:rsidRPr="00420CD4" w:rsidRDefault="00515056" w:rsidP="00776A8B">
            <w:pPr>
              <w:spacing w:after="0" w:line="240" w:lineRule="auto"/>
              <w:rPr>
                <w:rFonts w:ascii="Arial" w:hAnsi="Arial" w:cs="Arial"/>
                <w:sz w:val="22"/>
                <w:szCs w:val="22"/>
              </w:rPr>
            </w:pPr>
            <w:hyperlink r:id="rId14" w:history="1">
              <w:r w:rsidRPr="00420CD4">
                <w:rPr>
                  <w:rStyle w:val="Hipersaitas"/>
                  <w:rFonts w:ascii="Arial" w:hAnsi="Arial" w:cs="Arial"/>
                  <w:sz w:val="22"/>
                  <w:szCs w:val="22"/>
                </w:rPr>
                <w:t>https://vpt.lrv.lt/lt/nuorodos/kiti-duomenys/powerbi/melaginga-informacija-pateikusiu-tiekeju-sarasas-3/</w:t>
              </w:r>
            </w:hyperlink>
          </w:p>
        </w:tc>
      </w:tr>
      <w:tr w:rsidR="00515056" w:rsidRPr="00541A26" w14:paraId="1D3BF15B"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D66B2E" w14:textId="77777777" w:rsidR="00515056" w:rsidRPr="00420CD4" w:rsidRDefault="00515056" w:rsidP="00776A8B">
            <w:pPr>
              <w:spacing w:after="0" w:line="240" w:lineRule="auto"/>
              <w:rPr>
                <w:rFonts w:ascii="Arial" w:hAnsi="Arial" w:cs="Arial"/>
                <w:sz w:val="22"/>
                <w:szCs w:val="22"/>
              </w:rPr>
            </w:pPr>
            <w:r w:rsidRPr="00420CD4">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6DA802D"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Tiekėjas pirkimo metu ėmėsi neteisėtų veiksmų, </w:t>
            </w:r>
            <w:r w:rsidRPr="00420CD4">
              <w:rPr>
                <w:rFonts w:ascii="Arial" w:hAnsi="Arial" w:cs="Arial"/>
                <w:b/>
                <w:bCs/>
                <w:sz w:val="22"/>
                <w:szCs w:val="22"/>
              </w:rPr>
              <w:t xml:space="preserve">siekdamas daryti įtaką </w:t>
            </w:r>
            <w:r w:rsidRPr="00420CD4">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42E97" w14:textId="77777777" w:rsidR="00515056" w:rsidRPr="00420CD4" w:rsidRDefault="00515056" w:rsidP="00776A8B">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5 punktas</w:t>
            </w:r>
          </w:p>
          <w:p w14:paraId="6F2C3470" w14:textId="77777777" w:rsidR="00515056" w:rsidRPr="00420CD4" w:rsidRDefault="00515056" w:rsidP="00776A8B">
            <w:pPr>
              <w:spacing w:after="0" w:line="240" w:lineRule="auto"/>
              <w:jc w:val="both"/>
              <w:rPr>
                <w:rFonts w:ascii="Arial" w:eastAsia="Yu Mincho" w:hAnsi="Arial" w:cs="Arial"/>
                <w:sz w:val="22"/>
                <w:szCs w:val="22"/>
              </w:rPr>
            </w:pPr>
          </w:p>
          <w:p w14:paraId="0DE4A7DF" w14:textId="77777777" w:rsidR="00515056" w:rsidRPr="00420CD4" w:rsidRDefault="00515056" w:rsidP="00776A8B">
            <w:pPr>
              <w:spacing w:after="0" w:line="240" w:lineRule="auto"/>
              <w:jc w:val="both"/>
              <w:rPr>
                <w:rFonts w:ascii="Arial" w:eastAsia="Yu Mincho" w:hAnsi="Arial" w:cs="Arial"/>
                <w:sz w:val="22"/>
                <w:szCs w:val="22"/>
              </w:rPr>
            </w:pPr>
            <w:r w:rsidRPr="00420CD4">
              <w:rPr>
                <w:rFonts w:ascii="Arial" w:eastAsia="Yu Mincho" w:hAnsi="Arial" w:cs="Arial"/>
                <w:sz w:val="22"/>
                <w:szCs w:val="22"/>
              </w:rPr>
              <w:t>EBVPD</w:t>
            </w:r>
            <w:r w:rsidRPr="00420CD4">
              <w:rPr>
                <w:rFonts w:ascii="Arial" w:eastAsia="Arial" w:hAnsi="Arial" w:cs="Arial"/>
                <w:sz w:val="22"/>
                <w:szCs w:val="22"/>
              </w:rPr>
              <w:t xml:space="preserve"> III dalies C15 punktas</w:t>
            </w:r>
          </w:p>
          <w:p w14:paraId="1808E12B" w14:textId="77777777" w:rsidR="00515056" w:rsidRPr="00420CD4" w:rsidRDefault="00515056" w:rsidP="00776A8B">
            <w:pPr>
              <w:spacing w:after="0" w:line="240" w:lineRule="auto"/>
              <w:jc w:val="both"/>
              <w:rPr>
                <w:rFonts w:ascii="Arial" w:eastAsia="Yu Mincho" w:hAnsi="Arial" w:cs="Arial"/>
                <w:sz w:val="22"/>
                <w:szCs w:val="22"/>
                <w:lang w:eastAsia="en-US"/>
              </w:rPr>
            </w:pPr>
          </w:p>
          <w:p w14:paraId="27B2E938" w14:textId="77777777" w:rsidR="00515056" w:rsidRPr="00420CD4" w:rsidRDefault="00515056" w:rsidP="00776A8B">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A9BE79"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2BFCD31E" w14:textId="77777777" w:rsidR="00515056" w:rsidRPr="00420CD4" w:rsidRDefault="00515056" w:rsidP="00776A8B">
            <w:pPr>
              <w:spacing w:after="0" w:line="240" w:lineRule="auto"/>
              <w:jc w:val="both"/>
              <w:rPr>
                <w:rFonts w:ascii="Arial" w:hAnsi="Arial" w:cs="Arial"/>
                <w:iCs/>
                <w:sz w:val="22"/>
                <w:szCs w:val="22"/>
                <w:lang w:eastAsia="en-US"/>
              </w:rPr>
            </w:pPr>
          </w:p>
        </w:tc>
      </w:tr>
      <w:tr w:rsidR="00515056" w:rsidRPr="00541A26" w14:paraId="02963425"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6E02A" w14:textId="77777777" w:rsidR="00515056" w:rsidRPr="00420CD4" w:rsidRDefault="00515056" w:rsidP="00776A8B">
            <w:pPr>
              <w:spacing w:after="0" w:line="240" w:lineRule="auto"/>
              <w:rPr>
                <w:rFonts w:ascii="Arial" w:hAnsi="Arial" w:cs="Arial"/>
                <w:sz w:val="22"/>
                <w:szCs w:val="22"/>
              </w:rPr>
            </w:pPr>
            <w:r w:rsidRPr="00420CD4">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F27642"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Tiekėjas yra </w:t>
            </w:r>
            <w:r w:rsidRPr="00420CD4">
              <w:rPr>
                <w:rFonts w:ascii="Arial" w:hAnsi="Arial" w:cs="Arial"/>
                <w:b/>
                <w:bCs/>
                <w:sz w:val="22"/>
                <w:szCs w:val="22"/>
              </w:rPr>
              <w:t>neįvykdęs sutarties</w:t>
            </w:r>
            <w:r w:rsidRPr="00420CD4">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3AFBB5C"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Šiuo pagrindu tiekėjas taip pat pašalinamas iš pirkimo procedūros, kai, vadovaujantis kitų valstybių teisės aktais, per pastaruosius 3 </w:t>
            </w:r>
            <w:r w:rsidRPr="00420CD4">
              <w:rPr>
                <w:rFonts w:ascii="Arial" w:hAnsi="Arial" w:cs="Arial"/>
                <w:sz w:val="22"/>
                <w:szCs w:val="22"/>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B39C27" w14:textId="77777777" w:rsidR="00515056" w:rsidRPr="00420CD4" w:rsidRDefault="00515056" w:rsidP="00776A8B">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lastRenderedPageBreak/>
              <w:t>VPĮ 46 straipsnio 4 dalies 6 punktas</w:t>
            </w:r>
          </w:p>
          <w:p w14:paraId="007A5505" w14:textId="77777777" w:rsidR="00515056" w:rsidRPr="00420CD4" w:rsidRDefault="00515056" w:rsidP="00776A8B">
            <w:pPr>
              <w:spacing w:after="0" w:line="240" w:lineRule="auto"/>
              <w:jc w:val="both"/>
              <w:rPr>
                <w:rFonts w:ascii="Arial" w:eastAsia="Yu Mincho" w:hAnsi="Arial" w:cs="Arial"/>
                <w:sz w:val="22"/>
                <w:szCs w:val="22"/>
              </w:rPr>
            </w:pPr>
          </w:p>
          <w:p w14:paraId="701C53EA" w14:textId="77777777" w:rsidR="00515056" w:rsidRPr="00420CD4" w:rsidRDefault="00515056" w:rsidP="00776A8B">
            <w:pPr>
              <w:spacing w:after="0" w:line="240" w:lineRule="auto"/>
              <w:jc w:val="both"/>
              <w:rPr>
                <w:rFonts w:ascii="Arial" w:eastAsia="Yu Mincho" w:hAnsi="Arial" w:cs="Arial"/>
                <w:sz w:val="22"/>
                <w:szCs w:val="22"/>
              </w:rPr>
            </w:pPr>
            <w:r w:rsidRPr="00420CD4">
              <w:rPr>
                <w:rFonts w:ascii="Arial" w:eastAsia="Yu Mincho" w:hAnsi="Arial" w:cs="Arial"/>
                <w:sz w:val="22"/>
                <w:szCs w:val="22"/>
              </w:rPr>
              <w:t>EBVPD</w:t>
            </w:r>
            <w:r w:rsidRPr="00420CD4">
              <w:rPr>
                <w:rFonts w:ascii="Arial" w:eastAsia="Arial" w:hAnsi="Arial" w:cs="Arial"/>
                <w:sz w:val="22"/>
                <w:szCs w:val="22"/>
              </w:rPr>
              <w:t xml:space="preserve"> III dalies C14 punktas</w:t>
            </w:r>
          </w:p>
          <w:p w14:paraId="09CC3392" w14:textId="77777777" w:rsidR="00515056" w:rsidRPr="00420CD4" w:rsidRDefault="00515056" w:rsidP="00776A8B">
            <w:pPr>
              <w:spacing w:after="0" w:line="240" w:lineRule="auto"/>
              <w:jc w:val="both"/>
              <w:rPr>
                <w:rFonts w:ascii="Arial" w:eastAsia="Yu Mincho" w:hAnsi="Arial" w:cs="Arial"/>
                <w:sz w:val="22"/>
                <w:szCs w:val="22"/>
                <w:lang w:eastAsia="en-US"/>
              </w:rPr>
            </w:pPr>
          </w:p>
          <w:p w14:paraId="79E314EB" w14:textId="77777777" w:rsidR="00515056" w:rsidRPr="00420CD4" w:rsidRDefault="00515056" w:rsidP="00776A8B">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A67402" w14:textId="77777777" w:rsidR="00515056" w:rsidRPr="00420CD4" w:rsidRDefault="00515056" w:rsidP="00776A8B">
            <w:pPr>
              <w:spacing w:after="0" w:line="240" w:lineRule="auto"/>
              <w:jc w:val="both"/>
              <w:rPr>
                <w:rFonts w:ascii="Arial" w:hAnsi="Arial" w:cs="Arial"/>
                <w:color w:val="000000" w:themeColor="text1"/>
                <w:sz w:val="22"/>
                <w:szCs w:val="22"/>
                <w:lang w:eastAsia="en-US"/>
              </w:rPr>
            </w:pPr>
            <w:r w:rsidRPr="00420CD4">
              <w:rPr>
                <w:rFonts w:ascii="Arial" w:hAnsi="Arial" w:cs="Arial"/>
                <w:color w:val="000000" w:themeColor="text1"/>
                <w:sz w:val="22"/>
                <w:szCs w:val="22"/>
                <w:lang w:eastAsia="en-US"/>
              </w:rPr>
              <w:t>Iš Lietuvoje įsteigtų subjektų įrodančių dokumentų nereikalaujama. Užtenka pateikto EBVPD.</w:t>
            </w:r>
          </w:p>
          <w:p w14:paraId="67BD3549" w14:textId="77777777" w:rsidR="00515056" w:rsidRPr="00420CD4" w:rsidRDefault="00515056" w:rsidP="00776A8B">
            <w:pPr>
              <w:spacing w:after="0" w:line="240" w:lineRule="auto"/>
              <w:jc w:val="both"/>
              <w:rPr>
                <w:rFonts w:ascii="Arial" w:hAnsi="Arial" w:cs="Arial"/>
                <w:iCs/>
                <w:color w:val="000000" w:themeColor="text1"/>
                <w:sz w:val="22"/>
                <w:szCs w:val="22"/>
                <w:lang w:eastAsia="en-US"/>
              </w:rPr>
            </w:pPr>
          </w:p>
          <w:p w14:paraId="60B21313" w14:textId="77777777" w:rsidR="00515056" w:rsidRPr="00420CD4" w:rsidRDefault="00515056" w:rsidP="00776A8B">
            <w:pPr>
              <w:spacing w:after="0" w:line="240" w:lineRule="auto"/>
              <w:jc w:val="both"/>
              <w:rPr>
                <w:rFonts w:ascii="Arial" w:hAnsi="Arial" w:cs="Arial"/>
                <w:color w:val="000000" w:themeColor="text1"/>
                <w:sz w:val="22"/>
                <w:szCs w:val="22"/>
              </w:rPr>
            </w:pPr>
            <w:r w:rsidRPr="00420CD4">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2A92ACC6" w14:textId="77777777" w:rsidR="00515056" w:rsidRPr="00420CD4" w:rsidRDefault="00515056" w:rsidP="00776A8B">
            <w:pPr>
              <w:spacing w:after="0" w:line="240" w:lineRule="auto"/>
              <w:jc w:val="both"/>
              <w:rPr>
                <w:rFonts w:ascii="Arial" w:hAnsi="Arial" w:cs="Arial"/>
                <w:color w:val="000000" w:themeColor="text1"/>
                <w:sz w:val="22"/>
                <w:szCs w:val="22"/>
              </w:rPr>
            </w:pPr>
          </w:p>
          <w:p w14:paraId="57FAFED8" w14:textId="77777777" w:rsidR="00515056" w:rsidRPr="00420CD4" w:rsidRDefault="00515056" w:rsidP="00776A8B">
            <w:pPr>
              <w:spacing w:after="0" w:line="240" w:lineRule="auto"/>
              <w:jc w:val="both"/>
              <w:rPr>
                <w:rStyle w:val="Hipersaitas"/>
                <w:rFonts w:ascii="Arial" w:hAnsi="Arial" w:cs="Arial"/>
                <w:color w:val="000000" w:themeColor="text1"/>
                <w:sz w:val="22"/>
                <w:szCs w:val="22"/>
              </w:rPr>
            </w:pPr>
            <w:hyperlink r:id="rId15" w:history="1">
              <w:r w:rsidRPr="00420CD4">
                <w:rPr>
                  <w:rStyle w:val="Hipersaitas"/>
                  <w:rFonts w:ascii="Arial" w:hAnsi="Arial" w:cs="Arial"/>
                  <w:color w:val="000000" w:themeColor="text1"/>
                  <w:sz w:val="22"/>
                  <w:szCs w:val="22"/>
                </w:rPr>
                <w:t>https://vpt.lrv.lt/lt/nuorodos/kiti-duomenys/powerbi/nepatikimi-tiekejai-1/</w:t>
              </w:r>
            </w:hyperlink>
            <w:r w:rsidRPr="00420CD4">
              <w:rPr>
                <w:rFonts w:ascii="Arial" w:hAnsi="Arial" w:cs="Arial"/>
                <w:color w:val="000000" w:themeColor="text1"/>
                <w:sz w:val="22"/>
                <w:szCs w:val="22"/>
              </w:rPr>
              <w:t xml:space="preserve"> </w:t>
            </w:r>
          </w:p>
          <w:p w14:paraId="530F9948" w14:textId="77777777" w:rsidR="00515056" w:rsidRPr="00420CD4" w:rsidRDefault="00515056" w:rsidP="00776A8B">
            <w:pPr>
              <w:spacing w:after="0" w:line="240" w:lineRule="auto"/>
              <w:jc w:val="both"/>
              <w:rPr>
                <w:rFonts w:ascii="Arial" w:hAnsi="Arial" w:cs="Arial"/>
                <w:color w:val="000000" w:themeColor="text1"/>
                <w:sz w:val="22"/>
                <w:szCs w:val="22"/>
              </w:rPr>
            </w:pPr>
          </w:p>
          <w:p w14:paraId="18783FD1" w14:textId="77777777" w:rsidR="00515056" w:rsidRPr="00420CD4" w:rsidRDefault="00515056" w:rsidP="00776A8B">
            <w:pPr>
              <w:spacing w:after="0" w:line="240" w:lineRule="auto"/>
              <w:jc w:val="both"/>
              <w:rPr>
                <w:rFonts w:ascii="Arial" w:hAnsi="Arial" w:cs="Arial"/>
                <w:color w:val="000000" w:themeColor="text1"/>
                <w:sz w:val="22"/>
                <w:szCs w:val="22"/>
              </w:rPr>
            </w:pPr>
            <w:hyperlink r:id="rId16" w:history="1">
              <w:r w:rsidRPr="00420CD4">
                <w:rPr>
                  <w:rStyle w:val="Hipersaitas"/>
                  <w:rFonts w:ascii="Arial" w:hAnsi="Arial" w:cs="Arial"/>
                  <w:color w:val="000000" w:themeColor="text1"/>
                  <w:sz w:val="22"/>
                  <w:szCs w:val="22"/>
                </w:rPr>
                <w:t>https://vpt.lrv.lt/lt/pasalinimo-pagrindai-1/nepatikimu-koncesininku-sarasas-1/nepatikimu-koncesininku-sarasas</w:t>
              </w:r>
            </w:hyperlink>
          </w:p>
          <w:p w14:paraId="5834F48A" w14:textId="77777777" w:rsidR="00515056" w:rsidRPr="00420CD4" w:rsidRDefault="00515056" w:rsidP="00776A8B">
            <w:pPr>
              <w:spacing w:after="0" w:line="240" w:lineRule="auto"/>
              <w:jc w:val="both"/>
              <w:rPr>
                <w:rFonts w:ascii="Arial" w:hAnsi="Arial" w:cs="Arial"/>
                <w:color w:val="000000" w:themeColor="text1"/>
                <w:sz w:val="22"/>
                <w:szCs w:val="22"/>
              </w:rPr>
            </w:pPr>
          </w:p>
        </w:tc>
      </w:tr>
      <w:tr w:rsidR="00515056" w:rsidRPr="00541A26" w14:paraId="4779F407"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5B1308" w14:textId="77777777" w:rsidR="00515056" w:rsidRPr="00420CD4" w:rsidRDefault="00515056" w:rsidP="00776A8B">
            <w:pPr>
              <w:spacing w:after="0" w:line="240" w:lineRule="auto"/>
              <w:rPr>
                <w:rFonts w:ascii="Arial" w:hAnsi="Arial" w:cs="Arial"/>
                <w:sz w:val="22"/>
                <w:szCs w:val="22"/>
              </w:rPr>
            </w:pPr>
            <w:r w:rsidRPr="00420CD4">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5FE76"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Tiekėjas yra padaręs </w:t>
            </w:r>
            <w:r w:rsidRPr="00420CD4">
              <w:rPr>
                <w:rFonts w:ascii="Arial" w:hAnsi="Arial" w:cs="Arial"/>
                <w:b/>
                <w:bCs/>
                <w:sz w:val="22"/>
                <w:szCs w:val="22"/>
              </w:rPr>
              <w:t xml:space="preserve">rimtą profesinį pažeidimą, </w:t>
            </w:r>
            <w:r w:rsidRPr="00420CD4">
              <w:rPr>
                <w:rFonts w:ascii="Arial" w:hAnsi="Arial" w:cs="Arial"/>
                <w:sz w:val="22"/>
                <w:szCs w:val="22"/>
              </w:rPr>
              <w:t>dėl kurio perkančioji organizacija abejoja tiekėjo sąžiningumu, kai jis yra padaręs </w:t>
            </w:r>
            <w:r w:rsidRPr="00420CD4">
              <w:rPr>
                <w:rFonts w:ascii="Arial" w:hAnsi="Arial" w:cs="Arial"/>
                <w:i/>
                <w:iCs/>
                <w:sz w:val="22"/>
                <w:szCs w:val="22"/>
              </w:rPr>
              <w:t>finansinės atskaitomybės ir audito teisės aktų pažeidimą</w:t>
            </w:r>
            <w:r w:rsidRPr="00420CD4">
              <w:rPr>
                <w:rFonts w:ascii="Arial" w:hAnsi="Arial" w:cs="Arial"/>
                <w:sz w:val="22"/>
                <w:szCs w:val="22"/>
              </w:rPr>
              <w:t xml:space="preserve"> ir nuo jo padarymo dienos praėjo mažiau kaip vieni metai.</w:t>
            </w:r>
          </w:p>
          <w:p w14:paraId="072FDC92" w14:textId="77777777" w:rsidR="00515056" w:rsidRPr="00420CD4" w:rsidRDefault="00515056" w:rsidP="00776A8B">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D8F80" w14:textId="77777777" w:rsidR="00515056" w:rsidRPr="00420CD4" w:rsidRDefault="00515056" w:rsidP="00776A8B">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7 punkto a papunktis</w:t>
            </w:r>
          </w:p>
          <w:p w14:paraId="38E6FFC3" w14:textId="77777777" w:rsidR="00515056" w:rsidRPr="00420CD4" w:rsidRDefault="00515056" w:rsidP="00776A8B">
            <w:pPr>
              <w:spacing w:after="0" w:line="240" w:lineRule="auto"/>
              <w:jc w:val="both"/>
              <w:rPr>
                <w:rFonts w:ascii="Arial" w:eastAsia="Yu Mincho" w:hAnsi="Arial" w:cs="Arial"/>
                <w:sz w:val="22"/>
                <w:szCs w:val="22"/>
              </w:rPr>
            </w:pPr>
          </w:p>
          <w:p w14:paraId="10EEA2A6" w14:textId="77777777" w:rsidR="00515056" w:rsidRPr="00420CD4" w:rsidRDefault="00515056" w:rsidP="00776A8B">
            <w:pPr>
              <w:spacing w:after="0" w:line="240" w:lineRule="auto"/>
              <w:jc w:val="both"/>
              <w:rPr>
                <w:rFonts w:ascii="Arial" w:eastAsia="Yu Mincho" w:hAnsi="Arial" w:cs="Arial"/>
                <w:sz w:val="22"/>
                <w:szCs w:val="22"/>
              </w:rPr>
            </w:pPr>
            <w:r w:rsidRPr="00420CD4">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E286BC"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lang w:eastAsia="en-US"/>
              </w:rPr>
              <w:t xml:space="preserve">Iš Lietuvoje įsteigtų subjektų įrodančių dokumentų nereikalaujama. Užtenka pateikto EBVPD. </w:t>
            </w:r>
            <w:r w:rsidRPr="00420CD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7" w:history="1">
              <w:r w:rsidRPr="00420CD4">
                <w:rPr>
                  <w:rStyle w:val="Hipersaitas"/>
                  <w:rFonts w:ascii="Arial" w:hAnsi="Arial" w:cs="Arial"/>
                  <w:bCs/>
                  <w:sz w:val="22"/>
                  <w:szCs w:val="22"/>
                </w:rPr>
                <w:t>https://www.registrucentras.lt/jar/p/</w:t>
              </w:r>
            </w:hyperlink>
          </w:p>
          <w:p w14:paraId="66579843"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paskelbtą informaciją, taip pat į šiame informaciniame pranešime pateiktą informaciją:</w:t>
            </w:r>
          </w:p>
          <w:p w14:paraId="4979247F" w14:textId="77777777" w:rsidR="00515056" w:rsidRPr="00420CD4" w:rsidRDefault="00515056" w:rsidP="00776A8B">
            <w:pPr>
              <w:spacing w:after="0" w:line="240" w:lineRule="auto"/>
              <w:rPr>
                <w:rFonts w:ascii="Arial" w:hAnsi="Arial" w:cs="Arial"/>
                <w:sz w:val="22"/>
                <w:szCs w:val="22"/>
                <w:lang w:eastAsia="en-US"/>
              </w:rPr>
            </w:pPr>
            <w:r w:rsidRPr="00420CD4">
              <w:rPr>
                <w:rFonts w:ascii="Arial" w:hAnsi="Arial" w:cs="Arial"/>
                <w:sz w:val="22"/>
                <w:szCs w:val="22"/>
              </w:rPr>
              <w:t>https://vpt.lrv.lt/lt/naujienos-3/finansiniu-ataskaitu-nepateikimas-gali-tapti-kliutimi-dalyvauti-viesuosiuose-pirkimuose/</w:t>
            </w:r>
          </w:p>
        </w:tc>
      </w:tr>
      <w:tr w:rsidR="00515056" w:rsidRPr="00541A26" w14:paraId="11A31B63"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38CDB" w14:textId="77777777" w:rsidR="00515056" w:rsidRPr="00420CD4" w:rsidRDefault="00515056" w:rsidP="00776A8B">
            <w:pPr>
              <w:spacing w:after="0" w:line="240" w:lineRule="auto"/>
              <w:rPr>
                <w:rFonts w:ascii="Arial" w:hAnsi="Arial" w:cs="Arial"/>
                <w:sz w:val="22"/>
                <w:szCs w:val="22"/>
              </w:rPr>
            </w:pPr>
            <w:r w:rsidRPr="00420CD4">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F7F02"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Tiekėjas yra </w:t>
            </w:r>
            <w:r w:rsidRPr="00420CD4">
              <w:rPr>
                <w:rFonts w:ascii="Arial" w:hAnsi="Arial" w:cs="Arial"/>
                <w:b/>
                <w:bCs/>
                <w:sz w:val="22"/>
                <w:szCs w:val="22"/>
              </w:rPr>
              <w:t xml:space="preserve">padaręs rimtą profesinį pažeidimą, </w:t>
            </w:r>
            <w:r w:rsidRPr="00420CD4">
              <w:rPr>
                <w:rFonts w:ascii="Arial" w:hAnsi="Arial" w:cs="Arial"/>
                <w:sz w:val="22"/>
                <w:szCs w:val="22"/>
              </w:rPr>
              <w:t xml:space="preserve">dėl kurio perkančioji organizacija abejoja tiekėjo sąžiningumu, kai jis (tiekėjas) </w:t>
            </w:r>
            <w:r w:rsidRPr="00420CD4">
              <w:rPr>
                <w:rFonts w:ascii="Arial" w:hAnsi="Arial" w:cs="Arial"/>
                <w:b/>
                <w:bCs/>
                <w:i/>
                <w:iCs/>
                <w:sz w:val="22"/>
                <w:szCs w:val="22"/>
              </w:rPr>
              <w:t>neatitinka minimalių patikimo mokesčių mokėtojo kriterijų,</w:t>
            </w:r>
            <w:r w:rsidRPr="00420CD4">
              <w:rPr>
                <w:rFonts w:ascii="Arial" w:hAnsi="Arial" w:cs="Arial"/>
                <w:sz w:val="22"/>
                <w:szCs w:val="22"/>
              </w:rPr>
              <w:t xml:space="preserve"> nustatytų Lietuvos Respublikos mokesčių administravimo įstatymo 40</w:t>
            </w:r>
            <w:r w:rsidRPr="00420CD4">
              <w:rPr>
                <w:rFonts w:ascii="Arial" w:hAnsi="Arial" w:cs="Arial"/>
                <w:sz w:val="22"/>
                <w:szCs w:val="22"/>
                <w:vertAlign w:val="superscript"/>
              </w:rPr>
              <w:t>1</w:t>
            </w:r>
            <w:r w:rsidRPr="00420CD4">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083437" w14:textId="77777777" w:rsidR="00515056" w:rsidRPr="00420CD4" w:rsidRDefault="00515056" w:rsidP="00776A8B">
            <w:pPr>
              <w:spacing w:after="0" w:line="240" w:lineRule="auto"/>
              <w:rPr>
                <w:rFonts w:ascii="Arial" w:eastAsia="Yu Mincho" w:hAnsi="Arial" w:cs="Arial"/>
                <w:b/>
                <w:bCs/>
                <w:sz w:val="22"/>
                <w:szCs w:val="22"/>
              </w:rPr>
            </w:pPr>
            <w:r w:rsidRPr="00420CD4">
              <w:rPr>
                <w:rFonts w:ascii="Arial" w:eastAsia="Yu Mincho" w:hAnsi="Arial" w:cs="Arial"/>
                <w:b/>
                <w:bCs/>
                <w:sz w:val="22"/>
                <w:szCs w:val="22"/>
              </w:rPr>
              <w:t>VPĮ 46 straipsnio 4 dalies 7 punkto b papunktis</w:t>
            </w:r>
          </w:p>
          <w:p w14:paraId="0CC7D635" w14:textId="77777777" w:rsidR="00515056" w:rsidRPr="00420CD4" w:rsidRDefault="00515056" w:rsidP="00776A8B">
            <w:pPr>
              <w:spacing w:after="0" w:line="240" w:lineRule="auto"/>
              <w:rPr>
                <w:rFonts w:ascii="Arial" w:eastAsia="Yu Mincho" w:hAnsi="Arial" w:cs="Arial"/>
                <w:sz w:val="22"/>
                <w:szCs w:val="22"/>
              </w:rPr>
            </w:pPr>
          </w:p>
          <w:p w14:paraId="697179E1" w14:textId="77777777" w:rsidR="00515056" w:rsidRPr="00420CD4" w:rsidRDefault="00515056" w:rsidP="00776A8B">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5DA9A5"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4141F0EA" w14:textId="77777777" w:rsidR="00515056" w:rsidRPr="00420CD4" w:rsidRDefault="00515056" w:rsidP="00776A8B">
            <w:pPr>
              <w:spacing w:after="0" w:line="240" w:lineRule="auto"/>
              <w:jc w:val="both"/>
              <w:rPr>
                <w:rFonts w:ascii="Arial" w:hAnsi="Arial" w:cs="Arial"/>
                <w:iCs/>
                <w:sz w:val="22"/>
                <w:szCs w:val="22"/>
                <w:lang w:eastAsia="en-US"/>
              </w:rPr>
            </w:pPr>
          </w:p>
          <w:p w14:paraId="19C40FE9"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8" w:history="1">
              <w:r w:rsidRPr="00420CD4">
                <w:rPr>
                  <w:rStyle w:val="Hipersaitas"/>
                  <w:rFonts w:ascii="Arial" w:hAnsi="Arial" w:cs="Arial"/>
                  <w:sz w:val="22"/>
                  <w:szCs w:val="22"/>
                </w:rPr>
                <w:t>https://www.vmi.lt/evmi/mokesciu-moketoju-informacija</w:t>
              </w:r>
            </w:hyperlink>
            <w:r w:rsidRPr="00420CD4">
              <w:rPr>
                <w:rFonts w:ascii="Arial" w:hAnsi="Arial" w:cs="Arial"/>
                <w:sz w:val="22"/>
                <w:szCs w:val="22"/>
              </w:rPr>
              <w:t xml:space="preserve"> skelbiamą informaciją.</w:t>
            </w:r>
          </w:p>
        </w:tc>
      </w:tr>
      <w:tr w:rsidR="00515056" w:rsidRPr="00541A26" w14:paraId="2ABD1F8D"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5E7237" w14:textId="77777777" w:rsidR="00515056" w:rsidRPr="00420CD4" w:rsidRDefault="00515056" w:rsidP="00776A8B">
            <w:pPr>
              <w:spacing w:after="0" w:line="240" w:lineRule="auto"/>
              <w:rPr>
                <w:rFonts w:ascii="Arial" w:hAnsi="Arial" w:cs="Arial"/>
                <w:sz w:val="22"/>
                <w:szCs w:val="22"/>
              </w:rPr>
            </w:pPr>
            <w:r w:rsidRPr="00420CD4">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08C3B"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Tiekėjas yra padaręs rimtą profesinį pažeidimą, dėl kurio perkančioji organizacija abejoja tiekėjo sąžiningumu, kai jis </w:t>
            </w:r>
            <w:r w:rsidRPr="00420CD4">
              <w:rPr>
                <w:rFonts w:ascii="Arial" w:hAnsi="Arial" w:cs="Arial"/>
                <w:color w:val="000000" w:themeColor="text1"/>
                <w:sz w:val="22"/>
                <w:szCs w:val="22"/>
              </w:rPr>
              <w:t xml:space="preserve">yra padaręs </w:t>
            </w:r>
            <w:r w:rsidRPr="00420CD4">
              <w:rPr>
                <w:rFonts w:ascii="Arial" w:hAnsi="Arial" w:cs="Arial"/>
                <w:b/>
                <w:bCs/>
                <w:color w:val="000000" w:themeColor="text1"/>
                <w:sz w:val="22"/>
                <w:szCs w:val="22"/>
              </w:rPr>
              <w:t>draudimo sudaryti draudžiamus susitarimus</w:t>
            </w:r>
            <w:r w:rsidRPr="00420CD4">
              <w:rPr>
                <w:rFonts w:ascii="Arial" w:hAnsi="Arial" w:cs="Arial"/>
                <w:i/>
                <w:iCs/>
                <w:color w:val="000000" w:themeColor="text1"/>
                <w:sz w:val="22"/>
                <w:szCs w:val="22"/>
              </w:rPr>
              <w:t>,</w:t>
            </w:r>
            <w:r w:rsidRPr="00420CD4">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20B4FC" w14:textId="77777777" w:rsidR="00515056" w:rsidRPr="00420CD4" w:rsidRDefault="00515056" w:rsidP="00776A8B">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4 dalies 7 punkto c papunktis</w:t>
            </w:r>
          </w:p>
          <w:p w14:paraId="49CC03A2" w14:textId="77777777" w:rsidR="00515056" w:rsidRPr="00420CD4" w:rsidRDefault="00515056" w:rsidP="00776A8B">
            <w:pPr>
              <w:spacing w:after="0" w:line="240" w:lineRule="auto"/>
              <w:rPr>
                <w:rFonts w:ascii="Arial" w:eastAsia="Yu Mincho" w:hAnsi="Arial" w:cs="Arial"/>
                <w:sz w:val="22"/>
                <w:szCs w:val="22"/>
              </w:rPr>
            </w:pPr>
          </w:p>
          <w:p w14:paraId="32B440C2" w14:textId="77777777" w:rsidR="00515056" w:rsidRPr="00420CD4" w:rsidRDefault="00515056" w:rsidP="00776A8B">
            <w:pPr>
              <w:spacing w:after="0" w:line="240" w:lineRule="auto"/>
              <w:jc w:val="both"/>
              <w:rPr>
                <w:rFonts w:ascii="Arial" w:eastAsia="Yu Mincho" w:hAnsi="Arial" w:cs="Arial"/>
                <w:sz w:val="22"/>
                <w:szCs w:val="22"/>
                <w:lang w:eastAsia="en-US"/>
              </w:rPr>
            </w:pPr>
            <w:r w:rsidRPr="00420CD4">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52353" w14:textId="77777777" w:rsidR="00515056" w:rsidRPr="00420CD4" w:rsidRDefault="00515056" w:rsidP="00776A8B">
            <w:pPr>
              <w:spacing w:after="0" w:line="240" w:lineRule="auto"/>
              <w:jc w:val="both"/>
              <w:rPr>
                <w:rFonts w:ascii="Arial" w:hAnsi="Arial" w:cs="Arial"/>
                <w:sz w:val="22"/>
                <w:szCs w:val="22"/>
                <w:lang w:eastAsia="en-US"/>
              </w:rPr>
            </w:pPr>
            <w:r w:rsidRPr="00420CD4">
              <w:rPr>
                <w:rFonts w:ascii="Arial" w:hAnsi="Arial" w:cs="Arial"/>
                <w:sz w:val="22"/>
                <w:szCs w:val="22"/>
                <w:lang w:eastAsia="en-US"/>
              </w:rPr>
              <w:t>Iš Lietuvoje įsteigtų subjektų įrodančių dokumentų nereikalaujama. Užtenka pateikto EBVPD.</w:t>
            </w:r>
          </w:p>
          <w:p w14:paraId="53C9009E" w14:textId="77777777" w:rsidR="00515056" w:rsidRPr="00420CD4" w:rsidRDefault="00515056" w:rsidP="00776A8B">
            <w:pPr>
              <w:spacing w:after="0" w:line="240" w:lineRule="auto"/>
              <w:jc w:val="both"/>
              <w:rPr>
                <w:rFonts w:ascii="Arial" w:hAnsi="Arial" w:cs="Arial"/>
                <w:sz w:val="22"/>
                <w:szCs w:val="22"/>
              </w:rPr>
            </w:pPr>
          </w:p>
          <w:p w14:paraId="61298297"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1083C8DA" w14:textId="77777777" w:rsidR="00515056" w:rsidRPr="00420CD4" w:rsidRDefault="00515056" w:rsidP="00776A8B">
            <w:pPr>
              <w:spacing w:after="0" w:line="240" w:lineRule="auto"/>
              <w:rPr>
                <w:rFonts w:ascii="Arial" w:hAnsi="Arial" w:cs="Arial"/>
                <w:iCs/>
                <w:sz w:val="22"/>
                <w:szCs w:val="22"/>
                <w:lang w:eastAsia="en-US"/>
              </w:rPr>
            </w:pPr>
            <w:hyperlink r:id="rId19" w:history="1">
              <w:r w:rsidRPr="00420CD4">
                <w:rPr>
                  <w:rFonts w:ascii="Arial" w:eastAsia="Calibri" w:hAnsi="Arial" w:cs="Arial"/>
                  <w:sz w:val="22"/>
                  <w:szCs w:val="22"/>
                  <w:lang w:eastAsia="en-US"/>
                </w:rPr>
                <w:t>https://kt.gov.lt/lt/atviri-duomenys/diskvalifikavimas-is-</w:t>
              </w:r>
              <w:r w:rsidRPr="00420CD4">
                <w:rPr>
                  <w:rFonts w:ascii="Arial" w:eastAsia="Calibri" w:hAnsi="Arial" w:cs="Arial"/>
                  <w:sz w:val="22"/>
                  <w:szCs w:val="22"/>
                  <w:lang w:eastAsia="en-US"/>
                </w:rPr>
                <w:lastRenderedPageBreak/>
                <w:t>viesuju-pirkimu</w:t>
              </w:r>
            </w:hyperlink>
            <w:r w:rsidRPr="00420CD4">
              <w:rPr>
                <w:rFonts w:ascii="Arial" w:hAnsi="Arial" w:cs="Arial"/>
                <w:sz w:val="22"/>
                <w:szCs w:val="22"/>
              </w:rPr>
              <w:t xml:space="preserve">  skelbiamą informaciją. </w:t>
            </w:r>
          </w:p>
        </w:tc>
      </w:tr>
      <w:tr w:rsidR="00515056" w:rsidRPr="00541A26" w14:paraId="4BD1199F" w14:textId="77777777" w:rsidTr="00776A8B">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701B39" w14:textId="77777777" w:rsidR="00515056" w:rsidRPr="00420CD4" w:rsidRDefault="00515056" w:rsidP="00776A8B">
            <w:pPr>
              <w:spacing w:after="0" w:line="240" w:lineRule="auto"/>
              <w:rPr>
                <w:rFonts w:ascii="Arial" w:hAnsi="Arial" w:cs="Arial"/>
                <w:b/>
                <w:bCs/>
                <w:sz w:val="22"/>
                <w:szCs w:val="22"/>
                <w:lang w:eastAsia="en-US"/>
              </w:rPr>
            </w:pPr>
            <w:r w:rsidRPr="00420CD4">
              <w:rPr>
                <w:rFonts w:ascii="Arial" w:hAnsi="Arial" w:cs="Arial"/>
                <w:b/>
                <w:bCs/>
                <w:sz w:val="22"/>
                <w:szCs w:val="22"/>
              </w:rPr>
              <w:lastRenderedPageBreak/>
              <w:t xml:space="preserve">Pašalinimo pagrindai pagal VPĮ 46 straipsnio 6 dalies nuostatas: </w:t>
            </w:r>
          </w:p>
        </w:tc>
      </w:tr>
      <w:tr w:rsidR="00515056" w:rsidRPr="00541A26" w14:paraId="4402756D" w14:textId="77777777" w:rsidTr="00776A8B">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2FD0C047" w14:textId="77777777" w:rsidR="00515056" w:rsidRPr="00420CD4" w:rsidRDefault="00515056" w:rsidP="00776A8B">
            <w:pPr>
              <w:spacing w:after="0" w:line="240" w:lineRule="auto"/>
              <w:rPr>
                <w:rFonts w:ascii="Arial" w:eastAsia="Calibri" w:hAnsi="Arial" w:cs="Arial"/>
                <w:sz w:val="22"/>
                <w:szCs w:val="22"/>
                <w:lang w:eastAsia="en-US"/>
              </w:rPr>
            </w:pPr>
            <w:r w:rsidRPr="00420CD4">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766D43A0"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 xml:space="preserve">Tiekėjas </w:t>
            </w:r>
            <w:r w:rsidRPr="00420CD4">
              <w:rPr>
                <w:rFonts w:ascii="Arial" w:hAnsi="Arial" w:cs="Arial"/>
                <w:b/>
                <w:bCs/>
                <w:sz w:val="22"/>
                <w:szCs w:val="22"/>
              </w:rPr>
              <w:t>yra nemokus, jam iškelta restruktūrizavimo ar bankroto byla</w:t>
            </w:r>
            <w:r w:rsidRPr="00420CD4">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58C8372D"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13F9A27A" w14:textId="77777777" w:rsidR="00515056" w:rsidRPr="00420CD4" w:rsidRDefault="00515056" w:rsidP="00776A8B">
            <w:pPr>
              <w:spacing w:after="0" w:line="240" w:lineRule="auto"/>
              <w:jc w:val="both"/>
              <w:rPr>
                <w:rFonts w:ascii="Arial" w:eastAsia="Yu Mincho" w:hAnsi="Arial" w:cs="Arial"/>
                <w:b/>
                <w:bCs/>
                <w:sz w:val="22"/>
                <w:szCs w:val="22"/>
              </w:rPr>
            </w:pPr>
            <w:r w:rsidRPr="00420CD4">
              <w:rPr>
                <w:rFonts w:ascii="Arial" w:eastAsia="Yu Mincho" w:hAnsi="Arial" w:cs="Arial"/>
                <w:b/>
                <w:bCs/>
                <w:sz w:val="22"/>
                <w:szCs w:val="22"/>
              </w:rPr>
              <w:t>VPĮ 46 straipsnio 6 dalies 2 punktas</w:t>
            </w:r>
          </w:p>
          <w:p w14:paraId="6ADACFB9" w14:textId="77777777" w:rsidR="00515056" w:rsidRPr="00420CD4" w:rsidRDefault="00515056" w:rsidP="00776A8B">
            <w:pPr>
              <w:spacing w:after="0" w:line="240" w:lineRule="auto"/>
              <w:jc w:val="both"/>
              <w:rPr>
                <w:rFonts w:ascii="Arial" w:eastAsia="Yu Mincho" w:hAnsi="Arial" w:cs="Arial"/>
                <w:sz w:val="22"/>
                <w:szCs w:val="22"/>
              </w:rPr>
            </w:pPr>
          </w:p>
          <w:p w14:paraId="675FEF41" w14:textId="77777777" w:rsidR="00515056" w:rsidRPr="00420CD4" w:rsidRDefault="00515056" w:rsidP="00776A8B">
            <w:pPr>
              <w:spacing w:after="0" w:line="240" w:lineRule="auto"/>
              <w:jc w:val="both"/>
              <w:rPr>
                <w:rFonts w:ascii="Arial" w:eastAsia="Yu Mincho" w:hAnsi="Arial" w:cs="Arial"/>
                <w:sz w:val="22"/>
                <w:szCs w:val="22"/>
              </w:rPr>
            </w:pPr>
            <w:r w:rsidRPr="00420CD4">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66A84FA"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1F7C4809" w14:textId="77777777" w:rsidR="00515056" w:rsidRPr="00420CD4" w:rsidRDefault="00515056" w:rsidP="00776A8B">
            <w:pPr>
              <w:spacing w:after="0" w:line="240" w:lineRule="auto"/>
              <w:jc w:val="both"/>
              <w:rPr>
                <w:rFonts w:ascii="Arial" w:hAnsi="Arial" w:cs="Arial"/>
                <w:sz w:val="22"/>
                <w:szCs w:val="22"/>
              </w:rPr>
            </w:pPr>
            <w:hyperlink r:id="rId20" w:history="1">
              <w:r w:rsidRPr="00420CD4">
                <w:rPr>
                  <w:rStyle w:val="Hipersaitas"/>
                  <w:rFonts w:ascii="Arial" w:hAnsi="Arial" w:cs="Arial"/>
                  <w:bCs/>
                  <w:sz w:val="22"/>
                  <w:szCs w:val="22"/>
                </w:rPr>
                <w:t>https://www.registrucentras.lt/jar/p/</w:t>
              </w:r>
            </w:hyperlink>
            <w:r w:rsidRPr="00420CD4">
              <w:rPr>
                <w:rFonts w:ascii="Arial" w:hAnsi="Arial" w:cs="Arial"/>
                <w:sz w:val="22"/>
                <w:szCs w:val="22"/>
              </w:rPr>
              <w:t xml:space="preserve">. </w:t>
            </w:r>
          </w:p>
          <w:p w14:paraId="7DE4333E" w14:textId="77777777" w:rsidR="00515056" w:rsidRPr="00420CD4" w:rsidRDefault="00515056" w:rsidP="00776A8B">
            <w:pPr>
              <w:spacing w:after="0" w:line="240" w:lineRule="auto"/>
              <w:jc w:val="both"/>
              <w:rPr>
                <w:rFonts w:ascii="Arial" w:hAnsi="Arial" w:cs="Arial"/>
                <w:sz w:val="22"/>
                <w:szCs w:val="22"/>
              </w:rPr>
            </w:pPr>
          </w:p>
          <w:p w14:paraId="368ED7A5"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0F3B42D" w14:textId="77777777" w:rsidR="00515056" w:rsidRPr="00420CD4" w:rsidRDefault="00515056" w:rsidP="00776A8B">
            <w:pPr>
              <w:spacing w:after="0" w:line="240" w:lineRule="auto"/>
              <w:jc w:val="both"/>
              <w:rPr>
                <w:rFonts w:ascii="Arial" w:hAnsi="Arial" w:cs="Arial"/>
                <w:sz w:val="22"/>
                <w:szCs w:val="22"/>
              </w:rPr>
            </w:pPr>
          </w:p>
          <w:p w14:paraId="4053F704" w14:textId="77777777" w:rsidR="00515056" w:rsidRPr="00420CD4" w:rsidRDefault="00515056" w:rsidP="00776A8B">
            <w:pPr>
              <w:spacing w:after="0" w:line="240" w:lineRule="auto"/>
              <w:jc w:val="both"/>
              <w:rPr>
                <w:rFonts w:ascii="Arial" w:hAnsi="Arial" w:cs="Arial"/>
                <w:sz w:val="22"/>
                <w:szCs w:val="22"/>
              </w:rPr>
            </w:pPr>
            <w:r w:rsidRPr="00420CD4">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0383808" w14:textId="77777777" w:rsidR="00515056" w:rsidRPr="00420CD4" w:rsidRDefault="00515056" w:rsidP="00776A8B">
            <w:pPr>
              <w:spacing w:after="0" w:line="240" w:lineRule="auto"/>
              <w:jc w:val="both"/>
              <w:rPr>
                <w:rFonts w:ascii="Arial" w:hAnsi="Arial" w:cs="Arial"/>
                <w:sz w:val="22"/>
                <w:szCs w:val="22"/>
              </w:rPr>
            </w:pPr>
          </w:p>
          <w:p w14:paraId="37CA741B" w14:textId="77777777" w:rsidR="00515056" w:rsidRPr="00420CD4" w:rsidRDefault="00515056" w:rsidP="00776A8B">
            <w:pPr>
              <w:spacing w:after="0" w:line="240" w:lineRule="auto"/>
              <w:jc w:val="both"/>
              <w:rPr>
                <w:rFonts w:ascii="Arial" w:hAnsi="Arial" w:cs="Arial"/>
                <w:b/>
                <w:bCs/>
                <w:sz w:val="22"/>
                <w:szCs w:val="22"/>
                <w:lang w:eastAsia="en-US"/>
              </w:rPr>
            </w:pPr>
            <w:r w:rsidRPr="00420CD4">
              <w:rPr>
                <w:rFonts w:ascii="Arial" w:hAnsi="Arial" w:cs="Arial"/>
                <w:b/>
                <w:bCs/>
                <w:sz w:val="22"/>
                <w:szCs w:val="22"/>
                <w:lang w:eastAsia="en-US"/>
              </w:rPr>
              <w:t>Jeigu vykdomas supaprastintas pirkimas:</w:t>
            </w:r>
          </w:p>
          <w:p w14:paraId="6CD50A8B" w14:textId="77777777" w:rsidR="00515056" w:rsidRPr="00420CD4" w:rsidRDefault="00515056" w:rsidP="00776A8B">
            <w:pPr>
              <w:spacing w:after="0" w:line="240" w:lineRule="auto"/>
              <w:jc w:val="both"/>
              <w:rPr>
                <w:rFonts w:ascii="Arial" w:hAnsi="Arial" w:cs="Arial"/>
                <w:sz w:val="22"/>
                <w:szCs w:val="22"/>
                <w:highlight w:val="lightGray"/>
              </w:rPr>
            </w:pPr>
            <w:r w:rsidRPr="00420CD4">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2D5FA50D" w14:textId="77777777" w:rsidR="00515056" w:rsidRPr="00541A26" w:rsidRDefault="00515056" w:rsidP="00515056">
      <w:pPr>
        <w:rPr>
          <w:rFonts w:ascii="Arial" w:hAnsi="Arial" w:cs="Arial"/>
          <w:b/>
          <w:bCs/>
          <w:smallCaps/>
          <w:sz w:val="24"/>
          <w:szCs w:val="24"/>
        </w:rPr>
      </w:pPr>
    </w:p>
    <w:p w14:paraId="385BDC95" w14:textId="0109DDC3" w:rsidR="00515056" w:rsidRPr="00541A26" w:rsidRDefault="00515056" w:rsidP="00515056">
      <w:pPr>
        <w:jc w:val="center"/>
        <w:rPr>
          <w:rFonts w:ascii="Arial" w:hAnsi="Arial" w:cs="Arial"/>
          <w:smallCaps/>
          <w:sz w:val="24"/>
          <w:szCs w:val="24"/>
        </w:rPr>
      </w:pPr>
      <w:r w:rsidRPr="00541A26">
        <w:rPr>
          <w:rFonts w:ascii="Arial" w:hAnsi="Arial" w:cs="Arial"/>
          <w:smallCaps/>
          <w:sz w:val="24"/>
          <w:szCs w:val="24"/>
        </w:rPr>
        <w:t>__________</w:t>
      </w:r>
    </w:p>
    <w:p w14:paraId="744D038B" w14:textId="621FA4A4" w:rsidR="00CA6659" w:rsidRPr="00541A26" w:rsidRDefault="00A4599F" w:rsidP="00E8359A">
      <w:pPr>
        <w:spacing w:after="0"/>
        <w:jc w:val="right"/>
        <w:rPr>
          <w:rFonts w:ascii="Arial" w:hAnsi="Arial" w:cs="Arial"/>
          <w:b/>
          <w:bCs/>
          <w:smallCaps/>
          <w:sz w:val="24"/>
          <w:szCs w:val="24"/>
        </w:rPr>
      </w:pPr>
      <w:r w:rsidRPr="00541A26">
        <w:rPr>
          <w:rFonts w:ascii="Arial" w:hAnsi="Arial" w:cs="Arial"/>
          <w:b/>
          <w:bCs/>
          <w:smallCaps/>
          <w:sz w:val="24"/>
          <w:szCs w:val="24"/>
        </w:rPr>
        <w:br w:type="page"/>
      </w:r>
      <w:bookmarkStart w:id="50" w:name="_Hlk89874144"/>
      <w:bookmarkStart w:id="51" w:name="_Ref38291223"/>
      <w:bookmarkStart w:id="52" w:name="_Ref38291334"/>
      <w:bookmarkStart w:id="53" w:name="_Ref38533412"/>
      <w:bookmarkStart w:id="54" w:name="_Toc126333942"/>
      <w:r w:rsidR="00855683" w:rsidRPr="00541A26">
        <w:rPr>
          <w:rFonts w:ascii="Arial" w:eastAsia="Calibri" w:hAnsi="Arial" w:cs="Arial"/>
          <w:sz w:val="24"/>
          <w:szCs w:val="24"/>
        </w:rPr>
        <w:lastRenderedPageBreak/>
        <w:t>P</w:t>
      </w:r>
      <w:r w:rsidR="00CA6659" w:rsidRPr="00541A26">
        <w:rPr>
          <w:rFonts w:ascii="Arial" w:eastAsia="Calibri" w:hAnsi="Arial" w:cs="Arial"/>
          <w:sz w:val="24"/>
          <w:szCs w:val="24"/>
        </w:rPr>
        <w:t>irkimo sąlygų 3 priedo priedas</w:t>
      </w:r>
      <w:r w:rsidR="00CA6659" w:rsidRPr="00541A26">
        <w:rPr>
          <w:rStyle w:val="Puslapioinaosnuoroda"/>
          <w:rFonts w:ascii="Arial" w:hAnsi="Arial" w:cs="Arial"/>
          <w:sz w:val="24"/>
          <w:szCs w:val="24"/>
        </w:rPr>
        <w:t xml:space="preserve"> </w:t>
      </w:r>
      <w:r w:rsidR="00CA6659" w:rsidRPr="00541A26">
        <w:rPr>
          <w:rStyle w:val="Puslapioinaosnuoroda"/>
          <w:rFonts w:ascii="Arial" w:hAnsi="Arial" w:cs="Arial"/>
          <w:sz w:val="24"/>
          <w:szCs w:val="24"/>
        </w:rPr>
        <w:footnoteReference w:id="6"/>
      </w:r>
    </w:p>
    <w:p w14:paraId="41FB6501" w14:textId="77777777" w:rsidR="00683CA8" w:rsidRPr="00541A26" w:rsidRDefault="00683CA8" w:rsidP="00E8359A">
      <w:pPr>
        <w:tabs>
          <w:tab w:val="left" w:pos="1560"/>
        </w:tabs>
        <w:spacing w:after="0"/>
        <w:jc w:val="center"/>
        <w:rPr>
          <w:rFonts w:ascii="Arial" w:hAnsi="Arial" w:cs="Arial"/>
          <w:b/>
          <w:sz w:val="24"/>
          <w:szCs w:val="24"/>
        </w:rPr>
      </w:pPr>
      <w:bookmarkStart w:id="55" w:name="_Hlk536433953"/>
      <w:bookmarkStart w:id="56" w:name="_Hlk102747449"/>
      <w:bookmarkEnd w:id="50"/>
    </w:p>
    <w:p w14:paraId="610BACA4" w14:textId="5D9F43DD" w:rsidR="00CA6659" w:rsidRPr="00541A26" w:rsidRDefault="00CA6659" w:rsidP="00E8359A">
      <w:pPr>
        <w:tabs>
          <w:tab w:val="left" w:pos="1560"/>
        </w:tabs>
        <w:spacing w:after="0"/>
        <w:jc w:val="center"/>
        <w:rPr>
          <w:rFonts w:ascii="Arial" w:hAnsi="Arial" w:cs="Arial"/>
          <w:b/>
          <w:sz w:val="24"/>
          <w:szCs w:val="24"/>
        </w:rPr>
      </w:pPr>
      <w:r w:rsidRPr="00541A26">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5"/>
      <w:r w:rsidRPr="00541A26">
        <w:rPr>
          <w:rStyle w:val="Puslapioinaosnuoroda"/>
          <w:rFonts w:ascii="Arial" w:hAnsi="Arial" w:cs="Arial"/>
          <w:b/>
          <w:sz w:val="24"/>
          <w:szCs w:val="24"/>
        </w:rPr>
        <w:footnoteReference w:id="7"/>
      </w:r>
    </w:p>
    <w:bookmarkEnd w:id="56"/>
    <w:p w14:paraId="17EAEDD7" w14:textId="77777777" w:rsidR="00CA6659" w:rsidRPr="00541A26"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541A26" w14:paraId="068C0CB2" w14:textId="77777777" w:rsidTr="00580F9A">
        <w:tc>
          <w:tcPr>
            <w:tcW w:w="1980" w:type="dxa"/>
          </w:tcPr>
          <w:p w14:paraId="2AB317EA"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Tiekėjo pavadinimas ir kodas</w:t>
            </w:r>
          </w:p>
        </w:tc>
        <w:tc>
          <w:tcPr>
            <w:tcW w:w="2268" w:type="dxa"/>
          </w:tcPr>
          <w:p w14:paraId="33A93870"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Valdymo organo nariai (jeigu yra valdymo organas)</w:t>
            </w:r>
          </w:p>
        </w:tc>
        <w:tc>
          <w:tcPr>
            <w:tcW w:w="2268" w:type="dxa"/>
          </w:tcPr>
          <w:p w14:paraId="7DE6DEA6"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Priežiūros organo nariai (jeigu yra priežiūros organas)</w:t>
            </w:r>
          </w:p>
        </w:tc>
        <w:tc>
          <w:tcPr>
            <w:tcW w:w="3260" w:type="dxa"/>
          </w:tcPr>
          <w:p w14:paraId="1CF88ED4" w14:textId="77777777" w:rsidR="00CA6659" w:rsidRPr="00541A26" w:rsidRDefault="00CA6659" w:rsidP="00E8359A">
            <w:pPr>
              <w:tabs>
                <w:tab w:val="left" w:pos="1560"/>
              </w:tabs>
              <w:spacing w:line="276" w:lineRule="auto"/>
              <w:jc w:val="center"/>
              <w:rPr>
                <w:rFonts w:ascii="Arial" w:hAnsi="Arial" w:cs="Arial"/>
                <w:b/>
                <w:sz w:val="24"/>
                <w:szCs w:val="24"/>
              </w:rPr>
            </w:pPr>
            <w:r w:rsidRPr="00541A26">
              <w:rPr>
                <w:rFonts w:ascii="Arial" w:hAnsi="Arial" w:cs="Arial"/>
                <w:b/>
                <w:sz w:val="24"/>
                <w:szCs w:val="24"/>
              </w:rPr>
              <w:t>Kiti asmenys , turintys teisę atstovauti tiekėjui ar jį kontroliuoti, jo vardu priimti sprendimą, sudaryti sandorį (jeigu tokie yra)</w:t>
            </w:r>
          </w:p>
        </w:tc>
      </w:tr>
      <w:tr w:rsidR="00CA6659" w:rsidRPr="00541A26" w14:paraId="55B7A1F9" w14:textId="77777777" w:rsidTr="00580F9A">
        <w:tc>
          <w:tcPr>
            <w:tcW w:w="1980" w:type="dxa"/>
          </w:tcPr>
          <w:p w14:paraId="45CFCC8D"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541A26"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541A26" w:rsidRDefault="00CA6659" w:rsidP="00E8359A">
            <w:pPr>
              <w:tabs>
                <w:tab w:val="left" w:pos="1560"/>
              </w:tabs>
              <w:spacing w:line="276" w:lineRule="auto"/>
              <w:rPr>
                <w:rFonts w:ascii="Arial" w:hAnsi="Arial" w:cs="Arial"/>
                <w:sz w:val="24"/>
                <w:szCs w:val="24"/>
              </w:rPr>
            </w:pPr>
          </w:p>
        </w:tc>
      </w:tr>
      <w:tr w:rsidR="00CA6659" w:rsidRPr="00541A26" w14:paraId="47F76D5C" w14:textId="77777777" w:rsidTr="00580F9A">
        <w:tc>
          <w:tcPr>
            <w:tcW w:w="1980" w:type="dxa"/>
          </w:tcPr>
          <w:p w14:paraId="00CDAEB8"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541A26"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541A26" w:rsidRDefault="00CA6659" w:rsidP="00E8359A">
            <w:pPr>
              <w:tabs>
                <w:tab w:val="left" w:pos="1560"/>
              </w:tabs>
              <w:spacing w:line="276" w:lineRule="auto"/>
              <w:rPr>
                <w:rFonts w:ascii="Arial" w:hAnsi="Arial" w:cs="Arial"/>
                <w:sz w:val="24"/>
                <w:szCs w:val="24"/>
              </w:rPr>
            </w:pPr>
          </w:p>
        </w:tc>
      </w:tr>
      <w:tr w:rsidR="00CA6659" w:rsidRPr="00541A26" w14:paraId="082AA36C" w14:textId="77777777" w:rsidTr="00580F9A">
        <w:tc>
          <w:tcPr>
            <w:tcW w:w="1980" w:type="dxa"/>
          </w:tcPr>
          <w:p w14:paraId="7A2B3943"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541A26"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541A26"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541A26" w:rsidRDefault="00CA6659" w:rsidP="00E8359A">
            <w:pPr>
              <w:tabs>
                <w:tab w:val="left" w:pos="1560"/>
              </w:tabs>
              <w:spacing w:line="276" w:lineRule="auto"/>
              <w:rPr>
                <w:rFonts w:ascii="Arial" w:hAnsi="Arial" w:cs="Arial"/>
                <w:sz w:val="24"/>
                <w:szCs w:val="24"/>
              </w:rPr>
            </w:pPr>
          </w:p>
        </w:tc>
      </w:tr>
    </w:tbl>
    <w:p w14:paraId="66CC1F2E" w14:textId="1FBD8441" w:rsidR="00CA6659" w:rsidRPr="00541A26" w:rsidRDefault="00CA6659" w:rsidP="00E8359A">
      <w:pPr>
        <w:tabs>
          <w:tab w:val="left" w:pos="1560"/>
        </w:tabs>
        <w:spacing w:after="0"/>
        <w:rPr>
          <w:rFonts w:ascii="Arial" w:hAnsi="Arial" w:cs="Arial"/>
          <w:sz w:val="24"/>
          <w:szCs w:val="24"/>
        </w:rPr>
      </w:pPr>
    </w:p>
    <w:p w14:paraId="18DF194C" w14:textId="77777777" w:rsidR="00380CCD" w:rsidRPr="00541A26" w:rsidRDefault="00380CCD" w:rsidP="00E8359A">
      <w:pPr>
        <w:jc w:val="center"/>
        <w:rPr>
          <w:rFonts w:ascii="Arial" w:hAnsi="Arial" w:cs="Arial"/>
          <w:smallCaps/>
          <w:sz w:val="24"/>
          <w:szCs w:val="24"/>
        </w:rPr>
      </w:pPr>
      <w:r w:rsidRPr="00541A26">
        <w:rPr>
          <w:rFonts w:ascii="Arial" w:hAnsi="Arial" w:cs="Arial"/>
          <w:smallCaps/>
          <w:sz w:val="24"/>
          <w:szCs w:val="24"/>
        </w:rPr>
        <w:t>______________</w:t>
      </w:r>
    </w:p>
    <w:p w14:paraId="4487629E" w14:textId="77777777" w:rsidR="00380CCD" w:rsidRPr="00541A26" w:rsidRDefault="00380CCD" w:rsidP="00E8359A">
      <w:pPr>
        <w:tabs>
          <w:tab w:val="left" w:pos="1560"/>
        </w:tabs>
        <w:spacing w:after="0"/>
        <w:rPr>
          <w:rFonts w:ascii="Arial" w:hAnsi="Arial" w:cs="Arial"/>
          <w:sz w:val="24"/>
          <w:szCs w:val="24"/>
        </w:rPr>
      </w:pPr>
    </w:p>
    <w:p w14:paraId="1E9280C0" w14:textId="77777777" w:rsidR="007A0EE9" w:rsidRPr="00541A26" w:rsidRDefault="00CA6659" w:rsidP="00E8359A">
      <w:pPr>
        <w:tabs>
          <w:tab w:val="left" w:pos="1560"/>
        </w:tabs>
        <w:spacing w:after="0"/>
        <w:ind w:firstLine="2268"/>
        <w:jc w:val="right"/>
        <w:rPr>
          <w:rFonts w:ascii="Arial" w:hAnsi="Arial" w:cs="Arial"/>
          <w:sz w:val="24"/>
          <w:szCs w:val="24"/>
        </w:rPr>
      </w:pPr>
      <w:r w:rsidRPr="00541A26">
        <w:rPr>
          <w:rFonts w:ascii="Arial" w:hAnsi="Arial" w:cs="Arial"/>
          <w:sz w:val="24"/>
          <w:szCs w:val="24"/>
        </w:rPr>
        <w:br w:type="page"/>
      </w:r>
      <w:bookmarkStart w:id="57" w:name="_Hlk152062951"/>
      <w:r w:rsidR="008D704D" w:rsidRPr="00541A26">
        <w:rPr>
          <w:rFonts w:ascii="Arial" w:hAnsi="Arial" w:cs="Arial"/>
          <w:sz w:val="24"/>
          <w:szCs w:val="24"/>
        </w:rPr>
        <w:lastRenderedPageBreak/>
        <w:t xml:space="preserve">Pirkimo sąlygų </w:t>
      </w:r>
      <w:r w:rsidR="00F1334C" w:rsidRPr="00541A26">
        <w:rPr>
          <w:rFonts w:ascii="Arial" w:hAnsi="Arial" w:cs="Arial"/>
          <w:sz w:val="24"/>
          <w:szCs w:val="24"/>
        </w:rPr>
        <w:t>4</w:t>
      </w:r>
      <w:r w:rsidR="008D704D" w:rsidRPr="00541A26">
        <w:rPr>
          <w:rFonts w:ascii="Arial" w:hAnsi="Arial" w:cs="Arial"/>
          <w:sz w:val="24"/>
          <w:szCs w:val="24"/>
        </w:rPr>
        <w:t xml:space="preserve"> priedas </w:t>
      </w:r>
    </w:p>
    <w:p w14:paraId="7BFABC1F" w14:textId="33354B32" w:rsidR="008D704D" w:rsidRPr="00541A26" w:rsidRDefault="008D704D" w:rsidP="00E8359A">
      <w:pPr>
        <w:tabs>
          <w:tab w:val="left" w:pos="1560"/>
        </w:tabs>
        <w:spacing w:after="0"/>
        <w:ind w:firstLine="2268"/>
        <w:jc w:val="right"/>
        <w:rPr>
          <w:rFonts w:ascii="Arial" w:hAnsi="Arial" w:cs="Arial"/>
          <w:sz w:val="24"/>
          <w:szCs w:val="24"/>
        </w:rPr>
      </w:pPr>
      <w:r w:rsidRPr="00541A26">
        <w:rPr>
          <w:rFonts w:ascii="Arial" w:hAnsi="Arial" w:cs="Arial"/>
          <w:sz w:val="24"/>
          <w:szCs w:val="24"/>
        </w:rPr>
        <w:t>„Tiekėjų kvalifikacijos reikalavimai</w:t>
      </w:r>
      <w:r w:rsidR="00283391" w:rsidRPr="00541A26">
        <w:rPr>
          <w:rFonts w:ascii="Arial" w:hAnsi="Arial" w:cs="Arial"/>
          <w:sz w:val="24"/>
          <w:szCs w:val="24"/>
        </w:rPr>
        <w:t xml:space="preserve"> ir reikalaujami kokybės bei aplinkos apsaugos vadybos sistemų standartai</w:t>
      </w:r>
      <w:r w:rsidRPr="00541A26">
        <w:rPr>
          <w:rFonts w:ascii="Arial" w:hAnsi="Arial" w:cs="Arial"/>
          <w:sz w:val="24"/>
          <w:szCs w:val="24"/>
        </w:rPr>
        <w:t>“</w:t>
      </w:r>
      <w:bookmarkEnd w:id="51"/>
      <w:bookmarkEnd w:id="52"/>
      <w:bookmarkEnd w:id="53"/>
      <w:bookmarkEnd w:id="54"/>
    </w:p>
    <w:bookmarkEnd w:id="57"/>
    <w:p w14:paraId="70EF5423" w14:textId="77777777" w:rsidR="002F396F" w:rsidRPr="00541A26" w:rsidRDefault="002F396F" w:rsidP="00E8359A">
      <w:pPr>
        <w:spacing w:after="0"/>
        <w:jc w:val="center"/>
        <w:rPr>
          <w:rFonts w:ascii="Arial" w:hAnsi="Arial" w:cs="Arial"/>
          <w:b/>
          <w:bCs/>
          <w:sz w:val="24"/>
          <w:szCs w:val="24"/>
        </w:rPr>
      </w:pPr>
    </w:p>
    <w:p w14:paraId="2E4A6A51" w14:textId="7E7B2F33" w:rsidR="002F396F" w:rsidRPr="00541A26" w:rsidRDefault="002F396F" w:rsidP="00E8359A">
      <w:pPr>
        <w:spacing w:after="0"/>
        <w:jc w:val="center"/>
        <w:rPr>
          <w:rFonts w:ascii="Arial" w:hAnsi="Arial" w:cs="Arial"/>
          <w:b/>
          <w:bCs/>
          <w:sz w:val="24"/>
          <w:szCs w:val="24"/>
          <w:lang w:eastAsia="en-US"/>
        </w:rPr>
      </w:pPr>
      <w:r w:rsidRPr="00541A26">
        <w:rPr>
          <w:rFonts w:ascii="Arial" w:hAnsi="Arial" w:cs="Arial"/>
          <w:b/>
          <w:bCs/>
          <w:sz w:val="24"/>
          <w:szCs w:val="24"/>
        </w:rPr>
        <w:t>TIEKĖJŲ KVALIFIKACIJOS REIKALAVIMAI</w:t>
      </w:r>
      <w:r w:rsidR="00955F2F" w:rsidRPr="00541A26">
        <w:rPr>
          <w:rFonts w:ascii="Arial" w:hAnsi="Arial" w:cs="Arial"/>
          <w:b/>
          <w:bCs/>
          <w:sz w:val="24"/>
          <w:szCs w:val="24"/>
        </w:rPr>
        <w:t xml:space="preserve"> IR REIKALAVIMAI LAIKYTIS </w:t>
      </w:r>
      <w:r w:rsidR="00955F2F" w:rsidRPr="00541A26">
        <w:rPr>
          <w:rFonts w:ascii="Arial" w:hAnsi="Arial" w:cs="Arial"/>
          <w:b/>
          <w:bCs/>
          <w:sz w:val="24"/>
          <w:szCs w:val="24"/>
          <w:lang w:eastAsia="en-US"/>
        </w:rPr>
        <w:t>KOKYBĖS VADYBOS SISTEMOS IR (ARBA) APLINKOS APSAUGOS VADYBOS SISTEMOS STANDARTŲ</w:t>
      </w:r>
    </w:p>
    <w:p w14:paraId="56CEBB2D" w14:textId="53EF8CBB" w:rsidR="008950D8" w:rsidRPr="00541A26" w:rsidRDefault="008950D8" w:rsidP="00E8359A">
      <w:pPr>
        <w:spacing w:after="0"/>
        <w:jc w:val="center"/>
        <w:rPr>
          <w:rFonts w:ascii="Arial" w:hAnsi="Arial" w:cs="Arial"/>
          <w:b/>
          <w:bCs/>
          <w:sz w:val="24"/>
          <w:szCs w:val="24"/>
          <w:lang w:eastAsia="en-US"/>
        </w:rPr>
      </w:pPr>
    </w:p>
    <w:p w14:paraId="78C54D2A" w14:textId="77777777" w:rsidR="004368D6" w:rsidRPr="00A044C1" w:rsidRDefault="004368D6" w:rsidP="005E0E38">
      <w:pPr>
        <w:pStyle w:val="Sraopastraipa"/>
        <w:numPr>
          <w:ilvl w:val="0"/>
          <w:numId w:val="11"/>
        </w:numPr>
        <w:tabs>
          <w:tab w:val="left" w:pos="1134"/>
        </w:tabs>
        <w:spacing w:after="0" w:line="240" w:lineRule="auto"/>
        <w:ind w:left="0" w:firstLine="567"/>
        <w:jc w:val="both"/>
        <w:rPr>
          <w:rFonts w:ascii="Arial" w:hAnsi="Arial" w:cs="Arial"/>
          <w:b/>
          <w:bCs/>
          <w:sz w:val="24"/>
          <w:szCs w:val="24"/>
        </w:rPr>
      </w:pPr>
      <w:bookmarkStart w:id="58" w:name="_Ref38291379"/>
      <w:bookmarkStart w:id="59" w:name="_Ref38291394"/>
      <w:bookmarkStart w:id="60" w:name="_Ref38898251"/>
      <w:bookmarkStart w:id="61" w:name="_Toc126333943"/>
      <w:r w:rsidRPr="00A044C1">
        <w:rPr>
          <w:rFonts w:ascii="Arial" w:hAnsi="Arial" w:cs="Arial"/>
          <w:iCs/>
          <w:sz w:val="24"/>
          <w:szCs w:val="24"/>
          <w:lang w:eastAsia="en-US"/>
        </w:rPr>
        <w:t xml:space="preserve">Tiekėjo kvalifikacijos reikalavimai nustatomi vadovaujantis </w:t>
      </w:r>
      <w:hyperlink r:id="rId21" w:history="1">
        <w:r w:rsidRPr="00A044C1">
          <w:rPr>
            <w:rStyle w:val="Hipersaitas"/>
            <w:rFonts w:ascii="Arial" w:hAnsi="Arial" w:cs="Arial"/>
            <w:iCs/>
            <w:sz w:val="24"/>
            <w:szCs w:val="24"/>
          </w:rPr>
          <w:t>Tiekėjo kvalifikacijos reikalavimų nustatymo metodika</w:t>
        </w:r>
      </w:hyperlink>
      <w:r w:rsidRPr="00A044C1">
        <w:rPr>
          <w:rFonts w:ascii="Arial" w:hAnsi="Arial" w:cs="Arial"/>
          <w:iCs/>
          <w:sz w:val="24"/>
          <w:szCs w:val="24"/>
        </w:rPr>
        <w:t>, patvirtinta Viešųjų pirkimų tarnybos direktoriaus 2017 m. birželio 29 d. įsakymu Nr. 1S-105.</w:t>
      </w:r>
    </w:p>
    <w:p w14:paraId="442E3998" w14:textId="77777777" w:rsidR="004368D6" w:rsidRPr="00A044C1" w:rsidRDefault="004368D6" w:rsidP="005E0E38">
      <w:pPr>
        <w:pStyle w:val="Sraopastraipa"/>
        <w:numPr>
          <w:ilvl w:val="0"/>
          <w:numId w:val="11"/>
        </w:numPr>
        <w:tabs>
          <w:tab w:val="left" w:pos="1134"/>
        </w:tabs>
        <w:spacing w:after="0" w:line="240" w:lineRule="auto"/>
        <w:ind w:hanging="153"/>
        <w:jc w:val="both"/>
        <w:rPr>
          <w:rFonts w:ascii="Arial" w:hAnsi="Arial" w:cs="Arial"/>
          <w:b/>
          <w:bCs/>
          <w:sz w:val="24"/>
          <w:szCs w:val="24"/>
        </w:rPr>
      </w:pPr>
      <w:r w:rsidRPr="00A044C1">
        <w:rPr>
          <w:rFonts w:ascii="Arial" w:hAnsi="Arial" w:cs="Arial"/>
          <w:sz w:val="24"/>
          <w:szCs w:val="24"/>
        </w:rPr>
        <w:t xml:space="preserve">Tiekėjo kvalifikacija turi atitikti šiame priede nustatytus reikalavimus kvalifikacijai. </w:t>
      </w:r>
    </w:p>
    <w:p w14:paraId="3C646771" w14:textId="77777777" w:rsidR="004368D6" w:rsidRPr="00A044C1" w:rsidRDefault="004368D6" w:rsidP="005E0E38">
      <w:pPr>
        <w:pStyle w:val="Sraopastraipa"/>
        <w:numPr>
          <w:ilvl w:val="0"/>
          <w:numId w:val="11"/>
        </w:numPr>
        <w:tabs>
          <w:tab w:val="left" w:pos="1134"/>
        </w:tabs>
        <w:spacing w:after="0" w:line="240" w:lineRule="auto"/>
        <w:ind w:left="0" w:firstLine="567"/>
        <w:jc w:val="both"/>
        <w:rPr>
          <w:rFonts w:ascii="Arial" w:hAnsi="Arial" w:cs="Arial"/>
          <w:b/>
          <w:bCs/>
          <w:sz w:val="24"/>
          <w:szCs w:val="24"/>
        </w:rPr>
      </w:pPr>
      <w:r w:rsidRPr="00A044C1">
        <w:rPr>
          <w:rFonts w:ascii="Arial" w:hAnsi="Arial" w:cs="Arial"/>
          <w:sz w:val="24"/>
          <w:szCs w:val="24"/>
        </w:rPr>
        <w:t>Kai tiekėjas remiasi kitų ūkio subjektų pajėgumais, kad atitiktų nustatytus ekonominio ir finansinio pajėgumo reikalavimus, jie privalo prisiimti solidarią atsakomybę už sutarties įvykdymą. Papildomai nustatomos sąlygos, susijusios su laidavimo sutarties ir jos pateikimo sąlygomis: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72E1311D" w14:textId="77777777" w:rsidR="004368D6" w:rsidRPr="00A044C1" w:rsidRDefault="004368D6" w:rsidP="005E0E38">
      <w:pPr>
        <w:pStyle w:val="Sraopastraipa"/>
        <w:numPr>
          <w:ilvl w:val="0"/>
          <w:numId w:val="11"/>
        </w:numPr>
        <w:tabs>
          <w:tab w:val="left" w:pos="1134"/>
        </w:tabs>
        <w:spacing w:after="0" w:line="240" w:lineRule="auto"/>
        <w:ind w:left="0" w:firstLine="567"/>
        <w:jc w:val="both"/>
        <w:rPr>
          <w:rFonts w:ascii="Arial" w:hAnsi="Arial" w:cs="Arial"/>
          <w:sz w:val="24"/>
          <w:szCs w:val="24"/>
        </w:rPr>
      </w:pPr>
      <w:r w:rsidRPr="00A044C1">
        <w:rPr>
          <w:rFonts w:ascii="Arial" w:hAnsi="Arial" w:cs="Arial"/>
          <w:sz w:val="24"/>
          <w:szCs w:val="24"/>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44262849" w14:textId="77777777" w:rsidR="004368D6" w:rsidRDefault="004368D6" w:rsidP="004368D6">
      <w:pPr>
        <w:tabs>
          <w:tab w:val="left" w:pos="1134"/>
        </w:tabs>
        <w:spacing w:after="0" w:line="240" w:lineRule="auto"/>
        <w:jc w:val="center"/>
        <w:rPr>
          <w:rFonts w:ascii="Arial" w:hAnsi="Arial" w:cs="Arial"/>
          <w:b/>
          <w:bCs/>
          <w:sz w:val="24"/>
          <w:szCs w:val="24"/>
        </w:rPr>
      </w:pPr>
    </w:p>
    <w:p w14:paraId="068D90A8" w14:textId="77777777" w:rsidR="004368D6" w:rsidRPr="00A044C1" w:rsidRDefault="004368D6" w:rsidP="004368D6">
      <w:pPr>
        <w:tabs>
          <w:tab w:val="left" w:pos="1134"/>
        </w:tabs>
        <w:spacing w:after="0" w:line="240" w:lineRule="auto"/>
        <w:jc w:val="right"/>
        <w:rPr>
          <w:rFonts w:ascii="Arial" w:hAnsi="Arial" w:cs="Arial"/>
          <w:b/>
          <w:bCs/>
          <w:sz w:val="24"/>
          <w:szCs w:val="24"/>
        </w:rPr>
      </w:pPr>
      <w:r w:rsidRPr="00A044C1">
        <w:rPr>
          <w:rFonts w:ascii="Arial" w:hAnsi="Arial" w:cs="Arial"/>
          <w:b/>
          <w:bCs/>
          <w:sz w:val="24"/>
          <w:szCs w:val="24"/>
        </w:rPr>
        <w:t>1 lentelė. Kvalifikacijos reikalavimai</w:t>
      </w:r>
    </w:p>
    <w:tbl>
      <w:tblPr>
        <w:tblStyle w:val="Lentelstinklelis5"/>
        <w:tblW w:w="9634" w:type="dxa"/>
        <w:tblLayout w:type="fixed"/>
        <w:tblLook w:val="04A0" w:firstRow="1" w:lastRow="0" w:firstColumn="1" w:lastColumn="0" w:noHBand="0" w:noVBand="1"/>
      </w:tblPr>
      <w:tblGrid>
        <w:gridCol w:w="846"/>
        <w:gridCol w:w="4111"/>
        <w:gridCol w:w="4677"/>
      </w:tblGrid>
      <w:tr w:rsidR="004368D6" w:rsidRPr="00A044C1" w14:paraId="0160FF82" w14:textId="77777777" w:rsidTr="00776A8B">
        <w:trPr>
          <w:cantSplit/>
          <w:tblHeader/>
        </w:trPr>
        <w:tc>
          <w:tcPr>
            <w:tcW w:w="846" w:type="dxa"/>
            <w:tcBorders>
              <w:top w:val="single" w:sz="4" w:space="0" w:color="auto"/>
              <w:left w:val="single" w:sz="4" w:space="0" w:color="auto"/>
              <w:bottom w:val="single" w:sz="4" w:space="0" w:color="auto"/>
              <w:right w:val="single" w:sz="4" w:space="0" w:color="auto"/>
            </w:tcBorders>
            <w:vAlign w:val="center"/>
            <w:hideMark/>
          </w:tcPr>
          <w:p w14:paraId="7FF3311A" w14:textId="77777777" w:rsidR="004368D6" w:rsidRPr="00A044C1" w:rsidRDefault="004368D6" w:rsidP="00776A8B">
            <w:pPr>
              <w:jc w:val="center"/>
              <w:rPr>
                <w:rFonts w:ascii="Arial" w:hAnsi="Arial" w:cs="Arial"/>
                <w:b/>
                <w:sz w:val="24"/>
                <w:szCs w:val="24"/>
                <w:lang w:eastAsia="en-US"/>
              </w:rPr>
            </w:pPr>
            <w:r w:rsidRPr="00A044C1">
              <w:rPr>
                <w:rFonts w:ascii="Arial" w:hAnsi="Arial" w:cs="Arial"/>
                <w:b/>
                <w:sz w:val="24"/>
                <w:szCs w:val="24"/>
                <w:lang w:eastAsia="en-US"/>
              </w:rPr>
              <w:t>Eil. Nr.</w:t>
            </w:r>
          </w:p>
        </w:tc>
        <w:tc>
          <w:tcPr>
            <w:tcW w:w="4111" w:type="dxa"/>
            <w:tcBorders>
              <w:top w:val="single" w:sz="4" w:space="0" w:color="auto"/>
              <w:left w:val="single" w:sz="4" w:space="0" w:color="auto"/>
              <w:bottom w:val="single" w:sz="4" w:space="0" w:color="auto"/>
              <w:right w:val="single" w:sz="4" w:space="0" w:color="auto"/>
            </w:tcBorders>
            <w:vAlign w:val="center"/>
            <w:hideMark/>
          </w:tcPr>
          <w:p w14:paraId="2FAFBBDD" w14:textId="77777777" w:rsidR="004368D6" w:rsidRPr="00A044C1" w:rsidRDefault="004368D6" w:rsidP="00776A8B">
            <w:pPr>
              <w:jc w:val="center"/>
              <w:rPr>
                <w:rFonts w:ascii="Arial" w:hAnsi="Arial" w:cs="Arial"/>
                <w:b/>
                <w:sz w:val="24"/>
                <w:szCs w:val="24"/>
                <w:lang w:eastAsia="en-US"/>
              </w:rPr>
            </w:pPr>
            <w:r w:rsidRPr="00A044C1">
              <w:rPr>
                <w:rFonts w:ascii="Arial" w:hAnsi="Arial" w:cs="Arial"/>
                <w:b/>
                <w:sz w:val="24"/>
                <w:szCs w:val="24"/>
                <w:lang w:eastAsia="en-US"/>
              </w:rPr>
              <w:t>Kvalifikacijos reikalavimai</w:t>
            </w:r>
            <w:r w:rsidRPr="00A044C1">
              <w:rPr>
                <w:rFonts w:ascii="Arial" w:hAnsi="Arial" w:cs="Arial"/>
                <w:b/>
                <w:sz w:val="24"/>
                <w:szCs w:val="24"/>
                <w:vertAlign w:val="superscript"/>
                <w:lang w:eastAsia="en-US"/>
              </w:rPr>
              <w:footnoteReference w:id="8"/>
            </w:r>
          </w:p>
        </w:tc>
        <w:tc>
          <w:tcPr>
            <w:tcW w:w="4677" w:type="dxa"/>
            <w:tcBorders>
              <w:top w:val="single" w:sz="4" w:space="0" w:color="auto"/>
              <w:left w:val="single" w:sz="4" w:space="0" w:color="auto"/>
              <w:bottom w:val="single" w:sz="4" w:space="0" w:color="auto"/>
              <w:right w:val="single" w:sz="4" w:space="0" w:color="auto"/>
            </w:tcBorders>
            <w:vAlign w:val="center"/>
            <w:hideMark/>
          </w:tcPr>
          <w:p w14:paraId="03C6EC39" w14:textId="77777777" w:rsidR="004368D6" w:rsidRPr="00A044C1" w:rsidRDefault="004368D6" w:rsidP="00776A8B">
            <w:pPr>
              <w:jc w:val="center"/>
              <w:rPr>
                <w:rFonts w:ascii="Arial" w:hAnsi="Arial" w:cs="Arial"/>
                <w:b/>
                <w:sz w:val="24"/>
                <w:szCs w:val="24"/>
                <w:lang w:eastAsia="en-US"/>
              </w:rPr>
            </w:pPr>
            <w:r w:rsidRPr="00A044C1">
              <w:rPr>
                <w:rFonts w:ascii="Arial" w:hAnsi="Arial" w:cs="Arial"/>
                <w:b/>
                <w:sz w:val="24"/>
                <w:szCs w:val="24"/>
                <w:lang w:eastAsia="en-US"/>
              </w:rPr>
              <w:t>Atitiktį reikalavimui įrodantys dokumentai</w:t>
            </w:r>
          </w:p>
        </w:tc>
      </w:tr>
      <w:tr w:rsidR="004368D6" w:rsidRPr="00A044C1" w14:paraId="2D460D04" w14:textId="77777777" w:rsidTr="00776A8B">
        <w:tc>
          <w:tcPr>
            <w:tcW w:w="9634" w:type="dxa"/>
            <w:gridSpan w:val="3"/>
            <w:tcBorders>
              <w:top w:val="single" w:sz="4" w:space="0" w:color="auto"/>
              <w:left w:val="single" w:sz="4" w:space="0" w:color="auto"/>
              <w:bottom w:val="single" w:sz="4" w:space="0" w:color="auto"/>
              <w:right w:val="single" w:sz="4" w:space="0" w:color="auto"/>
            </w:tcBorders>
          </w:tcPr>
          <w:p w14:paraId="0136C591" w14:textId="77777777" w:rsidR="004368D6" w:rsidRPr="00A044C1" w:rsidRDefault="004368D6" w:rsidP="00776A8B">
            <w:pPr>
              <w:jc w:val="center"/>
              <w:rPr>
                <w:rFonts w:ascii="Arial" w:hAnsi="Arial" w:cs="Arial"/>
                <w:b/>
                <w:iCs/>
                <w:sz w:val="24"/>
                <w:szCs w:val="24"/>
                <w:lang w:eastAsia="en-US"/>
              </w:rPr>
            </w:pPr>
            <w:r w:rsidRPr="00A044C1">
              <w:rPr>
                <w:rFonts w:ascii="Arial" w:hAnsi="Arial" w:cs="Arial"/>
                <w:b/>
                <w:iCs/>
                <w:sz w:val="24"/>
                <w:szCs w:val="24"/>
                <w:lang w:eastAsia="en-US"/>
              </w:rPr>
              <w:t>Reikalavimai dėl teisės verstis veikla</w:t>
            </w:r>
          </w:p>
        </w:tc>
      </w:tr>
      <w:tr w:rsidR="004368D6" w:rsidRPr="004368D6" w14:paraId="4884B82E" w14:textId="77777777" w:rsidTr="00776A8B">
        <w:tc>
          <w:tcPr>
            <w:tcW w:w="9634" w:type="dxa"/>
            <w:gridSpan w:val="3"/>
            <w:tcBorders>
              <w:top w:val="single" w:sz="4" w:space="0" w:color="auto"/>
              <w:left w:val="single" w:sz="4" w:space="0" w:color="auto"/>
              <w:bottom w:val="single" w:sz="4" w:space="0" w:color="auto"/>
              <w:right w:val="single" w:sz="4" w:space="0" w:color="auto"/>
            </w:tcBorders>
          </w:tcPr>
          <w:p w14:paraId="145CD5DA" w14:textId="7D2D604C" w:rsidR="004368D6" w:rsidRPr="004368D6" w:rsidRDefault="004368D6" w:rsidP="004368D6">
            <w:pPr>
              <w:jc w:val="center"/>
              <w:rPr>
                <w:rFonts w:ascii="Arial" w:hAnsi="Arial" w:cs="Arial"/>
                <w:bCs/>
                <w:i/>
                <w:sz w:val="24"/>
                <w:szCs w:val="24"/>
                <w:lang w:eastAsia="en-US"/>
              </w:rPr>
            </w:pPr>
            <w:r w:rsidRPr="004368D6">
              <w:rPr>
                <w:rFonts w:ascii="Arial" w:hAnsi="Arial" w:cs="Arial"/>
                <w:bCs/>
                <w:i/>
                <w:sz w:val="24"/>
                <w:szCs w:val="24"/>
                <w:lang w:eastAsia="en-US"/>
              </w:rPr>
              <w:lastRenderedPageBreak/>
              <w:t>Netaikoma</w:t>
            </w:r>
          </w:p>
        </w:tc>
      </w:tr>
      <w:tr w:rsidR="004368D6" w:rsidRPr="004368D6" w14:paraId="64468284" w14:textId="77777777" w:rsidTr="00776A8B">
        <w:tc>
          <w:tcPr>
            <w:tcW w:w="9634" w:type="dxa"/>
            <w:gridSpan w:val="3"/>
            <w:tcBorders>
              <w:top w:val="single" w:sz="4" w:space="0" w:color="auto"/>
              <w:left w:val="single" w:sz="4" w:space="0" w:color="auto"/>
              <w:bottom w:val="single" w:sz="4" w:space="0" w:color="auto"/>
              <w:right w:val="single" w:sz="4" w:space="0" w:color="auto"/>
            </w:tcBorders>
          </w:tcPr>
          <w:p w14:paraId="6E2388DD" w14:textId="5E6018EC" w:rsidR="004368D6" w:rsidRPr="004368D6" w:rsidRDefault="004368D6" w:rsidP="004368D6">
            <w:pPr>
              <w:jc w:val="center"/>
              <w:rPr>
                <w:rFonts w:ascii="Arial" w:hAnsi="Arial" w:cs="Arial"/>
                <w:b/>
                <w:iCs/>
                <w:sz w:val="24"/>
                <w:szCs w:val="24"/>
                <w:lang w:eastAsia="en-US"/>
              </w:rPr>
            </w:pPr>
            <w:r w:rsidRPr="004368D6">
              <w:rPr>
                <w:rFonts w:ascii="Arial" w:hAnsi="Arial" w:cs="Arial"/>
                <w:b/>
                <w:iCs/>
                <w:sz w:val="24"/>
                <w:szCs w:val="24"/>
                <w:lang w:eastAsia="en-US"/>
              </w:rPr>
              <w:t>Ekonominio ir finansinio pajėgumo reikalavimai</w:t>
            </w:r>
          </w:p>
        </w:tc>
      </w:tr>
      <w:tr w:rsidR="004368D6" w:rsidRPr="004368D6" w14:paraId="7891752A" w14:textId="77777777" w:rsidTr="00776A8B">
        <w:tc>
          <w:tcPr>
            <w:tcW w:w="9634" w:type="dxa"/>
            <w:gridSpan w:val="3"/>
            <w:tcBorders>
              <w:top w:val="single" w:sz="4" w:space="0" w:color="auto"/>
              <w:left w:val="single" w:sz="4" w:space="0" w:color="auto"/>
              <w:bottom w:val="single" w:sz="4" w:space="0" w:color="auto"/>
              <w:right w:val="single" w:sz="4" w:space="0" w:color="auto"/>
            </w:tcBorders>
          </w:tcPr>
          <w:p w14:paraId="1BD29456" w14:textId="536BF46C" w:rsidR="004368D6" w:rsidRPr="004368D6" w:rsidRDefault="004368D6" w:rsidP="004368D6">
            <w:pPr>
              <w:jc w:val="center"/>
              <w:rPr>
                <w:rFonts w:ascii="Arial" w:hAnsi="Arial" w:cs="Arial"/>
                <w:bCs/>
                <w:i/>
                <w:sz w:val="24"/>
                <w:szCs w:val="24"/>
                <w:lang w:eastAsia="en-US"/>
              </w:rPr>
            </w:pPr>
            <w:r w:rsidRPr="004368D6">
              <w:rPr>
                <w:rFonts w:ascii="Arial" w:hAnsi="Arial" w:cs="Arial"/>
                <w:bCs/>
                <w:i/>
                <w:sz w:val="24"/>
                <w:szCs w:val="24"/>
                <w:lang w:eastAsia="en-US"/>
              </w:rPr>
              <w:t>Netaikoma</w:t>
            </w:r>
          </w:p>
        </w:tc>
      </w:tr>
      <w:tr w:rsidR="004368D6" w:rsidRPr="00A044C1" w14:paraId="2D21B898" w14:textId="77777777" w:rsidTr="00776A8B">
        <w:tc>
          <w:tcPr>
            <w:tcW w:w="9634" w:type="dxa"/>
            <w:gridSpan w:val="3"/>
            <w:tcBorders>
              <w:top w:val="single" w:sz="4" w:space="0" w:color="auto"/>
              <w:left w:val="single" w:sz="4" w:space="0" w:color="auto"/>
              <w:bottom w:val="single" w:sz="4" w:space="0" w:color="auto"/>
              <w:right w:val="single" w:sz="4" w:space="0" w:color="auto"/>
            </w:tcBorders>
          </w:tcPr>
          <w:p w14:paraId="2B5D1600" w14:textId="77777777" w:rsidR="004368D6" w:rsidRPr="00A044C1" w:rsidRDefault="004368D6" w:rsidP="00776A8B">
            <w:pPr>
              <w:tabs>
                <w:tab w:val="left" w:pos="646"/>
              </w:tabs>
              <w:suppressAutoHyphens/>
              <w:ind w:left="28"/>
              <w:jc w:val="center"/>
              <w:rPr>
                <w:rFonts w:ascii="Arial" w:hAnsi="Arial" w:cs="Arial"/>
                <w:b/>
                <w:iCs/>
                <w:sz w:val="24"/>
                <w:szCs w:val="24"/>
                <w:lang w:eastAsia="en-US"/>
              </w:rPr>
            </w:pPr>
            <w:r w:rsidRPr="00A044C1">
              <w:rPr>
                <w:rFonts w:ascii="Arial" w:hAnsi="Arial" w:cs="Arial"/>
                <w:b/>
                <w:iCs/>
                <w:sz w:val="24"/>
                <w:szCs w:val="24"/>
                <w:lang w:eastAsia="en-US"/>
              </w:rPr>
              <w:t>Techninio ir profesinio pajėgumo reikalavimai</w:t>
            </w:r>
          </w:p>
        </w:tc>
      </w:tr>
      <w:tr w:rsidR="004368D6" w:rsidRPr="00A044C1" w14:paraId="509C3086" w14:textId="77777777" w:rsidTr="00776A8B">
        <w:tc>
          <w:tcPr>
            <w:tcW w:w="846" w:type="dxa"/>
            <w:tcBorders>
              <w:top w:val="single" w:sz="4" w:space="0" w:color="auto"/>
              <w:left w:val="single" w:sz="4" w:space="0" w:color="auto"/>
              <w:bottom w:val="single" w:sz="4" w:space="0" w:color="auto"/>
              <w:right w:val="single" w:sz="4" w:space="0" w:color="auto"/>
            </w:tcBorders>
          </w:tcPr>
          <w:p w14:paraId="01B37AB6" w14:textId="77777777" w:rsidR="004368D6" w:rsidRPr="00A044C1" w:rsidRDefault="004368D6" w:rsidP="0040430E">
            <w:pPr>
              <w:pStyle w:val="Sraopastraipa"/>
              <w:numPr>
                <w:ilvl w:val="0"/>
                <w:numId w:val="26"/>
              </w:numPr>
              <w:jc w:val="both"/>
              <w:rPr>
                <w:rFonts w:ascii="Arial" w:hAnsi="Arial" w:cs="Arial"/>
                <w:sz w:val="24"/>
                <w:szCs w:val="24"/>
                <w:lang w:eastAsia="en-US"/>
              </w:rPr>
            </w:pPr>
          </w:p>
        </w:tc>
        <w:tc>
          <w:tcPr>
            <w:tcW w:w="4111" w:type="dxa"/>
            <w:tcBorders>
              <w:top w:val="single" w:sz="4" w:space="0" w:color="000000"/>
              <w:left w:val="single" w:sz="4" w:space="0" w:color="000000"/>
              <w:bottom w:val="single" w:sz="4" w:space="0" w:color="000000"/>
              <w:right w:val="single" w:sz="4" w:space="0" w:color="000000"/>
            </w:tcBorders>
          </w:tcPr>
          <w:p w14:paraId="2CCD7D04" w14:textId="4C9E2F2C" w:rsidR="004368D6" w:rsidRPr="00B63994" w:rsidRDefault="004368D6" w:rsidP="004368D6">
            <w:pPr>
              <w:jc w:val="both"/>
              <w:rPr>
                <w:rFonts w:ascii="Arial" w:hAnsi="Arial" w:cs="Arial"/>
                <w:sz w:val="24"/>
                <w:szCs w:val="24"/>
              </w:rPr>
            </w:pPr>
            <w:bookmarkStart w:id="62" w:name="_Hlk39050731"/>
            <w:r w:rsidRPr="00B63994">
              <w:rPr>
                <w:rFonts w:ascii="Arial" w:hAnsi="Arial" w:cs="Arial"/>
                <w:sz w:val="24"/>
                <w:szCs w:val="24"/>
              </w:rPr>
              <w:t xml:space="preserve">Tiekėjas </w:t>
            </w:r>
            <w:r w:rsidRPr="001C3A32">
              <w:rPr>
                <w:rFonts w:ascii="Arial" w:hAnsi="Arial" w:cs="Arial"/>
                <w:sz w:val="24"/>
                <w:szCs w:val="24"/>
              </w:rPr>
              <w:t>per paskutinius 5 metus</w:t>
            </w:r>
            <w:r w:rsidR="00AE0750" w:rsidRPr="001C3A32">
              <w:rPr>
                <w:rFonts w:ascii="Segoe UI" w:eastAsiaTheme="minorEastAsia" w:hAnsi="Segoe UI" w:cs="Segoe UI"/>
                <w:sz w:val="18"/>
                <w:szCs w:val="18"/>
              </w:rPr>
              <w:t xml:space="preserve"> </w:t>
            </w:r>
            <w:r w:rsidR="00AE0750" w:rsidRPr="001C3A32">
              <w:rPr>
                <w:rFonts w:ascii="Arial" w:hAnsi="Arial" w:cs="Arial"/>
                <w:sz w:val="24"/>
                <w:szCs w:val="24"/>
              </w:rPr>
              <w:t>arba per laiką nuo tiekėjo registravimo dienos, jei tiekėjas veikla pradėjo mažiau negu prieš 5 metus iki</w:t>
            </w:r>
            <w:r w:rsidR="00AE0750" w:rsidRPr="00AE0750">
              <w:rPr>
                <w:rFonts w:ascii="Arial" w:hAnsi="Arial" w:cs="Arial"/>
                <w:sz w:val="24"/>
                <w:szCs w:val="24"/>
              </w:rPr>
              <w:t xml:space="preserve"> pasiūlymo pateikimo termino pabaigos</w:t>
            </w:r>
            <w:r w:rsidRPr="00B63994">
              <w:rPr>
                <w:rFonts w:ascii="Arial" w:hAnsi="Arial" w:cs="Arial"/>
                <w:sz w:val="24"/>
                <w:szCs w:val="24"/>
              </w:rPr>
              <w:t xml:space="preserve">  pagal vieną ar daugiau sutarčių yra savo jėgomis </w:t>
            </w:r>
            <w:r w:rsidRPr="00B63994">
              <w:rPr>
                <w:rFonts w:ascii="Arial" w:hAnsi="Arial" w:cs="Arial"/>
                <w:b/>
                <w:bCs/>
                <w:i/>
                <w:iCs/>
                <w:sz w:val="24"/>
                <w:szCs w:val="24"/>
                <w:u w:val="single"/>
              </w:rPr>
              <w:t xml:space="preserve">pristatęs ir </w:t>
            </w:r>
            <w:r w:rsidR="005E730D" w:rsidRPr="00B63994">
              <w:rPr>
                <w:rFonts w:ascii="Arial" w:hAnsi="Arial" w:cs="Arial"/>
                <w:b/>
                <w:bCs/>
                <w:i/>
                <w:iCs/>
                <w:sz w:val="24"/>
                <w:szCs w:val="24"/>
                <w:u w:val="single"/>
              </w:rPr>
              <w:t>instaliavęs</w:t>
            </w:r>
            <w:r w:rsidR="005E730D" w:rsidRPr="00B63994">
              <w:rPr>
                <w:rFonts w:ascii="Arial" w:hAnsi="Arial" w:cs="Arial"/>
                <w:sz w:val="24"/>
                <w:szCs w:val="24"/>
              </w:rPr>
              <w:t xml:space="preserve"> </w:t>
            </w:r>
            <w:r w:rsidRPr="00B63994">
              <w:rPr>
                <w:rFonts w:ascii="Arial" w:hAnsi="Arial" w:cs="Arial"/>
                <w:sz w:val="24"/>
                <w:szCs w:val="24"/>
              </w:rPr>
              <w:t>aplinkos oro kokybės stotelių</w:t>
            </w:r>
            <w:r w:rsidR="00A77C06" w:rsidRPr="00B63994">
              <w:rPr>
                <w:rFonts w:ascii="Arial" w:hAnsi="Arial" w:cs="Arial"/>
                <w:sz w:val="24"/>
                <w:szCs w:val="24"/>
              </w:rPr>
              <w:t xml:space="preserve"> sistemų</w:t>
            </w:r>
            <w:r w:rsidRPr="00B63994">
              <w:rPr>
                <w:rFonts w:ascii="Arial" w:hAnsi="Arial" w:cs="Arial"/>
                <w:sz w:val="24"/>
                <w:szCs w:val="24"/>
              </w:rPr>
              <w:t xml:space="preserve">, kurių bendra vertė ne mažesnė kaip </w:t>
            </w:r>
            <w:r w:rsidR="00F72989">
              <w:rPr>
                <w:rFonts w:ascii="Arial" w:hAnsi="Arial" w:cs="Arial"/>
                <w:b/>
                <w:bCs/>
                <w:i/>
                <w:iCs/>
                <w:sz w:val="24"/>
                <w:szCs w:val="24"/>
              </w:rPr>
              <w:t>72 </w:t>
            </w:r>
            <w:r w:rsidR="006F4060">
              <w:rPr>
                <w:rFonts w:ascii="Arial" w:hAnsi="Arial" w:cs="Arial"/>
                <w:b/>
                <w:bCs/>
                <w:i/>
                <w:iCs/>
                <w:sz w:val="24"/>
                <w:szCs w:val="24"/>
              </w:rPr>
              <w:t>0</w:t>
            </w:r>
            <w:r w:rsidR="00F72989">
              <w:rPr>
                <w:rFonts w:ascii="Arial" w:hAnsi="Arial" w:cs="Arial"/>
                <w:b/>
                <w:bCs/>
                <w:i/>
                <w:iCs/>
                <w:sz w:val="24"/>
                <w:szCs w:val="24"/>
              </w:rPr>
              <w:t>00,00</w:t>
            </w:r>
            <w:r w:rsidRPr="00B63994">
              <w:rPr>
                <w:rFonts w:ascii="Arial" w:hAnsi="Arial" w:cs="Arial"/>
                <w:sz w:val="24"/>
                <w:szCs w:val="24"/>
              </w:rPr>
              <w:t xml:space="preserve"> Eur be PVM.</w:t>
            </w:r>
            <w:bookmarkEnd w:id="62"/>
            <w:r w:rsidR="003D0A69">
              <w:rPr>
                <w:rFonts w:ascii="Arial" w:hAnsi="Arial" w:cs="Arial"/>
                <w:sz w:val="24"/>
                <w:szCs w:val="24"/>
              </w:rPr>
              <w:t xml:space="preserve"> </w:t>
            </w:r>
          </w:p>
          <w:p w14:paraId="6241BEEB" w14:textId="77777777" w:rsidR="004368D6" w:rsidRPr="00B63994" w:rsidRDefault="004368D6" w:rsidP="004368D6">
            <w:pPr>
              <w:jc w:val="both"/>
              <w:rPr>
                <w:rFonts w:ascii="Arial" w:hAnsi="Arial" w:cs="Arial"/>
                <w:sz w:val="24"/>
                <w:szCs w:val="24"/>
              </w:rPr>
            </w:pPr>
          </w:p>
          <w:p w14:paraId="0F462D9E" w14:textId="77777777" w:rsidR="004368D6" w:rsidRDefault="004368D6" w:rsidP="004368D6">
            <w:pPr>
              <w:tabs>
                <w:tab w:val="left" w:pos="406"/>
              </w:tabs>
              <w:jc w:val="both"/>
              <w:rPr>
                <w:rFonts w:ascii="Arial" w:hAnsi="Arial" w:cs="Arial"/>
                <w:color w:val="000000" w:themeColor="text1"/>
                <w:sz w:val="24"/>
                <w:szCs w:val="24"/>
                <w:shd w:val="clear" w:color="auto" w:fill="FFFFFF"/>
              </w:rPr>
            </w:pPr>
            <w:r w:rsidRPr="00B63994">
              <w:rPr>
                <w:rFonts w:ascii="Arial" w:hAnsi="Arial" w:cs="Arial"/>
                <w:color w:val="000000" w:themeColor="text1"/>
                <w:sz w:val="24"/>
                <w:szCs w:val="24"/>
                <w:shd w:val="clear" w:color="auto" w:fill="FFFFFF"/>
              </w:rPr>
              <w:t>Reikalavimai:</w:t>
            </w:r>
          </w:p>
          <w:p w14:paraId="1250BDA0" w14:textId="77777777" w:rsidR="004368D6" w:rsidRDefault="004368D6" w:rsidP="0040430E">
            <w:pPr>
              <w:pStyle w:val="Sraopastraipa"/>
              <w:numPr>
                <w:ilvl w:val="0"/>
                <w:numId w:val="27"/>
              </w:numPr>
              <w:tabs>
                <w:tab w:val="left" w:pos="406"/>
              </w:tabs>
              <w:ind w:left="0" w:firstLine="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jeigu pasiūlymą teikia ūkio subjektų grupė – reikalavimą turi atitikti visi ūkio subjektų grupės nariai kartu (ūkio subjektų grupės narių turima patirtis sumuojama), atsižvelgiant į jų prisiimamus įsipareigojimus;</w:t>
            </w:r>
          </w:p>
          <w:p w14:paraId="3E875195" w14:textId="77777777" w:rsidR="004368D6" w:rsidRDefault="004368D6" w:rsidP="0040430E">
            <w:pPr>
              <w:pStyle w:val="Sraopastraipa"/>
              <w:numPr>
                <w:ilvl w:val="0"/>
                <w:numId w:val="27"/>
              </w:numPr>
              <w:tabs>
                <w:tab w:val="left" w:pos="406"/>
              </w:tabs>
              <w:ind w:left="0" w:firstLine="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tiekėjas gali remtis kitų ūkio subjektų pajėgumais tik tuo atveju, jeigu tie subjektai patys vykdys tą pirkimo sutarties dalį, kuriai reikia jų turimų pajėgumų;</w:t>
            </w:r>
          </w:p>
          <w:p w14:paraId="68518C48" w14:textId="77777777" w:rsidR="004368D6" w:rsidRDefault="004368D6" w:rsidP="0040430E">
            <w:pPr>
              <w:pStyle w:val="Sraopastraipa"/>
              <w:numPr>
                <w:ilvl w:val="0"/>
                <w:numId w:val="27"/>
              </w:numPr>
              <w:tabs>
                <w:tab w:val="left" w:pos="406"/>
              </w:tabs>
              <w:ind w:left="0" w:firstLine="0"/>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subtiekėjams šis reikalavimas nenustatomas.</w:t>
            </w:r>
          </w:p>
          <w:p w14:paraId="1B7F871E" w14:textId="77777777" w:rsidR="004368D6" w:rsidRDefault="004368D6" w:rsidP="004368D6">
            <w:pPr>
              <w:jc w:val="both"/>
              <w:rPr>
                <w:rFonts w:ascii="Arial" w:hAnsi="Arial" w:cs="Arial"/>
                <w:color w:val="000000" w:themeColor="text1"/>
                <w:sz w:val="24"/>
                <w:szCs w:val="24"/>
                <w:shd w:val="clear" w:color="auto" w:fill="FFFFFF"/>
              </w:rPr>
            </w:pPr>
          </w:p>
          <w:p w14:paraId="066F3F07" w14:textId="77777777" w:rsidR="004368D6" w:rsidRDefault="004368D6" w:rsidP="004368D6">
            <w:pPr>
              <w:ind w:firstLine="317"/>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Pastabos:</w:t>
            </w:r>
          </w:p>
          <w:p w14:paraId="3CB428A9" w14:textId="3D41D61D" w:rsidR="004368D6" w:rsidRPr="004368D6" w:rsidRDefault="004368D6" w:rsidP="0040430E">
            <w:pPr>
              <w:pStyle w:val="Sraopastraipa"/>
              <w:numPr>
                <w:ilvl w:val="0"/>
                <w:numId w:val="27"/>
              </w:numPr>
              <w:ind w:left="0" w:firstLine="317"/>
              <w:jc w:val="both"/>
              <w:rPr>
                <w:rFonts w:ascii="Arial" w:hAnsi="Arial" w:cs="Arial"/>
                <w:color w:val="000000" w:themeColor="text1"/>
                <w:sz w:val="24"/>
                <w:szCs w:val="24"/>
                <w:shd w:val="clear" w:color="auto" w:fill="FFFFFF"/>
              </w:rPr>
            </w:pPr>
            <w:r>
              <w:rPr>
                <w:rFonts w:ascii="Arial" w:hAnsi="Arial" w:cs="Arial"/>
                <w:color w:val="000000" w:themeColor="text1"/>
                <w:sz w:val="24"/>
                <w:szCs w:val="24"/>
                <w:shd w:val="clear" w:color="auto" w:fill="FFFFFF"/>
              </w:rPr>
              <w:t xml:space="preserve">Tiekėjui nedraudžiama remtis sutartimi, kurią tiekėjas vykdė ne vienas, bet kartu su kitais ūkio subjektais. Tačiau tokiu atveju vertinami </w:t>
            </w:r>
            <w:r w:rsidRPr="004368D6">
              <w:rPr>
                <w:rFonts w:ascii="Arial" w:hAnsi="Arial" w:cs="Arial"/>
                <w:i/>
                <w:iCs/>
                <w:color w:val="000000" w:themeColor="text1"/>
                <w:sz w:val="24"/>
                <w:szCs w:val="24"/>
                <w:shd w:val="clear" w:color="auto" w:fill="FFFFFF"/>
              </w:rPr>
              <w:t>būtent konkretaus tiekėjo</w:t>
            </w:r>
            <w:r>
              <w:rPr>
                <w:rFonts w:ascii="Arial" w:hAnsi="Arial" w:cs="Arial"/>
                <w:color w:val="000000" w:themeColor="text1"/>
                <w:sz w:val="24"/>
                <w:szCs w:val="24"/>
                <w:shd w:val="clear" w:color="auto" w:fill="FFFFFF"/>
              </w:rPr>
              <w:t xml:space="preserve">, dalyvaujančio viešajame pirkime, pristatytos </w:t>
            </w:r>
            <w:r w:rsidR="00886EA5">
              <w:rPr>
                <w:rFonts w:ascii="Arial" w:hAnsi="Arial" w:cs="Arial"/>
                <w:color w:val="000000" w:themeColor="text1"/>
                <w:sz w:val="24"/>
                <w:szCs w:val="24"/>
                <w:shd w:val="clear" w:color="auto" w:fill="FFFFFF"/>
              </w:rPr>
              <w:t>ir instaliuotos</w:t>
            </w:r>
            <w:r>
              <w:rPr>
                <w:rFonts w:ascii="Arial" w:hAnsi="Arial" w:cs="Arial"/>
                <w:color w:val="000000" w:themeColor="text1"/>
                <w:sz w:val="24"/>
                <w:szCs w:val="24"/>
                <w:shd w:val="clear" w:color="auto" w:fill="FFFFFF"/>
              </w:rPr>
              <w:t xml:space="preserve"> prekės, jų apimtis, vertė, o ne visas vykdytos sutarties objektas. </w:t>
            </w:r>
          </w:p>
          <w:p w14:paraId="67E54AAC" w14:textId="5CE7B191" w:rsidR="004368D6" w:rsidRPr="00B63994" w:rsidRDefault="004368D6" w:rsidP="0040430E">
            <w:pPr>
              <w:pStyle w:val="Sraopastraipa"/>
              <w:numPr>
                <w:ilvl w:val="0"/>
                <w:numId w:val="27"/>
              </w:numPr>
              <w:tabs>
                <w:tab w:val="left" w:pos="408"/>
                <w:tab w:val="left" w:pos="1560"/>
              </w:tabs>
              <w:ind w:left="0" w:firstLine="317"/>
              <w:jc w:val="both"/>
              <w:rPr>
                <w:rFonts w:ascii="Arial" w:hAnsi="Arial" w:cs="Arial"/>
                <w:sz w:val="24"/>
                <w:szCs w:val="24"/>
                <w:lang w:eastAsia="en-US"/>
              </w:rPr>
            </w:pPr>
            <w:r w:rsidRPr="004368D6">
              <w:rPr>
                <w:rFonts w:ascii="Arial" w:hAnsi="Arial" w:cs="Arial"/>
                <w:color w:val="000000" w:themeColor="text1"/>
                <w:sz w:val="24"/>
                <w:szCs w:val="24"/>
                <w:shd w:val="clear" w:color="auto" w:fill="FFFFFF"/>
              </w:rPr>
              <w:t>Jeigu tiekėjas teikia informaciją apie vykdomą (-</w:t>
            </w:r>
            <w:proofErr w:type="spellStart"/>
            <w:r w:rsidRPr="004368D6">
              <w:rPr>
                <w:rFonts w:ascii="Arial" w:hAnsi="Arial" w:cs="Arial"/>
                <w:color w:val="000000" w:themeColor="text1"/>
                <w:sz w:val="24"/>
                <w:szCs w:val="24"/>
                <w:shd w:val="clear" w:color="auto" w:fill="FFFFFF"/>
              </w:rPr>
              <w:t>as</w:t>
            </w:r>
            <w:proofErr w:type="spellEnd"/>
            <w:r w:rsidRPr="004368D6">
              <w:rPr>
                <w:rFonts w:ascii="Arial" w:hAnsi="Arial" w:cs="Arial"/>
                <w:color w:val="000000" w:themeColor="text1"/>
                <w:sz w:val="24"/>
                <w:szCs w:val="24"/>
                <w:shd w:val="clear" w:color="auto" w:fill="FFFFFF"/>
              </w:rPr>
              <w:t>) sutartį (-</w:t>
            </w:r>
            <w:proofErr w:type="spellStart"/>
            <w:r w:rsidRPr="004368D6">
              <w:rPr>
                <w:rFonts w:ascii="Arial" w:hAnsi="Arial" w:cs="Arial"/>
                <w:color w:val="000000" w:themeColor="text1"/>
                <w:sz w:val="24"/>
                <w:szCs w:val="24"/>
                <w:shd w:val="clear" w:color="auto" w:fill="FFFFFF"/>
              </w:rPr>
              <w:t>is</w:t>
            </w:r>
            <w:proofErr w:type="spellEnd"/>
            <w:r w:rsidRPr="004368D6">
              <w:rPr>
                <w:rFonts w:ascii="Arial" w:hAnsi="Arial" w:cs="Arial"/>
                <w:color w:val="000000" w:themeColor="text1"/>
                <w:sz w:val="24"/>
                <w:szCs w:val="24"/>
                <w:shd w:val="clear" w:color="auto" w:fill="FFFFFF"/>
              </w:rPr>
              <w:t>), laikoma, kad jo patirtis atitinka keliamą reikalavimą, jei vykdomos (-ų) pirkimo sutarties (-</w:t>
            </w:r>
            <w:proofErr w:type="spellStart"/>
            <w:r w:rsidRPr="004368D6">
              <w:rPr>
                <w:rFonts w:ascii="Arial" w:hAnsi="Arial" w:cs="Arial"/>
                <w:color w:val="000000" w:themeColor="text1"/>
                <w:sz w:val="24"/>
                <w:szCs w:val="24"/>
                <w:shd w:val="clear" w:color="auto" w:fill="FFFFFF"/>
              </w:rPr>
              <w:t>ių</w:t>
            </w:r>
            <w:proofErr w:type="spellEnd"/>
            <w:r w:rsidRPr="004368D6">
              <w:rPr>
                <w:rFonts w:ascii="Arial" w:hAnsi="Arial" w:cs="Arial"/>
                <w:color w:val="000000" w:themeColor="text1"/>
                <w:sz w:val="24"/>
                <w:szCs w:val="24"/>
                <w:shd w:val="clear" w:color="auto" w:fill="FFFFFF"/>
              </w:rPr>
              <w:t xml:space="preserve">) įvykdyta </w:t>
            </w:r>
            <w:r w:rsidRPr="004368D6">
              <w:rPr>
                <w:rFonts w:ascii="Arial" w:hAnsi="Arial" w:cs="Arial"/>
                <w:color w:val="000000" w:themeColor="text1"/>
                <w:sz w:val="24"/>
                <w:szCs w:val="24"/>
                <w:shd w:val="clear" w:color="auto" w:fill="FFFFFF"/>
              </w:rPr>
              <w:lastRenderedPageBreak/>
              <w:t xml:space="preserve">dalis per paskutinius </w:t>
            </w:r>
            <w:r w:rsidRPr="00B63994">
              <w:rPr>
                <w:rFonts w:ascii="Arial" w:hAnsi="Arial" w:cs="Arial"/>
                <w:color w:val="000000" w:themeColor="text1"/>
                <w:sz w:val="24"/>
                <w:szCs w:val="24"/>
                <w:shd w:val="clear" w:color="auto" w:fill="FFFFFF"/>
              </w:rPr>
              <w:t xml:space="preserve">5 </w:t>
            </w:r>
            <w:r w:rsidRPr="001C3A32">
              <w:rPr>
                <w:rFonts w:ascii="Arial" w:hAnsi="Arial" w:cs="Arial"/>
                <w:color w:val="000000" w:themeColor="text1"/>
                <w:sz w:val="24"/>
                <w:szCs w:val="24"/>
                <w:shd w:val="clear" w:color="auto" w:fill="FFFFFF"/>
              </w:rPr>
              <w:t>metus</w:t>
            </w:r>
            <w:r w:rsidR="00886EA5" w:rsidRPr="001C3A32">
              <w:rPr>
                <w:rFonts w:ascii="Arial" w:hAnsi="Arial" w:cs="Arial"/>
                <w:sz w:val="24"/>
                <w:szCs w:val="24"/>
              </w:rPr>
              <w:t xml:space="preserve"> arba per laiką nuo tiekėjo registravimo dienos, jei tiekėjas veikla pradėjo mažiau negu prieš 5 metus</w:t>
            </w:r>
            <w:r w:rsidRPr="004368D6">
              <w:rPr>
                <w:rFonts w:ascii="Arial" w:hAnsi="Arial" w:cs="Arial"/>
                <w:color w:val="000000" w:themeColor="text1"/>
                <w:sz w:val="24"/>
                <w:szCs w:val="24"/>
                <w:shd w:val="clear" w:color="auto" w:fill="FFFFFF"/>
              </w:rPr>
              <w:t xml:space="preserve"> iki pasiūlymų pateikimo termino </w:t>
            </w:r>
            <w:r w:rsidRPr="00B63994">
              <w:rPr>
                <w:rFonts w:ascii="Arial" w:hAnsi="Arial" w:cs="Arial"/>
                <w:color w:val="000000" w:themeColor="text1"/>
                <w:sz w:val="24"/>
                <w:szCs w:val="24"/>
                <w:shd w:val="clear" w:color="auto" w:fill="FFFFFF"/>
              </w:rPr>
              <w:t>pabaigos yra ne mažesnė nei reikalaujama.</w:t>
            </w:r>
          </w:p>
          <w:p w14:paraId="67473484" w14:textId="74D53FA7" w:rsidR="004368D6" w:rsidRPr="004368D6" w:rsidRDefault="004368D6" w:rsidP="0040430E">
            <w:pPr>
              <w:pStyle w:val="Sraopastraipa"/>
              <w:numPr>
                <w:ilvl w:val="0"/>
                <w:numId w:val="27"/>
              </w:numPr>
              <w:tabs>
                <w:tab w:val="left" w:pos="408"/>
                <w:tab w:val="left" w:pos="1560"/>
              </w:tabs>
              <w:ind w:left="0" w:firstLine="317"/>
              <w:jc w:val="both"/>
              <w:rPr>
                <w:rFonts w:ascii="Arial" w:hAnsi="Arial" w:cs="Arial"/>
                <w:sz w:val="24"/>
                <w:szCs w:val="24"/>
                <w:lang w:eastAsia="en-US"/>
              </w:rPr>
            </w:pPr>
            <w:r w:rsidRPr="00B63994">
              <w:rPr>
                <w:rFonts w:ascii="Arial" w:hAnsi="Arial" w:cs="Arial"/>
                <w:sz w:val="24"/>
                <w:szCs w:val="24"/>
                <w:lang w:eastAsia="en-US"/>
              </w:rPr>
              <w:t xml:space="preserve">tiekėjas gali teikti informaciją apie sutartis, kurios pradėtos vykdyti anksčiau nei per paskutinius 5 metus iki pasiūlymo pateikimo termino pabaigos, tačiau baigtos vykdyti per paskutinius 5 metus iki pasiūlymo pateikimo termino pabaigos, tokiu atveju bus vertinama per paskutinius 5 metus iki pasiūlymo pateikimo termino pabaigos pristatytų ir </w:t>
            </w:r>
            <w:r w:rsidR="00886EA5">
              <w:rPr>
                <w:rFonts w:ascii="Arial" w:hAnsi="Arial" w:cs="Arial"/>
                <w:sz w:val="24"/>
                <w:szCs w:val="24"/>
                <w:lang w:eastAsia="en-US"/>
              </w:rPr>
              <w:t>instaliuotų</w:t>
            </w:r>
            <w:r w:rsidRPr="00B63994">
              <w:rPr>
                <w:rFonts w:ascii="Arial" w:hAnsi="Arial" w:cs="Arial"/>
                <w:sz w:val="24"/>
                <w:szCs w:val="24"/>
                <w:lang w:eastAsia="en-US"/>
              </w:rPr>
              <w:t xml:space="preserve"> prekių</w:t>
            </w:r>
            <w:r w:rsidRPr="004368D6">
              <w:rPr>
                <w:rFonts w:ascii="Arial" w:hAnsi="Arial" w:cs="Arial"/>
                <w:sz w:val="24"/>
                <w:szCs w:val="24"/>
                <w:lang w:eastAsia="en-US"/>
              </w:rPr>
              <w:t xml:space="preserve"> vertė (tiekėjas turi išskirti šią vertę</w:t>
            </w:r>
            <w:r>
              <w:rPr>
                <w:rFonts w:ascii="Arial" w:hAnsi="Arial" w:cs="Arial"/>
                <w:sz w:val="24"/>
                <w:szCs w:val="24"/>
                <w:lang w:eastAsia="en-US"/>
              </w:rPr>
              <w:t xml:space="preserve">). </w:t>
            </w:r>
          </w:p>
        </w:tc>
        <w:tc>
          <w:tcPr>
            <w:tcW w:w="4677" w:type="dxa"/>
            <w:tcBorders>
              <w:top w:val="single" w:sz="4" w:space="0" w:color="000000"/>
              <w:left w:val="single" w:sz="4" w:space="0" w:color="000000"/>
              <w:bottom w:val="single" w:sz="4" w:space="0" w:color="000000"/>
              <w:right w:val="single" w:sz="4" w:space="0" w:color="000000"/>
            </w:tcBorders>
          </w:tcPr>
          <w:p w14:paraId="3C6D370F" w14:textId="7D614BF2" w:rsidR="00901778" w:rsidRDefault="00901778" w:rsidP="004368D6">
            <w:pPr>
              <w:ind w:left="28"/>
              <w:jc w:val="both"/>
              <w:rPr>
                <w:rFonts w:ascii="Arial" w:hAnsi="Arial" w:cs="Arial"/>
                <w:sz w:val="24"/>
                <w:szCs w:val="24"/>
              </w:rPr>
            </w:pPr>
            <w:r w:rsidRPr="00901778">
              <w:rPr>
                <w:rFonts w:ascii="Arial" w:hAnsi="Arial" w:cs="Arial"/>
                <w:sz w:val="24"/>
                <w:szCs w:val="24"/>
              </w:rPr>
              <w:lastRenderedPageBreak/>
              <w:t>Pateikiama su pasiūlymu: EBVPD.</w:t>
            </w:r>
          </w:p>
          <w:p w14:paraId="05DAB2C5" w14:textId="77777777" w:rsidR="00901778" w:rsidRDefault="00901778" w:rsidP="004368D6">
            <w:pPr>
              <w:ind w:left="28"/>
              <w:jc w:val="both"/>
              <w:rPr>
                <w:rFonts w:ascii="Arial" w:hAnsi="Arial" w:cs="Arial"/>
                <w:sz w:val="24"/>
                <w:szCs w:val="24"/>
              </w:rPr>
            </w:pPr>
          </w:p>
          <w:p w14:paraId="3CFB5303" w14:textId="55626FF0" w:rsidR="004368D6" w:rsidRPr="00B63994" w:rsidRDefault="004368D6" w:rsidP="004368D6">
            <w:pPr>
              <w:ind w:left="28"/>
              <w:jc w:val="both"/>
              <w:rPr>
                <w:rFonts w:ascii="Arial" w:hAnsi="Arial" w:cs="Arial"/>
                <w:sz w:val="24"/>
                <w:szCs w:val="24"/>
              </w:rPr>
            </w:pPr>
            <w:r w:rsidRPr="00B63994">
              <w:rPr>
                <w:rFonts w:ascii="Arial" w:hAnsi="Arial" w:cs="Arial"/>
                <w:sz w:val="24"/>
                <w:szCs w:val="24"/>
              </w:rPr>
              <w:t>Reikalavimo atitikčiai pagrįsti pateikiama:</w:t>
            </w:r>
          </w:p>
          <w:p w14:paraId="10AC6C11" w14:textId="2C05D523" w:rsidR="004368D6" w:rsidRPr="00B63994" w:rsidRDefault="004368D6" w:rsidP="0040430E">
            <w:pPr>
              <w:pStyle w:val="Sraopastraipa"/>
              <w:numPr>
                <w:ilvl w:val="0"/>
                <w:numId w:val="28"/>
              </w:numPr>
              <w:tabs>
                <w:tab w:val="left" w:pos="423"/>
              </w:tabs>
              <w:ind w:left="28" w:firstLine="284"/>
              <w:jc w:val="both"/>
              <w:rPr>
                <w:rFonts w:ascii="Arial" w:hAnsi="Arial" w:cs="Arial"/>
                <w:sz w:val="24"/>
                <w:szCs w:val="24"/>
              </w:rPr>
            </w:pPr>
            <w:r w:rsidRPr="001C3A32">
              <w:rPr>
                <w:rFonts w:ascii="Arial" w:hAnsi="Arial" w:cs="Arial"/>
                <w:sz w:val="24"/>
                <w:szCs w:val="24"/>
              </w:rPr>
              <w:t xml:space="preserve">Per paskutinius </w:t>
            </w:r>
            <w:r w:rsidR="00077792" w:rsidRPr="001C3A32">
              <w:rPr>
                <w:rFonts w:ascii="Arial" w:hAnsi="Arial" w:cs="Arial"/>
                <w:sz w:val="24"/>
                <w:szCs w:val="24"/>
              </w:rPr>
              <w:t>5</w:t>
            </w:r>
            <w:r w:rsidRPr="001C3A32">
              <w:rPr>
                <w:rFonts w:ascii="Arial" w:hAnsi="Arial" w:cs="Arial"/>
                <w:sz w:val="24"/>
                <w:szCs w:val="24"/>
              </w:rPr>
              <w:t xml:space="preserve"> metus</w:t>
            </w:r>
            <w:r w:rsidR="00AE0750" w:rsidRPr="001C3A32">
              <w:rPr>
                <w:rFonts w:ascii="Arial" w:hAnsi="Arial" w:cs="Arial"/>
                <w:sz w:val="24"/>
                <w:szCs w:val="24"/>
              </w:rPr>
              <w:t xml:space="preserve"> arba per laiką nuo tiekėjo registravimo dienos, jei tiekėjas veikla pradėjo mažiau negu prieš 5 metus,</w:t>
            </w:r>
            <w:r w:rsidRPr="001C3A32">
              <w:rPr>
                <w:rFonts w:ascii="Arial" w:hAnsi="Arial" w:cs="Arial"/>
                <w:sz w:val="24"/>
                <w:szCs w:val="24"/>
              </w:rPr>
              <w:t xml:space="preserve"> </w:t>
            </w:r>
            <w:r w:rsidR="003568AA" w:rsidRPr="001C3A32">
              <w:rPr>
                <w:rFonts w:ascii="Arial" w:hAnsi="Arial" w:cs="Arial"/>
                <w:sz w:val="24"/>
                <w:szCs w:val="24"/>
              </w:rPr>
              <w:t xml:space="preserve">pristatytų ir </w:t>
            </w:r>
            <w:r w:rsidR="005E730D" w:rsidRPr="001C3A32">
              <w:rPr>
                <w:rFonts w:ascii="Arial" w:hAnsi="Arial" w:cs="Arial"/>
                <w:sz w:val="24"/>
                <w:szCs w:val="24"/>
              </w:rPr>
              <w:t>instaliuotų</w:t>
            </w:r>
            <w:r w:rsidRPr="001C3A32">
              <w:rPr>
                <w:rFonts w:ascii="Arial" w:hAnsi="Arial" w:cs="Arial"/>
                <w:sz w:val="24"/>
                <w:szCs w:val="24"/>
              </w:rPr>
              <w:t xml:space="preserve"> prekių</w:t>
            </w:r>
            <w:r w:rsidRPr="00B63994">
              <w:rPr>
                <w:rFonts w:ascii="Arial" w:hAnsi="Arial" w:cs="Arial"/>
                <w:sz w:val="24"/>
                <w:szCs w:val="24"/>
              </w:rPr>
              <w:t xml:space="preserve"> </w:t>
            </w:r>
            <w:r w:rsidRPr="00B63994">
              <w:rPr>
                <w:rFonts w:ascii="Arial" w:hAnsi="Arial" w:cs="Arial"/>
                <w:i/>
                <w:iCs/>
                <w:sz w:val="24"/>
                <w:szCs w:val="24"/>
              </w:rPr>
              <w:t>sąrašas</w:t>
            </w:r>
            <w:r w:rsidRPr="00B63994">
              <w:rPr>
                <w:rFonts w:ascii="Arial" w:hAnsi="Arial" w:cs="Arial"/>
                <w:sz w:val="24"/>
                <w:szCs w:val="24"/>
              </w:rPr>
              <w:t xml:space="preserve"> (Pirkimo </w:t>
            </w:r>
            <w:r w:rsidR="00901778" w:rsidRPr="00B63994">
              <w:rPr>
                <w:rFonts w:ascii="Arial" w:hAnsi="Arial" w:cs="Arial"/>
                <w:sz w:val="24"/>
                <w:szCs w:val="24"/>
              </w:rPr>
              <w:t xml:space="preserve">specialiųjų </w:t>
            </w:r>
            <w:r w:rsidRPr="00B63994">
              <w:rPr>
                <w:rFonts w:ascii="Arial" w:hAnsi="Arial" w:cs="Arial"/>
                <w:sz w:val="24"/>
                <w:szCs w:val="24"/>
              </w:rPr>
              <w:t xml:space="preserve">sąlygų 4 priedo priedas), kuriame nurodytos prekių </w:t>
            </w:r>
            <w:r w:rsidR="00901778" w:rsidRPr="00B63994">
              <w:rPr>
                <w:rFonts w:ascii="Arial" w:hAnsi="Arial" w:cs="Arial"/>
                <w:sz w:val="24"/>
                <w:szCs w:val="24"/>
              </w:rPr>
              <w:t xml:space="preserve">bendros </w:t>
            </w:r>
            <w:r w:rsidRPr="00B63994">
              <w:rPr>
                <w:rFonts w:ascii="Arial" w:hAnsi="Arial" w:cs="Arial"/>
                <w:sz w:val="24"/>
                <w:szCs w:val="24"/>
              </w:rPr>
              <w:t>sumos, prekių tiekimo datos ir prekių gavėjai (</w:t>
            </w:r>
            <w:r w:rsidR="00901778" w:rsidRPr="00B63994">
              <w:rPr>
                <w:rFonts w:ascii="Arial" w:hAnsi="Arial" w:cs="Arial"/>
                <w:sz w:val="24"/>
                <w:szCs w:val="24"/>
              </w:rPr>
              <w:t>tiek viešieji, tiek privatieji) (</w:t>
            </w:r>
            <w:r w:rsidRPr="00B63994">
              <w:rPr>
                <w:rFonts w:ascii="Arial" w:hAnsi="Arial" w:cs="Arial"/>
                <w:sz w:val="24"/>
                <w:szCs w:val="24"/>
              </w:rPr>
              <w:t>jų kontaktiniai asmenys)</w:t>
            </w:r>
            <w:r w:rsidR="00901778" w:rsidRPr="00B63994">
              <w:rPr>
                <w:rFonts w:ascii="Arial" w:hAnsi="Arial" w:cs="Arial"/>
                <w:sz w:val="24"/>
                <w:szCs w:val="24"/>
              </w:rPr>
              <w:t>;</w:t>
            </w:r>
          </w:p>
          <w:p w14:paraId="3CA2E79C" w14:textId="6C4EC9E8" w:rsidR="004368D6" w:rsidRPr="00901778" w:rsidRDefault="004368D6" w:rsidP="0040430E">
            <w:pPr>
              <w:pStyle w:val="Sraopastraipa"/>
              <w:numPr>
                <w:ilvl w:val="0"/>
                <w:numId w:val="28"/>
              </w:numPr>
              <w:tabs>
                <w:tab w:val="left" w:pos="423"/>
              </w:tabs>
              <w:ind w:left="28" w:firstLine="284"/>
              <w:jc w:val="both"/>
              <w:rPr>
                <w:rFonts w:ascii="Arial" w:eastAsiaTheme="minorEastAsia" w:hAnsi="Arial" w:cs="Arial"/>
                <w:sz w:val="24"/>
                <w:szCs w:val="24"/>
              </w:rPr>
            </w:pPr>
            <w:r w:rsidRPr="00B63994">
              <w:rPr>
                <w:rFonts w:ascii="Arial" w:hAnsi="Arial" w:cs="Arial"/>
                <w:sz w:val="24"/>
                <w:szCs w:val="24"/>
              </w:rPr>
              <w:t xml:space="preserve"> </w:t>
            </w:r>
            <w:r w:rsidRPr="00B63994">
              <w:rPr>
                <w:rFonts w:ascii="Arial" w:hAnsi="Arial" w:cs="Arial"/>
                <w:i/>
                <w:iCs/>
                <w:sz w:val="24"/>
                <w:szCs w:val="24"/>
              </w:rPr>
              <w:t>Užsakovų pažymos</w:t>
            </w:r>
            <w:r w:rsidRPr="00B63994">
              <w:rPr>
                <w:rFonts w:ascii="Arial" w:hAnsi="Arial" w:cs="Arial"/>
                <w:sz w:val="24"/>
                <w:szCs w:val="24"/>
              </w:rPr>
              <w:t xml:space="preserve">, kuriose nurodytos prekių bendros sumos, tiekimo datos, vieta, prekių gavėjai, ar prekės </w:t>
            </w:r>
            <w:r w:rsidR="00901778" w:rsidRPr="00B63994">
              <w:rPr>
                <w:rFonts w:ascii="Arial" w:hAnsi="Arial" w:cs="Arial"/>
                <w:sz w:val="24"/>
                <w:szCs w:val="24"/>
              </w:rPr>
              <w:t xml:space="preserve">buvo </w:t>
            </w:r>
            <w:r w:rsidRPr="00B63994">
              <w:rPr>
                <w:rFonts w:ascii="Arial" w:hAnsi="Arial" w:cs="Arial"/>
                <w:sz w:val="24"/>
                <w:szCs w:val="24"/>
                <w:u w:val="single"/>
              </w:rPr>
              <w:t>pristaty</w:t>
            </w:r>
            <w:r w:rsidR="00901778" w:rsidRPr="00B63994">
              <w:rPr>
                <w:rFonts w:ascii="Arial" w:hAnsi="Arial" w:cs="Arial"/>
                <w:sz w:val="24"/>
                <w:szCs w:val="24"/>
                <w:u w:val="single"/>
              </w:rPr>
              <w:t xml:space="preserve">tos ir </w:t>
            </w:r>
            <w:r w:rsidR="005E730D" w:rsidRPr="00B63994">
              <w:rPr>
                <w:rFonts w:ascii="Arial" w:hAnsi="Arial" w:cs="Arial"/>
                <w:sz w:val="24"/>
                <w:szCs w:val="24"/>
                <w:u w:val="single"/>
              </w:rPr>
              <w:t>instaliuotos</w:t>
            </w:r>
            <w:r>
              <w:rPr>
                <w:rFonts w:ascii="Arial" w:hAnsi="Arial" w:cs="Arial"/>
                <w:sz w:val="24"/>
                <w:szCs w:val="24"/>
              </w:rPr>
              <w:t xml:space="preserve"> tinkamai. </w:t>
            </w:r>
          </w:p>
        </w:tc>
      </w:tr>
    </w:tbl>
    <w:p w14:paraId="6FF66CA9" w14:textId="77777777" w:rsidR="004368D6" w:rsidRDefault="004368D6" w:rsidP="004368D6">
      <w:pPr>
        <w:tabs>
          <w:tab w:val="left" w:pos="1134"/>
        </w:tabs>
        <w:spacing w:after="0" w:line="240" w:lineRule="auto"/>
        <w:jc w:val="center"/>
        <w:rPr>
          <w:rFonts w:ascii="Arial" w:hAnsi="Arial" w:cs="Arial"/>
          <w:b/>
          <w:bCs/>
          <w:sz w:val="24"/>
          <w:szCs w:val="24"/>
        </w:rPr>
      </w:pPr>
    </w:p>
    <w:p w14:paraId="0FE123A3" w14:textId="77777777" w:rsidR="001F7A83" w:rsidRDefault="001F7A83" w:rsidP="004368D6">
      <w:pPr>
        <w:tabs>
          <w:tab w:val="left" w:pos="1134"/>
        </w:tabs>
        <w:spacing w:after="0" w:line="240" w:lineRule="auto"/>
        <w:jc w:val="center"/>
        <w:rPr>
          <w:rFonts w:ascii="Arial" w:hAnsi="Arial" w:cs="Arial"/>
          <w:b/>
          <w:bCs/>
          <w:sz w:val="24"/>
          <w:szCs w:val="24"/>
        </w:rPr>
      </w:pPr>
    </w:p>
    <w:p w14:paraId="0C17D04F" w14:textId="77777777" w:rsidR="00B52680" w:rsidRPr="00541A26" w:rsidRDefault="00B52680" w:rsidP="00B52680">
      <w:pPr>
        <w:tabs>
          <w:tab w:val="left" w:pos="720"/>
        </w:tabs>
        <w:spacing w:line="240" w:lineRule="auto"/>
        <w:ind w:firstLine="567"/>
        <w:jc w:val="center"/>
        <w:rPr>
          <w:rFonts w:ascii="Arial" w:eastAsia="Calibri" w:hAnsi="Arial" w:cs="Arial"/>
          <w:b/>
          <w:bCs/>
          <w:sz w:val="24"/>
          <w:szCs w:val="24"/>
          <w:lang w:eastAsia="en-US"/>
        </w:rPr>
      </w:pPr>
      <w:r w:rsidRPr="00541A26">
        <w:rPr>
          <w:rFonts w:ascii="Arial" w:eastAsia="Calibri" w:hAnsi="Arial" w:cs="Arial"/>
          <w:b/>
          <w:bCs/>
          <w:sz w:val="24"/>
          <w:szCs w:val="24"/>
          <w:lang w:eastAsia="en-US"/>
        </w:rPr>
        <w:t>Tiekėjams keliami reikalavimai dėl kokybės vadybos sistemos ir (ar) aplinkos apsaugos vadybos sistemos standartų reikalavimai</w:t>
      </w:r>
    </w:p>
    <w:p w14:paraId="089F19A7" w14:textId="77777777" w:rsidR="00B52680" w:rsidRPr="00541A26" w:rsidRDefault="00B52680" w:rsidP="00B52680">
      <w:pPr>
        <w:tabs>
          <w:tab w:val="left" w:pos="720"/>
        </w:tabs>
        <w:spacing w:line="240" w:lineRule="auto"/>
        <w:ind w:firstLine="567"/>
        <w:jc w:val="center"/>
        <w:rPr>
          <w:rFonts w:ascii="Arial" w:eastAsia="Calibri" w:hAnsi="Arial" w:cs="Arial"/>
          <w:b/>
          <w:bCs/>
          <w:sz w:val="24"/>
          <w:szCs w:val="24"/>
          <w:lang w:eastAsia="en-US"/>
        </w:rPr>
      </w:pPr>
    </w:p>
    <w:p w14:paraId="5AA7E2EC" w14:textId="77777777" w:rsidR="00B52680" w:rsidRPr="00541A26" w:rsidRDefault="00B52680" w:rsidP="005E0E38">
      <w:pPr>
        <w:numPr>
          <w:ilvl w:val="0"/>
          <w:numId w:val="11"/>
        </w:numPr>
        <w:spacing w:after="0" w:line="240" w:lineRule="auto"/>
        <w:ind w:left="0" w:firstLine="567"/>
        <w:jc w:val="both"/>
        <w:rPr>
          <w:rFonts w:ascii="Arial" w:hAnsi="Arial" w:cs="Arial"/>
          <w:sz w:val="24"/>
          <w:szCs w:val="24"/>
        </w:rPr>
      </w:pPr>
      <w:r w:rsidRPr="00541A26">
        <w:rPr>
          <w:rFonts w:ascii="Arial" w:hAnsi="Arial" w:cs="Arial"/>
          <w:sz w:val="24"/>
          <w:szCs w:val="24"/>
        </w:rPr>
        <w:t>Perkančioji organizacija šiame pirkime nereikalauja, kad tiekėjai laikytųsi kokybės vadybos sistemos ir (arba) aplinkos apsaugos vadybos sistemos standartų.</w:t>
      </w:r>
    </w:p>
    <w:p w14:paraId="3DD182F8" w14:textId="299A3C36" w:rsidR="00602CF3" w:rsidRPr="00541A26" w:rsidRDefault="00267008" w:rsidP="00362F5E">
      <w:pPr>
        <w:rPr>
          <w:rFonts w:ascii="Arial" w:eastAsiaTheme="minorHAnsi" w:hAnsi="Arial" w:cs="Arial"/>
          <w:sz w:val="24"/>
          <w:szCs w:val="24"/>
          <w:lang w:eastAsia="en-US"/>
        </w:rPr>
      </w:pPr>
      <w:r w:rsidRPr="00541A26">
        <w:rPr>
          <w:rFonts w:ascii="Arial" w:eastAsiaTheme="minorHAnsi" w:hAnsi="Arial" w:cs="Arial"/>
          <w:sz w:val="24"/>
          <w:szCs w:val="24"/>
          <w:lang w:eastAsia="en-US"/>
        </w:rPr>
        <w:br w:type="page"/>
      </w:r>
    </w:p>
    <w:p w14:paraId="5FF18554" w14:textId="77777777" w:rsidR="00077792" w:rsidRDefault="00077792" w:rsidP="00077792">
      <w:pPr>
        <w:pStyle w:val="Antrat2"/>
        <w:spacing w:before="0"/>
        <w:ind w:left="5046"/>
        <w:jc w:val="right"/>
        <w:rPr>
          <w:rFonts w:ascii="Arial" w:eastAsia="Calibri" w:hAnsi="Arial" w:cs="Arial"/>
          <w:color w:val="auto"/>
          <w:sz w:val="24"/>
          <w:szCs w:val="24"/>
        </w:rPr>
      </w:pPr>
      <w:r>
        <w:rPr>
          <w:rFonts w:ascii="Arial" w:eastAsia="Calibri" w:hAnsi="Arial" w:cs="Arial"/>
          <w:color w:val="auto"/>
          <w:sz w:val="24"/>
          <w:szCs w:val="24"/>
        </w:rPr>
        <w:lastRenderedPageBreak/>
        <w:t xml:space="preserve">Pirkimo sąlygų 4 priedo </w:t>
      </w:r>
    </w:p>
    <w:p w14:paraId="1355E6DA" w14:textId="25D7B96E" w:rsidR="00077792" w:rsidRDefault="00077792" w:rsidP="00077792">
      <w:pPr>
        <w:pStyle w:val="Antrat2"/>
        <w:spacing w:before="0"/>
        <w:ind w:left="5046"/>
        <w:jc w:val="right"/>
        <w:rPr>
          <w:rFonts w:ascii="Arial" w:eastAsia="Calibri" w:hAnsi="Arial" w:cs="Arial"/>
          <w:color w:val="auto"/>
          <w:sz w:val="24"/>
          <w:szCs w:val="24"/>
        </w:rPr>
      </w:pPr>
      <w:r>
        <w:rPr>
          <w:rFonts w:ascii="Arial" w:eastAsia="Calibri" w:hAnsi="Arial" w:cs="Arial"/>
          <w:color w:val="auto"/>
          <w:sz w:val="24"/>
          <w:szCs w:val="24"/>
        </w:rPr>
        <w:t>priedas</w:t>
      </w:r>
    </w:p>
    <w:p w14:paraId="6185E900" w14:textId="77777777" w:rsidR="00077792" w:rsidRDefault="00077792" w:rsidP="00077792">
      <w:pPr>
        <w:rPr>
          <w:rFonts w:ascii="Arial" w:hAnsi="Arial" w:cs="Arial"/>
        </w:rPr>
      </w:pPr>
    </w:p>
    <w:p w14:paraId="694885FE" w14:textId="1DD2D825" w:rsidR="00077792" w:rsidRPr="00B63994" w:rsidRDefault="00077792" w:rsidP="00077792">
      <w:pPr>
        <w:spacing w:after="0" w:line="240" w:lineRule="auto"/>
        <w:jc w:val="center"/>
        <w:rPr>
          <w:rFonts w:ascii="Arial" w:hAnsi="Arial" w:cs="Arial"/>
          <w:b/>
          <w:color w:val="000000"/>
          <w:sz w:val="24"/>
          <w:szCs w:val="24"/>
          <w:shd w:val="clear" w:color="auto" w:fill="FFFFFF"/>
        </w:rPr>
      </w:pPr>
      <w:r w:rsidRPr="00B63994">
        <w:rPr>
          <w:rFonts w:ascii="Arial" w:hAnsi="Arial" w:cs="Arial"/>
          <w:b/>
          <w:color w:val="000000"/>
          <w:sz w:val="24"/>
          <w:szCs w:val="24"/>
          <w:shd w:val="clear" w:color="auto" w:fill="FFFFFF"/>
        </w:rPr>
        <w:t>P</w:t>
      </w:r>
      <w:r w:rsidR="003568AA" w:rsidRPr="00B63994">
        <w:rPr>
          <w:rFonts w:ascii="Arial" w:hAnsi="Arial" w:cs="Arial"/>
          <w:b/>
          <w:color w:val="000000"/>
          <w:sz w:val="24"/>
          <w:szCs w:val="24"/>
          <w:shd w:val="clear" w:color="auto" w:fill="FFFFFF"/>
        </w:rPr>
        <w:t xml:space="preserve">RISTATYTŲ IR </w:t>
      </w:r>
      <w:r w:rsidR="005E730D" w:rsidRPr="00B63994">
        <w:rPr>
          <w:rFonts w:ascii="Arial" w:hAnsi="Arial" w:cs="Arial"/>
          <w:b/>
          <w:color w:val="000000"/>
          <w:sz w:val="24"/>
          <w:szCs w:val="24"/>
          <w:shd w:val="clear" w:color="auto" w:fill="FFFFFF"/>
        </w:rPr>
        <w:t>INSTALIUOTŲ</w:t>
      </w:r>
      <w:r w:rsidRPr="00B63994">
        <w:rPr>
          <w:rFonts w:ascii="Arial" w:hAnsi="Arial" w:cs="Arial"/>
          <w:b/>
          <w:color w:val="000000"/>
          <w:sz w:val="24"/>
          <w:szCs w:val="24"/>
          <w:shd w:val="clear" w:color="auto" w:fill="FFFFFF"/>
        </w:rPr>
        <w:t xml:space="preserve"> PREKIŲ SĄRAŠAS</w:t>
      </w:r>
    </w:p>
    <w:p w14:paraId="1E495377" w14:textId="77777777" w:rsidR="00077792" w:rsidRPr="00B63994" w:rsidRDefault="00077792" w:rsidP="00077792">
      <w:pPr>
        <w:spacing w:after="0" w:line="240" w:lineRule="auto"/>
        <w:jc w:val="both"/>
        <w:rPr>
          <w:rFonts w:ascii="Arial" w:hAnsi="Arial" w:cs="Arial"/>
          <w:caps/>
          <w:sz w:val="24"/>
          <w:szCs w:val="24"/>
        </w:rPr>
      </w:pPr>
    </w:p>
    <w:tbl>
      <w:tblPr>
        <w:tblpPr w:leftFromText="180" w:rightFromText="180" w:bottomFromText="160" w:vertAnchor="text" w:horzAnchor="margin" w:tblpY="112"/>
        <w:tblW w:w="10196" w:type="dxa"/>
        <w:tblLayout w:type="fixed"/>
        <w:tblCellMar>
          <w:left w:w="105" w:type="dxa"/>
          <w:right w:w="105" w:type="dxa"/>
        </w:tblCellMar>
        <w:tblLook w:val="04A0" w:firstRow="1" w:lastRow="0" w:firstColumn="1" w:lastColumn="0" w:noHBand="0" w:noVBand="1"/>
      </w:tblPr>
      <w:tblGrid>
        <w:gridCol w:w="2039"/>
        <w:gridCol w:w="2039"/>
        <w:gridCol w:w="2039"/>
        <w:gridCol w:w="2039"/>
        <w:gridCol w:w="2040"/>
      </w:tblGrid>
      <w:tr w:rsidR="00077792" w14:paraId="7FA6BF39" w14:textId="77777777" w:rsidTr="00077792">
        <w:trPr>
          <w:cantSplit/>
          <w:trHeight w:val="370"/>
        </w:trPr>
        <w:tc>
          <w:tcPr>
            <w:tcW w:w="2039" w:type="dxa"/>
            <w:tcBorders>
              <w:top w:val="single" w:sz="4" w:space="0" w:color="000000"/>
              <w:left w:val="single" w:sz="8" w:space="0" w:color="000000"/>
              <w:bottom w:val="nil"/>
              <w:right w:val="nil"/>
            </w:tcBorders>
            <w:vAlign w:val="center"/>
            <w:hideMark/>
          </w:tcPr>
          <w:p w14:paraId="7E13CF2C" w14:textId="601B456C" w:rsidR="00077792" w:rsidRPr="00B63994" w:rsidRDefault="00077792" w:rsidP="00077792">
            <w:pPr>
              <w:keepNext/>
              <w:keepLines/>
              <w:widowControl w:val="0"/>
              <w:snapToGrid w:val="0"/>
              <w:spacing w:after="0" w:line="240" w:lineRule="auto"/>
              <w:jc w:val="center"/>
              <w:rPr>
                <w:rFonts w:ascii="Arial" w:hAnsi="Arial" w:cs="Arial"/>
                <w:b/>
                <w:sz w:val="24"/>
                <w:szCs w:val="24"/>
              </w:rPr>
            </w:pPr>
            <w:r w:rsidRPr="00B63994">
              <w:rPr>
                <w:rFonts w:ascii="Arial" w:hAnsi="Arial" w:cs="Arial"/>
                <w:b/>
                <w:sz w:val="24"/>
                <w:szCs w:val="24"/>
              </w:rPr>
              <w:t>Prekių aprašymas (sutarties objektas)</w:t>
            </w:r>
          </w:p>
        </w:tc>
        <w:tc>
          <w:tcPr>
            <w:tcW w:w="2039" w:type="dxa"/>
            <w:tcBorders>
              <w:top w:val="single" w:sz="4" w:space="0" w:color="000000"/>
              <w:left w:val="single" w:sz="4" w:space="0" w:color="000000"/>
              <w:bottom w:val="nil"/>
              <w:right w:val="single" w:sz="4" w:space="0" w:color="000000"/>
            </w:tcBorders>
            <w:vAlign w:val="center"/>
          </w:tcPr>
          <w:p w14:paraId="64A19DAD" w14:textId="6652E328" w:rsidR="00077792" w:rsidRPr="00B63994" w:rsidRDefault="005C1D4A" w:rsidP="00077792">
            <w:pPr>
              <w:keepNext/>
              <w:keepLines/>
              <w:widowControl w:val="0"/>
              <w:snapToGrid w:val="0"/>
              <w:spacing w:after="0" w:line="240" w:lineRule="auto"/>
              <w:jc w:val="center"/>
              <w:rPr>
                <w:rFonts w:ascii="Arial" w:hAnsi="Arial" w:cs="Arial"/>
                <w:b/>
                <w:sz w:val="24"/>
                <w:szCs w:val="24"/>
              </w:rPr>
            </w:pPr>
            <w:r w:rsidRPr="00B63994">
              <w:rPr>
                <w:rFonts w:ascii="Arial" w:hAnsi="Arial" w:cs="Arial"/>
                <w:b/>
                <w:sz w:val="24"/>
                <w:szCs w:val="24"/>
              </w:rPr>
              <w:t xml:space="preserve">Pristatytų ir </w:t>
            </w:r>
            <w:r w:rsidR="005E730D" w:rsidRPr="00B63994">
              <w:rPr>
                <w:rFonts w:ascii="Arial" w:hAnsi="Arial" w:cs="Arial"/>
                <w:b/>
                <w:sz w:val="24"/>
                <w:szCs w:val="24"/>
              </w:rPr>
              <w:t>instaliuotų</w:t>
            </w:r>
            <w:r w:rsidR="00077792" w:rsidRPr="00B63994">
              <w:rPr>
                <w:rFonts w:ascii="Arial" w:hAnsi="Arial" w:cs="Arial"/>
                <w:b/>
                <w:sz w:val="24"/>
                <w:szCs w:val="24"/>
              </w:rPr>
              <w:t xml:space="preserve"> prekių bendra vertė</w:t>
            </w:r>
          </w:p>
          <w:p w14:paraId="14648CA2" w14:textId="272ADA1B" w:rsidR="00077792" w:rsidRPr="00B63994" w:rsidRDefault="00077792" w:rsidP="00077792">
            <w:pPr>
              <w:keepNext/>
              <w:keepLines/>
              <w:widowControl w:val="0"/>
              <w:snapToGrid w:val="0"/>
              <w:spacing w:after="0" w:line="240" w:lineRule="auto"/>
              <w:jc w:val="center"/>
              <w:rPr>
                <w:rFonts w:ascii="Arial" w:hAnsi="Arial" w:cs="Arial"/>
                <w:b/>
                <w:sz w:val="24"/>
                <w:szCs w:val="24"/>
              </w:rPr>
            </w:pPr>
            <w:r w:rsidRPr="00B63994">
              <w:rPr>
                <w:rFonts w:ascii="Arial" w:hAnsi="Arial" w:cs="Arial"/>
                <w:b/>
                <w:sz w:val="24"/>
                <w:szCs w:val="24"/>
              </w:rPr>
              <w:t>(Eur be PVM)</w:t>
            </w:r>
          </w:p>
        </w:tc>
        <w:tc>
          <w:tcPr>
            <w:tcW w:w="2039" w:type="dxa"/>
            <w:tcBorders>
              <w:top w:val="single" w:sz="4" w:space="0" w:color="000000"/>
              <w:left w:val="single" w:sz="4" w:space="0" w:color="000000"/>
              <w:bottom w:val="nil"/>
              <w:right w:val="nil"/>
            </w:tcBorders>
            <w:vAlign w:val="center"/>
            <w:hideMark/>
          </w:tcPr>
          <w:p w14:paraId="58FFCE1C" w14:textId="084C68F5" w:rsidR="00077792" w:rsidRPr="00B63994" w:rsidRDefault="00077792" w:rsidP="00077792">
            <w:pPr>
              <w:keepNext/>
              <w:keepLines/>
              <w:widowControl w:val="0"/>
              <w:snapToGrid w:val="0"/>
              <w:spacing w:after="0" w:line="240" w:lineRule="auto"/>
              <w:jc w:val="center"/>
              <w:rPr>
                <w:rFonts w:ascii="Arial" w:hAnsi="Arial" w:cs="Arial"/>
                <w:b/>
                <w:sz w:val="24"/>
                <w:szCs w:val="24"/>
              </w:rPr>
            </w:pPr>
            <w:r w:rsidRPr="00B63994">
              <w:rPr>
                <w:rFonts w:ascii="Arial" w:hAnsi="Arial" w:cs="Arial"/>
                <w:b/>
                <w:sz w:val="24"/>
                <w:szCs w:val="24"/>
              </w:rPr>
              <w:t xml:space="preserve">Tiekėjo </w:t>
            </w:r>
            <w:r w:rsidR="005C1D4A" w:rsidRPr="00B63994">
              <w:rPr>
                <w:rFonts w:ascii="Arial" w:hAnsi="Arial" w:cs="Arial"/>
                <w:b/>
                <w:sz w:val="24"/>
                <w:szCs w:val="24"/>
              </w:rPr>
              <w:t xml:space="preserve"> pristatytų ir </w:t>
            </w:r>
            <w:r w:rsidR="005E730D" w:rsidRPr="00B63994">
              <w:rPr>
                <w:rFonts w:ascii="Arial" w:hAnsi="Arial" w:cs="Arial"/>
                <w:b/>
                <w:sz w:val="24"/>
                <w:szCs w:val="24"/>
              </w:rPr>
              <w:t>instaliuotų</w:t>
            </w:r>
            <w:r w:rsidR="005C1D4A" w:rsidRPr="00B63994">
              <w:rPr>
                <w:rFonts w:ascii="Arial" w:hAnsi="Arial" w:cs="Arial"/>
                <w:b/>
                <w:sz w:val="24"/>
                <w:szCs w:val="24"/>
              </w:rPr>
              <w:t xml:space="preserve"> </w:t>
            </w:r>
            <w:r w:rsidRPr="00B63994">
              <w:rPr>
                <w:rFonts w:ascii="Arial" w:hAnsi="Arial" w:cs="Arial"/>
                <w:b/>
                <w:sz w:val="24"/>
                <w:szCs w:val="24"/>
              </w:rPr>
              <w:t xml:space="preserve"> prekių vertė (be PVM)</w:t>
            </w:r>
          </w:p>
        </w:tc>
        <w:tc>
          <w:tcPr>
            <w:tcW w:w="2039" w:type="dxa"/>
            <w:tcBorders>
              <w:top w:val="single" w:sz="4" w:space="0" w:color="auto"/>
              <w:left w:val="single" w:sz="4" w:space="0" w:color="auto"/>
              <w:bottom w:val="single" w:sz="4" w:space="0" w:color="auto"/>
              <w:right w:val="single" w:sz="4" w:space="0" w:color="auto"/>
            </w:tcBorders>
            <w:vAlign w:val="center"/>
            <w:hideMark/>
          </w:tcPr>
          <w:p w14:paraId="6892DD37" w14:textId="0B1B9AF7" w:rsidR="00077792" w:rsidRPr="00B63994" w:rsidRDefault="00077792" w:rsidP="00077792">
            <w:pPr>
              <w:keepNext/>
              <w:keepLines/>
              <w:widowControl w:val="0"/>
              <w:snapToGrid w:val="0"/>
              <w:spacing w:after="0" w:line="240" w:lineRule="auto"/>
              <w:jc w:val="center"/>
              <w:rPr>
                <w:rFonts w:ascii="Arial" w:hAnsi="Arial" w:cs="Arial"/>
                <w:b/>
                <w:sz w:val="24"/>
                <w:szCs w:val="24"/>
              </w:rPr>
            </w:pPr>
            <w:r w:rsidRPr="00B63994">
              <w:rPr>
                <w:rFonts w:ascii="Arial" w:hAnsi="Arial" w:cs="Arial"/>
                <w:b/>
                <w:sz w:val="24"/>
                <w:szCs w:val="24"/>
              </w:rPr>
              <w:t>Prekių patiekimo pradžios ir pabaigos datos</w:t>
            </w:r>
          </w:p>
        </w:tc>
        <w:tc>
          <w:tcPr>
            <w:tcW w:w="2040" w:type="dxa"/>
            <w:tcBorders>
              <w:top w:val="single" w:sz="4" w:space="0" w:color="auto"/>
              <w:left w:val="single" w:sz="4" w:space="0" w:color="auto"/>
              <w:bottom w:val="single" w:sz="4" w:space="0" w:color="auto"/>
              <w:right w:val="single" w:sz="4" w:space="0" w:color="auto"/>
            </w:tcBorders>
            <w:vAlign w:val="center"/>
            <w:hideMark/>
          </w:tcPr>
          <w:p w14:paraId="653D6709" w14:textId="2A6A4216" w:rsidR="00077792" w:rsidRDefault="00077792" w:rsidP="00077792">
            <w:pPr>
              <w:keepNext/>
              <w:keepLines/>
              <w:widowControl w:val="0"/>
              <w:snapToGrid w:val="0"/>
              <w:spacing w:after="0" w:line="240" w:lineRule="auto"/>
              <w:jc w:val="center"/>
              <w:rPr>
                <w:rFonts w:ascii="Arial" w:hAnsi="Arial" w:cs="Arial"/>
                <w:b/>
                <w:sz w:val="24"/>
                <w:szCs w:val="24"/>
              </w:rPr>
            </w:pPr>
            <w:r w:rsidRPr="00B63994">
              <w:rPr>
                <w:rFonts w:ascii="Arial" w:hAnsi="Arial" w:cs="Arial"/>
                <w:b/>
                <w:sz w:val="24"/>
                <w:szCs w:val="24"/>
              </w:rPr>
              <w:t>Prekių gavėjai, užsakovai (jo atstovo v., pavardė, pareigos, tel. numeris)</w:t>
            </w:r>
          </w:p>
        </w:tc>
      </w:tr>
      <w:tr w:rsidR="00077792" w14:paraId="7A562950" w14:textId="77777777" w:rsidTr="00077792">
        <w:trPr>
          <w:cantSplit/>
          <w:trHeight w:val="370"/>
        </w:trPr>
        <w:tc>
          <w:tcPr>
            <w:tcW w:w="2039" w:type="dxa"/>
            <w:tcBorders>
              <w:top w:val="single" w:sz="4" w:space="0" w:color="000000"/>
              <w:left w:val="single" w:sz="8" w:space="0" w:color="000000"/>
              <w:bottom w:val="nil"/>
              <w:right w:val="nil"/>
            </w:tcBorders>
            <w:vAlign w:val="center"/>
          </w:tcPr>
          <w:p w14:paraId="3B02F0AF" w14:textId="77777777" w:rsidR="00077792" w:rsidRDefault="00077792" w:rsidP="00077792">
            <w:pPr>
              <w:keepNext/>
              <w:keepLines/>
              <w:widowControl w:val="0"/>
              <w:snapToGrid w:val="0"/>
              <w:spacing w:after="0" w:line="240" w:lineRule="auto"/>
              <w:jc w:val="center"/>
              <w:rPr>
                <w:rFonts w:ascii="Arial" w:hAnsi="Arial" w:cs="Arial"/>
                <w:sz w:val="24"/>
                <w:szCs w:val="24"/>
              </w:rPr>
            </w:pPr>
          </w:p>
        </w:tc>
        <w:tc>
          <w:tcPr>
            <w:tcW w:w="2039" w:type="dxa"/>
            <w:tcBorders>
              <w:top w:val="single" w:sz="4" w:space="0" w:color="000000"/>
              <w:left w:val="single" w:sz="4" w:space="0" w:color="000000"/>
              <w:bottom w:val="nil"/>
              <w:right w:val="single" w:sz="4" w:space="0" w:color="000000"/>
            </w:tcBorders>
            <w:vAlign w:val="center"/>
          </w:tcPr>
          <w:p w14:paraId="2A9B3C07" w14:textId="77777777" w:rsidR="00077792" w:rsidRDefault="00077792" w:rsidP="00077792">
            <w:pPr>
              <w:keepNext/>
              <w:keepLines/>
              <w:widowControl w:val="0"/>
              <w:snapToGrid w:val="0"/>
              <w:spacing w:after="0" w:line="240" w:lineRule="auto"/>
              <w:jc w:val="center"/>
              <w:rPr>
                <w:rFonts w:ascii="Arial" w:hAnsi="Arial" w:cs="Arial"/>
                <w:sz w:val="24"/>
                <w:szCs w:val="24"/>
              </w:rPr>
            </w:pPr>
          </w:p>
        </w:tc>
        <w:tc>
          <w:tcPr>
            <w:tcW w:w="2039" w:type="dxa"/>
            <w:tcBorders>
              <w:top w:val="single" w:sz="4" w:space="0" w:color="000000"/>
              <w:left w:val="single" w:sz="4" w:space="0" w:color="000000"/>
              <w:bottom w:val="nil"/>
              <w:right w:val="nil"/>
            </w:tcBorders>
            <w:vAlign w:val="center"/>
          </w:tcPr>
          <w:p w14:paraId="7AD83087" w14:textId="7073EEC0" w:rsidR="00077792" w:rsidRDefault="00077792" w:rsidP="00077792">
            <w:pPr>
              <w:keepNext/>
              <w:keepLines/>
              <w:widowControl w:val="0"/>
              <w:snapToGrid w:val="0"/>
              <w:spacing w:after="0" w:line="240" w:lineRule="auto"/>
              <w:jc w:val="center"/>
              <w:rPr>
                <w:rFonts w:ascii="Arial" w:hAnsi="Arial" w:cs="Arial"/>
                <w:sz w:val="24"/>
                <w:szCs w:val="24"/>
              </w:rPr>
            </w:pPr>
          </w:p>
        </w:tc>
        <w:tc>
          <w:tcPr>
            <w:tcW w:w="2039" w:type="dxa"/>
            <w:tcBorders>
              <w:top w:val="single" w:sz="4" w:space="0" w:color="auto"/>
              <w:left w:val="single" w:sz="4" w:space="0" w:color="auto"/>
              <w:bottom w:val="nil"/>
              <w:right w:val="nil"/>
            </w:tcBorders>
            <w:vAlign w:val="center"/>
          </w:tcPr>
          <w:p w14:paraId="52CAABC5" w14:textId="77777777" w:rsidR="00077792" w:rsidRDefault="00077792" w:rsidP="00077792">
            <w:pPr>
              <w:keepNext/>
              <w:keepLines/>
              <w:widowControl w:val="0"/>
              <w:snapToGrid w:val="0"/>
              <w:spacing w:after="0" w:line="240" w:lineRule="auto"/>
              <w:jc w:val="center"/>
              <w:rPr>
                <w:rFonts w:ascii="Arial" w:hAnsi="Arial" w:cs="Arial"/>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442C80CE" w14:textId="77777777" w:rsidR="00077792" w:rsidRDefault="00077792" w:rsidP="00077792">
            <w:pPr>
              <w:keepNext/>
              <w:keepLines/>
              <w:widowControl w:val="0"/>
              <w:snapToGrid w:val="0"/>
              <w:spacing w:after="0" w:line="240" w:lineRule="auto"/>
              <w:jc w:val="center"/>
              <w:rPr>
                <w:rFonts w:ascii="Arial" w:hAnsi="Arial" w:cs="Arial"/>
                <w:sz w:val="24"/>
                <w:szCs w:val="24"/>
              </w:rPr>
            </w:pPr>
          </w:p>
        </w:tc>
      </w:tr>
      <w:tr w:rsidR="00077792" w14:paraId="6CCC358B" w14:textId="77777777" w:rsidTr="00077792">
        <w:trPr>
          <w:cantSplit/>
          <w:trHeight w:val="370"/>
        </w:trPr>
        <w:tc>
          <w:tcPr>
            <w:tcW w:w="2039" w:type="dxa"/>
            <w:tcBorders>
              <w:top w:val="single" w:sz="4" w:space="0" w:color="000000"/>
              <w:left w:val="single" w:sz="8" w:space="0" w:color="000000"/>
              <w:bottom w:val="single" w:sz="4" w:space="0" w:color="auto"/>
              <w:right w:val="nil"/>
            </w:tcBorders>
            <w:vAlign w:val="center"/>
          </w:tcPr>
          <w:p w14:paraId="567BD108" w14:textId="77777777" w:rsidR="00077792" w:rsidRDefault="00077792" w:rsidP="00077792">
            <w:pPr>
              <w:keepNext/>
              <w:keepLines/>
              <w:widowControl w:val="0"/>
              <w:snapToGrid w:val="0"/>
              <w:spacing w:after="0" w:line="240" w:lineRule="auto"/>
              <w:jc w:val="center"/>
              <w:rPr>
                <w:rFonts w:ascii="Arial" w:hAnsi="Arial" w:cs="Arial"/>
                <w:sz w:val="24"/>
                <w:szCs w:val="24"/>
              </w:rPr>
            </w:pPr>
          </w:p>
        </w:tc>
        <w:tc>
          <w:tcPr>
            <w:tcW w:w="2039" w:type="dxa"/>
            <w:tcBorders>
              <w:top w:val="single" w:sz="4" w:space="0" w:color="000000"/>
              <w:left w:val="single" w:sz="4" w:space="0" w:color="000000"/>
              <w:bottom w:val="single" w:sz="4" w:space="0" w:color="auto"/>
              <w:right w:val="single" w:sz="4" w:space="0" w:color="000000"/>
            </w:tcBorders>
            <w:vAlign w:val="center"/>
          </w:tcPr>
          <w:p w14:paraId="524C2D58" w14:textId="77777777" w:rsidR="00077792" w:rsidRDefault="00077792" w:rsidP="00077792">
            <w:pPr>
              <w:keepNext/>
              <w:keepLines/>
              <w:widowControl w:val="0"/>
              <w:snapToGrid w:val="0"/>
              <w:spacing w:after="0" w:line="240" w:lineRule="auto"/>
              <w:jc w:val="center"/>
              <w:rPr>
                <w:rFonts w:ascii="Arial" w:hAnsi="Arial" w:cs="Arial"/>
                <w:sz w:val="24"/>
                <w:szCs w:val="24"/>
              </w:rPr>
            </w:pPr>
          </w:p>
        </w:tc>
        <w:tc>
          <w:tcPr>
            <w:tcW w:w="2039" w:type="dxa"/>
            <w:tcBorders>
              <w:top w:val="single" w:sz="4" w:space="0" w:color="000000"/>
              <w:left w:val="single" w:sz="4" w:space="0" w:color="000000"/>
              <w:bottom w:val="single" w:sz="4" w:space="0" w:color="auto"/>
              <w:right w:val="nil"/>
            </w:tcBorders>
            <w:vAlign w:val="center"/>
          </w:tcPr>
          <w:p w14:paraId="670EFA31" w14:textId="205AB12F" w:rsidR="00077792" w:rsidRDefault="00077792" w:rsidP="00077792">
            <w:pPr>
              <w:keepNext/>
              <w:keepLines/>
              <w:widowControl w:val="0"/>
              <w:snapToGrid w:val="0"/>
              <w:spacing w:after="0" w:line="240" w:lineRule="auto"/>
              <w:jc w:val="center"/>
              <w:rPr>
                <w:rFonts w:ascii="Arial" w:hAnsi="Arial" w:cs="Arial"/>
                <w:sz w:val="24"/>
                <w:szCs w:val="24"/>
              </w:rPr>
            </w:pPr>
          </w:p>
        </w:tc>
        <w:tc>
          <w:tcPr>
            <w:tcW w:w="2039" w:type="dxa"/>
            <w:tcBorders>
              <w:top w:val="single" w:sz="4" w:space="0" w:color="auto"/>
              <w:left w:val="single" w:sz="4" w:space="0" w:color="auto"/>
              <w:bottom w:val="single" w:sz="4" w:space="0" w:color="auto"/>
              <w:right w:val="nil"/>
            </w:tcBorders>
            <w:vAlign w:val="center"/>
          </w:tcPr>
          <w:p w14:paraId="44A12548" w14:textId="77777777" w:rsidR="00077792" w:rsidRDefault="00077792" w:rsidP="00077792">
            <w:pPr>
              <w:keepNext/>
              <w:keepLines/>
              <w:widowControl w:val="0"/>
              <w:snapToGrid w:val="0"/>
              <w:spacing w:after="0" w:line="240" w:lineRule="auto"/>
              <w:jc w:val="center"/>
              <w:rPr>
                <w:rFonts w:ascii="Arial" w:hAnsi="Arial" w:cs="Arial"/>
                <w:sz w:val="24"/>
                <w:szCs w:val="24"/>
              </w:rPr>
            </w:pPr>
          </w:p>
        </w:tc>
        <w:tc>
          <w:tcPr>
            <w:tcW w:w="2040" w:type="dxa"/>
            <w:tcBorders>
              <w:top w:val="single" w:sz="4" w:space="0" w:color="auto"/>
              <w:left w:val="single" w:sz="4" w:space="0" w:color="auto"/>
              <w:bottom w:val="single" w:sz="4" w:space="0" w:color="auto"/>
              <w:right w:val="single" w:sz="4" w:space="0" w:color="auto"/>
            </w:tcBorders>
            <w:vAlign w:val="center"/>
          </w:tcPr>
          <w:p w14:paraId="7520222E" w14:textId="77777777" w:rsidR="00077792" w:rsidRDefault="00077792" w:rsidP="00077792">
            <w:pPr>
              <w:keepNext/>
              <w:keepLines/>
              <w:widowControl w:val="0"/>
              <w:snapToGrid w:val="0"/>
              <w:spacing w:after="0" w:line="240" w:lineRule="auto"/>
              <w:jc w:val="center"/>
              <w:rPr>
                <w:rFonts w:ascii="Arial" w:hAnsi="Arial" w:cs="Arial"/>
                <w:sz w:val="24"/>
                <w:szCs w:val="24"/>
              </w:rPr>
            </w:pPr>
          </w:p>
        </w:tc>
      </w:tr>
    </w:tbl>
    <w:p w14:paraId="6A5A8DC5" w14:textId="77777777" w:rsidR="008075A4" w:rsidRDefault="008075A4">
      <w:pPr>
        <w:rPr>
          <w:rFonts w:ascii="Arial" w:hAnsi="Arial" w:cs="Arial"/>
          <w:smallCaps/>
          <w:sz w:val="24"/>
          <w:szCs w:val="24"/>
        </w:rPr>
      </w:pPr>
    </w:p>
    <w:p w14:paraId="58956353" w14:textId="77777777" w:rsidR="00077792" w:rsidRPr="00541A26" w:rsidRDefault="00077792">
      <w:pPr>
        <w:rPr>
          <w:rFonts w:ascii="Arial" w:hAnsi="Arial" w:cs="Arial"/>
          <w:smallCaps/>
          <w:sz w:val="24"/>
          <w:szCs w:val="24"/>
        </w:rPr>
        <w:sectPr w:rsidR="00077792" w:rsidRPr="00541A26" w:rsidSect="00420CD4">
          <w:pgSz w:w="12240" w:h="15840"/>
          <w:pgMar w:top="1134" w:right="567" w:bottom="1134" w:left="1701" w:header="720" w:footer="720" w:gutter="0"/>
          <w:pgNumType w:start="22"/>
          <w:cols w:space="720"/>
          <w:titlePg/>
          <w:docGrid w:linePitch="360"/>
        </w:sectPr>
      </w:pPr>
    </w:p>
    <w:p w14:paraId="45465AA0" w14:textId="25677914" w:rsidR="002A1787" w:rsidRPr="00541A26" w:rsidRDefault="002A1787" w:rsidP="002A1787">
      <w:pPr>
        <w:spacing w:after="0"/>
        <w:jc w:val="right"/>
        <w:rPr>
          <w:rFonts w:ascii="Arial" w:hAnsi="Arial" w:cs="Arial"/>
          <w:sz w:val="24"/>
          <w:szCs w:val="24"/>
        </w:rPr>
      </w:pPr>
      <w:r w:rsidRPr="00541A26">
        <w:rPr>
          <w:rFonts w:ascii="Arial" w:hAnsi="Arial" w:cs="Arial"/>
          <w:sz w:val="24"/>
          <w:szCs w:val="24"/>
        </w:rPr>
        <w:lastRenderedPageBreak/>
        <w:t xml:space="preserve">Pirkimo sąlygų </w:t>
      </w:r>
      <w:r w:rsidR="00B16F44" w:rsidRPr="00541A26">
        <w:rPr>
          <w:rFonts w:ascii="Arial" w:hAnsi="Arial" w:cs="Arial"/>
          <w:sz w:val="24"/>
          <w:szCs w:val="24"/>
        </w:rPr>
        <w:t>5</w:t>
      </w:r>
      <w:r w:rsidRPr="00541A26">
        <w:rPr>
          <w:rFonts w:ascii="Arial" w:hAnsi="Arial" w:cs="Arial"/>
          <w:sz w:val="24"/>
          <w:szCs w:val="24"/>
        </w:rPr>
        <w:t xml:space="preserve"> priedas </w:t>
      </w:r>
    </w:p>
    <w:p w14:paraId="5D0FDE6E" w14:textId="37199C9D" w:rsidR="008D704D" w:rsidRPr="00541A26" w:rsidRDefault="003135E9" w:rsidP="00E8359A">
      <w:pPr>
        <w:pStyle w:val="Antrat2"/>
        <w:spacing w:before="0" w:line="276" w:lineRule="auto"/>
        <w:ind w:left="5046"/>
        <w:jc w:val="right"/>
        <w:rPr>
          <w:rFonts w:ascii="Arial" w:hAnsi="Arial" w:cs="Arial"/>
          <w:color w:val="auto"/>
          <w:sz w:val="24"/>
          <w:szCs w:val="24"/>
        </w:rPr>
      </w:pPr>
      <w:r w:rsidRPr="00541A26">
        <w:rPr>
          <w:rFonts w:ascii="Arial" w:eastAsia="Calibri" w:hAnsi="Arial" w:cs="Arial"/>
          <w:color w:val="auto"/>
          <w:sz w:val="24"/>
          <w:szCs w:val="24"/>
        </w:rPr>
        <w:t>„Europos bendrasis viešųjų pirkimų dokumentas“</w:t>
      </w:r>
      <w:r w:rsidR="008D704D" w:rsidRPr="00541A26">
        <w:rPr>
          <w:rFonts w:ascii="Arial" w:eastAsia="Calibri" w:hAnsi="Arial" w:cs="Arial"/>
          <w:color w:val="auto"/>
          <w:sz w:val="24"/>
          <w:szCs w:val="24"/>
        </w:rPr>
        <w:t xml:space="preserve"> </w:t>
      </w:r>
      <w:bookmarkEnd w:id="58"/>
      <w:bookmarkEnd w:id="59"/>
      <w:bookmarkEnd w:id="60"/>
      <w:bookmarkEnd w:id="61"/>
    </w:p>
    <w:p w14:paraId="1E33CF75" w14:textId="0E2F80D8" w:rsidR="002F396F" w:rsidRPr="00541A26" w:rsidRDefault="002F396F" w:rsidP="00E8359A">
      <w:pPr>
        <w:rPr>
          <w:rFonts w:ascii="Arial" w:hAnsi="Arial" w:cs="Arial"/>
          <w:b/>
          <w:bCs/>
          <w:smallCaps/>
          <w:sz w:val="24"/>
          <w:szCs w:val="24"/>
        </w:rPr>
      </w:pPr>
    </w:p>
    <w:p w14:paraId="4F6E9F95" w14:textId="40122A3B" w:rsidR="00B970B0" w:rsidRPr="00541A26" w:rsidRDefault="00B970B0" w:rsidP="00E8359A">
      <w:pPr>
        <w:jc w:val="center"/>
        <w:rPr>
          <w:rFonts w:ascii="Arial" w:hAnsi="Arial" w:cs="Arial"/>
          <w:b/>
          <w:bCs/>
          <w:smallCaps/>
          <w:sz w:val="24"/>
          <w:szCs w:val="24"/>
        </w:rPr>
      </w:pPr>
      <w:r w:rsidRPr="00541A26">
        <w:rPr>
          <w:rFonts w:ascii="Arial" w:hAnsi="Arial" w:cs="Arial"/>
          <w:b/>
          <w:bCs/>
          <w:sz w:val="24"/>
          <w:szCs w:val="24"/>
        </w:rPr>
        <w:t>EUROPOS BENDRASIS VIEŠŲJŲ PIRKIMŲ DOKUMENTAS</w:t>
      </w:r>
    </w:p>
    <w:p w14:paraId="3584D74E" w14:textId="0D8A171F" w:rsidR="002F396F" w:rsidRDefault="002F396F" w:rsidP="00E8359A">
      <w:pPr>
        <w:spacing w:after="0"/>
        <w:ind w:firstLine="567"/>
        <w:jc w:val="both"/>
        <w:rPr>
          <w:rFonts w:ascii="Arial" w:hAnsi="Arial" w:cs="Arial"/>
          <w:sz w:val="24"/>
          <w:szCs w:val="24"/>
        </w:rPr>
      </w:pPr>
      <w:r w:rsidRPr="00541A26">
        <w:rPr>
          <w:rFonts w:ascii="Arial" w:hAnsi="Arial" w:cs="Arial"/>
          <w:sz w:val="24"/>
          <w:szCs w:val="24"/>
        </w:rPr>
        <w:t>„Europos bendrasis viešųjų pirkimų dokumentas (EBVPD)“ pateikiamas</w:t>
      </w:r>
      <w:r w:rsidR="00D67897" w:rsidRPr="00541A26">
        <w:rPr>
          <w:rFonts w:ascii="Arial" w:hAnsi="Arial" w:cs="Arial"/>
          <w:sz w:val="24"/>
          <w:szCs w:val="24"/>
        </w:rPr>
        <w:t xml:space="preserve"> atskiru dokumentu (</w:t>
      </w:r>
      <w:proofErr w:type="spellStart"/>
      <w:r w:rsidRPr="00541A26">
        <w:rPr>
          <w:rFonts w:ascii="Arial" w:hAnsi="Arial" w:cs="Arial"/>
          <w:i/>
          <w:sz w:val="24"/>
          <w:szCs w:val="24"/>
        </w:rPr>
        <w:t>xml</w:t>
      </w:r>
      <w:proofErr w:type="spellEnd"/>
      <w:r w:rsidRPr="00541A26">
        <w:rPr>
          <w:rFonts w:ascii="Arial" w:hAnsi="Arial" w:cs="Arial"/>
          <w:i/>
          <w:sz w:val="24"/>
          <w:szCs w:val="24"/>
        </w:rPr>
        <w:t xml:space="preserve"> </w:t>
      </w:r>
      <w:r w:rsidR="009C5F3D" w:rsidRPr="00541A26">
        <w:rPr>
          <w:rFonts w:ascii="Arial" w:hAnsi="Arial" w:cs="Arial"/>
          <w:i/>
          <w:sz w:val="24"/>
          <w:szCs w:val="24"/>
        </w:rPr>
        <w:t xml:space="preserve">ir </w:t>
      </w:r>
      <w:proofErr w:type="spellStart"/>
      <w:r w:rsidR="009C5F3D" w:rsidRPr="00541A26">
        <w:rPr>
          <w:rFonts w:ascii="Arial" w:hAnsi="Arial" w:cs="Arial"/>
          <w:i/>
          <w:sz w:val="24"/>
          <w:szCs w:val="24"/>
        </w:rPr>
        <w:t>pdf</w:t>
      </w:r>
      <w:proofErr w:type="spellEnd"/>
      <w:r w:rsidR="009C5F3D" w:rsidRPr="00541A26">
        <w:rPr>
          <w:rFonts w:ascii="Arial" w:hAnsi="Arial" w:cs="Arial"/>
          <w:i/>
          <w:sz w:val="24"/>
          <w:szCs w:val="24"/>
        </w:rPr>
        <w:t xml:space="preserve"> </w:t>
      </w:r>
      <w:r w:rsidRPr="00541A26">
        <w:rPr>
          <w:rFonts w:ascii="Arial" w:hAnsi="Arial" w:cs="Arial"/>
          <w:i/>
          <w:sz w:val="24"/>
          <w:szCs w:val="24"/>
        </w:rPr>
        <w:t>format</w:t>
      </w:r>
      <w:r w:rsidR="00CD06DF" w:rsidRPr="00541A26">
        <w:rPr>
          <w:rFonts w:ascii="Arial" w:hAnsi="Arial" w:cs="Arial"/>
          <w:i/>
          <w:sz w:val="24"/>
          <w:szCs w:val="24"/>
        </w:rPr>
        <w:t>ais</w:t>
      </w:r>
      <w:r w:rsidR="00D67897" w:rsidRPr="00541A26">
        <w:rPr>
          <w:rFonts w:ascii="Arial" w:hAnsi="Arial" w:cs="Arial"/>
          <w:sz w:val="24"/>
          <w:szCs w:val="24"/>
        </w:rPr>
        <w:t>).</w:t>
      </w:r>
    </w:p>
    <w:p w14:paraId="19A16EE3" w14:textId="77777777" w:rsidR="00077792" w:rsidRDefault="00077792" w:rsidP="00E8359A">
      <w:pPr>
        <w:spacing w:after="0"/>
        <w:ind w:firstLine="567"/>
        <w:jc w:val="both"/>
        <w:rPr>
          <w:rFonts w:ascii="Arial" w:hAnsi="Arial" w:cs="Arial"/>
          <w:sz w:val="24"/>
          <w:szCs w:val="24"/>
        </w:rPr>
      </w:pPr>
    </w:p>
    <w:p w14:paraId="7740D6C5" w14:textId="77777777" w:rsidR="00077792" w:rsidRDefault="00077792" w:rsidP="00077792">
      <w:pPr>
        <w:spacing w:after="0"/>
        <w:ind w:firstLine="567"/>
        <w:jc w:val="both"/>
        <w:rPr>
          <w:rFonts w:ascii="Arial" w:hAnsi="Arial" w:cs="Arial"/>
          <w:i/>
          <w:iCs/>
          <w:sz w:val="24"/>
          <w:szCs w:val="24"/>
        </w:rPr>
      </w:pPr>
      <w:r w:rsidRPr="00ED29B8">
        <w:rPr>
          <w:rFonts w:ascii="Arial" w:hAnsi="Arial" w:cs="Arial"/>
          <w:i/>
          <w:iCs/>
          <w:sz w:val="24"/>
          <w:szCs w:val="24"/>
        </w:rPr>
        <w:t>Atkreipiame dėmesį, kad tiekėjai, dalyvavę Rinkos konsultacijoje ir teikę pastabas dėl pirkimo sąlygų</w:t>
      </w:r>
      <w:r>
        <w:rPr>
          <w:rFonts w:ascii="Arial" w:hAnsi="Arial" w:cs="Arial"/>
          <w:i/>
          <w:iCs/>
          <w:sz w:val="24"/>
          <w:szCs w:val="24"/>
        </w:rPr>
        <w:t xml:space="preserve">, </w:t>
      </w:r>
      <w:r w:rsidRPr="00ED29B8">
        <w:rPr>
          <w:rFonts w:ascii="Arial" w:hAnsi="Arial" w:cs="Arial"/>
          <w:i/>
          <w:iCs/>
          <w:sz w:val="24"/>
          <w:szCs w:val="24"/>
        </w:rPr>
        <w:t>laikomi padėjusiais pasirengti pirkimui nežiūrint į tai</w:t>
      </w:r>
      <w:r>
        <w:rPr>
          <w:rFonts w:ascii="Arial" w:hAnsi="Arial" w:cs="Arial"/>
          <w:i/>
          <w:iCs/>
          <w:sz w:val="24"/>
          <w:szCs w:val="24"/>
        </w:rPr>
        <w:t>,</w:t>
      </w:r>
      <w:r w:rsidRPr="00ED29B8">
        <w:rPr>
          <w:rFonts w:ascii="Arial" w:hAnsi="Arial" w:cs="Arial"/>
          <w:i/>
          <w:iCs/>
          <w:sz w:val="24"/>
          <w:szCs w:val="24"/>
        </w:rPr>
        <w:t xml:space="preserve"> ar atsižvelgta į jų pastabas / pasiūlymus, ir prival</w:t>
      </w:r>
      <w:r>
        <w:rPr>
          <w:rFonts w:ascii="Arial" w:hAnsi="Arial" w:cs="Arial"/>
          <w:i/>
          <w:iCs/>
          <w:sz w:val="24"/>
          <w:szCs w:val="24"/>
        </w:rPr>
        <w:t>o</w:t>
      </w:r>
      <w:r w:rsidRPr="00ED29B8">
        <w:rPr>
          <w:rFonts w:ascii="Arial" w:hAnsi="Arial" w:cs="Arial"/>
          <w:i/>
          <w:iCs/>
          <w:sz w:val="24"/>
          <w:szCs w:val="24"/>
        </w:rPr>
        <w:t xml:space="preserve"> tai deklaruoti EBVPD</w:t>
      </w:r>
      <w:r>
        <w:rPr>
          <w:rFonts w:ascii="Arial" w:hAnsi="Arial" w:cs="Arial"/>
          <w:i/>
          <w:iCs/>
          <w:sz w:val="24"/>
          <w:szCs w:val="24"/>
        </w:rPr>
        <w:t xml:space="preserve">. </w:t>
      </w:r>
    </w:p>
    <w:p w14:paraId="4D6DA403" w14:textId="77777777" w:rsidR="00077792" w:rsidRDefault="00077792" w:rsidP="00E8359A">
      <w:pPr>
        <w:spacing w:after="0"/>
        <w:ind w:firstLine="567"/>
        <w:jc w:val="both"/>
        <w:rPr>
          <w:rFonts w:ascii="Arial" w:hAnsi="Arial" w:cs="Arial"/>
          <w:sz w:val="24"/>
          <w:szCs w:val="24"/>
        </w:rPr>
      </w:pPr>
    </w:p>
    <w:p w14:paraId="00F2A216" w14:textId="77777777" w:rsidR="00077792" w:rsidRPr="00541A26" w:rsidRDefault="00077792" w:rsidP="00E8359A">
      <w:pPr>
        <w:spacing w:after="0"/>
        <w:ind w:firstLine="567"/>
        <w:jc w:val="both"/>
        <w:rPr>
          <w:rFonts w:ascii="Arial" w:hAnsi="Arial" w:cs="Arial"/>
          <w:sz w:val="24"/>
          <w:szCs w:val="24"/>
        </w:rPr>
      </w:pPr>
    </w:p>
    <w:p w14:paraId="5D197AB2" w14:textId="0EAE7A12" w:rsidR="002F396F" w:rsidRPr="00541A26" w:rsidRDefault="00B970B0" w:rsidP="00E8359A">
      <w:pPr>
        <w:jc w:val="center"/>
        <w:rPr>
          <w:rFonts w:ascii="Arial" w:hAnsi="Arial" w:cs="Arial"/>
          <w:smallCaps/>
          <w:sz w:val="24"/>
          <w:szCs w:val="24"/>
        </w:rPr>
      </w:pPr>
      <w:r w:rsidRPr="00541A26">
        <w:rPr>
          <w:rFonts w:ascii="Arial" w:hAnsi="Arial" w:cs="Arial"/>
          <w:smallCaps/>
          <w:sz w:val="24"/>
          <w:szCs w:val="24"/>
        </w:rPr>
        <w:t>__________</w:t>
      </w:r>
    </w:p>
    <w:p w14:paraId="403C297A" w14:textId="44AA8768" w:rsidR="00A4599F" w:rsidRPr="00541A26" w:rsidRDefault="00A4599F" w:rsidP="00E8359A">
      <w:pPr>
        <w:rPr>
          <w:rFonts w:ascii="Arial" w:hAnsi="Arial" w:cs="Arial"/>
          <w:b/>
          <w:bCs/>
          <w:smallCaps/>
          <w:sz w:val="24"/>
          <w:szCs w:val="24"/>
        </w:rPr>
      </w:pPr>
      <w:r w:rsidRPr="00541A26">
        <w:rPr>
          <w:rFonts w:ascii="Arial" w:hAnsi="Arial" w:cs="Arial"/>
          <w:b/>
          <w:bCs/>
          <w:smallCaps/>
          <w:sz w:val="24"/>
          <w:szCs w:val="24"/>
        </w:rPr>
        <w:br w:type="page"/>
      </w:r>
    </w:p>
    <w:p w14:paraId="168CBC8B" w14:textId="39AEF9A8" w:rsidR="003E1B8D" w:rsidRPr="00541A26" w:rsidRDefault="008D704D" w:rsidP="00E8359A">
      <w:pPr>
        <w:pStyle w:val="Antrat2"/>
        <w:spacing w:before="0" w:line="276" w:lineRule="auto"/>
        <w:ind w:left="5103" w:hanging="141"/>
        <w:jc w:val="right"/>
        <w:rPr>
          <w:rFonts w:ascii="Arial" w:eastAsia="Calibri" w:hAnsi="Arial" w:cs="Arial"/>
          <w:color w:val="auto"/>
          <w:sz w:val="24"/>
          <w:szCs w:val="24"/>
        </w:rPr>
      </w:pPr>
      <w:bookmarkStart w:id="63" w:name="_Ref38540913"/>
      <w:bookmarkStart w:id="64" w:name="_Ref38898051"/>
      <w:bookmarkStart w:id="65" w:name="_Ref38901392"/>
      <w:bookmarkStart w:id="66" w:name="_Toc126333944"/>
      <w:r w:rsidRPr="00541A26">
        <w:rPr>
          <w:rFonts w:ascii="Arial" w:eastAsia="Calibri" w:hAnsi="Arial" w:cs="Arial"/>
          <w:color w:val="auto"/>
          <w:sz w:val="24"/>
          <w:szCs w:val="24"/>
        </w:rPr>
        <w:lastRenderedPageBreak/>
        <w:t xml:space="preserve">Pirkimo sąlygų </w:t>
      </w:r>
      <w:r w:rsidR="00B5581B" w:rsidRPr="00541A26">
        <w:rPr>
          <w:rFonts w:ascii="Arial" w:eastAsia="Calibri" w:hAnsi="Arial" w:cs="Arial"/>
          <w:color w:val="auto"/>
          <w:sz w:val="24"/>
          <w:szCs w:val="24"/>
        </w:rPr>
        <w:t>6</w:t>
      </w:r>
      <w:r w:rsidRPr="00541A26">
        <w:rPr>
          <w:rFonts w:ascii="Arial" w:eastAsia="Calibri" w:hAnsi="Arial" w:cs="Arial"/>
          <w:color w:val="auto"/>
          <w:sz w:val="24"/>
          <w:szCs w:val="24"/>
        </w:rPr>
        <w:t xml:space="preserve"> priedas </w:t>
      </w:r>
    </w:p>
    <w:p w14:paraId="44D514D3" w14:textId="5BE5B63A" w:rsidR="008D704D" w:rsidRPr="00541A26" w:rsidRDefault="008D704D" w:rsidP="00E8359A">
      <w:pPr>
        <w:pStyle w:val="Antrat2"/>
        <w:spacing w:before="0" w:line="276" w:lineRule="auto"/>
        <w:ind w:left="5103" w:hanging="141"/>
        <w:jc w:val="right"/>
        <w:rPr>
          <w:rFonts w:ascii="Arial" w:eastAsia="Calibri" w:hAnsi="Arial" w:cs="Arial"/>
          <w:color w:val="auto"/>
          <w:sz w:val="24"/>
          <w:szCs w:val="24"/>
        </w:rPr>
      </w:pPr>
      <w:r w:rsidRPr="00541A26">
        <w:rPr>
          <w:rFonts w:ascii="Arial" w:eastAsia="Calibri" w:hAnsi="Arial" w:cs="Arial"/>
          <w:color w:val="auto"/>
          <w:sz w:val="24"/>
          <w:szCs w:val="24"/>
        </w:rPr>
        <w:t>„Pasiūlymo forma“</w:t>
      </w:r>
      <w:bookmarkEnd w:id="63"/>
      <w:bookmarkEnd w:id="64"/>
      <w:bookmarkEnd w:id="65"/>
      <w:bookmarkEnd w:id="66"/>
    </w:p>
    <w:p w14:paraId="7ED9B10D" w14:textId="77777777" w:rsidR="00993CA3" w:rsidRPr="00541A26" w:rsidRDefault="00993CA3" w:rsidP="00F71ADD">
      <w:pPr>
        <w:spacing w:after="0" w:line="240" w:lineRule="auto"/>
        <w:ind w:right="-178"/>
        <w:jc w:val="center"/>
        <w:rPr>
          <w:rFonts w:ascii="Arial" w:hAnsi="Arial" w:cs="Arial"/>
          <w:sz w:val="24"/>
          <w:szCs w:val="24"/>
        </w:rPr>
      </w:pPr>
    </w:p>
    <w:p w14:paraId="3973E11B" w14:textId="47400A58" w:rsidR="00F71ADD" w:rsidRPr="00541A26" w:rsidRDefault="00F71ADD" w:rsidP="00F71ADD">
      <w:pPr>
        <w:spacing w:after="0" w:line="240" w:lineRule="auto"/>
        <w:ind w:right="-178"/>
        <w:jc w:val="center"/>
        <w:rPr>
          <w:rFonts w:ascii="Arial" w:hAnsi="Arial" w:cs="Arial"/>
          <w:sz w:val="24"/>
          <w:szCs w:val="24"/>
        </w:rPr>
      </w:pPr>
      <w:r w:rsidRPr="00541A26">
        <w:rPr>
          <w:rFonts w:ascii="Arial" w:hAnsi="Arial" w:cs="Arial"/>
          <w:sz w:val="24"/>
          <w:szCs w:val="24"/>
        </w:rPr>
        <w:t>Herbas arba prekių ženklas</w:t>
      </w:r>
    </w:p>
    <w:p w14:paraId="2D8F91DD" w14:textId="77777777" w:rsidR="00F71ADD" w:rsidRPr="00541A26" w:rsidRDefault="00F71ADD" w:rsidP="00F71ADD">
      <w:pPr>
        <w:spacing w:after="0" w:line="240" w:lineRule="auto"/>
        <w:ind w:right="-178"/>
        <w:jc w:val="center"/>
        <w:rPr>
          <w:rFonts w:ascii="Arial" w:hAnsi="Arial" w:cs="Arial"/>
          <w:i/>
          <w:iCs/>
          <w:sz w:val="20"/>
          <w:szCs w:val="20"/>
        </w:rPr>
      </w:pPr>
      <w:r w:rsidRPr="00541A26">
        <w:rPr>
          <w:rFonts w:ascii="Arial" w:hAnsi="Arial" w:cs="Arial"/>
          <w:i/>
          <w:iCs/>
          <w:sz w:val="20"/>
          <w:szCs w:val="20"/>
        </w:rPr>
        <w:t>(Tiekėjo pavadinimas)</w:t>
      </w:r>
    </w:p>
    <w:p w14:paraId="77DBA8F1" w14:textId="77777777" w:rsidR="00F71ADD" w:rsidRPr="00541A26" w:rsidRDefault="00F71ADD" w:rsidP="00F71ADD">
      <w:pPr>
        <w:spacing w:after="0" w:line="240" w:lineRule="auto"/>
        <w:jc w:val="center"/>
        <w:rPr>
          <w:rFonts w:ascii="Arial" w:hAnsi="Arial" w:cs="Arial"/>
          <w:i/>
          <w:iCs/>
          <w:sz w:val="20"/>
          <w:szCs w:val="20"/>
        </w:rPr>
      </w:pPr>
      <w:r w:rsidRPr="00541A26">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0ED27B4" w14:textId="77777777" w:rsidR="00F71ADD" w:rsidRPr="00541A26" w:rsidRDefault="00F71ADD" w:rsidP="00F71ADD">
      <w:pPr>
        <w:spacing w:after="0" w:line="240" w:lineRule="auto"/>
        <w:jc w:val="both"/>
        <w:rPr>
          <w:rFonts w:ascii="Arial" w:eastAsia="Calibri" w:hAnsi="Arial" w:cs="Arial"/>
          <w:sz w:val="22"/>
          <w:szCs w:val="22"/>
          <w:lang w:eastAsia="en-US"/>
        </w:rPr>
      </w:pPr>
    </w:p>
    <w:p w14:paraId="6518EB7F" w14:textId="77777777" w:rsidR="00F71ADD" w:rsidRPr="00541A26" w:rsidRDefault="00F71ADD" w:rsidP="00F71ADD">
      <w:pPr>
        <w:spacing w:after="0" w:line="240" w:lineRule="auto"/>
        <w:jc w:val="both"/>
        <w:rPr>
          <w:rFonts w:ascii="Arial" w:eastAsia="Calibri" w:hAnsi="Arial" w:cs="Arial"/>
          <w:sz w:val="24"/>
          <w:szCs w:val="24"/>
          <w:lang w:eastAsia="en-US"/>
        </w:rPr>
      </w:pPr>
      <w:r w:rsidRPr="00541A26">
        <w:rPr>
          <w:rFonts w:ascii="Arial" w:eastAsia="Calibri" w:hAnsi="Arial" w:cs="Arial"/>
          <w:sz w:val="24"/>
          <w:szCs w:val="24"/>
          <w:lang w:eastAsia="en-US"/>
        </w:rPr>
        <w:t>Tauragės rajono savivaldybės administracijai</w:t>
      </w:r>
    </w:p>
    <w:p w14:paraId="080F4F71" w14:textId="77777777" w:rsidR="00F71ADD" w:rsidRPr="00541A26" w:rsidRDefault="00F71ADD" w:rsidP="00F71ADD">
      <w:pPr>
        <w:spacing w:after="0" w:line="240" w:lineRule="auto"/>
        <w:rPr>
          <w:rFonts w:ascii="Arial" w:hAnsi="Arial" w:cs="Arial"/>
          <w:sz w:val="24"/>
          <w:szCs w:val="24"/>
        </w:rPr>
      </w:pPr>
    </w:p>
    <w:p w14:paraId="4E674F88" w14:textId="77777777" w:rsidR="00F71ADD" w:rsidRPr="00541A26" w:rsidRDefault="00F71ADD" w:rsidP="00F71ADD">
      <w:pPr>
        <w:spacing w:after="0" w:line="240" w:lineRule="auto"/>
        <w:jc w:val="center"/>
        <w:rPr>
          <w:rFonts w:ascii="Arial" w:hAnsi="Arial" w:cs="Arial"/>
          <w:b/>
          <w:bCs/>
          <w:sz w:val="24"/>
          <w:szCs w:val="24"/>
        </w:rPr>
      </w:pPr>
      <w:r w:rsidRPr="00541A26">
        <w:rPr>
          <w:rFonts w:ascii="Arial" w:hAnsi="Arial" w:cs="Arial"/>
          <w:b/>
          <w:bCs/>
          <w:sz w:val="24"/>
          <w:szCs w:val="24"/>
        </w:rPr>
        <w:t>PASIŪLYMAS</w:t>
      </w:r>
    </w:p>
    <w:p w14:paraId="5B586158" w14:textId="3076B9B3" w:rsidR="00F71ADD" w:rsidRDefault="001B3000" w:rsidP="00F71ADD">
      <w:pPr>
        <w:spacing w:after="0" w:line="240" w:lineRule="auto"/>
        <w:jc w:val="center"/>
        <w:rPr>
          <w:rFonts w:ascii="Arial" w:hAnsi="Arial" w:cs="Arial"/>
          <w:b/>
          <w:bCs/>
          <w:sz w:val="24"/>
          <w:szCs w:val="24"/>
          <w:shd w:val="clear" w:color="auto" w:fill="FFFFFF"/>
        </w:rPr>
      </w:pPr>
      <w:r w:rsidRPr="00CE1DC2">
        <w:rPr>
          <w:rFonts w:ascii="Arial" w:hAnsi="Arial" w:cs="Arial"/>
          <w:b/>
          <w:bCs/>
          <w:sz w:val="24"/>
          <w:szCs w:val="24"/>
          <w:shd w:val="clear" w:color="auto" w:fill="FFFFFF"/>
        </w:rPr>
        <w:t>AUTOMATIN</w:t>
      </w:r>
      <w:r>
        <w:rPr>
          <w:rFonts w:ascii="Arial" w:hAnsi="Arial" w:cs="Arial"/>
          <w:b/>
          <w:bCs/>
          <w:sz w:val="24"/>
          <w:szCs w:val="24"/>
          <w:shd w:val="clear" w:color="auto" w:fill="FFFFFF"/>
        </w:rPr>
        <w:t>ĖS</w:t>
      </w:r>
      <w:r w:rsidRPr="00CE1DC2">
        <w:rPr>
          <w:rFonts w:ascii="Arial" w:hAnsi="Arial" w:cs="Arial"/>
          <w:b/>
          <w:bCs/>
          <w:sz w:val="24"/>
          <w:szCs w:val="24"/>
          <w:shd w:val="clear" w:color="auto" w:fill="FFFFFF"/>
        </w:rPr>
        <w:t xml:space="preserve"> (STACIONARI</w:t>
      </w:r>
      <w:r>
        <w:rPr>
          <w:rFonts w:ascii="Arial" w:hAnsi="Arial" w:cs="Arial"/>
          <w:b/>
          <w:bCs/>
          <w:sz w:val="24"/>
          <w:szCs w:val="24"/>
          <w:shd w:val="clear" w:color="auto" w:fill="FFFFFF"/>
        </w:rPr>
        <w:t>OS</w:t>
      </w:r>
      <w:r w:rsidRPr="00CE1DC2">
        <w:rPr>
          <w:rFonts w:ascii="Arial" w:hAnsi="Arial" w:cs="Arial"/>
          <w:b/>
          <w:bCs/>
          <w:sz w:val="24"/>
          <w:szCs w:val="24"/>
          <w:shd w:val="clear" w:color="auto" w:fill="FFFFFF"/>
        </w:rPr>
        <w:t>) APLINKOS ORO KOKYBĖS STEBĖJIMO STOTELIŲ</w:t>
      </w:r>
      <w:r>
        <w:rPr>
          <w:rFonts w:ascii="Arial" w:hAnsi="Arial" w:cs="Arial"/>
          <w:b/>
          <w:bCs/>
          <w:sz w:val="24"/>
          <w:szCs w:val="24"/>
          <w:shd w:val="clear" w:color="auto" w:fill="FFFFFF"/>
        </w:rPr>
        <w:t xml:space="preserve"> </w:t>
      </w:r>
      <w:r w:rsidRPr="000E2EC9">
        <w:rPr>
          <w:rFonts w:ascii="Arial" w:hAnsi="Arial" w:cs="Arial"/>
          <w:b/>
          <w:bCs/>
          <w:sz w:val="24"/>
          <w:szCs w:val="24"/>
          <w:shd w:val="clear" w:color="auto" w:fill="FFFFFF"/>
        </w:rPr>
        <w:t>SISTEM</w:t>
      </w:r>
      <w:r>
        <w:rPr>
          <w:rFonts w:ascii="Arial" w:hAnsi="Arial" w:cs="Arial"/>
          <w:b/>
          <w:bCs/>
          <w:sz w:val="24"/>
          <w:szCs w:val="24"/>
          <w:shd w:val="clear" w:color="auto" w:fill="FFFFFF"/>
        </w:rPr>
        <w:t>OS</w:t>
      </w:r>
      <w:r w:rsidRPr="00CE1DC2">
        <w:rPr>
          <w:rFonts w:ascii="Arial" w:hAnsi="Arial" w:cs="Arial"/>
          <w:b/>
          <w:bCs/>
          <w:sz w:val="24"/>
          <w:szCs w:val="24"/>
          <w:shd w:val="clear" w:color="auto" w:fill="FFFFFF"/>
        </w:rPr>
        <w:t xml:space="preserve"> SU </w:t>
      </w:r>
      <w:r>
        <w:rPr>
          <w:rFonts w:ascii="Arial" w:hAnsi="Arial" w:cs="Arial"/>
          <w:b/>
          <w:bCs/>
          <w:sz w:val="24"/>
          <w:szCs w:val="24"/>
          <w:shd w:val="clear" w:color="auto" w:fill="FFFFFF"/>
        </w:rPr>
        <w:t>INSTALIAVIMU</w:t>
      </w:r>
      <w:r w:rsidRPr="00CE1DC2">
        <w:rPr>
          <w:rFonts w:ascii="Arial" w:hAnsi="Arial" w:cs="Arial"/>
          <w:b/>
          <w:bCs/>
          <w:sz w:val="24"/>
          <w:szCs w:val="24"/>
          <w:shd w:val="clear" w:color="auto" w:fill="FFFFFF"/>
        </w:rPr>
        <w:t>, KALIBRAVIMU, TECHNINIU APTARNAVIMU IR</w:t>
      </w:r>
      <w:r>
        <w:rPr>
          <w:rFonts w:ascii="Arial" w:hAnsi="Arial" w:cs="Arial"/>
          <w:b/>
          <w:bCs/>
          <w:sz w:val="24"/>
          <w:szCs w:val="24"/>
          <w:shd w:val="clear" w:color="auto" w:fill="FFFFFF"/>
        </w:rPr>
        <w:t xml:space="preserve"> GARANTINE</w:t>
      </w:r>
      <w:r w:rsidRPr="00CE1DC2">
        <w:rPr>
          <w:rFonts w:ascii="Arial" w:hAnsi="Arial" w:cs="Arial"/>
          <w:b/>
          <w:bCs/>
          <w:sz w:val="24"/>
          <w:szCs w:val="24"/>
          <w:shd w:val="clear" w:color="auto" w:fill="FFFFFF"/>
        </w:rPr>
        <w:t xml:space="preserve"> </w:t>
      </w:r>
      <w:r>
        <w:rPr>
          <w:rFonts w:ascii="Arial" w:hAnsi="Arial" w:cs="Arial"/>
          <w:b/>
          <w:bCs/>
          <w:sz w:val="24"/>
          <w:szCs w:val="24"/>
          <w:shd w:val="clear" w:color="auto" w:fill="FFFFFF"/>
        </w:rPr>
        <w:t>PRIEŽIŪRA</w:t>
      </w:r>
    </w:p>
    <w:p w14:paraId="11864D10" w14:textId="77777777" w:rsidR="00077792" w:rsidRPr="00541A26" w:rsidRDefault="00077792" w:rsidP="00F71ADD">
      <w:pPr>
        <w:spacing w:after="0" w:line="240" w:lineRule="auto"/>
        <w:jc w:val="center"/>
        <w:rPr>
          <w:rFonts w:ascii="Arial" w:hAnsi="Arial" w:cs="Arial"/>
          <w:b/>
          <w:bCs/>
          <w:sz w:val="24"/>
          <w:szCs w:val="24"/>
        </w:rPr>
      </w:pPr>
    </w:p>
    <w:p w14:paraId="2BD3479E" w14:textId="7E81F9C8" w:rsidR="00F71ADD" w:rsidRPr="00541A26" w:rsidRDefault="00F71ADD" w:rsidP="00F71ADD">
      <w:pPr>
        <w:spacing w:after="0" w:line="240" w:lineRule="auto"/>
        <w:jc w:val="center"/>
        <w:rPr>
          <w:rFonts w:ascii="Arial" w:hAnsi="Arial" w:cs="Arial"/>
          <w:sz w:val="24"/>
          <w:szCs w:val="24"/>
        </w:rPr>
      </w:pPr>
      <w:r w:rsidRPr="00541A26">
        <w:rPr>
          <w:rFonts w:ascii="Arial" w:hAnsi="Arial" w:cs="Arial"/>
          <w:sz w:val="24"/>
          <w:szCs w:val="24"/>
        </w:rPr>
        <w:t>_____________</w:t>
      </w:r>
    </w:p>
    <w:p w14:paraId="636F4F17" w14:textId="77777777" w:rsidR="00F71ADD" w:rsidRPr="00541A26" w:rsidRDefault="00F71ADD" w:rsidP="00F71ADD">
      <w:pPr>
        <w:spacing w:after="0" w:line="240" w:lineRule="auto"/>
        <w:jc w:val="center"/>
        <w:rPr>
          <w:rFonts w:ascii="Arial" w:hAnsi="Arial" w:cs="Arial"/>
          <w:i/>
          <w:iCs/>
          <w:sz w:val="20"/>
          <w:szCs w:val="20"/>
        </w:rPr>
      </w:pPr>
      <w:r w:rsidRPr="00541A26">
        <w:rPr>
          <w:rFonts w:ascii="Arial" w:hAnsi="Arial" w:cs="Arial"/>
          <w:i/>
          <w:iCs/>
          <w:sz w:val="20"/>
          <w:szCs w:val="20"/>
        </w:rPr>
        <w:t>(data)</w:t>
      </w:r>
    </w:p>
    <w:p w14:paraId="403A0544" w14:textId="77777777" w:rsidR="00F71ADD" w:rsidRPr="00541A26" w:rsidRDefault="00F71ADD" w:rsidP="00F71ADD">
      <w:pPr>
        <w:spacing w:after="0" w:line="240" w:lineRule="auto"/>
        <w:rPr>
          <w:rFonts w:ascii="Arial" w:hAnsi="Arial" w:cs="Arial"/>
          <w:sz w:val="24"/>
          <w:szCs w:val="24"/>
        </w:rPr>
      </w:pPr>
    </w:p>
    <w:p w14:paraId="0CE8C85D" w14:textId="77777777" w:rsidR="00F71ADD" w:rsidRPr="00541A26" w:rsidRDefault="00F71ADD" w:rsidP="00F71ADD">
      <w:pPr>
        <w:pStyle w:val="Antrat"/>
        <w:spacing w:after="0"/>
        <w:rPr>
          <w:rFonts w:ascii="Arial" w:hAnsi="Arial" w:cs="Arial"/>
          <w:b w:val="0"/>
          <w:bCs w:val="0"/>
          <w:color w:val="auto"/>
          <w:sz w:val="24"/>
          <w:szCs w:val="24"/>
        </w:rPr>
      </w:pPr>
      <w:r w:rsidRPr="00541A26">
        <w:rPr>
          <w:rFonts w:ascii="Arial" w:hAnsi="Arial" w:cs="Arial"/>
          <w:b w:val="0"/>
          <w:bCs w:val="0"/>
          <w:color w:val="auto"/>
          <w:sz w:val="24"/>
          <w:szCs w:val="24"/>
        </w:rPr>
        <w:t>Informacija apie tiekėją</w:t>
      </w:r>
    </w:p>
    <w:tbl>
      <w:tblPr>
        <w:tblW w:w="9526" w:type="dxa"/>
        <w:tblInd w:w="108" w:type="dxa"/>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769"/>
        <w:gridCol w:w="4757"/>
      </w:tblGrid>
      <w:tr w:rsidR="00F71ADD" w:rsidRPr="00541A26" w14:paraId="6F6060A3" w14:textId="77777777" w:rsidTr="00D4173D">
        <w:tc>
          <w:tcPr>
            <w:tcW w:w="4769" w:type="dxa"/>
          </w:tcPr>
          <w:p w14:paraId="595B5646" w14:textId="77777777" w:rsidR="00F71ADD" w:rsidRPr="00541A26" w:rsidRDefault="00F71ADD" w:rsidP="003C57D9">
            <w:pPr>
              <w:snapToGrid w:val="0"/>
              <w:spacing w:after="0" w:line="240" w:lineRule="auto"/>
              <w:rPr>
                <w:rFonts w:ascii="Arial" w:hAnsi="Arial" w:cs="Arial"/>
                <w:sz w:val="24"/>
                <w:szCs w:val="24"/>
              </w:rPr>
            </w:pPr>
            <w:r w:rsidRPr="00541A26">
              <w:rPr>
                <w:rFonts w:ascii="Arial" w:hAnsi="Arial" w:cs="Arial"/>
                <w:sz w:val="24"/>
                <w:szCs w:val="24"/>
              </w:rPr>
              <w:t>Tiekėjo pavadinimas</w:t>
            </w:r>
          </w:p>
          <w:p w14:paraId="2009A801" w14:textId="77777777" w:rsidR="00F71ADD" w:rsidRPr="00541A26" w:rsidRDefault="00F71ADD" w:rsidP="003C57D9">
            <w:pPr>
              <w:snapToGrid w:val="0"/>
              <w:spacing w:after="0" w:line="240" w:lineRule="auto"/>
              <w:rPr>
                <w:rFonts w:ascii="Arial" w:hAnsi="Arial" w:cs="Arial"/>
                <w:i/>
                <w:sz w:val="20"/>
                <w:szCs w:val="20"/>
              </w:rPr>
            </w:pPr>
            <w:r w:rsidRPr="00541A26">
              <w:rPr>
                <w:rFonts w:ascii="Arial" w:hAnsi="Arial" w:cs="Arial"/>
                <w:i/>
                <w:sz w:val="20"/>
                <w:szCs w:val="20"/>
              </w:rPr>
              <w:t>/Jeigu dalyvauja ūkio subjektų grupė, surašomi visi dalyvių pavadinimai/</w:t>
            </w:r>
          </w:p>
        </w:tc>
        <w:tc>
          <w:tcPr>
            <w:tcW w:w="4757" w:type="dxa"/>
          </w:tcPr>
          <w:p w14:paraId="2D7EE969" w14:textId="77777777" w:rsidR="00F71ADD" w:rsidRPr="00541A26" w:rsidRDefault="00F71ADD" w:rsidP="003C57D9">
            <w:pPr>
              <w:snapToGrid w:val="0"/>
              <w:spacing w:after="0" w:line="240" w:lineRule="auto"/>
              <w:jc w:val="both"/>
              <w:rPr>
                <w:rFonts w:ascii="Arial" w:hAnsi="Arial" w:cs="Arial"/>
                <w:sz w:val="24"/>
                <w:szCs w:val="24"/>
              </w:rPr>
            </w:pPr>
          </w:p>
          <w:p w14:paraId="78CD19B6" w14:textId="77777777" w:rsidR="00F71ADD" w:rsidRPr="00541A26" w:rsidRDefault="00F71ADD" w:rsidP="003C57D9">
            <w:pPr>
              <w:spacing w:after="0" w:line="240" w:lineRule="auto"/>
              <w:jc w:val="both"/>
              <w:rPr>
                <w:rFonts w:ascii="Arial" w:hAnsi="Arial" w:cs="Arial"/>
                <w:sz w:val="24"/>
                <w:szCs w:val="24"/>
              </w:rPr>
            </w:pPr>
          </w:p>
        </w:tc>
      </w:tr>
      <w:tr w:rsidR="00F71ADD" w:rsidRPr="00541A26" w14:paraId="6177A023" w14:textId="77777777" w:rsidTr="00D4173D">
        <w:tc>
          <w:tcPr>
            <w:tcW w:w="4769" w:type="dxa"/>
          </w:tcPr>
          <w:p w14:paraId="5F68416D" w14:textId="77777777" w:rsidR="00F71ADD" w:rsidRPr="00541A26" w:rsidRDefault="00F71ADD" w:rsidP="003C57D9">
            <w:pPr>
              <w:snapToGrid w:val="0"/>
              <w:spacing w:after="0" w:line="240" w:lineRule="auto"/>
              <w:rPr>
                <w:rFonts w:ascii="Arial" w:hAnsi="Arial" w:cs="Arial"/>
                <w:sz w:val="24"/>
                <w:szCs w:val="24"/>
              </w:rPr>
            </w:pPr>
            <w:r w:rsidRPr="00541A26">
              <w:rPr>
                <w:rFonts w:ascii="Arial" w:hAnsi="Arial" w:cs="Arial"/>
                <w:sz w:val="24"/>
                <w:szCs w:val="24"/>
              </w:rPr>
              <w:t>Tiekėjo kodas</w:t>
            </w:r>
          </w:p>
          <w:p w14:paraId="3DA2E84F" w14:textId="77777777" w:rsidR="00F71ADD" w:rsidRPr="00541A26" w:rsidRDefault="00F71ADD" w:rsidP="003C57D9">
            <w:pPr>
              <w:snapToGrid w:val="0"/>
              <w:spacing w:after="0" w:line="240" w:lineRule="auto"/>
              <w:rPr>
                <w:rFonts w:ascii="Arial" w:hAnsi="Arial" w:cs="Arial"/>
                <w:i/>
                <w:iCs/>
                <w:sz w:val="20"/>
                <w:szCs w:val="20"/>
              </w:rPr>
            </w:pPr>
            <w:r w:rsidRPr="00541A26">
              <w:rPr>
                <w:rFonts w:ascii="Arial" w:hAnsi="Arial" w:cs="Arial"/>
                <w:i/>
                <w:iCs/>
                <w:sz w:val="20"/>
                <w:szCs w:val="20"/>
              </w:rPr>
              <w:t>/Jeigu dalyvauja ūkio subjektų grupė, surašomi visi dalyvių kodai/</w:t>
            </w:r>
          </w:p>
        </w:tc>
        <w:tc>
          <w:tcPr>
            <w:tcW w:w="4757" w:type="dxa"/>
          </w:tcPr>
          <w:p w14:paraId="2DB70640" w14:textId="77777777" w:rsidR="00F71ADD" w:rsidRPr="00541A26" w:rsidRDefault="00F71ADD" w:rsidP="003C57D9">
            <w:pPr>
              <w:snapToGrid w:val="0"/>
              <w:spacing w:after="0" w:line="240" w:lineRule="auto"/>
              <w:jc w:val="both"/>
              <w:rPr>
                <w:rFonts w:ascii="Arial" w:hAnsi="Arial" w:cs="Arial"/>
                <w:sz w:val="24"/>
                <w:szCs w:val="24"/>
              </w:rPr>
            </w:pPr>
          </w:p>
        </w:tc>
      </w:tr>
      <w:tr w:rsidR="00F71ADD" w:rsidRPr="00541A26" w14:paraId="6028C9FC" w14:textId="77777777" w:rsidTr="00D4173D">
        <w:tc>
          <w:tcPr>
            <w:tcW w:w="4769" w:type="dxa"/>
          </w:tcPr>
          <w:p w14:paraId="45474537"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Tiekėjo adresas</w:t>
            </w:r>
          </w:p>
          <w:p w14:paraId="5A373B67" w14:textId="77777777" w:rsidR="00F71ADD" w:rsidRPr="00541A26" w:rsidRDefault="00F71ADD" w:rsidP="003C57D9">
            <w:pPr>
              <w:snapToGrid w:val="0"/>
              <w:spacing w:after="0" w:line="240" w:lineRule="auto"/>
              <w:jc w:val="both"/>
              <w:rPr>
                <w:rFonts w:ascii="Arial" w:hAnsi="Arial" w:cs="Arial"/>
                <w:i/>
                <w:sz w:val="20"/>
                <w:szCs w:val="20"/>
              </w:rPr>
            </w:pPr>
            <w:r w:rsidRPr="00541A26">
              <w:rPr>
                <w:rFonts w:ascii="Arial" w:hAnsi="Arial" w:cs="Arial"/>
                <w:i/>
                <w:sz w:val="20"/>
                <w:szCs w:val="20"/>
              </w:rPr>
              <w:t>/Jeigu dalyvauja ūkio subjektų grupė, surašomi visi dalyvių adresai/</w:t>
            </w:r>
          </w:p>
        </w:tc>
        <w:tc>
          <w:tcPr>
            <w:tcW w:w="4757" w:type="dxa"/>
          </w:tcPr>
          <w:p w14:paraId="13EEB1E4" w14:textId="77777777" w:rsidR="00F71ADD" w:rsidRPr="00541A26" w:rsidRDefault="00F71ADD" w:rsidP="003C57D9">
            <w:pPr>
              <w:snapToGrid w:val="0"/>
              <w:spacing w:after="0" w:line="240" w:lineRule="auto"/>
              <w:jc w:val="both"/>
              <w:rPr>
                <w:rFonts w:ascii="Arial" w:hAnsi="Arial" w:cs="Arial"/>
                <w:sz w:val="24"/>
                <w:szCs w:val="24"/>
              </w:rPr>
            </w:pPr>
          </w:p>
          <w:p w14:paraId="472B38A4" w14:textId="77777777" w:rsidR="00F71ADD" w:rsidRPr="00541A26" w:rsidRDefault="00F71ADD" w:rsidP="003C57D9">
            <w:pPr>
              <w:spacing w:after="0" w:line="240" w:lineRule="auto"/>
              <w:jc w:val="both"/>
              <w:rPr>
                <w:rFonts w:ascii="Arial" w:hAnsi="Arial" w:cs="Arial"/>
                <w:sz w:val="24"/>
                <w:szCs w:val="24"/>
              </w:rPr>
            </w:pPr>
          </w:p>
        </w:tc>
      </w:tr>
      <w:tr w:rsidR="00F71ADD" w:rsidRPr="00541A26" w14:paraId="1594CB10" w14:textId="77777777" w:rsidTr="00D4173D">
        <w:tc>
          <w:tcPr>
            <w:tcW w:w="4769" w:type="dxa"/>
          </w:tcPr>
          <w:p w14:paraId="17D9C3A8"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Už pasiūlymą atsakingo asmens vardas, pavardė</w:t>
            </w:r>
          </w:p>
        </w:tc>
        <w:tc>
          <w:tcPr>
            <w:tcW w:w="4757" w:type="dxa"/>
          </w:tcPr>
          <w:p w14:paraId="1833C838" w14:textId="77777777" w:rsidR="00F71ADD" w:rsidRPr="00541A26" w:rsidRDefault="00F71ADD" w:rsidP="003C57D9">
            <w:pPr>
              <w:snapToGrid w:val="0"/>
              <w:spacing w:after="0" w:line="240" w:lineRule="auto"/>
              <w:jc w:val="both"/>
              <w:rPr>
                <w:rFonts w:ascii="Arial" w:hAnsi="Arial" w:cs="Arial"/>
                <w:sz w:val="24"/>
                <w:szCs w:val="24"/>
              </w:rPr>
            </w:pPr>
          </w:p>
        </w:tc>
      </w:tr>
      <w:tr w:rsidR="00F71ADD" w:rsidRPr="00541A26" w14:paraId="58BE091E" w14:textId="77777777" w:rsidTr="00D4173D">
        <w:tc>
          <w:tcPr>
            <w:tcW w:w="4769" w:type="dxa"/>
          </w:tcPr>
          <w:p w14:paraId="083ED991"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Telefono numeris</w:t>
            </w:r>
          </w:p>
        </w:tc>
        <w:tc>
          <w:tcPr>
            <w:tcW w:w="4757" w:type="dxa"/>
          </w:tcPr>
          <w:p w14:paraId="6E2D3E5B" w14:textId="77777777" w:rsidR="00F71ADD" w:rsidRPr="00541A26" w:rsidRDefault="00F71ADD" w:rsidP="003C57D9">
            <w:pPr>
              <w:snapToGrid w:val="0"/>
              <w:spacing w:after="0" w:line="240" w:lineRule="auto"/>
              <w:jc w:val="both"/>
              <w:rPr>
                <w:rFonts w:ascii="Arial" w:hAnsi="Arial" w:cs="Arial"/>
                <w:sz w:val="24"/>
                <w:szCs w:val="24"/>
              </w:rPr>
            </w:pPr>
          </w:p>
        </w:tc>
      </w:tr>
      <w:tr w:rsidR="00F71ADD" w:rsidRPr="00541A26" w14:paraId="1E03CEB5" w14:textId="77777777" w:rsidTr="00D4173D">
        <w:trPr>
          <w:trHeight w:val="328"/>
        </w:trPr>
        <w:tc>
          <w:tcPr>
            <w:tcW w:w="4769" w:type="dxa"/>
          </w:tcPr>
          <w:p w14:paraId="0D7098A5" w14:textId="77777777" w:rsidR="00F71ADD" w:rsidRPr="00541A26" w:rsidRDefault="00F71ADD" w:rsidP="003C57D9">
            <w:pPr>
              <w:snapToGrid w:val="0"/>
              <w:spacing w:after="0" w:line="240" w:lineRule="auto"/>
              <w:jc w:val="both"/>
              <w:rPr>
                <w:rFonts w:ascii="Arial" w:hAnsi="Arial" w:cs="Arial"/>
                <w:sz w:val="24"/>
                <w:szCs w:val="24"/>
              </w:rPr>
            </w:pPr>
            <w:r w:rsidRPr="00541A26">
              <w:rPr>
                <w:rFonts w:ascii="Arial" w:hAnsi="Arial" w:cs="Arial"/>
                <w:sz w:val="24"/>
                <w:szCs w:val="24"/>
              </w:rPr>
              <w:t>El. pašto adresas</w:t>
            </w:r>
          </w:p>
        </w:tc>
        <w:tc>
          <w:tcPr>
            <w:tcW w:w="4757" w:type="dxa"/>
          </w:tcPr>
          <w:p w14:paraId="339CB621" w14:textId="77777777" w:rsidR="00F71ADD" w:rsidRPr="00541A26" w:rsidRDefault="00F71ADD" w:rsidP="003C57D9">
            <w:pPr>
              <w:snapToGrid w:val="0"/>
              <w:spacing w:after="0" w:line="240" w:lineRule="auto"/>
              <w:jc w:val="both"/>
              <w:rPr>
                <w:rFonts w:ascii="Arial" w:hAnsi="Arial" w:cs="Arial"/>
                <w:sz w:val="24"/>
                <w:szCs w:val="24"/>
              </w:rPr>
            </w:pPr>
          </w:p>
        </w:tc>
      </w:tr>
    </w:tbl>
    <w:p w14:paraId="131DAA82" w14:textId="77777777" w:rsidR="00F71ADD" w:rsidRPr="00541A26" w:rsidRDefault="00F71ADD" w:rsidP="00F71ADD">
      <w:pPr>
        <w:spacing w:after="0" w:line="240" w:lineRule="auto"/>
        <w:rPr>
          <w:rFonts w:ascii="Arial" w:hAnsi="Arial" w:cs="Arial"/>
          <w:sz w:val="24"/>
          <w:szCs w:val="24"/>
        </w:rPr>
      </w:pPr>
    </w:p>
    <w:p w14:paraId="7422EBE7" w14:textId="77777777" w:rsidR="00F71ADD" w:rsidRPr="00541A26" w:rsidRDefault="00F71ADD" w:rsidP="00F71ADD">
      <w:pPr>
        <w:spacing w:after="0" w:line="240" w:lineRule="auto"/>
        <w:ind w:firstLine="567"/>
        <w:jc w:val="both"/>
        <w:rPr>
          <w:rFonts w:ascii="Arial" w:hAnsi="Arial" w:cs="Arial"/>
          <w:sz w:val="24"/>
          <w:szCs w:val="24"/>
        </w:rPr>
      </w:pPr>
      <w:r w:rsidRPr="00541A26">
        <w:rPr>
          <w:rFonts w:ascii="Arial" w:hAnsi="Arial" w:cs="Arial"/>
          <w:sz w:val="24"/>
          <w:szCs w:val="24"/>
        </w:rPr>
        <w:t>Šiuo pasiūlymu pažymime, kad sutinkame su visomis pirkimo sąlygomis, nustatytomis:</w:t>
      </w:r>
    </w:p>
    <w:p w14:paraId="7AC10356" w14:textId="1717098B" w:rsidR="00F71ADD" w:rsidRPr="00541A26" w:rsidRDefault="00F71ADD" w:rsidP="005E0E38">
      <w:pPr>
        <w:pStyle w:val="Sraopastraipa"/>
        <w:numPr>
          <w:ilvl w:val="0"/>
          <w:numId w:val="15"/>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Skelbime, paskelbtame Viešųjų pirkimų įstatymo nustatyta tvarka CVP IS interneto adresu: https://viesiejipirkimai.lt;</w:t>
      </w:r>
    </w:p>
    <w:p w14:paraId="59A9F559" w14:textId="77777777" w:rsidR="00F71ADD" w:rsidRPr="00541A26" w:rsidRDefault="00F71ADD" w:rsidP="005E0E38">
      <w:pPr>
        <w:pStyle w:val="Sraopastraipa"/>
        <w:numPr>
          <w:ilvl w:val="0"/>
          <w:numId w:val="15"/>
        </w:numPr>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kituose pirkimo dokumentuose (jų paaiškinimuose, papildymuose).</w:t>
      </w:r>
    </w:p>
    <w:p w14:paraId="683641F4" w14:textId="77777777" w:rsidR="00F71ADD" w:rsidRPr="00541A26" w:rsidRDefault="00F71ADD" w:rsidP="00F71ADD">
      <w:pPr>
        <w:pStyle w:val="Sraopastraipa"/>
        <w:tabs>
          <w:tab w:val="left" w:pos="993"/>
        </w:tabs>
        <w:spacing w:after="0" w:line="240" w:lineRule="auto"/>
        <w:ind w:left="709" w:firstLine="567"/>
        <w:jc w:val="both"/>
        <w:rPr>
          <w:rFonts w:ascii="Arial" w:hAnsi="Arial" w:cs="Arial"/>
          <w:sz w:val="24"/>
          <w:szCs w:val="24"/>
        </w:rPr>
      </w:pPr>
    </w:p>
    <w:p w14:paraId="048D19B1" w14:textId="47437511" w:rsidR="00F71ADD" w:rsidRPr="00541A26" w:rsidRDefault="00F71ADD" w:rsidP="00F71ADD">
      <w:pPr>
        <w:pStyle w:val="Sraopastraipa"/>
        <w:tabs>
          <w:tab w:val="left" w:pos="993"/>
        </w:tabs>
        <w:spacing w:after="0" w:line="240" w:lineRule="auto"/>
        <w:ind w:left="0" w:firstLine="567"/>
        <w:jc w:val="both"/>
        <w:rPr>
          <w:rFonts w:ascii="Arial" w:hAnsi="Arial" w:cs="Arial"/>
          <w:sz w:val="24"/>
          <w:szCs w:val="24"/>
        </w:rPr>
      </w:pPr>
      <w:r w:rsidRPr="00541A26">
        <w:rPr>
          <w:rFonts w:ascii="Arial" w:hAnsi="Arial" w:cs="Arial"/>
          <w:sz w:val="24"/>
          <w:szCs w:val="24"/>
        </w:rPr>
        <w:t xml:space="preserve">Mes siūlome šias </w:t>
      </w:r>
      <w:r w:rsidR="0059534B" w:rsidRPr="00541A26">
        <w:rPr>
          <w:rFonts w:ascii="Arial" w:hAnsi="Arial" w:cs="Arial"/>
          <w:sz w:val="24"/>
          <w:szCs w:val="24"/>
        </w:rPr>
        <w:t>prek</w:t>
      </w:r>
      <w:r w:rsidR="00541A26" w:rsidRPr="00541A26">
        <w:rPr>
          <w:rFonts w:ascii="Arial" w:hAnsi="Arial" w:cs="Arial"/>
          <w:sz w:val="24"/>
          <w:szCs w:val="24"/>
        </w:rPr>
        <w:t>e</w:t>
      </w:r>
      <w:r w:rsidR="0059534B" w:rsidRPr="00541A26">
        <w:rPr>
          <w:rFonts w:ascii="Arial" w:hAnsi="Arial" w:cs="Arial"/>
          <w:sz w:val="24"/>
          <w:szCs w:val="24"/>
        </w:rPr>
        <w:t>s</w:t>
      </w:r>
      <w:r w:rsidRPr="00541A26">
        <w:rPr>
          <w:rFonts w:ascii="Arial" w:hAnsi="Arial" w:cs="Arial"/>
          <w:sz w:val="24"/>
          <w:szCs w:val="24"/>
        </w:rPr>
        <w:t>, kurios visiškai atitinka pirkimo dokumentuose nurodytus reikalavimus:</w:t>
      </w:r>
    </w:p>
    <w:p w14:paraId="341F4BEE" w14:textId="77777777" w:rsidR="00F71ADD" w:rsidRPr="00541A26" w:rsidRDefault="00F71ADD" w:rsidP="00F71ADD">
      <w:pPr>
        <w:pStyle w:val="Sraopastraipa"/>
        <w:tabs>
          <w:tab w:val="left" w:pos="993"/>
        </w:tabs>
        <w:spacing w:after="0" w:line="240" w:lineRule="auto"/>
        <w:ind w:left="0" w:firstLine="567"/>
        <w:jc w:val="both"/>
        <w:rPr>
          <w:rFonts w:ascii="Arial" w:hAnsi="Arial" w:cs="Arial"/>
          <w:b/>
          <w:bCs/>
          <w:sz w:val="24"/>
          <w:szCs w:val="24"/>
        </w:rPr>
      </w:pPr>
    </w:p>
    <w:p w14:paraId="3921390B" w14:textId="3834F9CB" w:rsidR="001F7A83" w:rsidRPr="0075339E" w:rsidRDefault="00F71ADD" w:rsidP="001F7A83">
      <w:pPr>
        <w:keepNext/>
        <w:tabs>
          <w:tab w:val="left" w:pos="993"/>
        </w:tabs>
        <w:spacing w:after="0" w:line="240" w:lineRule="auto"/>
        <w:rPr>
          <w:rFonts w:ascii="Arial" w:hAnsi="Arial" w:cs="Arial"/>
          <w:b/>
          <w:bCs/>
          <w:sz w:val="24"/>
          <w:szCs w:val="24"/>
        </w:rPr>
      </w:pPr>
      <w:r w:rsidRPr="00B63994">
        <w:rPr>
          <w:rFonts w:ascii="Arial" w:hAnsi="Arial" w:cs="Arial"/>
          <w:b/>
          <w:bCs/>
          <w:sz w:val="24"/>
          <w:szCs w:val="24"/>
        </w:rPr>
        <w:lastRenderedPageBreak/>
        <w:t>Pasiūlymo kaina</w:t>
      </w:r>
      <w:bookmarkStart w:id="67" w:name="_Hlk153203208"/>
    </w:p>
    <w:tbl>
      <w:tblPr>
        <w:tblpPr w:leftFromText="180" w:rightFromText="180" w:vertAnchor="text" w:tblpXSpec="center" w:tblpY="1"/>
        <w:tblOverlap w:val="neve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57" w:type="dxa"/>
          <w:right w:w="57" w:type="dxa"/>
        </w:tblCellMar>
        <w:tblLook w:val="00A0" w:firstRow="1" w:lastRow="0" w:firstColumn="1" w:lastColumn="0" w:noHBand="0" w:noVBand="0"/>
      </w:tblPr>
      <w:tblGrid>
        <w:gridCol w:w="475"/>
        <w:gridCol w:w="2575"/>
        <w:gridCol w:w="1774"/>
        <w:gridCol w:w="1487"/>
        <w:gridCol w:w="1874"/>
        <w:gridCol w:w="1586"/>
      </w:tblGrid>
      <w:tr w:rsidR="001F7A83" w:rsidRPr="002C3FE2" w14:paraId="0832E440" w14:textId="77777777" w:rsidTr="00BD746A">
        <w:trPr>
          <w:cantSplit/>
          <w:trHeight w:val="1203"/>
          <w:tblHeader/>
          <w:jc w:val="center"/>
        </w:trPr>
        <w:tc>
          <w:tcPr>
            <w:tcW w:w="475" w:type="dxa"/>
            <w:vAlign w:val="center"/>
          </w:tcPr>
          <w:p w14:paraId="4A961F2E" w14:textId="77777777" w:rsidR="001F7A83" w:rsidRPr="002C3FE2" w:rsidRDefault="001F7A83" w:rsidP="00DE3B01">
            <w:pPr>
              <w:spacing w:after="0" w:line="240" w:lineRule="auto"/>
              <w:jc w:val="center"/>
              <w:rPr>
                <w:rFonts w:ascii="Arial" w:hAnsi="Arial" w:cs="Arial"/>
                <w:b/>
                <w:sz w:val="24"/>
                <w:szCs w:val="24"/>
              </w:rPr>
            </w:pPr>
            <w:r w:rsidRPr="002C3FE2">
              <w:rPr>
                <w:rFonts w:ascii="Arial" w:hAnsi="Arial" w:cs="Arial"/>
                <w:b/>
                <w:sz w:val="24"/>
                <w:szCs w:val="24"/>
              </w:rPr>
              <w:t>Eil. Nr.</w:t>
            </w:r>
          </w:p>
        </w:tc>
        <w:tc>
          <w:tcPr>
            <w:tcW w:w="2575" w:type="dxa"/>
            <w:vAlign w:val="center"/>
          </w:tcPr>
          <w:p w14:paraId="7C370CC9" w14:textId="3CA4EC92" w:rsidR="001F7A83" w:rsidRPr="001F7A83" w:rsidRDefault="001F7A83" w:rsidP="00DE3B01">
            <w:pPr>
              <w:spacing w:after="0" w:line="240" w:lineRule="auto"/>
              <w:ind w:left="73"/>
              <w:jc w:val="center"/>
              <w:outlineLvl w:val="4"/>
              <w:rPr>
                <w:rFonts w:ascii="Arial" w:hAnsi="Arial" w:cs="Arial"/>
                <w:b/>
                <w:bCs/>
                <w:sz w:val="24"/>
                <w:szCs w:val="24"/>
              </w:rPr>
            </w:pPr>
            <w:r w:rsidRPr="001F7A83">
              <w:rPr>
                <w:rFonts w:ascii="Arial" w:hAnsi="Arial" w:cs="Arial"/>
                <w:b/>
                <w:sz w:val="24"/>
                <w:szCs w:val="24"/>
              </w:rPr>
              <w:t>Pavadinimas</w:t>
            </w:r>
          </w:p>
        </w:tc>
        <w:tc>
          <w:tcPr>
            <w:tcW w:w="1774" w:type="dxa"/>
            <w:tcBorders>
              <w:right w:val="single" w:sz="4" w:space="0" w:color="auto"/>
            </w:tcBorders>
            <w:vAlign w:val="center"/>
          </w:tcPr>
          <w:p w14:paraId="66F27C7E" w14:textId="47866955" w:rsidR="001F7A83" w:rsidRPr="001F7A83" w:rsidRDefault="001F7A83" w:rsidP="00DE3B01">
            <w:pPr>
              <w:spacing w:after="0" w:line="240" w:lineRule="auto"/>
              <w:ind w:hanging="20"/>
              <w:jc w:val="center"/>
              <w:rPr>
                <w:rFonts w:ascii="Arial" w:hAnsi="Arial" w:cs="Arial"/>
                <w:b/>
                <w:bCs/>
                <w:sz w:val="24"/>
                <w:szCs w:val="24"/>
              </w:rPr>
            </w:pPr>
            <w:r w:rsidRPr="001F7A83">
              <w:rPr>
                <w:rFonts w:ascii="Arial" w:hAnsi="Arial" w:cs="Arial"/>
                <w:b/>
                <w:bCs/>
                <w:sz w:val="24"/>
                <w:szCs w:val="24"/>
              </w:rPr>
              <w:t>Mato vienetas</w:t>
            </w:r>
          </w:p>
        </w:tc>
        <w:tc>
          <w:tcPr>
            <w:tcW w:w="1487" w:type="dxa"/>
            <w:vAlign w:val="center"/>
          </w:tcPr>
          <w:p w14:paraId="6A8E5C21" w14:textId="1E147F33" w:rsidR="001F7A83" w:rsidRPr="001F7A83" w:rsidRDefault="001F7A83" w:rsidP="00DE3B01">
            <w:pPr>
              <w:spacing w:after="0" w:line="240" w:lineRule="auto"/>
              <w:ind w:hanging="20"/>
              <w:jc w:val="center"/>
              <w:rPr>
                <w:rFonts w:ascii="Arial" w:hAnsi="Arial" w:cs="Arial"/>
                <w:b/>
                <w:bCs/>
                <w:sz w:val="24"/>
                <w:szCs w:val="24"/>
              </w:rPr>
            </w:pPr>
            <w:r w:rsidRPr="001F7A83">
              <w:rPr>
                <w:rFonts w:ascii="Arial" w:hAnsi="Arial" w:cs="Arial"/>
                <w:b/>
                <w:bCs/>
                <w:sz w:val="24"/>
                <w:szCs w:val="24"/>
              </w:rPr>
              <w:t>Kiekis</w:t>
            </w:r>
          </w:p>
        </w:tc>
        <w:tc>
          <w:tcPr>
            <w:tcW w:w="1874" w:type="dxa"/>
            <w:tcBorders>
              <w:right w:val="single" w:sz="4" w:space="0" w:color="auto"/>
            </w:tcBorders>
            <w:vAlign w:val="center"/>
          </w:tcPr>
          <w:p w14:paraId="44DF2FDD" w14:textId="77777777" w:rsidR="001F7A83" w:rsidRDefault="001F7A83" w:rsidP="00DE3B01">
            <w:pPr>
              <w:spacing w:after="0" w:line="240" w:lineRule="auto"/>
              <w:ind w:hanging="20"/>
              <w:jc w:val="center"/>
              <w:rPr>
                <w:rFonts w:ascii="Arial" w:hAnsi="Arial" w:cs="Arial"/>
                <w:b/>
                <w:bCs/>
                <w:sz w:val="24"/>
                <w:szCs w:val="24"/>
              </w:rPr>
            </w:pPr>
            <w:r w:rsidRPr="001F7A83">
              <w:rPr>
                <w:rFonts w:ascii="Arial" w:hAnsi="Arial" w:cs="Arial"/>
                <w:b/>
                <w:bCs/>
                <w:sz w:val="24"/>
                <w:szCs w:val="24"/>
              </w:rPr>
              <w:t>Vieneto kaina</w:t>
            </w:r>
          </w:p>
          <w:p w14:paraId="7F9EE92D" w14:textId="413C1072" w:rsidR="001F7A83" w:rsidRPr="001F7A83" w:rsidRDefault="001F7A83" w:rsidP="00DE3B01">
            <w:pPr>
              <w:spacing w:after="0" w:line="240" w:lineRule="auto"/>
              <w:ind w:hanging="20"/>
              <w:jc w:val="center"/>
              <w:rPr>
                <w:rFonts w:ascii="Arial" w:hAnsi="Arial" w:cs="Arial"/>
                <w:b/>
                <w:bCs/>
                <w:sz w:val="24"/>
                <w:szCs w:val="24"/>
              </w:rPr>
            </w:pPr>
            <w:r w:rsidRPr="001F7A83">
              <w:rPr>
                <w:rFonts w:ascii="Arial" w:hAnsi="Arial" w:cs="Arial"/>
                <w:b/>
                <w:bCs/>
                <w:sz w:val="24"/>
                <w:szCs w:val="24"/>
              </w:rPr>
              <w:t>(Eur be PVM)</w:t>
            </w:r>
          </w:p>
        </w:tc>
        <w:tc>
          <w:tcPr>
            <w:tcW w:w="1586" w:type="dxa"/>
            <w:tcBorders>
              <w:left w:val="single" w:sz="4" w:space="0" w:color="auto"/>
            </w:tcBorders>
            <w:vAlign w:val="center"/>
          </w:tcPr>
          <w:p w14:paraId="6497473C" w14:textId="1360790F" w:rsidR="001F7A83" w:rsidRDefault="001F7A83" w:rsidP="00DE3B01">
            <w:pPr>
              <w:spacing w:after="0" w:line="240" w:lineRule="auto"/>
              <w:ind w:hanging="20"/>
              <w:jc w:val="center"/>
              <w:rPr>
                <w:rFonts w:ascii="Arial" w:hAnsi="Arial" w:cs="Arial"/>
                <w:b/>
                <w:bCs/>
                <w:sz w:val="24"/>
                <w:szCs w:val="24"/>
              </w:rPr>
            </w:pPr>
            <w:r>
              <w:rPr>
                <w:rFonts w:ascii="Arial" w:hAnsi="Arial" w:cs="Arial"/>
                <w:b/>
                <w:bCs/>
                <w:sz w:val="24"/>
                <w:szCs w:val="24"/>
              </w:rPr>
              <w:t>Viso kiekio k</w:t>
            </w:r>
            <w:r w:rsidRPr="001F7A83">
              <w:rPr>
                <w:rFonts w:ascii="Arial" w:hAnsi="Arial" w:cs="Arial"/>
                <w:b/>
                <w:bCs/>
                <w:sz w:val="24"/>
                <w:szCs w:val="24"/>
              </w:rPr>
              <w:t>aina</w:t>
            </w:r>
          </w:p>
          <w:p w14:paraId="0E6469C6" w14:textId="384FB31E" w:rsidR="001F7A83" w:rsidRPr="001F7A83" w:rsidRDefault="001F7A83" w:rsidP="00DE3B01">
            <w:pPr>
              <w:spacing w:after="0" w:line="240" w:lineRule="auto"/>
              <w:ind w:hanging="20"/>
              <w:jc w:val="center"/>
              <w:rPr>
                <w:rFonts w:ascii="Arial" w:hAnsi="Arial" w:cs="Arial"/>
                <w:b/>
                <w:bCs/>
                <w:sz w:val="24"/>
                <w:szCs w:val="24"/>
              </w:rPr>
            </w:pPr>
            <w:r>
              <w:rPr>
                <w:rFonts w:ascii="Arial" w:hAnsi="Arial" w:cs="Arial"/>
                <w:b/>
                <w:bCs/>
                <w:sz w:val="24"/>
                <w:szCs w:val="24"/>
              </w:rPr>
              <w:t>(</w:t>
            </w:r>
            <w:r w:rsidRPr="001F7A83">
              <w:rPr>
                <w:rFonts w:ascii="Arial" w:hAnsi="Arial" w:cs="Arial"/>
                <w:b/>
                <w:bCs/>
                <w:sz w:val="24"/>
                <w:szCs w:val="24"/>
              </w:rPr>
              <w:t>Eur be PVM</w:t>
            </w:r>
            <w:r>
              <w:rPr>
                <w:rFonts w:ascii="Arial" w:hAnsi="Arial" w:cs="Arial"/>
                <w:b/>
                <w:bCs/>
                <w:sz w:val="24"/>
                <w:szCs w:val="24"/>
              </w:rPr>
              <w:t>)</w:t>
            </w:r>
          </w:p>
          <w:p w14:paraId="3D3A7F50" w14:textId="3E1B6956" w:rsidR="001F7A83" w:rsidRPr="001F7A83" w:rsidRDefault="001F7A83" w:rsidP="00DE3B01">
            <w:pPr>
              <w:spacing w:after="0" w:line="240" w:lineRule="auto"/>
              <w:ind w:hanging="20"/>
              <w:jc w:val="center"/>
              <w:rPr>
                <w:rFonts w:ascii="Arial" w:hAnsi="Arial" w:cs="Arial"/>
                <w:sz w:val="20"/>
                <w:szCs w:val="20"/>
              </w:rPr>
            </w:pPr>
            <w:r w:rsidRPr="001F7A83">
              <w:rPr>
                <w:rFonts w:ascii="Arial" w:hAnsi="Arial" w:cs="Arial"/>
                <w:sz w:val="20"/>
                <w:szCs w:val="20"/>
              </w:rPr>
              <w:t>(</w:t>
            </w:r>
            <w:r>
              <w:rPr>
                <w:rFonts w:ascii="Arial" w:hAnsi="Arial" w:cs="Arial"/>
                <w:sz w:val="20"/>
                <w:szCs w:val="20"/>
              </w:rPr>
              <w:t>4</w:t>
            </w:r>
            <w:r w:rsidRPr="001F7A83">
              <w:rPr>
                <w:rFonts w:ascii="Arial" w:hAnsi="Arial" w:cs="Arial"/>
                <w:sz w:val="20"/>
                <w:szCs w:val="20"/>
              </w:rPr>
              <w:t>x</w:t>
            </w:r>
            <w:r>
              <w:rPr>
                <w:rFonts w:ascii="Arial" w:hAnsi="Arial" w:cs="Arial"/>
                <w:sz w:val="20"/>
                <w:szCs w:val="20"/>
              </w:rPr>
              <w:t>5</w:t>
            </w:r>
            <w:r w:rsidRPr="001F7A83">
              <w:rPr>
                <w:rFonts w:ascii="Arial" w:hAnsi="Arial" w:cs="Arial"/>
                <w:sz w:val="20"/>
                <w:szCs w:val="20"/>
              </w:rPr>
              <w:t>)</w:t>
            </w:r>
          </w:p>
        </w:tc>
      </w:tr>
      <w:tr w:rsidR="001F7A83" w:rsidRPr="002C3FE2" w14:paraId="5A6F332A" w14:textId="77777777" w:rsidTr="00BD746A">
        <w:trPr>
          <w:cantSplit/>
          <w:trHeight w:val="194"/>
          <w:tblHeader/>
          <w:jc w:val="center"/>
        </w:trPr>
        <w:tc>
          <w:tcPr>
            <w:tcW w:w="475" w:type="dxa"/>
            <w:vAlign w:val="center"/>
          </w:tcPr>
          <w:p w14:paraId="236B29F8" w14:textId="77777777" w:rsidR="001F7A83" w:rsidRPr="001F7A83" w:rsidRDefault="001F7A83" w:rsidP="00DE3B01">
            <w:pPr>
              <w:spacing w:after="0" w:line="240" w:lineRule="auto"/>
              <w:jc w:val="center"/>
              <w:rPr>
                <w:rFonts w:ascii="Arial" w:hAnsi="Arial" w:cs="Arial"/>
                <w:bCs/>
                <w:i/>
                <w:iCs/>
                <w:sz w:val="20"/>
                <w:szCs w:val="20"/>
              </w:rPr>
            </w:pPr>
            <w:r w:rsidRPr="001F7A83">
              <w:rPr>
                <w:rFonts w:ascii="Arial" w:hAnsi="Arial" w:cs="Arial"/>
                <w:bCs/>
                <w:i/>
                <w:iCs/>
                <w:sz w:val="20"/>
                <w:szCs w:val="20"/>
              </w:rPr>
              <w:t>1</w:t>
            </w:r>
          </w:p>
        </w:tc>
        <w:tc>
          <w:tcPr>
            <w:tcW w:w="2575" w:type="dxa"/>
            <w:vAlign w:val="center"/>
          </w:tcPr>
          <w:p w14:paraId="6135C3D7" w14:textId="77777777" w:rsidR="001F7A83" w:rsidRPr="001F7A83" w:rsidRDefault="001F7A83" w:rsidP="00DE3B01">
            <w:pPr>
              <w:spacing w:after="0" w:line="240" w:lineRule="auto"/>
              <w:ind w:left="73"/>
              <w:jc w:val="center"/>
              <w:outlineLvl w:val="4"/>
              <w:rPr>
                <w:rFonts w:ascii="Arial" w:hAnsi="Arial" w:cs="Arial"/>
                <w:bCs/>
                <w:i/>
                <w:iCs/>
                <w:sz w:val="20"/>
                <w:szCs w:val="20"/>
              </w:rPr>
            </w:pPr>
            <w:r w:rsidRPr="001F7A83">
              <w:rPr>
                <w:rFonts w:ascii="Arial" w:hAnsi="Arial" w:cs="Arial"/>
                <w:bCs/>
                <w:i/>
                <w:iCs/>
                <w:sz w:val="20"/>
                <w:szCs w:val="20"/>
              </w:rPr>
              <w:t>2</w:t>
            </w:r>
          </w:p>
        </w:tc>
        <w:tc>
          <w:tcPr>
            <w:tcW w:w="1774" w:type="dxa"/>
            <w:tcBorders>
              <w:right w:val="single" w:sz="4" w:space="0" w:color="auto"/>
            </w:tcBorders>
            <w:vAlign w:val="center"/>
          </w:tcPr>
          <w:p w14:paraId="66A70A83" w14:textId="77777777" w:rsidR="001F7A83" w:rsidRPr="001F7A83" w:rsidRDefault="001F7A83" w:rsidP="00DE3B0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3</w:t>
            </w:r>
          </w:p>
        </w:tc>
        <w:tc>
          <w:tcPr>
            <w:tcW w:w="1487" w:type="dxa"/>
            <w:vAlign w:val="center"/>
          </w:tcPr>
          <w:p w14:paraId="7F09D411" w14:textId="1F6B2E32" w:rsidR="001F7A83" w:rsidRPr="001F7A83" w:rsidRDefault="001F7A83" w:rsidP="00DE3B0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4</w:t>
            </w:r>
          </w:p>
        </w:tc>
        <w:tc>
          <w:tcPr>
            <w:tcW w:w="1874" w:type="dxa"/>
            <w:tcBorders>
              <w:right w:val="single" w:sz="4" w:space="0" w:color="auto"/>
            </w:tcBorders>
            <w:vAlign w:val="center"/>
          </w:tcPr>
          <w:p w14:paraId="314B23A6" w14:textId="6DD80A41" w:rsidR="001F7A83" w:rsidRPr="001F7A83" w:rsidRDefault="001F7A83" w:rsidP="00DE3B0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5</w:t>
            </w:r>
          </w:p>
        </w:tc>
        <w:tc>
          <w:tcPr>
            <w:tcW w:w="1586" w:type="dxa"/>
            <w:tcBorders>
              <w:left w:val="single" w:sz="4" w:space="0" w:color="auto"/>
            </w:tcBorders>
            <w:vAlign w:val="center"/>
          </w:tcPr>
          <w:p w14:paraId="2AA36BE6" w14:textId="71040023" w:rsidR="001F7A83" w:rsidRPr="001F7A83" w:rsidRDefault="001F7A83" w:rsidP="00DE3B01">
            <w:pPr>
              <w:spacing w:after="0" w:line="240" w:lineRule="auto"/>
              <w:ind w:hanging="20"/>
              <w:jc w:val="center"/>
              <w:rPr>
                <w:rFonts w:ascii="Arial" w:hAnsi="Arial" w:cs="Arial"/>
                <w:bCs/>
                <w:i/>
                <w:iCs/>
                <w:sz w:val="20"/>
                <w:szCs w:val="20"/>
              </w:rPr>
            </w:pPr>
            <w:r w:rsidRPr="001F7A83">
              <w:rPr>
                <w:rFonts w:ascii="Arial" w:hAnsi="Arial" w:cs="Arial"/>
                <w:bCs/>
                <w:i/>
                <w:iCs/>
                <w:sz w:val="20"/>
                <w:szCs w:val="20"/>
              </w:rPr>
              <w:t>6</w:t>
            </w:r>
          </w:p>
        </w:tc>
      </w:tr>
      <w:tr w:rsidR="001F7A83" w:rsidRPr="00F47E51" w14:paraId="3758A21F" w14:textId="77777777" w:rsidTr="00BD746A">
        <w:trPr>
          <w:trHeight w:val="58"/>
          <w:jc w:val="center"/>
        </w:trPr>
        <w:tc>
          <w:tcPr>
            <w:tcW w:w="475" w:type="dxa"/>
          </w:tcPr>
          <w:p w14:paraId="770ABF93" w14:textId="46A9F128" w:rsidR="001F7A83" w:rsidRPr="001F7A83" w:rsidRDefault="00DE3B01" w:rsidP="00DE3B01">
            <w:pPr>
              <w:overflowPunct w:val="0"/>
              <w:autoSpaceDE w:val="0"/>
              <w:autoSpaceDN w:val="0"/>
              <w:adjustRightInd w:val="0"/>
              <w:spacing w:after="0" w:line="240" w:lineRule="auto"/>
              <w:jc w:val="center"/>
              <w:textAlignment w:val="baseline"/>
              <w:rPr>
                <w:rFonts w:ascii="Arial" w:hAnsi="Arial" w:cs="Arial"/>
                <w:sz w:val="24"/>
                <w:szCs w:val="24"/>
              </w:rPr>
            </w:pPr>
            <w:r>
              <w:rPr>
                <w:rFonts w:ascii="Arial" w:hAnsi="Arial" w:cs="Arial"/>
                <w:sz w:val="24"/>
                <w:szCs w:val="24"/>
              </w:rPr>
              <w:t>1.</w:t>
            </w:r>
          </w:p>
        </w:tc>
        <w:tc>
          <w:tcPr>
            <w:tcW w:w="2575" w:type="dxa"/>
            <w:tcBorders>
              <w:right w:val="single" w:sz="4" w:space="0" w:color="auto"/>
            </w:tcBorders>
          </w:tcPr>
          <w:p w14:paraId="72646B20" w14:textId="4A3F6AB3" w:rsidR="001F7A83" w:rsidRPr="00D75E06" w:rsidRDefault="001F7A83" w:rsidP="00DE3B01">
            <w:pPr>
              <w:spacing w:after="0" w:line="240" w:lineRule="auto"/>
              <w:rPr>
                <w:rFonts w:ascii="Arial" w:hAnsi="Arial" w:cs="Arial"/>
                <w:i/>
                <w:iCs/>
                <w:sz w:val="24"/>
                <w:szCs w:val="24"/>
              </w:rPr>
            </w:pPr>
            <w:r w:rsidRPr="00D75E06">
              <w:rPr>
                <w:rFonts w:ascii="Arial" w:hAnsi="Arial" w:cs="Arial"/>
                <w:sz w:val="24"/>
                <w:szCs w:val="24"/>
              </w:rPr>
              <w:t>Automatinė (stacionari) aplinkos oro kokybės stebėjimo stotelės sistema</w:t>
            </w:r>
            <w:r w:rsidR="00886EA5" w:rsidRPr="00D75E06">
              <w:rPr>
                <w:rFonts w:ascii="Arial" w:hAnsi="Arial" w:cs="Arial"/>
                <w:sz w:val="24"/>
                <w:szCs w:val="24"/>
              </w:rPr>
              <w:t xml:space="preserve">, jos instaliavimas, </w:t>
            </w:r>
            <w:r w:rsidR="003C7B3A" w:rsidRPr="00D75E06">
              <w:rPr>
                <w:rFonts w:ascii="Arial" w:hAnsi="Arial" w:cs="Arial"/>
                <w:sz w:val="24"/>
                <w:szCs w:val="24"/>
              </w:rPr>
              <w:t xml:space="preserve"> kalibravimas</w:t>
            </w:r>
            <w:r w:rsidR="00250F4A">
              <w:rPr>
                <w:rFonts w:ascii="Arial" w:hAnsi="Arial" w:cs="Arial"/>
                <w:sz w:val="24"/>
                <w:szCs w:val="24"/>
              </w:rPr>
              <w:t>,</w:t>
            </w:r>
            <w:r w:rsidR="003C7B3A" w:rsidRPr="00D75E06">
              <w:rPr>
                <w:rFonts w:ascii="Arial" w:hAnsi="Arial" w:cs="Arial"/>
                <w:sz w:val="24"/>
                <w:szCs w:val="24"/>
              </w:rPr>
              <w:t xml:space="preserve"> techninis aptarnavimas</w:t>
            </w:r>
            <w:r w:rsidR="00250F4A">
              <w:rPr>
                <w:rFonts w:ascii="Arial" w:hAnsi="Arial" w:cs="Arial"/>
                <w:sz w:val="24"/>
                <w:szCs w:val="24"/>
              </w:rPr>
              <w:t xml:space="preserve"> ir</w:t>
            </w:r>
            <w:r w:rsidR="003C7B3A" w:rsidRPr="00D75E06">
              <w:rPr>
                <w:rFonts w:ascii="Arial" w:hAnsi="Arial" w:cs="Arial"/>
                <w:sz w:val="24"/>
                <w:szCs w:val="24"/>
              </w:rPr>
              <w:t xml:space="preserve"> </w:t>
            </w:r>
            <w:r w:rsidR="00886EA5" w:rsidRPr="00D75E06">
              <w:rPr>
                <w:rFonts w:ascii="Arial" w:hAnsi="Arial" w:cs="Arial"/>
                <w:sz w:val="24"/>
                <w:szCs w:val="24"/>
              </w:rPr>
              <w:t>garantinė priežiūra</w:t>
            </w:r>
          </w:p>
        </w:tc>
        <w:tc>
          <w:tcPr>
            <w:tcW w:w="1774" w:type="dxa"/>
            <w:tcBorders>
              <w:right w:val="single" w:sz="4" w:space="0" w:color="auto"/>
            </w:tcBorders>
            <w:vAlign w:val="center"/>
          </w:tcPr>
          <w:p w14:paraId="116EAD3A" w14:textId="5B4FED89" w:rsidR="001F7A83" w:rsidRPr="003455BF" w:rsidRDefault="001F7A83" w:rsidP="00DE3B01">
            <w:pPr>
              <w:spacing w:after="0" w:line="240" w:lineRule="auto"/>
              <w:jc w:val="center"/>
              <w:rPr>
                <w:rFonts w:ascii="Arial" w:hAnsi="Arial" w:cs="Arial"/>
                <w:sz w:val="24"/>
                <w:szCs w:val="24"/>
              </w:rPr>
            </w:pPr>
            <w:r>
              <w:rPr>
                <w:rFonts w:ascii="Arial" w:hAnsi="Arial" w:cs="Arial"/>
                <w:sz w:val="24"/>
                <w:szCs w:val="24"/>
              </w:rPr>
              <w:t>1 komplektas</w:t>
            </w:r>
          </w:p>
        </w:tc>
        <w:tc>
          <w:tcPr>
            <w:tcW w:w="1487" w:type="dxa"/>
            <w:vAlign w:val="center"/>
          </w:tcPr>
          <w:p w14:paraId="6D03911E" w14:textId="6E4A6A90" w:rsidR="001F7A83" w:rsidRPr="003455BF" w:rsidRDefault="001F7A83" w:rsidP="00DE3B01">
            <w:pPr>
              <w:spacing w:after="0" w:line="240" w:lineRule="auto"/>
              <w:jc w:val="center"/>
              <w:rPr>
                <w:rFonts w:ascii="Arial" w:hAnsi="Arial" w:cs="Arial"/>
                <w:sz w:val="24"/>
                <w:szCs w:val="24"/>
              </w:rPr>
            </w:pPr>
            <w:r w:rsidRPr="003455BF">
              <w:rPr>
                <w:rFonts w:ascii="Arial" w:hAnsi="Arial" w:cs="Arial"/>
                <w:sz w:val="24"/>
                <w:szCs w:val="24"/>
              </w:rPr>
              <w:t>4</w:t>
            </w:r>
          </w:p>
        </w:tc>
        <w:tc>
          <w:tcPr>
            <w:tcW w:w="1874" w:type="dxa"/>
            <w:tcBorders>
              <w:right w:val="single" w:sz="4" w:space="0" w:color="auto"/>
            </w:tcBorders>
          </w:tcPr>
          <w:p w14:paraId="5DF8549F" w14:textId="37199F5D" w:rsidR="001F7A83" w:rsidRPr="003455BF" w:rsidRDefault="001F7A83" w:rsidP="00DE3B01">
            <w:pPr>
              <w:spacing w:after="0" w:line="240" w:lineRule="auto"/>
              <w:jc w:val="center"/>
              <w:rPr>
                <w:rFonts w:ascii="Arial" w:hAnsi="Arial" w:cs="Arial"/>
                <w:sz w:val="24"/>
                <w:szCs w:val="24"/>
              </w:rPr>
            </w:pPr>
          </w:p>
        </w:tc>
        <w:tc>
          <w:tcPr>
            <w:tcW w:w="1586" w:type="dxa"/>
            <w:tcBorders>
              <w:left w:val="single" w:sz="4" w:space="0" w:color="auto"/>
            </w:tcBorders>
            <w:vAlign w:val="center"/>
          </w:tcPr>
          <w:p w14:paraId="1AD34DB4" w14:textId="77777777" w:rsidR="001F7A83" w:rsidRPr="00F47E51" w:rsidRDefault="001F7A83" w:rsidP="00DE3B01">
            <w:pPr>
              <w:spacing w:after="0" w:line="240" w:lineRule="auto"/>
              <w:jc w:val="center"/>
              <w:rPr>
                <w:rFonts w:ascii="Arial" w:hAnsi="Arial" w:cs="Arial"/>
                <w:sz w:val="24"/>
                <w:szCs w:val="24"/>
              </w:rPr>
            </w:pPr>
          </w:p>
        </w:tc>
      </w:tr>
      <w:tr w:rsidR="001F7A83" w:rsidRPr="002C3FE2" w14:paraId="428D5AA4" w14:textId="77777777" w:rsidTr="00BD746A">
        <w:trPr>
          <w:trHeight w:val="147"/>
          <w:jc w:val="center"/>
        </w:trPr>
        <w:tc>
          <w:tcPr>
            <w:tcW w:w="8185" w:type="dxa"/>
            <w:gridSpan w:val="5"/>
          </w:tcPr>
          <w:p w14:paraId="09FFCE87" w14:textId="1840B3BE" w:rsidR="001F7A83" w:rsidRPr="002C3FE2" w:rsidRDefault="001F7A83" w:rsidP="00DE3B01">
            <w:pPr>
              <w:spacing w:after="0" w:line="240" w:lineRule="auto"/>
              <w:jc w:val="right"/>
              <w:rPr>
                <w:rFonts w:ascii="Arial" w:hAnsi="Arial" w:cs="Arial"/>
                <w:sz w:val="24"/>
                <w:szCs w:val="24"/>
              </w:rPr>
            </w:pPr>
            <w:r w:rsidRPr="002C3FE2">
              <w:rPr>
                <w:rFonts w:ascii="Arial" w:eastAsia="Calibri" w:hAnsi="Arial" w:cs="Arial"/>
                <w:sz w:val="24"/>
                <w:szCs w:val="24"/>
              </w:rPr>
              <w:t>IŠ VISO (bendra pasiūlymo Eur kaina be PVM)</w:t>
            </w:r>
          </w:p>
        </w:tc>
        <w:tc>
          <w:tcPr>
            <w:tcW w:w="1586" w:type="dxa"/>
            <w:vAlign w:val="center"/>
          </w:tcPr>
          <w:p w14:paraId="35A2D335" w14:textId="77777777" w:rsidR="001F7A83" w:rsidRPr="002C3FE2" w:rsidRDefault="001F7A83" w:rsidP="00DE3B01">
            <w:pPr>
              <w:spacing w:after="0" w:line="240" w:lineRule="auto"/>
              <w:jc w:val="center"/>
              <w:rPr>
                <w:rFonts w:ascii="Arial" w:hAnsi="Arial" w:cs="Arial"/>
                <w:sz w:val="24"/>
                <w:szCs w:val="24"/>
              </w:rPr>
            </w:pPr>
          </w:p>
        </w:tc>
      </w:tr>
      <w:tr w:rsidR="001F7A83" w:rsidRPr="002C3FE2" w14:paraId="458D269A" w14:textId="77777777" w:rsidTr="00BD746A">
        <w:trPr>
          <w:trHeight w:val="147"/>
          <w:jc w:val="center"/>
        </w:trPr>
        <w:tc>
          <w:tcPr>
            <w:tcW w:w="8185" w:type="dxa"/>
            <w:gridSpan w:val="5"/>
          </w:tcPr>
          <w:p w14:paraId="43DB1CDF" w14:textId="70F82E06" w:rsidR="001F7A83" w:rsidRPr="002C3FE2" w:rsidRDefault="001F7A83" w:rsidP="00DE3B01">
            <w:pPr>
              <w:spacing w:after="0" w:line="240" w:lineRule="auto"/>
              <w:jc w:val="right"/>
              <w:rPr>
                <w:rFonts w:ascii="Arial" w:hAnsi="Arial" w:cs="Arial"/>
                <w:sz w:val="24"/>
                <w:szCs w:val="24"/>
              </w:rPr>
            </w:pPr>
            <w:r w:rsidRPr="002C3FE2">
              <w:rPr>
                <w:rFonts w:ascii="Arial" w:hAnsi="Arial" w:cs="Arial"/>
                <w:sz w:val="24"/>
                <w:szCs w:val="24"/>
              </w:rPr>
              <w:t>PVM</w:t>
            </w:r>
            <w:r w:rsidRPr="002C3FE2">
              <w:rPr>
                <w:rFonts w:ascii="Arial" w:hAnsi="Arial" w:cs="Arial"/>
                <w:i/>
                <w:iCs/>
                <w:sz w:val="24"/>
                <w:szCs w:val="24"/>
              </w:rPr>
              <w:t xml:space="preserve"> </w:t>
            </w:r>
            <w:r w:rsidRPr="002C3FE2">
              <w:rPr>
                <w:rFonts w:ascii="Arial" w:hAnsi="Arial" w:cs="Arial"/>
                <w:i/>
                <w:iCs/>
                <w:color w:val="FF0000"/>
                <w:sz w:val="24"/>
                <w:szCs w:val="24"/>
              </w:rPr>
              <w:t>[įrašyti]</w:t>
            </w:r>
            <w:r w:rsidRPr="002C3FE2">
              <w:rPr>
                <w:rFonts w:ascii="Arial" w:hAnsi="Arial" w:cs="Arial"/>
                <w:sz w:val="24"/>
                <w:szCs w:val="24"/>
              </w:rPr>
              <w:t xml:space="preserve"> % (Eur)</w:t>
            </w:r>
          </w:p>
        </w:tc>
        <w:tc>
          <w:tcPr>
            <w:tcW w:w="1586" w:type="dxa"/>
            <w:vAlign w:val="center"/>
          </w:tcPr>
          <w:p w14:paraId="47EF61F1" w14:textId="77777777" w:rsidR="001F7A83" w:rsidRPr="002C3FE2" w:rsidRDefault="001F7A83" w:rsidP="00DE3B01">
            <w:pPr>
              <w:spacing w:after="0" w:line="240" w:lineRule="auto"/>
              <w:jc w:val="center"/>
              <w:rPr>
                <w:rFonts w:ascii="Arial" w:hAnsi="Arial" w:cs="Arial"/>
                <w:sz w:val="24"/>
                <w:szCs w:val="24"/>
              </w:rPr>
            </w:pPr>
          </w:p>
        </w:tc>
      </w:tr>
      <w:tr w:rsidR="001F7A83" w:rsidRPr="002C3FE2" w14:paraId="026FBC40" w14:textId="77777777" w:rsidTr="00BD746A">
        <w:trPr>
          <w:trHeight w:val="147"/>
          <w:jc w:val="center"/>
        </w:trPr>
        <w:tc>
          <w:tcPr>
            <w:tcW w:w="8185" w:type="dxa"/>
            <w:gridSpan w:val="5"/>
          </w:tcPr>
          <w:p w14:paraId="530EC9CC" w14:textId="3C49A25B" w:rsidR="001F7A83" w:rsidRPr="002C3FE2" w:rsidRDefault="001F7A83" w:rsidP="00DE3B01">
            <w:pPr>
              <w:spacing w:after="0" w:line="240" w:lineRule="auto"/>
              <w:jc w:val="right"/>
              <w:rPr>
                <w:rFonts w:ascii="Arial" w:hAnsi="Arial" w:cs="Arial"/>
                <w:b/>
                <w:bCs/>
                <w:sz w:val="24"/>
                <w:szCs w:val="24"/>
              </w:rPr>
            </w:pPr>
            <w:r w:rsidRPr="002C3FE2">
              <w:rPr>
                <w:rFonts w:ascii="Arial" w:hAnsi="Arial" w:cs="Arial"/>
                <w:b/>
                <w:bCs/>
                <w:sz w:val="24"/>
                <w:szCs w:val="24"/>
              </w:rPr>
              <w:t>IŠ VISO (bendra pasiūlymo Eur kaina su PVM)</w:t>
            </w:r>
          </w:p>
        </w:tc>
        <w:tc>
          <w:tcPr>
            <w:tcW w:w="1586" w:type="dxa"/>
            <w:vAlign w:val="center"/>
          </w:tcPr>
          <w:p w14:paraId="79606781" w14:textId="77777777" w:rsidR="001F7A83" w:rsidRPr="002C3FE2" w:rsidRDefault="001F7A83" w:rsidP="00DE3B01">
            <w:pPr>
              <w:spacing w:after="0" w:line="240" w:lineRule="auto"/>
              <w:jc w:val="center"/>
              <w:rPr>
                <w:rFonts w:ascii="Arial" w:hAnsi="Arial" w:cs="Arial"/>
                <w:b/>
                <w:bCs/>
                <w:sz w:val="24"/>
                <w:szCs w:val="24"/>
              </w:rPr>
            </w:pPr>
          </w:p>
        </w:tc>
      </w:tr>
    </w:tbl>
    <w:p w14:paraId="4220152E" w14:textId="77777777" w:rsidR="001F7A83" w:rsidRDefault="001F7A83" w:rsidP="00EF6934">
      <w:pPr>
        <w:keepNext/>
        <w:tabs>
          <w:tab w:val="left" w:pos="993"/>
        </w:tabs>
        <w:spacing w:after="0" w:line="240" w:lineRule="auto"/>
        <w:rPr>
          <w:rFonts w:ascii="Arial" w:hAnsi="Arial" w:cs="Arial"/>
          <w:sz w:val="24"/>
          <w:szCs w:val="24"/>
        </w:rPr>
      </w:pPr>
    </w:p>
    <w:p w14:paraId="69AD1A63" w14:textId="77777777" w:rsidR="00F871F7" w:rsidRDefault="00F871F7" w:rsidP="00F871F7">
      <w:pPr>
        <w:keepNext/>
        <w:tabs>
          <w:tab w:val="left" w:pos="993"/>
        </w:tabs>
        <w:spacing w:after="0" w:line="240" w:lineRule="auto"/>
        <w:rPr>
          <w:rFonts w:ascii="Arial" w:hAnsi="Arial" w:cs="Arial"/>
          <w:sz w:val="24"/>
          <w:szCs w:val="24"/>
        </w:rPr>
      </w:pPr>
    </w:p>
    <w:p w14:paraId="596992EF" w14:textId="77777777" w:rsidR="002F0642" w:rsidRPr="00541A26" w:rsidRDefault="002F0642" w:rsidP="002F0642">
      <w:pPr>
        <w:tabs>
          <w:tab w:val="left" w:pos="720"/>
        </w:tabs>
        <w:spacing w:after="0" w:line="240" w:lineRule="auto"/>
        <w:ind w:firstLine="567"/>
        <w:jc w:val="both"/>
        <w:rPr>
          <w:rFonts w:ascii="Arial" w:eastAsia="Times New Roman" w:hAnsi="Arial" w:cs="Arial"/>
          <w:b/>
          <w:bCs/>
          <w:sz w:val="24"/>
          <w:szCs w:val="24"/>
          <w:lang w:eastAsia="en-US"/>
        </w:rPr>
      </w:pPr>
      <w:r w:rsidRPr="00541A26">
        <w:rPr>
          <w:rFonts w:ascii="Arial" w:eastAsia="Times New Roman" w:hAnsi="Arial" w:cs="Arial"/>
          <w:b/>
          <w:bCs/>
          <w:sz w:val="24"/>
          <w:szCs w:val="24"/>
          <w:lang w:eastAsia="en-US"/>
        </w:rPr>
        <w:t xml:space="preserve">Bendra pasiūlymo kaina yra ___________________ </w:t>
      </w:r>
      <w:r w:rsidRPr="00541A26">
        <w:rPr>
          <w:rFonts w:ascii="Arial" w:eastAsia="Times New Roman" w:hAnsi="Arial" w:cs="Arial"/>
          <w:b/>
          <w:bCs/>
          <w:i/>
          <w:sz w:val="24"/>
          <w:szCs w:val="24"/>
          <w:lang w:eastAsia="en-US"/>
        </w:rPr>
        <w:t>[nurodoma suma žodžiais]</w:t>
      </w:r>
      <w:r w:rsidRPr="00541A26">
        <w:rPr>
          <w:rFonts w:ascii="Arial" w:eastAsia="Times New Roman" w:hAnsi="Arial" w:cs="Arial"/>
          <w:b/>
          <w:bCs/>
          <w:sz w:val="24"/>
          <w:szCs w:val="24"/>
          <w:lang w:eastAsia="en-US"/>
        </w:rPr>
        <w:t>.</w:t>
      </w:r>
    </w:p>
    <w:p w14:paraId="2F12DABA" w14:textId="77777777" w:rsidR="002F0642" w:rsidRPr="00541A26" w:rsidRDefault="002F0642" w:rsidP="00E8258A">
      <w:pPr>
        <w:tabs>
          <w:tab w:val="left" w:pos="720"/>
        </w:tabs>
        <w:spacing w:after="0" w:line="240" w:lineRule="auto"/>
        <w:jc w:val="both"/>
        <w:rPr>
          <w:rFonts w:ascii="Arial" w:eastAsia="Calibri" w:hAnsi="Arial" w:cs="Arial"/>
          <w:sz w:val="24"/>
          <w:szCs w:val="24"/>
          <w:lang w:eastAsia="en-US"/>
        </w:rPr>
      </w:pPr>
    </w:p>
    <w:p w14:paraId="4FF8C6B5" w14:textId="01121DEE" w:rsidR="00F71ADD" w:rsidRPr="00541A26" w:rsidRDefault="00F71ADD" w:rsidP="00F71ADD">
      <w:pPr>
        <w:tabs>
          <w:tab w:val="left" w:pos="720"/>
        </w:tabs>
        <w:spacing w:after="0" w:line="240" w:lineRule="auto"/>
        <w:ind w:firstLine="567"/>
        <w:jc w:val="both"/>
        <w:rPr>
          <w:rFonts w:ascii="Arial" w:eastAsia="Calibri" w:hAnsi="Arial" w:cs="Arial"/>
          <w:bCs/>
          <w:iCs/>
          <w:sz w:val="24"/>
          <w:szCs w:val="24"/>
          <w:lang w:eastAsia="en-US"/>
        </w:rPr>
      </w:pPr>
      <w:r w:rsidRPr="00541A26">
        <w:rPr>
          <w:rFonts w:ascii="Arial" w:eastAsia="Calibri" w:hAnsi="Arial" w:cs="Arial"/>
          <w:sz w:val="24"/>
          <w:szCs w:val="24"/>
          <w:lang w:eastAsia="en-US"/>
        </w:rPr>
        <w:t xml:space="preserve">Tais atvejais, kai pagal galiojančius teisės aktus tiekėjui nereikia mokėti PVM, jis atitinkamų skilčių nepildo ir nurodo priežastis, dėl kurių PVM nemoka: _____________ </w:t>
      </w:r>
      <w:r w:rsidRPr="00541A26">
        <w:rPr>
          <w:rFonts w:ascii="Arial" w:eastAsia="Calibri" w:hAnsi="Arial" w:cs="Arial"/>
          <w:i/>
          <w:iCs/>
          <w:sz w:val="24"/>
          <w:szCs w:val="24"/>
          <w:lang w:eastAsia="en-US"/>
        </w:rPr>
        <w:t>[nurodoma priežastis].</w:t>
      </w:r>
    </w:p>
    <w:p w14:paraId="15EBE858" w14:textId="77777777" w:rsidR="00F71ADD" w:rsidRPr="00541A26" w:rsidRDefault="00F71ADD" w:rsidP="00F71ADD">
      <w:pPr>
        <w:spacing w:after="0" w:line="240" w:lineRule="auto"/>
        <w:ind w:firstLine="567"/>
        <w:rPr>
          <w:rFonts w:ascii="Arial" w:eastAsia="Calibri" w:hAnsi="Arial" w:cs="Arial"/>
          <w:bCs/>
          <w:iCs/>
          <w:sz w:val="24"/>
          <w:szCs w:val="24"/>
          <w:lang w:eastAsia="en-US"/>
        </w:rPr>
      </w:pPr>
      <w:r w:rsidRPr="00541A26">
        <w:rPr>
          <w:rFonts w:ascii="Arial" w:eastAsia="Calibri" w:hAnsi="Arial" w:cs="Arial"/>
          <w:bCs/>
          <w:iCs/>
          <w:sz w:val="24"/>
          <w:szCs w:val="24"/>
          <w:lang w:eastAsia="en-US"/>
        </w:rPr>
        <w:t xml:space="preserve"> </w:t>
      </w:r>
    </w:p>
    <w:p w14:paraId="4730BE20" w14:textId="77777777" w:rsidR="00F71ADD" w:rsidRPr="00541A26" w:rsidRDefault="00F71ADD" w:rsidP="00F71ADD">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136DE1E6" w14:textId="7A864346" w:rsidR="00B0241A" w:rsidRDefault="00F71ADD" w:rsidP="00073B20">
      <w:pPr>
        <w:spacing w:line="240" w:lineRule="auto"/>
        <w:ind w:firstLine="567"/>
        <w:contextualSpacing/>
        <w:jc w:val="both"/>
        <w:rPr>
          <w:rFonts w:ascii="Arial" w:eastAsia="Calibri" w:hAnsi="Arial" w:cs="Arial"/>
          <w:sz w:val="24"/>
          <w:szCs w:val="24"/>
          <w:lang w:eastAsia="en-US"/>
        </w:rPr>
      </w:pPr>
      <w:r w:rsidRPr="00541A26">
        <w:rPr>
          <w:rFonts w:ascii="Arial" w:eastAsia="Calibri" w:hAnsi="Arial" w:cs="Arial"/>
          <w:sz w:val="24"/>
          <w:szCs w:val="24"/>
          <w:lang w:eastAsia="en-US"/>
        </w:rPr>
        <w:t>Į pasiūlymo kainą privalo būti įskaičiuoti visi mokesčiai bei visos kitos Tiekėjo patirtos ir (ar) galimos patirti tiesioginės ir netiesioginės išlaidos ir mokesčiai, susiję su prekių tiekimu</w:t>
      </w:r>
      <w:r w:rsidR="00302872">
        <w:rPr>
          <w:rFonts w:ascii="Arial" w:eastAsia="Calibri" w:hAnsi="Arial" w:cs="Arial"/>
          <w:sz w:val="24"/>
          <w:szCs w:val="24"/>
          <w:lang w:eastAsia="en-US"/>
        </w:rPr>
        <w:t xml:space="preserve"> ir </w:t>
      </w:r>
      <w:r w:rsidRPr="00541A26">
        <w:rPr>
          <w:rFonts w:ascii="Arial" w:eastAsia="Calibri" w:hAnsi="Arial" w:cs="Arial"/>
          <w:sz w:val="24"/>
          <w:szCs w:val="24"/>
          <w:lang w:eastAsia="en-US"/>
        </w:rPr>
        <w:t xml:space="preserve">paslaugų teikimu, įskaitant, bet neapsiribojant (išskyrus tuos atvejus, kai pirkimo dokumentuose aiškiai nurodyta, kad tam tikros konkrečios išlaidos neturi būti įskaičiuotos į Sutarties kainą): transportavimo išlaidas; pakavimo, pakrovimo, tranzito, iškrovimo, išpakavimo, tikrinimo; visas su dokumentų, kurių reikalauja perkančioji organizacija, rengimu ir pateikimu susijusias išlaidas; pristatytų prekių surinkimo vietoje ir (arba) paleidimo, ir (arba) priežiūros išlaidas; naudojimo ir priežiūros instrukcijų, numatytų Techninėje specifikacijoje, pateikimo išlaidas; išlaidos licencijoms, patentams, leidimams ir pan.; elektroninių sąskaitų teikimo išlaidos; garantinės priežiūros išlaidas. </w:t>
      </w:r>
    </w:p>
    <w:p w14:paraId="151494D7" w14:textId="519EC1F0" w:rsidR="00B36652" w:rsidRDefault="00B36652" w:rsidP="00073B20">
      <w:pPr>
        <w:spacing w:line="240" w:lineRule="auto"/>
        <w:ind w:firstLine="567"/>
        <w:contextualSpacing/>
        <w:jc w:val="both"/>
        <w:rPr>
          <w:rFonts w:ascii="Arial" w:eastAsia="Calibri" w:hAnsi="Arial" w:cs="Arial"/>
          <w:sz w:val="24"/>
          <w:szCs w:val="24"/>
          <w:lang w:eastAsia="en-US"/>
        </w:rPr>
      </w:pPr>
    </w:p>
    <w:p w14:paraId="323381AA" w14:textId="07CD8EBC" w:rsidR="00F76F80" w:rsidRDefault="00B36652" w:rsidP="00302872">
      <w:pPr>
        <w:suppressAutoHyphens/>
        <w:ind w:firstLine="567"/>
        <w:jc w:val="both"/>
        <w:rPr>
          <w:rFonts w:ascii="Arial" w:hAnsi="Arial" w:cs="Arial"/>
          <w:b/>
          <w:bCs/>
          <w:sz w:val="24"/>
          <w:szCs w:val="24"/>
          <w:lang w:eastAsia="ar-SA"/>
        </w:rPr>
      </w:pPr>
      <w:r w:rsidRPr="00947674">
        <w:rPr>
          <w:rFonts w:ascii="Arial" w:hAnsi="Arial" w:cs="Arial"/>
          <w:b/>
          <w:bCs/>
          <w:sz w:val="24"/>
          <w:szCs w:val="24"/>
          <w:lang w:eastAsia="ar-SA"/>
        </w:rPr>
        <w:lastRenderedPageBreak/>
        <w:t>Siūlomos prekės visiškai atitinka pirkimo dokumentuose nurodytus reikalavimus ir jų savybės tokios</w:t>
      </w:r>
      <w:r>
        <w:rPr>
          <w:rFonts w:ascii="Arial" w:hAnsi="Arial" w:cs="Arial"/>
          <w:b/>
          <w:bCs/>
          <w:sz w:val="24"/>
          <w:szCs w:val="24"/>
          <w:lang w:eastAsia="ar-SA"/>
        </w:rPr>
        <w:t>*</w:t>
      </w:r>
      <w:r w:rsidRPr="00947674">
        <w:rPr>
          <w:rFonts w:ascii="Arial" w:hAnsi="Arial" w:cs="Arial"/>
          <w:b/>
          <w:bCs/>
          <w:sz w:val="24"/>
          <w:szCs w:val="24"/>
          <w:lang w:eastAsia="ar-SA"/>
        </w:rPr>
        <w:t>:</w:t>
      </w:r>
    </w:p>
    <w:p w14:paraId="40835954" w14:textId="314F51C4" w:rsidR="0075339E" w:rsidRPr="0075339E" w:rsidRDefault="0075339E" w:rsidP="00264A72">
      <w:pPr>
        <w:suppressAutoHyphens/>
        <w:spacing w:after="0" w:line="240" w:lineRule="auto"/>
        <w:rPr>
          <w:rFonts w:ascii="Arial" w:hAnsi="Arial" w:cs="Arial"/>
          <w:b/>
          <w:sz w:val="24"/>
          <w:szCs w:val="24"/>
          <w:lang w:eastAsia="ar-SA"/>
        </w:rPr>
      </w:pPr>
      <w:bookmarkStart w:id="68" w:name="_Hlk198104089"/>
      <w:r w:rsidRPr="0075339E">
        <w:rPr>
          <w:rFonts w:ascii="Arial" w:hAnsi="Arial" w:cs="Arial"/>
          <w:b/>
          <w:color w:val="000000" w:themeColor="text1"/>
          <w:sz w:val="24"/>
          <w:szCs w:val="24"/>
        </w:rPr>
        <w:t xml:space="preserve">Tiekėjo </w:t>
      </w:r>
      <w:r w:rsidRPr="00B63994">
        <w:rPr>
          <w:rFonts w:ascii="Arial" w:hAnsi="Arial" w:cs="Arial"/>
          <w:b/>
          <w:sz w:val="24"/>
          <w:szCs w:val="24"/>
        </w:rPr>
        <w:t>siūlom</w:t>
      </w:r>
      <w:r w:rsidR="00264A72" w:rsidRPr="00B63994">
        <w:rPr>
          <w:rFonts w:ascii="Arial" w:hAnsi="Arial" w:cs="Arial"/>
          <w:b/>
          <w:sz w:val="24"/>
          <w:szCs w:val="24"/>
        </w:rPr>
        <w:t>ų</w:t>
      </w:r>
      <w:r w:rsidRPr="00B63994">
        <w:rPr>
          <w:rFonts w:ascii="Arial" w:hAnsi="Arial" w:cs="Arial"/>
          <w:b/>
          <w:sz w:val="24"/>
          <w:szCs w:val="24"/>
        </w:rPr>
        <w:t xml:space="preserve"> prek</w:t>
      </w:r>
      <w:r w:rsidR="00264A72" w:rsidRPr="00B63994">
        <w:rPr>
          <w:rFonts w:ascii="Arial" w:hAnsi="Arial" w:cs="Arial"/>
          <w:b/>
          <w:sz w:val="24"/>
          <w:szCs w:val="24"/>
        </w:rPr>
        <w:t>ių</w:t>
      </w:r>
      <w:r w:rsidRPr="00B63994">
        <w:rPr>
          <w:rFonts w:ascii="Arial" w:hAnsi="Arial" w:cs="Arial"/>
          <w:b/>
          <w:sz w:val="24"/>
          <w:szCs w:val="24"/>
        </w:rPr>
        <w:t xml:space="preserve"> </w:t>
      </w:r>
      <w:r w:rsidRPr="0075339E">
        <w:rPr>
          <w:rFonts w:ascii="Arial" w:hAnsi="Arial" w:cs="Arial"/>
          <w:b/>
          <w:color w:val="000000" w:themeColor="text1"/>
          <w:sz w:val="24"/>
          <w:szCs w:val="24"/>
        </w:rPr>
        <w:t>rodikliai</w:t>
      </w:r>
    </w:p>
    <w:tbl>
      <w:tblPr>
        <w:tblStyle w:val="Lentelstinklelis"/>
        <w:tblW w:w="9962" w:type="dxa"/>
        <w:tblInd w:w="0" w:type="dxa"/>
        <w:tblLook w:val="04A0" w:firstRow="1" w:lastRow="0" w:firstColumn="1" w:lastColumn="0" w:noHBand="0" w:noVBand="1"/>
      </w:tblPr>
      <w:tblGrid>
        <w:gridCol w:w="577"/>
        <w:gridCol w:w="3954"/>
        <w:gridCol w:w="2835"/>
        <w:gridCol w:w="2596"/>
      </w:tblGrid>
      <w:tr w:rsidR="00B36652" w:rsidRPr="00D531A9" w14:paraId="0C79E65F" w14:textId="77777777" w:rsidTr="004B7C00">
        <w:tc>
          <w:tcPr>
            <w:tcW w:w="577" w:type="dxa"/>
          </w:tcPr>
          <w:p w14:paraId="2494617A" w14:textId="62111E94" w:rsidR="00B36652" w:rsidRDefault="00B36652" w:rsidP="00512E36">
            <w:pPr>
              <w:jc w:val="center"/>
              <w:rPr>
                <w:rFonts w:ascii="Arial" w:hAnsi="Arial" w:cs="Arial"/>
                <w:b/>
                <w:sz w:val="24"/>
                <w:szCs w:val="24"/>
              </w:rPr>
            </w:pPr>
            <w:bookmarkStart w:id="69" w:name="_Hlk197936597"/>
            <w:r>
              <w:rPr>
                <w:rFonts w:ascii="Arial" w:hAnsi="Arial" w:cs="Arial"/>
                <w:b/>
                <w:sz w:val="24"/>
                <w:szCs w:val="24"/>
              </w:rPr>
              <w:t xml:space="preserve">Eil. </w:t>
            </w:r>
            <w:r w:rsidR="00264A72" w:rsidRPr="00B63994">
              <w:rPr>
                <w:rFonts w:ascii="Arial" w:hAnsi="Arial" w:cs="Arial"/>
                <w:b/>
                <w:sz w:val="24"/>
                <w:szCs w:val="24"/>
              </w:rPr>
              <w:t>N</w:t>
            </w:r>
            <w:r w:rsidRPr="00B63994">
              <w:rPr>
                <w:rFonts w:ascii="Arial" w:hAnsi="Arial" w:cs="Arial"/>
                <w:b/>
                <w:sz w:val="24"/>
                <w:szCs w:val="24"/>
              </w:rPr>
              <w:t>r.</w:t>
            </w:r>
          </w:p>
        </w:tc>
        <w:tc>
          <w:tcPr>
            <w:tcW w:w="3954" w:type="dxa"/>
          </w:tcPr>
          <w:p w14:paraId="48FB9E9E" w14:textId="6A042CB5" w:rsidR="00B36652" w:rsidRPr="00B33DDD" w:rsidRDefault="00B36652" w:rsidP="00512E36">
            <w:pPr>
              <w:jc w:val="center"/>
              <w:rPr>
                <w:rFonts w:ascii="Arial" w:hAnsi="Arial" w:cs="Arial"/>
                <w:sz w:val="24"/>
                <w:szCs w:val="24"/>
              </w:rPr>
            </w:pPr>
            <w:r>
              <w:rPr>
                <w:rFonts w:ascii="Arial" w:hAnsi="Arial" w:cs="Arial"/>
                <w:b/>
                <w:sz w:val="24"/>
                <w:szCs w:val="24"/>
              </w:rPr>
              <w:t>Reikalavimai</w:t>
            </w:r>
            <w:r w:rsidR="00362262">
              <w:rPr>
                <w:rFonts w:ascii="Arial" w:hAnsi="Arial" w:cs="Arial"/>
                <w:b/>
                <w:sz w:val="24"/>
                <w:szCs w:val="24"/>
              </w:rPr>
              <w:t xml:space="preserve"> </w:t>
            </w:r>
          </w:p>
        </w:tc>
        <w:tc>
          <w:tcPr>
            <w:tcW w:w="2835" w:type="dxa"/>
          </w:tcPr>
          <w:p w14:paraId="7800F879" w14:textId="707E8E18" w:rsidR="00B36652" w:rsidRPr="00B33DDD" w:rsidRDefault="00B36652" w:rsidP="00512E36">
            <w:pPr>
              <w:jc w:val="center"/>
              <w:rPr>
                <w:rFonts w:ascii="Arial" w:hAnsi="Arial" w:cs="Arial"/>
                <w:sz w:val="24"/>
                <w:szCs w:val="24"/>
              </w:rPr>
            </w:pPr>
            <w:r w:rsidRPr="00B33DDD">
              <w:rPr>
                <w:rFonts w:ascii="Arial" w:hAnsi="Arial" w:cs="Arial"/>
                <w:b/>
                <w:sz w:val="24"/>
                <w:szCs w:val="24"/>
              </w:rPr>
              <w:t xml:space="preserve">Atitikimas </w:t>
            </w:r>
          </w:p>
        </w:tc>
        <w:tc>
          <w:tcPr>
            <w:tcW w:w="2596" w:type="dxa"/>
          </w:tcPr>
          <w:p w14:paraId="58493B6F" w14:textId="40290518" w:rsidR="00B36652" w:rsidRPr="00D531A9" w:rsidRDefault="00B36652" w:rsidP="00512E36">
            <w:pPr>
              <w:jc w:val="center"/>
              <w:rPr>
                <w:rFonts w:ascii="Arial" w:hAnsi="Arial" w:cs="Arial"/>
                <w:sz w:val="24"/>
                <w:szCs w:val="24"/>
              </w:rPr>
            </w:pPr>
            <w:r w:rsidRPr="00D531A9">
              <w:rPr>
                <w:rFonts w:ascii="Arial" w:hAnsi="Arial" w:cs="Arial"/>
                <w:b/>
                <w:bCs/>
                <w:sz w:val="24"/>
                <w:szCs w:val="24"/>
              </w:rPr>
              <w:t xml:space="preserve">Konkreti nuoroda į </w:t>
            </w:r>
            <w:r w:rsidRPr="00994E89">
              <w:rPr>
                <w:rFonts w:ascii="Arial" w:hAnsi="Arial" w:cs="Arial"/>
                <w:b/>
                <w:bCs/>
                <w:sz w:val="24"/>
                <w:szCs w:val="24"/>
              </w:rPr>
              <w:t xml:space="preserve">pridedamą </w:t>
            </w:r>
            <w:r w:rsidR="00302872" w:rsidRPr="00302872">
              <w:rPr>
                <w:rFonts w:ascii="Arial" w:hAnsi="Arial" w:cs="Arial"/>
                <w:b/>
                <w:bCs/>
                <w:sz w:val="24"/>
                <w:szCs w:val="24"/>
              </w:rPr>
              <w:t>prekių gamintojo katalog</w:t>
            </w:r>
            <w:r w:rsidR="00302872">
              <w:rPr>
                <w:rFonts w:ascii="Arial" w:hAnsi="Arial" w:cs="Arial"/>
                <w:b/>
                <w:bCs/>
                <w:sz w:val="24"/>
                <w:szCs w:val="24"/>
              </w:rPr>
              <w:t>ą</w:t>
            </w:r>
            <w:r w:rsidR="00302872" w:rsidRPr="00302872">
              <w:rPr>
                <w:rFonts w:ascii="Arial" w:hAnsi="Arial" w:cs="Arial"/>
                <w:b/>
                <w:bCs/>
                <w:sz w:val="24"/>
                <w:szCs w:val="24"/>
              </w:rPr>
              <w:t xml:space="preserve"> ir/arba buklet</w:t>
            </w:r>
            <w:r w:rsidR="00302872">
              <w:rPr>
                <w:rFonts w:ascii="Arial" w:hAnsi="Arial" w:cs="Arial"/>
                <w:b/>
                <w:bCs/>
                <w:sz w:val="24"/>
                <w:szCs w:val="24"/>
              </w:rPr>
              <w:t>ą</w:t>
            </w:r>
            <w:r w:rsidR="00302872" w:rsidRPr="00302872">
              <w:rPr>
                <w:rFonts w:ascii="Arial" w:hAnsi="Arial" w:cs="Arial"/>
                <w:b/>
                <w:bCs/>
                <w:sz w:val="24"/>
                <w:szCs w:val="24"/>
              </w:rPr>
              <w:t>, ir/arba brošiūr</w:t>
            </w:r>
            <w:r w:rsidR="00302872">
              <w:rPr>
                <w:rFonts w:ascii="Arial" w:hAnsi="Arial" w:cs="Arial"/>
                <w:b/>
                <w:bCs/>
                <w:sz w:val="24"/>
                <w:szCs w:val="24"/>
              </w:rPr>
              <w:t>ą</w:t>
            </w:r>
            <w:r w:rsidR="00302872" w:rsidRPr="00302872">
              <w:rPr>
                <w:rFonts w:ascii="Arial" w:hAnsi="Arial" w:cs="Arial"/>
                <w:b/>
                <w:bCs/>
                <w:sz w:val="24"/>
                <w:szCs w:val="24"/>
              </w:rPr>
              <w:t>, ir/arba technin</w:t>
            </w:r>
            <w:r w:rsidR="00302872">
              <w:rPr>
                <w:rFonts w:ascii="Arial" w:hAnsi="Arial" w:cs="Arial"/>
                <w:b/>
                <w:bCs/>
                <w:sz w:val="24"/>
                <w:szCs w:val="24"/>
              </w:rPr>
              <w:t>į</w:t>
            </w:r>
            <w:r w:rsidR="00302872" w:rsidRPr="00302872">
              <w:rPr>
                <w:rFonts w:ascii="Arial" w:hAnsi="Arial" w:cs="Arial"/>
                <w:b/>
                <w:bCs/>
                <w:sz w:val="24"/>
                <w:szCs w:val="24"/>
              </w:rPr>
              <w:t xml:space="preserve"> apraš</w:t>
            </w:r>
            <w:r w:rsidR="00302872">
              <w:rPr>
                <w:rFonts w:ascii="Arial" w:hAnsi="Arial" w:cs="Arial"/>
                <w:b/>
                <w:bCs/>
                <w:sz w:val="24"/>
                <w:szCs w:val="24"/>
              </w:rPr>
              <w:t>ą</w:t>
            </w:r>
            <w:r w:rsidR="00302872" w:rsidRPr="00302872">
              <w:rPr>
                <w:rFonts w:ascii="Arial" w:hAnsi="Arial" w:cs="Arial"/>
                <w:b/>
                <w:bCs/>
                <w:sz w:val="24"/>
                <w:szCs w:val="24"/>
              </w:rPr>
              <w:t xml:space="preserve"> ir/arba kit</w:t>
            </w:r>
            <w:r w:rsidR="00302872">
              <w:rPr>
                <w:rFonts w:ascii="Arial" w:hAnsi="Arial" w:cs="Arial"/>
                <w:b/>
                <w:bCs/>
                <w:sz w:val="24"/>
                <w:szCs w:val="24"/>
              </w:rPr>
              <w:t>ą</w:t>
            </w:r>
            <w:r w:rsidR="00302872" w:rsidRPr="00302872">
              <w:rPr>
                <w:rFonts w:ascii="Arial" w:hAnsi="Arial" w:cs="Arial"/>
                <w:b/>
                <w:bCs/>
                <w:sz w:val="24"/>
                <w:szCs w:val="24"/>
              </w:rPr>
              <w:t xml:space="preserve"> siūlom</w:t>
            </w:r>
            <w:r w:rsidR="00302872">
              <w:rPr>
                <w:rFonts w:ascii="Arial" w:hAnsi="Arial" w:cs="Arial"/>
                <w:b/>
                <w:bCs/>
                <w:sz w:val="24"/>
                <w:szCs w:val="24"/>
              </w:rPr>
              <w:t>ą</w:t>
            </w:r>
            <w:r w:rsidR="00302872" w:rsidRPr="00302872">
              <w:rPr>
                <w:rFonts w:ascii="Arial" w:hAnsi="Arial" w:cs="Arial"/>
                <w:b/>
                <w:bCs/>
                <w:sz w:val="24"/>
                <w:szCs w:val="24"/>
              </w:rPr>
              <w:t xml:space="preserve"> prekių gamintojo parengt</w:t>
            </w:r>
            <w:r w:rsidR="00302872">
              <w:rPr>
                <w:rFonts w:ascii="Arial" w:hAnsi="Arial" w:cs="Arial"/>
                <w:b/>
                <w:bCs/>
                <w:sz w:val="24"/>
                <w:szCs w:val="24"/>
              </w:rPr>
              <w:t>ą</w:t>
            </w:r>
            <w:r w:rsidR="00302872" w:rsidRPr="00302872">
              <w:rPr>
                <w:rFonts w:ascii="Arial" w:hAnsi="Arial" w:cs="Arial"/>
                <w:b/>
                <w:bCs/>
                <w:sz w:val="24"/>
                <w:szCs w:val="24"/>
              </w:rPr>
              <w:t xml:space="preserve"> dokument</w:t>
            </w:r>
            <w:r w:rsidR="00302872">
              <w:rPr>
                <w:rFonts w:ascii="Arial" w:hAnsi="Arial" w:cs="Arial"/>
                <w:b/>
                <w:bCs/>
                <w:sz w:val="24"/>
                <w:szCs w:val="24"/>
              </w:rPr>
              <w:t>ą</w:t>
            </w:r>
            <w:r w:rsidR="00302872" w:rsidRPr="00302872">
              <w:rPr>
                <w:rFonts w:ascii="Arial" w:hAnsi="Arial" w:cs="Arial"/>
                <w:b/>
                <w:bCs/>
                <w:sz w:val="24"/>
                <w:szCs w:val="24"/>
              </w:rPr>
              <w:t xml:space="preserve"> </w:t>
            </w:r>
            <w:r w:rsidRPr="00302872">
              <w:rPr>
                <w:rFonts w:ascii="Arial" w:hAnsi="Arial" w:cs="Arial"/>
                <w:b/>
                <w:bCs/>
                <w:sz w:val="24"/>
                <w:szCs w:val="24"/>
              </w:rPr>
              <w:t>(prekių aprašymą) Nr. ir psl.</w:t>
            </w:r>
          </w:p>
        </w:tc>
      </w:tr>
      <w:tr w:rsidR="00B36652" w:rsidRPr="00D531A9" w14:paraId="1F855A60" w14:textId="77777777" w:rsidTr="004B7C00">
        <w:tc>
          <w:tcPr>
            <w:tcW w:w="577" w:type="dxa"/>
          </w:tcPr>
          <w:p w14:paraId="359A2FF1" w14:textId="4CA21DAE" w:rsidR="00B36652" w:rsidRPr="00497209" w:rsidRDefault="00B36652" w:rsidP="00512E36">
            <w:pPr>
              <w:jc w:val="center"/>
              <w:rPr>
                <w:rFonts w:ascii="Arial" w:hAnsi="Arial" w:cs="Arial"/>
                <w:i/>
                <w:iCs/>
              </w:rPr>
            </w:pPr>
            <w:r>
              <w:rPr>
                <w:rFonts w:ascii="Arial" w:hAnsi="Arial" w:cs="Arial"/>
                <w:i/>
                <w:iCs/>
              </w:rPr>
              <w:t>1</w:t>
            </w:r>
          </w:p>
        </w:tc>
        <w:tc>
          <w:tcPr>
            <w:tcW w:w="3954" w:type="dxa"/>
          </w:tcPr>
          <w:p w14:paraId="3B878435" w14:textId="3E23B61C" w:rsidR="00B36652" w:rsidRPr="00497209" w:rsidRDefault="00B36652" w:rsidP="00512E36">
            <w:pPr>
              <w:jc w:val="center"/>
              <w:rPr>
                <w:rFonts w:ascii="Arial" w:hAnsi="Arial" w:cs="Arial"/>
                <w:i/>
                <w:iCs/>
              </w:rPr>
            </w:pPr>
            <w:r>
              <w:rPr>
                <w:rFonts w:ascii="Arial" w:hAnsi="Arial" w:cs="Arial"/>
                <w:i/>
                <w:iCs/>
              </w:rPr>
              <w:t>2</w:t>
            </w:r>
          </w:p>
        </w:tc>
        <w:tc>
          <w:tcPr>
            <w:tcW w:w="2835" w:type="dxa"/>
          </w:tcPr>
          <w:p w14:paraId="58E7B9D9" w14:textId="1598B0D8" w:rsidR="00B36652" w:rsidRPr="00497209" w:rsidRDefault="00EC6542" w:rsidP="00512E36">
            <w:pPr>
              <w:jc w:val="center"/>
              <w:rPr>
                <w:rFonts w:ascii="Arial" w:hAnsi="Arial" w:cs="Arial"/>
                <w:i/>
                <w:iCs/>
              </w:rPr>
            </w:pPr>
            <w:r>
              <w:rPr>
                <w:rFonts w:ascii="Arial" w:hAnsi="Arial" w:cs="Arial"/>
                <w:i/>
                <w:iCs/>
              </w:rPr>
              <w:t>3</w:t>
            </w:r>
          </w:p>
        </w:tc>
        <w:tc>
          <w:tcPr>
            <w:tcW w:w="2596" w:type="dxa"/>
          </w:tcPr>
          <w:p w14:paraId="4CD19671" w14:textId="631F5B53" w:rsidR="00B36652" w:rsidRPr="00D531A9" w:rsidRDefault="00B36652" w:rsidP="00512E36">
            <w:pPr>
              <w:jc w:val="center"/>
              <w:rPr>
                <w:rFonts w:ascii="Arial" w:hAnsi="Arial" w:cs="Arial"/>
                <w:i/>
                <w:iCs/>
              </w:rPr>
            </w:pPr>
            <w:r>
              <w:rPr>
                <w:rFonts w:ascii="Arial" w:hAnsi="Arial" w:cs="Arial"/>
                <w:i/>
                <w:iCs/>
              </w:rPr>
              <w:t>4</w:t>
            </w:r>
          </w:p>
        </w:tc>
      </w:tr>
      <w:tr w:rsidR="00EC6542" w:rsidRPr="00D531A9" w14:paraId="0EF75CAC" w14:textId="77777777" w:rsidTr="00512E36">
        <w:trPr>
          <w:trHeight w:val="255"/>
        </w:trPr>
        <w:tc>
          <w:tcPr>
            <w:tcW w:w="577" w:type="dxa"/>
            <w:vMerge w:val="restart"/>
          </w:tcPr>
          <w:p w14:paraId="39DECC32" w14:textId="19EB5749" w:rsidR="00EC6542" w:rsidRPr="00A1200A" w:rsidRDefault="00EC6542" w:rsidP="00B36652">
            <w:pPr>
              <w:rPr>
                <w:rFonts w:ascii="Arial" w:hAnsi="Arial" w:cs="Arial"/>
                <w:sz w:val="24"/>
                <w:szCs w:val="24"/>
              </w:rPr>
            </w:pPr>
            <w:r>
              <w:rPr>
                <w:rFonts w:ascii="Arial" w:hAnsi="Arial" w:cs="Arial"/>
                <w:sz w:val="24"/>
                <w:szCs w:val="24"/>
              </w:rPr>
              <w:t>1.</w:t>
            </w:r>
          </w:p>
        </w:tc>
        <w:tc>
          <w:tcPr>
            <w:tcW w:w="9385" w:type="dxa"/>
            <w:gridSpan w:val="3"/>
            <w:noWrap/>
          </w:tcPr>
          <w:p w14:paraId="06A1F9C3" w14:textId="5CA537B7" w:rsidR="00EC6542" w:rsidRPr="00EC6542" w:rsidRDefault="00EC6542" w:rsidP="00EC6542">
            <w:pPr>
              <w:jc w:val="both"/>
              <w:rPr>
                <w:rFonts w:ascii="Arial" w:hAnsi="Arial" w:cs="Arial"/>
                <w:sz w:val="24"/>
                <w:szCs w:val="24"/>
                <w:lang w:eastAsia="lt-LT"/>
              </w:rPr>
            </w:pPr>
            <w:r w:rsidRPr="00EC6542">
              <w:rPr>
                <w:rFonts w:ascii="Arial" w:hAnsi="Arial" w:cs="Arial"/>
                <w:sz w:val="24"/>
                <w:szCs w:val="24"/>
              </w:rPr>
              <w:t xml:space="preserve">Automatinę (stacionarią) aplinkos oro kokybės stebėjimo stotelės </w:t>
            </w:r>
            <w:r w:rsidRPr="00EC6542">
              <w:rPr>
                <w:rFonts w:ascii="Arial" w:hAnsi="Arial" w:cs="Arial"/>
                <w:i/>
                <w:iCs/>
                <w:sz w:val="24"/>
                <w:szCs w:val="24"/>
              </w:rPr>
              <w:t xml:space="preserve">sistemą (4 </w:t>
            </w:r>
            <w:proofErr w:type="spellStart"/>
            <w:r w:rsidRPr="00EC6542">
              <w:rPr>
                <w:rFonts w:ascii="Arial" w:hAnsi="Arial" w:cs="Arial"/>
                <w:i/>
                <w:iCs/>
                <w:sz w:val="24"/>
                <w:szCs w:val="24"/>
              </w:rPr>
              <w:t>kompl</w:t>
            </w:r>
            <w:proofErr w:type="spellEnd"/>
            <w:r w:rsidRPr="00EC6542">
              <w:rPr>
                <w:rFonts w:ascii="Arial" w:hAnsi="Arial" w:cs="Arial"/>
                <w:i/>
                <w:iCs/>
                <w:sz w:val="24"/>
                <w:szCs w:val="24"/>
              </w:rPr>
              <w:t>.) sudaro:</w:t>
            </w:r>
          </w:p>
        </w:tc>
      </w:tr>
      <w:tr w:rsidR="00EC6542" w:rsidRPr="00D531A9" w14:paraId="281422E0" w14:textId="77777777" w:rsidTr="004B7C00">
        <w:trPr>
          <w:trHeight w:val="255"/>
        </w:trPr>
        <w:tc>
          <w:tcPr>
            <w:tcW w:w="577" w:type="dxa"/>
            <w:vMerge/>
          </w:tcPr>
          <w:p w14:paraId="1FCFFF43" w14:textId="77777777" w:rsidR="00EC6542" w:rsidRPr="00A1200A" w:rsidRDefault="00EC6542" w:rsidP="00B36652">
            <w:pPr>
              <w:rPr>
                <w:rFonts w:ascii="Arial" w:hAnsi="Arial" w:cs="Arial"/>
                <w:sz w:val="24"/>
                <w:szCs w:val="24"/>
              </w:rPr>
            </w:pPr>
          </w:p>
        </w:tc>
        <w:tc>
          <w:tcPr>
            <w:tcW w:w="3954" w:type="dxa"/>
            <w:noWrap/>
          </w:tcPr>
          <w:p w14:paraId="098070C7" w14:textId="24FBD905" w:rsidR="00EC6542" w:rsidRPr="00EC6542" w:rsidRDefault="00EC6542" w:rsidP="0040430E">
            <w:pPr>
              <w:pStyle w:val="Sraopastraipa"/>
              <w:numPr>
                <w:ilvl w:val="0"/>
                <w:numId w:val="33"/>
              </w:numPr>
              <w:ind w:left="304" w:hanging="304"/>
              <w:jc w:val="both"/>
              <w:rPr>
                <w:rFonts w:ascii="Arial" w:hAnsi="Arial" w:cs="Arial"/>
                <w:sz w:val="24"/>
                <w:szCs w:val="24"/>
              </w:rPr>
            </w:pPr>
            <w:r w:rsidRPr="00EC6542">
              <w:rPr>
                <w:rFonts w:ascii="Arial" w:hAnsi="Arial" w:cs="Arial"/>
                <w:sz w:val="24"/>
                <w:szCs w:val="24"/>
              </w:rPr>
              <w:t>Nepertraukiamo veikimo kietųjų dalelių (KD</w:t>
            </w:r>
            <w:r w:rsidRPr="00EC6542">
              <w:rPr>
                <w:rFonts w:ascii="Arial" w:hAnsi="Arial" w:cs="Arial"/>
                <w:sz w:val="24"/>
                <w:szCs w:val="24"/>
                <w:vertAlign w:val="subscript"/>
              </w:rPr>
              <w:t xml:space="preserve">2,5 </w:t>
            </w:r>
            <w:r w:rsidRPr="00EC6542">
              <w:rPr>
                <w:rFonts w:ascii="Arial" w:hAnsi="Arial" w:cs="Arial"/>
                <w:sz w:val="24"/>
                <w:szCs w:val="24"/>
              </w:rPr>
              <w:t>ir KD</w:t>
            </w:r>
            <w:r w:rsidRPr="00EC6542">
              <w:rPr>
                <w:rFonts w:ascii="Arial" w:hAnsi="Arial" w:cs="Arial"/>
                <w:sz w:val="24"/>
                <w:szCs w:val="24"/>
                <w:vertAlign w:val="subscript"/>
              </w:rPr>
              <w:t>10</w:t>
            </w:r>
            <w:r w:rsidRPr="00EC6542">
              <w:rPr>
                <w:rFonts w:ascii="Arial" w:hAnsi="Arial" w:cs="Arial"/>
                <w:sz w:val="24"/>
                <w:szCs w:val="24"/>
              </w:rPr>
              <w:t>) optinis analizatorius</w:t>
            </w:r>
          </w:p>
        </w:tc>
        <w:tc>
          <w:tcPr>
            <w:tcW w:w="2835" w:type="dxa"/>
          </w:tcPr>
          <w:p w14:paraId="7F5AEC1A" w14:textId="1B1FE2B8" w:rsidR="00EC6542" w:rsidRDefault="00EC6542" w:rsidP="00B36652">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003E770E" w:rsidRPr="003E770E">
              <w:rPr>
                <w:rFonts w:ascii="Segoe UI" w:hAnsi="Segoe UI" w:cs="Segoe UI"/>
                <w:sz w:val="18"/>
                <w:szCs w:val="18"/>
                <w:lang w:eastAsia="lt-LT"/>
              </w:rPr>
              <w:t xml:space="preserve"> </w:t>
            </w:r>
            <w:r w:rsidR="003E770E"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1F73480E" w14:textId="5E20A9E3" w:rsidR="00EC6542" w:rsidRPr="00EC6542" w:rsidRDefault="00EC6542" w:rsidP="00B36652">
            <w:pPr>
              <w:rPr>
                <w:rFonts w:ascii="Arial" w:eastAsia="Times New Roman" w:hAnsi="Arial" w:cs="Arial"/>
                <w:color w:val="FF0000"/>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Pr>
          <w:p w14:paraId="249FF8AF" w14:textId="4242DBF0" w:rsidR="00EC6542" w:rsidRPr="00D531A9" w:rsidRDefault="00EC6542" w:rsidP="00EC6542">
            <w:pPr>
              <w:jc w:val="center"/>
              <w:rPr>
                <w:rFonts w:ascii="Arial" w:eastAsia="Times New Roman" w:hAnsi="Arial" w:cs="Arial"/>
                <w:b/>
                <w:bCs/>
              </w:rPr>
            </w:pPr>
            <w:r w:rsidRPr="00BB6DDB">
              <w:rPr>
                <w:rFonts w:ascii="Arial" w:hAnsi="Arial" w:cs="Arial"/>
                <w:i/>
                <w:iCs/>
                <w:sz w:val="24"/>
                <w:szCs w:val="24"/>
              </w:rPr>
              <w:t>[pildo Tiekėjas]</w:t>
            </w:r>
          </w:p>
        </w:tc>
      </w:tr>
      <w:tr w:rsidR="00EC6542" w:rsidRPr="00D531A9" w14:paraId="0D7D64D2" w14:textId="77777777" w:rsidTr="004B7C00">
        <w:trPr>
          <w:trHeight w:val="255"/>
        </w:trPr>
        <w:tc>
          <w:tcPr>
            <w:tcW w:w="577" w:type="dxa"/>
            <w:vMerge/>
          </w:tcPr>
          <w:p w14:paraId="2FE5D3FE" w14:textId="77777777" w:rsidR="00EC6542" w:rsidRPr="00A1200A" w:rsidRDefault="00EC6542" w:rsidP="00B36652">
            <w:pPr>
              <w:rPr>
                <w:rFonts w:ascii="Arial" w:hAnsi="Arial" w:cs="Arial"/>
                <w:sz w:val="24"/>
                <w:szCs w:val="24"/>
              </w:rPr>
            </w:pPr>
          </w:p>
        </w:tc>
        <w:tc>
          <w:tcPr>
            <w:tcW w:w="3954" w:type="dxa"/>
            <w:noWrap/>
          </w:tcPr>
          <w:p w14:paraId="1F0271F2" w14:textId="40906DFC" w:rsidR="00EC6542" w:rsidRPr="00EC6542" w:rsidRDefault="00EC6542" w:rsidP="0040430E">
            <w:pPr>
              <w:pStyle w:val="Sraopastraipa"/>
              <w:numPr>
                <w:ilvl w:val="0"/>
                <w:numId w:val="33"/>
              </w:numPr>
              <w:ind w:left="304" w:hanging="284"/>
              <w:jc w:val="both"/>
              <w:rPr>
                <w:rFonts w:ascii="Arial" w:hAnsi="Arial" w:cs="Arial"/>
                <w:sz w:val="24"/>
                <w:szCs w:val="24"/>
              </w:rPr>
            </w:pPr>
            <w:r w:rsidRPr="00EC6542">
              <w:rPr>
                <w:rFonts w:ascii="Arial" w:hAnsi="Arial" w:cs="Arial"/>
                <w:sz w:val="24"/>
                <w:szCs w:val="24"/>
              </w:rPr>
              <w:t>kietųjų dalelių (KD</w:t>
            </w:r>
            <w:r w:rsidRPr="00EC6542">
              <w:rPr>
                <w:rFonts w:ascii="Arial" w:hAnsi="Arial" w:cs="Arial"/>
                <w:sz w:val="24"/>
                <w:szCs w:val="24"/>
                <w:vertAlign w:val="subscript"/>
              </w:rPr>
              <w:t xml:space="preserve">2,5 </w:t>
            </w:r>
            <w:r w:rsidRPr="00EC6542">
              <w:rPr>
                <w:rFonts w:ascii="Arial" w:hAnsi="Arial" w:cs="Arial"/>
                <w:sz w:val="24"/>
                <w:szCs w:val="24"/>
              </w:rPr>
              <w:t>ir KD</w:t>
            </w:r>
            <w:r w:rsidRPr="00EC6542">
              <w:rPr>
                <w:rFonts w:ascii="Arial" w:hAnsi="Arial" w:cs="Arial"/>
                <w:sz w:val="24"/>
                <w:szCs w:val="24"/>
                <w:vertAlign w:val="subscript"/>
              </w:rPr>
              <w:t>10</w:t>
            </w:r>
            <w:r w:rsidRPr="00EC6542">
              <w:rPr>
                <w:rFonts w:ascii="Arial" w:hAnsi="Arial" w:cs="Arial"/>
                <w:sz w:val="24"/>
                <w:szCs w:val="24"/>
              </w:rPr>
              <w:t>) ėminių ėmimo sistema (įskaitant šildomą ėminio sistemą, apsaugančią nuo kondensato susidarymo)</w:t>
            </w:r>
          </w:p>
        </w:tc>
        <w:tc>
          <w:tcPr>
            <w:tcW w:w="2835" w:type="dxa"/>
          </w:tcPr>
          <w:p w14:paraId="73F5889F"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3BDA0D02" w14:textId="1FAD1AC4" w:rsidR="00EC6542" w:rsidRPr="00612FF9" w:rsidRDefault="00EC6542" w:rsidP="00B36652">
            <w:pPr>
              <w:rPr>
                <w:rFonts w:ascii="Arial" w:eastAsia="Times New Roman" w:hAnsi="Arial" w:cs="Arial"/>
                <w:color w:val="FF0000"/>
                <w:sz w:val="22"/>
                <w:szCs w:val="22"/>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Pr>
          <w:p w14:paraId="3731D321" w14:textId="5BC8C864" w:rsidR="00EC6542" w:rsidRPr="00D531A9" w:rsidRDefault="00EC6542" w:rsidP="00EC6542">
            <w:pPr>
              <w:jc w:val="center"/>
              <w:rPr>
                <w:rFonts w:ascii="Arial" w:eastAsia="Times New Roman" w:hAnsi="Arial" w:cs="Arial"/>
                <w:b/>
                <w:bCs/>
              </w:rPr>
            </w:pPr>
            <w:r w:rsidRPr="00BB6DDB">
              <w:rPr>
                <w:rFonts w:ascii="Arial" w:hAnsi="Arial" w:cs="Arial"/>
                <w:i/>
                <w:iCs/>
                <w:sz w:val="24"/>
                <w:szCs w:val="24"/>
              </w:rPr>
              <w:t>[pildo Tiekėjas]</w:t>
            </w:r>
          </w:p>
        </w:tc>
      </w:tr>
      <w:tr w:rsidR="00EC6542" w:rsidRPr="00D531A9" w14:paraId="170D3C0D" w14:textId="77777777" w:rsidTr="004B7C00">
        <w:trPr>
          <w:trHeight w:val="255"/>
        </w:trPr>
        <w:tc>
          <w:tcPr>
            <w:tcW w:w="577" w:type="dxa"/>
            <w:vMerge/>
          </w:tcPr>
          <w:p w14:paraId="1A5B2211" w14:textId="77777777" w:rsidR="00EC6542" w:rsidRPr="00A1200A" w:rsidRDefault="00EC6542" w:rsidP="00B36652">
            <w:pPr>
              <w:rPr>
                <w:rFonts w:ascii="Arial" w:hAnsi="Arial" w:cs="Arial"/>
                <w:sz w:val="24"/>
                <w:szCs w:val="24"/>
              </w:rPr>
            </w:pPr>
          </w:p>
        </w:tc>
        <w:tc>
          <w:tcPr>
            <w:tcW w:w="3954" w:type="dxa"/>
            <w:noWrap/>
          </w:tcPr>
          <w:p w14:paraId="3536B454" w14:textId="02C7A84E" w:rsidR="00EC6542" w:rsidRPr="00EC6542" w:rsidRDefault="00EC6542" w:rsidP="0040430E">
            <w:pPr>
              <w:pStyle w:val="Sraopastraipa"/>
              <w:numPr>
                <w:ilvl w:val="0"/>
                <w:numId w:val="33"/>
              </w:numPr>
              <w:ind w:left="304" w:hanging="284"/>
              <w:jc w:val="both"/>
              <w:rPr>
                <w:rFonts w:ascii="Arial" w:hAnsi="Arial" w:cs="Arial"/>
                <w:sz w:val="24"/>
                <w:szCs w:val="24"/>
              </w:rPr>
            </w:pPr>
            <w:r w:rsidRPr="00EC6542">
              <w:rPr>
                <w:rFonts w:ascii="Arial" w:hAnsi="Arial" w:cs="Arial"/>
                <w:sz w:val="24"/>
                <w:szCs w:val="24"/>
              </w:rPr>
              <w:t>Kompiuteris arba duomenų kaupiklis (gali būti integruotas į analizatorių)</w:t>
            </w:r>
          </w:p>
        </w:tc>
        <w:tc>
          <w:tcPr>
            <w:tcW w:w="2835" w:type="dxa"/>
          </w:tcPr>
          <w:p w14:paraId="2D87385E"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0EB0BF4E" w14:textId="11F23514" w:rsidR="00EC6542" w:rsidRPr="00612FF9" w:rsidRDefault="00EC6542" w:rsidP="00B36652">
            <w:pPr>
              <w:rPr>
                <w:rFonts w:ascii="Arial" w:eastAsia="Times New Roman" w:hAnsi="Arial" w:cs="Arial"/>
                <w:color w:val="FF0000"/>
                <w:sz w:val="22"/>
                <w:szCs w:val="22"/>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Pr>
          <w:p w14:paraId="2DA7BD13" w14:textId="2B29C172" w:rsidR="00EC6542" w:rsidRPr="00D531A9" w:rsidRDefault="00EC6542" w:rsidP="00C628D0">
            <w:pPr>
              <w:jc w:val="center"/>
              <w:rPr>
                <w:rFonts w:ascii="Arial" w:eastAsia="Times New Roman" w:hAnsi="Arial" w:cs="Arial"/>
                <w:b/>
                <w:bCs/>
              </w:rPr>
            </w:pPr>
            <w:r w:rsidRPr="00BB6DDB">
              <w:rPr>
                <w:rFonts w:ascii="Arial" w:hAnsi="Arial" w:cs="Arial"/>
                <w:i/>
                <w:iCs/>
                <w:sz w:val="24"/>
                <w:szCs w:val="24"/>
              </w:rPr>
              <w:t>[pildo Tiekėjas]</w:t>
            </w:r>
          </w:p>
        </w:tc>
      </w:tr>
      <w:tr w:rsidR="00EC6542" w:rsidRPr="00D531A9" w14:paraId="0890F7E9" w14:textId="77777777" w:rsidTr="004B7C00">
        <w:trPr>
          <w:trHeight w:val="255"/>
        </w:trPr>
        <w:tc>
          <w:tcPr>
            <w:tcW w:w="577" w:type="dxa"/>
            <w:vMerge/>
          </w:tcPr>
          <w:p w14:paraId="7FB07CDE" w14:textId="77777777" w:rsidR="00EC6542" w:rsidRPr="00A1200A" w:rsidRDefault="00EC6542" w:rsidP="00B36652">
            <w:pPr>
              <w:rPr>
                <w:rFonts w:ascii="Arial" w:hAnsi="Arial" w:cs="Arial"/>
                <w:sz w:val="24"/>
                <w:szCs w:val="24"/>
              </w:rPr>
            </w:pPr>
          </w:p>
        </w:tc>
        <w:tc>
          <w:tcPr>
            <w:tcW w:w="3954" w:type="dxa"/>
            <w:noWrap/>
          </w:tcPr>
          <w:p w14:paraId="30B34A42" w14:textId="7E0DB5BB" w:rsidR="00EC6542" w:rsidRPr="00EC6542" w:rsidRDefault="00ED723F" w:rsidP="0040430E">
            <w:pPr>
              <w:pStyle w:val="Sraopastraipa"/>
              <w:numPr>
                <w:ilvl w:val="0"/>
                <w:numId w:val="33"/>
              </w:numPr>
              <w:ind w:left="304" w:hanging="284"/>
              <w:jc w:val="both"/>
              <w:rPr>
                <w:rFonts w:ascii="Arial" w:hAnsi="Arial" w:cs="Arial"/>
                <w:sz w:val="24"/>
                <w:szCs w:val="24"/>
              </w:rPr>
            </w:pPr>
            <w:r>
              <w:rPr>
                <w:rFonts w:ascii="Arial" w:hAnsi="Arial" w:cs="Arial"/>
                <w:sz w:val="24"/>
                <w:szCs w:val="24"/>
              </w:rPr>
              <w:t>A</w:t>
            </w:r>
            <w:r w:rsidR="00EC6542" w:rsidRPr="00EC6542">
              <w:rPr>
                <w:rFonts w:ascii="Arial" w:hAnsi="Arial" w:cs="Arial"/>
                <w:sz w:val="24"/>
                <w:szCs w:val="24"/>
              </w:rPr>
              <w:t>kumuliatoriai</w:t>
            </w:r>
          </w:p>
        </w:tc>
        <w:tc>
          <w:tcPr>
            <w:tcW w:w="2835" w:type="dxa"/>
          </w:tcPr>
          <w:p w14:paraId="378A4AB0"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69349852" w14:textId="7B229DEA" w:rsidR="00EC6542" w:rsidRPr="00612FF9" w:rsidRDefault="00EC6542" w:rsidP="00B36652">
            <w:pPr>
              <w:rPr>
                <w:rFonts w:ascii="Arial" w:eastAsia="Times New Roman" w:hAnsi="Arial" w:cs="Arial"/>
                <w:color w:val="FF0000"/>
                <w:sz w:val="22"/>
                <w:szCs w:val="22"/>
              </w:rPr>
            </w:pPr>
            <w:r w:rsidRPr="00BB6DDB">
              <w:rPr>
                <w:rFonts w:ascii="Arial" w:hAnsi="Arial" w:cs="Arial"/>
                <w:i/>
                <w:iCs/>
                <w:sz w:val="24"/>
                <w:szCs w:val="24"/>
              </w:rPr>
              <w:t xml:space="preserve">[Atitiktis reikalavimui bus tikrinama pasiūlymo vertinimo metu; įrodančius dokumentus </w:t>
            </w:r>
            <w:r w:rsidRPr="00BB6DDB">
              <w:rPr>
                <w:rFonts w:ascii="Arial" w:hAnsi="Arial" w:cs="Arial"/>
                <w:i/>
                <w:iCs/>
                <w:sz w:val="24"/>
                <w:szCs w:val="24"/>
              </w:rPr>
              <w:lastRenderedPageBreak/>
              <w:t xml:space="preserve">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Pr>
          <w:p w14:paraId="21C47388" w14:textId="7BEF0B20" w:rsidR="00EC6542" w:rsidRPr="00D531A9" w:rsidRDefault="00EC6542" w:rsidP="00C628D0">
            <w:pPr>
              <w:jc w:val="center"/>
              <w:rPr>
                <w:rFonts w:ascii="Arial" w:eastAsia="Times New Roman" w:hAnsi="Arial" w:cs="Arial"/>
                <w:b/>
                <w:bCs/>
              </w:rPr>
            </w:pPr>
            <w:r w:rsidRPr="00BB6DDB">
              <w:rPr>
                <w:rFonts w:ascii="Arial" w:hAnsi="Arial" w:cs="Arial"/>
                <w:i/>
                <w:iCs/>
                <w:sz w:val="24"/>
                <w:szCs w:val="24"/>
              </w:rPr>
              <w:lastRenderedPageBreak/>
              <w:t>[pildo Tiekėjas]</w:t>
            </w:r>
          </w:p>
        </w:tc>
      </w:tr>
      <w:tr w:rsidR="00EC6542" w:rsidRPr="00D531A9" w14:paraId="09482082" w14:textId="77777777" w:rsidTr="004B7C00">
        <w:trPr>
          <w:trHeight w:val="255"/>
        </w:trPr>
        <w:tc>
          <w:tcPr>
            <w:tcW w:w="577" w:type="dxa"/>
          </w:tcPr>
          <w:p w14:paraId="11DA9B83" w14:textId="77777777" w:rsidR="00EC6542" w:rsidRPr="00A1200A" w:rsidRDefault="00EC6542" w:rsidP="00B36652">
            <w:pPr>
              <w:rPr>
                <w:rFonts w:ascii="Arial" w:hAnsi="Arial" w:cs="Arial"/>
                <w:sz w:val="24"/>
                <w:szCs w:val="24"/>
              </w:rPr>
            </w:pPr>
          </w:p>
        </w:tc>
        <w:tc>
          <w:tcPr>
            <w:tcW w:w="3954" w:type="dxa"/>
            <w:noWrap/>
          </w:tcPr>
          <w:p w14:paraId="0A8CB8F9" w14:textId="78CDB537" w:rsidR="00EC6542" w:rsidRPr="00EC6542" w:rsidRDefault="007B2FA4" w:rsidP="00EC6542">
            <w:pPr>
              <w:jc w:val="both"/>
              <w:rPr>
                <w:rFonts w:ascii="Arial" w:hAnsi="Arial" w:cs="Arial"/>
                <w:sz w:val="24"/>
                <w:szCs w:val="24"/>
              </w:rPr>
            </w:pPr>
            <w:r>
              <w:rPr>
                <w:rFonts w:ascii="Arial" w:hAnsi="Arial" w:cs="Arial"/>
                <w:sz w:val="24"/>
                <w:szCs w:val="24"/>
              </w:rPr>
              <w:t>N</w:t>
            </w:r>
            <w:r w:rsidRPr="0048724D">
              <w:rPr>
                <w:rFonts w:ascii="Arial" w:hAnsi="Arial" w:cs="Arial"/>
                <w:sz w:val="24"/>
                <w:szCs w:val="24"/>
              </w:rPr>
              <w:t>epertraukiamo veikimo kietųjų dalelių (KD</w:t>
            </w:r>
            <w:r w:rsidRPr="0048724D">
              <w:rPr>
                <w:rFonts w:ascii="Arial" w:hAnsi="Arial" w:cs="Arial"/>
                <w:sz w:val="24"/>
                <w:szCs w:val="24"/>
                <w:vertAlign w:val="subscript"/>
              </w:rPr>
              <w:t xml:space="preserve">2,5 </w:t>
            </w:r>
            <w:r w:rsidRPr="0048724D">
              <w:rPr>
                <w:rFonts w:ascii="Arial" w:hAnsi="Arial" w:cs="Arial"/>
                <w:sz w:val="24"/>
                <w:szCs w:val="24"/>
              </w:rPr>
              <w:t>ir KD</w:t>
            </w:r>
            <w:r w:rsidRPr="0048724D">
              <w:rPr>
                <w:rFonts w:ascii="Arial" w:hAnsi="Arial" w:cs="Arial"/>
                <w:sz w:val="24"/>
                <w:szCs w:val="24"/>
                <w:vertAlign w:val="subscript"/>
              </w:rPr>
              <w:t>10</w:t>
            </w:r>
            <w:r w:rsidRPr="0048724D">
              <w:rPr>
                <w:rFonts w:ascii="Arial" w:hAnsi="Arial" w:cs="Arial"/>
                <w:sz w:val="24"/>
                <w:szCs w:val="24"/>
              </w:rPr>
              <w:t>) optinis analizatorius</w:t>
            </w:r>
            <w:r>
              <w:rPr>
                <w:rFonts w:ascii="Arial" w:hAnsi="Arial" w:cs="Arial"/>
                <w:sz w:val="24"/>
                <w:szCs w:val="24"/>
              </w:rPr>
              <w:t xml:space="preserve"> i</w:t>
            </w:r>
            <w:r w:rsidRPr="00ED723F">
              <w:rPr>
                <w:rFonts w:ascii="Arial" w:hAnsi="Arial" w:cs="Arial"/>
                <w:sz w:val="24"/>
                <w:szCs w:val="24"/>
              </w:rPr>
              <w:t>r kietųjų</w:t>
            </w:r>
            <w:r w:rsidRPr="00434650">
              <w:rPr>
                <w:rFonts w:ascii="Arial" w:hAnsi="Arial" w:cs="Arial"/>
                <w:sz w:val="24"/>
                <w:szCs w:val="24"/>
              </w:rPr>
              <w:t xml:space="preserve"> dalelių (KD</w:t>
            </w:r>
            <w:r w:rsidRPr="00434650">
              <w:rPr>
                <w:rFonts w:ascii="Arial" w:hAnsi="Arial" w:cs="Arial"/>
                <w:sz w:val="24"/>
                <w:szCs w:val="24"/>
                <w:vertAlign w:val="subscript"/>
              </w:rPr>
              <w:t xml:space="preserve">2,5 </w:t>
            </w:r>
            <w:r w:rsidRPr="00434650">
              <w:rPr>
                <w:rFonts w:ascii="Arial" w:hAnsi="Arial" w:cs="Arial"/>
                <w:sz w:val="24"/>
                <w:szCs w:val="24"/>
              </w:rPr>
              <w:t>ir KD</w:t>
            </w:r>
            <w:r w:rsidRPr="00434650">
              <w:rPr>
                <w:rFonts w:ascii="Arial" w:hAnsi="Arial" w:cs="Arial"/>
                <w:sz w:val="24"/>
                <w:szCs w:val="24"/>
                <w:vertAlign w:val="subscript"/>
              </w:rPr>
              <w:t>10</w:t>
            </w:r>
            <w:r w:rsidRPr="00434650">
              <w:rPr>
                <w:rFonts w:ascii="Arial" w:hAnsi="Arial" w:cs="Arial"/>
                <w:sz w:val="24"/>
                <w:szCs w:val="24"/>
              </w:rPr>
              <w:t xml:space="preserve">) ėminių ėmimo sistema </w:t>
            </w:r>
            <w:r w:rsidR="00EC6542" w:rsidRPr="00EC6542">
              <w:rPr>
                <w:rFonts w:ascii="Arial" w:hAnsi="Arial" w:cs="Arial"/>
                <w:sz w:val="24"/>
                <w:szCs w:val="24"/>
              </w:rPr>
              <w:t>sertifikuota pagal LST EN 16450:2017 arba lygiaverčių standartų reikalavimus.</w:t>
            </w:r>
          </w:p>
        </w:tc>
        <w:tc>
          <w:tcPr>
            <w:tcW w:w="2835" w:type="dxa"/>
          </w:tcPr>
          <w:p w14:paraId="4F6001ED"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53A0EDC4" w14:textId="2A5DF736" w:rsidR="00EC6542" w:rsidRPr="00EC6542" w:rsidRDefault="00EC6542" w:rsidP="00EC6542">
            <w:pPr>
              <w:rPr>
                <w:rFonts w:ascii="Arial" w:eastAsia="Times New Roman" w:hAnsi="Arial" w:cs="Arial"/>
                <w:color w:val="5B9BD5" w:themeColor="accent5"/>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Pr>
          <w:p w14:paraId="5FCE52B7" w14:textId="1C8ACD3A" w:rsidR="00EC6542" w:rsidRPr="00D531A9" w:rsidRDefault="00EC6542" w:rsidP="00C628D0">
            <w:pPr>
              <w:jc w:val="center"/>
              <w:rPr>
                <w:rFonts w:ascii="Arial" w:eastAsia="Times New Roman" w:hAnsi="Arial" w:cs="Arial"/>
                <w:b/>
                <w:bCs/>
              </w:rPr>
            </w:pPr>
            <w:r w:rsidRPr="00BB6DDB">
              <w:rPr>
                <w:rFonts w:ascii="Arial" w:hAnsi="Arial" w:cs="Arial"/>
                <w:i/>
                <w:iCs/>
                <w:sz w:val="24"/>
                <w:szCs w:val="24"/>
              </w:rPr>
              <w:t>[pildo Tiekėjas]</w:t>
            </w:r>
          </w:p>
        </w:tc>
      </w:tr>
      <w:tr w:rsidR="0073100F" w:rsidRPr="00D531A9" w14:paraId="7EE0D78F" w14:textId="77777777" w:rsidTr="00512E36">
        <w:trPr>
          <w:trHeight w:val="255"/>
        </w:trPr>
        <w:tc>
          <w:tcPr>
            <w:tcW w:w="577" w:type="dxa"/>
            <w:vMerge w:val="restart"/>
          </w:tcPr>
          <w:p w14:paraId="3D3C6F34" w14:textId="57D1BB0C" w:rsidR="0073100F" w:rsidRPr="00A1200A" w:rsidRDefault="0073100F" w:rsidP="00B36652">
            <w:pPr>
              <w:rPr>
                <w:rFonts w:ascii="Arial" w:hAnsi="Arial" w:cs="Arial"/>
                <w:sz w:val="24"/>
                <w:szCs w:val="24"/>
              </w:rPr>
            </w:pPr>
            <w:r>
              <w:rPr>
                <w:rFonts w:ascii="Arial" w:hAnsi="Arial" w:cs="Arial"/>
                <w:sz w:val="24"/>
                <w:szCs w:val="24"/>
              </w:rPr>
              <w:t>2.</w:t>
            </w:r>
          </w:p>
        </w:tc>
        <w:tc>
          <w:tcPr>
            <w:tcW w:w="9385" w:type="dxa"/>
            <w:gridSpan w:val="3"/>
            <w:noWrap/>
          </w:tcPr>
          <w:p w14:paraId="1A4FB509" w14:textId="113924A8" w:rsidR="0073100F" w:rsidRPr="00D531A9" w:rsidRDefault="0073100F" w:rsidP="00B36652">
            <w:pPr>
              <w:rPr>
                <w:rFonts w:ascii="Arial" w:eastAsia="Times New Roman" w:hAnsi="Arial" w:cs="Arial"/>
                <w:b/>
                <w:bCs/>
              </w:rPr>
            </w:pPr>
            <w:r w:rsidRPr="00EC6542">
              <w:rPr>
                <w:rFonts w:ascii="Arial" w:hAnsi="Arial" w:cs="Arial"/>
                <w:sz w:val="24"/>
                <w:szCs w:val="24"/>
              </w:rPr>
              <w:t>Minimalūs reikalavimai automatinei kietųjų dalelių (KD</w:t>
            </w:r>
            <w:r w:rsidRPr="00EC6542">
              <w:rPr>
                <w:rFonts w:ascii="Arial" w:hAnsi="Arial" w:cs="Arial"/>
                <w:sz w:val="24"/>
                <w:szCs w:val="24"/>
                <w:vertAlign w:val="subscript"/>
              </w:rPr>
              <w:t>2,5</w:t>
            </w:r>
            <w:r w:rsidRPr="00EC6542">
              <w:rPr>
                <w:rFonts w:ascii="Arial" w:hAnsi="Arial" w:cs="Arial"/>
                <w:sz w:val="24"/>
                <w:szCs w:val="24"/>
              </w:rPr>
              <w:t xml:space="preserve"> ir KD</w:t>
            </w:r>
            <w:r w:rsidRPr="00EC6542">
              <w:rPr>
                <w:rFonts w:ascii="Arial" w:hAnsi="Arial" w:cs="Arial"/>
                <w:sz w:val="24"/>
                <w:szCs w:val="24"/>
                <w:vertAlign w:val="subscript"/>
              </w:rPr>
              <w:t>10</w:t>
            </w:r>
            <w:r w:rsidRPr="00EC6542">
              <w:rPr>
                <w:rFonts w:ascii="Arial" w:hAnsi="Arial" w:cs="Arial"/>
                <w:sz w:val="24"/>
                <w:szCs w:val="24"/>
              </w:rPr>
              <w:t>) matavimo sistemai:</w:t>
            </w:r>
          </w:p>
        </w:tc>
      </w:tr>
      <w:tr w:rsidR="0073100F" w:rsidRPr="00D531A9" w14:paraId="4B9EC03B" w14:textId="7E733E6C" w:rsidTr="004B7C00">
        <w:trPr>
          <w:trHeight w:val="255"/>
        </w:trPr>
        <w:tc>
          <w:tcPr>
            <w:tcW w:w="577" w:type="dxa"/>
            <w:vMerge/>
          </w:tcPr>
          <w:p w14:paraId="6651CE5A" w14:textId="77777777" w:rsidR="0073100F" w:rsidRDefault="0073100F" w:rsidP="00B36652">
            <w:pPr>
              <w:rPr>
                <w:rFonts w:ascii="Arial" w:hAnsi="Arial" w:cs="Arial"/>
                <w:sz w:val="24"/>
                <w:szCs w:val="24"/>
              </w:rPr>
            </w:pPr>
          </w:p>
        </w:tc>
        <w:tc>
          <w:tcPr>
            <w:tcW w:w="3954" w:type="dxa"/>
            <w:tcBorders>
              <w:right w:val="single" w:sz="4" w:space="0" w:color="auto"/>
            </w:tcBorders>
            <w:noWrap/>
          </w:tcPr>
          <w:p w14:paraId="6B6638D2" w14:textId="1F2EF740" w:rsidR="0073100F" w:rsidRPr="00EC6542" w:rsidRDefault="0073100F" w:rsidP="0040430E">
            <w:pPr>
              <w:pStyle w:val="Sraopastraipa"/>
              <w:numPr>
                <w:ilvl w:val="0"/>
                <w:numId w:val="34"/>
              </w:numPr>
              <w:ind w:left="304" w:hanging="284"/>
              <w:rPr>
                <w:rFonts w:ascii="Arial" w:hAnsi="Arial" w:cs="Arial"/>
                <w:sz w:val="24"/>
                <w:szCs w:val="24"/>
              </w:rPr>
            </w:pPr>
            <w:r w:rsidRPr="00EC6542">
              <w:rPr>
                <w:rFonts w:ascii="Arial" w:hAnsi="Arial" w:cs="Arial"/>
                <w:sz w:val="24"/>
                <w:szCs w:val="24"/>
              </w:rPr>
              <w:t>kietųjų dalelių (KD</w:t>
            </w:r>
            <w:r w:rsidRPr="00EC6542">
              <w:rPr>
                <w:rFonts w:ascii="Arial" w:hAnsi="Arial" w:cs="Arial"/>
                <w:sz w:val="24"/>
                <w:szCs w:val="24"/>
                <w:vertAlign w:val="subscript"/>
              </w:rPr>
              <w:t>2,5</w:t>
            </w:r>
            <w:r w:rsidRPr="00EC6542">
              <w:rPr>
                <w:rFonts w:ascii="Arial" w:hAnsi="Arial" w:cs="Arial"/>
                <w:sz w:val="24"/>
                <w:szCs w:val="24"/>
              </w:rPr>
              <w:t xml:space="preserve"> ir KD</w:t>
            </w:r>
            <w:r w:rsidRPr="00EC6542">
              <w:rPr>
                <w:rFonts w:ascii="Arial" w:hAnsi="Arial" w:cs="Arial"/>
                <w:sz w:val="24"/>
                <w:szCs w:val="24"/>
                <w:vertAlign w:val="subscript"/>
              </w:rPr>
              <w:t>10</w:t>
            </w:r>
            <w:r w:rsidRPr="00EC6542">
              <w:rPr>
                <w:rFonts w:ascii="Arial" w:hAnsi="Arial" w:cs="Arial"/>
                <w:sz w:val="24"/>
                <w:szCs w:val="24"/>
              </w:rPr>
              <w:t>) matavimo principas – optinis</w:t>
            </w:r>
          </w:p>
        </w:tc>
        <w:tc>
          <w:tcPr>
            <w:tcW w:w="2835" w:type="dxa"/>
            <w:tcBorders>
              <w:left w:val="single" w:sz="4" w:space="0" w:color="auto"/>
              <w:right w:val="single" w:sz="4" w:space="0" w:color="auto"/>
            </w:tcBorders>
          </w:tcPr>
          <w:p w14:paraId="3136BF95"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30A59AE7" w14:textId="1CD72D20" w:rsidR="0073100F" w:rsidRPr="00EC6542" w:rsidRDefault="0073100F" w:rsidP="00EC6542">
            <w:pPr>
              <w:rPr>
                <w:rFonts w:ascii="Arial" w:hAnsi="Arial" w:cs="Arial"/>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Borders>
              <w:left w:val="single" w:sz="4" w:space="0" w:color="auto"/>
            </w:tcBorders>
          </w:tcPr>
          <w:p w14:paraId="262E9E5C" w14:textId="13EFF4A1" w:rsidR="0073100F" w:rsidRPr="00EC6542" w:rsidRDefault="0073100F" w:rsidP="00C628D0">
            <w:pPr>
              <w:jc w:val="center"/>
              <w:rPr>
                <w:rFonts w:ascii="Arial" w:hAnsi="Arial" w:cs="Arial"/>
                <w:sz w:val="24"/>
                <w:szCs w:val="24"/>
              </w:rPr>
            </w:pPr>
            <w:r w:rsidRPr="00BB6DDB">
              <w:rPr>
                <w:rFonts w:ascii="Arial" w:hAnsi="Arial" w:cs="Arial"/>
                <w:i/>
                <w:iCs/>
                <w:sz w:val="24"/>
                <w:szCs w:val="24"/>
              </w:rPr>
              <w:t>[pildo Tiekėjas]</w:t>
            </w:r>
          </w:p>
        </w:tc>
      </w:tr>
      <w:tr w:rsidR="009624FB" w:rsidRPr="00D531A9" w14:paraId="083EA493" w14:textId="77777777" w:rsidTr="004B7C00">
        <w:trPr>
          <w:trHeight w:val="255"/>
        </w:trPr>
        <w:tc>
          <w:tcPr>
            <w:tcW w:w="577" w:type="dxa"/>
            <w:vMerge/>
          </w:tcPr>
          <w:p w14:paraId="5DB74106" w14:textId="77777777" w:rsidR="009624FB" w:rsidRDefault="009624FB" w:rsidP="00B36652">
            <w:pPr>
              <w:rPr>
                <w:rFonts w:ascii="Arial" w:hAnsi="Arial" w:cs="Arial"/>
                <w:sz w:val="24"/>
                <w:szCs w:val="24"/>
              </w:rPr>
            </w:pPr>
          </w:p>
        </w:tc>
        <w:tc>
          <w:tcPr>
            <w:tcW w:w="3954" w:type="dxa"/>
            <w:tcBorders>
              <w:right w:val="single" w:sz="4" w:space="0" w:color="auto"/>
            </w:tcBorders>
            <w:noWrap/>
          </w:tcPr>
          <w:p w14:paraId="5A46749F" w14:textId="2267A197" w:rsidR="009624FB" w:rsidRPr="00EC6542" w:rsidRDefault="009624FB" w:rsidP="00B11178">
            <w:pPr>
              <w:pStyle w:val="Sraopastraipa"/>
              <w:numPr>
                <w:ilvl w:val="0"/>
                <w:numId w:val="34"/>
              </w:numPr>
              <w:ind w:left="304" w:hanging="284"/>
              <w:jc w:val="both"/>
              <w:rPr>
                <w:rFonts w:ascii="Arial" w:hAnsi="Arial" w:cs="Arial"/>
                <w:sz w:val="24"/>
                <w:szCs w:val="24"/>
              </w:rPr>
            </w:pPr>
            <w:r>
              <w:rPr>
                <w:rFonts w:ascii="Arial" w:hAnsi="Arial" w:cs="Arial"/>
                <w:sz w:val="24"/>
                <w:szCs w:val="24"/>
              </w:rPr>
              <w:t>a</w:t>
            </w:r>
            <w:r w:rsidRPr="00434650">
              <w:rPr>
                <w:rFonts w:ascii="Arial" w:hAnsi="Arial" w:cs="Arial"/>
                <w:sz w:val="24"/>
                <w:szCs w:val="24"/>
              </w:rPr>
              <w:t>utomatiškai realiame laike matuoja kietųjų dalelių (KD</w:t>
            </w:r>
            <w:r w:rsidRPr="00434650">
              <w:rPr>
                <w:rFonts w:ascii="Arial" w:hAnsi="Arial" w:cs="Arial"/>
                <w:sz w:val="24"/>
                <w:szCs w:val="24"/>
                <w:vertAlign w:val="subscript"/>
              </w:rPr>
              <w:t>2,5</w:t>
            </w:r>
            <w:r w:rsidRPr="00434650">
              <w:rPr>
                <w:rFonts w:ascii="Arial" w:hAnsi="Arial" w:cs="Arial"/>
                <w:sz w:val="24"/>
                <w:szCs w:val="24"/>
              </w:rPr>
              <w:t xml:space="preserve"> ir KD</w:t>
            </w:r>
            <w:r w:rsidRPr="00434650">
              <w:rPr>
                <w:rFonts w:ascii="Arial" w:hAnsi="Arial" w:cs="Arial"/>
                <w:sz w:val="24"/>
                <w:szCs w:val="24"/>
                <w:vertAlign w:val="subscript"/>
              </w:rPr>
              <w:t>10</w:t>
            </w:r>
            <w:r w:rsidRPr="00434650">
              <w:rPr>
                <w:rFonts w:ascii="Arial" w:hAnsi="Arial" w:cs="Arial"/>
                <w:sz w:val="24"/>
                <w:szCs w:val="24"/>
              </w:rPr>
              <w:t>) koncentraciją</w:t>
            </w:r>
          </w:p>
        </w:tc>
        <w:tc>
          <w:tcPr>
            <w:tcW w:w="2835" w:type="dxa"/>
            <w:tcBorders>
              <w:left w:val="single" w:sz="4" w:space="0" w:color="auto"/>
              <w:right w:val="single" w:sz="4" w:space="0" w:color="auto"/>
            </w:tcBorders>
          </w:tcPr>
          <w:p w14:paraId="1DF2C523" w14:textId="77777777" w:rsidR="009624FB" w:rsidRDefault="009624FB" w:rsidP="009624FB">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5BF4D1C0" w14:textId="0581A25D" w:rsidR="009624FB" w:rsidRPr="00EC6542" w:rsidRDefault="009624FB" w:rsidP="009624FB">
            <w:pPr>
              <w:rPr>
                <w:rFonts w:ascii="Arial" w:eastAsia="Times New Roman" w:hAnsi="Arial" w:cs="Arial"/>
                <w:color w:val="5B9BD5" w:themeColor="accent5"/>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Borders>
              <w:left w:val="single" w:sz="4" w:space="0" w:color="auto"/>
            </w:tcBorders>
          </w:tcPr>
          <w:p w14:paraId="5A1F925B" w14:textId="55151E72" w:rsidR="009624FB" w:rsidRPr="00BB6DDB" w:rsidRDefault="009624FB" w:rsidP="00C628D0">
            <w:pPr>
              <w:jc w:val="center"/>
              <w:rPr>
                <w:rFonts w:ascii="Arial" w:hAnsi="Arial" w:cs="Arial"/>
                <w:i/>
                <w:iCs/>
                <w:sz w:val="24"/>
                <w:szCs w:val="24"/>
              </w:rPr>
            </w:pPr>
            <w:r w:rsidRPr="00BB6DDB">
              <w:rPr>
                <w:rFonts w:ascii="Arial" w:hAnsi="Arial" w:cs="Arial"/>
                <w:i/>
                <w:iCs/>
                <w:sz w:val="24"/>
                <w:szCs w:val="24"/>
              </w:rPr>
              <w:t>[pildo Tiekėjas]</w:t>
            </w:r>
          </w:p>
        </w:tc>
      </w:tr>
      <w:tr w:rsidR="00B11178" w:rsidRPr="00D531A9" w14:paraId="37A9FF45" w14:textId="77777777" w:rsidTr="004B7C00">
        <w:trPr>
          <w:trHeight w:val="255"/>
        </w:trPr>
        <w:tc>
          <w:tcPr>
            <w:tcW w:w="577" w:type="dxa"/>
            <w:vMerge/>
          </w:tcPr>
          <w:p w14:paraId="78D51A47" w14:textId="77777777" w:rsidR="00B11178" w:rsidRDefault="00B11178" w:rsidP="00B36652">
            <w:pPr>
              <w:rPr>
                <w:rFonts w:ascii="Arial" w:hAnsi="Arial" w:cs="Arial"/>
                <w:sz w:val="24"/>
                <w:szCs w:val="24"/>
              </w:rPr>
            </w:pPr>
          </w:p>
        </w:tc>
        <w:tc>
          <w:tcPr>
            <w:tcW w:w="3954" w:type="dxa"/>
            <w:tcBorders>
              <w:right w:val="single" w:sz="4" w:space="0" w:color="auto"/>
            </w:tcBorders>
            <w:noWrap/>
          </w:tcPr>
          <w:p w14:paraId="225E05AA" w14:textId="464707BD" w:rsidR="00B11178" w:rsidRDefault="00B11178" w:rsidP="00B11178">
            <w:pPr>
              <w:pStyle w:val="Sraopastraipa"/>
              <w:numPr>
                <w:ilvl w:val="0"/>
                <w:numId w:val="34"/>
              </w:numPr>
              <w:ind w:left="304" w:hanging="284"/>
              <w:jc w:val="both"/>
              <w:rPr>
                <w:rFonts w:ascii="Arial" w:hAnsi="Arial" w:cs="Arial"/>
                <w:sz w:val="24"/>
                <w:szCs w:val="24"/>
              </w:rPr>
            </w:pPr>
            <w:r w:rsidRPr="00434650">
              <w:rPr>
                <w:rFonts w:ascii="Arial" w:hAnsi="Arial" w:cs="Arial"/>
                <w:sz w:val="24"/>
                <w:szCs w:val="24"/>
              </w:rPr>
              <w:t>matavimo sistema turi apskaičiuoti kietųjų dalelių (KD</w:t>
            </w:r>
            <w:r w:rsidRPr="00434650">
              <w:rPr>
                <w:rFonts w:ascii="Arial" w:hAnsi="Arial" w:cs="Arial"/>
                <w:sz w:val="24"/>
                <w:szCs w:val="24"/>
                <w:vertAlign w:val="subscript"/>
              </w:rPr>
              <w:t>2,5</w:t>
            </w:r>
            <w:r w:rsidRPr="00434650">
              <w:rPr>
                <w:rFonts w:ascii="Arial" w:hAnsi="Arial" w:cs="Arial"/>
                <w:sz w:val="24"/>
                <w:szCs w:val="24"/>
              </w:rPr>
              <w:t xml:space="preserve"> ir KD</w:t>
            </w:r>
            <w:r w:rsidRPr="00434650">
              <w:rPr>
                <w:rFonts w:ascii="Arial" w:hAnsi="Arial" w:cs="Arial"/>
                <w:sz w:val="24"/>
                <w:szCs w:val="24"/>
                <w:vertAlign w:val="subscript"/>
              </w:rPr>
              <w:t>10</w:t>
            </w:r>
            <w:r w:rsidRPr="00434650">
              <w:rPr>
                <w:rFonts w:ascii="Arial" w:hAnsi="Arial" w:cs="Arial"/>
                <w:sz w:val="24"/>
                <w:szCs w:val="24"/>
              </w:rPr>
              <w:t xml:space="preserve">) 1 val., 24 val., </w:t>
            </w:r>
            <w:r w:rsidRPr="00282369">
              <w:rPr>
                <w:rFonts w:ascii="Arial" w:hAnsi="Arial" w:cs="Arial"/>
                <w:sz w:val="24"/>
                <w:szCs w:val="24"/>
              </w:rPr>
              <w:t>1 m.</w:t>
            </w:r>
            <w:r w:rsidRPr="00434650">
              <w:rPr>
                <w:rFonts w:ascii="Arial" w:hAnsi="Arial" w:cs="Arial"/>
                <w:sz w:val="24"/>
                <w:szCs w:val="24"/>
              </w:rPr>
              <w:t xml:space="preserve"> koncentracijos vidurkio vertes</w:t>
            </w:r>
          </w:p>
        </w:tc>
        <w:tc>
          <w:tcPr>
            <w:tcW w:w="2835" w:type="dxa"/>
            <w:tcBorders>
              <w:left w:val="single" w:sz="4" w:space="0" w:color="auto"/>
              <w:right w:val="single" w:sz="4" w:space="0" w:color="auto"/>
            </w:tcBorders>
          </w:tcPr>
          <w:p w14:paraId="03E92FF1" w14:textId="77777777" w:rsidR="00B11178" w:rsidRDefault="00B11178" w:rsidP="00B11178">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0C0C0594" w14:textId="23E0F470" w:rsidR="00B11178" w:rsidRPr="00EC6542" w:rsidRDefault="00B11178" w:rsidP="00B11178">
            <w:pPr>
              <w:rPr>
                <w:rFonts w:ascii="Arial" w:eastAsia="Times New Roman" w:hAnsi="Arial" w:cs="Arial"/>
                <w:color w:val="5B9BD5" w:themeColor="accent5"/>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Borders>
              <w:left w:val="single" w:sz="4" w:space="0" w:color="auto"/>
            </w:tcBorders>
          </w:tcPr>
          <w:p w14:paraId="443EC8CB" w14:textId="6F416FFE" w:rsidR="00B11178" w:rsidRPr="00BB6DDB" w:rsidRDefault="00B11178" w:rsidP="00C628D0">
            <w:pPr>
              <w:jc w:val="center"/>
              <w:rPr>
                <w:rFonts w:ascii="Arial" w:hAnsi="Arial" w:cs="Arial"/>
                <w:i/>
                <w:iCs/>
                <w:sz w:val="24"/>
                <w:szCs w:val="24"/>
              </w:rPr>
            </w:pPr>
            <w:r w:rsidRPr="00BB6DDB">
              <w:rPr>
                <w:rFonts w:ascii="Arial" w:hAnsi="Arial" w:cs="Arial"/>
                <w:i/>
                <w:iCs/>
                <w:sz w:val="24"/>
                <w:szCs w:val="24"/>
              </w:rPr>
              <w:t>[pildo Tiekėjas]</w:t>
            </w:r>
          </w:p>
        </w:tc>
      </w:tr>
      <w:tr w:rsidR="0073100F" w:rsidRPr="00D531A9" w14:paraId="406DEA4A" w14:textId="77777777" w:rsidTr="004B7C00">
        <w:trPr>
          <w:trHeight w:val="255"/>
        </w:trPr>
        <w:tc>
          <w:tcPr>
            <w:tcW w:w="577" w:type="dxa"/>
            <w:vMerge/>
          </w:tcPr>
          <w:p w14:paraId="6BC44F93" w14:textId="77777777" w:rsidR="0073100F" w:rsidRDefault="0073100F" w:rsidP="00EC6542">
            <w:pPr>
              <w:rPr>
                <w:rFonts w:ascii="Arial" w:hAnsi="Arial" w:cs="Arial"/>
                <w:sz w:val="24"/>
                <w:szCs w:val="24"/>
              </w:rPr>
            </w:pPr>
          </w:p>
        </w:tc>
        <w:tc>
          <w:tcPr>
            <w:tcW w:w="3954" w:type="dxa"/>
            <w:tcBorders>
              <w:right w:val="single" w:sz="4" w:space="0" w:color="auto"/>
            </w:tcBorders>
            <w:noWrap/>
          </w:tcPr>
          <w:p w14:paraId="652D9C42" w14:textId="71F2ABD8" w:rsidR="0073100F" w:rsidRPr="00EC6542" w:rsidRDefault="0073100F" w:rsidP="0040430E">
            <w:pPr>
              <w:pStyle w:val="Sraopastraipa"/>
              <w:numPr>
                <w:ilvl w:val="0"/>
                <w:numId w:val="34"/>
              </w:numPr>
              <w:ind w:left="304" w:hanging="284"/>
              <w:rPr>
                <w:rFonts w:ascii="Arial" w:hAnsi="Arial" w:cs="Arial"/>
                <w:sz w:val="24"/>
                <w:szCs w:val="24"/>
              </w:rPr>
            </w:pPr>
            <w:r w:rsidRPr="00EC6542">
              <w:rPr>
                <w:rFonts w:ascii="Arial" w:hAnsi="Arial" w:cs="Arial"/>
                <w:sz w:val="24"/>
                <w:szCs w:val="24"/>
              </w:rPr>
              <w:t>kietųjų dalelių (KD</w:t>
            </w:r>
            <w:r w:rsidRPr="00EC6542">
              <w:rPr>
                <w:rFonts w:ascii="Arial" w:hAnsi="Arial" w:cs="Arial"/>
                <w:sz w:val="24"/>
                <w:szCs w:val="24"/>
                <w:vertAlign w:val="subscript"/>
              </w:rPr>
              <w:t>2,5</w:t>
            </w:r>
            <w:r w:rsidRPr="00EC6542">
              <w:rPr>
                <w:rFonts w:ascii="Arial" w:hAnsi="Arial" w:cs="Arial"/>
                <w:sz w:val="24"/>
                <w:szCs w:val="24"/>
              </w:rPr>
              <w:t xml:space="preserve"> ir KD</w:t>
            </w:r>
            <w:r w:rsidRPr="00EC6542">
              <w:rPr>
                <w:rFonts w:ascii="Arial" w:hAnsi="Arial" w:cs="Arial"/>
                <w:sz w:val="24"/>
                <w:szCs w:val="24"/>
                <w:vertAlign w:val="subscript"/>
              </w:rPr>
              <w:t>10</w:t>
            </w:r>
            <w:r w:rsidRPr="00EC6542">
              <w:rPr>
                <w:rFonts w:ascii="Arial" w:hAnsi="Arial" w:cs="Arial"/>
                <w:sz w:val="24"/>
                <w:szCs w:val="24"/>
              </w:rPr>
              <w:t>)</w:t>
            </w:r>
            <w:r w:rsidRPr="00EC6542">
              <w:rPr>
                <w:rFonts w:ascii="Arial" w:hAnsi="Arial" w:cs="Arial"/>
                <w:sz w:val="24"/>
                <w:szCs w:val="24"/>
                <w:vertAlign w:val="subscript"/>
              </w:rPr>
              <w:t xml:space="preserve"> </w:t>
            </w:r>
            <w:r w:rsidRPr="00EC6542">
              <w:rPr>
                <w:rFonts w:ascii="Arial" w:hAnsi="Arial" w:cs="Arial"/>
                <w:sz w:val="24"/>
                <w:szCs w:val="24"/>
              </w:rPr>
              <w:t>masės koncentracijos matavimo diapazonas nuo 0 µg/m</w:t>
            </w:r>
            <w:r w:rsidRPr="00EC6542">
              <w:rPr>
                <w:rFonts w:ascii="Arial" w:hAnsi="Arial" w:cs="Arial"/>
                <w:sz w:val="24"/>
                <w:szCs w:val="24"/>
                <w:vertAlign w:val="superscript"/>
              </w:rPr>
              <w:t xml:space="preserve">3 </w:t>
            </w:r>
            <w:r w:rsidRPr="00EC6542">
              <w:rPr>
                <w:rFonts w:ascii="Arial" w:hAnsi="Arial" w:cs="Arial"/>
                <w:sz w:val="24"/>
                <w:szCs w:val="24"/>
              </w:rPr>
              <w:t>iki 20 000 µg/m</w:t>
            </w:r>
            <w:r w:rsidRPr="00EC6542">
              <w:rPr>
                <w:rFonts w:ascii="Arial" w:hAnsi="Arial" w:cs="Arial"/>
                <w:sz w:val="24"/>
                <w:szCs w:val="24"/>
                <w:vertAlign w:val="superscript"/>
              </w:rPr>
              <w:t xml:space="preserve">3  </w:t>
            </w:r>
            <w:r w:rsidRPr="00EC6542">
              <w:rPr>
                <w:rFonts w:ascii="Arial" w:hAnsi="Arial" w:cs="Arial"/>
                <w:sz w:val="24"/>
                <w:szCs w:val="24"/>
              </w:rPr>
              <w:t>imtinai</w:t>
            </w:r>
          </w:p>
        </w:tc>
        <w:tc>
          <w:tcPr>
            <w:tcW w:w="2835" w:type="dxa"/>
            <w:tcBorders>
              <w:left w:val="single" w:sz="4" w:space="0" w:color="auto"/>
              <w:right w:val="single" w:sz="4" w:space="0" w:color="auto"/>
            </w:tcBorders>
          </w:tcPr>
          <w:p w14:paraId="1C6092D8"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21D07282" w14:textId="1F460173" w:rsidR="0073100F" w:rsidRPr="00EC6542" w:rsidRDefault="0073100F" w:rsidP="00EC6542">
            <w:pPr>
              <w:rPr>
                <w:rFonts w:ascii="Arial" w:eastAsia="Times New Roman" w:hAnsi="Arial" w:cs="Arial"/>
                <w:color w:val="5B9BD5" w:themeColor="accent5"/>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Borders>
              <w:left w:val="single" w:sz="4" w:space="0" w:color="auto"/>
            </w:tcBorders>
          </w:tcPr>
          <w:p w14:paraId="54C5B998" w14:textId="77886DB2" w:rsidR="0073100F" w:rsidRPr="00EC6542" w:rsidRDefault="0073100F" w:rsidP="00C628D0">
            <w:pPr>
              <w:jc w:val="center"/>
              <w:rPr>
                <w:rFonts w:ascii="Arial" w:hAnsi="Arial" w:cs="Arial"/>
                <w:sz w:val="24"/>
                <w:szCs w:val="24"/>
              </w:rPr>
            </w:pPr>
            <w:r w:rsidRPr="00BB6DDB">
              <w:rPr>
                <w:rFonts w:ascii="Arial" w:hAnsi="Arial" w:cs="Arial"/>
                <w:i/>
                <w:iCs/>
                <w:sz w:val="24"/>
                <w:szCs w:val="24"/>
              </w:rPr>
              <w:t>[pildo Tiekėjas]</w:t>
            </w:r>
          </w:p>
        </w:tc>
      </w:tr>
      <w:tr w:rsidR="0073100F" w:rsidRPr="00D531A9" w14:paraId="467DC491" w14:textId="77777777" w:rsidTr="004B7C00">
        <w:trPr>
          <w:trHeight w:val="255"/>
        </w:trPr>
        <w:tc>
          <w:tcPr>
            <w:tcW w:w="577" w:type="dxa"/>
            <w:vMerge/>
          </w:tcPr>
          <w:p w14:paraId="47D0C039" w14:textId="77777777" w:rsidR="0073100F" w:rsidRDefault="0073100F" w:rsidP="00EC6542">
            <w:pPr>
              <w:rPr>
                <w:rFonts w:ascii="Arial" w:hAnsi="Arial" w:cs="Arial"/>
                <w:sz w:val="24"/>
                <w:szCs w:val="24"/>
              </w:rPr>
            </w:pPr>
          </w:p>
        </w:tc>
        <w:tc>
          <w:tcPr>
            <w:tcW w:w="3954" w:type="dxa"/>
            <w:tcBorders>
              <w:right w:val="single" w:sz="4" w:space="0" w:color="auto"/>
            </w:tcBorders>
            <w:noWrap/>
          </w:tcPr>
          <w:p w14:paraId="2E6B255F" w14:textId="05B77D73" w:rsidR="0073100F" w:rsidRPr="00EC6542" w:rsidRDefault="0073100F" w:rsidP="0040430E">
            <w:pPr>
              <w:pStyle w:val="Sraopastraipa"/>
              <w:numPr>
                <w:ilvl w:val="0"/>
                <w:numId w:val="34"/>
              </w:numPr>
              <w:ind w:left="304" w:hanging="284"/>
              <w:rPr>
                <w:rFonts w:ascii="Arial" w:hAnsi="Arial" w:cs="Arial"/>
                <w:sz w:val="24"/>
                <w:szCs w:val="24"/>
              </w:rPr>
            </w:pPr>
            <w:r w:rsidRPr="00EC6542">
              <w:rPr>
                <w:rFonts w:ascii="Arial" w:hAnsi="Arial" w:cs="Arial"/>
                <w:sz w:val="24"/>
                <w:szCs w:val="24"/>
              </w:rPr>
              <w:t>minimali koncentracijos matavimo vertė: ≤ 2,0 µg/m</w:t>
            </w:r>
            <w:r w:rsidRPr="00EC6542">
              <w:rPr>
                <w:rFonts w:ascii="Arial" w:hAnsi="Arial" w:cs="Arial"/>
                <w:sz w:val="24"/>
                <w:szCs w:val="24"/>
                <w:vertAlign w:val="superscript"/>
              </w:rPr>
              <w:t>3</w:t>
            </w:r>
          </w:p>
        </w:tc>
        <w:tc>
          <w:tcPr>
            <w:tcW w:w="2835" w:type="dxa"/>
            <w:tcBorders>
              <w:left w:val="single" w:sz="4" w:space="0" w:color="auto"/>
              <w:right w:val="single" w:sz="4" w:space="0" w:color="auto"/>
            </w:tcBorders>
          </w:tcPr>
          <w:p w14:paraId="3FEE2888"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5F857F1B" w14:textId="2541FE14" w:rsidR="0073100F" w:rsidRPr="00EC6542" w:rsidRDefault="0073100F" w:rsidP="00EC6542">
            <w:pPr>
              <w:rPr>
                <w:rFonts w:ascii="Arial" w:eastAsia="Times New Roman" w:hAnsi="Arial" w:cs="Arial"/>
                <w:color w:val="5B9BD5" w:themeColor="accent5"/>
                <w:sz w:val="24"/>
                <w:szCs w:val="24"/>
              </w:rPr>
            </w:pPr>
            <w:r w:rsidRPr="00EC6542">
              <w:rPr>
                <w:rFonts w:ascii="Arial" w:hAnsi="Arial" w:cs="Arial"/>
                <w:i/>
                <w:iCs/>
                <w:sz w:val="24"/>
                <w:szCs w:val="24"/>
              </w:rPr>
              <w:t xml:space="preserve">[Atitiktis reikalavimui bus tikrinama pasiūlymo vertinimo metu; </w:t>
            </w:r>
            <w:r w:rsidRPr="00EC6542">
              <w:rPr>
                <w:rFonts w:ascii="Arial" w:hAnsi="Arial" w:cs="Arial"/>
                <w:i/>
                <w:iCs/>
                <w:sz w:val="24"/>
                <w:szCs w:val="24"/>
              </w:rPr>
              <w:lastRenderedPageBreak/>
              <w:t xml:space="preserve">įrodančius dokumentus teikti </w:t>
            </w:r>
            <w:r w:rsidRPr="00EC6542">
              <w:rPr>
                <w:rFonts w:ascii="Arial" w:hAnsi="Arial" w:cs="Arial"/>
                <w:b/>
                <w:bCs/>
                <w:i/>
                <w:iCs/>
                <w:sz w:val="24"/>
                <w:szCs w:val="24"/>
              </w:rPr>
              <w:t>iškart su pasiūlymu</w:t>
            </w:r>
            <w:r w:rsidRPr="00EC6542">
              <w:rPr>
                <w:rFonts w:ascii="Arial" w:hAnsi="Arial" w:cs="Arial"/>
                <w:i/>
                <w:iCs/>
                <w:sz w:val="24"/>
                <w:szCs w:val="24"/>
              </w:rPr>
              <w:t>]</w:t>
            </w:r>
          </w:p>
        </w:tc>
        <w:tc>
          <w:tcPr>
            <w:tcW w:w="2596" w:type="dxa"/>
            <w:tcBorders>
              <w:left w:val="single" w:sz="4" w:space="0" w:color="auto"/>
            </w:tcBorders>
          </w:tcPr>
          <w:p w14:paraId="1F6A2798" w14:textId="47E5421F" w:rsidR="0073100F" w:rsidRPr="00EC6542" w:rsidRDefault="0073100F" w:rsidP="00C628D0">
            <w:pPr>
              <w:jc w:val="center"/>
              <w:rPr>
                <w:rFonts w:ascii="Arial" w:hAnsi="Arial" w:cs="Arial"/>
                <w:sz w:val="24"/>
                <w:szCs w:val="24"/>
              </w:rPr>
            </w:pPr>
            <w:r w:rsidRPr="00BB6DDB">
              <w:rPr>
                <w:rFonts w:ascii="Arial" w:hAnsi="Arial" w:cs="Arial"/>
                <w:i/>
                <w:iCs/>
                <w:sz w:val="24"/>
                <w:szCs w:val="24"/>
              </w:rPr>
              <w:lastRenderedPageBreak/>
              <w:t>[pildo Tiekėjas]</w:t>
            </w:r>
          </w:p>
        </w:tc>
      </w:tr>
      <w:tr w:rsidR="0073100F" w:rsidRPr="00D531A9" w14:paraId="6A46B93F" w14:textId="77777777" w:rsidTr="004B7C00">
        <w:trPr>
          <w:trHeight w:val="255"/>
        </w:trPr>
        <w:tc>
          <w:tcPr>
            <w:tcW w:w="577" w:type="dxa"/>
            <w:vMerge/>
          </w:tcPr>
          <w:p w14:paraId="416CE4B6" w14:textId="77777777" w:rsidR="0073100F" w:rsidRDefault="0073100F" w:rsidP="00EC6542">
            <w:pPr>
              <w:rPr>
                <w:rFonts w:ascii="Arial" w:hAnsi="Arial" w:cs="Arial"/>
                <w:sz w:val="24"/>
                <w:szCs w:val="24"/>
              </w:rPr>
            </w:pPr>
          </w:p>
        </w:tc>
        <w:tc>
          <w:tcPr>
            <w:tcW w:w="3954" w:type="dxa"/>
            <w:tcBorders>
              <w:right w:val="single" w:sz="4" w:space="0" w:color="auto"/>
            </w:tcBorders>
            <w:noWrap/>
          </w:tcPr>
          <w:p w14:paraId="098F0079" w14:textId="6B54618B" w:rsidR="0073100F" w:rsidRPr="00EC6542" w:rsidRDefault="0073100F" w:rsidP="0040430E">
            <w:pPr>
              <w:pStyle w:val="Sraopastraipa"/>
              <w:numPr>
                <w:ilvl w:val="0"/>
                <w:numId w:val="34"/>
              </w:numPr>
              <w:ind w:left="304" w:hanging="284"/>
              <w:rPr>
                <w:rFonts w:ascii="Arial" w:hAnsi="Arial" w:cs="Arial"/>
                <w:sz w:val="24"/>
                <w:szCs w:val="24"/>
              </w:rPr>
            </w:pPr>
            <w:r w:rsidRPr="00EC6542">
              <w:rPr>
                <w:rFonts w:ascii="Arial" w:hAnsi="Arial" w:cs="Arial"/>
                <w:sz w:val="24"/>
                <w:szCs w:val="24"/>
              </w:rPr>
              <w:t>matuojamų dalelių optinių kanalų skaičius: ne mažiau kaip 60</w:t>
            </w:r>
          </w:p>
        </w:tc>
        <w:tc>
          <w:tcPr>
            <w:tcW w:w="2835" w:type="dxa"/>
            <w:tcBorders>
              <w:left w:val="single" w:sz="4" w:space="0" w:color="auto"/>
              <w:right w:val="single" w:sz="4" w:space="0" w:color="auto"/>
            </w:tcBorders>
          </w:tcPr>
          <w:p w14:paraId="2E95CEDC"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4E11DA14" w14:textId="5184764F" w:rsidR="0073100F" w:rsidRPr="00EC6542" w:rsidRDefault="0073100F" w:rsidP="00EC6542">
            <w:pPr>
              <w:rPr>
                <w:rFonts w:ascii="Arial" w:eastAsia="Times New Roman" w:hAnsi="Arial" w:cs="Arial"/>
                <w:color w:val="5B9BD5" w:themeColor="accent5"/>
                <w:sz w:val="24"/>
                <w:szCs w:val="24"/>
              </w:rPr>
            </w:pPr>
            <w:r w:rsidRPr="00EC6542">
              <w:rPr>
                <w:rFonts w:ascii="Arial" w:hAnsi="Arial" w:cs="Arial"/>
                <w:i/>
                <w:iCs/>
                <w:sz w:val="24"/>
                <w:szCs w:val="24"/>
              </w:rPr>
              <w:t xml:space="preserve">[Atitiktis reikalavimui bus tikrinama pasiūlymo vertinimo metu; įrodančius dokumentus teikti </w:t>
            </w:r>
            <w:r w:rsidRPr="00EC6542">
              <w:rPr>
                <w:rFonts w:ascii="Arial" w:hAnsi="Arial" w:cs="Arial"/>
                <w:b/>
                <w:bCs/>
                <w:i/>
                <w:iCs/>
                <w:sz w:val="24"/>
                <w:szCs w:val="24"/>
              </w:rPr>
              <w:t>iškart su pasiūlymu</w:t>
            </w:r>
            <w:r w:rsidRPr="00EC6542">
              <w:rPr>
                <w:rFonts w:ascii="Arial" w:hAnsi="Arial" w:cs="Arial"/>
                <w:i/>
                <w:iCs/>
                <w:sz w:val="24"/>
                <w:szCs w:val="24"/>
              </w:rPr>
              <w:t>]</w:t>
            </w:r>
          </w:p>
        </w:tc>
        <w:tc>
          <w:tcPr>
            <w:tcW w:w="2596" w:type="dxa"/>
            <w:tcBorders>
              <w:left w:val="single" w:sz="4" w:space="0" w:color="auto"/>
            </w:tcBorders>
          </w:tcPr>
          <w:p w14:paraId="1DE80CFB" w14:textId="41266DDD" w:rsidR="0073100F" w:rsidRPr="00EC6542" w:rsidRDefault="0073100F" w:rsidP="00C628D0">
            <w:pPr>
              <w:jc w:val="center"/>
              <w:rPr>
                <w:rFonts w:ascii="Arial" w:hAnsi="Arial" w:cs="Arial"/>
                <w:sz w:val="24"/>
                <w:szCs w:val="24"/>
              </w:rPr>
            </w:pPr>
            <w:r w:rsidRPr="00BB6DDB">
              <w:rPr>
                <w:rFonts w:ascii="Arial" w:hAnsi="Arial" w:cs="Arial"/>
                <w:i/>
                <w:iCs/>
                <w:sz w:val="24"/>
                <w:szCs w:val="24"/>
              </w:rPr>
              <w:t>[pildo Tiekėjas]</w:t>
            </w:r>
          </w:p>
        </w:tc>
      </w:tr>
      <w:tr w:rsidR="0073100F" w:rsidRPr="00D531A9" w14:paraId="7DE11EA1" w14:textId="77777777" w:rsidTr="004B7C00">
        <w:trPr>
          <w:trHeight w:val="255"/>
        </w:trPr>
        <w:tc>
          <w:tcPr>
            <w:tcW w:w="577" w:type="dxa"/>
            <w:vMerge/>
          </w:tcPr>
          <w:p w14:paraId="335BBA7D" w14:textId="77777777" w:rsidR="0073100F" w:rsidRDefault="0073100F" w:rsidP="00EC6542">
            <w:pPr>
              <w:rPr>
                <w:rFonts w:ascii="Arial" w:hAnsi="Arial" w:cs="Arial"/>
                <w:sz w:val="24"/>
                <w:szCs w:val="24"/>
              </w:rPr>
            </w:pPr>
          </w:p>
        </w:tc>
        <w:tc>
          <w:tcPr>
            <w:tcW w:w="3954" w:type="dxa"/>
            <w:tcBorders>
              <w:right w:val="single" w:sz="4" w:space="0" w:color="auto"/>
            </w:tcBorders>
            <w:noWrap/>
          </w:tcPr>
          <w:p w14:paraId="610E0F1F" w14:textId="67D01F80" w:rsidR="0073100F" w:rsidRPr="00EC6542" w:rsidRDefault="0073100F" w:rsidP="0040430E">
            <w:pPr>
              <w:pStyle w:val="Sraopastraipa"/>
              <w:numPr>
                <w:ilvl w:val="0"/>
                <w:numId w:val="34"/>
              </w:numPr>
              <w:ind w:left="304" w:hanging="284"/>
              <w:rPr>
                <w:rFonts w:ascii="Arial" w:hAnsi="Arial" w:cs="Arial"/>
                <w:sz w:val="24"/>
                <w:szCs w:val="24"/>
              </w:rPr>
            </w:pPr>
            <w:r w:rsidRPr="00EC6542">
              <w:rPr>
                <w:rFonts w:ascii="Arial" w:hAnsi="Arial" w:cs="Arial"/>
                <w:sz w:val="24"/>
                <w:szCs w:val="24"/>
              </w:rPr>
              <w:t>matuojamų dalelių dydžio minimalus diapazonas: ne mažesnis kaip nuo 0,2 µm iki 10 µm imtinai</w:t>
            </w:r>
          </w:p>
        </w:tc>
        <w:tc>
          <w:tcPr>
            <w:tcW w:w="2835" w:type="dxa"/>
            <w:tcBorders>
              <w:left w:val="single" w:sz="4" w:space="0" w:color="auto"/>
              <w:right w:val="single" w:sz="4" w:space="0" w:color="auto"/>
            </w:tcBorders>
          </w:tcPr>
          <w:p w14:paraId="442DA583"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7366FD90" w14:textId="3B54BD6B" w:rsidR="0073100F" w:rsidRPr="00EC6542" w:rsidRDefault="0073100F" w:rsidP="00EC6542">
            <w:pPr>
              <w:rPr>
                <w:rFonts w:ascii="Arial" w:eastAsia="Times New Roman" w:hAnsi="Arial" w:cs="Arial"/>
                <w:color w:val="5B9BD5" w:themeColor="accent5"/>
                <w:sz w:val="24"/>
                <w:szCs w:val="24"/>
              </w:rPr>
            </w:pPr>
            <w:r w:rsidRPr="00EC6542">
              <w:rPr>
                <w:rFonts w:ascii="Arial" w:hAnsi="Arial" w:cs="Arial"/>
                <w:i/>
                <w:iCs/>
                <w:sz w:val="24"/>
                <w:szCs w:val="24"/>
              </w:rPr>
              <w:t xml:space="preserve">[Atitiktis reikalavimui bus tikrinama pasiūlymo vertinimo metu; įrodančius dokumentus teikti </w:t>
            </w:r>
            <w:r w:rsidRPr="00EC6542">
              <w:rPr>
                <w:rFonts w:ascii="Arial" w:hAnsi="Arial" w:cs="Arial"/>
                <w:b/>
                <w:bCs/>
                <w:i/>
                <w:iCs/>
                <w:sz w:val="24"/>
                <w:szCs w:val="24"/>
              </w:rPr>
              <w:t>iškart su pasiūlymu</w:t>
            </w:r>
            <w:r w:rsidRPr="00EC6542">
              <w:rPr>
                <w:rFonts w:ascii="Arial" w:hAnsi="Arial" w:cs="Arial"/>
                <w:i/>
                <w:iCs/>
                <w:sz w:val="24"/>
                <w:szCs w:val="24"/>
              </w:rPr>
              <w:t>]</w:t>
            </w:r>
          </w:p>
        </w:tc>
        <w:tc>
          <w:tcPr>
            <w:tcW w:w="2596" w:type="dxa"/>
            <w:tcBorders>
              <w:left w:val="single" w:sz="4" w:space="0" w:color="auto"/>
            </w:tcBorders>
          </w:tcPr>
          <w:p w14:paraId="511A6D54" w14:textId="7A517F83" w:rsidR="0073100F" w:rsidRPr="00EC6542" w:rsidRDefault="0073100F" w:rsidP="00C628D0">
            <w:pPr>
              <w:jc w:val="center"/>
              <w:rPr>
                <w:rFonts w:ascii="Arial" w:hAnsi="Arial" w:cs="Arial"/>
                <w:sz w:val="24"/>
                <w:szCs w:val="24"/>
              </w:rPr>
            </w:pPr>
            <w:r w:rsidRPr="00BB6DDB">
              <w:rPr>
                <w:rFonts w:ascii="Arial" w:hAnsi="Arial" w:cs="Arial"/>
                <w:i/>
                <w:iCs/>
                <w:sz w:val="24"/>
                <w:szCs w:val="24"/>
              </w:rPr>
              <w:t>[pildo Tiekėjas]</w:t>
            </w:r>
          </w:p>
        </w:tc>
      </w:tr>
      <w:tr w:rsidR="0073100F" w:rsidRPr="00D531A9" w14:paraId="50211482" w14:textId="77777777" w:rsidTr="004B7C00">
        <w:trPr>
          <w:trHeight w:val="255"/>
        </w:trPr>
        <w:tc>
          <w:tcPr>
            <w:tcW w:w="577" w:type="dxa"/>
            <w:vMerge/>
          </w:tcPr>
          <w:p w14:paraId="463FA069" w14:textId="77777777" w:rsidR="0073100F" w:rsidRDefault="0073100F" w:rsidP="00C628D0">
            <w:pPr>
              <w:rPr>
                <w:rFonts w:ascii="Arial" w:hAnsi="Arial" w:cs="Arial"/>
                <w:sz w:val="24"/>
                <w:szCs w:val="24"/>
              </w:rPr>
            </w:pPr>
          </w:p>
        </w:tc>
        <w:tc>
          <w:tcPr>
            <w:tcW w:w="3954" w:type="dxa"/>
            <w:tcBorders>
              <w:right w:val="single" w:sz="4" w:space="0" w:color="auto"/>
            </w:tcBorders>
            <w:noWrap/>
          </w:tcPr>
          <w:p w14:paraId="11F9C5DF" w14:textId="5CDA21CC" w:rsidR="0073100F" w:rsidRPr="00EC6542" w:rsidRDefault="0073100F" w:rsidP="0040430E">
            <w:pPr>
              <w:pStyle w:val="Sraopastraipa"/>
              <w:numPr>
                <w:ilvl w:val="0"/>
                <w:numId w:val="34"/>
              </w:numPr>
              <w:ind w:left="304" w:hanging="284"/>
              <w:rPr>
                <w:rFonts w:ascii="Arial" w:hAnsi="Arial" w:cs="Arial"/>
                <w:sz w:val="24"/>
                <w:szCs w:val="24"/>
              </w:rPr>
            </w:pPr>
            <w:r w:rsidRPr="00C628D0">
              <w:rPr>
                <w:rFonts w:ascii="Arial" w:hAnsi="Arial" w:cs="Arial"/>
                <w:sz w:val="24"/>
                <w:szCs w:val="24"/>
              </w:rPr>
              <w:t>Sistemos svoris neturi viršyti 30 kg</w:t>
            </w:r>
            <w:r w:rsidR="00B561A3">
              <w:rPr>
                <w:rFonts w:ascii="Arial" w:hAnsi="Arial" w:cs="Arial"/>
                <w:sz w:val="24"/>
                <w:szCs w:val="24"/>
              </w:rPr>
              <w:t>.</w:t>
            </w:r>
          </w:p>
        </w:tc>
        <w:tc>
          <w:tcPr>
            <w:tcW w:w="2835" w:type="dxa"/>
            <w:tcBorders>
              <w:left w:val="single" w:sz="4" w:space="0" w:color="auto"/>
              <w:right w:val="single" w:sz="4" w:space="0" w:color="auto"/>
            </w:tcBorders>
          </w:tcPr>
          <w:p w14:paraId="26337965"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3628BACD" w14:textId="78EE67FD" w:rsidR="0073100F" w:rsidRPr="00EC6542" w:rsidRDefault="0073100F" w:rsidP="00C628D0">
            <w:pPr>
              <w:rPr>
                <w:rFonts w:ascii="Arial" w:eastAsia="Times New Roman" w:hAnsi="Arial" w:cs="Arial"/>
                <w:color w:val="5B9BD5" w:themeColor="accent5"/>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Borders>
              <w:left w:val="single" w:sz="4" w:space="0" w:color="auto"/>
            </w:tcBorders>
          </w:tcPr>
          <w:p w14:paraId="53932C8E" w14:textId="56333190" w:rsidR="0073100F" w:rsidRPr="00EC6542" w:rsidRDefault="0073100F" w:rsidP="00C628D0">
            <w:pPr>
              <w:jc w:val="center"/>
              <w:rPr>
                <w:rFonts w:ascii="Arial" w:hAnsi="Arial" w:cs="Arial"/>
                <w:sz w:val="24"/>
                <w:szCs w:val="24"/>
              </w:rPr>
            </w:pPr>
            <w:r w:rsidRPr="00BB6DDB">
              <w:rPr>
                <w:rFonts w:ascii="Arial" w:hAnsi="Arial" w:cs="Arial"/>
                <w:i/>
                <w:iCs/>
                <w:sz w:val="24"/>
                <w:szCs w:val="24"/>
              </w:rPr>
              <w:t>[pildo Tiekėjas]</w:t>
            </w:r>
          </w:p>
        </w:tc>
      </w:tr>
      <w:tr w:rsidR="0073100F" w:rsidRPr="00D531A9" w14:paraId="7D96BA90" w14:textId="77777777" w:rsidTr="004B7C00">
        <w:trPr>
          <w:trHeight w:val="255"/>
        </w:trPr>
        <w:tc>
          <w:tcPr>
            <w:tcW w:w="577" w:type="dxa"/>
            <w:vMerge/>
          </w:tcPr>
          <w:p w14:paraId="4917DFE2" w14:textId="77777777" w:rsidR="0073100F" w:rsidRDefault="0073100F" w:rsidP="00C628D0">
            <w:pPr>
              <w:rPr>
                <w:rFonts w:ascii="Arial" w:hAnsi="Arial" w:cs="Arial"/>
                <w:sz w:val="24"/>
                <w:szCs w:val="24"/>
              </w:rPr>
            </w:pPr>
          </w:p>
        </w:tc>
        <w:tc>
          <w:tcPr>
            <w:tcW w:w="3954" w:type="dxa"/>
            <w:tcBorders>
              <w:right w:val="single" w:sz="4" w:space="0" w:color="auto"/>
            </w:tcBorders>
            <w:noWrap/>
          </w:tcPr>
          <w:p w14:paraId="33F4CCC6" w14:textId="71D1248A" w:rsidR="0073100F" w:rsidRPr="00C628D0" w:rsidRDefault="006E2DE3" w:rsidP="0040430E">
            <w:pPr>
              <w:pStyle w:val="Sraopastraipa"/>
              <w:numPr>
                <w:ilvl w:val="0"/>
                <w:numId w:val="34"/>
              </w:numPr>
              <w:ind w:left="304" w:hanging="284"/>
              <w:rPr>
                <w:rFonts w:ascii="Arial" w:hAnsi="Arial" w:cs="Arial"/>
                <w:sz w:val="24"/>
                <w:szCs w:val="24"/>
              </w:rPr>
            </w:pPr>
            <w:r w:rsidRPr="006E2DE3">
              <w:rPr>
                <w:rFonts w:ascii="Arial" w:hAnsi="Arial" w:cs="Arial"/>
                <w:sz w:val="24"/>
                <w:szCs w:val="24"/>
              </w:rPr>
              <w:t>Akumuliatorių veikimo laikas -</w:t>
            </w:r>
            <w:r w:rsidR="0073100F" w:rsidRPr="006E2DE3">
              <w:rPr>
                <w:rFonts w:ascii="Arial" w:hAnsi="Arial" w:cs="Arial"/>
                <w:sz w:val="24"/>
                <w:szCs w:val="24"/>
              </w:rPr>
              <w:t xml:space="preserve"> ne mažiau 18 val.</w:t>
            </w:r>
          </w:p>
        </w:tc>
        <w:tc>
          <w:tcPr>
            <w:tcW w:w="2835" w:type="dxa"/>
            <w:tcBorders>
              <w:left w:val="single" w:sz="4" w:space="0" w:color="auto"/>
              <w:right w:val="single" w:sz="4" w:space="0" w:color="auto"/>
            </w:tcBorders>
          </w:tcPr>
          <w:p w14:paraId="1FC4D343"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5160A271" w14:textId="7C0E2D9B" w:rsidR="0073100F" w:rsidRPr="00EC6542" w:rsidRDefault="0073100F" w:rsidP="00C628D0">
            <w:pPr>
              <w:rPr>
                <w:rFonts w:ascii="Arial" w:eastAsia="Times New Roman" w:hAnsi="Arial" w:cs="Arial"/>
                <w:color w:val="5B9BD5" w:themeColor="accent5"/>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Borders>
              <w:left w:val="single" w:sz="4" w:space="0" w:color="auto"/>
            </w:tcBorders>
          </w:tcPr>
          <w:p w14:paraId="0344B314" w14:textId="46F87CBC" w:rsidR="0073100F" w:rsidRPr="00BB6DDB" w:rsidRDefault="0073100F" w:rsidP="00C628D0">
            <w:pPr>
              <w:jc w:val="center"/>
              <w:rPr>
                <w:rFonts w:ascii="Arial" w:hAnsi="Arial" w:cs="Arial"/>
                <w:i/>
                <w:iCs/>
                <w:sz w:val="24"/>
                <w:szCs w:val="24"/>
              </w:rPr>
            </w:pPr>
            <w:r w:rsidRPr="00BB6DDB">
              <w:rPr>
                <w:rFonts w:ascii="Arial" w:hAnsi="Arial" w:cs="Arial"/>
                <w:i/>
                <w:iCs/>
                <w:sz w:val="24"/>
                <w:szCs w:val="24"/>
              </w:rPr>
              <w:t>[pildo Tiekėjas]</w:t>
            </w:r>
          </w:p>
        </w:tc>
      </w:tr>
      <w:tr w:rsidR="0073100F" w:rsidRPr="00D531A9" w14:paraId="6D069382" w14:textId="77777777" w:rsidTr="004B7C00">
        <w:trPr>
          <w:trHeight w:val="255"/>
        </w:trPr>
        <w:tc>
          <w:tcPr>
            <w:tcW w:w="577" w:type="dxa"/>
            <w:vMerge/>
          </w:tcPr>
          <w:p w14:paraId="081019AE" w14:textId="77777777" w:rsidR="0073100F" w:rsidRDefault="0073100F" w:rsidP="00C628D0">
            <w:pPr>
              <w:rPr>
                <w:rFonts w:ascii="Arial" w:hAnsi="Arial" w:cs="Arial"/>
                <w:sz w:val="24"/>
                <w:szCs w:val="24"/>
              </w:rPr>
            </w:pPr>
          </w:p>
        </w:tc>
        <w:tc>
          <w:tcPr>
            <w:tcW w:w="3954" w:type="dxa"/>
            <w:tcBorders>
              <w:right w:val="single" w:sz="4" w:space="0" w:color="auto"/>
            </w:tcBorders>
            <w:noWrap/>
          </w:tcPr>
          <w:p w14:paraId="6CB5D1E8" w14:textId="1690084B" w:rsidR="0073100F" w:rsidRPr="00C628D0" w:rsidRDefault="0073100F" w:rsidP="00C628D0">
            <w:pPr>
              <w:ind w:left="304" w:hanging="284"/>
              <w:rPr>
                <w:rFonts w:ascii="Arial" w:hAnsi="Arial" w:cs="Arial"/>
                <w:sz w:val="24"/>
                <w:szCs w:val="24"/>
                <w:highlight w:val="yellow"/>
              </w:rPr>
            </w:pPr>
            <w:r>
              <w:rPr>
                <w:rFonts w:ascii="Arial" w:hAnsi="Arial" w:cs="Arial"/>
                <w:sz w:val="24"/>
                <w:szCs w:val="24"/>
              </w:rPr>
              <w:t xml:space="preserve">8) </w:t>
            </w:r>
            <w:r w:rsidRPr="00C628D0">
              <w:rPr>
                <w:rFonts w:ascii="Arial" w:hAnsi="Arial" w:cs="Arial"/>
                <w:sz w:val="24"/>
                <w:szCs w:val="24"/>
              </w:rPr>
              <w:t>maitinimas: 230 V ±10 %, 50 Hz ±1 Hz</w:t>
            </w:r>
          </w:p>
        </w:tc>
        <w:tc>
          <w:tcPr>
            <w:tcW w:w="2835" w:type="dxa"/>
            <w:tcBorders>
              <w:left w:val="single" w:sz="4" w:space="0" w:color="auto"/>
              <w:right w:val="single" w:sz="4" w:space="0" w:color="auto"/>
            </w:tcBorders>
          </w:tcPr>
          <w:p w14:paraId="5CE97453"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1642A17D" w14:textId="43C80138" w:rsidR="0073100F" w:rsidRPr="00EC6542" w:rsidRDefault="0073100F" w:rsidP="00C628D0">
            <w:pPr>
              <w:rPr>
                <w:rFonts w:ascii="Arial" w:eastAsia="Times New Roman" w:hAnsi="Arial" w:cs="Arial"/>
                <w:color w:val="5B9BD5" w:themeColor="accent5"/>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Borders>
              <w:left w:val="single" w:sz="4" w:space="0" w:color="auto"/>
            </w:tcBorders>
          </w:tcPr>
          <w:p w14:paraId="1539FF5F" w14:textId="6AE38D8B" w:rsidR="0073100F" w:rsidRPr="00BB6DDB" w:rsidRDefault="0073100F" w:rsidP="00C628D0">
            <w:pPr>
              <w:jc w:val="center"/>
              <w:rPr>
                <w:rFonts w:ascii="Arial" w:hAnsi="Arial" w:cs="Arial"/>
                <w:i/>
                <w:iCs/>
                <w:sz w:val="24"/>
                <w:szCs w:val="24"/>
              </w:rPr>
            </w:pPr>
            <w:r w:rsidRPr="00BB6DDB">
              <w:rPr>
                <w:rFonts w:ascii="Arial" w:hAnsi="Arial" w:cs="Arial"/>
                <w:i/>
                <w:iCs/>
                <w:sz w:val="24"/>
                <w:szCs w:val="24"/>
              </w:rPr>
              <w:t>[pildo Tiekėjas]</w:t>
            </w:r>
          </w:p>
        </w:tc>
      </w:tr>
      <w:tr w:rsidR="0073100F" w:rsidRPr="00D531A9" w14:paraId="7BCBF02B" w14:textId="77777777" w:rsidTr="004B7C00">
        <w:trPr>
          <w:trHeight w:val="255"/>
        </w:trPr>
        <w:tc>
          <w:tcPr>
            <w:tcW w:w="577" w:type="dxa"/>
            <w:vMerge/>
          </w:tcPr>
          <w:p w14:paraId="6847928B" w14:textId="77777777" w:rsidR="0073100F" w:rsidRDefault="0073100F" w:rsidP="00C628D0">
            <w:pPr>
              <w:rPr>
                <w:rFonts w:ascii="Arial" w:hAnsi="Arial" w:cs="Arial"/>
                <w:sz w:val="24"/>
                <w:szCs w:val="24"/>
              </w:rPr>
            </w:pPr>
          </w:p>
        </w:tc>
        <w:tc>
          <w:tcPr>
            <w:tcW w:w="3954" w:type="dxa"/>
            <w:tcBorders>
              <w:right w:val="single" w:sz="4" w:space="0" w:color="auto"/>
            </w:tcBorders>
            <w:noWrap/>
          </w:tcPr>
          <w:p w14:paraId="1CCDCF3A" w14:textId="4679FAD1" w:rsidR="0073100F" w:rsidRPr="00C628D0" w:rsidRDefault="0073100F" w:rsidP="0040430E">
            <w:pPr>
              <w:pStyle w:val="Sraopastraipa"/>
              <w:numPr>
                <w:ilvl w:val="0"/>
                <w:numId w:val="32"/>
              </w:numPr>
              <w:ind w:hanging="907"/>
              <w:rPr>
                <w:rFonts w:ascii="Arial" w:hAnsi="Arial" w:cs="Arial"/>
                <w:sz w:val="24"/>
                <w:szCs w:val="24"/>
              </w:rPr>
            </w:pPr>
            <w:r w:rsidRPr="00C628D0">
              <w:rPr>
                <w:rFonts w:ascii="Arial" w:hAnsi="Arial" w:cs="Arial"/>
                <w:sz w:val="24"/>
                <w:szCs w:val="24"/>
              </w:rPr>
              <w:t>triukšmo emisija: ≤</w:t>
            </w:r>
            <w:r>
              <w:rPr>
                <w:rFonts w:ascii="Arial" w:hAnsi="Arial" w:cs="Arial"/>
                <w:sz w:val="24"/>
                <w:szCs w:val="24"/>
              </w:rPr>
              <w:t xml:space="preserve"> </w:t>
            </w:r>
            <w:r w:rsidRPr="00C628D0">
              <w:rPr>
                <w:rFonts w:ascii="Arial" w:hAnsi="Arial" w:cs="Arial"/>
                <w:sz w:val="24"/>
                <w:szCs w:val="24"/>
              </w:rPr>
              <w:t>50 </w:t>
            </w:r>
            <w:proofErr w:type="spellStart"/>
            <w:r w:rsidRPr="00C628D0">
              <w:rPr>
                <w:rFonts w:ascii="Arial" w:hAnsi="Arial" w:cs="Arial"/>
                <w:sz w:val="24"/>
                <w:szCs w:val="24"/>
              </w:rPr>
              <w:t>dB</w:t>
            </w:r>
            <w:proofErr w:type="spellEnd"/>
            <w:r w:rsidRPr="00C628D0">
              <w:rPr>
                <w:rFonts w:ascii="Arial" w:hAnsi="Arial" w:cs="Arial"/>
                <w:sz w:val="24"/>
                <w:szCs w:val="24"/>
              </w:rPr>
              <w:t> (A)</w:t>
            </w:r>
          </w:p>
        </w:tc>
        <w:tc>
          <w:tcPr>
            <w:tcW w:w="2835" w:type="dxa"/>
            <w:tcBorders>
              <w:left w:val="single" w:sz="4" w:space="0" w:color="auto"/>
              <w:right w:val="single" w:sz="4" w:space="0" w:color="auto"/>
            </w:tcBorders>
          </w:tcPr>
          <w:p w14:paraId="03207CD5"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1E93B572" w14:textId="56DB1122" w:rsidR="0073100F" w:rsidRPr="00EC6542" w:rsidRDefault="0073100F" w:rsidP="00C628D0">
            <w:pPr>
              <w:rPr>
                <w:rFonts w:ascii="Arial" w:eastAsia="Times New Roman" w:hAnsi="Arial" w:cs="Arial"/>
                <w:color w:val="5B9BD5" w:themeColor="accent5"/>
                <w:sz w:val="24"/>
                <w:szCs w:val="24"/>
              </w:rPr>
            </w:pPr>
            <w:r w:rsidRPr="00BB6DDB">
              <w:rPr>
                <w:rFonts w:ascii="Arial" w:hAnsi="Arial" w:cs="Arial"/>
                <w:i/>
                <w:iCs/>
                <w:sz w:val="24"/>
                <w:szCs w:val="24"/>
              </w:rPr>
              <w:t xml:space="preserve">[Atitiktis reikalavimui bus tikrinama pasiūlymo vertinimo metu; </w:t>
            </w:r>
            <w:r w:rsidRPr="00BB6DDB">
              <w:rPr>
                <w:rFonts w:ascii="Arial" w:hAnsi="Arial" w:cs="Arial"/>
                <w:i/>
                <w:iCs/>
                <w:sz w:val="24"/>
                <w:szCs w:val="24"/>
              </w:rPr>
              <w:lastRenderedPageBreak/>
              <w:t xml:space="preserve">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Borders>
              <w:left w:val="single" w:sz="4" w:space="0" w:color="auto"/>
            </w:tcBorders>
          </w:tcPr>
          <w:p w14:paraId="23A493EF" w14:textId="2D2D3226" w:rsidR="0073100F" w:rsidRPr="00BB6DDB" w:rsidRDefault="0073100F" w:rsidP="00C628D0">
            <w:pPr>
              <w:jc w:val="center"/>
              <w:rPr>
                <w:rFonts w:ascii="Arial" w:hAnsi="Arial" w:cs="Arial"/>
                <w:i/>
                <w:iCs/>
                <w:sz w:val="24"/>
                <w:szCs w:val="24"/>
              </w:rPr>
            </w:pPr>
            <w:r w:rsidRPr="00BB6DDB">
              <w:rPr>
                <w:rFonts w:ascii="Arial" w:hAnsi="Arial" w:cs="Arial"/>
                <w:i/>
                <w:iCs/>
                <w:sz w:val="24"/>
                <w:szCs w:val="24"/>
              </w:rPr>
              <w:lastRenderedPageBreak/>
              <w:t>[pildo Tiekėjas]</w:t>
            </w:r>
          </w:p>
        </w:tc>
      </w:tr>
      <w:tr w:rsidR="00241506" w:rsidRPr="00D531A9" w14:paraId="70482B5D" w14:textId="77777777" w:rsidTr="004B7C00">
        <w:trPr>
          <w:trHeight w:val="255"/>
        </w:trPr>
        <w:tc>
          <w:tcPr>
            <w:tcW w:w="577" w:type="dxa"/>
          </w:tcPr>
          <w:p w14:paraId="2A03AA5E" w14:textId="77777777" w:rsidR="00241506" w:rsidRDefault="00241506" w:rsidP="00C628D0">
            <w:pPr>
              <w:rPr>
                <w:rFonts w:ascii="Arial" w:hAnsi="Arial" w:cs="Arial"/>
                <w:sz w:val="24"/>
                <w:szCs w:val="24"/>
              </w:rPr>
            </w:pPr>
          </w:p>
        </w:tc>
        <w:tc>
          <w:tcPr>
            <w:tcW w:w="3954" w:type="dxa"/>
            <w:tcBorders>
              <w:right w:val="single" w:sz="4" w:space="0" w:color="auto"/>
            </w:tcBorders>
            <w:noWrap/>
          </w:tcPr>
          <w:p w14:paraId="69ABAB3E" w14:textId="5137F9F1" w:rsidR="00241506" w:rsidRPr="00C628D0" w:rsidRDefault="00241506" w:rsidP="00241506">
            <w:pPr>
              <w:pStyle w:val="Sraopastraipa"/>
              <w:numPr>
                <w:ilvl w:val="0"/>
                <w:numId w:val="32"/>
              </w:numPr>
              <w:ind w:left="438" w:hanging="418"/>
              <w:jc w:val="both"/>
              <w:rPr>
                <w:rFonts w:ascii="Arial" w:hAnsi="Arial" w:cs="Arial"/>
                <w:sz w:val="24"/>
                <w:szCs w:val="24"/>
              </w:rPr>
            </w:pPr>
            <w:r w:rsidRPr="00434650">
              <w:rPr>
                <w:rFonts w:ascii="Arial" w:hAnsi="Arial" w:cs="Arial"/>
                <w:sz w:val="24"/>
                <w:szCs w:val="24"/>
              </w:rPr>
              <w:t>oro ėminio srauto greičio tikslumas: ≤ 2,0 %, esant minimaliai ir maksimaliai temperatūrai, kurią nurodo matavimo sistemos gamintojas</w:t>
            </w:r>
          </w:p>
        </w:tc>
        <w:tc>
          <w:tcPr>
            <w:tcW w:w="2835" w:type="dxa"/>
            <w:tcBorders>
              <w:left w:val="single" w:sz="4" w:space="0" w:color="auto"/>
              <w:right w:val="single" w:sz="4" w:space="0" w:color="auto"/>
            </w:tcBorders>
          </w:tcPr>
          <w:p w14:paraId="44DC80DF" w14:textId="77777777" w:rsidR="00241506" w:rsidRDefault="00241506" w:rsidP="00241506">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79D55438" w14:textId="5A48BC75" w:rsidR="00241506" w:rsidRPr="00EC6542" w:rsidRDefault="00241506" w:rsidP="00241506">
            <w:pPr>
              <w:rPr>
                <w:rFonts w:ascii="Arial" w:eastAsia="Times New Roman" w:hAnsi="Arial" w:cs="Arial"/>
                <w:color w:val="5B9BD5" w:themeColor="accent5"/>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Borders>
              <w:left w:val="single" w:sz="4" w:space="0" w:color="auto"/>
            </w:tcBorders>
          </w:tcPr>
          <w:p w14:paraId="080CDB5D" w14:textId="5CB90561" w:rsidR="00241506" w:rsidRPr="00BB6DDB" w:rsidRDefault="00241506" w:rsidP="00C628D0">
            <w:pPr>
              <w:jc w:val="center"/>
              <w:rPr>
                <w:rFonts w:ascii="Arial" w:hAnsi="Arial" w:cs="Arial"/>
                <w:i/>
                <w:iCs/>
                <w:sz w:val="24"/>
                <w:szCs w:val="24"/>
              </w:rPr>
            </w:pPr>
            <w:r w:rsidRPr="00BB6DDB">
              <w:rPr>
                <w:rFonts w:ascii="Arial" w:hAnsi="Arial" w:cs="Arial"/>
                <w:i/>
                <w:iCs/>
                <w:sz w:val="24"/>
                <w:szCs w:val="24"/>
              </w:rPr>
              <w:t>[pildo Tiekėjas]</w:t>
            </w:r>
          </w:p>
        </w:tc>
      </w:tr>
      <w:tr w:rsidR="004B7C00" w:rsidRPr="00D531A9" w14:paraId="0C2F4B46" w14:textId="77777777" w:rsidTr="004B7C00">
        <w:trPr>
          <w:trHeight w:val="255"/>
        </w:trPr>
        <w:tc>
          <w:tcPr>
            <w:tcW w:w="577" w:type="dxa"/>
          </w:tcPr>
          <w:p w14:paraId="7343140D" w14:textId="568D0E50" w:rsidR="004B7C00" w:rsidRDefault="004B7C00" w:rsidP="004B7C00">
            <w:pPr>
              <w:rPr>
                <w:rFonts w:ascii="Arial" w:hAnsi="Arial" w:cs="Arial"/>
                <w:sz w:val="24"/>
                <w:szCs w:val="24"/>
              </w:rPr>
            </w:pPr>
            <w:r>
              <w:rPr>
                <w:rFonts w:ascii="Arial" w:hAnsi="Arial" w:cs="Arial"/>
                <w:sz w:val="24"/>
                <w:szCs w:val="24"/>
              </w:rPr>
              <w:t>3.</w:t>
            </w:r>
          </w:p>
        </w:tc>
        <w:tc>
          <w:tcPr>
            <w:tcW w:w="3954" w:type="dxa"/>
            <w:tcBorders>
              <w:right w:val="single" w:sz="4" w:space="0" w:color="auto"/>
            </w:tcBorders>
            <w:noWrap/>
          </w:tcPr>
          <w:p w14:paraId="6F652371" w14:textId="742A189D" w:rsidR="004B7C00" w:rsidRPr="0046782B" w:rsidRDefault="004B7C00" w:rsidP="004B7C00">
            <w:pPr>
              <w:ind w:left="162"/>
              <w:rPr>
                <w:rFonts w:ascii="Arial" w:hAnsi="Arial" w:cs="Arial"/>
                <w:sz w:val="24"/>
                <w:szCs w:val="24"/>
              </w:rPr>
            </w:pPr>
            <w:r w:rsidRPr="004B7C00">
              <w:rPr>
                <w:rFonts w:ascii="Arial" w:hAnsi="Arial" w:cs="Arial"/>
                <w:sz w:val="24"/>
                <w:szCs w:val="24"/>
              </w:rPr>
              <w:t>Sistema naudoja duomenų perdavimo protokolus: ASCII ir (arba) MODBUS arba lygiaverčius protokolus</w:t>
            </w:r>
          </w:p>
        </w:tc>
        <w:tc>
          <w:tcPr>
            <w:tcW w:w="2835" w:type="dxa"/>
            <w:tcBorders>
              <w:left w:val="single" w:sz="4" w:space="0" w:color="auto"/>
              <w:right w:val="single" w:sz="4" w:space="0" w:color="auto"/>
            </w:tcBorders>
          </w:tcPr>
          <w:p w14:paraId="1061A158"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160D9579" w14:textId="09AD4653" w:rsidR="004B7C00" w:rsidRPr="00EC6542" w:rsidRDefault="004B7C00" w:rsidP="004B7C00">
            <w:pPr>
              <w:rPr>
                <w:rFonts w:ascii="Arial" w:eastAsia="Times New Roman" w:hAnsi="Arial" w:cs="Arial"/>
                <w:color w:val="5B9BD5" w:themeColor="accent5"/>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Borders>
              <w:left w:val="single" w:sz="4" w:space="0" w:color="auto"/>
            </w:tcBorders>
          </w:tcPr>
          <w:p w14:paraId="222BFA55" w14:textId="576F8A5C" w:rsidR="004B7C00" w:rsidRPr="00BB6DDB" w:rsidRDefault="004B7C00" w:rsidP="004B7C00">
            <w:pPr>
              <w:jc w:val="center"/>
              <w:rPr>
                <w:rFonts w:ascii="Arial" w:hAnsi="Arial" w:cs="Arial"/>
                <w:i/>
                <w:iCs/>
                <w:sz w:val="24"/>
                <w:szCs w:val="24"/>
              </w:rPr>
            </w:pPr>
            <w:r w:rsidRPr="00BB6DDB">
              <w:rPr>
                <w:rFonts w:ascii="Arial" w:hAnsi="Arial" w:cs="Arial"/>
                <w:i/>
                <w:iCs/>
                <w:sz w:val="24"/>
                <w:szCs w:val="24"/>
              </w:rPr>
              <w:t>[pildo Tiekėjas]</w:t>
            </w:r>
          </w:p>
        </w:tc>
      </w:tr>
      <w:tr w:rsidR="004B7C00" w:rsidRPr="00D531A9" w14:paraId="5EBEDE60" w14:textId="77777777" w:rsidTr="004B7C00">
        <w:trPr>
          <w:trHeight w:val="255"/>
        </w:trPr>
        <w:tc>
          <w:tcPr>
            <w:tcW w:w="577" w:type="dxa"/>
          </w:tcPr>
          <w:p w14:paraId="2C46A922" w14:textId="71B3F5C0" w:rsidR="004B7C00" w:rsidRDefault="004B7C00" w:rsidP="004B7C00">
            <w:pPr>
              <w:rPr>
                <w:rFonts w:ascii="Arial" w:hAnsi="Arial" w:cs="Arial"/>
                <w:sz w:val="24"/>
                <w:szCs w:val="24"/>
              </w:rPr>
            </w:pPr>
            <w:r>
              <w:rPr>
                <w:rFonts w:ascii="Arial" w:hAnsi="Arial" w:cs="Arial"/>
                <w:sz w:val="24"/>
                <w:szCs w:val="24"/>
              </w:rPr>
              <w:t>4.</w:t>
            </w:r>
          </w:p>
        </w:tc>
        <w:tc>
          <w:tcPr>
            <w:tcW w:w="3954" w:type="dxa"/>
            <w:tcBorders>
              <w:right w:val="single" w:sz="4" w:space="0" w:color="auto"/>
            </w:tcBorders>
            <w:noWrap/>
          </w:tcPr>
          <w:p w14:paraId="2DD34210" w14:textId="01E7A247" w:rsidR="004B7C00" w:rsidRPr="004B7C00" w:rsidRDefault="004B7C00" w:rsidP="004B7C00">
            <w:pPr>
              <w:ind w:left="162"/>
              <w:rPr>
                <w:rFonts w:ascii="Arial" w:hAnsi="Arial" w:cs="Arial"/>
                <w:sz w:val="24"/>
                <w:szCs w:val="24"/>
              </w:rPr>
            </w:pPr>
            <w:r w:rsidRPr="004B7C00">
              <w:rPr>
                <w:rFonts w:ascii="Arial" w:hAnsi="Arial" w:cs="Arial"/>
                <w:sz w:val="24"/>
                <w:szCs w:val="24"/>
              </w:rPr>
              <w:t>Sistema turi išvesties sąsajas: RS232 ir (arba) USB, LAN arba lygiavertes sąsajas</w:t>
            </w:r>
          </w:p>
        </w:tc>
        <w:tc>
          <w:tcPr>
            <w:tcW w:w="2835" w:type="dxa"/>
            <w:tcBorders>
              <w:left w:val="single" w:sz="4" w:space="0" w:color="auto"/>
              <w:right w:val="single" w:sz="4" w:space="0" w:color="auto"/>
            </w:tcBorders>
          </w:tcPr>
          <w:p w14:paraId="0C7755A9"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1C9A28F2" w14:textId="249E4556" w:rsidR="004B7C00" w:rsidRPr="00EC6542" w:rsidRDefault="004B7C00" w:rsidP="004B7C00">
            <w:pPr>
              <w:rPr>
                <w:rFonts w:ascii="Arial" w:eastAsia="Times New Roman" w:hAnsi="Arial" w:cs="Arial"/>
                <w:color w:val="5B9BD5" w:themeColor="accent5"/>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Borders>
              <w:left w:val="single" w:sz="4" w:space="0" w:color="auto"/>
            </w:tcBorders>
          </w:tcPr>
          <w:p w14:paraId="61218A2E" w14:textId="66D6B4C1" w:rsidR="004B7C00" w:rsidRPr="00BB6DDB" w:rsidRDefault="004B7C00" w:rsidP="004B7C00">
            <w:pPr>
              <w:jc w:val="center"/>
              <w:rPr>
                <w:rFonts w:ascii="Arial" w:hAnsi="Arial" w:cs="Arial"/>
                <w:i/>
                <w:iCs/>
                <w:sz w:val="24"/>
                <w:szCs w:val="24"/>
              </w:rPr>
            </w:pPr>
            <w:r w:rsidRPr="00BB6DDB">
              <w:rPr>
                <w:rFonts w:ascii="Arial" w:hAnsi="Arial" w:cs="Arial"/>
                <w:i/>
                <w:iCs/>
                <w:sz w:val="24"/>
                <w:szCs w:val="24"/>
              </w:rPr>
              <w:t>[pildo Tiekėjas]</w:t>
            </w:r>
          </w:p>
        </w:tc>
      </w:tr>
      <w:tr w:rsidR="004B7C00" w:rsidRPr="00D531A9" w14:paraId="2ED0743E" w14:textId="77777777" w:rsidTr="004B7C00">
        <w:trPr>
          <w:trHeight w:val="255"/>
        </w:trPr>
        <w:tc>
          <w:tcPr>
            <w:tcW w:w="577" w:type="dxa"/>
          </w:tcPr>
          <w:p w14:paraId="21D1D412" w14:textId="05D42D0D" w:rsidR="004B7C00" w:rsidRDefault="004B7C00" w:rsidP="004B7C00">
            <w:pPr>
              <w:rPr>
                <w:rFonts w:ascii="Arial" w:hAnsi="Arial" w:cs="Arial"/>
                <w:sz w:val="24"/>
                <w:szCs w:val="24"/>
              </w:rPr>
            </w:pPr>
            <w:r>
              <w:rPr>
                <w:rFonts w:ascii="Arial" w:hAnsi="Arial" w:cs="Arial"/>
                <w:sz w:val="24"/>
                <w:szCs w:val="24"/>
              </w:rPr>
              <w:t>5.</w:t>
            </w:r>
          </w:p>
        </w:tc>
        <w:tc>
          <w:tcPr>
            <w:tcW w:w="3954" w:type="dxa"/>
            <w:tcBorders>
              <w:bottom w:val="single" w:sz="4" w:space="0" w:color="auto"/>
              <w:right w:val="single" w:sz="4" w:space="0" w:color="auto"/>
            </w:tcBorders>
            <w:noWrap/>
          </w:tcPr>
          <w:p w14:paraId="09C18418" w14:textId="38E2B353" w:rsidR="004B7C00" w:rsidRPr="004B7C00" w:rsidRDefault="004B7C00" w:rsidP="004B7C00">
            <w:pPr>
              <w:ind w:left="162"/>
              <w:rPr>
                <w:rFonts w:ascii="Arial" w:hAnsi="Arial" w:cs="Arial"/>
                <w:sz w:val="24"/>
                <w:szCs w:val="24"/>
              </w:rPr>
            </w:pPr>
            <w:r w:rsidRPr="004B7C00">
              <w:rPr>
                <w:rFonts w:ascii="Arial" w:hAnsi="Arial" w:cs="Arial"/>
                <w:sz w:val="24"/>
                <w:szCs w:val="24"/>
              </w:rPr>
              <w:t>Sistema pritaikyta darbui lauko sąlygomis visais metų sezonais, aplinkos temperatūros intervale nuo ne daugiau -20 °C iki ne mažiau +50 °C</w:t>
            </w:r>
          </w:p>
        </w:tc>
        <w:tc>
          <w:tcPr>
            <w:tcW w:w="2835" w:type="dxa"/>
            <w:tcBorders>
              <w:left w:val="single" w:sz="4" w:space="0" w:color="auto"/>
              <w:right w:val="single" w:sz="4" w:space="0" w:color="auto"/>
            </w:tcBorders>
          </w:tcPr>
          <w:p w14:paraId="591DF0B6" w14:textId="77777777" w:rsidR="00397D0F" w:rsidRDefault="00397D0F" w:rsidP="00397D0F">
            <w:pPr>
              <w:rPr>
                <w:rFonts w:ascii="Arial" w:eastAsia="Times New Roman" w:hAnsi="Arial" w:cs="Arial"/>
                <w:color w:val="5B9BD5" w:themeColor="accent5"/>
                <w:sz w:val="24"/>
                <w:szCs w:val="24"/>
              </w:rPr>
            </w:pPr>
            <w:r w:rsidRPr="00EC6542">
              <w:rPr>
                <w:rFonts w:ascii="Arial" w:eastAsia="Times New Roman" w:hAnsi="Arial" w:cs="Arial"/>
                <w:color w:val="5B9BD5" w:themeColor="accent5"/>
                <w:sz w:val="24"/>
                <w:szCs w:val="24"/>
              </w:rPr>
              <w:t>[</w:t>
            </w:r>
            <w:r w:rsidRPr="00EC6542">
              <w:rPr>
                <w:rFonts w:ascii="Arial" w:eastAsia="Times New Roman" w:hAnsi="Arial" w:cs="Arial"/>
                <w:i/>
                <w:iCs/>
                <w:color w:val="5B9BD5" w:themeColor="accent5"/>
                <w:sz w:val="24"/>
                <w:szCs w:val="24"/>
              </w:rPr>
              <w:t>nurodyti</w:t>
            </w:r>
            <w:r w:rsidRPr="003E770E">
              <w:rPr>
                <w:rFonts w:ascii="Segoe UI" w:hAnsi="Segoe UI" w:cs="Segoe UI"/>
                <w:sz w:val="18"/>
                <w:szCs w:val="18"/>
                <w:lang w:eastAsia="lt-LT"/>
              </w:rPr>
              <w:t xml:space="preserve"> </w:t>
            </w:r>
            <w:r w:rsidRPr="003E770E">
              <w:rPr>
                <w:rFonts w:ascii="Arial" w:eastAsia="Times New Roman" w:hAnsi="Arial" w:cs="Arial"/>
                <w:i/>
                <w:iCs/>
                <w:color w:val="5B9BD5" w:themeColor="accent5"/>
                <w:sz w:val="24"/>
                <w:szCs w:val="24"/>
              </w:rPr>
              <w:t>techninio parametro reikšmę</w:t>
            </w:r>
            <w:r w:rsidRPr="00EC6542">
              <w:rPr>
                <w:rFonts w:ascii="Arial" w:eastAsia="Times New Roman" w:hAnsi="Arial" w:cs="Arial"/>
                <w:color w:val="5B9BD5" w:themeColor="accent5"/>
                <w:sz w:val="24"/>
                <w:szCs w:val="24"/>
              </w:rPr>
              <w:t>]</w:t>
            </w:r>
          </w:p>
          <w:p w14:paraId="5FF5401E" w14:textId="4A205C8C" w:rsidR="004B7C00" w:rsidRPr="00EC6542" w:rsidRDefault="004B7C00" w:rsidP="004B7C00">
            <w:pPr>
              <w:rPr>
                <w:rFonts w:ascii="Arial" w:eastAsia="Times New Roman" w:hAnsi="Arial" w:cs="Arial"/>
                <w:color w:val="5B9BD5" w:themeColor="accent5"/>
                <w:sz w:val="24"/>
                <w:szCs w:val="24"/>
              </w:rPr>
            </w:pPr>
            <w:r w:rsidRPr="00BB6DDB">
              <w:rPr>
                <w:rFonts w:ascii="Arial" w:hAnsi="Arial" w:cs="Arial"/>
                <w:i/>
                <w:iCs/>
                <w:sz w:val="24"/>
                <w:szCs w:val="24"/>
              </w:rPr>
              <w:t xml:space="preserve">[Atitiktis reikalavimui bus tikrinama pasiūlymo vertinimo metu; įrodančius dokumentus teikti </w:t>
            </w:r>
            <w:r w:rsidRPr="00BB6DDB">
              <w:rPr>
                <w:rFonts w:ascii="Arial" w:hAnsi="Arial" w:cs="Arial"/>
                <w:b/>
                <w:bCs/>
                <w:i/>
                <w:iCs/>
                <w:sz w:val="24"/>
                <w:szCs w:val="24"/>
              </w:rPr>
              <w:t>iškart su pasiūlymu</w:t>
            </w:r>
            <w:r w:rsidRPr="00BB6DDB">
              <w:rPr>
                <w:rFonts w:ascii="Arial" w:hAnsi="Arial" w:cs="Arial"/>
                <w:i/>
                <w:iCs/>
                <w:sz w:val="24"/>
                <w:szCs w:val="24"/>
              </w:rPr>
              <w:t>]</w:t>
            </w:r>
          </w:p>
        </w:tc>
        <w:tc>
          <w:tcPr>
            <w:tcW w:w="2596" w:type="dxa"/>
            <w:tcBorders>
              <w:left w:val="single" w:sz="4" w:space="0" w:color="auto"/>
            </w:tcBorders>
          </w:tcPr>
          <w:p w14:paraId="5EA9AFF7" w14:textId="568B3AEE" w:rsidR="004B7C00" w:rsidRPr="00BB6DDB" w:rsidRDefault="004B7C00" w:rsidP="004B7C00">
            <w:pPr>
              <w:jc w:val="center"/>
              <w:rPr>
                <w:rFonts w:ascii="Arial" w:hAnsi="Arial" w:cs="Arial"/>
                <w:i/>
                <w:iCs/>
                <w:sz w:val="24"/>
                <w:szCs w:val="24"/>
              </w:rPr>
            </w:pPr>
            <w:r w:rsidRPr="00BB6DDB">
              <w:rPr>
                <w:rFonts w:ascii="Arial" w:hAnsi="Arial" w:cs="Arial"/>
                <w:i/>
                <w:iCs/>
                <w:sz w:val="24"/>
                <w:szCs w:val="24"/>
              </w:rPr>
              <w:t>[pildo Tiekėjas]</w:t>
            </w:r>
          </w:p>
        </w:tc>
      </w:tr>
      <w:bookmarkEnd w:id="68"/>
      <w:bookmarkEnd w:id="69"/>
    </w:tbl>
    <w:p w14:paraId="5282F91D" w14:textId="77777777" w:rsidR="00B36652" w:rsidRDefault="00B36652" w:rsidP="00073B20">
      <w:pPr>
        <w:spacing w:line="240" w:lineRule="auto"/>
        <w:ind w:firstLine="567"/>
        <w:contextualSpacing/>
        <w:jc w:val="both"/>
        <w:rPr>
          <w:rFonts w:ascii="Arial" w:eastAsia="Calibri" w:hAnsi="Arial" w:cs="Arial"/>
          <w:sz w:val="24"/>
          <w:szCs w:val="24"/>
          <w:lang w:eastAsia="en-US"/>
        </w:rPr>
      </w:pPr>
    </w:p>
    <w:p w14:paraId="3FFDA3C0" w14:textId="16FE3884" w:rsidR="0073100F" w:rsidRPr="00B63994" w:rsidRDefault="0073100F" w:rsidP="0073100F">
      <w:pPr>
        <w:spacing w:after="0"/>
        <w:ind w:firstLine="567"/>
        <w:jc w:val="both"/>
        <w:rPr>
          <w:rFonts w:ascii="Arial" w:hAnsi="Arial" w:cs="Arial"/>
          <w:sz w:val="24"/>
          <w:szCs w:val="24"/>
        </w:rPr>
      </w:pPr>
      <w:r w:rsidRPr="00E163CF">
        <w:rPr>
          <w:rFonts w:ascii="Arial" w:hAnsi="Arial" w:cs="Arial"/>
          <w:sz w:val="24"/>
          <w:szCs w:val="24"/>
        </w:rPr>
        <w:t>* Atitiktis kitiems</w:t>
      </w:r>
      <w:r>
        <w:rPr>
          <w:rFonts w:ascii="Arial" w:hAnsi="Arial" w:cs="Arial"/>
          <w:color w:val="FF0000"/>
          <w:sz w:val="24"/>
          <w:szCs w:val="24"/>
        </w:rPr>
        <w:t xml:space="preserve"> </w:t>
      </w:r>
      <w:r>
        <w:rPr>
          <w:rFonts w:ascii="Arial" w:hAnsi="Arial" w:cs="Arial"/>
          <w:sz w:val="24"/>
          <w:szCs w:val="24"/>
        </w:rPr>
        <w:t>p</w:t>
      </w:r>
      <w:r w:rsidRPr="00006181">
        <w:rPr>
          <w:rFonts w:ascii="Arial" w:hAnsi="Arial" w:cs="Arial"/>
          <w:sz w:val="24"/>
          <w:szCs w:val="24"/>
        </w:rPr>
        <w:t>irkimo</w:t>
      </w:r>
      <w:r w:rsidRPr="00CD26A4">
        <w:rPr>
          <w:rFonts w:ascii="Arial" w:hAnsi="Arial" w:cs="Arial"/>
          <w:color w:val="FF0000"/>
          <w:sz w:val="24"/>
          <w:szCs w:val="24"/>
        </w:rPr>
        <w:t xml:space="preserve"> </w:t>
      </w:r>
      <w:r w:rsidRPr="00E163CF">
        <w:rPr>
          <w:rFonts w:ascii="Arial" w:hAnsi="Arial" w:cs="Arial"/>
          <w:sz w:val="24"/>
          <w:szCs w:val="24"/>
        </w:rPr>
        <w:t xml:space="preserve">sąlygų 2 priede </w:t>
      </w:r>
      <w:r>
        <w:rPr>
          <w:rFonts w:ascii="Arial" w:hAnsi="Arial" w:cs="Arial"/>
          <w:sz w:val="24"/>
          <w:szCs w:val="24"/>
        </w:rPr>
        <w:t>„</w:t>
      </w:r>
      <w:r w:rsidRPr="00E163CF">
        <w:rPr>
          <w:rFonts w:ascii="Arial" w:hAnsi="Arial" w:cs="Arial"/>
          <w:sz w:val="24"/>
          <w:szCs w:val="24"/>
        </w:rPr>
        <w:t>Techninė specifikacija</w:t>
      </w:r>
      <w:r>
        <w:rPr>
          <w:rFonts w:ascii="Arial" w:hAnsi="Arial" w:cs="Arial"/>
          <w:sz w:val="24"/>
          <w:szCs w:val="24"/>
        </w:rPr>
        <w:t>“</w:t>
      </w:r>
      <w:r w:rsidRPr="00E163CF">
        <w:rPr>
          <w:rFonts w:ascii="Arial" w:hAnsi="Arial" w:cs="Arial"/>
          <w:sz w:val="24"/>
          <w:szCs w:val="24"/>
        </w:rPr>
        <w:t xml:space="preserve"> nustatytiems reikalavimams bus tikrinama </w:t>
      </w:r>
      <w:r w:rsidRPr="00B63994">
        <w:rPr>
          <w:rFonts w:ascii="Arial" w:hAnsi="Arial" w:cs="Arial"/>
          <w:sz w:val="24"/>
          <w:szCs w:val="24"/>
        </w:rPr>
        <w:t>Prek</w:t>
      </w:r>
      <w:r w:rsidR="00264A72" w:rsidRPr="00B63994">
        <w:rPr>
          <w:rFonts w:ascii="Arial" w:hAnsi="Arial" w:cs="Arial"/>
          <w:sz w:val="24"/>
          <w:szCs w:val="24"/>
        </w:rPr>
        <w:t>ių</w:t>
      </w:r>
      <w:r w:rsidRPr="00B63994">
        <w:rPr>
          <w:rFonts w:ascii="Arial" w:hAnsi="Arial" w:cs="Arial"/>
          <w:sz w:val="24"/>
          <w:szCs w:val="24"/>
        </w:rPr>
        <w:t xml:space="preserve"> perdavimo metu. </w:t>
      </w:r>
    </w:p>
    <w:p w14:paraId="4D111BBD" w14:textId="77777777" w:rsidR="0075339E" w:rsidRPr="00B63994" w:rsidRDefault="0075339E" w:rsidP="0075339E">
      <w:pPr>
        <w:spacing w:after="0" w:line="240" w:lineRule="auto"/>
        <w:ind w:firstLine="567"/>
        <w:jc w:val="both"/>
        <w:rPr>
          <w:rFonts w:ascii="Arial" w:hAnsi="Arial" w:cs="Arial"/>
          <w:b/>
          <w:sz w:val="22"/>
        </w:rPr>
      </w:pPr>
    </w:p>
    <w:p w14:paraId="11E805C7" w14:textId="77777777" w:rsidR="008215C9" w:rsidRDefault="008215C9" w:rsidP="0075339E">
      <w:pPr>
        <w:spacing w:after="0" w:line="240" w:lineRule="auto"/>
        <w:ind w:firstLine="567"/>
        <w:jc w:val="both"/>
        <w:rPr>
          <w:rFonts w:ascii="Arial" w:hAnsi="Arial" w:cs="Arial"/>
          <w:b/>
          <w:sz w:val="22"/>
        </w:rPr>
      </w:pPr>
    </w:p>
    <w:p w14:paraId="5D7A0948" w14:textId="77777777" w:rsidR="008215C9" w:rsidRDefault="008215C9" w:rsidP="0075339E">
      <w:pPr>
        <w:spacing w:after="0" w:line="240" w:lineRule="auto"/>
        <w:ind w:firstLine="567"/>
        <w:jc w:val="both"/>
        <w:rPr>
          <w:rFonts w:ascii="Arial" w:hAnsi="Arial" w:cs="Arial"/>
          <w:b/>
          <w:sz w:val="22"/>
        </w:rPr>
      </w:pPr>
    </w:p>
    <w:p w14:paraId="71996E73" w14:textId="0D324B29" w:rsidR="0075339E" w:rsidRPr="00B63994" w:rsidRDefault="0075339E" w:rsidP="0075339E">
      <w:pPr>
        <w:spacing w:after="0" w:line="240" w:lineRule="auto"/>
        <w:ind w:firstLine="567"/>
        <w:jc w:val="both"/>
        <w:rPr>
          <w:rFonts w:ascii="Arial" w:hAnsi="Arial" w:cs="Arial"/>
          <w:b/>
          <w:sz w:val="22"/>
        </w:rPr>
      </w:pPr>
      <w:r w:rsidRPr="00B63994">
        <w:rPr>
          <w:rFonts w:ascii="Arial" w:hAnsi="Arial" w:cs="Arial"/>
          <w:b/>
          <w:sz w:val="22"/>
        </w:rPr>
        <w:t xml:space="preserve">Pastabos: </w:t>
      </w:r>
    </w:p>
    <w:p w14:paraId="262F18BB" w14:textId="409D2F34" w:rsidR="0075339E" w:rsidRPr="00302872" w:rsidRDefault="0075339E" w:rsidP="0075339E">
      <w:pPr>
        <w:numPr>
          <w:ilvl w:val="0"/>
          <w:numId w:val="22"/>
        </w:numPr>
        <w:tabs>
          <w:tab w:val="left" w:pos="720"/>
        </w:tabs>
        <w:spacing w:after="0" w:line="240" w:lineRule="auto"/>
        <w:ind w:left="0" w:firstLine="567"/>
        <w:jc w:val="both"/>
        <w:rPr>
          <w:rFonts w:ascii="Arial" w:eastAsia="Calibri" w:hAnsi="Arial" w:cs="Arial"/>
          <w:sz w:val="22"/>
        </w:rPr>
      </w:pPr>
      <w:r w:rsidRPr="00B63994">
        <w:rPr>
          <w:rFonts w:ascii="Arial" w:eastAsia="Calibri" w:hAnsi="Arial" w:cs="Arial"/>
          <w:sz w:val="22"/>
        </w:rPr>
        <w:t>Galimi Tiekėjo siūlomų Prek</w:t>
      </w:r>
      <w:r w:rsidR="00264A72" w:rsidRPr="00B63994">
        <w:rPr>
          <w:rFonts w:ascii="Arial" w:eastAsia="Calibri" w:hAnsi="Arial" w:cs="Arial"/>
          <w:sz w:val="22"/>
        </w:rPr>
        <w:t>ių</w:t>
      </w:r>
      <w:r w:rsidRPr="00B63994">
        <w:rPr>
          <w:rFonts w:ascii="Arial" w:eastAsia="Calibri" w:hAnsi="Arial" w:cs="Arial"/>
          <w:sz w:val="22"/>
        </w:rPr>
        <w:t xml:space="preserve"> atitiktį įrodantys dokumentai: </w:t>
      </w:r>
      <w:r w:rsidRPr="00B63994">
        <w:rPr>
          <w:rFonts w:ascii="Arial" w:hAnsi="Arial" w:cs="Arial"/>
          <w:sz w:val="22"/>
          <w:szCs w:val="22"/>
        </w:rPr>
        <w:t>siūlomos</w:t>
      </w:r>
      <w:r w:rsidRPr="00B63994">
        <w:rPr>
          <w:rFonts w:ascii="Arial" w:hAnsi="Arial" w:cs="Arial"/>
          <w:sz w:val="24"/>
          <w:szCs w:val="24"/>
        </w:rPr>
        <w:t xml:space="preserve"> </w:t>
      </w:r>
      <w:r w:rsidRPr="00B63994">
        <w:rPr>
          <w:rFonts w:ascii="Arial" w:hAnsi="Arial" w:cs="Arial"/>
          <w:sz w:val="22"/>
          <w:szCs w:val="22"/>
        </w:rPr>
        <w:t>Prek</w:t>
      </w:r>
      <w:r w:rsidR="00264A72" w:rsidRPr="00B63994">
        <w:rPr>
          <w:rFonts w:ascii="Arial" w:hAnsi="Arial" w:cs="Arial"/>
          <w:sz w:val="22"/>
          <w:szCs w:val="22"/>
        </w:rPr>
        <w:t>ių</w:t>
      </w:r>
      <w:r w:rsidRPr="00B63994">
        <w:rPr>
          <w:rFonts w:ascii="Arial" w:hAnsi="Arial" w:cs="Arial"/>
          <w:sz w:val="22"/>
          <w:szCs w:val="22"/>
        </w:rPr>
        <w:t xml:space="preserve"> gamintojo </w:t>
      </w:r>
      <w:r w:rsidR="00302872" w:rsidRPr="00302872">
        <w:rPr>
          <w:rFonts w:ascii="Arial" w:eastAsia="Calibri" w:hAnsi="Arial" w:cs="Arial"/>
          <w:sz w:val="22"/>
        </w:rPr>
        <w:t>katalogai ir/arba bukletai, ir/arba brošiūros, ir/arba techniniai aprašai ir/arba kiti siūlomi prekių gamintojo parengti dokumentai.</w:t>
      </w:r>
    </w:p>
    <w:p w14:paraId="77D48796" w14:textId="2238772B" w:rsidR="0075339E" w:rsidRPr="006F084E" w:rsidRDefault="0075339E" w:rsidP="0075339E">
      <w:pPr>
        <w:numPr>
          <w:ilvl w:val="0"/>
          <w:numId w:val="22"/>
        </w:numPr>
        <w:tabs>
          <w:tab w:val="left" w:pos="720"/>
        </w:tabs>
        <w:spacing w:after="0" w:line="240" w:lineRule="auto"/>
        <w:ind w:left="0" w:firstLine="567"/>
        <w:jc w:val="both"/>
        <w:rPr>
          <w:rFonts w:ascii="Arial" w:hAnsi="Arial" w:cs="Arial"/>
          <w:bCs/>
          <w:color w:val="000000" w:themeColor="text1"/>
          <w:sz w:val="22"/>
        </w:rPr>
      </w:pPr>
      <w:r w:rsidRPr="00B63994">
        <w:rPr>
          <w:rFonts w:ascii="Arial" w:hAnsi="Arial" w:cs="Arial"/>
          <w:bCs/>
          <w:sz w:val="22"/>
        </w:rPr>
        <w:t>Tiekėjai turi atidžiai peržiūrėti ir nepalikti neužpildytų eilučių lentelėse „Pasiūlymo kaina“, „Pasiūlymo kokybiniai parametrai“ ir „Tiekėjo siūlom</w:t>
      </w:r>
      <w:r w:rsidR="00264A72" w:rsidRPr="00B63994">
        <w:rPr>
          <w:rFonts w:ascii="Arial" w:hAnsi="Arial" w:cs="Arial"/>
          <w:bCs/>
          <w:sz w:val="22"/>
        </w:rPr>
        <w:t>ų</w:t>
      </w:r>
      <w:r w:rsidRPr="00B63994">
        <w:rPr>
          <w:rFonts w:ascii="Arial" w:hAnsi="Arial" w:cs="Arial"/>
          <w:bCs/>
          <w:sz w:val="22"/>
        </w:rPr>
        <w:t xml:space="preserve"> prek</w:t>
      </w:r>
      <w:r w:rsidR="00264A72" w:rsidRPr="00B63994">
        <w:rPr>
          <w:rFonts w:ascii="Arial" w:hAnsi="Arial" w:cs="Arial"/>
          <w:bCs/>
          <w:sz w:val="22"/>
        </w:rPr>
        <w:t>ių</w:t>
      </w:r>
      <w:r w:rsidRPr="00B63994">
        <w:rPr>
          <w:rFonts w:ascii="Arial" w:hAnsi="Arial" w:cs="Arial"/>
          <w:bCs/>
          <w:sz w:val="22"/>
        </w:rPr>
        <w:t xml:space="preserve"> rodikliai</w:t>
      </w:r>
      <w:r w:rsidRPr="006F084E">
        <w:rPr>
          <w:rFonts w:ascii="Arial" w:hAnsi="Arial" w:cs="Arial"/>
          <w:bCs/>
          <w:color w:val="000000" w:themeColor="text1"/>
          <w:sz w:val="22"/>
        </w:rPr>
        <w:t xml:space="preserve">“. </w:t>
      </w:r>
    </w:p>
    <w:p w14:paraId="2F62748A" w14:textId="62F06A7B" w:rsidR="0075339E" w:rsidRPr="00E163CF" w:rsidRDefault="0075339E" w:rsidP="0075339E">
      <w:pPr>
        <w:pStyle w:val="Sraopastraipa"/>
        <w:widowControl w:val="0"/>
        <w:numPr>
          <w:ilvl w:val="0"/>
          <w:numId w:val="22"/>
        </w:numPr>
        <w:autoSpaceDE w:val="0"/>
        <w:autoSpaceDN w:val="0"/>
        <w:adjustRightInd w:val="0"/>
        <w:spacing w:after="0" w:line="240" w:lineRule="auto"/>
        <w:ind w:left="0" w:firstLine="567"/>
        <w:jc w:val="both"/>
        <w:rPr>
          <w:rFonts w:ascii="Arial" w:hAnsi="Arial" w:cs="Arial"/>
          <w:bCs/>
          <w:color w:val="000000" w:themeColor="text1"/>
          <w:sz w:val="22"/>
          <w:szCs w:val="22"/>
        </w:rPr>
      </w:pPr>
      <w:r w:rsidRPr="00E163CF">
        <w:rPr>
          <w:rFonts w:ascii="Arial" w:hAnsi="Arial" w:cs="Arial"/>
          <w:bCs/>
          <w:color w:val="000000" w:themeColor="text1"/>
          <w:sz w:val="22"/>
          <w:szCs w:val="22"/>
        </w:rPr>
        <w:t xml:space="preserve">Tiekėjo </w:t>
      </w:r>
      <w:r w:rsidRPr="00B63994">
        <w:rPr>
          <w:rFonts w:ascii="Arial" w:hAnsi="Arial" w:cs="Arial"/>
          <w:bCs/>
          <w:sz w:val="22"/>
          <w:szCs w:val="22"/>
        </w:rPr>
        <w:t>siūlom</w:t>
      </w:r>
      <w:r w:rsidR="00264A72" w:rsidRPr="00B63994">
        <w:rPr>
          <w:rFonts w:ascii="Arial" w:hAnsi="Arial" w:cs="Arial"/>
          <w:bCs/>
          <w:sz w:val="22"/>
          <w:szCs w:val="22"/>
        </w:rPr>
        <w:t>os</w:t>
      </w:r>
      <w:r w:rsidRPr="00B63994">
        <w:rPr>
          <w:rFonts w:ascii="Arial" w:hAnsi="Arial" w:cs="Arial"/>
          <w:bCs/>
          <w:sz w:val="22"/>
          <w:szCs w:val="22"/>
        </w:rPr>
        <w:t xml:space="preserve"> prek</w:t>
      </w:r>
      <w:r w:rsidR="00264A72" w:rsidRPr="00B63994">
        <w:rPr>
          <w:rFonts w:ascii="Arial" w:hAnsi="Arial" w:cs="Arial"/>
          <w:bCs/>
          <w:sz w:val="22"/>
          <w:szCs w:val="22"/>
        </w:rPr>
        <w:t>ės</w:t>
      </w:r>
      <w:r w:rsidRPr="00B63994">
        <w:rPr>
          <w:rFonts w:ascii="Arial" w:hAnsi="Arial" w:cs="Arial"/>
          <w:bCs/>
          <w:sz w:val="22"/>
          <w:szCs w:val="22"/>
        </w:rPr>
        <w:t xml:space="preserve"> turi atitikti ir tiekėjas </w:t>
      </w:r>
      <w:r w:rsidRPr="00B63994">
        <w:rPr>
          <w:rFonts w:ascii="Arial" w:hAnsi="Arial" w:cs="Arial"/>
          <w:b/>
          <w:sz w:val="22"/>
          <w:szCs w:val="22"/>
        </w:rPr>
        <w:t>turi įrodyti</w:t>
      </w:r>
      <w:r w:rsidRPr="00B63994">
        <w:rPr>
          <w:rFonts w:ascii="Arial" w:hAnsi="Arial" w:cs="Arial"/>
          <w:bCs/>
          <w:sz w:val="22"/>
          <w:szCs w:val="22"/>
        </w:rPr>
        <w:t>, kad siūlom</w:t>
      </w:r>
      <w:r w:rsidR="00264A72" w:rsidRPr="00B63994">
        <w:rPr>
          <w:rFonts w:ascii="Arial" w:hAnsi="Arial" w:cs="Arial"/>
          <w:bCs/>
          <w:sz w:val="22"/>
          <w:szCs w:val="22"/>
        </w:rPr>
        <w:t>os</w:t>
      </w:r>
      <w:r w:rsidRPr="00B63994">
        <w:rPr>
          <w:rFonts w:ascii="Arial" w:hAnsi="Arial" w:cs="Arial"/>
          <w:bCs/>
          <w:sz w:val="22"/>
          <w:szCs w:val="22"/>
        </w:rPr>
        <w:t xml:space="preserve"> prekė</w:t>
      </w:r>
      <w:r w:rsidR="00264A72" w:rsidRPr="00B63994">
        <w:rPr>
          <w:rFonts w:ascii="Arial" w:hAnsi="Arial" w:cs="Arial"/>
          <w:bCs/>
          <w:sz w:val="22"/>
          <w:szCs w:val="22"/>
        </w:rPr>
        <w:t>s</w:t>
      </w:r>
      <w:r w:rsidRPr="00B63994">
        <w:rPr>
          <w:rFonts w:ascii="Arial" w:hAnsi="Arial" w:cs="Arial"/>
          <w:bCs/>
          <w:sz w:val="22"/>
          <w:szCs w:val="22"/>
        </w:rPr>
        <w:t xml:space="preserve"> atitinka </w:t>
      </w:r>
      <w:r w:rsidRPr="00B63994">
        <w:rPr>
          <w:rFonts w:ascii="Arial" w:hAnsi="Arial" w:cs="Arial"/>
          <w:b/>
          <w:sz w:val="22"/>
          <w:szCs w:val="22"/>
        </w:rPr>
        <w:t>visus lentelėje „Tiekėjo siūlom</w:t>
      </w:r>
      <w:r w:rsidR="00264A72" w:rsidRPr="00B63994">
        <w:rPr>
          <w:rFonts w:ascii="Arial" w:hAnsi="Arial" w:cs="Arial"/>
          <w:b/>
          <w:sz w:val="22"/>
          <w:szCs w:val="22"/>
        </w:rPr>
        <w:t>ų</w:t>
      </w:r>
      <w:r w:rsidRPr="00B63994">
        <w:rPr>
          <w:rFonts w:ascii="Arial" w:hAnsi="Arial" w:cs="Arial"/>
          <w:b/>
          <w:sz w:val="22"/>
          <w:szCs w:val="22"/>
        </w:rPr>
        <w:t xml:space="preserve"> prek</w:t>
      </w:r>
      <w:r w:rsidR="00264A72" w:rsidRPr="00B63994">
        <w:rPr>
          <w:rFonts w:ascii="Arial" w:hAnsi="Arial" w:cs="Arial"/>
          <w:b/>
          <w:sz w:val="22"/>
          <w:szCs w:val="22"/>
        </w:rPr>
        <w:t>ių</w:t>
      </w:r>
      <w:r w:rsidRPr="00B63994">
        <w:rPr>
          <w:rFonts w:ascii="Arial" w:hAnsi="Arial" w:cs="Arial"/>
          <w:b/>
          <w:sz w:val="22"/>
          <w:szCs w:val="22"/>
        </w:rPr>
        <w:t xml:space="preserve"> rodikliai“ nurodytus reikalavimus</w:t>
      </w:r>
      <w:r w:rsidRPr="00B63994">
        <w:rPr>
          <w:rFonts w:ascii="Arial" w:hAnsi="Arial" w:cs="Arial"/>
          <w:bCs/>
          <w:sz w:val="22"/>
          <w:szCs w:val="22"/>
        </w:rPr>
        <w:t xml:space="preserve"> prek</w:t>
      </w:r>
      <w:r w:rsidR="00264A72" w:rsidRPr="00B63994">
        <w:rPr>
          <w:rFonts w:ascii="Arial" w:hAnsi="Arial" w:cs="Arial"/>
          <w:bCs/>
          <w:sz w:val="22"/>
          <w:szCs w:val="22"/>
        </w:rPr>
        <w:t>ėms</w:t>
      </w:r>
      <w:r w:rsidRPr="00B63994">
        <w:rPr>
          <w:rFonts w:ascii="Arial" w:hAnsi="Arial" w:cs="Arial"/>
          <w:bCs/>
          <w:sz w:val="22"/>
          <w:szCs w:val="22"/>
        </w:rPr>
        <w:t xml:space="preserve">. Tiekėjo teikiama </w:t>
      </w:r>
      <w:r w:rsidRPr="00B63994">
        <w:rPr>
          <w:rFonts w:ascii="Arial" w:hAnsi="Arial" w:cs="Arial"/>
          <w:bCs/>
          <w:sz w:val="22"/>
          <w:szCs w:val="22"/>
        </w:rPr>
        <w:lastRenderedPageBreak/>
        <w:t>Prek</w:t>
      </w:r>
      <w:r w:rsidR="00264A72" w:rsidRPr="00B63994">
        <w:rPr>
          <w:rFonts w:ascii="Arial" w:hAnsi="Arial" w:cs="Arial"/>
          <w:bCs/>
          <w:sz w:val="22"/>
          <w:szCs w:val="22"/>
        </w:rPr>
        <w:t>ių</w:t>
      </w:r>
      <w:r w:rsidRPr="00B63994">
        <w:rPr>
          <w:rFonts w:ascii="Arial" w:hAnsi="Arial" w:cs="Arial"/>
          <w:bCs/>
          <w:sz w:val="22"/>
          <w:szCs w:val="22"/>
        </w:rPr>
        <w:t xml:space="preserve"> informacija ir dokumentai turi būti tokio detalumo, kad perkančioji organizacija </w:t>
      </w:r>
      <w:r w:rsidRPr="00E163CF">
        <w:rPr>
          <w:rFonts w:ascii="Arial" w:hAnsi="Arial" w:cs="Arial"/>
          <w:bCs/>
          <w:sz w:val="22"/>
          <w:szCs w:val="22"/>
        </w:rPr>
        <w:t>galėtų įsitikinti siūlom</w:t>
      </w:r>
      <w:r w:rsidR="00237D1D">
        <w:rPr>
          <w:rFonts w:ascii="Arial" w:hAnsi="Arial" w:cs="Arial"/>
          <w:bCs/>
          <w:sz w:val="22"/>
          <w:szCs w:val="22"/>
        </w:rPr>
        <w:t>ų</w:t>
      </w:r>
      <w:r w:rsidRPr="00E163CF">
        <w:rPr>
          <w:rFonts w:ascii="Arial" w:hAnsi="Arial" w:cs="Arial"/>
          <w:bCs/>
          <w:sz w:val="22"/>
          <w:szCs w:val="22"/>
        </w:rPr>
        <w:t xml:space="preserve"> Prek</w:t>
      </w:r>
      <w:r w:rsidR="00237D1D">
        <w:rPr>
          <w:rFonts w:ascii="Arial" w:hAnsi="Arial" w:cs="Arial"/>
          <w:bCs/>
          <w:sz w:val="22"/>
          <w:szCs w:val="22"/>
        </w:rPr>
        <w:t>ių</w:t>
      </w:r>
      <w:r w:rsidRPr="00E163CF">
        <w:rPr>
          <w:rFonts w:ascii="Arial" w:hAnsi="Arial" w:cs="Arial"/>
          <w:bCs/>
          <w:sz w:val="22"/>
          <w:szCs w:val="22"/>
        </w:rPr>
        <w:t xml:space="preserve"> atitiktimi iškeltiems reikalavimams ir nekiltų abejonių, koki</w:t>
      </w:r>
      <w:r w:rsidR="00237D1D">
        <w:rPr>
          <w:rFonts w:ascii="Arial" w:hAnsi="Arial" w:cs="Arial"/>
          <w:bCs/>
          <w:sz w:val="22"/>
          <w:szCs w:val="22"/>
        </w:rPr>
        <w:t>as</w:t>
      </w:r>
      <w:r w:rsidRPr="00E163CF">
        <w:rPr>
          <w:rFonts w:ascii="Arial" w:hAnsi="Arial" w:cs="Arial"/>
          <w:bCs/>
          <w:sz w:val="22"/>
          <w:szCs w:val="22"/>
        </w:rPr>
        <w:t xml:space="preserve"> Prek</w:t>
      </w:r>
      <w:r w:rsidR="00237D1D">
        <w:rPr>
          <w:rFonts w:ascii="Arial" w:hAnsi="Arial" w:cs="Arial"/>
          <w:bCs/>
          <w:sz w:val="22"/>
          <w:szCs w:val="22"/>
        </w:rPr>
        <w:t>es</w:t>
      </w:r>
      <w:r w:rsidRPr="00E163CF">
        <w:rPr>
          <w:rFonts w:ascii="Arial" w:hAnsi="Arial" w:cs="Arial"/>
          <w:bCs/>
          <w:sz w:val="22"/>
          <w:szCs w:val="22"/>
        </w:rPr>
        <w:t xml:space="preserve"> tiekėjas pristatys.</w:t>
      </w:r>
    </w:p>
    <w:p w14:paraId="6F1D8D19" w14:textId="77777777" w:rsidR="0075339E" w:rsidRPr="00E163CF" w:rsidRDefault="0075339E" w:rsidP="0040430E">
      <w:pPr>
        <w:numPr>
          <w:ilvl w:val="0"/>
          <w:numId w:val="35"/>
        </w:numPr>
        <w:tabs>
          <w:tab w:val="left" w:pos="720"/>
        </w:tabs>
        <w:spacing w:after="0" w:line="240" w:lineRule="auto"/>
        <w:ind w:left="0" w:firstLine="567"/>
        <w:jc w:val="both"/>
        <w:rPr>
          <w:rFonts w:ascii="Arial" w:hAnsi="Arial" w:cs="Arial"/>
          <w:bCs/>
          <w:color w:val="000000" w:themeColor="text1"/>
          <w:sz w:val="22"/>
        </w:rPr>
      </w:pPr>
      <w:r w:rsidRPr="00E163CF">
        <w:rPr>
          <w:rFonts w:ascii="Arial" w:hAnsi="Arial" w:cs="Arial"/>
          <w:bCs/>
          <w:color w:val="000000" w:themeColor="text1"/>
          <w:sz w:val="22"/>
        </w:rPr>
        <w:t xml:space="preserve">Tiekėjo nurodomi dydžiai, kiekiai negali būti nurodyti su paklaida (pavyzdžiui, </w:t>
      </w:r>
      <w:r>
        <w:rPr>
          <w:rFonts w:ascii="Arial" w:hAnsi="Arial" w:cs="Arial"/>
          <w:bCs/>
          <w:color w:val="000000" w:themeColor="text1"/>
          <w:sz w:val="22"/>
        </w:rPr>
        <w:t>„</w:t>
      </w:r>
      <w:r w:rsidRPr="00E163CF">
        <w:rPr>
          <w:rFonts w:ascii="Arial" w:hAnsi="Arial" w:cs="Arial"/>
          <w:bCs/>
          <w:color w:val="000000" w:themeColor="text1"/>
          <w:sz w:val="22"/>
        </w:rPr>
        <w:t xml:space="preserve">apie“, </w:t>
      </w:r>
      <w:r>
        <w:rPr>
          <w:rFonts w:ascii="Arial" w:hAnsi="Arial" w:cs="Arial"/>
          <w:bCs/>
          <w:color w:val="000000" w:themeColor="text1"/>
          <w:sz w:val="22"/>
        </w:rPr>
        <w:t>„</w:t>
      </w:r>
      <w:r w:rsidRPr="00E163CF">
        <w:rPr>
          <w:rFonts w:ascii="Arial" w:hAnsi="Arial" w:cs="Arial"/>
          <w:bCs/>
          <w:color w:val="000000" w:themeColor="text1"/>
          <w:sz w:val="22"/>
        </w:rPr>
        <w:t xml:space="preserve">-/+“, </w:t>
      </w:r>
      <w:r>
        <w:rPr>
          <w:rFonts w:ascii="Arial" w:hAnsi="Arial" w:cs="Arial"/>
          <w:bCs/>
          <w:color w:val="000000" w:themeColor="text1"/>
          <w:sz w:val="22"/>
        </w:rPr>
        <w:t>„</w:t>
      </w:r>
      <w:r w:rsidRPr="00E163CF">
        <w:rPr>
          <w:rFonts w:ascii="Arial" w:hAnsi="Arial" w:cs="Arial"/>
          <w:bCs/>
          <w:color w:val="000000" w:themeColor="text1"/>
          <w:sz w:val="22"/>
        </w:rPr>
        <w:t xml:space="preserve">ne mažiau“, </w:t>
      </w:r>
      <w:r>
        <w:rPr>
          <w:rFonts w:ascii="Arial" w:hAnsi="Arial" w:cs="Arial"/>
          <w:bCs/>
          <w:color w:val="000000" w:themeColor="text1"/>
          <w:sz w:val="22"/>
        </w:rPr>
        <w:t>„</w:t>
      </w:r>
      <w:r w:rsidRPr="00E163CF">
        <w:rPr>
          <w:rFonts w:ascii="Arial" w:hAnsi="Arial" w:cs="Arial"/>
          <w:bCs/>
          <w:color w:val="000000" w:themeColor="text1"/>
          <w:sz w:val="22"/>
        </w:rPr>
        <w:t xml:space="preserve">kaip norėsite“, </w:t>
      </w:r>
      <w:r>
        <w:rPr>
          <w:rFonts w:ascii="Arial" w:hAnsi="Arial" w:cs="Arial"/>
          <w:bCs/>
          <w:color w:val="000000" w:themeColor="text1"/>
          <w:sz w:val="22"/>
        </w:rPr>
        <w:t>„</w:t>
      </w:r>
      <w:r w:rsidRPr="00E163CF">
        <w:rPr>
          <w:rFonts w:ascii="Arial" w:hAnsi="Arial" w:cs="Arial"/>
          <w:bCs/>
          <w:color w:val="000000" w:themeColor="text1"/>
          <w:sz w:val="22"/>
        </w:rPr>
        <w:t xml:space="preserve">kaip parašyta pirkimo dokumentuose“, ir pan.). </w:t>
      </w:r>
    </w:p>
    <w:p w14:paraId="40E21EC4" w14:textId="77777777" w:rsidR="00F871F7" w:rsidRPr="00F871F7" w:rsidRDefault="00F871F7" w:rsidP="00073B20">
      <w:pPr>
        <w:spacing w:line="240" w:lineRule="auto"/>
        <w:ind w:firstLine="567"/>
        <w:contextualSpacing/>
        <w:jc w:val="both"/>
        <w:rPr>
          <w:rFonts w:ascii="Arial" w:eastAsia="Calibri" w:hAnsi="Arial" w:cs="Arial"/>
          <w:sz w:val="24"/>
          <w:szCs w:val="24"/>
          <w:lang w:eastAsia="en-US"/>
        </w:rPr>
      </w:pPr>
    </w:p>
    <w:p w14:paraId="1CEF7BDB" w14:textId="79058391" w:rsidR="00F871F7" w:rsidRPr="00D4173D" w:rsidRDefault="00F871F7" w:rsidP="00D4173D">
      <w:pPr>
        <w:keepNext/>
        <w:tabs>
          <w:tab w:val="left" w:pos="993"/>
        </w:tabs>
        <w:spacing w:after="0" w:line="240" w:lineRule="auto"/>
        <w:rPr>
          <w:rFonts w:ascii="Arial" w:hAnsi="Arial" w:cs="Arial"/>
          <w:b/>
          <w:bCs/>
          <w:sz w:val="24"/>
          <w:szCs w:val="24"/>
        </w:rPr>
      </w:pPr>
      <w:r w:rsidRPr="00D4173D">
        <w:rPr>
          <w:rFonts w:ascii="Arial" w:hAnsi="Arial" w:cs="Arial"/>
          <w:b/>
          <w:bCs/>
          <w:sz w:val="24"/>
          <w:szCs w:val="24"/>
        </w:rPr>
        <w:t>Pasiūlymo kokybiniai parametrai</w:t>
      </w:r>
    </w:p>
    <w:tbl>
      <w:tblPr>
        <w:tblStyle w:val="Lentelstinklelis3"/>
        <w:tblW w:w="9776" w:type="dxa"/>
        <w:tblInd w:w="0" w:type="dxa"/>
        <w:tblLook w:val="04A0" w:firstRow="1" w:lastRow="0" w:firstColumn="1" w:lastColumn="0" w:noHBand="0" w:noVBand="1"/>
      </w:tblPr>
      <w:tblGrid>
        <w:gridCol w:w="577"/>
        <w:gridCol w:w="4947"/>
        <w:gridCol w:w="4252"/>
      </w:tblGrid>
      <w:tr w:rsidR="00F871F7" w:rsidRPr="00F871F7" w14:paraId="71F67870" w14:textId="77777777" w:rsidTr="00776A8B">
        <w:tc>
          <w:tcPr>
            <w:tcW w:w="577" w:type="dxa"/>
          </w:tcPr>
          <w:p w14:paraId="2A6F4605" w14:textId="77777777" w:rsidR="00F871F7" w:rsidRPr="00F871F7" w:rsidRDefault="00F871F7" w:rsidP="00776A8B">
            <w:pPr>
              <w:keepNext/>
              <w:jc w:val="center"/>
              <w:rPr>
                <w:rFonts w:ascii="Arial" w:hAnsi="Arial"/>
                <w:b/>
                <w:bCs/>
                <w:sz w:val="24"/>
                <w:szCs w:val="24"/>
                <w:lang w:val="lt-LT"/>
              </w:rPr>
            </w:pPr>
            <w:r w:rsidRPr="00F871F7">
              <w:rPr>
                <w:rFonts w:ascii="Arial" w:hAnsi="Arial"/>
                <w:b/>
                <w:bCs/>
                <w:sz w:val="24"/>
                <w:szCs w:val="24"/>
                <w:lang w:val="lt-LT"/>
              </w:rPr>
              <w:t>Eil. Nr.</w:t>
            </w:r>
          </w:p>
        </w:tc>
        <w:tc>
          <w:tcPr>
            <w:tcW w:w="4947" w:type="dxa"/>
          </w:tcPr>
          <w:p w14:paraId="09DDEFE8" w14:textId="77777777" w:rsidR="00F871F7" w:rsidRPr="00F871F7" w:rsidRDefault="00F871F7" w:rsidP="00776A8B">
            <w:pPr>
              <w:keepNext/>
              <w:jc w:val="center"/>
              <w:rPr>
                <w:rFonts w:ascii="Arial" w:hAnsi="Arial"/>
                <w:b/>
                <w:bCs/>
                <w:sz w:val="24"/>
                <w:szCs w:val="24"/>
                <w:lang w:val="lt-LT"/>
              </w:rPr>
            </w:pPr>
            <w:r w:rsidRPr="00F871F7">
              <w:rPr>
                <w:rFonts w:ascii="Arial" w:hAnsi="Arial"/>
                <w:b/>
                <w:bCs/>
                <w:sz w:val="24"/>
                <w:szCs w:val="24"/>
                <w:lang w:val="lt-LT"/>
              </w:rPr>
              <w:t>Kriterijus</w:t>
            </w:r>
          </w:p>
        </w:tc>
        <w:tc>
          <w:tcPr>
            <w:tcW w:w="4252" w:type="dxa"/>
          </w:tcPr>
          <w:p w14:paraId="224952B4" w14:textId="77777777" w:rsidR="00F871F7" w:rsidRPr="00F871F7" w:rsidRDefault="00F871F7" w:rsidP="00776A8B">
            <w:pPr>
              <w:keepNext/>
              <w:jc w:val="center"/>
              <w:rPr>
                <w:rFonts w:ascii="Arial" w:hAnsi="Arial"/>
                <w:b/>
                <w:bCs/>
                <w:sz w:val="24"/>
                <w:szCs w:val="24"/>
                <w:lang w:val="lt-LT"/>
              </w:rPr>
            </w:pPr>
            <w:r w:rsidRPr="00F871F7">
              <w:rPr>
                <w:rFonts w:ascii="Arial" w:hAnsi="Arial"/>
                <w:b/>
                <w:bCs/>
                <w:sz w:val="24"/>
                <w:szCs w:val="24"/>
                <w:lang w:val="lt-LT"/>
              </w:rPr>
              <w:t>Tiekėjo siūloma reikšmė</w:t>
            </w:r>
          </w:p>
        </w:tc>
      </w:tr>
      <w:tr w:rsidR="00F871F7" w:rsidRPr="00F871F7" w14:paraId="263E4906" w14:textId="77777777" w:rsidTr="00776A8B">
        <w:tc>
          <w:tcPr>
            <w:tcW w:w="577" w:type="dxa"/>
          </w:tcPr>
          <w:p w14:paraId="1777519B" w14:textId="77777777" w:rsidR="00F871F7" w:rsidRPr="00D4173D" w:rsidRDefault="00F871F7" w:rsidP="00776A8B">
            <w:pPr>
              <w:jc w:val="both"/>
              <w:rPr>
                <w:rFonts w:ascii="Arial" w:hAnsi="Arial"/>
                <w:i/>
                <w:iCs/>
                <w:sz w:val="24"/>
                <w:szCs w:val="24"/>
                <w:lang w:val="lt-LT"/>
              </w:rPr>
            </w:pPr>
            <w:r w:rsidRPr="00D4173D">
              <w:rPr>
                <w:rFonts w:ascii="Arial" w:hAnsi="Arial"/>
                <w:i/>
                <w:iCs/>
                <w:sz w:val="24"/>
                <w:szCs w:val="24"/>
                <w:lang w:val="lt-LT"/>
              </w:rPr>
              <w:t>1.</w:t>
            </w:r>
          </w:p>
        </w:tc>
        <w:tc>
          <w:tcPr>
            <w:tcW w:w="4947" w:type="dxa"/>
          </w:tcPr>
          <w:p w14:paraId="578276F5" w14:textId="4F58A28E" w:rsidR="00F871F7" w:rsidRPr="00D4173D" w:rsidRDefault="00D4173D" w:rsidP="00776A8B">
            <w:pPr>
              <w:jc w:val="both"/>
              <w:rPr>
                <w:rFonts w:ascii="Arial" w:hAnsi="Arial"/>
                <w:i/>
                <w:iCs/>
                <w:sz w:val="24"/>
                <w:szCs w:val="24"/>
                <w:lang w:val="lt-LT"/>
              </w:rPr>
            </w:pPr>
            <w:r w:rsidRPr="00D4173D">
              <w:rPr>
                <w:rFonts w:ascii="Arial" w:hAnsi="Arial"/>
                <w:sz w:val="24"/>
                <w:szCs w:val="24"/>
                <w:lang w:val="lt-LT"/>
              </w:rPr>
              <w:t>2</w:t>
            </w:r>
            <w:r w:rsidR="00F871F7" w:rsidRPr="00D4173D">
              <w:rPr>
                <w:rFonts w:ascii="Arial" w:hAnsi="Arial"/>
                <w:sz w:val="24"/>
                <w:szCs w:val="24"/>
                <w:lang w:val="lt-LT"/>
              </w:rPr>
              <w:t xml:space="preserve"> kriterijus.</w:t>
            </w:r>
            <w:r w:rsidR="00F871F7" w:rsidRPr="00D4173D">
              <w:rPr>
                <w:rFonts w:ascii="Arial" w:hAnsi="Arial"/>
                <w:i/>
                <w:iCs/>
                <w:sz w:val="24"/>
                <w:szCs w:val="24"/>
                <w:lang w:val="lt-LT"/>
              </w:rPr>
              <w:t xml:space="preserve"> </w:t>
            </w:r>
            <w:r w:rsidR="00F871F7" w:rsidRPr="00D4173D">
              <w:rPr>
                <w:rFonts w:ascii="Arial" w:hAnsi="Arial"/>
                <w:b/>
                <w:bCs/>
                <w:sz w:val="24"/>
                <w:szCs w:val="24"/>
                <w:lang w:val="lt-LT"/>
              </w:rPr>
              <w:t>Prek</w:t>
            </w:r>
            <w:r w:rsidR="003179B0" w:rsidRPr="00D4173D">
              <w:rPr>
                <w:rFonts w:ascii="Arial" w:hAnsi="Arial"/>
                <w:b/>
                <w:bCs/>
                <w:sz w:val="24"/>
                <w:szCs w:val="24"/>
                <w:lang w:val="lt-LT"/>
              </w:rPr>
              <w:t>ių</w:t>
            </w:r>
            <w:r w:rsidR="00F871F7" w:rsidRPr="00D4173D">
              <w:rPr>
                <w:rFonts w:ascii="Arial" w:hAnsi="Arial"/>
                <w:b/>
                <w:bCs/>
                <w:sz w:val="24"/>
                <w:szCs w:val="24"/>
                <w:lang w:val="lt-LT"/>
              </w:rPr>
              <w:t xml:space="preserve"> pristatymo terminas</w:t>
            </w:r>
          </w:p>
        </w:tc>
        <w:tc>
          <w:tcPr>
            <w:tcW w:w="4252" w:type="dxa"/>
          </w:tcPr>
          <w:p w14:paraId="431A7211" w14:textId="4E04D11D" w:rsidR="00F871F7" w:rsidRPr="00D4173D" w:rsidRDefault="00F871F7" w:rsidP="00776A8B">
            <w:pPr>
              <w:jc w:val="both"/>
              <w:rPr>
                <w:rFonts w:ascii="Arial" w:hAnsi="Arial"/>
                <w:sz w:val="24"/>
                <w:szCs w:val="24"/>
                <w:lang w:val="lt-LT"/>
              </w:rPr>
            </w:pPr>
            <w:r w:rsidRPr="00D4173D">
              <w:rPr>
                <w:rFonts w:ascii="Arial" w:hAnsi="Arial"/>
                <w:sz w:val="24"/>
                <w:szCs w:val="24"/>
              </w:rPr>
              <w:fldChar w:fldCharType="begin">
                <w:ffData>
                  <w:name w:val="Check1"/>
                  <w:enabled/>
                  <w:calcOnExit w:val="0"/>
                  <w:checkBox>
                    <w:sizeAuto/>
                    <w:default w:val="0"/>
                  </w:checkBox>
                </w:ffData>
              </w:fldChar>
            </w:r>
            <w:r w:rsidRPr="00D4173D">
              <w:rPr>
                <w:rFonts w:ascii="Arial" w:hAnsi="Arial"/>
                <w:sz w:val="24"/>
                <w:szCs w:val="24"/>
                <w:lang w:val="lt-LT"/>
              </w:rPr>
              <w:instrText xml:space="preserve"> FORMCHECKBOX </w:instrText>
            </w:r>
            <w:r w:rsidRPr="00D4173D">
              <w:rPr>
                <w:rFonts w:ascii="Arial" w:hAnsi="Arial"/>
                <w:sz w:val="24"/>
                <w:szCs w:val="24"/>
              </w:rPr>
            </w:r>
            <w:r w:rsidRPr="00D4173D">
              <w:rPr>
                <w:rFonts w:ascii="Arial" w:hAnsi="Arial"/>
                <w:sz w:val="24"/>
                <w:szCs w:val="24"/>
              </w:rPr>
              <w:fldChar w:fldCharType="separate"/>
            </w:r>
            <w:r w:rsidRPr="00D4173D">
              <w:rPr>
                <w:rFonts w:ascii="Arial" w:hAnsi="Arial"/>
                <w:sz w:val="24"/>
                <w:szCs w:val="24"/>
              </w:rPr>
              <w:fldChar w:fldCharType="end"/>
            </w:r>
            <w:r w:rsidRPr="00D4173D">
              <w:rPr>
                <w:rFonts w:ascii="Arial" w:hAnsi="Arial"/>
                <w:sz w:val="24"/>
                <w:szCs w:val="24"/>
                <w:lang w:val="lt-LT"/>
              </w:rPr>
              <w:t xml:space="preserve"> </w:t>
            </w:r>
            <w:r w:rsidR="00602217" w:rsidRPr="00D4173D">
              <w:rPr>
                <w:rFonts w:ascii="Arial" w:hAnsi="Arial"/>
                <w:sz w:val="24"/>
                <w:szCs w:val="24"/>
                <w:lang w:val="lt-LT"/>
              </w:rPr>
              <w:t>1 mėn.</w:t>
            </w:r>
          </w:p>
          <w:p w14:paraId="6896C094" w14:textId="311E9D40" w:rsidR="00F871F7" w:rsidRPr="00D4173D" w:rsidRDefault="00F871F7" w:rsidP="00776A8B">
            <w:pPr>
              <w:jc w:val="both"/>
              <w:rPr>
                <w:rFonts w:ascii="Arial" w:hAnsi="Arial"/>
                <w:sz w:val="24"/>
                <w:szCs w:val="24"/>
                <w:lang w:val="lt-LT"/>
              </w:rPr>
            </w:pPr>
            <w:r w:rsidRPr="00D4173D">
              <w:rPr>
                <w:rFonts w:ascii="Arial" w:hAnsi="Arial"/>
                <w:sz w:val="24"/>
                <w:szCs w:val="24"/>
              </w:rPr>
              <w:fldChar w:fldCharType="begin">
                <w:ffData>
                  <w:name w:val="Check1"/>
                  <w:enabled/>
                  <w:calcOnExit w:val="0"/>
                  <w:checkBox>
                    <w:sizeAuto/>
                    <w:default w:val="0"/>
                  </w:checkBox>
                </w:ffData>
              </w:fldChar>
            </w:r>
            <w:r w:rsidRPr="00D4173D">
              <w:rPr>
                <w:rFonts w:ascii="Arial" w:hAnsi="Arial"/>
                <w:sz w:val="24"/>
                <w:szCs w:val="24"/>
                <w:lang w:val="lt-LT"/>
              </w:rPr>
              <w:instrText xml:space="preserve"> FORMCHECKBOX </w:instrText>
            </w:r>
            <w:r w:rsidRPr="00D4173D">
              <w:rPr>
                <w:rFonts w:ascii="Arial" w:hAnsi="Arial"/>
                <w:sz w:val="24"/>
                <w:szCs w:val="24"/>
              </w:rPr>
            </w:r>
            <w:r w:rsidRPr="00D4173D">
              <w:rPr>
                <w:rFonts w:ascii="Arial" w:hAnsi="Arial"/>
                <w:sz w:val="24"/>
                <w:szCs w:val="24"/>
              </w:rPr>
              <w:fldChar w:fldCharType="separate"/>
            </w:r>
            <w:r w:rsidRPr="00D4173D">
              <w:rPr>
                <w:rFonts w:ascii="Arial" w:hAnsi="Arial"/>
                <w:sz w:val="24"/>
                <w:szCs w:val="24"/>
              </w:rPr>
              <w:fldChar w:fldCharType="end"/>
            </w:r>
            <w:r w:rsidRPr="00D4173D">
              <w:rPr>
                <w:lang w:val="lt-LT"/>
              </w:rPr>
              <w:t xml:space="preserve"> </w:t>
            </w:r>
            <w:r w:rsidR="00602217" w:rsidRPr="00D4173D">
              <w:rPr>
                <w:rFonts w:ascii="Arial" w:hAnsi="Arial"/>
                <w:sz w:val="24"/>
                <w:szCs w:val="24"/>
                <w:lang w:val="lt-LT"/>
              </w:rPr>
              <w:t>2 mėn.</w:t>
            </w:r>
          </w:p>
          <w:p w14:paraId="7A66D5C3" w14:textId="668D1149" w:rsidR="00F871F7" w:rsidRPr="00D4173D" w:rsidRDefault="00F871F7" w:rsidP="00776A8B">
            <w:pPr>
              <w:jc w:val="both"/>
              <w:rPr>
                <w:rFonts w:ascii="Arial" w:hAnsi="Arial"/>
                <w:sz w:val="24"/>
                <w:szCs w:val="24"/>
                <w:lang w:val="lt-LT"/>
              </w:rPr>
            </w:pPr>
            <w:r w:rsidRPr="00D4173D">
              <w:rPr>
                <w:rFonts w:ascii="Arial" w:hAnsi="Arial"/>
                <w:sz w:val="24"/>
                <w:szCs w:val="24"/>
              </w:rPr>
              <w:fldChar w:fldCharType="begin">
                <w:ffData>
                  <w:name w:val="Check1"/>
                  <w:enabled/>
                  <w:calcOnExit w:val="0"/>
                  <w:checkBox>
                    <w:sizeAuto/>
                    <w:default w:val="0"/>
                  </w:checkBox>
                </w:ffData>
              </w:fldChar>
            </w:r>
            <w:r w:rsidRPr="00D4173D">
              <w:rPr>
                <w:rFonts w:ascii="Arial" w:hAnsi="Arial"/>
                <w:sz w:val="24"/>
                <w:szCs w:val="24"/>
                <w:lang w:val="lt-LT"/>
              </w:rPr>
              <w:instrText xml:space="preserve"> FORMCHECKBOX </w:instrText>
            </w:r>
            <w:r w:rsidRPr="00D4173D">
              <w:rPr>
                <w:rFonts w:ascii="Arial" w:hAnsi="Arial"/>
                <w:sz w:val="24"/>
                <w:szCs w:val="24"/>
              </w:rPr>
            </w:r>
            <w:r w:rsidRPr="00D4173D">
              <w:rPr>
                <w:rFonts w:ascii="Arial" w:hAnsi="Arial"/>
                <w:sz w:val="24"/>
                <w:szCs w:val="24"/>
              </w:rPr>
              <w:fldChar w:fldCharType="separate"/>
            </w:r>
            <w:r w:rsidRPr="00D4173D">
              <w:rPr>
                <w:rFonts w:ascii="Arial" w:hAnsi="Arial"/>
                <w:sz w:val="24"/>
                <w:szCs w:val="24"/>
              </w:rPr>
              <w:fldChar w:fldCharType="end"/>
            </w:r>
            <w:r w:rsidRPr="00D4173D">
              <w:rPr>
                <w:lang w:val="lt-LT"/>
              </w:rPr>
              <w:t xml:space="preserve"> </w:t>
            </w:r>
            <w:r w:rsidR="00602217" w:rsidRPr="00D4173D">
              <w:rPr>
                <w:rFonts w:ascii="Arial" w:hAnsi="Arial"/>
                <w:sz w:val="24"/>
                <w:szCs w:val="24"/>
                <w:lang w:val="lt-LT"/>
              </w:rPr>
              <w:t>3 mėn</w:t>
            </w:r>
            <w:r w:rsidR="00FF6364">
              <w:rPr>
                <w:rFonts w:ascii="Arial" w:hAnsi="Arial"/>
                <w:sz w:val="24"/>
                <w:szCs w:val="24"/>
                <w:lang w:val="lt-LT"/>
              </w:rPr>
              <w:t>.</w:t>
            </w:r>
          </w:p>
          <w:p w14:paraId="56239E89" w14:textId="54C79507" w:rsidR="00F871F7" w:rsidRPr="00D4173D" w:rsidRDefault="00F871F7" w:rsidP="00776A8B">
            <w:pPr>
              <w:jc w:val="both"/>
              <w:rPr>
                <w:rFonts w:ascii="Arial" w:hAnsi="Arial"/>
                <w:sz w:val="24"/>
                <w:szCs w:val="24"/>
                <w:lang w:val="lt-LT"/>
              </w:rPr>
            </w:pPr>
            <w:r w:rsidRPr="00D4173D">
              <w:rPr>
                <w:rFonts w:ascii="Arial" w:hAnsi="Arial"/>
                <w:sz w:val="24"/>
                <w:szCs w:val="24"/>
              </w:rPr>
              <w:fldChar w:fldCharType="begin">
                <w:ffData>
                  <w:name w:val="Check1"/>
                  <w:enabled/>
                  <w:calcOnExit w:val="0"/>
                  <w:checkBox>
                    <w:sizeAuto/>
                    <w:default w:val="0"/>
                  </w:checkBox>
                </w:ffData>
              </w:fldChar>
            </w:r>
            <w:r w:rsidRPr="00D4173D">
              <w:rPr>
                <w:rFonts w:ascii="Arial" w:hAnsi="Arial"/>
                <w:sz w:val="24"/>
                <w:szCs w:val="24"/>
                <w:lang w:val="lt-LT"/>
              </w:rPr>
              <w:instrText xml:space="preserve"> FORMCHECKBOX </w:instrText>
            </w:r>
            <w:r w:rsidRPr="00D4173D">
              <w:rPr>
                <w:rFonts w:ascii="Arial" w:hAnsi="Arial"/>
                <w:sz w:val="24"/>
                <w:szCs w:val="24"/>
              </w:rPr>
            </w:r>
            <w:r w:rsidRPr="00D4173D">
              <w:rPr>
                <w:rFonts w:ascii="Arial" w:hAnsi="Arial"/>
                <w:sz w:val="24"/>
                <w:szCs w:val="24"/>
              </w:rPr>
              <w:fldChar w:fldCharType="separate"/>
            </w:r>
            <w:r w:rsidRPr="00D4173D">
              <w:rPr>
                <w:rFonts w:ascii="Arial" w:hAnsi="Arial"/>
                <w:sz w:val="24"/>
                <w:szCs w:val="24"/>
              </w:rPr>
              <w:fldChar w:fldCharType="end"/>
            </w:r>
            <w:r w:rsidRPr="00D4173D">
              <w:rPr>
                <w:lang w:val="lt-LT"/>
              </w:rPr>
              <w:t xml:space="preserve"> </w:t>
            </w:r>
            <w:r w:rsidR="00602217" w:rsidRPr="00D4173D">
              <w:rPr>
                <w:rFonts w:ascii="Arial" w:hAnsi="Arial"/>
                <w:sz w:val="24"/>
                <w:szCs w:val="24"/>
                <w:lang w:val="lt-LT"/>
              </w:rPr>
              <w:t>4 mėn.</w:t>
            </w:r>
          </w:p>
          <w:p w14:paraId="04720BE0" w14:textId="77777777" w:rsidR="00F871F7" w:rsidRPr="00D4173D" w:rsidRDefault="00F871F7" w:rsidP="00776A8B">
            <w:pPr>
              <w:jc w:val="both"/>
              <w:rPr>
                <w:rFonts w:ascii="Arial" w:hAnsi="Arial"/>
                <w:i/>
                <w:iCs/>
                <w:sz w:val="24"/>
                <w:szCs w:val="24"/>
                <w:lang w:val="lt-LT"/>
              </w:rPr>
            </w:pPr>
            <w:r w:rsidRPr="00D4173D">
              <w:rPr>
                <w:rFonts w:ascii="Arial" w:hAnsi="Arial"/>
                <w:i/>
                <w:iCs/>
                <w:sz w:val="24"/>
                <w:szCs w:val="24"/>
                <w:lang w:val="lt-LT"/>
              </w:rPr>
              <w:t>(pažymėti vieną variantą)</w:t>
            </w:r>
          </w:p>
        </w:tc>
      </w:tr>
      <w:tr w:rsidR="00602217" w:rsidRPr="00F871F7" w14:paraId="0006E57A" w14:textId="77777777" w:rsidTr="00776A8B">
        <w:tc>
          <w:tcPr>
            <w:tcW w:w="577" w:type="dxa"/>
          </w:tcPr>
          <w:p w14:paraId="5CADF4B3" w14:textId="1FD96DC0" w:rsidR="00602217" w:rsidRPr="00D4173D" w:rsidRDefault="00602217" w:rsidP="00602217">
            <w:pPr>
              <w:jc w:val="both"/>
              <w:rPr>
                <w:rFonts w:ascii="Arial" w:hAnsi="Arial"/>
                <w:i/>
                <w:iCs/>
                <w:sz w:val="24"/>
                <w:szCs w:val="24"/>
                <w:lang w:val="lt-LT"/>
              </w:rPr>
            </w:pPr>
            <w:r w:rsidRPr="00D4173D">
              <w:rPr>
                <w:rFonts w:ascii="Arial" w:hAnsi="Arial"/>
                <w:i/>
                <w:iCs/>
                <w:sz w:val="24"/>
                <w:szCs w:val="24"/>
                <w:lang w:val="lt-LT"/>
              </w:rPr>
              <w:t>2.</w:t>
            </w:r>
          </w:p>
        </w:tc>
        <w:tc>
          <w:tcPr>
            <w:tcW w:w="4947" w:type="dxa"/>
          </w:tcPr>
          <w:p w14:paraId="18916699" w14:textId="2C8A2D38" w:rsidR="00602217" w:rsidRPr="00D4173D" w:rsidRDefault="00D4173D" w:rsidP="00602217">
            <w:pPr>
              <w:jc w:val="both"/>
              <w:rPr>
                <w:rFonts w:ascii="Arial" w:hAnsi="Arial"/>
                <w:i/>
                <w:iCs/>
                <w:sz w:val="24"/>
                <w:szCs w:val="24"/>
                <w:lang w:val="lt-LT"/>
              </w:rPr>
            </w:pPr>
            <w:r w:rsidRPr="00D4173D">
              <w:rPr>
                <w:rFonts w:ascii="Arial" w:hAnsi="Arial"/>
                <w:sz w:val="24"/>
                <w:szCs w:val="24"/>
                <w:lang w:val="lt-LT"/>
              </w:rPr>
              <w:t>3</w:t>
            </w:r>
            <w:r w:rsidR="00602217" w:rsidRPr="00D4173D">
              <w:rPr>
                <w:rFonts w:ascii="Arial" w:hAnsi="Arial"/>
                <w:sz w:val="24"/>
                <w:szCs w:val="24"/>
                <w:lang w:val="lt-LT"/>
              </w:rPr>
              <w:t xml:space="preserve"> kriterijus.</w:t>
            </w:r>
            <w:r w:rsidR="00602217" w:rsidRPr="00D4173D">
              <w:rPr>
                <w:rFonts w:ascii="Arial" w:hAnsi="Arial"/>
                <w:i/>
                <w:iCs/>
                <w:sz w:val="24"/>
                <w:szCs w:val="24"/>
                <w:lang w:val="lt-LT"/>
              </w:rPr>
              <w:t xml:space="preserve"> </w:t>
            </w:r>
            <w:r w:rsidR="00602217" w:rsidRPr="00D4173D">
              <w:rPr>
                <w:rFonts w:ascii="Arial" w:hAnsi="Arial"/>
                <w:b/>
                <w:bCs/>
                <w:sz w:val="24"/>
                <w:szCs w:val="24"/>
                <w:lang w:val="lt-LT"/>
              </w:rPr>
              <w:t>Akumuliatorių veikimo laikas</w:t>
            </w:r>
          </w:p>
        </w:tc>
        <w:tc>
          <w:tcPr>
            <w:tcW w:w="4252" w:type="dxa"/>
          </w:tcPr>
          <w:p w14:paraId="025128DE" w14:textId="57513081" w:rsidR="00602217" w:rsidRPr="00717223" w:rsidRDefault="00602217" w:rsidP="00602217">
            <w:pPr>
              <w:jc w:val="both"/>
              <w:rPr>
                <w:rFonts w:ascii="Arial" w:hAnsi="Arial"/>
                <w:sz w:val="24"/>
                <w:szCs w:val="24"/>
                <w:lang w:val="lt-LT"/>
              </w:rPr>
            </w:pPr>
            <w:r w:rsidRPr="00717223">
              <w:rPr>
                <w:rFonts w:ascii="Arial" w:hAnsi="Arial"/>
                <w:sz w:val="24"/>
                <w:szCs w:val="24"/>
              </w:rPr>
              <w:fldChar w:fldCharType="begin">
                <w:ffData>
                  <w:name w:val="Check1"/>
                  <w:enabled/>
                  <w:calcOnExit w:val="0"/>
                  <w:checkBox>
                    <w:sizeAuto/>
                    <w:default w:val="0"/>
                  </w:checkBox>
                </w:ffData>
              </w:fldChar>
            </w:r>
            <w:r w:rsidRPr="00717223">
              <w:rPr>
                <w:rFonts w:ascii="Arial" w:hAnsi="Arial"/>
                <w:sz w:val="24"/>
                <w:szCs w:val="24"/>
                <w:lang w:val="lt-LT"/>
              </w:rPr>
              <w:instrText xml:space="preserve"> FORMCHECKBOX </w:instrText>
            </w:r>
            <w:r w:rsidRPr="00717223">
              <w:rPr>
                <w:rFonts w:ascii="Arial" w:hAnsi="Arial"/>
                <w:sz w:val="24"/>
                <w:szCs w:val="24"/>
              </w:rPr>
            </w:r>
            <w:r w:rsidRPr="00717223">
              <w:rPr>
                <w:rFonts w:ascii="Arial" w:hAnsi="Arial"/>
                <w:sz w:val="24"/>
                <w:szCs w:val="24"/>
              </w:rPr>
              <w:fldChar w:fldCharType="separate"/>
            </w:r>
            <w:r w:rsidRPr="00717223">
              <w:rPr>
                <w:rFonts w:ascii="Arial" w:hAnsi="Arial"/>
                <w:sz w:val="24"/>
                <w:szCs w:val="24"/>
              </w:rPr>
              <w:fldChar w:fldCharType="end"/>
            </w:r>
            <w:r w:rsidRPr="00717223">
              <w:rPr>
                <w:rFonts w:ascii="Arial" w:hAnsi="Arial"/>
                <w:sz w:val="24"/>
                <w:szCs w:val="24"/>
                <w:lang w:val="lt-LT"/>
              </w:rPr>
              <w:t xml:space="preserve"> </w:t>
            </w:r>
            <w:r w:rsidR="00474379" w:rsidRPr="00717223">
              <w:rPr>
                <w:rFonts w:ascii="Arial" w:eastAsia="Times New Roman" w:hAnsi="Arial"/>
                <w:sz w:val="24"/>
                <w:lang w:val="lt-LT" w:eastAsia="ar-SA"/>
              </w:rPr>
              <w:t>24 val. ir daugiau</w:t>
            </w:r>
          </w:p>
          <w:p w14:paraId="7E998F2E" w14:textId="57B5EF0C" w:rsidR="00602217" w:rsidRPr="00BD0D73" w:rsidRDefault="00602217" w:rsidP="00602217">
            <w:pPr>
              <w:jc w:val="both"/>
              <w:rPr>
                <w:rFonts w:ascii="Arial" w:hAnsi="Arial"/>
                <w:sz w:val="24"/>
                <w:szCs w:val="24"/>
                <w:lang w:val="lt-LT"/>
              </w:rPr>
            </w:pPr>
            <w:r w:rsidRPr="00717223">
              <w:rPr>
                <w:rFonts w:ascii="Arial" w:hAnsi="Arial"/>
                <w:sz w:val="24"/>
                <w:szCs w:val="24"/>
              </w:rPr>
              <w:fldChar w:fldCharType="begin">
                <w:ffData>
                  <w:name w:val="Check1"/>
                  <w:enabled/>
                  <w:calcOnExit w:val="0"/>
                  <w:checkBox>
                    <w:sizeAuto/>
                    <w:default w:val="0"/>
                  </w:checkBox>
                </w:ffData>
              </w:fldChar>
            </w:r>
            <w:r w:rsidRPr="00717223">
              <w:rPr>
                <w:rFonts w:ascii="Arial" w:hAnsi="Arial"/>
                <w:sz w:val="24"/>
                <w:szCs w:val="24"/>
                <w:lang w:val="lt-LT"/>
              </w:rPr>
              <w:instrText xml:space="preserve"> FORMCHECKBOX </w:instrText>
            </w:r>
            <w:r w:rsidRPr="00717223">
              <w:rPr>
                <w:rFonts w:ascii="Arial" w:hAnsi="Arial"/>
                <w:sz w:val="24"/>
                <w:szCs w:val="24"/>
              </w:rPr>
            </w:r>
            <w:r w:rsidRPr="00717223">
              <w:rPr>
                <w:rFonts w:ascii="Arial" w:hAnsi="Arial"/>
                <w:sz w:val="24"/>
                <w:szCs w:val="24"/>
              </w:rPr>
              <w:fldChar w:fldCharType="separate"/>
            </w:r>
            <w:r w:rsidRPr="00717223">
              <w:rPr>
                <w:rFonts w:ascii="Arial" w:hAnsi="Arial"/>
                <w:sz w:val="24"/>
                <w:szCs w:val="24"/>
              </w:rPr>
              <w:fldChar w:fldCharType="end"/>
            </w:r>
            <w:r w:rsidRPr="00717223">
              <w:rPr>
                <w:lang w:val="lt-LT"/>
              </w:rPr>
              <w:t xml:space="preserve"> </w:t>
            </w:r>
            <w:r w:rsidR="00BD0D73" w:rsidRPr="00BD0D73">
              <w:rPr>
                <w:rFonts w:ascii="Arial" w:eastAsia="Times New Roman" w:hAnsi="Arial"/>
                <w:sz w:val="24"/>
                <w:lang w:val="lt-LT" w:eastAsia="ar-SA"/>
              </w:rPr>
              <w:t>Virš 22 val. iki 24 val.</w:t>
            </w:r>
          </w:p>
          <w:p w14:paraId="6416E34E" w14:textId="6FC56494" w:rsidR="00602217" w:rsidRPr="00BD0D73" w:rsidRDefault="00602217" w:rsidP="00602217">
            <w:pPr>
              <w:jc w:val="both"/>
              <w:rPr>
                <w:rFonts w:ascii="Arial" w:hAnsi="Arial"/>
                <w:sz w:val="24"/>
                <w:szCs w:val="24"/>
                <w:lang w:val="lt-LT"/>
              </w:rPr>
            </w:pPr>
            <w:r w:rsidRPr="00BD0D73">
              <w:rPr>
                <w:rFonts w:ascii="Arial" w:hAnsi="Arial"/>
                <w:sz w:val="24"/>
                <w:szCs w:val="24"/>
              </w:rPr>
              <w:fldChar w:fldCharType="begin">
                <w:ffData>
                  <w:name w:val="Check1"/>
                  <w:enabled/>
                  <w:calcOnExit w:val="0"/>
                  <w:checkBox>
                    <w:sizeAuto/>
                    <w:default w:val="0"/>
                  </w:checkBox>
                </w:ffData>
              </w:fldChar>
            </w:r>
            <w:r w:rsidRPr="00BD0D73">
              <w:rPr>
                <w:rFonts w:ascii="Arial" w:hAnsi="Arial"/>
                <w:sz w:val="24"/>
                <w:szCs w:val="24"/>
                <w:lang w:val="lt-LT"/>
              </w:rPr>
              <w:instrText xml:space="preserve"> FORMCHECKBOX </w:instrText>
            </w:r>
            <w:r w:rsidRPr="00BD0D73">
              <w:rPr>
                <w:rFonts w:ascii="Arial" w:hAnsi="Arial"/>
                <w:sz w:val="24"/>
                <w:szCs w:val="24"/>
              </w:rPr>
            </w:r>
            <w:r w:rsidRPr="00BD0D73">
              <w:rPr>
                <w:rFonts w:ascii="Arial" w:hAnsi="Arial"/>
                <w:sz w:val="24"/>
                <w:szCs w:val="24"/>
              </w:rPr>
              <w:fldChar w:fldCharType="separate"/>
            </w:r>
            <w:r w:rsidRPr="00BD0D73">
              <w:rPr>
                <w:rFonts w:ascii="Arial" w:hAnsi="Arial"/>
                <w:sz w:val="24"/>
                <w:szCs w:val="24"/>
              </w:rPr>
              <w:fldChar w:fldCharType="end"/>
            </w:r>
            <w:r w:rsidRPr="00BD0D73">
              <w:rPr>
                <w:lang w:val="lt-LT"/>
              </w:rPr>
              <w:t xml:space="preserve"> </w:t>
            </w:r>
            <w:r w:rsidR="00BD0D73" w:rsidRPr="00BD0D73">
              <w:rPr>
                <w:rFonts w:ascii="Arial" w:eastAsia="Times New Roman" w:hAnsi="Arial"/>
                <w:sz w:val="24"/>
                <w:lang w:val="lt-LT" w:eastAsia="ar-SA"/>
              </w:rPr>
              <w:t>Virš 18 val. iki 22 val. imtinai</w:t>
            </w:r>
            <w:r w:rsidR="00474379" w:rsidRPr="00BD0D73">
              <w:rPr>
                <w:rFonts w:ascii="Arial" w:eastAsia="Times New Roman" w:hAnsi="Arial"/>
                <w:sz w:val="24"/>
                <w:lang w:val="lt-LT" w:eastAsia="ar-SA"/>
              </w:rPr>
              <w:t>.</w:t>
            </w:r>
          </w:p>
          <w:p w14:paraId="461A90FF" w14:textId="596729EF" w:rsidR="00602217" w:rsidRPr="00717223" w:rsidRDefault="00602217" w:rsidP="00602217">
            <w:pPr>
              <w:jc w:val="both"/>
              <w:rPr>
                <w:rFonts w:ascii="Arial" w:hAnsi="Arial"/>
                <w:sz w:val="24"/>
                <w:szCs w:val="24"/>
                <w:lang w:val="lt-LT"/>
              </w:rPr>
            </w:pPr>
            <w:r w:rsidRPr="00717223">
              <w:rPr>
                <w:rFonts w:ascii="Arial" w:hAnsi="Arial"/>
                <w:sz w:val="24"/>
                <w:szCs w:val="24"/>
              </w:rPr>
              <w:fldChar w:fldCharType="begin">
                <w:ffData>
                  <w:name w:val="Check1"/>
                  <w:enabled/>
                  <w:calcOnExit w:val="0"/>
                  <w:checkBox>
                    <w:sizeAuto/>
                    <w:default w:val="0"/>
                  </w:checkBox>
                </w:ffData>
              </w:fldChar>
            </w:r>
            <w:r w:rsidRPr="00717223">
              <w:rPr>
                <w:rFonts w:ascii="Arial" w:hAnsi="Arial"/>
                <w:sz w:val="24"/>
                <w:szCs w:val="24"/>
                <w:lang w:val="lt-LT"/>
              </w:rPr>
              <w:instrText xml:space="preserve"> FORMCHECKBOX </w:instrText>
            </w:r>
            <w:r w:rsidRPr="00717223">
              <w:rPr>
                <w:rFonts w:ascii="Arial" w:hAnsi="Arial"/>
                <w:sz w:val="24"/>
                <w:szCs w:val="24"/>
              </w:rPr>
            </w:r>
            <w:r w:rsidRPr="00717223">
              <w:rPr>
                <w:rFonts w:ascii="Arial" w:hAnsi="Arial"/>
                <w:sz w:val="24"/>
                <w:szCs w:val="24"/>
              </w:rPr>
              <w:fldChar w:fldCharType="separate"/>
            </w:r>
            <w:r w:rsidRPr="00717223">
              <w:rPr>
                <w:rFonts w:ascii="Arial" w:hAnsi="Arial"/>
                <w:sz w:val="24"/>
                <w:szCs w:val="24"/>
              </w:rPr>
              <w:fldChar w:fldCharType="end"/>
            </w:r>
            <w:r w:rsidRPr="00717223">
              <w:rPr>
                <w:lang w:val="lt-LT"/>
              </w:rPr>
              <w:t xml:space="preserve"> </w:t>
            </w:r>
            <w:r w:rsidR="00474379" w:rsidRPr="00717223">
              <w:rPr>
                <w:rFonts w:ascii="Arial" w:eastAsia="Times New Roman" w:hAnsi="Arial"/>
                <w:sz w:val="24"/>
                <w:lang w:val="lt-LT" w:eastAsia="ar-SA"/>
              </w:rPr>
              <w:t>18 val.</w:t>
            </w:r>
          </w:p>
          <w:p w14:paraId="1D19C0D1" w14:textId="70032D47" w:rsidR="00602217" w:rsidRPr="00717223" w:rsidRDefault="00602217" w:rsidP="00602217">
            <w:pPr>
              <w:jc w:val="both"/>
              <w:rPr>
                <w:rFonts w:ascii="Arial" w:hAnsi="Arial"/>
                <w:i/>
                <w:iCs/>
                <w:sz w:val="24"/>
                <w:szCs w:val="24"/>
                <w:lang w:val="lt-LT"/>
              </w:rPr>
            </w:pPr>
            <w:r w:rsidRPr="00717223">
              <w:rPr>
                <w:rFonts w:ascii="Arial" w:hAnsi="Arial"/>
                <w:i/>
                <w:iCs/>
                <w:sz w:val="24"/>
                <w:szCs w:val="24"/>
                <w:lang w:val="lt-LT"/>
              </w:rPr>
              <w:t>(pažymėti vieną variantą)</w:t>
            </w:r>
          </w:p>
        </w:tc>
      </w:tr>
      <w:tr w:rsidR="00602217" w:rsidRPr="00F871F7" w14:paraId="7C4AF64B" w14:textId="77777777" w:rsidTr="00776A8B">
        <w:tc>
          <w:tcPr>
            <w:tcW w:w="577" w:type="dxa"/>
          </w:tcPr>
          <w:p w14:paraId="25208B6F" w14:textId="6591134C" w:rsidR="00602217" w:rsidRPr="00D4173D" w:rsidRDefault="00602217" w:rsidP="00602217">
            <w:pPr>
              <w:jc w:val="both"/>
              <w:rPr>
                <w:rFonts w:ascii="Arial" w:hAnsi="Arial"/>
                <w:i/>
                <w:iCs/>
                <w:sz w:val="24"/>
                <w:szCs w:val="24"/>
                <w:lang w:val="lt-LT"/>
              </w:rPr>
            </w:pPr>
            <w:r w:rsidRPr="00D4173D">
              <w:rPr>
                <w:rFonts w:ascii="Arial" w:hAnsi="Arial"/>
                <w:i/>
                <w:iCs/>
                <w:sz w:val="24"/>
                <w:szCs w:val="24"/>
                <w:lang w:val="lt-LT"/>
              </w:rPr>
              <w:t>3.</w:t>
            </w:r>
          </w:p>
        </w:tc>
        <w:tc>
          <w:tcPr>
            <w:tcW w:w="4947" w:type="dxa"/>
          </w:tcPr>
          <w:p w14:paraId="6C91DD7D" w14:textId="584E3879" w:rsidR="00602217" w:rsidRPr="00D4173D" w:rsidRDefault="00D4173D" w:rsidP="00BD1837">
            <w:pPr>
              <w:rPr>
                <w:rFonts w:ascii="Arial" w:hAnsi="Arial"/>
                <w:i/>
                <w:iCs/>
                <w:sz w:val="24"/>
                <w:szCs w:val="24"/>
                <w:lang w:val="lt-LT"/>
              </w:rPr>
            </w:pPr>
            <w:r w:rsidRPr="00D4173D">
              <w:rPr>
                <w:rFonts w:ascii="Arial" w:hAnsi="Arial"/>
                <w:sz w:val="24"/>
                <w:szCs w:val="24"/>
                <w:lang w:val="lt-LT"/>
              </w:rPr>
              <w:t>4</w:t>
            </w:r>
            <w:r w:rsidR="00602217" w:rsidRPr="00D4173D">
              <w:rPr>
                <w:rFonts w:ascii="Arial" w:hAnsi="Arial"/>
                <w:sz w:val="24"/>
                <w:szCs w:val="24"/>
                <w:lang w:val="lt-LT"/>
              </w:rPr>
              <w:t xml:space="preserve"> kriterijus.</w:t>
            </w:r>
            <w:r w:rsidR="00602217" w:rsidRPr="00D4173D">
              <w:rPr>
                <w:rFonts w:ascii="Arial" w:hAnsi="Arial"/>
                <w:i/>
                <w:iCs/>
                <w:sz w:val="24"/>
                <w:szCs w:val="24"/>
                <w:lang w:val="lt-LT"/>
              </w:rPr>
              <w:t xml:space="preserve"> </w:t>
            </w:r>
            <w:r w:rsidR="00BD1837" w:rsidRPr="00D4173D">
              <w:rPr>
                <w:rFonts w:ascii="Arial" w:hAnsi="Arial"/>
                <w:b/>
                <w:bCs/>
                <w:sz w:val="24"/>
                <w:szCs w:val="24"/>
                <w:lang w:val="lt-LT"/>
              </w:rPr>
              <w:t>Automatinės (stacionarios) aplinkos oro kokybės stebėjimo stotelės sistemos</w:t>
            </w:r>
            <w:r w:rsidR="00602217" w:rsidRPr="00D4173D">
              <w:rPr>
                <w:rFonts w:ascii="Arial" w:hAnsi="Arial"/>
                <w:b/>
                <w:bCs/>
                <w:sz w:val="24"/>
                <w:szCs w:val="24"/>
                <w:lang w:val="lt-LT"/>
              </w:rPr>
              <w:t xml:space="preserve"> svoris</w:t>
            </w:r>
          </w:p>
        </w:tc>
        <w:tc>
          <w:tcPr>
            <w:tcW w:w="4252" w:type="dxa"/>
          </w:tcPr>
          <w:p w14:paraId="7E0C6947" w14:textId="660CFCE1" w:rsidR="00602217" w:rsidRPr="00272268" w:rsidRDefault="00602217" w:rsidP="00602217">
            <w:pPr>
              <w:jc w:val="both"/>
              <w:rPr>
                <w:rFonts w:ascii="Arial" w:hAnsi="Arial"/>
                <w:sz w:val="24"/>
                <w:szCs w:val="24"/>
                <w:lang w:val="lt-LT"/>
              </w:rPr>
            </w:pPr>
            <w:r w:rsidRPr="00717223">
              <w:rPr>
                <w:rFonts w:ascii="Arial" w:hAnsi="Arial"/>
                <w:sz w:val="24"/>
                <w:szCs w:val="24"/>
              </w:rPr>
              <w:fldChar w:fldCharType="begin">
                <w:ffData>
                  <w:name w:val="Check1"/>
                  <w:enabled/>
                  <w:calcOnExit w:val="0"/>
                  <w:checkBox>
                    <w:sizeAuto/>
                    <w:default w:val="0"/>
                  </w:checkBox>
                </w:ffData>
              </w:fldChar>
            </w:r>
            <w:r w:rsidRPr="00717223">
              <w:rPr>
                <w:rFonts w:ascii="Arial" w:hAnsi="Arial"/>
                <w:sz w:val="24"/>
                <w:szCs w:val="24"/>
                <w:lang w:val="lt-LT"/>
              </w:rPr>
              <w:instrText xml:space="preserve"> FORMCHECKBOX </w:instrText>
            </w:r>
            <w:r w:rsidRPr="00717223">
              <w:rPr>
                <w:rFonts w:ascii="Arial" w:hAnsi="Arial"/>
                <w:sz w:val="24"/>
                <w:szCs w:val="24"/>
              </w:rPr>
            </w:r>
            <w:r w:rsidRPr="00717223">
              <w:rPr>
                <w:rFonts w:ascii="Arial" w:hAnsi="Arial"/>
                <w:sz w:val="24"/>
                <w:szCs w:val="24"/>
              </w:rPr>
              <w:fldChar w:fldCharType="separate"/>
            </w:r>
            <w:r w:rsidRPr="00717223">
              <w:rPr>
                <w:rFonts w:ascii="Arial" w:hAnsi="Arial"/>
                <w:sz w:val="24"/>
                <w:szCs w:val="24"/>
              </w:rPr>
              <w:fldChar w:fldCharType="end"/>
            </w:r>
            <w:r w:rsidRPr="00717223">
              <w:rPr>
                <w:rFonts w:ascii="Arial" w:hAnsi="Arial"/>
                <w:sz w:val="24"/>
                <w:szCs w:val="24"/>
                <w:lang w:val="lt-LT"/>
              </w:rPr>
              <w:t xml:space="preserve"> </w:t>
            </w:r>
            <w:r w:rsidR="00474379" w:rsidRPr="00717223">
              <w:rPr>
                <w:rFonts w:ascii="Arial" w:eastAsia="Times New Roman" w:hAnsi="Arial"/>
                <w:sz w:val="24"/>
                <w:lang w:val="lt-LT" w:eastAsia="ar-SA"/>
              </w:rPr>
              <w:t xml:space="preserve">30 </w:t>
            </w:r>
            <w:r w:rsidR="00474379" w:rsidRPr="00272268">
              <w:rPr>
                <w:rFonts w:ascii="Arial" w:eastAsia="Times New Roman" w:hAnsi="Arial"/>
                <w:sz w:val="24"/>
                <w:lang w:val="lt-LT" w:eastAsia="ar-SA"/>
              </w:rPr>
              <w:t>kg</w:t>
            </w:r>
          </w:p>
          <w:p w14:paraId="3D2FB537" w14:textId="72C200A9" w:rsidR="00602217" w:rsidRPr="00272268" w:rsidRDefault="00602217" w:rsidP="00602217">
            <w:pPr>
              <w:jc w:val="both"/>
              <w:rPr>
                <w:rFonts w:ascii="Arial" w:hAnsi="Arial"/>
                <w:sz w:val="24"/>
                <w:szCs w:val="24"/>
                <w:lang w:val="lt-LT"/>
              </w:rPr>
            </w:pPr>
            <w:r w:rsidRPr="00272268">
              <w:rPr>
                <w:rFonts w:ascii="Arial" w:hAnsi="Arial"/>
                <w:sz w:val="24"/>
                <w:szCs w:val="24"/>
              </w:rPr>
              <w:fldChar w:fldCharType="begin">
                <w:ffData>
                  <w:name w:val="Check1"/>
                  <w:enabled/>
                  <w:calcOnExit w:val="0"/>
                  <w:checkBox>
                    <w:sizeAuto/>
                    <w:default w:val="0"/>
                  </w:checkBox>
                </w:ffData>
              </w:fldChar>
            </w:r>
            <w:r w:rsidRPr="00272268">
              <w:rPr>
                <w:rFonts w:ascii="Arial" w:hAnsi="Arial"/>
                <w:sz w:val="24"/>
                <w:szCs w:val="24"/>
                <w:lang w:val="lt-LT"/>
              </w:rPr>
              <w:instrText xml:space="preserve"> FORMCHECKBOX </w:instrText>
            </w:r>
            <w:r w:rsidRPr="00272268">
              <w:rPr>
                <w:rFonts w:ascii="Arial" w:hAnsi="Arial"/>
                <w:sz w:val="24"/>
                <w:szCs w:val="24"/>
              </w:rPr>
            </w:r>
            <w:r w:rsidRPr="00272268">
              <w:rPr>
                <w:rFonts w:ascii="Arial" w:hAnsi="Arial"/>
                <w:sz w:val="24"/>
                <w:szCs w:val="24"/>
              </w:rPr>
              <w:fldChar w:fldCharType="separate"/>
            </w:r>
            <w:r w:rsidRPr="00272268">
              <w:rPr>
                <w:rFonts w:ascii="Arial" w:hAnsi="Arial"/>
                <w:sz w:val="24"/>
                <w:szCs w:val="24"/>
              </w:rPr>
              <w:fldChar w:fldCharType="end"/>
            </w:r>
            <w:r w:rsidRPr="00272268">
              <w:rPr>
                <w:lang w:val="lt-LT"/>
              </w:rPr>
              <w:t xml:space="preserve"> </w:t>
            </w:r>
            <w:r w:rsidR="00474379" w:rsidRPr="00272268">
              <w:rPr>
                <w:rFonts w:ascii="Arial" w:eastAsia="Times New Roman" w:hAnsi="Arial"/>
                <w:sz w:val="24"/>
                <w:lang w:val="lt-LT" w:eastAsia="ar-SA"/>
              </w:rPr>
              <w:t>Virš 15 kg iki mažiau nei 30 kg</w:t>
            </w:r>
          </w:p>
          <w:p w14:paraId="02E414F2" w14:textId="0896D29C" w:rsidR="00602217" w:rsidRPr="00272268" w:rsidRDefault="00602217" w:rsidP="00602217">
            <w:pPr>
              <w:jc w:val="both"/>
              <w:rPr>
                <w:rFonts w:ascii="Arial" w:hAnsi="Arial"/>
                <w:sz w:val="24"/>
                <w:szCs w:val="24"/>
                <w:lang w:val="lt-LT"/>
              </w:rPr>
            </w:pPr>
            <w:r w:rsidRPr="00272268">
              <w:rPr>
                <w:rFonts w:ascii="Arial" w:hAnsi="Arial"/>
                <w:sz w:val="24"/>
                <w:szCs w:val="24"/>
              </w:rPr>
              <w:fldChar w:fldCharType="begin">
                <w:ffData>
                  <w:name w:val="Check1"/>
                  <w:enabled/>
                  <w:calcOnExit w:val="0"/>
                  <w:checkBox>
                    <w:sizeAuto/>
                    <w:default w:val="0"/>
                  </w:checkBox>
                </w:ffData>
              </w:fldChar>
            </w:r>
            <w:r w:rsidRPr="00272268">
              <w:rPr>
                <w:rFonts w:ascii="Arial" w:hAnsi="Arial"/>
                <w:sz w:val="24"/>
                <w:szCs w:val="24"/>
                <w:lang w:val="lt-LT"/>
              </w:rPr>
              <w:instrText xml:space="preserve"> FORMCHECKBOX </w:instrText>
            </w:r>
            <w:r w:rsidRPr="00272268">
              <w:rPr>
                <w:rFonts w:ascii="Arial" w:hAnsi="Arial"/>
                <w:sz w:val="24"/>
                <w:szCs w:val="24"/>
              </w:rPr>
            </w:r>
            <w:r w:rsidRPr="00272268">
              <w:rPr>
                <w:rFonts w:ascii="Arial" w:hAnsi="Arial"/>
                <w:sz w:val="24"/>
                <w:szCs w:val="24"/>
              </w:rPr>
              <w:fldChar w:fldCharType="separate"/>
            </w:r>
            <w:r w:rsidRPr="00272268">
              <w:rPr>
                <w:rFonts w:ascii="Arial" w:hAnsi="Arial"/>
                <w:sz w:val="24"/>
                <w:szCs w:val="24"/>
              </w:rPr>
              <w:fldChar w:fldCharType="end"/>
            </w:r>
            <w:r w:rsidRPr="00272268">
              <w:rPr>
                <w:lang w:val="lt-LT"/>
              </w:rPr>
              <w:t xml:space="preserve"> </w:t>
            </w:r>
            <w:r w:rsidR="00474379" w:rsidRPr="00272268">
              <w:rPr>
                <w:rFonts w:ascii="Arial" w:eastAsia="Times New Roman" w:hAnsi="Arial"/>
                <w:sz w:val="24"/>
                <w:lang w:val="lt-LT" w:eastAsia="ar-SA"/>
              </w:rPr>
              <w:t>15 kg ir mažiau</w:t>
            </w:r>
          </w:p>
          <w:p w14:paraId="32EAFF25" w14:textId="030436AC" w:rsidR="00602217" w:rsidRPr="00717223" w:rsidRDefault="00602217" w:rsidP="00602217">
            <w:pPr>
              <w:jc w:val="both"/>
              <w:rPr>
                <w:rFonts w:ascii="Arial" w:hAnsi="Arial"/>
                <w:i/>
                <w:iCs/>
                <w:sz w:val="24"/>
                <w:szCs w:val="24"/>
                <w:lang w:val="lt-LT"/>
              </w:rPr>
            </w:pPr>
            <w:r w:rsidRPr="00717223">
              <w:rPr>
                <w:rFonts w:ascii="Arial" w:hAnsi="Arial"/>
                <w:i/>
                <w:iCs/>
                <w:sz w:val="24"/>
                <w:szCs w:val="24"/>
                <w:lang w:val="lt-LT"/>
              </w:rPr>
              <w:t>(pažymėti vieną variantą)</w:t>
            </w:r>
          </w:p>
        </w:tc>
      </w:tr>
    </w:tbl>
    <w:p w14:paraId="56378A45" w14:textId="6E85F6D5" w:rsidR="00D4173D" w:rsidRDefault="00D4173D" w:rsidP="00D4173D">
      <w:pPr>
        <w:spacing w:after="0" w:line="240" w:lineRule="auto"/>
        <w:ind w:firstLine="567"/>
        <w:jc w:val="both"/>
        <w:rPr>
          <w:rFonts w:ascii="Arial" w:hAnsi="Arial" w:cs="Arial"/>
          <w:sz w:val="24"/>
          <w:szCs w:val="24"/>
        </w:rPr>
      </w:pPr>
      <w:r w:rsidRPr="008317F6">
        <w:rPr>
          <w:rFonts w:ascii="Arial" w:hAnsi="Arial" w:cs="Arial"/>
          <w:sz w:val="24"/>
          <w:szCs w:val="24"/>
        </w:rPr>
        <w:t xml:space="preserve">Pastaba. Dalyviui nenurodžius prašomos rodiklio reikšmės, už kriterijų, kuriame nenurodytas siūlomas rodiklis, bus skiriama 0 ekonominio naudingumo balų. </w:t>
      </w:r>
    </w:p>
    <w:p w14:paraId="245B349A" w14:textId="77777777" w:rsidR="00D4173D" w:rsidRPr="008317F6" w:rsidRDefault="00D4173D" w:rsidP="00D4173D">
      <w:pPr>
        <w:spacing w:after="0" w:line="240" w:lineRule="auto"/>
        <w:ind w:firstLine="567"/>
        <w:jc w:val="both"/>
        <w:rPr>
          <w:rFonts w:ascii="Arial" w:hAnsi="Arial" w:cs="Arial"/>
          <w:sz w:val="24"/>
          <w:szCs w:val="24"/>
        </w:rPr>
      </w:pPr>
    </w:p>
    <w:p w14:paraId="42A67CD9" w14:textId="77777777" w:rsidR="00F871F7" w:rsidRPr="00D4173D" w:rsidRDefault="00F871F7" w:rsidP="00D4173D">
      <w:pPr>
        <w:spacing w:after="0"/>
        <w:ind w:firstLine="567"/>
        <w:jc w:val="both"/>
        <w:rPr>
          <w:rFonts w:ascii="Arial" w:hAnsi="Arial" w:cs="Arial"/>
          <w:sz w:val="24"/>
          <w:szCs w:val="24"/>
        </w:rPr>
      </w:pPr>
      <w:r w:rsidRPr="00D4173D">
        <w:rPr>
          <w:rFonts w:ascii="Arial" w:hAnsi="Arial" w:cs="Arial"/>
          <w:sz w:val="24"/>
          <w:szCs w:val="24"/>
        </w:rPr>
        <w:t>Suprantame, kad Prekės nepristačius per įsipareigotą laikotarpį, vadovaujantis pirkimo sutarties ir pirkimo dokumentų nuostatomis, pirkimo sutartyje nustatyta tvarka, tai bus laikoma esminiu pirkimo sutarties pažeidimu, sukeliančius teisines pasekmes</w:t>
      </w:r>
      <w:r w:rsidRPr="00D4173D">
        <w:rPr>
          <w:rFonts w:ascii="Arial" w:hAnsi="Arial" w:cs="Arial"/>
          <w:sz w:val="24"/>
          <w:szCs w:val="24"/>
          <w:vertAlign w:val="superscript"/>
        </w:rPr>
        <w:footnoteReference w:id="9"/>
      </w:r>
      <w:r w:rsidRPr="00D4173D">
        <w:rPr>
          <w:rFonts w:ascii="Arial" w:hAnsi="Arial" w:cs="Arial"/>
          <w:sz w:val="24"/>
          <w:szCs w:val="24"/>
        </w:rPr>
        <w:t>.</w:t>
      </w:r>
    </w:p>
    <w:p w14:paraId="28A30A21" w14:textId="77777777" w:rsidR="00423039" w:rsidRPr="00541A26" w:rsidRDefault="00423039" w:rsidP="00F71ADD">
      <w:pPr>
        <w:spacing w:after="0" w:line="240" w:lineRule="auto"/>
        <w:rPr>
          <w:rFonts w:ascii="Arial" w:hAnsi="Arial" w:cs="Arial"/>
          <w:sz w:val="24"/>
          <w:szCs w:val="24"/>
        </w:rPr>
      </w:pPr>
    </w:p>
    <w:p w14:paraId="6F670E8B" w14:textId="35480122" w:rsidR="00F71ADD" w:rsidRPr="00541A26" w:rsidRDefault="00F71ADD" w:rsidP="00255174">
      <w:pPr>
        <w:keepNext/>
        <w:spacing w:after="0" w:line="240" w:lineRule="auto"/>
        <w:ind w:firstLine="567"/>
        <w:jc w:val="both"/>
        <w:rPr>
          <w:rFonts w:ascii="Arial" w:hAnsi="Arial" w:cs="Arial"/>
          <w:sz w:val="24"/>
          <w:szCs w:val="24"/>
        </w:rPr>
      </w:pPr>
      <w:r w:rsidRPr="00541A26">
        <w:rPr>
          <w:rFonts w:ascii="Arial" w:hAnsi="Arial" w:cs="Arial"/>
          <w:sz w:val="24"/>
          <w:szCs w:val="24"/>
        </w:rPr>
        <w:t xml:space="preserve">Informacija apie kiekvieno </w:t>
      </w:r>
      <w:r w:rsidRPr="00541A26">
        <w:rPr>
          <w:rFonts w:ascii="Arial" w:hAnsi="Arial" w:cs="Arial"/>
          <w:b/>
          <w:bCs/>
          <w:sz w:val="24"/>
          <w:szCs w:val="24"/>
        </w:rPr>
        <w:t>tiekėjų grupės partnerio</w:t>
      </w:r>
      <w:r w:rsidRPr="00541A26">
        <w:rPr>
          <w:rFonts w:ascii="Arial" w:hAnsi="Arial" w:cs="Arial"/>
          <w:sz w:val="24"/>
          <w:szCs w:val="24"/>
        </w:rPr>
        <w:t xml:space="preserve"> savo jėgomis numatomų suteikti </w:t>
      </w:r>
      <w:r w:rsidR="00641F0A" w:rsidRPr="00541A26">
        <w:rPr>
          <w:rFonts w:ascii="Arial" w:hAnsi="Arial" w:cs="Arial"/>
          <w:sz w:val="24"/>
          <w:szCs w:val="24"/>
        </w:rPr>
        <w:t>įsipareigojimų</w:t>
      </w:r>
      <w:r w:rsidRPr="00541A26">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6"/>
        <w:gridCol w:w="2344"/>
        <w:gridCol w:w="3123"/>
        <w:gridCol w:w="1679"/>
        <w:gridCol w:w="1959"/>
      </w:tblGrid>
      <w:tr w:rsidR="00F71ADD" w:rsidRPr="00541A26" w14:paraId="0BB2A482" w14:textId="77777777" w:rsidTr="003C57D9">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5FA5D544" w14:textId="77777777"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7F38BC2" w14:textId="77777777"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55458D8F" w14:textId="5D5A4E8A"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 xml:space="preserve">Numatomi </w:t>
            </w:r>
            <w:r w:rsidR="00641F0A" w:rsidRPr="00541A26">
              <w:rPr>
                <w:rFonts w:ascii="Arial" w:hAnsi="Arial" w:cs="Arial"/>
                <w:b/>
                <w:sz w:val="24"/>
                <w:szCs w:val="24"/>
              </w:rPr>
              <w:t>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685478FE" w14:textId="70D73635" w:rsidR="00F71ADD" w:rsidRPr="00541A26" w:rsidRDefault="00F71ADD" w:rsidP="00255174">
            <w:pPr>
              <w:keepNext/>
              <w:jc w:val="center"/>
              <w:rPr>
                <w:rFonts w:ascii="Arial" w:hAnsi="Arial" w:cs="Arial"/>
                <w:b/>
                <w:sz w:val="24"/>
                <w:szCs w:val="24"/>
              </w:rPr>
            </w:pPr>
            <w:r w:rsidRPr="00541A26">
              <w:rPr>
                <w:rFonts w:ascii="Arial" w:hAnsi="Arial" w:cs="Arial"/>
                <w:b/>
                <w:sz w:val="24"/>
                <w:szCs w:val="24"/>
              </w:rPr>
              <w:t xml:space="preserve">Partnerio </w:t>
            </w:r>
            <w:r w:rsidR="00641F0A" w:rsidRPr="00541A26">
              <w:rPr>
                <w:rFonts w:ascii="Arial" w:hAnsi="Arial" w:cs="Arial"/>
                <w:b/>
                <w:sz w:val="24"/>
                <w:szCs w:val="24"/>
              </w:rPr>
              <w:t>įsipareigojimų</w:t>
            </w:r>
            <w:r w:rsidRPr="00541A26">
              <w:rPr>
                <w:rFonts w:ascii="Arial" w:hAnsi="Arial" w:cs="Arial"/>
                <w:b/>
                <w:sz w:val="24"/>
                <w:szCs w:val="24"/>
              </w:rPr>
              <w:t xml:space="preserve"> dalies vertė pasiūlymo kainoje</w:t>
            </w:r>
          </w:p>
        </w:tc>
      </w:tr>
      <w:tr w:rsidR="00F71ADD" w:rsidRPr="00541A26" w14:paraId="3D3ED40C"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5F5DC8D8" w14:textId="77777777" w:rsidR="00F71ADD" w:rsidRPr="00541A26"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EEFA76" w14:textId="77777777" w:rsidR="00F71ADD" w:rsidRPr="00541A26" w:rsidRDefault="00F71ADD" w:rsidP="003C57D9">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0B3B3D" w14:textId="77777777" w:rsidR="00F71ADD" w:rsidRPr="00541A26" w:rsidRDefault="00F71ADD" w:rsidP="003C57D9">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6BEC59BE" w14:textId="77777777" w:rsidR="00F71ADD" w:rsidRPr="00541A26" w:rsidRDefault="00F71ADD" w:rsidP="003C57D9">
            <w:pPr>
              <w:jc w:val="center"/>
              <w:rPr>
                <w:rFonts w:ascii="Arial" w:hAnsi="Arial" w:cs="Arial"/>
                <w:b/>
                <w:sz w:val="24"/>
                <w:szCs w:val="24"/>
              </w:rPr>
            </w:pPr>
            <w:r w:rsidRPr="00541A26">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653BABE8" w14:textId="77777777" w:rsidR="00F71ADD" w:rsidRPr="00541A26" w:rsidRDefault="00F71ADD" w:rsidP="003C57D9">
            <w:pPr>
              <w:jc w:val="center"/>
              <w:rPr>
                <w:rFonts w:ascii="Arial" w:hAnsi="Arial" w:cs="Arial"/>
                <w:b/>
                <w:sz w:val="24"/>
                <w:szCs w:val="24"/>
              </w:rPr>
            </w:pPr>
            <w:r w:rsidRPr="00541A26">
              <w:rPr>
                <w:rFonts w:ascii="Arial" w:hAnsi="Arial" w:cs="Arial"/>
                <w:b/>
                <w:sz w:val="24"/>
                <w:szCs w:val="24"/>
              </w:rPr>
              <w:t>Proc.</w:t>
            </w:r>
          </w:p>
        </w:tc>
      </w:tr>
      <w:tr w:rsidR="00F71ADD" w:rsidRPr="00541A26" w14:paraId="34855F8A" w14:textId="77777777" w:rsidTr="003C57D9">
        <w:tc>
          <w:tcPr>
            <w:tcW w:w="669" w:type="dxa"/>
            <w:tcBorders>
              <w:top w:val="single" w:sz="4" w:space="0" w:color="auto"/>
              <w:left w:val="single" w:sz="4" w:space="0" w:color="auto"/>
              <w:bottom w:val="single" w:sz="4" w:space="0" w:color="auto"/>
              <w:right w:val="single" w:sz="4" w:space="0" w:color="auto"/>
            </w:tcBorders>
          </w:tcPr>
          <w:p w14:paraId="2E59B85C" w14:textId="77777777" w:rsidR="00F71ADD" w:rsidRPr="00541A26"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3027FC2" w14:textId="77777777" w:rsidR="00F71ADD" w:rsidRPr="00541A26"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51EC0340" w14:textId="77777777" w:rsidR="00F71ADD" w:rsidRPr="00541A26"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6459CEB" w14:textId="77777777" w:rsidR="00F71ADD" w:rsidRPr="00541A26"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7A1C814" w14:textId="77777777" w:rsidR="00F71ADD" w:rsidRPr="00541A26" w:rsidRDefault="00F71ADD" w:rsidP="003C57D9">
            <w:pPr>
              <w:jc w:val="both"/>
              <w:rPr>
                <w:rFonts w:ascii="Arial" w:hAnsi="Arial" w:cs="Arial"/>
                <w:sz w:val="24"/>
                <w:szCs w:val="24"/>
              </w:rPr>
            </w:pPr>
          </w:p>
        </w:tc>
      </w:tr>
      <w:tr w:rsidR="00F71ADD" w:rsidRPr="00541A26" w14:paraId="7F38172F" w14:textId="77777777" w:rsidTr="003C57D9">
        <w:tc>
          <w:tcPr>
            <w:tcW w:w="669" w:type="dxa"/>
            <w:tcBorders>
              <w:top w:val="single" w:sz="4" w:space="0" w:color="auto"/>
              <w:left w:val="single" w:sz="4" w:space="0" w:color="auto"/>
              <w:bottom w:val="single" w:sz="4" w:space="0" w:color="auto"/>
              <w:right w:val="single" w:sz="4" w:space="0" w:color="auto"/>
            </w:tcBorders>
          </w:tcPr>
          <w:p w14:paraId="7BAEF46A" w14:textId="77777777" w:rsidR="00F71ADD" w:rsidRPr="00541A26" w:rsidRDefault="00F71ADD" w:rsidP="003C57D9">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01E38B0F" w14:textId="77777777" w:rsidR="00F71ADD" w:rsidRPr="00541A26" w:rsidRDefault="00F71ADD" w:rsidP="003C57D9">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15A7E5E" w14:textId="77777777" w:rsidR="00F71ADD" w:rsidRPr="00541A26" w:rsidRDefault="00F71ADD" w:rsidP="003C57D9">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7AE8D4D" w14:textId="77777777" w:rsidR="00F71ADD" w:rsidRPr="00541A26"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5E6FB9CF" w14:textId="77777777" w:rsidR="00F71ADD" w:rsidRPr="00541A26" w:rsidRDefault="00F71ADD" w:rsidP="003C57D9">
            <w:pPr>
              <w:jc w:val="both"/>
              <w:rPr>
                <w:rFonts w:ascii="Arial" w:hAnsi="Arial" w:cs="Arial"/>
                <w:sz w:val="24"/>
                <w:szCs w:val="24"/>
              </w:rPr>
            </w:pPr>
          </w:p>
        </w:tc>
      </w:tr>
      <w:tr w:rsidR="00F71ADD" w:rsidRPr="00541A26" w14:paraId="19D0065D" w14:textId="77777777" w:rsidTr="003C57D9">
        <w:tc>
          <w:tcPr>
            <w:tcW w:w="6210" w:type="dxa"/>
            <w:gridSpan w:val="3"/>
            <w:tcBorders>
              <w:top w:val="single" w:sz="4" w:space="0" w:color="auto"/>
              <w:left w:val="single" w:sz="4" w:space="0" w:color="auto"/>
              <w:bottom w:val="single" w:sz="4" w:space="0" w:color="auto"/>
              <w:right w:val="single" w:sz="4" w:space="0" w:color="auto"/>
            </w:tcBorders>
            <w:hideMark/>
          </w:tcPr>
          <w:p w14:paraId="25DE4FE0" w14:textId="77777777" w:rsidR="00F71ADD" w:rsidRPr="00541A26" w:rsidRDefault="00F71ADD" w:rsidP="003C57D9">
            <w:pPr>
              <w:jc w:val="right"/>
              <w:rPr>
                <w:rFonts w:ascii="Arial" w:hAnsi="Arial" w:cs="Arial"/>
                <w:b/>
                <w:sz w:val="24"/>
                <w:szCs w:val="24"/>
              </w:rPr>
            </w:pPr>
            <w:r w:rsidRPr="00541A26">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5CAB0A22" w14:textId="77777777" w:rsidR="00F71ADD" w:rsidRPr="00541A26" w:rsidRDefault="00F71ADD" w:rsidP="003C57D9">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28B09850" w14:textId="77777777" w:rsidR="00F71ADD" w:rsidRPr="00541A26" w:rsidRDefault="00F71ADD" w:rsidP="003C57D9">
            <w:pPr>
              <w:jc w:val="both"/>
              <w:rPr>
                <w:rFonts w:ascii="Arial" w:hAnsi="Arial" w:cs="Arial"/>
                <w:sz w:val="24"/>
                <w:szCs w:val="24"/>
              </w:rPr>
            </w:pPr>
          </w:p>
        </w:tc>
      </w:tr>
    </w:tbl>
    <w:p w14:paraId="5C90D455" w14:textId="77777777" w:rsidR="00F71ADD" w:rsidRPr="00541A26" w:rsidRDefault="00F71ADD" w:rsidP="00F71ADD">
      <w:pPr>
        <w:spacing w:after="0" w:line="240" w:lineRule="auto"/>
        <w:jc w:val="both"/>
        <w:rPr>
          <w:rFonts w:ascii="Arial" w:hAnsi="Arial" w:cs="Arial"/>
          <w:i/>
          <w:iCs/>
          <w:sz w:val="24"/>
          <w:szCs w:val="24"/>
        </w:rPr>
      </w:pPr>
      <w:r w:rsidRPr="00541A26">
        <w:rPr>
          <w:rFonts w:ascii="Arial" w:hAnsi="Arial" w:cs="Arial"/>
          <w:i/>
          <w:iCs/>
          <w:sz w:val="24"/>
          <w:szCs w:val="24"/>
        </w:rPr>
        <w:t>Lentelė pildoma, kai pasiūlymą pateikia tiekėjų grupė.</w:t>
      </w:r>
    </w:p>
    <w:p w14:paraId="15FB0995" w14:textId="77777777" w:rsidR="00B5271B" w:rsidRDefault="00B5271B" w:rsidP="00B5271B">
      <w:pPr>
        <w:spacing w:after="0" w:line="240" w:lineRule="auto"/>
        <w:jc w:val="both"/>
        <w:rPr>
          <w:rFonts w:ascii="Arial" w:eastAsia="Calibri" w:hAnsi="Arial" w:cs="Arial"/>
          <w:sz w:val="24"/>
          <w:szCs w:val="24"/>
          <w:lang w:eastAsia="en-US"/>
        </w:rPr>
      </w:pPr>
    </w:p>
    <w:p w14:paraId="5274ED76" w14:textId="77777777" w:rsidR="00F871F7" w:rsidRPr="002C3FE2" w:rsidRDefault="00F871F7" w:rsidP="00F871F7">
      <w:pPr>
        <w:spacing w:after="0" w:line="240" w:lineRule="auto"/>
        <w:ind w:firstLine="709"/>
        <w:jc w:val="both"/>
        <w:rPr>
          <w:rFonts w:ascii="Arial" w:eastAsia="Calibri" w:hAnsi="Arial" w:cs="Arial"/>
          <w:bCs/>
          <w:i/>
          <w:iCs/>
          <w:sz w:val="24"/>
          <w:szCs w:val="24"/>
          <w:lang w:eastAsia="en-US"/>
        </w:rPr>
      </w:pPr>
      <w:r w:rsidRPr="002C3FE2">
        <w:rPr>
          <w:rFonts w:ascii="Arial" w:eastAsia="Calibri" w:hAnsi="Arial" w:cs="Arial"/>
          <w:sz w:val="24"/>
          <w:szCs w:val="24"/>
          <w:lang w:eastAsia="en-US"/>
        </w:rPr>
        <w:t xml:space="preserve">Informacija apie ūkio subjektus, </w:t>
      </w:r>
      <w:r w:rsidRPr="002C3FE2">
        <w:rPr>
          <w:rFonts w:ascii="Arial" w:eastAsia="Calibri" w:hAnsi="Arial" w:cs="Arial"/>
          <w:b/>
          <w:bCs/>
          <w:sz w:val="24"/>
          <w:szCs w:val="24"/>
          <w:lang w:eastAsia="en-US"/>
        </w:rPr>
        <w:t>kurių pajėgumais tiekėjas remiasi</w:t>
      </w:r>
      <w:r w:rsidRPr="002C3FE2">
        <w:rPr>
          <w:rFonts w:ascii="Arial" w:eastAsia="Calibri" w:hAnsi="Arial" w:cs="Arial"/>
          <w:sz w:val="24"/>
          <w:szCs w:val="24"/>
          <w:lang w:eastAsia="en-US"/>
        </w:rPr>
        <w:t>, kad atitiktų perkančiosios organizacijos keliamus kvalifikacijos reikalavimus:</w:t>
      </w:r>
    </w:p>
    <w:tbl>
      <w:tblPr>
        <w:tblStyle w:val="Lentelstinklelis3"/>
        <w:tblW w:w="5000" w:type="pct"/>
        <w:tblInd w:w="0" w:type="dxa"/>
        <w:tblLook w:val="04A0" w:firstRow="1" w:lastRow="0" w:firstColumn="1" w:lastColumn="0" w:noHBand="0" w:noVBand="1"/>
      </w:tblPr>
      <w:tblGrid>
        <w:gridCol w:w="586"/>
        <w:gridCol w:w="2419"/>
        <w:gridCol w:w="3756"/>
        <w:gridCol w:w="1583"/>
        <w:gridCol w:w="1427"/>
      </w:tblGrid>
      <w:tr w:rsidR="00F871F7" w:rsidRPr="002C3FE2" w14:paraId="2DBB1A2A" w14:textId="77777777" w:rsidTr="00776A8B">
        <w:trPr>
          <w:trHeight w:val="750"/>
        </w:trPr>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6AC69651" w14:textId="77777777" w:rsidR="00F871F7" w:rsidRPr="002C3FE2" w:rsidRDefault="00F871F7" w:rsidP="00776A8B">
            <w:pPr>
              <w:keepNext/>
              <w:jc w:val="center"/>
              <w:rPr>
                <w:rFonts w:ascii="Arial" w:hAnsi="Arial"/>
                <w:b/>
                <w:bCs/>
                <w:sz w:val="24"/>
                <w:szCs w:val="24"/>
                <w:lang w:val="lt-LT"/>
              </w:rPr>
            </w:pPr>
            <w:r w:rsidRPr="002C3FE2">
              <w:rPr>
                <w:rFonts w:ascii="Arial" w:hAnsi="Arial"/>
                <w:b/>
                <w:sz w:val="24"/>
                <w:szCs w:val="24"/>
              </w:rPr>
              <w:lastRenderedPageBreak/>
              <w:t>Eil. Nr.</w:t>
            </w:r>
          </w:p>
        </w:tc>
        <w:tc>
          <w:tcPr>
            <w:tcW w:w="1238" w:type="pct"/>
            <w:vMerge w:val="restart"/>
            <w:tcBorders>
              <w:top w:val="single" w:sz="4" w:space="0" w:color="auto"/>
              <w:left w:val="single" w:sz="4" w:space="0" w:color="auto"/>
              <w:bottom w:val="single" w:sz="4" w:space="0" w:color="auto"/>
              <w:right w:val="single" w:sz="4" w:space="0" w:color="auto"/>
            </w:tcBorders>
            <w:vAlign w:val="center"/>
            <w:hideMark/>
          </w:tcPr>
          <w:p w14:paraId="5F818215" w14:textId="77777777" w:rsidR="00F871F7" w:rsidRPr="002C3FE2" w:rsidRDefault="00F871F7" w:rsidP="00776A8B">
            <w:pPr>
              <w:keepNext/>
              <w:jc w:val="center"/>
              <w:rPr>
                <w:rFonts w:ascii="Arial" w:hAnsi="Arial"/>
                <w:b/>
                <w:bCs/>
                <w:sz w:val="24"/>
                <w:szCs w:val="24"/>
                <w:lang w:val="lt-LT"/>
              </w:rPr>
            </w:pPr>
            <w:r w:rsidRPr="002C3FE2">
              <w:rPr>
                <w:rFonts w:ascii="Arial" w:hAnsi="Arial"/>
                <w:b/>
                <w:bCs/>
                <w:sz w:val="24"/>
                <w:szCs w:val="24"/>
                <w:lang w:val="lt-LT"/>
              </w:rPr>
              <w:t>Ūkio subjekto pavadinimas, juridinio asmens kodas, adresas</w:t>
            </w:r>
          </w:p>
        </w:tc>
        <w:tc>
          <w:tcPr>
            <w:tcW w:w="1922" w:type="pct"/>
            <w:vMerge w:val="restart"/>
            <w:tcBorders>
              <w:top w:val="single" w:sz="4" w:space="0" w:color="auto"/>
              <w:left w:val="single" w:sz="4" w:space="0" w:color="auto"/>
              <w:bottom w:val="single" w:sz="4" w:space="0" w:color="auto"/>
              <w:right w:val="single" w:sz="4" w:space="0" w:color="auto"/>
            </w:tcBorders>
            <w:vAlign w:val="center"/>
            <w:hideMark/>
          </w:tcPr>
          <w:p w14:paraId="066845C3" w14:textId="77777777" w:rsidR="00F871F7" w:rsidRPr="002C3FE2" w:rsidRDefault="00F871F7" w:rsidP="00776A8B">
            <w:pPr>
              <w:keepNext/>
              <w:jc w:val="center"/>
              <w:rPr>
                <w:rFonts w:ascii="Arial" w:hAnsi="Arial"/>
                <w:b/>
                <w:bCs/>
                <w:sz w:val="24"/>
                <w:szCs w:val="24"/>
                <w:lang w:val="lt-LT"/>
              </w:rPr>
            </w:pPr>
            <w:r w:rsidRPr="002C3FE2">
              <w:rPr>
                <w:rFonts w:ascii="Arial" w:hAnsi="Arial"/>
                <w:b/>
                <w:bCs/>
                <w:sz w:val="24"/>
                <w:szCs w:val="24"/>
                <w:lang w:val="lt-LT"/>
              </w:rPr>
              <w:t>Nuoroda į pirkimo sąlygų punktą, kuriam atitikti remiamasi ūkio subjekto pajėgumais</w:t>
            </w:r>
          </w:p>
        </w:tc>
        <w:tc>
          <w:tcPr>
            <w:tcW w:w="1541" w:type="pct"/>
            <w:gridSpan w:val="2"/>
            <w:tcBorders>
              <w:top w:val="single" w:sz="4" w:space="0" w:color="auto"/>
              <w:left w:val="single" w:sz="4" w:space="0" w:color="auto"/>
              <w:bottom w:val="single" w:sz="4" w:space="0" w:color="auto"/>
              <w:right w:val="single" w:sz="4" w:space="0" w:color="auto"/>
            </w:tcBorders>
            <w:vAlign w:val="center"/>
            <w:hideMark/>
          </w:tcPr>
          <w:p w14:paraId="6948ED0E" w14:textId="487B3EF9" w:rsidR="00F871F7" w:rsidRPr="002C3FE2" w:rsidRDefault="00F871F7" w:rsidP="00776A8B">
            <w:pPr>
              <w:keepNext/>
              <w:jc w:val="center"/>
              <w:rPr>
                <w:rFonts w:ascii="Arial" w:hAnsi="Arial"/>
                <w:b/>
                <w:bCs/>
                <w:sz w:val="24"/>
                <w:szCs w:val="24"/>
                <w:lang w:val="lt-LT"/>
              </w:rPr>
            </w:pPr>
            <w:r w:rsidRPr="002C3FE2">
              <w:rPr>
                <w:rFonts w:ascii="Arial" w:hAnsi="Arial"/>
                <w:b/>
                <w:bCs/>
                <w:sz w:val="24"/>
                <w:szCs w:val="24"/>
                <w:lang w:val="lt-LT"/>
              </w:rPr>
              <w:t>Subjekto įsipareigojimų apimtis pasiūlymo kainoje</w:t>
            </w:r>
            <w:r w:rsidR="007B2FA4">
              <w:rPr>
                <w:rFonts w:ascii="Arial" w:hAnsi="Arial"/>
                <w:b/>
                <w:bCs/>
                <w:sz w:val="24"/>
                <w:szCs w:val="24"/>
                <w:lang w:val="lt-LT"/>
              </w:rPr>
              <w:t xml:space="preserve">, </w:t>
            </w:r>
            <w:r w:rsidR="007B2FA4" w:rsidRPr="007B2FA4">
              <w:rPr>
                <w:rFonts w:ascii="Arial" w:hAnsi="Arial"/>
                <w:b/>
                <w:bCs/>
                <w:sz w:val="24"/>
                <w:szCs w:val="24"/>
                <w:lang w:val="lt-LT"/>
              </w:rPr>
              <w:t>perduodamos</w:t>
            </w:r>
            <w:r w:rsidR="007B2FA4">
              <w:rPr>
                <w:rFonts w:ascii="Arial" w:hAnsi="Arial"/>
                <w:b/>
                <w:bCs/>
                <w:sz w:val="24"/>
                <w:szCs w:val="24"/>
                <w:lang w:val="lt-LT"/>
              </w:rPr>
              <w:t xml:space="preserve"> sutarties dalies</w:t>
            </w:r>
            <w:r w:rsidR="007B2FA4" w:rsidRPr="007B2FA4">
              <w:rPr>
                <w:rFonts w:ascii="Arial" w:hAnsi="Arial"/>
                <w:b/>
                <w:bCs/>
                <w:sz w:val="24"/>
                <w:szCs w:val="24"/>
                <w:lang w:val="lt-LT"/>
              </w:rPr>
              <w:t xml:space="preserve"> vykdyti subtiekėjui</w:t>
            </w:r>
            <w:r w:rsidR="007B2FA4">
              <w:rPr>
                <w:rFonts w:ascii="Arial" w:hAnsi="Arial"/>
                <w:b/>
                <w:bCs/>
                <w:sz w:val="24"/>
                <w:szCs w:val="24"/>
                <w:lang w:val="lt-LT"/>
              </w:rPr>
              <w:t xml:space="preserve"> </w:t>
            </w:r>
            <w:r w:rsidR="007B2FA4" w:rsidRPr="007B2FA4">
              <w:rPr>
                <w:rFonts w:ascii="Arial" w:hAnsi="Arial"/>
                <w:b/>
                <w:bCs/>
                <w:sz w:val="24"/>
                <w:szCs w:val="24"/>
                <w:lang w:val="lt-LT"/>
              </w:rPr>
              <w:t>aprašymas</w:t>
            </w:r>
          </w:p>
        </w:tc>
      </w:tr>
      <w:tr w:rsidR="00F871F7" w:rsidRPr="002C3FE2" w14:paraId="079BAFF2" w14:textId="77777777" w:rsidTr="00776A8B">
        <w:trPr>
          <w:trHeight w:val="3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E77C32" w14:textId="77777777" w:rsidR="00F871F7" w:rsidRPr="002C3FE2" w:rsidRDefault="00F871F7" w:rsidP="00776A8B">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947A2F" w14:textId="77777777" w:rsidR="00F871F7" w:rsidRPr="002C3FE2" w:rsidRDefault="00F871F7" w:rsidP="00776A8B">
            <w:pPr>
              <w:keepNext/>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2025D4" w14:textId="77777777" w:rsidR="00F871F7" w:rsidRPr="002C3FE2" w:rsidRDefault="00F871F7" w:rsidP="00776A8B">
            <w:pPr>
              <w:keepNext/>
              <w:rPr>
                <w:rFonts w:ascii="Arial" w:hAnsi="Arial"/>
                <w:b/>
                <w:bCs/>
                <w:sz w:val="24"/>
                <w:szCs w:val="24"/>
                <w:lang w:val="lt-LT"/>
              </w:rPr>
            </w:pPr>
          </w:p>
        </w:tc>
        <w:tc>
          <w:tcPr>
            <w:tcW w:w="810" w:type="pct"/>
            <w:tcBorders>
              <w:top w:val="single" w:sz="4" w:space="0" w:color="auto"/>
              <w:left w:val="single" w:sz="4" w:space="0" w:color="auto"/>
              <w:bottom w:val="single" w:sz="4" w:space="0" w:color="auto"/>
              <w:right w:val="single" w:sz="4" w:space="0" w:color="auto"/>
            </w:tcBorders>
            <w:vAlign w:val="center"/>
            <w:hideMark/>
          </w:tcPr>
          <w:p w14:paraId="4F581E2A" w14:textId="77777777" w:rsidR="00F871F7" w:rsidRPr="002C3FE2" w:rsidRDefault="00F871F7" w:rsidP="00776A8B">
            <w:pPr>
              <w:keepNext/>
              <w:jc w:val="center"/>
              <w:rPr>
                <w:rFonts w:ascii="Arial" w:hAnsi="Arial"/>
                <w:b/>
                <w:bCs/>
                <w:sz w:val="24"/>
                <w:szCs w:val="24"/>
                <w:lang w:val="lt-LT"/>
              </w:rPr>
            </w:pPr>
            <w:r w:rsidRPr="002C3FE2">
              <w:rPr>
                <w:rFonts w:ascii="Arial" w:hAnsi="Arial"/>
                <w:b/>
                <w:bCs/>
                <w:sz w:val="24"/>
                <w:szCs w:val="24"/>
                <w:lang w:val="lt-LT"/>
              </w:rPr>
              <w:t>EUR su PVM</w:t>
            </w:r>
          </w:p>
        </w:tc>
        <w:tc>
          <w:tcPr>
            <w:tcW w:w="731" w:type="pct"/>
            <w:tcBorders>
              <w:top w:val="single" w:sz="4" w:space="0" w:color="auto"/>
              <w:left w:val="single" w:sz="4" w:space="0" w:color="auto"/>
              <w:bottom w:val="single" w:sz="4" w:space="0" w:color="auto"/>
              <w:right w:val="single" w:sz="4" w:space="0" w:color="auto"/>
            </w:tcBorders>
            <w:vAlign w:val="center"/>
            <w:hideMark/>
          </w:tcPr>
          <w:p w14:paraId="028A1D89" w14:textId="77777777" w:rsidR="00F871F7" w:rsidRPr="002C3FE2" w:rsidRDefault="00F871F7" w:rsidP="00776A8B">
            <w:pPr>
              <w:keepNext/>
              <w:jc w:val="center"/>
              <w:rPr>
                <w:rFonts w:ascii="Arial" w:hAnsi="Arial"/>
                <w:b/>
                <w:bCs/>
                <w:sz w:val="24"/>
                <w:szCs w:val="24"/>
                <w:lang w:val="lt-LT"/>
              </w:rPr>
            </w:pPr>
            <w:r w:rsidRPr="002C3FE2">
              <w:rPr>
                <w:rFonts w:ascii="Arial" w:hAnsi="Arial"/>
                <w:b/>
                <w:bCs/>
                <w:sz w:val="24"/>
                <w:szCs w:val="24"/>
                <w:lang w:val="lt-LT"/>
              </w:rPr>
              <w:t>Proc.</w:t>
            </w:r>
          </w:p>
        </w:tc>
      </w:tr>
      <w:tr w:rsidR="00F871F7" w:rsidRPr="002C3FE2" w14:paraId="7346BA16" w14:textId="77777777" w:rsidTr="00776A8B">
        <w:tc>
          <w:tcPr>
            <w:tcW w:w="300" w:type="pct"/>
            <w:tcBorders>
              <w:top w:val="single" w:sz="4" w:space="0" w:color="auto"/>
              <w:left w:val="single" w:sz="4" w:space="0" w:color="auto"/>
              <w:bottom w:val="single" w:sz="4" w:space="0" w:color="auto"/>
              <w:right w:val="single" w:sz="4" w:space="0" w:color="auto"/>
            </w:tcBorders>
            <w:vAlign w:val="center"/>
          </w:tcPr>
          <w:p w14:paraId="7AB9799B" w14:textId="77777777" w:rsidR="00F871F7" w:rsidRPr="00CB1091" w:rsidRDefault="00F871F7" w:rsidP="00776A8B">
            <w:pPr>
              <w:jc w:val="center"/>
            </w:pPr>
          </w:p>
        </w:tc>
        <w:tc>
          <w:tcPr>
            <w:tcW w:w="1238" w:type="pct"/>
            <w:tcBorders>
              <w:top w:val="single" w:sz="4" w:space="0" w:color="auto"/>
              <w:left w:val="single" w:sz="4" w:space="0" w:color="auto"/>
              <w:bottom w:val="single" w:sz="4" w:space="0" w:color="auto"/>
              <w:right w:val="single" w:sz="4" w:space="0" w:color="auto"/>
            </w:tcBorders>
            <w:vAlign w:val="center"/>
          </w:tcPr>
          <w:p w14:paraId="387B23F7" w14:textId="77777777" w:rsidR="00F871F7" w:rsidRPr="002C3FE2" w:rsidRDefault="00F871F7" w:rsidP="00776A8B">
            <w:pPr>
              <w:keepNext/>
              <w:jc w:val="center"/>
              <w:rPr>
                <w:rFonts w:ascii="Arial" w:hAnsi="Arial"/>
                <w:sz w:val="24"/>
                <w:szCs w:val="24"/>
                <w:lang w:val="lt-LT"/>
              </w:rPr>
            </w:pPr>
          </w:p>
        </w:tc>
        <w:tc>
          <w:tcPr>
            <w:tcW w:w="1922" w:type="pct"/>
            <w:tcBorders>
              <w:top w:val="single" w:sz="4" w:space="0" w:color="auto"/>
              <w:left w:val="single" w:sz="4" w:space="0" w:color="auto"/>
              <w:bottom w:val="single" w:sz="4" w:space="0" w:color="auto"/>
              <w:right w:val="single" w:sz="4" w:space="0" w:color="auto"/>
            </w:tcBorders>
            <w:vAlign w:val="center"/>
          </w:tcPr>
          <w:p w14:paraId="671F7E3D" w14:textId="77777777" w:rsidR="00F871F7" w:rsidRPr="002C3FE2" w:rsidRDefault="00F871F7" w:rsidP="00776A8B">
            <w:pPr>
              <w:keepNext/>
              <w:jc w:val="center"/>
              <w:rPr>
                <w:rFonts w:ascii="Arial" w:hAnsi="Arial"/>
                <w:sz w:val="24"/>
                <w:szCs w:val="24"/>
                <w:lang w:val="lt-LT"/>
              </w:rPr>
            </w:pPr>
          </w:p>
        </w:tc>
        <w:tc>
          <w:tcPr>
            <w:tcW w:w="1541" w:type="pct"/>
            <w:gridSpan w:val="2"/>
            <w:tcBorders>
              <w:top w:val="single" w:sz="4" w:space="0" w:color="auto"/>
              <w:left w:val="single" w:sz="4" w:space="0" w:color="auto"/>
              <w:bottom w:val="single" w:sz="4" w:space="0" w:color="auto"/>
              <w:right w:val="single" w:sz="4" w:space="0" w:color="auto"/>
            </w:tcBorders>
            <w:vAlign w:val="center"/>
          </w:tcPr>
          <w:p w14:paraId="3E3ADD40" w14:textId="77777777" w:rsidR="00F871F7" w:rsidRPr="002C3FE2" w:rsidRDefault="00F871F7" w:rsidP="00776A8B">
            <w:pPr>
              <w:keepNext/>
              <w:jc w:val="center"/>
              <w:rPr>
                <w:rFonts w:ascii="Arial" w:hAnsi="Arial"/>
                <w:sz w:val="24"/>
                <w:szCs w:val="24"/>
                <w:lang w:val="lt-LT"/>
              </w:rPr>
            </w:pPr>
          </w:p>
        </w:tc>
      </w:tr>
    </w:tbl>
    <w:p w14:paraId="7B5DD606" w14:textId="77777777" w:rsidR="00F871F7" w:rsidRPr="002C3FE2" w:rsidRDefault="00F871F7" w:rsidP="00F871F7">
      <w:pPr>
        <w:keepNext/>
        <w:spacing w:line="240" w:lineRule="auto"/>
        <w:contextualSpacing/>
        <w:jc w:val="both"/>
        <w:rPr>
          <w:rFonts w:ascii="Arial" w:eastAsia="Calibri" w:hAnsi="Arial" w:cs="Arial"/>
          <w:i/>
          <w:iCs/>
          <w:sz w:val="24"/>
          <w:szCs w:val="24"/>
          <w:lang w:eastAsia="en-US"/>
        </w:rPr>
      </w:pPr>
      <w:r w:rsidRPr="002C3FE2">
        <w:rPr>
          <w:rFonts w:ascii="Arial" w:eastAsia="Calibri" w:hAnsi="Arial" w:cs="Arial"/>
          <w:i/>
          <w:iCs/>
          <w:sz w:val="24"/>
          <w:szCs w:val="24"/>
          <w:lang w:eastAsia="en-US"/>
        </w:rPr>
        <w:t>Lentelė pildoma, jei tiekėjas remiasi kitų ūkio subjektų pajėgumais pagal VPĮ 49 straipsnį.</w:t>
      </w:r>
    </w:p>
    <w:p w14:paraId="2DBE59BC" w14:textId="77777777" w:rsidR="00F871F7" w:rsidRPr="00541A26" w:rsidRDefault="00F871F7" w:rsidP="00B5271B">
      <w:pPr>
        <w:spacing w:after="0" w:line="240" w:lineRule="auto"/>
        <w:jc w:val="both"/>
        <w:rPr>
          <w:rFonts w:ascii="Arial" w:eastAsia="Calibri" w:hAnsi="Arial" w:cs="Arial"/>
          <w:sz w:val="24"/>
          <w:szCs w:val="24"/>
          <w:lang w:eastAsia="en-US"/>
        </w:rPr>
      </w:pPr>
    </w:p>
    <w:p w14:paraId="71E04813" w14:textId="38817533" w:rsidR="00F71ADD" w:rsidRPr="00541A26" w:rsidRDefault="00F71ADD" w:rsidP="00F71ADD">
      <w:pPr>
        <w:spacing w:after="0" w:line="240" w:lineRule="auto"/>
        <w:ind w:firstLine="567"/>
        <w:rPr>
          <w:rFonts w:ascii="Arial" w:eastAsia="Calibri" w:hAnsi="Arial" w:cs="Arial"/>
          <w:sz w:val="24"/>
          <w:szCs w:val="24"/>
          <w:lang w:eastAsia="en-US"/>
        </w:rPr>
      </w:pPr>
      <w:r w:rsidRPr="00541A26">
        <w:rPr>
          <w:rFonts w:ascii="Arial" w:eastAsia="Calibri" w:hAnsi="Arial" w:cs="Arial"/>
          <w:sz w:val="24"/>
          <w:szCs w:val="24"/>
          <w:lang w:eastAsia="en-US"/>
        </w:rPr>
        <w:t xml:space="preserve">Informacija apie žinomus </w:t>
      </w:r>
      <w:r w:rsidRPr="00541A26">
        <w:rPr>
          <w:rFonts w:ascii="Arial" w:eastAsia="Calibri" w:hAnsi="Arial" w:cs="Arial"/>
          <w:b/>
          <w:bCs/>
          <w:sz w:val="24"/>
          <w:szCs w:val="24"/>
          <w:lang w:eastAsia="en-US"/>
        </w:rPr>
        <w:t>subtiekėjus</w:t>
      </w:r>
      <w:r w:rsidRPr="00541A26">
        <w:rPr>
          <w:rFonts w:ascii="Arial" w:eastAsia="Calibri" w:hAnsi="Arial" w:cs="Arial"/>
          <w:sz w:val="24"/>
          <w:szCs w:val="24"/>
          <w:lang w:eastAsia="en-US"/>
        </w:rPr>
        <w:t xml:space="preserve"> ir jiems perduodamas vykdyti sutarties dalis</w:t>
      </w:r>
      <w:r w:rsidR="007912A5" w:rsidRPr="00541A26">
        <w:rPr>
          <w:rFonts w:ascii="Arial" w:eastAsia="Calibri" w:hAnsi="Arial" w:cs="Arial"/>
          <w:sz w:val="24"/>
          <w:szCs w:val="24"/>
          <w:vertAlign w:val="superscript"/>
          <w:lang w:eastAsia="en-US"/>
        </w:rPr>
        <w:t>1</w:t>
      </w:r>
      <w:r w:rsidRPr="00541A26">
        <w:rPr>
          <w:rFonts w:ascii="Arial" w:eastAsia="Calibri" w:hAnsi="Arial" w:cs="Arial"/>
          <w:sz w:val="24"/>
          <w:szCs w:val="24"/>
          <w:lang w:eastAsia="en-US"/>
        </w:rPr>
        <w:t>:</w:t>
      </w:r>
    </w:p>
    <w:tbl>
      <w:tblPr>
        <w:tblStyle w:val="Lentelstinklelis3"/>
        <w:tblW w:w="5003" w:type="pct"/>
        <w:tblInd w:w="-5" w:type="dxa"/>
        <w:tblLook w:val="04A0" w:firstRow="1" w:lastRow="0" w:firstColumn="1" w:lastColumn="0" w:noHBand="0" w:noVBand="1"/>
      </w:tblPr>
      <w:tblGrid>
        <w:gridCol w:w="567"/>
        <w:gridCol w:w="3025"/>
        <w:gridCol w:w="3164"/>
        <w:gridCol w:w="2014"/>
        <w:gridCol w:w="1007"/>
      </w:tblGrid>
      <w:tr w:rsidR="00F71ADD" w:rsidRPr="00541A26" w14:paraId="17342162" w14:textId="77777777" w:rsidTr="003C57D9">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443A048D" w14:textId="77777777" w:rsidR="00F71ADD" w:rsidRPr="00541A26" w:rsidRDefault="00F71ADD" w:rsidP="003C57D9">
            <w:pPr>
              <w:keepNext/>
              <w:jc w:val="center"/>
              <w:rPr>
                <w:rFonts w:ascii="Arial" w:hAnsi="Arial"/>
                <w:b/>
                <w:bCs/>
                <w:sz w:val="24"/>
                <w:szCs w:val="24"/>
                <w:lang w:val="lt-LT"/>
              </w:rPr>
            </w:pPr>
            <w:r w:rsidRPr="00541A26">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00CD749C" w14:textId="77777777" w:rsidR="00F71ADD" w:rsidRPr="00541A26" w:rsidRDefault="00F71ADD" w:rsidP="003C57D9">
            <w:pPr>
              <w:keepNext/>
              <w:jc w:val="center"/>
              <w:rPr>
                <w:rFonts w:ascii="Arial" w:hAnsi="Arial"/>
                <w:b/>
                <w:bCs/>
                <w:sz w:val="24"/>
                <w:szCs w:val="24"/>
                <w:lang w:val="lt-LT"/>
              </w:rPr>
            </w:pPr>
            <w:r w:rsidRPr="00541A26">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64FF40EA" w14:textId="77777777" w:rsidR="00F71ADD" w:rsidRPr="00541A26" w:rsidRDefault="00F71ADD" w:rsidP="003C57D9">
            <w:pPr>
              <w:keepNext/>
              <w:jc w:val="center"/>
              <w:rPr>
                <w:rFonts w:ascii="Arial" w:hAnsi="Arial"/>
                <w:b/>
                <w:bCs/>
                <w:sz w:val="24"/>
                <w:szCs w:val="24"/>
                <w:lang w:val="lt-LT"/>
              </w:rPr>
            </w:pPr>
            <w:r w:rsidRPr="00541A26">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2F6A2C59" w14:textId="77777777" w:rsidR="00F71ADD" w:rsidRPr="00541A26" w:rsidRDefault="00F71ADD" w:rsidP="003C57D9">
            <w:pPr>
              <w:keepNext/>
              <w:jc w:val="center"/>
              <w:rPr>
                <w:rFonts w:ascii="Arial" w:hAnsi="Arial"/>
                <w:b/>
                <w:bCs/>
                <w:sz w:val="24"/>
                <w:szCs w:val="24"/>
                <w:lang w:val="lt-LT"/>
              </w:rPr>
            </w:pPr>
            <w:r w:rsidRPr="00541A26">
              <w:rPr>
                <w:rFonts w:ascii="Arial" w:hAnsi="Arial"/>
                <w:b/>
                <w:bCs/>
                <w:sz w:val="24"/>
                <w:szCs w:val="24"/>
                <w:lang w:val="lt-LT"/>
              </w:rPr>
              <w:t>Subjekto įsipareigojimų apimtis pasiūlymo kainoje</w:t>
            </w:r>
          </w:p>
        </w:tc>
      </w:tr>
      <w:tr w:rsidR="00F71ADD" w:rsidRPr="00541A26" w14:paraId="1AFF024E" w14:textId="77777777" w:rsidTr="003C57D9">
        <w:tc>
          <w:tcPr>
            <w:tcW w:w="0" w:type="auto"/>
            <w:vMerge/>
            <w:tcBorders>
              <w:top w:val="single" w:sz="4" w:space="0" w:color="auto"/>
              <w:left w:val="single" w:sz="4" w:space="0" w:color="auto"/>
              <w:bottom w:val="single" w:sz="4" w:space="0" w:color="auto"/>
              <w:right w:val="single" w:sz="4" w:space="0" w:color="auto"/>
            </w:tcBorders>
            <w:vAlign w:val="center"/>
            <w:hideMark/>
          </w:tcPr>
          <w:p w14:paraId="45F17847" w14:textId="77777777" w:rsidR="00F71ADD" w:rsidRPr="00541A26"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A0272A" w14:textId="77777777" w:rsidR="00F71ADD" w:rsidRPr="00541A26" w:rsidRDefault="00F71ADD" w:rsidP="003C57D9">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0B5B43" w14:textId="77777777" w:rsidR="00F71ADD" w:rsidRPr="00541A26" w:rsidRDefault="00F71ADD" w:rsidP="003C57D9">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0B8ED7D" w14:textId="77777777" w:rsidR="00F71ADD" w:rsidRPr="00541A26" w:rsidRDefault="00F71ADD" w:rsidP="003C57D9">
            <w:pPr>
              <w:jc w:val="center"/>
              <w:rPr>
                <w:rFonts w:ascii="Arial" w:hAnsi="Arial"/>
                <w:sz w:val="24"/>
                <w:szCs w:val="24"/>
                <w:lang w:val="lt-LT"/>
              </w:rPr>
            </w:pPr>
            <w:r w:rsidRPr="00541A26">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217B8737" w14:textId="77777777" w:rsidR="00F71ADD" w:rsidRPr="00541A26" w:rsidRDefault="00F71ADD" w:rsidP="003C57D9">
            <w:pPr>
              <w:jc w:val="center"/>
              <w:rPr>
                <w:rFonts w:ascii="Arial" w:hAnsi="Arial"/>
                <w:sz w:val="24"/>
                <w:szCs w:val="24"/>
                <w:lang w:val="lt-LT"/>
              </w:rPr>
            </w:pPr>
            <w:r w:rsidRPr="00541A26">
              <w:rPr>
                <w:rFonts w:ascii="Arial" w:hAnsi="Arial"/>
                <w:b/>
                <w:bCs/>
                <w:sz w:val="24"/>
                <w:szCs w:val="24"/>
                <w:lang w:val="lt-LT"/>
              </w:rPr>
              <w:t>Proc.</w:t>
            </w:r>
          </w:p>
        </w:tc>
      </w:tr>
      <w:tr w:rsidR="00F71ADD" w:rsidRPr="00541A26" w14:paraId="60F44BB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44081C17" w14:textId="77777777" w:rsidR="00F71ADD" w:rsidRPr="00541A26"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062A6936" w14:textId="77777777" w:rsidR="00F71ADD" w:rsidRPr="00541A26"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41301B4" w14:textId="77777777" w:rsidR="00F71ADD" w:rsidRPr="00541A26"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08351C01" w14:textId="77777777" w:rsidR="00F71ADD" w:rsidRPr="00541A26"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787FFC05" w14:textId="77777777" w:rsidR="00F71ADD" w:rsidRPr="00541A26" w:rsidRDefault="00F71ADD" w:rsidP="003C57D9">
            <w:pPr>
              <w:jc w:val="center"/>
              <w:rPr>
                <w:rFonts w:ascii="Arial" w:hAnsi="Arial"/>
                <w:sz w:val="24"/>
                <w:szCs w:val="24"/>
                <w:lang w:val="lt-LT"/>
              </w:rPr>
            </w:pPr>
          </w:p>
        </w:tc>
      </w:tr>
      <w:tr w:rsidR="00F71ADD" w:rsidRPr="00541A26" w14:paraId="781EC718" w14:textId="77777777" w:rsidTr="003C57D9">
        <w:tc>
          <w:tcPr>
            <w:tcW w:w="290" w:type="pct"/>
            <w:tcBorders>
              <w:top w:val="single" w:sz="4" w:space="0" w:color="auto"/>
              <w:left w:val="single" w:sz="4" w:space="0" w:color="auto"/>
              <w:bottom w:val="single" w:sz="4" w:space="0" w:color="auto"/>
              <w:right w:val="single" w:sz="4" w:space="0" w:color="auto"/>
            </w:tcBorders>
            <w:vAlign w:val="center"/>
          </w:tcPr>
          <w:p w14:paraId="1709AE15" w14:textId="77777777" w:rsidR="00F71ADD" w:rsidRPr="00541A26" w:rsidRDefault="00F71ADD" w:rsidP="003C57D9">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968261B" w14:textId="77777777" w:rsidR="00F71ADD" w:rsidRPr="00541A26" w:rsidRDefault="00F71ADD" w:rsidP="003C57D9">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5B8AC8C7" w14:textId="77777777" w:rsidR="00F71ADD" w:rsidRPr="00541A26" w:rsidRDefault="00F71ADD" w:rsidP="003C57D9">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76455481" w14:textId="77777777" w:rsidR="00F71ADD" w:rsidRPr="00541A26" w:rsidRDefault="00F71ADD" w:rsidP="003C57D9">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5CC7CD60" w14:textId="77777777" w:rsidR="00F71ADD" w:rsidRPr="00541A26" w:rsidRDefault="00F71ADD" w:rsidP="003C57D9">
            <w:pPr>
              <w:jc w:val="center"/>
              <w:rPr>
                <w:rFonts w:ascii="Arial" w:hAnsi="Arial"/>
                <w:sz w:val="24"/>
                <w:szCs w:val="24"/>
                <w:lang w:val="lt-LT"/>
              </w:rPr>
            </w:pPr>
          </w:p>
        </w:tc>
      </w:tr>
    </w:tbl>
    <w:p w14:paraId="4FC8E126" w14:textId="5768018A" w:rsidR="00F71ADD" w:rsidRPr="00541A26" w:rsidRDefault="007912A5" w:rsidP="00F71ADD">
      <w:pPr>
        <w:spacing w:after="0" w:line="240" w:lineRule="auto"/>
        <w:jc w:val="both"/>
        <w:rPr>
          <w:rFonts w:ascii="Arial" w:eastAsia="Calibri" w:hAnsi="Arial" w:cs="Arial"/>
          <w:i/>
          <w:iCs/>
          <w:sz w:val="24"/>
          <w:szCs w:val="24"/>
          <w:lang w:eastAsia="en-US"/>
        </w:rPr>
      </w:pPr>
      <w:r w:rsidRPr="00541A26">
        <w:rPr>
          <w:rFonts w:ascii="Arial" w:eastAsia="Calibri" w:hAnsi="Arial" w:cs="Arial"/>
          <w:i/>
          <w:iCs/>
          <w:sz w:val="24"/>
          <w:szCs w:val="24"/>
          <w:vertAlign w:val="superscript"/>
          <w:lang w:eastAsia="en-US"/>
        </w:rPr>
        <w:t>1</w:t>
      </w:r>
      <w:r w:rsidR="00F71ADD" w:rsidRPr="00541A26">
        <w:rPr>
          <w:rFonts w:ascii="Arial" w:eastAsia="Calibri" w:hAnsi="Arial" w:cs="Arial"/>
          <w:i/>
          <w:iCs/>
          <w:sz w:val="24"/>
          <w:szCs w:val="24"/>
          <w:lang w:eastAsia="en-US"/>
        </w:rPr>
        <w:t>Lentelė pildoma, jei tiekėjas ketina pasitelkti subtiekėjus</w:t>
      </w:r>
      <w:r w:rsidR="00BC2C5A" w:rsidRPr="00541A26">
        <w:rPr>
          <w:rFonts w:ascii="Arial" w:eastAsia="Calibri" w:hAnsi="Arial" w:cs="Arial"/>
          <w:i/>
          <w:iCs/>
          <w:sz w:val="24"/>
          <w:szCs w:val="24"/>
          <w:lang w:eastAsia="en-US"/>
        </w:rPr>
        <w:t xml:space="preserve"> (ūkio subjektus kurių kvalifikacija nesiremia)</w:t>
      </w:r>
      <w:r w:rsidR="003559B0" w:rsidRPr="00541A26">
        <w:rPr>
          <w:rFonts w:ascii="Arial" w:eastAsia="Calibri" w:hAnsi="Arial" w:cs="Arial"/>
          <w:i/>
          <w:iCs/>
          <w:sz w:val="24"/>
          <w:szCs w:val="24"/>
          <w:lang w:eastAsia="en-US"/>
        </w:rPr>
        <w:t>.</w:t>
      </w:r>
    </w:p>
    <w:p w14:paraId="5795A865" w14:textId="77777777" w:rsidR="00B5271B" w:rsidRPr="00541A26" w:rsidRDefault="00B5271B" w:rsidP="00F71ADD">
      <w:pPr>
        <w:spacing w:after="0" w:line="240" w:lineRule="auto"/>
        <w:jc w:val="both"/>
        <w:rPr>
          <w:rFonts w:ascii="Arial" w:eastAsia="Calibri" w:hAnsi="Arial" w:cs="Arial"/>
          <w:i/>
          <w:iCs/>
          <w:sz w:val="24"/>
          <w:szCs w:val="24"/>
          <w:lang w:eastAsia="en-US"/>
        </w:rPr>
      </w:pPr>
    </w:p>
    <w:p w14:paraId="2C8FC360"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b/>
          <w:bCs/>
          <w:sz w:val="24"/>
          <w:szCs w:val="24"/>
          <w:lang w:eastAsia="en-US"/>
        </w:rPr>
        <w:t>Dokumentai teikiami su pasiūlymu CVP IS</w:t>
      </w:r>
      <w:r w:rsidRPr="00541A26">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606"/>
        <w:gridCol w:w="2589"/>
        <w:gridCol w:w="2363"/>
        <w:gridCol w:w="4213"/>
      </w:tblGrid>
      <w:tr w:rsidR="00F71ADD" w:rsidRPr="00541A26" w14:paraId="3E02A5FB" w14:textId="77777777" w:rsidTr="00F871F7">
        <w:tc>
          <w:tcPr>
            <w:tcW w:w="310" w:type="pct"/>
            <w:tcBorders>
              <w:top w:val="single" w:sz="4" w:space="0" w:color="auto"/>
              <w:left w:val="single" w:sz="4" w:space="0" w:color="auto"/>
              <w:bottom w:val="single" w:sz="4" w:space="0" w:color="auto"/>
              <w:right w:val="single" w:sz="4" w:space="0" w:color="auto"/>
            </w:tcBorders>
            <w:vAlign w:val="center"/>
            <w:hideMark/>
          </w:tcPr>
          <w:p w14:paraId="2246F9A4"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Nr.</w:t>
            </w:r>
          </w:p>
        </w:tc>
        <w:tc>
          <w:tcPr>
            <w:tcW w:w="1325" w:type="pct"/>
            <w:tcBorders>
              <w:top w:val="single" w:sz="4" w:space="0" w:color="auto"/>
              <w:left w:val="single" w:sz="4" w:space="0" w:color="auto"/>
              <w:bottom w:val="single" w:sz="4" w:space="0" w:color="auto"/>
              <w:right w:val="single" w:sz="4" w:space="0" w:color="auto"/>
            </w:tcBorders>
            <w:vAlign w:val="center"/>
            <w:hideMark/>
          </w:tcPr>
          <w:p w14:paraId="17E3D229"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Dokumentas</w:t>
            </w:r>
          </w:p>
        </w:tc>
        <w:tc>
          <w:tcPr>
            <w:tcW w:w="1209" w:type="pct"/>
            <w:tcBorders>
              <w:top w:val="single" w:sz="4" w:space="0" w:color="auto"/>
              <w:left w:val="single" w:sz="4" w:space="0" w:color="auto"/>
              <w:bottom w:val="single" w:sz="4" w:space="0" w:color="auto"/>
              <w:right w:val="single" w:sz="4" w:space="0" w:color="auto"/>
            </w:tcBorders>
            <w:vAlign w:val="center"/>
            <w:hideMark/>
          </w:tcPr>
          <w:p w14:paraId="1A02309C"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Ar dokumente yra konfidencialios informacijos?</w:t>
            </w:r>
          </w:p>
          <w:p w14:paraId="610F8F9C"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(Taip / Ne)</w:t>
            </w:r>
          </w:p>
        </w:tc>
        <w:tc>
          <w:tcPr>
            <w:tcW w:w="2156" w:type="pct"/>
            <w:tcBorders>
              <w:top w:val="single" w:sz="4" w:space="0" w:color="auto"/>
              <w:left w:val="single" w:sz="4" w:space="0" w:color="auto"/>
              <w:bottom w:val="single" w:sz="4" w:space="0" w:color="auto"/>
              <w:right w:val="single" w:sz="4" w:space="0" w:color="auto"/>
            </w:tcBorders>
            <w:vAlign w:val="center"/>
            <w:hideMark/>
          </w:tcPr>
          <w:p w14:paraId="2D0543B1" w14:textId="77777777" w:rsidR="00F71ADD" w:rsidRPr="00541A26" w:rsidRDefault="00F71ADD" w:rsidP="003C57D9">
            <w:pPr>
              <w:jc w:val="center"/>
              <w:rPr>
                <w:rFonts w:ascii="Arial" w:hAnsi="Arial"/>
                <w:b/>
                <w:bCs/>
                <w:sz w:val="24"/>
                <w:szCs w:val="24"/>
                <w:lang w:val="lt-LT"/>
              </w:rPr>
            </w:pPr>
            <w:r w:rsidRPr="00541A26">
              <w:rPr>
                <w:rFonts w:ascii="Arial" w:hAnsi="Arial"/>
                <w:b/>
                <w:bCs/>
                <w:sz w:val="24"/>
                <w:szCs w:val="24"/>
                <w:lang w:val="lt-LT"/>
              </w:rPr>
              <w:t>Paaiškinimas, kokia konkreti informacija dokumente yra konfidenciali ir pagrindimas, kodėl ši informacija yra konfidenciali</w:t>
            </w:r>
          </w:p>
        </w:tc>
      </w:tr>
      <w:tr w:rsidR="00F71ADD" w:rsidRPr="00541A26" w14:paraId="1F5C17C3" w14:textId="77777777" w:rsidTr="00F871F7">
        <w:tc>
          <w:tcPr>
            <w:tcW w:w="310" w:type="pct"/>
            <w:tcBorders>
              <w:top w:val="single" w:sz="4" w:space="0" w:color="auto"/>
              <w:left w:val="single" w:sz="4" w:space="0" w:color="auto"/>
              <w:bottom w:val="single" w:sz="4" w:space="0" w:color="auto"/>
              <w:right w:val="single" w:sz="4" w:space="0" w:color="auto"/>
            </w:tcBorders>
          </w:tcPr>
          <w:p w14:paraId="06A66F5F" w14:textId="77777777" w:rsidR="00F71ADD" w:rsidRPr="00541A26" w:rsidRDefault="00F71ADD"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A0B332E" w14:textId="008D784C" w:rsidR="00F71ADD" w:rsidRPr="00541A26" w:rsidRDefault="00F71ADD" w:rsidP="008444C9">
            <w:pPr>
              <w:jc w:val="both"/>
              <w:rPr>
                <w:rFonts w:ascii="Arial" w:hAnsi="Arial"/>
                <w:i/>
                <w:iCs/>
                <w:sz w:val="24"/>
                <w:szCs w:val="24"/>
                <w:highlight w:val="yellow"/>
                <w:lang w:val="lt-LT"/>
              </w:rPr>
            </w:pPr>
          </w:p>
        </w:tc>
        <w:tc>
          <w:tcPr>
            <w:tcW w:w="1209" w:type="pct"/>
            <w:tcBorders>
              <w:top w:val="single" w:sz="4" w:space="0" w:color="auto"/>
              <w:left w:val="single" w:sz="4" w:space="0" w:color="auto"/>
              <w:bottom w:val="single" w:sz="4" w:space="0" w:color="auto"/>
              <w:right w:val="single" w:sz="4" w:space="0" w:color="auto"/>
            </w:tcBorders>
          </w:tcPr>
          <w:p w14:paraId="5AB730DE" w14:textId="77777777" w:rsidR="00F71ADD" w:rsidRPr="00541A26" w:rsidRDefault="00F71ADD" w:rsidP="003C57D9">
            <w:pPr>
              <w:jc w:val="both"/>
              <w:rPr>
                <w:rFonts w:ascii="Arial" w:hAnsi="Arial"/>
                <w:i/>
                <w:iCs/>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0DAA797" w14:textId="77777777" w:rsidR="00F71ADD" w:rsidRPr="00541A26" w:rsidRDefault="00F71ADD" w:rsidP="003C57D9">
            <w:pPr>
              <w:jc w:val="both"/>
              <w:rPr>
                <w:rFonts w:ascii="Arial" w:hAnsi="Arial"/>
                <w:i/>
                <w:iCs/>
                <w:sz w:val="24"/>
                <w:szCs w:val="24"/>
                <w:lang w:val="lt-LT"/>
              </w:rPr>
            </w:pPr>
          </w:p>
        </w:tc>
      </w:tr>
      <w:tr w:rsidR="008444C9" w:rsidRPr="00541A26" w14:paraId="1021490F" w14:textId="77777777" w:rsidTr="00F871F7">
        <w:tc>
          <w:tcPr>
            <w:tcW w:w="310" w:type="pct"/>
            <w:tcBorders>
              <w:top w:val="single" w:sz="4" w:space="0" w:color="auto"/>
              <w:left w:val="single" w:sz="4" w:space="0" w:color="auto"/>
              <w:bottom w:val="single" w:sz="4" w:space="0" w:color="auto"/>
              <w:right w:val="single" w:sz="4" w:space="0" w:color="auto"/>
            </w:tcBorders>
          </w:tcPr>
          <w:p w14:paraId="1CCAC23E" w14:textId="77777777" w:rsidR="008444C9" w:rsidRPr="00541A26" w:rsidRDefault="008444C9"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298A741B" w14:textId="7107D817" w:rsidR="008444C9" w:rsidRPr="00F871F7" w:rsidRDefault="008444C9" w:rsidP="00F871F7">
            <w:pPr>
              <w:rPr>
                <w:lang w:val="lt-LT"/>
              </w:rPr>
            </w:pPr>
          </w:p>
        </w:tc>
        <w:tc>
          <w:tcPr>
            <w:tcW w:w="1209" w:type="pct"/>
            <w:tcBorders>
              <w:top w:val="single" w:sz="4" w:space="0" w:color="auto"/>
              <w:left w:val="single" w:sz="4" w:space="0" w:color="auto"/>
              <w:bottom w:val="single" w:sz="4" w:space="0" w:color="auto"/>
              <w:right w:val="single" w:sz="4" w:space="0" w:color="auto"/>
            </w:tcBorders>
          </w:tcPr>
          <w:p w14:paraId="3F94F066" w14:textId="77777777" w:rsidR="008444C9" w:rsidRPr="00541A26" w:rsidRDefault="008444C9"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4FD7428F" w14:textId="77777777" w:rsidR="008444C9" w:rsidRPr="00541A26" w:rsidRDefault="008444C9" w:rsidP="003C57D9">
            <w:pPr>
              <w:jc w:val="both"/>
              <w:rPr>
                <w:rFonts w:ascii="Arial" w:hAnsi="Arial"/>
                <w:sz w:val="24"/>
                <w:szCs w:val="24"/>
                <w:lang w:val="lt-LT"/>
              </w:rPr>
            </w:pPr>
          </w:p>
        </w:tc>
      </w:tr>
      <w:tr w:rsidR="00541A26" w:rsidRPr="00541A26" w14:paraId="2D477409" w14:textId="77777777" w:rsidTr="00F871F7">
        <w:tc>
          <w:tcPr>
            <w:tcW w:w="310" w:type="pct"/>
            <w:tcBorders>
              <w:top w:val="single" w:sz="4" w:space="0" w:color="auto"/>
              <w:left w:val="single" w:sz="4" w:space="0" w:color="auto"/>
              <w:bottom w:val="single" w:sz="4" w:space="0" w:color="auto"/>
              <w:right w:val="single" w:sz="4" w:space="0" w:color="auto"/>
            </w:tcBorders>
          </w:tcPr>
          <w:p w14:paraId="0C4E50A5" w14:textId="77777777" w:rsidR="00541A26" w:rsidRPr="00F93FD5" w:rsidRDefault="00541A26" w:rsidP="003C57D9">
            <w:pPr>
              <w:jc w:val="both"/>
              <w:rPr>
                <w:rFonts w:ascii="Arial" w:hAnsi="Arial"/>
                <w:sz w:val="24"/>
                <w:szCs w:val="24"/>
                <w:lang w:val="lt-LT"/>
              </w:rPr>
            </w:pPr>
          </w:p>
        </w:tc>
        <w:tc>
          <w:tcPr>
            <w:tcW w:w="1325" w:type="pct"/>
            <w:tcBorders>
              <w:top w:val="single" w:sz="4" w:space="0" w:color="auto"/>
              <w:left w:val="single" w:sz="4" w:space="0" w:color="auto"/>
              <w:bottom w:val="single" w:sz="4" w:space="0" w:color="auto"/>
              <w:right w:val="single" w:sz="4" w:space="0" w:color="auto"/>
            </w:tcBorders>
          </w:tcPr>
          <w:p w14:paraId="33787686" w14:textId="77777777" w:rsidR="00541A26" w:rsidRPr="00F93FD5" w:rsidRDefault="00541A26" w:rsidP="00541A26">
            <w:pPr>
              <w:rPr>
                <w:rFonts w:ascii="Arial" w:hAnsi="Arial"/>
                <w:sz w:val="24"/>
                <w:szCs w:val="24"/>
                <w:lang w:val="lt-LT"/>
              </w:rPr>
            </w:pPr>
          </w:p>
        </w:tc>
        <w:tc>
          <w:tcPr>
            <w:tcW w:w="1209" w:type="pct"/>
            <w:tcBorders>
              <w:top w:val="single" w:sz="4" w:space="0" w:color="auto"/>
              <w:left w:val="single" w:sz="4" w:space="0" w:color="auto"/>
              <w:bottom w:val="single" w:sz="4" w:space="0" w:color="auto"/>
              <w:right w:val="single" w:sz="4" w:space="0" w:color="auto"/>
            </w:tcBorders>
          </w:tcPr>
          <w:p w14:paraId="2F67CF71" w14:textId="77777777" w:rsidR="00541A26" w:rsidRPr="00F93FD5" w:rsidRDefault="00541A26" w:rsidP="003C57D9">
            <w:pPr>
              <w:jc w:val="both"/>
              <w:rPr>
                <w:rFonts w:ascii="Arial" w:hAnsi="Arial"/>
                <w:sz w:val="24"/>
                <w:szCs w:val="24"/>
                <w:lang w:val="lt-LT"/>
              </w:rPr>
            </w:pPr>
          </w:p>
        </w:tc>
        <w:tc>
          <w:tcPr>
            <w:tcW w:w="2156" w:type="pct"/>
            <w:tcBorders>
              <w:top w:val="single" w:sz="4" w:space="0" w:color="auto"/>
              <w:left w:val="single" w:sz="4" w:space="0" w:color="auto"/>
              <w:bottom w:val="single" w:sz="4" w:space="0" w:color="auto"/>
              <w:right w:val="single" w:sz="4" w:space="0" w:color="auto"/>
            </w:tcBorders>
          </w:tcPr>
          <w:p w14:paraId="3C8DF6F2" w14:textId="77777777" w:rsidR="00541A26" w:rsidRPr="00F93FD5" w:rsidRDefault="00541A26" w:rsidP="003C57D9">
            <w:pPr>
              <w:jc w:val="both"/>
              <w:rPr>
                <w:rFonts w:ascii="Arial" w:hAnsi="Arial"/>
                <w:sz w:val="24"/>
                <w:szCs w:val="24"/>
                <w:lang w:val="lt-LT"/>
              </w:rPr>
            </w:pPr>
          </w:p>
        </w:tc>
      </w:tr>
    </w:tbl>
    <w:p w14:paraId="77696D8C"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Pastabos:</w:t>
      </w:r>
    </w:p>
    <w:p w14:paraId="229C999C"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Tiekėjas, nurodantis konfidencialią informaciją, privalo vadovautis Viešųjų pirkimų įstatymo 20 straipsnio 2 dalimi.</w:t>
      </w:r>
    </w:p>
    <w:p w14:paraId="6CBDB1FD"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44621937"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026E38D0" w14:textId="77777777" w:rsidR="00F71ADD" w:rsidRPr="00541A26" w:rsidRDefault="00F71ADD" w:rsidP="00F71ADD">
      <w:pPr>
        <w:spacing w:after="0" w:line="240" w:lineRule="auto"/>
        <w:jc w:val="center"/>
        <w:rPr>
          <w:rFonts w:ascii="Arial" w:eastAsia="Calibri" w:hAnsi="Arial" w:cs="Arial"/>
          <w:b/>
          <w:bCs/>
          <w:strike/>
          <w:sz w:val="24"/>
          <w:szCs w:val="24"/>
          <w:lang w:eastAsia="en-US"/>
        </w:rPr>
      </w:pPr>
    </w:p>
    <w:p w14:paraId="4E206326" w14:textId="77777777" w:rsidR="00F71ADD" w:rsidRPr="00541A26" w:rsidRDefault="00F71ADD" w:rsidP="00F71ADD">
      <w:pPr>
        <w:spacing w:after="0" w:line="240" w:lineRule="auto"/>
        <w:ind w:firstLine="567"/>
        <w:rPr>
          <w:rFonts w:ascii="Arial" w:eastAsia="Calibri" w:hAnsi="Arial" w:cs="Arial"/>
          <w:sz w:val="24"/>
          <w:szCs w:val="24"/>
          <w:lang w:eastAsia="en-US"/>
        </w:rPr>
      </w:pPr>
    </w:p>
    <w:p w14:paraId="4B88777B" w14:textId="49C59528" w:rsidR="00F71ADD" w:rsidRPr="00541A26" w:rsidRDefault="00F71ADD" w:rsidP="0068433B">
      <w:pPr>
        <w:keepNext/>
        <w:spacing w:after="0" w:line="240" w:lineRule="auto"/>
        <w:ind w:firstLine="567"/>
        <w:rPr>
          <w:rFonts w:ascii="Arial" w:eastAsia="Calibri" w:hAnsi="Arial" w:cs="Arial"/>
          <w:b/>
          <w:bCs/>
          <w:sz w:val="24"/>
          <w:szCs w:val="24"/>
          <w:lang w:eastAsia="en-US"/>
        </w:rPr>
      </w:pPr>
      <w:r w:rsidRPr="00541A26">
        <w:rPr>
          <w:rFonts w:ascii="Arial" w:eastAsia="Calibri" w:hAnsi="Arial" w:cs="Arial"/>
          <w:b/>
          <w:bCs/>
          <w:sz w:val="24"/>
          <w:szCs w:val="24"/>
          <w:lang w:eastAsia="en-US"/>
        </w:rPr>
        <w:t>Pasirašydamas šį pasiūlymą, tvirtinu, kad:</w:t>
      </w:r>
    </w:p>
    <w:p w14:paraId="4D5C78E2" w14:textId="77777777" w:rsidR="00F71ADD" w:rsidRPr="00541A26" w:rsidRDefault="00F71ADD" w:rsidP="0068433B">
      <w:pPr>
        <w:keepNext/>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964FB7"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2. Sutinku su pirkimo skelbime ir pirkimo dokumentuose nustatytomis sąlygomis ir procedūromis,</w:t>
      </w:r>
    </w:p>
    <w:p w14:paraId="747D029C"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lastRenderedPageBreak/>
        <w:t>3. Pasiūlymo dokumentuose pateikti duomenys ir informacija yra teisinga ir apima viską, ko reikia tinkamam sutarties įvykdymui;</w:t>
      </w:r>
    </w:p>
    <w:p w14:paraId="7ADA007F" w14:textId="77777777" w:rsidR="00F71ADD" w:rsidRPr="00541A26" w:rsidRDefault="00F71ADD" w:rsidP="00F71ADD">
      <w:pPr>
        <w:spacing w:after="0" w:line="240" w:lineRule="auto"/>
        <w:ind w:firstLine="567"/>
        <w:jc w:val="both"/>
        <w:rPr>
          <w:rFonts w:ascii="Arial" w:eastAsia="Calibri" w:hAnsi="Arial" w:cs="Arial"/>
          <w:sz w:val="24"/>
          <w:szCs w:val="24"/>
          <w:lang w:eastAsia="en-US"/>
        </w:rPr>
      </w:pPr>
      <w:r w:rsidRPr="00541A26">
        <w:rPr>
          <w:rFonts w:ascii="Arial" w:eastAsia="Calibri" w:hAnsi="Arial" w:cs="Arial"/>
          <w:sz w:val="24"/>
          <w:szCs w:val="24"/>
          <w:lang w:eastAsia="en-US"/>
        </w:rPr>
        <w:t>4. Dokumentų skaitmeninės kopijos ir elektroninėmis priemonėmis pateikti duomenys yra tikri.</w:t>
      </w:r>
    </w:p>
    <w:p w14:paraId="185202A6" w14:textId="77777777" w:rsidR="00F71ADD" w:rsidRPr="00541A26" w:rsidRDefault="00F71ADD" w:rsidP="00F71ADD">
      <w:pPr>
        <w:tabs>
          <w:tab w:val="left" w:pos="1560"/>
        </w:tabs>
        <w:spacing w:after="0" w:line="240" w:lineRule="auto"/>
        <w:ind w:firstLine="567"/>
        <w:jc w:val="both"/>
        <w:rPr>
          <w:rFonts w:ascii="Arial" w:eastAsia="Calibri" w:hAnsi="Arial" w:cs="Arial"/>
          <w:color w:val="000000" w:themeColor="text1"/>
          <w:sz w:val="24"/>
          <w:szCs w:val="24"/>
          <w:lang w:eastAsia="en-US"/>
        </w:rPr>
      </w:pPr>
      <w:r w:rsidRPr="00541A26">
        <w:rPr>
          <w:rFonts w:ascii="Arial" w:eastAsia="Calibri" w:hAnsi="Arial" w:cs="Arial"/>
          <w:sz w:val="24"/>
          <w:szCs w:val="24"/>
          <w:lang w:eastAsia="en-US"/>
        </w:rPr>
        <w:t>5.</w:t>
      </w:r>
      <w:r w:rsidRPr="00541A26">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bookmarkEnd w:id="67"/>
    <w:p w14:paraId="1C87BAD2" w14:textId="77777777" w:rsidR="00993CA3" w:rsidRPr="00541A26" w:rsidRDefault="00993CA3" w:rsidP="00993CA3">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D69C45D" w14:textId="73D70FD8" w:rsidR="00F71ADD" w:rsidRPr="00541A26" w:rsidRDefault="00993CA3" w:rsidP="00993CA3">
      <w:pPr>
        <w:spacing w:after="0"/>
        <w:ind w:firstLine="709"/>
        <w:jc w:val="both"/>
        <w:rPr>
          <w:rFonts w:ascii="Arial" w:eastAsia="Calibri" w:hAnsi="Arial" w:cs="Arial"/>
          <w:color w:val="000000" w:themeColor="text1"/>
          <w:sz w:val="24"/>
          <w:szCs w:val="24"/>
          <w:lang w:eastAsia="en-US"/>
        </w:rPr>
      </w:pPr>
      <w:r w:rsidRPr="00541A26">
        <w:rPr>
          <w:rFonts w:ascii="Arial" w:eastAsia="Calibri" w:hAnsi="Arial" w:cs="Arial"/>
          <w:color w:val="000000" w:themeColor="text1"/>
          <w:sz w:val="24"/>
          <w:szCs w:val="24"/>
          <w:lang w:eastAsia="en-US"/>
        </w:rPr>
        <w:t xml:space="preserve">7. </w:t>
      </w:r>
      <w:r w:rsidRPr="00541A26">
        <w:rPr>
          <w:rFonts w:ascii="Arial" w:eastAsia="Calibri" w:hAnsi="Arial" w:cs="Arial"/>
          <w:sz w:val="24"/>
          <w:szCs w:val="24"/>
          <w:lang w:eastAsia="en-US"/>
        </w:rPr>
        <w:t>Pasiūlymas galioja iki termino, nustatyto pirkimo dokumentuose.</w:t>
      </w:r>
    </w:p>
    <w:p w14:paraId="4D9EF7C7" w14:textId="77777777" w:rsidR="00F71ADD" w:rsidRPr="00541A26" w:rsidRDefault="00F71ADD" w:rsidP="00F71ADD">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4"/>
        <w:gridCol w:w="1011"/>
        <w:gridCol w:w="1956"/>
        <w:gridCol w:w="1011"/>
        <w:gridCol w:w="2899"/>
      </w:tblGrid>
      <w:tr w:rsidR="00F71ADD" w:rsidRPr="00541A26" w14:paraId="323940D3" w14:textId="77777777" w:rsidTr="003C57D9">
        <w:tc>
          <w:tcPr>
            <w:tcW w:w="1484" w:type="pct"/>
            <w:tcBorders>
              <w:bottom w:val="single" w:sz="4" w:space="0" w:color="auto"/>
            </w:tcBorders>
          </w:tcPr>
          <w:p w14:paraId="66947EE2" w14:textId="77777777" w:rsidR="00F71ADD" w:rsidRPr="00541A26" w:rsidRDefault="00F71ADD" w:rsidP="003C57D9">
            <w:pPr>
              <w:rPr>
                <w:rFonts w:ascii="Arial" w:hAnsi="Arial" w:cs="Arial"/>
                <w:sz w:val="24"/>
                <w:szCs w:val="24"/>
              </w:rPr>
            </w:pPr>
          </w:p>
        </w:tc>
        <w:tc>
          <w:tcPr>
            <w:tcW w:w="517" w:type="pct"/>
          </w:tcPr>
          <w:p w14:paraId="69D48C06" w14:textId="77777777" w:rsidR="00F71ADD" w:rsidRPr="00541A26" w:rsidRDefault="00F71ADD" w:rsidP="003C57D9">
            <w:pPr>
              <w:rPr>
                <w:rFonts w:ascii="Arial" w:hAnsi="Arial" w:cs="Arial"/>
                <w:sz w:val="24"/>
                <w:szCs w:val="24"/>
              </w:rPr>
            </w:pPr>
          </w:p>
        </w:tc>
        <w:tc>
          <w:tcPr>
            <w:tcW w:w="1000" w:type="pct"/>
            <w:tcBorders>
              <w:bottom w:val="single" w:sz="4" w:space="0" w:color="auto"/>
            </w:tcBorders>
          </w:tcPr>
          <w:p w14:paraId="1A0CBFE9" w14:textId="77777777" w:rsidR="00F71ADD" w:rsidRPr="00541A26" w:rsidRDefault="00F71ADD" w:rsidP="003C57D9">
            <w:pPr>
              <w:rPr>
                <w:rFonts w:ascii="Arial" w:hAnsi="Arial" w:cs="Arial"/>
                <w:sz w:val="24"/>
                <w:szCs w:val="24"/>
              </w:rPr>
            </w:pPr>
          </w:p>
        </w:tc>
        <w:tc>
          <w:tcPr>
            <w:tcW w:w="517" w:type="pct"/>
          </w:tcPr>
          <w:p w14:paraId="762B1F8A" w14:textId="77777777" w:rsidR="00F71ADD" w:rsidRPr="00541A26" w:rsidRDefault="00F71ADD" w:rsidP="003C57D9">
            <w:pPr>
              <w:rPr>
                <w:rFonts w:ascii="Arial" w:hAnsi="Arial" w:cs="Arial"/>
                <w:sz w:val="24"/>
                <w:szCs w:val="24"/>
              </w:rPr>
            </w:pPr>
          </w:p>
        </w:tc>
        <w:tc>
          <w:tcPr>
            <w:tcW w:w="1482" w:type="pct"/>
            <w:tcBorders>
              <w:bottom w:val="single" w:sz="4" w:space="0" w:color="auto"/>
            </w:tcBorders>
          </w:tcPr>
          <w:p w14:paraId="6F65DF6D" w14:textId="77777777" w:rsidR="00F71ADD" w:rsidRPr="00541A26" w:rsidRDefault="00F71ADD" w:rsidP="003C57D9">
            <w:pPr>
              <w:rPr>
                <w:rFonts w:ascii="Arial" w:hAnsi="Arial" w:cs="Arial"/>
                <w:sz w:val="24"/>
                <w:szCs w:val="24"/>
              </w:rPr>
            </w:pPr>
          </w:p>
        </w:tc>
      </w:tr>
      <w:tr w:rsidR="00F71ADD" w:rsidRPr="00541A26" w14:paraId="188A55BF" w14:textId="77777777" w:rsidTr="003C57D9">
        <w:tc>
          <w:tcPr>
            <w:tcW w:w="1484" w:type="pct"/>
            <w:tcBorders>
              <w:top w:val="single" w:sz="4" w:space="0" w:color="auto"/>
            </w:tcBorders>
          </w:tcPr>
          <w:p w14:paraId="5978AB9A" w14:textId="77777777" w:rsidR="00F71ADD" w:rsidRPr="00541A26" w:rsidRDefault="00F71ADD" w:rsidP="003C57D9">
            <w:pPr>
              <w:jc w:val="center"/>
              <w:rPr>
                <w:rFonts w:ascii="Arial" w:hAnsi="Arial" w:cs="Arial"/>
                <w:i/>
                <w:iCs/>
              </w:rPr>
            </w:pPr>
            <w:r w:rsidRPr="00541A26">
              <w:rPr>
                <w:rFonts w:ascii="Arial" w:hAnsi="Arial" w:cs="Arial"/>
                <w:i/>
                <w:iCs/>
              </w:rPr>
              <w:t>(tiekėjo arba jo įgalioto asmens pareigų pavadinimas)</w:t>
            </w:r>
          </w:p>
        </w:tc>
        <w:tc>
          <w:tcPr>
            <w:tcW w:w="517" w:type="pct"/>
          </w:tcPr>
          <w:p w14:paraId="055C21B1" w14:textId="77777777" w:rsidR="00F71ADD" w:rsidRPr="00541A26" w:rsidRDefault="00F71ADD" w:rsidP="003C57D9">
            <w:pPr>
              <w:jc w:val="center"/>
              <w:rPr>
                <w:rFonts w:ascii="Arial" w:hAnsi="Arial" w:cs="Arial"/>
                <w:i/>
                <w:iCs/>
              </w:rPr>
            </w:pPr>
          </w:p>
        </w:tc>
        <w:tc>
          <w:tcPr>
            <w:tcW w:w="1000" w:type="pct"/>
            <w:tcBorders>
              <w:top w:val="single" w:sz="4" w:space="0" w:color="auto"/>
            </w:tcBorders>
          </w:tcPr>
          <w:p w14:paraId="3A85489C" w14:textId="77777777" w:rsidR="00F71ADD" w:rsidRPr="00541A26" w:rsidRDefault="00F71ADD" w:rsidP="003C57D9">
            <w:pPr>
              <w:jc w:val="center"/>
              <w:rPr>
                <w:rFonts w:ascii="Arial" w:hAnsi="Arial" w:cs="Arial"/>
                <w:i/>
                <w:iCs/>
              </w:rPr>
            </w:pPr>
            <w:r w:rsidRPr="00541A26">
              <w:rPr>
                <w:rFonts w:ascii="Arial" w:hAnsi="Arial" w:cs="Arial"/>
                <w:i/>
                <w:iCs/>
              </w:rPr>
              <w:t>(parašas)</w:t>
            </w:r>
          </w:p>
        </w:tc>
        <w:tc>
          <w:tcPr>
            <w:tcW w:w="517" w:type="pct"/>
          </w:tcPr>
          <w:p w14:paraId="263F6330" w14:textId="77777777" w:rsidR="00F71ADD" w:rsidRPr="00541A26" w:rsidRDefault="00F71ADD" w:rsidP="003C57D9">
            <w:pPr>
              <w:jc w:val="center"/>
              <w:rPr>
                <w:rFonts w:ascii="Arial" w:hAnsi="Arial" w:cs="Arial"/>
                <w:i/>
                <w:iCs/>
              </w:rPr>
            </w:pPr>
          </w:p>
        </w:tc>
        <w:tc>
          <w:tcPr>
            <w:tcW w:w="1482" w:type="pct"/>
            <w:tcBorders>
              <w:top w:val="single" w:sz="4" w:space="0" w:color="auto"/>
            </w:tcBorders>
          </w:tcPr>
          <w:p w14:paraId="68CCEC18" w14:textId="77777777" w:rsidR="00F71ADD" w:rsidRPr="00541A26" w:rsidRDefault="00F71ADD" w:rsidP="003C57D9">
            <w:pPr>
              <w:jc w:val="center"/>
              <w:rPr>
                <w:rFonts w:ascii="Arial" w:hAnsi="Arial" w:cs="Arial"/>
                <w:i/>
                <w:iCs/>
              </w:rPr>
            </w:pPr>
            <w:r w:rsidRPr="00541A26">
              <w:rPr>
                <w:rFonts w:ascii="Arial" w:hAnsi="Arial" w:cs="Arial"/>
                <w:i/>
                <w:iCs/>
              </w:rPr>
              <w:t>(vardas ir pavardė)</w:t>
            </w:r>
          </w:p>
        </w:tc>
      </w:tr>
    </w:tbl>
    <w:p w14:paraId="4107525B" w14:textId="1D258436" w:rsidR="003E1B8D" w:rsidRPr="00541A26" w:rsidRDefault="00F71ADD" w:rsidP="007912A5">
      <w:pPr>
        <w:jc w:val="center"/>
        <w:rPr>
          <w:rFonts w:ascii="Arial" w:hAnsi="Arial" w:cs="Arial"/>
          <w:smallCaps/>
          <w:sz w:val="24"/>
          <w:szCs w:val="24"/>
        </w:rPr>
      </w:pPr>
      <w:r w:rsidRPr="00541A26">
        <w:rPr>
          <w:rFonts w:ascii="Arial" w:hAnsi="Arial" w:cs="Arial"/>
          <w:smallCaps/>
          <w:sz w:val="24"/>
          <w:szCs w:val="24"/>
        </w:rPr>
        <w:t>______________</w:t>
      </w:r>
    </w:p>
    <w:p w14:paraId="69AF14C9" w14:textId="77777777" w:rsidR="007A703D" w:rsidRPr="00541A26" w:rsidRDefault="007A703D">
      <w:pPr>
        <w:rPr>
          <w:rFonts w:ascii="Arial" w:eastAsia="Calibri" w:hAnsi="Arial" w:cs="Arial"/>
          <w:sz w:val="24"/>
          <w:szCs w:val="24"/>
        </w:rPr>
      </w:pPr>
      <w:bookmarkStart w:id="70" w:name="_Ref39484039"/>
      <w:bookmarkStart w:id="71" w:name="_Ref40278562"/>
      <w:bookmarkStart w:id="72" w:name="_Toc126333945"/>
      <w:r w:rsidRPr="00541A26">
        <w:rPr>
          <w:rFonts w:ascii="Arial" w:eastAsia="Calibri" w:hAnsi="Arial" w:cs="Arial"/>
          <w:sz w:val="24"/>
          <w:szCs w:val="24"/>
        </w:rPr>
        <w:br w:type="page"/>
      </w:r>
    </w:p>
    <w:p w14:paraId="49D04CFD" w14:textId="32A7C7F7" w:rsidR="00535AB0" w:rsidRPr="00541A26" w:rsidRDefault="008D704D" w:rsidP="00E8359A">
      <w:pPr>
        <w:spacing w:after="0"/>
        <w:jc w:val="right"/>
        <w:rPr>
          <w:rFonts w:ascii="Arial" w:eastAsia="Calibri" w:hAnsi="Arial" w:cs="Arial"/>
          <w:sz w:val="24"/>
          <w:szCs w:val="24"/>
        </w:rPr>
      </w:pPr>
      <w:r w:rsidRPr="00541A26">
        <w:rPr>
          <w:rFonts w:ascii="Arial" w:eastAsia="Calibri" w:hAnsi="Arial" w:cs="Arial"/>
          <w:sz w:val="24"/>
          <w:szCs w:val="24"/>
        </w:rPr>
        <w:lastRenderedPageBreak/>
        <w:t xml:space="preserve">Pirkimo sąlygų </w:t>
      </w:r>
      <w:r w:rsidR="00535AB0" w:rsidRPr="00541A26">
        <w:rPr>
          <w:rFonts w:ascii="Arial" w:eastAsia="Calibri" w:hAnsi="Arial" w:cs="Arial"/>
          <w:sz w:val="24"/>
          <w:szCs w:val="24"/>
        </w:rPr>
        <w:t>7</w:t>
      </w:r>
      <w:r w:rsidRPr="00541A26">
        <w:rPr>
          <w:rFonts w:ascii="Arial" w:eastAsia="Calibri" w:hAnsi="Arial" w:cs="Arial"/>
          <w:sz w:val="24"/>
          <w:szCs w:val="24"/>
        </w:rPr>
        <w:t xml:space="preserve"> priedas </w:t>
      </w:r>
    </w:p>
    <w:p w14:paraId="3D8CCDF3" w14:textId="647A7B12" w:rsidR="008D704D" w:rsidRPr="00541A26" w:rsidRDefault="008D704D" w:rsidP="00E8359A">
      <w:pPr>
        <w:spacing w:after="0"/>
        <w:jc w:val="right"/>
        <w:rPr>
          <w:rFonts w:ascii="Arial" w:hAnsi="Arial" w:cs="Arial"/>
          <w:b/>
          <w:bCs/>
          <w:smallCaps/>
          <w:sz w:val="24"/>
          <w:szCs w:val="24"/>
        </w:rPr>
      </w:pPr>
      <w:r w:rsidRPr="00541A26">
        <w:rPr>
          <w:rFonts w:ascii="Arial" w:eastAsia="Calibri" w:hAnsi="Arial" w:cs="Arial"/>
          <w:sz w:val="24"/>
          <w:szCs w:val="24"/>
        </w:rPr>
        <w:t>„Pasiūlymų vertinimo kriterijai ir sąlygos“</w:t>
      </w:r>
      <w:bookmarkEnd w:id="70"/>
      <w:bookmarkEnd w:id="71"/>
      <w:bookmarkEnd w:id="72"/>
    </w:p>
    <w:p w14:paraId="6A0BFF9D" w14:textId="77777777" w:rsidR="00FE3D7C" w:rsidRPr="00541A26" w:rsidRDefault="00FE3D7C" w:rsidP="00E8359A">
      <w:pPr>
        <w:spacing w:after="0"/>
        <w:jc w:val="center"/>
        <w:rPr>
          <w:rFonts w:ascii="Arial" w:hAnsi="Arial" w:cs="Arial"/>
          <w:b/>
          <w:sz w:val="24"/>
          <w:szCs w:val="24"/>
        </w:rPr>
      </w:pPr>
    </w:p>
    <w:p w14:paraId="626DEF09" w14:textId="1390093D" w:rsidR="001675A7" w:rsidRPr="00541A26" w:rsidRDefault="001675A7" w:rsidP="00E8359A">
      <w:pPr>
        <w:spacing w:after="0"/>
        <w:jc w:val="center"/>
        <w:rPr>
          <w:rFonts w:ascii="Arial" w:hAnsi="Arial" w:cs="Arial"/>
          <w:b/>
          <w:bCs/>
          <w:sz w:val="24"/>
          <w:szCs w:val="24"/>
        </w:rPr>
      </w:pPr>
      <w:r w:rsidRPr="00F871F7">
        <w:rPr>
          <w:rFonts w:ascii="Arial" w:hAnsi="Arial" w:cs="Arial"/>
          <w:b/>
          <w:bCs/>
          <w:sz w:val="24"/>
          <w:szCs w:val="24"/>
        </w:rPr>
        <w:t>PASIŪLYMŲ VERTINIMO KRITERIJAI IR SĄLYGOS</w:t>
      </w:r>
    </w:p>
    <w:p w14:paraId="29CBFA48" w14:textId="77777777" w:rsidR="001D51C0" w:rsidRPr="00541A26" w:rsidRDefault="001D51C0" w:rsidP="004E720A">
      <w:pPr>
        <w:spacing w:after="0"/>
        <w:rPr>
          <w:rFonts w:ascii="Arial" w:hAnsi="Arial" w:cs="Arial"/>
          <w:b/>
          <w:bCs/>
          <w:sz w:val="24"/>
          <w:szCs w:val="24"/>
        </w:rPr>
      </w:pPr>
    </w:p>
    <w:p w14:paraId="28E28233" w14:textId="77777777" w:rsidR="00374F71" w:rsidRPr="002C48E3" w:rsidRDefault="00374F71" w:rsidP="005E0E38">
      <w:pPr>
        <w:numPr>
          <w:ilvl w:val="0"/>
          <w:numId w:val="10"/>
        </w:numPr>
        <w:spacing w:after="0"/>
        <w:contextualSpacing/>
        <w:jc w:val="both"/>
        <w:rPr>
          <w:rFonts w:ascii="Arial" w:hAnsi="Arial" w:cs="Arial"/>
          <w:sz w:val="24"/>
          <w:szCs w:val="24"/>
        </w:rPr>
      </w:pPr>
      <w:r w:rsidRPr="002C48E3">
        <w:rPr>
          <w:rFonts w:ascii="Arial" w:hAnsi="Arial" w:cs="Arial"/>
          <w:sz w:val="24"/>
          <w:szCs w:val="24"/>
        </w:rPr>
        <w:t>Šiame pirkime ekonomiškai naudingiausias pasiūlymas bus išrenkamas pagal kainos ir kokybės santykį.</w:t>
      </w:r>
      <w:r w:rsidRPr="002C48E3">
        <w:rPr>
          <w:rFonts w:ascii="Arial" w:hAnsi="Arial" w:cs="Arial"/>
          <w:b/>
          <w:bCs/>
          <w:sz w:val="24"/>
          <w:szCs w:val="24"/>
        </w:rPr>
        <w:t xml:space="preserve"> </w:t>
      </w:r>
    </w:p>
    <w:p w14:paraId="14A9A124" w14:textId="77777777" w:rsidR="00374F71" w:rsidRPr="002C48E3" w:rsidRDefault="00374F71" w:rsidP="005E0E38">
      <w:pPr>
        <w:numPr>
          <w:ilvl w:val="0"/>
          <w:numId w:val="10"/>
        </w:numPr>
        <w:spacing w:after="0"/>
        <w:contextualSpacing/>
        <w:jc w:val="both"/>
        <w:rPr>
          <w:rFonts w:ascii="Arial" w:hAnsi="Arial" w:cs="Arial"/>
          <w:sz w:val="24"/>
          <w:szCs w:val="24"/>
        </w:rPr>
      </w:pPr>
      <w:r w:rsidRPr="002C48E3">
        <w:rPr>
          <w:rFonts w:ascii="Arial" w:hAnsi="Arial" w:cs="Arial"/>
          <w:sz w:val="24"/>
          <w:szCs w:val="24"/>
        </w:rPr>
        <w:t>Perkančiosios organizacijos neatmesti pasiūlymai bus vertinami, nustatant jų ekonominį naudingumą pagal šio priedo lentelėje „Ekonominio naudingumo vertinimo kriterijai“ nurodytus ekonominio naudingumo kriterijus.</w:t>
      </w:r>
    </w:p>
    <w:p w14:paraId="4A97A7E9" w14:textId="77777777" w:rsidR="00374F71" w:rsidRPr="002C48E3" w:rsidRDefault="00374F71" w:rsidP="005E0E38">
      <w:pPr>
        <w:numPr>
          <w:ilvl w:val="0"/>
          <w:numId w:val="10"/>
        </w:numPr>
        <w:spacing w:after="0"/>
        <w:contextualSpacing/>
        <w:jc w:val="both"/>
        <w:rPr>
          <w:rFonts w:ascii="Arial" w:hAnsi="Arial" w:cs="Arial"/>
          <w:sz w:val="24"/>
          <w:szCs w:val="24"/>
        </w:rPr>
      </w:pPr>
      <w:r w:rsidRPr="002C48E3">
        <w:rPr>
          <w:rFonts w:ascii="Arial" w:hAnsi="Arial" w:cs="Arial"/>
          <w:sz w:val="24"/>
          <w:szCs w:val="24"/>
        </w:rPr>
        <w:t xml:space="preserve">Laimėjusiu pasiūlymu pripažįstamas pasiūlymas, kurio ekonominio naudingumo įvertinimo balų suma (nurodant du skaičius po kablelio), apskaičiuota pagal šiame specialiųjų pirkimo sąlygų priede nustatytus vertinimo kriterijus ir sąlygas, yra didžiausia. Maksimalus suminis ekonominio naudingumo balų skaičius yra 100. </w:t>
      </w:r>
    </w:p>
    <w:p w14:paraId="37117A93" w14:textId="77777777" w:rsidR="00374F71" w:rsidRPr="002C48E3" w:rsidRDefault="00374F71" w:rsidP="005E0E38">
      <w:pPr>
        <w:numPr>
          <w:ilvl w:val="0"/>
          <w:numId w:val="10"/>
        </w:numPr>
        <w:spacing w:after="0"/>
        <w:contextualSpacing/>
        <w:rPr>
          <w:rFonts w:ascii="Arial" w:hAnsi="Arial" w:cs="Arial"/>
          <w:sz w:val="24"/>
          <w:szCs w:val="24"/>
        </w:rPr>
      </w:pPr>
      <w:r w:rsidRPr="002C48E3">
        <w:rPr>
          <w:rFonts w:ascii="Arial" w:hAnsi="Arial" w:cs="Arial"/>
          <w:sz w:val="24"/>
          <w:szCs w:val="24"/>
        </w:rPr>
        <w:t>Pasiūlymų ekonominio naudingumo vertinimo kriterijai:</w:t>
      </w:r>
    </w:p>
    <w:p w14:paraId="34982694" w14:textId="77777777" w:rsidR="00374F71" w:rsidRPr="002C48E3" w:rsidRDefault="00374F71" w:rsidP="00374F71">
      <w:pPr>
        <w:ind w:left="710"/>
        <w:contextualSpacing/>
        <w:rPr>
          <w:rFonts w:ascii="Arial" w:hAnsi="Arial" w:cs="Arial"/>
          <w:sz w:val="24"/>
          <w:szCs w:val="24"/>
        </w:rPr>
      </w:pPr>
    </w:p>
    <w:p w14:paraId="4C0CD90D" w14:textId="239F2F3B" w:rsidR="00374F71" w:rsidRPr="002C48E3" w:rsidRDefault="00374F71" w:rsidP="006054C0">
      <w:pPr>
        <w:contextualSpacing/>
        <w:jc w:val="right"/>
        <w:rPr>
          <w:rFonts w:ascii="Arial" w:hAnsi="Arial" w:cs="Arial"/>
          <w:b/>
          <w:bCs/>
          <w:sz w:val="24"/>
          <w:szCs w:val="24"/>
        </w:rPr>
      </w:pPr>
      <w:r w:rsidRPr="002C48E3">
        <w:rPr>
          <w:rFonts w:ascii="Arial" w:hAnsi="Arial" w:cs="Arial"/>
          <w:b/>
          <w:bCs/>
          <w:sz w:val="24"/>
          <w:szCs w:val="24"/>
        </w:rPr>
        <w:t>Ekonominio naudingumo vertinimo kriterijai</w:t>
      </w:r>
    </w:p>
    <w:tbl>
      <w:tblPr>
        <w:tblStyle w:val="Lentelstinklelis9"/>
        <w:tblW w:w="5000" w:type="pct"/>
        <w:tblInd w:w="0" w:type="dxa"/>
        <w:tblLook w:val="04A0" w:firstRow="1" w:lastRow="0" w:firstColumn="1" w:lastColumn="0" w:noHBand="0" w:noVBand="1"/>
      </w:tblPr>
      <w:tblGrid>
        <w:gridCol w:w="1503"/>
        <w:gridCol w:w="5110"/>
        <w:gridCol w:w="3158"/>
      </w:tblGrid>
      <w:tr w:rsidR="00374F71" w:rsidRPr="002C48E3" w14:paraId="43C5E8F4" w14:textId="77777777" w:rsidTr="003C708F">
        <w:tc>
          <w:tcPr>
            <w:tcW w:w="3384" w:type="pct"/>
            <w:gridSpan w:val="2"/>
          </w:tcPr>
          <w:p w14:paraId="23EFA709" w14:textId="77777777" w:rsidR="00374F71" w:rsidRPr="002C48E3" w:rsidRDefault="00374F71" w:rsidP="003C708F">
            <w:pPr>
              <w:spacing w:line="276" w:lineRule="auto"/>
              <w:jc w:val="center"/>
              <w:rPr>
                <w:rFonts w:ascii="Arial" w:hAnsi="Arial" w:cs="Arial"/>
                <w:b/>
                <w:bCs/>
                <w:sz w:val="24"/>
                <w:szCs w:val="24"/>
              </w:rPr>
            </w:pPr>
            <w:r w:rsidRPr="002C48E3">
              <w:rPr>
                <w:rFonts w:ascii="Arial" w:hAnsi="Arial" w:cs="Arial"/>
                <w:b/>
                <w:bCs/>
                <w:sz w:val="24"/>
                <w:szCs w:val="24"/>
              </w:rPr>
              <w:t>Vertinimo kriterijus</w:t>
            </w:r>
          </w:p>
        </w:tc>
        <w:tc>
          <w:tcPr>
            <w:tcW w:w="1616" w:type="pct"/>
          </w:tcPr>
          <w:p w14:paraId="3BE7B98B" w14:textId="77777777" w:rsidR="00374F71" w:rsidRPr="002C48E3" w:rsidRDefault="00374F71" w:rsidP="003C708F">
            <w:pPr>
              <w:spacing w:line="276" w:lineRule="auto"/>
              <w:jc w:val="center"/>
              <w:rPr>
                <w:rFonts w:ascii="Arial" w:hAnsi="Arial" w:cs="Arial"/>
                <w:b/>
                <w:bCs/>
                <w:sz w:val="24"/>
                <w:szCs w:val="24"/>
              </w:rPr>
            </w:pPr>
            <w:bookmarkStart w:id="73" w:name="_Hlk61099350"/>
            <w:r w:rsidRPr="002C48E3">
              <w:rPr>
                <w:rFonts w:ascii="Arial" w:hAnsi="Arial" w:cs="Arial"/>
                <w:b/>
                <w:bCs/>
                <w:sz w:val="24"/>
                <w:szCs w:val="24"/>
              </w:rPr>
              <w:t>Kriterijaus lyginamasis svoris ekonominio naudingumo įvertinime</w:t>
            </w:r>
            <w:bookmarkEnd w:id="73"/>
          </w:p>
        </w:tc>
      </w:tr>
      <w:tr w:rsidR="00374F71" w:rsidRPr="002C48E3" w14:paraId="2A399A96" w14:textId="77777777" w:rsidTr="003C708F">
        <w:tc>
          <w:tcPr>
            <w:tcW w:w="769" w:type="pct"/>
          </w:tcPr>
          <w:p w14:paraId="1A86C238" w14:textId="77777777" w:rsidR="00374F71" w:rsidRPr="002C48E3" w:rsidRDefault="00374F71" w:rsidP="003C708F">
            <w:pPr>
              <w:spacing w:line="276" w:lineRule="auto"/>
              <w:rPr>
                <w:rFonts w:ascii="Arial" w:hAnsi="Arial" w:cs="Arial"/>
                <w:sz w:val="24"/>
                <w:szCs w:val="24"/>
              </w:rPr>
            </w:pPr>
            <w:r w:rsidRPr="002C48E3">
              <w:rPr>
                <w:rFonts w:ascii="Arial" w:hAnsi="Arial" w:cs="Arial"/>
                <w:sz w:val="24"/>
                <w:szCs w:val="24"/>
              </w:rPr>
              <w:t>1 kriterijus</w:t>
            </w:r>
          </w:p>
        </w:tc>
        <w:tc>
          <w:tcPr>
            <w:tcW w:w="2614" w:type="pct"/>
          </w:tcPr>
          <w:p w14:paraId="3ED58F33" w14:textId="77777777" w:rsidR="00374F71" w:rsidRPr="002C48E3" w:rsidRDefault="00374F71" w:rsidP="003C708F">
            <w:pPr>
              <w:spacing w:line="276" w:lineRule="auto"/>
              <w:rPr>
                <w:rFonts w:ascii="Arial" w:hAnsi="Arial" w:cs="Arial"/>
                <w:sz w:val="24"/>
                <w:szCs w:val="24"/>
              </w:rPr>
            </w:pPr>
            <w:r w:rsidRPr="002C48E3">
              <w:rPr>
                <w:rFonts w:ascii="Arial" w:hAnsi="Arial" w:cs="Arial"/>
                <w:sz w:val="24"/>
                <w:szCs w:val="24"/>
              </w:rPr>
              <w:t>Kaina (C)</w:t>
            </w:r>
          </w:p>
        </w:tc>
        <w:tc>
          <w:tcPr>
            <w:tcW w:w="1616" w:type="pct"/>
          </w:tcPr>
          <w:p w14:paraId="21E35B7D" w14:textId="376F49EC" w:rsidR="00374F71" w:rsidRPr="00512E36" w:rsidRDefault="00374F71" w:rsidP="003C708F">
            <w:pPr>
              <w:spacing w:line="276" w:lineRule="auto"/>
              <w:jc w:val="center"/>
              <w:rPr>
                <w:rFonts w:ascii="Arial" w:hAnsi="Arial" w:cs="Arial"/>
                <w:sz w:val="24"/>
                <w:szCs w:val="24"/>
              </w:rPr>
            </w:pPr>
            <w:r w:rsidRPr="00512E36">
              <w:rPr>
                <w:rFonts w:ascii="Arial" w:hAnsi="Arial" w:cs="Arial"/>
                <w:sz w:val="24"/>
                <w:szCs w:val="24"/>
              </w:rPr>
              <w:t>X=</w:t>
            </w:r>
            <w:r w:rsidR="00641B3C" w:rsidRPr="00512E36">
              <w:rPr>
                <w:rFonts w:ascii="Arial" w:hAnsi="Arial" w:cs="Arial"/>
                <w:sz w:val="24"/>
                <w:szCs w:val="24"/>
              </w:rPr>
              <w:t>92</w:t>
            </w:r>
          </w:p>
        </w:tc>
      </w:tr>
      <w:tr w:rsidR="00374F71" w:rsidRPr="002C48E3" w14:paraId="1B6CA05A" w14:textId="77777777" w:rsidTr="003C708F">
        <w:tc>
          <w:tcPr>
            <w:tcW w:w="769" w:type="pct"/>
          </w:tcPr>
          <w:p w14:paraId="7EEC2D9A" w14:textId="77777777" w:rsidR="00374F71" w:rsidRPr="002C48E3" w:rsidRDefault="00374F71" w:rsidP="003C708F">
            <w:pPr>
              <w:spacing w:line="276" w:lineRule="auto"/>
              <w:rPr>
                <w:rFonts w:ascii="Arial" w:hAnsi="Arial" w:cs="Arial"/>
                <w:sz w:val="24"/>
                <w:szCs w:val="24"/>
              </w:rPr>
            </w:pPr>
            <w:r w:rsidRPr="002C48E3">
              <w:rPr>
                <w:rFonts w:ascii="Arial" w:hAnsi="Arial" w:cs="Arial"/>
                <w:sz w:val="24"/>
                <w:szCs w:val="24"/>
              </w:rPr>
              <w:t>2 kriterijus</w:t>
            </w:r>
          </w:p>
        </w:tc>
        <w:tc>
          <w:tcPr>
            <w:tcW w:w="2614" w:type="pct"/>
          </w:tcPr>
          <w:p w14:paraId="459E673A" w14:textId="60C99763" w:rsidR="00374F71" w:rsidRPr="002C48E3" w:rsidRDefault="00374F71" w:rsidP="003C708F">
            <w:pPr>
              <w:spacing w:line="276" w:lineRule="auto"/>
              <w:jc w:val="both"/>
              <w:rPr>
                <w:rFonts w:ascii="Arial" w:hAnsi="Arial" w:cs="Arial"/>
                <w:sz w:val="24"/>
                <w:szCs w:val="24"/>
              </w:rPr>
            </w:pPr>
            <w:r>
              <w:rPr>
                <w:rFonts w:ascii="Arial" w:hAnsi="Arial" w:cs="Arial"/>
                <w:sz w:val="24"/>
                <w:szCs w:val="24"/>
              </w:rPr>
              <w:t>Prek</w:t>
            </w:r>
            <w:r w:rsidR="00D54C7B">
              <w:rPr>
                <w:rFonts w:ascii="Arial" w:hAnsi="Arial" w:cs="Arial"/>
                <w:sz w:val="24"/>
                <w:szCs w:val="24"/>
              </w:rPr>
              <w:t>ių</w:t>
            </w:r>
            <w:r>
              <w:rPr>
                <w:rFonts w:ascii="Arial" w:hAnsi="Arial" w:cs="Arial"/>
                <w:sz w:val="24"/>
                <w:szCs w:val="24"/>
              </w:rPr>
              <w:t xml:space="preserve"> pristatymo terminas</w:t>
            </w:r>
            <w:r w:rsidRPr="002C48E3">
              <w:rPr>
                <w:rFonts w:ascii="Arial" w:hAnsi="Arial" w:cs="Arial"/>
                <w:sz w:val="24"/>
                <w:szCs w:val="24"/>
              </w:rPr>
              <w:t xml:space="preserve"> (T</w:t>
            </w:r>
            <w:r w:rsidRPr="00527B58">
              <w:rPr>
                <w:rFonts w:ascii="Arial" w:hAnsi="Arial" w:cs="Arial"/>
                <w:sz w:val="24"/>
                <w:szCs w:val="24"/>
                <w:vertAlign w:val="subscript"/>
              </w:rPr>
              <w:t>1</w:t>
            </w:r>
            <w:r w:rsidRPr="002C48E3">
              <w:rPr>
                <w:rFonts w:ascii="Arial" w:hAnsi="Arial" w:cs="Arial"/>
                <w:sz w:val="24"/>
                <w:szCs w:val="24"/>
              </w:rPr>
              <w:t>)</w:t>
            </w:r>
          </w:p>
        </w:tc>
        <w:tc>
          <w:tcPr>
            <w:tcW w:w="1616" w:type="pct"/>
          </w:tcPr>
          <w:p w14:paraId="68EB06B1" w14:textId="49EDFDE3" w:rsidR="00374F71" w:rsidRPr="00512E36" w:rsidRDefault="00374F71" w:rsidP="003C708F">
            <w:pPr>
              <w:spacing w:line="276" w:lineRule="auto"/>
              <w:jc w:val="center"/>
              <w:rPr>
                <w:rFonts w:ascii="Arial" w:hAnsi="Arial" w:cs="Arial"/>
                <w:sz w:val="24"/>
                <w:szCs w:val="24"/>
              </w:rPr>
            </w:pPr>
            <w:r w:rsidRPr="00512E36">
              <w:rPr>
                <w:rFonts w:ascii="Arial" w:hAnsi="Arial" w:cs="Arial"/>
                <w:sz w:val="24"/>
                <w:szCs w:val="24"/>
              </w:rPr>
              <w:t>Y</w:t>
            </w:r>
            <w:r w:rsidRPr="00512E36">
              <w:rPr>
                <w:rFonts w:ascii="Arial" w:hAnsi="Arial" w:cs="Arial"/>
                <w:sz w:val="24"/>
                <w:szCs w:val="24"/>
                <w:vertAlign w:val="subscript"/>
              </w:rPr>
              <w:t>1</w:t>
            </w:r>
            <w:r w:rsidRPr="00512E36">
              <w:rPr>
                <w:rFonts w:ascii="Arial" w:hAnsi="Arial" w:cs="Arial"/>
                <w:sz w:val="24"/>
                <w:szCs w:val="24"/>
              </w:rPr>
              <w:t>=</w:t>
            </w:r>
            <w:r w:rsidR="00641B3C" w:rsidRPr="00512E36">
              <w:rPr>
                <w:rFonts w:ascii="Arial" w:hAnsi="Arial" w:cs="Arial"/>
                <w:sz w:val="24"/>
                <w:szCs w:val="24"/>
              </w:rPr>
              <w:t>3</w:t>
            </w:r>
          </w:p>
        </w:tc>
      </w:tr>
      <w:tr w:rsidR="00374F71" w:rsidRPr="002C48E3" w14:paraId="325144D5" w14:textId="77777777" w:rsidTr="003C708F">
        <w:tc>
          <w:tcPr>
            <w:tcW w:w="769" w:type="pct"/>
          </w:tcPr>
          <w:p w14:paraId="31504D53" w14:textId="77777777" w:rsidR="00374F71" w:rsidRPr="002C48E3" w:rsidRDefault="00374F71" w:rsidP="003C708F">
            <w:pPr>
              <w:rPr>
                <w:rFonts w:ascii="Arial" w:hAnsi="Arial" w:cs="Arial"/>
                <w:sz w:val="24"/>
                <w:szCs w:val="24"/>
              </w:rPr>
            </w:pPr>
            <w:r>
              <w:rPr>
                <w:rFonts w:ascii="Arial" w:hAnsi="Arial" w:cs="Arial"/>
                <w:sz w:val="24"/>
                <w:szCs w:val="24"/>
              </w:rPr>
              <w:t>3</w:t>
            </w:r>
            <w:r w:rsidRPr="002C48E3">
              <w:rPr>
                <w:rFonts w:ascii="Arial" w:hAnsi="Arial" w:cs="Arial"/>
                <w:sz w:val="24"/>
                <w:szCs w:val="24"/>
              </w:rPr>
              <w:t xml:space="preserve"> kriterijus</w:t>
            </w:r>
          </w:p>
        </w:tc>
        <w:tc>
          <w:tcPr>
            <w:tcW w:w="2614" w:type="pct"/>
          </w:tcPr>
          <w:p w14:paraId="70B33E91" w14:textId="76E8317C" w:rsidR="00374F71" w:rsidRPr="00527B58" w:rsidRDefault="00374F71" w:rsidP="003C708F">
            <w:pPr>
              <w:jc w:val="both"/>
              <w:rPr>
                <w:rFonts w:ascii="Arial" w:hAnsi="Arial" w:cs="Arial"/>
                <w:sz w:val="24"/>
                <w:szCs w:val="24"/>
              </w:rPr>
            </w:pPr>
            <w:r>
              <w:rPr>
                <w:rFonts w:ascii="Arial" w:eastAsia="Times New Roman" w:hAnsi="Arial" w:cs="Arial"/>
                <w:sz w:val="24"/>
                <w:szCs w:val="22"/>
                <w:lang w:eastAsia="ar-SA"/>
              </w:rPr>
              <w:t>Akumuliatorių veikimo laikas</w:t>
            </w:r>
            <w:r w:rsidRPr="00527B58">
              <w:rPr>
                <w:rFonts w:ascii="Arial" w:eastAsia="Times New Roman" w:hAnsi="Arial" w:cs="Arial"/>
                <w:sz w:val="24"/>
                <w:szCs w:val="22"/>
                <w:lang w:eastAsia="ar-SA"/>
              </w:rPr>
              <w:t xml:space="preserve"> (T</w:t>
            </w:r>
            <w:r w:rsidRPr="00527B58">
              <w:rPr>
                <w:rFonts w:ascii="Arial" w:eastAsia="Times New Roman" w:hAnsi="Arial" w:cs="Arial"/>
                <w:sz w:val="24"/>
                <w:szCs w:val="22"/>
                <w:vertAlign w:val="subscript"/>
                <w:lang w:eastAsia="ar-SA"/>
              </w:rPr>
              <w:t>2</w:t>
            </w:r>
            <w:r w:rsidRPr="00527B58">
              <w:rPr>
                <w:rFonts w:ascii="Arial" w:eastAsia="Times New Roman" w:hAnsi="Arial" w:cs="Arial"/>
                <w:sz w:val="24"/>
                <w:szCs w:val="22"/>
                <w:lang w:eastAsia="ar-SA"/>
              </w:rPr>
              <w:t>)</w:t>
            </w:r>
          </w:p>
        </w:tc>
        <w:tc>
          <w:tcPr>
            <w:tcW w:w="1616" w:type="pct"/>
          </w:tcPr>
          <w:p w14:paraId="27744394" w14:textId="74305C10" w:rsidR="00374F71" w:rsidRPr="00512E36" w:rsidRDefault="00374F71" w:rsidP="003C708F">
            <w:pPr>
              <w:jc w:val="center"/>
              <w:rPr>
                <w:rFonts w:ascii="Arial" w:hAnsi="Arial" w:cs="Arial"/>
                <w:sz w:val="24"/>
                <w:szCs w:val="24"/>
              </w:rPr>
            </w:pPr>
            <w:r w:rsidRPr="00512E36">
              <w:rPr>
                <w:rFonts w:ascii="Arial" w:hAnsi="Arial" w:cs="Arial"/>
                <w:sz w:val="24"/>
                <w:szCs w:val="24"/>
              </w:rPr>
              <w:t>Y</w:t>
            </w:r>
            <w:r w:rsidRPr="00512E36">
              <w:rPr>
                <w:rFonts w:ascii="Arial" w:hAnsi="Arial" w:cs="Arial"/>
                <w:sz w:val="24"/>
                <w:szCs w:val="24"/>
                <w:vertAlign w:val="subscript"/>
              </w:rPr>
              <w:t>2</w:t>
            </w:r>
            <w:r w:rsidRPr="00512E36">
              <w:rPr>
                <w:rFonts w:ascii="Arial" w:hAnsi="Arial" w:cs="Arial"/>
                <w:sz w:val="24"/>
                <w:szCs w:val="24"/>
              </w:rPr>
              <w:t>=</w:t>
            </w:r>
            <w:r w:rsidR="00641B3C" w:rsidRPr="00512E36">
              <w:rPr>
                <w:rFonts w:ascii="Arial" w:hAnsi="Arial" w:cs="Arial"/>
                <w:sz w:val="24"/>
                <w:szCs w:val="24"/>
              </w:rPr>
              <w:t>3</w:t>
            </w:r>
          </w:p>
        </w:tc>
      </w:tr>
      <w:tr w:rsidR="00374F71" w:rsidRPr="002C48E3" w14:paraId="3294612E" w14:textId="77777777" w:rsidTr="003C708F">
        <w:tc>
          <w:tcPr>
            <w:tcW w:w="769" w:type="pct"/>
          </w:tcPr>
          <w:p w14:paraId="72CA5E77" w14:textId="77777777" w:rsidR="00374F71" w:rsidRPr="002C48E3" w:rsidRDefault="00374F71" w:rsidP="003C708F">
            <w:pPr>
              <w:rPr>
                <w:rFonts w:ascii="Arial" w:hAnsi="Arial" w:cs="Arial"/>
                <w:sz w:val="24"/>
                <w:szCs w:val="24"/>
              </w:rPr>
            </w:pPr>
            <w:r>
              <w:rPr>
                <w:rFonts w:ascii="Arial" w:hAnsi="Arial" w:cs="Arial"/>
                <w:sz w:val="24"/>
                <w:szCs w:val="24"/>
              </w:rPr>
              <w:t>4</w:t>
            </w:r>
            <w:r w:rsidRPr="002C48E3">
              <w:rPr>
                <w:rFonts w:ascii="Arial" w:hAnsi="Arial" w:cs="Arial"/>
                <w:sz w:val="24"/>
                <w:szCs w:val="24"/>
              </w:rPr>
              <w:t xml:space="preserve"> kriterijus</w:t>
            </w:r>
          </w:p>
        </w:tc>
        <w:tc>
          <w:tcPr>
            <w:tcW w:w="2614" w:type="pct"/>
          </w:tcPr>
          <w:p w14:paraId="5896F92F" w14:textId="39B6D757" w:rsidR="00374F71" w:rsidRPr="00527B58" w:rsidRDefault="00374F71" w:rsidP="003C708F">
            <w:pPr>
              <w:jc w:val="both"/>
              <w:rPr>
                <w:rFonts w:ascii="Arial" w:hAnsi="Arial" w:cs="Arial"/>
                <w:sz w:val="24"/>
                <w:szCs w:val="24"/>
              </w:rPr>
            </w:pPr>
            <w:r w:rsidRPr="00374F71">
              <w:rPr>
                <w:rFonts w:ascii="Arial" w:hAnsi="Arial"/>
                <w:sz w:val="24"/>
                <w:szCs w:val="24"/>
              </w:rPr>
              <w:t xml:space="preserve">Automatinės (stacionarios) aplinkos oro kokybės stebėjimo stotelės </w:t>
            </w:r>
            <w:r w:rsidRPr="00374F71">
              <w:rPr>
                <w:rFonts w:ascii="Arial" w:hAnsi="Arial"/>
                <w:i/>
                <w:iCs/>
                <w:sz w:val="24"/>
                <w:szCs w:val="24"/>
              </w:rPr>
              <w:t>sistemos svoris</w:t>
            </w:r>
            <w:r w:rsidRPr="00374F71">
              <w:rPr>
                <w:rFonts w:ascii="Arial" w:eastAsia="Times New Roman" w:hAnsi="Arial" w:cs="Arial"/>
                <w:sz w:val="24"/>
                <w:szCs w:val="22"/>
                <w:lang w:eastAsia="ar-SA"/>
              </w:rPr>
              <w:t xml:space="preserve"> (</w:t>
            </w:r>
            <w:r w:rsidRPr="00527B58">
              <w:rPr>
                <w:rFonts w:ascii="Arial" w:eastAsia="Times New Roman" w:hAnsi="Arial" w:cs="Arial"/>
                <w:sz w:val="24"/>
                <w:szCs w:val="22"/>
                <w:lang w:eastAsia="ar-SA"/>
              </w:rPr>
              <w:t>T</w:t>
            </w:r>
            <w:r w:rsidRPr="00527B58">
              <w:rPr>
                <w:rFonts w:ascii="Arial" w:eastAsia="Times New Roman" w:hAnsi="Arial" w:cs="Arial"/>
                <w:sz w:val="24"/>
                <w:szCs w:val="22"/>
                <w:vertAlign w:val="subscript"/>
                <w:lang w:eastAsia="ar-SA"/>
              </w:rPr>
              <w:t>3</w:t>
            </w:r>
            <w:r w:rsidRPr="00527B58">
              <w:rPr>
                <w:rFonts w:ascii="Arial" w:eastAsia="Times New Roman" w:hAnsi="Arial" w:cs="Arial"/>
                <w:sz w:val="24"/>
                <w:szCs w:val="22"/>
                <w:lang w:eastAsia="ar-SA"/>
              </w:rPr>
              <w:t>)</w:t>
            </w:r>
          </w:p>
        </w:tc>
        <w:tc>
          <w:tcPr>
            <w:tcW w:w="1616" w:type="pct"/>
          </w:tcPr>
          <w:p w14:paraId="32E266F4" w14:textId="4A321AB0" w:rsidR="00374F71" w:rsidRPr="00512E36" w:rsidRDefault="00374F71" w:rsidP="003C708F">
            <w:pPr>
              <w:jc w:val="center"/>
              <w:rPr>
                <w:rFonts w:ascii="Arial" w:hAnsi="Arial" w:cs="Arial"/>
                <w:sz w:val="24"/>
                <w:szCs w:val="24"/>
              </w:rPr>
            </w:pPr>
            <w:r w:rsidRPr="00512E36">
              <w:rPr>
                <w:rFonts w:ascii="Arial" w:hAnsi="Arial" w:cs="Arial"/>
                <w:sz w:val="24"/>
                <w:szCs w:val="24"/>
              </w:rPr>
              <w:t>Y</w:t>
            </w:r>
            <w:r w:rsidRPr="00512E36">
              <w:rPr>
                <w:rFonts w:ascii="Arial" w:hAnsi="Arial" w:cs="Arial"/>
                <w:sz w:val="24"/>
                <w:szCs w:val="24"/>
                <w:vertAlign w:val="subscript"/>
              </w:rPr>
              <w:t>3</w:t>
            </w:r>
            <w:r w:rsidRPr="00512E36">
              <w:rPr>
                <w:rFonts w:ascii="Arial" w:hAnsi="Arial" w:cs="Arial"/>
                <w:sz w:val="24"/>
                <w:szCs w:val="24"/>
              </w:rPr>
              <w:t>=</w:t>
            </w:r>
            <w:r w:rsidR="00641B3C" w:rsidRPr="00512E36">
              <w:rPr>
                <w:rFonts w:ascii="Arial" w:hAnsi="Arial" w:cs="Arial"/>
                <w:sz w:val="24"/>
                <w:szCs w:val="24"/>
              </w:rPr>
              <w:t>2</w:t>
            </w:r>
          </w:p>
        </w:tc>
      </w:tr>
    </w:tbl>
    <w:p w14:paraId="0160E094" w14:textId="77777777" w:rsidR="00374F71" w:rsidRDefault="00374F71" w:rsidP="00374F71">
      <w:pPr>
        <w:ind w:left="567"/>
        <w:contextualSpacing/>
        <w:rPr>
          <w:rFonts w:ascii="Arial" w:hAnsi="Arial" w:cs="Arial"/>
          <w:sz w:val="24"/>
          <w:szCs w:val="24"/>
        </w:rPr>
      </w:pPr>
    </w:p>
    <w:p w14:paraId="7C945073" w14:textId="77777777" w:rsidR="00374F71" w:rsidRPr="002C48E3" w:rsidRDefault="00374F71" w:rsidP="005E0E38">
      <w:pPr>
        <w:numPr>
          <w:ilvl w:val="0"/>
          <w:numId w:val="10"/>
        </w:numPr>
        <w:spacing w:after="0"/>
        <w:ind w:firstLine="566"/>
        <w:contextualSpacing/>
        <w:jc w:val="both"/>
        <w:rPr>
          <w:rFonts w:ascii="Arial" w:hAnsi="Arial" w:cs="Arial"/>
          <w:sz w:val="24"/>
          <w:szCs w:val="24"/>
        </w:rPr>
      </w:pPr>
      <w:r w:rsidRPr="002C48E3">
        <w:rPr>
          <w:rFonts w:ascii="Arial" w:hAnsi="Arial" w:cs="Arial"/>
          <w:sz w:val="24"/>
          <w:szCs w:val="24"/>
        </w:rPr>
        <w:t>Ekonominis naudingumas (S) apskaičiuojamas sudedant vertinamo tiekėjo pasiūlymo kainos (C) ir kitų kriterijų (T) balus:</w:t>
      </w:r>
    </w:p>
    <w:p w14:paraId="60DF3EF1" w14:textId="77777777" w:rsidR="00374F71" w:rsidRPr="002C48E3" w:rsidRDefault="00374F71" w:rsidP="00374F71">
      <w:pPr>
        <w:ind w:firstLine="566"/>
        <w:jc w:val="center"/>
        <w:rPr>
          <w:rFonts w:ascii="Arial" w:hAnsi="Arial" w:cs="Arial"/>
          <w:sz w:val="24"/>
          <w:szCs w:val="24"/>
        </w:rPr>
      </w:pPr>
      <w:r w:rsidRPr="002C48E3">
        <w:rPr>
          <w:rFonts w:ascii="Arial" w:hAnsi="Arial" w:cs="Arial"/>
          <w:position w:val="-6"/>
          <w:sz w:val="24"/>
          <w:szCs w:val="24"/>
        </w:rPr>
        <w:object w:dxaOrig="1059" w:dyaOrig="280" w14:anchorId="6A94009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12pt" o:ole="" fillcolor="window">
            <v:imagedata r:id="rId22" o:title=""/>
          </v:shape>
          <o:OLEObject Type="Embed" ProgID="Equation.3" ShapeID="_x0000_i1025" DrawAspect="Content" ObjectID="_1810709294" r:id="rId23"/>
        </w:object>
      </w:r>
    </w:p>
    <w:p w14:paraId="6F7E8FF8" w14:textId="77777777" w:rsidR="00374F71" w:rsidRPr="002C48E3" w:rsidRDefault="00374F71" w:rsidP="005E0E38">
      <w:pPr>
        <w:numPr>
          <w:ilvl w:val="0"/>
          <w:numId w:val="10"/>
        </w:numPr>
        <w:spacing w:after="0"/>
        <w:ind w:firstLine="566"/>
        <w:contextualSpacing/>
        <w:jc w:val="both"/>
        <w:rPr>
          <w:rFonts w:ascii="Arial" w:hAnsi="Arial" w:cs="Arial"/>
          <w:sz w:val="24"/>
          <w:szCs w:val="24"/>
        </w:rPr>
      </w:pPr>
      <w:r w:rsidRPr="002C48E3">
        <w:rPr>
          <w:rFonts w:ascii="Arial" w:hAnsi="Arial" w:cs="Arial"/>
          <w:sz w:val="24"/>
          <w:szCs w:val="24"/>
        </w:rPr>
        <w:t>Vertinamo tiekėjo pasiūlymo kainos (C) balai apskaičiuojami visų vertinamų tiekėjų pasiūlytos mažiausios kainos (</w:t>
      </w:r>
      <w:proofErr w:type="spellStart"/>
      <w:r w:rsidRPr="002C48E3">
        <w:rPr>
          <w:rFonts w:ascii="Arial" w:hAnsi="Arial" w:cs="Arial"/>
          <w:sz w:val="24"/>
          <w:szCs w:val="24"/>
        </w:rPr>
        <w:t>C</w:t>
      </w:r>
      <w:r w:rsidRPr="002C48E3">
        <w:rPr>
          <w:rFonts w:ascii="Arial" w:hAnsi="Arial" w:cs="Arial"/>
          <w:sz w:val="24"/>
          <w:szCs w:val="24"/>
          <w:vertAlign w:val="subscript"/>
        </w:rPr>
        <w:t>min</w:t>
      </w:r>
      <w:proofErr w:type="spellEnd"/>
      <w:r w:rsidRPr="002C48E3">
        <w:rPr>
          <w:rFonts w:ascii="Arial" w:hAnsi="Arial" w:cs="Arial"/>
          <w:sz w:val="24"/>
          <w:szCs w:val="24"/>
        </w:rPr>
        <w:t>) ir vertinamo tiekėjo pasiūlymo kainos (</w:t>
      </w:r>
      <w:proofErr w:type="spellStart"/>
      <w:r w:rsidRPr="002C48E3">
        <w:rPr>
          <w:rFonts w:ascii="Arial" w:hAnsi="Arial" w:cs="Arial"/>
          <w:sz w:val="24"/>
          <w:szCs w:val="24"/>
        </w:rPr>
        <w:t>C</w:t>
      </w:r>
      <w:r w:rsidRPr="002C48E3">
        <w:rPr>
          <w:rFonts w:ascii="Arial" w:hAnsi="Arial" w:cs="Arial"/>
          <w:sz w:val="24"/>
          <w:szCs w:val="24"/>
          <w:vertAlign w:val="subscript"/>
        </w:rPr>
        <w:t>p</w:t>
      </w:r>
      <w:proofErr w:type="spellEnd"/>
      <w:r w:rsidRPr="002C48E3">
        <w:rPr>
          <w:rFonts w:ascii="Arial" w:hAnsi="Arial" w:cs="Arial"/>
          <w:sz w:val="24"/>
          <w:szCs w:val="24"/>
        </w:rPr>
        <w:t>) santykį padauginant iš kainos lyginamojo svorio ekonominio naudingumo įvertinime (X):</w:t>
      </w:r>
    </w:p>
    <w:p w14:paraId="656616ED" w14:textId="77777777" w:rsidR="00374F71" w:rsidRPr="002C48E3" w:rsidRDefault="00374F71" w:rsidP="00374F71">
      <w:pPr>
        <w:ind w:left="709" w:hanging="709"/>
        <w:jc w:val="center"/>
        <w:rPr>
          <w:rFonts w:ascii="Arial" w:hAnsi="Arial" w:cs="Arial"/>
          <w:sz w:val="24"/>
          <w:szCs w:val="24"/>
        </w:rPr>
      </w:pPr>
      <w:r w:rsidRPr="002C48E3">
        <w:rPr>
          <w:rFonts w:ascii="Arial" w:hAnsi="Arial" w:cs="Arial"/>
          <w:position w:val="-32"/>
          <w:sz w:val="24"/>
          <w:szCs w:val="24"/>
        </w:rPr>
        <w:object w:dxaOrig="1300" w:dyaOrig="720" w14:anchorId="4AE8D1A4">
          <v:shape id="_x0000_i1026" type="#_x0000_t75" style="width:66pt;height:36pt" o:ole="" fillcolor="window">
            <v:imagedata r:id="rId24" o:title=""/>
          </v:shape>
          <o:OLEObject Type="Embed" ProgID="Equation.3" ShapeID="_x0000_i1026" DrawAspect="Content" ObjectID="_1810709295" r:id="rId25"/>
        </w:object>
      </w:r>
    </w:p>
    <w:p w14:paraId="188A696D" w14:textId="77777777" w:rsidR="00374F71" w:rsidRPr="002C48E3" w:rsidRDefault="00374F71" w:rsidP="00BA7512">
      <w:pPr>
        <w:ind w:firstLine="567"/>
        <w:jc w:val="both"/>
        <w:rPr>
          <w:rFonts w:ascii="Arial" w:hAnsi="Arial" w:cs="Arial"/>
          <w:sz w:val="24"/>
          <w:szCs w:val="24"/>
        </w:rPr>
      </w:pPr>
      <w:r w:rsidRPr="002C48E3">
        <w:rPr>
          <w:rFonts w:ascii="Arial" w:hAnsi="Arial" w:cs="Arial"/>
          <w:sz w:val="24"/>
          <w:szCs w:val="24"/>
        </w:rPr>
        <w:t>Apskaičiuotas kriterijaus C balas apvalinamas matematiškai dviejų skaitmenų po kablelio tikslumu.</w:t>
      </w:r>
    </w:p>
    <w:p w14:paraId="10FB4095" w14:textId="77777777" w:rsidR="00374F71" w:rsidRPr="002C48E3" w:rsidRDefault="00374F71" w:rsidP="00374F71">
      <w:pPr>
        <w:ind w:firstLine="709"/>
        <w:rPr>
          <w:rFonts w:ascii="Arial" w:hAnsi="Arial" w:cs="Arial"/>
          <w:sz w:val="24"/>
          <w:szCs w:val="24"/>
        </w:rPr>
      </w:pPr>
    </w:p>
    <w:p w14:paraId="11E960A2" w14:textId="77777777" w:rsidR="00374F71" w:rsidRPr="002C48E3" w:rsidRDefault="00374F71" w:rsidP="005E0E38">
      <w:pPr>
        <w:numPr>
          <w:ilvl w:val="0"/>
          <w:numId w:val="10"/>
        </w:numPr>
        <w:spacing w:after="0"/>
        <w:ind w:firstLine="566"/>
        <w:contextualSpacing/>
        <w:jc w:val="both"/>
        <w:rPr>
          <w:rFonts w:ascii="Arial" w:hAnsi="Arial" w:cs="Arial"/>
          <w:sz w:val="24"/>
          <w:szCs w:val="24"/>
        </w:rPr>
      </w:pPr>
      <w:r w:rsidRPr="002C48E3">
        <w:rPr>
          <w:rFonts w:ascii="Arial" w:hAnsi="Arial" w:cs="Arial"/>
          <w:sz w:val="24"/>
          <w:szCs w:val="24"/>
        </w:rPr>
        <w:t>Kriterijaus (T) balai apskaičiuojami sudedant atskirų kitų kriterijų (jei jie nustatyti) (</w:t>
      </w:r>
      <w:proofErr w:type="spellStart"/>
      <w:r w:rsidRPr="002C48E3">
        <w:rPr>
          <w:rFonts w:ascii="Arial" w:hAnsi="Arial" w:cs="Arial"/>
          <w:sz w:val="24"/>
          <w:szCs w:val="24"/>
        </w:rPr>
        <w:t>T</w:t>
      </w:r>
      <w:r w:rsidRPr="002C48E3">
        <w:rPr>
          <w:rFonts w:ascii="Arial" w:hAnsi="Arial" w:cs="Arial"/>
          <w:sz w:val="24"/>
          <w:szCs w:val="24"/>
          <w:vertAlign w:val="subscript"/>
        </w:rPr>
        <w:t>i</w:t>
      </w:r>
      <w:proofErr w:type="spellEnd"/>
      <w:r w:rsidRPr="002C48E3">
        <w:rPr>
          <w:rFonts w:ascii="Arial" w:hAnsi="Arial" w:cs="Arial"/>
          <w:sz w:val="24"/>
          <w:szCs w:val="24"/>
          <w:vertAlign w:val="subscript"/>
        </w:rPr>
        <w:t xml:space="preserve"> </w:t>
      </w:r>
      <w:r w:rsidRPr="002C48E3">
        <w:rPr>
          <w:rFonts w:ascii="Arial" w:hAnsi="Arial" w:cs="Arial"/>
          <w:sz w:val="24"/>
          <w:szCs w:val="24"/>
        </w:rPr>
        <w:t>= T</w:t>
      </w:r>
      <w:r w:rsidRPr="002C48E3">
        <w:rPr>
          <w:rFonts w:ascii="Arial" w:hAnsi="Arial" w:cs="Arial"/>
          <w:sz w:val="24"/>
          <w:szCs w:val="24"/>
          <w:vertAlign w:val="subscript"/>
        </w:rPr>
        <w:t xml:space="preserve">1 </w:t>
      </w:r>
      <w:r w:rsidRPr="002C48E3">
        <w:rPr>
          <w:rFonts w:ascii="Arial" w:hAnsi="Arial" w:cs="Arial"/>
          <w:sz w:val="24"/>
          <w:szCs w:val="24"/>
        </w:rPr>
        <w:t>+T</w:t>
      </w:r>
      <w:r w:rsidRPr="002C48E3">
        <w:rPr>
          <w:rFonts w:ascii="Arial" w:hAnsi="Arial" w:cs="Arial"/>
          <w:sz w:val="24"/>
          <w:szCs w:val="24"/>
          <w:vertAlign w:val="subscript"/>
        </w:rPr>
        <w:t>2</w:t>
      </w:r>
      <w:r>
        <w:rPr>
          <w:rFonts w:ascii="Arial" w:hAnsi="Arial" w:cs="Arial"/>
          <w:sz w:val="24"/>
          <w:szCs w:val="24"/>
          <w:vertAlign w:val="subscript"/>
        </w:rPr>
        <w:t>+</w:t>
      </w:r>
      <w:r w:rsidRPr="00471E32">
        <w:rPr>
          <w:rFonts w:ascii="Arial" w:hAnsi="Arial" w:cs="Arial"/>
          <w:sz w:val="24"/>
          <w:szCs w:val="24"/>
        </w:rPr>
        <w:t>T</w:t>
      </w:r>
      <w:r>
        <w:rPr>
          <w:rFonts w:ascii="Arial" w:hAnsi="Arial" w:cs="Arial"/>
          <w:sz w:val="24"/>
          <w:szCs w:val="24"/>
          <w:vertAlign w:val="subscript"/>
        </w:rPr>
        <w:t>3</w:t>
      </w:r>
      <w:r w:rsidRPr="002C48E3">
        <w:rPr>
          <w:rFonts w:ascii="Arial" w:hAnsi="Arial" w:cs="Arial"/>
          <w:sz w:val="24"/>
          <w:szCs w:val="24"/>
        </w:rPr>
        <w:t>) balus:</w:t>
      </w:r>
    </w:p>
    <w:p w14:paraId="412CEBC9" w14:textId="77777777" w:rsidR="00374F71" w:rsidRPr="002C48E3" w:rsidRDefault="00374F71" w:rsidP="00374F71">
      <w:pPr>
        <w:ind w:left="709" w:hanging="709"/>
        <w:jc w:val="center"/>
        <w:rPr>
          <w:rFonts w:ascii="Arial" w:hAnsi="Arial" w:cs="Arial"/>
          <w:sz w:val="24"/>
          <w:szCs w:val="24"/>
        </w:rPr>
      </w:pPr>
      <w:r w:rsidRPr="002C48E3">
        <w:rPr>
          <w:rFonts w:ascii="Arial" w:hAnsi="Arial" w:cs="Arial"/>
          <w:position w:val="-28"/>
          <w:sz w:val="24"/>
          <w:szCs w:val="24"/>
        </w:rPr>
        <w:object w:dxaOrig="960" w:dyaOrig="540" w14:anchorId="60BF6069">
          <v:shape id="_x0000_i1027" type="#_x0000_t75" style="width:54pt;height:30pt" o:ole="" fillcolor="window">
            <v:imagedata r:id="rId26" o:title=""/>
          </v:shape>
          <o:OLEObject Type="Embed" ProgID="Equation.3" ShapeID="_x0000_i1027" DrawAspect="Content" ObjectID="_1810709296" r:id="rId27"/>
        </w:object>
      </w:r>
    </w:p>
    <w:p w14:paraId="735E5C0D" w14:textId="1EDDAE26" w:rsidR="00374F71" w:rsidRDefault="00374F71" w:rsidP="005E0E38">
      <w:pPr>
        <w:numPr>
          <w:ilvl w:val="0"/>
          <w:numId w:val="10"/>
        </w:numPr>
        <w:tabs>
          <w:tab w:val="left" w:pos="1134"/>
        </w:tabs>
        <w:spacing w:after="0"/>
        <w:ind w:firstLine="566"/>
        <w:contextualSpacing/>
        <w:jc w:val="both"/>
        <w:rPr>
          <w:rFonts w:ascii="Arial" w:hAnsi="Arial" w:cs="Arial"/>
          <w:sz w:val="24"/>
          <w:szCs w:val="24"/>
        </w:rPr>
      </w:pPr>
      <w:r w:rsidRPr="002C48E3">
        <w:rPr>
          <w:rFonts w:ascii="Arial" w:hAnsi="Arial" w:cs="Arial"/>
          <w:sz w:val="24"/>
          <w:szCs w:val="24"/>
        </w:rPr>
        <w:t>Kriterijaus, t. y.</w:t>
      </w:r>
      <w:r w:rsidRPr="002C48E3">
        <w:rPr>
          <w:rFonts w:ascii="Arial" w:hAnsi="Arial" w:cs="Arial"/>
          <w:b/>
          <w:bCs/>
          <w:sz w:val="24"/>
          <w:szCs w:val="24"/>
        </w:rPr>
        <w:t xml:space="preserve"> </w:t>
      </w:r>
      <w:r w:rsidRPr="00374F71">
        <w:rPr>
          <w:rFonts w:ascii="Arial" w:hAnsi="Arial"/>
          <w:b/>
          <w:bCs/>
          <w:sz w:val="24"/>
          <w:szCs w:val="24"/>
        </w:rPr>
        <w:t>Prek</w:t>
      </w:r>
      <w:r w:rsidR="003179B0">
        <w:rPr>
          <w:rFonts w:ascii="Arial" w:hAnsi="Arial"/>
          <w:b/>
          <w:bCs/>
          <w:sz w:val="24"/>
          <w:szCs w:val="24"/>
        </w:rPr>
        <w:t>ių</w:t>
      </w:r>
      <w:r w:rsidRPr="00374F71">
        <w:rPr>
          <w:rFonts w:ascii="Arial" w:hAnsi="Arial"/>
          <w:b/>
          <w:bCs/>
          <w:sz w:val="24"/>
          <w:szCs w:val="24"/>
        </w:rPr>
        <w:t xml:space="preserve"> pristatymo terminas</w:t>
      </w:r>
      <w:r w:rsidRPr="002C48E3">
        <w:rPr>
          <w:rFonts w:ascii="Arial" w:hAnsi="Arial" w:cs="Arial"/>
          <w:b/>
          <w:bCs/>
          <w:sz w:val="24"/>
          <w:szCs w:val="24"/>
        </w:rPr>
        <w:t xml:space="preserve"> </w:t>
      </w:r>
      <w:r w:rsidRPr="002C48E3">
        <w:rPr>
          <w:rFonts w:ascii="Arial" w:hAnsi="Arial" w:cs="Arial"/>
          <w:b/>
          <w:sz w:val="24"/>
          <w:szCs w:val="24"/>
        </w:rPr>
        <w:t>(T</w:t>
      </w:r>
      <w:r w:rsidRPr="00395FF7">
        <w:rPr>
          <w:rFonts w:ascii="Arial" w:hAnsi="Arial" w:cs="Arial"/>
          <w:b/>
          <w:sz w:val="24"/>
          <w:szCs w:val="24"/>
          <w:vertAlign w:val="subscript"/>
        </w:rPr>
        <w:t>1</w:t>
      </w:r>
      <w:r w:rsidRPr="002C48E3">
        <w:rPr>
          <w:rFonts w:ascii="Arial" w:hAnsi="Arial" w:cs="Arial"/>
          <w:b/>
          <w:sz w:val="24"/>
          <w:szCs w:val="24"/>
        </w:rPr>
        <w:t>),</w:t>
      </w:r>
      <w:r w:rsidRPr="002C48E3">
        <w:rPr>
          <w:rFonts w:ascii="Arial" w:hAnsi="Arial" w:cs="Arial"/>
          <w:sz w:val="24"/>
          <w:szCs w:val="24"/>
        </w:rPr>
        <w:t xml:space="preserve"> balai priskiriami taip:</w:t>
      </w:r>
    </w:p>
    <w:tbl>
      <w:tblPr>
        <w:tblStyle w:val="Lentelstinklelis9"/>
        <w:tblW w:w="9634" w:type="dxa"/>
        <w:tblInd w:w="0" w:type="dxa"/>
        <w:tblLook w:val="04A0" w:firstRow="1" w:lastRow="0" w:firstColumn="1" w:lastColumn="0" w:noHBand="0" w:noVBand="1"/>
      </w:tblPr>
      <w:tblGrid>
        <w:gridCol w:w="4673"/>
        <w:gridCol w:w="4961"/>
      </w:tblGrid>
      <w:tr w:rsidR="00374F71" w:rsidRPr="00214AA5" w14:paraId="3EB41DFE" w14:textId="77777777" w:rsidTr="003C708F">
        <w:trPr>
          <w:trHeight w:val="606"/>
        </w:trPr>
        <w:tc>
          <w:tcPr>
            <w:tcW w:w="4673" w:type="dxa"/>
            <w:hideMark/>
          </w:tcPr>
          <w:p w14:paraId="05FE5D5B" w14:textId="08BA6066" w:rsidR="00374F71" w:rsidRPr="00214AA5" w:rsidRDefault="00374F71" w:rsidP="003C708F">
            <w:pPr>
              <w:suppressAutoHyphens/>
              <w:jc w:val="center"/>
              <w:rPr>
                <w:rFonts w:ascii="Arial" w:eastAsia="Times New Roman" w:hAnsi="Arial" w:cs="Arial"/>
                <w:b/>
                <w:bCs/>
                <w:sz w:val="24"/>
                <w:szCs w:val="22"/>
                <w:lang w:eastAsia="ar-SA"/>
              </w:rPr>
            </w:pPr>
            <w:r w:rsidRPr="00374F71">
              <w:rPr>
                <w:rFonts w:ascii="Arial" w:hAnsi="Arial"/>
                <w:b/>
                <w:bCs/>
                <w:sz w:val="24"/>
                <w:szCs w:val="24"/>
              </w:rPr>
              <w:t>Prek</w:t>
            </w:r>
            <w:r w:rsidR="003179B0">
              <w:rPr>
                <w:rFonts w:ascii="Arial" w:hAnsi="Arial"/>
                <w:b/>
                <w:bCs/>
                <w:sz w:val="24"/>
                <w:szCs w:val="24"/>
              </w:rPr>
              <w:t>ių</w:t>
            </w:r>
            <w:r w:rsidRPr="00374F71">
              <w:rPr>
                <w:rFonts w:ascii="Arial" w:hAnsi="Arial"/>
                <w:b/>
                <w:bCs/>
                <w:sz w:val="24"/>
                <w:szCs w:val="24"/>
              </w:rPr>
              <w:t xml:space="preserve"> pristatymo terminas</w:t>
            </w:r>
            <w:r w:rsidRPr="00214AA5">
              <w:rPr>
                <w:rFonts w:ascii="Arial" w:eastAsia="Times New Roman" w:hAnsi="Arial" w:cs="Arial"/>
                <w:b/>
                <w:bCs/>
                <w:sz w:val="24"/>
                <w:szCs w:val="22"/>
                <w:lang w:eastAsia="ar-SA"/>
              </w:rPr>
              <w:t xml:space="preserve"> (T</w:t>
            </w:r>
            <w:r w:rsidRPr="00395FF7">
              <w:rPr>
                <w:rFonts w:ascii="Arial" w:eastAsia="Times New Roman" w:hAnsi="Arial" w:cs="Arial"/>
                <w:b/>
                <w:bCs/>
                <w:sz w:val="24"/>
                <w:szCs w:val="22"/>
                <w:vertAlign w:val="subscript"/>
                <w:lang w:eastAsia="ar-SA"/>
              </w:rPr>
              <w:t>1</w:t>
            </w:r>
            <w:r w:rsidRPr="00214AA5">
              <w:rPr>
                <w:rFonts w:ascii="Arial" w:eastAsia="Times New Roman" w:hAnsi="Arial" w:cs="Arial"/>
                <w:b/>
                <w:bCs/>
                <w:sz w:val="24"/>
                <w:szCs w:val="22"/>
                <w:lang w:eastAsia="ar-SA"/>
              </w:rPr>
              <w:t>)</w:t>
            </w:r>
          </w:p>
        </w:tc>
        <w:tc>
          <w:tcPr>
            <w:tcW w:w="4961" w:type="dxa"/>
            <w:hideMark/>
          </w:tcPr>
          <w:p w14:paraId="0A501EA4" w14:textId="77777777" w:rsidR="00374F71" w:rsidRPr="00214AA5" w:rsidRDefault="00374F71" w:rsidP="003C708F">
            <w:pPr>
              <w:suppressAutoHyphens/>
              <w:jc w:val="center"/>
              <w:rPr>
                <w:rFonts w:ascii="Arial" w:eastAsia="Times New Roman" w:hAnsi="Arial" w:cs="Arial"/>
                <w:b/>
                <w:bCs/>
                <w:sz w:val="24"/>
                <w:szCs w:val="22"/>
                <w:lang w:eastAsia="ar-SA"/>
              </w:rPr>
            </w:pPr>
            <w:r w:rsidRPr="00214AA5">
              <w:rPr>
                <w:rFonts w:ascii="Arial" w:eastAsia="Times New Roman" w:hAnsi="Arial" w:cs="Arial"/>
                <w:b/>
                <w:bCs/>
                <w:sz w:val="24"/>
                <w:szCs w:val="22"/>
                <w:lang w:eastAsia="ar-SA"/>
              </w:rPr>
              <w:t>Ekonominio naudingumo balai, kurie bus suteikti šiam kriterijui</w:t>
            </w:r>
          </w:p>
        </w:tc>
      </w:tr>
      <w:tr w:rsidR="00374F71" w:rsidRPr="00214AA5" w14:paraId="0684141F" w14:textId="77777777" w:rsidTr="003179B0">
        <w:tc>
          <w:tcPr>
            <w:tcW w:w="4673" w:type="dxa"/>
          </w:tcPr>
          <w:p w14:paraId="1EEF7DC1" w14:textId="6D3B2A26" w:rsidR="00374F71" w:rsidRPr="003179B0" w:rsidRDefault="003179B0" w:rsidP="003179B0">
            <w:pPr>
              <w:suppressAutoHyphens/>
              <w:jc w:val="center"/>
              <w:rPr>
                <w:rFonts w:ascii="Arial" w:eastAsia="Times New Roman" w:hAnsi="Arial" w:cs="Arial"/>
                <w:sz w:val="24"/>
                <w:szCs w:val="22"/>
                <w:lang w:eastAsia="ar-SA"/>
              </w:rPr>
            </w:pPr>
            <w:r>
              <w:rPr>
                <w:rFonts w:ascii="Arial" w:eastAsia="Times New Roman" w:hAnsi="Arial" w:cs="Arial"/>
                <w:sz w:val="24"/>
                <w:szCs w:val="22"/>
                <w:lang w:eastAsia="ar-SA"/>
              </w:rPr>
              <w:t xml:space="preserve">4 </w:t>
            </w:r>
            <w:r w:rsidRPr="003179B0">
              <w:rPr>
                <w:rFonts w:ascii="Arial" w:eastAsia="Times New Roman" w:hAnsi="Arial" w:cs="Arial"/>
                <w:sz w:val="24"/>
                <w:szCs w:val="22"/>
                <w:lang w:eastAsia="ar-SA"/>
              </w:rPr>
              <w:t>mėn.</w:t>
            </w:r>
          </w:p>
        </w:tc>
        <w:tc>
          <w:tcPr>
            <w:tcW w:w="4961" w:type="dxa"/>
            <w:hideMark/>
          </w:tcPr>
          <w:p w14:paraId="64B81ED7" w14:textId="77777777" w:rsidR="00374F71" w:rsidRPr="00512E36" w:rsidRDefault="00374F71" w:rsidP="003C708F">
            <w:pPr>
              <w:suppressAutoHyphens/>
              <w:jc w:val="center"/>
              <w:rPr>
                <w:rFonts w:ascii="Arial" w:eastAsia="Times New Roman" w:hAnsi="Arial" w:cs="Arial"/>
                <w:sz w:val="24"/>
                <w:szCs w:val="22"/>
                <w:lang w:eastAsia="ar-SA"/>
              </w:rPr>
            </w:pPr>
            <w:r w:rsidRPr="00512E36">
              <w:rPr>
                <w:rFonts w:ascii="Arial" w:eastAsia="Times New Roman" w:hAnsi="Arial" w:cs="Arial"/>
                <w:sz w:val="24"/>
                <w:szCs w:val="22"/>
                <w:lang w:eastAsia="ar-SA"/>
              </w:rPr>
              <w:t>0</w:t>
            </w:r>
          </w:p>
        </w:tc>
      </w:tr>
      <w:tr w:rsidR="00374F71" w:rsidRPr="00214AA5" w14:paraId="1D01EF92" w14:textId="77777777" w:rsidTr="003179B0">
        <w:tc>
          <w:tcPr>
            <w:tcW w:w="4673" w:type="dxa"/>
          </w:tcPr>
          <w:p w14:paraId="14049FF6" w14:textId="18BDB9D1" w:rsidR="00374F71" w:rsidRPr="003179B0" w:rsidRDefault="003179B0" w:rsidP="003179B0">
            <w:pPr>
              <w:suppressAutoHyphens/>
              <w:jc w:val="center"/>
              <w:rPr>
                <w:rFonts w:ascii="Arial" w:eastAsia="Times New Roman" w:hAnsi="Arial" w:cs="Arial"/>
                <w:sz w:val="24"/>
                <w:szCs w:val="22"/>
                <w:lang w:eastAsia="ar-SA"/>
              </w:rPr>
            </w:pPr>
            <w:r>
              <w:rPr>
                <w:rFonts w:ascii="Arial" w:eastAsia="Times New Roman" w:hAnsi="Arial" w:cs="Arial"/>
                <w:sz w:val="24"/>
                <w:szCs w:val="22"/>
                <w:lang w:eastAsia="ar-SA"/>
              </w:rPr>
              <w:t xml:space="preserve">3 </w:t>
            </w:r>
            <w:r w:rsidRPr="003179B0">
              <w:rPr>
                <w:rFonts w:ascii="Arial" w:eastAsia="Times New Roman" w:hAnsi="Arial" w:cs="Arial"/>
                <w:sz w:val="24"/>
                <w:szCs w:val="22"/>
                <w:lang w:eastAsia="ar-SA"/>
              </w:rPr>
              <w:t>mėn.</w:t>
            </w:r>
          </w:p>
        </w:tc>
        <w:tc>
          <w:tcPr>
            <w:tcW w:w="4961" w:type="dxa"/>
          </w:tcPr>
          <w:p w14:paraId="10796AC6" w14:textId="77777777" w:rsidR="00374F71" w:rsidRPr="00512E36" w:rsidRDefault="00374F71" w:rsidP="003C708F">
            <w:pPr>
              <w:suppressAutoHyphens/>
              <w:jc w:val="center"/>
              <w:rPr>
                <w:rFonts w:ascii="Arial" w:eastAsia="Times New Roman" w:hAnsi="Arial" w:cs="Arial"/>
                <w:sz w:val="24"/>
                <w:szCs w:val="22"/>
                <w:lang w:eastAsia="ar-SA"/>
              </w:rPr>
            </w:pPr>
            <w:r w:rsidRPr="00512E36">
              <w:rPr>
                <w:rFonts w:ascii="Arial" w:eastAsia="Times New Roman" w:hAnsi="Arial" w:cs="Arial"/>
                <w:sz w:val="24"/>
                <w:szCs w:val="22"/>
                <w:lang w:eastAsia="ar-SA"/>
              </w:rPr>
              <w:t>1</w:t>
            </w:r>
          </w:p>
        </w:tc>
      </w:tr>
      <w:tr w:rsidR="00374F71" w:rsidRPr="00214AA5" w14:paraId="775F191A" w14:textId="77777777" w:rsidTr="003179B0">
        <w:tc>
          <w:tcPr>
            <w:tcW w:w="4673" w:type="dxa"/>
          </w:tcPr>
          <w:p w14:paraId="6E506C02" w14:textId="7C11DBB6" w:rsidR="00374F71" w:rsidRPr="003179B0" w:rsidRDefault="003179B0" w:rsidP="003179B0">
            <w:pPr>
              <w:suppressAutoHyphens/>
              <w:jc w:val="center"/>
              <w:rPr>
                <w:rFonts w:ascii="Arial" w:eastAsia="Times New Roman" w:hAnsi="Arial" w:cs="Arial"/>
                <w:sz w:val="24"/>
                <w:szCs w:val="22"/>
                <w:lang w:eastAsia="ar-SA"/>
              </w:rPr>
            </w:pPr>
            <w:r w:rsidRPr="003179B0">
              <w:rPr>
                <w:rFonts w:ascii="Arial" w:eastAsia="Times New Roman" w:hAnsi="Arial" w:cs="Arial"/>
                <w:sz w:val="24"/>
                <w:szCs w:val="22"/>
                <w:lang w:eastAsia="ar-SA"/>
              </w:rPr>
              <w:t>2 mėn.</w:t>
            </w:r>
          </w:p>
        </w:tc>
        <w:tc>
          <w:tcPr>
            <w:tcW w:w="4961" w:type="dxa"/>
          </w:tcPr>
          <w:p w14:paraId="1E4C7CDE" w14:textId="77777777" w:rsidR="00374F71" w:rsidRPr="00512E36" w:rsidRDefault="00374F71" w:rsidP="003C708F">
            <w:pPr>
              <w:suppressAutoHyphens/>
              <w:jc w:val="center"/>
              <w:rPr>
                <w:rFonts w:ascii="Arial" w:eastAsia="Times New Roman" w:hAnsi="Arial" w:cs="Arial"/>
                <w:sz w:val="24"/>
                <w:szCs w:val="22"/>
                <w:lang w:eastAsia="ar-SA"/>
              </w:rPr>
            </w:pPr>
            <w:r w:rsidRPr="00512E36">
              <w:rPr>
                <w:rFonts w:ascii="Arial" w:eastAsia="Times New Roman" w:hAnsi="Arial" w:cs="Arial"/>
                <w:sz w:val="24"/>
                <w:szCs w:val="22"/>
                <w:lang w:eastAsia="ar-SA"/>
              </w:rPr>
              <w:t>2</w:t>
            </w:r>
          </w:p>
        </w:tc>
      </w:tr>
      <w:tr w:rsidR="00374F71" w:rsidRPr="00214AA5" w14:paraId="681EC8BD" w14:textId="77777777" w:rsidTr="003179B0">
        <w:tc>
          <w:tcPr>
            <w:tcW w:w="4673" w:type="dxa"/>
          </w:tcPr>
          <w:p w14:paraId="1652ED17" w14:textId="382CF203" w:rsidR="00374F71" w:rsidRPr="003179B0" w:rsidRDefault="003179B0" w:rsidP="003179B0">
            <w:pPr>
              <w:suppressAutoHyphens/>
              <w:jc w:val="center"/>
              <w:rPr>
                <w:rFonts w:ascii="Arial" w:eastAsia="Times New Roman" w:hAnsi="Arial" w:cs="Arial"/>
                <w:sz w:val="24"/>
                <w:szCs w:val="22"/>
                <w:lang w:eastAsia="ar-SA"/>
              </w:rPr>
            </w:pPr>
            <w:r w:rsidRPr="003179B0">
              <w:rPr>
                <w:rFonts w:ascii="Arial" w:eastAsia="Times New Roman" w:hAnsi="Arial" w:cs="Arial"/>
                <w:sz w:val="24"/>
                <w:szCs w:val="22"/>
                <w:lang w:eastAsia="ar-SA"/>
              </w:rPr>
              <w:t>1 mėn.</w:t>
            </w:r>
          </w:p>
        </w:tc>
        <w:tc>
          <w:tcPr>
            <w:tcW w:w="4961" w:type="dxa"/>
          </w:tcPr>
          <w:p w14:paraId="065E3B8A" w14:textId="77777777" w:rsidR="00374F71" w:rsidRPr="00512E36" w:rsidRDefault="00374F71" w:rsidP="003C708F">
            <w:pPr>
              <w:suppressAutoHyphens/>
              <w:jc w:val="center"/>
              <w:rPr>
                <w:rFonts w:ascii="Arial" w:eastAsia="Times New Roman" w:hAnsi="Arial" w:cs="Arial"/>
                <w:sz w:val="24"/>
                <w:szCs w:val="22"/>
                <w:lang w:eastAsia="ar-SA"/>
              </w:rPr>
            </w:pPr>
            <w:r w:rsidRPr="00512E36">
              <w:rPr>
                <w:rFonts w:ascii="Arial" w:eastAsia="Times New Roman" w:hAnsi="Arial" w:cs="Arial"/>
                <w:sz w:val="24"/>
                <w:szCs w:val="22"/>
                <w:lang w:eastAsia="ar-SA"/>
              </w:rPr>
              <w:t>3</w:t>
            </w:r>
          </w:p>
        </w:tc>
      </w:tr>
    </w:tbl>
    <w:p w14:paraId="3FAA862E" w14:textId="77777777" w:rsidR="00374F71" w:rsidRDefault="00374F71" w:rsidP="00374F71">
      <w:pPr>
        <w:pStyle w:val="Sraopastraipa"/>
        <w:ind w:left="710"/>
        <w:outlineLvl w:val="1"/>
        <w:rPr>
          <w:rFonts w:ascii="Arial" w:eastAsia="Calibri" w:hAnsi="Arial" w:cs="Arial"/>
          <w:sz w:val="24"/>
          <w:szCs w:val="24"/>
        </w:rPr>
      </w:pPr>
    </w:p>
    <w:p w14:paraId="00346B33" w14:textId="6A867349" w:rsidR="003179B0" w:rsidRDefault="00374F71" w:rsidP="005E0E38">
      <w:pPr>
        <w:pStyle w:val="Sraopastraipa"/>
        <w:numPr>
          <w:ilvl w:val="1"/>
          <w:numId w:val="10"/>
        </w:numPr>
        <w:spacing w:after="0" w:line="240" w:lineRule="auto"/>
        <w:ind w:left="0"/>
        <w:jc w:val="both"/>
        <w:rPr>
          <w:rFonts w:ascii="Arial" w:hAnsi="Arial" w:cs="Arial"/>
          <w:sz w:val="24"/>
          <w:szCs w:val="24"/>
        </w:rPr>
      </w:pPr>
      <w:r w:rsidRPr="00033B25">
        <w:rPr>
          <w:rFonts w:ascii="Arial" w:hAnsi="Arial" w:cs="Arial"/>
          <w:sz w:val="24"/>
          <w:szCs w:val="24"/>
        </w:rPr>
        <w:t xml:space="preserve">Tiekėjai savo pasiūlymuose turi nurodyti </w:t>
      </w:r>
      <w:r w:rsidR="003179B0">
        <w:rPr>
          <w:rFonts w:ascii="Arial" w:hAnsi="Arial" w:cs="Arial"/>
          <w:sz w:val="24"/>
          <w:szCs w:val="24"/>
        </w:rPr>
        <w:t>prekių pristatymo terminą mėnesiais</w:t>
      </w:r>
      <w:r w:rsidRPr="00033B25">
        <w:rPr>
          <w:rFonts w:ascii="Arial" w:hAnsi="Arial" w:cs="Arial"/>
          <w:sz w:val="24"/>
          <w:szCs w:val="24"/>
        </w:rPr>
        <w:t xml:space="preserve"> (T</w:t>
      </w:r>
      <w:r w:rsidRPr="00395FF7">
        <w:rPr>
          <w:rFonts w:ascii="Arial" w:hAnsi="Arial" w:cs="Arial"/>
          <w:sz w:val="24"/>
          <w:szCs w:val="24"/>
          <w:vertAlign w:val="subscript"/>
        </w:rPr>
        <w:t>1</w:t>
      </w:r>
      <w:r w:rsidRPr="00033B25">
        <w:rPr>
          <w:rFonts w:ascii="Arial" w:hAnsi="Arial" w:cs="Arial"/>
          <w:sz w:val="24"/>
          <w:szCs w:val="24"/>
        </w:rPr>
        <w:t>).</w:t>
      </w:r>
    </w:p>
    <w:p w14:paraId="68D2B4D2" w14:textId="14387DA9" w:rsidR="003179B0" w:rsidRPr="003179B0" w:rsidRDefault="00374F71" w:rsidP="005E0E38">
      <w:pPr>
        <w:pStyle w:val="Sraopastraipa"/>
        <w:numPr>
          <w:ilvl w:val="1"/>
          <w:numId w:val="10"/>
        </w:numPr>
        <w:spacing w:after="0" w:line="240" w:lineRule="auto"/>
        <w:ind w:left="0"/>
        <w:jc w:val="both"/>
        <w:rPr>
          <w:rFonts w:ascii="Arial" w:hAnsi="Arial" w:cs="Arial"/>
          <w:sz w:val="24"/>
          <w:szCs w:val="24"/>
        </w:rPr>
      </w:pPr>
      <w:r w:rsidRPr="003179B0">
        <w:rPr>
          <w:rFonts w:ascii="Arial" w:eastAsia="Calibri" w:hAnsi="Arial" w:cs="Arial"/>
          <w:sz w:val="24"/>
          <w:szCs w:val="24"/>
        </w:rPr>
        <w:t>Tiekėjui</w:t>
      </w:r>
      <w:r w:rsidR="003179B0" w:rsidRPr="003179B0">
        <w:rPr>
          <w:rFonts w:ascii="Arial" w:eastAsia="Calibri" w:hAnsi="Arial" w:cs="Arial"/>
          <w:sz w:val="24"/>
          <w:szCs w:val="24"/>
        </w:rPr>
        <w:t>,</w:t>
      </w:r>
      <w:r w:rsidRPr="003179B0">
        <w:rPr>
          <w:rFonts w:ascii="Arial" w:eastAsia="Calibri" w:hAnsi="Arial" w:cs="Arial"/>
          <w:sz w:val="24"/>
          <w:szCs w:val="24"/>
        </w:rPr>
        <w:t xml:space="preserve"> nenurodžius </w:t>
      </w:r>
      <w:r w:rsidR="003179B0" w:rsidRPr="003179B0">
        <w:rPr>
          <w:rFonts w:ascii="Arial" w:eastAsia="Calibri" w:hAnsi="Arial" w:cs="Arial"/>
          <w:sz w:val="24"/>
          <w:szCs w:val="24"/>
        </w:rPr>
        <w:t>prek</w:t>
      </w:r>
      <w:r w:rsidR="003179B0">
        <w:rPr>
          <w:rFonts w:ascii="Arial" w:eastAsia="Calibri" w:hAnsi="Arial" w:cs="Arial"/>
          <w:sz w:val="24"/>
          <w:szCs w:val="24"/>
        </w:rPr>
        <w:t>ių</w:t>
      </w:r>
      <w:r w:rsidR="003179B0" w:rsidRPr="003179B0">
        <w:rPr>
          <w:rFonts w:ascii="Arial" w:eastAsia="Calibri" w:hAnsi="Arial" w:cs="Arial"/>
          <w:sz w:val="24"/>
          <w:szCs w:val="24"/>
        </w:rPr>
        <w:t xml:space="preserve"> pristatymo termino</w:t>
      </w:r>
      <w:r w:rsidR="00641B3C">
        <w:rPr>
          <w:rFonts w:ascii="Arial" w:eastAsia="Calibri" w:hAnsi="Arial" w:cs="Arial"/>
          <w:sz w:val="24"/>
          <w:szCs w:val="24"/>
        </w:rPr>
        <w:t xml:space="preserve"> mėnesiais</w:t>
      </w:r>
      <w:r w:rsidRPr="003179B0">
        <w:rPr>
          <w:rFonts w:ascii="Arial" w:eastAsia="Calibri" w:hAnsi="Arial" w:cs="Arial"/>
          <w:sz w:val="24"/>
          <w:szCs w:val="24"/>
        </w:rPr>
        <w:t xml:space="preserve">, bus laikoma, </w:t>
      </w:r>
      <w:r w:rsidR="003179B0" w:rsidRPr="003179B0">
        <w:rPr>
          <w:rFonts w:ascii="Arial" w:eastAsia="Calibri" w:hAnsi="Arial" w:cs="Arial"/>
          <w:sz w:val="24"/>
          <w:szCs w:val="24"/>
        </w:rPr>
        <w:t xml:space="preserve">kad tiekėjas siūlo maksimalų </w:t>
      </w:r>
      <w:r w:rsidR="003179B0" w:rsidRPr="00B63994">
        <w:rPr>
          <w:rFonts w:ascii="Arial" w:eastAsia="Calibri" w:hAnsi="Arial" w:cs="Arial"/>
          <w:sz w:val="24"/>
          <w:szCs w:val="24"/>
        </w:rPr>
        <w:t>prek</w:t>
      </w:r>
      <w:r w:rsidR="00BA7512" w:rsidRPr="00B63994">
        <w:rPr>
          <w:rFonts w:ascii="Arial" w:eastAsia="Calibri" w:hAnsi="Arial" w:cs="Arial"/>
          <w:sz w:val="24"/>
          <w:szCs w:val="24"/>
        </w:rPr>
        <w:t>ių</w:t>
      </w:r>
      <w:r w:rsidR="003179B0" w:rsidRPr="00B63994">
        <w:rPr>
          <w:rFonts w:ascii="Arial" w:eastAsia="Calibri" w:hAnsi="Arial" w:cs="Arial"/>
          <w:sz w:val="24"/>
          <w:szCs w:val="24"/>
        </w:rPr>
        <w:t xml:space="preserve"> </w:t>
      </w:r>
      <w:r w:rsidR="003179B0" w:rsidRPr="003179B0">
        <w:rPr>
          <w:rFonts w:ascii="Arial" w:eastAsia="Calibri" w:hAnsi="Arial" w:cs="Arial"/>
          <w:sz w:val="24"/>
          <w:szCs w:val="24"/>
        </w:rPr>
        <w:t>pristatymo terminą, t. y. 4 mėn., ir šiam kriterijui bus skiriama 0 balų.</w:t>
      </w:r>
    </w:p>
    <w:p w14:paraId="666973CA" w14:textId="07AC915F" w:rsidR="00374F71" w:rsidRPr="003179B0" w:rsidRDefault="00374F71" w:rsidP="005E0E38">
      <w:pPr>
        <w:pStyle w:val="Sraopastraipa"/>
        <w:numPr>
          <w:ilvl w:val="0"/>
          <w:numId w:val="10"/>
        </w:numPr>
        <w:spacing w:after="0" w:line="240" w:lineRule="auto"/>
        <w:jc w:val="both"/>
        <w:outlineLvl w:val="1"/>
        <w:rPr>
          <w:rFonts w:ascii="Arial" w:eastAsia="Calibri" w:hAnsi="Arial" w:cs="Arial"/>
          <w:sz w:val="24"/>
          <w:szCs w:val="24"/>
        </w:rPr>
      </w:pPr>
      <w:r w:rsidRPr="003179B0">
        <w:rPr>
          <w:rFonts w:ascii="Arial" w:eastAsia="Calibri" w:hAnsi="Arial" w:cs="Arial"/>
          <w:sz w:val="24"/>
          <w:szCs w:val="24"/>
        </w:rPr>
        <w:t>Kriterijaus,</w:t>
      </w:r>
      <w:r w:rsidRPr="003179B0">
        <w:rPr>
          <w:rFonts w:ascii="Arial" w:hAnsi="Arial" w:cs="Arial"/>
          <w:sz w:val="24"/>
          <w:szCs w:val="24"/>
        </w:rPr>
        <w:t xml:space="preserve"> t. y.</w:t>
      </w:r>
      <w:r w:rsidRPr="003179B0">
        <w:rPr>
          <w:rFonts w:ascii="Arial" w:hAnsi="Arial" w:cs="Arial"/>
          <w:b/>
          <w:bCs/>
          <w:sz w:val="24"/>
          <w:szCs w:val="24"/>
        </w:rPr>
        <w:t xml:space="preserve"> </w:t>
      </w:r>
      <w:r w:rsidR="003179B0">
        <w:rPr>
          <w:rFonts w:ascii="Arial" w:eastAsia="Times New Roman" w:hAnsi="Arial" w:cs="Arial"/>
          <w:b/>
          <w:bCs/>
          <w:sz w:val="24"/>
          <w:szCs w:val="22"/>
          <w:lang w:eastAsia="ar-SA"/>
        </w:rPr>
        <w:t>a</w:t>
      </w:r>
      <w:r w:rsidR="003179B0" w:rsidRPr="003179B0">
        <w:rPr>
          <w:rFonts w:ascii="Arial" w:eastAsia="Times New Roman" w:hAnsi="Arial" w:cs="Arial"/>
          <w:b/>
          <w:bCs/>
          <w:sz w:val="24"/>
          <w:szCs w:val="22"/>
          <w:lang w:eastAsia="ar-SA"/>
        </w:rPr>
        <w:t>kumuliatorių veikimo laikas</w:t>
      </w:r>
      <w:r w:rsidRPr="003179B0">
        <w:rPr>
          <w:rFonts w:ascii="Arial" w:hAnsi="Arial" w:cs="Arial"/>
          <w:b/>
          <w:bCs/>
          <w:sz w:val="24"/>
          <w:szCs w:val="24"/>
        </w:rPr>
        <w:t xml:space="preserve"> </w:t>
      </w:r>
      <w:r w:rsidRPr="003179B0">
        <w:rPr>
          <w:rFonts w:ascii="Arial" w:hAnsi="Arial" w:cs="Arial"/>
          <w:b/>
          <w:sz w:val="24"/>
          <w:szCs w:val="24"/>
        </w:rPr>
        <w:t>(T</w:t>
      </w:r>
      <w:r w:rsidRPr="003179B0">
        <w:rPr>
          <w:rFonts w:ascii="Arial" w:hAnsi="Arial" w:cs="Arial"/>
          <w:b/>
          <w:sz w:val="24"/>
          <w:szCs w:val="24"/>
          <w:vertAlign w:val="subscript"/>
        </w:rPr>
        <w:t>2</w:t>
      </w:r>
      <w:r w:rsidRPr="003179B0">
        <w:rPr>
          <w:rFonts w:ascii="Arial" w:hAnsi="Arial" w:cs="Arial"/>
          <w:b/>
          <w:sz w:val="24"/>
          <w:szCs w:val="24"/>
        </w:rPr>
        <w:t>),</w:t>
      </w:r>
      <w:r w:rsidRPr="003179B0">
        <w:rPr>
          <w:rFonts w:ascii="Arial" w:hAnsi="Arial" w:cs="Arial"/>
          <w:sz w:val="24"/>
          <w:szCs w:val="24"/>
        </w:rPr>
        <w:t xml:space="preserve"> balai priskiriami taip:</w:t>
      </w:r>
    </w:p>
    <w:tbl>
      <w:tblPr>
        <w:tblStyle w:val="Lentelstinklelis9"/>
        <w:tblW w:w="9634" w:type="dxa"/>
        <w:tblInd w:w="0" w:type="dxa"/>
        <w:tblLook w:val="04A0" w:firstRow="1" w:lastRow="0" w:firstColumn="1" w:lastColumn="0" w:noHBand="0" w:noVBand="1"/>
      </w:tblPr>
      <w:tblGrid>
        <w:gridCol w:w="4673"/>
        <w:gridCol w:w="4961"/>
      </w:tblGrid>
      <w:tr w:rsidR="00374F71" w:rsidRPr="00214AA5" w14:paraId="6823BF4C" w14:textId="77777777" w:rsidTr="003C708F">
        <w:trPr>
          <w:trHeight w:val="606"/>
        </w:trPr>
        <w:tc>
          <w:tcPr>
            <w:tcW w:w="4673" w:type="dxa"/>
            <w:hideMark/>
          </w:tcPr>
          <w:p w14:paraId="768C028B" w14:textId="38920143" w:rsidR="00374F71" w:rsidRPr="00214AA5" w:rsidRDefault="003179B0" w:rsidP="003C708F">
            <w:pPr>
              <w:suppressAutoHyphens/>
              <w:jc w:val="center"/>
              <w:rPr>
                <w:rFonts w:ascii="Arial" w:eastAsia="Times New Roman" w:hAnsi="Arial" w:cs="Arial"/>
                <w:b/>
                <w:bCs/>
                <w:sz w:val="24"/>
                <w:szCs w:val="22"/>
                <w:lang w:eastAsia="ar-SA"/>
              </w:rPr>
            </w:pPr>
            <w:r w:rsidRPr="003179B0">
              <w:rPr>
                <w:rFonts w:ascii="Arial" w:eastAsia="Times New Roman" w:hAnsi="Arial" w:cs="Arial"/>
                <w:b/>
                <w:bCs/>
                <w:sz w:val="24"/>
                <w:szCs w:val="22"/>
                <w:lang w:eastAsia="ar-SA"/>
              </w:rPr>
              <w:t>Akumuliatorių veikimo laikas</w:t>
            </w:r>
            <w:r w:rsidRPr="00527B58">
              <w:rPr>
                <w:rFonts w:ascii="Arial" w:eastAsia="Times New Roman" w:hAnsi="Arial" w:cs="Arial"/>
                <w:sz w:val="24"/>
                <w:szCs w:val="22"/>
                <w:lang w:eastAsia="ar-SA"/>
              </w:rPr>
              <w:t xml:space="preserve"> </w:t>
            </w:r>
            <w:r w:rsidR="00374F71" w:rsidRPr="00214AA5">
              <w:rPr>
                <w:rFonts w:ascii="Arial" w:eastAsia="Times New Roman" w:hAnsi="Arial" w:cs="Arial"/>
                <w:b/>
                <w:bCs/>
                <w:sz w:val="24"/>
                <w:szCs w:val="22"/>
                <w:lang w:eastAsia="ar-SA"/>
              </w:rPr>
              <w:t>(T</w:t>
            </w:r>
            <w:r w:rsidR="00374F71" w:rsidRPr="00395FF7">
              <w:rPr>
                <w:rFonts w:ascii="Arial" w:eastAsia="Times New Roman" w:hAnsi="Arial" w:cs="Arial"/>
                <w:b/>
                <w:bCs/>
                <w:sz w:val="24"/>
                <w:szCs w:val="22"/>
                <w:vertAlign w:val="subscript"/>
                <w:lang w:eastAsia="ar-SA"/>
              </w:rPr>
              <w:t>2</w:t>
            </w:r>
            <w:r w:rsidR="00374F71" w:rsidRPr="00214AA5">
              <w:rPr>
                <w:rFonts w:ascii="Arial" w:eastAsia="Times New Roman" w:hAnsi="Arial" w:cs="Arial"/>
                <w:b/>
                <w:bCs/>
                <w:sz w:val="24"/>
                <w:szCs w:val="22"/>
                <w:lang w:eastAsia="ar-SA"/>
              </w:rPr>
              <w:t>)</w:t>
            </w:r>
          </w:p>
        </w:tc>
        <w:tc>
          <w:tcPr>
            <w:tcW w:w="4961" w:type="dxa"/>
            <w:hideMark/>
          </w:tcPr>
          <w:p w14:paraId="744A797E" w14:textId="77777777" w:rsidR="00374F71" w:rsidRPr="00214AA5" w:rsidRDefault="00374F71" w:rsidP="003C708F">
            <w:pPr>
              <w:suppressAutoHyphens/>
              <w:jc w:val="center"/>
              <w:rPr>
                <w:rFonts w:ascii="Arial" w:eastAsia="Times New Roman" w:hAnsi="Arial" w:cs="Arial"/>
                <w:b/>
                <w:bCs/>
                <w:sz w:val="24"/>
                <w:szCs w:val="22"/>
                <w:lang w:eastAsia="ar-SA"/>
              </w:rPr>
            </w:pPr>
            <w:r w:rsidRPr="00214AA5">
              <w:rPr>
                <w:rFonts w:ascii="Arial" w:eastAsia="Times New Roman" w:hAnsi="Arial" w:cs="Arial"/>
                <w:b/>
                <w:bCs/>
                <w:sz w:val="24"/>
                <w:szCs w:val="22"/>
                <w:lang w:eastAsia="ar-SA"/>
              </w:rPr>
              <w:t>Ekonominio naudingumo balai, kurie bus suteikti šiam kriterijui</w:t>
            </w:r>
          </w:p>
        </w:tc>
      </w:tr>
      <w:tr w:rsidR="00641B3C" w:rsidRPr="00214AA5" w14:paraId="22F5284D" w14:textId="77777777" w:rsidTr="00512E36">
        <w:tc>
          <w:tcPr>
            <w:tcW w:w="4673" w:type="dxa"/>
            <w:hideMark/>
          </w:tcPr>
          <w:p w14:paraId="3E6EAF6F" w14:textId="18E088DB" w:rsidR="00641B3C" w:rsidRPr="00214AA5" w:rsidRDefault="00641B3C" w:rsidP="00641B3C">
            <w:pPr>
              <w:suppressAutoHyphens/>
              <w:jc w:val="center"/>
              <w:rPr>
                <w:rFonts w:ascii="Arial" w:eastAsia="Times New Roman" w:hAnsi="Arial" w:cs="Arial"/>
                <w:sz w:val="24"/>
                <w:szCs w:val="22"/>
                <w:lang w:eastAsia="ar-SA"/>
              </w:rPr>
            </w:pPr>
            <w:r>
              <w:rPr>
                <w:rFonts w:ascii="Arial" w:eastAsia="Times New Roman" w:hAnsi="Arial" w:cs="Arial"/>
                <w:sz w:val="24"/>
                <w:szCs w:val="22"/>
                <w:lang w:eastAsia="ar-SA"/>
              </w:rPr>
              <w:t>18 val.</w:t>
            </w:r>
          </w:p>
        </w:tc>
        <w:tc>
          <w:tcPr>
            <w:tcW w:w="4961" w:type="dxa"/>
            <w:shd w:val="clear" w:color="auto" w:fill="auto"/>
          </w:tcPr>
          <w:p w14:paraId="374D1396" w14:textId="5F17ADD7" w:rsidR="00641B3C" w:rsidRPr="00512E36" w:rsidRDefault="00641B3C" w:rsidP="00641B3C">
            <w:pPr>
              <w:suppressAutoHyphens/>
              <w:jc w:val="center"/>
              <w:rPr>
                <w:rFonts w:ascii="Arial" w:eastAsia="Times New Roman" w:hAnsi="Arial" w:cs="Arial"/>
                <w:sz w:val="24"/>
                <w:szCs w:val="22"/>
                <w:lang w:eastAsia="ar-SA"/>
              </w:rPr>
            </w:pPr>
            <w:r w:rsidRPr="00512E36">
              <w:rPr>
                <w:rFonts w:ascii="Arial" w:eastAsia="Times New Roman" w:hAnsi="Arial" w:cs="Arial"/>
                <w:sz w:val="24"/>
                <w:szCs w:val="22"/>
                <w:lang w:eastAsia="ar-SA"/>
              </w:rPr>
              <w:t>0</w:t>
            </w:r>
          </w:p>
        </w:tc>
      </w:tr>
      <w:tr w:rsidR="00641B3C" w:rsidRPr="00214AA5" w14:paraId="38A938C2" w14:textId="77777777" w:rsidTr="00512E36">
        <w:tc>
          <w:tcPr>
            <w:tcW w:w="4673" w:type="dxa"/>
          </w:tcPr>
          <w:p w14:paraId="3217DE67" w14:textId="03561082" w:rsidR="00641B3C" w:rsidRDefault="00512E36" w:rsidP="00641B3C">
            <w:pPr>
              <w:suppressAutoHyphens/>
              <w:jc w:val="center"/>
              <w:rPr>
                <w:rFonts w:ascii="Arial" w:eastAsia="Times New Roman" w:hAnsi="Arial" w:cs="Arial"/>
                <w:sz w:val="24"/>
                <w:szCs w:val="22"/>
                <w:lang w:eastAsia="ar-SA"/>
              </w:rPr>
            </w:pPr>
            <w:r>
              <w:rPr>
                <w:rFonts w:ascii="Arial" w:eastAsia="Times New Roman" w:hAnsi="Arial" w:cs="Arial"/>
                <w:sz w:val="24"/>
                <w:szCs w:val="22"/>
                <w:lang w:eastAsia="ar-SA"/>
              </w:rPr>
              <w:t xml:space="preserve">Virš </w:t>
            </w:r>
            <w:r w:rsidR="00641B3C">
              <w:rPr>
                <w:rFonts w:ascii="Arial" w:eastAsia="Times New Roman" w:hAnsi="Arial" w:cs="Arial"/>
                <w:sz w:val="24"/>
                <w:szCs w:val="22"/>
                <w:lang w:eastAsia="ar-SA"/>
              </w:rPr>
              <w:t>1</w:t>
            </w:r>
            <w:r>
              <w:rPr>
                <w:rFonts w:ascii="Arial" w:eastAsia="Times New Roman" w:hAnsi="Arial" w:cs="Arial"/>
                <w:sz w:val="24"/>
                <w:szCs w:val="22"/>
                <w:lang w:eastAsia="ar-SA"/>
              </w:rPr>
              <w:t xml:space="preserve">8 val. iki </w:t>
            </w:r>
            <w:r w:rsidR="00D54C7B">
              <w:rPr>
                <w:rFonts w:ascii="Arial" w:eastAsia="Times New Roman" w:hAnsi="Arial" w:cs="Arial"/>
                <w:sz w:val="24"/>
                <w:szCs w:val="22"/>
                <w:lang w:eastAsia="ar-SA"/>
              </w:rPr>
              <w:t>22</w:t>
            </w:r>
            <w:r w:rsidR="00641B3C">
              <w:rPr>
                <w:rFonts w:ascii="Arial" w:eastAsia="Times New Roman" w:hAnsi="Arial" w:cs="Arial"/>
                <w:sz w:val="24"/>
                <w:szCs w:val="22"/>
                <w:lang w:eastAsia="ar-SA"/>
              </w:rPr>
              <w:t xml:space="preserve"> val.</w:t>
            </w:r>
            <w:r w:rsidR="00211E47">
              <w:rPr>
                <w:rFonts w:ascii="Arial" w:eastAsia="Times New Roman" w:hAnsi="Arial" w:cs="Arial"/>
                <w:sz w:val="24"/>
                <w:szCs w:val="22"/>
                <w:lang w:eastAsia="ar-SA"/>
              </w:rPr>
              <w:t xml:space="preserve"> imtinai</w:t>
            </w:r>
          </w:p>
        </w:tc>
        <w:tc>
          <w:tcPr>
            <w:tcW w:w="4961" w:type="dxa"/>
            <w:shd w:val="clear" w:color="auto" w:fill="auto"/>
          </w:tcPr>
          <w:p w14:paraId="58BBD362" w14:textId="61D93DEC" w:rsidR="00641B3C" w:rsidRPr="00512E36" w:rsidRDefault="00641B3C" w:rsidP="00641B3C">
            <w:pPr>
              <w:suppressAutoHyphens/>
              <w:jc w:val="center"/>
              <w:rPr>
                <w:rFonts w:ascii="Arial" w:eastAsia="Times New Roman" w:hAnsi="Arial" w:cs="Arial"/>
                <w:sz w:val="24"/>
                <w:szCs w:val="22"/>
                <w:lang w:eastAsia="ar-SA"/>
              </w:rPr>
            </w:pPr>
            <w:r w:rsidRPr="00512E36">
              <w:rPr>
                <w:rFonts w:ascii="Arial" w:eastAsia="Times New Roman" w:hAnsi="Arial" w:cs="Arial"/>
                <w:sz w:val="24"/>
                <w:szCs w:val="22"/>
                <w:lang w:eastAsia="ar-SA"/>
              </w:rPr>
              <w:t>1</w:t>
            </w:r>
          </w:p>
        </w:tc>
      </w:tr>
      <w:tr w:rsidR="00641B3C" w:rsidRPr="00214AA5" w14:paraId="468D3C50" w14:textId="77777777" w:rsidTr="00512E36">
        <w:tc>
          <w:tcPr>
            <w:tcW w:w="4673" w:type="dxa"/>
            <w:hideMark/>
          </w:tcPr>
          <w:p w14:paraId="4EF3425E" w14:textId="2C98FC91" w:rsidR="00641B3C" w:rsidRPr="00214AA5" w:rsidRDefault="00512E36" w:rsidP="00641B3C">
            <w:pPr>
              <w:suppressAutoHyphens/>
              <w:jc w:val="center"/>
              <w:rPr>
                <w:rFonts w:ascii="Arial" w:eastAsia="Times New Roman" w:hAnsi="Arial" w:cs="Arial"/>
                <w:sz w:val="24"/>
                <w:szCs w:val="22"/>
                <w:lang w:eastAsia="ar-SA"/>
              </w:rPr>
            </w:pPr>
            <w:r>
              <w:rPr>
                <w:rFonts w:ascii="Arial" w:eastAsia="Times New Roman" w:hAnsi="Arial" w:cs="Arial"/>
                <w:sz w:val="24"/>
                <w:szCs w:val="22"/>
                <w:lang w:eastAsia="ar-SA"/>
              </w:rPr>
              <w:t xml:space="preserve">Virš </w:t>
            </w:r>
            <w:r w:rsidR="00641B3C">
              <w:rPr>
                <w:rFonts w:ascii="Arial" w:eastAsia="Times New Roman" w:hAnsi="Arial" w:cs="Arial"/>
                <w:sz w:val="24"/>
                <w:szCs w:val="22"/>
                <w:lang w:eastAsia="ar-SA"/>
              </w:rPr>
              <w:t>2</w:t>
            </w:r>
            <w:r w:rsidR="00D54C7B">
              <w:rPr>
                <w:rFonts w:ascii="Arial" w:eastAsia="Times New Roman" w:hAnsi="Arial" w:cs="Arial"/>
                <w:sz w:val="24"/>
                <w:szCs w:val="22"/>
                <w:lang w:eastAsia="ar-SA"/>
              </w:rPr>
              <w:t>2</w:t>
            </w:r>
            <w:r>
              <w:rPr>
                <w:rFonts w:ascii="Arial" w:eastAsia="Times New Roman" w:hAnsi="Arial" w:cs="Arial"/>
                <w:sz w:val="24"/>
                <w:szCs w:val="22"/>
                <w:lang w:eastAsia="ar-SA"/>
              </w:rPr>
              <w:t xml:space="preserve"> val.</w:t>
            </w:r>
            <w:r w:rsidR="00641B3C">
              <w:rPr>
                <w:rFonts w:ascii="Arial" w:eastAsia="Times New Roman" w:hAnsi="Arial" w:cs="Arial"/>
                <w:sz w:val="24"/>
                <w:szCs w:val="22"/>
                <w:lang w:eastAsia="ar-SA"/>
              </w:rPr>
              <w:t xml:space="preserve"> </w:t>
            </w:r>
            <w:r>
              <w:rPr>
                <w:rFonts w:ascii="Arial" w:eastAsia="Times New Roman" w:hAnsi="Arial" w:cs="Arial"/>
                <w:sz w:val="24"/>
                <w:szCs w:val="22"/>
                <w:lang w:eastAsia="ar-SA"/>
              </w:rPr>
              <w:t>iki</w:t>
            </w:r>
            <w:r w:rsidR="00641B3C">
              <w:rPr>
                <w:rFonts w:ascii="Arial" w:eastAsia="Times New Roman" w:hAnsi="Arial" w:cs="Arial"/>
                <w:sz w:val="24"/>
                <w:szCs w:val="22"/>
                <w:lang w:eastAsia="ar-SA"/>
              </w:rPr>
              <w:t xml:space="preserve"> 24 val.</w:t>
            </w:r>
          </w:p>
        </w:tc>
        <w:tc>
          <w:tcPr>
            <w:tcW w:w="4961" w:type="dxa"/>
            <w:shd w:val="clear" w:color="auto" w:fill="auto"/>
          </w:tcPr>
          <w:p w14:paraId="6545EC75" w14:textId="5DDD8864" w:rsidR="00641B3C" w:rsidRPr="00512E36" w:rsidRDefault="00641B3C" w:rsidP="00641B3C">
            <w:pPr>
              <w:suppressAutoHyphens/>
              <w:jc w:val="center"/>
              <w:rPr>
                <w:rFonts w:ascii="Arial" w:eastAsia="Times New Roman" w:hAnsi="Arial" w:cs="Arial"/>
                <w:sz w:val="24"/>
                <w:szCs w:val="22"/>
                <w:lang w:eastAsia="ar-SA"/>
              </w:rPr>
            </w:pPr>
            <w:r w:rsidRPr="00512E36">
              <w:rPr>
                <w:rFonts w:ascii="Arial" w:eastAsia="Times New Roman" w:hAnsi="Arial" w:cs="Arial"/>
                <w:sz w:val="24"/>
                <w:szCs w:val="22"/>
                <w:lang w:eastAsia="ar-SA"/>
              </w:rPr>
              <w:t>2</w:t>
            </w:r>
          </w:p>
        </w:tc>
      </w:tr>
      <w:tr w:rsidR="00641B3C" w:rsidRPr="00214AA5" w14:paraId="4068E46D" w14:textId="77777777" w:rsidTr="00512E36">
        <w:tc>
          <w:tcPr>
            <w:tcW w:w="4673" w:type="dxa"/>
            <w:hideMark/>
          </w:tcPr>
          <w:p w14:paraId="334FB3E9" w14:textId="486CFEF9" w:rsidR="00641B3C" w:rsidRPr="00527B58" w:rsidRDefault="00641B3C" w:rsidP="00512E36">
            <w:pPr>
              <w:suppressAutoHyphens/>
              <w:jc w:val="center"/>
              <w:rPr>
                <w:rFonts w:ascii="Arial" w:eastAsia="Times New Roman" w:hAnsi="Arial" w:cs="Arial"/>
                <w:sz w:val="24"/>
                <w:szCs w:val="22"/>
                <w:lang w:eastAsia="ar-SA"/>
              </w:rPr>
            </w:pPr>
            <w:r>
              <w:rPr>
                <w:rFonts w:ascii="Arial" w:eastAsia="Times New Roman" w:hAnsi="Arial" w:cs="Arial"/>
                <w:sz w:val="24"/>
                <w:szCs w:val="22"/>
                <w:lang w:eastAsia="ar-SA"/>
              </w:rPr>
              <w:t>24 val.</w:t>
            </w:r>
            <w:r w:rsidR="00B628E2">
              <w:rPr>
                <w:rFonts w:ascii="Arial" w:eastAsia="Times New Roman" w:hAnsi="Arial" w:cs="Arial"/>
                <w:sz w:val="24"/>
                <w:szCs w:val="22"/>
                <w:lang w:eastAsia="ar-SA"/>
              </w:rPr>
              <w:t xml:space="preserve"> ir daugiau</w:t>
            </w:r>
          </w:p>
        </w:tc>
        <w:tc>
          <w:tcPr>
            <w:tcW w:w="4961" w:type="dxa"/>
            <w:shd w:val="clear" w:color="auto" w:fill="auto"/>
          </w:tcPr>
          <w:p w14:paraId="13B5CC3C" w14:textId="4F0C60A1" w:rsidR="00641B3C" w:rsidRPr="00512E36" w:rsidRDefault="00641B3C" w:rsidP="00641B3C">
            <w:pPr>
              <w:suppressAutoHyphens/>
              <w:jc w:val="center"/>
              <w:rPr>
                <w:rFonts w:ascii="Arial" w:eastAsia="Times New Roman" w:hAnsi="Arial" w:cs="Arial"/>
                <w:sz w:val="24"/>
                <w:szCs w:val="22"/>
                <w:lang w:eastAsia="ar-SA"/>
              </w:rPr>
            </w:pPr>
            <w:r w:rsidRPr="00512E36">
              <w:rPr>
                <w:rFonts w:ascii="Arial" w:eastAsia="Times New Roman" w:hAnsi="Arial" w:cs="Arial"/>
                <w:sz w:val="24"/>
                <w:szCs w:val="22"/>
                <w:lang w:eastAsia="ar-SA"/>
              </w:rPr>
              <w:t>3</w:t>
            </w:r>
          </w:p>
        </w:tc>
      </w:tr>
    </w:tbl>
    <w:p w14:paraId="13100025" w14:textId="043FBECE" w:rsidR="00374F71" w:rsidRDefault="00374F71" w:rsidP="005E0E38">
      <w:pPr>
        <w:pStyle w:val="Sraopastraipa"/>
        <w:numPr>
          <w:ilvl w:val="1"/>
          <w:numId w:val="10"/>
        </w:numPr>
        <w:spacing w:after="0" w:line="240" w:lineRule="auto"/>
        <w:jc w:val="both"/>
        <w:rPr>
          <w:rFonts w:ascii="Arial" w:hAnsi="Arial" w:cs="Arial"/>
          <w:sz w:val="24"/>
          <w:szCs w:val="24"/>
        </w:rPr>
      </w:pPr>
      <w:r w:rsidRPr="00033B25">
        <w:rPr>
          <w:rFonts w:ascii="Arial" w:hAnsi="Arial" w:cs="Arial"/>
          <w:sz w:val="24"/>
          <w:szCs w:val="24"/>
        </w:rPr>
        <w:t xml:space="preserve">Tiekėjai savo pasiūlymuose turi nurodyti </w:t>
      </w:r>
      <w:r w:rsidR="003179B0">
        <w:rPr>
          <w:rFonts w:ascii="Arial" w:hAnsi="Arial" w:cs="Arial"/>
          <w:sz w:val="24"/>
          <w:szCs w:val="24"/>
        </w:rPr>
        <w:t>akumuliatorių veikimo laiką valandomis</w:t>
      </w:r>
      <w:r w:rsidRPr="00033B25">
        <w:rPr>
          <w:rFonts w:ascii="Arial" w:hAnsi="Arial" w:cs="Arial"/>
          <w:sz w:val="24"/>
          <w:szCs w:val="24"/>
        </w:rPr>
        <w:t xml:space="preserve"> (T</w:t>
      </w:r>
      <w:r w:rsidRPr="00471E32">
        <w:rPr>
          <w:rFonts w:ascii="Arial" w:hAnsi="Arial" w:cs="Arial"/>
          <w:sz w:val="24"/>
          <w:szCs w:val="24"/>
          <w:vertAlign w:val="subscript"/>
        </w:rPr>
        <w:t>2</w:t>
      </w:r>
      <w:r w:rsidRPr="00033B25">
        <w:rPr>
          <w:rFonts w:ascii="Arial" w:hAnsi="Arial" w:cs="Arial"/>
          <w:sz w:val="24"/>
          <w:szCs w:val="24"/>
        </w:rPr>
        <w:t xml:space="preserve">). </w:t>
      </w:r>
    </w:p>
    <w:p w14:paraId="67E2370C" w14:textId="75C46416" w:rsidR="00374F71" w:rsidRDefault="00374F71" w:rsidP="005E0E38">
      <w:pPr>
        <w:pStyle w:val="Sraopastraipa"/>
        <w:numPr>
          <w:ilvl w:val="1"/>
          <w:numId w:val="10"/>
        </w:numPr>
        <w:spacing w:after="0"/>
        <w:jc w:val="both"/>
        <w:outlineLvl w:val="1"/>
        <w:rPr>
          <w:rFonts w:ascii="Arial" w:eastAsia="Calibri" w:hAnsi="Arial" w:cs="Arial"/>
          <w:sz w:val="24"/>
          <w:szCs w:val="24"/>
        </w:rPr>
      </w:pPr>
      <w:r w:rsidRPr="008317F6">
        <w:rPr>
          <w:rFonts w:ascii="Arial" w:eastAsia="Calibri" w:hAnsi="Arial" w:cs="Arial"/>
          <w:sz w:val="24"/>
          <w:szCs w:val="24"/>
        </w:rPr>
        <w:t>Tiekėjui</w:t>
      </w:r>
      <w:r>
        <w:rPr>
          <w:rFonts w:ascii="Arial" w:eastAsia="Calibri" w:hAnsi="Arial" w:cs="Arial"/>
          <w:sz w:val="24"/>
          <w:szCs w:val="24"/>
        </w:rPr>
        <w:t>,</w:t>
      </w:r>
      <w:r w:rsidRPr="008317F6">
        <w:rPr>
          <w:rFonts w:ascii="Arial" w:eastAsia="Calibri" w:hAnsi="Arial" w:cs="Arial"/>
          <w:sz w:val="24"/>
          <w:szCs w:val="24"/>
        </w:rPr>
        <w:t xml:space="preserve"> nenurodžius </w:t>
      </w:r>
      <w:r w:rsidR="003179B0">
        <w:rPr>
          <w:rFonts w:ascii="Arial" w:hAnsi="Arial" w:cs="Arial"/>
          <w:sz w:val="24"/>
          <w:szCs w:val="24"/>
        </w:rPr>
        <w:t>akumuliatorių veikimo laiko valandomis</w:t>
      </w:r>
      <w:r w:rsidRPr="008317F6">
        <w:rPr>
          <w:rFonts w:ascii="Arial" w:eastAsia="Calibri" w:hAnsi="Arial" w:cs="Arial"/>
          <w:sz w:val="24"/>
          <w:szCs w:val="24"/>
        </w:rPr>
        <w:t xml:space="preserve">, </w:t>
      </w:r>
      <w:r>
        <w:rPr>
          <w:rFonts w:ascii="Arial" w:eastAsia="Calibri" w:hAnsi="Arial" w:cs="Arial"/>
          <w:sz w:val="24"/>
          <w:szCs w:val="24"/>
        </w:rPr>
        <w:t xml:space="preserve">bus laikoma, kad tiekėjas siūlo </w:t>
      </w:r>
      <w:r w:rsidR="003179B0">
        <w:rPr>
          <w:rFonts w:ascii="Arial" w:hAnsi="Arial" w:cs="Arial"/>
          <w:sz w:val="24"/>
          <w:szCs w:val="24"/>
        </w:rPr>
        <w:t>minimalų akumuliatorių veikimo laiką, t. y. 18 val.,</w:t>
      </w:r>
      <w:r>
        <w:rPr>
          <w:rFonts w:ascii="Arial" w:eastAsia="Calibri" w:hAnsi="Arial" w:cs="Arial"/>
          <w:sz w:val="24"/>
          <w:szCs w:val="24"/>
        </w:rPr>
        <w:t xml:space="preserve"> ir šiam kriterijui bus skiriama 0 balų.</w:t>
      </w:r>
    </w:p>
    <w:p w14:paraId="3C5F03DE" w14:textId="5FFB72A4" w:rsidR="00374F71" w:rsidRPr="00641B3C" w:rsidRDefault="00374F71" w:rsidP="005E0E38">
      <w:pPr>
        <w:pStyle w:val="Sraopastraipa"/>
        <w:numPr>
          <w:ilvl w:val="0"/>
          <w:numId w:val="10"/>
        </w:numPr>
        <w:spacing w:after="0"/>
        <w:jc w:val="both"/>
        <w:outlineLvl w:val="1"/>
        <w:rPr>
          <w:rFonts w:ascii="Arial" w:eastAsia="Calibri" w:hAnsi="Arial" w:cs="Arial"/>
          <w:sz w:val="24"/>
          <w:szCs w:val="24"/>
        </w:rPr>
      </w:pPr>
      <w:r>
        <w:rPr>
          <w:rFonts w:ascii="Arial" w:eastAsia="Calibri" w:hAnsi="Arial" w:cs="Arial"/>
          <w:sz w:val="24"/>
          <w:szCs w:val="24"/>
        </w:rPr>
        <w:t>Kriterijaus,</w:t>
      </w:r>
      <w:r w:rsidRPr="00471E32">
        <w:rPr>
          <w:rFonts w:ascii="Arial" w:hAnsi="Arial" w:cs="Arial"/>
          <w:sz w:val="24"/>
          <w:szCs w:val="24"/>
        </w:rPr>
        <w:t xml:space="preserve"> </w:t>
      </w:r>
      <w:r w:rsidRPr="002C48E3">
        <w:rPr>
          <w:rFonts w:ascii="Arial" w:hAnsi="Arial" w:cs="Arial"/>
          <w:sz w:val="24"/>
          <w:szCs w:val="24"/>
        </w:rPr>
        <w:t>t. y</w:t>
      </w:r>
      <w:r w:rsidRPr="00641B3C">
        <w:rPr>
          <w:rFonts w:ascii="Arial" w:hAnsi="Arial" w:cs="Arial"/>
          <w:b/>
          <w:bCs/>
          <w:sz w:val="24"/>
          <w:szCs w:val="24"/>
        </w:rPr>
        <w:t xml:space="preserve">. </w:t>
      </w:r>
      <w:r w:rsidR="00641B3C">
        <w:rPr>
          <w:rFonts w:ascii="Arial" w:hAnsi="Arial"/>
          <w:b/>
          <w:bCs/>
          <w:sz w:val="24"/>
          <w:szCs w:val="24"/>
        </w:rPr>
        <w:t>a</w:t>
      </w:r>
      <w:r w:rsidR="00641B3C" w:rsidRPr="00641B3C">
        <w:rPr>
          <w:rFonts w:ascii="Arial" w:hAnsi="Arial"/>
          <w:b/>
          <w:bCs/>
          <w:sz w:val="24"/>
          <w:szCs w:val="24"/>
        </w:rPr>
        <w:t>utomatinės (stacionarios) aplinkos oro kokybės stebėjimo stotelės sistemos svoris</w:t>
      </w:r>
      <w:r w:rsidRPr="00214AA5">
        <w:rPr>
          <w:rFonts w:ascii="Arial" w:eastAsia="Times New Roman" w:hAnsi="Arial" w:cs="Arial"/>
          <w:b/>
          <w:bCs/>
          <w:sz w:val="24"/>
          <w:szCs w:val="22"/>
          <w:lang w:eastAsia="ar-SA"/>
        </w:rPr>
        <w:t xml:space="preserve"> (T</w:t>
      </w:r>
      <w:r w:rsidRPr="00395FF7">
        <w:rPr>
          <w:rFonts w:ascii="Arial" w:eastAsia="Times New Roman" w:hAnsi="Arial" w:cs="Arial"/>
          <w:b/>
          <w:bCs/>
          <w:sz w:val="24"/>
          <w:szCs w:val="22"/>
          <w:vertAlign w:val="subscript"/>
          <w:lang w:eastAsia="ar-SA"/>
        </w:rPr>
        <w:t>3</w:t>
      </w:r>
      <w:r w:rsidRPr="00214AA5">
        <w:rPr>
          <w:rFonts w:ascii="Arial" w:eastAsia="Times New Roman" w:hAnsi="Arial" w:cs="Arial"/>
          <w:b/>
          <w:bCs/>
          <w:sz w:val="24"/>
          <w:szCs w:val="22"/>
          <w:lang w:eastAsia="ar-SA"/>
        </w:rPr>
        <w:t>)</w:t>
      </w:r>
      <w:r w:rsidRPr="002C48E3">
        <w:rPr>
          <w:rFonts w:ascii="Arial" w:hAnsi="Arial" w:cs="Arial"/>
          <w:b/>
          <w:sz w:val="24"/>
          <w:szCs w:val="24"/>
        </w:rPr>
        <w:t>,</w:t>
      </w:r>
      <w:r w:rsidRPr="002C48E3">
        <w:rPr>
          <w:rFonts w:ascii="Arial" w:hAnsi="Arial" w:cs="Arial"/>
          <w:sz w:val="24"/>
          <w:szCs w:val="24"/>
        </w:rPr>
        <w:t xml:space="preserve"> balai priskiriami taip:</w:t>
      </w:r>
    </w:p>
    <w:tbl>
      <w:tblPr>
        <w:tblStyle w:val="Lentelstinklelis9"/>
        <w:tblW w:w="9634" w:type="dxa"/>
        <w:tblInd w:w="0" w:type="dxa"/>
        <w:tblLook w:val="04A0" w:firstRow="1" w:lastRow="0" w:firstColumn="1" w:lastColumn="0" w:noHBand="0" w:noVBand="1"/>
      </w:tblPr>
      <w:tblGrid>
        <w:gridCol w:w="4673"/>
        <w:gridCol w:w="4961"/>
      </w:tblGrid>
      <w:tr w:rsidR="00374F71" w:rsidRPr="00214AA5" w14:paraId="6CCD5762" w14:textId="77777777" w:rsidTr="003C708F">
        <w:trPr>
          <w:trHeight w:val="606"/>
        </w:trPr>
        <w:tc>
          <w:tcPr>
            <w:tcW w:w="4673" w:type="dxa"/>
            <w:hideMark/>
          </w:tcPr>
          <w:p w14:paraId="242428E7" w14:textId="7617950D" w:rsidR="00374F71" w:rsidRPr="00214AA5" w:rsidRDefault="00641B3C" w:rsidP="003C708F">
            <w:pPr>
              <w:suppressAutoHyphens/>
              <w:jc w:val="center"/>
              <w:rPr>
                <w:rFonts w:ascii="Arial" w:eastAsia="Times New Roman" w:hAnsi="Arial" w:cs="Arial"/>
                <w:b/>
                <w:bCs/>
                <w:sz w:val="24"/>
                <w:szCs w:val="22"/>
                <w:lang w:eastAsia="ar-SA"/>
              </w:rPr>
            </w:pPr>
            <w:r>
              <w:rPr>
                <w:rFonts w:ascii="Arial" w:hAnsi="Arial"/>
                <w:b/>
                <w:bCs/>
                <w:sz w:val="24"/>
                <w:szCs w:val="24"/>
              </w:rPr>
              <w:t>A</w:t>
            </w:r>
            <w:r w:rsidRPr="00641B3C">
              <w:rPr>
                <w:rFonts w:ascii="Arial" w:hAnsi="Arial"/>
                <w:b/>
                <w:bCs/>
                <w:sz w:val="24"/>
                <w:szCs w:val="24"/>
              </w:rPr>
              <w:t>utomatinės (stacionarios) aplinkos oro kokybės stebėjimo stotelės sistemos svoris</w:t>
            </w:r>
            <w:r w:rsidR="00374F71" w:rsidRPr="00214AA5">
              <w:rPr>
                <w:rFonts w:ascii="Arial" w:eastAsia="Times New Roman" w:hAnsi="Arial" w:cs="Arial"/>
                <w:b/>
                <w:bCs/>
                <w:sz w:val="24"/>
                <w:szCs w:val="22"/>
                <w:lang w:eastAsia="ar-SA"/>
              </w:rPr>
              <w:t xml:space="preserve"> (T</w:t>
            </w:r>
            <w:r w:rsidR="00374F71" w:rsidRPr="00395FF7">
              <w:rPr>
                <w:rFonts w:ascii="Arial" w:eastAsia="Times New Roman" w:hAnsi="Arial" w:cs="Arial"/>
                <w:b/>
                <w:bCs/>
                <w:sz w:val="24"/>
                <w:szCs w:val="22"/>
                <w:vertAlign w:val="subscript"/>
                <w:lang w:eastAsia="ar-SA"/>
              </w:rPr>
              <w:t>3</w:t>
            </w:r>
            <w:r w:rsidR="00374F71" w:rsidRPr="00214AA5">
              <w:rPr>
                <w:rFonts w:ascii="Arial" w:eastAsia="Times New Roman" w:hAnsi="Arial" w:cs="Arial"/>
                <w:b/>
                <w:bCs/>
                <w:sz w:val="24"/>
                <w:szCs w:val="22"/>
                <w:lang w:eastAsia="ar-SA"/>
              </w:rPr>
              <w:t>)</w:t>
            </w:r>
          </w:p>
        </w:tc>
        <w:tc>
          <w:tcPr>
            <w:tcW w:w="4961" w:type="dxa"/>
            <w:hideMark/>
          </w:tcPr>
          <w:p w14:paraId="1A41E3D0" w14:textId="77777777" w:rsidR="00374F71" w:rsidRPr="00214AA5" w:rsidRDefault="00374F71" w:rsidP="003C708F">
            <w:pPr>
              <w:suppressAutoHyphens/>
              <w:jc w:val="center"/>
              <w:rPr>
                <w:rFonts w:ascii="Arial" w:eastAsia="Times New Roman" w:hAnsi="Arial" w:cs="Arial"/>
                <w:b/>
                <w:bCs/>
                <w:sz w:val="24"/>
                <w:szCs w:val="22"/>
                <w:lang w:eastAsia="ar-SA"/>
              </w:rPr>
            </w:pPr>
            <w:r w:rsidRPr="00214AA5">
              <w:rPr>
                <w:rFonts w:ascii="Arial" w:eastAsia="Times New Roman" w:hAnsi="Arial" w:cs="Arial"/>
                <w:b/>
                <w:bCs/>
                <w:sz w:val="24"/>
                <w:szCs w:val="22"/>
                <w:lang w:eastAsia="ar-SA"/>
              </w:rPr>
              <w:t>Ekonominio naudingumo balai, kurie bus suteikti šiam kriterijui</w:t>
            </w:r>
          </w:p>
        </w:tc>
      </w:tr>
      <w:tr w:rsidR="00374F71" w:rsidRPr="00214AA5" w14:paraId="7F035D71" w14:textId="77777777" w:rsidTr="00474379">
        <w:trPr>
          <w:trHeight w:val="70"/>
        </w:trPr>
        <w:tc>
          <w:tcPr>
            <w:tcW w:w="4673" w:type="dxa"/>
          </w:tcPr>
          <w:p w14:paraId="1C9E4CFB" w14:textId="324217EA" w:rsidR="00374F71" w:rsidRPr="00214AA5" w:rsidRDefault="00641B3C" w:rsidP="003C708F">
            <w:pPr>
              <w:suppressAutoHyphens/>
              <w:jc w:val="center"/>
              <w:rPr>
                <w:rFonts w:ascii="Arial" w:eastAsia="Times New Roman" w:hAnsi="Arial" w:cs="Arial"/>
                <w:sz w:val="24"/>
                <w:szCs w:val="22"/>
                <w:lang w:eastAsia="ar-SA"/>
              </w:rPr>
            </w:pPr>
            <w:r>
              <w:rPr>
                <w:rFonts w:ascii="Arial" w:eastAsia="Times New Roman" w:hAnsi="Arial" w:cs="Arial"/>
                <w:sz w:val="24"/>
                <w:szCs w:val="22"/>
                <w:lang w:eastAsia="ar-SA"/>
              </w:rPr>
              <w:t>30</w:t>
            </w:r>
            <w:r w:rsidR="00374F71">
              <w:rPr>
                <w:rFonts w:ascii="Arial" w:eastAsia="Times New Roman" w:hAnsi="Arial" w:cs="Arial"/>
                <w:sz w:val="24"/>
                <w:szCs w:val="22"/>
                <w:lang w:eastAsia="ar-SA"/>
              </w:rPr>
              <w:t xml:space="preserve"> kg</w:t>
            </w:r>
          </w:p>
        </w:tc>
        <w:tc>
          <w:tcPr>
            <w:tcW w:w="4961" w:type="dxa"/>
          </w:tcPr>
          <w:p w14:paraId="7FFBEEC1" w14:textId="77777777" w:rsidR="00374F71" w:rsidRPr="00512E36" w:rsidRDefault="00374F71" w:rsidP="003C708F">
            <w:pPr>
              <w:suppressAutoHyphens/>
              <w:jc w:val="center"/>
              <w:rPr>
                <w:rFonts w:ascii="Arial" w:eastAsia="Times New Roman" w:hAnsi="Arial" w:cs="Arial"/>
                <w:sz w:val="24"/>
                <w:szCs w:val="22"/>
                <w:lang w:eastAsia="ar-SA"/>
              </w:rPr>
            </w:pPr>
            <w:r w:rsidRPr="00512E36">
              <w:rPr>
                <w:rFonts w:ascii="Arial" w:eastAsia="Times New Roman" w:hAnsi="Arial" w:cs="Arial"/>
                <w:sz w:val="24"/>
                <w:szCs w:val="22"/>
                <w:lang w:eastAsia="ar-SA"/>
              </w:rPr>
              <w:t>0</w:t>
            </w:r>
          </w:p>
        </w:tc>
      </w:tr>
      <w:tr w:rsidR="00374F71" w:rsidRPr="00214AA5" w14:paraId="50FFC5A7" w14:textId="77777777" w:rsidTr="003C708F">
        <w:tc>
          <w:tcPr>
            <w:tcW w:w="4673" w:type="dxa"/>
          </w:tcPr>
          <w:p w14:paraId="3F24B7A7" w14:textId="5998B359" w:rsidR="00374F71" w:rsidRPr="00214AA5" w:rsidRDefault="00512E36" w:rsidP="003C708F">
            <w:pPr>
              <w:suppressAutoHyphens/>
              <w:jc w:val="center"/>
              <w:rPr>
                <w:rFonts w:ascii="Arial" w:eastAsia="Times New Roman" w:hAnsi="Arial" w:cs="Arial"/>
                <w:sz w:val="24"/>
                <w:szCs w:val="22"/>
                <w:lang w:eastAsia="ar-SA"/>
              </w:rPr>
            </w:pPr>
            <w:r>
              <w:rPr>
                <w:rFonts w:ascii="Arial" w:eastAsia="Times New Roman" w:hAnsi="Arial" w:cs="Arial"/>
                <w:sz w:val="24"/>
                <w:szCs w:val="22"/>
                <w:lang w:eastAsia="ar-SA"/>
              </w:rPr>
              <w:t xml:space="preserve">Virš </w:t>
            </w:r>
            <w:r w:rsidR="00641B3C">
              <w:rPr>
                <w:rFonts w:ascii="Arial" w:eastAsia="Times New Roman" w:hAnsi="Arial" w:cs="Arial"/>
                <w:sz w:val="24"/>
                <w:szCs w:val="22"/>
                <w:lang w:eastAsia="ar-SA"/>
              </w:rPr>
              <w:t>15 kg</w:t>
            </w:r>
            <w:r>
              <w:rPr>
                <w:rFonts w:ascii="Arial" w:eastAsia="Times New Roman" w:hAnsi="Arial" w:cs="Arial"/>
                <w:sz w:val="24"/>
                <w:szCs w:val="22"/>
                <w:lang w:eastAsia="ar-SA"/>
              </w:rPr>
              <w:t xml:space="preserve"> iki mažiau nei 30 kg</w:t>
            </w:r>
          </w:p>
        </w:tc>
        <w:tc>
          <w:tcPr>
            <w:tcW w:w="4961" w:type="dxa"/>
          </w:tcPr>
          <w:p w14:paraId="7EA66864" w14:textId="47080806" w:rsidR="00374F71" w:rsidRPr="00512E36" w:rsidRDefault="00641B3C" w:rsidP="003C708F">
            <w:pPr>
              <w:suppressAutoHyphens/>
              <w:jc w:val="center"/>
              <w:rPr>
                <w:rFonts w:ascii="Arial" w:eastAsia="Times New Roman" w:hAnsi="Arial" w:cs="Arial"/>
                <w:sz w:val="24"/>
                <w:szCs w:val="22"/>
                <w:lang w:eastAsia="ar-SA"/>
              </w:rPr>
            </w:pPr>
            <w:r w:rsidRPr="00512E36">
              <w:rPr>
                <w:rFonts w:ascii="Arial" w:eastAsia="Times New Roman" w:hAnsi="Arial" w:cs="Arial"/>
                <w:sz w:val="24"/>
                <w:szCs w:val="22"/>
                <w:lang w:eastAsia="ar-SA"/>
              </w:rPr>
              <w:t>1</w:t>
            </w:r>
          </w:p>
        </w:tc>
      </w:tr>
      <w:tr w:rsidR="00641B3C" w:rsidRPr="00214AA5" w14:paraId="57F2B512" w14:textId="77777777" w:rsidTr="003C708F">
        <w:tc>
          <w:tcPr>
            <w:tcW w:w="4673" w:type="dxa"/>
          </w:tcPr>
          <w:p w14:paraId="7E464C21" w14:textId="09C9DEC7" w:rsidR="00641B3C" w:rsidRDefault="00641B3C" w:rsidP="003C708F">
            <w:pPr>
              <w:suppressAutoHyphens/>
              <w:jc w:val="center"/>
              <w:rPr>
                <w:rFonts w:ascii="Arial" w:eastAsia="Times New Roman" w:hAnsi="Arial" w:cs="Arial"/>
                <w:sz w:val="24"/>
                <w:szCs w:val="22"/>
                <w:lang w:eastAsia="ar-SA"/>
              </w:rPr>
            </w:pPr>
            <w:r>
              <w:rPr>
                <w:rFonts w:ascii="Arial" w:eastAsia="Times New Roman" w:hAnsi="Arial" w:cs="Arial"/>
                <w:sz w:val="24"/>
                <w:szCs w:val="22"/>
                <w:lang w:eastAsia="ar-SA"/>
              </w:rPr>
              <w:t>15 kg</w:t>
            </w:r>
            <w:r w:rsidR="00512E36">
              <w:rPr>
                <w:rFonts w:ascii="Arial" w:eastAsia="Times New Roman" w:hAnsi="Arial" w:cs="Arial"/>
                <w:sz w:val="24"/>
                <w:szCs w:val="22"/>
                <w:lang w:eastAsia="ar-SA"/>
              </w:rPr>
              <w:t xml:space="preserve"> ir mažiau</w:t>
            </w:r>
          </w:p>
        </w:tc>
        <w:tc>
          <w:tcPr>
            <w:tcW w:w="4961" w:type="dxa"/>
          </w:tcPr>
          <w:p w14:paraId="69E381AD" w14:textId="1A28BA87" w:rsidR="00641B3C" w:rsidRPr="00512E36" w:rsidRDefault="00641B3C" w:rsidP="003C708F">
            <w:pPr>
              <w:suppressAutoHyphens/>
              <w:jc w:val="center"/>
              <w:rPr>
                <w:rFonts w:ascii="Arial" w:eastAsia="Times New Roman" w:hAnsi="Arial" w:cs="Arial"/>
                <w:sz w:val="24"/>
                <w:szCs w:val="22"/>
                <w:lang w:eastAsia="ar-SA"/>
              </w:rPr>
            </w:pPr>
            <w:r w:rsidRPr="00512E36">
              <w:rPr>
                <w:rFonts w:ascii="Arial" w:eastAsia="Times New Roman" w:hAnsi="Arial" w:cs="Arial"/>
                <w:sz w:val="24"/>
                <w:szCs w:val="22"/>
                <w:lang w:eastAsia="ar-SA"/>
              </w:rPr>
              <w:t>2</w:t>
            </w:r>
          </w:p>
        </w:tc>
      </w:tr>
    </w:tbl>
    <w:p w14:paraId="7F4E8549" w14:textId="1C44A74D" w:rsidR="00374F71" w:rsidRPr="00AC51CC" w:rsidRDefault="00374F71" w:rsidP="005E0E38">
      <w:pPr>
        <w:pStyle w:val="Sraopastraipa"/>
        <w:numPr>
          <w:ilvl w:val="1"/>
          <w:numId w:val="10"/>
        </w:numPr>
        <w:spacing w:after="0" w:line="240" w:lineRule="auto"/>
        <w:jc w:val="both"/>
        <w:rPr>
          <w:rFonts w:ascii="Arial" w:hAnsi="Arial" w:cs="Arial"/>
          <w:sz w:val="24"/>
          <w:szCs w:val="24"/>
        </w:rPr>
      </w:pPr>
      <w:r w:rsidRPr="00033B25">
        <w:rPr>
          <w:rFonts w:ascii="Arial" w:hAnsi="Arial" w:cs="Arial"/>
          <w:sz w:val="24"/>
          <w:szCs w:val="24"/>
        </w:rPr>
        <w:t xml:space="preserve">Tiekėjai savo pasiūlymuose turi nurodyti </w:t>
      </w:r>
      <w:r w:rsidR="00641B3C" w:rsidRPr="00641B3C">
        <w:rPr>
          <w:rFonts w:ascii="Arial" w:hAnsi="Arial"/>
          <w:sz w:val="24"/>
          <w:szCs w:val="24"/>
        </w:rPr>
        <w:t>automatinės (stacionarios) aplinkos oro kokybės stebėjimo stotelės sistemos svor</w:t>
      </w:r>
      <w:r w:rsidR="00641B3C">
        <w:rPr>
          <w:rFonts w:ascii="Arial" w:hAnsi="Arial"/>
          <w:sz w:val="24"/>
          <w:szCs w:val="24"/>
        </w:rPr>
        <w:t>į kilogramais</w:t>
      </w:r>
      <w:r w:rsidRPr="00AC51CC">
        <w:rPr>
          <w:rFonts w:ascii="Arial" w:eastAsia="Times New Roman" w:hAnsi="Arial" w:cs="Arial"/>
          <w:sz w:val="24"/>
          <w:szCs w:val="22"/>
          <w:lang w:eastAsia="ar-SA"/>
        </w:rPr>
        <w:t xml:space="preserve"> (T</w:t>
      </w:r>
      <w:r w:rsidRPr="00AC51CC">
        <w:rPr>
          <w:rFonts w:ascii="Arial" w:eastAsia="Times New Roman" w:hAnsi="Arial" w:cs="Arial"/>
          <w:sz w:val="24"/>
          <w:szCs w:val="22"/>
          <w:vertAlign w:val="subscript"/>
          <w:lang w:eastAsia="ar-SA"/>
        </w:rPr>
        <w:t>3</w:t>
      </w:r>
      <w:r w:rsidRPr="00AC51CC">
        <w:rPr>
          <w:rFonts w:ascii="Arial" w:eastAsia="Times New Roman" w:hAnsi="Arial" w:cs="Arial"/>
          <w:sz w:val="24"/>
          <w:szCs w:val="22"/>
          <w:lang w:eastAsia="ar-SA"/>
        </w:rPr>
        <w:t>)</w:t>
      </w:r>
      <w:r w:rsidRPr="00AC51CC">
        <w:rPr>
          <w:rFonts w:ascii="Arial" w:hAnsi="Arial" w:cs="Arial"/>
          <w:sz w:val="24"/>
          <w:szCs w:val="24"/>
        </w:rPr>
        <w:t xml:space="preserve">. </w:t>
      </w:r>
    </w:p>
    <w:p w14:paraId="025C37C3" w14:textId="29D0C638" w:rsidR="00374F71" w:rsidRDefault="00374F71" w:rsidP="005E0E38">
      <w:pPr>
        <w:pStyle w:val="Sraopastraipa"/>
        <w:numPr>
          <w:ilvl w:val="1"/>
          <w:numId w:val="10"/>
        </w:numPr>
        <w:spacing w:after="0"/>
        <w:jc w:val="both"/>
        <w:outlineLvl w:val="1"/>
        <w:rPr>
          <w:rFonts w:ascii="Arial" w:eastAsia="Calibri" w:hAnsi="Arial" w:cs="Arial"/>
          <w:sz w:val="24"/>
          <w:szCs w:val="24"/>
        </w:rPr>
      </w:pPr>
      <w:r w:rsidRPr="008317F6">
        <w:rPr>
          <w:rFonts w:ascii="Arial" w:eastAsia="Calibri" w:hAnsi="Arial" w:cs="Arial"/>
          <w:sz w:val="24"/>
          <w:szCs w:val="24"/>
        </w:rPr>
        <w:t>Tiekėjui</w:t>
      </w:r>
      <w:r>
        <w:rPr>
          <w:rFonts w:ascii="Arial" w:eastAsia="Calibri" w:hAnsi="Arial" w:cs="Arial"/>
          <w:sz w:val="24"/>
          <w:szCs w:val="24"/>
        </w:rPr>
        <w:t>,</w:t>
      </w:r>
      <w:r w:rsidRPr="008317F6">
        <w:rPr>
          <w:rFonts w:ascii="Arial" w:eastAsia="Calibri" w:hAnsi="Arial" w:cs="Arial"/>
          <w:sz w:val="24"/>
          <w:szCs w:val="24"/>
        </w:rPr>
        <w:t xml:space="preserve"> nenurodžius </w:t>
      </w:r>
      <w:r w:rsidR="00641B3C" w:rsidRPr="00641B3C">
        <w:rPr>
          <w:rFonts w:ascii="Arial" w:hAnsi="Arial"/>
          <w:sz w:val="24"/>
          <w:szCs w:val="24"/>
        </w:rPr>
        <w:t>automatinės (stacionarios) aplinkos oro kokybės stebėjimo stotelės sistemos svor</w:t>
      </w:r>
      <w:r w:rsidR="00641B3C">
        <w:rPr>
          <w:rFonts w:ascii="Arial" w:hAnsi="Arial"/>
          <w:sz w:val="24"/>
          <w:szCs w:val="24"/>
        </w:rPr>
        <w:t>io kilogramais</w:t>
      </w:r>
      <w:r w:rsidRPr="008317F6">
        <w:rPr>
          <w:rFonts w:ascii="Arial" w:eastAsia="Calibri" w:hAnsi="Arial" w:cs="Arial"/>
          <w:sz w:val="24"/>
          <w:szCs w:val="24"/>
        </w:rPr>
        <w:t xml:space="preserve">, </w:t>
      </w:r>
      <w:r>
        <w:rPr>
          <w:rFonts w:ascii="Arial" w:eastAsia="Calibri" w:hAnsi="Arial" w:cs="Arial"/>
          <w:sz w:val="24"/>
          <w:szCs w:val="24"/>
        </w:rPr>
        <w:t xml:space="preserve">bus laikoma, kad tiekėjas siūlo </w:t>
      </w:r>
      <w:r w:rsidR="00641B3C">
        <w:rPr>
          <w:rFonts w:ascii="Arial" w:eastAsia="Calibri" w:hAnsi="Arial" w:cs="Arial"/>
          <w:sz w:val="24"/>
          <w:szCs w:val="24"/>
        </w:rPr>
        <w:t>maksimalų</w:t>
      </w:r>
      <w:r w:rsidR="00641B3C" w:rsidRPr="00641B3C">
        <w:rPr>
          <w:rFonts w:ascii="Arial" w:hAnsi="Arial"/>
          <w:sz w:val="24"/>
          <w:szCs w:val="24"/>
        </w:rPr>
        <w:t xml:space="preserve"> automatinės (stacionarios) aplinkos oro kokybės stebėjimo stotelės sistemos svor</w:t>
      </w:r>
      <w:r w:rsidR="00641B3C">
        <w:rPr>
          <w:rFonts w:ascii="Arial" w:hAnsi="Arial"/>
          <w:sz w:val="24"/>
          <w:szCs w:val="24"/>
        </w:rPr>
        <w:t>į, t. y.</w:t>
      </w:r>
      <w:r w:rsidR="00211E47">
        <w:rPr>
          <w:rFonts w:ascii="Arial" w:hAnsi="Arial"/>
          <w:sz w:val="24"/>
          <w:szCs w:val="24"/>
        </w:rPr>
        <w:t xml:space="preserve"> </w:t>
      </w:r>
      <w:r w:rsidR="00641B3C">
        <w:rPr>
          <w:rFonts w:ascii="Arial" w:hAnsi="Arial"/>
          <w:sz w:val="24"/>
          <w:szCs w:val="24"/>
        </w:rPr>
        <w:t>30 kg</w:t>
      </w:r>
      <w:r w:rsidR="00113F0D">
        <w:rPr>
          <w:rFonts w:ascii="Arial" w:hAnsi="Arial"/>
          <w:sz w:val="24"/>
          <w:szCs w:val="24"/>
        </w:rPr>
        <w:t>,</w:t>
      </w:r>
      <w:r w:rsidR="00641B3C">
        <w:rPr>
          <w:rFonts w:ascii="Arial" w:eastAsia="Calibri" w:hAnsi="Arial" w:cs="Arial"/>
          <w:sz w:val="24"/>
          <w:szCs w:val="24"/>
        </w:rPr>
        <w:t xml:space="preserve"> </w:t>
      </w:r>
      <w:r>
        <w:rPr>
          <w:rFonts w:ascii="Arial" w:eastAsia="Calibri" w:hAnsi="Arial" w:cs="Arial"/>
          <w:sz w:val="24"/>
          <w:szCs w:val="24"/>
        </w:rPr>
        <w:t xml:space="preserve"> ir šiam kriterijui bus skiriama 0 balų.</w:t>
      </w:r>
    </w:p>
    <w:p w14:paraId="26D3D93B" w14:textId="77777777" w:rsidR="00374F71" w:rsidRPr="00AC51CC" w:rsidRDefault="00374F71" w:rsidP="005E0E38">
      <w:pPr>
        <w:pStyle w:val="Sraopastraipa"/>
        <w:numPr>
          <w:ilvl w:val="0"/>
          <w:numId w:val="10"/>
        </w:numPr>
        <w:spacing w:after="0"/>
        <w:jc w:val="both"/>
        <w:outlineLvl w:val="1"/>
        <w:rPr>
          <w:rFonts w:ascii="Arial" w:eastAsia="Calibri" w:hAnsi="Arial" w:cs="Arial"/>
          <w:sz w:val="24"/>
          <w:szCs w:val="24"/>
        </w:rPr>
      </w:pPr>
      <w:r w:rsidRPr="00AC51C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2841786A" w14:textId="77777777" w:rsidR="00374F71" w:rsidRDefault="00374F71" w:rsidP="00374F71">
      <w:pPr>
        <w:spacing w:after="0"/>
        <w:ind w:left="1"/>
        <w:jc w:val="both"/>
        <w:outlineLvl w:val="1"/>
        <w:rPr>
          <w:rFonts w:ascii="Arial" w:eastAsia="Calibri" w:hAnsi="Arial" w:cs="Arial"/>
          <w:sz w:val="24"/>
          <w:szCs w:val="24"/>
        </w:rPr>
      </w:pPr>
    </w:p>
    <w:p w14:paraId="0EE920F4" w14:textId="55C2224E" w:rsidR="00A4599F" w:rsidRPr="00374F71" w:rsidRDefault="00374F71" w:rsidP="00FF6364">
      <w:pPr>
        <w:spacing w:after="0"/>
        <w:ind w:left="1"/>
        <w:jc w:val="center"/>
        <w:outlineLvl w:val="1"/>
        <w:rPr>
          <w:rFonts w:ascii="Arial" w:eastAsia="Calibri" w:hAnsi="Arial" w:cs="Arial"/>
          <w:sz w:val="24"/>
          <w:szCs w:val="24"/>
        </w:rPr>
      </w:pPr>
      <w:r>
        <w:rPr>
          <w:rFonts w:ascii="Arial" w:eastAsia="Calibri" w:hAnsi="Arial" w:cs="Arial"/>
          <w:sz w:val="24"/>
          <w:szCs w:val="24"/>
        </w:rPr>
        <w:t>_______________</w:t>
      </w:r>
    </w:p>
    <w:p w14:paraId="1C6C280F" w14:textId="77777777" w:rsidR="005B1744" w:rsidRPr="00541A26" w:rsidRDefault="00AE3F95" w:rsidP="00AE3F95">
      <w:pPr>
        <w:pStyle w:val="Antrat2"/>
        <w:keepNext w:val="0"/>
        <w:keepLines w:val="0"/>
        <w:spacing w:before="0" w:line="276" w:lineRule="auto"/>
        <w:ind w:left="2694"/>
        <w:jc w:val="right"/>
        <w:rPr>
          <w:rFonts w:ascii="Arial" w:hAnsi="Arial" w:cs="Arial"/>
          <w:color w:val="auto"/>
          <w:sz w:val="24"/>
          <w:szCs w:val="24"/>
        </w:rPr>
      </w:pPr>
      <w:r w:rsidRPr="00541A26">
        <w:rPr>
          <w:rFonts w:ascii="Arial" w:hAnsi="Arial" w:cs="Arial"/>
          <w:color w:val="auto"/>
          <w:sz w:val="24"/>
          <w:szCs w:val="24"/>
        </w:rPr>
        <w:lastRenderedPageBreak/>
        <w:t xml:space="preserve">Pirkimo sąlygų 8 priedas </w:t>
      </w:r>
    </w:p>
    <w:p w14:paraId="684A2578" w14:textId="673AB962" w:rsidR="00AE3F95" w:rsidRPr="00541A26" w:rsidRDefault="00AE3F95" w:rsidP="00C444CE">
      <w:pPr>
        <w:pStyle w:val="Antrat2"/>
        <w:keepNext w:val="0"/>
        <w:keepLines w:val="0"/>
        <w:spacing w:before="0" w:line="276" w:lineRule="auto"/>
        <w:ind w:left="2694" w:firstLine="3543"/>
        <w:jc w:val="right"/>
        <w:rPr>
          <w:rFonts w:ascii="Arial" w:hAnsi="Arial" w:cs="Arial"/>
          <w:color w:val="auto"/>
          <w:sz w:val="24"/>
          <w:szCs w:val="24"/>
        </w:rPr>
      </w:pPr>
      <w:r w:rsidRPr="00541A26">
        <w:rPr>
          <w:rFonts w:ascii="Arial" w:hAnsi="Arial" w:cs="Arial"/>
          <w:color w:val="auto"/>
          <w:sz w:val="24"/>
          <w:szCs w:val="24"/>
        </w:rPr>
        <w:t>„</w:t>
      </w:r>
      <w:r w:rsidR="00C444CE">
        <w:rPr>
          <w:rFonts w:ascii="Arial" w:hAnsi="Arial" w:cs="Arial"/>
          <w:color w:val="auto"/>
          <w:sz w:val="24"/>
          <w:szCs w:val="24"/>
        </w:rPr>
        <w:t>N</w:t>
      </w:r>
      <w:r w:rsidR="00C444CE" w:rsidRPr="00C444CE">
        <w:rPr>
          <w:rFonts w:ascii="Arial" w:hAnsi="Arial" w:cs="Arial"/>
          <w:color w:val="auto"/>
          <w:sz w:val="24"/>
          <w:szCs w:val="24"/>
        </w:rPr>
        <w:t>acionalinio saugumo reikalavimų atitikties deklaracija</w:t>
      </w:r>
      <w:r w:rsidRPr="00541A26">
        <w:rPr>
          <w:rFonts w:ascii="Arial" w:hAnsi="Arial" w:cs="Arial"/>
          <w:color w:val="auto"/>
          <w:sz w:val="24"/>
          <w:szCs w:val="24"/>
        </w:rPr>
        <w:t>“</w:t>
      </w:r>
    </w:p>
    <w:p w14:paraId="7F8C69F2" w14:textId="77777777" w:rsidR="00AE3F95" w:rsidRPr="00541A26" w:rsidRDefault="00AE3F95" w:rsidP="00AE3F95">
      <w:pPr>
        <w:spacing w:after="0" w:line="240" w:lineRule="auto"/>
        <w:ind w:left="6480"/>
        <w:rPr>
          <w:rFonts w:ascii="Arial" w:eastAsia="Times New Roman" w:hAnsi="Arial" w:cs="Arial"/>
          <w:i/>
        </w:rPr>
      </w:pPr>
    </w:p>
    <w:p w14:paraId="4D0A95A0" w14:textId="77777777" w:rsidR="00C444CE" w:rsidRPr="00C444CE" w:rsidRDefault="00C444CE" w:rsidP="00C444CE">
      <w:pPr>
        <w:shd w:val="clear" w:color="auto" w:fill="FFFFFF"/>
        <w:suppressAutoHyphens/>
        <w:spacing w:after="0" w:line="240" w:lineRule="auto"/>
        <w:jc w:val="center"/>
        <w:rPr>
          <w:rFonts w:ascii="Arial" w:hAnsi="Arial" w:cs="Arial"/>
          <w:b/>
          <w:sz w:val="20"/>
        </w:rPr>
      </w:pPr>
      <w:r w:rsidRPr="00C444CE">
        <w:rPr>
          <w:rFonts w:ascii="Arial" w:hAnsi="Arial" w:cs="Arial"/>
          <w:b/>
          <w:sz w:val="20"/>
        </w:rPr>
        <w:t>(Nacionalinio saugumo reikalavimų atitikties deklaracijos tipinė forma)</w:t>
      </w:r>
    </w:p>
    <w:p w14:paraId="2A1B0A9F" w14:textId="77777777" w:rsidR="00C444CE" w:rsidRPr="00C444CE" w:rsidRDefault="00C444CE" w:rsidP="00C444CE">
      <w:pPr>
        <w:widowControl w:val="0"/>
        <w:tabs>
          <w:tab w:val="right" w:leader="underscore" w:pos="9071"/>
        </w:tabs>
        <w:suppressAutoHyphens/>
        <w:spacing w:after="0" w:line="240" w:lineRule="auto"/>
        <w:textAlignment w:val="baseline"/>
        <w:rPr>
          <w:rFonts w:ascii="Arial" w:hAnsi="Arial" w:cs="Arial"/>
        </w:rPr>
      </w:pPr>
      <w:r w:rsidRPr="00C444CE">
        <w:rPr>
          <w:rFonts w:ascii="Arial" w:eastAsia="Calibri" w:hAnsi="Arial" w:cs="Arial"/>
        </w:rPr>
        <w:tab/>
      </w:r>
    </w:p>
    <w:p w14:paraId="6A733406" w14:textId="77777777" w:rsidR="00C444CE" w:rsidRPr="00C444CE" w:rsidRDefault="00C444CE" w:rsidP="00C444CE">
      <w:pPr>
        <w:shd w:val="clear" w:color="auto" w:fill="FFFFFF"/>
        <w:suppressAutoHyphens/>
        <w:spacing w:after="0" w:line="240" w:lineRule="auto"/>
        <w:ind w:right="-178"/>
        <w:jc w:val="center"/>
        <w:rPr>
          <w:rFonts w:ascii="Arial" w:hAnsi="Arial" w:cs="Arial"/>
          <w:sz w:val="20"/>
        </w:rPr>
      </w:pPr>
      <w:r w:rsidRPr="00C444CE">
        <w:rPr>
          <w:rFonts w:ascii="Arial" w:hAnsi="Arial" w:cs="Arial"/>
          <w:sz w:val="20"/>
        </w:rPr>
        <w:t>(</w:t>
      </w:r>
      <w:r w:rsidRPr="00C444CE">
        <w:rPr>
          <w:rFonts w:ascii="Arial" w:hAnsi="Arial" w:cs="Arial"/>
          <w:i/>
          <w:iCs/>
          <w:sz w:val="20"/>
        </w:rPr>
        <w:t>tiekėjo pavadinimas</w:t>
      </w:r>
      <w:r w:rsidRPr="00C444CE">
        <w:rPr>
          <w:rFonts w:ascii="Arial" w:hAnsi="Arial" w:cs="Arial"/>
          <w:sz w:val="20"/>
        </w:rPr>
        <w:t>)</w:t>
      </w:r>
    </w:p>
    <w:p w14:paraId="609FC835" w14:textId="77777777" w:rsidR="00C444CE" w:rsidRPr="00C444CE" w:rsidRDefault="00C444CE" w:rsidP="00C444CE">
      <w:pPr>
        <w:widowControl w:val="0"/>
        <w:tabs>
          <w:tab w:val="right" w:leader="underscore" w:pos="9071"/>
        </w:tabs>
        <w:suppressAutoHyphens/>
        <w:spacing w:after="0" w:line="240" w:lineRule="auto"/>
        <w:textAlignment w:val="baseline"/>
        <w:rPr>
          <w:rFonts w:ascii="Arial" w:eastAsia="Calibri" w:hAnsi="Arial" w:cs="Arial"/>
        </w:rPr>
      </w:pPr>
      <w:r w:rsidRPr="00C444CE">
        <w:rPr>
          <w:rFonts w:ascii="Arial" w:eastAsia="Calibri" w:hAnsi="Arial" w:cs="Arial"/>
        </w:rPr>
        <w:tab/>
      </w:r>
    </w:p>
    <w:p w14:paraId="6CD08705" w14:textId="77777777" w:rsidR="00C444CE" w:rsidRPr="00C444CE" w:rsidRDefault="00C444CE" w:rsidP="00C444CE">
      <w:pPr>
        <w:suppressAutoHyphens/>
        <w:spacing w:after="0" w:line="240" w:lineRule="auto"/>
        <w:jc w:val="center"/>
        <w:textAlignment w:val="baseline"/>
        <w:rPr>
          <w:rFonts w:ascii="Arial" w:hAnsi="Arial" w:cs="Arial"/>
        </w:rPr>
      </w:pPr>
      <w:r w:rsidRPr="00C444CE">
        <w:rPr>
          <w:rFonts w:ascii="Arial" w:eastAsia="Calibri" w:hAnsi="Arial" w:cs="Arial"/>
          <w:iCs/>
          <w:sz w:val="20"/>
        </w:rPr>
        <w:t>(</w:t>
      </w:r>
      <w:r w:rsidRPr="00C444CE">
        <w:rPr>
          <w:rFonts w:ascii="Arial" w:eastAsia="Calibri" w:hAnsi="Arial" w:cs="Arial"/>
          <w:i/>
          <w:sz w:val="20"/>
        </w:rPr>
        <w:t>adresatas (perkančiosios organizacijos / perkančiojo subjekto pavadinimas</w:t>
      </w:r>
      <w:r w:rsidRPr="00C444CE">
        <w:rPr>
          <w:rFonts w:ascii="Arial" w:eastAsia="Calibri" w:hAnsi="Arial" w:cs="Arial"/>
          <w:iCs/>
          <w:sz w:val="20"/>
        </w:rPr>
        <w:t>)</w:t>
      </w:r>
    </w:p>
    <w:p w14:paraId="16D8CEFE" w14:textId="77777777" w:rsidR="00C444CE" w:rsidRPr="00C444CE" w:rsidRDefault="00C444CE" w:rsidP="00C444CE">
      <w:pPr>
        <w:widowControl w:val="0"/>
        <w:tabs>
          <w:tab w:val="right" w:leader="underscore" w:pos="9071"/>
        </w:tabs>
        <w:suppressAutoHyphens/>
        <w:spacing w:after="0" w:line="240" w:lineRule="auto"/>
        <w:jc w:val="center"/>
        <w:textAlignment w:val="baseline"/>
        <w:rPr>
          <w:rFonts w:ascii="Arial" w:eastAsia="Calibri" w:hAnsi="Arial" w:cs="Arial"/>
          <w:b/>
          <w:bCs/>
          <w:sz w:val="20"/>
        </w:rPr>
      </w:pPr>
    </w:p>
    <w:p w14:paraId="1689A9A3" w14:textId="77777777" w:rsidR="00C444CE" w:rsidRPr="007E3CDD" w:rsidRDefault="00C444CE" w:rsidP="00C444CE">
      <w:pPr>
        <w:widowControl w:val="0"/>
        <w:tabs>
          <w:tab w:val="right" w:leader="underscore" w:pos="9071"/>
        </w:tabs>
        <w:suppressAutoHyphens/>
        <w:spacing w:after="0" w:line="240" w:lineRule="auto"/>
        <w:jc w:val="center"/>
        <w:textAlignment w:val="baseline"/>
        <w:rPr>
          <w:rFonts w:ascii="Arial" w:hAnsi="Arial" w:cs="Arial"/>
          <w:sz w:val="24"/>
          <w:szCs w:val="24"/>
        </w:rPr>
      </w:pPr>
      <w:r w:rsidRPr="007E3CDD">
        <w:rPr>
          <w:rFonts w:ascii="Arial" w:eastAsia="Calibri" w:hAnsi="Arial" w:cs="Arial"/>
          <w:b/>
          <w:bCs/>
          <w:sz w:val="24"/>
          <w:szCs w:val="24"/>
        </w:rPr>
        <w:t>NACIONALINIO SAUGUMO REIKALAVIMŲ ATITIKTIES DEKLARACIJA</w:t>
      </w:r>
    </w:p>
    <w:p w14:paraId="3A3D9101" w14:textId="77777777" w:rsidR="00C444CE" w:rsidRPr="007E3CDD" w:rsidRDefault="00C444CE" w:rsidP="00C444CE">
      <w:pPr>
        <w:widowControl w:val="0"/>
        <w:tabs>
          <w:tab w:val="right" w:leader="underscore" w:pos="9071"/>
        </w:tabs>
        <w:suppressAutoHyphens/>
        <w:spacing w:after="0" w:line="240" w:lineRule="auto"/>
        <w:jc w:val="center"/>
        <w:textAlignment w:val="baseline"/>
        <w:rPr>
          <w:rFonts w:ascii="Arial" w:eastAsia="Calibri" w:hAnsi="Arial" w:cs="Arial"/>
          <w:b/>
          <w:bCs/>
          <w:sz w:val="24"/>
          <w:szCs w:val="24"/>
        </w:rPr>
      </w:pPr>
    </w:p>
    <w:p w14:paraId="66F0B571" w14:textId="77777777" w:rsidR="00C444CE" w:rsidRPr="00C444CE" w:rsidRDefault="00C444CE" w:rsidP="00C444CE">
      <w:pPr>
        <w:widowControl w:val="0"/>
        <w:tabs>
          <w:tab w:val="right" w:leader="underscore" w:pos="9071"/>
        </w:tabs>
        <w:suppressAutoHyphens/>
        <w:spacing w:after="0" w:line="240" w:lineRule="auto"/>
        <w:jc w:val="center"/>
        <w:textAlignment w:val="baseline"/>
        <w:rPr>
          <w:rFonts w:ascii="Arial" w:eastAsia="Calibri" w:hAnsi="Arial" w:cs="Arial"/>
        </w:rPr>
      </w:pPr>
      <w:r w:rsidRPr="00C444CE">
        <w:rPr>
          <w:rFonts w:ascii="Arial" w:eastAsia="Calibri" w:hAnsi="Arial" w:cs="Arial"/>
        </w:rPr>
        <w:t>20__ m._____________ d. Nr. ______</w:t>
      </w:r>
    </w:p>
    <w:p w14:paraId="3B6DA756" w14:textId="77777777" w:rsidR="00C444CE" w:rsidRPr="00C444CE" w:rsidRDefault="00C444CE" w:rsidP="00C444CE">
      <w:pPr>
        <w:widowControl w:val="0"/>
        <w:tabs>
          <w:tab w:val="right" w:leader="underscore" w:pos="9071"/>
        </w:tabs>
        <w:suppressAutoHyphens/>
        <w:spacing w:after="0" w:line="240" w:lineRule="auto"/>
        <w:jc w:val="center"/>
        <w:textAlignment w:val="baseline"/>
        <w:rPr>
          <w:rFonts w:ascii="Arial" w:eastAsia="Calibri" w:hAnsi="Arial" w:cs="Arial"/>
        </w:rPr>
      </w:pPr>
      <w:r w:rsidRPr="00C444CE">
        <w:rPr>
          <w:rFonts w:ascii="Arial" w:eastAsia="Calibri" w:hAnsi="Arial" w:cs="Arial"/>
        </w:rPr>
        <w:t>__________________________</w:t>
      </w:r>
    </w:p>
    <w:p w14:paraId="78B96EAC" w14:textId="77777777" w:rsidR="00C444CE" w:rsidRPr="00C444CE" w:rsidRDefault="00C444CE" w:rsidP="00C444CE">
      <w:pPr>
        <w:widowControl w:val="0"/>
        <w:tabs>
          <w:tab w:val="right" w:leader="underscore" w:pos="9071"/>
        </w:tabs>
        <w:suppressAutoHyphens/>
        <w:spacing w:after="0" w:line="240" w:lineRule="auto"/>
        <w:jc w:val="center"/>
        <w:textAlignment w:val="baseline"/>
        <w:rPr>
          <w:rFonts w:ascii="Arial" w:hAnsi="Arial" w:cs="Arial"/>
        </w:rPr>
      </w:pPr>
      <w:r w:rsidRPr="00C444CE">
        <w:rPr>
          <w:rFonts w:ascii="Arial" w:eastAsia="Calibri" w:hAnsi="Arial" w:cs="Arial"/>
          <w:i/>
          <w:iCs/>
          <w:sz w:val="20"/>
        </w:rPr>
        <w:t>(Sudarymo vieta)</w:t>
      </w:r>
    </w:p>
    <w:p w14:paraId="7CD7B3EB" w14:textId="77777777" w:rsidR="00C444CE" w:rsidRPr="00C444CE" w:rsidRDefault="00C444CE" w:rsidP="00C444CE">
      <w:pPr>
        <w:spacing w:after="0" w:line="240" w:lineRule="auto"/>
        <w:ind w:firstLine="567"/>
        <w:jc w:val="both"/>
        <w:rPr>
          <w:rFonts w:ascii="Arial" w:hAnsi="Arial" w:cs="Arial"/>
          <w:color w:val="000000"/>
          <w:szCs w:val="24"/>
        </w:rPr>
      </w:pPr>
      <w:r w:rsidRPr="00C444CE">
        <w:rPr>
          <w:rFonts w:ascii="Arial" w:hAnsi="Arial" w:cs="Arial"/>
          <w:color w:val="000000"/>
          <w:szCs w:val="24"/>
        </w:rPr>
        <w:t>Aš, ___________________________________________________________________ ,</w:t>
      </w:r>
    </w:p>
    <w:p w14:paraId="7A1E2CE3" w14:textId="77777777" w:rsidR="00C444CE" w:rsidRPr="00C444CE" w:rsidRDefault="00C444CE" w:rsidP="00C444CE">
      <w:pPr>
        <w:spacing w:after="0" w:line="240" w:lineRule="auto"/>
        <w:ind w:left="960" w:firstLine="318"/>
        <w:jc w:val="both"/>
        <w:rPr>
          <w:rFonts w:ascii="Arial" w:hAnsi="Arial" w:cs="Arial"/>
          <w:color w:val="000000"/>
          <w:sz w:val="20"/>
        </w:rPr>
      </w:pPr>
      <w:r w:rsidRPr="00C444CE">
        <w:rPr>
          <w:rFonts w:ascii="Arial" w:hAnsi="Arial" w:cs="Arial"/>
          <w:i/>
          <w:iCs/>
          <w:color w:val="000000"/>
          <w:sz w:val="20"/>
        </w:rPr>
        <w:t>(tiekėjo vadovo ar jo įgalioto asmens pareigų pavadinimas, vardas ir pavardė)</w:t>
      </w:r>
    </w:p>
    <w:p w14:paraId="72ACFDAB" w14:textId="77777777" w:rsidR="00C444CE" w:rsidRPr="00C444CE" w:rsidRDefault="00C444CE" w:rsidP="00C444CE">
      <w:pPr>
        <w:spacing w:after="0" w:line="240" w:lineRule="auto"/>
        <w:jc w:val="both"/>
        <w:rPr>
          <w:rFonts w:ascii="Arial" w:hAnsi="Arial" w:cs="Arial"/>
          <w:color w:val="000000"/>
          <w:szCs w:val="24"/>
        </w:rPr>
      </w:pPr>
      <w:r w:rsidRPr="00C444CE">
        <w:rPr>
          <w:rFonts w:ascii="Arial" w:hAnsi="Arial" w:cs="Arial"/>
          <w:color w:val="000000"/>
          <w:szCs w:val="24"/>
        </w:rPr>
        <w:t>patvirtinu, kad mano vadovaujamas (-a) (atstovaujamas (-a))____________________________ ,</w:t>
      </w:r>
    </w:p>
    <w:p w14:paraId="718C770A" w14:textId="77777777" w:rsidR="00C444CE" w:rsidRPr="00C444CE" w:rsidRDefault="00C444CE" w:rsidP="00C444CE">
      <w:pPr>
        <w:spacing w:after="0" w:line="240" w:lineRule="auto"/>
        <w:ind w:left="5640" w:firstLine="742"/>
        <w:jc w:val="both"/>
        <w:rPr>
          <w:rFonts w:ascii="Arial" w:hAnsi="Arial" w:cs="Arial"/>
          <w:color w:val="000000"/>
          <w:sz w:val="20"/>
        </w:rPr>
      </w:pPr>
      <w:r w:rsidRPr="00C444CE">
        <w:rPr>
          <w:rFonts w:ascii="Arial" w:hAnsi="Arial" w:cs="Arial"/>
          <w:i/>
          <w:iCs/>
          <w:color w:val="000000"/>
          <w:sz w:val="20"/>
        </w:rPr>
        <w:t xml:space="preserve">(tiekėjo pavadinimas)    </w:t>
      </w:r>
    </w:p>
    <w:p w14:paraId="34BFA675" w14:textId="77777777" w:rsidR="00C444CE" w:rsidRPr="00C444CE" w:rsidRDefault="00C444CE" w:rsidP="00C444CE">
      <w:pPr>
        <w:spacing w:after="0" w:line="240" w:lineRule="auto"/>
        <w:jc w:val="both"/>
        <w:rPr>
          <w:rFonts w:ascii="Arial" w:hAnsi="Arial" w:cs="Arial"/>
          <w:color w:val="000000"/>
          <w:szCs w:val="24"/>
          <w:u w:val="single"/>
        </w:rPr>
      </w:pPr>
      <w:r w:rsidRPr="00C444CE">
        <w:rPr>
          <w:rFonts w:ascii="Arial" w:hAnsi="Arial" w:cs="Arial"/>
          <w:color w:val="000000"/>
          <w:szCs w:val="24"/>
        </w:rPr>
        <w:t>dalyvaujantis (-i) ______________________________________________________________</w:t>
      </w:r>
    </w:p>
    <w:p w14:paraId="376198AB" w14:textId="77777777" w:rsidR="00C444CE" w:rsidRPr="00C444CE" w:rsidRDefault="00C444CE" w:rsidP="00C444CE">
      <w:pPr>
        <w:spacing w:after="0" w:line="240" w:lineRule="auto"/>
        <w:ind w:left="2040" w:firstLine="371"/>
        <w:jc w:val="both"/>
        <w:rPr>
          <w:rFonts w:ascii="Arial" w:hAnsi="Arial" w:cs="Arial"/>
          <w:color w:val="000000"/>
          <w:sz w:val="20"/>
        </w:rPr>
      </w:pPr>
      <w:r w:rsidRPr="00C444CE">
        <w:rPr>
          <w:rFonts w:ascii="Arial" w:hAnsi="Arial" w:cs="Arial"/>
          <w:i/>
          <w:iCs/>
          <w:color w:val="000000"/>
          <w:sz w:val="20"/>
        </w:rPr>
        <w:t>(perkančiosios organizacijos / perkančiojo subjekto pavadinimas)</w:t>
      </w:r>
    </w:p>
    <w:p w14:paraId="362A9A82" w14:textId="77777777" w:rsidR="00C444CE" w:rsidRPr="00C444CE" w:rsidRDefault="00C444CE" w:rsidP="00C444CE">
      <w:pPr>
        <w:spacing w:after="0" w:line="240" w:lineRule="auto"/>
        <w:jc w:val="both"/>
        <w:rPr>
          <w:rFonts w:ascii="Arial" w:hAnsi="Arial" w:cs="Arial"/>
          <w:color w:val="000000"/>
          <w:szCs w:val="24"/>
        </w:rPr>
      </w:pPr>
      <w:r w:rsidRPr="00C444CE">
        <w:rPr>
          <w:rFonts w:ascii="Arial" w:hAnsi="Arial" w:cs="Arial"/>
          <w:color w:val="000000"/>
          <w:szCs w:val="24"/>
        </w:rPr>
        <w:t>vykdomame  _____________________________________, atitinka toliau nurodomus reikalavimus:</w:t>
      </w:r>
    </w:p>
    <w:p w14:paraId="1B764485" w14:textId="77777777" w:rsidR="00C444CE" w:rsidRPr="00C444CE" w:rsidRDefault="00C444CE" w:rsidP="00C444CE">
      <w:pPr>
        <w:spacing w:after="0" w:line="240" w:lineRule="auto"/>
        <w:ind w:firstLine="636"/>
        <w:jc w:val="both"/>
        <w:rPr>
          <w:rFonts w:ascii="Arial" w:hAnsi="Arial" w:cs="Arial"/>
          <w:color w:val="000000"/>
          <w:sz w:val="20"/>
        </w:rPr>
      </w:pPr>
      <w:r w:rsidRPr="00C444CE">
        <w:rPr>
          <w:rFonts w:ascii="Arial" w:hAnsi="Arial" w:cs="Arial"/>
          <w:i/>
          <w:iCs/>
          <w:color w:val="000000"/>
          <w:sz w:val="20"/>
        </w:rPr>
        <w:t>(pirkimo objekto pavadinimas, pirkimo numeris, pirkimo paskelbimo CVP IS data</w:t>
      </w:r>
      <w:r w:rsidRPr="00C444CE">
        <w:rPr>
          <w:rFonts w:ascii="Arial" w:hAnsi="Arial" w:cs="Arial"/>
          <w:color w:val="000000"/>
          <w:sz w:val="20"/>
        </w:rPr>
        <w:t>)</w:t>
      </w:r>
    </w:p>
    <w:p w14:paraId="232F6D3F" w14:textId="77777777" w:rsidR="00C444CE" w:rsidRPr="00C444CE" w:rsidRDefault="00C444CE" w:rsidP="00C444CE">
      <w:pPr>
        <w:spacing w:after="0" w:line="240" w:lineRule="auto"/>
        <w:ind w:firstLine="636"/>
        <w:jc w:val="both"/>
        <w:rPr>
          <w:rFonts w:ascii="Arial" w:hAnsi="Arial" w:cs="Arial"/>
          <w:color w:val="000000"/>
          <w:sz w:val="20"/>
        </w:rPr>
      </w:pPr>
    </w:p>
    <w:p w14:paraId="270B18AB" w14:textId="77777777" w:rsidR="00C444CE" w:rsidRPr="00C444CE" w:rsidRDefault="00C444CE" w:rsidP="00266AB9">
      <w:pPr>
        <w:widowControl w:val="0"/>
        <w:suppressAutoHyphens/>
        <w:spacing w:after="0" w:line="240" w:lineRule="auto"/>
        <w:jc w:val="both"/>
        <w:textAlignment w:val="baseline"/>
        <w:rPr>
          <w:rFonts w:ascii="Arial" w:hAnsi="Arial" w:cs="Arial"/>
          <w:sz w:val="20"/>
          <w:shd w:val="clear" w:color="auto" w:fill="008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C444CE" w:rsidRPr="00C444CE" w14:paraId="42277DA0" w14:textId="77777777" w:rsidTr="00E6682D">
        <w:tc>
          <w:tcPr>
            <w:tcW w:w="352" w:type="dxa"/>
            <w:tcBorders>
              <w:top w:val="single" w:sz="4" w:space="0" w:color="auto"/>
              <w:left w:val="single" w:sz="4" w:space="0" w:color="auto"/>
              <w:bottom w:val="single" w:sz="4" w:space="0" w:color="auto"/>
              <w:right w:val="nil"/>
            </w:tcBorders>
            <w:hideMark/>
          </w:tcPr>
          <w:p w14:paraId="6FBE176F" w14:textId="77777777" w:rsidR="00C444CE" w:rsidRPr="00C444CE" w:rsidRDefault="00C444CE" w:rsidP="00C444CE">
            <w:pPr>
              <w:spacing w:after="0" w:line="240" w:lineRule="auto"/>
              <w:rPr>
                <w:rFonts w:ascii="Arial" w:hAnsi="Arial" w:cs="Arial"/>
                <w:szCs w:val="24"/>
              </w:rPr>
            </w:pPr>
            <w:r w:rsidRPr="00C444CE">
              <w:rPr>
                <w:rFonts w:ascii="Arial" w:hAnsi="Arial" w:cs="Arial"/>
                <w:szCs w:val="24"/>
              </w:rPr>
              <w:t>×</w:t>
            </w:r>
          </w:p>
        </w:tc>
        <w:tc>
          <w:tcPr>
            <w:tcW w:w="9574" w:type="dxa"/>
            <w:vMerge w:val="restart"/>
            <w:tcBorders>
              <w:top w:val="nil"/>
              <w:left w:val="nil"/>
              <w:bottom w:val="nil"/>
              <w:right w:val="nil"/>
            </w:tcBorders>
            <w:hideMark/>
          </w:tcPr>
          <w:p w14:paraId="6A95E9D1" w14:textId="77777777" w:rsidR="00C444CE" w:rsidRPr="00C444CE" w:rsidRDefault="00C444CE" w:rsidP="00C444CE">
            <w:pPr>
              <w:spacing w:after="0" w:line="240" w:lineRule="auto"/>
              <w:jc w:val="both"/>
              <w:rPr>
                <w:rFonts w:ascii="Arial" w:hAnsi="Arial" w:cs="Arial"/>
              </w:rPr>
            </w:pPr>
            <w:r w:rsidRPr="00C444CE">
              <w:rPr>
                <w:rFonts w:ascii="Arial" w:hAnsi="Arial" w:cs="Arial"/>
              </w:rPr>
              <w:t xml:space="preserve">tiekėjo siūlomos prekės nekelia grėsmės nacionaliniam saugumui </w:t>
            </w:r>
            <w:r w:rsidRPr="00C444CE">
              <w:rPr>
                <w:rFonts w:ascii="Arial" w:hAnsi="Arial" w:cs="Arial"/>
                <w:color w:val="000000"/>
                <w:bdr w:val="none" w:sz="0" w:space="0" w:color="auto" w:frame="1"/>
              </w:rPr>
              <w:t>–</w:t>
            </w:r>
            <w:r w:rsidRPr="00C444CE">
              <w:rPr>
                <w:rFonts w:ascii="Arial" w:hAnsi="Arial" w:cs="Arial"/>
              </w:rPr>
              <w:t xml:space="preserve"> vadovaujantis Lietuvos Respublikos viešųjų pirkimų įstatymo (toliau – VPĮ) 37 straipsnio 9 dalies 1 punktu, prekių gamintojas ar jį kontroliuojantis asmuo</w:t>
            </w:r>
            <w:r w:rsidRPr="00C444CE">
              <w:rPr>
                <w:rFonts w:ascii="Arial" w:hAnsi="Arial" w:cs="Arial"/>
                <w:color w:val="000000"/>
              </w:rPr>
              <w:t xml:space="preserve"> </w:t>
            </w:r>
            <w:r w:rsidRPr="00C444CE">
              <w:rPr>
                <w:rFonts w:ascii="Arial" w:hAnsi="Arial" w:cs="Arial"/>
              </w:rPr>
              <w:t>nėra registruoti (jeigu gamintojas ar jį kontroliuojantis asmuo yra fizinis asmuo – nuolat gyvenantis ar turintis pilietybę) VPĮ 92 straipsnio 14 dalyje numatytame sąraše nurodytose valstybėse ar teritorijose. (_____________)</w:t>
            </w:r>
          </w:p>
          <w:p w14:paraId="1437F7BB" w14:textId="327EDB96" w:rsidR="00C444CE" w:rsidRPr="00C444CE" w:rsidRDefault="00061735" w:rsidP="00061735">
            <w:pPr>
              <w:shd w:val="clear" w:color="auto" w:fill="FFFFFF"/>
              <w:spacing w:after="0" w:line="240" w:lineRule="auto"/>
              <w:rPr>
                <w:rFonts w:ascii="Arial" w:hAnsi="Arial" w:cs="Arial"/>
                <w:i/>
                <w:sz w:val="20"/>
              </w:rPr>
            </w:pPr>
            <w:r>
              <w:rPr>
                <w:rFonts w:ascii="Arial" w:hAnsi="Arial" w:cs="Arial"/>
                <w:i/>
                <w:sz w:val="20"/>
              </w:rPr>
              <w:t xml:space="preserve">                                                    </w:t>
            </w:r>
            <w:r w:rsidR="00C444CE" w:rsidRPr="00C444CE">
              <w:rPr>
                <w:rFonts w:ascii="Arial" w:hAnsi="Arial" w:cs="Arial"/>
                <w:i/>
                <w:sz w:val="20"/>
              </w:rPr>
              <w:t>(pirkimo dokumentų punktai)</w:t>
            </w:r>
          </w:p>
        </w:tc>
      </w:tr>
      <w:tr w:rsidR="00C444CE" w:rsidRPr="00C444CE" w14:paraId="681A1297" w14:textId="77777777" w:rsidTr="00E6682D">
        <w:tc>
          <w:tcPr>
            <w:tcW w:w="352" w:type="dxa"/>
            <w:tcBorders>
              <w:top w:val="single" w:sz="4" w:space="0" w:color="auto"/>
              <w:left w:val="nil"/>
              <w:bottom w:val="nil"/>
              <w:right w:val="nil"/>
            </w:tcBorders>
          </w:tcPr>
          <w:p w14:paraId="000B41EA" w14:textId="77777777" w:rsidR="00C444CE" w:rsidRPr="00C444CE" w:rsidRDefault="00C444CE" w:rsidP="00C444CE">
            <w:pPr>
              <w:spacing w:after="0" w:line="240" w:lineRule="auto"/>
              <w:rPr>
                <w:rFonts w:ascii="Arial" w:hAnsi="Arial" w:cs="Arial"/>
                <w:szCs w:val="24"/>
              </w:rPr>
            </w:pPr>
          </w:p>
        </w:tc>
        <w:tc>
          <w:tcPr>
            <w:tcW w:w="0" w:type="auto"/>
            <w:vMerge/>
            <w:tcBorders>
              <w:top w:val="nil"/>
              <w:left w:val="nil"/>
              <w:bottom w:val="nil"/>
              <w:right w:val="nil"/>
            </w:tcBorders>
            <w:vAlign w:val="center"/>
            <w:hideMark/>
          </w:tcPr>
          <w:p w14:paraId="4AEC58DE" w14:textId="77777777" w:rsidR="00C444CE" w:rsidRPr="00C444CE" w:rsidRDefault="00C444CE" w:rsidP="00C444CE">
            <w:pPr>
              <w:spacing w:after="0" w:line="240" w:lineRule="auto"/>
              <w:rPr>
                <w:rFonts w:ascii="Arial" w:hAnsi="Arial" w:cs="Arial"/>
                <w:szCs w:val="24"/>
              </w:rPr>
            </w:pPr>
          </w:p>
        </w:tc>
      </w:tr>
      <w:tr w:rsidR="00C444CE" w:rsidRPr="00C444CE" w14:paraId="5FD75199" w14:textId="77777777" w:rsidTr="00E6682D">
        <w:tc>
          <w:tcPr>
            <w:tcW w:w="352" w:type="dxa"/>
            <w:tcBorders>
              <w:top w:val="nil"/>
              <w:left w:val="nil"/>
              <w:bottom w:val="nil"/>
              <w:right w:val="nil"/>
            </w:tcBorders>
          </w:tcPr>
          <w:p w14:paraId="4B481F72" w14:textId="77777777" w:rsidR="00C444CE" w:rsidRPr="00C444CE" w:rsidRDefault="00C444CE" w:rsidP="00C444CE">
            <w:pPr>
              <w:spacing w:after="0" w:line="240" w:lineRule="auto"/>
              <w:rPr>
                <w:rFonts w:ascii="Arial" w:hAnsi="Arial" w:cs="Arial"/>
                <w:szCs w:val="24"/>
              </w:rPr>
            </w:pPr>
          </w:p>
        </w:tc>
        <w:tc>
          <w:tcPr>
            <w:tcW w:w="0" w:type="auto"/>
            <w:vMerge/>
            <w:tcBorders>
              <w:top w:val="nil"/>
              <w:left w:val="nil"/>
              <w:bottom w:val="nil"/>
              <w:right w:val="nil"/>
            </w:tcBorders>
            <w:vAlign w:val="center"/>
            <w:hideMark/>
          </w:tcPr>
          <w:p w14:paraId="28EB242B" w14:textId="77777777" w:rsidR="00C444CE" w:rsidRPr="00C444CE" w:rsidRDefault="00C444CE" w:rsidP="00C444CE">
            <w:pPr>
              <w:spacing w:after="0" w:line="240" w:lineRule="auto"/>
              <w:rPr>
                <w:rFonts w:ascii="Arial" w:hAnsi="Arial" w:cs="Arial"/>
                <w:szCs w:val="24"/>
              </w:rPr>
            </w:pPr>
          </w:p>
        </w:tc>
      </w:tr>
    </w:tbl>
    <w:p w14:paraId="6D9018BF" w14:textId="77777777" w:rsidR="00C444CE" w:rsidRPr="00C444CE" w:rsidRDefault="00C444CE" w:rsidP="00C444CE">
      <w:pPr>
        <w:shd w:val="clear" w:color="auto" w:fill="FFFFFF"/>
        <w:spacing w:after="0" w:line="240" w:lineRule="auto"/>
        <w:rPr>
          <w:rFonts w:ascii="Arial" w:hAnsi="Arial" w:cs="Arial"/>
          <w:iCs/>
          <w:sz w:val="20"/>
        </w:rPr>
      </w:pPr>
    </w:p>
    <w:p w14:paraId="1C5A9309" w14:textId="77777777" w:rsidR="00C444CE" w:rsidRPr="00C444CE" w:rsidRDefault="00C444CE" w:rsidP="00266AB9">
      <w:pPr>
        <w:shd w:val="clear" w:color="auto" w:fill="FFFFFF"/>
        <w:spacing w:after="0" w:line="240" w:lineRule="auto"/>
        <w:rPr>
          <w:rFonts w:ascii="Arial" w:hAnsi="Arial"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424"/>
      </w:tblGrid>
      <w:tr w:rsidR="00C444CE" w:rsidRPr="00C444CE" w14:paraId="5D4BF7C8" w14:textId="77777777" w:rsidTr="00E6682D">
        <w:tc>
          <w:tcPr>
            <w:tcW w:w="352" w:type="dxa"/>
            <w:tcBorders>
              <w:top w:val="single" w:sz="4" w:space="0" w:color="auto"/>
              <w:left w:val="single" w:sz="4" w:space="0" w:color="auto"/>
              <w:bottom w:val="single" w:sz="4" w:space="0" w:color="auto"/>
              <w:right w:val="nil"/>
            </w:tcBorders>
            <w:hideMark/>
          </w:tcPr>
          <w:p w14:paraId="59C77F6F" w14:textId="77777777" w:rsidR="00C444CE" w:rsidRPr="00C444CE" w:rsidRDefault="00C444CE" w:rsidP="00C444CE">
            <w:pPr>
              <w:spacing w:after="0" w:line="240" w:lineRule="auto"/>
              <w:rPr>
                <w:rFonts w:ascii="Arial" w:hAnsi="Arial" w:cs="Arial"/>
                <w:szCs w:val="24"/>
              </w:rPr>
            </w:pPr>
            <w:r w:rsidRPr="00C444CE">
              <w:rPr>
                <w:rFonts w:ascii="Arial" w:hAnsi="Arial" w:cs="Arial"/>
                <w:szCs w:val="24"/>
              </w:rPr>
              <w:t>×</w:t>
            </w:r>
          </w:p>
        </w:tc>
        <w:tc>
          <w:tcPr>
            <w:tcW w:w="9574" w:type="dxa"/>
            <w:vMerge w:val="restart"/>
            <w:tcBorders>
              <w:top w:val="nil"/>
              <w:left w:val="nil"/>
              <w:bottom w:val="nil"/>
              <w:right w:val="nil"/>
            </w:tcBorders>
            <w:hideMark/>
          </w:tcPr>
          <w:p w14:paraId="5570A3E2" w14:textId="77777777" w:rsidR="00C444CE" w:rsidRPr="00C444CE" w:rsidRDefault="00C444CE" w:rsidP="00C444CE">
            <w:pPr>
              <w:spacing w:after="0" w:line="240" w:lineRule="auto"/>
              <w:jc w:val="both"/>
              <w:rPr>
                <w:rFonts w:ascii="Arial" w:hAnsi="Arial" w:cs="Arial"/>
                <w:szCs w:val="24"/>
              </w:rPr>
            </w:pPr>
            <w:r w:rsidRPr="00C444CE">
              <w:rPr>
                <w:rFonts w:ascii="Arial" w:hAnsi="Arial" w:cs="Arial"/>
                <w:szCs w:val="24"/>
              </w:rPr>
              <w:t>tiekėjas neturi interesų, galinčių kelti grėsmę nacionaliniam saugumui – vadovaujantis VPĮ 47 straipsnio 9 dalimi, j</w:t>
            </w:r>
            <w:r w:rsidRPr="00C444CE">
              <w:rPr>
                <w:rFonts w:ascii="Arial" w:hAnsi="Arial" w:cs="Arial"/>
              </w:rPr>
              <w:t>is pats,</w:t>
            </w:r>
            <w:r w:rsidRPr="00C444CE">
              <w:rPr>
                <w:rFonts w:ascii="Arial" w:hAnsi="Arial" w:cs="Arial"/>
                <w:color w:val="000000"/>
                <w:szCs w:val="24"/>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C444CE">
              <w:rPr>
                <w:rFonts w:ascii="Arial" w:hAnsi="Arial" w:cs="Arial"/>
                <w:szCs w:val="24"/>
              </w:rPr>
              <w:t>(_____________)</w:t>
            </w:r>
          </w:p>
        </w:tc>
      </w:tr>
      <w:tr w:rsidR="00C444CE" w:rsidRPr="00C444CE" w14:paraId="3D25263C" w14:textId="77777777" w:rsidTr="00E6682D">
        <w:tc>
          <w:tcPr>
            <w:tcW w:w="352" w:type="dxa"/>
            <w:tcBorders>
              <w:top w:val="single" w:sz="4" w:space="0" w:color="auto"/>
              <w:left w:val="nil"/>
              <w:bottom w:val="nil"/>
              <w:right w:val="nil"/>
            </w:tcBorders>
          </w:tcPr>
          <w:p w14:paraId="466D95F6" w14:textId="77777777" w:rsidR="00C444CE" w:rsidRPr="00C444CE" w:rsidRDefault="00C444CE" w:rsidP="00C444CE">
            <w:pPr>
              <w:spacing w:after="0" w:line="240" w:lineRule="auto"/>
              <w:rPr>
                <w:rFonts w:ascii="Arial" w:hAnsi="Arial" w:cs="Arial"/>
                <w:szCs w:val="24"/>
              </w:rPr>
            </w:pPr>
          </w:p>
        </w:tc>
        <w:tc>
          <w:tcPr>
            <w:tcW w:w="0" w:type="auto"/>
            <w:vMerge/>
            <w:tcBorders>
              <w:top w:val="nil"/>
              <w:left w:val="nil"/>
              <w:bottom w:val="nil"/>
              <w:right w:val="nil"/>
            </w:tcBorders>
            <w:vAlign w:val="center"/>
            <w:hideMark/>
          </w:tcPr>
          <w:p w14:paraId="751EE431" w14:textId="77777777" w:rsidR="00C444CE" w:rsidRPr="00C444CE" w:rsidRDefault="00C444CE" w:rsidP="00C444CE">
            <w:pPr>
              <w:spacing w:after="0" w:line="240" w:lineRule="auto"/>
              <w:rPr>
                <w:rFonts w:ascii="Arial" w:hAnsi="Arial" w:cs="Arial"/>
                <w:szCs w:val="24"/>
              </w:rPr>
            </w:pPr>
          </w:p>
        </w:tc>
      </w:tr>
      <w:tr w:rsidR="00C444CE" w:rsidRPr="00C444CE" w14:paraId="41B393CA" w14:textId="77777777" w:rsidTr="00E6682D">
        <w:tc>
          <w:tcPr>
            <w:tcW w:w="352" w:type="dxa"/>
            <w:tcBorders>
              <w:top w:val="nil"/>
              <w:left w:val="nil"/>
              <w:bottom w:val="nil"/>
              <w:right w:val="nil"/>
            </w:tcBorders>
          </w:tcPr>
          <w:p w14:paraId="55389E24" w14:textId="77777777" w:rsidR="00C444CE" w:rsidRPr="00C444CE" w:rsidRDefault="00C444CE" w:rsidP="00C444CE">
            <w:pPr>
              <w:spacing w:after="0" w:line="240" w:lineRule="auto"/>
              <w:rPr>
                <w:rFonts w:ascii="Arial" w:hAnsi="Arial" w:cs="Arial"/>
                <w:szCs w:val="24"/>
              </w:rPr>
            </w:pPr>
          </w:p>
        </w:tc>
        <w:tc>
          <w:tcPr>
            <w:tcW w:w="0" w:type="auto"/>
            <w:vMerge/>
            <w:tcBorders>
              <w:top w:val="nil"/>
              <w:left w:val="nil"/>
              <w:bottom w:val="nil"/>
              <w:right w:val="nil"/>
            </w:tcBorders>
            <w:vAlign w:val="center"/>
            <w:hideMark/>
          </w:tcPr>
          <w:p w14:paraId="7817BCD1" w14:textId="77777777" w:rsidR="00C444CE" w:rsidRPr="00C444CE" w:rsidRDefault="00C444CE" w:rsidP="00C444CE">
            <w:pPr>
              <w:spacing w:after="0" w:line="240" w:lineRule="auto"/>
              <w:rPr>
                <w:rFonts w:ascii="Arial" w:hAnsi="Arial" w:cs="Arial"/>
                <w:szCs w:val="24"/>
              </w:rPr>
            </w:pPr>
          </w:p>
        </w:tc>
      </w:tr>
    </w:tbl>
    <w:p w14:paraId="21397B96" w14:textId="77777777" w:rsidR="00C444CE" w:rsidRPr="00C444CE" w:rsidRDefault="00C444CE" w:rsidP="00061735">
      <w:pPr>
        <w:shd w:val="clear" w:color="auto" w:fill="FFFFFF"/>
        <w:spacing w:after="0" w:line="240" w:lineRule="auto"/>
        <w:rPr>
          <w:rFonts w:ascii="Arial" w:hAnsi="Arial" w:cs="Arial"/>
          <w:i/>
          <w:sz w:val="20"/>
        </w:rPr>
      </w:pPr>
      <w:r w:rsidRPr="00C444CE">
        <w:rPr>
          <w:rFonts w:ascii="Arial" w:hAnsi="Arial" w:cs="Arial"/>
          <w:i/>
          <w:sz w:val="20"/>
        </w:rPr>
        <w:t>(pirkimo dokumentų punktai)</w:t>
      </w:r>
    </w:p>
    <w:p w14:paraId="3546DCBE" w14:textId="77777777" w:rsidR="00C444CE" w:rsidRPr="00C444CE" w:rsidRDefault="00C444CE" w:rsidP="00C444CE">
      <w:pPr>
        <w:shd w:val="clear" w:color="auto" w:fill="FFFFFF"/>
        <w:spacing w:after="0" w:line="240" w:lineRule="auto"/>
        <w:ind w:firstLine="424"/>
        <w:rPr>
          <w:rFonts w:ascii="Arial" w:hAnsi="Arial" w:cs="Arial"/>
          <w:i/>
          <w:sz w:val="20"/>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
        <w:gridCol w:w="9556"/>
      </w:tblGrid>
      <w:tr w:rsidR="00C444CE" w:rsidRPr="00C444CE" w14:paraId="73B45BFC" w14:textId="77777777" w:rsidTr="007E3CDD">
        <w:trPr>
          <w:trHeight w:val="145"/>
        </w:trPr>
        <w:tc>
          <w:tcPr>
            <w:tcW w:w="362" w:type="dxa"/>
            <w:tcBorders>
              <w:top w:val="single" w:sz="4" w:space="0" w:color="auto"/>
              <w:left w:val="single" w:sz="4" w:space="0" w:color="auto"/>
              <w:bottom w:val="single" w:sz="4" w:space="0" w:color="auto"/>
              <w:right w:val="nil"/>
            </w:tcBorders>
            <w:hideMark/>
          </w:tcPr>
          <w:p w14:paraId="7A8F4826" w14:textId="77777777" w:rsidR="00C444CE" w:rsidRPr="00C444CE" w:rsidRDefault="00C444CE" w:rsidP="00C444CE">
            <w:pPr>
              <w:spacing w:after="0" w:line="240" w:lineRule="auto"/>
              <w:rPr>
                <w:rFonts w:ascii="Arial" w:hAnsi="Arial" w:cs="Arial"/>
                <w:szCs w:val="24"/>
              </w:rPr>
            </w:pPr>
            <w:r w:rsidRPr="00C444CE">
              <w:rPr>
                <w:rFonts w:ascii="Arial" w:hAnsi="Arial" w:cs="Arial"/>
                <w:szCs w:val="24"/>
              </w:rPr>
              <w:t>×</w:t>
            </w:r>
          </w:p>
        </w:tc>
        <w:tc>
          <w:tcPr>
            <w:tcW w:w="9556" w:type="dxa"/>
            <w:vMerge w:val="restart"/>
            <w:tcBorders>
              <w:top w:val="nil"/>
              <w:left w:val="nil"/>
              <w:bottom w:val="nil"/>
              <w:right w:val="nil"/>
            </w:tcBorders>
            <w:hideMark/>
          </w:tcPr>
          <w:p w14:paraId="65CFE5EB" w14:textId="77777777" w:rsidR="00C444CE" w:rsidRPr="00C444CE" w:rsidRDefault="00C444CE" w:rsidP="00C444CE">
            <w:pPr>
              <w:spacing w:after="0" w:line="240" w:lineRule="auto"/>
              <w:jc w:val="both"/>
              <w:rPr>
                <w:rFonts w:ascii="Arial" w:hAnsi="Arial" w:cs="Arial"/>
                <w:szCs w:val="24"/>
              </w:rPr>
            </w:pPr>
            <w:r w:rsidRPr="00C444CE">
              <w:rPr>
                <w:rFonts w:ascii="Arial" w:hAnsi="Arial" w:cs="Arial"/>
              </w:rPr>
              <w:t xml:space="preserve">tiekėjo siūlomos prekės nekelia grėsmės nacionaliniam saugumui </w:t>
            </w:r>
            <w:r w:rsidRPr="00C444CE">
              <w:rPr>
                <w:rFonts w:ascii="Arial" w:hAnsi="Arial" w:cs="Arial"/>
                <w:color w:val="000000"/>
                <w:bdr w:val="none" w:sz="0" w:space="0" w:color="auto" w:frame="1"/>
              </w:rPr>
              <w:t>–</w:t>
            </w:r>
            <w:r w:rsidRPr="00C444CE">
              <w:rPr>
                <w:rFonts w:ascii="Arial" w:hAnsi="Arial" w:cs="Arial"/>
              </w:rPr>
              <w:t xml:space="preserve"> vadovaujantis Lietuvos Respublikos pirkimų, atliekamų vandentvarkos, energetikos, transporto, ar pašto paslaugų srities perkančiųjų subjektų, įstatymo (toliau – PĮ) 50 straipsnio 9 dalies 1 punktu, prekių gamintojas ar jį kontroliuojantis asmuo</w:t>
            </w:r>
            <w:r w:rsidRPr="00C444CE">
              <w:rPr>
                <w:rFonts w:ascii="Arial" w:hAnsi="Arial" w:cs="Arial"/>
                <w:szCs w:val="24"/>
              </w:rPr>
              <w:t xml:space="preserve"> </w:t>
            </w:r>
            <w:r w:rsidRPr="00C444CE">
              <w:rPr>
                <w:rFonts w:ascii="Arial" w:hAnsi="Arial" w:cs="Arial"/>
              </w:rPr>
              <w:t xml:space="preserve">nėra registruoti (jeigu gamintojas ar jį kontroliuojantis asmuo yra fizinis asmuo – nuolat gyvenantis ar turintis pilietybę) VPĮ 92 straipsnio 14 dalyje numatytame sąraše nurodytose valstybėse ar teritorijose. </w:t>
            </w:r>
            <w:r w:rsidRPr="00C444CE">
              <w:rPr>
                <w:rFonts w:ascii="Arial" w:hAnsi="Arial" w:cs="Arial"/>
                <w:szCs w:val="24"/>
              </w:rPr>
              <w:t>(_____________)</w:t>
            </w:r>
          </w:p>
        </w:tc>
      </w:tr>
      <w:tr w:rsidR="00C444CE" w:rsidRPr="00C444CE" w14:paraId="75803C25" w14:textId="77777777" w:rsidTr="007E3CDD">
        <w:trPr>
          <w:trHeight w:val="145"/>
        </w:trPr>
        <w:tc>
          <w:tcPr>
            <w:tcW w:w="362" w:type="dxa"/>
            <w:tcBorders>
              <w:top w:val="single" w:sz="4" w:space="0" w:color="auto"/>
              <w:left w:val="nil"/>
              <w:bottom w:val="nil"/>
              <w:right w:val="nil"/>
            </w:tcBorders>
          </w:tcPr>
          <w:p w14:paraId="6939B6CC" w14:textId="77777777" w:rsidR="00C444CE" w:rsidRPr="00C444CE" w:rsidRDefault="00C444CE" w:rsidP="00C444CE">
            <w:pPr>
              <w:spacing w:after="0" w:line="240" w:lineRule="auto"/>
              <w:rPr>
                <w:rFonts w:ascii="Arial" w:hAnsi="Arial" w:cs="Arial"/>
                <w:szCs w:val="24"/>
              </w:rPr>
            </w:pPr>
          </w:p>
        </w:tc>
        <w:tc>
          <w:tcPr>
            <w:tcW w:w="9556" w:type="dxa"/>
            <w:vMerge/>
            <w:tcBorders>
              <w:top w:val="nil"/>
              <w:left w:val="nil"/>
              <w:bottom w:val="nil"/>
              <w:right w:val="nil"/>
            </w:tcBorders>
            <w:vAlign w:val="center"/>
            <w:hideMark/>
          </w:tcPr>
          <w:p w14:paraId="6626B1CF" w14:textId="77777777" w:rsidR="00C444CE" w:rsidRPr="00C444CE" w:rsidRDefault="00C444CE" w:rsidP="00C444CE">
            <w:pPr>
              <w:spacing w:after="0" w:line="240" w:lineRule="auto"/>
              <w:rPr>
                <w:rFonts w:ascii="Arial" w:hAnsi="Arial" w:cs="Arial"/>
                <w:szCs w:val="24"/>
              </w:rPr>
            </w:pPr>
          </w:p>
        </w:tc>
      </w:tr>
      <w:tr w:rsidR="00C444CE" w:rsidRPr="00C444CE" w14:paraId="4D6E2343" w14:textId="77777777" w:rsidTr="007E3CDD">
        <w:trPr>
          <w:trHeight w:val="1040"/>
        </w:trPr>
        <w:tc>
          <w:tcPr>
            <w:tcW w:w="362" w:type="dxa"/>
            <w:tcBorders>
              <w:top w:val="nil"/>
              <w:left w:val="nil"/>
              <w:bottom w:val="nil"/>
              <w:right w:val="nil"/>
            </w:tcBorders>
          </w:tcPr>
          <w:p w14:paraId="53905180" w14:textId="77777777" w:rsidR="00C444CE" w:rsidRPr="00C444CE" w:rsidRDefault="00C444CE" w:rsidP="00C444CE">
            <w:pPr>
              <w:spacing w:after="0" w:line="240" w:lineRule="auto"/>
              <w:rPr>
                <w:rFonts w:ascii="Arial" w:hAnsi="Arial" w:cs="Arial"/>
                <w:szCs w:val="24"/>
              </w:rPr>
            </w:pPr>
          </w:p>
        </w:tc>
        <w:tc>
          <w:tcPr>
            <w:tcW w:w="9556" w:type="dxa"/>
            <w:vMerge/>
            <w:tcBorders>
              <w:top w:val="nil"/>
              <w:left w:val="nil"/>
              <w:bottom w:val="nil"/>
              <w:right w:val="nil"/>
            </w:tcBorders>
            <w:vAlign w:val="center"/>
            <w:hideMark/>
          </w:tcPr>
          <w:p w14:paraId="6293714B" w14:textId="77777777" w:rsidR="00C444CE" w:rsidRPr="00C444CE" w:rsidRDefault="00C444CE" w:rsidP="00C444CE">
            <w:pPr>
              <w:spacing w:after="0" w:line="240" w:lineRule="auto"/>
              <w:rPr>
                <w:rFonts w:ascii="Arial" w:hAnsi="Arial" w:cs="Arial"/>
                <w:szCs w:val="24"/>
              </w:rPr>
            </w:pPr>
          </w:p>
        </w:tc>
      </w:tr>
    </w:tbl>
    <w:p w14:paraId="154B9317" w14:textId="77777777" w:rsidR="00C444CE" w:rsidRPr="00C444CE" w:rsidRDefault="00C444CE" w:rsidP="00D931C6">
      <w:pPr>
        <w:shd w:val="clear" w:color="auto" w:fill="FFFFFF"/>
        <w:spacing w:after="0" w:line="240" w:lineRule="auto"/>
        <w:rPr>
          <w:rFonts w:ascii="Arial" w:hAnsi="Arial" w:cs="Arial"/>
          <w:i/>
          <w:sz w:val="20"/>
        </w:rPr>
      </w:pPr>
      <w:r w:rsidRPr="00C444CE">
        <w:rPr>
          <w:rFonts w:ascii="Arial" w:hAnsi="Arial" w:cs="Arial"/>
          <w:i/>
          <w:sz w:val="20"/>
        </w:rPr>
        <w:t>(pirkimo dokumentų punktai)</w:t>
      </w:r>
    </w:p>
    <w:p w14:paraId="4477313F" w14:textId="77777777" w:rsidR="00C444CE" w:rsidRPr="00C444CE" w:rsidRDefault="00C444CE" w:rsidP="00D931C6">
      <w:pPr>
        <w:shd w:val="clear" w:color="auto" w:fill="FFFFFF"/>
        <w:spacing w:after="0" w:line="240" w:lineRule="auto"/>
        <w:rPr>
          <w:rFonts w:ascii="Arial" w:hAnsi="Arial" w:cs="Arial"/>
          <w:i/>
          <w:sz w:val="20"/>
        </w:rPr>
      </w:pPr>
    </w:p>
    <w:p w14:paraId="2BA91721" w14:textId="77777777" w:rsidR="00C444CE" w:rsidRPr="00C444CE" w:rsidRDefault="00C444CE" w:rsidP="00C444CE">
      <w:pPr>
        <w:widowControl w:val="0"/>
        <w:suppressAutoHyphens/>
        <w:spacing w:after="0" w:line="240" w:lineRule="auto"/>
        <w:jc w:val="both"/>
        <w:textAlignment w:val="baseline"/>
        <w:rPr>
          <w:rFonts w:ascii="Arial" w:hAnsi="Arial" w:cs="Arial"/>
          <w:sz w:val="20"/>
          <w:shd w:val="clear" w:color="auto" w:fill="008000"/>
        </w:rPr>
      </w:pP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88"/>
      </w:tblGrid>
      <w:tr w:rsidR="00C444CE" w:rsidRPr="00C444CE" w14:paraId="76EF809C" w14:textId="77777777" w:rsidTr="00E6682D">
        <w:trPr>
          <w:trHeight w:val="278"/>
        </w:trPr>
        <w:tc>
          <w:tcPr>
            <w:tcW w:w="352" w:type="dxa"/>
            <w:tcBorders>
              <w:top w:val="single" w:sz="4" w:space="0" w:color="auto"/>
              <w:left w:val="single" w:sz="4" w:space="0" w:color="auto"/>
              <w:bottom w:val="single" w:sz="4" w:space="0" w:color="auto"/>
              <w:right w:val="nil"/>
            </w:tcBorders>
            <w:hideMark/>
          </w:tcPr>
          <w:p w14:paraId="10E90D48" w14:textId="77777777" w:rsidR="00C444CE" w:rsidRPr="00C444CE" w:rsidRDefault="00C444CE" w:rsidP="00C444CE">
            <w:pPr>
              <w:spacing w:after="0" w:line="240" w:lineRule="auto"/>
              <w:rPr>
                <w:rFonts w:ascii="Arial" w:hAnsi="Arial" w:cs="Arial"/>
                <w:szCs w:val="24"/>
              </w:rPr>
            </w:pPr>
            <w:r w:rsidRPr="00C444CE">
              <w:rPr>
                <w:rFonts w:ascii="Arial" w:hAnsi="Arial" w:cs="Arial"/>
                <w:szCs w:val="24"/>
              </w:rPr>
              <w:t>×</w:t>
            </w:r>
          </w:p>
        </w:tc>
        <w:tc>
          <w:tcPr>
            <w:tcW w:w="9588" w:type="dxa"/>
            <w:vMerge w:val="restart"/>
            <w:tcBorders>
              <w:top w:val="nil"/>
              <w:left w:val="nil"/>
              <w:bottom w:val="nil"/>
              <w:right w:val="nil"/>
            </w:tcBorders>
            <w:hideMark/>
          </w:tcPr>
          <w:p w14:paraId="57AF30C9" w14:textId="77777777" w:rsidR="00C444CE" w:rsidRPr="00C444CE" w:rsidRDefault="00C444CE" w:rsidP="00C444CE">
            <w:pPr>
              <w:spacing w:after="0" w:line="240" w:lineRule="auto"/>
              <w:jc w:val="both"/>
              <w:rPr>
                <w:rFonts w:ascii="Arial" w:hAnsi="Arial" w:cs="Arial"/>
              </w:rPr>
            </w:pPr>
            <w:r w:rsidRPr="00C444CE">
              <w:rPr>
                <w:rFonts w:ascii="Arial" w:hAnsi="Arial" w:cs="Arial"/>
              </w:rPr>
              <w:t xml:space="preserve">tiekėjo siūlomos prekės nekelia grėsmės nacionaliniam saugumui – vadovaujantis </w:t>
            </w:r>
            <w:r w:rsidRPr="00C444CE">
              <w:rPr>
                <w:rFonts w:ascii="Arial" w:hAnsi="Arial" w:cs="Arial"/>
                <w:color w:val="000000"/>
              </w:rPr>
              <w:t>Lietuvos Respublikos viešųjų pirkimų, atliekamų gynybos ir saugumo srityje, įstatymo</w:t>
            </w:r>
            <w:r w:rsidRPr="00C444CE">
              <w:rPr>
                <w:rFonts w:ascii="Arial" w:hAnsi="Arial" w:cs="Arial"/>
              </w:rPr>
              <w:t xml:space="preserve"> (toliau – GĮ) 40 straipsnio </w:t>
            </w:r>
            <w:r w:rsidRPr="00C444CE">
              <w:rPr>
                <w:rFonts w:ascii="Arial" w:hAnsi="Arial" w:cs="Arial"/>
              </w:rPr>
              <w:lastRenderedPageBreak/>
              <w:t xml:space="preserve">9 dalies 1 punktu, </w:t>
            </w:r>
            <w:r w:rsidRPr="00C444CE">
              <w:rPr>
                <w:rFonts w:ascii="Arial" w:hAnsi="Arial" w:cs="Arial"/>
                <w:color w:val="000000"/>
              </w:rPr>
              <w:t xml:space="preserve">prekių tiekėjas, jo subtiekėjas, ūkio subjektas, kurio pajėgumais remiamasi, ar gamintojas bei juos kontroliuojantis asmuo nėra registruoti (jeigu gamintojas ar jį kontroliuojantis asmuo yra fizinis asmuo – nuolat gyvenantis ar turintis pilietybę) VPĮ 92 straipsnio 14 dalyje numatytame sąraše nurodytose valstybėse ar teritorijose. </w:t>
            </w:r>
            <w:r w:rsidRPr="00C444CE">
              <w:rPr>
                <w:rFonts w:ascii="Arial" w:hAnsi="Arial" w:cs="Arial"/>
              </w:rPr>
              <w:t>(_____________)</w:t>
            </w:r>
          </w:p>
        </w:tc>
      </w:tr>
      <w:tr w:rsidR="00C444CE" w:rsidRPr="00C444CE" w14:paraId="059C580C" w14:textId="77777777" w:rsidTr="00E6682D">
        <w:trPr>
          <w:trHeight w:val="278"/>
        </w:trPr>
        <w:tc>
          <w:tcPr>
            <w:tcW w:w="352" w:type="dxa"/>
            <w:tcBorders>
              <w:top w:val="single" w:sz="4" w:space="0" w:color="auto"/>
              <w:left w:val="nil"/>
              <w:bottom w:val="nil"/>
              <w:right w:val="nil"/>
            </w:tcBorders>
          </w:tcPr>
          <w:p w14:paraId="5D25C899" w14:textId="77777777" w:rsidR="00C444CE" w:rsidRPr="00C444CE" w:rsidRDefault="00C444CE" w:rsidP="00C444CE">
            <w:pPr>
              <w:spacing w:after="0" w:line="240" w:lineRule="auto"/>
              <w:rPr>
                <w:rFonts w:ascii="Arial" w:hAnsi="Arial" w:cs="Arial"/>
                <w:szCs w:val="24"/>
              </w:rPr>
            </w:pPr>
          </w:p>
        </w:tc>
        <w:tc>
          <w:tcPr>
            <w:tcW w:w="9588" w:type="dxa"/>
            <w:vMerge/>
            <w:tcBorders>
              <w:top w:val="nil"/>
              <w:left w:val="nil"/>
              <w:bottom w:val="nil"/>
              <w:right w:val="nil"/>
            </w:tcBorders>
            <w:vAlign w:val="center"/>
            <w:hideMark/>
          </w:tcPr>
          <w:p w14:paraId="0D8D6D07" w14:textId="77777777" w:rsidR="00C444CE" w:rsidRPr="00C444CE" w:rsidRDefault="00C444CE" w:rsidP="00C444CE">
            <w:pPr>
              <w:spacing w:after="0" w:line="240" w:lineRule="auto"/>
              <w:rPr>
                <w:rFonts w:ascii="Arial" w:hAnsi="Arial" w:cs="Arial"/>
                <w:szCs w:val="24"/>
              </w:rPr>
            </w:pPr>
          </w:p>
        </w:tc>
      </w:tr>
      <w:tr w:rsidR="00C444CE" w:rsidRPr="00C444CE" w14:paraId="0805CE11" w14:textId="77777777" w:rsidTr="00E6682D">
        <w:trPr>
          <w:trHeight w:val="851"/>
        </w:trPr>
        <w:tc>
          <w:tcPr>
            <w:tcW w:w="352" w:type="dxa"/>
            <w:tcBorders>
              <w:top w:val="nil"/>
              <w:left w:val="nil"/>
              <w:bottom w:val="nil"/>
              <w:right w:val="nil"/>
            </w:tcBorders>
          </w:tcPr>
          <w:p w14:paraId="59EA882B" w14:textId="77777777" w:rsidR="00C444CE" w:rsidRPr="00C444CE" w:rsidRDefault="00C444CE" w:rsidP="00C444CE">
            <w:pPr>
              <w:spacing w:after="0" w:line="240" w:lineRule="auto"/>
              <w:rPr>
                <w:rFonts w:ascii="Arial" w:hAnsi="Arial" w:cs="Arial"/>
                <w:szCs w:val="24"/>
              </w:rPr>
            </w:pPr>
          </w:p>
        </w:tc>
        <w:tc>
          <w:tcPr>
            <w:tcW w:w="9588" w:type="dxa"/>
            <w:vMerge/>
            <w:tcBorders>
              <w:top w:val="nil"/>
              <w:left w:val="nil"/>
              <w:bottom w:val="nil"/>
              <w:right w:val="nil"/>
            </w:tcBorders>
            <w:vAlign w:val="center"/>
            <w:hideMark/>
          </w:tcPr>
          <w:p w14:paraId="1576C239" w14:textId="77777777" w:rsidR="00C444CE" w:rsidRPr="00C444CE" w:rsidRDefault="00C444CE" w:rsidP="00C444CE">
            <w:pPr>
              <w:spacing w:after="0" w:line="240" w:lineRule="auto"/>
              <w:rPr>
                <w:rFonts w:ascii="Arial" w:hAnsi="Arial" w:cs="Arial"/>
                <w:szCs w:val="24"/>
              </w:rPr>
            </w:pPr>
          </w:p>
        </w:tc>
      </w:tr>
    </w:tbl>
    <w:p w14:paraId="61BF0EFB" w14:textId="77777777" w:rsidR="00C444CE" w:rsidRPr="00C444CE" w:rsidRDefault="00C444CE" w:rsidP="00D931C6">
      <w:pPr>
        <w:shd w:val="clear" w:color="auto" w:fill="FFFFFF"/>
        <w:spacing w:after="0" w:line="240" w:lineRule="auto"/>
        <w:ind w:left="3888" w:firstLine="1296"/>
        <w:rPr>
          <w:rFonts w:ascii="Arial" w:hAnsi="Arial" w:cs="Arial"/>
          <w:i/>
          <w:sz w:val="20"/>
        </w:rPr>
      </w:pPr>
      <w:r w:rsidRPr="00C444CE">
        <w:rPr>
          <w:rFonts w:ascii="Arial" w:hAnsi="Arial" w:cs="Arial"/>
          <w:i/>
          <w:sz w:val="20"/>
        </w:rPr>
        <w:t>(pirkimo dokumentų punktai)</w:t>
      </w:r>
    </w:p>
    <w:p w14:paraId="34B87276" w14:textId="77777777" w:rsidR="00C444CE" w:rsidRPr="00C444CE" w:rsidRDefault="00C444CE" w:rsidP="00C444CE">
      <w:pPr>
        <w:widowControl w:val="0"/>
        <w:shd w:val="clear" w:color="auto" w:fill="FFFFFF"/>
        <w:suppressAutoHyphens/>
        <w:spacing w:after="0" w:line="240" w:lineRule="auto"/>
        <w:jc w:val="both"/>
        <w:textAlignment w:val="baseline"/>
        <w:rPr>
          <w:rFonts w:ascii="Arial" w:hAnsi="Arial" w:cs="Arial"/>
          <w:sz w:val="20"/>
          <w:shd w:val="clear" w:color="auto" w:fill="008000"/>
        </w:rPr>
      </w:pPr>
    </w:p>
    <w:p w14:paraId="230BED8A" w14:textId="77777777" w:rsidR="00C444CE" w:rsidRPr="00C444CE" w:rsidRDefault="00C444CE" w:rsidP="00C444CE">
      <w:pPr>
        <w:widowControl w:val="0"/>
        <w:shd w:val="clear" w:color="auto" w:fill="FFFFFF"/>
        <w:suppressAutoHyphens/>
        <w:spacing w:after="0" w:line="240" w:lineRule="auto"/>
        <w:ind w:firstLine="567"/>
        <w:jc w:val="both"/>
        <w:textAlignment w:val="baseline"/>
        <w:rPr>
          <w:rFonts w:ascii="Arial" w:hAnsi="Arial" w:cs="Arial"/>
          <w:sz w:val="20"/>
          <w:shd w:val="clear" w:color="auto" w:fill="008000"/>
        </w:rPr>
      </w:pPr>
    </w:p>
    <w:p w14:paraId="1BA4845A" w14:textId="77777777" w:rsidR="00C444CE" w:rsidRPr="00C444CE" w:rsidRDefault="00C444CE" w:rsidP="00C444CE">
      <w:pPr>
        <w:shd w:val="clear" w:color="auto" w:fill="FFFFFF"/>
        <w:spacing w:after="0" w:line="240" w:lineRule="auto"/>
        <w:ind w:firstLine="720"/>
        <w:rPr>
          <w:rFonts w:ascii="Arial" w:hAnsi="Arial" w:cs="Arial"/>
          <w:szCs w:val="24"/>
        </w:rPr>
      </w:pPr>
      <w:r w:rsidRPr="00C444CE">
        <w:rPr>
          <w:rFonts w:ascii="Arial" w:hAnsi="Arial" w:cs="Arial"/>
          <w:szCs w:val="24"/>
        </w:rPr>
        <w:t>Patvirtinu, kad šie duomenys yra teisingi ir aktualūs pasiūlymo pateikimo dieną.</w:t>
      </w:r>
    </w:p>
    <w:p w14:paraId="11763389" w14:textId="77777777" w:rsidR="00C444CE" w:rsidRPr="00C444CE" w:rsidRDefault="00C444CE" w:rsidP="00C444CE">
      <w:pPr>
        <w:shd w:val="clear" w:color="auto" w:fill="FFFFFF"/>
        <w:spacing w:after="0" w:line="240" w:lineRule="auto"/>
        <w:ind w:firstLine="720"/>
        <w:rPr>
          <w:rFonts w:ascii="Arial" w:hAnsi="Arial" w:cs="Arial"/>
          <w:szCs w:val="24"/>
        </w:rPr>
      </w:pPr>
    </w:p>
    <w:p w14:paraId="7EA3C324" w14:textId="77777777" w:rsidR="00C444CE" w:rsidRPr="00C444CE" w:rsidRDefault="00C444CE" w:rsidP="00C444CE">
      <w:pPr>
        <w:spacing w:after="0" w:line="240" w:lineRule="auto"/>
        <w:ind w:left="709"/>
        <w:jc w:val="both"/>
        <w:rPr>
          <w:rFonts w:ascii="Arial" w:hAnsi="Arial" w:cs="Arial"/>
          <w:szCs w:val="24"/>
        </w:rPr>
      </w:pPr>
      <w:r w:rsidRPr="00C444CE">
        <w:rPr>
          <w:rFonts w:ascii="Arial" w:hAnsi="Arial" w:cs="Arial"/>
          <w:szCs w:val="24"/>
        </w:rPr>
        <w:t>Suprantu, kad vadovaudamasis VPĮ 39 straipsnio 4 dalimi, PĮ 52 straipsnio 4 dalimi ar GĮ 40 straipsnio 12 dalimi perkančioji organizacija / perkantysis subjektas bet kuriuo pirkimo procedūros metu gali paprašyti kandidatų ar dalyvių pateikti visus ar dalį dokumentų, patvirtinančių atitiktį VPĮ 37 straipsnio 9 dalies, PĮ 50 straipsnio 9 dalies ar GĮ 40 straipsnio 9 dalies reikalavimams, jeigu tai būtina siekiant užtikrinti tinkamą pirkimo procedūros atlikimą.</w:t>
      </w:r>
    </w:p>
    <w:p w14:paraId="6B823B01" w14:textId="77777777" w:rsidR="00C444CE" w:rsidRPr="00C444CE" w:rsidRDefault="00C444CE" w:rsidP="00C444CE">
      <w:pPr>
        <w:widowControl w:val="0"/>
        <w:shd w:val="clear" w:color="auto" w:fill="FFFFFF"/>
        <w:suppressAutoHyphens/>
        <w:spacing w:after="0" w:line="240" w:lineRule="auto"/>
        <w:jc w:val="both"/>
        <w:textAlignment w:val="baseline"/>
        <w:rPr>
          <w:rFonts w:ascii="Arial" w:hAnsi="Arial" w:cs="Arial"/>
          <w:color w:val="000000"/>
          <w:shd w:val="clear" w:color="auto" w:fill="00FF00"/>
        </w:rPr>
      </w:pPr>
    </w:p>
    <w:p w14:paraId="7E1E8A2C" w14:textId="77777777" w:rsidR="00C444CE" w:rsidRPr="00C444CE" w:rsidRDefault="00C444CE" w:rsidP="00C444CE">
      <w:pPr>
        <w:spacing w:after="0" w:line="240" w:lineRule="auto"/>
        <w:ind w:left="709"/>
        <w:jc w:val="both"/>
        <w:rPr>
          <w:rFonts w:ascii="Arial" w:hAnsi="Arial" w:cs="Arial"/>
          <w:szCs w:val="24"/>
        </w:rPr>
      </w:pPr>
      <w:r w:rsidRPr="00C444CE">
        <w:rPr>
          <w:rFonts w:ascii="Arial" w:hAnsi="Arial" w:cs="Arial"/>
          <w:szCs w:val="24"/>
        </w:rPr>
        <w:t>Suprantu, kad jeigu pagal vertinimo rezultatus pasiūlymas bus pripažintas laimėjusiu, turės būti pateikti perkančiosios organizacijos / perkančiojo subjekto nurodyti atitiktį nacionalinio saugumo reikalavimams patvirtinantys dokumentai.</w:t>
      </w:r>
    </w:p>
    <w:p w14:paraId="74A7C114" w14:textId="77777777" w:rsidR="00C444CE" w:rsidRPr="00C444CE" w:rsidRDefault="00C444CE" w:rsidP="00C444CE">
      <w:pPr>
        <w:widowControl w:val="0"/>
        <w:suppressAutoHyphens/>
        <w:spacing w:after="0" w:line="240" w:lineRule="auto"/>
        <w:ind w:left="709"/>
        <w:jc w:val="both"/>
        <w:textAlignment w:val="baseline"/>
        <w:rPr>
          <w:rFonts w:ascii="Arial" w:hAnsi="Arial" w:cs="Arial"/>
          <w:sz w:val="18"/>
          <w:szCs w:val="18"/>
        </w:rPr>
      </w:pPr>
    </w:p>
    <w:p w14:paraId="62A70949" w14:textId="77777777" w:rsidR="00C444CE" w:rsidRPr="00C444CE" w:rsidRDefault="00C444CE" w:rsidP="00C444CE">
      <w:pPr>
        <w:widowControl w:val="0"/>
        <w:suppressAutoHyphens/>
        <w:spacing w:after="0" w:line="240" w:lineRule="auto"/>
        <w:jc w:val="center"/>
        <w:textAlignment w:val="baseline"/>
        <w:rPr>
          <w:rFonts w:ascii="Arial" w:hAnsi="Arial" w:cs="Arial"/>
          <w:sz w:val="18"/>
          <w:szCs w:val="18"/>
        </w:rPr>
      </w:pPr>
    </w:p>
    <w:p w14:paraId="3D1C1A73" w14:textId="77777777" w:rsidR="00C444CE" w:rsidRPr="00C444CE" w:rsidRDefault="00C444CE" w:rsidP="00C444CE">
      <w:pPr>
        <w:widowControl w:val="0"/>
        <w:suppressAutoHyphens/>
        <w:spacing w:after="0" w:line="240" w:lineRule="auto"/>
        <w:jc w:val="center"/>
        <w:textAlignment w:val="baseline"/>
        <w:rPr>
          <w:rFonts w:ascii="Arial" w:hAnsi="Arial" w:cs="Arial"/>
          <w:sz w:val="18"/>
          <w:szCs w:val="18"/>
        </w:rPr>
      </w:pPr>
    </w:p>
    <w:p w14:paraId="7A2F7AF3" w14:textId="38852F53" w:rsidR="00C444CE" w:rsidRPr="00C444CE" w:rsidRDefault="00C444CE" w:rsidP="00E87B2A">
      <w:pPr>
        <w:widowControl w:val="0"/>
        <w:suppressAutoHyphens/>
        <w:spacing w:after="0" w:line="240" w:lineRule="auto"/>
        <w:textAlignment w:val="baseline"/>
        <w:rPr>
          <w:rFonts w:ascii="Arial" w:eastAsia="Calibri" w:hAnsi="Arial" w:cs="Arial"/>
        </w:rPr>
      </w:pPr>
      <w:r w:rsidRPr="00C444CE">
        <w:rPr>
          <w:rFonts w:ascii="Arial" w:eastAsia="Calibri" w:hAnsi="Arial" w:cs="Arial"/>
        </w:rPr>
        <w:t>____________________</w:t>
      </w:r>
      <w:r w:rsidRPr="00C444CE">
        <w:rPr>
          <w:rFonts w:ascii="Arial" w:eastAsia="Calibri" w:hAnsi="Arial" w:cs="Arial"/>
          <w:i/>
          <w:iCs/>
          <w:sz w:val="22"/>
        </w:rPr>
        <w:t xml:space="preserve">                      </w:t>
      </w:r>
      <w:r w:rsidRPr="00C444CE">
        <w:rPr>
          <w:rFonts w:ascii="Arial" w:eastAsia="Calibri" w:hAnsi="Arial" w:cs="Arial"/>
        </w:rPr>
        <w:t>____________________</w:t>
      </w:r>
      <w:r w:rsidRPr="00C444CE">
        <w:rPr>
          <w:rFonts w:ascii="Arial" w:eastAsia="Calibri" w:hAnsi="Arial" w:cs="Arial"/>
        </w:rPr>
        <w:tab/>
        <w:t xml:space="preserve">                  ___________________</w:t>
      </w:r>
    </w:p>
    <w:p w14:paraId="0A8CBFEE" w14:textId="13919736" w:rsidR="00C444CE" w:rsidRPr="00C444CE" w:rsidRDefault="00C444CE" w:rsidP="00D2472A">
      <w:pPr>
        <w:widowControl w:val="0"/>
        <w:suppressAutoHyphens/>
        <w:spacing w:after="0" w:line="240" w:lineRule="auto"/>
        <w:ind w:firstLine="567"/>
        <w:textAlignment w:val="baseline"/>
        <w:rPr>
          <w:rFonts w:ascii="Arial" w:hAnsi="Arial" w:cs="Arial"/>
        </w:rPr>
      </w:pPr>
      <w:r w:rsidRPr="00C444CE">
        <w:rPr>
          <w:rFonts w:ascii="Arial" w:eastAsia="Calibri" w:hAnsi="Arial" w:cs="Arial"/>
          <w:i/>
          <w:iCs/>
          <w:sz w:val="22"/>
        </w:rPr>
        <w:t xml:space="preserve">(pareigos)                                              (parašas)                                 </w:t>
      </w:r>
      <w:r w:rsidR="00E87B2A">
        <w:rPr>
          <w:rFonts w:ascii="Arial" w:eastAsia="Calibri" w:hAnsi="Arial" w:cs="Arial"/>
          <w:i/>
          <w:iCs/>
          <w:sz w:val="22"/>
        </w:rPr>
        <w:t xml:space="preserve">      </w:t>
      </w:r>
      <w:r w:rsidRPr="00C444CE">
        <w:rPr>
          <w:rFonts w:ascii="Arial" w:eastAsia="Calibri" w:hAnsi="Arial" w:cs="Arial"/>
          <w:i/>
          <w:iCs/>
          <w:sz w:val="22"/>
        </w:rPr>
        <w:t xml:space="preserve">  (vardas ir pavardė)</w:t>
      </w:r>
    </w:p>
    <w:p w14:paraId="58609432" w14:textId="77777777" w:rsidR="00AE3F95" w:rsidRPr="00C444CE" w:rsidRDefault="00AE3F95" w:rsidP="00C444CE">
      <w:pPr>
        <w:pStyle w:val="Antrat2"/>
        <w:spacing w:before="0"/>
        <w:ind w:left="5103"/>
        <w:jc w:val="right"/>
        <w:rPr>
          <w:rFonts w:ascii="Arial" w:hAnsi="Arial" w:cs="Arial"/>
          <w:color w:val="auto"/>
          <w:sz w:val="24"/>
          <w:szCs w:val="24"/>
        </w:rPr>
      </w:pPr>
    </w:p>
    <w:p w14:paraId="745D68AA" w14:textId="36688F10" w:rsidR="00536D7B" w:rsidRPr="00C444CE" w:rsidRDefault="00AE3F95" w:rsidP="00C444CE">
      <w:pPr>
        <w:spacing w:after="0" w:line="240" w:lineRule="auto"/>
        <w:rPr>
          <w:rFonts w:ascii="Arial" w:eastAsiaTheme="majorEastAsia" w:hAnsi="Arial" w:cs="Arial"/>
          <w:sz w:val="24"/>
          <w:szCs w:val="24"/>
        </w:rPr>
      </w:pPr>
      <w:r w:rsidRPr="00C444CE">
        <w:rPr>
          <w:rFonts w:ascii="Arial" w:hAnsi="Arial" w:cs="Arial"/>
          <w:sz w:val="24"/>
          <w:szCs w:val="24"/>
        </w:rPr>
        <w:br w:type="page"/>
      </w:r>
    </w:p>
    <w:p w14:paraId="10A6BD19" w14:textId="0918E086" w:rsidR="008C301D" w:rsidRPr="00541A26" w:rsidRDefault="008C301D" w:rsidP="008C301D">
      <w:pPr>
        <w:spacing w:after="0"/>
        <w:jc w:val="right"/>
        <w:rPr>
          <w:rFonts w:ascii="Arial" w:hAnsi="Arial" w:cs="Arial"/>
          <w:sz w:val="24"/>
          <w:szCs w:val="24"/>
        </w:rPr>
      </w:pPr>
      <w:r w:rsidRPr="00541A26">
        <w:rPr>
          <w:rFonts w:ascii="Arial" w:hAnsi="Arial" w:cs="Arial"/>
          <w:sz w:val="24"/>
          <w:szCs w:val="24"/>
        </w:rPr>
        <w:lastRenderedPageBreak/>
        <w:t xml:space="preserve">Pirkimo sąlygų </w:t>
      </w:r>
      <w:r w:rsidR="00F871F7">
        <w:rPr>
          <w:rFonts w:ascii="Arial" w:hAnsi="Arial" w:cs="Arial"/>
          <w:sz w:val="24"/>
          <w:szCs w:val="24"/>
        </w:rPr>
        <w:t>9</w:t>
      </w:r>
      <w:r w:rsidRPr="00541A26">
        <w:rPr>
          <w:rFonts w:ascii="Arial" w:hAnsi="Arial" w:cs="Arial"/>
          <w:sz w:val="24"/>
          <w:szCs w:val="24"/>
        </w:rPr>
        <w:t xml:space="preserve"> priedas </w:t>
      </w:r>
    </w:p>
    <w:p w14:paraId="48A66E00" w14:textId="432A9331" w:rsidR="00395243" w:rsidRPr="00541A26" w:rsidRDefault="008C301D" w:rsidP="00395243">
      <w:pPr>
        <w:spacing w:after="0"/>
        <w:jc w:val="right"/>
        <w:rPr>
          <w:rFonts w:ascii="Arial" w:hAnsi="Arial" w:cs="Arial"/>
          <w:sz w:val="24"/>
          <w:szCs w:val="24"/>
        </w:rPr>
      </w:pPr>
      <w:r w:rsidRPr="00541A26">
        <w:rPr>
          <w:rFonts w:ascii="Arial" w:hAnsi="Arial" w:cs="Arial"/>
          <w:sz w:val="24"/>
          <w:szCs w:val="24"/>
        </w:rPr>
        <w:t>„Sutarties projektas“</w:t>
      </w:r>
    </w:p>
    <w:p w14:paraId="00F6CBC0" w14:textId="77777777" w:rsidR="00395243" w:rsidRPr="00541A26" w:rsidRDefault="00395243" w:rsidP="00395243">
      <w:pPr>
        <w:spacing w:after="0"/>
        <w:jc w:val="center"/>
        <w:rPr>
          <w:rFonts w:ascii="Arial" w:hAnsi="Arial" w:cs="Arial"/>
          <w:b/>
          <w:bCs/>
          <w:sz w:val="24"/>
          <w:szCs w:val="24"/>
        </w:rPr>
      </w:pPr>
    </w:p>
    <w:p w14:paraId="16F32B91" w14:textId="77777777" w:rsidR="00395243" w:rsidRPr="00541A26" w:rsidRDefault="00395243" w:rsidP="00395243">
      <w:pPr>
        <w:pStyle w:val="linija"/>
        <w:spacing w:before="0" w:after="0" w:line="276" w:lineRule="auto"/>
        <w:jc w:val="center"/>
        <w:rPr>
          <w:rFonts w:ascii="Arial" w:hAnsi="Arial" w:cs="Arial"/>
          <w:bCs/>
          <w:i/>
          <w:iCs/>
          <w:shd w:val="clear" w:color="auto" w:fill="FFFFFF"/>
        </w:rPr>
      </w:pPr>
      <w:r w:rsidRPr="00541A26">
        <w:rPr>
          <w:rFonts w:ascii="Arial" w:hAnsi="Arial" w:cs="Arial"/>
          <w:bCs/>
          <w:i/>
          <w:iCs/>
          <w:shd w:val="clear" w:color="auto" w:fill="FFFFFF"/>
        </w:rPr>
        <w:t>(Pirkimo sutarties projektas)</w:t>
      </w:r>
    </w:p>
    <w:p w14:paraId="09DB109A" w14:textId="77777777" w:rsidR="00395243" w:rsidRPr="00541A26" w:rsidRDefault="00395243" w:rsidP="00395243">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43AA0252" w14:textId="77777777" w:rsidR="00F871F7" w:rsidRPr="00F871F7" w:rsidRDefault="00F871F7" w:rsidP="00F871F7">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bookmarkStart w:id="74" w:name="_Hlk189430040"/>
      <w:r w:rsidRPr="00F871F7">
        <w:rPr>
          <w:rFonts w:ascii="Arial" w:eastAsia="Times New Roman" w:hAnsi="Arial" w:cs="Arial"/>
          <w:b/>
          <w:caps/>
          <w:sz w:val="24"/>
          <w:szCs w:val="24"/>
        </w:rPr>
        <w:t xml:space="preserve">pirkimo-pardavimo sutarties </w:t>
      </w:r>
    </w:p>
    <w:p w14:paraId="6C27DAA1" w14:textId="77777777" w:rsidR="00F871F7" w:rsidRPr="00F871F7" w:rsidRDefault="00F871F7" w:rsidP="00F871F7">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F871F7">
        <w:rPr>
          <w:rFonts w:ascii="Arial" w:eastAsia="Times New Roman" w:hAnsi="Arial" w:cs="Arial"/>
          <w:b/>
          <w:bCs/>
          <w:caps/>
          <w:sz w:val="24"/>
          <w:szCs w:val="24"/>
        </w:rPr>
        <w:t>Specialiosios</w:t>
      </w:r>
      <w:r w:rsidRPr="00F871F7">
        <w:rPr>
          <w:rFonts w:ascii="Arial" w:eastAsia="Times New Roman" w:hAnsi="Arial" w:cs="Arial"/>
          <w:b/>
          <w:caps/>
          <w:sz w:val="24"/>
          <w:szCs w:val="24"/>
        </w:rPr>
        <w:t xml:space="preserve"> sąlygos</w:t>
      </w:r>
      <w:r w:rsidRPr="00F871F7">
        <w:rPr>
          <w:rFonts w:ascii="Arial" w:eastAsia="Times New Roman" w:hAnsi="Arial" w:cs="Arial"/>
          <w:caps/>
          <w:sz w:val="24"/>
          <w:szCs w:val="24"/>
        </w:rPr>
        <w:t xml:space="preserve"> </w:t>
      </w:r>
    </w:p>
    <w:p w14:paraId="4FFB4055" w14:textId="77777777" w:rsidR="00F871F7" w:rsidRPr="00F871F7" w:rsidRDefault="00F871F7" w:rsidP="00F871F7">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795"/>
        <w:gridCol w:w="2362"/>
        <w:gridCol w:w="2647"/>
      </w:tblGrid>
      <w:tr w:rsidR="00F871F7" w:rsidRPr="00F047E1" w14:paraId="6717334F" w14:textId="77777777" w:rsidTr="00776A8B">
        <w:tc>
          <w:tcPr>
            <w:tcW w:w="2830" w:type="dxa"/>
          </w:tcPr>
          <w:p w14:paraId="74DFE1CE" w14:textId="77777777" w:rsidR="00F871F7" w:rsidRPr="00F047E1" w:rsidRDefault="00F871F7" w:rsidP="00F871F7">
            <w:pPr>
              <w:spacing w:after="0" w:line="240" w:lineRule="auto"/>
              <w:jc w:val="both"/>
              <w:rPr>
                <w:rFonts w:ascii="Arial" w:eastAsia="Times New Roman" w:hAnsi="Arial" w:cs="Arial"/>
                <w:b/>
                <w:bCs/>
                <w:sz w:val="24"/>
                <w:szCs w:val="24"/>
              </w:rPr>
            </w:pPr>
            <w:r w:rsidRPr="00F047E1">
              <w:rPr>
                <w:rFonts w:ascii="Arial" w:eastAsia="Times New Roman" w:hAnsi="Arial" w:cs="Arial"/>
                <w:b/>
                <w:bCs/>
                <w:sz w:val="24"/>
                <w:szCs w:val="24"/>
              </w:rPr>
              <w:t>Sutarties pavadinimas</w:t>
            </w:r>
          </w:p>
        </w:tc>
        <w:tc>
          <w:tcPr>
            <w:tcW w:w="6804" w:type="dxa"/>
            <w:gridSpan w:val="3"/>
          </w:tcPr>
          <w:p w14:paraId="4BE68F60" w14:textId="14ACED30" w:rsidR="00F871F7" w:rsidRPr="00F047E1" w:rsidRDefault="001B3000" w:rsidP="00F871F7">
            <w:pPr>
              <w:spacing w:after="0" w:line="240" w:lineRule="auto"/>
              <w:jc w:val="both"/>
              <w:rPr>
                <w:rFonts w:ascii="Arial" w:eastAsia="Times New Roman" w:hAnsi="Arial" w:cs="Arial"/>
                <w:b/>
                <w:bCs/>
                <w:sz w:val="24"/>
                <w:szCs w:val="24"/>
              </w:rPr>
            </w:pPr>
            <w:r w:rsidRPr="00CE1DC2">
              <w:rPr>
                <w:rFonts w:ascii="Arial" w:hAnsi="Arial" w:cs="Arial"/>
                <w:b/>
                <w:bCs/>
                <w:sz w:val="24"/>
                <w:szCs w:val="24"/>
                <w:shd w:val="clear" w:color="auto" w:fill="FFFFFF"/>
              </w:rPr>
              <w:t>AUTOMATIN</w:t>
            </w:r>
            <w:r>
              <w:rPr>
                <w:rFonts w:ascii="Arial" w:hAnsi="Arial" w:cs="Arial"/>
                <w:b/>
                <w:bCs/>
                <w:sz w:val="24"/>
                <w:szCs w:val="24"/>
                <w:shd w:val="clear" w:color="auto" w:fill="FFFFFF"/>
              </w:rPr>
              <w:t>ĖS</w:t>
            </w:r>
            <w:r w:rsidRPr="00CE1DC2">
              <w:rPr>
                <w:rFonts w:ascii="Arial" w:hAnsi="Arial" w:cs="Arial"/>
                <w:b/>
                <w:bCs/>
                <w:sz w:val="24"/>
                <w:szCs w:val="24"/>
                <w:shd w:val="clear" w:color="auto" w:fill="FFFFFF"/>
              </w:rPr>
              <w:t xml:space="preserve"> (STACIONARI</w:t>
            </w:r>
            <w:r>
              <w:rPr>
                <w:rFonts w:ascii="Arial" w:hAnsi="Arial" w:cs="Arial"/>
                <w:b/>
                <w:bCs/>
                <w:sz w:val="24"/>
                <w:szCs w:val="24"/>
                <w:shd w:val="clear" w:color="auto" w:fill="FFFFFF"/>
              </w:rPr>
              <w:t>OS</w:t>
            </w:r>
            <w:r w:rsidRPr="00CE1DC2">
              <w:rPr>
                <w:rFonts w:ascii="Arial" w:hAnsi="Arial" w:cs="Arial"/>
                <w:b/>
                <w:bCs/>
                <w:sz w:val="24"/>
                <w:szCs w:val="24"/>
                <w:shd w:val="clear" w:color="auto" w:fill="FFFFFF"/>
              </w:rPr>
              <w:t>) APLINKOS ORO KOKYBĖS STEBĖJIMO STOTELIŲ</w:t>
            </w:r>
            <w:r>
              <w:rPr>
                <w:rFonts w:ascii="Arial" w:hAnsi="Arial" w:cs="Arial"/>
                <w:b/>
                <w:bCs/>
                <w:sz w:val="24"/>
                <w:szCs w:val="24"/>
                <w:shd w:val="clear" w:color="auto" w:fill="FFFFFF"/>
              </w:rPr>
              <w:t xml:space="preserve"> </w:t>
            </w:r>
            <w:r w:rsidRPr="000E2EC9">
              <w:rPr>
                <w:rFonts w:ascii="Arial" w:hAnsi="Arial" w:cs="Arial"/>
                <w:b/>
                <w:bCs/>
                <w:sz w:val="24"/>
                <w:szCs w:val="24"/>
                <w:shd w:val="clear" w:color="auto" w:fill="FFFFFF"/>
              </w:rPr>
              <w:t>SISTEM</w:t>
            </w:r>
            <w:r>
              <w:rPr>
                <w:rFonts w:ascii="Arial" w:hAnsi="Arial" w:cs="Arial"/>
                <w:b/>
                <w:bCs/>
                <w:sz w:val="24"/>
                <w:szCs w:val="24"/>
                <w:shd w:val="clear" w:color="auto" w:fill="FFFFFF"/>
              </w:rPr>
              <w:t>OS</w:t>
            </w:r>
            <w:r w:rsidRPr="00CE1DC2">
              <w:rPr>
                <w:rFonts w:ascii="Arial" w:hAnsi="Arial" w:cs="Arial"/>
                <w:b/>
                <w:bCs/>
                <w:sz w:val="24"/>
                <w:szCs w:val="24"/>
                <w:shd w:val="clear" w:color="auto" w:fill="FFFFFF"/>
              </w:rPr>
              <w:t xml:space="preserve"> SU </w:t>
            </w:r>
            <w:r>
              <w:rPr>
                <w:rFonts w:ascii="Arial" w:hAnsi="Arial" w:cs="Arial"/>
                <w:b/>
                <w:bCs/>
                <w:sz w:val="24"/>
                <w:szCs w:val="24"/>
                <w:shd w:val="clear" w:color="auto" w:fill="FFFFFF"/>
              </w:rPr>
              <w:t>INSTALIAVIMU</w:t>
            </w:r>
            <w:r w:rsidRPr="00CE1DC2">
              <w:rPr>
                <w:rFonts w:ascii="Arial" w:hAnsi="Arial" w:cs="Arial"/>
                <w:b/>
                <w:bCs/>
                <w:sz w:val="24"/>
                <w:szCs w:val="24"/>
                <w:shd w:val="clear" w:color="auto" w:fill="FFFFFF"/>
              </w:rPr>
              <w:t>, KALIBRAVIMU, TECHNINIU APTARNAVIMU IR</w:t>
            </w:r>
            <w:r>
              <w:rPr>
                <w:rFonts w:ascii="Arial" w:hAnsi="Arial" w:cs="Arial"/>
                <w:b/>
                <w:bCs/>
                <w:sz w:val="24"/>
                <w:szCs w:val="24"/>
                <w:shd w:val="clear" w:color="auto" w:fill="FFFFFF"/>
              </w:rPr>
              <w:t xml:space="preserve"> GARANTINE</w:t>
            </w:r>
            <w:r w:rsidRPr="00CE1DC2">
              <w:rPr>
                <w:rFonts w:ascii="Arial" w:hAnsi="Arial" w:cs="Arial"/>
                <w:b/>
                <w:bCs/>
                <w:sz w:val="24"/>
                <w:szCs w:val="24"/>
                <w:shd w:val="clear" w:color="auto" w:fill="FFFFFF"/>
              </w:rPr>
              <w:t xml:space="preserve"> </w:t>
            </w:r>
            <w:r>
              <w:rPr>
                <w:rFonts w:ascii="Arial" w:hAnsi="Arial" w:cs="Arial"/>
                <w:b/>
                <w:bCs/>
                <w:sz w:val="24"/>
                <w:szCs w:val="24"/>
                <w:shd w:val="clear" w:color="auto" w:fill="FFFFFF"/>
              </w:rPr>
              <w:t>PRIEŽIŪRA</w:t>
            </w:r>
          </w:p>
        </w:tc>
      </w:tr>
      <w:tr w:rsidR="00F871F7" w:rsidRPr="00F871F7" w14:paraId="4F773978" w14:textId="77777777" w:rsidTr="00776A8B">
        <w:tc>
          <w:tcPr>
            <w:tcW w:w="2830" w:type="dxa"/>
          </w:tcPr>
          <w:p w14:paraId="00184AF3" w14:textId="77777777" w:rsidR="00F871F7" w:rsidRPr="00F871F7" w:rsidRDefault="00F871F7" w:rsidP="00F871F7">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data</w:t>
            </w:r>
          </w:p>
        </w:tc>
        <w:tc>
          <w:tcPr>
            <w:tcW w:w="1795" w:type="dxa"/>
          </w:tcPr>
          <w:p w14:paraId="3EFFF94F" w14:textId="77777777" w:rsidR="00F871F7" w:rsidRPr="00F871F7" w:rsidRDefault="00F871F7" w:rsidP="00F871F7">
            <w:pPr>
              <w:spacing w:after="0" w:line="240" w:lineRule="auto"/>
              <w:jc w:val="both"/>
              <w:rPr>
                <w:rFonts w:ascii="Arial" w:eastAsia="Times New Roman" w:hAnsi="Arial" w:cs="Arial"/>
                <w:sz w:val="24"/>
                <w:szCs w:val="24"/>
              </w:rPr>
            </w:pPr>
          </w:p>
        </w:tc>
        <w:tc>
          <w:tcPr>
            <w:tcW w:w="2362" w:type="dxa"/>
          </w:tcPr>
          <w:p w14:paraId="7D0C2BE8" w14:textId="77777777" w:rsidR="00F871F7" w:rsidRPr="00F871F7" w:rsidRDefault="00F871F7" w:rsidP="00F871F7">
            <w:pPr>
              <w:spacing w:after="0" w:line="240" w:lineRule="auto"/>
              <w:jc w:val="both"/>
              <w:rPr>
                <w:rFonts w:ascii="Arial" w:eastAsia="Times New Roman" w:hAnsi="Arial" w:cs="Arial"/>
                <w:b/>
                <w:bCs/>
                <w:sz w:val="24"/>
                <w:szCs w:val="24"/>
              </w:rPr>
            </w:pPr>
            <w:r w:rsidRPr="00F871F7">
              <w:rPr>
                <w:rFonts w:ascii="Arial" w:eastAsia="Times New Roman" w:hAnsi="Arial" w:cs="Arial"/>
                <w:b/>
                <w:bCs/>
                <w:sz w:val="24"/>
                <w:szCs w:val="24"/>
              </w:rPr>
              <w:t>Sutarties numeris</w:t>
            </w:r>
          </w:p>
        </w:tc>
        <w:tc>
          <w:tcPr>
            <w:tcW w:w="2647" w:type="dxa"/>
          </w:tcPr>
          <w:p w14:paraId="56FD5373" w14:textId="77777777" w:rsidR="00F871F7" w:rsidRPr="00F871F7" w:rsidRDefault="00F871F7" w:rsidP="00F871F7">
            <w:pPr>
              <w:spacing w:after="0" w:line="240" w:lineRule="auto"/>
              <w:jc w:val="both"/>
              <w:rPr>
                <w:rFonts w:ascii="Arial" w:eastAsia="Times New Roman" w:hAnsi="Arial" w:cs="Arial"/>
                <w:sz w:val="24"/>
                <w:szCs w:val="24"/>
              </w:rPr>
            </w:pPr>
          </w:p>
        </w:tc>
      </w:tr>
    </w:tbl>
    <w:p w14:paraId="2BE49081" w14:textId="77777777" w:rsidR="00F871F7" w:rsidRPr="00F871F7" w:rsidRDefault="00F871F7" w:rsidP="00F871F7">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86"/>
      </w:tblGrid>
      <w:tr w:rsidR="00F871F7" w:rsidRPr="00F871F7" w14:paraId="5E91B22B" w14:textId="77777777" w:rsidTr="00776A8B">
        <w:tc>
          <w:tcPr>
            <w:tcW w:w="9634" w:type="dxa"/>
            <w:gridSpan w:val="3"/>
          </w:tcPr>
          <w:bookmarkEnd w:id="74"/>
          <w:p w14:paraId="7A886B84" w14:textId="77777777"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 SUTARTIES ŠALYS</w:t>
            </w:r>
          </w:p>
        </w:tc>
      </w:tr>
      <w:tr w:rsidR="00F871F7" w:rsidRPr="00F871F7" w14:paraId="7D732A13" w14:textId="77777777" w:rsidTr="00776A8B">
        <w:tc>
          <w:tcPr>
            <w:tcW w:w="2808" w:type="dxa"/>
            <w:vMerge w:val="restart"/>
          </w:tcPr>
          <w:p w14:paraId="166D0858"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1.1. Pirkėjas</w:t>
            </w:r>
          </w:p>
        </w:tc>
        <w:tc>
          <w:tcPr>
            <w:tcW w:w="3240" w:type="dxa"/>
          </w:tcPr>
          <w:p w14:paraId="6FE5E0F2"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1.1.1. Pavadinimas</w:t>
            </w:r>
          </w:p>
        </w:tc>
        <w:tc>
          <w:tcPr>
            <w:tcW w:w="3586" w:type="dxa"/>
          </w:tcPr>
          <w:p w14:paraId="60F3A0F8" w14:textId="77777777" w:rsidR="00F871F7" w:rsidRPr="00F871F7" w:rsidRDefault="00F871F7" w:rsidP="00F871F7">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Tauragės rajono savivaldybės administracija</w:t>
            </w:r>
          </w:p>
        </w:tc>
      </w:tr>
      <w:tr w:rsidR="00F871F7" w:rsidRPr="00F871F7" w14:paraId="5BAECA13" w14:textId="77777777" w:rsidTr="00776A8B">
        <w:tc>
          <w:tcPr>
            <w:tcW w:w="2808" w:type="dxa"/>
            <w:vMerge/>
          </w:tcPr>
          <w:p w14:paraId="46220EE4" w14:textId="77777777" w:rsidR="00F871F7" w:rsidRPr="00F871F7" w:rsidRDefault="00F871F7" w:rsidP="00F871F7">
            <w:pPr>
              <w:spacing w:after="0" w:line="240" w:lineRule="auto"/>
              <w:rPr>
                <w:rFonts w:ascii="Arial" w:eastAsia="Times New Roman" w:hAnsi="Arial" w:cs="Arial"/>
                <w:sz w:val="24"/>
                <w:szCs w:val="24"/>
              </w:rPr>
            </w:pPr>
          </w:p>
        </w:tc>
        <w:tc>
          <w:tcPr>
            <w:tcW w:w="3240" w:type="dxa"/>
          </w:tcPr>
          <w:p w14:paraId="23A22190"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1.1.2. Juridinio asmens kodas</w:t>
            </w:r>
          </w:p>
        </w:tc>
        <w:tc>
          <w:tcPr>
            <w:tcW w:w="3586" w:type="dxa"/>
          </w:tcPr>
          <w:p w14:paraId="1DEE57E6" w14:textId="77777777" w:rsidR="00F871F7" w:rsidRPr="00F871F7" w:rsidRDefault="00F871F7" w:rsidP="00F871F7">
            <w:pPr>
              <w:spacing w:after="0" w:line="240" w:lineRule="auto"/>
              <w:jc w:val="both"/>
              <w:rPr>
                <w:rFonts w:ascii="Arial" w:eastAsia="Times New Roman" w:hAnsi="Arial" w:cs="Arial"/>
                <w:sz w:val="24"/>
                <w:szCs w:val="24"/>
              </w:rPr>
            </w:pPr>
            <w:r w:rsidRPr="00F871F7">
              <w:rPr>
                <w:rFonts w:ascii="Arial" w:eastAsia="Times New Roman" w:hAnsi="Arial" w:cs="Arial"/>
                <w:color w:val="212529"/>
                <w:sz w:val="24"/>
                <w:szCs w:val="24"/>
                <w:shd w:val="clear" w:color="auto" w:fill="FFFFFF"/>
              </w:rPr>
              <w:t>188737457</w:t>
            </w:r>
          </w:p>
        </w:tc>
      </w:tr>
      <w:tr w:rsidR="00F871F7" w:rsidRPr="00F871F7" w14:paraId="369EA128" w14:textId="77777777" w:rsidTr="00776A8B">
        <w:tc>
          <w:tcPr>
            <w:tcW w:w="2808" w:type="dxa"/>
            <w:vMerge/>
          </w:tcPr>
          <w:p w14:paraId="5B8B2B98" w14:textId="77777777" w:rsidR="00F871F7" w:rsidRPr="00F871F7" w:rsidRDefault="00F871F7" w:rsidP="00F871F7">
            <w:pPr>
              <w:spacing w:after="0" w:line="240" w:lineRule="auto"/>
              <w:rPr>
                <w:rFonts w:ascii="Arial" w:eastAsia="Times New Roman" w:hAnsi="Arial" w:cs="Arial"/>
                <w:sz w:val="24"/>
                <w:szCs w:val="24"/>
              </w:rPr>
            </w:pPr>
          </w:p>
        </w:tc>
        <w:tc>
          <w:tcPr>
            <w:tcW w:w="3240" w:type="dxa"/>
          </w:tcPr>
          <w:p w14:paraId="05144741"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1.1.3. Adresas</w:t>
            </w:r>
          </w:p>
        </w:tc>
        <w:tc>
          <w:tcPr>
            <w:tcW w:w="3586" w:type="dxa"/>
          </w:tcPr>
          <w:p w14:paraId="75FE44B4" w14:textId="77777777" w:rsidR="00F871F7" w:rsidRPr="00F871F7" w:rsidRDefault="00F871F7" w:rsidP="00F871F7">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Respublikos g. 2, 72255 Tauragė</w:t>
            </w:r>
          </w:p>
        </w:tc>
      </w:tr>
      <w:tr w:rsidR="00F871F7" w:rsidRPr="00F871F7" w14:paraId="05B8D8BF" w14:textId="77777777" w:rsidTr="00776A8B">
        <w:tc>
          <w:tcPr>
            <w:tcW w:w="2808" w:type="dxa"/>
            <w:vMerge/>
          </w:tcPr>
          <w:p w14:paraId="7E99476E" w14:textId="77777777" w:rsidR="00F871F7" w:rsidRPr="00F871F7" w:rsidRDefault="00F871F7" w:rsidP="00F871F7">
            <w:pPr>
              <w:spacing w:after="0" w:line="240" w:lineRule="auto"/>
              <w:rPr>
                <w:rFonts w:ascii="Arial" w:eastAsia="Times New Roman" w:hAnsi="Arial" w:cs="Arial"/>
                <w:sz w:val="24"/>
                <w:szCs w:val="24"/>
              </w:rPr>
            </w:pPr>
          </w:p>
        </w:tc>
        <w:tc>
          <w:tcPr>
            <w:tcW w:w="3240" w:type="dxa"/>
          </w:tcPr>
          <w:p w14:paraId="5956473D"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1.1.4. PVM mokėtojo kodas</w:t>
            </w:r>
          </w:p>
        </w:tc>
        <w:tc>
          <w:tcPr>
            <w:tcW w:w="3586" w:type="dxa"/>
          </w:tcPr>
          <w:p w14:paraId="5DF7C7CC" w14:textId="77777777" w:rsidR="00F871F7" w:rsidRPr="00F871F7" w:rsidRDefault="00F871F7" w:rsidP="00F871F7">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Ne PVM mokėtojas</w:t>
            </w:r>
          </w:p>
        </w:tc>
      </w:tr>
      <w:tr w:rsidR="00F871F7" w:rsidRPr="00F871F7" w14:paraId="6AF8DB80" w14:textId="77777777" w:rsidTr="00776A8B">
        <w:tc>
          <w:tcPr>
            <w:tcW w:w="2808" w:type="dxa"/>
            <w:vMerge/>
          </w:tcPr>
          <w:p w14:paraId="1F5FBFA0" w14:textId="77777777" w:rsidR="00F871F7" w:rsidRPr="00F871F7" w:rsidRDefault="00F871F7" w:rsidP="00F871F7">
            <w:pPr>
              <w:spacing w:after="0" w:line="240" w:lineRule="auto"/>
              <w:rPr>
                <w:rFonts w:ascii="Arial" w:eastAsia="Times New Roman" w:hAnsi="Arial" w:cs="Arial"/>
                <w:sz w:val="24"/>
                <w:szCs w:val="24"/>
              </w:rPr>
            </w:pPr>
          </w:p>
        </w:tc>
        <w:tc>
          <w:tcPr>
            <w:tcW w:w="3240" w:type="dxa"/>
          </w:tcPr>
          <w:p w14:paraId="3747255B"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1.1.5. Atsiskaitomoji sąskaita</w:t>
            </w:r>
          </w:p>
        </w:tc>
        <w:tc>
          <w:tcPr>
            <w:tcW w:w="3586" w:type="dxa"/>
          </w:tcPr>
          <w:p w14:paraId="3F70F1CB" w14:textId="77777777" w:rsidR="00F871F7" w:rsidRPr="00F871F7" w:rsidRDefault="00F871F7" w:rsidP="00F871F7">
            <w:pPr>
              <w:spacing w:before="40" w:after="40" w:line="240" w:lineRule="auto"/>
              <w:rPr>
                <w:rFonts w:ascii="Arial" w:eastAsia="Times New Roman" w:hAnsi="Arial" w:cs="Arial"/>
                <w:sz w:val="24"/>
                <w:szCs w:val="24"/>
              </w:rPr>
            </w:pPr>
            <w:r w:rsidRPr="00F871F7">
              <w:rPr>
                <w:rFonts w:ascii="Arial" w:eastAsia="Times New Roman" w:hAnsi="Arial" w:cs="Arial"/>
                <w:sz w:val="24"/>
                <w:szCs w:val="24"/>
              </w:rPr>
              <w:t>LT27 4010 0416 0002 0037</w:t>
            </w:r>
          </w:p>
        </w:tc>
      </w:tr>
      <w:tr w:rsidR="00F871F7" w:rsidRPr="00F871F7" w14:paraId="42FD1BF6" w14:textId="77777777" w:rsidTr="00776A8B">
        <w:tc>
          <w:tcPr>
            <w:tcW w:w="2808" w:type="dxa"/>
            <w:vMerge/>
          </w:tcPr>
          <w:p w14:paraId="6809A6C6" w14:textId="77777777" w:rsidR="00F871F7" w:rsidRPr="00F871F7" w:rsidRDefault="00F871F7" w:rsidP="00F871F7">
            <w:pPr>
              <w:spacing w:after="0" w:line="240" w:lineRule="auto"/>
              <w:rPr>
                <w:rFonts w:ascii="Arial" w:eastAsia="Times New Roman" w:hAnsi="Arial" w:cs="Arial"/>
                <w:sz w:val="24"/>
                <w:szCs w:val="24"/>
              </w:rPr>
            </w:pPr>
          </w:p>
        </w:tc>
        <w:tc>
          <w:tcPr>
            <w:tcW w:w="3240" w:type="dxa"/>
          </w:tcPr>
          <w:p w14:paraId="554FDBB6"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1.1.6. Bankas, banko kodas</w:t>
            </w:r>
          </w:p>
        </w:tc>
        <w:tc>
          <w:tcPr>
            <w:tcW w:w="3586" w:type="dxa"/>
          </w:tcPr>
          <w:p w14:paraId="73ACB087" w14:textId="77777777" w:rsidR="00F871F7" w:rsidRPr="00F871F7" w:rsidRDefault="00F871F7" w:rsidP="00F871F7">
            <w:pPr>
              <w:spacing w:after="0" w:line="240" w:lineRule="auto"/>
              <w:jc w:val="both"/>
              <w:rPr>
                <w:rFonts w:ascii="Arial" w:eastAsia="Times New Roman" w:hAnsi="Arial" w:cs="Arial"/>
                <w:sz w:val="24"/>
                <w:szCs w:val="24"/>
              </w:rPr>
            </w:pPr>
            <w:proofErr w:type="spellStart"/>
            <w:r w:rsidRPr="00F871F7">
              <w:rPr>
                <w:rFonts w:ascii="Arial" w:eastAsia="Times New Roman" w:hAnsi="Arial" w:cs="Arial"/>
                <w:sz w:val="24"/>
                <w:szCs w:val="24"/>
              </w:rPr>
              <w:t>Luminor</w:t>
            </w:r>
            <w:proofErr w:type="spellEnd"/>
            <w:r w:rsidRPr="00F871F7">
              <w:rPr>
                <w:rFonts w:ascii="Arial" w:eastAsia="Times New Roman" w:hAnsi="Arial" w:cs="Arial"/>
                <w:sz w:val="24"/>
                <w:szCs w:val="24"/>
              </w:rPr>
              <w:t xml:space="preserve"> Bank AS, 40100</w:t>
            </w:r>
          </w:p>
        </w:tc>
      </w:tr>
      <w:tr w:rsidR="00F871F7" w:rsidRPr="00F871F7" w14:paraId="57EBBE10" w14:textId="77777777" w:rsidTr="00776A8B">
        <w:tc>
          <w:tcPr>
            <w:tcW w:w="2808" w:type="dxa"/>
            <w:vMerge/>
          </w:tcPr>
          <w:p w14:paraId="03267C05" w14:textId="77777777" w:rsidR="00F871F7" w:rsidRPr="00F871F7" w:rsidRDefault="00F871F7" w:rsidP="00F871F7">
            <w:pPr>
              <w:spacing w:after="0" w:line="240" w:lineRule="auto"/>
              <w:rPr>
                <w:rFonts w:ascii="Arial" w:eastAsia="Times New Roman" w:hAnsi="Arial" w:cs="Arial"/>
                <w:sz w:val="24"/>
                <w:szCs w:val="24"/>
              </w:rPr>
            </w:pPr>
          </w:p>
        </w:tc>
        <w:tc>
          <w:tcPr>
            <w:tcW w:w="3240" w:type="dxa"/>
          </w:tcPr>
          <w:p w14:paraId="76708283"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1.1.7. Telefonas</w:t>
            </w:r>
          </w:p>
        </w:tc>
        <w:tc>
          <w:tcPr>
            <w:tcW w:w="3586" w:type="dxa"/>
          </w:tcPr>
          <w:p w14:paraId="554BCC5C" w14:textId="77777777" w:rsidR="00F871F7" w:rsidRPr="00F871F7" w:rsidRDefault="00F871F7" w:rsidP="00F871F7">
            <w:pPr>
              <w:tabs>
                <w:tab w:val="left" w:pos="230"/>
              </w:tabs>
              <w:spacing w:after="0" w:line="240" w:lineRule="auto"/>
              <w:ind w:left="89" w:hanging="89"/>
              <w:rPr>
                <w:rFonts w:ascii="Arial" w:eastAsia="Times New Roman" w:hAnsi="Arial" w:cs="Arial"/>
                <w:sz w:val="24"/>
                <w:szCs w:val="24"/>
              </w:rPr>
            </w:pPr>
            <w:r w:rsidRPr="00F871F7">
              <w:rPr>
                <w:rFonts w:ascii="Arial" w:eastAsia="Times New Roman" w:hAnsi="Arial" w:cs="Arial"/>
                <w:sz w:val="24"/>
                <w:szCs w:val="24"/>
              </w:rPr>
              <w:t>+370 700 11 220</w:t>
            </w:r>
          </w:p>
        </w:tc>
      </w:tr>
      <w:tr w:rsidR="00F871F7" w:rsidRPr="00F871F7" w14:paraId="2991F37F" w14:textId="77777777" w:rsidTr="00776A8B">
        <w:tc>
          <w:tcPr>
            <w:tcW w:w="2808" w:type="dxa"/>
            <w:vMerge/>
          </w:tcPr>
          <w:p w14:paraId="09E74116" w14:textId="77777777" w:rsidR="00F871F7" w:rsidRPr="00F871F7" w:rsidRDefault="00F871F7" w:rsidP="00F871F7">
            <w:pPr>
              <w:spacing w:after="0" w:line="240" w:lineRule="auto"/>
              <w:rPr>
                <w:rFonts w:ascii="Arial" w:eastAsia="Times New Roman" w:hAnsi="Arial" w:cs="Arial"/>
                <w:sz w:val="24"/>
                <w:szCs w:val="24"/>
              </w:rPr>
            </w:pPr>
          </w:p>
        </w:tc>
        <w:tc>
          <w:tcPr>
            <w:tcW w:w="3240" w:type="dxa"/>
          </w:tcPr>
          <w:p w14:paraId="07B8913C"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1.1.8. El. paštas</w:t>
            </w:r>
          </w:p>
        </w:tc>
        <w:tc>
          <w:tcPr>
            <w:tcW w:w="3586" w:type="dxa"/>
          </w:tcPr>
          <w:p w14:paraId="4EA84CAA" w14:textId="77777777" w:rsidR="00F871F7" w:rsidRPr="00F871F7" w:rsidRDefault="00F871F7" w:rsidP="00F871F7">
            <w:pPr>
              <w:spacing w:after="0" w:line="240" w:lineRule="auto"/>
              <w:jc w:val="both"/>
              <w:rPr>
                <w:rFonts w:ascii="Arial" w:eastAsia="Times New Roman" w:hAnsi="Arial" w:cs="Arial"/>
                <w:sz w:val="24"/>
                <w:szCs w:val="24"/>
              </w:rPr>
            </w:pPr>
            <w:hyperlink r:id="rId28" w:history="1">
              <w:r w:rsidRPr="00F871F7">
                <w:rPr>
                  <w:rFonts w:ascii="Arial" w:eastAsia="Times New Roman" w:hAnsi="Arial" w:cs="Arial"/>
                  <w:sz w:val="24"/>
                  <w:szCs w:val="24"/>
                </w:rPr>
                <w:t>savivalda@taurage.lt</w:t>
              </w:r>
            </w:hyperlink>
          </w:p>
        </w:tc>
      </w:tr>
      <w:tr w:rsidR="00F871F7" w:rsidRPr="00F871F7" w14:paraId="6D2EB8DB" w14:textId="77777777" w:rsidTr="00776A8B">
        <w:tc>
          <w:tcPr>
            <w:tcW w:w="2808" w:type="dxa"/>
            <w:vMerge/>
          </w:tcPr>
          <w:p w14:paraId="5F370B87" w14:textId="77777777" w:rsidR="00F871F7" w:rsidRPr="00F871F7" w:rsidRDefault="00F871F7" w:rsidP="00F871F7">
            <w:pPr>
              <w:spacing w:after="0" w:line="240" w:lineRule="auto"/>
              <w:rPr>
                <w:rFonts w:ascii="Arial" w:eastAsia="Times New Roman" w:hAnsi="Arial" w:cs="Arial"/>
                <w:sz w:val="24"/>
                <w:szCs w:val="24"/>
              </w:rPr>
            </w:pPr>
          </w:p>
        </w:tc>
        <w:tc>
          <w:tcPr>
            <w:tcW w:w="3240" w:type="dxa"/>
          </w:tcPr>
          <w:p w14:paraId="5DC22351"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1.1.9. Šalies atstovas</w:t>
            </w:r>
          </w:p>
        </w:tc>
        <w:tc>
          <w:tcPr>
            <w:tcW w:w="3586" w:type="dxa"/>
          </w:tcPr>
          <w:p w14:paraId="7BD1BC21" w14:textId="77777777" w:rsidR="00F871F7" w:rsidRPr="00F871F7" w:rsidRDefault="00F871F7" w:rsidP="00F871F7">
            <w:pPr>
              <w:tabs>
                <w:tab w:val="left" w:pos="1019"/>
              </w:tabs>
              <w:spacing w:before="40" w:after="40" w:line="240" w:lineRule="auto"/>
              <w:rPr>
                <w:rFonts w:ascii="Arial" w:eastAsia="Arial" w:hAnsi="Arial" w:cs="Arial"/>
                <w:i/>
                <w:iCs/>
                <w:sz w:val="24"/>
                <w:szCs w:val="24"/>
              </w:rPr>
            </w:pPr>
            <w:r w:rsidRPr="00F871F7">
              <w:rPr>
                <w:rFonts w:ascii="Arial" w:eastAsia="Arial" w:hAnsi="Arial" w:cs="Arial"/>
                <w:i/>
                <w:iCs/>
                <w:sz w:val="24"/>
                <w:szCs w:val="24"/>
              </w:rPr>
              <w:t>[vardas, pavardė]</w:t>
            </w:r>
          </w:p>
          <w:p w14:paraId="382B38CC" w14:textId="77777777" w:rsidR="00F871F7" w:rsidRPr="00F871F7" w:rsidRDefault="00F871F7" w:rsidP="00F871F7">
            <w:pPr>
              <w:spacing w:after="0" w:line="240" w:lineRule="auto"/>
              <w:jc w:val="both"/>
              <w:rPr>
                <w:rFonts w:ascii="Arial" w:eastAsia="Times New Roman" w:hAnsi="Arial" w:cs="Arial"/>
                <w:i/>
                <w:iCs/>
                <w:sz w:val="24"/>
                <w:szCs w:val="24"/>
              </w:rPr>
            </w:pPr>
            <w:r w:rsidRPr="00F871F7">
              <w:rPr>
                <w:rFonts w:ascii="Arial" w:eastAsia="Arial" w:hAnsi="Arial" w:cs="Arial"/>
                <w:i/>
                <w:iCs/>
                <w:sz w:val="24"/>
                <w:szCs w:val="24"/>
              </w:rPr>
              <w:t>[el. pašto adresas]</w:t>
            </w:r>
          </w:p>
        </w:tc>
      </w:tr>
      <w:tr w:rsidR="00F871F7" w:rsidRPr="00F871F7" w14:paraId="5BC95E41" w14:textId="77777777" w:rsidTr="00776A8B">
        <w:tc>
          <w:tcPr>
            <w:tcW w:w="2808" w:type="dxa"/>
            <w:vMerge/>
          </w:tcPr>
          <w:p w14:paraId="3476A617" w14:textId="77777777" w:rsidR="00F871F7" w:rsidRPr="00F871F7" w:rsidRDefault="00F871F7" w:rsidP="00F871F7">
            <w:pPr>
              <w:spacing w:after="0" w:line="240" w:lineRule="auto"/>
              <w:rPr>
                <w:rFonts w:ascii="Arial" w:eastAsia="Times New Roman" w:hAnsi="Arial" w:cs="Arial"/>
                <w:sz w:val="24"/>
                <w:szCs w:val="24"/>
              </w:rPr>
            </w:pPr>
          </w:p>
        </w:tc>
        <w:tc>
          <w:tcPr>
            <w:tcW w:w="3240" w:type="dxa"/>
          </w:tcPr>
          <w:p w14:paraId="46CE9600"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1.1.10. Atstovavimo pagrindas</w:t>
            </w:r>
          </w:p>
        </w:tc>
        <w:tc>
          <w:tcPr>
            <w:tcW w:w="3586" w:type="dxa"/>
          </w:tcPr>
          <w:p w14:paraId="7E5D4913" w14:textId="77777777" w:rsidR="00F871F7" w:rsidRPr="00F871F7" w:rsidRDefault="00F871F7" w:rsidP="00F871F7">
            <w:pPr>
              <w:tabs>
                <w:tab w:val="left" w:pos="1019"/>
              </w:tabs>
              <w:spacing w:before="40" w:after="40" w:line="240" w:lineRule="auto"/>
              <w:rPr>
                <w:rFonts w:ascii="Arial" w:eastAsia="Arial" w:hAnsi="Arial" w:cs="Arial"/>
                <w:sz w:val="24"/>
                <w:szCs w:val="24"/>
              </w:rPr>
            </w:pPr>
            <w:r w:rsidRPr="00F871F7">
              <w:rPr>
                <w:rFonts w:ascii="Arial" w:eastAsia="Arial" w:hAnsi="Arial" w:cs="Arial"/>
                <w:sz w:val="24"/>
                <w:szCs w:val="24"/>
              </w:rPr>
              <w:t>[</w:t>
            </w:r>
            <w:r w:rsidRPr="00F871F7">
              <w:rPr>
                <w:rFonts w:ascii="Arial" w:eastAsia="Arial" w:hAnsi="Arial" w:cs="Arial"/>
                <w:i/>
                <w:sz w:val="24"/>
                <w:szCs w:val="24"/>
              </w:rPr>
              <w:t>nurodyti atstovavimo pagrindą</w:t>
            </w:r>
            <w:r w:rsidRPr="00F871F7">
              <w:rPr>
                <w:rFonts w:ascii="Arial" w:eastAsia="Arial" w:hAnsi="Arial" w:cs="Arial"/>
                <w:sz w:val="24"/>
                <w:szCs w:val="24"/>
              </w:rPr>
              <w:t>]</w:t>
            </w:r>
          </w:p>
        </w:tc>
      </w:tr>
      <w:tr w:rsidR="00F871F7" w:rsidRPr="00F871F7" w14:paraId="20AB452F" w14:textId="77777777" w:rsidTr="00776A8B">
        <w:tc>
          <w:tcPr>
            <w:tcW w:w="2808" w:type="dxa"/>
            <w:vMerge w:val="restart"/>
          </w:tcPr>
          <w:p w14:paraId="5731C34C"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1.2. Tiekėjas</w:t>
            </w:r>
            <w:r w:rsidRPr="00F871F7">
              <w:rPr>
                <w:rFonts w:ascii="Arial" w:eastAsia="Times New Roman" w:hAnsi="Arial" w:cs="Arial"/>
                <w:b/>
                <w:bCs/>
                <w:sz w:val="24"/>
                <w:szCs w:val="24"/>
                <w:vertAlign w:val="superscript"/>
              </w:rPr>
              <w:footnoteReference w:id="10"/>
            </w:r>
          </w:p>
          <w:p w14:paraId="2B1E12BA" w14:textId="77777777" w:rsidR="00F871F7" w:rsidRPr="00F871F7" w:rsidRDefault="00F871F7" w:rsidP="00F871F7">
            <w:pPr>
              <w:spacing w:after="0" w:line="240" w:lineRule="auto"/>
              <w:rPr>
                <w:rFonts w:ascii="Arial" w:eastAsia="Times New Roman" w:hAnsi="Arial" w:cs="Arial"/>
                <w:b/>
                <w:bCs/>
                <w:sz w:val="24"/>
                <w:szCs w:val="24"/>
              </w:rPr>
            </w:pPr>
          </w:p>
        </w:tc>
        <w:tc>
          <w:tcPr>
            <w:tcW w:w="3240" w:type="dxa"/>
          </w:tcPr>
          <w:p w14:paraId="3BC1346D"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1.2.1. Pavadinimas</w:t>
            </w:r>
          </w:p>
        </w:tc>
        <w:tc>
          <w:tcPr>
            <w:tcW w:w="3586" w:type="dxa"/>
          </w:tcPr>
          <w:p w14:paraId="7E04FEAE" w14:textId="77777777" w:rsidR="00F871F7" w:rsidRPr="00F871F7" w:rsidRDefault="00F871F7" w:rsidP="00F871F7">
            <w:pPr>
              <w:spacing w:after="0" w:line="240" w:lineRule="auto"/>
              <w:jc w:val="both"/>
              <w:rPr>
                <w:rFonts w:ascii="Arial" w:eastAsia="Times New Roman" w:hAnsi="Arial" w:cs="Arial"/>
                <w:sz w:val="24"/>
                <w:szCs w:val="24"/>
              </w:rPr>
            </w:pPr>
          </w:p>
        </w:tc>
      </w:tr>
      <w:tr w:rsidR="00F871F7" w:rsidRPr="00F871F7" w14:paraId="151B1EE4" w14:textId="77777777" w:rsidTr="00776A8B">
        <w:tc>
          <w:tcPr>
            <w:tcW w:w="2808" w:type="dxa"/>
            <w:vMerge/>
          </w:tcPr>
          <w:p w14:paraId="6589EC2C" w14:textId="77777777" w:rsidR="00F871F7" w:rsidRPr="00F871F7" w:rsidRDefault="00F871F7" w:rsidP="00F871F7">
            <w:pPr>
              <w:spacing w:after="0" w:line="240" w:lineRule="auto"/>
              <w:rPr>
                <w:rFonts w:ascii="Arial" w:eastAsia="Times New Roman" w:hAnsi="Arial" w:cs="Arial"/>
                <w:b/>
                <w:bCs/>
                <w:sz w:val="24"/>
                <w:szCs w:val="24"/>
              </w:rPr>
            </w:pPr>
          </w:p>
        </w:tc>
        <w:tc>
          <w:tcPr>
            <w:tcW w:w="3240" w:type="dxa"/>
          </w:tcPr>
          <w:p w14:paraId="7736347D"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1.2.2. Juridinio asmens kodas</w:t>
            </w:r>
          </w:p>
        </w:tc>
        <w:tc>
          <w:tcPr>
            <w:tcW w:w="3586" w:type="dxa"/>
          </w:tcPr>
          <w:p w14:paraId="75889DD0" w14:textId="77777777" w:rsidR="00F871F7" w:rsidRPr="00F871F7" w:rsidRDefault="00F871F7" w:rsidP="00F871F7">
            <w:pPr>
              <w:spacing w:after="0" w:line="240" w:lineRule="auto"/>
              <w:jc w:val="both"/>
              <w:rPr>
                <w:rFonts w:ascii="Arial" w:eastAsia="Times New Roman" w:hAnsi="Arial" w:cs="Arial"/>
                <w:sz w:val="24"/>
                <w:szCs w:val="24"/>
              </w:rPr>
            </w:pPr>
          </w:p>
        </w:tc>
      </w:tr>
      <w:tr w:rsidR="00F871F7" w:rsidRPr="00F871F7" w14:paraId="1C1BE72C" w14:textId="77777777" w:rsidTr="00776A8B">
        <w:tc>
          <w:tcPr>
            <w:tcW w:w="2808" w:type="dxa"/>
            <w:vMerge/>
          </w:tcPr>
          <w:p w14:paraId="4C7CBAB6" w14:textId="77777777" w:rsidR="00F871F7" w:rsidRPr="00F871F7" w:rsidRDefault="00F871F7" w:rsidP="00F871F7">
            <w:pPr>
              <w:spacing w:after="0" w:line="240" w:lineRule="auto"/>
              <w:rPr>
                <w:rFonts w:ascii="Arial" w:eastAsia="Times New Roman" w:hAnsi="Arial" w:cs="Arial"/>
                <w:b/>
                <w:bCs/>
                <w:sz w:val="24"/>
                <w:szCs w:val="24"/>
              </w:rPr>
            </w:pPr>
          </w:p>
        </w:tc>
        <w:tc>
          <w:tcPr>
            <w:tcW w:w="3240" w:type="dxa"/>
          </w:tcPr>
          <w:p w14:paraId="6813C68F"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1.2.3. Adresas</w:t>
            </w:r>
          </w:p>
        </w:tc>
        <w:tc>
          <w:tcPr>
            <w:tcW w:w="3586" w:type="dxa"/>
          </w:tcPr>
          <w:p w14:paraId="59B5521C" w14:textId="77777777" w:rsidR="00F871F7" w:rsidRPr="00F871F7" w:rsidRDefault="00F871F7" w:rsidP="00F871F7">
            <w:pPr>
              <w:spacing w:after="0" w:line="240" w:lineRule="auto"/>
              <w:jc w:val="both"/>
              <w:rPr>
                <w:rFonts w:ascii="Arial" w:eastAsia="Times New Roman" w:hAnsi="Arial" w:cs="Arial"/>
                <w:sz w:val="24"/>
                <w:szCs w:val="24"/>
              </w:rPr>
            </w:pPr>
          </w:p>
        </w:tc>
      </w:tr>
      <w:tr w:rsidR="00F871F7" w:rsidRPr="00F871F7" w14:paraId="3DEFA364" w14:textId="77777777" w:rsidTr="00776A8B">
        <w:tc>
          <w:tcPr>
            <w:tcW w:w="2808" w:type="dxa"/>
            <w:vMerge/>
          </w:tcPr>
          <w:p w14:paraId="75804525" w14:textId="77777777" w:rsidR="00F871F7" w:rsidRPr="00F871F7" w:rsidRDefault="00F871F7" w:rsidP="00F871F7">
            <w:pPr>
              <w:spacing w:after="0" w:line="240" w:lineRule="auto"/>
              <w:rPr>
                <w:rFonts w:ascii="Arial" w:eastAsia="Times New Roman" w:hAnsi="Arial" w:cs="Arial"/>
                <w:b/>
                <w:bCs/>
                <w:sz w:val="24"/>
                <w:szCs w:val="24"/>
              </w:rPr>
            </w:pPr>
          </w:p>
        </w:tc>
        <w:tc>
          <w:tcPr>
            <w:tcW w:w="3240" w:type="dxa"/>
          </w:tcPr>
          <w:p w14:paraId="54E98531"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1.2.4. PVM mokėtojo kodas</w:t>
            </w:r>
          </w:p>
        </w:tc>
        <w:tc>
          <w:tcPr>
            <w:tcW w:w="3586" w:type="dxa"/>
          </w:tcPr>
          <w:p w14:paraId="1DA7803F" w14:textId="77777777" w:rsidR="00F871F7" w:rsidRPr="00F871F7" w:rsidRDefault="00F871F7" w:rsidP="00F871F7">
            <w:pPr>
              <w:spacing w:after="0" w:line="240" w:lineRule="auto"/>
              <w:jc w:val="both"/>
              <w:rPr>
                <w:rFonts w:ascii="Arial" w:eastAsia="Times New Roman" w:hAnsi="Arial" w:cs="Arial"/>
                <w:sz w:val="24"/>
                <w:szCs w:val="24"/>
              </w:rPr>
            </w:pPr>
          </w:p>
        </w:tc>
      </w:tr>
      <w:tr w:rsidR="00F871F7" w:rsidRPr="00F871F7" w14:paraId="380FF9D4" w14:textId="77777777" w:rsidTr="00776A8B">
        <w:tc>
          <w:tcPr>
            <w:tcW w:w="2808" w:type="dxa"/>
            <w:vMerge/>
          </w:tcPr>
          <w:p w14:paraId="2D5BF724" w14:textId="77777777" w:rsidR="00F871F7" w:rsidRPr="00F871F7" w:rsidRDefault="00F871F7" w:rsidP="00F871F7">
            <w:pPr>
              <w:spacing w:after="0" w:line="240" w:lineRule="auto"/>
              <w:rPr>
                <w:rFonts w:ascii="Arial" w:eastAsia="Times New Roman" w:hAnsi="Arial" w:cs="Arial"/>
                <w:b/>
                <w:bCs/>
                <w:sz w:val="24"/>
                <w:szCs w:val="24"/>
              </w:rPr>
            </w:pPr>
          </w:p>
        </w:tc>
        <w:tc>
          <w:tcPr>
            <w:tcW w:w="3240" w:type="dxa"/>
          </w:tcPr>
          <w:p w14:paraId="3C24E251"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1.2.5. Atsiskaitomoji sąskaita</w:t>
            </w:r>
          </w:p>
        </w:tc>
        <w:tc>
          <w:tcPr>
            <w:tcW w:w="3586" w:type="dxa"/>
          </w:tcPr>
          <w:p w14:paraId="6E0B06C7" w14:textId="77777777" w:rsidR="00F871F7" w:rsidRPr="00F871F7" w:rsidRDefault="00F871F7" w:rsidP="00F871F7">
            <w:pPr>
              <w:spacing w:after="0" w:line="240" w:lineRule="auto"/>
              <w:jc w:val="both"/>
              <w:rPr>
                <w:rFonts w:ascii="Arial" w:eastAsia="Times New Roman" w:hAnsi="Arial" w:cs="Arial"/>
                <w:sz w:val="24"/>
                <w:szCs w:val="24"/>
              </w:rPr>
            </w:pPr>
          </w:p>
        </w:tc>
      </w:tr>
      <w:tr w:rsidR="00F871F7" w:rsidRPr="00F871F7" w14:paraId="45A58FF2" w14:textId="77777777" w:rsidTr="00776A8B">
        <w:tc>
          <w:tcPr>
            <w:tcW w:w="2808" w:type="dxa"/>
            <w:vMerge/>
          </w:tcPr>
          <w:p w14:paraId="57F00578" w14:textId="77777777" w:rsidR="00F871F7" w:rsidRPr="00F871F7" w:rsidRDefault="00F871F7" w:rsidP="00F871F7">
            <w:pPr>
              <w:spacing w:after="0" w:line="240" w:lineRule="auto"/>
              <w:rPr>
                <w:rFonts w:ascii="Arial" w:eastAsia="Times New Roman" w:hAnsi="Arial" w:cs="Arial"/>
                <w:b/>
                <w:bCs/>
                <w:sz w:val="24"/>
                <w:szCs w:val="24"/>
              </w:rPr>
            </w:pPr>
          </w:p>
        </w:tc>
        <w:tc>
          <w:tcPr>
            <w:tcW w:w="3240" w:type="dxa"/>
          </w:tcPr>
          <w:p w14:paraId="2E0EA310"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1.2.6. Bankas, banko kodas</w:t>
            </w:r>
          </w:p>
        </w:tc>
        <w:tc>
          <w:tcPr>
            <w:tcW w:w="3586" w:type="dxa"/>
          </w:tcPr>
          <w:p w14:paraId="029267D2" w14:textId="77777777" w:rsidR="00F871F7" w:rsidRPr="00F871F7" w:rsidRDefault="00F871F7" w:rsidP="00F871F7">
            <w:pPr>
              <w:spacing w:after="0" w:line="240" w:lineRule="auto"/>
              <w:jc w:val="both"/>
              <w:rPr>
                <w:rFonts w:ascii="Arial" w:eastAsia="Times New Roman" w:hAnsi="Arial" w:cs="Arial"/>
                <w:sz w:val="24"/>
                <w:szCs w:val="24"/>
              </w:rPr>
            </w:pPr>
          </w:p>
        </w:tc>
      </w:tr>
      <w:tr w:rsidR="00F871F7" w:rsidRPr="00F871F7" w14:paraId="19F48E71" w14:textId="77777777" w:rsidTr="00776A8B">
        <w:tc>
          <w:tcPr>
            <w:tcW w:w="2808" w:type="dxa"/>
            <w:vMerge/>
          </w:tcPr>
          <w:p w14:paraId="7B901AA5" w14:textId="77777777" w:rsidR="00F871F7" w:rsidRPr="00F871F7" w:rsidRDefault="00F871F7" w:rsidP="00F871F7">
            <w:pPr>
              <w:spacing w:after="0" w:line="240" w:lineRule="auto"/>
              <w:rPr>
                <w:rFonts w:ascii="Arial" w:eastAsia="Times New Roman" w:hAnsi="Arial" w:cs="Arial"/>
                <w:b/>
                <w:bCs/>
                <w:sz w:val="24"/>
                <w:szCs w:val="24"/>
              </w:rPr>
            </w:pPr>
          </w:p>
        </w:tc>
        <w:tc>
          <w:tcPr>
            <w:tcW w:w="3240" w:type="dxa"/>
          </w:tcPr>
          <w:p w14:paraId="625B13B7"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1.2.7. Telefonas</w:t>
            </w:r>
          </w:p>
        </w:tc>
        <w:tc>
          <w:tcPr>
            <w:tcW w:w="3586" w:type="dxa"/>
          </w:tcPr>
          <w:p w14:paraId="5B104359" w14:textId="77777777" w:rsidR="00F871F7" w:rsidRPr="00F871F7" w:rsidRDefault="00F871F7" w:rsidP="00F871F7">
            <w:pPr>
              <w:spacing w:after="0" w:line="240" w:lineRule="auto"/>
              <w:jc w:val="both"/>
              <w:rPr>
                <w:rFonts w:ascii="Arial" w:eastAsia="Times New Roman" w:hAnsi="Arial" w:cs="Arial"/>
                <w:sz w:val="24"/>
                <w:szCs w:val="24"/>
              </w:rPr>
            </w:pPr>
          </w:p>
        </w:tc>
      </w:tr>
      <w:tr w:rsidR="00F871F7" w:rsidRPr="00F871F7" w14:paraId="51CAF869" w14:textId="77777777" w:rsidTr="00776A8B">
        <w:tc>
          <w:tcPr>
            <w:tcW w:w="2808" w:type="dxa"/>
            <w:vMerge/>
          </w:tcPr>
          <w:p w14:paraId="5609481C" w14:textId="77777777" w:rsidR="00F871F7" w:rsidRPr="00F871F7" w:rsidRDefault="00F871F7" w:rsidP="00F871F7">
            <w:pPr>
              <w:spacing w:after="0" w:line="240" w:lineRule="auto"/>
              <w:rPr>
                <w:rFonts w:ascii="Arial" w:eastAsia="Times New Roman" w:hAnsi="Arial" w:cs="Arial"/>
                <w:b/>
                <w:bCs/>
                <w:sz w:val="24"/>
                <w:szCs w:val="24"/>
              </w:rPr>
            </w:pPr>
          </w:p>
        </w:tc>
        <w:tc>
          <w:tcPr>
            <w:tcW w:w="3240" w:type="dxa"/>
          </w:tcPr>
          <w:p w14:paraId="3D2049D1"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1.2.8. El. paštas</w:t>
            </w:r>
          </w:p>
        </w:tc>
        <w:tc>
          <w:tcPr>
            <w:tcW w:w="3586" w:type="dxa"/>
          </w:tcPr>
          <w:p w14:paraId="1ABCA321" w14:textId="77777777" w:rsidR="00F871F7" w:rsidRPr="00F871F7" w:rsidRDefault="00F871F7" w:rsidP="00F871F7">
            <w:pPr>
              <w:spacing w:after="0" w:line="240" w:lineRule="auto"/>
              <w:jc w:val="both"/>
              <w:rPr>
                <w:rFonts w:ascii="Arial" w:eastAsia="Times New Roman" w:hAnsi="Arial" w:cs="Arial"/>
                <w:sz w:val="24"/>
                <w:szCs w:val="24"/>
              </w:rPr>
            </w:pPr>
          </w:p>
        </w:tc>
      </w:tr>
      <w:tr w:rsidR="00F871F7" w:rsidRPr="00F871F7" w14:paraId="2065B93B" w14:textId="77777777" w:rsidTr="00776A8B">
        <w:tc>
          <w:tcPr>
            <w:tcW w:w="2808" w:type="dxa"/>
            <w:vMerge/>
          </w:tcPr>
          <w:p w14:paraId="72A8C2A9" w14:textId="77777777" w:rsidR="00F871F7" w:rsidRPr="00F871F7" w:rsidRDefault="00F871F7" w:rsidP="00F871F7">
            <w:pPr>
              <w:spacing w:after="0" w:line="240" w:lineRule="auto"/>
              <w:rPr>
                <w:rFonts w:ascii="Arial" w:eastAsia="Times New Roman" w:hAnsi="Arial" w:cs="Arial"/>
                <w:b/>
                <w:bCs/>
                <w:sz w:val="24"/>
                <w:szCs w:val="24"/>
              </w:rPr>
            </w:pPr>
          </w:p>
        </w:tc>
        <w:tc>
          <w:tcPr>
            <w:tcW w:w="3240" w:type="dxa"/>
          </w:tcPr>
          <w:p w14:paraId="4F40CA86"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1.2.9. Šalies atstovas</w:t>
            </w:r>
          </w:p>
        </w:tc>
        <w:tc>
          <w:tcPr>
            <w:tcW w:w="3586" w:type="dxa"/>
          </w:tcPr>
          <w:p w14:paraId="03A65DB6" w14:textId="77777777" w:rsidR="00F871F7" w:rsidRPr="00F871F7" w:rsidRDefault="00F871F7" w:rsidP="00F871F7">
            <w:pPr>
              <w:spacing w:after="0" w:line="240" w:lineRule="auto"/>
              <w:jc w:val="both"/>
              <w:rPr>
                <w:rFonts w:ascii="Arial" w:eastAsia="Times New Roman" w:hAnsi="Arial" w:cs="Arial"/>
                <w:sz w:val="24"/>
                <w:szCs w:val="24"/>
              </w:rPr>
            </w:pPr>
          </w:p>
        </w:tc>
      </w:tr>
      <w:tr w:rsidR="00F871F7" w:rsidRPr="00F871F7" w14:paraId="272A2BAB" w14:textId="77777777" w:rsidTr="00776A8B">
        <w:tc>
          <w:tcPr>
            <w:tcW w:w="2808" w:type="dxa"/>
            <w:vMerge/>
          </w:tcPr>
          <w:p w14:paraId="797FC30E" w14:textId="77777777" w:rsidR="00F871F7" w:rsidRPr="00F871F7" w:rsidRDefault="00F871F7" w:rsidP="00F871F7">
            <w:pPr>
              <w:spacing w:after="0" w:line="240" w:lineRule="auto"/>
              <w:rPr>
                <w:rFonts w:ascii="Arial" w:eastAsia="Times New Roman" w:hAnsi="Arial" w:cs="Arial"/>
                <w:b/>
                <w:bCs/>
                <w:sz w:val="24"/>
                <w:szCs w:val="24"/>
              </w:rPr>
            </w:pPr>
          </w:p>
        </w:tc>
        <w:tc>
          <w:tcPr>
            <w:tcW w:w="3240" w:type="dxa"/>
          </w:tcPr>
          <w:p w14:paraId="356AD9E3"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1.2.10. Atstovavimo pagrindas</w:t>
            </w:r>
          </w:p>
        </w:tc>
        <w:tc>
          <w:tcPr>
            <w:tcW w:w="3586" w:type="dxa"/>
          </w:tcPr>
          <w:p w14:paraId="5F359F39" w14:textId="77777777" w:rsidR="00F871F7" w:rsidRPr="00F871F7" w:rsidRDefault="00F871F7" w:rsidP="00F871F7">
            <w:pPr>
              <w:spacing w:after="0" w:line="240" w:lineRule="auto"/>
              <w:jc w:val="both"/>
              <w:rPr>
                <w:rFonts w:ascii="Arial" w:eastAsia="Times New Roman" w:hAnsi="Arial" w:cs="Arial"/>
                <w:sz w:val="24"/>
                <w:szCs w:val="24"/>
              </w:rPr>
            </w:pPr>
          </w:p>
        </w:tc>
      </w:tr>
    </w:tbl>
    <w:p w14:paraId="17DA106C" w14:textId="77777777" w:rsidR="00F871F7" w:rsidRPr="00F871F7" w:rsidRDefault="00F871F7" w:rsidP="00F871F7">
      <w:pPr>
        <w:spacing w:after="0" w:line="240" w:lineRule="auto"/>
        <w:jc w:val="both"/>
        <w:rPr>
          <w:rFonts w:ascii="Arial" w:eastAsia="Times New Roman" w:hAnsi="Arial" w:cs="Arial"/>
          <w:sz w:val="24"/>
          <w:szCs w:val="24"/>
        </w:rPr>
      </w:pPr>
    </w:p>
    <w:tbl>
      <w:tblPr>
        <w:tblW w:w="967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0"/>
        <w:gridCol w:w="15"/>
        <w:gridCol w:w="11"/>
        <w:gridCol w:w="2084"/>
        <w:gridCol w:w="4747"/>
      </w:tblGrid>
      <w:tr w:rsidR="00F871F7" w:rsidRPr="00F871F7" w14:paraId="66AE9C7C" w14:textId="77777777" w:rsidTr="00776A8B">
        <w:trPr>
          <w:trHeight w:val="300"/>
        </w:trPr>
        <w:tc>
          <w:tcPr>
            <w:tcW w:w="9677" w:type="dxa"/>
            <w:gridSpan w:val="5"/>
          </w:tcPr>
          <w:p w14:paraId="23B4B5C9" w14:textId="77777777"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2. ATSAKINGI ASMENYS</w:t>
            </w:r>
          </w:p>
        </w:tc>
      </w:tr>
      <w:tr w:rsidR="00F871F7" w:rsidRPr="00F871F7" w14:paraId="64F7C6A9" w14:textId="77777777" w:rsidTr="00776A8B">
        <w:trPr>
          <w:trHeight w:val="300"/>
        </w:trPr>
        <w:tc>
          <w:tcPr>
            <w:tcW w:w="2846" w:type="dxa"/>
            <w:gridSpan w:val="3"/>
          </w:tcPr>
          <w:p w14:paraId="53B6314A"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831" w:type="dxa"/>
            <w:gridSpan w:val="2"/>
          </w:tcPr>
          <w:p w14:paraId="0F8DC179" w14:textId="7DF450ED" w:rsidR="00F871F7" w:rsidRPr="00F871F7" w:rsidRDefault="00F047E1" w:rsidP="00877BC5">
            <w:pPr>
              <w:spacing w:after="0" w:line="240" w:lineRule="auto"/>
              <w:jc w:val="both"/>
              <w:rPr>
                <w:rFonts w:ascii="Arial" w:eastAsia="Times New Roman" w:hAnsi="Arial" w:cs="Arial"/>
                <w:sz w:val="24"/>
                <w:szCs w:val="24"/>
              </w:rPr>
            </w:pPr>
            <w:r w:rsidRPr="00F047E1">
              <w:rPr>
                <w:rFonts w:ascii="Arial" w:eastAsia="Times New Roman" w:hAnsi="Arial" w:cs="Arial"/>
                <w:sz w:val="24"/>
                <w:szCs w:val="24"/>
              </w:rPr>
              <w:t xml:space="preserve">Plėtros, investicijų ir turto valdymo </w:t>
            </w:r>
            <w:r w:rsidR="00F871F7" w:rsidRPr="00F871F7">
              <w:rPr>
                <w:rFonts w:ascii="Arial" w:eastAsia="Times New Roman" w:hAnsi="Arial" w:cs="Arial"/>
                <w:sz w:val="24"/>
                <w:szCs w:val="24"/>
              </w:rPr>
              <w:t xml:space="preserve">skyriaus </w:t>
            </w:r>
            <w:r>
              <w:rPr>
                <w:rFonts w:ascii="Arial" w:eastAsia="Times New Roman" w:hAnsi="Arial" w:cs="Arial"/>
                <w:sz w:val="24"/>
                <w:szCs w:val="24"/>
              </w:rPr>
              <w:t>s</w:t>
            </w:r>
            <w:r w:rsidRPr="00F047E1">
              <w:rPr>
                <w:rFonts w:ascii="Arial" w:eastAsia="Times New Roman" w:hAnsi="Arial" w:cs="Arial"/>
                <w:sz w:val="24"/>
                <w:szCs w:val="24"/>
              </w:rPr>
              <w:t>pecialistas</w:t>
            </w:r>
            <w:r>
              <w:rPr>
                <w:rFonts w:ascii="Arial" w:eastAsia="Times New Roman" w:hAnsi="Arial" w:cs="Arial"/>
                <w:sz w:val="24"/>
                <w:szCs w:val="24"/>
              </w:rPr>
              <w:t xml:space="preserve"> </w:t>
            </w:r>
            <w:r w:rsidRPr="00F047E1">
              <w:rPr>
                <w:rFonts w:ascii="Arial" w:eastAsia="Times New Roman" w:hAnsi="Arial" w:cs="Arial"/>
                <w:sz w:val="24"/>
                <w:szCs w:val="24"/>
              </w:rPr>
              <w:t>Simas Gaidelionis</w:t>
            </w:r>
            <w:r>
              <w:rPr>
                <w:rFonts w:ascii="Arial" w:eastAsia="Times New Roman" w:hAnsi="Arial" w:cs="Arial"/>
                <w:sz w:val="24"/>
                <w:szCs w:val="24"/>
              </w:rPr>
              <w:t xml:space="preserve">, </w:t>
            </w:r>
            <w:r w:rsidRPr="00F047E1">
              <w:rPr>
                <w:rFonts w:ascii="Arial" w:eastAsia="Times New Roman" w:hAnsi="Arial" w:cs="Arial"/>
                <w:sz w:val="24"/>
                <w:szCs w:val="24"/>
              </w:rPr>
              <w:t>tel. +370 640 33653</w:t>
            </w:r>
            <w:r>
              <w:rPr>
                <w:rFonts w:ascii="Arial" w:eastAsia="Times New Roman" w:hAnsi="Arial" w:cs="Arial"/>
                <w:sz w:val="24"/>
                <w:szCs w:val="24"/>
              </w:rPr>
              <w:t>, e</w:t>
            </w:r>
            <w:r w:rsidRPr="00F047E1">
              <w:rPr>
                <w:rFonts w:ascii="Arial" w:eastAsia="Times New Roman" w:hAnsi="Arial" w:cs="Arial"/>
                <w:sz w:val="24"/>
                <w:szCs w:val="24"/>
              </w:rPr>
              <w:t xml:space="preserve">l. p. </w:t>
            </w:r>
            <w:hyperlink r:id="rId29" w:history="1">
              <w:r w:rsidRPr="00C25C68">
                <w:rPr>
                  <w:rStyle w:val="Hipersaitas"/>
                  <w:rFonts w:ascii="Arial" w:eastAsia="Times New Roman" w:hAnsi="Arial" w:cs="Arial"/>
                  <w:sz w:val="24"/>
                  <w:szCs w:val="24"/>
                </w:rPr>
                <w:t>simas.gaidelionis@taurage.lt</w:t>
              </w:r>
            </w:hyperlink>
            <w:r>
              <w:rPr>
                <w:rFonts w:ascii="Arial" w:eastAsia="Times New Roman" w:hAnsi="Arial" w:cs="Arial"/>
                <w:sz w:val="24"/>
                <w:szCs w:val="24"/>
              </w:rPr>
              <w:t xml:space="preserve"> </w:t>
            </w:r>
            <w:r w:rsidR="00F871F7" w:rsidRPr="00F871F7">
              <w:rPr>
                <w:rFonts w:ascii="Arial" w:eastAsia="Times New Roman" w:hAnsi="Arial" w:cs="Arial"/>
                <w:sz w:val="24"/>
                <w:szCs w:val="24"/>
              </w:rPr>
              <w:t>(ja</w:t>
            </w:r>
            <w:r>
              <w:rPr>
                <w:rFonts w:ascii="Arial" w:eastAsia="Times New Roman" w:hAnsi="Arial" w:cs="Arial"/>
                <w:sz w:val="24"/>
                <w:szCs w:val="24"/>
              </w:rPr>
              <w:t>m</w:t>
            </w:r>
            <w:r w:rsidR="00F871F7" w:rsidRPr="00F871F7">
              <w:rPr>
                <w:rFonts w:ascii="Arial" w:eastAsia="Times New Roman" w:hAnsi="Arial" w:cs="Arial"/>
                <w:sz w:val="24"/>
                <w:szCs w:val="24"/>
              </w:rPr>
              <w:t xml:space="preserve"> nesant – pavaduojantis asmuo).</w:t>
            </w:r>
          </w:p>
          <w:p w14:paraId="4C43ED6A" w14:textId="77777777" w:rsidR="00F871F7" w:rsidRPr="00F871F7" w:rsidRDefault="00F871F7" w:rsidP="00F871F7">
            <w:pPr>
              <w:spacing w:after="0" w:line="240" w:lineRule="auto"/>
              <w:rPr>
                <w:rFonts w:ascii="Arial" w:eastAsia="Times New Roman" w:hAnsi="Arial" w:cs="Arial"/>
                <w:sz w:val="24"/>
                <w:szCs w:val="24"/>
              </w:rPr>
            </w:pPr>
          </w:p>
        </w:tc>
      </w:tr>
      <w:tr w:rsidR="00F871F7" w:rsidRPr="00F871F7" w14:paraId="6B9F8698" w14:textId="77777777" w:rsidTr="00776A8B">
        <w:trPr>
          <w:trHeight w:val="300"/>
        </w:trPr>
        <w:tc>
          <w:tcPr>
            <w:tcW w:w="2846" w:type="dxa"/>
            <w:gridSpan w:val="3"/>
          </w:tcPr>
          <w:p w14:paraId="108D225B" w14:textId="77777777" w:rsidR="00F871F7" w:rsidRPr="00F871F7" w:rsidRDefault="00F871F7" w:rsidP="00F871F7">
            <w:pPr>
              <w:spacing w:after="0" w:line="240" w:lineRule="auto"/>
              <w:rPr>
                <w:rFonts w:ascii="Arial" w:eastAsia="Times New Roman" w:hAnsi="Arial" w:cs="Arial"/>
                <w:b/>
                <w:bCs/>
                <w:color w:val="000000" w:themeColor="text1"/>
                <w:sz w:val="24"/>
                <w:szCs w:val="24"/>
              </w:rPr>
            </w:pPr>
            <w:r w:rsidRPr="00F871F7">
              <w:rPr>
                <w:rFonts w:ascii="Arial" w:eastAsia="Times New Roman" w:hAnsi="Arial" w:cs="Arial"/>
                <w:b/>
                <w:bCs/>
                <w:color w:val="000000" w:themeColor="text1"/>
                <w:sz w:val="24"/>
                <w:szCs w:val="24"/>
              </w:rPr>
              <w:t>2.2. Tiekėjo kontaktiniai asmenys, atsakingi už Sutarties vykdymą</w:t>
            </w:r>
          </w:p>
        </w:tc>
        <w:tc>
          <w:tcPr>
            <w:tcW w:w="6831" w:type="dxa"/>
            <w:gridSpan w:val="2"/>
          </w:tcPr>
          <w:p w14:paraId="116BB230" w14:textId="77777777" w:rsidR="00F871F7" w:rsidRPr="00F871F7" w:rsidRDefault="00F871F7" w:rsidP="00F871F7">
            <w:pPr>
              <w:spacing w:after="0" w:line="240" w:lineRule="auto"/>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w:t>
            </w:r>
            <w:r w:rsidRPr="00F871F7">
              <w:rPr>
                <w:rFonts w:ascii="Arial" w:eastAsia="Times New Roman" w:hAnsi="Arial" w:cs="Arial"/>
                <w:i/>
                <w:iCs/>
                <w:color w:val="000000" w:themeColor="text1"/>
                <w:sz w:val="24"/>
                <w:szCs w:val="24"/>
              </w:rPr>
              <w:t>nurodyti padalinį / skyrių, pareigas, vardą, pavardę, tel., el. paštą</w:t>
            </w:r>
            <w:r w:rsidRPr="00F871F7">
              <w:rPr>
                <w:rFonts w:ascii="Arial" w:eastAsia="Times New Roman" w:hAnsi="Arial" w:cs="Arial"/>
                <w:color w:val="000000" w:themeColor="text1"/>
                <w:sz w:val="24"/>
                <w:szCs w:val="24"/>
              </w:rPr>
              <w:t>]</w:t>
            </w:r>
          </w:p>
        </w:tc>
      </w:tr>
      <w:tr w:rsidR="00F871F7" w:rsidRPr="00F871F7" w14:paraId="04AC9AD1" w14:textId="77777777" w:rsidTr="00776A8B">
        <w:trPr>
          <w:trHeight w:val="300"/>
        </w:trPr>
        <w:tc>
          <w:tcPr>
            <w:tcW w:w="9677" w:type="dxa"/>
            <w:gridSpan w:val="5"/>
          </w:tcPr>
          <w:p w14:paraId="61FB6708" w14:textId="77777777"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3. SUTARTIES DALYKAS</w:t>
            </w:r>
          </w:p>
        </w:tc>
      </w:tr>
      <w:tr w:rsidR="00F871F7" w:rsidRPr="00F871F7" w14:paraId="32BC8332" w14:textId="77777777" w:rsidTr="00776A8B">
        <w:trPr>
          <w:trHeight w:val="300"/>
        </w:trPr>
        <w:tc>
          <w:tcPr>
            <w:tcW w:w="2846" w:type="dxa"/>
            <w:gridSpan w:val="3"/>
          </w:tcPr>
          <w:p w14:paraId="6CBBEF88"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3.1. Sutarties dalykas </w:t>
            </w:r>
          </w:p>
        </w:tc>
        <w:tc>
          <w:tcPr>
            <w:tcW w:w="6831" w:type="dxa"/>
            <w:gridSpan w:val="2"/>
          </w:tcPr>
          <w:p w14:paraId="00E129AC" w14:textId="732A36F6" w:rsidR="00F871F7" w:rsidRPr="00F871F7" w:rsidRDefault="00F871F7" w:rsidP="00F871F7">
            <w:pPr>
              <w:spacing w:after="0" w:line="240" w:lineRule="auto"/>
              <w:jc w:val="both"/>
              <w:rPr>
                <w:rFonts w:ascii="Arial" w:hAnsi="Arial" w:cs="Arial"/>
                <w:sz w:val="24"/>
                <w:szCs w:val="24"/>
              </w:rPr>
            </w:pPr>
            <w:r w:rsidRPr="00F871F7">
              <w:rPr>
                <w:rFonts w:ascii="Arial" w:eastAsia="Times New Roman" w:hAnsi="Arial" w:cs="Arial"/>
                <w:sz w:val="24"/>
                <w:szCs w:val="24"/>
              </w:rPr>
              <w:t>Tiekėjas įsipareigoja Sutartyje numatytomis sąlygomis perduoti Pirkėjui</w:t>
            </w:r>
            <w:r w:rsidRPr="00F871F7">
              <w:rPr>
                <w:rFonts w:ascii="Arial" w:hAnsi="Arial" w:cs="Arial"/>
                <w:sz w:val="24"/>
                <w:szCs w:val="24"/>
              </w:rPr>
              <w:t xml:space="preserve"> įsigyt</w:t>
            </w:r>
            <w:r w:rsidR="00877BC5">
              <w:rPr>
                <w:rFonts w:ascii="Arial" w:hAnsi="Arial" w:cs="Arial"/>
                <w:sz w:val="24"/>
                <w:szCs w:val="24"/>
              </w:rPr>
              <w:t>as</w:t>
            </w:r>
            <w:r w:rsidRPr="00F871F7">
              <w:rPr>
                <w:rFonts w:ascii="Arial" w:hAnsi="Arial" w:cs="Arial"/>
                <w:sz w:val="24"/>
                <w:szCs w:val="24"/>
              </w:rPr>
              <w:t xml:space="preserve"> </w:t>
            </w:r>
            <w:r w:rsidR="00877BC5" w:rsidRPr="00877BC5">
              <w:rPr>
                <w:rFonts w:ascii="Arial" w:hAnsi="Arial" w:cs="Arial"/>
                <w:b/>
                <w:bCs/>
                <w:sz w:val="24"/>
                <w:szCs w:val="24"/>
              </w:rPr>
              <w:t>4 automatines (stacionarias) aplinkos oro kokybės stebėjimo stotel</w:t>
            </w:r>
            <w:r w:rsidR="00852F19">
              <w:rPr>
                <w:rFonts w:ascii="Arial" w:hAnsi="Arial" w:cs="Arial"/>
                <w:b/>
                <w:bCs/>
                <w:sz w:val="24"/>
                <w:szCs w:val="24"/>
              </w:rPr>
              <w:t>ių</w:t>
            </w:r>
            <w:r w:rsidR="00F25A6F">
              <w:rPr>
                <w:rFonts w:ascii="Arial" w:hAnsi="Arial" w:cs="Arial"/>
                <w:b/>
                <w:bCs/>
                <w:sz w:val="24"/>
                <w:szCs w:val="24"/>
              </w:rPr>
              <w:t xml:space="preserve"> </w:t>
            </w:r>
            <w:r w:rsidR="00F25A6F" w:rsidRPr="0098438B">
              <w:rPr>
                <w:rFonts w:ascii="Arial" w:hAnsi="Arial" w:cs="Arial"/>
                <w:b/>
                <w:bCs/>
                <w:sz w:val="24"/>
                <w:szCs w:val="24"/>
              </w:rPr>
              <w:t>sistemas</w:t>
            </w:r>
            <w:r w:rsidR="00877BC5" w:rsidRPr="00877BC5">
              <w:rPr>
                <w:rFonts w:ascii="Arial" w:hAnsi="Arial" w:cs="Arial"/>
                <w:b/>
                <w:bCs/>
                <w:sz w:val="24"/>
                <w:szCs w:val="24"/>
              </w:rPr>
              <w:t xml:space="preserve"> </w:t>
            </w:r>
            <w:r w:rsidR="00877BC5" w:rsidRPr="000409DB">
              <w:rPr>
                <w:rFonts w:ascii="Arial" w:hAnsi="Arial" w:cs="Arial"/>
                <w:b/>
                <w:bCs/>
                <w:sz w:val="24"/>
                <w:szCs w:val="24"/>
              </w:rPr>
              <w:t xml:space="preserve">su </w:t>
            </w:r>
            <w:r w:rsidR="00852F19" w:rsidRPr="000409DB">
              <w:rPr>
                <w:rFonts w:ascii="Arial" w:hAnsi="Arial" w:cs="Arial"/>
                <w:b/>
                <w:bCs/>
                <w:sz w:val="24"/>
                <w:szCs w:val="24"/>
              </w:rPr>
              <w:t>instaliavimu</w:t>
            </w:r>
            <w:r w:rsidR="00877BC5" w:rsidRPr="000409DB">
              <w:rPr>
                <w:rFonts w:ascii="Arial" w:hAnsi="Arial" w:cs="Arial"/>
                <w:b/>
                <w:bCs/>
                <w:sz w:val="24"/>
                <w:szCs w:val="24"/>
              </w:rPr>
              <w:t xml:space="preserve">, kalibravimu, techniniu aptarnavimu ir </w:t>
            </w:r>
            <w:r w:rsidR="006246D7" w:rsidRPr="000409DB">
              <w:rPr>
                <w:rFonts w:ascii="Arial" w:hAnsi="Arial" w:cs="Arial"/>
                <w:b/>
                <w:bCs/>
                <w:sz w:val="24"/>
                <w:szCs w:val="24"/>
              </w:rPr>
              <w:t>garantine</w:t>
            </w:r>
            <w:r w:rsidR="006246D7">
              <w:rPr>
                <w:rFonts w:ascii="Arial" w:hAnsi="Arial" w:cs="Arial"/>
                <w:b/>
                <w:bCs/>
                <w:sz w:val="24"/>
                <w:szCs w:val="24"/>
              </w:rPr>
              <w:t xml:space="preserve"> priežiūra</w:t>
            </w:r>
            <w:r w:rsidR="00877BC5" w:rsidRPr="00877BC5">
              <w:rPr>
                <w:rFonts w:ascii="Arial" w:hAnsi="Arial" w:cs="Arial"/>
                <w:sz w:val="24"/>
                <w:szCs w:val="24"/>
              </w:rPr>
              <w:t xml:space="preserve"> </w:t>
            </w:r>
            <w:r w:rsidRPr="00F871F7">
              <w:rPr>
                <w:rFonts w:ascii="Arial" w:hAnsi="Arial" w:cs="Arial"/>
                <w:sz w:val="24"/>
                <w:szCs w:val="24"/>
              </w:rPr>
              <w:t>(toliau – Prekė</w:t>
            </w:r>
            <w:r w:rsidR="00877BC5">
              <w:rPr>
                <w:rFonts w:ascii="Arial" w:hAnsi="Arial" w:cs="Arial"/>
                <w:sz w:val="24"/>
                <w:szCs w:val="24"/>
              </w:rPr>
              <w:t>s</w:t>
            </w:r>
            <w:r w:rsidRPr="00F871F7">
              <w:rPr>
                <w:rFonts w:ascii="Arial" w:hAnsi="Arial" w:cs="Arial"/>
                <w:sz w:val="24"/>
                <w:szCs w:val="24"/>
              </w:rPr>
              <w:t>).</w:t>
            </w:r>
          </w:p>
          <w:p w14:paraId="5908694D" w14:textId="44199620" w:rsidR="00F871F7" w:rsidRPr="00F871F7" w:rsidRDefault="00F871F7" w:rsidP="00F871F7">
            <w:pPr>
              <w:spacing w:after="0" w:line="240" w:lineRule="auto"/>
              <w:jc w:val="both"/>
              <w:rPr>
                <w:rFonts w:ascii="Arial" w:hAnsi="Arial" w:cs="Arial"/>
                <w:color w:val="000000"/>
                <w:sz w:val="24"/>
                <w:szCs w:val="24"/>
              </w:rPr>
            </w:pPr>
            <w:r w:rsidRPr="00F871F7">
              <w:rPr>
                <w:rFonts w:ascii="Arial" w:hAnsi="Arial" w:cs="Arial"/>
                <w:color w:val="000000"/>
                <w:sz w:val="24"/>
                <w:szCs w:val="24"/>
              </w:rPr>
              <w:t>Išsamus Prek</w:t>
            </w:r>
            <w:r w:rsidR="00877BC5">
              <w:rPr>
                <w:rFonts w:ascii="Arial" w:hAnsi="Arial" w:cs="Arial"/>
                <w:color w:val="000000"/>
                <w:sz w:val="24"/>
                <w:szCs w:val="24"/>
              </w:rPr>
              <w:t>ių</w:t>
            </w:r>
            <w:r w:rsidRPr="00F871F7">
              <w:rPr>
                <w:rFonts w:ascii="Arial" w:hAnsi="Arial" w:cs="Arial"/>
                <w:color w:val="000000"/>
                <w:sz w:val="24"/>
                <w:szCs w:val="24"/>
              </w:rPr>
              <w:t xml:space="preserve"> aprašymas ir kiti reikalavimai tiekiam</w:t>
            </w:r>
            <w:r w:rsidR="00877BC5">
              <w:rPr>
                <w:rFonts w:ascii="Arial" w:hAnsi="Arial" w:cs="Arial"/>
                <w:color w:val="000000"/>
                <w:sz w:val="24"/>
                <w:szCs w:val="24"/>
              </w:rPr>
              <w:t xml:space="preserve">oms </w:t>
            </w:r>
            <w:r w:rsidRPr="00F871F7">
              <w:rPr>
                <w:rFonts w:ascii="Arial" w:hAnsi="Arial" w:cs="Arial"/>
                <w:color w:val="000000"/>
                <w:sz w:val="24"/>
                <w:szCs w:val="24"/>
              </w:rPr>
              <w:t>Pre</w:t>
            </w:r>
            <w:r w:rsidR="00877BC5">
              <w:rPr>
                <w:rFonts w:ascii="Arial" w:hAnsi="Arial" w:cs="Arial"/>
                <w:color w:val="000000"/>
                <w:sz w:val="24"/>
                <w:szCs w:val="24"/>
              </w:rPr>
              <w:t xml:space="preserve">kėms </w:t>
            </w:r>
            <w:r w:rsidRPr="00F871F7">
              <w:rPr>
                <w:rFonts w:ascii="Arial" w:hAnsi="Arial" w:cs="Arial"/>
                <w:color w:val="000000"/>
                <w:sz w:val="24"/>
                <w:szCs w:val="24"/>
              </w:rPr>
              <w:t>nustatyti Sutarties priede Nr. 1 „Techninė specifikacija“</w:t>
            </w:r>
            <w:r w:rsidR="00877BC5">
              <w:rPr>
                <w:rFonts w:ascii="Arial" w:hAnsi="Arial" w:cs="Arial"/>
                <w:color w:val="000000"/>
                <w:sz w:val="24"/>
                <w:szCs w:val="24"/>
              </w:rPr>
              <w:t xml:space="preserve"> </w:t>
            </w:r>
            <w:r w:rsidRPr="00F871F7">
              <w:rPr>
                <w:rFonts w:ascii="Arial" w:hAnsi="Arial" w:cs="Arial"/>
                <w:color w:val="000000"/>
                <w:sz w:val="24"/>
                <w:szCs w:val="24"/>
              </w:rPr>
              <w:t>ir Sutarties priede Nr. 2 „Pasiūlymas“.</w:t>
            </w:r>
          </w:p>
        </w:tc>
      </w:tr>
      <w:tr w:rsidR="00F871F7" w:rsidRPr="00F871F7" w14:paraId="12E831BB" w14:textId="77777777" w:rsidTr="00776A8B">
        <w:trPr>
          <w:trHeight w:val="300"/>
        </w:trPr>
        <w:tc>
          <w:tcPr>
            <w:tcW w:w="2846" w:type="dxa"/>
            <w:gridSpan w:val="3"/>
          </w:tcPr>
          <w:p w14:paraId="0501DA67"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3.2. Pirkimo numeris</w:t>
            </w:r>
          </w:p>
        </w:tc>
        <w:tc>
          <w:tcPr>
            <w:tcW w:w="6831" w:type="dxa"/>
            <w:gridSpan w:val="2"/>
          </w:tcPr>
          <w:p w14:paraId="33244E9A" w14:textId="77777777" w:rsidR="00F871F7" w:rsidRPr="00F871F7" w:rsidRDefault="00F871F7" w:rsidP="00F871F7">
            <w:pPr>
              <w:tabs>
                <w:tab w:val="left" w:pos="1019"/>
              </w:tabs>
              <w:spacing w:before="40" w:after="40" w:line="240" w:lineRule="auto"/>
              <w:rPr>
                <w:rFonts w:ascii="Arial" w:eastAsia="Arial" w:hAnsi="Arial" w:cs="Arial"/>
                <w:sz w:val="24"/>
                <w:szCs w:val="24"/>
              </w:rPr>
            </w:pPr>
            <w:r w:rsidRPr="00FF6364">
              <w:rPr>
                <w:rFonts w:ascii="Arial" w:eastAsia="Times New Roman" w:hAnsi="Arial" w:cs="Arial"/>
                <w:i/>
                <w:color w:val="4472C4" w:themeColor="accent1"/>
                <w:sz w:val="24"/>
                <w:szCs w:val="24"/>
              </w:rPr>
              <w:t>[nurodyti pirkimo numerį]</w:t>
            </w:r>
          </w:p>
        </w:tc>
      </w:tr>
      <w:tr w:rsidR="00F871F7" w:rsidRPr="00F871F7" w14:paraId="597F15A8" w14:textId="77777777" w:rsidTr="00776A8B">
        <w:trPr>
          <w:trHeight w:val="1513"/>
        </w:trPr>
        <w:tc>
          <w:tcPr>
            <w:tcW w:w="2846" w:type="dxa"/>
            <w:gridSpan w:val="3"/>
          </w:tcPr>
          <w:p w14:paraId="70C886DB"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3.3. Informacija apie Europos Sąjungos lėšomis finansuojamą projektą arba kitą projektą</w:t>
            </w:r>
          </w:p>
        </w:tc>
        <w:tc>
          <w:tcPr>
            <w:tcW w:w="6831" w:type="dxa"/>
            <w:gridSpan w:val="2"/>
          </w:tcPr>
          <w:p w14:paraId="57EA7B0A" w14:textId="77891466" w:rsidR="00F871F7" w:rsidRPr="00F25A6F" w:rsidRDefault="00F25A6F" w:rsidP="00F871F7">
            <w:pPr>
              <w:spacing w:after="0" w:line="240" w:lineRule="auto"/>
              <w:jc w:val="both"/>
              <w:rPr>
                <w:rFonts w:ascii="Arial" w:eastAsia="Times New Roman" w:hAnsi="Arial" w:cs="Arial"/>
                <w:sz w:val="24"/>
                <w:szCs w:val="24"/>
              </w:rPr>
            </w:pPr>
            <w:r>
              <w:rPr>
                <w:rFonts w:ascii="Arial" w:eastAsia="Times New Roman" w:hAnsi="Arial" w:cs="Arial"/>
                <w:sz w:val="24"/>
                <w:szCs w:val="24"/>
              </w:rPr>
              <w:t>P</w:t>
            </w:r>
            <w:r w:rsidR="00877BC5" w:rsidRPr="00F25A6F">
              <w:rPr>
                <w:rFonts w:ascii="Arial" w:eastAsia="Times New Roman" w:hAnsi="Arial" w:cs="Arial"/>
                <w:sz w:val="24"/>
                <w:szCs w:val="24"/>
              </w:rPr>
              <w:t xml:space="preserve">rojekto Nr. </w:t>
            </w:r>
            <w:r w:rsidR="00CC6908" w:rsidRPr="00F25A6F">
              <w:rPr>
                <w:rFonts w:ascii="Arial" w:eastAsia="Times New Roman" w:hAnsi="Arial" w:cs="Arial"/>
                <w:sz w:val="24"/>
                <w:szCs w:val="24"/>
              </w:rPr>
              <w:t>27-206-P-0002</w:t>
            </w:r>
            <w:r w:rsidRPr="00F25A6F">
              <w:rPr>
                <w:rFonts w:ascii="Arial" w:eastAsia="Times New Roman" w:hAnsi="Arial" w:cs="Arial"/>
                <w:sz w:val="24"/>
                <w:szCs w:val="24"/>
              </w:rPr>
              <w:t xml:space="preserve"> </w:t>
            </w:r>
            <w:r w:rsidR="00877BC5" w:rsidRPr="00F25A6F">
              <w:rPr>
                <w:rFonts w:ascii="Arial" w:eastAsia="Times New Roman" w:hAnsi="Arial" w:cs="Arial"/>
                <w:sz w:val="24"/>
                <w:szCs w:val="24"/>
              </w:rPr>
              <w:t xml:space="preserve">„Tauragės rajono savivaldybės </w:t>
            </w:r>
            <w:r w:rsidR="00CC6908" w:rsidRPr="00F25A6F">
              <w:rPr>
                <w:rFonts w:ascii="Arial" w:eastAsia="Times New Roman" w:hAnsi="Arial" w:cs="Arial"/>
                <w:sz w:val="24"/>
                <w:szCs w:val="24"/>
              </w:rPr>
              <w:t>aplinkos oro monitoringo infrastruktūros plėtra ir visuomenės informavimas</w:t>
            </w:r>
            <w:r w:rsidR="00877BC5" w:rsidRPr="00F25A6F">
              <w:rPr>
                <w:rFonts w:ascii="Arial" w:eastAsia="Times New Roman" w:hAnsi="Arial" w:cs="Arial"/>
                <w:sz w:val="24"/>
                <w:szCs w:val="24"/>
              </w:rPr>
              <w:t>“.</w:t>
            </w:r>
          </w:p>
        </w:tc>
      </w:tr>
      <w:tr w:rsidR="00F871F7" w:rsidRPr="00F871F7" w14:paraId="638355A2" w14:textId="77777777" w:rsidTr="00776A8B">
        <w:trPr>
          <w:trHeight w:val="493"/>
        </w:trPr>
        <w:tc>
          <w:tcPr>
            <w:tcW w:w="9677" w:type="dxa"/>
            <w:gridSpan w:val="5"/>
          </w:tcPr>
          <w:p w14:paraId="7B6EC4DD" w14:textId="77777777"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4. PREKĖS PRISTATYMO TERMINAI IR PREKĖS PERDAVIMO - PRIĖMIMO TVARKA</w:t>
            </w:r>
          </w:p>
        </w:tc>
      </w:tr>
      <w:tr w:rsidR="00F871F7" w:rsidRPr="00F871F7" w14:paraId="42F9D36A" w14:textId="77777777" w:rsidTr="00776A8B">
        <w:trPr>
          <w:trHeight w:val="300"/>
        </w:trPr>
        <w:tc>
          <w:tcPr>
            <w:tcW w:w="2846" w:type="dxa"/>
            <w:gridSpan w:val="3"/>
          </w:tcPr>
          <w:p w14:paraId="407911BA"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4.1. Prekės pristatymo terminas</w:t>
            </w:r>
          </w:p>
        </w:tc>
        <w:tc>
          <w:tcPr>
            <w:tcW w:w="6831" w:type="dxa"/>
            <w:gridSpan w:val="2"/>
          </w:tcPr>
          <w:p w14:paraId="2FED1686" w14:textId="3BD3D5DF" w:rsidR="00877BC5" w:rsidRPr="00877BC5" w:rsidRDefault="00877BC5" w:rsidP="00877BC5">
            <w:pPr>
              <w:tabs>
                <w:tab w:val="left" w:pos="540"/>
              </w:tabs>
              <w:spacing w:after="0" w:line="240" w:lineRule="auto"/>
              <w:ind w:firstLine="167"/>
              <w:jc w:val="both"/>
              <w:rPr>
                <w:rFonts w:ascii="Arial" w:eastAsia="Times New Roman" w:hAnsi="Arial" w:cs="Arial"/>
                <w:iCs/>
                <w:sz w:val="24"/>
                <w:szCs w:val="24"/>
              </w:rPr>
            </w:pPr>
            <w:r w:rsidRPr="00877BC5">
              <w:rPr>
                <w:rFonts w:ascii="Arial" w:eastAsia="Times New Roman" w:hAnsi="Arial" w:cs="Arial"/>
                <w:iCs/>
                <w:sz w:val="24"/>
                <w:szCs w:val="24"/>
              </w:rPr>
              <w:t>1.</w:t>
            </w:r>
            <w:r w:rsidRPr="00877BC5">
              <w:rPr>
                <w:rFonts w:ascii="Arial" w:eastAsia="Times New Roman" w:hAnsi="Arial" w:cs="Arial"/>
                <w:iCs/>
                <w:sz w:val="24"/>
                <w:szCs w:val="24"/>
              </w:rPr>
              <w:tab/>
            </w:r>
            <w:bookmarkStart w:id="75" w:name="_Hlk198019437"/>
            <w:r w:rsidRPr="00877BC5">
              <w:rPr>
                <w:rFonts w:ascii="Arial" w:eastAsia="Times New Roman" w:hAnsi="Arial" w:cs="Arial"/>
                <w:iCs/>
                <w:sz w:val="24"/>
                <w:szCs w:val="24"/>
              </w:rPr>
              <w:t>Tiekėjas Prekes (visą Prekių kiekį) įsipareigoja pristatyti</w:t>
            </w:r>
            <w:r w:rsidR="00211E47">
              <w:rPr>
                <w:rFonts w:ascii="Arial" w:eastAsia="Times New Roman" w:hAnsi="Arial" w:cs="Arial"/>
                <w:iCs/>
                <w:sz w:val="24"/>
                <w:szCs w:val="24"/>
              </w:rPr>
              <w:t xml:space="preserve"> ir instaliuoti</w:t>
            </w:r>
            <w:r w:rsidRPr="00877BC5">
              <w:rPr>
                <w:rFonts w:ascii="Arial" w:eastAsia="Times New Roman" w:hAnsi="Arial" w:cs="Arial"/>
                <w:iCs/>
                <w:sz w:val="24"/>
                <w:szCs w:val="24"/>
              </w:rPr>
              <w:t xml:space="preserve"> ne vėliau kaip per </w:t>
            </w:r>
            <w:r w:rsidR="00F25A6F" w:rsidRPr="00F25A6F">
              <w:rPr>
                <w:rFonts w:ascii="Arial" w:eastAsia="Times New Roman" w:hAnsi="Arial" w:cs="Arial"/>
                <w:i/>
                <w:color w:val="4472C4" w:themeColor="accent1"/>
                <w:sz w:val="24"/>
                <w:szCs w:val="24"/>
              </w:rPr>
              <w:t>[įrašyti Tiekėjo pasiūlytą terminą]</w:t>
            </w:r>
            <w:r w:rsidRPr="00877BC5">
              <w:rPr>
                <w:rFonts w:ascii="Arial" w:eastAsia="Times New Roman" w:hAnsi="Arial" w:cs="Arial"/>
                <w:iCs/>
                <w:sz w:val="24"/>
                <w:szCs w:val="24"/>
              </w:rPr>
              <w:t xml:space="preserve"> nuo Sutarties įsigaliojimo dienos Techninėje specifikacijoje nustatytais adresais</w:t>
            </w:r>
            <w:r w:rsidR="00211E47">
              <w:rPr>
                <w:rFonts w:ascii="Arial" w:eastAsia="Times New Roman" w:hAnsi="Arial" w:cs="Arial"/>
                <w:iCs/>
                <w:sz w:val="24"/>
                <w:szCs w:val="24"/>
              </w:rPr>
              <w:t>.</w:t>
            </w:r>
          </w:p>
          <w:p w14:paraId="6604E148" w14:textId="55D26419" w:rsidR="00877BC5" w:rsidRPr="00BA64E1" w:rsidRDefault="00877BC5" w:rsidP="008E31A1">
            <w:pPr>
              <w:tabs>
                <w:tab w:val="left" w:pos="540"/>
              </w:tabs>
              <w:spacing w:after="0" w:line="240" w:lineRule="auto"/>
              <w:ind w:firstLine="167"/>
              <w:jc w:val="both"/>
              <w:rPr>
                <w:rFonts w:ascii="Arial" w:eastAsia="Times New Roman" w:hAnsi="Arial" w:cs="Arial"/>
                <w:iCs/>
                <w:sz w:val="24"/>
                <w:szCs w:val="24"/>
              </w:rPr>
            </w:pPr>
            <w:r w:rsidRPr="00877BC5">
              <w:rPr>
                <w:rFonts w:ascii="Arial" w:eastAsia="Times New Roman" w:hAnsi="Arial" w:cs="Arial"/>
                <w:iCs/>
                <w:sz w:val="24"/>
                <w:szCs w:val="24"/>
              </w:rPr>
              <w:t>2.</w:t>
            </w:r>
            <w:r w:rsidRPr="00877BC5">
              <w:rPr>
                <w:rFonts w:ascii="Arial" w:eastAsia="Times New Roman" w:hAnsi="Arial" w:cs="Arial"/>
                <w:iCs/>
                <w:sz w:val="24"/>
                <w:szCs w:val="24"/>
              </w:rPr>
              <w:tab/>
              <w:t xml:space="preserve">Tiekėjas </w:t>
            </w:r>
            <w:r>
              <w:rPr>
                <w:rFonts w:ascii="Arial" w:eastAsia="Times New Roman" w:hAnsi="Arial" w:cs="Arial"/>
                <w:iCs/>
                <w:sz w:val="24"/>
                <w:szCs w:val="24"/>
              </w:rPr>
              <w:t>Prekių</w:t>
            </w:r>
            <w:r w:rsidRPr="00877BC5">
              <w:rPr>
                <w:rFonts w:ascii="Arial" w:eastAsia="Times New Roman" w:hAnsi="Arial" w:cs="Arial"/>
                <w:iCs/>
                <w:sz w:val="24"/>
                <w:szCs w:val="24"/>
              </w:rPr>
              <w:t xml:space="preserve"> kalibravimą ir techninį aptarnavimą įsipareigoja vykdyti </w:t>
            </w:r>
            <w:r w:rsidRPr="00BA64E1">
              <w:rPr>
                <w:rFonts w:ascii="Arial" w:eastAsia="Times New Roman" w:hAnsi="Arial" w:cs="Arial"/>
                <w:iCs/>
                <w:sz w:val="24"/>
                <w:szCs w:val="24"/>
              </w:rPr>
              <w:t>60 (šešiasdešimt) mėnesių nuo Prekių priėmimo-perdavimo akto pasirašymo dienos.</w:t>
            </w:r>
            <w:r w:rsidR="008E31A1" w:rsidRPr="00BA64E1">
              <w:rPr>
                <w:rFonts w:ascii="Arial" w:eastAsia="Times New Roman" w:hAnsi="Arial" w:cs="Arial"/>
                <w:iCs/>
                <w:strike/>
                <w:sz w:val="24"/>
                <w:szCs w:val="24"/>
              </w:rPr>
              <w:t xml:space="preserve"> </w:t>
            </w:r>
          </w:p>
          <w:p w14:paraId="37DC345D" w14:textId="05526AE8" w:rsidR="00187A9B" w:rsidRDefault="00187A9B" w:rsidP="00877BC5">
            <w:pPr>
              <w:tabs>
                <w:tab w:val="left" w:pos="540"/>
              </w:tabs>
              <w:spacing w:after="0" w:line="240" w:lineRule="auto"/>
              <w:ind w:firstLine="167"/>
              <w:jc w:val="both"/>
              <w:rPr>
                <w:rFonts w:ascii="Arial" w:eastAsia="Times New Roman" w:hAnsi="Arial" w:cs="Arial"/>
                <w:iCs/>
                <w:sz w:val="24"/>
                <w:szCs w:val="24"/>
              </w:rPr>
            </w:pPr>
            <w:r>
              <w:rPr>
                <w:rFonts w:ascii="Arial" w:eastAsia="Times New Roman" w:hAnsi="Arial" w:cs="Arial"/>
                <w:sz w:val="24"/>
                <w:szCs w:val="24"/>
              </w:rPr>
              <w:t xml:space="preserve">3. </w:t>
            </w:r>
            <w:r w:rsidRPr="000B705D">
              <w:rPr>
                <w:rFonts w:ascii="Arial" w:eastAsia="Times New Roman" w:hAnsi="Arial" w:cs="Arial"/>
                <w:sz w:val="24"/>
                <w:szCs w:val="24"/>
              </w:rPr>
              <w:t>Garantinis terminas</w:t>
            </w:r>
            <w:r>
              <w:rPr>
                <w:rFonts w:ascii="Arial" w:eastAsia="Times New Roman" w:hAnsi="Arial" w:cs="Arial"/>
                <w:sz w:val="24"/>
                <w:szCs w:val="24"/>
              </w:rPr>
              <w:t xml:space="preserve"> -</w:t>
            </w:r>
            <w:r w:rsidRPr="000B705D">
              <w:rPr>
                <w:rFonts w:ascii="Arial" w:eastAsia="Times New Roman" w:hAnsi="Arial" w:cs="Arial"/>
                <w:sz w:val="24"/>
                <w:szCs w:val="24"/>
              </w:rPr>
              <w:t xml:space="preserve"> ne trumpesnis kaip 24 (dvidešimt keturi) mėn</w:t>
            </w:r>
            <w:r>
              <w:rPr>
                <w:rFonts w:ascii="Arial" w:eastAsia="Times New Roman" w:hAnsi="Arial" w:cs="Arial"/>
                <w:sz w:val="24"/>
                <w:szCs w:val="24"/>
              </w:rPr>
              <w:t>esiai.</w:t>
            </w:r>
          </w:p>
          <w:p w14:paraId="6AF1A8DB" w14:textId="77C34FF2" w:rsidR="00877BC5" w:rsidRDefault="00187A9B" w:rsidP="00187A9B">
            <w:pPr>
              <w:tabs>
                <w:tab w:val="left" w:pos="540"/>
              </w:tabs>
              <w:spacing w:after="0" w:line="240" w:lineRule="auto"/>
              <w:ind w:firstLine="165"/>
              <w:jc w:val="both"/>
              <w:rPr>
                <w:rFonts w:ascii="Arial" w:eastAsia="Times New Roman" w:hAnsi="Arial" w:cs="Arial"/>
                <w:iCs/>
                <w:sz w:val="24"/>
                <w:szCs w:val="24"/>
              </w:rPr>
            </w:pPr>
            <w:r w:rsidRPr="00C56333">
              <w:rPr>
                <w:rFonts w:ascii="Arial" w:eastAsia="Times New Roman" w:hAnsi="Arial" w:cs="Arial"/>
                <w:iCs/>
                <w:sz w:val="24"/>
                <w:szCs w:val="24"/>
              </w:rPr>
              <w:t>Prekių pristatymo viet</w:t>
            </w:r>
            <w:r w:rsidR="009A4218" w:rsidRPr="00C56333">
              <w:rPr>
                <w:rFonts w:ascii="Arial" w:eastAsia="Times New Roman" w:hAnsi="Arial" w:cs="Arial"/>
                <w:iCs/>
                <w:sz w:val="24"/>
                <w:szCs w:val="24"/>
              </w:rPr>
              <w:t>a</w:t>
            </w:r>
            <w:r w:rsidRPr="00C56333">
              <w:rPr>
                <w:rFonts w:ascii="Arial" w:eastAsia="Times New Roman" w:hAnsi="Arial" w:cs="Arial"/>
                <w:iCs/>
                <w:sz w:val="24"/>
                <w:szCs w:val="24"/>
              </w:rPr>
              <w:t xml:space="preserve"> </w:t>
            </w:r>
            <w:r w:rsidR="00D037DC" w:rsidRPr="00C56333">
              <w:rPr>
                <w:rFonts w:ascii="Arial" w:eastAsia="Times New Roman" w:hAnsi="Arial" w:cs="Arial"/>
                <w:iCs/>
                <w:sz w:val="24"/>
                <w:szCs w:val="24"/>
              </w:rPr>
              <w:t>–</w:t>
            </w:r>
            <w:r>
              <w:rPr>
                <w:rFonts w:ascii="Arial" w:eastAsia="Times New Roman" w:hAnsi="Arial" w:cs="Arial"/>
                <w:iCs/>
                <w:sz w:val="24"/>
                <w:szCs w:val="24"/>
              </w:rPr>
              <w:t xml:space="preserve"> </w:t>
            </w:r>
            <w:r w:rsidR="00D037DC">
              <w:rPr>
                <w:rFonts w:ascii="Arial" w:eastAsia="Times New Roman" w:hAnsi="Arial" w:cs="Arial"/>
                <w:iCs/>
                <w:sz w:val="24"/>
                <w:szCs w:val="24"/>
              </w:rPr>
              <w:t>Prekių instaliavimo vietos</w:t>
            </w:r>
            <w:r w:rsidR="009A4218">
              <w:rPr>
                <w:rFonts w:ascii="Arial" w:eastAsia="Times New Roman" w:hAnsi="Arial" w:cs="Arial"/>
                <w:iCs/>
                <w:sz w:val="24"/>
                <w:szCs w:val="24"/>
              </w:rPr>
              <w:t xml:space="preserve">, nurodytos Sutarties priede Nr. 1 </w:t>
            </w:r>
            <w:r w:rsidR="009A4218" w:rsidRPr="00F871F7">
              <w:rPr>
                <w:rFonts w:ascii="Arial" w:hAnsi="Arial" w:cs="Arial"/>
                <w:color w:val="000000"/>
                <w:sz w:val="24"/>
                <w:szCs w:val="24"/>
              </w:rPr>
              <w:t>„Techninė specifikacija“</w:t>
            </w:r>
            <w:r w:rsidR="009A4218">
              <w:rPr>
                <w:rFonts w:ascii="Arial" w:hAnsi="Arial" w:cs="Arial"/>
                <w:color w:val="000000"/>
                <w:sz w:val="24"/>
                <w:szCs w:val="24"/>
              </w:rPr>
              <w:t>.</w:t>
            </w:r>
          </w:p>
          <w:p w14:paraId="3761EE25" w14:textId="7625566E" w:rsidR="00F871F7" w:rsidRPr="00F871F7" w:rsidRDefault="00F871F7" w:rsidP="00FA509E">
            <w:pPr>
              <w:tabs>
                <w:tab w:val="left" w:pos="540"/>
              </w:tabs>
              <w:spacing w:after="0" w:line="240" w:lineRule="auto"/>
              <w:ind w:firstLine="165"/>
              <w:jc w:val="both"/>
              <w:rPr>
                <w:rFonts w:ascii="Arial" w:eastAsia="Times New Roman" w:hAnsi="Arial" w:cs="Arial"/>
                <w:iCs/>
                <w:sz w:val="24"/>
                <w:szCs w:val="24"/>
              </w:rPr>
            </w:pPr>
            <w:r w:rsidRPr="00F871F7">
              <w:rPr>
                <w:rFonts w:ascii="Arial" w:eastAsia="Times New Roman" w:hAnsi="Arial" w:cs="Arial"/>
                <w:iCs/>
                <w:sz w:val="24"/>
                <w:szCs w:val="24"/>
              </w:rPr>
              <w:t>Prek</w:t>
            </w:r>
            <w:r w:rsidR="00877BC5">
              <w:rPr>
                <w:rFonts w:ascii="Arial" w:eastAsia="Times New Roman" w:hAnsi="Arial" w:cs="Arial"/>
                <w:iCs/>
                <w:sz w:val="24"/>
                <w:szCs w:val="24"/>
              </w:rPr>
              <w:t>ių</w:t>
            </w:r>
            <w:r w:rsidRPr="00F871F7">
              <w:rPr>
                <w:rFonts w:ascii="Arial" w:eastAsia="Times New Roman" w:hAnsi="Arial" w:cs="Arial"/>
                <w:iCs/>
                <w:sz w:val="24"/>
                <w:szCs w:val="24"/>
              </w:rPr>
              <w:t xml:space="preserve"> pristatymo diena – Prek</w:t>
            </w:r>
            <w:r w:rsidR="00877BC5">
              <w:rPr>
                <w:rFonts w:ascii="Arial" w:eastAsia="Times New Roman" w:hAnsi="Arial" w:cs="Arial"/>
                <w:iCs/>
                <w:sz w:val="24"/>
                <w:szCs w:val="24"/>
              </w:rPr>
              <w:t>ių</w:t>
            </w:r>
            <w:r w:rsidRPr="00F871F7">
              <w:rPr>
                <w:rFonts w:ascii="Arial" w:eastAsia="Times New Roman" w:hAnsi="Arial" w:cs="Arial"/>
                <w:iCs/>
                <w:sz w:val="24"/>
                <w:szCs w:val="24"/>
              </w:rPr>
              <w:t xml:space="preserve"> priėmimo-perdavimo akte nurodyta Prek</w:t>
            </w:r>
            <w:r w:rsidR="00877BC5">
              <w:rPr>
                <w:rFonts w:ascii="Arial" w:eastAsia="Times New Roman" w:hAnsi="Arial" w:cs="Arial"/>
                <w:iCs/>
                <w:sz w:val="24"/>
                <w:szCs w:val="24"/>
              </w:rPr>
              <w:t>ių</w:t>
            </w:r>
            <w:r w:rsidRPr="00F871F7">
              <w:rPr>
                <w:rFonts w:ascii="Arial" w:eastAsia="Times New Roman" w:hAnsi="Arial" w:cs="Arial"/>
                <w:iCs/>
                <w:sz w:val="24"/>
                <w:szCs w:val="24"/>
              </w:rPr>
              <w:t xml:space="preserve"> pristatymo data. </w:t>
            </w:r>
            <w:bookmarkEnd w:id="75"/>
          </w:p>
        </w:tc>
      </w:tr>
      <w:tr w:rsidR="00F871F7" w:rsidRPr="00F871F7" w14:paraId="1A69DEB8" w14:textId="77777777" w:rsidTr="00776A8B">
        <w:trPr>
          <w:trHeight w:val="300"/>
        </w:trPr>
        <w:tc>
          <w:tcPr>
            <w:tcW w:w="2846" w:type="dxa"/>
            <w:gridSpan w:val="3"/>
          </w:tcPr>
          <w:p w14:paraId="05305869"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4.2. Prekės (ar jų dalies) pristatymo termino pratęsimas</w:t>
            </w:r>
          </w:p>
        </w:tc>
        <w:tc>
          <w:tcPr>
            <w:tcW w:w="6831" w:type="dxa"/>
            <w:gridSpan w:val="2"/>
          </w:tcPr>
          <w:p w14:paraId="6CB60286" w14:textId="6E40D627" w:rsidR="005C67E9" w:rsidRPr="00F25A6F" w:rsidRDefault="005C67E9" w:rsidP="005C67E9">
            <w:pPr>
              <w:spacing w:after="0" w:line="240" w:lineRule="auto"/>
              <w:rPr>
                <w:rFonts w:ascii="Arial" w:eastAsia="Times New Roman" w:hAnsi="Arial" w:cs="Arial"/>
                <w:sz w:val="24"/>
                <w:szCs w:val="24"/>
              </w:rPr>
            </w:pPr>
            <w:r w:rsidRPr="00F25A6F">
              <w:rPr>
                <w:rFonts w:ascii="Arial" w:eastAsia="Times New Roman" w:hAnsi="Arial" w:cs="Arial"/>
                <w:sz w:val="24"/>
                <w:szCs w:val="24"/>
              </w:rPr>
              <w:t>Netaikoma</w:t>
            </w:r>
            <w:r w:rsidR="00FA509E">
              <w:rPr>
                <w:rFonts w:ascii="Arial" w:eastAsia="Times New Roman" w:hAnsi="Arial" w:cs="Arial"/>
                <w:sz w:val="24"/>
                <w:szCs w:val="24"/>
              </w:rPr>
              <w:t>.</w:t>
            </w:r>
          </w:p>
          <w:p w14:paraId="59AABF80" w14:textId="77777777" w:rsidR="005C67E9" w:rsidRDefault="005C67E9" w:rsidP="00F871F7">
            <w:pPr>
              <w:spacing w:after="0" w:line="240" w:lineRule="auto"/>
              <w:jc w:val="both"/>
              <w:rPr>
                <w:rFonts w:ascii="Arial" w:eastAsia="Times New Roman" w:hAnsi="Arial" w:cs="Arial"/>
                <w:strike/>
                <w:sz w:val="24"/>
                <w:szCs w:val="24"/>
              </w:rPr>
            </w:pPr>
          </w:p>
          <w:p w14:paraId="2ABC71E3" w14:textId="12A8AD53" w:rsidR="00877BC5" w:rsidRPr="00877BC5" w:rsidRDefault="00877BC5" w:rsidP="00F871F7">
            <w:pPr>
              <w:spacing w:after="0" w:line="240" w:lineRule="auto"/>
              <w:jc w:val="both"/>
              <w:rPr>
                <w:rFonts w:ascii="Arial" w:eastAsia="Times New Roman" w:hAnsi="Arial" w:cs="Arial"/>
                <w:i/>
                <w:iCs/>
                <w:sz w:val="24"/>
                <w:szCs w:val="24"/>
              </w:rPr>
            </w:pPr>
            <w:r>
              <w:rPr>
                <w:rFonts w:ascii="Arial" w:eastAsia="Times New Roman" w:hAnsi="Arial" w:cs="Arial"/>
                <w:i/>
                <w:iCs/>
                <w:color w:val="FF0000"/>
                <w:sz w:val="24"/>
                <w:szCs w:val="24"/>
              </w:rPr>
              <w:t xml:space="preserve"> </w:t>
            </w:r>
          </w:p>
        </w:tc>
      </w:tr>
      <w:tr w:rsidR="00F871F7" w:rsidRPr="00F871F7" w14:paraId="55AC7563" w14:textId="77777777" w:rsidTr="00776A8B">
        <w:trPr>
          <w:trHeight w:val="300"/>
        </w:trPr>
        <w:tc>
          <w:tcPr>
            <w:tcW w:w="2846" w:type="dxa"/>
            <w:gridSpan w:val="3"/>
          </w:tcPr>
          <w:p w14:paraId="6A91F6BB"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4.3. Užsakymų teikimo tvarka</w:t>
            </w:r>
          </w:p>
        </w:tc>
        <w:tc>
          <w:tcPr>
            <w:tcW w:w="6831" w:type="dxa"/>
            <w:gridSpan w:val="2"/>
          </w:tcPr>
          <w:p w14:paraId="7CB3657B" w14:textId="6766CFDA"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sidR="00FA509E">
              <w:rPr>
                <w:rFonts w:ascii="Arial" w:eastAsia="Times New Roman" w:hAnsi="Arial" w:cs="Arial"/>
                <w:sz w:val="24"/>
                <w:szCs w:val="24"/>
              </w:rPr>
              <w:t>.</w:t>
            </w:r>
          </w:p>
          <w:p w14:paraId="09492210" w14:textId="77777777" w:rsidR="00F871F7" w:rsidRPr="00F871F7" w:rsidRDefault="00F871F7" w:rsidP="00F871F7">
            <w:pPr>
              <w:spacing w:after="0" w:line="240" w:lineRule="auto"/>
              <w:rPr>
                <w:rFonts w:ascii="Arial" w:eastAsia="Times New Roman" w:hAnsi="Arial" w:cs="Arial"/>
                <w:strike/>
                <w:sz w:val="24"/>
                <w:szCs w:val="24"/>
              </w:rPr>
            </w:pPr>
          </w:p>
        </w:tc>
      </w:tr>
      <w:tr w:rsidR="00F871F7" w:rsidRPr="00F871F7" w14:paraId="555B8E5C" w14:textId="77777777" w:rsidTr="00776A8B">
        <w:trPr>
          <w:trHeight w:val="300"/>
        </w:trPr>
        <w:tc>
          <w:tcPr>
            <w:tcW w:w="2846" w:type="dxa"/>
            <w:gridSpan w:val="3"/>
          </w:tcPr>
          <w:p w14:paraId="54202BEF"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4.4. Kartu su Preke pateikiami dokumentai </w:t>
            </w:r>
          </w:p>
        </w:tc>
        <w:tc>
          <w:tcPr>
            <w:tcW w:w="6831" w:type="dxa"/>
            <w:gridSpan w:val="2"/>
          </w:tcPr>
          <w:p w14:paraId="73E339E4" w14:textId="77777777" w:rsidR="000B705D" w:rsidRDefault="000B705D" w:rsidP="000B705D">
            <w:pPr>
              <w:tabs>
                <w:tab w:val="left" w:pos="264"/>
                <w:tab w:val="left" w:pos="450"/>
              </w:tabs>
              <w:spacing w:after="0" w:line="240" w:lineRule="auto"/>
              <w:jc w:val="both"/>
              <w:rPr>
                <w:rFonts w:ascii="Arial" w:eastAsia="Times New Roman" w:hAnsi="Arial" w:cs="Arial"/>
                <w:sz w:val="24"/>
                <w:szCs w:val="24"/>
              </w:rPr>
            </w:pPr>
            <w:r w:rsidRPr="000B705D">
              <w:rPr>
                <w:rFonts w:ascii="Arial" w:eastAsia="Times New Roman" w:hAnsi="Arial" w:cs="Arial"/>
                <w:sz w:val="24"/>
                <w:szCs w:val="24"/>
              </w:rPr>
              <w:t xml:space="preserve">Kartu su Prekėmis pateikiami šie dokumentai: </w:t>
            </w:r>
          </w:p>
          <w:p w14:paraId="0EFD2144" w14:textId="0627AC84" w:rsidR="000B705D" w:rsidRPr="00F871F7" w:rsidRDefault="000B705D" w:rsidP="000B705D">
            <w:pPr>
              <w:tabs>
                <w:tab w:val="left" w:pos="264"/>
                <w:tab w:val="left" w:pos="450"/>
              </w:tabs>
              <w:spacing w:after="0" w:line="240" w:lineRule="auto"/>
              <w:jc w:val="both"/>
              <w:rPr>
                <w:rFonts w:ascii="Arial" w:eastAsia="Times New Roman" w:hAnsi="Arial" w:cs="Arial"/>
                <w:sz w:val="24"/>
                <w:szCs w:val="24"/>
              </w:rPr>
            </w:pPr>
            <w:r w:rsidRPr="000B705D">
              <w:rPr>
                <w:rFonts w:ascii="Arial" w:eastAsia="Times New Roman" w:hAnsi="Arial" w:cs="Arial"/>
                <w:sz w:val="24"/>
                <w:szCs w:val="24"/>
              </w:rPr>
              <w:t>Prekių perdavimo-priėmimo aktas</w:t>
            </w:r>
            <w:r>
              <w:rPr>
                <w:rFonts w:ascii="Arial" w:eastAsia="Times New Roman" w:hAnsi="Arial" w:cs="Arial"/>
                <w:sz w:val="24"/>
                <w:szCs w:val="24"/>
              </w:rPr>
              <w:t xml:space="preserve">, </w:t>
            </w:r>
            <w:r w:rsidRPr="000B705D">
              <w:rPr>
                <w:rFonts w:ascii="Arial" w:eastAsia="Times New Roman" w:hAnsi="Arial" w:cs="Arial"/>
                <w:sz w:val="24"/>
                <w:szCs w:val="24"/>
              </w:rPr>
              <w:t>Prekių eksploatavimo instrukcija (lietuvių kalba)</w:t>
            </w:r>
            <w:r w:rsidR="00187A9B">
              <w:rPr>
                <w:rFonts w:ascii="Arial" w:eastAsia="Times New Roman" w:hAnsi="Arial" w:cs="Arial"/>
                <w:sz w:val="24"/>
                <w:szCs w:val="24"/>
              </w:rPr>
              <w:t>.</w:t>
            </w:r>
          </w:p>
          <w:p w14:paraId="23FE2747" w14:textId="77777777" w:rsidR="000B705D" w:rsidRDefault="000B705D" w:rsidP="000B705D">
            <w:pPr>
              <w:tabs>
                <w:tab w:val="left" w:pos="264"/>
                <w:tab w:val="left" w:pos="450"/>
              </w:tabs>
              <w:spacing w:after="0" w:line="240" w:lineRule="auto"/>
              <w:jc w:val="both"/>
              <w:rPr>
                <w:rFonts w:ascii="Arial" w:eastAsia="Times New Roman" w:hAnsi="Arial" w:cs="Arial"/>
                <w:sz w:val="24"/>
                <w:szCs w:val="24"/>
              </w:rPr>
            </w:pPr>
          </w:p>
          <w:p w14:paraId="397EED1F" w14:textId="683589FC" w:rsidR="00F871F7" w:rsidRPr="00F871F7" w:rsidRDefault="00F871F7" w:rsidP="000B705D">
            <w:pPr>
              <w:tabs>
                <w:tab w:val="left" w:pos="264"/>
                <w:tab w:val="left" w:pos="450"/>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Tiekėjui nepateikus nurodytų dokumentų, laikoma, kad Prekė</w:t>
            </w:r>
            <w:r w:rsidR="000B705D">
              <w:rPr>
                <w:rFonts w:ascii="Arial" w:eastAsia="Times New Roman" w:hAnsi="Arial" w:cs="Arial"/>
                <w:sz w:val="24"/>
                <w:szCs w:val="24"/>
              </w:rPr>
              <w:t>s</w:t>
            </w:r>
            <w:r w:rsidRPr="00F871F7">
              <w:rPr>
                <w:rFonts w:ascii="Arial" w:eastAsia="Times New Roman" w:hAnsi="Arial" w:cs="Arial"/>
                <w:sz w:val="24"/>
                <w:szCs w:val="24"/>
              </w:rPr>
              <w:t xml:space="preserve"> neatitinka Sutartyje nustatytų reikalavimų.</w:t>
            </w:r>
          </w:p>
        </w:tc>
      </w:tr>
      <w:tr w:rsidR="00F871F7" w:rsidRPr="00F871F7" w14:paraId="77AE6580" w14:textId="77777777" w:rsidTr="00776A8B">
        <w:trPr>
          <w:trHeight w:val="300"/>
        </w:trPr>
        <w:tc>
          <w:tcPr>
            <w:tcW w:w="9677" w:type="dxa"/>
            <w:gridSpan w:val="5"/>
          </w:tcPr>
          <w:p w14:paraId="34713FEE" w14:textId="77777777" w:rsidR="00F871F7" w:rsidRPr="00F871F7" w:rsidRDefault="00F871F7" w:rsidP="00F871F7">
            <w:pPr>
              <w:keepNext/>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5. SUTARTIES KAINA IR ATSISKAITYMO TVARKA</w:t>
            </w:r>
          </w:p>
        </w:tc>
      </w:tr>
      <w:tr w:rsidR="00F871F7" w:rsidRPr="00F871F7" w14:paraId="5E9EA30D" w14:textId="77777777" w:rsidTr="00776A8B">
        <w:trPr>
          <w:trHeight w:val="300"/>
        </w:trPr>
        <w:tc>
          <w:tcPr>
            <w:tcW w:w="2846" w:type="dxa"/>
            <w:gridSpan w:val="3"/>
          </w:tcPr>
          <w:p w14:paraId="7878C9BF" w14:textId="77777777" w:rsidR="00F871F7" w:rsidRPr="00F871F7" w:rsidRDefault="00F871F7" w:rsidP="00F871F7">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5.1. Sutarčiai taikomas kainos apskaičiavimo būdas</w:t>
            </w:r>
          </w:p>
        </w:tc>
        <w:tc>
          <w:tcPr>
            <w:tcW w:w="6831" w:type="dxa"/>
            <w:gridSpan w:val="2"/>
          </w:tcPr>
          <w:p w14:paraId="4CE0941B" w14:textId="77777777" w:rsidR="00F871F7" w:rsidRPr="00F871F7" w:rsidRDefault="00F871F7" w:rsidP="00F871F7">
            <w:pPr>
              <w:keepNext/>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0B705D">
              <w:rPr>
                <w:rFonts w:ascii="Arial" w:eastAsia="Times New Roman" w:hAnsi="Arial" w:cs="Arial"/>
                <w:b/>
                <w:bCs/>
                <w:i/>
                <w:iCs/>
                <w:sz w:val="24"/>
                <w:szCs w:val="24"/>
              </w:rPr>
              <w:t>fiksuotos kainos</w:t>
            </w:r>
            <w:r w:rsidRPr="00F871F7">
              <w:rPr>
                <w:rFonts w:ascii="Arial" w:eastAsia="Times New Roman" w:hAnsi="Arial" w:cs="Arial"/>
                <w:sz w:val="24"/>
                <w:szCs w:val="24"/>
              </w:rPr>
              <w:t xml:space="preserve"> kainodara.</w:t>
            </w:r>
          </w:p>
        </w:tc>
      </w:tr>
      <w:tr w:rsidR="00F871F7" w:rsidRPr="00F871F7" w14:paraId="3F6570E5" w14:textId="77777777" w:rsidTr="00776A8B">
        <w:trPr>
          <w:trHeight w:val="300"/>
        </w:trPr>
        <w:tc>
          <w:tcPr>
            <w:tcW w:w="2846" w:type="dxa"/>
            <w:gridSpan w:val="3"/>
          </w:tcPr>
          <w:p w14:paraId="06E2225C"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5.2. Pradinės Sutarties vertė ir Sutarties kaina, kai taikoma fiksuotos kainos kainodara</w:t>
            </w:r>
          </w:p>
        </w:tc>
        <w:tc>
          <w:tcPr>
            <w:tcW w:w="6831" w:type="dxa"/>
            <w:gridSpan w:val="2"/>
          </w:tcPr>
          <w:p w14:paraId="2C4CE7D5" w14:textId="77777777" w:rsidR="00F871F7" w:rsidRPr="00F871F7" w:rsidRDefault="00F871F7" w:rsidP="00F871F7">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Pradinės Sutarties vertė yra </w:t>
            </w:r>
            <w:r w:rsidRPr="00F25A6F">
              <w:rPr>
                <w:rFonts w:ascii="Arial" w:eastAsia="Times New Roman" w:hAnsi="Arial" w:cs="Arial"/>
                <w:color w:val="4472C4" w:themeColor="accent1"/>
                <w:sz w:val="24"/>
                <w:szCs w:val="24"/>
              </w:rPr>
              <w:t>[</w:t>
            </w:r>
            <w:r w:rsidRPr="00F25A6F">
              <w:rPr>
                <w:rFonts w:ascii="Arial" w:eastAsia="Times New Roman" w:hAnsi="Arial" w:cs="Arial"/>
                <w:i/>
                <w:iCs/>
                <w:color w:val="4472C4" w:themeColor="accent1"/>
                <w:sz w:val="24"/>
                <w:szCs w:val="24"/>
              </w:rPr>
              <w:t>nurodyti sumą skaičiais</w:t>
            </w:r>
            <w:r w:rsidRPr="00F25A6F">
              <w:rPr>
                <w:rFonts w:ascii="Arial" w:eastAsia="Times New Roman" w:hAnsi="Arial" w:cs="Arial"/>
                <w:color w:val="4472C4" w:themeColor="accent1"/>
                <w:sz w:val="24"/>
                <w:szCs w:val="24"/>
              </w:rPr>
              <w:t>]</w:t>
            </w:r>
            <w:r w:rsidRPr="00F871F7">
              <w:rPr>
                <w:rFonts w:ascii="Arial" w:eastAsia="Times New Roman" w:hAnsi="Arial" w:cs="Arial"/>
                <w:sz w:val="24"/>
                <w:szCs w:val="24"/>
              </w:rPr>
              <w:t xml:space="preserve"> Eur, </w:t>
            </w:r>
            <w:r w:rsidRPr="00F25A6F">
              <w:rPr>
                <w:rFonts w:ascii="Arial" w:eastAsia="Times New Roman" w:hAnsi="Arial" w:cs="Arial"/>
                <w:color w:val="4472C4" w:themeColor="accent1"/>
                <w:sz w:val="24"/>
                <w:szCs w:val="24"/>
              </w:rPr>
              <w:t>[</w:t>
            </w:r>
            <w:r w:rsidRPr="00F25A6F">
              <w:rPr>
                <w:rFonts w:ascii="Arial" w:eastAsia="Times New Roman" w:hAnsi="Arial" w:cs="Arial"/>
                <w:i/>
                <w:iCs/>
                <w:color w:val="4472C4" w:themeColor="accent1"/>
                <w:sz w:val="24"/>
                <w:szCs w:val="24"/>
              </w:rPr>
              <w:t>nurodyti sumą žodžiais</w:t>
            </w:r>
            <w:r w:rsidRPr="00F25A6F">
              <w:rPr>
                <w:rFonts w:ascii="Arial" w:eastAsia="Times New Roman" w:hAnsi="Arial" w:cs="Arial"/>
                <w:color w:val="4472C4" w:themeColor="accent1"/>
                <w:sz w:val="24"/>
                <w:szCs w:val="24"/>
              </w:rPr>
              <w:t>]</w:t>
            </w:r>
            <w:r w:rsidRPr="00F871F7">
              <w:rPr>
                <w:rFonts w:ascii="Arial" w:eastAsia="Times New Roman" w:hAnsi="Arial" w:cs="Arial"/>
                <w:sz w:val="24"/>
                <w:szCs w:val="24"/>
              </w:rPr>
              <w:t xml:space="preserve"> be pridėtinės vertės mokesčio (toliau – PVM). </w:t>
            </w:r>
          </w:p>
          <w:p w14:paraId="1D66AA00" w14:textId="77777777" w:rsidR="00F871F7" w:rsidRPr="00F871F7" w:rsidRDefault="00F871F7" w:rsidP="00F871F7">
            <w:pPr>
              <w:spacing w:after="0" w:line="240" w:lineRule="auto"/>
              <w:jc w:val="both"/>
              <w:rPr>
                <w:rFonts w:ascii="Arial" w:eastAsia="Times New Roman" w:hAnsi="Arial" w:cs="Arial"/>
                <w:sz w:val="24"/>
                <w:szCs w:val="24"/>
              </w:rPr>
            </w:pPr>
          </w:p>
          <w:p w14:paraId="069490C1" w14:textId="77777777" w:rsidR="00F871F7" w:rsidRPr="00F871F7" w:rsidRDefault="00F871F7" w:rsidP="00F871F7">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PVM sudaro </w:t>
            </w:r>
            <w:r w:rsidRPr="00F25A6F">
              <w:rPr>
                <w:rFonts w:ascii="Arial" w:eastAsia="Times New Roman" w:hAnsi="Arial" w:cs="Arial"/>
                <w:color w:val="4472C4" w:themeColor="accent1"/>
                <w:sz w:val="24"/>
                <w:szCs w:val="24"/>
              </w:rPr>
              <w:t>[</w:t>
            </w:r>
            <w:r w:rsidRPr="00F25A6F">
              <w:rPr>
                <w:rFonts w:ascii="Arial" w:eastAsia="Times New Roman" w:hAnsi="Arial" w:cs="Arial"/>
                <w:i/>
                <w:iCs/>
                <w:color w:val="4472C4" w:themeColor="accent1"/>
                <w:sz w:val="24"/>
                <w:szCs w:val="24"/>
              </w:rPr>
              <w:t>nurodyti sumą skaičiais</w:t>
            </w:r>
            <w:r w:rsidRPr="00F25A6F">
              <w:rPr>
                <w:rFonts w:ascii="Arial" w:eastAsia="Times New Roman" w:hAnsi="Arial" w:cs="Arial"/>
                <w:color w:val="4472C4" w:themeColor="accent1"/>
                <w:sz w:val="24"/>
                <w:szCs w:val="24"/>
              </w:rPr>
              <w:t>]</w:t>
            </w:r>
            <w:r w:rsidRPr="00F871F7">
              <w:rPr>
                <w:rFonts w:ascii="Arial" w:eastAsia="Times New Roman" w:hAnsi="Arial" w:cs="Arial"/>
                <w:sz w:val="24"/>
                <w:szCs w:val="24"/>
              </w:rPr>
              <w:t xml:space="preserve"> Eur, </w:t>
            </w:r>
            <w:r w:rsidRPr="00F25A6F">
              <w:rPr>
                <w:rFonts w:ascii="Arial" w:eastAsia="Times New Roman" w:hAnsi="Arial" w:cs="Arial"/>
                <w:color w:val="4472C4" w:themeColor="accent1"/>
                <w:sz w:val="24"/>
                <w:szCs w:val="24"/>
              </w:rPr>
              <w:t>[</w:t>
            </w:r>
            <w:r w:rsidRPr="00F25A6F">
              <w:rPr>
                <w:rFonts w:ascii="Arial" w:eastAsia="Times New Roman" w:hAnsi="Arial" w:cs="Arial"/>
                <w:i/>
                <w:iCs/>
                <w:color w:val="4472C4" w:themeColor="accent1"/>
                <w:sz w:val="24"/>
                <w:szCs w:val="24"/>
              </w:rPr>
              <w:t>nurodyti sumą žodžiais</w:t>
            </w:r>
            <w:r w:rsidRPr="00F25A6F">
              <w:rPr>
                <w:rFonts w:ascii="Arial" w:eastAsia="Times New Roman" w:hAnsi="Arial" w:cs="Arial"/>
                <w:color w:val="4472C4" w:themeColor="accent1"/>
                <w:sz w:val="24"/>
                <w:szCs w:val="24"/>
              </w:rPr>
              <w:t>]</w:t>
            </w:r>
            <w:r w:rsidRPr="00F871F7">
              <w:rPr>
                <w:rFonts w:ascii="Arial" w:eastAsia="Times New Roman" w:hAnsi="Arial" w:cs="Arial"/>
                <w:sz w:val="24"/>
                <w:szCs w:val="24"/>
              </w:rPr>
              <w:t>.</w:t>
            </w:r>
          </w:p>
          <w:p w14:paraId="0C81EBEC" w14:textId="77777777" w:rsidR="00F871F7" w:rsidRPr="00F871F7" w:rsidRDefault="00F871F7" w:rsidP="00F871F7">
            <w:pPr>
              <w:spacing w:after="0" w:line="240" w:lineRule="auto"/>
              <w:jc w:val="both"/>
              <w:rPr>
                <w:rFonts w:ascii="Arial" w:eastAsia="Times New Roman" w:hAnsi="Arial" w:cs="Arial"/>
                <w:sz w:val="24"/>
                <w:szCs w:val="24"/>
              </w:rPr>
            </w:pPr>
          </w:p>
          <w:p w14:paraId="6F446BDD" w14:textId="77777777" w:rsidR="00F871F7" w:rsidRPr="00F871F7" w:rsidRDefault="00F871F7" w:rsidP="00F871F7">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Sutarties kaina yra </w:t>
            </w:r>
            <w:r w:rsidRPr="00F25A6F">
              <w:rPr>
                <w:rFonts w:ascii="Arial" w:eastAsia="Times New Roman" w:hAnsi="Arial" w:cs="Arial"/>
                <w:color w:val="4472C4" w:themeColor="accent1"/>
                <w:sz w:val="24"/>
                <w:szCs w:val="24"/>
              </w:rPr>
              <w:t>[</w:t>
            </w:r>
            <w:r w:rsidRPr="00F25A6F">
              <w:rPr>
                <w:rFonts w:ascii="Arial" w:eastAsia="Times New Roman" w:hAnsi="Arial" w:cs="Arial"/>
                <w:i/>
                <w:iCs/>
                <w:color w:val="4472C4" w:themeColor="accent1"/>
                <w:sz w:val="24"/>
                <w:szCs w:val="24"/>
              </w:rPr>
              <w:t>nurodyti sumą skaičiais</w:t>
            </w:r>
            <w:r w:rsidRPr="00F25A6F">
              <w:rPr>
                <w:rFonts w:ascii="Arial" w:eastAsia="Times New Roman" w:hAnsi="Arial" w:cs="Arial"/>
                <w:color w:val="4472C4" w:themeColor="accent1"/>
                <w:sz w:val="24"/>
                <w:szCs w:val="24"/>
              </w:rPr>
              <w:t>]</w:t>
            </w:r>
            <w:r w:rsidRPr="00F871F7">
              <w:rPr>
                <w:rFonts w:ascii="Arial" w:eastAsia="Times New Roman" w:hAnsi="Arial" w:cs="Arial"/>
                <w:sz w:val="24"/>
                <w:szCs w:val="24"/>
              </w:rPr>
              <w:t xml:space="preserve"> Eur</w:t>
            </w:r>
            <w:r w:rsidRPr="00F25A6F">
              <w:rPr>
                <w:rFonts w:ascii="Arial" w:eastAsia="Times New Roman" w:hAnsi="Arial" w:cs="Arial"/>
                <w:sz w:val="24"/>
                <w:szCs w:val="24"/>
              </w:rPr>
              <w:t>,</w:t>
            </w:r>
            <w:r w:rsidRPr="00F25A6F">
              <w:rPr>
                <w:rFonts w:ascii="Arial" w:eastAsia="Times New Roman" w:hAnsi="Arial" w:cs="Arial"/>
                <w:color w:val="4472C4" w:themeColor="accent1"/>
                <w:sz w:val="24"/>
                <w:szCs w:val="24"/>
              </w:rPr>
              <w:t xml:space="preserve"> [</w:t>
            </w:r>
            <w:r w:rsidRPr="00F25A6F">
              <w:rPr>
                <w:rFonts w:ascii="Arial" w:eastAsia="Times New Roman" w:hAnsi="Arial" w:cs="Arial"/>
                <w:i/>
                <w:iCs/>
                <w:color w:val="4472C4" w:themeColor="accent1"/>
                <w:sz w:val="24"/>
                <w:szCs w:val="24"/>
              </w:rPr>
              <w:t>nurodyti sumą žodžiais</w:t>
            </w:r>
            <w:r w:rsidRPr="00F25A6F">
              <w:rPr>
                <w:rFonts w:ascii="Arial" w:eastAsia="Times New Roman" w:hAnsi="Arial" w:cs="Arial"/>
                <w:color w:val="4472C4" w:themeColor="accent1"/>
                <w:sz w:val="24"/>
                <w:szCs w:val="24"/>
              </w:rPr>
              <w:t>]</w:t>
            </w:r>
            <w:r w:rsidRPr="00F871F7">
              <w:rPr>
                <w:rFonts w:ascii="Arial" w:eastAsia="Times New Roman" w:hAnsi="Arial" w:cs="Arial"/>
                <w:sz w:val="24"/>
                <w:szCs w:val="24"/>
              </w:rPr>
              <w:t xml:space="preserve"> Eur su PVM.</w:t>
            </w:r>
          </w:p>
          <w:p w14:paraId="2EEAE0CB" w14:textId="77777777" w:rsidR="00F871F7" w:rsidRPr="00F871F7" w:rsidRDefault="00F871F7" w:rsidP="00F871F7">
            <w:pPr>
              <w:spacing w:after="0" w:line="240" w:lineRule="auto"/>
              <w:jc w:val="both"/>
              <w:rPr>
                <w:rFonts w:ascii="Arial" w:eastAsia="Times New Roman" w:hAnsi="Arial" w:cs="Arial"/>
                <w:sz w:val="24"/>
                <w:szCs w:val="24"/>
              </w:rPr>
            </w:pPr>
          </w:p>
          <w:p w14:paraId="03BE879E" w14:textId="2D4B744C" w:rsidR="00F871F7" w:rsidRPr="00F871F7" w:rsidRDefault="00F871F7" w:rsidP="00F871F7">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Šioje Sutartyje Pradinės Sutarties vertė yra lygi Tiekėjo pasiūlymo kainai be PVM</w:t>
            </w:r>
            <w:r w:rsidR="00187A9B" w:rsidRPr="00187A9B">
              <w:rPr>
                <w:rFonts w:ascii="Segoe UI" w:hAnsi="Segoe UI" w:cs="Segoe UI"/>
                <w:sz w:val="18"/>
                <w:szCs w:val="18"/>
              </w:rPr>
              <w:t xml:space="preserve"> </w:t>
            </w:r>
            <w:r w:rsidR="00187A9B" w:rsidRPr="00187A9B">
              <w:rPr>
                <w:rFonts w:ascii="Arial" w:eastAsia="Times New Roman" w:hAnsi="Arial" w:cs="Arial"/>
                <w:sz w:val="24"/>
                <w:szCs w:val="24"/>
              </w:rPr>
              <w:t>už visą pirkimo dokumentuose ir Sutartyje nurodytą Prekių kiekį ir (ar) apimtį</w:t>
            </w:r>
            <w:r w:rsidR="00187A9B">
              <w:rPr>
                <w:rFonts w:ascii="Arial" w:eastAsia="Times New Roman" w:hAnsi="Arial" w:cs="Arial"/>
                <w:sz w:val="24"/>
                <w:szCs w:val="24"/>
              </w:rPr>
              <w:t>.</w:t>
            </w:r>
          </w:p>
        </w:tc>
      </w:tr>
      <w:tr w:rsidR="00F871F7" w:rsidRPr="00F871F7" w14:paraId="4EA668A1" w14:textId="77777777" w:rsidTr="00776A8B">
        <w:trPr>
          <w:trHeight w:val="300"/>
        </w:trPr>
        <w:tc>
          <w:tcPr>
            <w:tcW w:w="2846" w:type="dxa"/>
            <w:gridSpan w:val="3"/>
          </w:tcPr>
          <w:p w14:paraId="31A8D962" w14:textId="4B71C085"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 Sutarties kainos</w:t>
            </w:r>
            <w:r w:rsidR="00187A9B">
              <w:rPr>
                <w:rFonts w:ascii="Arial" w:eastAsia="Times New Roman" w:hAnsi="Arial" w:cs="Arial"/>
                <w:b/>
                <w:bCs/>
                <w:sz w:val="24"/>
                <w:szCs w:val="24"/>
              </w:rPr>
              <w:t xml:space="preserve"> </w:t>
            </w:r>
            <w:r w:rsidRPr="00F871F7">
              <w:rPr>
                <w:rFonts w:ascii="Arial" w:eastAsia="Times New Roman" w:hAnsi="Arial" w:cs="Arial"/>
                <w:b/>
                <w:bCs/>
                <w:sz w:val="24"/>
                <w:szCs w:val="24"/>
              </w:rPr>
              <w:t xml:space="preserve">perskaičiavimas taikant </w:t>
            </w:r>
            <w:r w:rsidRPr="00F871F7">
              <w:rPr>
                <w:rFonts w:ascii="Arial" w:eastAsia="Times New Roman" w:hAnsi="Arial" w:cs="Arial"/>
                <w:b/>
                <w:bCs/>
                <w:sz w:val="24"/>
                <w:szCs w:val="24"/>
                <w:u w:val="single"/>
              </w:rPr>
              <w:t>peržiūros</w:t>
            </w:r>
            <w:r w:rsidRPr="00F871F7">
              <w:rPr>
                <w:rFonts w:ascii="Arial" w:eastAsia="Times New Roman" w:hAnsi="Arial" w:cs="Arial"/>
                <w:b/>
                <w:bCs/>
                <w:sz w:val="24"/>
                <w:szCs w:val="24"/>
              </w:rPr>
              <w:t xml:space="preserve"> taisykles</w:t>
            </w:r>
          </w:p>
        </w:tc>
        <w:tc>
          <w:tcPr>
            <w:tcW w:w="6831" w:type="dxa"/>
            <w:gridSpan w:val="2"/>
          </w:tcPr>
          <w:p w14:paraId="35A8566D" w14:textId="5A157D23"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Sutarties kaina bus perskaičiuojam</w:t>
            </w:r>
            <w:r w:rsidR="00187A9B">
              <w:rPr>
                <w:rFonts w:ascii="Arial" w:eastAsia="Times New Roman" w:hAnsi="Arial" w:cs="Arial"/>
                <w:sz w:val="24"/>
                <w:szCs w:val="24"/>
              </w:rPr>
              <w:t>a</w:t>
            </w:r>
            <w:r w:rsidRPr="00F871F7">
              <w:rPr>
                <w:rFonts w:ascii="Arial" w:eastAsia="Times New Roman" w:hAnsi="Arial" w:cs="Arial"/>
                <w:sz w:val="24"/>
                <w:szCs w:val="24"/>
              </w:rPr>
              <w:t>:</w:t>
            </w:r>
          </w:p>
          <w:p w14:paraId="16085490"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5.3.1. dėl PVM tarifo pasikeitimo;</w:t>
            </w:r>
          </w:p>
          <w:p w14:paraId="58A0DE4B"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5.3.2. netaikoma;</w:t>
            </w:r>
          </w:p>
          <w:p w14:paraId="2E7CD61D" w14:textId="166D2BD1"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5.3.3. </w:t>
            </w:r>
            <w:r w:rsidR="00095653">
              <w:rPr>
                <w:rFonts w:ascii="Arial" w:eastAsia="Times New Roman" w:hAnsi="Arial" w:cs="Arial"/>
                <w:sz w:val="24"/>
                <w:szCs w:val="24"/>
              </w:rPr>
              <w:t>n</w:t>
            </w:r>
            <w:r w:rsidR="00095653" w:rsidRPr="00F871F7">
              <w:rPr>
                <w:rFonts w:ascii="Arial" w:eastAsia="Times New Roman" w:hAnsi="Arial" w:cs="Arial"/>
                <w:sz w:val="24"/>
                <w:szCs w:val="24"/>
              </w:rPr>
              <w:t>etaikoma</w:t>
            </w:r>
            <w:r w:rsidRPr="00F871F7">
              <w:rPr>
                <w:rFonts w:ascii="Arial" w:eastAsia="Times New Roman" w:hAnsi="Arial" w:cs="Arial"/>
                <w:sz w:val="24"/>
                <w:szCs w:val="24"/>
              </w:rPr>
              <w:t>;</w:t>
            </w:r>
          </w:p>
          <w:p w14:paraId="062EDB79" w14:textId="77777777" w:rsidR="00F871F7" w:rsidRPr="00F871F7" w:rsidRDefault="00F871F7" w:rsidP="00F871F7">
            <w:pPr>
              <w:spacing w:after="0" w:line="240" w:lineRule="auto"/>
              <w:rPr>
                <w:rFonts w:ascii="Arial" w:eastAsia="Times New Roman" w:hAnsi="Arial" w:cs="Arial"/>
                <w:sz w:val="24"/>
                <w:szCs w:val="20"/>
              </w:rPr>
            </w:pPr>
            <w:r w:rsidRPr="00F871F7">
              <w:rPr>
                <w:rFonts w:ascii="Arial" w:eastAsia="Times New Roman" w:hAnsi="Arial" w:cs="Arial"/>
                <w:sz w:val="24"/>
                <w:szCs w:val="20"/>
              </w:rPr>
              <w:t xml:space="preserve">5.3.4. </w:t>
            </w:r>
            <w:r w:rsidRPr="00F871F7">
              <w:rPr>
                <w:rFonts w:ascii="Arial" w:eastAsia="Times New Roman" w:hAnsi="Arial" w:cs="Arial"/>
                <w:sz w:val="24"/>
                <w:szCs w:val="24"/>
              </w:rPr>
              <w:t>netaikoma</w:t>
            </w:r>
            <w:r w:rsidRPr="00F871F7">
              <w:rPr>
                <w:rFonts w:ascii="Arial" w:eastAsia="Times New Roman" w:hAnsi="Arial" w:cs="Arial"/>
                <w:sz w:val="24"/>
                <w:szCs w:val="20"/>
              </w:rPr>
              <w:t>.</w:t>
            </w:r>
          </w:p>
        </w:tc>
      </w:tr>
      <w:tr w:rsidR="000B705D" w:rsidRPr="00541A26" w14:paraId="76107983" w14:textId="77777777" w:rsidTr="00776A8B">
        <w:trPr>
          <w:trHeight w:val="300"/>
        </w:trPr>
        <w:tc>
          <w:tcPr>
            <w:tcW w:w="2846" w:type="dxa"/>
            <w:gridSpan w:val="3"/>
          </w:tcPr>
          <w:p w14:paraId="38875F2B" w14:textId="35166F1F" w:rsidR="000B705D" w:rsidRPr="00541A26" w:rsidRDefault="000B705D" w:rsidP="00776A8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5.3.1. Sutarties kainos</w:t>
            </w:r>
            <w:r w:rsidR="00187A9B">
              <w:rPr>
                <w:rFonts w:ascii="Arial" w:eastAsia="Times New Roman" w:hAnsi="Arial" w:cs="Arial"/>
                <w:b/>
                <w:bCs/>
                <w:sz w:val="24"/>
                <w:szCs w:val="24"/>
              </w:rPr>
              <w:t xml:space="preserve"> </w:t>
            </w:r>
            <w:r w:rsidRPr="00541A26">
              <w:rPr>
                <w:rFonts w:ascii="Arial" w:eastAsia="Times New Roman" w:hAnsi="Arial" w:cs="Arial"/>
                <w:b/>
                <w:bCs/>
                <w:sz w:val="24"/>
                <w:szCs w:val="24"/>
              </w:rPr>
              <w:t>peržiūra dėl PVM tarifo pasikeitimo</w:t>
            </w:r>
          </w:p>
        </w:tc>
        <w:tc>
          <w:tcPr>
            <w:tcW w:w="6831" w:type="dxa"/>
            <w:gridSpan w:val="2"/>
          </w:tcPr>
          <w:p w14:paraId="3C5AD338" w14:textId="2FB28513" w:rsidR="000B705D" w:rsidRPr="00541A26" w:rsidRDefault="000B705D" w:rsidP="00776A8B">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Jeigu Sutarties vykdymo metu pasikeičia PVM mokėjimą reglamentuojantys teisės aktai, darantys tiesioginę įtaką Tiekėjo tiekiamų Prekių Sutartyje nurodytai kainai</w:t>
            </w:r>
            <w:r w:rsidR="00187A9B">
              <w:rPr>
                <w:rFonts w:ascii="Arial" w:eastAsia="Times New Roman" w:hAnsi="Arial" w:cs="Arial"/>
                <w:sz w:val="24"/>
                <w:szCs w:val="24"/>
              </w:rPr>
              <w:t xml:space="preserve">, </w:t>
            </w:r>
            <w:r w:rsidRPr="00541A26">
              <w:rPr>
                <w:rFonts w:ascii="Arial" w:eastAsia="Times New Roman" w:hAnsi="Arial" w:cs="Arial"/>
                <w:sz w:val="24"/>
                <w:szCs w:val="24"/>
              </w:rPr>
              <w:t>Sutarties kaina perskaičiuojam</w:t>
            </w:r>
            <w:r w:rsidR="00187A9B">
              <w:rPr>
                <w:rFonts w:ascii="Arial" w:eastAsia="Times New Roman" w:hAnsi="Arial" w:cs="Arial"/>
                <w:sz w:val="24"/>
                <w:szCs w:val="24"/>
              </w:rPr>
              <w:t>a</w:t>
            </w:r>
            <w:r w:rsidRPr="00541A26">
              <w:rPr>
                <w:rFonts w:ascii="Arial" w:eastAsia="Times New Roman" w:hAnsi="Arial" w:cs="Arial"/>
                <w:sz w:val="24"/>
                <w:szCs w:val="24"/>
              </w:rPr>
              <w:t xml:space="preserve"> nekeičiant Prekių kainos be PVM. </w:t>
            </w:r>
          </w:p>
          <w:p w14:paraId="0365DE5E" w14:textId="37FA87DA" w:rsidR="000B705D" w:rsidRPr="00541A26" w:rsidRDefault="000B705D" w:rsidP="00776A8B">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Perskaičiuota Sutarties kaina įforminam</w:t>
            </w:r>
            <w:r w:rsidR="00187A9B">
              <w:rPr>
                <w:rFonts w:ascii="Arial" w:eastAsia="Times New Roman" w:hAnsi="Arial" w:cs="Arial"/>
                <w:sz w:val="24"/>
                <w:szCs w:val="24"/>
              </w:rPr>
              <w:t>a</w:t>
            </w:r>
            <w:r w:rsidRPr="00541A26">
              <w:rPr>
                <w:rFonts w:ascii="Arial" w:eastAsia="Times New Roman" w:hAnsi="Arial" w:cs="Arial"/>
                <w:sz w:val="24"/>
                <w:szCs w:val="24"/>
              </w:rPr>
              <w:t xml:space="preserve"> Susitarimu ir turi būti taikomi nuo naujo PVM įvedimo datos (nepriklausomai nuo to, kada pasirašytas Susitarimas).</w:t>
            </w:r>
          </w:p>
        </w:tc>
      </w:tr>
      <w:tr w:rsidR="00F871F7" w:rsidRPr="00F871F7" w14:paraId="692412FB" w14:textId="77777777" w:rsidTr="00776A8B">
        <w:trPr>
          <w:trHeight w:val="300"/>
        </w:trPr>
        <w:tc>
          <w:tcPr>
            <w:tcW w:w="2846" w:type="dxa"/>
            <w:gridSpan w:val="3"/>
          </w:tcPr>
          <w:p w14:paraId="6108C0C1" w14:textId="12E96E14"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5.3.2.</w:t>
            </w:r>
            <w:r w:rsidRPr="00F871F7">
              <w:rPr>
                <w:rFonts w:ascii="Arial" w:eastAsia="Times New Roman" w:hAnsi="Arial" w:cs="Arial"/>
                <w:sz w:val="24"/>
                <w:szCs w:val="24"/>
              </w:rPr>
              <w:t xml:space="preserve"> </w:t>
            </w:r>
            <w:r w:rsidRPr="00F871F7">
              <w:rPr>
                <w:rFonts w:ascii="Arial" w:eastAsia="Times New Roman" w:hAnsi="Arial" w:cs="Arial"/>
                <w:b/>
                <w:bCs/>
                <w:sz w:val="24"/>
                <w:szCs w:val="24"/>
              </w:rPr>
              <w:t>Sutarties kainos peržiūra dėl kitų mokesčių, lemiančių Prekių kainos pokytį, pasikeitimo</w:t>
            </w:r>
          </w:p>
        </w:tc>
        <w:tc>
          <w:tcPr>
            <w:tcW w:w="6831" w:type="dxa"/>
            <w:gridSpan w:val="2"/>
          </w:tcPr>
          <w:p w14:paraId="27D784E8" w14:textId="1DD3F4E6"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sidR="00FA509E">
              <w:rPr>
                <w:rFonts w:ascii="Arial" w:eastAsia="Times New Roman" w:hAnsi="Arial" w:cs="Arial"/>
                <w:sz w:val="24"/>
                <w:szCs w:val="24"/>
              </w:rPr>
              <w:t>.</w:t>
            </w:r>
          </w:p>
          <w:p w14:paraId="12127520" w14:textId="77777777" w:rsidR="00F871F7" w:rsidRPr="00F871F7" w:rsidRDefault="00F871F7" w:rsidP="00F871F7">
            <w:pPr>
              <w:spacing w:after="0" w:line="240" w:lineRule="auto"/>
              <w:jc w:val="both"/>
              <w:rPr>
                <w:rFonts w:ascii="Arial" w:eastAsia="Times New Roman" w:hAnsi="Arial" w:cs="Arial"/>
                <w:sz w:val="24"/>
                <w:szCs w:val="24"/>
              </w:rPr>
            </w:pPr>
          </w:p>
        </w:tc>
      </w:tr>
      <w:tr w:rsidR="00F871F7" w:rsidRPr="00F871F7" w14:paraId="14190180" w14:textId="77777777" w:rsidTr="00776A8B">
        <w:trPr>
          <w:trHeight w:val="300"/>
        </w:trPr>
        <w:tc>
          <w:tcPr>
            <w:tcW w:w="2846" w:type="dxa"/>
            <w:gridSpan w:val="3"/>
          </w:tcPr>
          <w:p w14:paraId="27F91687" w14:textId="3E01925E"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b/>
                <w:bCs/>
                <w:sz w:val="24"/>
                <w:szCs w:val="24"/>
              </w:rPr>
              <w:t>5.3.3. Sutarties kainos peržiūra dėl kainų lygio pokyčio</w:t>
            </w:r>
          </w:p>
        </w:tc>
        <w:tc>
          <w:tcPr>
            <w:tcW w:w="6831" w:type="dxa"/>
            <w:gridSpan w:val="2"/>
          </w:tcPr>
          <w:p w14:paraId="3572AA4C" w14:textId="77777777" w:rsidR="00095653" w:rsidRPr="00F871F7" w:rsidRDefault="00095653" w:rsidP="00095653">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Pr>
                <w:rFonts w:ascii="Arial" w:eastAsia="Times New Roman" w:hAnsi="Arial" w:cs="Arial"/>
                <w:sz w:val="24"/>
                <w:szCs w:val="24"/>
              </w:rPr>
              <w:t>.</w:t>
            </w:r>
          </w:p>
          <w:p w14:paraId="7956DAE8" w14:textId="0849C27D" w:rsidR="00F871F7" w:rsidRPr="00F871F7" w:rsidRDefault="00F871F7" w:rsidP="00A67BF7">
            <w:pPr>
              <w:spacing w:after="0" w:line="240" w:lineRule="auto"/>
              <w:rPr>
                <w:rFonts w:ascii="Arial" w:eastAsia="Times New Roman" w:hAnsi="Arial" w:cs="Arial"/>
                <w:sz w:val="24"/>
                <w:szCs w:val="20"/>
              </w:rPr>
            </w:pPr>
          </w:p>
        </w:tc>
      </w:tr>
      <w:tr w:rsidR="00F871F7" w:rsidRPr="00F871F7" w14:paraId="71BD4FC9" w14:textId="77777777" w:rsidTr="00776A8B">
        <w:trPr>
          <w:trHeight w:val="300"/>
        </w:trPr>
        <w:tc>
          <w:tcPr>
            <w:tcW w:w="2846" w:type="dxa"/>
            <w:gridSpan w:val="3"/>
          </w:tcPr>
          <w:p w14:paraId="1E5B51DC" w14:textId="68077C2E"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5.3.4. Sutarties kainos  peržiūra dėl kainų lygio pokyčio pagal Prekių grupių kainų pokyčius</w:t>
            </w:r>
          </w:p>
        </w:tc>
        <w:tc>
          <w:tcPr>
            <w:tcW w:w="6831" w:type="dxa"/>
            <w:gridSpan w:val="2"/>
          </w:tcPr>
          <w:p w14:paraId="1655B995" w14:textId="79589F29"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r w:rsidR="00FA509E">
              <w:rPr>
                <w:rFonts w:ascii="Arial" w:eastAsia="Times New Roman" w:hAnsi="Arial" w:cs="Arial"/>
                <w:sz w:val="24"/>
                <w:szCs w:val="24"/>
              </w:rPr>
              <w:t>.</w:t>
            </w:r>
          </w:p>
        </w:tc>
      </w:tr>
      <w:tr w:rsidR="00F871F7" w:rsidRPr="00F871F7" w14:paraId="1B446CF5" w14:textId="77777777" w:rsidTr="00776A8B">
        <w:trPr>
          <w:trHeight w:val="300"/>
        </w:trPr>
        <w:tc>
          <w:tcPr>
            <w:tcW w:w="2846" w:type="dxa"/>
            <w:gridSpan w:val="3"/>
          </w:tcPr>
          <w:p w14:paraId="06AAB6E0" w14:textId="07DC6D14"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5.4. Sutarties kainos apskaičiavimas taikant kiekio (apimties) keitimo taisykles</w:t>
            </w:r>
          </w:p>
        </w:tc>
        <w:tc>
          <w:tcPr>
            <w:tcW w:w="6831" w:type="dxa"/>
            <w:gridSpan w:val="2"/>
          </w:tcPr>
          <w:p w14:paraId="0579587D" w14:textId="39BF4220"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w:t>
            </w:r>
            <w:r w:rsidR="000B705D">
              <w:rPr>
                <w:rFonts w:ascii="Arial" w:eastAsia="Times New Roman" w:hAnsi="Arial" w:cs="Arial"/>
                <w:sz w:val="24"/>
                <w:szCs w:val="24"/>
              </w:rPr>
              <w:t>a</w:t>
            </w:r>
            <w:r w:rsidR="00FA509E">
              <w:rPr>
                <w:rFonts w:ascii="Arial" w:eastAsia="Times New Roman" w:hAnsi="Arial" w:cs="Arial"/>
                <w:sz w:val="24"/>
                <w:szCs w:val="24"/>
              </w:rPr>
              <w:t>.</w:t>
            </w:r>
          </w:p>
        </w:tc>
      </w:tr>
      <w:tr w:rsidR="00F871F7" w:rsidRPr="00F871F7" w14:paraId="329950ED" w14:textId="77777777" w:rsidTr="00776A8B">
        <w:trPr>
          <w:trHeight w:val="300"/>
        </w:trPr>
        <w:tc>
          <w:tcPr>
            <w:tcW w:w="2846" w:type="dxa"/>
            <w:gridSpan w:val="3"/>
          </w:tcPr>
          <w:p w14:paraId="2B14B9AA"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5.5. Atsiskaitymo su Tiekėju terminas ir tvarka</w:t>
            </w:r>
          </w:p>
        </w:tc>
        <w:tc>
          <w:tcPr>
            <w:tcW w:w="6831" w:type="dxa"/>
            <w:gridSpan w:val="2"/>
          </w:tcPr>
          <w:p w14:paraId="50E31494" w14:textId="75077874" w:rsidR="000B705D" w:rsidRPr="00FF4708" w:rsidRDefault="00F871F7" w:rsidP="000B705D">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Pirkėjas atsiskaito su Tiekėju</w:t>
            </w:r>
            <w:r w:rsidR="000B705D">
              <w:rPr>
                <w:rFonts w:ascii="Arial" w:eastAsia="Times New Roman" w:hAnsi="Arial" w:cs="Arial"/>
                <w:sz w:val="24"/>
                <w:szCs w:val="24"/>
              </w:rPr>
              <w:t xml:space="preserve"> už</w:t>
            </w:r>
            <w:r w:rsidRPr="00F871F7">
              <w:rPr>
                <w:rFonts w:ascii="Arial" w:eastAsia="Times New Roman" w:hAnsi="Arial" w:cs="Arial"/>
                <w:sz w:val="24"/>
                <w:szCs w:val="24"/>
              </w:rPr>
              <w:t xml:space="preserve"> </w:t>
            </w:r>
            <w:r w:rsidR="000B705D" w:rsidRPr="000B705D">
              <w:rPr>
                <w:rFonts w:ascii="Arial" w:eastAsia="Times New Roman" w:hAnsi="Arial" w:cs="Arial"/>
                <w:sz w:val="24"/>
                <w:szCs w:val="24"/>
              </w:rPr>
              <w:t>faktiškai pristatytas</w:t>
            </w:r>
            <w:r w:rsidR="002346AB">
              <w:rPr>
                <w:rFonts w:ascii="Arial" w:eastAsia="Times New Roman" w:hAnsi="Arial" w:cs="Arial"/>
                <w:sz w:val="24"/>
                <w:szCs w:val="24"/>
              </w:rPr>
              <w:t xml:space="preserve"> ir instaliuotas</w:t>
            </w:r>
            <w:r w:rsidR="000B705D" w:rsidRPr="000B705D">
              <w:rPr>
                <w:rFonts w:ascii="Arial" w:eastAsia="Times New Roman" w:hAnsi="Arial" w:cs="Arial"/>
                <w:sz w:val="24"/>
                <w:szCs w:val="24"/>
              </w:rPr>
              <w:t xml:space="preserve"> Prekes </w:t>
            </w:r>
            <w:r w:rsidRPr="00F871F7">
              <w:rPr>
                <w:rFonts w:ascii="Arial" w:eastAsia="Times New Roman" w:hAnsi="Arial" w:cs="Arial"/>
                <w:sz w:val="24"/>
                <w:szCs w:val="24"/>
              </w:rPr>
              <w:t xml:space="preserve">ne vėliau kaip per </w:t>
            </w:r>
            <w:r w:rsidR="005C67E9" w:rsidRPr="00F25A6F">
              <w:rPr>
                <w:rFonts w:ascii="Arial" w:eastAsia="Times New Roman" w:hAnsi="Arial" w:cs="Arial"/>
                <w:sz w:val="24"/>
                <w:szCs w:val="24"/>
              </w:rPr>
              <w:t>30</w:t>
            </w:r>
            <w:r w:rsidRPr="00F871F7">
              <w:rPr>
                <w:rFonts w:ascii="Arial" w:eastAsia="Times New Roman" w:hAnsi="Arial" w:cs="Arial"/>
                <w:sz w:val="24"/>
                <w:szCs w:val="24"/>
              </w:rPr>
              <w:t xml:space="preserve"> dienų nuo Sąskaitos gavimo dienos.</w:t>
            </w:r>
          </w:p>
        </w:tc>
      </w:tr>
      <w:tr w:rsidR="00F871F7" w:rsidRPr="00F871F7" w14:paraId="15280C07" w14:textId="77777777" w:rsidTr="00776A8B">
        <w:trPr>
          <w:trHeight w:val="300"/>
        </w:trPr>
        <w:tc>
          <w:tcPr>
            <w:tcW w:w="2846" w:type="dxa"/>
            <w:gridSpan w:val="3"/>
          </w:tcPr>
          <w:p w14:paraId="3EC261CC"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5.6. Avansas</w:t>
            </w:r>
          </w:p>
        </w:tc>
        <w:tc>
          <w:tcPr>
            <w:tcW w:w="6831" w:type="dxa"/>
            <w:gridSpan w:val="2"/>
          </w:tcPr>
          <w:p w14:paraId="422EB6CF" w14:textId="77777777" w:rsidR="00F871F7" w:rsidRPr="00F871F7" w:rsidRDefault="00F871F7" w:rsidP="00437F8B">
            <w:pPr>
              <w:spacing w:after="0" w:line="240" w:lineRule="auto"/>
              <w:contextualSpacing/>
              <w:jc w:val="both"/>
              <w:rPr>
                <w:rFonts w:ascii="Arial" w:hAnsi="Arial" w:cs="Arial"/>
                <w:sz w:val="24"/>
                <w:szCs w:val="24"/>
              </w:rPr>
            </w:pPr>
            <w:r w:rsidRPr="00F871F7">
              <w:rPr>
                <w:rFonts w:ascii="Arial" w:hAnsi="Arial" w:cs="Arial"/>
                <w:sz w:val="24"/>
                <w:szCs w:val="24"/>
              </w:rPr>
              <w:t xml:space="preserve">Netaikoma. </w:t>
            </w:r>
          </w:p>
        </w:tc>
      </w:tr>
      <w:tr w:rsidR="00F871F7" w:rsidRPr="00F871F7" w14:paraId="1881A55A" w14:textId="77777777" w:rsidTr="00776A8B">
        <w:trPr>
          <w:trHeight w:val="300"/>
        </w:trPr>
        <w:tc>
          <w:tcPr>
            <w:tcW w:w="2846" w:type="dxa"/>
            <w:gridSpan w:val="3"/>
          </w:tcPr>
          <w:p w14:paraId="3C622071"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5.7. Avanso užtikrinimas</w:t>
            </w:r>
          </w:p>
        </w:tc>
        <w:tc>
          <w:tcPr>
            <w:tcW w:w="6831" w:type="dxa"/>
            <w:gridSpan w:val="2"/>
          </w:tcPr>
          <w:p w14:paraId="1B8355DC" w14:textId="77777777" w:rsidR="00F871F7" w:rsidRPr="00F871F7" w:rsidRDefault="00F871F7" w:rsidP="00F871F7">
            <w:pPr>
              <w:spacing w:after="0" w:line="240" w:lineRule="auto"/>
              <w:jc w:val="both"/>
              <w:rPr>
                <w:rFonts w:ascii="Arial" w:eastAsia="Times New Roman" w:hAnsi="Arial" w:cs="Arial"/>
                <w:sz w:val="24"/>
                <w:szCs w:val="24"/>
              </w:rPr>
            </w:pPr>
            <w:r w:rsidRPr="00F871F7">
              <w:rPr>
                <w:rFonts w:ascii="Arial" w:hAnsi="Arial" w:cs="Arial"/>
                <w:sz w:val="24"/>
                <w:szCs w:val="24"/>
              </w:rPr>
              <w:t xml:space="preserve">Netaikoma. </w:t>
            </w:r>
          </w:p>
        </w:tc>
      </w:tr>
      <w:tr w:rsidR="00187A9B" w:rsidRPr="00F871F7" w14:paraId="4F2A4825" w14:textId="77777777" w:rsidTr="00776A8B">
        <w:trPr>
          <w:trHeight w:val="300"/>
        </w:trPr>
        <w:tc>
          <w:tcPr>
            <w:tcW w:w="2846" w:type="dxa"/>
            <w:gridSpan w:val="3"/>
          </w:tcPr>
          <w:p w14:paraId="02C80D55" w14:textId="77777777" w:rsidR="00187A9B" w:rsidRPr="00F871F7" w:rsidRDefault="00187A9B" w:rsidP="00F871F7">
            <w:pPr>
              <w:spacing w:after="0" w:line="240" w:lineRule="auto"/>
              <w:rPr>
                <w:rFonts w:ascii="Arial" w:eastAsia="Times New Roman" w:hAnsi="Arial" w:cs="Arial"/>
                <w:b/>
                <w:bCs/>
                <w:sz w:val="24"/>
                <w:szCs w:val="24"/>
              </w:rPr>
            </w:pPr>
          </w:p>
        </w:tc>
        <w:tc>
          <w:tcPr>
            <w:tcW w:w="6831" w:type="dxa"/>
            <w:gridSpan w:val="2"/>
          </w:tcPr>
          <w:p w14:paraId="4FB4338B" w14:textId="77777777" w:rsidR="00187A9B" w:rsidRPr="00F871F7" w:rsidRDefault="00187A9B" w:rsidP="00F871F7">
            <w:pPr>
              <w:spacing w:after="0" w:line="240" w:lineRule="auto"/>
              <w:jc w:val="both"/>
              <w:rPr>
                <w:rFonts w:ascii="Arial" w:hAnsi="Arial" w:cs="Arial"/>
                <w:sz w:val="24"/>
                <w:szCs w:val="24"/>
              </w:rPr>
            </w:pPr>
          </w:p>
        </w:tc>
      </w:tr>
      <w:tr w:rsidR="00F871F7" w:rsidRPr="00F871F7" w14:paraId="67E4D48C" w14:textId="77777777" w:rsidTr="00776A8B">
        <w:trPr>
          <w:trHeight w:val="300"/>
        </w:trPr>
        <w:tc>
          <w:tcPr>
            <w:tcW w:w="9677" w:type="dxa"/>
            <w:gridSpan w:val="5"/>
          </w:tcPr>
          <w:p w14:paraId="40B12BA9" w14:textId="5B5AF3E5"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6. PREK</w:t>
            </w:r>
            <w:r w:rsidR="000B705D">
              <w:rPr>
                <w:rFonts w:ascii="Arial" w:eastAsia="Times New Roman" w:hAnsi="Arial" w:cs="Arial"/>
                <w:b/>
                <w:bCs/>
                <w:sz w:val="24"/>
                <w:szCs w:val="24"/>
              </w:rPr>
              <w:t>IŲ</w:t>
            </w:r>
            <w:r w:rsidRPr="00F871F7">
              <w:rPr>
                <w:rFonts w:ascii="Arial" w:eastAsia="Times New Roman" w:hAnsi="Arial" w:cs="Arial"/>
                <w:b/>
                <w:bCs/>
                <w:sz w:val="24"/>
                <w:szCs w:val="24"/>
              </w:rPr>
              <w:t xml:space="preserve"> KOKYBĖ IR GARANTINIAI ĮSIPAREIGOJIMAI</w:t>
            </w:r>
          </w:p>
        </w:tc>
      </w:tr>
      <w:tr w:rsidR="00F871F7" w:rsidRPr="00F871F7" w14:paraId="03481B2C" w14:textId="77777777" w:rsidTr="00776A8B">
        <w:trPr>
          <w:trHeight w:val="300"/>
        </w:trPr>
        <w:tc>
          <w:tcPr>
            <w:tcW w:w="2846" w:type="dxa"/>
            <w:gridSpan w:val="3"/>
          </w:tcPr>
          <w:p w14:paraId="50BAFD1D"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6.1. Garantinis terminas</w:t>
            </w:r>
          </w:p>
        </w:tc>
        <w:tc>
          <w:tcPr>
            <w:tcW w:w="6831" w:type="dxa"/>
            <w:gridSpan w:val="2"/>
          </w:tcPr>
          <w:p w14:paraId="383B687B" w14:textId="77777777" w:rsidR="000B705D" w:rsidRDefault="000B705D" w:rsidP="00F871F7">
            <w:pPr>
              <w:spacing w:after="0" w:line="240" w:lineRule="auto"/>
              <w:jc w:val="both"/>
              <w:rPr>
                <w:rFonts w:ascii="Arial" w:eastAsia="Times New Roman" w:hAnsi="Arial" w:cs="Arial"/>
                <w:sz w:val="24"/>
                <w:szCs w:val="24"/>
              </w:rPr>
            </w:pPr>
            <w:r w:rsidRPr="000B705D">
              <w:rPr>
                <w:rFonts w:ascii="Arial" w:eastAsia="Times New Roman" w:hAnsi="Arial" w:cs="Arial"/>
                <w:sz w:val="24"/>
                <w:szCs w:val="24"/>
              </w:rPr>
              <w:t>Prekėms nustatomas Tiekėjo pasiūlytas arba Prekių gamintojo taikomas Garantinis terminas, tačiau bet kokiu atveju ne trumpesnis kaip 24 (dvidešimt keturi) mėn</w:t>
            </w:r>
            <w:r>
              <w:rPr>
                <w:rFonts w:ascii="Arial" w:eastAsia="Times New Roman" w:hAnsi="Arial" w:cs="Arial"/>
                <w:sz w:val="24"/>
                <w:szCs w:val="24"/>
              </w:rPr>
              <w:t>esiai</w:t>
            </w:r>
            <w:r w:rsidRPr="000B705D">
              <w:rPr>
                <w:rFonts w:ascii="Arial" w:eastAsia="Times New Roman" w:hAnsi="Arial" w:cs="Arial"/>
                <w:sz w:val="24"/>
                <w:szCs w:val="24"/>
              </w:rPr>
              <w:t xml:space="preserve">. </w:t>
            </w:r>
          </w:p>
          <w:p w14:paraId="258891A5" w14:textId="3475269E" w:rsidR="00F871F7" w:rsidRPr="00F871F7" w:rsidRDefault="000B705D" w:rsidP="00F871F7">
            <w:pPr>
              <w:spacing w:after="0" w:line="240" w:lineRule="auto"/>
              <w:jc w:val="both"/>
              <w:rPr>
                <w:rFonts w:ascii="Arial" w:eastAsia="Times New Roman" w:hAnsi="Arial" w:cs="Arial"/>
                <w:sz w:val="24"/>
                <w:szCs w:val="24"/>
              </w:rPr>
            </w:pPr>
            <w:r w:rsidRPr="000B705D">
              <w:rPr>
                <w:rFonts w:ascii="Arial" w:eastAsia="Times New Roman" w:hAnsi="Arial" w:cs="Arial"/>
                <w:sz w:val="24"/>
                <w:szCs w:val="24"/>
              </w:rPr>
              <w:t>Garantinis terminas, skaičiuojamas nuo Prekių perdavimo–priėmimo akt</w:t>
            </w:r>
            <w:r w:rsidR="00C77172">
              <w:rPr>
                <w:rFonts w:ascii="Arial" w:eastAsia="Times New Roman" w:hAnsi="Arial" w:cs="Arial"/>
                <w:sz w:val="24"/>
                <w:szCs w:val="24"/>
              </w:rPr>
              <w:t>o pa</w:t>
            </w:r>
            <w:r w:rsidRPr="000B705D">
              <w:rPr>
                <w:rFonts w:ascii="Arial" w:eastAsia="Times New Roman" w:hAnsi="Arial" w:cs="Arial"/>
                <w:sz w:val="24"/>
                <w:szCs w:val="24"/>
              </w:rPr>
              <w:t>sirašymo dienos.</w:t>
            </w:r>
          </w:p>
        </w:tc>
      </w:tr>
      <w:tr w:rsidR="00F871F7" w:rsidRPr="00F871F7" w14:paraId="266590B8" w14:textId="77777777" w:rsidTr="00776A8B">
        <w:trPr>
          <w:trHeight w:val="300"/>
        </w:trPr>
        <w:tc>
          <w:tcPr>
            <w:tcW w:w="2846" w:type="dxa"/>
            <w:gridSpan w:val="3"/>
          </w:tcPr>
          <w:p w14:paraId="00470B41"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6.2. Garantinė priežiūra</w:t>
            </w:r>
          </w:p>
        </w:tc>
        <w:tc>
          <w:tcPr>
            <w:tcW w:w="6831" w:type="dxa"/>
            <w:gridSpan w:val="2"/>
          </w:tcPr>
          <w:p w14:paraId="02916447" w14:textId="5AA94297" w:rsidR="00F871F7" w:rsidRPr="000D70FA" w:rsidRDefault="008170F0" w:rsidP="00F871F7">
            <w:pPr>
              <w:spacing w:after="0" w:line="240" w:lineRule="auto"/>
              <w:jc w:val="both"/>
              <w:rPr>
                <w:rFonts w:ascii="Arial" w:hAnsi="Arial" w:cs="Arial"/>
                <w:sz w:val="24"/>
                <w:szCs w:val="24"/>
              </w:rPr>
            </w:pPr>
            <w:r w:rsidRPr="000D70FA">
              <w:rPr>
                <w:rFonts w:ascii="Arial" w:hAnsi="Arial" w:cs="Arial"/>
                <w:sz w:val="24"/>
                <w:szCs w:val="24"/>
              </w:rPr>
              <w:t xml:space="preserve">Tiekėjas privalo pašalinti trūkumus ne vėliau kaip per </w:t>
            </w:r>
            <w:r w:rsidR="00C77172">
              <w:rPr>
                <w:rFonts w:ascii="Arial" w:hAnsi="Arial" w:cs="Arial"/>
                <w:sz w:val="24"/>
                <w:szCs w:val="24"/>
              </w:rPr>
              <w:t>3</w:t>
            </w:r>
            <w:r w:rsidRPr="000D70FA">
              <w:rPr>
                <w:rFonts w:ascii="Arial" w:hAnsi="Arial" w:cs="Arial"/>
                <w:sz w:val="24"/>
                <w:szCs w:val="24"/>
              </w:rPr>
              <w:t>0 (</w:t>
            </w:r>
            <w:r w:rsidR="00C77172">
              <w:rPr>
                <w:rFonts w:ascii="Arial" w:hAnsi="Arial" w:cs="Arial"/>
                <w:sz w:val="24"/>
                <w:szCs w:val="24"/>
              </w:rPr>
              <w:t>tris</w:t>
            </w:r>
            <w:r w:rsidRPr="000D70FA">
              <w:rPr>
                <w:rFonts w:ascii="Arial" w:hAnsi="Arial" w:cs="Arial"/>
                <w:sz w:val="24"/>
                <w:szCs w:val="24"/>
              </w:rPr>
              <w:t>dešimt) dienų.</w:t>
            </w:r>
          </w:p>
          <w:p w14:paraId="21986CC4" w14:textId="4FC56DB4" w:rsidR="008170F0" w:rsidRPr="000D70FA" w:rsidRDefault="008170F0" w:rsidP="00F871F7">
            <w:pPr>
              <w:spacing w:after="0" w:line="240" w:lineRule="auto"/>
              <w:jc w:val="both"/>
              <w:rPr>
                <w:rFonts w:ascii="Arial" w:hAnsi="Arial" w:cs="Arial"/>
                <w:sz w:val="24"/>
                <w:szCs w:val="24"/>
              </w:rPr>
            </w:pPr>
            <w:r w:rsidRPr="000D70FA">
              <w:rPr>
                <w:rFonts w:ascii="Arial" w:hAnsi="Arial" w:cs="Arial"/>
                <w:sz w:val="24"/>
                <w:szCs w:val="24"/>
              </w:rPr>
              <w:t xml:space="preserve">Garantijos laikotarpiu </w:t>
            </w:r>
            <w:r w:rsidR="00673497" w:rsidRPr="000D70FA">
              <w:rPr>
                <w:rFonts w:ascii="Arial" w:hAnsi="Arial" w:cs="Arial"/>
                <w:sz w:val="24"/>
                <w:szCs w:val="24"/>
              </w:rPr>
              <w:t>T</w:t>
            </w:r>
            <w:r w:rsidRPr="000D70FA">
              <w:rPr>
                <w:rFonts w:ascii="Arial" w:hAnsi="Arial" w:cs="Arial"/>
                <w:sz w:val="24"/>
                <w:szCs w:val="24"/>
              </w:rPr>
              <w:t xml:space="preserve">iekėjas teisės aktų nustatyta tvarka atlieka garantijos sąlygas atitinkančių gedimų (jei jie nutiko naudojant </w:t>
            </w:r>
            <w:r w:rsidR="00673497" w:rsidRPr="000D70FA">
              <w:rPr>
                <w:rFonts w:ascii="Arial" w:hAnsi="Arial" w:cs="Arial"/>
                <w:sz w:val="24"/>
                <w:szCs w:val="24"/>
              </w:rPr>
              <w:t>Sistemą</w:t>
            </w:r>
            <w:r w:rsidRPr="000D70FA">
              <w:rPr>
                <w:rFonts w:ascii="Arial" w:hAnsi="Arial" w:cs="Arial"/>
                <w:sz w:val="24"/>
                <w:szCs w:val="24"/>
              </w:rPr>
              <w:t xml:space="preserve"> pagal paskirtį, laikantis pateiktų instrukcijų bei nurodytų eksploatavimo sąlygų) šalinimą pagal gamintojo reikalavimus. Visą garantijos laikotarpį pirkėjui teikia išsamias konsultacijas ir paaiškinimus. Garantinio gedimo atveju, remontuoja arba keičia sugedusias dalis (detales), medžiagas</w:t>
            </w:r>
            <w:r w:rsidR="00366943">
              <w:rPr>
                <w:rFonts w:ascii="Arial" w:hAnsi="Arial" w:cs="Arial"/>
                <w:sz w:val="24"/>
                <w:szCs w:val="24"/>
              </w:rPr>
              <w:t>.</w:t>
            </w:r>
          </w:p>
          <w:p w14:paraId="359B0E57" w14:textId="4726D6F6" w:rsidR="008170F0" w:rsidRPr="009C4E52" w:rsidRDefault="008170F0" w:rsidP="008170F0">
            <w:pPr>
              <w:spacing w:after="0" w:line="240" w:lineRule="auto"/>
              <w:jc w:val="both"/>
              <w:rPr>
                <w:rFonts w:ascii="Arial" w:hAnsi="Arial" w:cs="Arial"/>
                <w:sz w:val="24"/>
                <w:szCs w:val="24"/>
              </w:rPr>
            </w:pPr>
            <w:r w:rsidRPr="000D70FA">
              <w:rPr>
                <w:rFonts w:ascii="Arial" w:hAnsi="Arial" w:cs="Arial"/>
                <w:sz w:val="24"/>
                <w:szCs w:val="24"/>
              </w:rPr>
              <w:t xml:space="preserve">Garantiniu laikotarpiu Tiekėjas turi užtikrinti </w:t>
            </w:r>
            <w:r w:rsidR="00673497" w:rsidRPr="000D70FA">
              <w:rPr>
                <w:rFonts w:ascii="Arial" w:hAnsi="Arial" w:cs="Arial"/>
                <w:sz w:val="24"/>
                <w:szCs w:val="24"/>
              </w:rPr>
              <w:t>P</w:t>
            </w:r>
            <w:r w:rsidRPr="000D70FA">
              <w:rPr>
                <w:rFonts w:ascii="Arial" w:hAnsi="Arial" w:cs="Arial"/>
                <w:sz w:val="24"/>
                <w:szCs w:val="24"/>
              </w:rPr>
              <w:t xml:space="preserve">irkėjui konsultacijų teikimą telefonu arba nuotoliniu būdu (el. paštu ar kitokiomis nuotolinio vaizdo ir (ar) garso ryšių priemonėmis  ir </w:t>
            </w:r>
            <w:r w:rsidRPr="009C4E52">
              <w:rPr>
                <w:rFonts w:ascii="Arial" w:hAnsi="Arial" w:cs="Arial"/>
                <w:sz w:val="24"/>
                <w:szCs w:val="24"/>
              </w:rPr>
              <w:t>(ar) kitomis elektroninių ryšių technologijų priemonėmis)</w:t>
            </w:r>
            <w:r w:rsidR="007C7A4F">
              <w:rPr>
                <w:rFonts w:ascii="Arial" w:hAnsi="Arial" w:cs="Arial"/>
                <w:sz w:val="24"/>
                <w:szCs w:val="24"/>
              </w:rPr>
              <w:t>.</w:t>
            </w:r>
          </w:p>
          <w:p w14:paraId="28B9692B" w14:textId="0427A4B7" w:rsidR="008170F0" w:rsidRPr="009C4E52" w:rsidRDefault="008170F0" w:rsidP="008170F0">
            <w:pPr>
              <w:spacing w:after="0" w:line="240" w:lineRule="auto"/>
              <w:jc w:val="both"/>
              <w:rPr>
                <w:rFonts w:ascii="Arial" w:hAnsi="Arial" w:cs="Arial"/>
                <w:sz w:val="24"/>
                <w:szCs w:val="24"/>
              </w:rPr>
            </w:pPr>
            <w:r w:rsidRPr="009C4E52">
              <w:rPr>
                <w:rFonts w:ascii="Arial" w:hAnsi="Arial" w:cs="Arial"/>
                <w:sz w:val="24"/>
                <w:szCs w:val="24"/>
              </w:rPr>
              <w:t xml:space="preserve">Garantinę priežiūrą atlieka gamintojas ar </w:t>
            </w:r>
            <w:r w:rsidR="006D481E" w:rsidRPr="006D481E">
              <w:rPr>
                <w:rFonts w:ascii="Arial" w:hAnsi="Arial" w:cs="Arial"/>
                <w:sz w:val="24"/>
                <w:szCs w:val="24"/>
              </w:rPr>
              <w:t xml:space="preserve">autorizuotas gamintojo servisas arba </w:t>
            </w:r>
            <w:r w:rsidR="006D481E">
              <w:rPr>
                <w:rFonts w:ascii="Arial" w:hAnsi="Arial" w:cs="Arial"/>
                <w:sz w:val="24"/>
                <w:szCs w:val="24"/>
              </w:rPr>
              <w:t>T</w:t>
            </w:r>
            <w:r w:rsidR="006D481E" w:rsidRPr="006D481E">
              <w:rPr>
                <w:rFonts w:ascii="Arial" w:hAnsi="Arial" w:cs="Arial"/>
                <w:sz w:val="24"/>
                <w:szCs w:val="24"/>
              </w:rPr>
              <w:t>iekėjas gali būti sudaręs sutartį su gamintojo autorizuotu servisu (atstovu) teikti įvardintas paslaugas.</w:t>
            </w:r>
          </w:p>
          <w:p w14:paraId="40876CCB" w14:textId="3D5D83E6" w:rsidR="008170F0" w:rsidRPr="00BC7927" w:rsidRDefault="008170F0" w:rsidP="00F871F7">
            <w:pPr>
              <w:spacing w:after="0" w:line="240" w:lineRule="auto"/>
              <w:jc w:val="both"/>
              <w:rPr>
                <w:rFonts w:ascii="Arial" w:hAnsi="Arial" w:cs="Arial"/>
                <w:sz w:val="24"/>
                <w:szCs w:val="24"/>
              </w:rPr>
            </w:pPr>
            <w:r w:rsidRPr="009C4E52">
              <w:rPr>
                <w:rFonts w:ascii="Arial" w:hAnsi="Arial" w:cs="Arial"/>
                <w:sz w:val="24"/>
                <w:szCs w:val="24"/>
              </w:rPr>
              <w:t>Prekių trūkumų nustatymo bei šalinimo tvarka nustatyta</w:t>
            </w:r>
            <w:r w:rsidRPr="00BC7927">
              <w:rPr>
                <w:rFonts w:ascii="Arial" w:hAnsi="Arial" w:cs="Arial"/>
                <w:sz w:val="24"/>
                <w:szCs w:val="24"/>
              </w:rPr>
              <w:t xml:space="preserve"> Bendrųjų sąlygų 7 skyriuje.</w:t>
            </w:r>
          </w:p>
        </w:tc>
      </w:tr>
      <w:tr w:rsidR="00C77172" w:rsidRPr="00F871F7" w14:paraId="153B1687" w14:textId="77777777" w:rsidTr="00776A8B">
        <w:trPr>
          <w:trHeight w:val="300"/>
        </w:trPr>
        <w:tc>
          <w:tcPr>
            <w:tcW w:w="2846" w:type="dxa"/>
            <w:gridSpan w:val="3"/>
          </w:tcPr>
          <w:p w14:paraId="5B28E469" w14:textId="3C35FE69" w:rsidR="00C77172" w:rsidRPr="00C77172" w:rsidRDefault="00C77172" w:rsidP="00C77172">
            <w:pPr>
              <w:spacing w:after="0" w:line="240" w:lineRule="auto"/>
              <w:rPr>
                <w:rFonts w:ascii="Arial" w:eastAsia="Times New Roman" w:hAnsi="Arial" w:cs="Arial"/>
                <w:b/>
                <w:bCs/>
                <w:sz w:val="24"/>
                <w:szCs w:val="24"/>
              </w:rPr>
            </w:pPr>
            <w:r w:rsidRPr="00366943">
              <w:rPr>
                <w:rFonts w:ascii="Arial" w:eastAsia="Times New Roman" w:hAnsi="Arial" w:cs="Arial"/>
                <w:b/>
                <w:bCs/>
                <w:sz w:val="24"/>
                <w:szCs w:val="24"/>
              </w:rPr>
              <w:t>6.3. Kokybinių kriterijų įgyvendinimo ir tikrinimo tvarka</w:t>
            </w:r>
          </w:p>
        </w:tc>
        <w:tc>
          <w:tcPr>
            <w:tcW w:w="6831" w:type="dxa"/>
            <w:gridSpan w:val="2"/>
          </w:tcPr>
          <w:p w14:paraId="4ACF7EAA" w14:textId="77937274" w:rsidR="00C77172" w:rsidRPr="000D70FA" w:rsidRDefault="006D481E" w:rsidP="00F871F7">
            <w:pPr>
              <w:spacing w:after="0" w:line="240" w:lineRule="auto"/>
              <w:jc w:val="both"/>
              <w:rPr>
                <w:rFonts w:ascii="Arial" w:hAnsi="Arial" w:cs="Arial"/>
                <w:sz w:val="24"/>
                <w:szCs w:val="24"/>
              </w:rPr>
            </w:pPr>
            <w:r>
              <w:rPr>
                <w:rFonts w:ascii="Arial" w:hAnsi="Arial" w:cs="Arial"/>
                <w:sz w:val="24"/>
                <w:szCs w:val="24"/>
              </w:rPr>
              <w:t>Netaikoma.</w:t>
            </w:r>
          </w:p>
        </w:tc>
      </w:tr>
      <w:tr w:rsidR="00F871F7" w:rsidRPr="00F871F7" w14:paraId="047D15D8" w14:textId="77777777" w:rsidTr="00776A8B">
        <w:trPr>
          <w:trHeight w:val="300"/>
        </w:trPr>
        <w:tc>
          <w:tcPr>
            <w:tcW w:w="9677" w:type="dxa"/>
            <w:gridSpan w:val="5"/>
          </w:tcPr>
          <w:p w14:paraId="216D986B" w14:textId="77777777"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7. SUTARTIES VYKDYMUI PASITELKIAMI SUBTIEKĖJAI</w:t>
            </w:r>
          </w:p>
        </w:tc>
      </w:tr>
      <w:tr w:rsidR="00F871F7" w:rsidRPr="00F871F7" w14:paraId="409384A4" w14:textId="77777777" w:rsidTr="00776A8B">
        <w:trPr>
          <w:trHeight w:val="300"/>
        </w:trPr>
        <w:tc>
          <w:tcPr>
            <w:tcW w:w="2846" w:type="dxa"/>
            <w:gridSpan w:val="3"/>
          </w:tcPr>
          <w:p w14:paraId="4DBBB232"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Sutarties vykdymui pasitelkiami </w:t>
            </w:r>
            <w:r w:rsidRPr="00F871F7">
              <w:rPr>
                <w:rFonts w:ascii="Arial" w:eastAsia="Times New Roman" w:hAnsi="Arial" w:cs="Arial"/>
                <w:b/>
                <w:bCs/>
                <w:sz w:val="24"/>
                <w:szCs w:val="24"/>
              </w:rPr>
              <w:lastRenderedPageBreak/>
              <w:t>subtiekėjai ir (ar) specialistai</w:t>
            </w:r>
          </w:p>
        </w:tc>
        <w:tc>
          <w:tcPr>
            <w:tcW w:w="6831" w:type="dxa"/>
            <w:gridSpan w:val="2"/>
          </w:tcPr>
          <w:p w14:paraId="34B000E1"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lastRenderedPageBreak/>
              <w:t>Sutarties vykdymui subtiekėjai ir (ar) specialistai nepasitelkiami.</w:t>
            </w:r>
          </w:p>
          <w:p w14:paraId="5F1E93F9" w14:textId="77777777" w:rsidR="00F871F7" w:rsidRPr="00F871F7" w:rsidRDefault="00F871F7" w:rsidP="00F871F7">
            <w:pPr>
              <w:spacing w:after="0" w:line="240" w:lineRule="auto"/>
              <w:rPr>
                <w:rFonts w:ascii="Arial" w:eastAsia="Times New Roman" w:hAnsi="Arial" w:cs="Arial"/>
                <w:sz w:val="24"/>
                <w:szCs w:val="24"/>
              </w:rPr>
            </w:pPr>
          </w:p>
          <w:p w14:paraId="331FA84D" w14:textId="77777777" w:rsidR="00F871F7" w:rsidRPr="00F871F7" w:rsidRDefault="00F871F7" w:rsidP="00F871F7">
            <w:pPr>
              <w:spacing w:after="0" w:line="240" w:lineRule="auto"/>
              <w:rPr>
                <w:rFonts w:ascii="Arial" w:eastAsia="Times New Roman" w:hAnsi="Arial" w:cs="Arial"/>
                <w:i/>
                <w:iCs/>
                <w:sz w:val="24"/>
                <w:szCs w:val="24"/>
              </w:rPr>
            </w:pPr>
            <w:r w:rsidRPr="00F871F7">
              <w:rPr>
                <w:rFonts w:ascii="Arial" w:eastAsia="Times New Roman" w:hAnsi="Arial" w:cs="Arial"/>
                <w:i/>
                <w:iCs/>
                <w:sz w:val="24"/>
                <w:szCs w:val="24"/>
              </w:rPr>
              <w:lastRenderedPageBreak/>
              <w:t>arba</w:t>
            </w:r>
          </w:p>
          <w:p w14:paraId="60885A94" w14:textId="77777777" w:rsidR="00F871F7" w:rsidRPr="00F871F7" w:rsidRDefault="00F871F7" w:rsidP="00F871F7">
            <w:pPr>
              <w:spacing w:after="0" w:line="240" w:lineRule="auto"/>
              <w:rPr>
                <w:rFonts w:ascii="Arial" w:eastAsia="Times New Roman" w:hAnsi="Arial" w:cs="Arial"/>
                <w:sz w:val="24"/>
                <w:szCs w:val="24"/>
              </w:rPr>
            </w:pPr>
          </w:p>
          <w:p w14:paraId="6A07B9FA"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Sutarties vykdymui pasitelkiami subtiekėjai ir (ar) specialistai yra nurodyti Sutarties priede Nr. 3 „Sutarties vykdymui pasitelkiami subtiekėjai ir (ar) specialistai“. </w:t>
            </w:r>
          </w:p>
          <w:p w14:paraId="4576A055" w14:textId="77777777" w:rsidR="00F871F7" w:rsidRPr="00F25A6F" w:rsidRDefault="00F871F7" w:rsidP="00F871F7">
            <w:pPr>
              <w:spacing w:after="0" w:line="240" w:lineRule="auto"/>
              <w:rPr>
                <w:rFonts w:ascii="Arial" w:eastAsia="Times New Roman" w:hAnsi="Arial" w:cs="Arial"/>
                <w:i/>
                <w:iCs/>
                <w:sz w:val="24"/>
                <w:szCs w:val="24"/>
              </w:rPr>
            </w:pPr>
          </w:p>
          <w:p w14:paraId="72F1C806" w14:textId="77777777" w:rsidR="00F871F7" w:rsidRPr="00F871F7" w:rsidRDefault="00F871F7" w:rsidP="00F871F7">
            <w:pPr>
              <w:spacing w:after="0" w:line="240" w:lineRule="auto"/>
              <w:rPr>
                <w:rFonts w:ascii="Arial" w:eastAsia="Times New Roman" w:hAnsi="Arial" w:cs="Arial"/>
                <w:i/>
                <w:iCs/>
                <w:sz w:val="24"/>
                <w:szCs w:val="24"/>
              </w:rPr>
            </w:pPr>
            <w:r w:rsidRPr="00F25A6F">
              <w:rPr>
                <w:rFonts w:ascii="Arial" w:eastAsia="Times New Roman" w:hAnsi="Arial" w:cs="Arial"/>
                <w:i/>
                <w:iCs/>
                <w:sz w:val="24"/>
                <w:szCs w:val="24"/>
              </w:rPr>
              <w:t>Pastaba. Pasirinkti tinkamą variantą.</w:t>
            </w:r>
          </w:p>
        </w:tc>
      </w:tr>
      <w:tr w:rsidR="00F871F7" w:rsidRPr="00F871F7" w14:paraId="1F2CCBE8" w14:textId="77777777" w:rsidTr="00776A8B">
        <w:trPr>
          <w:trHeight w:val="300"/>
        </w:trPr>
        <w:tc>
          <w:tcPr>
            <w:tcW w:w="9677" w:type="dxa"/>
            <w:gridSpan w:val="5"/>
          </w:tcPr>
          <w:p w14:paraId="76546828" w14:textId="77777777"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lastRenderedPageBreak/>
              <w:t>8. PRIEVOLIŲ PAGAL SUTARTĮ ĮVYKDYMO UŽTIKRINIMAS</w:t>
            </w:r>
          </w:p>
        </w:tc>
      </w:tr>
      <w:tr w:rsidR="00F871F7" w:rsidRPr="00F871F7" w14:paraId="6DD59B43" w14:textId="77777777" w:rsidTr="00776A8B">
        <w:trPr>
          <w:trHeight w:val="300"/>
        </w:trPr>
        <w:tc>
          <w:tcPr>
            <w:tcW w:w="2846" w:type="dxa"/>
            <w:gridSpan w:val="3"/>
          </w:tcPr>
          <w:p w14:paraId="1497430C"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8.1. Prievolių pagal Sutartį įvykdymo užtikrinimas</w:t>
            </w:r>
          </w:p>
        </w:tc>
        <w:tc>
          <w:tcPr>
            <w:tcW w:w="6831" w:type="dxa"/>
            <w:gridSpan w:val="2"/>
          </w:tcPr>
          <w:p w14:paraId="47203307" w14:textId="7DA57339" w:rsidR="008170F0" w:rsidRPr="008170F0" w:rsidRDefault="008170F0" w:rsidP="008170F0">
            <w:pPr>
              <w:spacing w:after="0" w:line="240" w:lineRule="auto"/>
              <w:rPr>
                <w:rFonts w:ascii="Arial" w:eastAsia="Times New Roman" w:hAnsi="Arial" w:cs="Arial"/>
                <w:sz w:val="24"/>
                <w:szCs w:val="24"/>
              </w:rPr>
            </w:pPr>
            <w:r w:rsidRPr="008170F0">
              <w:rPr>
                <w:rFonts w:ascii="Arial" w:eastAsia="Times New Roman" w:hAnsi="Arial" w:cs="Arial"/>
                <w:sz w:val="24"/>
                <w:szCs w:val="24"/>
              </w:rPr>
              <w:t>Prievolių pagal Sutartį įvykdymas užtikrinamas:</w:t>
            </w:r>
            <w:r w:rsidR="00FA509E">
              <w:rPr>
                <w:rFonts w:ascii="Arial" w:eastAsia="Times New Roman" w:hAnsi="Arial" w:cs="Arial"/>
                <w:sz w:val="24"/>
                <w:szCs w:val="24"/>
              </w:rPr>
              <w:t xml:space="preserve"> n</w:t>
            </w:r>
            <w:r w:rsidRPr="008170F0">
              <w:rPr>
                <w:rFonts w:ascii="Arial" w:eastAsia="Times New Roman" w:hAnsi="Arial" w:cs="Arial"/>
                <w:sz w:val="24"/>
                <w:szCs w:val="24"/>
              </w:rPr>
              <w:t>etesybomis (delspinigiais, baud</w:t>
            </w:r>
            <w:r w:rsidR="00FA509E">
              <w:rPr>
                <w:rFonts w:ascii="Arial" w:eastAsia="Times New Roman" w:hAnsi="Arial" w:cs="Arial"/>
                <w:sz w:val="24"/>
                <w:szCs w:val="24"/>
              </w:rPr>
              <w:t>omis</w:t>
            </w:r>
            <w:r w:rsidRPr="008170F0">
              <w:rPr>
                <w:rFonts w:ascii="Arial" w:eastAsia="Times New Roman" w:hAnsi="Arial" w:cs="Arial"/>
                <w:sz w:val="24"/>
                <w:szCs w:val="24"/>
              </w:rPr>
              <w:t>)</w:t>
            </w:r>
            <w:r w:rsidR="00FA509E">
              <w:rPr>
                <w:rFonts w:ascii="Arial" w:eastAsia="Times New Roman" w:hAnsi="Arial" w:cs="Arial"/>
                <w:sz w:val="24"/>
                <w:szCs w:val="24"/>
              </w:rPr>
              <w:t>.</w:t>
            </w:r>
          </w:p>
          <w:p w14:paraId="09F3ECF1" w14:textId="07CCBC8A" w:rsidR="008170F0" w:rsidRPr="00F871F7" w:rsidRDefault="008170F0" w:rsidP="008170F0">
            <w:pPr>
              <w:spacing w:after="0" w:line="240" w:lineRule="auto"/>
              <w:rPr>
                <w:rFonts w:ascii="Arial" w:eastAsia="Times New Roman" w:hAnsi="Arial" w:cs="Arial"/>
                <w:sz w:val="24"/>
                <w:szCs w:val="24"/>
              </w:rPr>
            </w:pPr>
          </w:p>
        </w:tc>
      </w:tr>
      <w:tr w:rsidR="00F871F7" w:rsidRPr="00F871F7" w14:paraId="6F2A1AAB" w14:textId="77777777" w:rsidTr="00776A8B">
        <w:trPr>
          <w:trHeight w:val="300"/>
        </w:trPr>
        <w:tc>
          <w:tcPr>
            <w:tcW w:w="2846" w:type="dxa"/>
            <w:gridSpan w:val="3"/>
          </w:tcPr>
          <w:p w14:paraId="36B23EA5"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8.2. Sutarties įvykdymo užtikrinimo pateikimas </w:t>
            </w:r>
          </w:p>
        </w:tc>
        <w:tc>
          <w:tcPr>
            <w:tcW w:w="6831" w:type="dxa"/>
            <w:gridSpan w:val="2"/>
          </w:tcPr>
          <w:p w14:paraId="54EEFB43" w14:textId="26423369" w:rsidR="00F871F7" w:rsidRPr="00F871F7" w:rsidRDefault="00FA509E" w:rsidP="008170F0">
            <w:pPr>
              <w:spacing w:after="0" w:line="240" w:lineRule="auto"/>
              <w:jc w:val="both"/>
              <w:rPr>
                <w:rFonts w:ascii="Arial" w:eastAsia="Times New Roman" w:hAnsi="Arial" w:cs="Arial"/>
                <w:sz w:val="24"/>
                <w:szCs w:val="24"/>
              </w:rPr>
            </w:pPr>
            <w:r>
              <w:rPr>
                <w:rFonts w:ascii="Arial" w:eastAsia="Times New Roman" w:hAnsi="Arial" w:cs="Arial"/>
                <w:sz w:val="24"/>
                <w:szCs w:val="24"/>
              </w:rPr>
              <w:t>Netaikoma.</w:t>
            </w:r>
            <w:r w:rsidR="008170F0">
              <w:rPr>
                <w:rFonts w:ascii="Arial" w:eastAsia="Times New Roman" w:hAnsi="Arial" w:cs="Arial"/>
                <w:sz w:val="24"/>
                <w:szCs w:val="24"/>
              </w:rPr>
              <w:t xml:space="preserve"> </w:t>
            </w:r>
          </w:p>
        </w:tc>
      </w:tr>
      <w:tr w:rsidR="00F871F7" w:rsidRPr="00F871F7" w14:paraId="76D9EF34" w14:textId="77777777" w:rsidTr="00776A8B">
        <w:trPr>
          <w:trHeight w:val="300"/>
        </w:trPr>
        <w:tc>
          <w:tcPr>
            <w:tcW w:w="9677" w:type="dxa"/>
            <w:gridSpan w:val="5"/>
          </w:tcPr>
          <w:p w14:paraId="3D4E1073" w14:textId="77777777" w:rsidR="00F871F7" w:rsidRPr="00F871F7" w:rsidRDefault="00F871F7" w:rsidP="00F871F7">
            <w:pPr>
              <w:keepNext/>
              <w:spacing w:after="0" w:line="240" w:lineRule="auto"/>
              <w:ind w:firstLine="720"/>
              <w:jc w:val="center"/>
              <w:rPr>
                <w:rFonts w:ascii="Arial" w:eastAsia="Times New Roman" w:hAnsi="Arial" w:cs="Arial"/>
                <w:b/>
                <w:bCs/>
                <w:sz w:val="24"/>
                <w:szCs w:val="24"/>
              </w:rPr>
            </w:pPr>
            <w:r w:rsidRPr="00F871F7">
              <w:rPr>
                <w:rFonts w:ascii="Arial" w:eastAsia="Times New Roman" w:hAnsi="Arial" w:cs="Arial"/>
                <w:b/>
                <w:bCs/>
                <w:sz w:val="24"/>
                <w:szCs w:val="24"/>
              </w:rPr>
              <w:t>9. ŠALIŲ ATSAKOMYBĖ</w:t>
            </w:r>
            <w:r w:rsidRPr="00F871F7">
              <w:rPr>
                <w:rFonts w:ascii="Arial" w:eastAsia="Times New Roman" w:hAnsi="Arial" w:cs="Arial"/>
                <w:b/>
                <w:bCs/>
                <w:sz w:val="24"/>
                <w:szCs w:val="24"/>
              </w:rPr>
              <w:tab/>
            </w:r>
          </w:p>
        </w:tc>
      </w:tr>
      <w:tr w:rsidR="00F871F7" w:rsidRPr="00F871F7" w14:paraId="333A0162" w14:textId="77777777" w:rsidTr="00776A8B">
        <w:trPr>
          <w:trHeight w:val="300"/>
        </w:trPr>
        <w:tc>
          <w:tcPr>
            <w:tcW w:w="2846" w:type="dxa"/>
            <w:gridSpan w:val="3"/>
          </w:tcPr>
          <w:p w14:paraId="21BA9F85" w14:textId="77777777" w:rsidR="00F871F7" w:rsidRPr="00F871F7" w:rsidRDefault="00F871F7" w:rsidP="00F871F7">
            <w:pPr>
              <w:keepNext/>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9.1. Pirkėjui taikomos netesybos už mokėjimų pagal Sutartį vėlavimą</w:t>
            </w:r>
          </w:p>
        </w:tc>
        <w:tc>
          <w:tcPr>
            <w:tcW w:w="6831" w:type="dxa"/>
            <w:gridSpan w:val="2"/>
          </w:tcPr>
          <w:p w14:paraId="0F866E16" w14:textId="2F42BDE5" w:rsidR="00F871F7" w:rsidRPr="00F871F7" w:rsidRDefault="008170F0" w:rsidP="00F871F7">
            <w:pPr>
              <w:keepNext/>
              <w:spacing w:after="0" w:line="240" w:lineRule="auto"/>
              <w:jc w:val="both"/>
              <w:rPr>
                <w:rFonts w:ascii="Arial" w:eastAsia="Times New Roman" w:hAnsi="Arial" w:cs="Arial"/>
                <w:color w:val="000000" w:themeColor="text1"/>
                <w:sz w:val="24"/>
                <w:szCs w:val="24"/>
              </w:rPr>
            </w:pPr>
            <w:r w:rsidRPr="008170F0">
              <w:rPr>
                <w:rFonts w:ascii="Arial" w:eastAsia="Times New Roman" w:hAnsi="Arial" w:cs="Arial"/>
                <w:color w:val="000000" w:themeColor="text1"/>
                <w:sz w:val="24"/>
                <w:szCs w:val="24"/>
              </w:rPr>
              <w:t>Jei Pirkėjas, gavęs tinkamai pateiktą ir užpildytą Sąskaitą, uždelsia atsiskaityti už tinkamai Tiekėjo perduotas kokybiškas Prekes ir/ar susijusias paslaugas per Sutartyje nurodytą terminą, Tiekėjas nuo kitos nei nustatytas terminas dienos skaičiuoja Pirkėjui 0,02 (dvi šimtosios) procento dydžio delspinigius nuo neapmokėtos sumos be PVM už kiekvieną vėlavimo dieną.  </w:t>
            </w:r>
          </w:p>
        </w:tc>
      </w:tr>
      <w:tr w:rsidR="00F871F7" w:rsidRPr="00F871F7" w14:paraId="0D4EC157" w14:textId="77777777" w:rsidTr="00776A8B">
        <w:trPr>
          <w:trHeight w:val="300"/>
        </w:trPr>
        <w:tc>
          <w:tcPr>
            <w:tcW w:w="2846" w:type="dxa"/>
            <w:gridSpan w:val="3"/>
          </w:tcPr>
          <w:p w14:paraId="5353D9B4"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9.2. Tiekėjui taikomos netesybos</w:t>
            </w:r>
          </w:p>
        </w:tc>
        <w:tc>
          <w:tcPr>
            <w:tcW w:w="6831" w:type="dxa"/>
            <w:gridSpan w:val="2"/>
          </w:tcPr>
          <w:p w14:paraId="52D3A4B5" w14:textId="1C98A8B8" w:rsidR="00F871F7" w:rsidRPr="00F871F7" w:rsidRDefault="00F871F7" w:rsidP="00F871F7">
            <w:pPr>
              <w:spacing w:after="0" w:line="240" w:lineRule="auto"/>
              <w:jc w:val="both"/>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9.2.1</w:t>
            </w:r>
            <w:r w:rsidR="00126852">
              <w:rPr>
                <w:rFonts w:ascii="Arial" w:eastAsia="Times New Roman" w:hAnsi="Arial" w:cs="Arial"/>
                <w:color w:val="000000" w:themeColor="text1"/>
                <w:sz w:val="24"/>
                <w:szCs w:val="24"/>
              </w:rPr>
              <w:t xml:space="preserve">. </w:t>
            </w:r>
            <w:r w:rsidR="00430BE4" w:rsidRPr="008170F0">
              <w:rPr>
                <w:rFonts w:ascii="Arial" w:eastAsia="Times New Roman" w:hAnsi="Arial" w:cs="Arial"/>
                <w:color w:val="000000" w:themeColor="text1"/>
                <w:sz w:val="24"/>
                <w:szCs w:val="24"/>
              </w:rPr>
              <w:t xml:space="preserve">Jeigu Tiekėjas vėluoja tiekti Prekes ir/ar suteikti susijusias paslaugas ar ištaisyti jų trūkumus arba nevykdo kitų sutartinių įsipareigojimų, Pirkėjas nuo kitos nei nustatytas terminas dienos Tiekėjui </w:t>
            </w:r>
            <w:r w:rsidR="00430BE4" w:rsidRPr="00126852">
              <w:rPr>
                <w:rFonts w:ascii="Arial" w:eastAsia="Times New Roman" w:hAnsi="Arial" w:cs="Arial"/>
                <w:b/>
                <w:bCs/>
                <w:color w:val="000000" w:themeColor="text1"/>
                <w:sz w:val="24"/>
                <w:szCs w:val="24"/>
              </w:rPr>
              <w:t>skaičiuoja 50 (penkiasdešimt) Eur dydžio baudą</w:t>
            </w:r>
            <w:r w:rsidR="00430BE4" w:rsidRPr="00126852">
              <w:rPr>
                <w:rFonts w:ascii="Arial" w:eastAsia="Times New Roman" w:hAnsi="Arial" w:cs="Arial"/>
                <w:color w:val="000000" w:themeColor="text1"/>
                <w:sz w:val="24"/>
                <w:szCs w:val="24"/>
              </w:rPr>
              <w:t xml:space="preserve"> už kiekvieną vėlavimo dieną.</w:t>
            </w:r>
          </w:p>
          <w:p w14:paraId="1C629730" w14:textId="3D73C1E3" w:rsidR="008170F0" w:rsidRPr="00F871F7" w:rsidRDefault="00F871F7" w:rsidP="00F871F7">
            <w:pPr>
              <w:spacing w:after="0" w:line="240" w:lineRule="auto"/>
              <w:jc w:val="both"/>
              <w:rPr>
                <w:rFonts w:ascii="Arial" w:eastAsia="Times New Roman" w:hAnsi="Arial" w:cs="Arial"/>
                <w:color w:val="000000" w:themeColor="text1"/>
                <w:sz w:val="24"/>
                <w:szCs w:val="24"/>
              </w:rPr>
            </w:pPr>
            <w:r w:rsidRPr="00F871F7">
              <w:rPr>
                <w:rFonts w:ascii="Arial" w:eastAsia="Times New Roman" w:hAnsi="Arial" w:cs="Arial"/>
                <w:color w:val="000000" w:themeColor="text1"/>
                <w:sz w:val="24"/>
                <w:szCs w:val="24"/>
              </w:rPr>
              <w:t xml:space="preserve">9.2.2. </w:t>
            </w:r>
            <w:r w:rsidR="00126852" w:rsidRPr="008170F0">
              <w:rPr>
                <w:rFonts w:ascii="Arial" w:eastAsia="Times New Roman" w:hAnsi="Arial" w:cs="Arial"/>
                <w:color w:val="000000" w:themeColor="text1"/>
                <w:sz w:val="24"/>
                <w:szCs w:val="24"/>
              </w:rPr>
              <w:t>Tiekėjas privalo sumokėti Pirkėjui netesybas per 10 (dešimt) dienų nuo Pirkėjo pareikalavimo</w:t>
            </w:r>
            <w:r w:rsidR="0001713E">
              <w:rPr>
                <w:rFonts w:ascii="Arial" w:eastAsia="Times New Roman" w:hAnsi="Arial" w:cs="Arial"/>
                <w:color w:val="000000" w:themeColor="text1"/>
                <w:sz w:val="24"/>
                <w:szCs w:val="24"/>
              </w:rPr>
              <w:t xml:space="preserve">, </w:t>
            </w:r>
            <w:r w:rsidR="0001713E" w:rsidRPr="0001713E">
              <w:rPr>
                <w:rFonts w:ascii="Arial" w:eastAsia="Times New Roman" w:hAnsi="Arial" w:cs="Arial"/>
                <w:color w:val="000000" w:themeColor="text1"/>
                <w:sz w:val="24"/>
                <w:szCs w:val="24"/>
              </w:rPr>
              <w:t>jeigu netesybų suma nėra išskaitoma iš Tiekėjui mokėtinos sumos</w:t>
            </w:r>
            <w:r w:rsidR="0001713E">
              <w:rPr>
                <w:rFonts w:ascii="Arial" w:eastAsia="Times New Roman" w:hAnsi="Arial" w:cs="Arial"/>
                <w:color w:val="000000" w:themeColor="text1"/>
                <w:sz w:val="24"/>
                <w:szCs w:val="24"/>
              </w:rPr>
              <w:t>. P</w:t>
            </w:r>
            <w:r w:rsidRPr="00F871F7">
              <w:rPr>
                <w:rFonts w:ascii="Arial" w:eastAsia="Times New Roman" w:hAnsi="Arial" w:cs="Arial"/>
                <w:color w:val="000000" w:themeColor="text1"/>
                <w:sz w:val="24"/>
                <w:szCs w:val="24"/>
              </w:rPr>
              <w:t>irkėjas prieš tai raštu įspėjęs Tiekėją</w:t>
            </w:r>
            <w:r w:rsidR="00126852">
              <w:rPr>
                <w:rFonts w:ascii="Arial" w:eastAsia="Times New Roman" w:hAnsi="Arial" w:cs="Arial"/>
                <w:color w:val="000000" w:themeColor="text1"/>
                <w:sz w:val="24"/>
                <w:szCs w:val="24"/>
              </w:rPr>
              <w:t>,</w:t>
            </w:r>
            <w:r w:rsidRPr="00F871F7">
              <w:rPr>
                <w:rFonts w:ascii="Arial" w:eastAsia="Times New Roman" w:hAnsi="Arial" w:cs="Arial"/>
                <w:color w:val="000000" w:themeColor="text1"/>
                <w:sz w:val="24"/>
                <w:szCs w:val="24"/>
              </w:rPr>
              <w:t xml:space="preserve"> gali išskaičiuoti delspinigių sumą iš Tiekėjui mokėtinų sumų. </w:t>
            </w:r>
          </w:p>
        </w:tc>
      </w:tr>
      <w:tr w:rsidR="00F871F7" w:rsidRPr="00F871F7" w14:paraId="032DBF07" w14:textId="77777777" w:rsidTr="00776A8B">
        <w:trPr>
          <w:trHeight w:val="300"/>
        </w:trPr>
        <w:tc>
          <w:tcPr>
            <w:tcW w:w="2846" w:type="dxa"/>
            <w:gridSpan w:val="3"/>
          </w:tcPr>
          <w:p w14:paraId="215BE33A"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9.3. Tiekėjui / Pirkėjui taikoma bauda nutraukus Sutartį dėl esminio Sutarties pažeidimo</w:t>
            </w:r>
          </w:p>
        </w:tc>
        <w:tc>
          <w:tcPr>
            <w:tcW w:w="6831" w:type="dxa"/>
            <w:gridSpan w:val="2"/>
          </w:tcPr>
          <w:p w14:paraId="5D28D986" w14:textId="2884CA88" w:rsidR="00F871F7" w:rsidRPr="00FA509E" w:rsidRDefault="00126852" w:rsidP="00F871F7">
            <w:pPr>
              <w:spacing w:after="0" w:line="240" w:lineRule="auto"/>
              <w:jc w:val="both"/>
              <w:rPr>
                <w:rFonts w:ascii="Arial" w:eastAsia="Times New Roman" w:hAnsi="Arial" w:cs="Arial"/>
                <w:sz w:val="24"/>
                <w:szCs w:val="24"/>
              </w:rPr>
            </w:pPr>
            <w:r w:rsidRPr="00126852">
              <w:rPr>
                <w:rFonts w:ascii="Arial" w:eastAsia="Times New Roman" w:hAnsi="Arial" w:cs="Arial"/>
                <w:sz w:val="24"/>
                <w:szCs w:val="24"/>
              </w:rPr>
              <w:t xml:space="preserve">Nutraukus Sutartį dėl esminio Sutarties pažeidimo, nustatyto </w:t>
            </w:r>
            <w:r w:rsidRPr="00A52F8E">
              <w:rPr>
                <w:rFonts w:ascii="Arial" w:eastAsia="Times New Roman" w:hAnsi="Arial" w:cs="Arial"/>
                <w:sz w:val="24"/>
                <w:szCs w:val="24"/>
              </w:rPr>
              <w:t>Sutarties Specialiosiose sąlygose, mokama</w:t>
            </w:r>
            <w:r w:rsidRPr="00126852">
              <w:rPr>
                <w:rFonts w:ascii="Arial" w:eastAsia="Times New Roman" w:hAnsi="Arial" w:cs="Arial"/>
                <w:sz w:val="24"/>
                <w:szCs w:val="24"/>
              </w:rPr>
              <w:t xml:space="preserve"> </w:t>
            </w:r>
            <w:r w:rsidRPr="00126852">
              <w:rPr>
                <w:rFonts w:ascii="Arial" w:eastAsia="Times New Roman" w:hAnsi="Arial" w:cs="Arial"/>
                <w:b/>
                <w:bCs/>
                <w:sz w:val="24"/>
                <w:szCs w:val="24"/>
              </w:rPr>
              <w:t>10 (dešimties) procentų dydžio bauda</w:t>
            </w:r>
            <w:r w:rsidRPr="00126852">
              <w:rPr>
                <w:rFonts w:ascii="Arial" w:eastAsia="Times New Roman" w:hAnsi="Arial" w:cs="Arial"/>
                <w:sz w:val="24"/>
                <w:szCs w:val="24"/>
              </w:rPr>
              <w:t xml:space="preserve"> nuo Pradinės Sutarties vertės be PVM, nurodytos Specialiųjų sąlygų 5.2 punkte.</w:t>
            </w:r>
          </w:p>
        </w:tc>
      </w:tr>
      <w:tr w:rsidR="00F871F7" w:rsidRPr="00F871F7" w14:paraId="438E4007" w14:textId="77777777" w:rsidTr="00776A8B">
        <w:trPr>
          <w:trHeight w:val="300"/>
        </w:trPr>
        <w:tc>
          <w:tcPr>
            <w:tcW w:w="2846" w:type="dxa"/>
            <w:gridSpan w:val="3"/>
          </w:tcPr>
          <w:p w14:paraId="0D061EC0"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3ED66FDD" w14:textId="6324DB7A" w:rsidR="00F871F7" w:rsidRPr="00895E6A" w:rsidRDefault="00231DD6" w:rsidP="00F871F7">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Netaikoma.</w:t>
            </w:r>
          </w:p>
        </w:tc>
      </w:tr>
      <w:tr w:rsidR="00F871F7" w:rsidRPr="00F871F7" w14:paraId="5C23637B" w14:textId="77777777" w:rsidTr="00776A8B">
        <w:trPr>
          <w:trHeight w:val="300"/>
        </w:trPr>
        <w:tc>
          <w:tcPr>
            <w:tcW w:w="2846" w:type="dxa"/>
            <w:gridSpan w:val="3"/>
          </w:tcPr>
          <w:p w14:paraId="433B136D"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9.5. Tiekėjui taikomos baudos dėl aplinkosauginių ir (arba) socialinių kriterijų nesilaikymo</w:t>
            </w:r>
          </w:p>
        </w:tc>
        <w:tc>
          <w:tcPr>
            <w:tcW w:w="6831" w:type="dxa"/>
            <w:gridSpan w:val="2"/>
          </w:tcPr>
          <w:p w14:paraId="4C650FFE" w14:textId="200780CE" w:rsidR="00F871F7" w:rsidRPr="00895E6A" w:rsidRDefault="0001713E" w:rsidP="00F871F7">
            <w:pPr>
              <w:spacing w:after="0" w:line="240" w:lineRule="auto"/>
              <w:jc w:val="both"/>
              <w:rPr>
                <w:rFonts w:ascii="Arial" w:eastAsia="Times New Roman" w:hAnsi="Arial" w:cs="Arial"/>
                <w:sz w:val="24"/>
                <w:szCs w:val="24"/>
              </w:rPr>
            </w:pPr>
            <w:r>
              <w:rPr>
                <w:rFonts w:ascii="Arial" w:eastAsia="Times New Roman" w:hAnsi="Arial" w:cs="Arial"/>
                <w:sz w:val="24"/>
                <w:szCs w:val="24"/>
              </w:rPr>
              <w:t>1000 Eur.</w:t>
            </w:r>
            <w:r w:rsidR="00126852" w:rsidRPr="00895E6A">
              <w:rPr>
                <w:rFonts w:ascii="Arial" w:eastAsia="Times New Roman" w:hAnsi="Arial" w:cs="Arial"/>
                <w:sz w:val="24"/>
                <w:szCs w:val="24"/>
              </w:rPr>
              <w:t xml:space="preserve"> </w:t>
            </w:r>
          </w:p>
        </w:tc>
      </w:tr>
      <w:tr w:rsidR="00F871F7" w:rsidRPr="00F871F7" w14:paraId="76DA5666" w14:textId="77777777" w:rsidTr="00776A8B">
        <w:trPr>
          <w:trHeight w:val="300"/>
        </w:trPr>
        <w:tc>
          <w:tcPr>
            <w:tcW w:w="2846" w:type="dxa"/>
            <w:gridSpan w:val="3"/>
          </w:tcPr>
          <w:p w14:paraId="54AC4837"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9.6. Tiekėjui / Pirkėjui taikoma bauda dėl konfidencialumo reikalavimų nesilaikymo</w:t>
            </w:r>
          </w:p>
        </w:tc>
        <w:tc>
          <w:tcPr>
            <w:tcW w:w="6831" w:type="dxa"/>
            <w:gridSpan w:val="2"/>
          </w:tcPr>
          <w:p w14:paraId="705B3A59" w14:textId="40B51E2F" w:rsidR="00F871F7" w:rsidRPr="00895E6A" w:rsidRDefault="00231DD6" w:rsidP="00F871F7">
            <w:pPr>
              <w:spacing w:after="0" w:line="240" w:lineRule="auto"/>
              <w:jc w:val="both"/>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Netaikoma.</w:t>
            </w:r>
          </w:p>
        </w:tc>
      </w:tr>
      <w:tr w:rsidR="00F871F7" w:rsidRPr="00F871F7" w14:paraId="2F2CC6F8" w14:textId="77777777" w:rsidTr="00776A8B">
        <w:trPr>
          <w:trHeight w:val="300"/>
        </w:trPr>
        <w:tc>
          <w:tcPr>
            <w:tcW w:w="2846" w:type="dxa"/>
            <w:gridSpan w:val="3"/>
          </w:tcPr>
          <w:p w14:paraId="313180D0"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 xml:space="preserve">9.7. Tiekėjui taikomos netesybos dėl pirkimo dokumentuose nustatytų kokybinių kriterijų </w:t>
            </w:r>
            <w:proofErr w:type="spellStart"/>
            <w:r w:rsidRPr="00F871F7">
              <w:rPr>
                <w:rFonts w:ascii="Arial" w:eastAsia="Times New Roman" w:hAnsi="Arial" w:cs="Arial"/>
                <w:b/>
                <w:bCs/>
                <w:sz w:val="24"/>
                <w:szCs w:val="24"/>
              </w:rPr>
              <w:t>nepasiekimo</w:t>
            </w:r>
            <w:proofErr w:type="spellEnd"/>
            <w:r w:rsidRPr="00F871F7">
              <w:rPr>
                <w:rFonts w:ascii="Arial" w:eastAsia="Times New Roman" w:hAnsi="Arial" w:cs="Arial"/>
                <w:b/>
                <w:bCs/>
                <w:sz w:val="24"/>
                <w:szCs w:val="24"/>
              </w:rPr>
              <w:t xml:space="preserve"> Sutarties vykdymo metu</w:t>
            </w:r>
          </w:p>
        </w:tc>
        <w:tc>
          <w:tcPr>
            <w:tcW w:w="6831" w:type="dxa"/>
            <w:gridSpan w:val="2"/>
          </w:tcPr>
          <w:p w14:paraId="53278BD8" w14:textId="19D80730" w:rsidR="00F871F7" w:rsidRPr="00895E6A" w:rsidRDefault="001C4607" w:rsidP="001C4607">
            <w:pPr>
              <w:spacing w:after="0" w:line="240" w:lineRule="auto"/>
              <w:jc w:val="both"/>
              <w:rPr>
                <w:rFonts w:ascii="Arial" w:eastAsia="Times New Roman" w:hAnsi="Arial" w:cs="Arial"/>
                <w:color w:val="000000" w:themeColor="text1"/>
                <w:sz w:val="24"/>
                <w:szCs w:val="24"/>
              </w:rPr>
            </w:pPr>
            <w:r w:rsidRPr="001C4607">
              <w:rPr>
                <w:rFonts w:ascii="Arial" w:eastAsia="Times New Roman" w:hAnsi="Arial" w:cs="Arial"/>
                <w:color w:val="000000" w:themeColor="text1"/>
                <w:sz w:val="24"/>
                <w:szCs w:val="24"/>
              </w:rPr>
              <w:t>10 procentų nuo Sutarties vertės be PVM, nurodytos Specialiųjų sąlygų 5.2 punkte</w:t>
            </w:r>
            <w:r>
              <w:rPr>
                <w:rFonts w:ascii="Arial" w:eastAsia="Times New Roman" w:hAnsi="Arial" w:cs="Arial"/>
                <w:color w:val="000000" w:themeColor="text1"/>
                <w:sz w:val="24"/>
                <w:szCs w:val="24"/>
              </w:rPr>
              <w:t>.</w:t>
            </w:r>
          </w:p>
        </w:tc>
      </w:tr>
      <w:tr w:rsidR="00F871F7" w:rsidRPr="00F871F7" w14:paraId="2CAD0286" w14:textId="77777777" w:rsidTr="00776A8B">
        <w:trPr>
          <w:trHeight w:val="300"/>
        </w:trPr>
        <w:tc>
          <w:tcPr>
            <w:tcW w:w="2846" w:type="dxa"/>
            <w:gridSpan w:val="3"/>
          </w:tcPr>
          <w:p w14:paraId="63D9E857"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9.8. Tiekėjui taikomos netesybos dėl Sutarties įvykdymo užtikrinimo nepratęsimo</w:t>
            </w:r>
          </w:p>
        </w:tc>
        <w:tc>
          <w:tcPr>
            <w:tcW w:w="6831" w:type="dxa"/>
            <w:gridSpan w:val="2"/>
          </w:tcPr>
          <w:p w14:paraId="39B3400D" w14:textId="2421A4E2" w:rsidR="00126852" w:rsidRPr="00126852" w:rsidRDefault="00FA509E" w:rsidP="00126852">
            <w:pPr>
              <w:spacing w:after="0" w:line="240" w:lineRule="auto"/>
              <w:jc w:val="both"/>
              <w:rPr>
                <w:rFonts w:ascii="Arial" w:eastAsia="Times New Roman" w:hAnsi="Arial" w:cs="Arial"/>
                <w:i/>
                <w:iCs/>
                <w:color w:val="000000" w:themeColor="text1"/>
                <w:sz w:val="24"/>
                <w:szCs w:val="24"/>
              </w:rPr>
            </w:pPr>
            <w:r>
              <w:rPr>
                <w:rFonts w:ascii="Arial" w:eastAsia="Times New Roman" w:hAnsi="Arial" w:cs="Arial"/>
                <w:color w:val="000000" w:themeColor="text1"/>
                <w:sz w:val="24"/>
                <w:szCs w:val="24"/>
              </w:rPr>
              <w:t>Netaikoma.</w:t>
            </w:r>
            <w:r w:rsidR="00126852" w:rsidRPr="00126852">
              <w:rPr>
                <w:rFonts w:ascii="Arial" w:eastAsia="Times New Roman" w:hAnsi="Arial" w:cs="Arial"/>
                <w:i/>
                <w:iCs/>
                <w:color w:val="FF0000"/>
                <w:sz w:val="24"/>
                <w:szCs w:val="24"/>
              </w:rPr>
              <w:t xml:space="preserve"> </w:t>
            </w:r>
          </w:p>
        </w:tc>
      </w:tr>
      <w:tr w:rsidR="00F871F7" w:rsidRPr="00F871F7" w14:paraId="481CFF3E" w14:textId="77777777" w:rsidTr="00776A8B">
        <w:trPr>
          <w:trHeight w:val="300"/>
        </w:trPr>
        <w:tc>
          <w:tcPr>
            <w:tcW w:w="2846" w:type="dxa"/>
            <w:gridSpan w:val="3"/>
          </w:tcPr>
          <w:p w14:paraId="04469351" w14:textId="77777777"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9.9. Kitos netesybos</w:t>
            </w:r>
          </w:p>
        </w:tc>
        <w:tc>
          <w:tcPr>
            <w:tcW w:w="6831" w:type="dxa"/>
            <w:gridSpan w:val="2"/>
          </w:tcPr>
          <w:p w14:paraId="228E4C97" w14:textId="7BF5E621" w:rsidR="00126852" w:rsidRPr="00B63994" w:rsidRDefault="00A85710" w:rsidP="00126852">
            <w:pPr>
              <w:spacing w:after="0" w:line="240" w:lineRule="auto"/>
              <w:jc w:val="both"/>
              <w:rPr>
                <w:rFonts w:ascii="Arial" w:eastAsia="Times New Roman" w:hAnsi="Arial" w:cs="Arial"/>
                <w:color w:val="000000" w:themeColor="text1"/>
                <w:sz w:val="24"/>
                <w:szCs w:val="24"/>
              </w:rPr>
            </w:pPr>
            <w:r w:rsidRPr="00B63994">
              <w:rPr>
                <w:rFonts w:ascii="Arial" w:eastAsia="Times New Roman" w:hAnsi="Arial" w:cs="Arial"/>
                <w:color w:val="000000" w:themeColor="text1"/>
                <w:sz w:val="24"/>
                <w:szCs w:val="24"/>
              </w:rPr>
              <w:t>Netaikoma.</w:t>
            </w:r>
          </w:p>
        </w:tc>
      </w:tr>
      <w:tr w:rsidR="00F871F7" w:rsidRPr="00F871F7" w14:paraId="032350DC" w14:textId="77777777" w:rsidTr="00776A8B">
        <w:trPr>
          <w:trHeight w:val="300"/>
        </w:trPr>
        <w:tc>
          <w:tcPr>
            <w:tcW w:w="9677" w:type="dxa"/>
            <w:gridSpan w:val="5"/>
          </w:tcPr>
          <w:p w14:paraId="1B78C4D1" w14:textId="32F604E7" w:rsidR="00F871F7" w:rsidRPr="00F871F7" w:rsidRDefault="001C4607" w:rsidP="00F871F7">
            <w:pPr>
              <w:spacing w:after="0" w:line="240" w:lineRule="auto"/>
              <w:jc w:val="center"/>
              <w:rPr>
                <w:rFonts w:ascii="Arial" w:eastAsia="Times New Roman" w:hAnsi="Arial" w:cs="Arial"/>
                <w:b/>
                <w:bCs/>
                <w:sz w:val="24"/>
                <w:szCs w:val="24"/>
              </w:rPr>
            </w:pPr>
            <w:r w:rsidRPr="001C4607">
              <w:rPr>
                <w:rFonts w:ascii="Arial" w:eastAsia="Times New Roman" w:hAnsi="Arial" w:cs="Arial"/>
                <w:b/>
                <w:bCs/>
                <w:sz w:val="24"/>
                <w:szCs w:val="24"/>
              </w:rPr>
              <w:t>10. ESMINĖS SUTARTIES SĄLYGOS</w:t>
            </w:r>
          </w:p>
        </w:tc>
      </w:tr>
      <w:tr w:rsidR="001C4607" w:rsidRPr="00F871F7" w14:paraId="1CB7AD9A" w14:textId="39AD3144" w:rsidTr="001C4607">
        <w:trPr>
          <w:trHeight w:val="300"/>
        </w:trPr>
        <w:tc>
          <w:tcPr>
            <w:tcW w:w="2820" w:type="dxa"/>
          </w:tcPr>
          <w:p w14:paraId="583C4F36" w14:textId="08CB8963" w:rsidR="001C4607" w:rsidRPr="001C4607" w:rsidRDefault="001C4607" w:rsidP="001C4607">
            <w:pPr>
              <w:spacing w:after="0" w:line="240" w:lineRule="auto"/>
              <w:rPr>
                <w:rFonts w:ascii="Arial" w:eastAsia="Times New Roman" w:hAnsi="Arial" w:cs="Arial"/>
                <w:b/>
                <w:bCs/>
                <w:sz w:val="24"/>
                <w:szCs w:val="24"/>
              </w:rPr>
            </w:pPr>
            <w:r w:rsidRPr="001C4607">
              <w:rPr>
                <w:rFonts w:ascii="Arial" w:eastAsia="Times New Roman" w:hAnsi="Arial" w:cs="Arial"/>
                <w:b/>
                <w:bCs/>
                <w:sz w:val="24"/>
                <w:szCs w:val="24"/>
                <w:lang w:val="en-US"/>
              </w:rPr>
              <w:t xml:space="preserve">10.1. </w:t>
            </w:r>
            <w:r w:rsidRPr="001C4607">
              <w:rPr>
                <w:rFonts w:ascii="Arial" w:eastAsia="Times New Roman" w:hAnsi="Arial" w:cs="Arial"/>
                <w:b/>
                <w:bCs/>
                <w:sz w:val="24"/>
                <w:szCs w:val="24"/>
              </w:rPr>
              <w:t>Esminės Sutarties sąlygos</w:t>
            </w:r>
          </w:p>
        </w:tc>
        <w:tc>
          <w:tcPr>
            <w:tcW w:w="6857" w:type="dxa"/>
            <w:gridSpan w:val="4"/>
          </w:tcPr>
          <w:p w14:paraId="4447CFFA" w14:textId="52FB54FB" w:rsidR="001C4607" w:rsidRPr="001C4607" w:rsidRDefault="001C4607" w:rsidP="001C4607">
            <w:pPr>
              <w:spacing w:after="0" w:line="240" w:lineRule="auto"/>
              <w:jc w:val="both"/>
              <w:rPr>
                <w:rFonts w:ascii="Arial" w:eastAsia="Times New Roman" w:hAnsi="Arial" w:cs="Arial"/>
                <w:sz w:val="24"/>
                <w:szCs w:val="24"/>
              </w:rPr>
            </w:pPr>
            <w:r w:rsidRPr="001C4607">
              <w:rPr>
                <w:rFonts w:ascii="Arial" w:eastAsia="Times New Roman" w:hAnsi="Arial" w:cs="Arial"/>
                <w:sz w:val="24"/>
                <w:szCs w:val="24"/>
              </w:rPr>
              <w:t>Netaikoma.</w:t>
            </w:r>
          </w:p>
        </w:tc>
      </w:tr>
      <w:tr w:rsidR="001C4607" w:rsidRPr="00F871F7" w14:paraId="3CF7E81A" w14:textId="77777777" w:rsidTr="001C4607">
        <w:trPr>
          <w:trHeight w:val="300"/>
        </w:trPr>
        <w:tc>
          <w:tcPr>
            <w:tcW w:w="2820" w:type="dxa"/>
          </w:tcPr>
          <w:p w14:paraId="1EDE758C" w14:textId="3F178A3A" w:rsidR="001C4607" w:rsidRPr="001C4607" w:rsidRDefault="001C4607" w:rsidP="001C4607">
            <w:pPr>
              <w:spacing w:after="0" w:line="240" w:lineRule="auto"/>
              <w:rPr>
                <w:rFonts w:ascii="Arial" w:eastAsia="Times New Roman" w:hAnsi="Arial" w:cs="Arial"/>
                <w:b/>
                <w:bCs/>
                <w:sz w:val="24"/>
                <w:szCs w:val="24"/>
                <w:lang w:val="en-US"/>
              </w:rPr>
            </w:pPr>
            <w:r w:rsidRPr="001C4607">
              <w:rPr>
                <w:rFonts w:ascii="Arial" w:eastAsia="Times New Roman" w:hAnsi="Arial" w:cs="Arial"/>
                <w:b/>
                <w:bCs/>
                <w:sz w:val="24"/>
                <w:szCs w:val="24"/>
              </w:rPr>
              <w:t>10.2. Dideli arba nuolatiniai esminės Sutarties sąlygos vykdymo trūkumai</w:t>
            </w:r>
          </w:p>
        </w:tc>
        <w:tc>
          <w:tcPr>
            <w:tcW w:w="6857" w:type="dxa"/>
            <w:gridSpan w:val="4"/>
          </w:tcPr>
          <w:p w14:paraId="575041C4" w14:textId="1DBF6AF8" w:rsidR="001C4607" w:rsidRPr="001C4607" w:rsidRDefault="001C4607" w:rsidP="001C4607">
            <w:pPr>
              <w:spacing w:after="0" w:line="240" w:lineRule="auto"/>
              <w:jc w:val="both"/>
              <w:rPr>
                <w:rFonts w:ascii="Arial" w:eastAsia="Times New Roman" w:hAnsi="Arial" w:cs="Arial"/>
                <w:b/>
                <w:bCs/>
                <w:sz w:val="24"/>
                <w:szCs w:val="24"/>
              </w:rPr>
            </w:pPr>
            <w:r w:rsidRPr="001C4607">
              <w:rPr>
                <w:rFonts w:ascii="Arial" w:eastAsia="Times New Roman" w:hAnsi="Arial" w:cs="Arial"/>
                <w:sz w:val="24"/>
                <w:szCs w:val="24"/>
              </w:rPr>
              <w:t>Netaikoma.</w:t>
            </w:r>
          </w:p>
        </w:tc>
      </w:tr>
      <w:tr w:rsidR="001C4607" w:rsidRPr="00F871F7" w14:paraId="654B5E64" w14:textId="77777777" w:rsidTr="00776A8B">
        <w:trPr>
          <w:trHeight w:val="300"/>
        </w:trPr>
        <w:tc>
          <w:tcPr>
            <w:tcW w:w="9677" w:type="dxa"/>
            <w:gridSpan w:val="5"/>
          </w:tcPr>
          <w:p w14:paraId="69A7CC09" w14:textId="66E7145A" w:rsidR="001C4607" w:rsidRPr="00F871F7" w:rsidRDefault="001C460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Pr>
                <w:rFonts w:ascii="Arial" w:eastAsia="Times New Roman" w:hAnsi="Arial" w:cs="Arial"/>
                <w:b/>
                <w:bCs/>
                <w:sz w:val="24"/>
                <w:szCs w:val="24"/>
              </w:rPr>
              <w:t>1</w:t>
            </w:r>
            <w:r w:rsidRPr="00F871F7">
              <w:rPr>
                <w:rFonts w:ascii="Arial" w:eastAsia="Times New Roman" w:hAnsi="Arial" w:cs="Arial"/>
                <w:b/>
                <w:bCs/>
                <w:sz w:val="24"/>
                <w:szCs w:val="24"/>
              </w:rPr>
              <w:t>. SUTARTIES GALIOJIMAS IR KEITIMAS</w:t>
            </w:r>
          </w:p>
        </w:tc>
      </w:tr>
      <w:tr w:rsidR="00F871F7" w:rsidRPr="00F871F7" w14:paraId="16E8F929" w14:textId="77777777" w:rsidTr="00776A8B">
        <w:trPr>
          <w:trHeight w:val="300"/>
        </w:trPr>
        <w:tc>
          <w:tcPr>
            <w:tcW w:w="2846" w:type="dxa"/>
            <w:gridSpan w:val="3"/>
          </w:tcPr>
          <w:p w14:paraId="7CE1AD9B" w14:textId="32E4CF2D" w:rsidR="00F871F7" w:rsidRPr="00F871F7" w:rsidRDefault="00F871F7" w:rsidP="003B4511">
            <w:pPr>
              <w:spacing w:after="0" w:line="240" w:lineRule="auto"/>
              <w:rPr>
                <w:rFonts w:ascii="Arial" w:eastAsia="Times New Roman" w:hAnsi="Arial" w:cs="Arial"/>
                <w:b/>
                <w:bCs/>
                <w:sz w:val="24"/>
                <w:szCs w:val="24"/>
              </w:rPr>
            </w:pPr>
            <w:r w:rsidRPr="006653C7">
              <w:rPr>
                <w:rFonts w:ascii="Arial" w:eastAsia="Times New Roman" w:hAnsi="Arial" w:cs="Arial"/>
                <w:b/>
                <w:bCs/>
                <w:sz w:val="24"/>
                <w:szCs w:val="24"/>
              </w:rPr>
              <w:t>1</w:t>
            </w:r>
            <w:r w:rsidR="001C4607">
              <w:rPr>
                <w:rFonts w:ascii="Arial" w:eastAsia="Times New Roman" w:hAnsi="Arial" w:cs="Arial"/>
                <w:b/>
                <w:bCs/>
                <w:sz w:val="24"/>
                <w:szCs w:val="24"/>
              </w:rPr>
              <w:t>1</w:t>
            </w:r>
            <w:r w:rsidRPr="006653C7">
              <w:rPr>
                <w:rFonts w:ascii="Arial" w:eastAsia="Times New Roman" w:hAnsi="Arial" w:cs="Arial"/>
                <w:b/>
                <w:bCs/>
                <w:sz w:val="24"/>
                <w:szCs w:val="24"/>
              </w:rPr>
              <w:t>.1. Sutarties sudarymas ir įsigaliojimas</w:t>
            </w:r>
          </w:p>
        </w:tc>
        <w:tc>
          <w:tcPr>
            <w:tcW w:w="6831" w:type="dxa"/>
            <w:gridSpan w:val="2"/>
          </w:tcPr>
          <w:p w14:paraId="6139983E" w14:textId="77777777" w:rsidR="00A85710" w:rsidRPr="00A85710" w:rsidRDefault="00A85710" w:rsidP="003B4511">
            <w:pPr>
              <w:spacing w:after="0"/>
              <w:jc w:val="both"/>
              <w:rPr>
                <w:rFonts w:ascii="Arial" w:hAnsi="Arial" w:cs="Arial"/>
                <w:kern w:val="2"/>
                <w:sz w:val="24"/>
                <w:szCs w:val="24"/>
              </w:rPr>
            </w:pPr>
            <w:r w:rsidRPr="00A85710">
              <w:rPr>
                <w:rFonts w:ascii="Arial" w:hAnsi="Arial" w:cs="Arial"/>
                <w:kern w:val="2"/>
                <w:sz w:val="24"/>
                <w:szCs w:val="24"/>
              </w:rPr>
              <w:t>Ši Sutartis laikoma sudaryta ir įsigalioja nuo Sutarties pasirašymo dienos (antrosios Šalies pasirašymo dieną).</w:t>
            </w:r>
          </w:p>
          <w:p w14:paraId="78CE2186" w14:textId="13193C49" w:rsidR="00444413" w:rsidRPr="00A85710" w:rsidRDefault="00444413" w:rsidP="003B4511">
            <w:pPr>
              <w:spacing w:after="0"/>
              <w:jc w:val="both"/>
              <w:rPr>
                <w:rFonts w:ascii="Arial" w:hAnsi="Arial" w:cs="Arial"/>
                <w:kern w:val="2"/>
                <w:szCs w:val="24"/>
              </w:rPr>
            </w:pPr>
            <w:r w:rsidRPr="003B4511">
              <w:rPr>
                <w:rFonts w:ascii="Arial" w:eastAsia="Times New Roman" w:hAnsi="Arial" w:cs="Arial"/>
                <w:sz w:val="24"/>
                <w:szCs w:val="24"/>
              </w:rPr>
              <w:t>Sutartis galioja iki visiško prievolių įvykdymo</w:t>
            </w:r>
            <w:r w:rsidR="003B4511">
              <w:rPr>
                <w:rFonts w:ascii="Arial" w:eastAsia="Times New Roman" w:hAnsi="Arial" w:cs="Arial"/>
                <w:sz w:val="24"/>
                <w:szCs w:val="24"/>
              </w:rPr>
              <w:t xml:space="preserve">. </w:t>
            </w:r>
            <w:r w:rsidR="003B4511" w:rsidRPr="00F63FCE">
              <w:rPr>
                <w:rFonts w:ascii="Arial" w:eastAsia="Times New Roman" w:hAnsi="Arial" w:cs="Arial"/>
                <w:sz w:val="24"/>
                <w:szCs w:val="24"/>
              </w:rPr>
              <w:t xml:space="preserve">Sutarties galiojimo terminas </w:t>
            </w:r>
            <w:r w:rsidR="0008553F" w:rsidRPr="00F25A6F">
              <w:rPr>
                <w:rFonts w:ascii="Arial" w:eastAsia="Times New Roman" w:hAnsi="Arial" w:cs="Arial"/>
                <w:i/>
                <w:color w:val="4472C4" w:themeColor="accent1"/>
                <w:sz w:val="24"/>
                <w:szCs w:val="24"/>
              </w:rPr>
              <w:t>[įrašyti Tiekėjo pasiūlytą</w:t>
            </w:r>
            <w:r w:rsidR="00D36C6D">
              <w:rPr>
                <w:rFonts w:ascii="Arial" w:eastAsia="Times New Roman" w:hAnsi="Arial" w:cs="Arial"/>
                <w:i/>
                <w:color w:val="4472C4" w:themeColor="accent1"/>
                <w:sz w:val="24"/>
                <w:szCs w:val="24"/>
              </w:rPr>
              <w:t xml:space="preserve"> prekės pristatymo</w:t>
            </w:r>
            <w:r w:rsidR="0008553F" w:rsidRPr="00F25A6F">
              <w:rPr>
                <w:rFonts w:ascii="Arial" w:eastAsia="Times New Roman" w:hAnsi="Arial" w:cs="Arial"/>
                <w:i/>
                <w:color w:val="4472C4" w:themeColor="accent1"/>
                <w:sz w:val="24"/>
                <w:szCs w:val="24"/>
              </w:rPr>
              <w:t xml:space="preserve"> terminą</w:t>
            </w:r>
            <w:r w:rsidR="00D36C6D">
              <w:rPr>
                <w:rFonts w:ascii="Arial" w:eastAsia="Times New Roman" w:hAnsi="Arial" w:cs="Arial"/>
                <w:i/>
                <w:color w:val="4472C4" w:themeColor="accent1"/>
                <w:sz w:val="24"/>
                <w:szCs w:val="24"/>
              </w:rPr>
              <w:t>, pridedant</w:t>
            </w:r>
            <w:r w:rsidR="00724DBF">
              <w:rPr>
                <w:rFonts w:ascii="Arial" w:eastAsia="Times New Roman" w:hAnsi="Arial" w:cs="Arial"/>
                <w:i/>
                <w:color w:val="4472C4" w:themeColor="accent1"/>
                <w:sz w:val="24"/>
                <w:szCs w:val="24"/>
              </w:rPr>
              <w:t xml:space="preserve"> 60 mėn.]</w:t>
            </w:r>
            <w:r w:rsidR="0008553F" w:rsidRPr="00F63FCE">
              <w:rPr>
                <w:rFonts w:ascii="Arial" w:eastAsia="Times New Roman" w:hAnsi="Arial" w:cs="Arial"/>
                <w:sz w:val="24"/>
                <w:szCs w:val="24"/>
              </w:rPr>
              <w:t xml:space="preserve"> </w:t>
            </w:r>
            <w:r w:rsidRPr="00F63FCE">
              <w:rPr>
                <w:rFonts w:ascii="Arial" w:eastAsia="Times New Roman" w:hAnsi="Arial" w:cs="Arial"/>
                <w:sz w:val="24"/>
                <w:szCs w:val="24"/>
              </w:rPr>
              <w:t>(vadovaujantis Viešųjų pirkimų įstatymo 86 str. 5 d. 4 p. taikomas ilgesnis nei 3 metų Sutarties galiojimo terminas).</w:t>
            </w:r>
          </w:p>
        </w:tc>
      </w:tr>
      <w:tr w:rsidR="00F871F7" w:rsidRPr="00F871F7" w14:paraId="61E02BFE" w14:textId="77777777" w:rsidTr="00776A8B">
        <w:trPr>
          <w:trHeight w:val="300"/>
        </w:trPr>
        <w:tc>
          <w:tcPr>
            <w:tcW w:w="2846" w:type="dxa"/>
            <w:gridSpan w:val="3"/>
          </w:tcPr>
          <w:p w14:paraId="02AB4788" w14:textId="2CD446C4"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1</w:t>
            </w:r>
            <w:r w:rsidRPr="00F871F7">
              <w:rPr>
                <w:rFonts w:ascii="Arial" w:eastAsia="Times New Roman" w:hAnsi="Arial" w:cs="Arial"/>
                <w:b/>
                <w:bCs/>
                <w:sz w:val="24"/>
                <w:szCs w:val="24"/>
              </w:rPr>
              <w:t>.2. Sutarties galiojimo termino pratęsimas</w:t>
            </w:r>
          </w:p>
        </w:tc>
        <w:tc>
          <w:tcPr>
            <w:tcW w:w="6831" w:type="dxa"/>
            <w:gridSpan w:val="2"/>
          </w:tcPr>
          <w:p w14:paraId="02CC36C2" w14:textId="77777777" w:rsid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p w14:paraId="6C23E112" w14:textId="77777777" w:rsidR="00444413" w:rsidRDefault="00444413" w:rsidP="00F871F7">
            <w:pPr>
              <w:spacing w:after="0" w:line="240" w:lineRule="auto"/>
              <w:rPr>
                <w:rFonts w:ascii="Arial" w:eastAsia="Times New Roman" w:hAnsi="Arial" w:cs="Arial"/>
                <w:sz w:val="24"/>
                <w:szCs w:val="24"/>
              </w:rPr>
            </w:pPr>
          </w:p>
          <w:p w14:paraId="7FE3D144" w14:textId="46A9A9CC" w:rsidR="00444413" w:rsidRPr="00444413" w:rsidRDefault="00444413" w:rsidP="00F871F7">
            <w:pPr>
              <w:spacing w:after="0" w:line="240" w:lineRule="auto"/>
              <w:rPr>
                <w:rFonts w:ascii="Arial" w:eastAsia="Times New Roman" w:hAnsi="Arial" w:cs="Arial"/>
                <w:i/>
                <w:iCs/>
                <w:sz w:val="24"/>
                <w:szCs w:val="24"/>
              </w:rPr>
            </w:pPr>
          </w:p>
        </w:tc>
      </w:tr>
      <w:tr w:rsidR="00F871F7" w:rsidRPr="00F871F7" w14:paraId="7C208BC5" w14:textId="77777777" w:rsidTr="00776A8B">
        <w:trPr>
          <w:trHeight w:val="300"/>
        </w:trPr>
        <w:tc>
          <w:tcPr>
            <w:tcW w:w="9677" w:type="dxa"/>
            <w:gridSpan w:val="5"/>
          </w:tcPr>
          <w:p w14:paraId="70049DA4" w14:textId="615F6C3D"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2</w:t>
            </w:r>
            <w:r w:rsidRPr="00F871F7">
              <w:rPr>
                <w:rFonts w:ascii="Arial" w:eastAsia="Times New Roman" w:hAnsi="Arial" w:cs="Arial"/>
                <w:b/>
                <w:bCs/>
                <w:sz w:val="24"/>
                <w:szCs w:val="24"/>
              </w:rPr>
              <w:t>. SUTARTIES NUTRAUKIMAS</w:t>
            </w:r>
          </w:p>
        </w:tc>
      </w:tr>
      <w:tr w:rsidR="00F871F7" w:rsidRPr="00F871F7" w14:paraId="697C4D59" w14:textId="77777777" w:rsidTr="00776A8B">
        <w:trPr>
          <w:trHeight w:val="300"/>
        </w:trPr>
        <w:tc>
          <w:tcPr>
            <w:tcW w:w="2835" w:type="dxa"/>
            <w:gridSpan w:val="2"/>
          </w:tcPr>
          <w:p w14:paraId="079EF3B0" w14:textId="3009E7D0"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2</w:t>
            </w:r>
            <w:r w:rsidRPr="00F871F7">
              <w:rPr>
                <w:rFonts w:ascii="Arial" w:eastAsia="Times New Roman" w:hAnsi="Arial" w:cs="Arial"/>
                <w:b/>
                <w:bCs/>
                <w:sz w:val="24"/>
                <w:szCs w:val="24"/>
              </w:rPr>
              <w:t>.1. Sutarties nutraukimo pagrindai</w:t>
            </w:r>
          </w:p>
        </w:tc>
        <w:tc>
          <w:tcPr>
            <w:tcW w:w="6842" w:type="dxa"/>
            <w:gridSpan w:val="3"/>
          </w:tcPr>
          <w:p w14:paraId="77F768CC"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Sutartis gali būti nutraukiama rašytiniu Šalių susitarimu arba vienašališkai, Bendrosiose sąlygose nustatyta tvarka.</w:t>
            </w:r>
          </w:p>
        </w:tc>
      </w:tr>
      <w:tr w:rsidR="00F871F7" w:rsidRPr="00F871F7" w14:paraId="68168B16" w14:textId="77777777" w:rsidTr="00776A8B">
        <w:trPr>
          <w:trHeight w:val="300"/>
        </w:trPr>
        <w:tc>
          <w:tcPr>
            <w:tcW w:w="2835" w:type="dxa"/>
            <w:gridSpan w:val="2"/>
          </w:tcPr>
          <w:p w14:paraId="60B03742" w14:textId="5FDC571C" w:rsidR="00F871F7" w:rsidRPr="00A85710" w:rsidRDefault="00F871F7" w:rsidP="00F871F7">
            <w:pPr>
              <w:spacing w:after="0" w:line="240" w:lineRule="auto"/>
              <w:rPr>
                <w:rFonts w:ascii="Arial" w:eastAsia="Times New Roman" w:hAnsi="Arial" w:cs="Arial"/>
                <w:b/>
                <w:bCs/>
                <w:sz w:val="24"/>
                <w:szCs w:val="24"/>
              </w:rPr>
            </w:pPr>
            <w:r w:rsidRPr="00A85710">
              <w:rPr>
                <w:rFonts w:ascii="Arial" w:eastAsia="Times New Roman" w:hAnsi="Arial" w:cs="Arial"/>
                <w:b/>
                <w:bCs/>
                <w:sz w:val="24"/>
                <w:szCs w:val="24"/>
              </w:rPr>
              <w:t>1</w:t>
            </w:r>
            <w:r w:rsidR="001C4607">
              <w:rPr>
                <w:rFonts w:ascii="Arial" w:eastAsia="Times New Roman" w:hAnsi="Arial" w:cs="Arial"/>
                <w:b/>
                <w:bCs/>
                <w:sz w:val="24"/>
                <w:szCs w:val="24"/>
              </w:rPr>
              <w:t>2</w:t>
            </w:r>
            <w:r w:rsidRPr="00A85710">
              <w:rPr>
                <w:rFonts w:ascii="Arial" w:eastAsia="Times New Roman" w:hAnsi="Arial" w:cs="Arial"/>
                <w:b/>
                <w:bCs/>
                <w:sz w:val="24"/>
                <w:szCs w:val="24"/>
              </w:rPr>
              <w:t>.2. Esminiai Sutarties pažeidimai</w:t>
            </w:r>
          </w:p>
          <w:p w14:paraId="6344B657" w14:textId="77777777" w:rsidR="00F871F7" w:rsidRPr="00A85710" w:rsidRDefault="00F871F7" w:rsidP="00F871F7">
            <w:pPr>
              <w:spacing w:after="0" w:line="240" w:lineRule="auto"/>
              <w:rPr>
                <w:rFonts w:ascii="Arial" w:eastAsia="Times New Roman" w:hAnsi="Arial" w:cs="Arial"/>
                <w:b/>
                <w:bCs/>
                <w:sz w:val="24"/>
                <w:szCs w:val="24"/>
              </w:rPr>
            </w:pPr>
          </w:p>
        </w:tc>
        <w:tc>
          <w:tcPr>
            <w:tcW w:w="6842" w:type="dxa"/>
            <w:gridSpan w:val="3"/>
          </w:tcPr>
          <w:p w14:paraId="5E141FDD" w14:textId="57C07F7E" w:rsidR="00F871F7" w:rsidRPr="00A85710" w:rsidRDefault="00F871F7" w:rsidP="00F871F7">
            <w:pPr>
              <w:spacing w:after="0" w:line="240" w:lineRule="auto"/>
              <w:jc w:val="both"/>
              <w:rPr>
                <w:rFonts w:ascii="Arial" w:eastAsia="Times New Roman" w:hAnsi="Arial" w:cs="Arial"/>
                <w:sz w:val="24"/>
                <w:szCs w:val="24"/>
              </w:rPr>
            </w:pPr>
            <w:r w:rsidRPr="00A85710">
              <w:rPr>
                <w:rFonts w:ascii="Arial" w:eastAsia="Times New Roman" w:hAnsi="Arial" w:cs="Arial"/>
                <w:sz w:val="24"/>
                <w:szCs w:val="24"/>
              </w:rPr>
              <w:t>1</w:t>
            </w:r>
            <w:r w:rsidR="00B24A81">
              <w:rPr>
                <w:rFonts w:ascii="Arial" w:eastAsia="Times New Roman" w:hAnsi="Arial" w:cs="Arial"/>
                <w:sz w:val="24"/>
                <w:szCs w:val="24"/>
              </w:rPr>
              <w:t>2</w:t>
            </w:r>
            <w:r w:rsidRPr="00A85710">
              <w:rPr>
                <w:rFonts w:ascii="Arial" w:eastAsia="Times New Roman" w:hAnsi="Arial" w:cs="Arial"/>
                <w:sz w:val="24"/>
                <w:szCs w:val="24"/>
              </w:rPr>
              <w:t>.2.1. jeigu Tiekėjas nevykdo prisiimtų įsipareigojimų už Sutartyje nustatytą Sutarties kainą;</w:t>
            </w:r>
          </w:p>
          <w:p w14:paraId="45174F94" w14:textId="6F850804" w:rsidR="00F871F7" w:rsidRPr="00A85710" w:rsidRDefault="00F871F7" w:rsidP="00F871F7">
            <w:pPr>
              <w:spacing w:after="0" w:line="240" w:lineRule="auto"/>
              <w:jc w:val="both"/>
              <w:rPr>
                <w:rFonts w:ascii="Arial" w:eastAsia="Arial" w:hAnsi="Arial" w:cs="Arial"/>
                <w:sz w:val="24"/>
                <w:szCs w:val="24"/>
                <w:lang w:val="lt"/>
              </w:rPr>
            </w:pPr>
            <w:r w:rsidRPr="00A85710">
              <w:rPr>
                <w:rFonts w:ascii="Arial" w:eastAsia="Arial" w:hAnsi="Arial" w:cs="Arial"/>
                <w:sz w:val="24"/>
                <w:szCs w:val="24"/>
                <w:lang w:val="lt"/>
              </w:rPr>
              <w:lastRenderedPageBreak/>
              <w:t>1</w:t>
            </w:r>
            <w:r w:rsidR="00B24A81">
              <w:rPr>
                <w:rFonts w:ascii="Arial" w:eastAsia="Arial" w:hAnsi="Arial" w:cs="Arial"/>
                <w:sz w:val="24"/>
                <w:szCs w:val="24"/>
                <w:lang w:val="lt"/>
              </w:rPr>
              <w:t>2</w:t>
            </w:r>
            <w:r w:rsidRPr="00A85710">
              <w:rPr>
                <w:rFonts w:ascii="Arial" w:eastAsia="Arial" w:hAnsi="Arial" w:cs="Arial"/>
                <w:sz w:val="24"/>
                <w:szCs w:val="24"/>
                <w:lang w:val="lt"/>
              </w:rPr>
              <w:t>.2.2. jeigu Tiekėjas pažeidžia Prekių pristatymo terminus ir dėl Prekių pristatymo vėlavimo Prekės tampa nebereikalingos;</w:t>
            </w:r>
          </w:p>
          <w:p w14:paraId="2A54C8FE" w14:textId="308FAE25" w:rsidR="00F871F7" w:rsidRPr="003B4511" w:rsidRDefault="00F871F7" w:rsidP="00F871F7">
            <w:pPr>
              <w:tabs>
                <w:tab w:val="left" w:pos="567"/>
                <w:tab w:val="left" w:pos="851"/>
                <w:tab w:val="left" w:pos="992"/>
                <w:tab w:val="left" w:pos="1134"/>
              </w:tabs>
              <w:spacing w:after="0" w:line="240" w:lineRule="auto"/>
              <w:jc w:val="both"/>
              <w:rPr>
                <w:rFonts w:ascii="Arial" w:eastAsia="Arial" w:hAnsi="Arial" w:cs="Arial"/>
                <w:i/>
                <w:iCs/>
                <w:color w:val="FF0000"/>
                <w:sz w:val="24"/>
                <w:szCs w:val="24"/>
                <w:lang w:val="lt"/>
              </w:rPr>
            </w:pPr>
            <w:r w:rsidRPr="00A85710">
              <w:rPr>
                <w:rFonts w:ascii="Arial" w:eastAsia="Arial" w:hAnsi="Arial" w:cs="Arial"/>
                <w:sz w:val="24"/>
                <w:szCs w:val="24"/>
                <w:lang w:val="lt"/>
              </w:rPr>
              <w:t>1</w:t>
            </w:r>
            <w:r w:rsidR="00B24A81">
              <w:rPr>
                <w:rFonts w:ascii="Arial" w:eastAsia="Arial" w:hAnsi="Arial" w:cs="Arial"/>
                <w:sz w:val="24"/>
                <w:szCs w:val="24"/>
                <w:lang w:val="lt"/>
              </w:rPr>
              <w:t>2</w:t>
            </w:r>
            <w:r w:rsidRPr="00A85710">
              <w:rPr>
                <w:rFonts w:ascii="Arial" w:eastAsia="Arial" w:hAnsi="Arial" w:cs="Arial"/>
                <w:sz w:val="24"/>
                <w:szCs w:val="24"/>
                <w:lang w:val="lt"/>
              </w:rPr>
              <w:t xml:space="preserve">.2.3. </w:t>
            </w:r>
            <w:r w:rsidR="00FA509E" w:rsidRPr="00A85710">
              <w:rPr>
                <w:rFonts w:ascii="Arial" w:eastAsia="Arial" w:hAnsi="Arial" w:cs="Arial"/>
                <w:sz w:val="24"/>
                <w:szCs w:val="24"/>
                <w:lang w:val="lt"/>
              </w:rPr>
              <w:t xml:space="preserve">Tiekėjas </w:t>
            </w:r>
            <w:r w:rsidR="00FA509E" w:rsidRPr="00A85710">
              <w:rPr>
                <w:rFonts w:ascii="Arial" w:eastAsia="Arial" w:hAnsi="Arial" w:cs="Arial"/>
                <w:color w:val="000000" w:themeColor="text1"/>
                <w:sz w:val="24"/>
                <w:szCs w:val="24"/>
                <w:lang w:val="lt"/>
              </w:rPr>
              <w:t xml:space="preserve">pristato Prekes </w:t>
            </w:r>
            <w:r w:rsidR="00FA509E" w:rsidRPr="00A85710">
              <w:rPr>
                <w:rFonts w:ascii="Arial" w:eastAsia="Arial" w:hAnsi="Arial" w:cs="Arial"/>
                <w:sz w:val="24"/>
                <w:szCs w:val="24"/>
                <w:lang w:val="lt"/>
              </w:rPr>
              <w:t>ir/ ar suteikia susijusias paslaugas, kurios neatitinka Sutartyje ir (ar) Įstatymuose nustatytų reikalavimų Prekėms ir/ ar susijusioms paslaugoms ir</w:t>
            </w:r>
            <w:r w:rsidRPr="00A85710">
              <w:rPr>
                <w:rFonts w:ascii="Arial" w:eastAsia="Arial" w:hAnsi="Arial" w:cs="Arial"/>
                <w:sz w:val="24"/>
                <w:szCs w:val="24"/>
                <w:lang w:val="lt"/>
              </w:rPr>
              <w:t xml:space="preserve"> per Pirkėjo nustatytą protingą terminą</w:t>
            </w:r>
            <w:r w:rsidR="003B4511">
              <w:rPr>
                <w:rFonts w:ascii="Arial" w:eastAsia="Arial" w:hAnsi="Arial" w:cs="Arial"/>
                <w:sz w:val="24"/>
                <w:szCs w:val="24"/>
                <w:lang w:val="lt"/>
              </w:rPr>
              <w:t xml:space="preserve">, </w:t>
            </w:r>
            <w:r w:rsidR="003B4511" w:rsidRPr="00F63FCE">
              <w:rPr>
                <w:rFonts w:ascii="Arial" w:eastAsia="Arial" w:hAnsi="Arial" w:cs="Arial"/>
                <w:sz w:val="24"/>
                <w:szCs w:val="24"/>
                <w:lang w:val="lt"/>
              </w:rPr>
              <w:t xml:space="preserve">kuris negali būti ilgesnis nei 30 kalendorinių dienų, </w:t>
            </w:r>
            <w:r w:rsidRPr="00F63FCE">
              <w:rPr>
                <w:rFonts w:ascii="Arial" w:eastAsia="Arial" w:hAnsi="Arial" w:cs="Arial"/>
                <w:sz w:val="24"/>
                <w:szCs w:val="24"/>
                <w:lang w:val="lt"/>
              </w:rPr>
              <w:t xml:space="preserve">neištaiso </w:t>
            </w:r>
            <w:r w:rsidRPr="00A85710">
              <w:rPr>
                <w:rFonts w:ascii="Arial" w:eastAsia="Arial" w:hAnsi="Arial" w:cs="Arial"/>
                <w:sz w:val="24"/>
                <w:szCs w:val="24"/>
                <w:lang w:val="lt"/>
              </w:rPr>
              <w:t>Prek</w:t>
            </w:r>
            <w:r w:rsidR="00FA509E" w:rsidRPr="00A85710">
              <w:rPr>
                <w:rFonts w:ascii="Arial" w:eastAsia="Arial" w:hAnsi="Arial" w:cs="Arial"/>
                <w:sz w:val="24"/>
                <w:szCs w:val="24"/>
                <w:lang w:val="lt"/>
              </w:rPr>
              <w:t>ių</w:t>
            </w:r>
            <w:r w:rsidR="004E6F0E" w:rsidRPr="00A85710">
              <w:rPr>
                <w:rFonts w:ascii="Arial" w:eastAsia="Arial" w:hAnsi="Arial" w:cs="Arial"/>
                <w:sz w:val="24"/>
                <w:szCs w:val="24"/>
                <w:lang w:val="lt"/>
              </w:rPr>
              <w:t xml:space="preserve"> ir/ ar susijusių paslaugų</w:t>
            </w:r>
            <w:r w:rsidRPr="00A85710">
              <w:rPr>
                <w:rFonts w:ascii="Arial" w:eastAsia="Arial" w:hAnsi="Arial" w:cs="Arial"/>
                <w:sz w:val="24"/>
                <w:szCs w:val="24"/>
                <w:lang w:val="lt"/>
              </w:rPr>
              <w:t xml:space="preserve"> trūkumų;</w:t>
            </w:r>
          </w:p>
          <w:p w14:paraId="11AF8527" w14:textId="2EB9F0FB" w:rsidR="00F871F7" w:rsidRPr="00A85710" w:rsidRDefault="00F871F7" w:rsidP="00F871F7">
            <w:pPr>
              <w:tabs>
                <w:tab w:val="left" w:pos="747"/>
                <w:tab w:val="left" w:pos="889"/>
              </w:tabs>
              <w:spacing w:after="0" w:line="240" w:lineRule="auto"/>
              <w:jc w:val="both"/>
              <w:rPr>
                <w:rFonts w:ascii="Arial" w:eastAsia="Arial" w:hAnsi="Arial" w:cs="Arial"/>
                <w:sz w:val="24"/>
                <w:szCs w:val="24"/>
                <w:lang w:val="lt"/>
              </w:rPr>
            </w:pPr>
            <w:r w:rsidRPr="00A85710">
              <w:rPr>
                <w:rFonts w:ascii="Arial" w:eastAsia="Arial" w:hAnsi="Arial" w:cs="Arial"/>
                <w:sz w:val="24"/>
                <w:szCs w:val="24"/>
                <w:lang w:val="lt"/>
              </w:rPr>
              <w:t>1</w:t>
            </w:r>
            <w:r w:rsidR="00B24A81">
              <w:rPr>
                <w:rFonts w:ascii="Arial" w:eastAsia="Arial" w:hAnsi="Arial" w:cs="Arial"/>
                <w:sz w:val="24"/>
                <w:szCs w:val="24"/>
                <w:lang w:val="lt"/>
              </w:rPr>
              <w:t>2</w:t>
            </w:r>
            <w:r w:rsidRPr="00A85710">
              <w:rPr>
                <w:rFonts w:ascii="Arial" w:eastAsia="Arial" w:hAnsi="Arial" w:cs="Arial"/>
                <w:sz w:val="24"/>
                <w:szCs w:val="24"/>
                <w:lang w:val="lt"/>
              </w:rPr>
              <w:t>.2.4. Tiekėjas pažeidžia šios Sutarties nuostatas, reglamentuojančias konkurenciją, intelektinės nuosavybės ar konfidencialios informacijos valdymą;</w:t>
            </w:r>
          </w:p>
          <w:p w14:paraId="59CF3C2E" w14:textId="7E601830" w:rsidR="00F871F7" w:rsidRPr="00A85710" w:rsidRDefault="00F871F7" w:rsidP="00F871F7">
            <w:pPr>
              <w:spacing w:after="0" w:line="240" w:lineRule="auto"/>
              <w:jc w:val="both"/>
              <w:rPr>
                <w:rFonts w:ascii="Arial" w:eastAsia="Arial" w:hAnsi="Arial" w:cs="Arial"/>
                <w:sz w:val="24"/>
                <w:szCs w:val="24"/>
                <w:lang w:val="lt"/>
              </w:rPr>
            </w:pPr>
            <w:r w:rsidRPr="00A85710">
              <w:rPr>
                <w:rFonts w:ascii="Arial" w:eastAsia="Arial" w:hAnsi="Arial" w:cs="Arial"/>
                <w:sz w:val="24"/>
                <w:szCs w:val="24"/>
                <w:lang w:val="lt"/>
              </w:rPr>
              <w:t>1</w:t>
            </w:r>
            <w:r w:rsidR="00B24A81">
              <w:rPr>
                <w:rFonts w:ascii="Arial" w:eastAsia="Arial" w:hAnsi="Arial" w:cs="Arial"/>
                <w:sz w:val="24"/>
                <w:szCs w:val="24"/>
                <w:lang w:val="lt"/>
              </w:rPr>
              <w:t>2</w:t>
            </w:r>
            <w:r w:rsidRPr="00A85710">
              <w:rPr>
                <w:rFonts w:ascii="Arial" w:eastAsia="Arial" w:hAnsi="Arial" w:cs="Arial"/>
                <w:sz w:val="24"/>
                <w:szCs w:val="24"/>
                <w:lang w:val="lt"/>
              </w:rPr>
              <w:t>.2.5. Tiekėjas pažeidžia Bendrųjų sąlygų nuostatas dėl Sutarties vykdymui pasitelkiamų naujų subtiekėjų ir (ar specialistų) / esamų subtiekėjų ir (ar) specialistų keitimo</w:t>
            </w:r>
            <w:r w:rsidR="00A23D35" w:rsidRPr="00A85710">
              <w:rPr>
                <w:rFonts w:ascii="Arial" w:eastAsia="Arial" w:hAnsi="Arial" w:cs="Arial"/>
                <w:sz w:val="24"/>
                <w:szCs w:val="24"/>
                <w:lang w:val="lt"/>
              </w:rPr>
              <w:t xml:space="preserve">; </w:t>
            </w:r>
          </w:p>
          <w:p w14:paraId="0856F07C" w14:textId="02457D44" w:rsidR="00C54F6B" w:rsidRDefault="00F15640" w:rsidP="00C54F6B">
            <w:pPr>
              <w:spacing w:after="0" w:line="240" w:lineRule="auto"/>
              <w:jc w:val="both"/>
              <w:rPr>
                <w:rFonts w:ascii="Arial" w:eastAsia="Arial" w:hAnsi="Arial" w:cs="Arial"/>
                <w:sz w:val="24"/>
                <w:szCs w:val="24"/>
                <w:lang w:val="lt"/>
              </w:rPr>
            </w:pPr>
            <w:r w:rsidRPr="00A85710">
              <w:rPr>
                <w:rFonts w:ascii="Arial" w:eastAsia="Arial" w:hAnsi="Arial" w:cs="Arial"/>
                <w:sz w:val="24"/>
                <w:szCs w:val="24"/>
                <w:lang w:val="lt"/>
              </w:rPr>
              <w:t>1</w:t>
            </w:r>
            <w:r w:rsidR="00B24A81">
              <w:rPr>
                <w:rFonts w:ascii="Arial" w:eastAsia="Arial" w:hAnsi="Arial" w:cs="Arial"/>
                <w:sz w:val="24"/>
                <w:szCs w:val="24"/>
                <w:lang w:val="lt"/>
              </w:rPr>
              <w:t>2</w:t>
            </w:r>
            <w:r w:rsidR="00FA509E" w:rsidRPr="00A85710">
              <w:rPr>
                <w:rFonts w:ascii="Arial" w:eastAsia="Arial" w:hAnsi="Arial" w:cs="Arial"/>
                <w:sz w:val="24"/>
                <w:szCs w:val="24"/>
                <w:lang w:val="lt"/>
              </w:rPr>
              <w:t>.</w:t>
            </w:r>
            <w:r w:rsidRPr="00A85710">
              <w:rPr>
                <w:rFonts w:ascii="Arial" w:eastAsia="Arial" w:hAnsi="Arial" w:cs="Arial"/>
                <w:sz w:val="24"/>
                <w:szCs w:val="24"/>
                <w:lang w:val="lt"/>
              </w:rPr>
              <w:t>2.</w:t>
            </w:r>
            <w:r w:rsidR="00FA509E" w:rsidRPr="00A85710">
              <w:rPr>
                <w:rFonts w:ascii="Arial" w:eastAsia="Arial" w:hAnsi="Arial" w:cs="Arial"/>
                <w:sz w:val="24"/>
                <w:szCs w:val="24"/>
                <w:lang w:val="lt"/>
              </w:rPr>
              <w:t>6</w:t>
            </w:r>
            <w:r w:rsidRPr="00A85710">
              <w:rPr>
                <w:rFonts w:ascii="Arial" w:eastAsia="Arial" w:hAnsi="Arial" w:cs="Arial"/>
                <w:sz w:val="24"/>
                <w:szCs w:val="24"/>
                <w:lang w:val="lt"/>
              </w:rPr>
              <w:t xml:space="preserve">. Tiekėjo kvalifikacija tapo nebeatitinkančia pirkimo dokumentuose nustatytų Sutarties tinkamam vykdymui būtinų reikalavimų ir šie neatitikimai nebuvo ištaisyti per 14 (keturiolika) </w:t>
            </w:r>
            <w:r w:rsidRPr="00641C93">
              <w:rPr>
                <w:rFonts w:ascii="Arial" w:eastAsia="Arial" w:hAnsi="Arial" w:cs="Arial"/>
                <w:sz w:val="24"/>
                <w:szCs w:val="24"/>
                <w:lang w:val="lt"/>
              </w:rPr>
              <w:t>kalendorinių dienų nuo kvalifikacijos tapimo neatitinkančia dienos</w:t>
            </w:r>
            <w:r w:rsidR="00C54F6B">
              <w:rPr>
                <w:rFonts w:ascii="Arial" w:eastAsia="Arial" w:hAnsi="Arial" w:cs="Arial"/>
                <w:sz w:val="24"/>
                <w:szCs w:val="24"/>
                <w:lang w:val="lt"/>
              </w:rPr>
              <w:t>;</w:t>
            </w:r>
          </w:p>
          <w:p w14:paraId="669B1F8E" w14:textId="209ECCF3" w:rsidR="00A23D35" w:rsidRPr="00F63FCE" w:rsidRDefault="00A23D35" w:rsidP="00C54F6B">
            <w:pPr>
              <w:spacing w:after="0" w:line="240" w:lineRule="auto"/>
              <w:jc w:val="both"/>
              <w:rPr>
                <w:rFonts w:ascii="Arial" w:eastAsia="Arial" w:hAnsi="Arial" w:cs="Arial"/>
                <w:i/>
                <w:iCs/>
                <w:color w:val="FF0000"/>
                <w:sz w:val="24"/>
                <w:szCs w:val="24"/>
                <w:lang w:val="lt"/>
              </w:rPr>
            </w:pPr>
            <w:r w:rsidRPr="00641C93">
              <w:rPr>
                <w:rFonts w:ascii="Arial" w:eastAsia="Arial" w:hAnsi="Arial" w:cs="Arial"/>
                <w:sz w:val="24"/>
                <w:szCs w:val="24"/>
                <w:lang w:val="lt"/>
              </w:rPr>
              <w:t>1</w:t>
            </w:r>
            <w:r w:rsidR="00B24A81">
              <w:rPr>
                <w:rFonts w:ascii="Arial" w:eastAsia="Arial" w:hAnsi="Arial" w:cs="Arial"/>
                <w:sz w:val="24"/>
                <w:szCs w:val="24"/>
                <w:lang w:val="lt"/>
              </w:rPr>
              <w:t>2</w:t>
            </w:r>
            <w:r w:rsidRPr="00641C93">
              <w:rPr>
                <w:rFonts w:ascii="Arial" w:eastAsia="Arial" w:hAnsi="Arial" w:cs="Arial"/>
                <w:sz w:val="24"/>
                <w:szCs w:val="24"/>
                <w:lang w:val="lt"/>
              </w:rPr>
              <w:t>.2.</w:t>
            </w:r>
            <w:r w:rsidR="00FA509E" w:rsidRPr="00641C93">
              <w:rPr>
                <w:rFonts w:ascii="Arial" w:eastAsia="Arial" w:hAnsi="Arial" w:cs="Arial"/>
                <w:sz w:val="24"/>
                <w:szCs w:val="24"/>
                <w:lang w:val="lt"/>
              </w:rPr>
              <w:t>7</w:t>
            </w:r>
            <w:r w:rsidRPr="00641C93">
              <w:rPr>
                <w:rFonts w:ascii="Arial" w:eastAsia="Arial" w:hAnsi="Arial" w:cs="Arial"/>
                <w:sz w:val="24"/>
                <w:szCs w:val="24"/>
                <w:lang w:val="lt"/>
              </w:rPr>
              <w:t xml:space="preserve">. jeigu Tiekėjas nesilaiko Sutartyje nustatytų Prekių tiekimo terminų </w:t>
            </w:r>
            <w:r w:rsidR="00FA509E" w:rsidRPr="00641C93">
              <w:rPr>
                <w:rFonts w:ascii="Arial" w:eastAsia="Arial" w:hAnsi="Arial" w:cs="Arial"/>
                <w:sz w:val="24"/>
                <w:szCs w:val="24"/>
                <w:lang w:val="lt"/>
              </w:rPr>
              <w:t>ir</w:t>
            </w:r>
            <w:r w:rsidRPr="00641C93">
              <w:rPr>
                <w:rFonts w:ascii="Arial" w:eastAsia="Arial" w:hAnsi="Arial" w:cs="Arial"/>
                <w:sz w:val="24"/>
                <w:szCs w:val="24"/>
                <w:lang w:val="lt"/>
              </w:rPr>
              <w:t xml:space="preserve"> vėluoja pristatyti Prekes</w:t>
            </w:r>
            <w:r w:rsidR="000978A0">
              <w:rPr>
                <w:rFonts w:ascii="Arial" w:eastAsia="Arial" w:hAnsi="Arial" w:cs="Arial"/>
                <w:sz w:val="24"/>
                <w:szCs w:val="24"/>
                <w:lang w:val="lt"/>
              </w:rPr>
              <w:t xml:space="preserve"> daugiau kaip </w:t>
            </w:r>
            <w:r w:rsidR="003C075D">
              <w:rPr>
                <w:rFonts w:ascii="Arial" w:eastAsia="Arial" w:hAnsi="Arial" w:cs="Arial"/>
                <w:sz w:val="24"/>
                <w:szCs w:val="24"/>
                <w:lang w:val="lt"/>
              </w:rPr>
              <w:t>14 dienų nuo</w:t>
            </w:r>
            <w:r w:rsidRPr="00641C93">
              <w:rPr>
                <w:rFonts w:ascii="Arial" w:eastAsia="Arial" w:hAnsi="Arial" w:cs="Arial"/>
                <w:sz w:val="24"/>
                <w:szCs w:val="24"/>
                <w:lang w:val="lt"/>
              </w:rPr>
              <w:t xml:space="preserve"> </w:t>
            </w:r>
            <w:r w:rsidRPr="00A85710">
              <w:rPr>
                <w:rFonts w:ascii="Arial" w:eastAsia="Arial" w:hAnsi="Arial" w:cs="Arial"/>
                <w:sz w:val="24"/>
                <w:szCs w:val="24"/>
                <w:lang w:val="lt"/>
              </w:rPr>
              <w:t>Sutartyje nustatyt</w:t>
            </w:r>
            <w:r w:rsidR="003C075D">
              <w:rPr>
                <w:rFonts w:ascii="Arial" w:eastAsia="Arial" w:hAnsi="Arial" w:cs="Arial"/>
                <w:sz w:val="24"/>
                <w:szCs w:val="24"/>
                <w:lang w:val="lt"/>
              </w:rPr>
              <w:t>o</w:t>
            </w:r>
            <w:r w:rsidRPr="00A85710">
              <w:rPr>
                <w:rFonts w:ascii="Arial" w:eastAsia="Arial" w:hAnsi="Arial" w:cs="Arial"/>
                <w:sz w:val="24"/>
                <w:szCs w:val="24"/>
                <w:lang w:val="lt"/>
              </w:rPr>
              <w:t xml:space="preserve"> Prekių pristatymo termin</w:t>
            </w:r>
            <w:r w:rsidR="003C075D">
              <w:rPr>
                <w:rFonts w:ascii="Arial" w:eastAsia="Arial" w:hAnsi="Arial" w:cs="Arial"/>
                <w:sz w:val="24"/>
                <w:szCs w:val="24"/>
                <w:lang w:val="lt"/>
              </w:rPr>
              <w:t>o</w:t>
            </w:r>
            <w:r w:rsidR="00F63FCE">
              <w:rPr>
                <w:rFonts w:ascii="Arial" w:eastAsia="Arial" w:hAnsi="Arial" w:cs="Arial"/>
                <w:sz w:val="24"/>
                <w:szCs w:val="24"/>
                <w:lang w:val="lt"/>
              </w:rPr>
              <w:t>.</w:t>
            </w:r>
          </w:p>
        </w:tc>
      </w:tr>
      <w:tr w:rsidR="00F871F7" w:rsidRPr="00F871F7" w14:paraId="6BCE4F09" w14:textId="77777777" w:rsidTr="00776A8B">
        <w:trPr>
          <w:trHeight w:val="300"/>
        </w:trPr>
        <w:tc>
          <w:tcPr>
            <w:tcW w:w="9677" w:type="dxa"/>
            <w:gridSpan w:val="5"/>
          </w:tcPr>
          <w:p w14:paraId="43E2B88A" w14:textId="49257247" w:rsidR="00F871F7" w:rsidRPr="00F871F7" w:rsidRDefault="00F871F7" w:rsidP="00F871F7">
            <w:pPr>
              <w:spacing w:after="0" w:line="240" w:lineRule="auto"/>
              <w:jc w:val="center"/>
              <w:rPr>
                <w:rFonts w:ascii="Arial" w:eastAsia="Times New Roman" w:hAnsi="Arial" w:cs="Arial"/>
                <w:sz w:val="24"/>
                <w:szCs w:val="24"/>
              </w:rPr>
            </w:pPr>
            <w:r w:rsidRPr="00F871F7">
              <w:rPr>
                <w:rFonts w:ascii="Arial" w:eastAsia="Times New Roman" w:hAnsi="Arial" w:cs="Arial"/>
                <w:b/>
                <w:bCs/>
                <w:sz w:val="24"/>
                <w:szCs w:val="24"/>
              </w:rPr>
              <w:lastRenderedPageBreak/>
              <w:t>1</w:t>
            </w:r>
            <w:r w:rsidR="001C4607">
              <w:rPr>
                <w:rFonts w:ascii="Arial" w:eastAsia="Times New Roman" w:hAnsi="Arial" w:cs="Arial"/>
                <w:b/>
                <w:bCs/>
                <w:sz w:val="24"/>
                <w:szCs w:val="24"/>
              </w:rPr>
              <w:t>3</w:t>
            </w:r>
            <w:r w:rsidRPr="00F871F7">
              <w:rPr>
                <w:rFonts w:ascii="Arial" w:eastAsia="Times New Roman" w:hAnsi="Arial" w:cs="Arial"/>
                <w:b/>
                <w:bCs/>
                <w:sz w:val="24"/>
                <w:szCs w:val="24"/>
              </w:rPr>
              <w:t xml:space="preserve">. APLINKOSAUGINIAI IR SOCIALINIAI KRITERIJAI </w:t>
            </w:r>
            <w:r w:rsidRPr="00F871F7">
              <w:rPr>
                <w:rFonts w:ascii="Arial" w:eastAsia="Times New Roman" w:hAnsi="Arial" w:cs="Arial"/>
                <w:sz w:val="24"/>
                <w:szCs w:val="24"/>
              </w:rPr>
              <w:t>(taikoma, jeigu aplinkosauginiai ir (arba) socialiniai kriterijai nustatomi kaip Sutarties vykdymo sąlygos)</w:t>
            </w:r>
          </w:p>
        </w:tc>
      </w:tr>
      <w:tr w:rsidR="00F871F7" w:rsidRPr="00F871F7" w14:paraId="090BD5A4" w14:textId="77777777" w:rsidTr="00776A8B">
        <w:trPr>
          <w:trHeight w:val="300"/>
        </w:trPr>
        <w:tc>
          <w:tcPr>
            <w:tcW w:w="2835" w:type="dxa"/>
            <w:gridSpan w:val="2"/>
          </w:tcPr>
          <w:p w14:paraId="64BB025B" w14:textId="103F29DD"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3</w:t>
            </w:r>
            <w:r w:rsidRPr="00F871F7">
              <w:rPr>
                <w:rFonts w:ascii="Arial" w:eastAsia="Times New Roman" w:hAnsi="Arial" w:cs="Arial"/>
                <w:b/>
                <w:bCs/>
                <w:sz w:val="24"/>
                <w:szCs w:val="24"/>
              </w:rPr>
              <w:t>.1. Aplinkosauginių kriterijų nustatymo teisinis pagrindas</w:t>
            </w:r>
          </w:p>
        </w:tc>
        <w:tc>
          <w:tcPr>
            <w:tcW w:w="6842" w:type="dxa"/>
            <w:gridSpan w:val="3"/>
          </w:tcPr>
          <w:p w14:paraId="75564116" w14:textId="61F5E22E" w:rsidR="00F871F7" w:rsidRPr="00F871F7" w:rsidRDefault="00F871F7" w:rsidP="00F871F7">
            <w:pPr>
              <w:spacing w:after="0" w:line="240" w:lineRule="auto"/>
              <w:jc w:val="both"/>
              <w:rPr>
                <w:rFonts w:ascii="Arial" w:eastAsia="Times New Roman" w:hAnsi="Arial" w:cs="Arial"/>
                <w:color w:val="000000"/>
                <w:sz w:val="24"/>
                <w:szCs w:val="24"/>
                <w:shd w:val="clear" w:color="auto" w:fill="FFFFFF"/>
              </w:rPr>
            </w:pPr>
            <w:r w:rsidRPr="00520492">
              <w:rPr>
                <w:rFonts w:ascii="Arial" w:eastAsia="Times New Roman" w:hAnsi="Arial" w:cs="Arial"/>
                <w:color w:val="000000"/>
                <w:sz w:val="24"/>
                <w:szCs w:val="24"/>
                <w:shd w:val="clear" w:color="auto" w:fill="FFFFFF"/>
              </w:rPr>
              <w:t xml:space="preserve">Aplinkosauginiai kriterijai Prekėms nustatomi vadovaujantis </w:t>
            </w:r>
            <w:r w:rsidRPr="00520492">
              <w:rPr>
                <w:rFonts w:ascii="Arial" w:eastAsia="Times New Roman" w:hAnsi="Arial" w:cs="Arial"/>
                <w:color w:val="000000"/>
                <w:sz w:val="24"/>
                <w:szCs w:val="24"/>
              </w:rPr>
              <w:t>Aplinkos apsaugos kriterijų taikymo, vykdant žaliuosius pirkimus, tvarkos aprašo, patvirtinto 2011 m. birželio 28 d. įsakymu D1-508</w:t>
            </w:r>
            <w:r w:rsidRPr="00520492">
              <w:rPr>
                <w:rFonts w:ascii="Arial" w:eastAsia="Times New Roman" w:hAnsi="Arial" w:cs="Arial"/>
                <w:color w:val="000000"/>
                <w:sz w:val="24"/>
                <w:szCs w:val="24"/>
                <w:shd w:val="clear" w:color="auto" w:fill="FFFFFF"/>
              </w:rPr>
              <w:t xml:space="preserve"> „Dėl Aplinkos apsaugos kriterijų taikymo, vykdant žaliuosius pirkimus, tvarkos aprašo patvirtinimo“ (toliau – Tvarkos aprašas)</w:t>
            </w:r>
            <w:r w:rsidR="001C4607">
              <w:rPr>
                <w:rFonts w:ascii="Arial" w:eastAsia="Times New Roman" w:hAnsi="Arial" w:cs="Arial"/>
                <w:color w:val="000000"/>
                <w:sz w:val="24"/>
                <w:szCs w:val="24"/>
                <w:shd w:val="clear" w:color="auto" w:fill="FFFFFF"/>
              </w:rPr>
              <w:t xml:space="preserve"> 4.1 ir</w:t>
            </w:r>
            <w:r w:rsidRPr="00520492">
              <w:rPr>
                <w:rFonts w:ascii="Arial" w:eastAsia="Times New Roman" w:hAnsi="Arial" w:cs="Arial"/>
                <w:color w:val="000000"/>
                <w:sz w:val="24"/>
                <w:szCs w:val="24"/>
                <w:shd w:val="clear" w:color="auto" w:fill="FFFFFF"/>
              </w:rPr>
              <w:t xml:space="preserve"> 4.</w:t>
            </w:r>
            <w:r w:rsidR="00F15640" w:rsidRPr="00520492">
              <w:rPr>
                <w:rFonts w:ascii="Arial" w:eastAsia="Times New Roman" w:hAnsi="Arial" w:cs="Arial"/>
                <w:color w:val="000000"/>
                <w:sz w:val="24"/>
                <w:szCs w:val="24"/>
                <w:shd w:val="clear" w:color="auto" w:fill="FFFFFF"/>
              </w:rPr>
              <w:t>4.</w:t>
            </w:r>
            <w:r w:rsidRPr="00520492">
              <w:rPr>
                <w:rFonts w:ascii="Arial" w:eastAsia="Times New Roman" w:hAnsi="Arial" w:cs="Arial"/>
                <w:color w:val="000000"/>
                <w:sz w:val="24"/>
                <w:szCs w:val="24"/>
                <w:shd w:val="clear" w:color="auto" w:fill="FFFFFF"/>
              </w:rPr>
              <w:t>1 papunkči</w:t>
            </w:r>
            <w:r w:rsidR="001C4607">
              <w:rPr>
                <w:rFonts w:ascii="Arial" w:eastAsia="Times New Roman" w:hAnsi="Arial" w:cs="Arial"/>
                <w:color w:val="000000"/>
                <w:sz w:val="24"/>
                <w:szCs w:val="24"/>
                <w:shd w:val="clear" w:color="auto" w:fill="FFFFFF"/>
              </w:rPr>
              <w:t>ais</w:t>
            </w:r>
            <w:r w:rsidRPr="00520492">
              <w:rPr>
                <w:rFonts w:ascii="Arial" w:eastAsia="Times New Roman" w:hAnsi="Arial" w:cs="Arial"/>
                <w:color w:val="000000"/>
                <w:sz w:val="24"/>
                <w:szCs w:val="24"/>
                <w:shd w:val="clear" w:color="auto" w:fill="FFFFFF"/>
              </w:rPr>
              <w:t>.</w:t>
            </w:r>
          </w:p>
        </w:tc>
      </w:tr>
      <w:tr w:rsidR="00F871F7" w:rsidRPr="00F871F7" w14:paraId="5D8CE86F" w14:textId="77777777" w:rsidTr="00776A8B">
        <w:trPr>
          <w:trHeight w:val="300"/>
        </w:trPr>
        <w:tc>
          <w:tcPr>
            <w:tcW w:w="2835" w:type="dxa"/>
            <w:gridSpan w:val="2"/>
          </w:tcPr>
          <w:p w14:paraId="260FB6BE" w14:textId="4323F7D4"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3</w:t>
            </w:r>
            <w:r w:rsidRPr="00F871F7">
              <w:rPr>
                <w:rFonts w:ascii="Arial" w:eastAsia="Times New Roman" w:hAnsi="Arial" w:cs="Arial"/>
                <w:b/>
                <w:bCs/>
                <w:sz w:val="24"/>
                <w:szCs w:val="24"/>
              </w:rPr>
              <w:t xml:space="preserve">.2. </w:t>
            </w:r>
            <w:r w:rsidRPr="00F871F7">
              <w:rPr>
                <w:rFonts w:ascii="Arial" w:eastAsia="Times New Roman" w:hAnsi="Arial" w:cs="Arial"/>
                <w:b/>
                <w:bCs/>
                <w:color w:val="000000"/>
                <w:sz w:val="24"/>
                <w:szCs w:val="24"/>
                <w:shd w:val="clear" w:color="auto" w:fill="FFFFFF"/>
              </w:rPr>
              <w:t>Su Prekės pakuote susiję aplinkosauginiai kriterijai</w:t>
            </w:r>
            <w:r w:rsidRPr="00F871F7">
              <w:rPr>
                <w:rFonts w:ascii="Arial" w:eastAsia="Times New Roman" w:hAnsi="Arial" w:cs="Arial"/>
                <w:b/>
                <w:bCs/>
                <w:sz w:val="24"/>
                <w:szCs w:val="24"/>
              </w:rPr>
              <w:t xml:space="preserve"> </w:t>
            </w:r>
          </w:p>
        </w:tc>
        <w:tc>
          <w:tcPr>
            <w:tcW w:w="6842" w:type="dxa"/>
            <w:gridSpan w:val="3"/>
          </w:tcPr>
          <w:p w14:paraId="43E25969" w14:textId="77777777" w:rsidR="00F871F7" w:rsidRPr="00F871F7" w:rsidRDefault="00F871F7" w:rsidP="00F871F7">
            <w:pPr>
              <w:spacing w:after="0" w:line="240" w:lineRule="auto"/>
              <w:rPr>
                <w:rFonts w:ascii="Arial" w:hAnsi="Arial" w:cs="Arial"/>
                <w:sz w:val="24"/>
                <w:szCs w:val="24"/>
              </w:rPr>
            </w:pPr>
            <w:r w:rsidRPr="00F871F7">
              <w:rPr>
                <w:rFonts w:ascii="Arial" w:eastAsia="Times New Roman" w:hAnsi="Arial" w:cs="Arial"/>
                <w:sz w:val="24"/>
                <w:szCs w:val="24"/>
              </w:rPr>
              <w:t>Netaikoma.</w:t>
            </w:r>
          </w:p>
        </w:tc>
      </w:tr>
      <w:tr w:rsidR="00F871F7" w:rsidRPr="00F871F7" w14:paraId="4F140BA1" w14:textId="77777777" w:rsidTr="00776A8B">
        <w:trPr>
          <w:trHeight w:val="300"/>
        </w:trPr>
        <w:tc>
          <w:tcPr>
            <w:tcW w:w="2835" w:type="dxa"/>
            <w:gridSpan w:val="2"/>
          </w:tcPr>
          <w:p w14:paraId="01BDDB9F" w14:textId="71CEAF58"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3</w:t>
            </w:r>
            <w:r w:rsidRPr="00F871F7">
              <w:rPr>
                <w:rFonts w:ascii="Arial" w:eastAsia="Times New Roman" w:hAnsi="Arial" w:cs="Arial"/>
                <w:b/>
                <w:bCs/>
                <w:sz w:val="24"/>
                <w:szCs w:val="24"/>
              </w:rPr>
              <w:t xml:space="preserve">.3. </w:t>
            </w:r>
            <w:r w:rsidRPr="00F871F7">
              <w:rPr>
                <w:rFonts w:ascii="Arial" w:eastAsia="Times New Roman" w:hAnsi="Arial" w:cs="Arial"/>
                <w:b/>
                <w:bCs/>
                <w:sz w:val="24"/>
                <w:szCs w:val="24"/>
                <w:shd w:val="clear" w:color="auto" w:fill="FFFFFF"/>
              </w:rPr>
              <w:t>Su Prekės pristatymu susiję aplinkosauginiai kriterijai</w:t>
            </w:r>
            <w:r w:rsidRPr="00F871F7">
              <w:rPr>
                <w:rFonts w:ascii="Arial" w:eastAsia="Times New Roman" w:hAnsi="Arial" w:cs="Arial"/>
                <w:color w:val="008080"/>
                <w:sz w:val="24"/>
                <w:szCs w:val="24"/>
                <w:u w:val="single"/>
                <w:shd w:val="clear" w:color="auto" w:fill="FFFFFF"/>
              </w:rPr>
              <w:t xml:space="preserve"> </w:t>
            </w:r>
          </w:p>
        </w:tc>
        <w:tc>
          <w:tcPr>
            <w:tcW w:w="6842" w:type="dxa"/>
            <w:gridSpan w:val="3"/>
          </w:tcPr>
          <w:p w14:paraId="6B9F0873"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 xml:space="preserve">Netaikoma. </w:t>
            </w:r>
          </w:p>
        </w:tc>
      </w:tr>
      <w:tr w:rsidR="00F871F7" w:rsidRPr="00F871F7" w14:paraId="06649BEE" w14:textId="77777777" w:rsidTr="00776A8B">
        <w:trPr>
          <w:trHeight w:val="300"/>
        </w:trPr>
        <w:tc>
          <w:tcPr>
            <w:tcW w:w="2835" w:type="dxa"/>
            <w:gridSpan w:val="2"/>
          </w:tcPr>
          <w:p w14:paraId="4F0F06F7" w14:textId="5ACF59B1"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3</w:t>
            </w:r>
            <w:r w:rsidRPr="00F871F7">
              <w:rPr>
                <w:rFonts w:ascii="Arial" w:eastAsia="Times New Roman" w:hAnsi="Arial" w:cs="Arial"/>
                <w:b/>
                <w:bCs/>
                <w:sz w:val="24"/>
                <w:szCs w:val="24"/>
              </w:rPr>
              <w:t xml:space="preserve">.4. </w:t>
            </w:r>
            <w:r w:rsidRPr="00F871F7">
              <w:rPr>
                <w:rFonts w:ascii="Arial" w:eastAsia="Times New Roman" w:hAnsi="Arial" w:cs="Arial"/>
                <w:b/>
                <w:bCs/>
                <w:sz w:val="24"/>
                <w:szCs w:val="24"/>
                <w:shd w:val="clear" w:color="auto" w:fill="FFFFFF"/>
              </w:rPr>
              <w:t>Su Preke susijusių paslaugų (pavyzdžiui, apmokymo ir kitos parengimui naudoti skirtos paslaugos) teikimu susiję aplinkosauginiai k</w:t>
            </w:r>
            <w:r w:rsidRPr="00F871F7">
              <w:rPr>
                <w:rFonts w:ascii="Arial" w:eastAsia="Times New Roman" w:hAnsi="Arial" w:cs="Arial"/>
                <w:b/>
                <w:sz w:val="24"/>
                <w:szCs w:val="24"/>
                <w:shd w:val="clear" w:color="auto" w:fill="FFFFFF"/>
              </w:rPr>
              <w:t>riterijai</w:t>
            </w:r>
          </w:p>
        </w:tc>
        <w:tc>
          <w:tcPr>
            <w:tcW w:w="6842" w:type="dxa"/>
            <w:gridSpan w:val="3"/>
          </w:tcPr>
          <w:p w14:paraId="0E8B05A7"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F871F7" w:rsidRPr="00F871F7" w14:paraId="511E08BE" w14:textId="77777777" w:rsidTr="00776A8B">
        <w:trPr>
          <w:trHeight w:val="300"/>
        </w:trPr>
        <w:tc>
          <w:tcPr>
            <w:tcW w:w="2835" w:type="dxa"/>
            <w:gridSpan w:val="2"/>
          </w:tcPr>
          <w:p w14:paraId="5CBEBF25" w14:textId="1BAE7A65"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lastRenderedPageBreak/>
              <w:t>1</w:t>
            </w:r>
            <w:r w:rsidR="001C4607">
              <w:rPr>
                <w:rFonts w:ascii="Arial" w:eastAsia="Times New Roman" w:hAnsi="Arial" w:cs="Arial"/>
                <w:b/>
                <w:bCs/>
                <w:sz w:val="24"/>
                <w:szCs w:val="24"/>
              </w:rPr>
              <w:t>3</w:t>
            </w:r>
            <w:r w:rsidRPr="00F871F7">
              <w:rPr>
                <w:rFonts w:ascii="Arial" w:eastAsia="Times New Roman" w:hAnsi="Arial" w:cs="Arial"/>
                <w:b/>
                <w:bCs/>
                <w:sz w:val="24"/>
                <w:szCs w:val="24"/>
              </w:rPr>
              <w:t>.5. Su perkama Preke susiję socialiniai kriterijai</w:t>
            </w:r>
          </w:p>
        </w:tc>
        <w:tc>
          <w:tcPr>
            <w:tcW w:w="6842" w:type="dxa"/>
            <w:gridSpan w:val="3"/>
          </w:tcPr>
          <w:p w14:paraId="1CB7C570" w14:textId="77777777" w:rsidR="00F871F7" w:rsidRPr="00F871F7" w:rsidRDefault="00F871F7" w:rsidP="00F871F7">
            <w:pPr>
              <w:spacing w:after="0" w:line="240" w:lineRule="auto"/>
              <w:rPr>
                <w:rFonts w:ascii="Arial" w:eastAsia="Times New Roman" w:hAnsi="Arial" w:cs="Arial"/>
                <w:sz w:val="24"/>
                <w:szCs w:val="24"/>
                <w:shd w:val="clear" w:color="auto" w:fill="FFFFFF"/>
              </w:rPr>
            </w:pPr>
            <w:r w:rsidRPr="00F871F7">
              <w:rPr>
                <w:rFonts w:ascii="Arial" w:eastAsia="Times New Roman" w:hAnsi="Arial" w:cs="Arial"/>
                <w:sz w:val="24"/>
                <w:szCs w:val="24"/>
                <w:shd w:val="clear" w:color="auto" w:fill="FFFFFF"/>
              </w:rPr>
              <w:t xml:space="preserve">Netaikoma. </w:t>
            </w:r>
          </w:p>
        </w:tc>
      </w:tr>
      <w:tr w:rsidR="00F871F7" w:rsidRPr="00F871F7" w14:paraId="7513D174" w14:textId="77777777" w:rsidTr="00776A8B">
        <w:trPr>
          <w:trHeight w:val="300"/>
        </w:trPr>
        <w:tc>
          <w:tcPr>
            <w:tcW w:w="9677" w:type="dxa"/>
            <w:gridSpan w:val="5"/>
          </w:tcPr>
          <w:p w14:paraId="08423D90" w14:textId="2B7C0355"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4</w:t>
            </w:r>
            <w:r w:rsidRPr="00F871F7">
              <w:rPr>
                <w:rFonts w:ascii="Arial" w:eastAsia="Times New Roman" w:hAnsi="Arial" w:cs="Arial"/>
                <w:b/>
                <w:bCs/>
                <w:sz w:val="24"/>
                <w:szCs w:val="24"/>
              </w:rPr>
              <w:t xml:space="preserve">. BENDRŲJŲ SĄLYGŲ PAKEITIMAI IR PAPILDYMAI </w:t>
            </w:r>
          </w:p>
          <w:p w14:paraId="70407D4C" w14:textId="77777777" w:rsidR="00F871F7" w:rsidRPr="00F871F7" w:rsidRDefault="00F871F7" w:rsidP="00F871F7">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 xml:space="preserve">(jeigu būtina dėl konkretaus Sutarties dalyko specifikos) </w:t>
            </w:r>
          </w:p>
        </w:tc>
      </w:tr>
      <w:tr w:rsidR="00F871F7" w:rsidRPr="00F871F7" w14:paraId="61C771FE" w14:textId="77777777" w:rsidTr="00776A8B">
        <w:trPr>
          <w:trHeight w:val="300"/>
        </w:trPr>
        <w:tc>
          <w:tcPr>
            <w:tcW w:w="2835" w:type="dxa"/>
            <w:gridSpan w:val="2"/>
          </w:tcPr>
          <w:p w14:paraId="1457514B" w14:textId="2E1F6B19"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4</w:t>
            </w:r>
            <w:r w:rsidRPr="00F871F7">
              <w:rPr>
                <w:rFonts w:ascii="Arial" w:eastAsia="Times New Roman" w:hAnsi="Arial" w:cs="Arial"/>
                <w:b/>
                <w:bCs/>
                <w:sz w:val="24"/>
                <w:szCs w:val="24"/>
              </w:rPr>
              <w:t xml:space="preserve">.1. </w:t>
            </w:r>
          </w:p>
        </w:tc>
        <w:tc>
          <w:tcPr>
            <w:tcW w:w="6842" w:type="dxa"/>
            <w:gridSpan w:val="3"/>
          </w:tcPr>
          <w:p w14:paraId="74D6715A" w14:textId="77777777" w:rsidR="00F871F7" w:rsidRPr="00F871F7" w:rsidRDefault="00F871F7" w:rsidP="00F871F7">
            <w:pPr>
              <w:spacing w:after="0" w:line="240" w:lineRule="auto"/>
              <w:rPr>
                <w:rFonts w:ascii="Arial" w:eastAsia="Times New Roman" w:hAnsi="Arial" w:cs="Arial"/>
                <w:sz w:val="24"/>
                <w:szCs w:val="24"/>
              </w:rPr>
            </w:pPr>
            <w:r w:rsidRPr="00F871F7">
              <w:rPr>
                <w:rFonts w:ascii="Arial" w:eastAsia="Times New Roman" w:hAnsi="Arial" w:cs="Arial"/>
                <w:sz w:val="24"/>
                <w:szCs w:val="24"/>
              </w:rPr>
              <w:t>Netaikoma</w:t>
            </w:r>
          </w:p>
        </w:tc>
      </w:tr>
      <w:tr w:rsidR="00A50C97" w:rsidRPr="00541A26" w14:paraId="18903E9A" w14:textId="77777777" w:rsidTr="00776A8B">
        <w:trPr>
          <w:trHeight w:val="300"/>
        </w:trPr>
        <w:tc>
          <w:tcPr>
            <w:tcW w:w="2835" w:type="dxa"/>
            <w:gridSpan w:val="2"/>
          </w:tcPr>
          <w:p w14:paraId="73AD6371" w14:textId="203B7AE8" w:rsidR="00A50C97" w:rsidRPr="00541A26" w:rsidRDefault="00A50C97" w:rsidP="00776A8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1C4607">
              <w:rPr>
                <w:rFonts w:ascii="Arial" w:eastAsia="Times New Roman" w:hAnsi="Arial" w:cs="Arial"/>
                <w:b/>
                <w:bCs/>
                <w:sz w:val="24"/>
                <w:szCs w:val="24"/>
              </w:rPr>
              <w:t>4</w:t>
            </w:r>
            <w:r w:rsidRPr="00541A26">
              <w:rPr>
                <w:rFonts w:ascii="Arial" w:eastAsia="Times New Roman" w:hAnsi="Arial" w:cs="Arial"/>
                <w:b/>
                <w:bCs/>
                <w:sz w:val="24"/>
                <w:szCs w:val="24"/>
              </w:rPr>
              <w:t>.2.</w:t>
            </w:r>
          </w:p>
        </w:tc>
        <w:tc>
          <w:tcPr>
            <w:tcW w:w="6842" w:type="dxa"/>
            <w:gridSpan w:val="3"/>
          </w:tcPr>
          <w:p w14:paraId="5DCCE594" w14:textId="77777777" w:rsidR="00A50C97" w:rsidRPr="00541A26" w:rsidRDefault="00A50C97" w:rsidP="00776A8B">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A50C97" w:rsidRPr="00541A26" w14:paraId="70D17EEC" w14:textId="77777777" w:rsidTr="00776A8B">
        <w:trPr>
          <w:trHeight w:val="300"/>
        </w:trPr>
        <w:tc>
          <w:tcPr>
            <w:tcW w:w="2835" w:type="dxa"/>
            <w:gridSpan w:val="2"/>
          </w:tcPr>
          <w:p w14:paraId="70BE59A2" w14:textId="4666772C" w:rsidR="00A50C97" w:rsidRPr="00541A26" w:rsidRDefault="00A50C97" w:rsidP="00776A8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1C4607">
              <w:rPr>
                <w:rFonts w:ascii="Arial" w:eastAsia="Times New Roman" w:hAnsi="Arial" w:cs="Arial"/>
                <w:b/>
                <w:bCs/>
                <w:sz w:val="24"/>
                <w:szCs w:val="24"/>
              </w:rPr>
              <w:t>4</w:t>
            </w:r>
            <w:r w:rsidRPr="00541A26">
              <w:rPr>
                <w:rFonts w:ascii="Arial" w:eastAsia="Times New Roman" w:hAnsi="Arial" w:cs="Arial"/>
                <w:b/>
                <w:bCs/>
                <w:sz w:val="24"/>
                <w:szCs w:val="24"/>
              </w:rPr>
              <w:t>.3.</w:t>
            </w:r>
          </w:p>
        </w:tc>
        <w:tc>
          <w:tcPr>
            <w:tcW w:w="6842" w:type="dxa"/>
            <w:gridSpan w:val="3"/>
          </w:tcPr>
          <w:p w14:paraId="518184D3" w14:textId="77777777" w:rsidR="00A50C97" w:rsidRPr="00541A26" w:rsidRDefault="00A50C97" w:rsidP="00776A8B">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A50C97" w:rsidRPr="00541A26" w14:paraId="2635DBF2" w14:textId="77777777" w:rsidTr="00776A8B">
        <w:trPr>
          <w:trHeight w:val="300"/>
        </w:trPr>
        <w:tc>
          <w:tcPr>
            <w:tcW w:w="2835" w:type="dxa"/>
            <w:gridSpan w:val="2"/>
          </w:tcPr>
          <w:p w14:paraId="2FFF0FA2" w14:textId="09A44894" w:rsidR="00A50C97" w:rsidRPr="00541A26" w:rsidRDefault="00A50C97" w:rsidP="00776A8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1C4607">
              <w:rPr>
                <w:rFonts w:ascii="Arial" w:eastAsia="Times New Roman" w:hAnsi="Arial" w:cs="Arial"/>
                <w:b/>
                <w:bCs/>
                <w:sz w:val="24"/>
                <w:szCs w:val="24"/>
              </w:rPr>
              <w:t>4</w:t>
            </w:r>
            <w:r w:rsidRPr="00541A26">
              <w:rPr>
                <w:rFonts w:ascii="Arial" w:eastAsia="Times New Roman" w:hAnsi="Arial" w:cs="Arial"/>
                <w:b/>
                <w:bCs/>
                <w:sz w:val="24"/>
                <w:szCs w:val="24"/>
              </w:rPr>
              <w:t>.4.</w:t>
            </w:r>
          </w:p>
        </w:tc>
        <w:tc>
          <w:tcPr>
            <w:tcW w:w="6842" w:type="dxa"/>
            <w:gridSpan w:val="3"/>
          </w:tcPr>
          <w:p w14:paraId="670782E8" w14:textId="77777777" w:rsidR="00A50C97" w:rsidRPr="00541A26" w:rsidRDefault="00A50C97" w:rsidP="00776A8B">
            <w:pPr>
              <w:spacing w:after="0" w:line="240" w:lineRule="auto"/>
              <w:rPr>
                <w:rFonts w:ascii="Arial" w:eastAsia="Times New Roman" w:hAnsi="Arial" w:cs="Arial"/>
                <w:sz w:val="24"/>
                <w:szCs w:val="24"/>
              </w:rPr>
            </w:pPr>
            <w:r w:rsidRPr="00541A26">
              <w:rPr>
                <w:rFonts w:ascii="Arial" w:eastAsia="Times New Roman" w:hAnsi="Arial" w:cs="Arial"/>
                <w:sz w:val="24"/>
                <w:szCs w:val="24"/>
              </w:rPr>
              <w:t>Netaikoma</w:t>
            </w:r>
          </w:p>
        </w:tc>
      </w:tr>
      <w:tr w:rsidR="00A50C97" w:rsidRPr="00541A26" w14:paraId="3C67D501" w14:textId="77777777" w:rsidTr="00776A8B">
        <w:trPr>
          <w:trHeight w:val="300"/>
        </w:trPr>
        <w:tc>
          <w:tcPr>
            <w:tcW w:w="2835" w:type="dxa"/>
            <w:gridSpan w:val="2"/>
          </w:tcPr>
          <w:p w14:paraId="6E6819BB" w14:textId="3691899A" w:rsidR="00A50C97" w:rsidRPr="00541A26" w:rsidRDefault="00A50C97" w:rsidP="00776A8B">
            <w:pPr>
              <w:spacing w:after="0" w:line="240" w:lineRule="auto"/>
              <w:rPr>
                <w:rFonts w:ascii="Arial" w:eastAsia="Times New Roman" w:hAnsi="Arial" w:cs="Arial"/>
                <w:b/>
                <w:bCs/>
                <w:sz w:val="24"/>
                <w:szCs w:val="24"/>
              </w:rPr>
            </w:pPr>
            <w:r w:rsidRPr="00541A26">
              <w:rPr>
                <w:rFonts w:ascii="Arial" w:eastAsia="Times New Roman" w:hAnsi="Arial" w:cs="Arial"/>
                <w:b/>
                <w:bCs/>
                <w:sz w:val="24"/>
                <w:szCs w:val="24"/>
              </w:rPr>
              <w:t>1</w:t>
            </w:r>
            <w:r w:rsidR="001C4607">
              <w:rPr>
                <w:rFonts w:ascii="Arial" w:eastAsia="Times New Roman" w:hAnsi="Arial" w:cs="Arial"/>
                <w:b/>
                <w:bCs/>
                <w:sz w:val="24"/>
                <w:szCs w:val="24"/>
              </w:rPr>
              <w:t>4</w:t>
            </w:r>
            <w:r w:rsidRPr="00541A26">
              <w:rPr>
                <w:rFonts w:ascii="Arial" w:eastAsia="Times New Roman" w:hAnsi="Arial" w:cs="Arial"/>
                <w:b/>
                <w:bCs/>
                <w:sz w:val="24"/>
                <w:szCs w:val="24"/>
              </w:rPr>
              <w:t>.5.</w:t>
            </w:r>
          </w:p>
        </w:tc>
        <w:tc>
          <w:tcPr>
            <w:tcW w:w="6842" w:type="dxa"/>
            <w:gridSpan w:val="3"/>
          </w:tcPr>
          <w:p w14:paraId="2AAFFC1E" w14:textId="77777777" w:rsidR="00A50C97" w:rsidRPr="00541A26" w:rsidRDefault="00A50C97" w:rsidP="00776A8B">
            <w:pPr>
              <w:spacing w:after="0" w:line="240" w:lineRule="auto"/>
              <w:jc w:val="both"/>
              <w:rPr>
                <w:rFonts w:ascii="Arial" w:eastAsia="Times New Roman" w:hAnsi="Arial" w:cs="Arial"/>
                <w:sz w:val="24"/>
                <w:szCs w:val="24"/>
              </w:rPr>
            </w:pPr>
            <w:r w:rsidRPr="00541A26">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F871F7" w:rsidRPr="00F871F7" w14:paraId="554227C7" w14:textId="77777777" w:rsidTr="00776A8B">
        <w:trPr>
          <w:trHeight w:val="300"/>
        </w:trPr>
        <w:tc>
          <w:tcPr>
            <w:tcW w:w="9677" w:type="dxa"/>
            <w:gridSpan w:val="5"/>
          </w:tcPr>
          <w:p w14:paraId="3A0B0EC3" w14:textId="4DA75C80"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5</w:t>
            </w:r>
            <w:r w:rsidRPr="00F871F7">
              <w:rPr>
                <w:rFonts w:ascii="Arial" w:eastAsia="Times New Roman" w:hAnsi="Arial" w:cs="Arial"/>
                <w:b/>
                <w:bCs/>
                <w:sz w:val="24"/>
                <w:szCs w:val="24"/>
              </w:rPr>
              <w:t>. SUTARTIES PRIEDAI</w:t>
            </w:r>
          </w:p>
        </w:tc>
      </w:tr>
      <w:tr w:rsidR="00F871F7" w:rsidRPr="00F871F7" w14:paraId="38163491" w14:textId="77777777" w:rsidTr="00776A8B">
        <w:trPr>
          <w:trHeight w:val="300"/>
        </w:trPr>
        <w:tc>
          <w:tcPr>
            <w:tcW w:w="2835" w:type="dxa"/>
            <w:gridSpan w:val="2"/>
          </w:tcPr>
          <w:p w14:paraId="65FCEE6F" w14:textId="65145EAF"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5</w:t>
            </w:r>
            <w:r w:rsidRPr="00F871F7">
              <w:rPr>
                <w:rFonts w:ascii="Arial" w:eastAsia="Times New Roman" w:hAnsi="Arial" w:cs="Arial"/>
                <w:b/>
                <w:bCs/>
                <w:sz w:val="24"/>
                <w:szCs w:val="24"/>
              </w:rPr>
              <w:t>.1. Priedas Nr. 1</w:t>
            </w:r>
          </w:p>
        </w:tc>
        <w:tc>
          <w:tcPr>
            <w:tcW w:w="6842" w:type="dxa"/>
            <w:gridSpan w:val="3"/>
          </w:tcPr>
          <w:p w14:paraId="3353FCCE" w14:textId="77777777" w:rsidR="00F871F7" w:rsidRPr="00F871F7" w:rsidRDefault="00F871F7" w:rsidP="00F871F7">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Techninė specifikacija </w:t>
            </w:r>
          </w:p>
        </w:tc>
      </w:tr>
      <w:tr w:rsidR="00F871F7" w:rsidRPr="00F871F7" w14:paraId="45C35F62" w14:textId="77777777" w:rsidTr="00776A8B">
        <w:trPr>
          <w:trHeight w:val="300"/>
        </w:trPr>
        <w:tc>
          <w:tcPr>
            <w:tcW w:w="2835" w:type="dxa"/>
            <w:gridSpan w:val="2"/>
          </w:tcPr>
          <w:p w14:paraId="46EB6E53" w14:textId="52CB6C65"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5</w:t>
            </w:r>
            <w:r w:rsidRPr="00F871F7">
              <w:rPr>
                <w:rFonts w:ascii="Arial" w:eastAsia="Times New Roman" w:hAnsi="Arial" w:cs="Arial"/>
                <w:b/>
                <w:bCs/>
                <w:sz w:val="24"/>
                <w:szCs w:val="24"/>
              </w:rPr>
              <w:t>.2. Priedas Nr. 2</w:t>
            </w:r>
          </w:p>
        </w:tc>
        <w:tc>
          <w:tcPr>
            <w:tcW w:w="6842" w:type="dxa"/>
            <w:gridSpan w:val="3"/>
          </w:tcPr>
          <w:p w14:paraId="50F44336" w14:textId="77777777" w:rsidR="00F871F7" w:rsidRPr="00F871F7" w:rsidRDefault="00F871F7" w:rsidP="00F871F7">
            <w:pPr>
              <w:spacing w:after="0" w:line="240" w:lineRule="auto"/>
              <w:jc w:val="both"/>
              <w:rPr>
                <w:rFonts w:ascii="Arial" w:eastAsia="Times New Roman" w:hAnsi="Arial" w:cs="Arial"/>
                <w:b/>
                <w:bCs/>
                <w:sz w:val="24"/>
                <w:szCs w:val="24"/>
              </w:rPr>
            </w:pPr>
            <w:r w:rsidRPr="00F871F7">
              <w:rPr>
                <w:rFonts w:ascii="Arial" w:eastAsia="Times New Roman" w:hAnsi="Arial" w:cs="Arial"/>
                <w:sz w:val="24"/>
                <w:szCs w:val="24"/>
              </w:rPr>
              <w:t xml:space="preserve">Tiekėjo pasiūlymas </w:t>
            </w:r>
          </w:p>
        </w:tc>
      </w:tr>
      <w:tr w:rsidR="00F871F7" w:rsidRPr="00F871F7" w14:paraId="544DD813" w14:textId="77777777" w:rsidTr="00776A8B">
        <w:trPr>
          <w:trHeight w:val="300"/>
        </w:trPr>
        <w:tc>
          <w:tcPr>
            <w:tcW w:w="2835" w:type="dxa"/>
            <w:gridSpan w:val="2"/>
          </w:tcPr>
          <w:p w14:paraId="732F1A99" w14:textId="630769F8" w:rsidR="00F871F7" w:rsidRPr="00F871F7" w:rsidRDefault="00F871F7" w:rsidP="00F871F7">
            <w:pPr>
              <w:spacing w:after="0" w:line="240" w:lineRule="auto"/>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5</w:t>
            </w:r>
            <w:r w:rsidRPr="00F871F7">
              <w:rPr>
                <w:rFonts w:ascii="Arial" w:eastAsia="Times New Roman" w:hAnsi="Arial" w:cs="Arial"/>
                <w:b/>
                <w:bCs/>
                <w:sz w:val="24"/>
                <w:szCs w:val="24"/>
              </w:rPr>
              <w:t>.3. Priedas Nr. 3</w:t>
            </w:r>
          </w:p>
        </w:tc>
        <w:tc>
          <w:tcPr>
            <w:tcW w:w="6842" w:type="dxa"/>
            <w:gridSpan w:val="3"/>
          </w:tcPr>
          <w:p w14:paraId="711C6447" w14:textId="77777777" w:rsidR="00F871F7" w:rsidRPr="00F871F7" w:rsidRDefault="00F871F7" w:rsidP="00F871F7">
            <w:pPr>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Sutarties vykdymui pasitelkiami subtiekėjai ir (ar) specialistai</w:t>
            </w:r>
          </w:p>
          <w:p w14:paraId="693FEC01" w14:textId="77777777" w:rsidR="00F871F7" w:rsidRPr="00F871F7" w:rsidRDefault="00F871F7" w:rsidP="00F871F7">
            <w:pPr>
              <w:spacing w:after="0" w:line="240" w:lineRule="auto"/>
              <w:jc w:val="both"/>
              <w:rPr>
                <w:rFonts w:ascii="Arial" w:eastAsia="Times New Roman" w:hAnsi="Arial" w:cs="Arial"/>
                <w:sz w:val="24"/>
                <w:szCs w:val="24"/>
              </w:rPr>
            </w:pPr>
            <w:r w:rsidRPr="00F871F7">
              <w:rPr>
                <w:rFonts w:ascii="Arial" w:eastAsia="Times New Roman" w:hAnsi="Arial" w:cs="Arial"/>
                <w:i/>
                <w:iCs/>
                <w:sz w:val="24"/>
                <w:szCs w:val="24"/>
              </w:rPr>
              <w:t>[pildoma, jei pasitelkiami]</w:t>
            </w:r>
          </w:p>
        </w:tc>
      </w:tr>
      <w:tr w:rsidR="00F871F7" w:rsidRPr="00F871F7" w14:paraId="17ED9508" w14:textId="77777777" w:rsidTr="00776A8B">
        <w:tc>
          <w:tcPr>
            <w:tcW w:w="9677" w:type="dxa"/>
            <w:gridSpan w:val="5"/>
          </w:tcPr>
          <w:p w14:paraId="49673874" w14:textId="7BF2CA29"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1</w:t>
            </w:r>
            <w:r w:rsidR="001C4607">
              <w:rPr>
                <w:rFonts w:ascii="Arial" w:eastAsia="Times New Roman" w:hAnsi="Arial" w:cs="Arial"/>
                <w:b/>
                <w:bCs/>
                <w:sz w:val="24"/>
                <w:szCs w:val="24"/>
              </w:rPr>
              <w:t>6</w:t>
            </w:r>
            <w:r w:rsidRPr="00F871F7">
              <w:rPr>
                <w:rFonts w:ascii="Arial" w:eastAsia="Times New Roman" w:hAnsi="Arial" w:cs="Arial"/>
                <w:b/>
                <w:bCs/>
                <w:sz w:val="24"/>
                <w:szCs w:val="24"/>
              </w:rPr>
              <w:t>. ŠALIŲ ATSTOVŲ PARAŠAI</w:t>
            </w:r>
          </w:p>
        </w:tc>
      </w:tr>
      <w:tr w:rsidR="00F871F7" w:rsidRPr="00F871F7" w14:paraId="537A9A57" w14:textId="77777777" w:rsidTr="00776A8B">
        <w:tc>
          <w:tcPr>
            <w:tcW w:w="4930" w:type="dxa"/>
            <w:gridSpan w:val="4"/>
          </w:tcPr>
          <w:p w14:paraId="107B140C" w14:textId="77777777"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PIRKĖJAS</w:t>
            </w:r>
          </w:p>
        </w:tc>
        <w:tc>
          <w:tcPr>
            <w:tcW w:w="4747" w:type="dxa"/>
          </w:tcPr>
          <w:p w14:paraId="5CBCD66A" w14:textId="77777777"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b/>
                <w:bCs/>
                <w:sz w:val="24"/>
                <w:szCs w:val="24"/>
              </w:rPr>
              <w:t>TIEKĖJAS</w:t>
            </w:r>
          </w:p>
        </w:tc>
      </w:tr>
      <w:tr w:rsidR="00F871F7" w:rsidRPr="00F871F7" w14:paraId="12469408" w14:textId="77777777" w:rsidTr="00776A8B">
        <w:tc>
          <w:tcPr>
            <w:tcW w:w="4930" w:type="dxa"/>
            <w:gridSpan w:val="4"/>
          </w:tcPr>
          <w:p w14:paraId="217FE2C9" w14:textId="77777777" w:rsidR="00F871F7" w:rsidRPr="00F871F7" w:rsidRDefault="00F871F7" w:rsidP="00F871F7">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422BF111" w14:textId="77777777" w:rsidR="00F871F7" w:rsidRPr="00F871F7" w:rsidRDefault="00F871F7" w:rsidP="00F871F7">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2ACBEDEC" w14:textId="77777777" w:rsidR="00F871F7" w:rsidRPr="00F871F7" w:rsidRDefault="00F871F7" w:rsidP="00F871F7">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6C733AEB" w14:textId="77777777" w:rsidR="00F871F7" w:rsidRPr="00F871F7" w:rsidRDefault="00F871F7" w:rsidP="00F871F7">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1BA82E74" w14:textId="77777777" w:rsidR="00F871F7" w:rsidRPr="00F871F7" w:rsidRDefault="00F871F7" w:rsidP="00F871F7">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1E0ACCF8" w14:textId="77777777" w:rsidR="00F871F7" w:rsidRPr="00F871F7" w:rsidRDefault="00F871F7" w:rsidP="00F871F7">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1F65FBBF" w14:textId="77777777" w:rsidR="00F871F7" w:rsidRPr="00F871F7" w:rsidRDefault="00F871F7" w:rsidP="00F871F7">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267783F6" w14:textId="77777777" w:rsidR="00F871F7" w:rsidRPr="00F871F7" w:rsidRDefault="00F871F7" w:rsidP="00F871F7">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520E4956" w14:textId="77777777" w:rsidR="00F871F7" w:rsidRPr="00F871F7" w:rsidRDefault="00F871F7" w:rsidP="00F871F7">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Data...........................................................</w:t>
            </w:r>
          </w:p>
          <w:p w14:paraId="09204156" w14:textId="77777777" w:rsidR="00F871F7" w:rsidRPr="00F871F7" w:rsidRDefault="00F871F7" w:rsidP="00F871F7">
            <w:pPr>
              <w:tabs>
                <w:tab w:val="left" w:pos="709"/>
              </w:tabs>
              <w:spacing w:after="0" w:line="240" w:lineRule="auto"/>
              <w:jc w:val="both"/>
              <w:rPr>
                <w:rFonts w:ascii="Arial" w:eastAsia="Times New Roman" w:hAnsi="Arial" w:cs="Arial"/>
                <w:sz w:val="24"/>
                <w:szCs w:val="24"/>
              </w:rPr>
            </w:pPr>
          </w:p>
          <w:p w14:paraId="35773298" w14:textId="77777777" w:rsidR="00F871F7" w:rsidRPr="00F871F7" w:rsidRDefault="00F871F7" w:rsidP="00F871F7">
            <w:pPr>
              <w:spacing w:after="0" w:line="240" w:lineRule="auto"/>
              <w:jc w:val="center"/>
              <w:rPr>
                <w:rFonts w:ascii="Arial" w:eastAsia="Times New Roman" w:hAnsi="Arial" w:cs="Arial"/>
                <w:sz w:val="24"/>
                <w:szCs w:val="24"/>
              </w:rPr>
            </w:pPr>
            <w:r w:rsidRPr="00F871F7">
              <w:rPr>
                <w:rFonts w:ascii="Arial" w:eastAsia="Times New Roman" w:hAnsi="Arial" w:cs="Arial"/>
                <w:sz w:val="24"/>
                <w:szCs w:val="24"/>
              </w:rPr>
              <w:t>A.V.</w:t>
            </w:r>
          </w:p>
        </w:tc>
        <w:tc>
          <w:tcPr>
            <w:tcW w:w="4747" w:type="dxa"/>
          </w:tcPr>
          <w:p w14:paraId="38DCCD75" w14:textId="77777777" w:rsidR="00F871F7" w:rsidRPr="00F871F7" w:rsidRDefault="00F871F7" w:rsidP="00F871F7">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i/>
                <w:iCs/>
                <w:sz w:val="24"/>
                <w:szCs w:val="24"/>
              </w:rPr>
              <w:t>[įrašyti]</w:t>
            </w:r>
          </w:p>
          <w:p w14:paraId="09C2CBFC" w14:textId="77777777" w:rsidR="00F871F7" w:rsidRPr="00F871F7" w:rsidRDefault="00F871F7" w:rsidP="00F871F7">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Juridinio asmens kodas </w:t>
            </w:r>
            <w:r w:rsidRPr="00F871F7">
              <w:rPr>
                <w:rFonts w:ascii="Arial" w:eastAsia="Times New Roman" w:hAnsi="Arial" w:cs="Arial"/>
                <w:i/>
                <w:iCs/>
                <w:sz w:val="24"/>
                <w:szCs w:val="24"/>
              </w:rPr>
              <w:t>[įrašyti]</w:t>
            </w:r>
          </w:p>
          <w:p w14:paraId="11184B28" w14:textId="77777777" w:rsidR="00F871F7" w:rsidRPr="00F871F7" w:rsidRDefault="00F871F7" w:rsidP="00F871F7">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Adresas </w:t>
            </w:r>
            <w:r w:rsidRPr="00F871F7">
              <w:rPr>
                <w:rFonts w:ascii="Arial" w:eastAsia="Times New Roman" w:hAnsi="Arial" w:cs="Arial"/>
                <w:i/>
                <w:iCs/>
                <w:sz w:val="24"/>
                <w:szCs w:val="24"/>
              </w:rPr>
              <w:t>[įrašyti]</w:t>
            </w:r>
          </w:p>
          <w:p w14:paraId="6C07F161" w14:textId="77777777" w:rsidR="00F871F7" w:rsidRPr="00F871F7" w:rsidRDefault="00F871F7" w:rsidP="00F871F7">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Tel. </w:t>
            </w:r>
            <w:r w:rsidRPr="00F871F7">
              <w:rPr>
                <w:rFonts w:ascii="Arial" w:eastAsia="Times New Roman" w:hAnsi="Arial" w:cs="Arial"/>
                <w:i/>
                <w:iCs/>
                <w:sz w:val="24"/>
                <w:szCs w:val="24"/>
              </w:rPr>
              <w:t>[įrašyti]</w:t>
            </w:r>
          </w:p>
          <w:p w14:paraId="07C40AC1" w14:textId="77777777" w:rsidR="00F871F7" w:rsidRPr="00F871F7" w:rsidRDefault="00F871F7" w:rsidP="00F871F7">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 xml:space="preserve">El. p. </w:t>
            </w:r>
            <w:r w:rsidRPr="00F871F7">
              <w:rPr>
                <w:rFonts w:ascii="Arial" w:eastAsia="Times New Roman" w:hAnsi="Arial" w:cs="Arial"/>
                <w:i/>
                <w:iCs/>
                <w:sz w:val="24"/>
                <w:szCs w:val="24"/>
              </w:rPr>
              <w:t>[įrašyti]</w:t>
            </w:r>
          </w:p>
          <w:p w14:paraId="06DD52FA" w14:textId="77777777" w:rsidR="00F871F7" w:rsidRPr="00F871F7" w:rsidRDefault="00F871F7" w:rsidP="00F871F7">
            <w:pPr>
              <w:tabs>
                <w:tab w:val="left" w:pos="709"/>
              </w:tabs>
              <w:spacing w:after="0" w:line="240" w:lineRule="auto"/>
              <w:jc w:val="both"/>
              <w:rPr>
                <w:rFonts w:ascii="Arial" w:eastAsia="Times New Roman" w:hAnsi="Arial" w:cs="Arial"/>
                <w:i/>
                <w:iCs/>
                <w:sz w:val="24"/>
                <w:szCs w:val="24"/>
              </w:rPr>
            </w:pPr>
            <w:r w:rsidRPr="00F871F7">
              <w:rPr>
                <w:rFonts w:ascii="Arial" w:eastAsia="Times New Roman" w:hAnsi="Arial" w:cs="Arial"/>
                <w:sz w:val="24"/>
                <w:szCs w:val="24"/>
              </w:rPr>
              <w:t xml:space="preserve">a/s. Nr. </w:t>
            </w:r>
            <w:r w:rsidRPr="00F871F7">
              <w:rPr>
                <w:rFonts w:ascii="Arial" w:eastAsia="Times New Roman" w:hAnsi="Arial" w:cs="Arial"/>
                <w:i/>
                <w:iCs/>
                <w:sz w:val="24"/>
                <w:szCs w:val="24"/>
              </w:rPr>
              <w:t>[įrašyti]</w:t>
            </w:r>
          </w:p>
          <w:p w14:paraId="73C4F185" w14:textId="77777777" w:rsidR="00F871F7" w:rsidRPr="00F871F7" w:rsidRDefault="00F871F7" w:rsidP="00F871F7">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Pasirašančiojo pareigos, vardas, pavardė</w:t>
            </w:r>
          </w:p>
          <w:p w14:paraId="65727E10" w14:textId="77777777" w:rsidR="00F871F7" w:rsidRPr="00F871F7" w:rsidRDefault="00F871F7" w:rsidP="00F871F7">
            <w:pPr>
              <w:tabs>
                <w:tab w:val="left" w:pos="709"/>
              </w:tabs>
              <w:spacing w:after="0" w:line="240" w:lineRule="auto"/>
              <w:jc w:val="both"/>
              <w:rPr>
                <w:rFonts w:ascii="Arial" w:eastAsia="Times New Roman" w:hAnsi="Arial" w:cs="Arial"/>
                <w:sz w:val="24"/>
                <w:szCs w:val="24"/>
              </w:rPr>
            </w:pPr>
            <w:r w:rsidRPr="00F871F7">
              <w:rPr>
                <w:rFonts w:ascii="Arial" w:eastAsia="Times New Roman" w:hAnsi="Arial" w:cs="Arial"/>
                <w:sz w:val="24"/>
                <w:szCs w:val="24"/>
              </w:rPr>
              <w:t>Parašas .....................................................</w:t>
            </w:r>
          </w:p>
          <w:p w14:paraId="745B2AAA" w14:textId="77777777" w:rsidR="00F871F7" w:rsidRPr="00F871F7" w:rsidRDefault="00F871F7" w:rsidP="00F871F7">
            <w:pPr>
              <w:tabs>
                <w:tab w:val="left" w:pos="709"/>
              </w:tabs>
              <w:spacing w:after="0" w:line="240" w:lineRule="auto"/>
              <w:jc w:val="both"/>
              <w:rPr>
                <w:rFonts w:ascii="Arial" w:eastAsia="Times New Roman" w:hAnsi="Arial" w:cs="Arial"/>
                <w:szCs w:val="24"/>
              </w:rPr>
            </w:pPr>
            <w:r w:rsidRPr="00F871F7">
              <w:rPr>
                <w:rFonts w:ascii="Arial" w:eastAsia="Times New Roman" w:hAnsi="Arial" w:cs="Arial"/>
                <w:sz w:val="24"/>
                <w:szCs w:val="24"/>
              </w:rPr>
              <w:t>Data...........................................................</w:t>
            </w:r>
          </w:p>
          <w:p w14:paraId="6880A973" w14:textId="77777777" w:rsidR="00F871F7" w:rsidRPr="00F871F7" w:rsidRDefault="00F871F7" w:rsidP="00F871F7">
            <w:pPr>
              <w:tabs>
                <w:tab w:val="left" w:pos="709"/>
              </w:tabs>
              <w:spacing w:after="0" w:line="240" w:lineRule="auto"/>
              <w:jc w:val="both"/>
              <w:rPr>
                <w:rFonts w:ascii="Arial" w:eastAsia="Times New Roman" w:hAnsi="Arial" w:cs="Arial"/>
                <w:szCs w:val="24"/>
              </w:rPr>
            </w:pPr>
          </w:p>
          <w:p w14:paraId="2AF19DFC" w14:textId="77777777" w:rsidR="00F871F7" w:rsidRPr="00F871F7" w:rsidRDefault="00F871F7" w:rsidP="00F871F7">
            <w:pPr>
              <w:spacing w:after="0" w:line="240" w:lineRule="auto"/>
              <w:jc w:val="center"/>
              <w:rPr>
                <w:rFonts w:ascii="Arial" w:eastAsia="Times New Roman" w:hAnsi="Arial" w:cs="Arial"/>
                <w:b/>
                <w:bCs/>
                <w:sz w:val="24"/>
                <w:szCs w:val="24"/>
              </w:rPr>
            </w:pPr>
            <w:r w:rsidRPr="00F871F7">
              <w:rPr>
                <w:rFonts w:ascii="Arial" w:eastAsia="Times New Roman" w:hAnsi="Arial" w:cs="Arial"/>
                <w:sz w:val="24"/>
                <w:szCs w:val="24"/>
              </w:rPr>
              <w:t>A.V.</w:t>
            </w:r>
          </w:p>
        </w:tc>
      </w:tr>
    </w:tbl>
    <w:p w14:paraId="38A9B553" w14:textId="77777777" w:rsidR="00F871F7" w:rsidRPr="00F871F7" w:rsidRDefault="00F871F7" w:rsidP="00F871F7">
      <w:pPr>
        <w:spacing w:after="0" w:line="257" w:lineRule="atLeast"/>
        <w:jc w:val="center"/>
        <w:rPr>
          <w:rFonts w:ascii="Arial" w:eastAsia="Times New Roman" w:hAnsi="Arial" w:cs="Arial"/>
          <w:color w:val="000000"/>
          <w:sz w:val="24"/>
          <w:szCs w:val="24"/>
        </w:rPr>
      </w:pPr>
    </w:p>
    <w:p w14:paraId="619DF064" w14:textId="667F3B4C" w:rsidR="005020BF" w:rsidRDefault="005020BF">
      <w:pPr>
        <w:rPr>
          <w:rFonts w:ascii="Arial" w:eastAsia="Times New Roman" w:hAnsi="Arial" w:cs="Arial"/>
          <w:color w:val="000000"/>
          <w:sz w:val="24"/>
          <w:szCs w:val="24"/>
        </w:rPr>
      </w:pPr>
      <w:r>
        <w:rPr>
          <w:rFonts w:ascii="Arial" w:eastAsia="Times New Roman" w:hAnsi="Arial" w:cs="Arial"/>
          <w:color w:val="000000"/>
          <w:sz w:val="24"/>
          <w:szCs w:val="24"/>
        </w:rPr>
        <w:br w:type="page"/>
      </w:r>
    </w:p>
    <w:p w14:paraId="3A12D0CA" w14:textId="77777777" w:rsidR="00F871F7" w:rsidRPr="00F871F7" w:rsidRDefault="00F871F7" w:rsidP="00F871F7">
      <w:pPr>
        <w:rPr>
          <w:rFonts w:ascii="Arial" w:eastAsia="Times New Roman" w:hAnsi="Arial" w:cs="Arial"/>
          <w:color w:val="000000"/>
          <w:sz w:val="24"/>
          <w:szCs w:val="24"/>
        </w:rPr>
      </w:pPr>
    </w:p>
    <w:p w14:paraId="7F6C45F9" w14:textId="77777777" w:rsidR="001C4607" w:rsidRPr="00F871F7" w:rsidRDefault="001C4607" w:rsidP="001C4607">
      <w:pPr>
        <w:spacing w:after="0" w:line="257" w:lineRule="atLeast"/>
        <w:jc w:val="center"/>
        <w:rPr>
          <w:rFonts w:ascii="Arial" w:eastAsia="Times New Roman" w:hAnsi="Arial" w:cs="Arial"/>
          <w:b/>
          <w:bCs/>
          <w:caps/>
          <w:color w:val="000000"/>
          <w:sz w:val="22"/>
          <w:szCs w:val="22"/>
        </w:rPr>
      </w:pPr>
      <w:r w:rsidRPr="00F871F7">
        <w:rPr>
          <w:rFonts w:ascii="Arial" w:eastAsia="Times New Roman" w:hAnsi="Arial" w:cs="Arial"/>
          <w:b/>
          <w:bCs/>
          <w:caps/>
          <w:color w:val="000000"/>
          <w:sz w:val="22"/>
          <w:szCs w:val="22"/>
        </w:rPr>
        <w:t>PREKIŲ PIRKIMO</w:t>
      </w:r>
      <w:r w:rsidRPr="00F871F7">
        <w:rPr>
          <w:rFonts w:ascii="Arial" w:eastAsia="Times New Roman" w:hAnsi="Arial" w:cs="Arial"/>
          <w:color w:val="000000"/>
          <w:sz w:val="22"/>
          <w:szCs w:val="22"/>
        </w:rPr>
        <w:t>–</w:t>
      </w:r>
      <w:r w:rsidRPr="00F871F7">
        <w:rPr>
          <w:rFonts w:ascii="Arial" w:eastAsia="Times New Roman" w:hAnsi="Arial" w:cs="Arial"/>
          <w:b/>
          <w:bCs/>
          <w:caps/>
          <w:color w:val="000000"/>
          <w:sz w:val="22"/>
          <w:szCs w:val="22"/>
        </w:rPr>
        <w:t xml:space="preserve">PARDAVIMO SUTARTIES </w:t>
      </w:r>
    </w:p>
    <w:p w14:paraId="77C55B5D"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BENDROSIOS SĄLYGOS</w:t>
      </w:r>
    </w:p>
    <w:p w14:paraId="694EED01"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3E720B3"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    PAGRINDINĖS SĄVOKOS IR SUTARTIES AIŠKINIMAS</w:t>
      </w:r>
    </w:p>
    <w:p w14:paraId="24DE24A2"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93017C4"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1.1. Sąvokos</w:t>
      </w:r>
    </w:p>
    <w:p w14:paraId="450CADE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277EF0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Šioje Sutartyje didžiąja raide rašomos sąvokos turi paskiau nurodytas reikšmes:</w:t>
      </w:r>
    </w:p>
    <w:p w14:paraId="1E1A9CC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1.1.1.1.  </w:t>
      </w:r>
      <w:r w:rsidRPr="00F871F7">
        <w:rPr>
          <w:rFonts w:ascii="Arial" w:eastAsia="Times New Roman" w:hAnsi="Arial" w:cs="Arial"/>
          <w:b/>
          <w:bCs/>
          <w:color w:val="000000"/>
          <w:sz w:val="22"/>
          <w:szCs w:val="22"/>
        </w:rPr>
        <w:t>Bendrosios sąlygos</w:t>
      </w:r>
      <w:r w:rsidRPr="00F871F7">
        <w:rPr>
          <w:rFonts w:ascii="Arial" w:eastAsia="Times New Roman" w:hAnsi="Arial" w:cs="Arial"/>
          <w:color w:val="000000"/>
          <w:sz w:val="22"/>
          <w:szCs w:val="22"/>
        </w:rPr>
        <w:t> – ši Sutarties dalis, kuri vadinasi „Prekių pirkimo–pardavimo sutarties Bendrosios sąlygos“;</w:t>
      </w:r>
    </w:p>
    <w:p w14:paraId="7DFDCDC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1.1.1.2.  </w:t>
      </w:r>
      <w:r w:rsidRPr="00F871F7">
        <w:rPr>
          <w:rFonts w:ascii="Arial" w:eastAsia="Times New Roman" w:hAnsi="Arial" w:cs="Arial"/>
          <w:b/>
          <w:bCs/>
          <w:color w:val="000000"/>
          <w:sz w:val="22"/>
          <w:szCs w:val="22"/>
        </w:rPr>
        <w:t>Pirkėjas</w:t>
      </w:r>
      <w:r w:rsidRPr="00F871F7">
        <w:rPr>
          <w:rFonts w:ascii="Arial" w:eastAsia="Times New Roman" w:hAnsi="Arial" w:cs="Arial"/>
          <w:color w:val="000000"/>
          <w:sz w:val="22"/>
          <w:szCs w:val="22"/>
        </w:rPr>
        <w:t> – asmuo, kuris Specialiosiose sąlygose yra įvardytas kaip Pirkėjas, įsigyjantis Specialiosiose sąlygose ir Sutarties prieduose nurodytas Prekes;</w:t>
      </w:r>
    </w:p>
    <w:p w14:paraId="0CCBD6F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1.1.1.3.  </w:t>
      </w:r>
      <w:r w:rsidRPr="00F871F7">
        <w:rPr>
          <w:rFonts w:ascii="Arial" w:eastAsia="Times New Roman" w:hAnsi="Arial" w:cs="Arial"/>
          <w:b/>
          <w:bCs/>
          <w:color w:val="000000"/>
          <w:sz w:val="22"/>
          <w:szCs w:val="22"/>
        </w:rPr>
        <w:t>Pradinės sutarties vertė </w:t>
      </w:r>
      <w:r w:rsidRPr="00F871F7">
        <w:rPr>
          <w:rFonts w:ascii="Arial" w:eastAsia="Times New Roman" w:hAnsi="Arial" w:cs="Arial"/>
          <w:color w:val="000000"/>
          <w:sz w:val="22"/>
          <w:szCs w:val="22"/>
        </w:rPr>
        <w:t>– Specialiosiose sąlygose nurodyta</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vertė (be PVM);</w:t>
      </w:r>
    </w:p>
    <w:p w14:paraId="030341E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1.1.1.4.  </w:t>
      </w:r>
      <w:r w:rsidRPr="00F871F7">
        <w:rPr>
          <w:rFonts w:ascii="Arial" w:eastAsia="Times New Roman" w:hAnsi="Arial" w:cs="Arial"/>
          <w:b/>
          <w:bCs/>
          <w:color w:val="000000"/>
          <w:sz w:val="22"/>
          <w:szCs w:val="22"/>
        </w:rPr>
        <w:t>Prekės</w:t>
      </w:r>
      <w:r w:rsidRPr="00F871F7">
        <w:rPr>
          <w:rFonts w:ascii="Arial" w:eastAsia="Times New Roman" w:hAnsi="Arial" w:cs="Arial"/>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F04629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1.1.1.5.  </w:t>
      </w:r>
      <w:r w:rsidRPr="00F871F7">
        <w:rPr>
          <w:rFonts w:ascii="Arial" w:eastAsia="Times New Roman" w:hAnsi="Arial" w:cs="Arial"/>
          <w:b/>
          <w:bCs/>
          <w:color w:val="000000"/>
          <w:sz w:val="22"/>
          <w:szCs w:val="22"/>
        </w:rPr>
        <w:t>Prekių perdavimo–priėmimo aktas </w:t>
      </w:r>
      <w:r w:rsidRPr="00F871F7">
        <w:rPr>
          <w:rFonts w:ascii="Arial" w:eastAsia="Times New Roman" w:hAnsi="Arial" w:cs="Arial"/>
          <w:color w:val="000000"/>
          <w:sz w:val="22"/>
          <w:szCs w:val="22"/>
        </w:rPr>
        <w:t>– dokumentas,</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5647C1C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1.1.1.6.  </w:t>
      </w:r>
      <w:r w:rsidRPr="00F871F7">
        <w:rPr>
          <w:rFonts w:ascii="Arial" w:eastAsia="Times New Roman" w:hAnsi="Arial" w:cs="Arial"/>
          <w:b/>
          <w:bCs/>
          <w:color w:val="000000"/>
          <w:sz w:val="22"/>
          <w:szCs w:val="22"/>
        </w:rPr>
        <w:t>Prekių trūkumai</w:t>
      </w:r>
      <w:r w:rsidRPr="00F871F7">
        <w:rPr>
          <w:rFonts w:ascii="Arial" w:eastAsia="Times New Roman" w:hAnsi="Arial" w:cs="Arial"/>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9E1EE99"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1.1.1.7.  </w:t>
      </w:r>
      <w:r w:rsidRPr="00F871F7">
        <w:rPr>
          <w:rFonts w:ascii="Arial" w:eastAsia="Times New Roman" w:hAnsi="Arial" w:cs="Arial"/>
          <w:b/>
          <w:bCs/>
          <w:color w:val="000000"/>
          <w:sz w:val="22"/>
          <w:szCs w:val="22"/>
        </w:rPr>
        <w:t>Sąskaita </w:t>
      </w:r>
      <w:r w:rsidRPr="00F871F7">
        <w:rPr>
          <w:rFonts w:ascii="Arial" w:eastAsia="Times New Roman" w:hAnsi="Arial" w:cs="Arial"/>
          <w:color w:val="000000"/>
          <w:sz w:val="22"/>
          <w:szCs w:val="22"/>
        </w:rPr>
        <w:t>–</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B8B2E5D"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1.1.1.8.  </w:t>
      </w:r>
      <w:r w:rsidRPr="00F871F7">
        <w:rPr>
          <w:rFonts w:ascii="Arial" w:eastAsia="Times New Roman" w:hAnsi="Arial" w:cs="Arial"/>
          <w:b/>
          <w:bCs/>
          <w:color w:val="000000"/>
          <w:sz w:val="22"/>
          <w:szCs w:val="22"/>
        </w:rPr>
        <w:t>Specialiosios sąlygos</w:t>
      </w:r>
      <w:r w:rsidRPr="00F871F7">
        <w:rPr>
          <w:rFonts w:ascii="Arial" w:eastAsia="Times New Roman" w:hAnsi="Arial" w:cs="Arial"/>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7E63E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1.1.1.9.  </w:t>
      </w:r>
      <w:r w:rsidRPr="00F871F7">
        <w:rPr>
          <w:rFonts w:ascii="Arial" w:eastAsia="Times New Roman" w:hAnsi="Arial" w:cs="Arial"/>
          <w:b/>
          <w:bCs/>
          <w:color w:val="000000"/>
          <w:sz w:val="22"/>
          <w:szCs w:val="22"/>
        </w:rPr>
        <w:t>Susitarimas </w:t>
      </w:r>
      <w:r w:rsidRPr="00F871F7">
        <w:rPr>
          <w:rFonts w:ascii="Arial" w:eastAsia="Times New Roman" w:hAnsi="Arial" w:cs="Arial"/>
          <w:color w:val="000000"/>
          <w:sz w:val="22"/>
          <w:szCs w:val="22"/>
        </w:rPr>
        <w:t>– tai dokumentas, kurį Šalys sudaro keisdamos Sutarties sąlygas VPĮ leidžiama apimtimi;</w:t>
      </w:r>
    </w:p>
    <w:p w14:paraId="0CCB5EA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1.1.1.10. </w:t>
      </w:r>
      <w:r w:rsidRPr="00F871F7">
        <w:rPr>
          <w:rFonts w:ascii="Arial" w:eastAsia="Times New Roman" w:hAnsi="Arial" w:cs="Arial"/>
          <w:b/>
          <w:bCs/>
          <w:color w:val="000000"/>
          <w:sz w:val="22"/>
          <w:szCs w:val="22"/>
        </w:rPr>
        <w:t>Sutarties kaina</w:t>
      </w:r>
      <w:r w:rsidRPr="00F871F7">
        <w:rPr>
          <w:rFonts w:ascii="Arial" w:eastAsia="Times New Roman" w:hAnsi="Arial" w:cs="Arial"/>
          <w:color w:val="000000"/>
          <w:sz w:val="22"/>
          <w:szCs w:val="22"/>
        </w:rPr>
        <w:t> – pagal Sutartį Tiekėjui mokėtina galutinė suma, įskaitant visus privalomus mokesčius ir išlaidas;</w:t>
      </w:r>
    </w:p>
    <w:p w14:paraId="70FAD5F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1.1.1.11. </w:t>
      </w:r>
      <w:r w:rsidRPr="00F871F7">
        <w:rPr>
          <w:rFonts w:ascii="Arial" w:eastAsia="Times New Roman" w:hAnsi="Arial" w:cs="Arial"/>
          <w:b/>
          <w:bCs/>
          <w:color w:val="000000"/>
          <w:sz w:val="22"/>
          <w:szCs w:val="22"/>
        </w:rPr>
        <w:t>Sutarties sąlygos </w:t>
      </w:r>
      <w:r w:rsidRPr="00F871F7">
        <w:rPr>
          <w:rFonts w:ascii="Arial" w:eastAsia="Times New Roman" w:hAnsi="Arial" w:cs="Arial"/>
          <w:color w:val="000000"/>
          <w:sz w:val="22"/>
          <w:szCs w:val="22"/>
        </w:rPr>
        <w:t>– Bendrosios sąlygos ir Specialiosios sąlygos kartu;</w:t>
      </w:r>
    </w:p>
    <w:p w14:paraId="61EECEB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1.1.1.12. </w:t>
      </w:r>
      <w:r w:rsidRPr="00F871F7">
        <w:rPr>
          <w:rFonts w:ascii="Arial" w:eastAsia="Times New Roman" w:hAnsi="Arial" w:cs="Arial"/>
          <w:b/>
          <w:bCs/>
          <w:color w:val="000000"/>
          <w:sz w:val="22"/>
          <w:szCs w:val="22"/>
        </w:rPr>
        <w:t>Sutartis </w:t>
      </w:r>
      <w:r w:rsidRPr="00F871F7">
        <w:rPr>
          <w:rFonts w:ascii="Arial" w:eastAsia="Times New Roman" w:hAnsi="Arial" w:cs="Arial"/>
          <w:color w:val="000000"/>
          <w:sz w:val="22"/>
          <w:szCs w:val="22"/>
        </w:rPr>
        <w:t>– Prekių pirkimo–pardavimo sutartis, kurią sudaro Sutarties sąlygos, Specialiosiose sąlygose išvardyti priedai ir Susitarimai;</w:t>
      </w:r>
    </w:p>
    <w:p w14:paraId="217C99F2"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1.1.1.13. </w:t>
      </w:r>
      <w:r w:rsidRPr="00F871F7">
        <w:rPr>
          <w:rFonts w:ascii="Arial" w:eastAsia="Times New Roman" w:hAnsi="Arial" w:cs="Arial"/>
          <w:b/>
          <w:bCs/>
          <w:color w:val="000000"/>
          <w:sz w:val="22"/>
          <w:szCs w:val="22"/>
        </w:rPr>
        <w:t>Šalis</w:t>
      </w:r>
      <w:r w:rsidRPr="00F871F7">
        <w:rPr>
          <w:rFonts w:ascii="Arial" w:eastAsia="Times New Roman" w:hAnsi="Arial" w:cs="Arial"/>
          <w:color w:val="000000"/>
          <w:sz w:val="22"/>
          <w:szCs w:val="22"/>
        </w:rPr>
        <w:t> – Pirkėjas arba Tiekėjas, kiekvienas atskirai, priklausomai nuo konteksto;</w:t>
      </w:r>
    </w:p>
    <w:p w14:paraId="442AA87D"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1.1.1.14. </w:t>
      </w:r>
      <w:r w:rsidRPr="00F871F7">
        <w:rPr>
          <w:rFonts w:ascii="Arial" w:eastAsia="Times New Roman" w:hAnsi="Arial" w:cs="Arial"/>
          <w:b/>
          <w:bCs/>
          <w:color w:val="000000"/>
          <w:sz w:val="22"/>
          <w:szCs w:val="22"/>
        </w:rPr>
        <w:t>Šalys</w:t>
      </w:r>
      <w:r w:rsidRPr="00F871F7">
        <w:rPr>
          <w:rFonts w:ascii="Arial" w:eastAsia="Times New Roman" w:hAnsi="Arial" w:cs="Arial"/>
          <w:color w:val="000000"/>
          <w:sz w:val="22"/>
          <w:szCs w:val="22"/>
        </w:rPr>
        <w:t> – Pirkėjas ir Tiekėjas kartu;</w:t>
      </w:r>
    </w:p>
    <w:p w14:paraId="338E998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1.1.1.15. </w:t>
      </w:r>
      <w:r w:rsidRPr="00F871F7">
        <w:rPr>
          <w:rFonts w:ascii="Arial" w:eastAsia="Times New Roman" w:hAnsi="Arial" w:cs="Arial"/>
          <w:b/>
          <w:bCs/>
          <w:color w:val="000000"/>
          <w:sz w:val="22"/>
          <w:szCs w:val="22"/>
        </w:rPr>
        <w:t>Tiekėjas</w:t>
      </w:r>
      <w:r w:rsidRPr="00F871F7">
        <w:rPr>
          <w:rFonts w:ascii="Arial" w:eastAsia="Times New Roman" w:hAnsi="Arial" w:cs="Arial"/>
          <w:color w:val="000000"/>
          <w:sz w:val="22"/>
          <w:szCs w:val="22"/>
        </w:rPr>
        <w:t> – asmuo, kuris Specialiosiose sąlygose yra įvardytas kaip Tiekėjas, tiekiantis Specialiosiose sąlygose nurodytas Prekes;</w:t>
      </w:r>
    </w:p>
    <w:p w14:paraId="00A3B86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1.1.1.16. </w:t>
      </w:r>
      <w:r w:rsidRPr="00F871F7">
        <w:rPr>
          <w:rFonts w:ascii="Arial" w:eastAsia="Times New Roman" w:hAnsi="Arial" w:cs="Arial"/>
          <w:b/>
          <w:bCs/>
          <w:color w:val="000000"/>
          <w:sz w:val="22"/>
          <w:szCs w:val="22"/>
        </w:rPr>
        <w:t>VPĮ </w:t>
      </w:r>
      <w:r w:rsidRPr="00F871F7">
        <w:rPr>
          <w:rFonts w:ascii="Arial" w:eastAsia="Times New Roman" w:hAnsi="Arial" w:cs="Arial"/>
          <w:color w:val="000000"/>
          <w:sz w:val="22"/>
          <w:szCs w:val="22"/>
        </w:rPr>
        <w:t>– Lietuvos Respublikos viešųjų pirkimų įstatymas.</w:t>
      </w:r>
    </w:p>
    <w:p w14:paraId="23E5959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1.1.1.17. Kitų Sutartyje didžiąja raide rašomų sąvokų reikšmės yra nurodytos Sutarties tekste.</w:t>
      </w:r>
    </w:p>
    <w:p w14:paraId="39A8A3B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1.1.1.18. Sutartyje neapibrėžtos sąvokos suprantamos ir aiškinamos taip, kaip jas apibrėžia VPĮ ir kiti įstatymai bei teisės aktai, galiojantys Sutarties sudarymo ir vykdymo metu.</w:t>
      </w:r>
    </w:p>
    <w:p w14:paraId="159D6B0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531EB41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BF0C9EC"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    Sutarties aiškinimas</w:t>
      </w:r>
    </w:p>
    <w:p w14:paraId="3F7F5992" w14:textId="77777777" w:rsidR="001C4607" w:rsidRPr="00F871F7" w:rsidRDefault="001C4607" w:rsidP="001C4607">
      <w:pPr>
        <w:spacing w:after="0" w:line="257" w:lineRule="atLeast"/>
        <w:ind w:left="792"/>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39C130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 Sutartis yra sudaryta ir turi būti aiškinama pagal Lietuvos Respublikos teisės aktus.</w:t>
      </w:r>
    </w:p>
    <w:p w14:paraId="6592B6F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 Jei Bendrosios sąlygos ir (ar) Specialiosios sąlygos prieštarauja VPĮ ir kitų teisės aktų reikalavimams, taikomos VPĮ ir kitų teisės aktų nuostatos.</w:t>
      </w:r>
    </w:p>
    <w:p w14:paraId="488280F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 Diena Sutartyje reiškia kalendorinę dieną.</w:t>
      </w:r>
    </w:p>
    <w:p w14:paraId="51997B8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1.2.4. Darbo diena Sutartyje reiškia bet kurią dieną, išskyrus šeštadienį, sekmadienį ir švenčių dienas Lietuvoje, nurodytas Lietuvos Respublikos darbo kodekse.</w:t>
      </w:r>
    </w:p>
    <w:p w14:paraId="082421E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1.2.5. Terminai pagal Sutartį yra skaičiuojami metais, mėnesiais, savaitėmis, darbo dienomis, kalendorinėmis dienomis ir valandomis.</w:t>
      </w:r>
    </w:p>
    <w:p w14:paraId="6D34DE60"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1.2.6. Kvalifikacija, rėmimasis kitų ūkio subjektų pajėgumais, Prekių apimtis, peržiūra suprantami taip, kaip nustatyta VPĮ bei jį įgyvendinančiuose teisės aktuose.</w:t>
      </w:r>
    </w:p>
    <w:p w14:paraId="2043EBB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8B648B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1.2.8. Informuoti, pranešti, įspėti arba atsakyti reiškia pateikti informaciją, pranešimą, įspėjimą arba atsakymą Bendrosiose ir (ar) Specialiosiose sąlygose nustatyta tvarka.</w:t>
      </w:r>
    </w:p>
    <w:p w14:paraId="34102C4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1.2.9. Patvirtinti reiškia pateikti patvirtinimą raštu arba pasirašyti dokumentą be išlygų ar su išlygomis, išskyrus atvejus, kai asmuo, pasirašydamas dokumentą, nurodo, jog atsisako jį patvirtinti.</w:t>
      </w:r>
    </w:p>
    <w:p w14:paraId="6B80A36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1.2.10.   </w:t>
      </w:r>
      <w:r w:rsidRPr="00F871F7">
        <w:rPr>
          <w:rFonts w:ascii="Arial" w:eastAsia="Times New Roman" w:hAnsi="Arial" w:cs="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41094B9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1.2.11.   </w:t>
      </w:r>
      <w:r w:rsidRPr="00F871F7">
        <w:rPr>
          <w:rFonts w:ascii="Arial" w:eastAsia="Times New Roman" w:hAnsi="Arial" w:cs="Arial"/>
          <w:color w:val="000000"/>
          <w:sz w:val="22"/>
          <w:szCs w:val="22"/>
          <w:shd w:val="clear" w:color="auto" w:fill="FFFFFF"/>
        </w:rPr>
        <w:t>Jeigu Sutartyje nurodyta reikšmė skaičiais ir žodžiais skiriasi, vadovaujamasi žodžiais nurodyta reikšme.</w:t>
      </w:r>
    </w:p>
    <w:p w14:paraId="1CA5709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1.2.12.   </w:t>
      </w:r>
      <w:r w:rsidRPr="00F871F7">
        <w:rPr>
          <w:rFonts w:ascii="Arial" w:eastAsia="Times New Roman" w:hAnsi="Arial" w:cs="Arial"/>
          <w:color w:val="000000"/>
          <w:sz w:val="22"/>
          <w:szCs w:val="22"/>
          <w:shd w:val="clear" w:color="auto" w:fill="FFFFFF"/>
        </w:rPr>
        <w:t>Jei pateikiamos nuorodos į teisės aktus, turi būti taikomos aktualios teisės aktų redakcijos, jeigu nenurodyta kitaip.</w:t>
      </w:r>
    </w:p>
    <w:p w14:paraId="11DC3190"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7660E58"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1.3. Dokumentų viršenybė</w:t>
      </w:r>
    </w:p>
    <w:p w14:paraId="3141262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B626EE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7A44821B" w14:textId="77777777" w:rsidR="001C4607" w:rsidRPr="00F871F7" w:rsidRDefault="001C4607" w:rsidP="001C4607">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1.3.1.1. Techninė specifikacija;</w:t>
      </w:r>
    </w:p>
    <w:p w14:paraId="314033E1" w14:textId="77777777" w:rsidR="001C4607" w:rsidRPr="00F871F7" w:rsidRDefault="001C4607" w:rsidP="001C4607">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1.3.1.2. Specialiosios sąlygos;</w:t>
      </w:r>
    </w:p>
    <w:p w14:paraId="07131223" w14:textId="77777777" w:rsidR="001C4607" w:rsidRPr="00F871F7" w:rsidRDefault="001C4607" w:rsidP="001C4607">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1.3.1.3. Bendrosios sąlygos;</w:t>
      </w:r>
    </w:p>
    <w:p w14:paraId="01AB8290" w14:textId="77777777" w:rsidR="001C4607" w:rsidRPr="00F871F7" w:rsidRDefault="001C4607" w:rsidP="001C4607">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1.3.1.4. Pirkimo dokumentai (išskyrus techninę specifikaciją);</w:t>
      </w:r>
    </w:p>
    <w:p w14:paraId="2BBC8A7B" w14:textId="77777777" w:rsidR="001C4607" w:rsidRPr="00F871F7" w:rsidRDefault="001C4607" w:rsidP="001C4607">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1.3.1.5. Pasiūlymas;</w:t>
      </w:r>
    </w:p>
    <w:p w14:paraId="7B19650D" w14:textId="77777777" w:rsidR="001C4607" w:rsidRPr="00F871F7" w:rsidRDefault="001C4607" w:rsidP="001C4607">
      <w:pPr>
        <w:spacing w:after="0" w:line="276"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1.3.1.6. Kiti Specialiosiose sąlygose išvardinti priedai.</w:t>
      </w:r>
    </w:p>
    <w:p w14:paraId="1846A8C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Tuo atveju, kai Šalių Susitarimu yra keičiamos Sutarties sąlygos, naujai sutartos Sutarties sąlygos turi viršenybę prieš pakeistąsias.</w:t>
      </w:r>
    </w:p>
    <w:p w14:paraId="69C6645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7B051DD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1.3.4. Jeigu Šalys susitaria dėl naujo priedo, Šalys turi sutarti dėl naujojo priedo įtraukimo į priedų sąrašą vietos ir jo reikšmės aiškinant Sutartį. Jeigu naujas priedas yra įterpiamas į priedų sąrašą, jam </w:t>
      </w:r>
      <w:r w:rsidRPr="00F871F7">
        <w:rPr>
          <w:rFonts w:ascii="Arial" w:eastAsia="Times New Roman" w:hAnsi="Arial" w:cs="Arial"/>
          <w:color w:val="000000"/>
          <w:sz w:val="22"/>
          <w:szCs w:val="22"/>
        </w:rPr>
        <w:lastRenderedPageBreak/>
        <w:t>turi būti suteikiamas eilės numeris su viršutiniu indeksu, atsižvelgiant į priedų eiliškumą ir svarbą (pavyzdžiui, priedas Nr. 4</w:t>
      </w:r>
      <w:r w:rsidRPr="00F871F7">
        <w:rPr>
          <w:rFonts w:ascii="Arial" w:eastAsia="Times New Roman" w:hAnsi="Arial" w:cs="Arial"/>
          <w:color w:val="000000"/>
          <w:sz w:val="22"/>
          <w:szCs w:val="22"/>
          <w:vertAlign w:val="superscript"/>
        </w:rPr>
        <w:t>1</w:t>
      </w:r>
      <w:r w:rsidRPr="00F871F7">
        <w:rPr>
          <w:rFonts w:ascii="Arial" w:eastAsia="Times New Roman" w:hAnsi="Arial" w:cs="Arial"/>
          <w:color w:val="000000"/>
          <w:sz w:val="22"/>
          <w:szCs w:val="22"/>
        </w:rPr>
        <w:t>).</w:t>
      </w:r>
    </w:p>
    <w:p w14:paraId="0E56F46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8EB2D3F"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  SUTARTIES DALYKAS</w:t>
      </w:r>
    </w:p>
    <w:p w14:paraId="3133A03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495CE5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2218FB0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36404B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F15453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E0CD79A"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3.  TIEKĖJAS IR KITI SUTARTIES VYKDYMUI PASITELKIAMI ASMENYS</w:t>
      </w:r>
    </w:p>
    <w:p w14:paraId="1DB7DE27" w14:textId="77777777" w:rsidR="001C4607" w:rsidRPr="00F871F7" w:rsidRDefault="001C4607" w:rsidP="001C4607">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1D24247"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3.1. Kvalifikacija ir kiti Tiekėjo pasiūlymu prisiimti įsipareigojimai</w:t>
      </w:r>
    </w:p>
    <w:p w14:paraId="6A457BE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6AF2C2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093DA8D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3.1.1.1.  turėtų teisę verstis ta veikla, kuri yra reikalinga Sutarčiai įvykdyti;</w:t>
      </w:r>
    </w:p>
    <w:p w14:paraId="1D82FD5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3.1.1.2.  atitiktų tiekėjų kvalifikacijai pirkimo dokumentuose nustatytus Sutarties tinkamam vykdymui būtinus reikalavimus bei neturėtų pirkimo dokumentuose nustatytų pašalinimo pagrindų;</w:t>
      </w:r>
    </w:p>
    <w:p w14:paraId="453D1BFD"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3.1.1.3.  laikytųsi Tiekėjo pasiūlyme nurodytų įsipareigojimų, įskaitant, bet neapsiribojant – atitiktų pirkimo dokumentuose nustatytus kokybinių kriterijų reikšmes ir parametrus;</w:t>
      </w:r>
    </w:p>
    <w:p w14:paraId="546793A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3.1.1.4.  užtikrintų nustatytų kokybės vadybos sistemos ir (arba) aplinkos apsaugos vadybos sistemos standartų taikymą, jeigu to reikalaujama pirkimo dokumentuose, ir turėtų tą patvirtinančius dokumentus;</w:t>
      </w:r>
    </w:p>
    <w:p w14:paraId="24981FD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3.1.1.5. </w:t>
      </w:r>
      <w:r w:rsidRPr="00F871F7">
        <w:rPr>
          <w:rFonts w:ascii="Arial" w:eastAsia="Times New Roman" w:hAnsi="Arial" w:cs="Arial"/>
          <w:color w:val="000000"/>
          <w:sz w:val="22"/>
          <w:szCs w:val="22"/>
          <w:shd w:val="clear" w:color="auto" w:fill="FFFFFF"/>
        </w:rPr>
        <w:t>atitiktų nacionalinio saugumo interesus bei kilmės reikalavimus, jei tokie reikalavimai buvo numatyti pirkimo dokumentuose</w:t>
      </w:r>
      <w:r w:rsidRPr="00F871F7">
        <w:rPr>
          <w:rFonts w:ascii="Arial" w:eastAsia="Times New Roman" w:hAnsi="Arial" w:cs="Arial"/>
          <w:color w:val="000000"/>
          <w:sz w:val="22"/>
          <w:szCs w:val="22"/>
        </w:rPr>
        <w:t>.</w:t>
      </w:r>
    </w:p>
    <w:p w14:paraId="7B0B7C4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3.1.2. Tuo atveju, kai Tiekėjas yra jungtinės veiklos partneriai, jie Pirkėjui už Sutarties vykdymą atsako solidariai. </w:t>
      </w:r>
      <w:r w:rsidRPr="00F871F7">
        <w:rPr>
          <w:rFonts w:ascii="Arial" w:eastAsia="Times New Roman" w:hAnsi="Arial" w:cs="Arial"/>
          <w:color w:val="000000"/>
          <w:sz w:val="22"/>
          <w:szCs w:val="22"/>
          <w:shd w:val="clear" w:color="auto" w:fill="FFFFFF"/>
        </w:rPr>
        <w:t>Jeigu Tiekėjas remiasi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subjektų pajėgumais, siekdamas atitikti finansinio ir ekonominio pajėgumo reikalavimus, Tiekėjas su tokiais </w:t>
      </w:r>
      <w:r w:rsidRPr="00F871F7">
        <w:rPr>
          <w:rFonts w:ascii="Arial" w:eastAsia="Times New Roman" w:hAnsi="Arial" w:cs="Arial"/>
          <w:color w:val="000000"/>
          <w:sz w:val="22"/>
          <w:szCs w:val="22"/>
        </w:rPr>
        <w:t>ūkio </w:t>
      </w:r>
      <w:r w:rsidRPr="00F871F7">
        <w:rPr>
          <w:rFonts w:ascii="Arial" w:eastAsia="Times New Roman" w:hAnsi="Arial" w:cs="Arial"/>
          <w:color w:val="000000"/>
          <w:sz w:val="22"/>
          <w:szCs w:val="22"/>
          <w:shd w:val="clear" w:color="auto" w:fill="FFFFFF"/>
        </w:rPr>
        <w:t>subjektais už Sutarties vykdymą atsako solidariai (jeigu to buvo reikalaujama pirkimo dokumentuose).</w:t>
      </w:r>
    </w:p>
    <w:p w14:paraId="02ACDBC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C7875E0"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44EF3A2"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3.2.</w:t>
      </w:r>
      <w:r w:rsidRPr="00F871F7">
        <w:rPr>
          <w:rFonts w:ascii="Arial" w:eastAsia="Times New Roman" w:hAnsi="Arial" w:cs="Arial"/>
          <w:color w:val="000000"/>
          <w:sz w:val="22"/>
          <w:szCs w:val="22"/>
        </w:rPr>
        <w:t>    </w:t>
      </w:r>
      <w:r w:rsidRPr="00F871F7">
        <w:rPr>
          <w:rFonts w:ascii="Arial" w:eastAsia="Times New Roman" w:hAnsi="Arial" w:cs="Arial"/>
          <w:b/>
          <w:bCs/>
          <w:color w:val="000000"/>
          <w:sz w:val="22"/>
          <w:szCs w:val="22"/>
        </w:rPr>
        <w:t>Subtiekėjų bei specialistų pasitelkimas ir keitimas</w:t>
      </w:r>
    </w:p>
    <w:p w14:paraId="13E575D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4E70A8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3.2.1. </w:t>
      </w:r>
      <w:r w:rsidRPr="00F871F7">
        <w:rPr>
          <w:rFonts w:ascii="Arial" w:eastAsia="Times New Roman" w:hAnsi="Arial" w:cs="Arial"/>
          <w:color w:val="000000"/>
          <w:sz w:val="22"/>
          <w:szCs w:val="22"/>
          <w:shd w:val="clear" w:color="auto" w:fill="FFFFFF"/>
        </w:rPr>
        <w:t>Tiekėjas įsipareigoja užtikrinti, kad Sutartį vykdys pirkime pasiūlyti ir kvalifikaci</w:t>
      </w:r>
      <w:r w:rsidRPr="00F871F7">
        <w:rPr>
          <w:rFonts w:ascii="Arial" w:eastAsia="Times New Roman" w:hAnsi="Arial" w:cs="Arial"/>
          <w:color w:val="000000"/>
          <w:sz w:val="22"/>
          <w:szCs w:val="22"/>
        </w:rPr>
        <w:t>jos</w:t>
      </w:r>
      <w:r w:rsidRPr="00F871F7">
        <w:rPr>
          <w:rFonts w:ascii="Arial" w:eastAsia="Times New Roman" w:hAnsi="Arial" w:cs="Arial"/>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F871F7">
        <w:rPr>
          <w:rFonts w:ascii="Arial" w:eastAsia="Times New Roman" w:hAnsi="Arial" w:cs="Arial"/>
          <w:color w:val="000000"/>
          <w:sz w:val="22"/>
          <w:szCs w:val="22"/>
        </w:rPr>
        <w:t>ir specialistų </w:t>
      </w:r>
      <w:r w:rsidRPr="00F871F7">
        <w:rPr>
          <w:rFonts w:ascii="Arial" w:eastAsia="Times New Roman" w:hAnsi="Arial" w:cs="Arial"/>
          <w:color w:val="000000"/>
          <w:sz w:val="22"/>
          <w:szCs w:val="22"/>
          <w:shd w:val="clear" w:color="auto" w:fill="FFFFFF"/>
        </w:rPr>
        <w:t>veiksmus ar neveikimą. </w:t>
      </w:r>
    </w:p>
    <w:p w14:paraId="0E8BD12F" w14:textId="77777777" w:rsidR="001C4607" w:rsidRPr="00F871F7" w:rsidRDefault="001C4607" w:rsidP="001C4607">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3.2.2. </w:t>
      </w:r>
      <w:r w:rsidRPr="00F871F7">
        <w:rPr>
          <w:rFonts w:ascii="Arial" w:eastAsia="Times New Roman" w:hAnsi="Arial" w:cs="Arial"/>
          <w:color w:val="000000"/>
          <w:sz w:val="22"/>
          <w:szCs w:val="22"/>
          <w:shd w:val="clear" w:color="auto" w:fill="FFFFFF"/>
        </w:rPr>
        <w:t>Sutarties vykdymui pasitelkiami subtiekėjai ir (ar) specialistai (jeigu tokie pasitelkiami) nurodomi Specialiosiose sąlygose. </w:t>
      </w:r>
    </w:p>
    <w:p w14:paraId="24E4C062"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3.2.3.   </w:t>
      </w:r>
      <w:r w:rsidRPr="00F871F7">
        <w:rPr>
          <w:rFonts w:ascii="Arial" w:eastAsia="Times New Roman" w:hAnsi="Arial" w:cs="Arial"/>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F871F7">
        <w:rPr>
          <w:rFonts w:ascii="Arial" w:eastAsia="Times New Roman" w:hAnsi="Arial" w:cs="Arial"/>
          <w:color w:val="000000"/>
          <w:sz w:val="22"/>
          <w:szCs w:val="22"/>
        </w:rPr>
        <w:t>bei naujų subtiekėjų pasitelkimą</w:t>
      </w:r>
      <w:r w:rsidRPr="00F871F7">
        <w:rPr>
          <w:rFonts w:ascii="Arial" w:eastAsia="Times New Roman" w:hAnsi="Arial" w:cs="Arial"/>
          <w:color w:val="000000"/>
          <w:sz w:val="22"/>
          <w:szCs w:val="22"/>
          <w:shd w:val="clear" w:color="auto" w:fill="FFFFFF"/>
        </w:rPr>
        <w:t> visu Sutarties vykdymo metu. </w:t>
      </w:r>
      <w:r w:rsidRPr="00F871F7">
        <w:rPr>
          <w:rFonts w:ascii="Arial" w:eastAsia="Times New Roman" w:hAnsi="Arial" w:cs="Arial"/>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76B52DF0" w14:textId="77777777" w:rsidR="001C4607" w:rsidRPr="00F871F7" w:rsidRDefault="001C4607" w:rsidP="001C4607">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3.2.4. </w:t>
      </w:r>
      <w:r w:rsidRPr="00F871F7">
        <w:rPr>
          <w:rFonts w:ascii="Arial" w:eastAsia="Times New Roman" w:hAnsi="Arial" w:cs="Arial"/>
          <w:color w:val="000000"/>
          <w:sz w:val="22"/>
          <w:szCs w:val="22"/>
          <w:shd w:val="clear" w:color="auto" w:fill="FFFFFF"/>
        </w:rPr>
        <w:t>Tiekėjas gali keisti Sutartyje nurodytus subtiekėjus ir (ar) specialistus šiame Sutarties poskyryje nustatytais atvejais ir tvarka gavęs Pirkėjo rašytinį sutikimą.</w:t>
      </w:r>
    </w:p>
    <w:p w14:paraId="1FB05530"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AC0D5C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3.2.6. </w:t>
      </w:r>
      <w:r w:rsidRPr="00F871F7">
        <w:rPr>
          <w:rFonts w:ascii="Arial" w:eastAsia="Times New Roman" w:hAnsi="Arial" w:cs="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62D6D84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3.2.6.1.  </w:t>
      </w:r>
      <w:r w:rsidRPr="00F871F7">
        <w:rPr>
          <w:rFonts w:ascii="Arial" w:eastAsia="Times New Roman" w:hAnsi="Arial" w:cs="Arial"/>
          <w:color w:val="000000"/>
          <w:sz w:val="22"/>
          <w:szCs w:val="22"/>
          <w:shd w:val="clear" w:color="auto" w:fill="FFFFFF"/>
        </w:rPr>
        <w:t>kai subtiekėjui </w:t>
      </w:r>
      <w:r w:rsidRPr="00F871F7">
        <w:rPr>
          <w:rFonts w:ascii="Arial" w:eastAsia="Times New Roman" w:hAnsi="Arial" w:cs="Arial"/>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F871F7">
        <w:rPr>
          <w:rFonts w:ascii="Arial" w:eastAsia="Times New Roman" w:hAnsi="Arial" w:cs="Arial"/>
          <w:color w:val="000000"/>
          <w:sz w:val="22"/>
          <w:szCs w:val="22"/>
          <w:shd w:val="clear" w:color="auto" w:fill="FFFFFF"/>
        </w:rPr>
        <w:t>; </w:t>
      </w:r>
    </w:p>
    <w:p w14:paraId="6733646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3.2.6.2.  </w:t>
      </w:r>
      <w:r w:rsidRPr="00F871F7">
        <w:rPr>
          <w:rFonts w:ascii="Arial" w:eastAsia="Times New Roman" w:hAnsi="Arial" w:cs="Arial"/>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39A0542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3.2.6.3.  </w:t>
      </w:r>
      <w:r w:rsidRPr="00F871F7">
        <w:rPr>
          <w:rFonts w:ascii="Arial" w:eastAsia="Times New Roman" w:hAnsi="Arial" w:cs="Arial"/>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56C962F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3.2.7. </w:t>
      </w:r>
      <w:r w:rsidRPr="00F871F7">
        <w:rPr>
          <w:rFonts w:ascii="Arial" w:eastAsia="Times New Roman" w:hAnsi="Arial" w:cs="Arial"/>
          <w:color w:val="000000"/>
          <w:sz w:val="22"/>
          <w:szCs w:val="22"/>
          <w:shd w:val="clear" w:color="auto" w:fill="FFFFFF"/>
        </w:rPr>
        <w:t>Tiekėjo (ar subtiekėjų) specialista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vykdysiant</w:t>
      </w:r>
      <w:r w:rsidRPr="00F871F7">
        <w:rPr>
          <w:rFonts w:ascii="Arial" w:eastAsia="Times New Roman" w:hAnsi="Arial" w:cs="Arial"/>
          <w:color w:val="000000"/>
          <w:sz w:val="22"/>
          <w:szCs w:val="22"/>
        </w:rPr>
        <w:t>i</w:t>
      </w:r>
      <w:r w:rsidRPr="00F871F7">
        <w:rPr>
          <w:rFonts w:ascii="Arial" w:eastAsia="Times New Roman" w:hAnsi="Arial" w:cs="Arial"/>
          <w:color w:val="000000"/>
          <w:sz w:val="22"/>
          <w:szCs w:val="22"/>
          <w:shd w:val="clear" w:color="auto" w:fill="FFFFFF"/>
        </w:rPr>
        <w:t>s Sutartį, gali būti pakeisti šiais atvejais: </w:t>
      </w:r>
    </w:p>
    <w:p w14:paraId="06E66EC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3.2.7.1.  </w:t>
      </w:r>
      <w:r w:rsidRPr="00F871F7">
        <w:rPr>
          <w:rFonts w:ascii="Arial" w:eastAsia="Times New Roman" w:hAnsi="Arial" w:cs="Arial"/>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1359CD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3.2.7.2.  </w:t>
      </w:r>
      <w:r w:rsidRPr="00F871F7">
        <w:rPr>
          <w:rFonts w:ascii="Arial" w:eastAsia="Times New Roman" w:hAnsi="Arial" w:cs="Arial"/>
          <w:color w:val="000000"/>
          <w:sz w:val="22"/>
          <w:szCs w:val="22"/>
          <w:shd w:val="clear" w:color="auto" w:fill="FFFFFF"/>
        </w:rPr>
        <w:t>Pirkėjo iniciatyva, jei Pirkėjas turi pagrįstų įtarimų, kad Tiekėjo Sutarties vykdymui paskirtas specialistas nekompetentingas vykdyti nustatytas pareigas. </w:t>
      </w:r>
    </w:p>
    <w:p w14:paraId="10CED34D"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3.2.7.3.  </w:t>
      </w:r>
      <w:r w:rsidRPr="00F871F7">
        <w:rPr>
          <w:rFonts w:ascii="Arial" w:eastAsia="Times New Roman" w:hAnsi="Arial" w:cs="Arial"/>
          <w:color w:val="000000"/>
          <w:sz w:val="22"/>
          <w:szCs w:val="22"/>
          <w:shd w:val="clear" w:color="auto" w:fill="FFFFFF"/>
        </w:rPr>
        <w:t>Naujas specialistas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turi turėti ne žemesnę nei pirkimo dokumentuose specialistui keliamą kvalifikaciją</w:t>
      </w:r>
      <w:r w:rsidRPr="00F871F7">
        <w:rPr>
          <w:rFonts w:ascii="Arial" w:eastAsia="Times New Roman" w:hAnsi="Arial" w:cs="Arial"/>
          <w:color w:val="000000"/>
          <w:sz w:val="22"/>
          <w:szCs w:val="22"/>
        </w:rPr>
        <w:t>, Tiekėjo pasiūlyme nurodytą keičiamo specialisto kvalifikaciją pirkimo dokumentuose nustatytiems kokybiniams kriterijams pagrįsti ir </w:t>
      </w:r>
      <w:r w:rsidRPr="00F871F7">
        <w:rPr>
          <w:rFonts w:ascii="Arial" w:eastAsia="Times New Roman" w:hAnsi="Arial" w:cs="Arial"/>
          <w:color w:val="000000"/>
          <w:sz w:val="22"/>
          <w:szCs w:val="22"/>
          <w:shd w:val="clear" w:color="auto" w:fill="FFFFFF"/>
        </w:rPr>
        <w:t>nacionalinio saugumo interesus bei kilmės reikalavimus, nurodytus pirkimo dokumentuose</w:t>
      </w:r>
      <w:r w:rsidRPr="00F871F7">
        <w:rPr>
          <w:rFonts w:ascii="Arial" w:eastAsia="Times New Roman" w:hAnsi="Arial" w:cs="Arial"/>
          <w:color w:val="000000"/>
          <w:sz w:val="22"/>
          <w:szCs w:val="22"/>
        </w:rPr>
        <w:t> (jei taikoma)</w:t>
      </w:r>
      <w:r w:rsidRPr="00F871F7">
        <w:rPr>
          <w:rFonts w:ascii="Arial" w:eastAsia="Times New Roman" w:hAnsi="Arial" w:cs="Arial"/>
          <w:color w:val="000000"/>
          <w:sz w:val="22"/>
          <w:szCs w:val="22"/>
          <w:shd w:val="clear" w:color="auto" w:fill="FFFFFF"/>
        </w:rPr>
        <w:t>.</w:t>
      </w:r>
    </w:p>
    <w:p w14:paraId="698CF9B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3.2.8. </w:t>
      </w:r>
      <w:r w:rsidRPr="00F871F7">
        <w:rPr>
          <w:rFonts w:ascii="Arial" w:eastAsia="Times New Roman" w:hAnsi="Arial" w:cs="Arial"/>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0553CB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3.2.8.1.  </w:t>
      </w:r>
      <w:r w:rsidRPr="00F871F7">
        <w:rPr>
          <w:rFonts w:ascii="Arial" w:eastAsia="Times New Roman" w:hAnsi="Arial" w:cs="Arial"/>
          <w:color w:val="000000"/>
          <w:sz w:val="22"/>
          <w:szCs w:val="22"/>
          <w:shd w:val="clear" w:color="auto" w:fill="FFFFFF"/>
        </w:rPr>
        <w:t>prašymą pakeisti subtiekėją ar specialistą, paaiškinant keitimo aplinkybę. Pirkėjas pasilieka teisę paprašyti įrodymų, pagrindžiančių keitimo aplinkybę;</w:t>
      </w:r>
    </w:p>
    <w:p w14:paraId="41074B1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3.2.8.2.  naujo subtiekėjo ar specialisto kvalifikaciją, pašalinimo pagrindų nebuvimą ir atitiktį </w:t>
      </w:r>
      <w:r w:rsidRPr="00F871F7">
        <w:rPr>
          <w:rFonts w:ascii="Arial" w:eastAsia="Times New Roman" w:hAnsi="Arial" w:cs="Arial"/>
          <w:color w:val="000000"/>
          <w:sz w:val="22"/>
          <w:szCs w:val="22"/>
          <w:shd w:val="clear" w:color="auto" w:fill="FFFFFF"/>
        </w:rPr>
        <w:t>nacionalinio saugumo interesams bei kilmės reikalavimams</w:t>
      </w:r>
      <w:r w:rsidRPr="00F871F7">
        <w:rPr>
          <w:rFonts w:ascii="Arial" w:eastAsia="Times New Roman" w:hAnsi="Arial" w:cs="Arial"/>
          <w:color w:val="000000"/>
          <w:sz w:val="22"/>
          <w:szCs w:val="22"/>
        </w:rPr>
        <w:t> įrodančius dokumentus pagal Sutarties reikalavimus.</w:t>
      </w:r>
    </w:p>
    <w:p w14:paraId="4FD9836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6694026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3.2.10.   </w:t>
      </w:r>
      <w:r w:rsidRPr="00F871F7">
        <w:rPr>
          <w:rFonts w:ascii="Arial" w:eastAsia="Times New Roman" w:hAnsi="Arial" w:cs="Arial"/>
          <w:color w:val="000000"/>
          <w:sz w:val="22"/>
          <w:szCs w:val="22"/>
          <w:shd w:val="clear" w:color="auto" w:fill="FFFFFF"/>
        </w:rPr>
        <w:t>Naujas subtiekėjas ar specialistas gali pradėti vykdyti jiems Tiekėjo pavestus įsipareigojimus pagal Sutartį ne anksčiau, nei bus pasirašytas Susitarimas.</w:t>
      </w:r>
    </w:p>
    <w:p w14:paraId="572C20E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3.2.11.   Tiekėjas privalo pakeisti subtiekėją ar specialistą, jei paaiškėja, kad jis neatitinka jam pirkimo dokumentuose keliamų reikalavimų.</w:t>
      </w:r>
    </w:p>
    <w:p w14:paraId="52F6F35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3.2.12.   </w:t>
      </w:r>
      <w:r w:rsidRPr="00F871F7">
        <w:rPr>
          <w:rFonts w:ascii="Arial" w:eastAsia="Times New Roman" w:hAnsi="Arial" w:cs="Arial"/>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F871F7">
        <w:rPr>
          <w:rFonts w:ascii="Arial" w:eastAsia="Times New Roman" w:hAnsi="Arial" w:cs="Arial"/>
          <w:color w:val="D13438"/>
          <w:sz w:val="22"/>
          <w:szCs w:val="22"/>
          <w:shd w:val="clear" w:color="auto" w:fill="FFFFFF"/>
        </w:rPr>
        <w:t> </w:t>
      </w:r>
      <w:r w:rsidRPr="00F871F7">
        <w:rPr>
          <w:rFonts w:ascii="Arial" w:eastAsia="Times New Roman" w:hAnsi="Arial" w:cs="Arial"/>
          <w:color w:val="000000"/>
          <w:sz w:val="22"/>
          <w:szCs w:val="22"/>
          <w:shd w:val="clear" w:color="auto" w:fill="FFFFFF"/>
        </w:rPr>
        <w:t>ar specialistai, neatitinkantys pirkimo dokumentuose nustatytų kvalifikacijos reikalavimų</w:t>
      </w:r>
      <w:r w:rsidRPr="00F871F7">
        <w:rPr>
          <w:rFonts w:ascii="Arial" w:eastAsia="Times New Roman" w:hAnsi="Arial" w:cs="Arial"/>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F871F7">
        <w:rPr>
          <w:rFonts w:ascii="Arial" w:eastAsia="Times New Roman" w:hAnsi="Arial" w:cs="Arial"/>
          <w:color w:val="000000"/>
          <w:sz w:val="22"/>
          <w:szCs w:val="22"/>
          <w:shd w:val="clear" w:color="auto" w:fill="FFFFFF"/>
        </w:rPr>
        <w:t>, Tiekėjui taikoma Specialiosiose sąlygose nustatyto dydžio bauda.</w:t>
      </w:r>
    </w:p>
    <w:p w14:paraId="66E23E00"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0716756"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3.3. Jungtinės veiklos partnerių keitimas</w:t>
      </w:r>
    </w:p>
    <w:p w14:paraId="6995FFD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A84E4C0"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748671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4FA72F20"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5BC7B5B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3.3.3.1. prašymą pakeisti Tiekėjo sudėtį ir įrodymus, pagrindžiančius bent vieną partnerio atsisakymo ar keitimo aplinkybę, nurodytą Sutartyje;</w:t>
      </w:r>
    </w:p>
    <w:p w14:paraId="179223B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5C6FEF5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F871F7">
        <w:rPr>
          <w:rFonts w:ascii="Arial" w:eastAsia="Times New Roman" w:hAnsi="Arial" w:cs="Arial"/>
          <w:color w:val="000000"/>
          <w:sz w:val="22"/>
          <w:szCs w:val="22"/>
        </w:rPr>
        <w:t>nacionalinio saugumo interesams bei kilmės reikalavimams</w:t>
      </w:r>
      <w:r w:rsidRPr="00F871F7">
        <w:rPr>
          <w:rFonts w:ascii="Arial" w:eastAsia="Times New Roman" w:hAnsi="Arial" w:cs="Arial"/>
          <w:color w:val="000000"/>
          <w:sz w:val="22"/>
          <w:szCs w:val="22"/>
          <w:shd w:val="clear" w:color="auto" w:fill="FFFFFF"/>
        </w:rPr>
        <w:t> (jei taikoma).</w:t>
      </w:r>
    </w:p>
    <w:p w14:paraId="4D3E366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w:t>
      </w:r>
      <w:r w:rsidRPr="00F871F7">
        <w:rPr>
          <w:rFonts w:ascii="Arial" w:eastAsia="Times New Roman" w:hAnsi="Arial" w:cs="Arial"/>
          <w:color w:val="000000"/>
          <w:sz w:val="22"/>
          <w:szCs w:val="22"/>
          <w:shd w:val="clear" w:color="auto" w:fill="FFFFFF"/>
        </w:rPr>
        <w:lastRenderedPageBreak/>
        <w:t>leidimą atsisakyti ar pakeisti partnerį. Pirkėjui sutikus, Šalys pasirašo Susitarimą, kuris laikomas neatsiejama Sutarties dalimi.</w:t>
      </w:r>
    </w:p>
    <w:p w14:paraId="66BAA832"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1D373A3"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3.4.    Susitarimai dėl tiesioginio atsiskaitymo su subtiekėjais</w:t>
      </w:r>
    </w:p>
    <w:p w14:paraId="4807F62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747B0A0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3.4.1. </w:t>
      </w:r>
      <w:r w:rsidRPr="00F871F7">
        <w:rPr>
          <w:rFonts w:ascii="Arial" w:eastAsia="Times New Roman" w:hAnsi="Arial" w:cs="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2F3BF8B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3.4.1.1.  </w:t>
      </w:r>
      <w:r w:rsidRPr="00F871F7">
        <w:rPr>
          <w:rFonts w:ascii="Arial" w:eastAsia="Times New Roman" w:hAnsi="Arial" w:cs="Arial"/>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shd w:val="clear" w:color="auto" w:fill="FFFFFF"/>
        </w:rPr>
        <w:t>naujų subtiekėjų pasitelkimą visu Sutarties vykdymo metu;</w:t>
      </w:r>
    </w:p>
    <w:p w14:paraId="2AC2815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3.4.1.2.  </w:t>
      </w:r>
      <w:r w:rsidRPr="00F871F7">
        <w:rPr>
          <w:rFonts w:ascii="Arial" w:eastAsia="Times New Roman" w:hAnsi="Arial" w:cs="Arial"/>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2E8CB2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3.4.1.3.  </w:t>
      </w:r>
      <w:r w:rsidRPr="00F871F7">
        <w:rPr>
          <w:rFonts w:ascii="Arial" w:eastAsia="Times New Roman" w:hAnsi="Arial" w:cs="Arial"/>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F871F7">
        <w:rPr>
          <w:rFonts w:ascii="Arial" w:eastAsia="Times New Roman" w:hAnsi="Arial" w:cs="Arial"/>
          <w:color w:val="000000"/>
          <w:sz w:val="22"/>
          <w:szCs w:val="22"/>
          <w:shd w:val="clear" w:color="auto" w:fill="FFFFFF"/>
        </w:rPr>
        <w:t>subtiekimo</w:t>
      </w:r>
      <w:proofErr w:type="spellEnd"/>
      <w:r w:rsidRPr="00F871F7">
        <w:rPr>
          <w:rFonts w:ascii="Arial" w:eastAsia="Times New Roman" w:hAnsi="Arial" w:cs="Arial"/>
          <w:color w:val="000000"/>
          <w:sz w:val="22"/>
          <w:szCs w:val="22"/>
          <w:shd w:val="clear" w:color="auto" w:fill="FFFFFF"/>
        </w:rPr>
        <w:t xml:space="preserve"> sutartyje nustatytus reikalavimus;</w:t>
      </w:r>
    </w:p>
    <w:p w14:paraId="37C6B49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3.4.1.4.  </w:t>
      </w:r>
      <w:r w:rsidRPr="00F871F7">
        <w:rPr>
          <w:rFonts w:ascii="Arial" w:eastAsia="Times New Roman" w:hAnsi="Arial" w:cs="Arial"/>
          <w:color w:val="000000"/>
          <w:sz w:val="22"/>
          <w:szCs w:val="22"/>
          <w:shd w:val="clear" w:color="auto" w:fill="FFFFFF"/>
        </w:rPr>
        <w:t>tiesioginio atsiskaitymo su subtiekėjais galimybė nekeičia Tiekėjo atsakomybės dėl Sutarties įvykdymo.</w:t>
      </w:r>
    </w:p>
    <w:p w14:paraId="5D0AF6B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8A8F1D4" w14:textId="77777777" w:rsidR="001C4607" w:rsidRPr="00F871F7" w:rsidRDefault="001C4607" w:rsidP="001C4607">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4.   ŠALIŲ BENDRADARBIAVIMAS</w:t>
      </w:r>
    </w:p>
    <w:p w14:paraId="54520FD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smallCaps/>
          <w:color w:val="000000"/>
          <w:sz w:val="22"/>
          <w:szCs w:val="22"/>
        </w:rPr>
        <w:t> </w:t>
      </w:r>
    </w:p>
    <w:p w14:paraId="6B363299"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4.1.    Šalių bendradarbiavimo pareiga</w:t>
      </w:r>
    </w:p>
    <w:p w14:paraId="193FF7B8" w14:textId="77777777" w:rsidR="001C4607" w:rsidRPr="00F871F7" w:rsidRDefault="001C4607" w:rsidP="001C4607">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60F031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8F7755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4.1.2. Šalys įsipareigoja užtikrinti, kad viena kitai teiks dokumentus ir (ar) kitą informaciją, kurie yra būtini Šalių tinkamam įsipareigojimų įvykdymui pagal Sutartį.</w:t>
      </w:r>
    </w:p>
    <w:p w14:paraId="585E0DA2"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4.1.3. </w:t>
      </w:r>
      <w:r w:rsidRPr="00F871F7">
        <w:rPr>
          <w:rFonts w:ascii="Arial" w:eastAsia="Times New Roman" w:hAnsi="Arial" w:cs="Arial"/>
          <w:color w:val="000000"/>
          <w:sz w:val="22"/>
          <w:szCs w:val="22"/>
          <w:shd w:val="clear" w:color="auto" w:fill="FFFFFF"/>
        </w:rPr>
        <w:t>Jeigu Šalis susiduria su </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utarties vykdymo kliūtimi, ji turi nedelsdama, bet ne vėliau kaip per 5 (penkias) darbo dienas, įspėti kitą Šalį apie tokia</w:t>
      </w:r>
      <w:r w:rsidRPr="00F871F7">
        <w:rPr>
          <w:rFonts w:ascii="Arial" w:eastAsia="Times New Roman" w:hAnsi="Arial" w:cs="Arial"/>
          <w:color w:val="000000"/>
          <w:sz w:val="22"/>
          <w:szCs w:val="22"/>
        </w:rPr>
        <w:t>s</w:t>
      </w:r>
      <w:r w:rsidRPr="00F871F7">
        <w:rPr>
          <w:rFonts w:ascii="Arial" w:eastAsia="Times New Roman" w:hAnsi="Arial" w:cs="Arial"/>
          <w:color w:val="000000"/>
          <w:sz w:val="22"/>
          <w:szCs w:val="22"/>
          <w:shd w:val="clear" w:color="auto" w:fill="FFFFFF"/>
        </w:rPr>
        <w:t> kliūtis</w:t>
      </w:r>
      <w:r w:rsidRPr="00F871F7">
        <w:rPr>
          <w:rFonts w:ascii="Arial" w:eastAsia="Times New Roman" w:hAnsi="Arial" w:cs="Arial"/>
          <w:color w:val="000000"/>
          <w:sz w:val="22"/>
          <w:szCs w:val="22"/>
        </w:rPr>
        <w:t> ir imtis visų nuo jos priklausančių protingų priemonių toms kliūtims pašalinti.</w:t>
      </w:r>
    </w:p>
    <w:p w14:paraId="2B3DD712" w14:textId="77777777" w:rsidR="001C4607" w:rsidRPr="00F871F7" w:rsidRDefault="001C4607" w:rsidP="001C4607">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E70917F"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4.2.    Kontaktiniai asmenys</w:t>
      </w:r>
    </w:p>
    <w:p w14:paraId="3F8AABA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5E8CD1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F118D0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2F5C27ED"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D74758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7CDB25A"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5.  SUTARTIES VYKDYMO METU PATEIKIAMI DOKUMENTAI</w:t>
      </w:r>
    </w:p>
    <w:p w14:paraId="29401FB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C0D23B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5.1.    Jeigu Tiekėjas turi parengti ir (ar) pateikti Pirkėjui Prekių naudojimo instrukcijas, jos turi būti aiškios ir detalios, kad Pirkėjas, vadovaudamasis jomis, galėtų tinkamai naudoti patiektas Prekes.</w:t>
      </w:r>
    </w:p>
    <w:p w14:paraId="3F200FD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C0C048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0416274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0ECA049"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6.    PREKIŲ TIEKIMO PABAIGA IR PREKIŲ PRIĖMIMAS</w:t>
      </w:r>
    </w:p>
    <w:p w14:paraId="70CDE8C8" w14:textId="77777777" w:rsidR="001C4607" w:rsidRPr="00F871F7" w:rsidRDefault="001C4607" w:rsidP="001C4607">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6683FD0"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6.1.    Prekių tiekimo pabaiga</w:t>
      </w:r>
    </w:p>
    <w:p w14:paraId="0864CB7C" w14:textId="77777777" w:rsidR="001C4607" w:rsidRPr="00F871F7" w:rsidRDefault="001C4607" w:rsidP="001C4607">
      <w:pPr>
        <w:spacing w:after="0" w:line="257" w:lineRule="atLeast"/>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DDEFB0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 Prekių tiekimas laikomas užbaigtu, kai yra įvykdytos visos šios sąlygos:</w:t>
      </w:r>
    </w:p>
    <w:p w14:paraId="0E5066F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6.1.1.1.  Tiekėjas pristatė visas Prekes pagal Sutarties ir įstatymų bei kitų teisės aktų reikalavimus (ir kai suteiktos visos su Prekėmis susijusios paslaugos, jei to reikalaujama),</w:t>
      </w:r>
    </w:p>
    <w:p w14:paraId="3D8A4F5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6.1.1.2.  Tiekėjas perdavė Pirkėjui visą reikalingą dokumentaciją, įskaitant naudojimo instrukcijas ir garantijas (jei to reikalaujama),</w:t>
      </w:r>
    </w:p>
    <w:p w14:paraId="7E12BF5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6.1.1.3.  Tiekėjas apmokė Pirkėjo personalą, kaip naudoti Prekes (jeigu to reikalaujama),</w:t>
      </w:r>
    </w:p>
    <w:p w14:paraId="3043DE7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36BAAEA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32CC4A8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254573D"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6.2.    Prekių perdavimas–priėmimas</w:t>
      </w:r>
    </w:p>
    <w:p w14:paraId="58A3A77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95C2DB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05282C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786FAFB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 Tiekėjui pristačius Prekes, Pirkėjas atlieka jų patikrinimą ir privalo:</w:t>
      </w:r>
    </w:p>
    <w:p w14:paraId="6FB595E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6.2.3.1.  ne vėliau kaip per 5 (penkias) darbo dienas nuo faktinio Prekių perdavimo priimti Prekes, pasirašydamas Prekių perdavimo–priėmimo aktą; arba</w:t>
      </w:r>
    </w:p>
    <w:p w14:paraId="2445195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F871F7">
        <w:rPr>
          <w:rFonts w:ascii="Arial" w:eastAsia="Times New Roman" w:hAnsi="Arial" w:cs="Arial"/>
          <w:b/>
          <w:bCs/>
          <w:color w:val="000000"/>
          <w:sz w:val="22"/>
          <w:szCs w:val="22"/>
        </w:rPr>
        <w:t>Defektų aktas</w:t>
      </w:r>
      <w:r w:rsidRPr="00F871F7">
        <w:rPr>
          <w:rFonts w:ascii="Arial" w:eastAsia="Times New Roman" w:hAnsi="Arial" w:cs="Arial"/>
          <w:color w:val="000000"/>
          <w:sz w:val="22"/>
          <w:szCs w:val="22"/>
        </w:rPr>
        <w:t>); arba</w:t>
      </w:r>
    </w:p>
    <w:p w14:paraId="09E9BE4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6.2.3.3.  atsisakyti priimti Prekes ar jų dalį ir įteikti (arba išsiųsti) Defektų aktą Tiekėjui dėl netinkamų Prekių ar jų dalies. </w:t>
      </w:r>
    </w:p>
    <w:p w14:paraId="6736637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6.2.4. Prekių perdavimo–priėmimo akte turi būti nurodoma data, kada Tiekėjas pristatė visas Prekes (ar atitinkamą jų dalį, kai Sutartyje numatytas pristatymas dalimis) ir pateikė visus reikiamus dokumentus.</w:t>
      </w:r>
    </w:p>
    <w:p w14:paraId="2C91CD3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07B087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6.2.6. Jeigu nustatoma Prekių trūkumų, kurie nereiškia neatitikimo Sutartyje nustatytiems reikalavimams, ir jų pašalinimas netrukdo Pirkėjui naudotis Prekėmis pagal paskirtį, Pirkėjas gali </w:t>
      </w:r>
      <w:r w:rsidRPr="00F871F7">
        <w:rPr>
          <w:rFonts w:ascii="Arial" w:eastAsia="Times New Roman" w:hAnsi="Arial" w:cs="Arial"/>
          <w:color w:val="000000"/>
          <w:sz w:val="22"/>
          <w:szCs w:val="22"/>
        </w:rPr>
        <w:lastRenderedPageBreak/>
        <w:t>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B012B6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6.2.7. Jeigu Pirkėjas per 5 (penkias) darbo dienas nepateikia (neišsiunčia) Tiekėjui Defektų akto, laikoma, kad Pirkėjas Prekes priėmė ir joms pretenzijų neturi.</w:t>
      </w:r>
    </w:p>
    <w:p w14:paraId="36EBDF39"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6.2.8. Prekių praradimo ar sugadinimo ar atsitiktinio žuvimo rizika Pirkėjui iš Tiekėjo pereina nuo faktinio Prekių priėmimo momento.</w:t>
      </w:r>
    </w:p>
    <w:p w14:paraId="11DF536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6.2.9. Pirkėjas turi teisę naudotis Prekėmis tik po Prekių perdavimo-priėmimo akto pasirašymo.</w:t>
      </w:r>
    </w:p>
    <w:p w14:paraId="3F8EFA52"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6B25F13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9A35ACB"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7.  TIEKĖJO GARANTINIAI ĮSIPAREIGOJIMAI</w:t>
      </w:r>
    </w:p>
    <w:p w14:paraId="7ADEDDCE" w14:textId="77777777" w:rsidR="001C4607" w:rsidRPr="00F871F7" w:rsidRDefault="001C4607" w:rsidP="001C4607">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2F033A7" w14:textId="77777777" w:rsidR="001C4607" w:rsidRPr="00F871F7" w:rsidRDefault="001C4607" w:rsidP="001C4607">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7.1.    Garantiniai terminai (jei taikoma)</w:t>
      </w:r>
    </w:p>
    <w:p w14:paraId="63FA6568" w14:textId="77777777" w:rsidR="001C4607" w:rsidRPr="00F871F7" w:rsidRDefault="001C4607" w:rsidP="001C4607">
      <w:pPr>
        <w:spacing w:after="0" w:line="257" w:lineRule="atLeast"/>
        <w:ind w:left="360"/>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8113B8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825370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BC0B7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27108F80"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15DEF0D"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7.2.    Pretenzijos dėl Prekių trūkumų</w:t>
      </w:r>
    </w:p>
    <w:p w14:paraId="4BA89F7D"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EFB491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2930BB0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84893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7090ABE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7.2.3.1. jei Prekės atitinka Sutartyje nurodytus reikalavimus – Pirkėjas;</w:t>
      </w:r>
    </w:p>
    <w:p w14:paraId="791F2A6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7.2.3.2. jei Prekės neatitinka Sutartyje nurodytų reikalavimų – Tiekėjas.</w:t>
      </w:r>
    </w:p>
    <w:p w14:paraId="3BAADD3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4F5E73E"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7.3.    Prekių trūkumų šalinimas</w:t>
      </w:r>
    </w:p>
    <w:p w14:paraId="08B501F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318AB9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7.3.1. Tiekėjas privalo pašalinti Prekių trūkumus, sutaisydamas Prekes ar jų dalį arba pakeisdamas Prekę nauja Preke ar jos dalimi.</w:t>
      </w:r>
    </w:p>
    <w:p w14:paraId="047C3B7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D021C1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7.3.3. Sutaisytoje Prekių dalyje pakartotinai nustačius Prekių trūkumų, Tiekėjas privalo pakeisti Prekes naujomis kokybiškomis Prekėmis, nebent Pirkėjas raštu sutiktų Prekes dar kartą taisyti.</w:t>
      </w:r>
    </w:p>
    <w:p w14:paraId="44FDAD9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2F8B1D9"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29CBBCA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7.3.6. Tiekėjas, pašalinęs visus Prekių trūkumus, privalo apie tai informuoti Pirkėją.</w:t>
      </w:r>
    </w:p>
    <w:p w14:paraId="081239C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3E40381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0B513FD"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7.4.    Pirkėjo teisės, Tiekėjui nepašalinus Prekių trūkumų</w:t>
      </w:r>
    </w:p>
    <w:p w14:paraId="7DCCA2E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2E91870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 Jeigu Tiekėjas atsisako pašalinti arba nepašalina Prekių trūkumų per Pirkėjo nustatytus protingus terminus, Pirkėjas turi teisę:</w:t>
      </w:r>
    </w:p>
    <w:p w14:paraId="1FF4EF2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12888BE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1B6D0999"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7.4.1.3. grąžinti Prekes Tiekėjui ir nemokėti už tokias Prekes ar reikalauti grąžinti už Prekes sumokėtą sumą bei nutraukti Sutartį.</w:t>
      </w:r>
    </w:p>
    <w:p w14:paraId="4115E7C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069BC2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7.4.3. Tiekėjas privalo patenkinti Pirkėjo pagal Bendrųjų sąlygų 7.4.4 punktą pareikštą piniginį reikalavimą per 30 (trisdešimt) dienų arba per ilgesnį Pirkėjo reikalavime nurodytą protingą terminą.</w:t>
      </w:r>
    </w:p>
    <w:p w14:paraId="7363C522"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7.4.4. Už vėlavimą pašalinti Prekių trūkumus Pirkėjas privalo reikalauti Tiekėjo sumokėti Specialiosiose sąlygose nustatyto dydžio netesybas.</w:t>
      </w:r>
    </w:p>
    <w:p w14:paraId="558EA68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C9891E4"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8.  PRISTATYMO TERMINAI</w:t>
      </w:r>
    </w:p>
    <w:p w14:paraId="6421BEC7" w14:textId="77777777" w:rsidR="001C4607" w:rsidRPr="00F871F7" w:rsidRDefault="001C4607" w:rsidP="001C4607">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DA0C828"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8.1.    Pristatymo terminai ir Prekių tiekimo grafikas</w:t>
      </w:r>
    </w:p>
    <w:p w14:paraId="1C2BAE0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2BF1F6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8.1.1. Tiekėjas privalo pristatyti Prekes laikydamasis terminų, nurodytų Specialiosiose sąlygose.</w:t>
      </w:r>
    </w:p>
    <w:p w14:paraId="092561E2"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F871F7">
        <w:rPr>
          <w:rFonts w:ascii="Arial" w:eastAsia="Times New Roman" w:hAnsi="Arial" w:cs="Arial"/>
          <w:b/>
          <w:bCs/>
          <w:color w:val="000000"/>
          <w:sz w:val="22"/>
          <w:szCs w:val="22"/>
        </w:rPr>
        <w:t>Grafikas</w:t>
      </w:r>
      <w:r w:rsidRPr="00F871F7">
        <w:rPr>
          <w:rFonts w:ascii="Arial" w:eastAsia="Times New Roman" w:hAnsi="Arial" w:cs="Arial"/>
          <w:color w:val="000000"/>
          <w:sz w:val="22"/>
          <w:szCs w:val="22"/>
        </w:rPr>
        <w:t>).</w:t>
      </w:r>
    </w:p>
    <w:p w14:paraId="7A28C0F0"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8.1.3. Jei aktualu, Grafike turi būti pažymėta, kurios Prekės gali būti pristatomos lygiagrečiai, o kurios gali būti pristatomos tik numatytu eiliškumu.</w:t>
      </w:r>
    </w:p>
    <w:p w14:paraId="087EACF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EBEBAF9"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lastRenderedPageBreak/>
        <w:t>8.2.    Netesybos už Prekių pristatymo vėlavimą</w:t>
      </w:r>
    </w:p>
    <w:p w14:paraId="7617DF9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CE9648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8.2.1. Jeigu Tiekėjas praleidžia Prekių pristatymo terminus, nustatytus Specialiosiose sąlygose, Tiekėjui iki Prekių pristatymo datos taikomos Specialiosiose sąlygose nurodyto dydžio netesybos.</w:t>
      </w:r>
    </w:p>
    <w:p w14:paraId="70C212DD"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05A8C3D"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CC2E5F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i/>
          <w:iCs/>
          <w:color w:val="000000"/>
          <w:sz w:val="22"/>
          <w:szCs w:val="22"/>
        </w:rPr>
        <w:t> </w:t>
      </w:r>
    </w:p>
    <w:p w14:paraId="2BFDEEFB"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9.  PRIEVOLIŲ PAGAL SUTARTĮ ĮVYKDYMO UŽTIKRINIMO BŪDAI</w:t>
      </w:r>
    </w:p>
    <w:p w14:paraId="47C5E561" w14:textId="77777777" w:rsidR="001C4607" w:rsidRPr="00F871F7" w:rsidRDefault="001C4607" w:rsidP="001C4607">
      <w:pPr>
        <w:spacing w:after="0" w:line="257" w:lineRule="atLeast"/>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DFD9E0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5A4E3B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1C19809"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10.  SUTARTIES ĮVYKDYMO UŽTIKRINIMAS (JEI TAIKOMA)</w:t>
      </w:r>
    </w:p>
    <w:p w14:paraId="6AF26AF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0FE231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0957E1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21292D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F871F7">
        <w:rPr>
          <w:rFonts w:ascii="Arial" w:eastAsia="Times New Roman" w:hAnsi="Arial" w:cs="Arial"/>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F871F7">
        <w:rPr>
          <w:rFonts w:ascii="Arial" w:eastAsia="Times New Roman" w:hAnsi="Arial" w:cs="Arial"/>
          <w:color w:val="000000"/>
          <w:sz w:val="22"/>
          <w:szCs w:val="22"/>
          <w:shd w:val="clear" w:color="auto" w:fill="FFFFFF"/>
        </w:rPr>
        <w:t>), atitinkantį Bendrųjų sąlygų 10 skyriuje nurodytas sąlygas, per Specialiosiose sąlygose nustatytą terminą (toliau – </w:t>
      </w:r>
      <w:r w:rsidRPr="00F871F7">
        <w:rPr>
          <w:rFonts w:ascii="Arial" w:eastAsia="Times New Roman" w:hAnsi="Arial" w:cs="Arial"/>
          <w:b/>
          <w:bCs/>
          <w:color w:val="000000"/>
          <w:sz w:val="22"/>
          <w:szCs w:val="22"/>
          <w:shd w:val="clear" w:color="auto" w:fill="FFFFFF"/>
        </w:rPr>
        <w:t>Sutarties įvykdymo užtikrinimas</w:t>
      </w:r>
      <w:r w:rsidRPr="00F871F7">
        <w:rPr>
          <w:rFonts w:ascii="Arial" w:eastAsia="Times New Roman" w:hAnsi="Arial" w:cs="Arial"/>
          <w:color w:val="000000"/>
          <w:sz w:val="22"/>
          <w:szCs w:val="22"/>
          <w:shd w:val="clear" w:color="auto" w:fill="FFFFFF"/>
        </w:rPr>
        <w:t>).</w:t>
      </w:r>
    </w:p>
    <w:p w14:paraId="7D9735B0"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CF39201"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7350DF4"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64F818"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w:t>
      </w:r>
      <w:r w:rsidRPr="00F871F7">
        <w:rPr>
          <w:rFonts w:ascii="Arial" w:eastAsia="Times New Roman" w:hAnsi="Arial" w:cs="Arial"/>
          <w:color w:val="000000"/>
          <w:sz w:val="22"/>
          <w:szCs w:val="22"/>
        </w:rPr>
        <w:lastRenderedPageBreak/>
        <w:t>Tiekėjas, pasirašydamas Sutartį ir pateikdamas Sutarties įvykdymo užtikrinimą, patvirtina, kad Sutarties įvykdymo užtikrinimo suma laikytina minimaliais neįrodinėjamais Pirkėjo nuostoliais. </w:t>
      </w:r>
    </w:p>
    <w:p w14:paraId="618EA23C"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10.7. Sutarties įvykdymo užtikrinimas turi įsigalioti ne vėliau negu jo pateikimo Pirkėjui dieną. </w:t>
      </w:r>
    </w:p>
    <w:p w14:paraId="37F2B8C1"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10.8. Sutarties įvykdymo užtikrinimo suma turi būti nurodoma ir išmokama eurais. </w:t>
      </w:r>
    </w:p>
    <w:p w14:paraId="75A69F99"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10.9. Sutarties įvykdymo užtikrinimas turi būti surašytas lietuvių arba kita kalba (esant Pirkėjo prašymui, turi būti pateiktas vertimas į lietuvių kalbą). </w:t>
      </w:r>
    </w:p>
    <w:p w14:paraId="1445A878"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10.10. Sutarties įvykdymo užtikrinime nurodytas jo galiojimo terminas turi būti ne trumpesnis nei Sutarties galiojimo terminas. </w:t>
      </w:r>
    </w:p>
    <w:p w14:paraId="4F5CCF0C"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67FD5D4"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3AF104"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D3D1FD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1CFB3879"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CB24ABA"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 Pirkėjas gali pasinaudoti Sutarties įvykdymo užtikrinimu, esant bet kuriai iš žemiau nurodytų aplinkybių:  </w:t>
      </w:r>
    </w:p>
    <w:p w14:paraId="0EE9BA6F"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10.16.1. Tiekėjas neįvykdė, nevykdo arba netinkamai vykdo savo įsipareigojimus pagal Sutartį;  </w:t>
      </w:r>
    </w:p>
    <w:p w14:paraId="37A1E75A"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10.16.2. Tiekėjas per protingai nustatytą laikotarpį neįvykdo Pirkėjo nurodymo ištaisyti Prekių trūkumus;  </w:t>
      </w:r>
    </w:p>
    <w:p w14:paraId="593535EB"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69626A7C"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10.16.4. Tiekėjas be pateisinamos priežasties (ne Sutartyje nustatytais atvejais) vienašališkai nutraukia Sutartį. </w:t>
      </w:r>
    </w:p>
    <w:p w14:paraId="7F9C0962"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020FBD9"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11.     SUTARTIES KAINA IR JOS PERSKAIČIAVIMAS</w:t>
      </w:r>
    </w:p>
    <w:p w14:paraId="2C6A886D"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E009A3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828D09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11.2. Pradinės sutarties vertė yra nurodyta Specialiosiose sąlygose.</w:t>
      </w:r>
    </w:p>
    <w:p w14:paraId="60D671C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DD7484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11.4. Sutarties kainos peržiūra atliekama Specialiosiose sąlygose nustatyta tvarka.</w:t>
      </w:r>
    </w:p>
    <w:p w14:paraId="66FD21C9"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806133C"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12.     ATSISKAITYMO TVARKA</w:t>
      </w:r>
    </w:p>
    <w:p w14:paraId="3C1C97E6"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FFC27C0"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12.1.  Išankstinis mokėjimas (avansas) (jei taikoma)</w:t>
      </w:r>
    </w:p>
    <w:p w14:paraId="778DB86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12E753F5"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 Bendrųjų sąlygų 12.1 poskyrio sąlygos taikomos tuo atveju, jei Specialiosiose sąlygose yra nurodyta, kad Tiekėjui mokamas išankstinis mokėjimas (avansas) (toliau – avansas). </w:t>
      </w:r>
    </w:p>
    <w:p w14:paraId="4F8C9513"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12.1.2. Pirkėjas sumoka Tiekėjui avansą – ne daugiau kaip Specialiosiose sąlygose nurodytas avanso dydis.</w:t>
      </w:r>
    </w:p>
    <w:p w14:paraId="5F3FE725"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F871F7">
        <w:rPr>
          <w:rFonts w:ascii="Arial" w:eastAsia="Times New Roman" w:hAnsi="Arial" w:cs="Arial"/>
          <w:b/>
          <w:bCs/>
          <w:color w:val="000000"/>
          <w:sz w:val="22"/>
          <w:szCs w:val="22"/>
        </w:rPr>
        <w:t>Avanso užtikrinimas</w:t>
      </w:r>
      <w:r w:rsidRPr="00F871F7">
        <w:rPr>
          <w:rFonts w:ascii="Arial" w:eastAsia="Times New Roman" w:hAnsi="Arial" w:cs="Arial"/>
          <w:color w:val="000000"/>
          <w:sz w:val="22"/>
          <w:szCs w:val="22"/>
        </w:rPr>
        <w:t>). </w:t>
      </w:r>
    </w:p>
    <w:p w14:paraId="31937033"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b/>
          <w:bCs/>
          <w:color w:val="000000"/>
          <w:sz w:val="22"/>
          <w:szCs w:val="22"/>
        </w:rPr>
        <w:t>Pastaba.</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įstatymų bei kitų teisės aktų</w:t>
      </w:r>
      <w:r w:rsidRPr="00F871F7">
        <w:rPr>
          <w:rFonts w:ascii="Arial" w:eastAsia="Times New Roman" w:hAnsi="Arial" w:cs="Arial"/>
          <w:color w:val="000000"/>
          <w:sz w:val="22"/>
          <w:szCs w:val="22"/>
        </w:rPr>
        <w:t> </w:t>
      </w:r>
      <w:r w:rsidRPr="00F871F7">
        <w:rPr>
          <w:rFonts w:ascii="Arial" w:eastAsia="Times New Roman" w:hAnsi="Arial" w:cs="Arial"/>
          <w:color w:val="000000"/>
          <w:sz w:val="22"/>
          <w:szCs w:val="22"/>
          <w:shd w:val="clear" w:color="auto" w:fill="FFFFFF"/>
        </w:rPr>
        <w:t>nuostatas.</w:t>
      </w:r>
    </w:p>
    <w:p w14:paraId="004434BD"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53A7F2D4"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6D1B8362"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38C430E"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12.1.7. Avanso užtikrinimo suma turi būti nurodoma ir išmokama eurais. </w:t>
      </w:r>
    </w:p>
    <w:p w14:paraId="46F5650D"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12.1.8. Avanso užtikrinimas turi būti surašytas lietuvių arba kita kalba (esant Pirkėjo prašymui, turi būti pateiktas vertimas į lietuvių kalbą). </w:t>
      </w:r>
    </w:p>
    <w:p w14:paraId="4F326BF4"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12.1.9. Avanso užtikrinimas, neatitinkantis šiame Sutarties poskyryje nustatytų reikalavimų, nebus priimamas. </w:t>
      </w:r>
    </w:p>
    <w:p w14:paraId="5C644D60"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EF93EA2"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0AE48FC4"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D6C0D8B"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550884E"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12.2.  Mokėjimų tvarka</w:t>
      </w:r>
    </w:p>
    <w:p w14:paraId="6D89E71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E730D29"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12.2.1.   Tiekėjas išrašo Sąskaitą tik Šalims pasirašius Prekių perdavimo–priėmimo aktą, jeigu kitaip nenumatyta Specialiosiose sąlygose:</w:t>
      </w:r>
    </w:p>
    <w:p w14:paraId="7ECCB389"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12.2.1.1. </w:t>
      </w:r>
      <w:r w:rsidRPr="00F871F7">
        <w:rPr>
          <w:rFonts w:ascii="Arial" w:eastAsia="Arial" w:hAnsi="Arial" w:cs="Arial"/>
          <w:sz w:val="22"/>
          <w:szCs w:val="22"/>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F871F7">
        <w:rPr>
          <w:rFonts w:ascii="Arial" w:eastAsia="Arial" w:hAnsi="Arial" w:cs="Arial"/>
          <w:sz w:val="22"/>
          <w:szCs w:val="22"/>
          <w:u w:val="single"/>
        </w:rPr>
        <w:t>2014/55/ES</w:t>
      </w:r>
      <w:r w:rsidRPr="00F871F7">
        <w:rPr>
          <w:rFonts w:ascii="Arial" w:eastAsia="Arial" w:hAnsi="Arial" w:cs="Arial"/>
          <w:sz w:val="22"/>
          <w:szCs w:val="22"/>
        </w:rPr>
        <w:t xml:space="preserve"> (toliau – Europos elektroninių sąskaitų faktūrų standartas), Tiekėjas gali pateikti pasirinktomis priemonėmis</w:t>
      </w:r>
      <w:r w:rsidRPr="00F871F7">
        <w:rPr>
          <w:rFonts w:ascii="Arial" w:eastAsia="Times New Roman" w:hAnsi="Arial" w:cs="Arial"/>
          <w:color w:val="000000"/>
          <w:sz w:val="22"/>
          <w:szCs w:val="22"/>
        </w:rPr>
        <w:t>;</w:t>
      </w:r>
    </w:p>
    <w:p w14:paraId="0E108037" w14:textId="77777777" w:rsidR="001C4607" w:rsidRPr="00F871F7" w:rsidRDefault="001C4607" w:rsidP="001C4607">
      <w:pPr>
        <w:widowControl w:val="0"/>
        <w:tabs>
          <w:tab w:val="left" w:pos="567"/>
          <w:tab w:val="left" w:pos="851"/>
          <w:tab w:val="left" w:pos="992"/>
          <w:tab w:val="left" w:pos="1134"/>
        </w:tabs>
        <w:spacing w:after="0"/>
        <w:jc w:val="both"/>
        <w:rPr>
          <w:rFonts w:ascii="Arial" w:eastAsia="Arial" w:hAnsi="Arial" w:cs="Arial"/>
          <w:sz w:val="22"/>
          <w:szCs w:val="22"/>
        </w:rPr>
      </w:pPr>
      <w:r w:rsidRPr="00F871F7">
        <w:rPr>
          <w:rFonts w:ascii="Arial" w:eastAsia="Times New Roman" w:hAnsi="Arial" w:cs="Arial"/>
          <w:color w:val="000000"/>
          <w:sz w:val="22"/>
          <w:szCs w:val="22"/>
        </w:rPr>
        <w:t xml:space="preserve">12.2.1.2. </w:t>
      </w:r>
      <w:r w:rsidRPr="00F871F7">
        <w:rPr>
          <w:rFonts w:ascii="Arial" w:eastAsia="Arial" w:hAnsi="Arial" w:cs="Arial"/>
          <w:sz w:val="22"/>
          <w:szCs w:val="22"/>
        </w:rPr>
        <w:t xml:space="preserve">Europos elektroninių sąskaitų faktūrų standarto neatitinkančią elektroninę sąskaitą faktūrą Tiekėjas gali teikti tik naudojantis informacinės sistemos SABIS priemonėmis. </w:t>
      </w:r>
    </w:p>
    <w:p w14:paraId="2A1371C2"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12.2.2.   </w:t>
      </w:r>
      <w:r w:rsidRPr="00F871F7">
        <w:rPr>
          <w:rFonts w:ascii="Arial" w:eastAsia="Arial" w:hAnsi="Arial" w:cs="Arial"/>
          <w:sz w:val="22"/>
          <w:szCs w:val="22"/>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r w:rsidRPr="00F871F7">
        <w:rPr>
          <w:rFonts w:ascii="Arial" w:eastAsia="Times New Roman" w:hAnsi="Arial" w:cs="Arial"/>
          <w:color w:val="000000"/>
          <w:sz w:val="22"/>
          <w:szCs w:val="22"/>
        </w:rPr>
        <w:t>.</w:t>
      </w:r>
    </w:p>
    <w:p w14:paraId="46FFE6A9"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12.2.3.   Išankstinio mokėjimo sąskaitas (jeigu Specialiosiose sąlygose yra numatytas avanso mokėjimas) Tiekėjas privalo pateikti šiame Sutarties poskyryje nustatyta tvarka.</w:t>
      </w:r>
    </w:p>
    <w:p w14:paraId="6240AA4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12.2.4.   Pirkėjas atlieka mokėjimus už Prekes Specialiosiose sąlygose nustatytais terminais.</w:t>
      </w:r>
    </w:p>
    <w:p w14:paraId="65D21BB2"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12.2.5.   Už mokėjimų pagal Sutartį vėlavimus, Pirkėjui taikomos netesybos Specialiosiose sąlygose nustatyta tvarka.</w:t>
      </w:r>
    </w:p>
    <w:p w14:paraId="487D5FB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12.2.6.   Jei Prekės pristatomos dalimis, aukščiau nurodyta atsiskaitymo tvarka galioja kiekvienai tokiai daliai, jei Specialiosiose sąlygose nenustatyta kitaip.</w:t>
      </w:r>
    </w:p>
    <w:p w14:paraId="0CCCF5F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E042D4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14A4AB1"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12.3.  Kiti atsiskaitymo klausimai</w:t>
      </w:r>
    </w:p>
    <w:p w14:paraId="4A206E3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93064C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12.3.1.   Pirkėjas privalo pervesti mokėjimus Tiekėjui į Tiekėjo banko sąskaitą, nurodytą Specialiosiose sąlygose.</w:t>
      </w:r>
    </w:p>
    <w:p w14:paraId="309726B9"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1B5476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12.3.3.   Visi mokėjimai pagal Sutartį atliekami eurais.</w:t>
      </w:r>
    </w:p>
    <w:p w14:paraId="1281C74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12.3.4.   Už pavėluotus mokėjimus pagal Sutartį mokančioji Šalis privalo sumokėti kitai Šaliai Specialiosiose sąlygose nurodyto dydžio netesybas.</w:t>
      </w:r>
    </w:p>
    <w:p w14:paraId="17C624B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77A5B7D" w14:textId="77777777" w:rsidR="001C4607" w:rsidRPr="00F871F7" w:rsidRDefault="001C4607" w:rsidP="001C4607">
      <w:pPr>
        <w:keepNext/>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13.  KONFIDENCIALI INFORMACIJA</w:t>
      </w:r>
    </w:p>
    <w:p w14:paraId="1C14A54D" w14:textId="77777777" w:rsidR="001C4607" w:rsidRPr="00F871F7" w:rsidRDefault="001C4607" w:rsidP="001C4607">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F163B1C" w14:textId="77777777" w:rsidR="001C4607" w:rsidRPr="00F871F7" w:rsidRDefault="001C4607" w:rsidP="001C4607">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2E68D9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  Šalis turi teisę atskleisti kitos Šalies konfidencialią informaciją šiais atvejais:</w:t>
      </w:r>
    </w:p>
    <w:p w14:paraId="11D2D3B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00FEE4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5E346CA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C3A687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  Šalis atsako:</w:t>
      </w:r>
    </w:p>
    <w:p w14:paraId="07C57BFD"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13.4.1.   už bet kokį neteisėtą, įskaitant atsitiktinį, kitos Šalies konfidencialios informacijos ar bet kurios jos dalies atskleidimą ar perdavimą arba konfidencialios informacijos neteisėtą naudojimą;</w:t>
      </w:r>
    </w:p>
    <w:p w14:paraId="3E32509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2B4A3C6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13.5.  Šalis nepagrįstai atskleidusi kitos Šalies konfidencialią informaciją privalo sumokėti kitai Šaliai Specialiosiose sąlygose nurodyto dydžio baudą.</w:t>
      </w:r>
    </w:p>
    <w:p w14:paraId="59FBC77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2B209CE4"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14.  ASMENS DUOMENŲ APSAUGA</w:t>
      </w:r>
    </w:p>
    <w:p w14:paraId="1D2F9D30"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6AE036B" w14:textId="77777777" w:rsidR="001C4607" w:rsidRPr="00F871F7" w:rsidRDefault="001C4607" w:rsidP="001C4607">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14.1.  Šalys </w:t>
      </w:r>
      <w:r w:rsidRPr="00F871F7">
        <w:rPr>
          <w:rFonts w:ascii="Arial" w:eastAsia="Times New Roman" w:hAnsi="Arial" w:cs="Arial"/>
          <w:sz w:val="22"/>
          <w:szCs w:val="22"/>
        </w:rPr>
        <w:t>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1CC5F69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sz w:val="22"/>
          <w:szCs w:val="22"/>
        </w:rPr>
        <w:t xml:space="preserve">14.2.  Šalys patvirtina, kad jeigu siekiant užtikrinti tinkamą Sutarties vykdymą </w:t>
      </w:r>
      <w:r w:rsidRPr="00F871F7">
        <w:rPr>
          <w:rFonts w:ascii="Arial" w:eastAsia="Times New Roman" w:hAnsi="Arial" w:cs="Arial"/>
          <w:color w:val="000000"/>
          <w:sz w:val="22"/>
          <w:szCs w:val="22"/>
        </w:rPr>
        <w:t>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90D238" w14:textId="77777777" w:rsidR="001C4607" w:rsidRPr="00F871F7" w:rsidRDefault="001C4607" w:rsidP="001C4607">
      <w:pPr>
        <w:spacing w:after="0" w:line="257" w:lineRule="atLeast"/>
        <w:ind w:left="360"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BDD9B5D"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15.  INTELEKTINĖ NUOSAVYBĖ</w:t>
      </w:r>
    </w:p>
    <w:p w14:paraId="5F9E23B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 </w:t>
      </w:r>
    </w:p>
    <w:p w14:paraId="50CCF0A8"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61393A51"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F871F7">
        <w:rPr>
          <w:rFonts w:ascii="Arial" w:eastAsia="Times New Roman" w:hAnsi="Arial" w:cs="Arial"/>
          <w:color w:val="000000"/>
          <w:sz w:val="22"/>
          <w:szCs w:val="22"/>
        </w:rPr>
        <w:t>sui</w:t>
      </w:r>
      <w:proofErr w:type="spellEnd"/>
      <w:r w:rsidRPr="00F871F7">
        <w:rPr>
          <w:rFonts w:ascii="Arial" w:eastAsia="Times New Roman" w:hAnsi="Arial" w:cs="Arial"/>
          <w:color w:val="000000"/>
          <w:sz w:val="22"/>
          <w:szCs w:val="22"/>
        </w:rPr>
        <w:t xml:space="preserve"> </w:t>
      </w:r>
      <w:proofErr w:type="spellStart"/>
      <w:r w:rsidRPr="00F871F7">
        <w:rPr>
          <w:rFonts w:ascii="Arial" w:eastAsia="Times New Roman" w:hAnsi="Arial" w:cs="Arial"/>
          <w:color w:val="000000"/>
          <w:sz w:val="22"/>
          <w:szCs w:val="22"/>
        </w:rPr>
        <w:t>generis</w:t>
      </w:r>
      <w:proofErr w:type="spellEnd"/>
      <w:r w:rsidRPr="00F871F7">
        <w:rPr>
          <w:rFonts w:ascii="Arial" w:eastAsia="Times New Roman" w:hAnsi="Arial" w:cs="Arial"/>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B7F14BB"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054B4BF0"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4ACEF5C"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16.  PAREIŠKIMAI IR GARANTIJOS</w:t>
      </w:r>
    </w:p>
    <w:p w14:paraId="69676699"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ED7F50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 Kiekviena iš Šalių pareiškia ir garantuoja kitai Šaliai, kad:</w:t>
      </w:r>
    </w:p>
    <w:p w14:paraId="7DE06B5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16.1.1. yra teisėtai priimti ir galioja visi būtini sprendimai, gauti leidimai bei sutikimai, taip pat teisėtai atlikti ir galioja kiti teisiniai veiksmai, reikalingi Sutarties sudarymui, galiojimui ir vykdymui;</w:t>
      </w:r>
    </w:p>
    <w:p w14:paraId="2582688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6F0FC5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0DE57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4E288E6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4EBB12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16.1.6. visi Šalies pareiškimai ir garantijos yra išsamūs ir nepalieka nutylėtų jokių aplinkybių, kurios darytų šiuos pareiškimus ar garantijas neteisingais.</w:t>
      </w:r>
    </w:p>
    <w:p w14:paraId="60F8E82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47F02EF0"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shd w:val="clear" w:color="auto" w:fill="FFFFFF"/>
        </w:rPr>
        <w:t>16.3. </w:t>
      </w:r>
      <w:r w:rsidRPr="00F871F7">
        <w:rPr>
          <w:rFonts w:ascii="Arial" w:eastAsia="Times New Roman" w:hAnsi="Arial" w:cs="Arial"/>
          <w:color w:val="000000"/>
          <w:sz w:val="22"/>
          <w:szCs w:val="22"/>
        </w:rPr>
        <w:t>Tiekėjas pareiškia, kad parduodamų Prekių disponavimo, valdymo ir naudojimosi teisės nėra apribotos </w:t>
      </w:r>
      <w:r w:rsidRPr="00F871F7">
        <w:rPr>
          <w:rFonts w:ascii="Arial" w:eastAsia="Times New Roman" w:hAnsi="Arial" w:cs="Arial"/>
          <w:color w:val="000000"/>
          <w:sz w:val="22"/>
          <w:szCs w:val="22"/>
          <w:shd w:val="clear" w:color="auto" w:fill="FFFFFF"/>
        </w:rPr>
        <w:t>ir jokie tretieji asmenys neturi pretenzijų į Sutartimi perduodamas Prekes (įkeitimai, areštai ar pan.).</w:t>
      </w:r>
    </w:p>
    <w:p w14:paraId="64457B30"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5893BDA6"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17.  BENDRIEJI ATSAKOMYBĖS KLAUSIMAI</w:t>
      </w:r>
    </w:p>
    <w:p w14:paraId="36DF61A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32B1D6B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17.1. Netesybų už vėlavimą ar pareigų pagal Sutartį pažeidimą sumokėjimas neatleidžia Šalies nuo Sutartyje numatytų jos pareigų vykdymo.</w:t>
      </w:r>
    </w:p>
    <w:p w14:paraId="6B86701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F871F7">
        <w:rPr>
          <w:rFonts w:ascii="Arial" w:eastAsia="Times New Roman" w:hAnsi="Arial" w:cs="Arial"/>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F87CF4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274F8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17.4. Šioje Sutartyje numatytos teisių gynybos priemonės neapriboja Šalių teisės pasinaudoti kitomis teisėtomis teisių gynybos priemonėmis.</w:t>
      </w:r>
    </w:p>
    <w:p w14:paraId="5722B021"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8CBC3C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C2237FA" w14:textId="77777777" w:rsidR="001C4607" w:rsidRPr="00F871F7" w:rsidRDefault="001C4607" w:rsidP="001C4607">
      <w:pPr>
        <w:spacing w:after="0" w:line="257" w:lineRule="atLeast"/>
        <w:ind w:firstLine="53"/>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7CA62BC"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lastRenderedPageBreak/>
        <w:t>18.  NENUGALIMA JĖGA (FORCE MAJEURE)</w:t>
      </w:r>
    </w:p>
    <w:p w14:paraId="2A3ABC50"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A56FFD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Atsakomybė pagal Sutartį netaikoma, taip pat Šalys gali būti visiškai ar iš dalies atleistos nuo civilinės atsakomybės šiais pagrindais:</w:t>
      </w:r>
    </w:p>
    <w:p w14:paraId="66A1861D"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DA2EA6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E07C337"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18.2.</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AD9059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18.3.</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2B898A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EC4D88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0B33357"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19.  SUTARTIES NUOSTATŲ NEGALIOJIMAS</w:t>
      </w:r>
    </w:p>
    <w:p w14:paraId="25C58652"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25BEB90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CE099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52552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099593D"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20.  SUTARTIES PAKEITIMAI</w:t>
      </w:r>
    </w:p>
    <w:p w14:paraId="5601491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A5E89B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20.1. Sutarties sąlygos Sutarties galiojimo laikotarpiu negali būti keičiamos, išskyrus tokias Sutarties sąlygas, kurių keitimas numatytas Sutartyje ir (ar) galimas vadovaujantis VPĮ nuostatomis.</w:t>
      </w:r>
    </w:p>
    <w:p w14:paraId="67D71E4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20.2. Sutarties pakeitimai įforminami Šalims sudarant Susitarimą.</w:t>
      </w:r>
    </w:p>
    <w:p w14:paraId="42B27FD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54DF04FD"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20.4. Susitarimai įsigalioja nuo jų sudarymo, jei Susitarime nenurodyta kitaip. Susitarimą Pirkėjas privalo paviešinti VPĮ 33 ir 86 straipsniuose nustatyta tvarka.</w:t>
      </w:r>
    </w:p>
    <w:p w14:paraId="0ACF4C5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DB10ED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1C93D28F"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21.  SUTARTIES SUSTABDYMAS</w:t>
      </w:r>
    </w:p>
    <w:p w14:paraId="6E017A1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49B66CEC"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67D712C"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 Prekių (jų dalies) tiekimas gali būti stabdomas esant bent vienai iš šių aplinkybių: </w:t>
      </w:r>
    </w:p>
    <w:p w14:paraId="456BA436"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D8795F1"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21.2.2. Pirkėjas Sutartyje nurodyta tvarka negali priimti Prekių (pavyzdžiui, nebaigta įrengti patalpa, kurioje turi būti įmontuojamos Prekės), o Tiekėjas dėl to negali vykdyti Sutarties; </w:t>
      </w:r>
    </w:p>
    <w:p w14:paraId="65900EB9"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21.2.3. dėl nenumatytų prekių, paslaugų ir (ar) darbų, susijusių su perkamu objektu, kurių poreikis paaiškėjo tik vykdant Sutartį; </w:t>
      </w:r>
    </w:p>
    <w:p w14:paraId="6291B6AE"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21.2.4. ne dėl Pirkėjo kaltės vėluoja kitos Pirkėjo pirkimo sutarties, turinčios tiesioginės įtakos šiai Sutarčiai, vykdymas;  </w:t>
      </w:r>
    </w:p>
    <w:p w14:paraId="0B1A2B7F"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6036B66"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21.2.6. pasikeitus galiojančiam teisės aktui ar įsigaliojus naujam teisės aktui, kuris turi įtakos šios Sutarties vykdymui; </w:t>
      </w:r>
    </w:p>
    <w:p w14:paraId="4C3BEDBD"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21.2.7. sutartinių įsipareigojimų stabdymo būtinybė atsirado dėl sustabdyto / perskirstyto / negauto ir panašiai Pirkėjo Prekių pirkimui skirto finansavimo arba finansavimo trūkumo; </w:t>
      </w:r>
    </w:p>
    <w:p w14:paraId="321C42A7"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21.2.8. dėl teisminių (arbitražinių) ginčų su Pirkėju ar trečiaisiais asmenimis, kurių dalykas yra tiesiogiai susijęs su Sutarties vykdymu. </w:t>
      </w:r>
    </w:p>
    <w:p w14:paraId="0135D617"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962E688"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3232AF66"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 Sutartinių įsipareigojimų vykdymas gali būti stabdomas tik Sutarties galiojimo laikotarpiu tokia tvarka:</w:t>
      </w:r>
    </w:p>
    <w:p w14:paraId="5D7F9FAD" w14:textId="77777777" w:rsidR="001C4607" w:rsidRPr="00F871F7" w:rsidRDefault="001C4607" w:rsidP="001C4607">
      <w:pPr>
        <w:spacing w:after="0" w:line="264"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41D9A36" w14:textId="77777777" w:rsidR="001C4607" w:rsidRPr="00F871F7" w:rsidRDefault="001C4607" w:rsidP="001C4607">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w:t>
      </w:r>
      <w:r w:rsidRPr="00F871F7">
        <w:rPr>
          <w:rFonts w:ascii="Arial" w:eastAsia="Times New Roman" w:hAnsi="Arial" w:cs="Arial"/>
          <w:color w:val="000000"/>
          <w:sz w:val="22"/>
          <w:szCs w:val="22"/>
        </w:rPr>
        <w:lastRenderedPageBreak/>
        <w:t>savo sąskaita ir jėgomis gali pašalinti atsiradusias aplinkybes, dėl kurių kilo būtinybė stabdyti sutartinių įsipareigojimų vykdymą.</w:t>
      </w:r>
    </w:p>
    <w:p w14:paraId="7EB1CA0D" w14:textId="77777777" w:rsidR="001C4607" w:rsidRPr="00F871F7" w:rsidRDefault="001C4607" w:rsidP="001C4607">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05A15D05" w14:textId="77777777" w:rsidR="001C4607" w:rsidRPr="00F871F7" w:rsidRDefault="001C4607" w:rsidP="001C4607">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A7A4BE1" w14:textId="77777777" w:rsidR="001C4607" w:rsidRPr="00F871F7" w:rsidRDefault="001C4607" w:rsidP="001C4607">
      <w:pPr>
        <w:spacing w:after="0" w:line="264"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21.7. Sutartinių įsipareigojimų vykdymas stabdomas ne ilgesniam kaip konkrečios, pagrįstos aplinkybės egzistavimo laikotarpiui.</w:t>
      </w:r>
    </w:p>
    <w:p w14:paraId="60BDC004"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6A7C4C04"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D7D2B3E"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05F0B1AF"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DDD36F9" w14:textId="77777777" w:rsidR="001C4607" w:rsidRPr="00F871F7" w:rsidRDefault="001C4607" w:rsidP="001C4607">
      <w:pPr>
        <w:spacing w:after="0" w:line="257" w:lineRule="atLeast"/>
        <w:jc w:val="both"/>
        <w:textAlignment w:val="baseline"/>
        <w:rPr>
          <w:rFonts w:ascii="Arial" w:eastAsia="Times New Roman" w:hAnsi="Arial" w:cs="Arial"/>
          <w:b/>
          <w:bCs/>
          <w:caps/>
          <w:color w:val="000000"/>
          <w:sz w:val="22"/>
          <w:szCs w:val="22"/>
        </w:rPr>
      </w:pPr>
      <w:r w:rsidRPr="00F871F7">
        <w:rPr>
          <w:rFonts w:ascii="Arial" w:eastAsia="Times New Roman" w:hAnsi="Arial" w:cs="Arial"/>
          <w:color w:val="000000"/>
          <w:sz w:val="22"/>
          <w:szCs w:val="22"/>
        </w:rPr>
        <w:t> </w:t>
      </w:r>
    </w:p>
    <w:p w14:paraId="2A92FBB3"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22.  SUTARTIES NUTRAUKIMAS</w:t>
      </w:r>
    </w:p>
    <w:p w14:paraId="63CEC4A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0E5A8D6A"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Sutartis gali būti nutraukiama VPĮ 90 straipsnyje ir Sutartyje numatytais atvejais, įskaitant galimybę nutraukti Sutartį Šalių susitarimu.</w:t>
      </w:r>
    </w:p>
    <w:p w14:paraId="42EFDA1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068DD815"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22.1.  Pretenzijos dėl Sutarties pažeidimų</w:t>
      </w:r>
    </w:p>
    <w:p w14:paraId="0AA7548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50638488"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4E0310C"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F871F7">
        <w:rPr>
          <w:rFonts w:ascii="Arial" w:eastAsia="Times New Roman" w:hAnsi="Arial" w:cs="Arial"/>
          <w:b/>
          <w:bCs/>
          <w:color w:val="000000"/>
          <w:sz w:val="22"/>
          <w:szCs w:val="22"/>
        </w:rPr>
        <w:t> </w:t>
      </w:r>
      <w:r w:rsidRPr="00F871F7">
        <w:rPr>
          <w:rFonts w:ascii="Arial" w:eastAsia="Times New Roman" w:hAnsi="Arial" w:cs="Arial"/>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77C65274"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E5615B8"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22.2.  Sutarties nutraukimas Pirkėjo iniciatyva</w:t>
      </w:r>
    </w:p>
    <w:p w14:paraId="178BE4C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6CD44ADB"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2748A5FA"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 Pirkėjas turi teisę vienašališkai nutraukti Sutartį ar jos dalį raštu įspėjęs Tiekėją prieš ne trumpesnį nei 10 (dešimties) dienų terminą, jeigu: </w:t>
      </w:r>
    </w:p>
    <w:p w14:paraId="29142962"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22.2.2.1. Tiekėjui yra iškelta bankroto byla, pradėtas bankroto procesas ne teismo tvarka, jis tampa nemokus arba yra nemokumo tikimybė, sustabdo ūkinę veiklą ar susidaro</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įstatymuose ir kituose teisės aktuose nustatyta tvarka analogiška situacija</w:t>
      </w:r>
      <w:r w:rsidRPr="00F871F7">
        <w:rPr>
          <w:rFonts w:ascii="Arial" w:eastAsia="Times New Roman" w:hAnsi="Arial" w:cs="Arial"/>
          <w:color w:val="000000"/>
          <w:sz w:val="22"/>
          <w:szCs w:val="22"/>
          <w:shd w:val="clear" w:color="auto" w:fill="FFFFFF"/>
        </w:rPr>
        <w:t>;</w:t>
      </w:r>
      <w:r w:rsidRPr="00F871F7">
        <w:rPr>
          <w:rFonts w:ascii="Arial" w:eastAsia="Times New Roman" w:hAnsi="Arial" w:cs="Arial"/>
          <w:color w:val="000000"/>
          <w:sz w:val="22"/>
          <w:szCs w:val="22"/>
        </w:rPr>
        <w:t> </w:t>
      </w:r>
    </w:p>
    <w:p w14:paraId="05846BF9"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22.2.2.2. Tiekėjo padėtis pasikeičia ir jis atitinka pirkimo dokumentuose nustatytą pašalinimo pagrindą, kuris taikomas ir Sutarties galiojimo metu;</w:t>
      </w:r>
    </w:p>
    <w:p w14:paraId="442EDAFE"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22.2.2.3. pasikeičia teisės aktai, susiję su Sutarties objektu, Sutarties vykdymu, ar su Pirkėjo vykdoma veikla, kuriai buvo sudaryta Sutartis, ir dėl tokių pakeitimų Pirkėjas nusprendžia nutraukti Sutartį;  </w:t>
      </w:r>
    </w:p>
    <w:p w14:paraId="54940A34"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22.2.2.4. Pirkėjas nusprendžia nebevykdyti veiklos, kurios vykdymui Sutartimi įsigyjamos Prekės ir Sutarties poreikis išnyksta; </w:t>
      </w:r>
    </w:p>
    <w:p w14:paraId="4E58551E"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22.2.2.5. Pirkėjo valdymo organas priima sprendimą, dėl kurio Sutarties poreikis išnyksta; </w:t>
      </w:r>
    </w:p>
    <w:p w14:paraId="2DC62CC7"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22.2.2.6. pasikeičia (pablogėja) Pirkėjo finansinė padėtis ar Pirkėjas negauna / netenka finansavimo ir dėl šios priežasties nusprendžia nutraukti Sutartį; </w:t>
      </w:r>
    </w:p>
    <w:p w14:paraId="26B08FB5"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22.2.2.7. keičiasi Pirkėjo organizacinė struktūra – juridinis statusas, pobūdis ar valdymo struktūra ir tai gali turėti įtakos tinkamam Sutarties įvykdymui arba Sutarties poreikiui; </w:t>
      </w:r>
    </w:p>
    <w:p w14:paraId="5E85DC2F"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22.2.2.8. nebelieka perkamų Prekių poreikio; </w:t>
      </w:r>
    </w:p>
    <w:p w14:paraId="505CD136"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22.2.2.9. Pirkėjas iš pirkimų priežiūrą atliekančių institucijų gauna nurodymą / rekomendaciją nutraukti Sutartį;</w:t>
      </w:r>
    </w:p>
    <w:p w14:paraId="13D2F22A"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EA0FE2A"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22.2.2.11. Tiekėjas atsisako pašalinti arba nepašalina Prekių trūkumų per Pirkėjo nustatytus protingus terminus;</w:t>
      </w:r>
    </w:p>
    <w:p w14:paraId="214360FC"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22.2.2.12. Tiekėjas pažeidžia Sutartį arba įstatymus bei kitus teisės aktus ir per Pirkėjo rašytinėje pretenzijoje nurodytą terminą neištaiso pažeidimo.</w:t>
      </w:r>
    </w:p>
    <w:p w14:paraId="30EC6137"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75A4143"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C868FB7"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31443A5F"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22.2.6. Pirkėjas turi teisę vienašališkai nutraukti Sutartį ir kitais Specialiosiose sąlygose (jei taikoma) ir įstatymuose bei kituose teisės aktuose įtvirtintais atvejais. </w:t>
      </w:r>
    </w:p>
    <w:p w14:paraId="21800EA7"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22.2.7. Sutartis laikoma nutraukta kitą dieną po to, kai pasibaigia įspėjimo apie Sutarties nutraukimą terminas.  </w:t>
      </w:r>
    </w:p>
    <w:p w14:paraId="48BEE2BA"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5E0CCD0A"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lastRenderedPageBreak/>
        <w:t> </w:t>
      </w:r>
    </w:p>
    <w:p w14:paraId="2C22DFD0"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22.3.  Sutarties nutraukimas Tiekėjo iniciatyva</w:t>
      </w:r>
    </w:p>
    <w:p w14:paraId="50F0E69C"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4CBC36A"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814A40E"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 Tiekėjas turi teisę vienašališkai nutraukti Sutartį, įspėjęs Pirkėją raštu prieš ne trumpesnį nei 10 (dešimties) dienų terminą, jeigu:</w:t>
      </w:r>
    </w:p>
    <w:p w14:paraId="2AE6922A"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A82305E"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1F86818F"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62504A6"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22.3.4. Tiekėjas turi teisę vienašališkai nutraukti Sutartį ir kitais įstatymuose bei kituose teisės aktuose įtvirtintais atvejais. </w:t>
      </w:r>
    </w:p>
    <w:p w14:paraId="55300289"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DDE1E62"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22.3.6. Sutartis laikoma nutraukta kitą dieną po to, kai pasibaigia įspėjimo apie Sutarties nutraukimą terminas. </w:t>
      </w:r>
    </w:p>
    <w:p w14:paraId="3D405C8F"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692BB450"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4CB13D26"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olor w:val="000000"/>
          <w:sz w:val="22"/>
          <w:szCs w:val="22"/>
        </w:rPr>
        <w:t>22.4.  Šalių teisės ir pareigos Sutarties nutraukimo atveju</w:t>
      </w:r>
    </w:p>
    <w:p w14:paraId="4683BDB6"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olor w:val="000000"/>
          <w:sz w:val="22"/>
          <w:szCs w:val="22"/>
        </w:rPr>
        <w:t> </w:t>
      </w:r>
    </w:p>
    <w:p w14:paraId="4711BFF7"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22.4.1. Sutarties nutraukimas neturi įtakos ginčų nagrinėjimo tvarką nustatančių Sutarties sąlygų ir kitų Sutarties sąlygų, kurios pagal savo esmę lieka galioti ir po Sutarties nutraukimo, galiojimui. </w:t>
      </w:r>
    </w:p>
    <w:p w14:paraId="0EFE4033"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 Nutraukus Sutartį, Šalys privalo: </w:t>
      </w:r>
    </w:p>
    <w:p w14:paraId="4AF1935B"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22.4.2.1. įsitikinti, jog iki Sutarties nutraukimo dienos pristatytos Prekės ir kiti atlikti veiksmai atitinka Sutarties reikalavimus ir Šalys dėl to viena kitai nebereikš pretenzijų; </w:t>
      </w:r>
    </w:p>
    <w:p w14:paraId="30AEF80E"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22.4.2.2. atsiskaityti už iki Sutarties nutraukimo pristatytas Prekes, atitinkančias Sutarties reikalavimus; </w:t>
      </w:r>
    </w:p>
    <w:p w14:paraId="436EFD70"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22.4.2.3. per 10 (dešimt) dienų nuo pranešimo apie Sutarties nutraukimą gavimo dienos ar Susitarimo dėl Sutarties nutraukimo sudarymo dienos</w:t>
      </w:r>
      <w:r w:rsidRPr="00F871F7">
        <w:rPr>
          <w:rFonts w:ascii="Arial" w:eastAsia="Times New Roman" w:hAnsi="Arial" w:cs="Arial"/>
          <w:b/>
          <w:bCs/>
          <w:color w:val="5C5D5D"/>
          <w:sz w:val="22"/>
          <w:szCs w:val="22"/>
        </w:rPr>
        <w:t> </w:t>
      </w:r>
      <w:r w:rsidRPr="00F871F7">
        <w:rPr>
          <w:rFonts w:ascii="Arial" w:eastAsia="Times New Roman" w:hAnsi="Arial" w:cs="Arial"/>
          <w:color w:val="000000"/>
          <w:sz w:val="22"/>
          <w:szCs w:val="22"/>
        </w:rPr>
        <w:t>perduoti viena kitai visus dokumentus, kuriuos buvo būtina perduoti pagal Sutarties nuostatas. </w:t>
      </w:r>
    </w:p>
    <w:p w14:paraId="13FD8F0D" w14:textId="77777777" w:rsidR="001C4607" w:rsidRPr="00F871F7" w:rsidRDefault="001C4607" w:rsidP="001C4607">
      <w:pPr>
        <w:spacing w:after="0" w:line="257" w:lineRule="atLeast"/>
        <w:jc w:val="both"/>
        <w:textAlignment w:val="baseline"/>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0165A5A4" w14:textId="77777777" w:rsidR="001C4607" w:rsidRPr="00F871F7" w:rsidRDefault="001C4607" w:rsidP="001C4607">
      <w:pPr>
        <w:spacing w:after="0" w:line="257" w:lineRule="atLeast"/>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23.  PREKIŲ MODELIO AR GAMINTOJO KEITIMAS</w:t>
      </w:r>
    </w:p>
    <w:p w14:paraId="339035B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3E6A26C5"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aps/>
          <w:color w:val="000000"/>
          <w:sz w:val="22"/>
          <w:szCs w:val="22"/>
        </w:rPr>
        <w:t>23.1. </w:t>
      </w:r>
      <w:r w:rsidRPr="00F871F7">
        <w:rPr>
          <w:rFonts w:ascii="Arial" w:eastAsia="Times New Roman" w:hAnsi="Arial" w:cs="Arial"/>
          <w:color w:val="000000"/>
          <w:sz w:val="22"/>
          <w:szCs w:val="22"/>
        </w:rPr>
        <w:t>Tiekėjas turi teisę keisti Prekių modelį ar gamintoją, jei yra visos toliau nurodytos sąlygos:</w:t>
      </w:r>
    </w:p>
    <w:p w14:paraId="095E1EC3"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xml:space="preserve">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w:t>
      </w:r>
      <w:r w:rsidRPr="00F871F7">
        <w:rPr>
          <w:rFonts w:ascii="Arial" w:eastAsia="Times New Roman" w:hAnsi="Arial" w:cs="Arial"/>
          <w:color w:val="000000"/>
          <w:sz w:val="22"/>
          <w:szCs w:val="22"/>
        </w:rPr>
        <w:lastRenderedPageBreak/>
        <w:t>sankcijoms, kaip tai apibrėžta Sankcijų įstatyme ir (ar) Prekės, jų sudedamosios dalys ar (ir) gamintojas neatitinka VPĮ 45 straipsnio 2</w:t>
      </w:r>
      <w:r w:rsidRPr="00F871F7">
        <w:rPr>
          <w:rFonts w:ascii="Arial" w:eastAsia="Times New Roman" w:hAnsi="Arial" w:cs="Arial"/>
          <w:color w:val="000000"/>
          <w:sz w:val="22"/>
          <w:szCs w:val="22"/>
          <w:vertAlign w:val="superscript"/>
        </w:rPr>
        <w:t>1 </w:t>
      </w:r>
      <w:r w:rsidRPr="00F871F7">
        <w:rPr>
          <w:rFonts w:ascii="Arial" w:eastAsia="Times New Roman" w:hAnsi="Arial" w:cs="Arial"/>
          <w:color w:val="000000"/>
          <w:sz w:val="22"/>
          <w:szCs w:val="22"/>
        </w:rPr>
        <w:t>dalies nuostatų;</w:t>
      </w:r>
    </w:p>
    <w:p w14:paraId="7ACEC9B2"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A1CADF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F871F7">
        <w:rPr>
          <w:rFonts w:ascii="Arial" w:eastAsia="Times New Roman" w:hAnsi="Arial" w:cs="Arial"/>
          <w:color w:val="000000"/>
          <w:sz w:val="22"/>
          <w:szCs w:val="22"/>
          <w:shd w:val="clear" w:color="auto" w:fill="FFFFFF"/>
        </w:rPr>
        <w:t>ir lygiavertiškumo ar geresnės kokybės nei šiuo metu tiekiamos Prekės</w:t>
      </w:r>
      <w:r w:rsidRPr="00F871F7">
        <w:rPr>
          <w:rFonts w:ascii="Arial" w:eastAsia="Times New Roman" w:hAnsi="Arial" w:cs="Arial"/>
          <w:color w:val="000000"/>
          <w:sz w:val="22"/>
          <w:szCs w:val="22"/>
        </w:rPr>
        <w:t>;</w:t>
      </w:r>
    </w:p>
    <w:p w14:paraId="694AEA1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23.1.4. Šalys sudarė rašytinį susitarimą prie Sutarties dėl Prekių keitimo.</w:t>
      </w:r>
    </w:p>
    <w:p w14:paraId="7A0477B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23.2. Šiame Bendrųjų sąlygų skyriuje nurodytu atveju Prekės turi būti pristatytos už ne didesnę nei pasiūlyme nurodytą kainą.</w:t>
      </w:r>
    </w:p>
    <w:p w14:paraId="18724449"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72B26807" w14:textId="77777777" w:rsidR="001C4607" w:rsidRPr="00F871F7" w:rsidRDefault="001C4607" w:rsidP="001C4607">
      <w:pPr>
        <w:keepNext/>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24. BENDRAVIMO TVARKA IR KALBA</w:t>
      </w:r>
    </w:p>
    <w:p w14:paraId="414DC7A2" w14:textId="77777777" w:rsidR="001C4607" w:rsidRPr="00F871F7" w:rsidRDefault="001C4607" w:rsidP="001C4607">
      <w:pPr>
        <w:keepNext/>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5FF06BB0" w14:textId="77777777" w:rsidR="001C4607" w:rsidRPr="00F871F7" w:rsidRDefault="001C4607" w:rsidP="001C4607">
      <w:pPr>
        <w:keepNext/>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24.1.  Sutartis sudaroma lietuvių kalba. Jeigu Sutartis ar kuris nors ją sudarantis dokumentas sudaromas kita kalba arba išverčiamas į kitą kalbą, visais atvejais </w:t>
      </w:r>
      <w:r w:rsidRPr="00F871F7">
        <w:rPr>
          <w:rFonts w:ascii="Arial" w:eastAsia="Times New Roman" w:hAnsi="Arial" w:cs="Arial"/>
          <w:color w:val="000000"/>
          <w:sz w:val="22"/>
          <w:szCs w:val="22"/>
          <w:shd w:val="clear" w:color="auto" w:fill="FFFFFF"/>
        </w:rPr>
        <w:t>autentišku laikomas tik lietuvių kalba parengtas Sutarties tekstas (jei yra neatitikimų, pirmenybė teikiama lietuvių kalba parengtam tekstui).</w:t>
      </w:r>
    </w:p>
    <w:p w14:paraId="256036F9"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729C7D8"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24.3. Jeigu pranešimas yra įteikiamas asmeniškai arba siunčiamas paštu ar per kurjerį, jis turi būti įteikiamas pasirašytinai ir laikomas gautu gavimo patvirtinime nurodytą dieną.</w:t>
      </w:r>
    </w:p>
    <w:p w14:paraId="18E49E0F"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24.4. Jeigu pranešimas siunčiamas el. paštu, laikoma, kad Šalis jį gavo kitą darbo dieną.</w:t>
      </w:r>
    </w:p>
    <w:p w14:paraId="15907134"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24.5. Jeigu pranešimas siunčiamas keliais skirtingais būdais, laikoma, kad gavėjas jį gavo tada, kai jis gavo pirmesnįjį pranešimą.</w:t>
      </w:r>
    </w:p>
    <w:p w14:paraId="6153A3DE"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 </w:t>
      </w:r>
    </w:p>
    <w:p w14:paraId="60C25C87" w14:textId="77777777" w:rsidR="001C4607" w:rsidRPr="00F871F7" w:rsidRDefault="001C4607" w:rsidP="001C4607">
      <w:pPr>
        <w:spacing w:after="0" w:line="257" w:lineRule="atLeast"/>
        <w:ind w:left="360" w:hanging="360"/>
        <w:jc w:val="center"/>
        <w:rPr>
          <w:rFonts w:ascii="Arial" w:eastAsia="Times New Roman" w:hAnsi="Arial" w:cs="Arial"/>
          <w:color w:val="000000"/>
          <w:sz w:val="22"/>
          <w:szCs w:val="22"/>
        </w:rPr>
      </w:pPr>
      <w:r w:rsidRPr="00F871F7">
        <w:rPr>
          <w:rFonts w:ascii="Arial" w:eastAsia="Times New Roman" w:hAnsi="Arial" w:cs="Arial"/>
          <w:b/>
          <w:bCs/>
          <w:caps/>
          <w:color w:val="000000"/>
          <w:sz w:val="22"/>
          <w:szCs w:val="22"/>
        </w:rPr>
        <w:t>25. PRETENZIJOS IR GINČŲ SPRENDIMAS</w:t>
      </w:r>
    </w:p>
    <w:p w14:paraId="1B64A1EE" w14:textId="77777777" w:rsidR="001C4607" w:rsidRPr="00F871F7" w:rsidRDefault="001C4607" w:rsidP="001C4607">
      <w:pPr>
        <w:spacing w:after="0" w:line="257" w:lineRule="atLeast"/>
        <w:ind w:left="360"/>
        <w:jc w:val="both"/>
        <w:rPr>
          <w:rFonts w:ascii="Arial" w:eastAsia="Times New Roman" w:hAnsi="Arial" w:cs="Arial"/>
          <w:color w:val="000000"/>
          <w:sz w:val="22"/>
          <w:szCs w:val="22"/>
        </w:rPr>
      </w:pPr>
      <w:r w:rsidRPr="00F871F7">
        <w:rPr>
          <w:rFonts w:ascii="Arial" w:eastAsia="Times New Roman" w:hAnsi="Arial" w:cs="Arial"/>
          <w:b/>
          <w:bCs/>
          <w:caps/>
          <w:color w:val="000000"/>
          <w:sz w:val="22"/>
          <w:szCs w:val="22"/>
        </w:rPr>
        <w:t> </w:t>
      </w:r>
    </w:p>
    <w:p w14:paraId="7EA4D6BD"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4CF021B" w14:textId="77777777" w:rsidR="001C4607" w:rsidRPr="00F871F7" w:rsidRDefault="001C4607" w:rsidP="001C4607">
      <w:pPr>
        <w:spacing w:after="0" w:line="257" w:lineRule="atLeast"/>
        <w:jc w:val="both"/>
        <w:rPr>
          <w:rFonts w:ascii="Arial" w:eastAsia="Times New Roman" w:hAnsi="Arial" w:cs="Arial"/>
          <w:color w:val="000000"/>
          <w:sz w:val="22"/>
          <w:szCs w:val="22"/>
        </w:rPr>
      </w:pPr>
      <w:r w:rsidRPr="00F871F7">
        <w:rPr>
          <w:rFonts w:ascii="Arial" w:eastAsia="Times New Roman" w:hAnsi="Arial" w:cs="Arial"/>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907995" w14:textId="77777777" w:rsidR="001C4607" w:rsidRDefault="001C4607" w:rsidP="001C4607">
      <w:pPr>
        <w:spacing w:after="0" w:line="257" w:lineRule="atLeast"/>
        <w:jc w:val="both"/>
        <w:rPr>
          <w:rFonts w:ascii="Arial" w:eastAsia="Times New Roman" w:hAnsi="Arial" w:cs="Arial"/>
          <w:sz w:val="22"/>
          <w:szCs w:val="22"/>
        </w:rPr>
      </w:pPr>
      <w:r w:rsidRPr="00F871F7">
        <w:rPr>
          <w:rFonts w:ascii="Arial" w:eastAsia="Times New Roman" w:hAnsi="Arial" w:cs="Arial"/>
          <w:color w:val="000000"/>
          <w:sz w:val="22"/>
          <w:szCs w:val="22"/>
        </w:rPr>
        <w:t xml:space="preserve">25.3. </w:t>
      </w:r>
      <w:r w:rsidRPr="00F871F7">
        <w:rPr>
          <w:rFonts w:ascii="Arial" w:eastAsia="Times New Roman" w:hAnsi="Arial" w:cs="Arial"/>
          <w:sz w:val="22"/>
          <w:szCs w:val="22"/>
        </w:rPr>
        <w:t>Kilę ginčai nesudaro pagrindo Šalims atsisakyti vykdyti savo prievoles pagal Sutartį.</w:t>
      </w:r>
    </w:p>
    <w:p w14:paraId="159536AD" w14:textId="77777777" w:rsidR="001C4607" w:rsidRPr="00F871F7" w:rsidRDefault="001C4607" w:rsidP="001C4607">
      <w:pPr>
        <w:spacing w:after="0" w:line="257" w:lineRule="atLeast"/>
        <w:jc w:val="both"/>
        <w:rPr>
          <w:rFonts w:ascii="Arial" w:eastAsia="Times New Roman" w:hAnsi="Arial" w:cs="Arial"/>
          <w:sz w:val="22"/>
          <w:szCs w:val="22"/>
        </w:rPr>
      </w:pPr>
    </w:p>
    <w:p w14:paraId="185F53C1" w14:textId="77777777" w:rsidR="001C4607" w:rsidRPr="00F871F7" w:rsidRDefault="001C4607" w:rsidP="001C4607">
      <w:pPr>
        <w:spacing w:after="0" w:line="257" w:lineRule="atLeast"/>
        <w:jc w:val="center"/>
        <w:rPr>
          <w:rFonts w:ascii="Arial" w:eastAsia="Times New Roman" w:hAnsi="Arial" w:cs="Arial"/>
          <w:sz w:val="22"/>
          <w:szCs w:val="22"/>
        </w:rPr>
      </w:pPr>
      <w:r w:rsidRPr="00F871F7">
        <w:rPr>
          <w:rFonts w:ascii="Arial" w:eastAsia="Times New Roman" w:hAnsi="Arial" w:cs="Arial"/>
          <w:sz w:val="22"/>
          <w:szCs w:val="22"/>
        </w:rPr>
        <w:t>_________________</w:t>
      </w:r>
    </w:p>
    <w:p w14:paraId="1C1CE2D7" w14:textId="77777777" w:rsidR="001C4607" w:rsidRPr="00F871F7" w:rsidRDefault="001C4607" w:rsidP="001C4607">
      <w:pPr>
        <w:rPr>
          <w:rFonts w:ascii="Arial" w:hAnsi="Arial" w:cs="Arial"/>
          <w:sz w:val="24"/>
          <w:szCs w:val="24"/>
        </w:rPr>
      </w:pPr>
    </w:p>
    <w:p w14:paraId="1B370FC6" w14:textId="77777777" w:rsidR="001C4607" w:rsidRDefault="001C4607" w:rsidP="001C4607">
      <w:pPr>
        <w:jc w:val="center"/>
        <w:rPr>
          <w:rFonts w:ascii="Arial" w:eastAsia="Times New Roman" w:hAnsi="Arial" w:cs="Arial"/>
          <w:b/>
          <w:sz w:val="24"/>
          <w:szCs w:val="24"/>
          <w:lang w:eastAsia="en-US"/>
        </w:rPr>
      </w:pPr>
    </w:p>
    <w:p w14:paraId="73870AC8" w14:textId="7C989655" w:rsidR="00F871F7" w:rsidRPr="001C4607" w:rsidRDefault="00F871F7" w:rsidP="001C4607">
      <w:pPr>
        <w:rPr>
          <w:rFonts w:ascii="Arial" w:eastAsia="Times New Roman" w:hAnsi="Arial" w:cs="Arial"/>
          <w:b/>
          <w:sz w:val="24"/>
          <w:szCs w:val="24"/>
          <w:lang w:eastAsia="en-US"/>
        </w:rPr>
      </w:pPr>
    </w:p>
    <w:sectPr w:rsidR="00F871F7" w:rsidRPr="001C4607" w:rsidSect="007E3CDD">
      <w:pgSz w:w="12240" w:h="15840"/>
      <w:pgMar w:top="1134" w:right="758"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149CD" w14:textId="77777777" w:rsidR="00122A56" w:rsidRDefault="00122A56" w:rsidP="00D05666">
      <w:r>
        <w:separator/>
      </w:r>
    </w:p>
  </w:endnote>
  <w:endnote w:type="continuationSeparator" w:id="0">
    <w:p w14:paraId="0C83F7F7" w14:textId="77777777" w:rsidR="00122A56" w:rsidRDefault="00122A56" w:rsidP="00D05666">
      <w:r>
        <w:continuationSeparator/>
      </w:r>
    </w:p>
  </w:endnote>
  <w:endnote w:type="continuationNotice" w:id="1">
    <w:p w14:paraId="6626B9DB" w14:textId="77777777" w:rsidR="00122A56" w:rsidRDefault="00122A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Montserrat">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Liberation Serif">
    <w:altName w:val="HGPMinchoE"/>
    <w:charset w:val="BA"/>
    <w:family w:val="roman"/>
    <w:pitch w:val="variable"/>
    <w:sig w:usb0="E0000AFF" w:usb1="500078FF" w:usb2="00000021" w:usb3="00000000" w:csb0="000001BF"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4D1FEEB0" w:rsidR="00CC1D7B" w:rsidRPr="00B7160D" w:rsidRDefault="00CC1D7B" w:rsidP="00B7160D">
    <w:pPr>
      <w:pStyle w:val="Porat"/>
      <w:jc w:val="right"/>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CC1D7B" w:rsidRDefault="00CC1D7B">
    <w:pPr>
      <w:pStyle w:val="Porat"/>
      <w:jc w:val="right"/>
    </w:pPr>
  </w:p>
  <w:p w14:paraId="2575BBBA" w14:textId="77777777" w:rsidR="00CC1D7B" w:rsidRDefault="00CC1D7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4FBBF" w14:textId="77777777" w:rsidR="00122A56" w:rsidRDefault="00122A56" w:rsidP="00D05666">
      <w:r>
        <w:separator/>
      </w:r>
    </w:p>
  </w:footnote>
  <w:footnote w:type="continuationSeparator" w:id="0">
    <w:p w14:paraId="12FC2B73" w14:textId="77777777" w:rsidR="00122A56" w:rsidRDefault="00122A56" w:rsidP="00D05666">
      <w:r>
        <w:continuationSeparator/>
      </w:r>
    </w:p>
  </w:footnote>
  <w:footnote w:type="continuationNotice" w:id="1">
    <w:p w14:paraId="0F21A5CE" w14:textId="77777777" w:rsidR="00122A56" w:rsidRDefault="00122A56">
      <w:pPr>
        <w:spacing w:after="0" w:line="240" w:lineRule="auto"/>
      </w:pPr>
    </w:p>
  </w:footnote>
  <w:footnote w:id="2">
    <w:p w14:paraId="31E38EF8" w14:textId="77777777" w:rsidR="00CC1D7B" w:rsidRDefault="00CC1D7B" w:rsidP="00515056">
      <w:pPr>
        <w:pStyle w:val="Puslapioinaostekstas"/>
        <w:tabs>
          <w:tab w:val="left" w:pos="3276"/>
        </w:tabs>
      </w:pPr>
    </w:p>
  </w:footnote>
  <w:footnote w:id="3">
    <w:p w14:paraId="01F08A0D" w14:textId="77777777" w:rsidR="00CC1D7B" w:rsidRPr="00FD6131" w:rsidRDefault="00CC1D7B" w:rsidP="00515056">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3ECD2EB" w14:textId="77777777" w:rsidR="00CC1D7B" w:rsidRPr="00FD6131" w:rsidRDefault="00CC1D7B" w:rsidP="005E0E38">
      <w:pPr>
        <w:pStyle w:val="Puslapioinaostekstas"/>
        <w:numPr>
          <w:ilvl w:val="0"/>
          <w:numId w:val="18"/>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2F642BB6" w14:textId="77777777" w:rsidR="00CC1D7B" w:rsidRPr="00FD6131" w:rsidRDefault="00CC1D7B" w:rsidP="005E0E38">
      <w:pPr>
        <w:pStyle w:val="Puslapioinaostekstas"/>
        <w:numPr>
          <w:ilvl w:val="0"/>
          <w:numId w:val="18"/>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0EDA147" w14:textId="77777777" w:rsidR="00CC1D7B" w:rsidRPr="00FD6131" w:rsidRDefault="00CC1D7B" w:rsidP="0051505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50E5EB" w14:textId="77777777" w:rsidR="00CC1D7B" w:rsidRPr="00FD6131" w:rsidRDefault="00CC1D7B" w:rsidP="005E0E38">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65911E48" w14:textId="77777777" w:rsidR="00CC1D7B" w:rsidRPr="00FD6131" w:rsidRDefault="00CC1D7B" w:rsidP="005E0E38">
      <w:pPr>
        <w:pStyle w:val="Puslapioinaostekstas"/>
        <w:numPr>
          <w:ilvl w:val="0"/>
          <w:numId w:val="19"/>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0B43914E" w14:textId="77777777" w:rsidR="00CC1D7B" w:rsidRPr="00FD6131" w:rsidRDefault="00CC1D7B" w:rsidP="00515056">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2A10BD" w14:textId="77777777" w:rsidR="00CC1D7B" w:rsidRPr="00FD6131" w:rsidRDefault="00CC1D7B" w:rsidP="00515056">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AD0ED5C" w14:textId="77777777" w:rsidR="00CC1D7B" w:rsidRPr="00FD6131" w:rsidRDefault="00CC1D7B" w:rsidP="00515056">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CC1D7B" w:rsidRPr="004A3118" w:rsidRDefault="00CC1D7B"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CC1D7B" w:rsidRPr="004A3118" w:rsidRDefault="00CC1D7B"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12FE7141" w14:textId="77777777" w:rsidR="00CC1D7B" w:rsidRPr="000822B2" w:rsidRDefault="00CC1D7B" w:rsidP="004368D6">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0822B2">
        <w:rPr>
          <w:rFonts w:ascii="Arial" w:hAnsi="Arial" w:cs="Arial"/>
          <w:i/>
          <w:iCs/>
        </w:rPr>
        <w:t>Dėl žemiau numatytų kvalifikacijos atitikimą įrodančių dokumentų atkreipiamas dėmesys, kad vadovaujantis LAT 2022 m. spalio 6 d. nutartimi (Lietuvos Aukščiausiojo Teismo 2022 m. spalio 6 d. nutartis civilinėje byloje Nr. e3K-3-328-469/2022) bei Viešųjų pirkimų tarnybos direktoriaus 2022 m. gruodžio 30 d. įsakymu Nr. 1S-240 patvirtintomis Pasiūlymo patikslinimo, papildymo ar paaiškinimo taisyklėmis, numatoma, kad tiekėjai vieną kartą gali tikslinti tik pradinius kvalifikacijos duomenis (nepriklausomai, ar pateiktus su pasiūlymu ar Perkančiosios organizacijos prašymu). Tai reiškia, kad jeigu tiekėjo pateikti pradiniai kvalifikacijos duomenys iš karto neatitiks keliamo kvalifikacijos reikalavimo, į tokį tiekėją dėl kvalifikacijos patikslinimo (dėl to paties klausimo) perkančioji organizacija turi teisę kreiptis tik 1 kartą (pasiūlymo patikslinimas, papildymas ar paaiškinimas dėl to paties klausimo atliekamas vieną kartą)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p>
    <w:p w14:paraId="464B85A8" w14:textId="77777777" w:rsidR="00CC1D7B" w:rsidRPr="00F96972" w:rsidRDefault="00CC1D7B" w:rsidP="004368D6">
      <w:pPr>
        <w:pStyle w:val="Puslapioinaostekstas"/>
        <w:spacing w:after="0" w:line="240" w:lineRule="auto"/>
        <w:jc w:val="both"/>
        <w:rPr>
          <w:i/>
          <w:iCs/>
        </w:rPr>
      </w:pPr>
      <w:r w:rsidRPr="000822B2">
        <w:rPr>
          <w:rFonts w:ascii="Arial" w:hAnsi="Arial" w:cs="Arial"/>
          <w:i/>
          <w:iCs/>
        </w:rPr>
        <w:t>Atsižvelgiant į aukščiau nurodytą informaciją, tiekėjui, teikiant pradinius kvalifikacijos duomenis (nepriklausomai, ar kartu su pasiūlymu, ar Perkančiosios organizacijos prašymu), rekomenduotina teikti daugiau nei reikalaujama kvalifikacijos atitiktį patvirtinančių duomenų (pvz.: atliktų darbų sąraše nurodyti daugiau sutarčių, pateikti daugiau užsakovo pažymų; specialistų sąraše nurodyti daugiau reikalaujamų specialistų, kurie bus atsakingi už sutarties vykdymą kvalifikacijos ir patirties).</w:t>
      </w:r>
    </w:p>
  </w:footnote>
  <w:footnote w:id="9">
    <w:p w14:paraId="08107637" w14:textId="77777777" w:rsidR="00CC1D7B" w:rsidRPr="002F4878" w:rsidRDefault="00CC1D7B" w:rsidP="00F871F7">
      <w:pPr>
        <w:pStyle w:val="Puslapioinaostekstas"/>
        <w:spacing w:after="0" w:line="240" w:lineRule="auto"/>
        <w:jc w:val="both"/>
        <w:rPr>
          <w:rFonts w:ascii="Arial" w:hAnsi="Arial" w:cs="Arial"/>
        </w:rPr>
      </w:pPr>
      <w:r w:rsidRPr="002F4878">
        <w:rPr>
          <w:rStyle w:val="Puslapioinaosnuoroda"/>
          <w:rFonts w:ascii="Arial" w:hAnsi="Arial" w:cs="Arial"/>
        </w:rPr>
        <w:footnoteRef/>
      </w:r>
      <w:r w:rsidRPr="002F4878">
        <w:rPr>
          <w:rFonts w:ascii="Arial" w:hAnsi="Arial" w:cs="Arial"/>
        </w:rPr>
        <w:t xml:space="preserve"> Viešųjų pirkimų įstatymo 46 str. 4 d. 6 p.; daugiau informacijos žr., pvz. https://klausk.vpt.lt/hc/lt/articles/115005729545</w:t>
      </w:r>
    </w:p>
  </w:footnote>
  <w:footnote w:id="10">
    <w:p w14:paraId="1EB58475" w14:textId="77777777" w:rsidR="00CC1D7B" w:rsidRPr="00503BA5" w:rsidRDefault="00CC1D7B" w:rsidP="00F871F7">
      <w:pPr>
        <w:pStyle w:val="Puslapioinaostekstas"/>
        <w:spacing w:after="0" w:line="240" w:lineRule="auto"/>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CC1D7B" w:rsidRDefault="00CC1D7B"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B541E"/>
    <w:multiLevelType w:val="hybridMultilevel"/>
    <w:tmpl w:val="4EF0DE88"/>
    <w:lvl w:ilvl="0" w:tplc="A9AE08D0">
      <w:start w:val="1"/>
      <w:numFmt w:val="decimal"/>
      <w:suff w:val="space"/>
      <w:lvlText w:val="%1)"/>
      <w:lvlJc w:val="left"/>
      <w:pPr>
        <w:ind w:left="72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2FC367E"/>
    <w:multiLevelType w:val="hybridMultilevel"/>
    <w:tmpl w:val="39024BD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989"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BAB4D6B"/>
    <w:multiLevelType w:val="hybridMultilevel"/>
    <w:tmpl w:val="E480B76E"/>
    <w:lvl w:ilvl="0" w:tplc="A2C4BE7A">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E603C65"/>
    <w:multiLevelType w:val="hybridMultilevel"/>
    <w:tmpl w:val="D6B0C6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 w15:restartNumberingAfterBreak="0">
    <w:nsid w:val="138C0864"/>
    <w:multiLevelType w:val="hybridMultilevel"/>
    <w:tmpl w:val="D7206942"/>
    <w:lvl w:ilvl="0" w:tplc="87A8B712">
      <w:start w:val="1"/>
      <w:numFmt w:val="decimal"/>
      <w:suff w:val="space"/>
      <w:lvlText w:val="%1."/>
      <w:lvlJc w:val="left"/>
      <w:pPr>
        <w:ind w:left="720" w:hanging="360"/>
      </w:pPr>
    </w:lvl>
    <w:lvl w:ilvl="1" w:tplc="04270019">
      <w:start w:val="1"/>
      <w:numFmt w:val="lowerLetter"/>
      <w:lvlText w:val="%2."/>
      <w:lvlJc w:val="left"/>
      <w:pPr>
        <w:ind w:left="1227" w:hanging="360"/>
      </w:pPr>
    </w:lvl>
    <w:lvl w:ilvl="2" w:tplc="0427001B">
      <w:start w:val="1"/>
      <w:numFmt w:val="lowerRoman"/>
      <w:lvlText w:val="%3."/>
      <w:lvlJc w:val="right"/>
      <w:pPr>
        <w:ind w:left="1947" w:hanging="180"/>
      </w:pPr>
    </w:lvl>
    <w:lvl w:ilvl="3" w:tplc="0427000F">
      <w:start w:val="1"/>
      <w:numFmt w:val="decimal"/>
      <w:lvlText w:val="%4."/>
      <w:lvlJc w:val="left"/>
      <w:pPr>
        <w:ind w:left="2667" w:hanging="360"/>
      </w:pPr>
    </w:lvl>
    <w:lvl w:ilvl="4" w:tplc="04270019">
      <w:start w:val="1"/>
      <w:numFmt w:val="lowerLetter"/>
      <w:lvlText w:val="%5."/>
      <w:lvlJc w:val="left"/>
      <w:pPr>
        <w:ind w:left="3387" w:hanging="360"/>
      </w:pPr>
    </w:lvl>
    <w:lvl w:ilvl="5" w:tplc="0427001B">
      <w:start w:val="1"/>
      <w:numFmt w:val="lowerRoman"/>
      <w:lvlText w:val="%6."/>
      <w:lvlJc w:val="right"/>
      <w:pPr>
        <w:ind w:left="4107" w:hanging="180"/>
      </w:pPr>
    </w:lvl>
    <w:lvl w:ilvl="6" w:tplc="0427000F">
      <w:start w:val="1"/>
      <w:numFmt w:val="decimal"/>
      <w:lvlText w:val="%7."/>
      <w:lvlJc w:val="left"/>
      <w:pPr>
        <w:ind w:left="4827" w:hanging="360"/>
      </w:pPr>
    </w:lvl>
    <w:lvl w:ilvl="7" w:tplc="04270019">
      <w:start w:val="1"/>
      <w:numFmt w:val="lowerLetter"/>
      <w:lvlText w:val="%8."/>
      <w:lvlJc w:val="left"/>
      <w:pPr>
        <w:ind w:left="5547" w:hanging="360"/>
      </w:pPr>
    </w:lvl>
    <w:lvl w:ilvl="8" w:tplc="0427001B">
      <w:start w:val="1"/>
      <w:numFmt w:val="lowerRoman"/>
      <w:lvlText w:val="%9."/>
      <w:lvlJc w:val="right"/>
      <w:pPr>
        <w:ind w:left="6267" w:hanging="180"/>
      </w:pPr>
    </w:lvl>
  </w:abstractNum>
  <w:abstractNum w:abstractNumId="8" w15:restartNumberingAfterBreak="0">
    <w:nsid w:val="139157C2"/>
    <w:multiLevelType w:val="hybridMultilevel"/>
    <w:tmpl w:val="31284088"/>
    <w:lvl w:ilvl="0" w:tplc="3708A212">
      <w:start w:val="1"/>
      <w:numFmt w:val="decimal"/>
      <w:suff w:val="space"/>
      <w:lvlText w:val="%1)"/>
      <w:lvlJc w:val="left"/>
      <w:pPr>
        <w:ind w:left="92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0" w15:restartNumberingAfterBreak="0">
    <w:nsid w:val="24075888"/>
    <w:multiLevelType w:val="hybridMultilevel"/>
    <w:tmpl w:val="4DBE0B92"/>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59E508C"/>
    <w:multiLevelType w:val="hybridMultilevel"/>
    <w:tmpl w:val="214CC03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5B43080"/>
    <w:multiLevelType w:val="hybridMultilevel"/>
    <w:tmpl w:val="BD6A1BE8"/>
    <w:lvl w:ilvl="0" w:tplc="8D8CDE7C">
      <w:start w:val="3"/>
      <w:numFmt w:val="bullet"/>
      <w:suff w:val="space"/>
      <w:lvlText w:val="-"/>
      <w:lvlJc w:val="left"/>
      <w:pPr>
        <w:ind w:left="522" w:hanging="360"/>
      </w:pPr>
      <w:rPr>
        <w:rFonts w:ascii="Times New Roman" w:eastAsia="Times New Roman" w:hAnsi="Times New Roman" w:cs="Times New Roman" w:hint="default"/>
      </w:rPr>
    </w:lvl>
    <w:lvl w:ilvl="1" w:tplc="04270003">
      <w:start w:val="1"/>
      <w:numFmt w:val="bullet"/>
      <w:lvlText w:val="o"/>
      <w:lvlJc w:val="left"/>
      <w:pPr>
        <w:ind w:left="1242" w:hanging="360"/>
      </w:pPr>
      <w:rPr>
        <w:rFonts w:ascii="Courier New" w:hAnsi="Courier New" w:cs="Courier New" w:hint="default"/>
      </w:rPr>
    </w:lvl>
    <w:lvl w:ilvl="2" w:tplc="04270005">
      <w:start w:val="1"/>
      <w:numFmt w:val="bullet"/>
      <w:lvlText w:val=""/>
      <w:lvlJc w:val="left"/>
      <w:pPr>
        <w:ind w:left="1962" w:hanging="360"/>
      </w:pPr>
      <w:rPr>
        <w:rFonts w:ascii="Wingdings" w:hAnsi="Wingdings" w:hint="default"/>
      </w:rPr>
    </w:lvl>
    <w:lvl w:ilvl="3" w:tplc="04270001">
      <w:start w:val="1"/>
      <w:numFmt w:val="bullet"/>
      <w:lvlText w:val=""/>
      <w:lvlJc w:val="left"/>
      <w:pPr>
        <w:ind w:left="2682" w:hanging="360"/>
      </w:pPr>
      <w:rPr>
        <w:rFonts w:ascii="Symbol" w:hAnsi="Symbol" w:hint="default"/>
      </w:rPr>
    </w:lvl>
    <w:lvl w:ilvl="4" w:tplc="04270003">
      <w:start w:val="1"/>
      <w:numFmt w:val="bullet"/>
      <w:lvlText w:val="o"/>
      <w:lvlJc w:val="left"/>
      <w:pPr>
        <w:ind w:left="3402" w:hanging="360"/>
      </w:pPr>
      <w:rPr>
        <w:rFonts w:ascii="Courier New" w:hAnsi="Courier New" w:cs="Courier New" w:hint="default"/>
      </w:rPr>
    </w:lvl>
    <w:lvl w:ilvl="5" w:tplc="04270005">
      <w:start w:val="1"/>
      <w:numFmt w:val="bullet"/>
      <w:lvlText w:val=""/>
      <w:lvlJc w:val="left"/>
      <w:pPr>
        <w:ind w:left="4122" w:hanging="360"/>
      </w:pPr>
      <w:rPr>
        <w:rFonts w:ascii="Wingdings" w:hAnsi="Wingdings" w:hint="default"/>
      </w:rPr>
    </w:lvl>
    <w:lvl w:ilvl="6" w:tplc="04270001">
      <w:start w:val="1"/>
      <w:numFmt w:val="bullet"/>
      <w:lvlText w:val=""/>
      <w:lvlJc w:val="left"/>
      <w:pPr>
        <w:ind w:left="4842" w:hanging="360"/>
      </w:pPr>
      <w:rPr>
        <w:rFonts w:ascii="Symbol" w:hAnsi="Symbol" w:hint="default"/>
      </w:rPr>
    </w:lvl>
    <w:lvl w:ilvl="7" w:tplc="04270003">
      <w:start w:val="1"/>
      <w:numFmt w:val="bullet"/>
      <w:lvlText w:val="o"/>
      <w:lvlJc w:val="left"/>
      <w:pPr>
        <w:ind w:left="5562" w:hanging="360"/>
      </w:pPr>
      <w:rPr>
        <w:rFonts w:ascii="Courier New" w:hAnsi="Courier New" w:cs="Courier New" w:hint="default"/>
      </w:rPr>
    </w:lvl>
    <w:lvl w:ilvl="8" w:tplc="04270005">
      <w:start w:val="1"/>
      <w:numFmt w:val="bullet"/>
      <w:lvlText w:val=""/>
      <w:lvlJc w:val="left"/>
      <w:pPr>
        <w:ind w:left="6282" w:hanging="360"/>
      </w:pPr>
      <w:rPr>
        <w:rFonts w:ascii="Wingdings" w:hAnsi="Wingdings" w:hint="default"/>
      </w:rPr>
    </w:lvl>
  </w:abstractNum>
  <w:abstractNum w:abstractNumId="13"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4" w15:restartNumberingAfterBreak="0">
    <w:nsid w:val="2F411186"/>
    <w:multiLevelType w:val="multilevel"/>
    <w:tmpl w:val="0DB429FE"/>
    <w:lvl w:ilvl="0">
      <w:start w:val="1"/>
      <w:numFmt w:val="decimal"/>
      <w:lvlText w:val="%1."/>
      <w:lvlJc w:val="left"/>
      <w:pPr>
        <w:ind w:left="360" w:hanging="360"/>
      </w:pPr>
      <w:rPr>
        <w:rFonts w:hint="default"/>
        <w:b/>
        <w:bCs/>
        <w:sz w:val="24"/>
        <w:szCs w:val="24"/>
      </w:rPr>
    </w:lvl>
    <w:lvl w:ilvl="1">
      <w:start w:val="1"/>
      <w:numFmt w:val="decimal"/>
      <w:lvlText w:val="%1.%2."/>
      <w:lvlJc w:val="left"/>
      <w:pPr>
        <w:ind w:left="1495"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48A3D19"/>
    <w:multiLevelType w:val="hybridMultilevel"/>
    <w:tmpl w:val="A5F4EC4C"/>
    <w:name w:val="Numeruotas sąrašas 29"/>
    <w:lvl w:ilvl="0" w:tplc="F10C11AC">
      <w:start w:val="1"/>
      <w:numFmt w:val="decimal"/>
      <w:lvlText w:val="%1."/>
      <w:lvlJc w:val="left"/>
      <w:pPr>
        <w:ind w:left="360" w:firstLine="0"/>
      </w:pPr>
      <w:rPr>
        <w:rFonts w:cs="Times New Roman"/>
      </w:rPr>
    </w:lvl>
    <w:lvl w:ilvl="1" w:tplc="605E6CDA">
      <w:start w:val="1"/>
      <w:numFmt w:val="lowerLetter"/>
      <w:lvlText w:val="%2."/>
      <w:lvlJc w:val="left"/>
      <w:pPr>
        <w:ind w:left="1080" w:firstLine="0"/>
      </w:pPr>
      <w:rPr>
        <w:rFonts w:cs="Times New Roman"/>
      </w:rPr>
    </w:lvl>
    <w:lvl w:ilvl="2" w:tplc="6882B5FA">
      <w:start w:val="1"/>
      <w:numFmt w:val="lowerRoman"/>
      <w:lvlText w:val="%3."/>
      <w:lvlJc w:val="left"/>
      <w:pPr>
        <w:ind w:left="1980" w:firstLine="0"/>
      </w:pPr>
      <w:rPr>
        <w:rFonts w:cs="Times New Roman"/>
      </w:rPr>
    </w:lvl>
    <w:lvl w:ilvl="3" w:tplc="D4D6AD5A">
      <w:start w:val="1"/>
      <w:numFmt w:val="decimal"/>
      <w:lvlText w:val="%4."/>
      <w:lvlJc w:val="left"/>
      <w:pPr>
        <w:ind w:left="2520" w:firstLine="0"/>
      </w:pPr>
      <w:rPr>
        <w:rFonts w:cs="Times New Roman"/>
      </w:rPr>
    </w:lvl>
    <w:lvl w:ilvl="4" w:tplc="CF8842B0">
      <w:start w:val="1"/>
      <w:numFmt w:val="lowerLetter"/>
      <w:lvlText w:val="%5."/>
      <w:lvlJc w:val="left"/>
      <w:pPr>
        <w:ind w:left="3240" w:firstLine="0"/>
      </w:pPr>
      <w:rPr>
        <w:rFonts w:cs="Times New Roman"/>
      </w:rPr>
    </w:lvl>
    <w:lvl w:ilvl="5" w:tplc="A58216DA">
      <w:start w:val="1"/>
      <w:numFmt w:val="lowerRoman"/>
      <w:lvlText w:val="%6."/>
      <w:lvlJc w:val="left"/>
      <w:pPr>
        <w:ind w:left="4140" w:firstLine="0"/>
      </w:pPr>
      <w:rPr>
        <w:rFonts w:cs="Times New Roman"/>
      </w:rPr>
    </w:lvl>
    <w:lvl w:ilvl="6" w:tplc="0250252A">
      <w:start w:val="1"/>
      <w:numFmt w:val="decimal"/>
      <w:lvlText w:val="%7."/>
      <w:lvlJc w:val="left"/>
      <w:pPr>
        <w:ind w:left="4680" w:firstLine="0"/>
      </w:pPr>
      <w:rPr>
        <w:rFonts w:cs="Times New Roman"/>
      </w:rPr>
    </w:lvl>
    <w:lvl w:ilvl="7" w:tplc="2774DEC8">
      <w:start w:val="1"/>
      <w:numFmt w:val="lowerLetter"/>
      <w:lvlText w:val="%8."/>
      <w:lvlJc w:val="left"/>
      <w:pPr>
        <w:ind w:left="5400" w:firstLine="0"/>
      </w:pPr>
      <w:rPr>
        <w:rFonts w:cs="Times New Roman"/>
      </w:rPr>
    </w:lvl>
    <w:lvl w:ilvl="8" w:tplc="2ED4CF14">
      <w:start w:val="1"/>
      <w:numFmt w:val="lowerRoman"/>
      <w:lvlText w:val="%9."/>
      <w:lvlJc w:val="left"/>
      <w:pPr>
        <w:ind w:left="6300" w:firstLine="0"/>
      </w:pPr>
      <w:rPr>
        <w:rFonts w:cs="Times New Roman"/>
      </w:rPr>
    </w:lvl>
  </w:abstractNum>
  <w:abstractNum w:abstractNumId="16"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7" w15:restartNumberingAfterBreak="0">
    <w:nsid w:val="3FB53FF8"/>
    <w:multiLevelType w:val="hybridMultilevel"/>
    <w:tmpl w:val="C9380F1C"/>
    <w:lvl w:ilvl="0" w:tplc="2A6CB63C">
      <w:start w:val="1"/>
      <w:numFmt w:val="decimal"/>
      <w:suff w:val="space"/>
      <w:lvlText w:val="9.%1."/>
      <w:lvlJc w:val="left"/>
      <w:pPr>
        <w:ind w:left="1430" w:hanging="360"/>
      </w:pPr>
      <w:rPr>
        <w:rFonts w:cs="Times New Roman" w:hint="default"/>
      </w:rPr>
    </w:lvl>
    <w:lvl w:ilvl="1" w:tplc="04270019">
      <w:start w:val="1"/>
      <w:numFmt w:val="lowerLetter"/>
      <w:lvlText w:val="%2."/>
      <w:lvlJc w:val="left"/>
      <w:pPr>
        <w:ind w:left="2150" w:hanging="360"/>
      </w:pPr>
    </w:lvl>
    <w:lvl w:ilvl="2" w:tplc="0427001B">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18"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436C4462"/>
    <w:multiLevelType w:val="hybridMultilevel"/>
    <w:tmpl w:val="BDEA74D6"/>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15:restartNumberingAfterBreak="0">
    <w:nsid w:val="443A2354"/>
    <w:multiLevelType w:val="hybridMultilevel"/>
    <w:tmpl w:val="190E7562"/>
    <w:lvl w:ilvl="0" w:tplc="8A3A6AD4">
      <w:start w:val="1"/>
      <w:numFmt w:val="decimal"/>
      <w:lvlText w:val="%1)"/>
      <w:lvlJc w:val="left"/>
      <w:pPr>
        <w:ind w:left="1020" w:hanging="360"/>
      </w:pPr>
    </w:lvl>
    <w:lvl w:ilvl="1" w:tplc="BBA8BCBA">
      <w:start w:val="1"/>
      <w:numFmt w:val="decimal"/>
      <w:lvlText w:val="%2)"/>
      <w:lvlJc w:val="left"/>
      <w:pPr>
        <w:ind w:left="1020" w:hanging="360"/>
      </w:pPr>
    </w:lvl>
    <w:lvl w:ilvl="2" w:tplc="A4980492">
      <w:start w:val="1"/>
      <w:numFmt w:val="decimal"/>
      <w:lvlText w:val="%3)"/>
      <w:lvlJc w:val="left"/>
      <w:pPr>
        <w:ind w:left="1020" w:hanging="360"/>
      </w:pPr>
    </w:lvl>
    <w:lvl w:ilvl="3" w:tplc="9636208E">
      <w:start w:val="1"/>
      <w:numFmt w:val="decimal"/>
      <w:lvlText w:val="%4)"/>
      <w:lvlJc w:val="left"/>
      <w:pPr>
        <w:ind w:left="1020" w:hanging="360"/>
      </w:pPr>
    </w:lvl>
    <w:lvl w:ilvl="4" w:tplc="54D878C0">
      <w:start w:val="1"/>
      <w:numFmt w:val="decimal"/>
      <w:lvlText w:val="%5)"/>
      <w:lvlJc w:val="left"/>
      <w:pPr>
        <w:ind w:left="1020" w:hanging="360"/>
      </w:pPr>
    </w:lvl>
    <w:lvl w:ilvl="5" w:tplc="E430A15C">
      <w:start w:val="1"/>
      <w:numFmt w:val="decimal"/>
      <w:lvlText w:val="%6)"/>
      <w:lvlJc w:val="left"/>
      <w:pPr>
        <w:ind w:left="1020" w:hanging="360"/>
      </w:pPr>
    </w:lvl>
    <w:lvl w:ilvl="6" w:tplc="B8EE20B0">
      <w:start w:val="1"/>
      <w:numFmt w:val="decimal"/>
      <w:lvlText w:val="%7)"/>
      <w:lvlJc w:val="left"/>
      <w:pPr>
        <w:ind w:left="1020" w:hanging="360"/>
      </w:pPr>
    </w:lvl>
    <w:lvl w:ilvl="7" w:tplc="52C84770">
      <w:start w:val="1"/>
      <w:numFmt w:val="decimal"/>
      <w:lvlText w:val="%8)"/>
      <w:lvlJc w:val="left"/>
      <w:pPr>
        <w:ind w:left="1020" w:hanging="360"/>
      </w:pPr>
    </w:lvl>
    <w:lvl w:ilvl="8" w:tplc="227A24AC">
      <w:start w:val="1"/>
      <w:numFmt w:val="decimal"/>
      <w:lvlText w:val="%9)"/>
      <w:lvlJc w:val="left"/>
      <w:pPr>
        <w:ind w:left="1020" w:hanging="360"/>
      </w:p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D53C0D"/>
    <w:multiLevelType w:val="hybridMultilevel"/>
    <w:tmpl w:val="F79263A4"/>
    <w:lvl w:ilvl="0" w:tplc="14F429E0">
      <w:start w:val="1"/>
      <w:numFmt w:val="decimal"/>
      <w:lvlText w:val="%1."/>
      <w:lvlJc w:val="left"/>
      <w:pPr>
        <w:ind w:left="1020" w:hanging="360"/>
      </w:pPr>
    </w:lvl>
    <w:lvl w:ilvl="1" w:tplc="00F0668E">
      <w:start w:val="1"/>
      <w:numFmt w:val="decimal"/>
      <w:lvlText w:val="%2."/>
      <w:lvlJc w:val="left"/>
      <w:pPr>
        <w:ind w:left="1020" w:hanging="360"/>
      </w:pPr>
    </w:lvl>
    <w:lvl w:ilvl="2" w:tplc="CC102A86">
      <w:start w:val="1"/>
      <w:numFmt w:val="decimal"/>
      <w:lvlText w:val="%3."/>
      <w:lvlJc w:val="left"/>
      <w:pPr>
        <w:ind w:left="1020" w:hanging="360"/>
      </w:pPr>
    </w:lvl>
    <w:lvl w:ilvl="3" w:tplc="D024AC54">
      <w:start w:val="1"/>
      <w:numFmt w:val="decimal"/>
      <w:lvlText w:val="%4."/>
      <w:lvlJc w:val="left"/>
      <w:pPr>
        <w:ind w:left="1020" w:hanging="360"/>
      </w:pPr>
    </w:lvl>
    <w:lvl w:ilvl="4" w:tplc="BF98ADA2">
      <w:start w:val="1"/>
      <w:numFmt w:val="decimal"/>
      <w:lvlText w:val="%5."/>
      <w:lvlJc w:val="left"/>
      <w:pPr>
        <w:ind w:left="1020" w:hanging="360"/>
      </w:pPr>
    </w:lvl>
    <w:lvl w:ilvl="5" w:tplc="948C4210">
      <w:start w:val="1"/>
      <w:numFmt w:val="decimal"/>
      <w:lvlText w:val="%6."/>
      <w:lvlJc w:val="left"/>
      <w:pPr>
        <w:ind w:left="1020" w:hanging="360"/>
      </w:pPr>
    </w:lvl>
    <w:lvl w:ilvl="6" w:tplc="E8ACD698">
      <w:start w:val="1"/>
      <w:numFmt w:val="decimal"/>
      <w:lvlText w:val="%7."/>
      <w:lvlJc w:val="left"/>
      <w:pPr>
        <w:ind w:left="1020" w:hanging="360"/>
      </w:pPr>
    </w:lvl>
    <w:lvl w:ilvl="7" w:tplc="2D3CC09C">
      <w:start w:val="1"/>
      <w:numFmt w:val="decimal"/>
      <w:lvlText w:val="%8."/>
      <w:lvlJc w:val="left"/>
      <w:pPr>
        <w:ind w:left="1020" w:hanging="360"/>
      </w:pPr>
    </w:lvl>
    <w:lvl w:ilvl="8" w:tplc="A094EAA0">
      <w:start w:val="1"/>
      <w:numFmt w:val="decimal"/>
      <w:lvlText w:val="%9."/>
      <w:lvlJc w:val="left"/>
      <w:pPr>
        <w:ind w:left="1020" w:hanging="360"/>
      </w:pPr>
    </w:lvl>
  </w:abstractNum>
  <w:abstractNum w:abstractNumId="23" w15:restartNumberingAfterBreak="0">
    <w:nsid w:val="54592BF7"/>
    <w:multiLevelType w:val="hybridMultilevel"/>
    <w:tmpl w:val="F4E209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79B2E35"/>
    <w:multiLevelType w:val="hybridMultilevel"/>
    <w:tmpl w:val="CA2809B6"/>
    <w:lvl w:ilvl="0" w:tplc="12E8C59E">
      <w:start w:val="1"/>
      <w:numFmt w:val="decimal"/>
      <w:suff w:val="space"/>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7"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2C5DAA"/>
    <w:multiLevelType w:val="hybridMultilevel"/>
    <w:tmpl w:val="28FCCBEC"/>
    <w:lvl w:ilvl="0" w:tplc="ECF2C510">
      <w:start w:val="1"/>
      <w:numFmt w:val="decimal"/>
      <w:lvlText w:val="%1."/>
      <w:lvlJc w:val="left"/>
      <w:pPr>
        <w:tabs>
          <w:tab w:val="num" w:pos="284"/>
        </w:tabs>
        <w:ind w:left="0" w:firstLine="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7E6404D"/>
    <w:multiLevelType w:val="hybridMultilevel"/>
    <w:tmpl w:val="2B5AAA64"/>
    <w:lvl w:ilvl="0" w:tplc="3580CAF8">
      <w:start w:val="1"/>
      <w:numFmt w:val="decimal"/>
      <w:lvlText w:val="%1)"/>
      <w:lvlJc w:val="left"/>
      <w:pPr>
        <w:ind w:left="720" w:hanging="360"/>
      </w:pPr>
    </w:lvl>
    <w:lvl w:ilvl="1" w:tplc="1ECE4544">
      <w:start w:val="1"/>
      <w:numFmt w:val="decimal"/>
      <w:lvlText w:val="%2)"/>
      <w:lvlJc w:val="left"/>
      <w:pPr>
        <w:ind w:left="720" w:hanging="360"/>
      </w:pPr>
    </w:lvl>
    <w:lvl w:ilvl="2" w:tplc="C3ECD6B2">
      <w:start w:val="1"/>
      <w:numFmt w:val="decimal"/>
      <w:lvlText w:val="%3)"/>
      <w:lvlJc w:val="left"/>
      <w:pPr>
        <w:ind w:left="720" w:hanging="360"/>
      </w:pPr>
    </w:lvl>
    <w:lvl w:ilvl="3" w:tplc="18C20FB6">
      <w:start w:val="1"/>
      <w:numFmt w:val="decimal"/>
      <w:lvlText w:val="%4)"/>
      <w:lvlJc w:val="left"/>
      <w:pPr>
        <w:ind w:left="720" w:hanging="360"/>
      </w:pPr>
    </w:lvl>
    <w:lvl w:ilvl="4" w:tplc="FF5E886A">
      <w:start w:val="1"/>
      <w:numFmt w:val="decimal"/>
      <w:lvlText w:val="%5)"/>
      <w:lvlJc w:val="left"/>
      <w:pPr>
        <w:ind w:left="720" w:hanging="360"/>
      </w:pPr>
    </w:lvl>
    <w:lvl w:ilvl="5" w:tplc="D9983028">
      <w:start w:val="1"/>
      <w:numFmt w:val="decimal"/>
      <w:lvlText w:val="%6)"/>
      <w:lvlJc w:val="left"/>
      <w:pPr>
        <w:ind w:left="720" w:hanging="360"/>
      </w:pPr>
    </w:lvl>
    <w:lvl w:ilvl="6" w:tplc="D7AA3708">
      <w:start w:val="1"/>
      <w:numFmt w:val="decimal"/>
      <w:lvlText w:val="%7)"/>
      <w:lvlJc w:val="left"/>
      <w:pPr>
        <w:ind w:left="720" w:hanging="360"/>
      </w:pPr>
    </w:lvl>
    <w:lvl w:ilvl="7" w:tplc="AF0868E8">
      <w:start w:val="1"/>
      <w:numFmt w:val="decimal"/>
      <w:lvlText w:val="%8)"/>
      <w:lvlJc w:val="left"/>
      <w:pPr>
        <w:ind w:left="720" w:hanging="360"/>
      </w:pPr>
    </w:lvl>
    <w:lvl w:ilvl="8" w:tplc="09BCCC86">
      <w:start w:val="1"/>
      <w:numFmt w:val="decimal"/>
      <w:lvlText w:val="%9)"/>
      <w:lvlJc w:val="left"/>
      <w:pPr>
        <w:ind w:left="720" w:hanging="360"/>
      </w:pPr>
    </w:lvl>
  </w:abstractNum>
  <w:abstractNum w:abstractNumId="30"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1"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4" w15:restartNumberingAfterBreak="0">
    <w:nsid w:val="71DA763D"/>
    <w:multiLevelType w:val="hybridMultilevel"/>
    <w:tmpl w:val="8CD67C68"/>
    <w:lvl w:ilvl="0" w:tplc="870E84FE">
      <w:start w:val="1"/>
      <w:numFmt w:val="bullet"/>
      <w:suff w:val="space"/>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5" w15:restartNumberingAfterBreak="0">
    <w:nsid w:val="747A38CE"/>
    <w:multiLevelType w:val="multilevel"/>
    <w:tmpl w:val="CAA6CAD8"/>
    <w:lvl w:ilvl="0">
      <w:start w:val="6"/>
      <w:numFmt w:val="decimal"/>
      <w:lvlText w:val="%1."/>
      <w:lvlJc w:val="left"/>
      <w:pPr>
        <w:ind w:left="504" w:hanging="504"/>
      </w:pPr>
      <w:rPr>
        <w:rFonts w:eastAsia="Calibri" w:hint="default"/>
        <w:b/>
        <w:bCs/>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B81787"/>
    <w:multiLevelType w:val="hybridMultilevel"/>
    <w:tmpl w:val="A86005F6"/>
    <w:lvl w:ilvl="0" w:tplc="3120E594">
      <w:start w:val="1"/>
      <w:numFmt w:val="decimal"/>
      <w:lvlText w:val="%1)"/>
      <w:lvlJc w:val="left"/>
      <w:pPr>
        <w:ind w:left="720" w:hanging="360"/>
      </w:pPr>
    </w:lvl>
    <w:lvl w:ilvl="1" w:tplc="FEF0CBEA">
      <w:start w:val="1"/>
      <w:numFmt w:val="decimal"/>
      <w:lvlText w:val="%2)"/>
      <w:lvlJc w:val="left"/>
      <w:pPr>
        <w:ind w:left="720" w:hanging="360"/>
      </w:pPr>
    </w:lvl>
    <w:lvl w:ilvl="2" w:tplc="4BA42426">
      <w:start w:val="1"/>
      <w:numFmt w:val="decimal"/>
      <w:lvlText w:val="%3)"/>
      <w:lvlJc w:val="left"/>
      <w:pPr>
        <w:ind w:left="720" w:hanging="360"/>
      </w:pPr>
    </w:lvl>
    <w:lvl w:ilvl="3" w:tplc="5318501C">
      <w:start w:val="1"/>
      <w:numFmt w:val="decimal"/>
      <w:lvlText w:val="%4)"/>
      <w:lvlJc w:val="left"/>
      <w:pPr>
        <w:ind w:left="720" w:hanging="360"/>
      </w:pPr>
    </w:lvl>
    <w:lvl w:ilvl="4" w:tplc="AFD03A84">
      <w:start w:val="1"/>
      <w:numFmt w:val="decimal"/>
      <w:lvlText w:val="%5)"/>
      <w:lvlJc w:val="left"/>
      <w:pPr>
        <w:ind w:left="720" w:hanging="360"/>
      </w:pPr>
    </w:lvl>
    <w:lvl w:ilvl="5" w:tplc="583A04C6">
      <w:start w:val="1"/>
      <w:numFmt w:val="decimal"/>
      <w:lvlText w:val="%6)"/>
      <w:lvlJc w:val="left"/>
      <w:pPr>
        <w:ind w:left="720" w:hanging="360"/>
      </w:pPr>
    </w:lvl>
    <w:lvl w:ilvl="6" w:tplc="91448242">
      <w:start w:val="1"/>
      <w:numFmt w:val="decimal"/>
      <w:lvlText w:val="%7)"/>
      <w:lvlJc w:val="left"/>
      <w:pPr>
        <w:ind w:left="720" w:hanging="360"/>
      </w:pPr>
    </w:lvl>
    <w:lvl w:ilvl="7" w:tplc="AAE45CB2">
      <w:start w:val="1"/>
      <w:numFmt w:val="decimal"/>
      <w:lvlText w:val="%8)"/>
      <w:lvlJc w:val="left"/>
      <w:pPr>
        <w:ind w:left="720" w:hanging="360"/>
      </w:pPr>
    </w:lvl>
    <w:lvl w:ilvl="8" w:tplc="95FC6776">
      <w:start w:val="1"/>
      <w:numFmt w:val="decimal"/>
      <w:lvlText w:val="%9)"/>
      <w:lvlJc w:val="left"/>
      <w:pPr>
        <w:ind w:left="720" w:hanging="360"/>
      </w:pPr>
    </w:lvl>
  </w:abstractNum>
  <w:abstractNum w:abstractNumId="37"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8"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9BB5261"/>
    <w:multiLevelType w:val="hybridMultilevel"/>
    <w:tmpl w:val="60D8BD8E"/>
    <w:lvl w:ilvl="0" w:tplc="04270011">
      <w:start w:val="1"/>
      <w:numFmt w:val="decimal"/>
      <w:lvlText w:val="%1)"/>
      <w:lvlJc w:val="left"/>
      <w:pPr>
        <w:ind w:left="765"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224D80"/>
    <w:multiLevelType w:val="multilevel"/>
    <w:tmpl w:val="0494124C"/>
    <w:lvl w:ilvl="0">
      <w:start w:val="5"/>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877155286">
    <w:abstractNumId w:val="14"/>
  </w:num>
  <w:num w:numId="2" w16cid:durableId="486825857">
    <w:abstractNumId w:val="5"/>
  </w:num>
  <w:num w:numId="3" w16cid:durableId="784426318">
    <w:abstractNumId w:val="30"/>
  </w:num>
  <w:num w:numId="4" w16cid:durableId="2067878483">
    <w:abstractNumId w:val="24"/>
  </w:num>
  <w:num w:numId="5" w16cid:durableId="9839039">
    <w:abstractNumId w:val="2"/>
  </w:num>
  <w:num w:numId="6" w16cid:durableId="761149929">
    <w:abstractNumId w:val="35"/>
  </w:num>
  <w:num w:numId="7" w16cid:durableId="688415259">
    <w:abstractNumId w:val="32"/>
  </w:num>
  <w:num w:numId="8" w16cid:durableId="1737781071">
    <w:abstractNumId w:val="17"/>
  </w:num>
  <w:num w:numId="9" w16cid:durableId="198319039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2952619">
    <w:abstractNumId w:val="13"/>
  </w:num>
  <w:num w:numId="11" w16cid:durableId="110709605">
    <w:abstractNumId w:val="25"/>
  </w:num>
  <w:num w:numId="12" w16cid:durableId="839083840">
    <w:abstractNumId w:val="37"/>
  </w:num>
  <w:num w:numId="13" w16cid:durableId="786236312">
    <w:abstractNumId w:val="38"/>
  </w:num>
  <w:num w:numId="14" w16cid:durableId="166751883">
    <w:abstractNumId w:val="9"/>
  </w:num>
  <w:num w:numId="15" w16cid:durableId="10486459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7880690">
    <w:abstractNumId w:val="6"/>
  </w:num>
  <w:num w:numId="17" w16cid:durableId="1571884051">
    <w:abstractNumId w:val="26"/>
  </w:num>
  <w:num w:numId="18" w16cid:durableId="1846091468">
    <w:abstractNumId w:val="27"/>
  </w:num>
  <w:num w:numId="19" w16cid:durableId="1800108420">
    <w:abstractNumId w:val="31"/>
  </w:num>
  <w:num w:numId="20" w16cid:durableId="1581139847">
    <w:abstractNumId w:val="42"/>
  </w:num>
  <w:num w:numId="21" w16cid:durableId="1656882365">
    <w:abstractNumId w:val="33"/>
  </w:num>
  <w:num w:numId="22" w16cid:durableId="903217515">
    <w:abstractNumId w:val="34"/>
  </w:num>
  <w:num w:numId="23" w16cid:durableId="2121222577">
    <w:abstractNumId w:val="16"/>
  </w:num>
  <w:num w:numId="24" w16cid:durableId="393235407">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9741035">
    <w:abstractNumId w:val="3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2404279">
    <w:abstractNumId w:val="28"/>
  </w:num>
  <w:num w:numId="27" w16cid:durableId="1646810302">
    <w:abstractNumId w:val="12"/>
  </w:num>
  <w:num w:numId="28" w16cid:durableId="84307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95776320">
    <w:abstractNumId w:val="3"/>
  </w:num>
  <w:num w:numId="30" w16cid:durableId="226648792">
    <w:abstractNumId w:val="10"/>
  </w:num>
  <w:num w:numId="31" w16cid:durableId="936209985">
    <w:abstractNumId w:val="0"/>
  </w:num>
  <w:num w:numId="32" w16cid:durableId="998194734">
    <w:abstractNumId w:val="8"/>
  </w:num>
  <w:num w:numId="33" w16cid:durableId="1781072646">
    <w:abstractNumId w:val="11"/>
  </w:num>
  <w:num w:numId="34" w16cid:durableId="844514480">
    <w:abstractNumId w:val="40"/>
  </w:num>
  <w:num w:numId="35" w16cid:durableId="496842568">
    <w:abstractNumId w:val="18"/>
  </w:num>
  <w:num w:numId="36" w16cid:durableId="1530948187">
    <w:abstractNumId w:val="36"/>
  </w:num>
  <w:num w:numId="37" w16cid:durableId="1835485141">
    <w:abstractNumId w:val="29"/>
  </w:num>
  <w:num w:numId="38" w16cid:durableId="395710615">
    <w:abstractNumId w:val="20"/>
  </w:num>
  <w:num w:numId="39" w16cid:durableId="1192571679">
    <w:abstractNumId w:val="22"/>
  </w:num>
  <w:num w:numId="40" w16cid:durableId="1628779480">
    <w:abstractNumId w:val="41"/>
  </w:num>
  <w:num w:numId="41" w16cid:durableId="1077049549">
    <w:abstractNumId w:val="1"/>
  </w:num>
  <w:num w:numId="42" w16cid:durableId="1915554361">
    <w:abstractNumId w:val="4"/>
  </w:num>
  <w:num w:numId="43" w16cid:durableId="344938074">
    <w:abstractNumId w:val="2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8A"/>
    <w:rsid w:val="00001B41"/>
    <w:rsid w:val="00001CCF"/>
    <w:rsid w:val="00003568"/>
    <w:rsid w:val="000035DA"/>
    <w:rsid w:val="00003A28"/>
    <w:rsid w:val="00003A3F"/>
    <w:rsid w:val="00004521"/>
    <w:rsid w:val="00004A08"/>
    <w:rsid w:val="00004B33"/>
    <w:rsid w:val="00004C8E"/>
    <w:rsid w:val="00005F36"/>
    <w:rsid w:val="000060AC"/>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FDD"/>
    <w:rsid w:val="00017009"/>
    <w:rsid w:val="0001713E"/>
    <w:rsid w:val="000171E6"/>
    <w:rsid w:val="00017BB1"/>
    <w:rsid w:val="00017E52"/>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646"/>
    <w:rsid w:val="0003370A"/>
    <w:rsid w:val="00034A4A"/>
    <w:rsid w:val="00034DD8"/>
    <w:rsid w:val="00035221"/>
    <w:rsid w:val="000356C7"/>
    <w:rsid w:val="000356D5"/>
    <w:rsid w:val="0003587B"/>
    <w:rsid w:val="00035AB9"/>
    <w:rsid w:val="0003638B"/>
    <w:rsid w:val="000372C8"/>
    <w:rsid w:val="000372F4"/>
    <w:rsid w:val="000373E5"/>
    <w:rsid w:val="00037458"/>
    <w:rsid w:val="00037649"/>
    <w:rsid w:val="00040233"/>
    <w:rsid w:val="000409DB"/>
    <w:rsid w:val="00040C0F"/>
    <w:rsid w:val="00042720"/>
    <w:rsid w:val="00042937"/>
    <w:rsid w:val="00042D50"/>
    <w:rsid w:val="000431AC"/>
    <w:rsid w:val="00043C51"/>
    <w:rsid w:val="00043D65"/>
    <w:rsid w:val="00044728"/>
    <w:rsid w:val="00044B63"/>
    <w:rsid w:val="00044D8E"/>
    <w:rsid w:val="00044F08"/>
    <w:rsid w:val="00044F89"/>
    <w:rsid w:val="00045326"/>
    <w:rsid w:val="000455B9"/>
    <w:rsid w:val="000458E2"/>
    <w:rsid w:val="00045ED4"/>
    <w:rsid w:val="000461D0"/>
    <w:rsid w:val="000464E8"/>
    <w:rsid w:val="00046522"/>
    <w:rsid w:val="000466D2"/>
    <w:rsid w:val="00046DDC"/>
    <w:rsid w:val="00046EF0"/>
    <w:rsid w:val="0004774A"/>
    <w:rsid w:val="00047F6B"/>
    <w:rsid w:val="00047F87"/>
    <w:rsid w:val="00050061"/>
    <w:rsid w:val="00050652"/>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6F7C"/>
    <w:rsid w:val="000571AD"/>
    <w:rsid w:val="00057346"/>
    <w:rsid w:val="000574D9"/>
    <w:rsid w:val="000578C9"/>
    <w:rsid w:val="0006040C"/>
    <w:rsid w:val="000605C5"/>
    <w:rsid w:val="000608C3"/>
    <w:rsid w:val="000608EF"/>
    <w:rsid w:val="00061084"/>
    <w:rsid w:val="0006135A"/>
    <w:rsid w:val="0006143D"/>
    <w:rsid w:val="00061466"/>
    <w:rsid w:val="00061735"/>
    <w:rsid w:val="00061D9F"/>
    <w:rsid w:val="00061E86"/>
    <w:rsid w:val="0006300C"/>
    <w:rsid w:val="000631F1"/>
    <w:rsid w:val="00063B5E"/>
    <w:rsid w:val="00064868"/>
    <w:rsid w:val="0006575D"/>
    <w:rsid w:val="000659C8"/>
    <w:rsid w:val="000659E9"/>
    <w:rsid w:val="00066BB9"/>
    <w:rsid w:val="00066D29"/>
    <w:rsid w:val="00067A88"/>
    <w:rsid w:val="00067DCC"/>
    <w:rsid w:val="00067EAF"/>
    <w:rsid w:val="0007051B"/>
    <w:rsid w:val="00070A94"/>
    <w:rsid w:val="0007105A"/>
    <w:rsid w:val="000714BF"/>
    <w:rsid w:val="00071548"/>
    <w:rsid w:val="000716B1"/>
    <w:rsid w:val="00072F31"/>
    <w:rsid w:val="00072FE6"/>
    <w:rsid w:val="000738C7"/>
    <w:rsid w:val="00073B20"/>
    <w:rsid w:val="00073D53"/>
    <w:rsid w:val="00074659"/>
    <w:rsid w:val="000749D7"/>
    <w:rsid w:val="00074A01"/>
    <w:rsid w:val="00074DEB"/>
    <w:rsid w:val="00074E9E"/>
    <w:rsid w:val="0007511C"/>
    <w:rsid w:val="00075511"/>
    <w:rsid w:val="0007552B"/>
    <w:rsid w:val="00075530"/>
    <w:rsid w:val="00075C0D"/>
    <w:rsid w:val="00075D27"/>
    <w:rsid w:val="000763C8"/>
    <w:rsid w:val="000764AE"/>
    <w:rsid w:val="00076FB7"/>
    <w:rsid w:val="00077583"/>
    <w:rsid w:val="000775B4"/>
    <w:rsid w:val="00077792"/>
    <w:rsid w:val="00077A8D"/>
    <w:rsid w:val="00080102"/>
    <w:rsid w:val="00080396"/>
    <w:rsid w:val="00080EE8"/>
    <w:rsid w:val="00080F53"/>
    <w:rsid w:val="000822B2"/>
    <w:rsid w:val="0008241E"/>
    <w:rsid w:val="00082530"/>
    <w:rsid w:val="00082F6A"/>
    <w:rsid w:val="0008369A"/>
    <w:rsid w:val="000837CC"/>
    <w:rsid w:val="0008407C"/>
    <w:rsid w:val="0008436A"/>
    <w:rsid w:val="000851E4"/>
    <w:rsid w:val="00085478"/>
    <w:rsid w:val="0008553F"/>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916"/>
    <w:rsid w:val="00090F9B"/>
    <w:rsid w:val="00091346"/>
    <w:rsid w:val="000917F2"/>
    <w:rsid w:val="00091C9D"/>
    <w:rsid w:val="00091D56"/>
    <w:rsid w:val="00092C5D"/>
    <w:rsid w:val="000931B4"/>
    <w:rsid w:val="00094604"/>
    <w:rsid w:val="000947E8"/>
    <w:rsid w:val="00094ADA"/>
    <w:rsid w:val="00095653"/>
    <w:rsid w:val="00095834"/>
    <w:rsid w:val="000958F8"/>
    <w:rsid w:val="00095A99"/>
    <w:rsid w:val="0009724E"/>
    <w:rsid w:val="000974A1"/>
    <w:rsid w:val="000978A0"/>
    <w:rsid w:val="00097B80"/>
    <w:rsid w:val="000A05F5"/>
    <w:rsid w:val="000A05FB"/>
    <w:rsid w:val="000A09BB"/>
    <w:rsid w:val="000A0D57"/>
    <w:rsid w:val="000A0DFE"/>
    <w:rsid w:val="000A0F5D"/>
    <w:rsid w:val="000A148D"/>
    <w:rsid w:val="000A1E34"/>
    <w:rsid w:val="000A202B"/>
    <w:rsid w:val="000A2CBA"/>
    <w:rsid w:val="000A2D88"/>
    <w:rsid w:val="000A5738"/>
    <w:rsid w:val="000A5FB1"/>
    <w:rsid w:val="000A6BBE"/>
    <w:rsid w:val="000A6E54"/>
    <w:rsid w:val="000A76C1"/>
    <w:rsid w:val="000A7BF8"/>
    <w:rsid w:val="000A7E99"/>
    <w:rsid w:val="000B049C"/>
    <w:rsid w:val="000B0CED"/>
    <w:rsid w:val="000B2C8C"/>
    <w:rsid w:val="000B2E23"/>
    <w:rsid w:val="000B2E4A"/>
    <w:rsid w:val="000B32FC"/>
    <w:rsid w:val="000B36CB"/>
    <w:rsid w:val="000B4E01"/>
    <w:rsid w:val="000B4E6D"/>
    <w:rsid w:val="000B4E90"/>
    <w:rsid w:val="000B50BD"/>
    <w:rsid w:val="000B51DF"/>
    <w:rsid w:val="000B5255"/>
    <w:rsid w:val="000B685D"/>
    <w:rsid w:val="000B705D"/>
    <w:rsid w:val="000B7223"/>
    <w:rsid w:val="000C006A"/>
    <w:rsid w:val="000C02F3"/>
    <w:rsid w:val="000C0990"/>
    <w:rsid w:val="000C138B"/>
    <w:rsid w:val="000C1AE5"/>
    <w:rsid w:val="000C1F59"/>
    <w:rsid w:val="000C211C"/>
    <w:rsid w:val="000C2217"/>
    <w:rsid w:val="000C238A"/>
    <w:rsid w:val="000C2C07"/>
    <w:rsid w:val="000C34A7"/>
    <w:rsid w:val="000C3D2E"/>
    <w:rsid w:val="000C3F71"/>
    <w:rsid w:val="000C48B1"/>
    <w:rsid w:val="000C4D87"/>
    <w:rsid w:val="000C4DF9"/>
    <w:rsid w:val="000C5298"/>
    <w:rsid w:val="000C55D6"/>
    <w:rsid w:val="000C59B8"/>
    <w:rsid w:val="000C6068"/>
    <w:rsid w:val="000C60EA"/>
    <w:rsid w:val="000C7160"/>
    <w:rsid w:val="000C732B"/>
    <w:rsid w:val="000C7653"/>
    <w:rsid w:val="000C7E9D"/>
    <w:rsid w:val="000C7FAC"/>
    <w:rsid w:val="000D0F58"/>
    <w:rsid w:val="000D13D6"/>
    <w:rsid w:val="000D18E9"/>
    <w:rsid w:val="000D1C5B"/>
    <w:rsid w:val="000D1D37"/>
    <w:rsid w:val="000D2411"/>
    <w:rsid w:val="000D26D8"/>
    <w:rsid w:val="000D412D"/>
    <w:rsid w:val="000D433A"/>
    <w:rsid w:val="000D4406"/>
    <w:rsid w:val="000D443D"/>
    <w:rsid w:val="000D4A79"/>
    <w:rsid w:val="000D4B9C"/>
    <w:rsid w:val="000D4E2B"/>
    <w:rsid w:val="000D4E65"/>
    <w:rsid w:val="000D5C58"/>
    <w:rsid w:val="000D638A"/>
    <w:rsid w:val="000D70FA"/>
    <w:rsid w:val="000D7104"/>
    <w:rsid w:val="000D71C2"/>
    <w:rsid w:val="000D7494"/>
    <w:rsid w:val="000D7AD2"/>
    <w:rsid w:val="000E0620"/>
    <w:rsid w:val="000E083B"/>
    <w:rsid w:val="000E0EAE"/>
    <w:rsid w:val="000E1099"/>
    <w:rsid w:val="000E10BD"/>
    <w:rsid w:val="000E149B"/>
    <w:rsid w:val="000E1743"/>
    <w:rsid w:val="000E2119"/>
    <w:rsid w:val="000E266E"/>
    <w:rsid w:val="000E2EC9"/>
    <w:rsid w:val="000E2FD9"/>
    <w:rsid w:val="000E308C"/>
    <w:rsid w:val="000E31D4"/>
    <w:rsid w:val="000E3448"/>
    <w:rsid w:val="000E37BD"/>
    <w:rsid w:val="000E38EA"/>
    <w:rsid w:val="000E3E3A"/>
    <w:rsid w:val="000E430C"/>
    <w:rsid w:val="000E458D"/>
    <w:rsid w:val="000E4BE5"/>
    <w:rsid w:val="000E5999"/>
    <w:rsid w:val="000E60AB"/>
    <w:rsid w:val="000E6130"/>
    <w:rsid w:val="000E6359"/>
    <w:rsid w:val="000E6657"/>
    <w:rsid w:val="000E7154"/>
    <w:rsid w:val="000E799D"/>
    <w:rsid w:val="000E7CF8"/>
    <w:rsid w:val="000E7E4F"/>
    <w:rsid w:val="000F01E1"/>
    <w:rsid w:val="000F04F7"/>
    <w:rsid w:val="000F051B"/>
    <w:rsid w:val="000F0DB4"/>
    <w:rsid w:val="000F1287"/>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6A5"/>
    <w:rsid w:val="00100B38"/>
    <w:rsid w:val="00100DE2"/>
    <w:rsid w:val="001010F7"/>
    <w:rsid w:val="00101313"/>
    <w:rsid w:val="001015B2"/>
    <w:rsid w:val="00101C48"/>
    <w:rsid w:val="00101DB0"/>
    <w:rsid w:val="0010270D"/>
    <w:rsid w:val="00102C3B"/>
    <w:rsid w:val="00102D1D"/>
    <w:rsid w:val="00103779"/>
    <w:rsid w:val="001045A6"/>
    <w:rsid w:val="0010505E"/>
    <w:rsid w:val="001059F7"/>
    <w:rsid w:val="00105FA3"/>
    <w:rsid w:val="001072BE"/>
    <w:rsid w:val="0010779C"/>
    <w:rsid w:val="001078F7"/>
    <w:rsid w:val="00107A04"/>
    <w:rsid w:val="00110481"/>
    <w:rsid w:val="00111429"/>
    <w:rsid w:val="00111943"/>
    <w:rsid w:val="0011199A"/>
    <w:rsid w:val="001123B4"/>
    <w:rsid w:val="001123EF"/>
    <w:rsid w:val="001126FB"/>
    <w:rsid w:val="00112822"/>
    <w:rsid w:val="00112EE8"/>
    <w:rsid w:val="0011320C"/>
    <w:rsid w:val="0011344C"/>
    <w:rsid w:val="00113B07"/>
    <w:rsid w:val="00113C79"/>
    <w:rsid w:val="00113EAE"/>
    <w:rsid w:val="00113F0D"/>
    <w:rsid w:val="00113FD3"/>
    <w:rsid w:val="001143F8"/>
    <w:rsid w:val="00115438"/>
    <w:rsid w:val="0011547F"/>
    <w:rsid w:val="00115C7B"/>
    <w:rsid w:val="00116A84"/>
    <w:rsid w:val="0011798C"/>
    <w:rsid w:val="00117DD0"/>
    <w:rsid w:val="00120F58"/>
    <w:rsid w:val="0012154E"/>
    <w:rsid w:val="001215B4"/>
    <w:rsid w:val="00121867"/>
    <w:rsid w:val="00121982"/>
    <w:rsid w:val="00121D4E"/>
    <w:rsid w:val="0012267C"/>
    <w:rsid w:val="001229FD"/>
    <w:rsid w:val="00122A56"/>
    <w:rsid w:val="00122EE5"/>
    <w:rsid w:val="00123E57"/>
    <w:rsid w:val="0012400D"/>
    <w:rsid w:val="00124338"/>
    <w:rsid w:val="00124345"/>
    <w:rsid w:val="00124D9E"/>
    <w:rsid w:val="00124FB1"/>
    <w:rsid w:val="00125082"/>
    <w:rsid w:val="00125529"/>
    <w:rsid w:val="0012584E"/>
    <w:rsid w:val="0012639E"/>
    <w:rsid w:val="00126852"/>
    <w:rsid w:val="00127196"/>
    <w:rsid w:val="001275FB"/>
    <w:rsid w:val="0012763C"/>
    <w:rsid w:val="00127F38"/>
    <w:rsid w:val="001300EC"/>
    <w:rsid w:val="0013010B"/>
    <w:rsid w:val="00130D0D"/>
    <w:rsid w:val="0013140B"/>
    <w:rsid w:val="00131BA4"/>
    <w:rsid w:val="001329A7"/>
    <w:rsid w:val="00132BAE"/>
    <w:rsid w:val="00132C73"/>
    <w:rsid w:val="00132E2C"/>
    <w:rsid w:val="00132FC0"/>
    <w:rsid w:val="001331CC"/>
    <w:rsid w:val="0013353A"/>
    <w:rsid w:val="00134825"/>
    <w:rsid w:val="0013485F"/>
    <w:rsid w:val="00134FEB"/>
    <w:rsid w:val="00135122"/>
    <w:rsid w:val="001351A4"/>
    <w:rsid w:val="00135B56"/>
    <w:rsid w:val="00135EEE"/>
    <w:rsid w:val="0013610E"/>
    <w:rsid w:val="001365CA"/>
    <w:rsid w:val="00136624"/>
    <w:rsid w:val="00136B1B"/>
    <w:rsid w:val="001377DE"/>
    <w:rsid w:val="00140D50"/>
    <w:rsid w:val="00141292"/>
    <w:rsid w:val="00141BDD"/>
    <w:rsid w:val="00141BF1"/>
    <w:rsid w:val="00142352"/>
    <w:rsid w:val="00142759"/>
    <w:rsid w:val="0014277F"/>
    <w:rsid w:val="001427AB"/>
    <w:rsid w:val="001429E3"/>
    <w:rsid w:val="00142AB7"/>
    <w:rsid w:val="00143338"/>
    <w:rsid w:val="00143940"/>
    <w:rsid w:val="0014414A"/>
    <w:rsid w:val="001455B2"/>
    <w:rsid w:val="001456F9"/>
    <w:rsid w:val="0014578C"/>
    <w:rsid w:val="00145B8E"/>
    <w:rsid w:val="00145DE6"/>
    <w:rsid w:val="001462A6"/>
    <w:rsid w:val="00146BC9"/>
    <w:rsid w:val="00147552"/>
    <w:rsid w:val="00147A63"/>
    <w:rsid w:val="00147A8C"/>
    <w:rsid w:val="0015006A"/>
    <w:rsid w:val="0015079A"/>
    <w:rsid w:val="00150D95"/>
    <w:rsid w:val="00150E77"/>
    <w:rsid w:val="00151205"/>
    <w:rsid w:val="00151CD3"/>
    <w:rsid w:val="0015376E"/>
    <w:rsid w:val="001538C5"/>
    <w:rsid w:val="00153D1C"/>
    <w:rsid w:val="00154487"/>
    <w:rsid w:val="00154C3A"/>
    <w:rsid w:val="0015529C"/>
    <w:rsid w:val="00155354"/>
    <w:rsid w:val="00155B1F"/>
    <w:rsid w:val="00156148"/>
    <w:rsid w:val="00156AC9"/>
    <w:rsid w:val="001578F5"/>
    <w:rsid w:val="00157FE7"/>
    <w:rsid w:val="00160424"/>
    <w:rsid w:val="001607EC"/>
    <w:rsid w:val="001609D9"/>
    <w:rsid w:val="00160A4A"/>
    <w:rsid w:val="00160F36"/>
    <w:rsid w:val="00161A52"/>
    <w:rsid w:val="001640AF"/>
    <w:rsid w:val="00164443"/>
    <w:rsid w:val="001647BD"/>
    <w:rsid w:val="00165A1B"/>
    <w:rsid w:val="00165B96"/>
    <w:rsid w:val="00166073"/>
    <w:rsid w:val="0016665C"/>
    <w:rsid w:val="00166D11"/>
    <w:rsid w:val="00166EB7"/>
    <w:rsid w:val="00167192"/>
    <w:rsid w:val="00167555"/>
    <w:rsid w:val="001675A7"/>
    <w:rsid w:val="00167E09"/>
    <w:rsid w:val="00170676"/>
    <w:rsid w:val="0017154D"/>
    <w:rsid w:val="00171927"/>
    <w:rsid w:val="00171C73"/>
    <w:rsid w:val="00171FE7"/>
    <w:rsid w:val="0017277D"/>
    <w:rsid w:val="00172D53"/>
    <w:rsid w:val="00173951"/>
    <w:rsid w:val="00173ACB"/>
    <w:rsid w:val="00173E9D"/>
    <w:rsid w:val="00174088"/>
    <w:rsid w:val="001741F9"/>
    <w:rsid w:val="00174A4C"/>
    <w:rsid w:val="00174EE0"/>
    <w:rsid w:val="0017506F"/>
    <w:rsid w:val="0017533E"/>
    <w:rsid w:val="00175C93"/>
    <w:rsid w:val="00176D46"/>
    <w:rsid w:val="00176FD3"/>
    <w:rsid w:val="00177020"/>
    <w:rsid w:val="00177EC6"/>
    <w:rsid w:val="001801B7"/>
    <w:rsid w:val="00180340"/>
    <w:rsid w:val="00180466"/>
    <w:rsid w:val="00181168"/>
    <w:rsid w:val="00181511"/>
    <w:rsid w:val="001816FF"/>
    <w:rsid w:val="00181C52"/>
    <w:rsid w:val="00182376"/>
    <w:rsid w:val="00182729"/>
    <w:rsid w:val="00182CBF"/>
    <w:rsid w:val="00182E25"/>
    <w:rsid w:val="0018340B"/>
    <w:rsid w:val="0018349F"/>
    <w:rsid w:val="00183652"/>
    <w:rsid w:val="00183AD9"/>
    <w:rsid w:val="00183BC8"/>
    <w:rsid w:val="00183BF1"/>
    <w:rsid w:val="001849BD"/>
    <w:rsid w:val="00184DE6"/>
    <w:rsid w:val="001853B6"/>
    <w:rsid w:val="00185454"/>
    <w:rsid w:val="00185997"/>
    <w:rsid w:val="00185BC4"/>
    <w:rsid w:val="001865A6"/>
    <w:rsid w:val="0018781B"/>
    <w:rsid w:val="00187A9B"/>
    <w:rsid w:val="00190187"/>
    <w:rsid w:val="001902BE"/>
    <w:rsid w:val="0019130D"/>
    <w:rsid w:val="001919D6"/>
    <w:rsid w:val="00191CEF"/>
    <w:rsid w:val="00191F48"/>
    <w:rsid w:val="001926B1"/>
    <w:rsid w:val="00192AF9"/>
    <w:rsid w:val="00192B6B"/>
    <w:rsid w:val="00192ED3"/>
    <w:rsid w:val="00193984"/>
    <w:rsid w:val="00193D61"/>
    <w:rsid w:val="00194439"/>
    <w:rsid w:val="00194544"/>
    <w:rsid w:val="00194723"/>
    <w:rsid w:val="00194CD6"/>
    <w:rsid w:val="001954F1"/>
    <w:rsid w:val="00195572"/>
    <w:rsid w:val="001955F4"/>
    <w:rsid w:val="001955FA"/>
    <w:rsid w:val="0019597B"/>
    <w:rsid w:val="00195BD8"/>
    <w:rsid w:val="00195C8A"/>
    <w:rsid w:val="00195CF3"/>
    <w:rsid w:val="00196FAF"/>
    <w:rsid w:val="00197277"/>
    <w:rsid w:val="0019749C"/>
    <w:rsid w:val="00197943"/>
    <w:rsid w:val="00197A65"/>
    <w:rsid w:val="00197EF6"/>
    <w:rsid w:val="001A0B73"/>
    <w:rsid w:val="001A0DF2"/>
    <w:rsid w:val="001A18C1"/>
    <w:rsid w:val="001A1DD2"/>
    <w:rsid w:val="001A1E53"/>
    <w:rsid w:val="001A2163"/>
    <w:rsid w:val="001A225E"/>
    <w:rsid w:val="001A25FD"/>
    <w:rsid w:val="001A2693"/>
    <w:rsid w:val="001A2E70"/>
    <w:rsid w:val="001A39B5"/>
    <w:rsid w:val="001A46E0"/>
    <w:rsid w:val="001A47DA"/>
    <w:rsid w:val="001A49EA"/>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3000"/>
    <w:rsid w:val="001B30CC"/>
    <w:rsid w:val="001B3250"/>
    <w:rsid w:val="001B33A4"/>
    <w:rsid w:val="001B370C"/>
    <w:rsid w:val="001B3C7D"/>
    <w:rsid w:val="001B3F4C"/>
    <w:rsid w:val="001B4266"/>
    <w:rsid w:val="001B50F3"/>
    <w:rsid w:val="001B53D6"/>
    <w:rsid w:val="001B59DE"/>
    <w:rsid w:val="001B77FA"/>
    <w:rsid w:val="001C04D5"/>
    <w:rsid w:val="001C0DA2"/>
    <w:rsid w:val="001C147D"/>
    <w:rsid w:val="001C1AD0"/>
    <w:rsid w:val="001C1C2C"/>
    <w:rsid w:val="001C1CC5"/>
    <w:rsid w:val="001C23A0"/>
    <w:rsid w:val="001C24BC"/>
    <w:rsid w:val="001C253F"/>
    <w:rsid w:val="001C303A"/>
    <w:rsid w:val="001C305A"/>
    <w:rsid w:val="001C37BD"/>
    <w:rsid w:val="001C3A32"/>
    <w:rsid w:val="001C45C1"/>
    <w:rsid w:val="001C4607"/>
    <w:rsid w:val="001C468D"/>
    <w:rsid w:val="001C4F12"/>
    <w:rsid w:val="001C545C"/>
    <w:rsid w:val="001C60E3"/>
    <w:rsid w:val="001C635E"/>
    <w:rsid w:val="001C6757"/>
    <w:rsid w:val="001C6A8E"/>
    <w:rsid w:val="001C762B"/>
    <w:rsid w:val="001C7F48"/>
    <w:rsid w:val="001D02B4"/>
    <w:rsid w:val="001D07EF"/>
    <w:rsid w:val="001D0BED"/>
    <w:rsid w:val="001D0D0C"/>
    <w:rsid w:val="001D0FC1"/>
    <w:rsid w:val="001D1780"/>
    <w:rsid w:val="001D2623"/>
    <w:rsid w:val="001D2CB6"/>
    <w:rsid w:val="001D3016"/>
    <w:rsid w:val="001D37D8"/>
    <w:rsid w:val="001D405A"/>
    <w:rsid w:val="001D414C"/>
    <w:rsid w:val="001D41F4"/>
    <w:rsid w:val="001D51C0"/>
    <w:rsid w:val="001D5752"/>
    <w:rsid w:val="001D612E"/>
    <w:rsid w:val="001D65F8"/>
    <w:rsid w:val="001D680A"/>
    <w:rsid w:val="001D7492"/>
    <w:rsid w:val="001D7890"/>
    <w:rsid w:val="001E0107"/>
    <w:rsid w:val="001E0C1A"/>
    <w:rsid w:val="001E250F"/>
    <w:rsid w:val="001E2BC5"/>
    <w:rsid w:val="001E3677"/>
    <w:rsid w:val="001E3801"/>
    <w:rsid w:val="001E3D5A"/>
    <w:rsid w:val="001E4540"/>
    <w:rsid w:val="001E4891"/>
    <w:rsid w:val="001E4C29"/>
    <w:rsid w:val="001E4DB2"/>
    <w:rsid w:val="001E5701"/>
    <w:rsid w:val="001E61DF"/>
    <w:rsid w:val="001E76C7"/>
    <w:rsid w:val="001E7E24"/>
    <w:rsid w:val="001F04C1"/>
    <w:rsid w:val="001F0B81"/>
    <w:rsid w:val="001F1541"/>
    <w:rsid w:val="001F15A0"/>
    <w:rsid w:val="001F1D6C"/>
    <w:rsid w:val="001F1DB6"/>
    <w:rsid w:val="001F1FB1"/>
    <w:rsid w:val="001F2168"/>
    <w:rsid w:val="001F2E11"/>
    <w:rsid w:val="001F2EB6"/>
    <w:rsid w:val="001F3174"/>
    <w:rsid w:val="001F5180"/>
    <w:rsid w:val="001F5528"/>
    <w:rsid w:val="001F573E"/>
    <w:rsid w:val="001F5ED0"/>
    <w:rsid w:val="001F62B2"/>
    <w:rsid w:val="001F63A1"/>
    <w:rsid w:val="001F6551"/>
    <w:rsid w:val="001F6777"/>
    <w:rsid w:val="001F6B4C"/>
    <w:rsid w:val="001F70BC"/>
    <w:rsid w:val="001F723F"/>
    <w:rsid w:val="001F74B8"/>
    <w:rsid w:val="001F74F4"/>
    <w:rsid w:val="001F78B9"/>
    <w:rsid w:val="001F7A83"/>
    <w:rsid w:val="001F7B9D"/>
    <w:rsid w:val="001F7BB6"/>
    <w:rsid w:val="001F7C60"/>
    <w:rsid w:val="001F7C6C"/>
    <w:rsid w:val="0020004A"/>
    <w:rsid w:val="00200101"/>
    <w:rsid w:val="00200212"/>
    <w:rsid w:val="0020024E"/>
    <w:rsid w:val="00200F5D"/>
    <w:rsid w:val="002014CF"/>
    <w:rsid w:val="00202248"/>
    <w:rsid w:val="00202323"/>
    <w:rsid w:val="00202504"/>
    <w:rsid w:val="0020254E"/>
    <w:rsid w:val="00202A46"/>
    <w:rsid w:val="00202B69"/>
    <w:rsid w:val="00202DC9"/>
    <w:rsid w:val="0020316B"/>
    <w:rsid w:val="00203540"/>
    <w:rsid w:val="00203725"/>
    <w:rsid w:val="002037C0"/>
    <w:rsid w:val="00203D02"/>
    <w:rsid w:val="0020417D"/>
    <w:rsid w:val="00204284"/>
    <w:rsid w:val="002058A4"/>
    <w:rsid w:val="002059C4"/>
    <w:rsid w:val="00205AFC"/>
    <w:rsid w:val="00206179"/>
    <w:rsid w:val="0020650D"/>
    <w:rsid w:val="0020698D"/>
    <w:rsid w:val="002078CF"/>
    <w:rsid w:val="0020796D"/>
    <w:rsid w:val="00207CC3"/>
    <w:rsid w:val="00207E02"/>
    <w:rsid w:val="00207E40"/>
    <w:rsid w:val="00207FAC"/>
    <w:rsid w:val="00210068"/>
    <w:rsid w:val="002101DC"/>
    <w:rsid w:val="00210594"/>
    <w:rsid w:val="002106C3"/>
    <w:rsid w:val="00210870"/>
    <w:rsid w:val="00211E47"/>
    <w:rsid w:val="00212C25"/>
    <w:rsid w:val="00212F68"/>
    <w:rsid w:val="002135C6"/>
    <w:rsid w:val="00213853"/>
    <w:rsid w:val="00213AD5"/>
    <w:rsid w:val="002140C5"/>
    <w:rsid w:val="002140D7"/>
    <w:rsid w:val="0021414E"/>
    <w:rsid w:val="0021478A"/>
    <w:rsid w:val="00214B9D"/>
    <w:rsid w:val="00214D4B"/>
    <w:rsid w:val="00215B09"/>
    <w:rsid w:val="00215FB5"/>
    <w:rsid w:val="00216094"/>
    <w:rsid w:val="002163DC"/>
    <w:rsid w:val="002165D3"/>
    <w:rsid w:val="00216766"/>
    <w:rsid w:val="00216820"/>
    <w:rsid w:val="00217893"/>
    <w:rsid w:val="00220588"/>
    <w:rsid w:val="00220B88"/>
    <w:rsid w:val="002211A8"/>
    <w:rsid w:val="002211F3"/>
    <w:rsid w:val="00221235"/>
    <w:rsid w:val="00221CC0"/>
    <w:rsid w:val="0022234B"/>
    <w:rsid w:val="002234A6"/>
    <w:rsid w:val="00223614"/>
    <w:rsid w:val="00223D79"/>
    <w:rsid w:val="00224F0F"/>
    <w:rsid w:val="00225446"/>
    <w:rsid w:val="002255A2"/>
    <w:rsid w:val="002256CF"/>
    <w:rsid w:val="002257D8"/>
    <w:rsid w:val="00225BEF"/>
    <w:rsid w:val="002265DE"/>
    <w:rsid w:val="002267DE"/>
    <w:rsid w:val="00226AD0"/>
    <w:rsid w:val="002279BC"/>
    <w:rsid w:val="002300F7"/>
    <w:rsid w:val="002306AB"/>
    <w:rsid w:val="002307BA"/>
    <w:rsid w:val="00231166"/>
    <w:rsid w:val="00231DD6"/>
    <w:rsid w:val="0023232F"/>
    <w:rsid w:val="00232606"/>
    <w:rsid w:val="00233169"/>
    <w:rsid w:val="0023335E"/>
    <w:rsid w:val="002338C0"/>
    <w:rsid w:val="002340FF"/>
    <w:rsid w:val="002342E3"/>
    <w:rsid w:val="002343F7"/>
    <w:rsid w:val="002346AB"/>
    <w:rsid w:val="00234717"/>
    <w:rsid w:val="00234920"/>
    <w:rsid w:val="00234A3E"/>
    <w:rsid w:val="00235057"/>
    <w:rsid w:val="0023505D"/>
    <w:rsid w:val="002358F1"/>
    <w:rsid w:val="0023745A"/>
    <w:rsid w:val="002374F8"/>
    <w:rsid w:val="00237D1D"/>
    <w:rsid w:val="00237EA0"/>
    <w:rsid w:val="002408BB"/>
    <w:rsid w:val="002411C2"/>
    <w:rsid w:val="00241506"/>
    <w:rsid w:val="002415C7"/>
    <w:rsid w:val="0024180E"/>
    <w:rsid w:val="00241D43"/>
    <w:rsid w:val="00242459"/>
    <w:rsid w:val="002425E8"/>
    <w:rsid w:val="00242CEB"/>
    <w:rsid w:val="00242DC9"/>
    <w:rsid w:val="002430AE"/>
    <w:rsid w:val="00244236"/>
    <w:rsid w:val="00244688"/>
    <w:rsid w:val="0024559D"/>
    <w:rsid w:val="00245655"/>
    <w:rsid w:val="00245DD5"/>
    <w:rsid w:val="00245E8F"/>
    <w:rsid w:val="0024676A"/>
    <w:rsid w:val="002468B5"/>
    <w:rsid w:val="0024735B"/>
    <w:rsid w:val="002476D5"/>
    <w:rsid w:val="002500B3"/>
    <w:rsid w:val="00250F4A"/>
    <w:rsid w:val="002510C4"/>
    <w:rsid w:val="0025176F"/>
    <w:rsid w:val="00251D4A"/>
    <w:rsid w:val="00252A35"/>
    <w:rsid w:val="00253090"/>
    <w:rsid w:val="00253C3C"/>
    <w:rsid w:val="00254895"/>
    <w:rsid w:val="00254925"/>
    <w:rsid w:val="00254B13"/>
    <w:rsid w:val="00254FCB"/>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A72"/>
    <w:rsid w:val="00264B13"/>
    <w:rsid w:val="00264EBF"/>
    <w:rsid w:val="0026649F"/>
    <w:rsid w:val="00266AB9"/>
    <w:rsid w:val="00266BBF"/>
    <w:rsid w:val="00267008"/>
    <w:rsid w:val="002670AA"/>
    <w:rsid w:val="00267262"/>
    <w:rsid w:val="00267751"/>
    <w:rsid w:val="00267E9A"/>
    <w:rsid w:val="00270113"/>
    <w:rsid w:val="00270151"/>
    <w:rsid w:val="002707A9"/>
    <w:rsid w:val="002713FB"/>
    <w:rsid w:val="00271411"/>
    <w:rsid w:val="002716D8"/>
    <w:rsid w:val="002717F1"/>
    <w:rsid w:val="00272038"/>
    <w:rsid w:val="00272268"/>
    <w:rsid w:val="0027236E"/>
    <w:rsid w:val="0027236F"/>
    <w:rsid w:val="00272857"/>
    <w:rsid w:val="00272A0B"/>
    <w:rsid w:val="0027399D"/>
    <w:rsid w:val="00273F59"/>
    <w:rsid w:val="002740DA"/>
    <w:rsid w:val="00274C8A"/>
    <w:rsid w:val="00274E46"/>
    <w:rsid w:val="00274E50"/>
    <w:rsid w:val="0027575B"/>
    <w:rsid w:val="00275B72"/>
    <w:rsid w:val="00276643"/>
    <w:rsid w:val="00276EF4"/>
    <w:rsid w:val="002770BD"/>
    <w:rsid w:val="00277535"/>
    <w:rsid w:val="00277634"/>
    <w:rsid w:val="00277763"/>
    <w:rsid w:val="0027776A"/>
    <w:rsid w:val="002779A1"/>
    <w:rsid w:val="00280265"/>
    <w:rsid w:val="00280AF0"/>
    <w:rsid w:val="00281309"/>
    <w:rsid w:val="00281602"/>
    <w:rsid w:val="00281735"/>
    <w:rsid w:val="002819DD"/>
    <w:rsid w:val="00281E56"/>
    <w:rsid w:val="00282369"/>
    <w:rsid w:val="002827A2"/>
    <w:rsid w:val="002827E4"/>
    <w:rsid w:val="00282C67"/>
    <w:rsid w:val="00282E1F"/>
    <w:rsid w:val="00283391"/>
    <w:rsid w:val="00283C6E"/>
    <w:rsid w:val="00283D6A"/>
    <w:rsid w:val="00284221"/>
    <w:rsid w:val="002847F1"/>
    <w:rsid w:val="00284A3D"/>
    <w:rsid w:val="00285028"/>
    <w:rsid w:val="0028542B"/>
    <w:rsid w:val="00285B02"/>
    <w:rsid w:val="00285B7F"/>
    <w:rsid w:val="00285E5E"/>
    <w:rsid w:val="00285F1F"/>
    <w:rsid w:val="0028614A"/>
    <w:rsid w:val="00287640"/>
    <w:rsid w:val="00290524"/>
    <w:rsid w:val="0029056C"/>
    <w:rsid w:val="002907D9"/>
    <w:rsid w:val="00290850"/>
    <w:rsid w:val="00290E7C"/>
    <w:rsid w:val="00290F12"/>
    <w:rsid w:val="00291ABF"/>
    <w:rsid w:val="00291DCB"/>
    <w:rsid w:val="0029216D"/>
    <w:rsid w:val="002926A1"/>
    <w:rsid w:val="00294B97"/>
    <w:rsid w:val="00294BE3"/>
    <w:rsid w:val="00294C16"/>
    <w:rsid w:val="00295360"/>
    <w:rsid w:val="002955C5"/>
    <w:rsid w:val="0029590A"/>
    <w:rsid w:val="002960E2"/>
    <w:rsid w:val="002969DD"/>
    <w:rsid w:val="00296CD6"/>
    <w:rsid w:val="002970CF"/>
    <w:rsid w:val="00297490"/>
    <w:rsid w:val="002974D4"/>
    <w:rsid w:val="002A00F8"/>
    <w:rsid w:val="002A0BEB"/>
    <w:rsid w:val="002A0DC2"/>
    <w:rsid w:val="002A128B"/>
    <w:rsid w:val="002A1787"/>
    <w:rsid w:val="002A1EB6"/>
    <w:rsid w:val="002A205A"/>
    <w:rsid w:val="002A2524"/>
    <w:rsid w:val="002A25D9"/>
    <w:rsid w:val="002A285C"/>
    <w:rsid w:val="002A2EBD"/>
    <w:rsid w:val="002A3B3E"/>
    <w:rsid w:val="002A3C89"/>
    <w:rsid w:val="002A43AA"/>
    <w:rsid w:val="002A4AC9"/>
    <w:rsid w:val="002A4BB6"/>
    <w:rsid w:val="002A503E"/>
    <w:rsid w:val="002A5143"/>
    <w:rsid w:val="002A62B6"/>
    <w:rsid w:val="002A637A"/>
    <w:rsid w:val="002A6658"/>
    <w:rsid w:val="002A6D7C"/>
    <w:rsid w:val="002A70E6"/>
    <w:rsid w:val="002A71C8"/>
    <w:rsid w:val="002A7A35"/>
    <w:rsid w:val="002B0002"/>
    <w:rsid w:val="002B0160"/>
    <w:rsid w:val="002B0492"/>
    <w:rsid w:val="002B062F"/>
    <w:rsid w:val="002B12BE"/>
    <w:rsid w:val="002B144C"/>
    <w:rsid w:val="002B165D"/>
    <w:rsid w:val="002B189A"/>
    <w:rsid w:val="002B19CD"/>
    <w:rsid w:val="002B1AD3"/>
    <w:rsid w:val="002B1DE1"/>
    <w:rsid w:val="002B24D2"/>
    <w:rsid w:val="002B2641"/>
    <w:rsid w:val="002B2FCD"/>
    <w:rsid w:val="002B32CA"/>
    <w:rsid w:val="002B3C07"/>
    <w:rsid w:val="002B3F04"/>
    <w:rsid w:val="002B42DA"/>
    <w:rsid w:val="002B49CA"/>
    <w:rsid w:val="002B4DFD"/>
    <w:rsid w:val="002B6251"/>
    <w:rsid w:val="002B6ADB"/>
    <w:rsid w:val="002B6B9E"/>
    <w:rsid w:val="002B6FF7"/>
    <w:rsid w:val="002B75F7"/>
    <w:rsid w:val="002B7D78"/>
    <w:rsid w:val="002C0039"/>
    <w:rsid w:val="002C14FC"/>
    <w:rsid w:val="002C17A0"/>
    <w:rsid w:val="002C1CE6"/>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712"/>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0A3C"/>
    <w:rsid w:val="002E115D"/>
    <w:rsid w:val="002E120E"/>
    <w:rsid w:val="002E1796"/>
    <w:rsid w:val="002E19B8"/>
    <w:rsid w:val="002E259F"/>
    <w:rsid w:val="002E2B93"/>
    <w:rsid w:val="002E2C4E"/>
    <w:rsid w:val="002E2CD8"/>
    <w:rsid w:val="002E2D0A"/>
    <w:rsid w:val="002E348F"/>
    <w:rsid w:val="002E3C32"/>
    <w:rsid w:val="002E448A"/>
    <w:rsid w:val="002E4A5A"/>
    <w:rsid w:val="002E5C9B"/>
    <w:rsid w:val="002E5CF4"/>
    <w:rsid w:val="002E5EA9"/>
    <w:rsid w:val="002E6930"/>
    <w:rsid w:val="002E6A13"/>
    <w:rsid w:val="002E6BB6"/>
    <w:rsid w:val="002F019E"/>
    <w:rsid w:val="002F05C1"/>
    <w:rsid w:val="002F0642"/>
    <w:rsid w:val="002F0663"/>
    <w:rsid w:val="002F0D7D"/>
    <w:rsid w:val="002F0FBA"/>
    <w:rsid w:val="002F12E7"/>
    <w:rsid w:val="002F148F"/>
    <w:rsid w:val="002F1998"/>
    <w:rsid w:val="002F1CD9"/>
    <w:rsid w:val="002F1D5C"/>
    <w:rsid w:val="002F235C"/>
    <w:rsid w:val="002F396F"/>
    <w:rsid w:val="002F3BE0"/>
    <w:rsid w:val="002F44C0"/>
    <w:rsid w:val="002F536E"/>
    <w:rsid w:val="002F5897"/>
    <w:rsid w:val="002F5933"/>
    <w:rsid w:val="002F5A85"/>
    <w:rsid w:val="002F5EE2"/>
    <w:rsid w:val="002F5F47"/>
    <w:rsid w:val="002F5F8E"/>
    <w:rsid w:val="002F64E3"/>
    <w:rsid w:val="002F67FD"/>
    <w:rsid w:val="002F6EDD"/>
    <w:rsid w:val="002F7A04"/>
    <w:rsid w:val="002F7B28"/>
    <w:rsid w:val="002F7D23"/>
    <w:rsid w:val="003009AB"/>
    <w:rsid w:val="00300FEF"/>
    <w:rsid w:val="00300FF9"/>
    <w:rsid w:val="00301185"/>
    <w:rsid w:val="00301B49"/>
    <w:rsid w:val="00301C20"/>
    <w:rsid w:val="00301D0B"/>
    <w:rsid w:val="0030230E"/>
    <w:rsid w:val="00302728"/>
    <w:rsid w:val="00302872"/>
    <w:rsid w:val="00302B20"/>
    <w:rsid w:val="0030313E"/>
    <w:rsid w:val="00303974"/>
    <w:rsid w:val="00303C2A"/>
    <w:rsid w:val="00303D02"/>
    <w:rsid w:val="003043F2"/>
    <w:rsid w:val="00304407"/>
    <w:rsid w:val="003049FC"/>
    <w:rsid w:val="00304E45"/>
    <w:rsid w:val="00305822"/>
    <w:rsid w:val="0030593A"/>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BE8"/>
    <w:rsid w:val="003179B0"/>
    <w:rsid w:val="00317AC3"/>
    <w:rsid w:val="00320115"/>
    <w:rsid w:val="0032065B"/>
    <w:rsid w:val="00321802"/>
    <w:rsid w:val="00321A79"/>
    <w:rsid w:val="00321B1F"/>
    <w:rsid w:val="0032266C"/>
    <w:rsid w:val="0032272C"/>
    <w:rsid w:val="00322F2B"/>
    <w:rsid w:val="003232C3"/>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AE0"/>
    <w:rsid w:val="00331ED1"/>
    <w:rsid w:val="003328D9"/>
    <w:rsid w:val="003328EA"/>
    <w:rsid w:val="003332F0"/>
    <w:rsid w:val="00333334"/>
    <w:rsid w:val="00333BFA"/>
    <w:rsid w:val="00334D33"/>
    <w:rsid w:val="00334EB8"/>
    <w:rsid w:val="00335A01"/>
    <w:rsid w:val="00335C8F"/>
    <w:rsid w:val="00335DA5"/>
    <w:rsid w:val="00336131"/>
    <w:rsid w:val="0033642E"/>
    <w:rsid w:val="00336748"/>
    <w:rsid w:val="003406FD"/>
    <w:rsid w:val="00340A24"/>
    <w:rsid w:val="00340F7A"/>
    <w:rsid w:val="00341929"/>
    <w:rsid w:val="00341CAB"/>
    <w:rsid w:val="00341D9A"/>
    <w:rsid w:val="00343586"/>
    <w:rsid w:val="003436A3"/>
    <w:rsid w:val="00343AFE"/>
    <w:rsid w:val="0034460F"/>
    <w:rsid w:val="00344F46"/>
    <w:rsid w:val="00345141"/>
    <w:rsid w:val="003451F8"/>
    <w:rsid w:val="003453C2"/>
    <w:rsid w:val="003455BF"/>
    <w:rsid w:val="00346410"/>
    <w:rsid w:val="003477B8"/>
    <w:rsid w:val="00347B75"/>
    <w:rsid w:val="00350177"/>
    <w:rsid w:val="00350286"/>
    <w:rsid w:val="0035041E"/>
    <w:rsid w:val="00350730"/>
    <w:rsid w:val="00351D68"/>
    <w:rsid w:val="00351F35"/>
    <w:rsid w:val="00352626"/>
    <w:rsid w:val="00352C78"/>
    <w:rsid w:val="003536CF"/>
    <w:rsid w:val="00353A48"/>
    <w:rsid w:val="00353AC6"/>
    <w:rsid w:val="00353D1B"/>
    <w:rsid w:val="003544DF"/>
    <w:rsid w:val="00354AB4"/>
    <w:rsid w:val="00354DAC"/>
    <w:rsid w:val="00355501"/>
    <w:rsid w:val="00355743"/>
    <w:rsid w:val="00355846"/>
    <w:rsid w:val="003559B0"/>
    <w:rsid w:val="003559E0"/>
    <w:rsid w:val="003568AA"/>
    <w:rsid w:val="00356BD8"/>
    <w:rsid w:val="00356D0D"/>
    <w:rsid w:val="003576C1"/>
    <w:rsid w:val="00357BB8"/>
    <w:rsid w:val="00357C23"/>
    <w:rsid w:val="003600F2"/>
    <w:rsid w:val="00360DB9"/>
    <w:rsid w:val="00360F9B"/>
    <w:rsid w:val="00361525"/>
    <w:rsid w:val="003617F1"/>
    <w:rsid w:val="0036223E"/>
    <w:rsid w:val="00362262"/>
    <w:rsid w:val="00362374"/>
    <w:rsid w:val="00362719"/>
    <w:rsid w:val="00362F5E"/>
    <w:rsid w:val="00363134"/>
    <w:rsid w:val="00364177"/>
    <w:rsid w:val="003641DE"/>
    <w:rsid w:val="00365384"/>
    <w:rsid w:val="003660B8"/>
    <w:rsid w:val="00366943"/>
    <w:rsid w:val="003671C3"/>
    <w:rsid w:val="003678F5"/>
    <w:rsid w:val="00370489"/>
    <w:rsid w:val="00370682"/>
    <w:rsid w:val="003713E4"/>
    <w:rsid w:val="00371433"/>
    <w:rsid w:val="00372E8D"/>
    <w:rsid w:val="00373245"/>
    <w:rsid w:val="00373C97"/>
    <w:rsid w:val="003741D5"/>
    <w:rsid w:val="00374529"/>
    <w:rsid w:val="00374650"/>
    <w:rsid w:val="00374A04"/>
    <w:rsid w:val="00374F71"/>
    <w:rsid w:val="00375413"/>
    <w:rsid w:val="00375417"/>
    <w:rsid w:val="0037545E"/>
    <w:rsid w:val="003754D9"/>
    <w:rsid w:val="00375B68"/>
    <w:rsid w:val="003761FD"/>
    <w:rsid w:val="0037632B"/>
    <w:rsid w:val="00376628"/>
    <w:rsid w:val="00376840"/>
    <w:rsid w:val="0037691C"/>
    <w:rsid w:val="003769D7"/>
    <w:rsid w:val="00376CAC"/>
    <w:rsid w:val="00376D21"/>
    <w:rsid w:val="003771ED"/>
    <w:rsid w:val="00377497"/>
    <w:rsid w:val="00377925"/>
    <w:rsid w:val="00377C16"/>
    <w:rsid w:val="00377C96"/>
    <w:rsid w:val="00380076"/>
    <w:rsid w:val="0038032E"/>
    <w:rsid w:val="0038039F"/>
    <w:rsid w:val="003804DA"/>
    <w:rsid w:val="00380818"/>
    <w:rsid w:val="00380927"/>
    <w:rsid w:val="00380A14"/>
    <w:rsid w:val="00380B99"/>
    <w:rsid w:val="00380CCD"/>
    <w:rsid w:val="00380DF6"/>
    <w:rsid w:val="003810F7"/>
    <w:rsid w:val="003812C4"/>
    <w:rsid w:val="003813C1"/>
    <w:rsid w:val="00381872"/>
    <w:rsid w:val="0038189B"/>
    <w:rsid w:val="003819C8"/>
    <w:rsid w:val="00381A66"/>
    <w:rsid w:val="00382099"/>
    <w:rsid w:val="003821B2"/>
    <w:rsid w:val="00382939"/>
    <w:rsid w:val="00382A83"/>
    <w:rsid w:val="003833CD"/>
    <w:rsid w:val="00383540"/>
    <w:rsid w:val="003835F5"/>
    <w:rsid w:val="00384DF7"/>
    <w:rsid w:val="00384F5A"/>
    <w:rsid w:val="00385D49"/>
    <w:rsid w:val="00385DBE"/>
    <w:rsid w:val="00386E76"/>
    <w:rsid w:val="003875D1"/>
    <w:rsid w:val="00387EDB"/>
    <w:rsid w:val="00390036"/>
    <w:rsid w:val="003903FB"/>
    <w:rsid w:val="00390842"/>
    <w:rsid w:val="0039098B"/>
    <w:rsid w:val="00390B20"/>
    <w:rsid w:val="003910C4"/>
    <w:rsid w:val="0039114B"/>
    <w:rsid w:val="0039183A"/>
    <w:rsid w:val="00391FE7"/>
    <w:rsid w:val="0039299B"/>
    <w:rsid w:val="00393698"/>
    <w:rsid w:val="0039371E"/>
    <w:rsid w:val="00393D4D"/>
    <w:rsid w:val="00394C27"/>
    <w:rsid w:val="00395243"/>
    <w:rsid w:val="003965C8"/>
    <w:rsid w:val="00396CB4"/>
    <w:rsid w:val="00396FCC"/>
    <w:rsid w:val="003977D0"/>
    <w:rsid w:val="00397D0F"/>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2B1"/>
    <w:rsid w:val="003A57F0"/>
    <w:rsid w:val="003A5A2F"/>
    <w:rsid w:val="003A636D"/>
    <w:rsid w:val="003A65F9"/>
    <w:rsid w:val="003A6638"/>
    <w:rsid w:val="003A6652"/>
    <w:rsid w:val="003A683D"/>
    <w:rsid w:val="003A6BC4"/>
    <w:rsid w:val="003A7E12"/>
    <w:rsid w:val="003B03D1"/>
    <w:rsid w:val="003B0F1F"/>
    <w:rsid w:val="003B1128"/>
    <w:rsid w:val="003B12CF"/>
    <w:rsid w:val="003B12DE"/>
    <w:rsid w:val="003B160F"/>
    <w:rsid w:val="003B315C"/>
    <w:rsid w:val="003B3624"/>
    <w:rsid w:val="003B3660"/>
    <w:rsid w:val="003B386F"/>
    <w:rsid w:val="003B39F9"/>
    <w:rsid w:val="003B4138"/>
    <w:rsid w:val="003B4511"/>
    <w:rsid w:val="003B5F88"/>
    <w:rsid w:val="003B6924"/>
    <w:rsid w:val="003B73B7"/>
    <w:rsid w:val="003B7634"/>
    <w:rsid w:val="003B78AD"/>
    <w:rsid w:val="003C018A"/>
    <w:rsid w:val="003C0220"/>
    <w:rsid w:val="003C075D"/>
    <w:rsid w:val="003C07A3"/>
    <w:rsid w:val="003C126F"/>
    <w:rsid w:val="003C1AB1"/>
    <w:rsid w:val="003C1B53"/>
    <w:rsid w:val="003C1BFB"/>
    <w:rsid w:val="003C2412"/>
    <w:rsid w:val="003C253D"/>
    <w:rsid w:val="003C268F"/>
    <w:rsid w:val="003C269A"/>
    <w:rsid w:val="003C2837"/>
    <w:rsid w:val="003C2D32"/>
    <w:rsid w:val="003C2EEB"/>
    <w:rsid w:val="003C3082"/>
    <w:rsid w:val="003C34BF"/>
    <w:rsid w:val="003C3590"/>
    <w:rsid w:val="003C3F49"/>
    <w:rsid w:val="003C466A"/>
    <w:rsid w:val="003C49CD"/>
    <w:rsid w:val="003C4C02"/>
    <w:rsid w:val="003C4C53"/>
    <w:rsid w:val="003C4E14"/>
    <w:rsid w:val="003C50DB"/>
    <w:rsid w:val="003C57D9"/>
    <w:rsid w:val="003C5AB4"/>
    <w:rsid w:val="003C5CA2"/>
    <w:rsid w:val="003C5E9C"/>
    <w:rsid w:val="003C6BE6"/>
    <w:rsid w:val="003C6C3A"/>
    <w:rsid w:val="003C6C7B"/>
    <w:rsid w:val="003C708F"/>
    <w:rsid w:val="003C7285"/>
    <w:rsid w:val="003C73E9"/>
    <w:rsid w:val="003C7763"/>
    <w:rsid w:val="003C7AFD"/>
    <w:rsid w:val="003C7B3A"/>
    <w:rsid w:val="003C7CF1"/>
    <w:rsid w:val="003D0037"/>
    <w:rsid w:val="003D03D9"/>
    <w:rsid w:val="003D0A69"/>
    <w:rsid w:val="003D11CB"/>
    <w:rsid w:val="003D1383"/>
    <w:rsid w:val="003D2901"/>
    <w:rsid w:val="003D33F6"/>
    <w:rsid w:val="003D346C"/>
    <w:rsid w:val="003D353C"/>
    <w:rsid w:val="003D3597"/>
    <w:rsid w:val="003D4196"/>
    <w:rsid w:val="003D48F4"/>
    <w:rsid w:val="003D490C"/>
    <w:rsid w:val="003D4F69"/>
    <w:rsid w:val="003D5019"/>
    <w:rsid w:val="003D517C"/>
    <w:rsid w:val="003D5A05"/>
    <w:rsid w:val="003D5EC9"/>
    <w:rsid w:val="003D60C5"/>
    <w:rsid w:val="003D6258"/>
    <w:rsid w:val="003D6501"/>
    <w:rsid w:val="003D6BCA"/>
    <w:rsid w:val="003D6DF2"/>
    <w:rsid w:val="003D703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375"/>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70E"/>
    <w:rsid w:val="003E7F39"/>
    <w:rsid w:val="003F084C"/>
    <w:rsid w:val="003F0898"/>
    <w:rsid w:val="003F092C"/>
    <w:rsid w:val="003F0DA7"/>
    <w:rsid w:val="003F139A"/>
    <w:rsid w:val="003F14C3"/>
    <w:rsid w:val="003F14F5"/>
    <w:rsid w:val="003F1531"/>
    <w:rsid w:val="003F18FD"/>
    <w:rsid w:val="003F1CE4"/>
    <w:rsid w:val="003F1D78"/>
    <w:rsid w:val="003F1F79"/>
    <w:rsid w:val="003F2587"/>
    <w:rsid w:val="003F25CB"/>
    <w:rsid w:val="003F3C34"/>
    <w:rsid w:val="003F3EFE"/>
    <w:rsid w:val="003F3FC9"/>
    <w:rsid w:val="003F4245"/>
    <w:rsid w:val="003F4EEA"/>
    <w:rsid w:val="003F5489"/>
    <w:rsid w:val="003F54D8"/>
    <w:rsid w:val="003F5913"/>
    <w:rsid w:val="003F731E"/>
    <w:rsid w:val="003F740A"/>
    <w:rsid w:val="003F7FE3"/>
    <w:rsid w:val="00400269"/>
    <w:rsid w:val="004008DD"/>
    <w:rsid w:val="004017E7"/>
    <w:rsid w:val="00401CAD"/>
    <w:rsid w:val="004022F2"/>
    <w:rsid w:val="0040276A"/>
    <w:rsid w:val="00403506"/>
    <w:rsid w:val="004038D3"/>
    <w:rsid w:val="00403C4D"/>
    <w:rsid w:val="0040427C"/>
    <w:rsid w:val="0040430E"/>
    <w:rsid w:val="00404533"/>
    <w:rsid w:val="0040472C"/>
    <w:rsid w:val="004047D7"/>
    <w:rsid w:val="00404894"/>
    <w:rsid w:val="00405855"/>
    <w:rsid w:val="00405B22"/>
    <w:rsid w:val="00405D65"/>
    <w:rsid w:val="0040657F"/>
    <w:rsid w:val="00406713"/>
    <w:rsid w:val="004069D0"/>
    <w:rsid w:val="00406B9B"/>
    <w:rsid w:val="00407939"/>
    <w:rsid w:val="00407E1E"/>
    <w:rsid w:val="00410349"/>
    <w:rsid w:val="00410936"/>
    <w:rsid w:val="00410A15"/>
    <w:rsid w:val="00411819"/>
    <w:rsid w:val="0041188F"/>
    <w:rsid w:val="00411B94"/>
    <w:rsid w:val="00411BD7"/>
    <w:rsid w:val="0041200B"/>
    <w:rsid w:val="0041208A"/>
    <w:rsid w:val="004132EE"/>
    <w:rsid w:val="0041361C"/>
    <w:rsid w:val="00413D2E"/>
    <w:rsid w:val="00413FA7"/>
    <w:rsid w:val="004145E8"/>
    <w:rsid w:val="004147BD"/>
    <w:rsid w:val="004157B6"/>
    <w:rsid w:val="004164D7"/>
    <w:rsid w:val="0041685F"/>
    <w:rsid w:val="00416CD6"/>
    <w:rsid w:val="00416D08"/>
    <w:rsid w:val="004170BC"/>
    <w:rsid w:val="004170EA"/>
    <w:rsid w:val="004173A7"/>
    <w:rsid w:val="00417604"/>
    <w:rsid w:val="00417DAC"/>
    <w:rsid w:val="00417EDF"/>
    <w:rsid w:val="00420CD4"/>
    <w:rsid w:val="00421D7D"/>
    <w:rsid w:val="00423039"/>
    <w:rsid w:val="004239B7"/>
    <w:rsid w:val="00423E13"/>
    <w:rsid w:val="00423EB6"/>
    <w:rsid w:val="00424668"/>
    <w:rsid w:val="004246CE"/>
    <w:rsid w:val="0042470D"/>
    <w:rsid w:val="00424B94"/>
    <w:rsid w:val="00424C4C"/>
    <w:rsid w:val="004252AF"/>
    <w:rsid w:val="0042578B"/>
    <w:rsid w:val="004257A5"/>
    <w:rsid w:val="00425CAA"/>
    <w:rsid w:val="00425CFB"/>
    <w:rsid w:val="00425E4C"/>
    <w:rsid w:val="00426356"/>
    <w:rsid w:val="00427362"/>
    <w:rsid w:val="0042788E"/>
    <w:rsid w:val="00427CCD"/>
    <w:rsid w:val="004306FD"/>
    <w:rsid w:val="00430BE4"/>
    <w:rsid w:val="00430FEC"/>
    <w:rsid w:val="00431627"/>
    <w:rsid w:val="00432500"/>
    <w:rsid w:val="00432574"/>
    <w:rsid w:val="0043288C"/>
    <w:rsid w:val="00433140"/>
    <w:rsid w:val="0043335A"/>
    <w:rsid w:val="00433991"/>
    <w:rsid w:val="004339F9"/>
    <w:rsid w:val="00433A4A"/>
    <w:rsid w:val="00433D45"/>
    <w:rsid w:val="00433FD7"/>
    <w:rsid w:val="004342F0"/>
    <w:rsid w:val="004344CB"/>
    <w:rsid w:val="00434650"/>
    <w:rsid w:val="0043483A"/>
    <w:rsid w:val="004350BB"/>
    <w:rsid w:val="004350FA"/>
    <w:rsid w:val="00435186"/>
    <w:rsid w:val="00435437"/>
    <w:rsid w:val="004356A8"/>
    <w:rsid w:val="00436201"/>
    <w:rsid w:val="004368D6"/>
    <w:rsid w:val="004375A5"/>
    <w:rsid w:val="00437883"/>
    <w:rsid w:val="00437F8B"/>
    <w:rsid w:val="00440750"/>
    <w:rsid w:val="00440DBA"/>
    <w:rsid w:val="00441140"/>
    <w:rsid w:val="00441581"/>
    <w:rsid w:val="004416E6"/>
    <w:rsid w:val="004417E5"/>
    <w:rsid w:val="00441C60"/>
    <w:rsid w:val="00442E06"/>
    <w:rsid w:val="00442F8D"/>
    <w:rsid w:val="004432C7"/>
    <w:rsid w:val="004436D4"/>
    <w:rsid w:val="00443DE5"/>
    <w:rsid w:val="00443FA8"/>
    <w:rsid w:val="00443FEB"/>
    <w:rsid w:val="00444241"/>
    <w:rsid w:val="00444413"/>
    <w:rsid w:val="00444B9F"/>
    <w:rsid w:val="00444CAF"/>
    <w:rsid w:val="00444DC8"/>
    <w:rsid w:val="00445041"/>
    <w:rsid w:val="00445162"/>
    <w:rsid w:val="00445179"/>
    <w:rsid w:val="004458FE"/>
    <w:rsid w:val="00446913"/>
    <w:rsid w:val="00446E8B"/>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D61"/>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34E"/>
    <w:rsid w:val="0046782B"/>
    <w:rsid w:val="00467B1D"/>
    <w:rsid w:val="00467FCB"/>
    <w:rsid w:val="0047047D"/>
    <w:rsid w:val="00470B8D"/>
    <w:rsid w:val="00471043"/>
    <w:rsid w:val="004712B7"/>
    <w:rsid w:val="004713B5"/>
    <w:rsid w:val="00471C6B"/>
    <w:rsid w:val="004720C4"/>
    <w:rsid w:val="004725C8"/>
    <w:rsid w:val="00472910"/>
    <w:rsid w:val="00472F7A"/>
    <w:rsid w:val="00472F8C"/>
    <w:rsid w:val="004732D4"/>
    <w:rsid w:val="0047357E"/>
    <w:rsid w:val="00473980"/>
    <w:rsid w:val="0047399D"/>
    <w:rsid w:val="00473DA9"/>
    <w:rsid w:val="00473EF7"/>
    <w:rsid w:val="00474379"/>
    <w:rsid w:val="004745B4"/>
    <w:rsid w:val="004749F3"/>
    <w:rsid w:val="00475262"/>
    <w:rsid w:val="0047554A"/>
    <w:rsid w:val="00475EAD"/>
    <w:rsid w:val="00475F9B"/>
    <w:rsid w:val="00476119"/>
    <w:rsid w:val="0047669B"/>
    <w:rsid w:val="0047687E"/>
    <w:rsid w:val="00476CDD"/>
    <w:rsid w:val="00476CF9"/>
    <w:rsid w:val="00476F8C"/>
    <w:rsid w:val="00477541"/>
    <w:rsid w:val="00477B4C"/>
    <w:rsid w:val="00477E28"/>
    <w:rsid w:val="004817D0"/>
    <w:rsid w:val="00481849"/>
    <w:rsid w:val="00482647"/>
    <w:rsid w:val="00482BC0"/>
    <w:rsid w:val="00483066"/>
    <w:rsid w:val="00483462"/>
    <w:rsid w:val="00483947"/>
    <w:rsid w:val="00483E10"/>
    <w:rsid w:val="004847DE"/>
    <w:rsid w:val="00484906"/>
    <w:rsid w:val="00484E76"/>
    <w:rsid w:val="0048587E"/>
    <w:rsid w:val="00485E23"/>
    <w:rsid w:val="0048654D"/>
    <w:rsid w:val="004867B9"/>
    <w:rsid w:val="00486B0D"/>
    <w:rsid w:val="00486DCD"/>
    <w:rsid w:val="0048724D"/>
    <w:rsid w:val="004873D5"/>
    <w:rsid w:val="004905CE"/>
    <w:rsid w:val="004909FF"/>
    <w:rsid w:val="004923AA"/>
    <w:rsid w:val="00492E89"/>
    <w:rsid w:val="0049538A"/>
    <w:rsid w:val="00495F71"/>
    <w:rsid w:val="00495F86"/>
    <w:rsid w:val="00496EFB"/>
    <w:rsid w:val="00497357"/>
    <w:rsid w:val="00497851"/>
    <w:rsid w:val="0049788B"/>
    <w:rsid w:val="00497DF3"/>
    <w:rsid w:val="00497F1D"/>
    <w:rsid w:val="004A01F5"/>
    <w:rsid w:val="004A0401"/>
    <w:rsid w:val="004A084D"/>
    <w:rsid w:val="004A0E10"/>
    <w:rsid w:val="004A100F"/>
    <w:rsid w:val="004A13CE"/>
    <w:rsid w:val="004A1BB5"/>
    <w:rsid w:val="004A282B"/>
    <w:rsid w:val="004A299F"/>
    <w:rsid w:val="004A2AD9"/>
    <w:rsid w:val="004A2CEE"/>
    <w:rsid w:val="004A3118"/>
    <w:rsid w:val="004A35ED"/>
    <w:rsid w:val="004A3697"/>
    <w:rsid w:val="004A37A0"/>
    <w:rsid w:val="004A3C50"/>
    <w:rsid w:val="004A3F9F"/>
    <w:rsid w:val="004A4444"/>
    <w:rsid w:val="004A4761"/>
    <w:rsid w:val="004A48CA"/>
    <w:rsid w:val="004A4C80"/>
    <w:rsid w:val="004A4DA2"/>
    <w:rsid w:val="004A51B9"/>
    <w:rsid w:val="004A53AB"/>
    <w:rsid w:val="004A553B"/>
    <w:rsid w:val="004A555C"/>
    <w:rsid w:val="004A60B1"/>
    <w:rsid w:val="004A6572"/>
    <w:rsid w:val="004A6B04"/>
    <w:rsid w:val="004A7223"/>
    <w:rsid w:val="004A7485"/>
    <w:rsid w:val="004A7F0E"/>
    <w:rsid w:val="004B0E0C"/>
    <w:rsid w:val="004B15B4"/>
    <w:rsid w:val="004B161F"/>
    <w:rsid w:val="004B18EC"/>
    <w:rsid w:val="004B1B04"/>
    <w:rsid w:val="004B1D2E"/>
    <w:rsid w:val="004B2DE0"/>
    <w:rsid w:val="004B2DE4"/>
    <w:rsid w:val="004B2E3C"/>
    <w:rsid w:val="004B3551"/>
    <w:rsid w:val="004B4200"/>
    <w:rsid w:val="004B42DF"/>
    <w:rsid w:val="004B4807"/>
    <w:rsid w:val="004B5334"/>
    <w:rsid w:val="004B5427"/>
    <w:rsid w:val="004B5982"/>
    <w:rsid w:val="004B59E4"/>
    <w:rsid w:val="004B64EB"/>
    <w:rsid w:val="004B685B"/>
    <w:rsid w:val="004B6954"/>
    <w:rsid w:val="004B6BCA"/>
    <w:rsid w:val="004B6C61"/>
    <w:rsid w:val="004B6FBD"/>
    <w:rsid w:val="004B7455"/>
    <w:rsid w:val="004B7C00"/>
    <w:rsid w:val="004B7E3C"/>
    <w:rsid w:val="004B7E66"/>
    <w:rsid w:val="004B7FBC"/>
    <w:rsid w:val="004C010A"/>
    <w:rsid w:val="004C076A"/>
    <w:rsid w:val="004C0B12"/>
    <w:rsid w:val="004C0BB9"/>
    <w:rsid w:val="004C0C8B"/>
    <w:rsid w:val="004C1141"/>
    <w:rsid w:val="004C11AA"/>
    <w:rsid w:val="004C16A8"/>
    <w:rsid w:val="004C19A5"/>
    <w:rsid w:val="004C29F1"/>
    <w:rsid w:val="004C3894"/>
    <w:rsid w:val="004C3922"/>
    <w:rsid w:val="004C3C5E"/>
    <w:rsid w:val="004C40E5"/>
    <w:rsid w:val="004C428D"/>
    <w:rsid w:val="004C42C8"/>
    <w:rsid w:val="004C432C"/>
    <w:rsid w:val="004C4413"/>
    <w:rsid w:val="004C4ADF"/>
    <w:rsid w:val="004C4FDA"/>
    <w:rsid w:val="004C5089"/>
    <w:rsid w:val="004C53C3"/>
    <w:rsid w:val="004C563C"/>
    <w:rsid w:val="004C5B06"/>
    <w:rsid w:val="004C5F0D"/>
    <w:rsid w:val="004C606C"/>
    <w:rsid w:val="004C6369"/>
    <w:rsid w:val="004C64E8"/>
    <w:rsid w:val="004C6B6C"/>
    <w:rsid w:val="004C7DC4"/>
    <w:rsid w:val="004C7E0B"/>
    <w:rsid w:val="004C7E53"/>
    <w:rsid w:val="004D017C"/>
    <w:rsid w:val="004D1010"/>
    <w:rsid w:val="004D178C"/>
    <w:rsid w:val="004D248A"/>
    <w:rsid w:val="004D3BE3"/>
    <w:rsid w:val="004D3D31"/>
    <w:rsid w:val="004D435E"/>
    <w:rsid w:val="004D459D"/>
    <w:rsid w:val="004D4AC7"/>
    <w:rsid w:val="004D4C7B"/>
    <w:rsid w:val="004D6371"/>
    <w:rsid w:val="004D7072"/>
    <w:rsid w:val="004D7B52"/>
    <w:rsid w:val="004D7DFA"/>
    <w:rsid w:val="004E0049"/>
    <w:rsid w:val="004E015F"/>
    <w:rsid w:val="004E05A2"/>
    <w:rsid w:val="004E06BB"/>
    <w:rsid w:val="004E07B2"/>
    <w:rsid w:val="004E1135"/>
    <w:rsid w:val="004E13EA"/>
    <w:rsid w:val="004E1E30"/>
    <w:rsid w:val="004E1FB0"/>
    <w:rsid w:val="004E2034"/>
    <w:rsid w:val="004E2171"/>
    <w:rsid w:val="004E2550"/>
    <w:rsid w:val="004E3243"/>
    <w:rsid w:val="004E341E"/>
    <w:rsid w:val="004E3F66"/>
    <w:rsid w:val="004E4023"/>
    <w:rsid w:val="004E442B"/>
    <w:rsid w:val="004E45C6"/>
    <w:rsid w:val="004E4612"/>
    <w:rsid w:val="004E47F9"/>
    <w:rsid w:val="004E4C34"/>
    <w:rsid w:val="004E4DB4"/>
    <w:rsid w:val="004E5340"/>
    <w:rsid w:val="004E54E7"/>
    <w:rsid w:val="004E550D"/>
    <w:rsid w:val="004E63B6"/>
    <w:rsid w:val="004E6400"/>
    <w:rsid w:val="004E6AD3"/>
    <w:rsid w:val="004E6F0E"/>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F0"/>
    <w:rsid w:val="004F36B1"/>
    <w:rsid w:val="004F47F8"/>
    <w:rsid w:val="004F4D51"/>
    <w:rsid w:val="004F50BE"/>
    <w:rsid w:val="004F5316"/>
    <w:rsid w:val="004F53A8"/>
    <w:rsid w:val="004F6A0A"/>
    <w:rsid w:val="004F6FEF"/>
    <w:rsid w:val="004F7943"/>
    <w:rsid w:val="005002B8"/>
    <w:rsid w:val="00500818"/>
    <w:rsid w:val="00500D14"/>
    <w:rsid w:val="0050116D"/>
    <w:rsid w:val="00501200"/>
    <w:rsid w:val="00501215"/>
    <w:rsid w:val="00501506"/>
    <w:rsid w:val="00502069"/>
    <w:rsid w:val="005020BF"/>
    <w:rsid w:val="005020EF"/>
    <w:rsid w:val="0050218B"/>
    <w:rsid w:val="0050224F"/>
    <w:rsid w:val="005027F5"/>
    <w:rsid w:val="005032DE"/>
    <w:rsid w:val="005035B0"/>
    <w:rsid w:val="00503E5F"/>
    <w:rsid w:val="005047B8"/>
    <w:rsid w:val="00504E9D"/>
    <w:rsid w:val="00505361"/>
    <w:rsid w:val="00505506"/>
    <w:rsid w:val="0050555A"/>
    <w:rsid w:val="00506AB4"/>
    <w:rsid w:val="00506F53"/>
    <w:rsid w:val="005070CC"/>
    <w:rsid w:val="0050724C"/>
    <w:rsid w:val="00507441"/>
    <w:rsid w:val="00507C75"/>
    <w:rsid w:val="00507DC9"/>
    <w:rsid w:val="0051052D"/>
    <w:rsid w:val="005107DF"/>
    <w:rsid w:val="005108B1"/>
    <w:rsid w:val="00510FBB"/>
    <w:rsid w:val="0051113D"/>
    <w:rsid w:val="005111EA"/>
    <w:rsid w:val="0051148D"/>
    <w:rsid w:val="00511E57"/>
    <w:rsid w:val="005122FE"/>
    <w:rsid w:val="0051270F"/>
    <w:rsid w:val="00512760"/>
    <w:rsid w:val="00512B1D"/>
    <w:rsid w:val="00512C9F"/>
    <w:rsid w:val="00512D6B"/>
    <w:rsid w:val="00512D85"/>
    <w:rsid w:val="00512E36"/>
    <w:rsid w:val="00512E53"/>
    <w:rsid w:val="0051329C"/>
    <w:rsid w:val="00513D2A"/>
    <w:rsid w:val="0051416C"/>
    <w:rsid w:val="00515056"/>
    <w:rsid w:val="0051505C"/>
    <w:rsid w:val="0051508F"/>
    <w:rsid w:val="00515C55"/>
    <w:rsid w:val="00515CBD"/>
    <w:rsid w:val="00515ED0"/>
    <w:rsid w:val="00516043"/>
    <w:rsid w:val="0051611C"/>
    <w:rsid w:val="0051688D"/>
    <w:rsid w:val="00516FEF"/>
    <w:rsid w:val="00517507"/>
    <w:rsid w:val="00517A42"/>
    <w:rsid w:val="005201F9"/>
    <w:rsid w:val="00520492"/>
    <w:rsid w:val="005209A8"/>
    <w:rsid w:val="005212AF"/>
    <w:rsid w:val="00521525"/>
    <w:rsid w:val="00522200"/>
    <w:rsid w:val="00522C57"/>
    <w:rsid w:val="00522E11"/>
    <w:rsid w:val="005233E1"/>
    <w:rsid w:val="0052352E"/>
    <w:rsid w:val="00523A4D"/>
    <w:rsid w:val="00523DED"/>
    <w:rsid w:val="0052470F"/>
    <w:rsid w:val="00524AB3"/>
    <w:rsid w:val="00524C25"/>
    <w:rsid w:val="0052566B"/>
    <w:rsid w:val="00525A62"/>
    <w:rsid w:val="00525ABF"/>
    <w:rsid w:val="00525B54"/>
    <w:rsid w:val="00525BD4"/>
    <w:rsid w:val="00525FD6"/>
    <w:rsid w:val="005260FE"/>
    <w:rsid w:val="00526567"/>
    <w:rsid w:val="005265F8"/>
    <w:rsid w:val="005269B3"/>
    <w:rsid w:val="00526C4F"/>
    <w:rsid w:val="00526D2D"/>
    <w:rsid w:val="00526E14"/>
    <w:rsid w:val="005273B1"/>
    <w:rsid w:val="00527640"/>
    <w:rsid w:val="00527D50"/>
    <w:rsid w:val="00530103"/>
    <w:rsid w:val="00530187"/>
    <w:rsid w:val="00530629"/>
    <w:rsid w:val="00530BB3"/>
    <w:rsid w:val="00530FFF"/>
    <w:rsid w:val="005311C6"/>
    <w:rsid w:val="005315A7"/>
    <w:rsid w:val="00531BFC"/>
    <w:rsid w:val="00531D9E"/>
    <w:rsid w:val="00531E3B"/>
    <w:rsid w:val="005321FB"/>
    <w:rsid w:val="00532285"/>
    <w:rsid w:val="0053254A"/>
    <w:rsid w:val="005325B9"/>
    <w:rsid w:val="005332CF"/>
    <w:rsid w:val="005334CF"/>
    <w:rsid w:val="00533865"/>
    <w:rsid w:val="00533904"/>
    <w:rsid w:val="00533C4A"/>
    <w:rsid w:val="00533F23"/>
    <w:rsid w:val="005346BB"/>
    <w:rsid w:val="00535444"/>
    <w:rsid w:val="00535763"/>
    <w:rsid w:val="005357BB"/>
    <w:rsid w:val="005357C1"/>
    <w:rsid w:val="00535AB0"/>
    <w:rsid w:val="00536D7B"/>
    <w:rsid w:val="005377B5"/>
    <w:rsid w:val="005379E7"/>
    <w:rsid w:val="00537A4A"/>
    <w:rsid w:val="00540094"/>
    <w:rsid w:val="0054012F"/>
    <w:rsid w:val="005404A6"/>
    <w:rsid w:val="00540743"/>
    <w:rsid w:val="00540C9A"/>
    <w:rsid w:val="0054132A"/>
    <w:rsid w:val="005415E4"/>
    <w:rsid w:val="00541A26"/>
    <w:rsid w:val="00541BC4"/>
    <w:rsid w:val="005420ED"/>
    <w:rsid w:val="00542250"/>
    <w:rsid w:val="00542A74"/>
    <w:rsid w:val="005436A0"/>
    <w:rsid w:val="00543AE0"/>
    <w:rsid w:val="00543B5F"/>
    <w:rsid w:val="00543CE3"/>
    <w:rsid w:val="005448A6"/>
    <w:rsid w:val="00544C20"/>
    <w:rsid w:val="00544EA5"/>
    <w:rsid w:val="005457D1"/>
    <w:rsid w:val="005464B7"/>
    <w:rsid w:val="00547265"/>
    <w:rsid w:val="00547443"/>
    <w:rsid w:val="00547B5D"/>
    <w:rsid w:val="00547BD9"/>
    <w:rsid w:val="005505A6"/>
    <w:rsid w:val="005505BF"/>
    <w:rsid w:val="005507CA"/>
    <w:rsid w:val="00551A01"/>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118D"/>
    <w:rsid w:val="0057158C"/>
    <w:rsid w:val="005717E5"/>
    <w:rsid w:val="005717E7"/>
    <w:rsid w:val="0057188A"/>
    <w:rsid w:val="00571EE0"/>
    <w:rsid w:val="00572AF3"/>
    <w:rsid w:val="00572DCE"/>
    <w:rsid w:val="00573F66"/>
    <w:rsid w:val="00574529"/>
    <w:rsid w:val="00574684"/>
    <w:rsid w:val="00574930"/>
    <w:rsid w:val="00574AD9"/>
    <w:rsid w:val="00574C11"/>
    <w:rsid w:val="00574DE6"/>
    <w:rsid w:val="005753B6"/>
    <w:rsid w:val="005756B7"/>
    <w:rsid w:val="00575DFE"/>
    <w:rsid w:val="005769DD"/>
    <w:rsid w:val="005769FF"/>
    <w:rsid w:val="00576F1F"/>
    <w:rsid w:val="0057745D"/>
    <w:rsid w:val="00577925"/>
    <w:rsid w:val="00577A72"/>
    <w:rsid w:val="005803E1"/>
    <w:rsid w:val="005806D2"/>
    <w:rsid w:val="00580F9A"/>
    <w:rsid w:val="00581599"/>
    <w:rsid w:val="0058240E"/>
    <w:rsid w:val="00582B9B"/>
    <w:rsid w:val="00582CE9"/>
    <w:rsid w:val="00583195"/>
    <w:rsid w:val="0058377F"/>
    <w:rsid w:val="00583982"/>
    <w:rsid w:val="00583B84"/>
    <w:rsid w:val="00583CA7"/>
    <w:rsid w:val="00583D09"/>
    <w:rsid w:val="005840C1"/>
    <w:rsid w:val="0058411C"/>
    <w:rsid w:val="00584DCA"/>
    <w:rsid w:val="00584E9E"/>
    <w:rsid w:val="0058525D"/>
    <w:rsid w:val="00585C84"/>
    <w:rsid w:val="005864B1"/>
    <w:rsid w:val="0058726C"/>
    <w:rsid w:val="005872C9"/>
    <w:rsid w:val="00587BAC"/>
    <w:rsid w:val="00590030"/>
    <w:rsid w:val="00590232"/>
    <w:rsid w:val="00591FE9"/>
    <w:rsid w:val="0059242B"/>
    <w:rsid w:val="00593111"/>
    <w:rsid w:val="0059349D"/>
    <w:rsid w:val="00593816"/>
    <w:rsid w:val="00593C11"/>
    <w:rsid w:val="00593D67"/>
    <w:rsid w:val="00593F3E"/>
    <w:rsid w:val="005945A9"/>
    <w:rsid w:val="00594FA6"/>
    <w:rsid w:val="0059534B"/>
    <w:rsid w:val="00595F0B"/>
    <w:rsid w:val="00595F1A"/>
    <w:rsid w:val="00595F8E"/>
    <w:rsid w:val="00596895"/>
    <w:rsid w:val="0059699F"/>
    <w:rsid w:val="00596BDA"/>
    <w:rsid w:val="00596C27"/>
    <w:rsid w:val="00597743"/>
    <w:rsid w:val="005978E2"/>
    <w:rsid w:val="00597972"/>
    <w:rsid w:val="005979E9"/>
    <w:rsid w:val="005A00F0"/>
    <w:rsid w:val="005A01E7"/>
    <w:rsid w:val="005A0791"/>
    <w:rsid w:val="005A07D8"/>
    <w:rsid w:val="005A08A8"/>
    <w:rsid w:val="005A0BAE"/>
    <w:rsid w:val="005A103C"/>
    <w:rsid w:val="005A195F"/>
    <w:rsid w:val="005A2704"/>
    <w:rsid w:val="005A2AC1"/>
    <w:rsid w:val="005A2B07"/>
    <w:rsid w:val="005A3B72"/>
    <w:rsid w:val="005A43ED"/>
    <w:rsid w:val="005A5032"/>
    <w:rsid w:val="005A58E6"/>
    <w:rsid w:val="005A5A39"/>
    <w:rsid w:val="005A65AE"/>
    <w:rsid w:val="005A65C8"/>
    <w:rsid w:val="005A74E8"/>
    <w:rsid w:val="005B035A"/>
    <w:rsid w:val="005B0449"/>
    <w:rsid w:val="005B0749"/>
    <w:rsid w:val="005B0898"/>
    <w:rsid w:val="005B1744"/>
    <w:rsid w:val="005B19E4"/>
    <w:rsid w:val="005B1D8D"/>
    <w:rsid w:val="005B24C3"/>
    <w:rsid w:val="005B2A1D"/>
    <w:rsid w:val="005B2C82"/>
    <w:rsid w:val="005B2D9B"/>
    <w:rsid w:val="005B2FD0"/>
    <w:rsid w:val="005B34A6"/>
    <w:rsid w:val="005B351C"/>
    <w:rsid w:val="005B383F"/>
    <w:rsid w:val="005B395A"/>
    <w:rsid w:val="005B3D70"/>
    <w:rsid w:val="005B46C1"/>
    <w:rsid w:val="005B484F"/>
    <w:rsid w:val="005B537C"/>
    <w:rsid w:val="005B5793"/>
    <w:rsid w:val="005B5ED5"/>
    <w:rsid w:val="005B6CB0"/>
    <w:rsid w:val="005B764C"/>
    <w:rsid w:val="005C0258"/>
    <w:rsid w:val="005C0B37"/>
    <w:rsid w:val="005C17C2"/>
    <w:rsid w:val="005C1D4A"/>
    <w:rsid w:val="005C1E12"/>
    <w:rsid w:val="005C28F1"/>
    <w:rsid w:val="005C39F6"/>
    <w:rsid w:val="005C3ABE"/>
    <w:rsid w:val="005C3B63"/>
    <w:rsid w:val="005C3F16"/>
    <w:rsid w:val="005C3F18"/>
    <w:rsid w:val="005C57E3"/>
    <w:rsid w:val="005C598D"/>
    <w:rsid w:val="005C5BD5"/>
    <w:rsid w:val="005C6652"/>
    <w:rsid w:val="005C67E9"/>
    <w:rsid w:val="005C6C2A"/>
    <w:rsid w:val="005C6D8F"/>
    <w:rsid w:val="005C6E9D"/>
    <w:rsid w:val="005C7FF9"/>
    <w:rsid w:val="005D08AD"/>
    <w:rsid w:val="005D0B29"/>
    <w:rsid w:val="005D0CD2"/>
    <w:rsid w:val="005D1328"/>
    <w:rsid w:val="005D1747"/>
    <w:rsid w:val="005D1EC0"/>
    <w:rsid w:val="005D24F3"/>
    <w:rsid w:val="005D2CDD"/>
    <w:rsid w:val="005D342B"/>
    <w:rsid w:val="005D35EB"/>
    <w:rsid w:val="005D393D"/>
    <w:rsid w:val="005D46A9"/>
    <w:rsid w:val="005D4AB8"/>
    <w:rsid w:val="005D4CD9"/>
    <w:rsid w:val="005D511B"/>
    <w:rsid w:val="005D532A"/>
    <w:rsid w:val="005D5B36"/>
    <w:rsid w:val="005D5E51"/>
    <w:rsid w:val="005D5FBB"/>
    <w:rsid w:val="005D6204"/>
    <w:rsid w:val="005D65CB"/>
    <w:rsid w:val="005D6A47"/>
    <w:rsid w:val="005D6B9F"/>
    <w:rsid w:val="005D7383"/>
    <w:rsid w:val="005D770F"/>
    <w:rsid w:val="005D7998"/>
    <w:rsid w:val="005D7A77"/>
    <w:rsid w:val="005D7D8C"/>
    <w:rsid w:val="005D7DDE"/>
    <w:rsid w:val="005E07FD"/>
    <w:rsid w:val="005E0D10"/>
    <w:rsid w:val="005E0E38"/>
    <w:rsid w:val="005E1041"/>
    <w:rsid w:val="005E1572"/>
    <w:rsid w:val="005E25A4"/>
    <w:rsid w:val="005E2611"/>
    <w:rsid w:val="005E26E6"/>
    <w:rsid w:val="005E2700"/>
    <w:rsid w:val="005E29E3"/>
    <w:rsid w:val="005E2A76"/>
    <w:rsid w:val="005E2C4A"/>
    <w:rsid w:val="005E3153"/>
    <w:rsid w:val="005E324C"/>
    <w:rsid w:val="005E36FB"/>
    <w:rsid w:val="005E3B81"/>
    <w:rsid w:val="005E4667"/>
    <w:rsid w:val="005E4B18"/>
    <w:rsid w:val="005E4C17"/>
    <w:rsid w:val="005E4E02"/>
    <w:rsid w:val="005E4E4B"/>
    <w:rsid w:val="005E5469"/>
    <w:rsid w:val="005E5C65"/>
    <w:rsid w:val="005E5FE0"/>
    <w:rsid w:val="005E62F0"/>
    <w:rsid w:val="005E6C99"/>
    <w:rsid w:val="005E6FF2"/>
    <w:rsid w:val="005E730D"/>
    <w:rsid w:val="005F03EF"/>
    <w:rsid w:val="005F03F3"/>
    <w:rsid w:val="005F0A7D"/>
    <w:rsid w:val="005F0B78"/>
    <w:rsid w:val="005F0E6E"/>
    <w:rsid w:val="005F1245"/>
    <w:rsid w:val="005F13F0"/>
    <w:rsid w:val="005F1492"/>
    <w:rsid w:val="005F152B"/>
    <w:rsid w:val="005F1797"/>
    <w:rsid w:val="005F17E7"/>
    <w:rsid w:val="005F1AE7"/>
    <w:rsid w:val="005F1D59"/>
    <w:rsid w:val="005F2443"/>
    <w:rsid w:val="005F2C28"/>
    <w:rsid w:val="005F2D7B"/>
    <w:rsid w:val="005F348F"/>
    <w:rsid w:val="005F35B9"/>
    <w:rsid w:val="005F3DEF"/>
    <w:rsid w:val="005F3E0D"/>
    <w:rsid w:val="005F3FEB"/>
    <w:rsid w:val="005F4815"/>
    <w:rsid w:val="005F5663"/>
    <w:rsid w:val="005F5849"/>
    <w:rsid w:val="005F5EF4"/>
    <w:rsid w:val="005F5F2C"/>
    <w:rsid w:val="005F60EC"/>
    <w:rsid w:val="005F671B"/>
    <w:rsid w:val="005F686A"/>
    <w:rsid w:val="005F68D4"/>
    <w:rsid w:val="005F6991"/>
    <w:rsid w:val="005F70E4"/>
    <w:rsid w:val="005F7EBF"/>
    <w:rsid w:val="006015A1"/>
    <w:rsid w:val="006015E1"/>
    <w:rsid w:val="00601B91"/>
    <w:rsid w:val="00601DD0"/>
    <w:rsid w:val="0060200D"/>
    <w:rsid w:val="00602217"/>
    <w:rsid w:val="00602CF3"/>
    <w:rsid w:val="00603A94"/>
    <w:rsid w:val="00603C0F"/>
    <w:rsid w:val="00603E31"/>
    <w:rsid w:val="006041B7"/>
    <w:rsid w:val="0060451D"/>
    <w:rsid w:val="006054C0"/>
    <w:rsid w:val="0060554B"/>
    <w:rsid w:val="00605629"/>
    <w:rsid w:val="00605695"/>
    <w:rsid w:val="006059FB"/>
    <w:rsid w:val="00605D03"/>
    <w:rsid w:val="00606606"/>
    <w:rsid w:val="00606FD4"/>
    <w:rsid w:val="006071F4"/>
    <w:rsid w:val="0060737E"/>
    <w:rsid w:val="0060759C"/>
    <w:rsid w:val="00607C46"/>
    <w:rsid w:val="00607C57"/>
    <w:rsid w:val="00610205"/>
    <w:rsid w:val="006102F3"/>
    <w:rsid w:val="0061093E"/>
    <w:rsid w:val="006119DC"/>
    <w:rsid w:val="00612434"/>
    <w:rsid w:val="006124ED"/>
    <w:rsid w:val="00612CE6"/>
    <w:rsid w:val="00612DA3"/>
    <w:rsid w:val="00612EDD"/>
    <w:rsid w:val="00612FBA"/>
    <w:rsid w:val="006132DA"/>
    <w:rsid w:val="00614877"/>
    <w:rsid w:val="00614A7B"/>
    <w:rsid w:val="00614FF2"/>
    <w:rsid w:val="006158E4"/>
    <w:rsid w:val="006158FB"/>
    <w:rsid w:val="00615C08"/>
    <w:rsid w:val="0061733E"/>
    <w:rsid w:val="0061741C"/>
    <w:rsid w:val="00617486"/>
    <w:rsid w:val="0061785B"/>
    <w:rsid w:val="006201B5"/>
    <w:rsid w:val="006207BC"/>
    <w:rsid w:val="00621335"/>
    <w:rsid w:val="0062150E"/>
    <w:rsid w:val="00621A55"/>
    <w:rsid w:val="00622FDD"/>
    <w:rsid w:val="00623F37"/>
    <w:rsid w:val="00623F56"/>
    <w:rsid w:val="006242E9"/>
    <w:rsid w:val="006246D7"/>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69"/>
    <w:rsid w:val="00631E78"/>
    <w:rsid w:val="00632B0E"/>
    <w:rsid w:val="00632F7B"/>
    <w:rsid w:val="00633526"/>
    <w:rsid w:val="00633A99"/>
    <w:rsid w:val="00633F89"/>
    <w:rsid w:val="00634000"/>
    <w:rsid w:val="0063491E"/>
    <w:rsid w:val="006349FB"/>
    <w:rsid w:val="00634E47"/>
    <w:rsid w:val="00635013"/>
    <w:rsid w:val="006350D9"/>
    <w:rsid w:val="0063557A"/>
    <w:rsid w:val="00636208"/>
    <w:rsid w:val="006365E0"/>
    <w:rsid w:val="00636D1F"/>
    <w:rsid w:val="00637589"/>
    <w:rsid w:val="006375BD"/>
    <w:rsid w:val="00637F68"/>
    <w:rsid w:val="00640399"/>
    <w:rsid w:val="0064095D"/>
    <w:rsid w:val="00640DBD"/>
    <w:rsid w:val="0064169B"/>
    <w:rsid w:val="00641916"/>
    <w:rsid w:val="00641B3C"/>
    <w:rsid w:val="00641C93"/>
    <w:rsid w:val="00641F0A"/>
    <w:rsid w:val="0064259A"/>
    <w:rsid w:val="00642683"/>
    <w:rsid w:val="006428CA"/>
    <w:rsid w:val="00642E25"/>
    <w:rsid w:val="0064317B"/>
    <w:rsid w:val="0064351F"/>
    <w:rsid w:val="00643C2D"/>
    <w:rsid w:val="00643C6F"/>
    <w:rsid w:val="006440AA"/>
    <w:rsid w:val="006448B8"/>
    <w:rsid w:val="00644BFD"/>
    <w:rsid w:val="00645852"/>
    <w:rsid w:val="00645BE0"/>
    <w:rsid w:val="00645D80"/>
    <w:rsid w:val="00645DF8"/>
    <w:rsid w:val="00645E83"/>
    <w:rsid w:val="0064607B"/>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EB"/>
    <w:rsid w:val="00654366"/>
    <w:rsid w:val="006545F9"/>
    <w:rsid w:val="006553A2"/>
    <w:rsid w:val="006553EF"/>
    <w:rsid w:val="00655F17"/>
    <w:rsid w:val="00660317"/>
    <w:rsid w:val="00660B13"/>
    <w:rsid w:val="00660F6D"/>
    <w:rsid w:val="0066179A"/>
    <w:rsid w:val="00661860"/>
    <w:rsid w:val="00661FC2"/>
    <w:rsid w:val="00662606"/>
    <w:rsid w:val="00662701"/>
    <w:rsid w:val="0066271C"/>
    <w:rsid w:val="00663099"/>
    <w:rsid w:val="0066383E"/>
    <w:rsid w:val="006638AF"/>
    <w:rsid w:val="00664184"/>
    <w:rsid w:val="00664C39"/>
    <w:rsid w:val="0066500F"/>
    <w:rsid w:val="006653C7"/>
    <w:rsid w:val="00665508"/>
    <w:rsid w:val="00665D82"/>
    <w:rsid w:val="006660EA"/>
    <w:rsid w:val="00670121"/>
    <w:rsid w:val="00670373"/>
    <w:rsid w:val="00670645"/>
    <w:rsid w:val="00670A0A"/>
    <w:rsid w:val="006715F4"/>
    <w:rsid w:val="00671B2B"/>
    <w:rsid w:val="00671DB5"/>
    <w:rsid w:val="0067281B"/>
    <w:rsid w:val="0067282A"/>
    <w:rsid w:val="00673497"/>
    <w:rsid w:val="00673538"/>
    <w:rsid w:val="006738A9"/>
    <w:rsid w:val="00673FE7"/>
    <w:rsid w:val="006752B0"/>
    <w:rsid w:val="006752D5"/>
    <w:rsid w:val="00675AFC"/>
    <w:rsid w:val="00675C35"/>
    <w:rsid w:val="00675E66"/>
    <w:rsid w:val="00676607"/>
    <w:rsid w:val="006773B6"/>
    <w:rsid w:val="00677704"/>
    <w:rsid w:val="0067787D"/>
    <w:rsid w:val="00677DAD"/>
    <w:rsid w:val="00677F42"/>
    <w:rsid w:val="00680281"/>
    <w:rsid w:val="0068074B"/>
    <w:rsid w:val="0068120E"/>
    <w:rsid w:val="006818AD"/>
    <w:rsid w:val="00681CDE"/>
    <w:rsid w:val="00681E77"/>
    <w:rsid w:val="006824FC"/>
    <w:rsid w:val="006837D6"/>
    <w:rsid w:val="0068391C"/>
    <w:rsid w:val="00683CA8"/>
    <w:rsid w:val="00683D6B"/>
    <w:rsid w:val="0068433B"/>
    <w:rsid w:val="006843BD"/>
    <w:rsid w:val="0068448B"/>
    <w:rsid w:val="006845E8"/>
    <w:rsid w:val="00684A39"/>
    <w:rsid w:val="00685538"/>
    <w:rsid w:val="00685C49"/>
    <w:rsid w:val="00685F30"/>
    <w:rsid w:val="00685FE6"/>
    <w:rsid w:val="00686000"/>
    <w:rsid w:val="006864E5"/>
    <w:rsid w:val="0068660C"/>
    <w:rsid w:val="006876B2"/>
    <w:rsid w:val="00687997"/>
    <w:rsid w:val="00687E47"/>
    <w:rsid w:val="0069025B"/>
    <w:rsid w:val="00690580"/>
    <w:rsid w:val="0069058D"/>
    <w:rsid w:val="006906C5"/>
    <w:rsid w:val="00690B5C"/>
    <w:rsid w:val="00691BDB"/>
    <w:rsid w:val="00692D6F"/>
    <w:rsid w:val="00692F9F"/>
    <w:rsid w:val="006932C2"/>
    <w:rsid w:val="00693481"/>
    <w:rsid w:val="006937F3"/>
    <w:rsid w:val="00693B4A"/>
    <w:rsid w:val="00693BF3"/>
    <w:rsid w:val="00693D4F"/>
    <w:rsid w:val="006942B0"/>
    <w:rsid w:val="006944F4"/>
    <w:rsid w:val="00694911"/>
    <w:rsid w:val="00694D39"/>
    <w:rsid w:val="00694D58"/>
    <w:rsid w:val="00695206"/>
    <w:rsid w:val="0069564A"/>
    <w:rsid w:val="00695D40"/>
    <w:rsid w:val="00696781"/>
    <w:rsid w:val="006967A7"/>
    <w:rsid w:val="006967C9"/>
    <w:rsid w:val="006969AD"/>
    <w:rsid w:val="00696EED"/>
    <w:rsid w:val="00697104"/>
    <w:rsid w:val="006974CE"/>
    <w:rsid w:val="00697FA2"/>
    <w:rsid w:val="006A049B"/>
    <w:rsid w:val="006A12D6"/>
    <w:rsid w:val="006A1307"/>
    <w:rsid w:val="006A13BA"/>
    <w:rsid w:val="006A215D"/>
    <w:rsid w:val="006A2327"/>
    <w:rsid w:val="006A2889"/>
    <w:rsid w:val="006A3033"/>
    <w:rsid w:val="006A3275"/>
    <w:rsid w:val="006A38E3"/>
    <w:rsid w:val="006A39B6"/>
    <w:rsid w:val="006A3B99"/>
    <w:rsid w:val="006A455F"/>
    <w:rsid w:val="006A4AF7"/>
    <w:rsid w:val="006A58FD"/>
    <w:rsid w:val="006A5FCC"/>
    <w:rsid w:val="006A6750"/>
    <w:rsid w:val="006A675A"/>
    <w:rsid w:val="006A737F"/>
    <w:rsid w:val="006A7476"/>
    <w:rsid w:val="006A7D03"/>
    <w:rsid w:val="006B019A"/>
    <w:rsid w:val="006B02BE"/>
    <w:rsid w:val="006B0411"/>
    <w:rsid w:val="006B137B"/>
    <w:rsid w:val="006B170C"/>
    <w:rsid w:val="006B1ACB"/>
    <w:rsid w:val="006B257C"/>
    <w:rsid w:val="006B30B8"/>
    <w:rsid w:val="006B34E6"/>
    <w:rsid w:val="006B35FA"/>
    <w:rsid w:val="006B3B0C"/>
    <w:rsid w:val="006B3FBF"/>
    <w:rsid w:val="006B455B"/>
    <w:rsid w:val="006B4773"/>
    <w:rsid w:val="006B4B0E"/>
    <w:rsid w:val="006B5492"/>
    <w:rsid w:val="006B5692"/>
    <w:rsid w:val="006B56F2"/>
    <w:rsid w:val="006B587F"/>
    <w:rsid w:val="006B599E"/>
    <w:rsid w:val="006B5A2F"/>
    <w:rsid w:val="006B648E"/>
    <w:rsid w:val="006B6ECB"/>
    <w:rsid w:val="006B746E"/>
    <w:rsid w:val="006B7F6F"/>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C7FA4"/>
    <w:rsid w:val="006D0C4C"/>
    <w:rsid w:val="006D0D4C"/>
    <w:rsid w:val="006D0EC0"/>
    <w:rsid w:val="006D1119"/>
    <w:rsid w:val="006D224F"/>
    <w:rsid w:val="006D2363"/>
    <w:rsid w:val="006D2565"/>
    <w:rsid w:val="006D3202"/>
    <w:rsid w:val="006D3C8B"/>
    <w:rsid w:val="006D463E"/>
    <w:rsid w:val="006D481E"/>
    <w:rsid w:val="006D497C"/>
    <w:rsid w:val="006D4E3A"/>
    <w:rsid w:val="006D5E06"/>
    <w:rsid w:val="006D65C1"/>
    <w:rsid w:val="006D6694"/>
    <w:rsid w:val="006D675E"/>
    <w:rsid w:val="006E04DD"/>
    <w:rsid w:val="006E0DEA"/>
    <w:rsid w:val="006E0E66"/>
    <w:rsid w:val="006E147A"/>
    <w:rsid w:val="006E1496"/>
    <w:rsid w:val="006E173F"/>
    <w:rsid w:val="006E1A0B"/>
    <w:rsid w:val="006E1CFB"/>
    <w:rsid w:val="006E1FC3"/>
    <w:rsid w:val="006E202E"/>
    <w:rsid w:val="006E2489"/>
    <w:rsid w:val="006E28D7"/>
    <w:rsid w:val="006E2957"/>
    <w:rsid w:val="006E2DE3"/>
    <w:rsid w:val="006E2F05"/>
    <w:rsid w:val="006E3394"/>
    <w:rsid w:val="006E48DA"/>
    <w:rsid w:val="006E5188"/>
    <w:rsid w:val="006E533D"/>
    <w:rsid w:val="006E652C"/>
    <w:rsid w:val="006E6883"/>
    <w:rsid w:val="006E75C7"/>
    <w:rsid w:val="006E762C"/>
    <w:rsid w:val="006E7679"/>
    <w:rsid w:val="006E7DD7"/>
    <w:rsid w:val="006F02A7"/>
    <w:rsid w:val="006F02AE"/>
    <w:rsid w:val="006F0F4F"/>
    <w:rsid w:val="006F2478"/>
    <w:rsid w:val="006F2F71"/>
    <w:rsid w:val="006F4060"/>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4D"/>
    <w:rsid w:val="007022FB"/>
    <w:rsid w:val="007023AA"/>
    <w:rsid w:val="0070256E"/>
    <w:rsid w:val="00702FDC"/>
    <w:rsid w:val="00703132"/>
    <w:rsid w:val="00703205"/>
    <w:rsid w:val="00703430"/>
    <w:rsid w:val="0070349D"/>
    <w:rsid w:val="00704310"/>
    <w:rsid w:val="007046CE"/>
    <w:rsid w:val="00704D86"/>
    <w:rsid w:val="00705714"/>
    <w:rsid w:val="0070681D"/>
    <w:rsid w:val="00706B3D"/>
    <w:rsid w:val="00706BD5"/>
    <w:rsid w:val="00706C46"/>
    <w:rsid w:val="00706F4D"/>
    <w:rsid w:val="00707712"/>
    <w:rsid w:val="007101B7"/>
    <w:rsid w:val="007108F9"/>
    <w:rsid w:val="00710F05"/>
    <w:rsid w:val="0071157E"/>
    <w:rsid w:val="007117A7"/>
    <w:rsid w:val="007128D8"/>
    <w:rsid w:val="007128DA"/>
    <w:rsid w:val="00712D41"/>
    <w:rsid w:val="0071379D"/>
    <w:rsid w:val="007139C3"/>
    <w:rsid w:val="00713B16"/>
    <w:rsid w:val="00713C6F"/>
    <w:rsid w:val="00713FBE"/>
    <w:rsid w:val="00714305"/>
    <w:rsid w:val="007152B7"/>
    <w:rsid w:val="00715D6E"/>
    <w:rsid w:val="007160DA"/>
    <w:rsid w:val="007162E0"/>
    <w:rsid w:val="0071650A"/>
    <w:rsid w:val="0071679C"/>
    <w:rsid w:val="00716F5E"/>
    <w:rsid w:val="00717223"/>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1D14"/>
    <w:rsid w:val="0072204F"/>
    <w:rsid w:val="007220C5"/>
    <w:rsid w:val="007221F7"/>
    <w:rsid w:val="00722B34"/>
    <w:rsid w:val="00723148"/>
    <w:rsid w:val="00723157"/>
    <w:rsid w:val="007233EE"/>
    <w:rsid w:val="00723492"/>
    <w:rsid w:val="00723A1E"/>
    <w:rsid w:val="00723FC5"/>
    <w:rsid w:val="007243EB"/>
    <w:rsid w:val="007245C1"/>
    <w:rsid w:val="00724B68"/>
    <w:rsid w:val="00724DBF"/>
    <w:rsid w:val="00725292"/>
    <w:rsid w:val="00725A44"/>
    <w:rsid w:val="00725AB6"/>
    <w:rsid w:val="00725D1E"/>
    <w:rsid w:val="007266BD"/>
    <w:rsid w:val="00726AB0"/>
    <w:rsid w:val="00726D3A"/>
    <w:rsid w:val="00726E9F"/>
    <w:rsid w:val="007270DC"/>
    <w:rsid w:val="00727CEA"/>
    <w:rsid w:val="0073100F"/>
    <w:rsid w:val="007317B5"/>
    <w:rsid w:val="0073210C"/>
    <w:rsid w:val="007321DE"/>
    <w:rsid w:val="0073238A"/>
    <w:rsid w:val="00733758"/>
    <w:rsid w:val="00734227"/>
    <w:rsid w:val="00734737"/>
    <w:rsid w:val="007349E0"/>
    <w:rsid w:val="00734A47"/>
    <w:rsid w:val="00734BBA"/>
    <w:rsid w:val="00735C77"/>
    <w:rsid w:val="00735E40"/>
    <w:rsid w:val="0073602A"/>
    <w:rsid w:val="007363B4"/>
    <w:rsid w:val="0073676A"/>
    <w:rsid w:val="007367F6"/>
    <w:rsid w:val="00736D34"/>
    <w:rsid w:val="00736EA4"/>
    <w:rsid w:val="0073711D"/>
    <w:rsid w:val="0073778F"/>
    <w:rsid w:val="00737B19"/>
    <w:rsid w:val="0074128B"/>
    <w:rsid w:val="007422EF"/>
    <w:rsid w:val="00742A33"/>
    <w:rsid w:val="00742B71"/>
    <w:rsid w:val="00742F8F"/>
    <w:rsid w:val="00743205"/>
    <w:rsid w:val="0074401D"/>
    <w:rsid w:val="0074429A"/>
    <w:rsid w:val="0074475B"/>
    <w:rsid w:val="007449CC"/>
    <w:rsid w:val="00744D22"/>
    <w:rsid w:val="00745047"/>
    <w:rsid w:val="00745110"/>
    <w:rsid w:val="00745662"/>
    <w:rsid w:val="00746011"/>
    <w:rsid w:val="007461B1"/>
    <w:rsid w:val="007466A3"/>
    <w:rsid w:val="007466F8"/>
    <w:rsid w:val="00747175"/>
    <w:rsid w:val="0074743B"/>
    <w:rsid w:val="00747663"/>
    <w:rsid w:val="00747A97"/>
    <w:rsid w:val="00750BFE"/>
    <w:rsid w:val="007511DC"/>
    <w:rsid w:val="00751496"/>
    <w:rsid w:val="007515E4"/>
    <w:rsid w:val="00751799"/>
    <w:rsid w:val="007520A5"/>
    <w:rsid w:val="007520CD"/>
    <w:rsid w:val="0075257E"/>
    <w:rsid w:val="00752649"/>
    <w:rsid w:val="00752758"/>
    <w:rsid w:val="007528FC"/>
    <w:rsid w:val="00752A42"/>
    <w:rsid w:val="00752BFC"/>
    <w:rsid w:val="00752DE9"/>
    <w:rsid w:val="00752E01"/>
    <w:rsid w:val="00752FCB"/>
    <w:rsid w:val="0075339E"/>
    <w:rsid w:val="007538D2"/>
    <w:rsid w:val="00753948"/>
    <w:rsid w:val="007540BB"/>
    <w:rsid w:val="00754259"/>
    <w:rsid w:val="00754306"/>
    <w:rsid w:val="007545D6"/>
    <w:rsid w:val="00754ABA"/>
    <w:rsid w:val="00754F0F"/>
    <w:rsid w:val="007552F1"/>
    <w:rsid w:val="007554D6"/>
    <w:rsid w:val="00755ABF"/>
    <w:rsid w:val="00755F3B"/>
    <w:rsid w:val="007560A1"/>
    <w:rsid w:val="007566CB"/>
    <w:rsid w:val="0075678B"/>
    <w:rsid w:val="00756DE0"/>
    <w:rsid w:val="00757630"/>
    <w:rsid w:val="00757947"/>
    <w:rsid w:val="00757968"/>
    <w:rsid w:val="007612FE"/>
    <w:rsid w:val="0076134F"/>
    <w:rsid w:val="007617F4"/>
    <w:rsid w:val="007620BE"/>
    <w:rsid w:val="0076216E"/>
    <w:rsid w:val="0076284D"/>
    <w:rsid w:val="00762B52"/>
    <w:rsid w:val="007630E3"/>
    <w:rsid w:val="00763EE6"/>
    <w:rsid w:val="00763F08"/>
    <w:rsid w:val="00764CFF"/>
    <w:rsid w:val="00764FD6"/>
    <w:rsid w:val="00765189"/>
    <w:rsid w:val="007654C6"/>
    <w:rsid w:val="00766211"/>
    <w:rsid w:val="007671DF"/>
    <w:rsid w:val="00767410"/>
    <w:rsid w:val="00767CC5"/>
    <w:rsid w:val="00767D66"/>
    <w:rsid w:val="00767E88"/>
    <w:rsid w:val="007701AF"/>
    <w:rsid w:val="00771075"/>
    <w:rsid w:val="0077140D"/>
    <w:rsid w:val="00771A43"/>
    <w:rsid w:val="00771D60"/>
    <w:rsid w:val="00771D7A"/>
    <w:rsid w:val="00771EC8"/>
    <w:rsid w:val="007720C2"/>
    <w:rsid w:val="007731F0"/>
    <w:rsid w:val="007740AD"/>
    <w:rsid w:val="00774AA5"/>
    <w:rsid w:val="00774D8F"/>
    <w:rsid w:val="0077554C"/>
    <w:rsid w:val="00775B59"/>
    <w:rsid w:val="00775FC3"/>
    <w:rsid w:val="007763E1"/>
    <w:rsid w:val="0077671E"/>
    <w:rsid w:val="007769DA"/>
    <w:rsid w:val="00776A8B"/>
    <w:rsid w:val="00777670"/>
    <w:rsid w:val="00777DC5"/>
    <w:rsid w:val="007807BD"/>
    <w:rsid w:val="00780E8B"/>
    <w:rsid w:val="00780F8E"/>
    <w:rsid w:val="00781423"/>
    <w:rsid w:val="00781911"/>
    <w:rsid w:val="007822BC"/>
    <w:rsid w:val="00782B3B"/>
    <w:rsid w:val="00782BF8"/>
    <w:rsid w:val="00782DCD"/>
    <w:rsid w:val="00782E67"/>
    <w:rsid w:val="007834AA"/>
    <w:rsid w:val="00783536"/>
    <w:rsid w:val="00783AF5"/>
    <w:rsid w:val="00783C19"/>
    <w:rsid w:val="0078453C"/>
    <w:rsid w:val="00785F17"/>
    <w:rsid w:val="007860B6"/>
    <w:rsid w:val="007869D1"/>
    <w:rsid w:val="00786D50"/>
    <w:rsid w:val="007872CB"/>
    <w:rsid w:val="007872CE"/>
    <w:rsid w:val="0078743D"/>
    <w:rsid w:val="00787608"/>
    <w:rsid w:val="00787DC2"/>
    <w:rsid w:val="00787EB6"/>
    <w:rsid w:val="0079007C"/>
    <w:rsid w:val="00790174"/>
    <w:rsid w:val="00790515"/>
    <w:rsid w:val="007909D9"/>
    <w:rsid w:val="00790C1E"/>
    <w:rsid w:val="00790D67"/>
    <w:rsid w:val="00790FAD"/>
    <w:rsid w:val="00791021"/>
    <w:rsid w:val="007912A5"/>
    <w:rsid w:val="007912DE"/>
    <w:rsid w:val="00791E5B"/>
    <w:rsid w:val="00791FC9"/>
    <w:rsid w:val="007921B6"/>
    <w:rsid w:val="0079367F"/>
    <w:rsid w:val="00793A26"/>
    <w:rsid w:val="0079488E"/>
    <w:rsid w:val="007948D0"/>
    <w:rsid w:val="00794F1E"/>
    <w:rsid w:val="00795153"/>
    <w:rsid w:val="00795C04"/>
    <w:rsid w:val="00796861"/>
    <w:rsid w:val="00796EB0"/>
    <w:rsid w:val="007976DB"/>
    <w:rsid w:val="007976F5"/>
    <w:rsid w:val="007979E2"/>
    <w:rsid w:val="007A059A"/>
    <w:rsid w:val="007A0EE9"/>
    <w:rsid w:val="007A130B"/>
    <w:rsid w:val="007A15EC"/>
    <w:rsid w:val="007A17D9"/>
    <w:rsid w:val="007A1E23"/>
    <w:rsid w:val="007A220A"/>
    <w:rsid w:val="007A2899"/>
    <w:rsid w:val="007A2F2E"/>
    <w:rsid w:val="007A32C2"/>
    <w:rsid w:val="007A4321"/>
    <w:rsid w:val="007A55C8"/>
    <w:rsid w:val="007A5905"/>
    <w:rsid w:val="007A5BDA"/>
    <w:rsid w:val="007A5D9C"/>
    <w:rsid w:val="007A68AD"/>
    <w:rsid w:val="007A703D"/>
    <w:rsid w:val="007A7107"/>
    <w:rsid w:val="007A739D"/>
    <w:rsid w:val="007A7507"/>
    <w:rsid w:val="007A7D55"/>
    <w:rsid w:val="007A7E8A"/>
    <w:rsid w:val="007A7EB1"/>
    <w:rsid w:val="007B0A42"/>
    <w:rsid w:val="007B0F0F"/>
    <w:rsid w:val="007B12FF"/>
    <w:rsid w:val="007B185F"/>
    <w:rsid w:val="007B1964"/>
    <w:rsid w:val="007B2A01"/>
    <w:rsid w:val="007B2E75"/>
    <w:rsid w:val="007B2E78"/>
    <w:rsid w:val="007B2FA4"/>
    <w:rsid w:val="007B370A"/>
    <w:rsid w:val="007B3B8D"/>
    <w:rsid w:val="007B43A1"/>
    <w:rsid w:val="007B4DFE"/>
    <w:rsid w:val="007B52AF"/>
    <w:rsid w:val="007B53FD"/>
    <w:rsid w:val="007B6219"/>
    <w:rsid w:val="007B6F6D"/>
    <w:rsid w:val="007B732B"/>
    <w:rsid w:val="007B7403"/>
    <w:rsid w:val="007B7651"/>
    <w:rsid w:val="007B773D"/>
    <w:rsid w:val="007B7A28"/>
    <w:rsid w:val="007C02A5"/>
    <w:rsid w:val="007C0612"/>
    <w:rsid w:val="007C0A77"/>
    <w:rsid w:val="007C1BE0"/>
    <w:rsid w:val="007C1C57"/>
    <w:rsid w:val="007C2DFE"/>
    <w:rsid w:val="007C348D"/>
    <w:rsid w:val="007C3B9B"/>
    <w:rsid w:val="007C466F"/>
    <w:rsid w:val="007C4A8E"/>
    <w:rsid w:val="007C4C6C"/>
    <w:rsid w:val="007C4EA7"/>
    <w:rsid w:val="007C4F49"/>
    <w:rsid w:val="007C4FA1"/>
    <w:rsid w:val="007C50E5"/>
    <w:rsid w:val="007C5376"/>
    <w:rsid w:val="007C57C3"/>
    <w:rsid w:val="007C5993"/>
    <w:rsid w:val="007C5C6E"/>
    <w:rsid w:val="007C61C0"/>
    <w:rsid w:val="007C65CC"/>
    <w:rsid w:val="007C700E"/>
    <w:rsid w:val="007C7A4F"/>
    <w:rsid w:val="007C7A8A"/>
    <w:rsid w:val="007C7D60"/>
    <w:rsid w:val="007C7DD1"/>
    <w:rsid w:val="007D0225"/>
    <w:rsid w:val="007D0F6B"/>
    <w:rsid w:val="007D1221"/>
    <w:rsid w:val="007D1BAE"/>
    <w:rsid w:val="007D1CC8"/>
    <w:rsid w:val="007D3136"/>
    <w:rsid w:val="007D41C0"/>
    <w:rsid w:val="007D44B1"/>
    <w:rsid w:val="007D5985"/>
    <w:rsid w:val="007D5C61"/>
    <w:rsid w:val="007D5E3D"/>
    <w:rsid w:val="007D60F9"/>
    <w:rsid w:val="007D6108"/>
    <w:rsid w:val="007D64BF"/>
    <w:rsid w:val="007D6857"/>
    <w:rsid w:val="007D6D19"/>
    <w:rsid w:val="007D7326"/>
    <w:rsid w:val="007D7364"/>
    <w:rsid w:val="007D7BC5"/>
    <w:rsid w:val="007E05CD"/>
    <w:rsid w:val="007E0A9D"/>
    <w:rsid w:val="007E0B96"/>
    <w:rsid w:val="007E1003"/>
    <w:rsid w:val="007E10E2"/>
    <w:rsid w:val="007E1400"/>
    <w:rsid w:val="007E1893"/>
    <w:rsid w:val="007E21ED"/>
    <w:rsid w:val="007E232C"/>
    <w:rsid w:val="007E25A6"/>
    <w:rsid w:val="007E2607"/>
    <w:rsid w:val="007E2B7B"/>
    <w:rsid w:val="007E2CF6"/>
    <w:rsid w:val="007E2E51"/>
    <w:rsid w:val="007E2E89"/>
    <w:rsid w:val="007E3CDD"/>
    <w:rsid w:val="007E3D46"/>
    <w:rsid w:val="007E3D62"/>
    <w:rsid w:val="007E41FF"/>
    <w:rsid w:val="007E50FE"/>
    <w:rsid w:val="007E5F3B"/>
    <w:rsid w:val="007E5F55"/>
    <w:rsid w:val="007E625C"/>
    <w:rsid w:val="007E6857"/>
    <w:rsid w:val="007E7010"/>
    <w:rsid w:val="007E7231"/>
    <w:rsid w:val="007F0126"/>
    <w:rsid w:val="007F0164"/>
    <w:rsid w:val="007F0449"/>
    <w:rsid w:val="007F0E1D"/>
    <w:rsid w:val="007F1543"/>
    <w:rsid w:val="007F1A0D"/>
    <w:rsid w:val="007F1A31"/>
    <w:rsid w:val="007F1B2E"/>
    <w:rsid w:val="007F1B84"/>
    <w:rsid w:val="007F2173"/>
    <w:rsid w:val="007F2491"/>
    <w:rsid w:val="007F2536"/>
    <w:rsid w:val="007F34C7"/>
    <w:rsid w:val="007F366E"/>
    <w:rsid w:val="007F3B70"/>
    <w:rsid w:val="007F3B71"/>
    <w:rsid w:val="007F47E7"/>
    <w:rsid w:val="007F4F75"/>
    <w:rsid w:val="007F6402"/>
    <w:rsid w:val="007F6C4A"/>
    <w:rsid w:val="007F6C5E"/>
    <w:rsid w:val="007F704D"/>
    <w:rsid w:val="007F70F3"/>
    <w:rsid w:val="007F78FB"/>
    <w:rsid w:val="0080079C"/>
    <w:rsid w:val="00801CC9"/>
    <w:rsid w:val="0080269D"/>
    <w:rsid w:val="008040CB"/>
    <w:rsid w:val="008043C9"/>
    <w:rsid w:val="00804B51"/>
    <w:rsid w:val="00804D0F"/>
    <w:rsid w:val="00804F45"/>
    <w:rsid w:val="008055AB"/>
    <w:rsid w:val="0080573E"/>
    <w:rsid w:val="00805D63"/>
    <w:rsid w:val="00806044"/>
    <w:rsid w:val="00806116"/>
    <w:rsid w:val="00806360"/>
    <w:rsid w:val="008075A4"/>
    <w:rsid w:val="00807B1A"/>
    <w:rsid w:val="00807B75"/>
    <w:rsid w:val="00810237"/>
    <w:rsid w:val="008103FE"/>
    <w:rsid w:val="00810AF3"/>
    <w:rsid w:val="00812FF6"/>
    <w:rsid w:val="00813105"/>
    <w:rsid w:val="00813D29"/>
    <w:rsid w:val="0081425E"/>
    <w:rsid w:val="008142E7"/>
    <w:rsid w:val="00814604"/>
    <w:rsid w:val="00814C2C"/>
    <w:rsid w:val="00814F72"/>
    <w:rsid w:val="008150F0"/>
    <w:rsid w:val="0081570A"/>
    <w:rsid w:val="008159E8"/>
    <w:rsid w:val="00815D5F"/>
    <w:rsid w:val="00816329"/>
    <w:rsid w:val="00816555"/>
    <w:rsid w:val="008170F0"/>
    <w:rsid w:val="008176D9"/>
    <w:rsid w:val="00817D5A"/>
    <w:rsid w:val="008202FE"/>
    <w:rsid w:val="00820490"/>
    <w:rsid w:val="00820815"/>
    <w:rsid w:val="008215C9"/>
    <w:rsid w:val="008216CF"/>
    <w:rsid w:val="008219D5"/>
    <w:rsid w:val="00821BB1"/>
    <w:rsid w:val="00821CD2"/>
    <w:rsid w:val="00822FE2"/>
    <w:rsid w:val="00823B46"/>
    <w:rsid w:val="00823BF2"/>
    <w:rsid w:val="00824373"/>
    <w:rsid w:val="0082502F"/>
    <w:rsid w:val="0082533F"/>
    <w:rsid w:val="008253EC"/>
    <w:rsid w:val="0082571E"/>
    <w:rsid w:val="00825FEE"/>
    <w:rsid w:val="0082692A"/>
    <w:rsid w:val="00826A4F"/>
    <w:rsid w:val="00826A7E"/>
    <w:rsid w:val="00826C98"/>
    <w:rsid w:val="008272CE"/>
    <w:rsid w:val="00827AF2"/>
    <w:rsid w:val="008303B7"/>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37E98"/>
    <w:rsid w:val="008409B2"/>
    <w:rsid w:val="008409D4"/>
    <w:rsid w:val="00840BEE"/>
    <w:rsid w:val="00840D70"/>
    <w:rsid w:val="00840F48"/>
    <w:rsid w:val="0084131B"/>
    <w:rsid w:val="0084174D"/>
    <w:rsid w:val="008417FF"/>
    <w:rsid w:val="00841A95"/>
    <w:rsid w:val="00841D69"/>
    <w:rsid w:val="00841F69"/>
    <w:rsid w:val="008429BA"/>
    <w:rsid w:val="00842F8B"/>
    <w:rsid w:val="008444C9"/>
    <w:rsid w:val="00845944"/>
    <w:rsid w:val="00845AD5"/>
    <w:rsid w:val="008466E8"/>
    <w:rsid w:val="00846788"/>
    <w:rsid w:val="0084753B"/>
    <w:rsid w:val="008475C6"/>
    <w:rsid w:val="008505E9"/>
    <w:rsid w:val="00851498"/>
    <w:rsid w:val="0085156B"/>
    <w:rsid w:val="00851585"/>
    <w:rsid w:val="00851768"/>
    <w:rsid w:val="008517B7"/>
    <w:rsid w:val="00852202"/>
    <w:rsid w:val="00852F19"/>
    <w:rsid w:val="00852F58"/>
    <w:rsid w:val="008531B2"/>
    <w:rsid w:val="0085364E"/>
    <w:rsid w:val="0085372A"/>
    <w:rsid w:val="008540C3"/>
    <w:rsid w:val="0085443F"/>
    <w:rsid w:val="00854D2A"/>
    <w:rsid w:val="00855177"/>
    <w:rsid w:val="00855683"/>
    <w:rsid w:val="00855F05"/>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8DF"/>
    <w:rsid w:val="00864390"/>
    <w:rsid w:val="008643DD"/>
    <w:rsid w:val="00865486"/>
    <w:rsid w:val="008656E1"/>
    <w:rsid w:val="008662A0"/>
    <w:rsid w:val="00866B43"/>
    <w:rsid w:val="00867025"/>
    <w:rsid w:val="0086727C"/>
    <w:rsid w:val="00867806"/>
    <w:rsid w:val="008678E4"/>
    <w:rsid w:val="00867D33"/>
    <w:rsid w:val="00870B28"/>
    <w:rsid w:val="00870F9D"/>
    <w:rsid w:val="008710B5"/>
    <w:rsid w:val="008715AB"/>
    <w:rsid w:val="0087164F"/>
    <w:rsid w:val="008717FB"/>
    <w:rsid w:val="00871873"/>
    <w:rsid w:val="0087218A"/>
    <w:rsid w:val="008721F6"/>
    <w:rsid w:val="0087238E"/>
    <w:rsid w:val="0087372C"/>
    <w:rsid w:val="00873D68"/>
    <w:rsid w:val="00874383"/>
    <w:rsid w:val="00875609"/>
    <w:rsid w:val="00875BDF"/>
    <w:rsid w:val="00875E60"/>
    <w:rsid w:val="00876B29"/>
    <w:rsid w:val="00876B6A"/>
    <w:rsid w:val="00876F48"/>
    <w:rsid w:val="0087710C"/>
    <w:rsid w:val="00877A5D"/>
    <w:rsid w:val="00877BC5"/>
    <w:rsid w:val="00877C10"/>
    <w:rsid w:val="008802B8"/>
    <w:rsid w:val="008802C7"/>
    <w:rsid w:val="00881064"/>
    <w:rsid w:val="00881B1D"/>
    <w:rsid w:val="0088228F"/>
    <w:rsid w:val="00882826"/>
    <w:rsid w:val="00882956"/>
    <w:rsid w:val="008834C6"/>
    <w:rsid w:val="008838CE"/>
    <w:rsid w:val="00884B13"/>
    <w:rsid w:val="00884D1B"/>
    <w:rsid w:val="0088536D"/>
    <w:rsid w:val="00885B24"/>
    <w:rsid w:val="00886EA5"/>
    <w:rsid w:val="008877C1"/>
    <w:rsid w:val="00887B5D"/>
    <w:rsid w:val="008919DA"/>
    <w:rsid w:val="00891A20"/>
    <w:rsid w:val="00891CF4"/>
    <w:rsid w:val="008930CD"/>
    <w:rsid w:val="008931B4"/>
    <w:rsid w:val="0089331B"/>
    <w:rsid w:val="008933BC"/>
    <w:rsid w:val="008934CC"/>
    <w:rsid w:val="008935E2"/>
    <w:rsid w:val="008936BE"/>
    <w:rsid w:val="00893C2B"/>
    <w:rsid w:val="008945A0"/>
    <w:rsid w:val="00894EF3"/>
    <w:rsid w:val="008950D8"/>
    <w:rsid w:val="00895E6A"/>
    <w:rsid w:val="00895F31"/>
    <w:rsid w:val="0089616A"/>
    <w:rsid w:val="00896814"/>
    <w:rsid w:val="008969D4"/>
    <w:rsid w:val="008972D0"/>
    <w:rsid w:val="008976C4"/>
    <w:rsid w:val="008978C5"/>
    <w:rsid w:val="008A00D5"/>
    <w:rsid w:val="008A0157"/>
    <w:rsid w:val="008A1116"/>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470"/>
    <w:rsid w:val="008A5606"/>
    <w:rsid w:val="008A5873"/>
    <w:rsid w:val="008A5A71"/>
    <w:rsid w:val="008A5D2E"/>
    <w:rsid w:val="008A6002"/>
    <w:rsid w:val="008A60BA"/>
    <w:rsid w:val="008A6B05"/>
    <w:rsid w:val="008A746F"/>
    <w:rsid w:val="008A7E15"/>
    <w:rsid w:val="008B0425"/>
    <w:rsid w:val="008B0F75"/>
    <w:rsid w:val="008B1FB2"/>
    <w:rsid w:val="008B31B9"/>
    <w:rsid w:val="008B3468"/>
    <w:rsid w:val="008B3682"/>
    <w:rsid w:val="008B47EE"/>
    <w:rsid w:val="008B4851"/>
    <w:rsid w:val="008B4922"/>
    <w:rsid w:val="008B5444"/>
    <w:rsid w:val="008B5670"/>
    <w:rsid w:val="008B57D6"/>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D70"/>
    <w:rsid w:val="008C1E31"/>
    <w:rsid w:val="008C230B"/>
    <w:rsid w:val="008C23CE"/>
    <w:rsid w:val="008C2796"/>
    <w:rsid w:val="008C2A3F"/>
    <w:rsid w:val="008C301D"/>
    <w:rsid w:val="008C39ED"/>
    <w:rsid w:val="008C3D60"/>
    <w:rsid w:val="008C3FB4"/>
    <w:rsid w:val="008C4071"/>
    <w:rsid w:val="008C5210"/>
    <w:rsid w:val="008C5433"/>
    <w:rsid w:val="008C5658"/>
    <w:rsid w:val="008C5F5E"/>
    <w:rsid w:val="008C6767"/>
    <w:rsid w:val="008C6AD5"/>
    <w:rsid w:val="008C6D60"/>
    <w:rsid w:val="008C6FC9"/>
    <w:rsid w:val="008C7B15"/>
    <w:rsid w:val="008C7C8C"/>
    <w:rsid w:val="008C7CA2"/>
    <w:rsid w:val="008C7E19"/>
    <w:rsid w:val="008D0333"/>
    <w:rsid w:val="008D03B2"/>
    <w:rsid w:val="008D07EC"/>
    <w:rsid w:val="008D0A7E"/>
    <w:rsid w:val="008D10F7"/>
    <w:rsid w:val="008D114E"/>
    <w:rsid w:val="008D1798"/>
    <w:rsid w:val="008D17C7"/>
    <w:rsid w:val="008D181A"/>
    <w:rsid w:val="008D25CC"/>
    <w:rsid w:val="008D268F"/>
    <w:rsid w:val="008D2C3D"/>
    <w:rsid w:val="008D2D3D"/>
    <w:rsid w:val="008D2D94"/>
    <w:rsid w:val="008D3187"/>
    <w:rsid w:val="008D33A5"/>
    <w:rsid w:val="008D3752"/>
    <w:rsid w:val="008D3AE8"/>
    <w:rsid w:val="008D454C"/>
    <w:rsid w:val="008D45CB"/>
    <w:rsid w:val="008D4836"/>
    <w:rsid w:val="008D5A06"/>
    <w:rsid w:val="008D5D5C"/>
    <w:rsid w:val="008D6090"/>
    <w:rsid w:val="008D6117"/>
    <w:rsid w:val="008D670E"/>
    <w:rsid w:val="008D6773"/>
    <w:rsid w:val="008D6DD2"/>
    <w:rsid w:val="008D6F67"/>
    <w:rsid w:val="008D6FCC"/>
    <w:rsid w:val="008D704D"/>
    <w:rsid w:val="008D7116"/>
    <w:rsid w:val="008E02DE"/>
    <w:rsid w:val="008E0D19"/>
    <w:rsid w:val="008E16C6"/>
    <w:rsid w:val="008E1835"/>
    <w:rsid w:val="008E1BD3"/>
    <w:rsid w:val="008E1D34"/>
    <w:rsid w:val="008E2035"/>
    <w:rsid w:val="008E3081"/>
    <w:rsid w:val="008E31A1"/>
    <w:rsid w:val="008E31B9"/>
    <w:rsid w:val="008E42F1"/>
    <w:rsid w:val="008E4490"/>
    <w:rsid w:val="008E479D"/>
    <w:rsid w:val="008E4A13"/>
    <w:rsid w:val="008E4A3C"/>
    <w:rsid w:val="008E4CB4"/>
    <w:rsid w:val="008E6253"/>
    <w:rsid w:val="008E654F"/>
    <w:rsid w:val="008E656A"/>
    <w:rsid w:val="008E6D07"/>
    <w:rsid w:val="008E7450"/>
    <w:rsid w:val="008E7939"/>
    <w:rsid w:val="008E79CC"/>
    <w:rsid w:val="008E7C2A"/>
    <w:rsid w:val="008E7D27"/>
    <w:rsid w:val="008E7D87"/>
    <w:rsid w:val="008E7DB3"/>
    <w:rsid w:val="008F02EA"/>
    <w:rsid w:val="008F0404"/>
    <w:rsid w:val="008F043D"/>
    <w:rsid w:val="008F0B38"/>
    <w:rsid w:val="008F18F2"/>
    <w:rsid w:val="008F1C0B"/>
    <w:rsid w:val="008F242E"/>
    <w:rsid w:val="008F2477"/>
    <w:rsid w:val="008F2512"/>
    <w:rsid w:val="008F27A4"/>
    <w:rsid w:val="008F2900"/>
    <w:rsid w:val="008F31D0"/>
    <w:rsid w:val="008F32D0"/>
    <w:rsid w:val="008F34D6"/>
    <w:rsid w:val="008F35AA"/>
    <w:rsid w:val="008F38C8"/>
    <w:rsid w:val="008F3B09"/>
    <w:rsid w:val="008F4194"/>
    <w:rsid w:val="008F4CA1"/>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49B"/>
    <w:rsid w:val="00901552"/>
    <w:rsid w:val="00901778"/>
    <w:rsid w:val="00901FB3"/>
    <w:rsid w:val="009025EC"/>
    <w:rsid w:val="00902FB5"/>
    <w:rsid w:val="009032BE"/>
    <w:rsid w:val="00903321"/>
    <w:rsid w:val="009034DF"/>
    <w:rsid w:val="00903CA4"/>
    <w:rsid w:val="00903F2F"/>
    <w:rsid w:val="009043AE"/>
    <w:rsid w:val="00904BC4"/>
    <w:rsid w:val="00905AB7"/>
    <w:rsid w:val="00905C8B"/>
    <w:rsid w:val="00906C89"/>
    <w:rsid w:val="0090711A"/>
    <w:rsid w:val="0090759F"/>
    <w:rsid w:val="009076D5"/>
    <w:rsid w:val="009079D3"/>
    <w:rsid w:val="00907FB7"/>
    <w:rsid w:val="00910C39"/>
    <w:rsid w:val="00911B90"/>
    <w:rsid w:val="00911C54"/>
    <w:rsid w:val="009122A7"/>
    <w:rsid w:val="00912795"/>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DC"/>
    <w:rsid w:val="00920DF2"/>
    <w:rsid w:val="0092145C"/>
    <w:rsid w:val="009216C5"/>
    <w:rsid w:val="00922326"/>
    <w:rsid w:val="00922833"/>
    <w:rsid w:val="00922922"/>
    <w:rsid w:val="0092386F"/>
    <w:rsid w:val="00923A02"/>
    <w:rsid w:val="00924445"/>
    <w:rsid w:val="0092499C"/>
    <w:rsid w:val="00925348"/>
    <w:rsid w:val="00925B89"/>
    <w:rsid w:val="009265B6"/>
    <w:rsid w:val="00927AA6"/>
    <w:rsid w:val="00927DE7"/>
    <w:rsid w:val="00927FB2"/>
    <w:rsid w:val="00927FFC"/>
    <w:rsid w:val="009302A6"/>
    <w:rsid w:val="0093049E"/>
    <w:rsid w:val="00930569"/>
    <w:rsid w:val="00930E9B"/>
    <w:rsid w:val="00930F89"/>
    <w:rsid w:val="00931518"/>
    <w:rsid w:val="0093190E"/>
    <w:rsid w:val="00931E5B"/>
    <w:rsid w:val="00931F19"/>
    <w:rsid w:val="00932078"/>
    <w:rsid w:val="009323DD"/>
    <w:rsid w:val="0093261C"/>
    <w:rsid w:val="00934599"/>
    <w:rsid w:val="00935371"/>
    <w:rsid w:val="009354D7"/>
    <w:rsid w:val="00935826"/>
    <w:rsid w:val="00936A47"/>
    <w:rsid w:val="00936EF7"/>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268"/>
    <w:rsid w:val="00943D03"/>
    <w:rsid w:val="0094429A"/>
    <w:rsid w:val="00945367"/>
    <w:rsid w:val="00945504"/>
    <w:rsid w:val="009465A0"/>
    <w:rsid w:val="00946722"/>
    <w:rsid w:val="00947650"/>
    <w:rsid w:val="009501C3"/>
    <w:rsid w:val="009502BE"/>
    <w:rsid w:val="009502E6"/>
    <w:rsid w:val="009502F5"/>
    <w:rsid w:val="00950989"/>
    <w:rsid w:val="0095121A"/>
    <w:rsid w:val="009512C6"/>
    <w:rsid w:val="0095152E"/>
    <w:rsid w:val="0095251F"/>
    <w:rsid w:val="009531F8"/>
    <w:rsid w:val="0095321C"/>
    <w:rsid w:val="00953D09"/>
    <w:rsid w:val="00953F2B"/>
    <w:rsid w:val="00954A8F"/>
    <w:rsid w:val="00954CB5"/>
    <w:rsid w:val="00955067"/>
    <w:rsid w:val="00955109"/>
    <w:rsid w:val="00955F2F"/>
    <w:rsid w:val="00956594"/>
    <w:rsid w:val="00956A4E"/>
    <w:rsid w:val="00956A67"/>
    <w:rsid w:val="00956AB5"/>
    <w:rsid w:val="00956C4F"/>
    <w:rsid w:val="009572B3"/>
    <w:rsid w:val="0095750A"/>
    <w:rsid w:val="00957893"/>
    <w:rsid w:val="009606B3"/>
    <w:rsid w:val="00960A92"/>
    <w:rsid w:val="00961502"/>
    <w:rsid w:val="009621A2"/>
    <w:rsid w:val="0096248C"/>
    <w:rsid w:val="009624FB"/>
    <w:rsid w:val="00962565"/>
    <w:rsid w:val="00963009"/>
    <w:rsid w:val="0096353F"/>
    <w:rsid w:val="009635EC"/>
    <w:rsid w:val="009638DA"/>
    <w:rsid w:val="009639C8"/>
    <w:rsid w:val="00963E07"/>
    <w:rsid w:val="0096424C"/>
    <w:rsid w:val="00965310"/>
    <w:rsid w:val="009655C4"/>
    <w:rsid w:val="0096562F"/>
    <w:rsid w:val="009657AE"/>
    <w:rsid w:val="00965894"/>
    <w:rsid w:val="00966032"/>
    <w:rsid w:val="0096678C"/>
    <w:rsid w:val="009670AC"/>
    <w:rsid w:val="00967185"/>
    <w:rsid w:val="00967DF7"/>
    <w:rsid w:val="009700A8"/>
    <w:rsid w:val="009705ED"/>
    <w:rsid w:val="00970624"/>
    <w:rsid w:val="009706D5"/>
    <w:rsid w:val="0097096B"/>
    <w:rsid w:val="00970BA8"/>
    <w:rsid w:val="00970BF7"/>
    <w:rsid w:val="0097116B"/>
    <w:rsid w:val="00971170"/>
    <w:rsid w:val="009716FC"/>
    <w:rsid w:val="00971D98"/>
    <w:rsid w:val="00972DEC"/>
    <w:rsid w:val="00973A62"/>
    <w:rsid w:val="00973D2D"/>
    <w:rsid w:val="009743D3"/>
    <w:rsid w:val="009746A8"/>
    <w:rsid w:val="00975737"/>
    <w:rsid w:val="00975AB9"/>
    <w:rsid w:val="00975F1F"/>
    <w:rsid w:val="0097609B"/>
    <w:rsid w:val="009763A6"/>
    <w:rsid w:val="009763B1"/>
    <w:rsid w:val="009766CF"/>
    <w:rsid w:val="00976A65"/>
    <w:rsid w:val="00976BEB"/>
    <w:rsid w:val="0097716E"/>
    <w:rsid w:val="009773F1"/>
    <w:rsid w:val="0097746F"/>
    <w:rsid w:val="009774CC"/>
    <w:rsid w:val="00980D68"/>
    <w:rsid w:val="0098179C"/>
    <w:rsid w:val="009827EC"/>
    <w:rsid w:val="00982EE8"/>
    <w:rsid w:val="00983A43"/>
    <w:rsid w:val="009841CD"/>
    <w:rsid w:val="0098438B"/>
    <w:rsid w:val="00984B02"/>
    <w:rsid w:val="009855D4"/>
    <w:rsid w:val="00985A84"/>
    <w:rsid w:val="00985F55"/>
    <w:rsid w:val="00986C51"/>
    <w:rsid w:val="00986CE1"/>
    <w:rsid w:val="00986F18"/>
    <w:rsid w:val="00986FE3"/>
    <w:rsid w:val="0098717E"/>
    <w:rsid w:val="0098725B"/>
    <w:rsid w:val="00987A2C"/>
    <w:rsid w:val="00987DCE"/>
    <w:rsid w:val="00987DE7"/>
    <w:rsid w:val="00990052"/>
    <w:rsid w:val="00990744"/>
    <w:rsid w:val="00990E9B"/>
    <w:rsid w:val="009910A4"/>
    <w:rsid w:val="00991D5A"/>
    <w:rsid w:val="009921F1"/>
    <w:rsid w:val="0099279D"/>
    <w:rsid w:val="0099297C"/>
    <w:rsid w:val="0099334B"/>
    <w:rsid w:val="00993376"/>
    <w:rsid w:val="0099370A"/>
    <w:rsid w:val="00993CA3"/>
    <w:rsid w:val="00993EC5"/>
    <w:rsid w:val="0099413E"/>
    <w:rsid w:val="009949D0"/>
    <w:rsid w:val="00994E89"/>
    <w:rsid w:val="00995FEE"/>
    <w:rsid w:val="00996076"/>
    <w:rsid w:val="0099696F"/>
    <w:rsid w:val="00996A31"/>
    <w:rsid w:val="00996D84"/>
    <w:rsid w:val="0099736C"/>
    <w:rsid w:val="00997429"/>
    <w:rsid w:val="00997498"/>
    <w:rsid w:val="009978CF"/>
    <w:rsid w:val="009A0886"/>
    <w:rsid w:val="009A0C1B"/>
    <w:rsid w:val="009A12E0"/>
    <w:rsid w:val="009A1745"/>
    <w:rsid w:val="009A180D"/>
    <w:rsid w:val="009A1BD2"/>
    <w:rsid w:val="009A201E"/>
    <w:rsid w:val="009A2B23"/>
    <w:rsid w:val="009A3252"/>
    <w:rsid w:val="009A3A73"/>
    <w:rsid w:val="009A4218"/>
    <w:rsid w:val="009A43BF"/>
    <w:rsid w:val="009A50B5"/>
    <w:rsid w:val="009A50FA"/>
    <w:rsid w:val="009A5AE9"/>
    <w:rsid w:val="009A5EF7"/>
    <w:rsid w:val="009A61DC"/>
    <w:rsid w:val="009A6678"/>
    <w:rsid w:val="009A7D11"/>
    <w:rsid w:val="009B0912"/>
    <w:rsid w:val="009B118A"/>
    <w:rsid w:val="009B1258"/>
    <w:rsid w:val="009B2302"/>
    <w:rsid w:val="009B27F0"/>
    <w:rsid w:val="009B2A89"/>
    <w:rsid w:val="009B2D7A"/>
    <w:rsid w:val="009B3266"/>
    <w:rsid w:val="009B338B"/>
    <w:rsid w:val="009B3AF8"/>
    <w:rsid w:val="009B3CB2"/>
    <w:rsid w:val="009B3D97"/>
    <w:rsid w:val="009B3F3E"/>
    <w:rsid w:val="009B3FDD"/>
    <w:rsid w:val="009B490F"/>
    <w:rsid w:val="009B4BB8"/>
    <w:rsid w:val="009B623E"/>
    <w:rsid w:val="009B62AA"/>
    <w:rsid w:val="009B654D"/>
    <w:rsid w:val="009B6595"/>
    <w:rsid w:val="009B6E32"/>
    <w:rsid w:val="009B6F95"/>
    <w:rsid w:val="009B6FA5"/>
    <w:rsid w:val="009B711D"/>
    <w:rsid w:val="009B75CC"/>
    <w:rsid w:val="009B7D39"/>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4E52"/>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B45"/>
    <w:rsid w:val="009D2F13"/>
    <w:rsid w:val="009D2F4F"/>
    <w:rsid w:val="009D45E7"/>
    <w:rsid w:val="009D5909"/>
    <w:rsid w:val="009D5D9E"/>
    <w:rsid w:val="009D61CE"/>
    <w:rsid w:val="009D62CF"/>
    <w:rsid w:val="009D6598"/>
    <w:rsid w:val="009D6757"/>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5BD"/>
    <w:rsid w:val="009E5C4F"/>
    <w:rsid w:val="009E5E8D"/>
    <w:rsid w:val="009E61A9"/>
    <w:rsid w:val="009E69C5"/>
    <w:rsid w:val="009E6A3F"/>
    <w:rsid w:val="009E6E3B"/>
    <w:rsid w:val="009F0311"/>
    <w:rsid w:val="009F0556"/>
    <w:rsid w:val="009F0698"/>
    <w:rsid w:val="009F0935"/>
    <w:rsid w:val="009F0A4E"/>
    <w:rsid w:val="009F179E"/>
    <w:rsid w:val="009F18CF"/>
    <w:rsid w:val="009F3379"/>
    <w:rsid w:val="009F401F"/>
    <w:rsid w:val="009F402F"/>
    <w:rsid w:val="009F474E"/>
    <w:rsid w:val="009F4CE8"/>
    <w:rsid w:val="009F4E56"/>
    <w:rsid w:val="009F4FBE"/>
    <w:rsid w:val="009F518A"/>
    <w:rsid w:val="009F5892"/>
    <w:rsid w:val="009F5AAD"/>
    <w:rsid w:val="009F5E3B"/>
    <w:rsid w:val="009F639D"/>
    <w:rsid w:val="009F644C"/>
    <w:rsid w:val="009F7959"/>
    <w:rsid w:val="009F7C63"/>
    <w:rsid w:val="009F7D62"/>
    <w:rsid w:val="009F7F79"/>
    <w:rsid w:val="00A000BE"/>
    <w:rsid w:val="00A000F5"/>
    <w:rsid w:val="00A00765"/>
    <w:rsid w:val="00A00A06"/>
    <w:rsid w:val="00A01B3A"/>
    <w:rsid w:val="00A0216C"/>
    <w:rsid w:val="00A021C2"/>
    <w:rsid w:val="00A02524"/>
    <w:rsid w:val="00A028CC"/>
    <w:rsid w:val="00A03422"/>
    <w:rsid w:val="00A037A8"/>
    <w:rsid w:val="00A03B2D"/>
    <w:rsid w:val="00A0430F"/>
    <w:rsid w:val="00A045BC"/>
    <w:rsid w:val="00A0494F"/>
    <w:rsid w:val="00A04ACA"/>
    <w:rsid w:val="00A0517B"/>
    <w:rsid w:val="00A054B9"/>
    <w:rsid w:val="00A055D8"/>
    <w:rsid w:val="00A06455"/>
    <w:rsid w:val="00A065A2"/>
    <w:rsid w:val="00A06AC2"/>
    <w:rsid w:val="00A06CBB"/>
    <w:rsid w:val="00A06F82"/>
    <w:rsid w:val="00A07631"/>
    <w:rsid w:val="00A079B6"/>
    <w:rsid w:val="00A07D31"/>
    <w:rsid w:val="00A07E54"/>
    <w:rsid w:val="00A1093E"/>
    <w:rsid w:val="00A109FD"/>
    <w:rsid w:val="00A10A66"/>
    <w:rsid w:val="00A10FCA"/>
    <w:rsid w:val="00A113C1"/>
    <w:rsid w:val="00A130D3"/>
    <w:rsid w:val="00A132AF"/>
    <w:rsid w:val="00A13EAF"/>
    <w:rsid w:val="00A147C9"/>
    <w:rsid w:val="00A14833"/>
    <w:rsid w:val="00A16D7C"/>
    <w:rsid w:val="00A172D3"/>
    <w:rsid w:val="00A176AE"/>
    <w:rsid w:val="00A176D5"/>
    <w:rsid w:val="00A1780C"/>
    <w:rsid w:val="00A215B6"/>
    <w:rsid w:val="00A217B2"/>
    <w:rsid w:val="00A21F3E"/>
    <w:rsid w:val="00A2220D"/>
    <w:rsid w:val="00A222A1"/>
    <w:rsid w:val="00A23042"/>
    <w:rsid w:val="00A23B71"/>
    <w:rsid w:val="00A23C2A"/>
    <w:rsid w:val="00A23D35"/>
    <w:rsid w:val="00A24330"/>
    <w:rsid w:val="00A2480E"/>
    <w:rsid w:val="00A24EBE"/>
    <w:rsid w:val="00A24FBA"/>
    <w:rsid w:val="00A25057"/>
    <w:rsid w:val="00A25168"/>
    <w:rsid w:val="00A25311"/>
    <w:rsid w:val="00A2534E"/>
    <w:rsid w:val="00A254CD"/>
    <w:rsid w:val="00A25672"/>
    <w:rsid w:val="00A25751"/>
    <w:rsid w:val="00A25D08"/>
    <w:rsid w:val="00A26794"/>
    <w:rsid w:val="00A2691D"/>
    <w:rsid w:val="00A26F11"/>
    <w:rsid w:val="00A27043"/>
    <w:rsid w:val="00A27344"/>
    <w:rsid w:val="00A27446"/>
    <w:rsid w:val="00A27846"/>
    <w:rsid w:val="00A3052D"/>
    <w:rsid w:val="00A30644"/>
    <w:rsid w:val="00A30D17"/>
    <w:rsid w:val="00A30DEC"/>
    <w:rsid w:val="00A3113F"/>
    <w:rsid w:val="00A31171"/>
    <w:rsid w:val="00A311DE"/>
    <w:rsid w:val="00A31436"/>
    <w:rsid w:val="00A319B8"/>
    <w:rsid w:val="00A322CD"/>
    <w:rsid w:val="00A32686"/>
    <w:rsid w:val="00A327A3"/>
    <w:rsid w:val="00A328B9"/>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0C97"/>
    <w:rsid w:val="00A510B9"/>
    <w:rsid w:val="00A51E81"/>
    <w:rsid w:val="00A52316"/>
    <w:rsid w:val="00A524F1"/>
    <w:rsid w:val="00A5253F"/>
    <w:rsid w:val="00A52B08"/>
    <w:rsid w:val="00A52CCA"/>
    <w:rsid w:val="00A52EA0"/>
    <w:rsid w:val="00A52F8E"/>
    <w:rsid w:val="00A53041"/>
    <w:rsid w:val="00A53BAE"/>
    <w:rsid w:val="00A53DBE"/>
    <w:rsid w:val="00A54FCF"/>
    <w:rsid w:val="00A5552B"/>
    <w:rsid w:val="00A555E4"/>
    <w:rsid w:val="00A55891"/>
    <w:rsid w:val="00A55AA5"/>
    <w:rsid w:val="00A560A2"/>
    <w:rsid w:val="00A57036"/>
    <w:rsid w:val="00A571AB"/>
    <w:rsid w:val="00A5749C"/>
    <w:rsid w:val="00A5751B"/>
    <w:rsid w:val="00A600CF"/>
    <w:rsid w:val="00A60616"/>
    <w:rsid w:val="00A6076B"/>
    <w:rsid w:val="00A609E3"/>
    <w:rsid w:val="00A6180D"/>
    <w:rsid w:val="00A6183B"/>
    <w:rsid w:val="00A618CC"/>
    <w:rsid w:val="00A61992"/>
    <w:rsid w:val="00A62C51"/>
    <w:rsid w:val="00A63571"/>
    <w:rsid w:val="00A63706"/>
    <w:rsid w:val="00A637A9"/>
    <w:rsid w:val="00A6399B"/>
    <w:rsid w:val="00A63C55"/>
    <w:rsid w:val="00A63C9A"/>
    <w:rsid w:val="00A64041"/>
    <w:rsid w:val="00A64534"/>
    <w:rsid w:val="00A64641"/>
    <w:rsid w:val="00A646E1"/>
    <w:rsid w:val="00A649F1"/>
    <w:rsid w:val="00A6570E"/>
    <w:rsid w:val="00A65A55"/>
    <w:rsid w:val="00A65B5C"/>
    <w:rsid w:val="00A65CD9"/>
    <w:rsid w:val="00A6625B"/>
    <w:rsid w:val="00A67567"/>
    <w:rsid w:val="00A679B9"/>
    <w:rsid w:val="00A67BF7"/>
    <w:rsid w:val="00A70128"/>
    <w:rsid w:val="00A704BE"/>
    <w:rsid w:val="00A704CD"/>
    <w:rsid w:val="00A70D62"/>
    <w:rsid w:val="00A70DAE"/>
    <w:rsid w:val="00A70DC3"/>
    <w:rsid w:val="00A70E68"/>
    <w:rsid w:val="00A71155"/>
    <w:rsid w:val="00A71BA0"/>
    <w:rsid w:val="00A728AD"/>
    <w:rsid w:val="00A729F6"/>
    <w:rsid w:val="00A72ECB"/>
    <w:rsid w:val="00A73BF7"/>
    <w:rsid w:val="00A744AD"/>
    <w:rsid w:val="00A747AC"/>
    <w:rsid w:val="00A74B22"/>
    <w:rsid w:val="00A74B37"/>
    <w:rsid w:val="00A74CA0"/>
    <w:rsid w:val="00A75114"/>
    <w:rsid w:val="00A75148"/>
    <w:rsid w:val="00A76133"/>
    <w:rsid w:val="00A767FF"/>
    <w:rsid w:val="00A76F66"/>
    <w:rsid w:val="00A77900"/>
    <w:rsid w:val="00A77C06"/>
    <w:rsid w:val="00A8071F"/>
    <w:rsid w:val="00A80C02"/>
    <w:rsid w:val="00A80D01"/>
    <w:rsid w:val="00A81620"/>
    <w:rsid w:val="00A81A00"/>
    <w:rsid w:val="00A81AA2"/>
    <w:rsid w:val="00A81B5E"/>
    <w:rsid w:val="00A81FB7"/>
    <w:rsid w:val="00A82267"/>
    <w:rsid w:val="00A8284B"/>
    <w:rsid w:val="00A829C4"/>
    <w:rsid w:val="00A82A79"/>
    <w:rsid w:val="00A82BCF"/>
    <w:rsid w:val="00A8313B"/>
    <w:rsid w:val="00A83725"/>
    <w:rsid w:val="00A83F3F"/>
    <w:rsid w:val="00A84166"/>
    <w:rsid w:val="00A84566"/>
    <w:rsid w:val="00A84687"/>
    <w:rsid w:val="00A84D66"/>
    <w:rsid w:val="00A85710"/>
    <w:rsid w:val="00A85CC5"/>
    <w:rsid w:val="00A865DA"/>
    <w:rsid w:val="00A86AE6"/>
    <w:rsid w:val="00A90AF8"/>
    <w:rsid w:val="00A91483"/>
    <w:rsid w:val="00A915DC"/>
    <w:rsid w:val="00A92611"/>
    <w:rsid w:val="00A934E0"/>
    <w:rsid w:val="00A93C5D"/>
    <w:rsid w:val="00A940CF"/>
    <w:rsid w:val="00A94866"/>
    <w:rsid w:val="00A9488B"/>
    <w:rsid w:val="00A94AAE"/>
    <w:rsid w:val="00A952A4"/>
    <w:rsid w:val="00A957A1"/>
    <w:rsid w:val="00A96518"/>
    <w:rsid w:val="00A96630"/>
    <w:rsid w:val="00A97192"/>
    <w:rsid w:val="00A97EDD"/>
    <w:rsid w:val="00A97EF0"/>
    <w:rsid w:val="00AA00BB"/>
    <w:rsid w:val="00AA0DC1"/>
    <w:rsid w:val="00AA0F47"/>
    <w:rsid w:val="00AA1198"/>
    <w:rsid w:val="00AA1D7C"/>
    <w:rsid w:val="00AA23FB"/>
    <w:rsid w:val="00AA2718"/>
    <w:rsid w:val="00AA29DF"/>
    <w:rsid w:val="00AA2A14"/>
    <w:rsid w:val="00AA2A1D"/>
    <w:rsid w:val="00AA362E"/>
    <w:rsid w:val="00AA4240"/>
    <w:rsid w:val="00AA4CE6"/>
    <w:rsid w:val="00AA52E1"/>
    <w:rsid w:val="00AA62D6"/>
    <w:rsid w:val="00AA6640"/>
    <w:rsid w:val="00AA66DF"/>
    <w:rsid w:val="00AA6796"/>
    <w:rsid w:val="00AA75C8"/>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5541"/>
    <w:rsid w:val="00AB5657"/>
    <w:rsid w:val="00AB5FFA"/>
    <w:rsid w:val="00AB6922"/>
    <w:rsid w:val="00AB69B0"/>
    <w:rsid w:val="00AB6CD5"/>
    <w:rsid w:val="00AB7367"/>
    <w:rsid w:val="00AB7576"/>
    <w:rsid w:val="00AB7730"/>
    <w:rsid w:val="00AB7D66"/>
    <w:rsid w:val="00AC086D"/>
    <w:rsid w:val="00AC1757"/>
    <w:rsid w:val="00AC1D95"/>
    <w:rsid w:val="00AC1E92"/>
    <w:rsid w:val="00AC2788"/>
    <w:rsid w:val="00AC2801"/>
    <w:rsid w:val="00AC2A50"/>
    <w:rsid w:val="00AC2A6E"/>
    <w:rsid w:val="00AC2AD3"/>
    <w:rsid w:val="00AC2AF8"/>
    <w:rsid w:val="00AC32A3"/>
    <w:rsid w:val="00AC39A6"/>
    <w:rsid w:val="00AC4350"/>
    <w:rsid w:val="00AC4391"/>
    <w:rsid w:val="00AC4934"/>
    <w:rsid w:val="00AC4AB3"/>
    <w:rsid w:val="00AC55B2"/>
    <w:rsid w:val="00AC69AA"/>
    <w:rsid w:val="00AC6CCC"/>
    <w:rsid w:val="00AC6F14"/>
    <w:rsid w:val="00AC7575"/>
    <w:rsid w:val="00AC7C29"/>
    <w:rsid w:val="00AD010C"/>
    <w:rsid w:val="00AD0431"/>
    <w:rsid w:val="00AD0786"/>
    <w:rsid w:val="00AD0911"/>
    <w:rsid w:val="00AD09BE"/>
    <w:rsid w:val="00AD0B25"/>
    <w:rsid w:val="00AD0F22"/>
    <w:rsid w:val="00AD16FA"/>
    <w:rsid w:val="00AD1B88"/>
    <w:rsid w:val="00AD236D"/>
    <w:rsid w:val="00AD2428"/>
    <w:rsid w:val="00AD3463"/>
    <w:rsid w:val="00AD352D"/>
    <w:rsid w:val="00AD3648"/>
    <w:rsid w:val="00AD3951"/>
    <w:rsid w:val="00AD3DCD"/>
    <w:rsid w:val="00AD4015"/>
    <w:rsid w:val="00AD4055"/>
    <w:rsid w:val="00AD5069"/>
    <w:rsid w:val="00AD51F7"/>
    <w:rsid w:val="00AD56F4"/>
    <w:rsid w:val="00AD57B1"/>
    <w:rsid w:val="00AD5B02"/>
    <w:rsid w:val="00AD5BC5"/>
    <w:rsid w:val="00AD5DD1"/>
    <w:rsid w:val="00AD6119"/>
    <w:rsid w:val="00AD6271"/>
    <w:rsid w:val="00AD6A9B"/>
    <w:rsid w:val="00AD70FE"/>
    <w:rsid w:val="00AD73A5"/>
    <w:rsid w:val="00AD74ED"/>
    <w:rsid w:val="00AD77B0"/>
    <w:rsid w:val="00AD7D83"/>
    <w:rsid w:val="00AE04B4"/>
    <w:rsid w:val="00AE0668"/>
    <w:rsid w:val="00AE0750"/>
    <w:rsid w:val="00AE0ADE"/>
    <w:rsid w:val="00AE0B4E"/>
    <w:rsid w:val="00AE0D22"/>
    <w:rsid w:val="00AE1244"/>
    <w:rsid w:val="00AE13A3"/>
    <w:rsid w:val="00AE1C5F"/>
    <w:rsid w:val="00AE2B70"/>
    <w:rsid w:val="00AE30BD"/>
    <w:rsid w:val="00AE315F"/>
    <w:rsid w:val="00AE3439"/>
    <w:rsid w:val="00AE3F95"/>
    <w:rsid w:val="00AE422D"/>
    <w:rsid w:val="00AE4749"/>
    <w:rsid w:val="00AE55E5"/>
    <w:rsid w:val="00AE60D1"/>
    <w:rsid w:val="00AE6BCB"/>
    <w:rsid w:val="00AE6D7E"/>
    <w:rsid w:val="00AE7624"/>
    <w:rsid w:val="00AF01C3"/>
    <w:rsid w:val="00AF0AB7"/>
    <w:rsid w:val="00AF0F4B"/>
    <w:rsid w:val="00AF120E"/>
    <w:rsid w:val="00AF140F"/>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D3"/>
    <w:rsid w:val="00B015FC"/>
    <w:rsid w:val="00B01A92"/>
    <w:rsid w:val="00B01C30"/>
    <w:rsid w:val="00B023B8"/>
    <w:rsid w:val="00B0241A"/>
    <w:rsid w:val="00B03CE0"/>
    <w:rsid w:val="00B05A03"/>
    <w:rsid w:val="00B06275"/>
    <w:rsid w:val="00B06A47"/>
    <w:rsid w:val="00B06EA0"/>
    <w:rsid w:val="00B07665"/>
    <w:rsid w:val="00B1096B"/>
    <w:rsid w:val="00B10B5C"/>
    <w:rsid w:val="00B11178"/>
    <w:rsid w:val="00B1123C"/>
    <w:rsid w:val="00B11332"/>
    <w:rsid w:val="00B1172E"/>
    <w:rsid w:val="00B123E4"/>
    <w:rsid w:val="00B1247E"/>
    <w:rsid w:val="00B12512"/>
    <w:rsid w:val="00B12BF6"/>
    <w:rsid w:val="00B12F72"/>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558"/>
    <w:rsid w:val="00B21AC5"/>
    <w:rsid w:val="00B21EFA"/>
    <w:rsid w:val="00B2239D"/>
    <w:rsid w:val="00B22538"/>
    <w:rsid w:val="00B22F21"/>
    <w:rsid w:val="00B23DDD"/>
    <w:rsid w:val="00B23E30"/>
    <w:rsid w:val="00B24214"/>
    <w:rsid w:val="00B2459A"/>
    <w:rsid w:val="00B24708"/>
    <w:rsid w:val="00B24A81"/>
    <w:rsid w:val="00B24D95"/>
    <w:rsid w:val="00B252D4"/>
    <w:rsid w:val="00B26AEF"/>
    <w:rsid w:val="00B27D89"/>
    <w:rsid w:val="00B30554"/>
    <w:rsid w:val="00B3055F"/>
    <w:rsid w:val="00B3068F"/>
    <w:rsid w:val="00B30979"/>
    <w:rsid w:val="00B30AC8"/>
    <w:rsid w:val="00B30CEA"/>
    <w:rsid w:val="00B31034"/>
    <w:rsid w:val="00B31908"/>
    <w:rsid w:val="00B31D3E"/>
    <w:rsid w:val="00B31D5E"/>
    <w:rsid w:val="00B3233B"/>
    <w:rsid w:val="00B3287D"/>
    <w:rsid w:val="00B32D50"/>
    <w:rsid w:val="00B33394"/>
    <w:rsid w:val="00B33BDA"/>
    <w:rsid w:val="00B33EAC"/>
    <w:rsid w:val="00B34FE6"/>
    <w:rsid w:val="00B3551C"/>
    <w:rsid w:val="00B359A7"/>
    <w:rsid w:val="00B35FC1"/>
    <w:rsid w:val="00B36652"/>
    <w:rsid w:val="00B368D9"/>
    <w:rsid w:val="00B3699E"/>
    <w:rsid w:val="00B37480"/>
    <w:rsid w:val="00B374B9"/>
    <w:rsid w:val="00B37854"/>
    <w:rsid w:val="00B40021"/>
    <w:rsid w:val="00B4080D"/>
    <w:rsid w:val="00B40DCB"/>
    <w:rsid w:val="00B41056"/>
    <w:rsid w:val="00B411DB"/>
    <w:rsid w:val="00B413C6"/>
    <w:rsid w:val="00B41C66"/>
    <w:rsid w:val="00B42273"/>
    <w:rsid w:val="00B423F7"/>
    <w:rsid w:val="00B424B6"/>
    <w:rsid w:val="00B42B32"/>
    <w:rsid w:val="00B431A0"/>
    <w:rsid w:val="00B43A30"/>
    <w:rsid w:val="00B44939"/>
    <w:rsid w:val="00B44A78"/>
    <w:rsid w:val="00B44C07"/>
    <w:rsid w:val="00B44DAE"/>
    <w:rsid w:val="00B4547E"/>
    <w:rsid w:val="00B462F5"/>
    <w:rsid w:val="00B4694C"/>
    <w:rsid w:val="00B4698A"/>
    <w:rsid w:val="00B46BD1"/>
    <w:rsid w:val="00B46C00"/>
    <w:rsid w:val="00B46C90"/>
    <w:rsid w:val="00B47415"/>
    <w:rsid w:val="00B47535"/>
    <w:rsid w:val="00B477F1"/>
    <w:rsid w:val="00B4792F"/>
    <w:rsid w:val="00B47C05"/>
    <w:rsid w:val="00B47CE3"/>
    <w:rsid w:val="00B50760"/>
    <w:rsid w:val="00B5221E"/>
    <w:rsid w:val="00B522AC"/>
    <w:rsid w:val="00B52680"/>
    <w:rsid w:val="00B5271B"/>
    <w:rsid w:val="00B52729"/>
    <w:rsid w:val="00B52A40"/>
    <w:rsid w:val="00B52D52"/>
    <w:rsid w:val="00B53EB6"/>
    <w:rsid w:val="00B5429E"/>
    <w:rsid w:val="00B5471A"/>
    <w:rsid w:val="00B54910"/>
    <w:rsid w:val="00B54B16"/>
    <w:rsid w:val="00B54C37"/>
    <w:rsid w:val="00B54DAB"/>
    <w:rsid w:val="00B5521E"/>
    <w:rsid w:val="00B55358"/>
    <w:rsid w:val="00B5581B"/>
    <w:rsid w:val="00B55A65"/>
    <w:rsid w:val="00B55FAF"/>
    <w:rsid w:val="00B561A3"/>
    <w:rsid w:val="00B561FC"/>
    <w:rsid w:val="00B56694"/>
    <w:rsid w:val="00B56D81"/>
    <w:rsid w:val="00B57190"/>
    <w:rsid w:val="00B600AE"/>
    <w:rsid w:val="00B606C9"/>
    <w:rsid w:val="00B60CB8"/>
    <w:rsid w:val="00B61E41"/>
    <w:rsid w:val="00B61F68"/>
    <w:rsid w:val="00B628E2"/>
    <w:rsid w:val="00B62973"/>
    <w:rsid w:val="00B62C56"/>
    <w:rsid w:val="00B62C69"/>
    <w:rsid w:val="00B62D48"/>
    <w:rsid w:val="00B63492"/>
    <w:rsid w:val="00B63994"/>
    <w:rsid w:val="00B63D50"/>
    <w:rsid w:val="00B64F95"/>
    <w:rsid w:val="00B6522C"/>
    <w:rsid w:val="00B65F97"/>
    <w:rsid w:val="00B669F2"/>
    <w:rsid w:val="00B66E67"/>
    <w:rsid w:val="00B67D76"/>
    <w:rsid w:val="00B67FBC"/>
    <w:rsid w:val="00B70104"/>
    <w:rsid w:val="00B702F3"/>
    <w:rsid w:val="00B712C7"/>
    <w:rsid w:val="00B7160D"/>
    <w:rsid w:val="00B71986"/>
    <w:rsid w:val="00B71B06"/>
    <w:rsid w:val="00B71BF5"/>
    <w:rsid w:val="00B72BAC"/>
    <w:rsid w:val="00B73A00"/>
    <w:rsid w:val="00B73EE3"/>
    <w:rsid w:val="00B741D0"/>
    <w:rsid w:val="00B7494D"/>
    <w:rsid w:val="00B7560A"/>
    <w:rsid w:val="00B75A24"/>
    <w:rsid w:val="00B75AF1"/>
    <w:rsid w:val="00B75F6D"/>
    <w:rsid w:val="00B7632D"/>
    <w:rsid w:val="00B76501"/>
    <w:rsid w:val="00B7674D"/>
    <w:rsid w:val="00B76FA2"/>
    <w:rsid w:val="00B772DE"/>
    <w:rsid w:val="00B77C3D"/>
    <w:rsid w:val="00B80303"/>
    <w:rsid w:val="00B80E8A"/>
    <w:rsid w:val="00B80FE6"/>
    <w:rsid w:val="00B81454"/>
    <w:rsid w:val="00B8151E"/>
    <w:rsid w:val="00B81936"/>
    <w:rsid w:val="00B81E4A"/>
    <w:rsid w:val="00B8252C"/>
    <w:rsid w:val="00B8254E"/>
    <w:rsid w:val="00B83109"/>
    <w:rsid w:val="00B8383C"/>
    <w:rsid w:val="00B83AF3"/>
    <w:rsid w:val="00B83E47"/>
    <w:rsid w:val="00B84ADB"/>
    <w:rsid w:val="00B84D7D"/>
    <w:rsid w:val="00B850FC"/>
    <w:rsid w:val="00B852B7"/>
    <w:rsid w:val="00B856FF"/>
    <w:rsid w:val="00B85888"/>
    <w:rsid w:val="00B85D0A"/>
    <w:rsid w:val="00B85D18"/>
    <w:rsid w:val="00B8671F"/>
    <w:rsid w:val="00B86CBC"/>
    <w:rsid w:val="00B87F06"/>
    <w:rsid w:val="00B87FE9"/>
    <w:rsid w:val="00B90085"/>
    <w:rsid w:val="00B907A7"/>
    <w:rsid w:val="00B90FE6"/>
    <w:rsid w:val="00B9137D"/>
    <w:rsid w:val="00B91BE0"/>
    <w:rsid w:val="00B91FB8"/>
    <w:rsid w:val="00B92267"/>
    <w:rsid w:val="00B9241A"/>
    <w:rsid w:val="00B937E7"/>
    <w:rsid w:val="00B93866"/>
    <w:rsid w:val="00B93A46"/>
    <w:rsid w:val="00B944B8"/>
    <w:rsid w:val="00B94684"/>
    <w:rsid w:val="00B946B2"/>
    <w:rsid w:val="00B952B6"/>
    <w:rsid w:val="00B95A24"/>
    <w:rsid w:val="00B9652B"/>
    <w:rsid w:val="00B9672B"/>
    <w:rsid w:val="00B96756"/>
    <w:rsid w:val="00B96A6C"/>
    <w:rsid w:val="00B970B0"/>
    <w:rsid w:val="00B97B8D"/>
    <w:rsid w:val="00B97D87"/>
    <w:rsid w:val="00BA05C9"/>
    <w:rsid w:val="00BA0722"/>
    <w:rsid w:val="00BA080B"/>
    <w:rsid w:val="00BA0A4F"/>
    <w:rsid w:val="00BA0F66"/>
    <w:rsid w:val="00BA1115"/>
    <w:rsid w:val="00BA1311"/>
    <w:rsid w:val="00BA1D8F"/>
    <w:rsid w:val="00BA1EEB"/>
    <w:rsid w:val="00BA28D7"/>
    <w:rsid w:val="00BA31F7"/>
    <w:rsid w:val="00BA341F"/>
    <w:rsid w:val="00BA344C"/>
    <w:rsid w:val="00BA38A5"/>
    <w:rsid w:val="00BA3D88"/>
    <w:rsid w:val="00BA4A25"/>
    <w:rsid w:val="00BA4ACB"/>
    <w:rsid w:val="00BA4D96"/>
    <w:rsid w:val="00BA5539"/>
    <w:rsid w:val="00BA5C6D"/>
    <w:rsid w:val="00BA5D95"/>
    <w:rsid w:val="00BA5FFF"/>
    <w:rsid w:val="00BA64E1"/>
    <w:rsid w:val="00BA69FA"/>
    <w:rsid w:val="00BA6AB3"/>
    <w:rsid w:val="00BA6EE1"/>
    <w:rsid w:val="00BA733E"/>
    <w:rsid w:val="00BA74D7"/>
    <w:rsid w:val="00BA7512"/>
    <w:rsid w:val="00BB0514"/>
    <w:rsid w:val="00BB0A3D"/>
    <w:rsid w:val="00BB0FC8"/>
    <w:rsid w:val="00BB174C"/>
    <w:rsid w:val="00BB1787"/>
    <w:rsid w:val="00BB1ACC"/>
    <w:rsid w:val="00BB1E40"/>
    <w:rsid w:val="00BB1ED5"/>
    <w:rsid w:val="00BB2D67"/>
    <w:rsid w:val="00BB2F46"/>
    <w:rsid w:val="00BB3661"/>
    <w:rsid w:val="00BB39D3"/>
    <w:rsid w:val="00BB3B0E"/>
    <w:rsid w:val="00BB410E"/>
    <w:rsid w:val="00BB45B4"/>
    <w:rsid w:val="00BB45DF"/>
    <w:rsid w:val="00BB49D3"/>
    <w:rsid w:val="00BB4A57"/>
    <w:rsid w:val="00BB4F77"/>
    <w:rsid w:val="00BB4FB3"/>
    <w:rsid w:val="00BB5118"/>
    <w:rsid w:val="00BB5270"/>
    <w:rsid w:val="00BB536B"/>
    <w:rsid w:val="00BB54F0"/>
    <w:rsid w:val="00BB63A2"/>
    <w:rsid w:val="00BB63EE"/>
    <w:rsid w:val="00BB6B79"/>
    <w:rsid w:val="00BB71B1"/>
    <w:rsid w:val="00BB7C27"/>
    <w:rsid w:val="00BB7D63"/>
    <w:rsid w:val="00BC0EC9"/>
    <w:rsid w:val="00BC10FB"/>
    <w:rsid w:val="00BC1792"/>
    <w:rsid w:val="00BC1B94"/>
    <w:rsid w:val="00BC1CD4"/>
    <w:rsid w:val="00BC1DBB"/>
    <w:rsid w:val="00BC22EF"/>
    <w:rsid w:val="00BC2907"/>
    <w:rsid w:val="00BC2C5A"/>
    <w:rsid w:val="00BC2E44"/>
    <w:rsid w:val="00BC2E6B"/>
    <w:rsid w:val="00BC3440"/>
    <w:rsid w:val="00BC3BBD"/>
    <w:rsid w:val="00BC3DF9"/>
    <w:rsid w:val="00BC3EEA"/>
    <w:rsid w:val="00BC403A"/>
    <w:rsid w:val="00BC4DEF"/>
    <w:rsid w:val="00BC512A"/>
    <w:rsid w:val="00BC5391"/>
    <w:rsid w:val="00BC53E2"/>
    <w:rsid w:val="00BC6D66"/>
    <w:rsid w:val="00BC7052"/>
    <w:rsid w:val="00BC7471"/>
    <w:rsid w:val="00BC759E"/>
    <w:rsid w:val="00BC7927"/>
    <w:rsid w:val="00BC7F89"/>
    <w:rsid w:val="00BD00CF"/>
    <w:rsid w:val="00BD0C86"/>
    <w:rsid w:val="00BD0D73"/>
    <w:rsid w:val="00BD1837"/>
    <w:rsid w:val="00BD22D9"/>
    <w:rsid w:val="00BD39F4"/>
    <w:rsid w:val="00BD3C64"/>
    <w:rsid w:val="00BD41D7"/>
    <w:rsid w:val="00BD4544"/>
    <w:rsid w:val="00BD4E23"/>
    <w:rsid w:val="00BD5283"/>
    <w:rsid w:val="00BD584D"/>
    <w:rsid w:val="00BD65B2"/>
    <w:rsid w:val="00BD746A"/>
    <w:rsid w:val="00BD77B4"/>
    <w:rsid w:val="00BD7C43"/>
    <w:rsid w:val="00BE0587"/>
    <w:rsid w:val="00BE180E"/>
    <w:rsid w:val="00BE1858"/>
    <w:rsid w:val="00BE190E"/>
    <w:rsid w:val="00BE1A31"/>
    <w:rsid w:val="00BE2540"/>
    <w:rsid w:val="00BE2699"/>
    <w:rsid w:val="00BE26FA"/>
    <w:rsid w:val="00BE3A15"/>
    <w:rsid w:val="00BE3B73"/>
    <w:rsid w:val="00BE3C0E"/>
    <w:rsid w:val="00BE3EB9"/>
    <w:rsid w:val="00BE4333"/>
    <w:rsid w:val="00BE435C"/>
    <w:rsid w:val="00BE459F"/>
    <w:rsid w:val="00BE598F"/>
    <w:rsid w:val="00BE5ED8"/>
    <w:rsid w:val="00BE6552"/>
    <w:rsid w:val="00BE6571"/>
    <w:rsid w:val="00BE7B1D"/>
    <w:rsid w:val="00BE7C72"/>
    <w:rsid w:val="00BF073D"/>
    <w:rsid w:val="00BF129F"/>
    <w:rsid w:val="00BF1959"/>
    <w:rsid w:val="00BF1C4F"/>
    <w:rsid w:val="00BF1D3B"/>
    <w:rsid w:val="00BF22F5"/>
    <w:rsid w:val="00BF2B58"/>
    <w:rsid w:val="00BF326C"/>
    <w:rsid w:val="00BF35C7"/>
    <w:rsid w:val="00BF3D21"/>
    <w:rsid w:val="00BF4594"/>
    <w:rsid w:val="00BF47AA"/>
    <w:rsid w:val="00BF4A6A"/>
    <w:rsid w:val="00BF4E7B"/>
    <w:rsid w:val="00BF50EF"/>
    <w:rsid w:val="00BF5648"/>
    <w:rsid w:val="00BF58D1"/>
    <w:rsid w:val="00BF5AEB"/>
    <w:rsid w:val="00BF6ABE"/>
    <w:rsid w:val="00BF6BED"/>
    <w:rsid w:val="00BF6C92"/>
    <w:rsid w:val="00BF7049"/>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0D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0"/>
    <w:rsid w:val="00C127CC"/>
    <w:rsid w:val="00C13065"/>
    <w:rsid w:val="00C137BA"/>
    <w:rsid w:val="00C13AA7"/>
    <w:rsid w:val="00C13D69"/>
    <w:rsid w:val="00C13F9C"/>
    <w:rsid w:val="00C1441F"/>
    <w:rsid w:val="00C1458E"/>
    <w:rsid w:val="00C147E1"/>
    <w:rsid w:val="00C14C69"/>
    <w:rsid w:val="00C14E2C"/>
    <w:rsid w:val="00C14FB5"/>
    <w:rsid w:val="00C158E9"/>
    <w:rsid w:val="00C15D23"/>
    <w:rsid w:val="00C160A1"/>
    <w:rsid w:val="00C1618D"/>
    <w:rsid w:val="00C1649C"/>
    <w:rsid w:val="00C165E9"/>
    <w:rsid w:val="00C16987"/>
    <w:rsid w:val="00C16D04"/>
    <w:rsid w:val="00C171EA"/>
    <w:rsid w:val="00C179C4"/>
    <w:rsid w:val="00C17EDB"/>
    <w:rsid w:val="00C20A77"/>
    <w:rsid w:val="00C20C18"/>
    <w:rsid w:val="00C20E68"/>
    <w:rsid w:val="00C21132"/>
    <w:rsid w:val="00C21162"/>
    <w:rsid w:val="00C21A30"/>
    <w:rsid w:val="00C22610"/>
    <w:rsid w:val="00C22DB0"/>
    <w:rsid w:val="00C23818"/>
    <w:rsid w:val="00C23C60"/>
    <w:rsid w:val="00C23DFD"/>
    <w:rsid w:val="00C23E06"/>
    <w:rsid w:val="00C24CF5"/>
    <w:rsid w:val="00C25C3C"/>
    <w:rsid w:val="00C25E2B"/>
    <w:rsid w:val="00C25FC8"/>
    <w:rsid w:val="00C26588"/>
    <w:rsid w:val="00C265EA"/>
    <w:rsid w:val="00C266DC"/>
    <w:rsid w:val="00C26899"/>
    <w:rsid w:val="00C271D1"/>
    <w:rsid w:val="00C3061F"/>
    <w:rsid w:val="00C31457"/>
    <w:rsid w:val="00C31BFE"/>
    <w:rsid w:val="00C32030"/>
    <w:rsid w:val="00C327B5"/>
    <w:rsid w:val="00C32E53"/>
    <w:rsid w:val="00C338F5"/>
    <w:rsid w:val="00C33DBC"/>
    <w:rsid w:val="00C34753"/>
    <w:rsid w:val="00C34BAF"/>
    <w:rsid w:val="00C34ED1"/>
    <w:rsid w:val="00C35066"/>
    <w:rsid w:val="00C3528A"/>
    <w:rsid w:val="00C357D8"/>
    <w:rsid w:val="00C35C26"/>
    <w:rsid w:val="00C36EC6"/>
    <w:rsid w:val="00C373EA"/>
    <w:rsid w:val="00C37C99"/>
    <w:rsid w:val="00C37CB5"/>
    <w:rsid w:val="00C37E50"/>
    <w:rsid w:val="00C40608"/>
    <w:rsid w:val="00C4066F"/>
    <w:rsid w:val="00C41DC3"/>
    <w:rsid w:val="00C42632"/>
    <w:rsid w:val="00C42A0E"/>
    <w:rsid w:val="00C4388F"/>
    <w:rsid w:val="00C438F5"/>
    <w:rsid w:val="00C441D7"/>
    <w:rsid w:val="00C444CE"/>
    <w:rsid w:val="00C4463D"/>
    <w:rsid w:val="00C447D2"/>
    <w:rsid w:val="00C44E77"/>
    <w:rsid w:val="00C46663"/>
    <w:rsid w:val="00C46736"/>
    <w:rsid w:val="00C468E9"/>
    <w:rsid w:val="00C47599"/>
    <w:rsid w:val="00C476FC"/>
    <w:rsid w:val="00C477E1"/>
    <w:rsid w:val="00C47CE7"/>
    <w:rsid w:val="00C504F9"/>
    <w:rsid w:val="00C50B8F"/>
    <w:rsid w:val="00C515B6"/>
    <w:rsid w:val="00C52086"/>
    <w:rsid w:val="00C52854"/>
    <w:rsid w:val="00C52A24"/>
    <w:rsid w:val="00C544C8"/>
    <w:rsid w:val="00C54574"/>
    <w:rsid w:val="00C54F6B"/>
    <w:rsid w:val="00C5541E"/>
    <w:rsid w:val="00C555CA"/>
    <w:rsid w:val="00C55884"/>
    <w:rsid w:val="00C56333"/>
    <w:rsid w:val="00C56765"/>
    <w:rsid w:val="00C5753C"/>
    <w:rsid w:val="00C576B7"/>
    <w:rsid w:val="00C57816"/>
    <w:rsid w:val="00C60235"/>
    <w:rsid w:val="00C605A8"/>
    <w:rsid w:val="00C6095E"/>
    <w:rsid w:val="00C61071"/>
    <w:rsid w:val="00C611D3"/>
    <w:rsid w:val="00C612F6"/>
    <w:rsid w:val="00C615E8"/>
    <w:rsid w:val="00C61989"/>
    <w:rsid w:val="00C619A2"/>
    <w:rsid w:val="00C62047"/>
    <w:rsid w:val="00C62355"/>
    <w:rsid w:val="00C628D0"/>
    <w:rsid w:val="00C62D98"/>
    <w:rsid w:val="00C632A3"/>
    <w:rsid w:val="00C6399F"/>
    <w:rsid w:val="00C63E24"/>
    <w:rsid w:val="00C64020"/>
    <w:rsid w:val="00C643C7"/>
    <w:rsid w:val="00C6497D"/>
    <w:rsid w:val="00C64A65"/>
    <w:rsid w:val="00C64BBD"/>
    <w:rsid w:val="00C6526E"/>
    <w:rsid w:val="00C654DD"/>
    <w:rsid w:val="00C65652"/>
    <w:rsid w:val="00C65687"/>
    <w:rsid w:val="00C65A50"/>
    <w:rsid w:val="00C65CAE"/>
    <w:rsid w:val="00C665FD"/>
    <w:rsid w:val="00C66640"/>
    <w:rsid w:val="00C66E3C"/>
    <w:rsid w:val="00C671FD"/>
    <w:rsid w:val="00C67553"/>
    <w:rsid w:val="00C675CC"/>
    <w:rsid w:val="00C67CE6"/>
    <w:rsid w:val="00C67DBA"/>
    <w:rsid w:val="00C67E20"/>
    <w:rsid w:val="00C67E38"/>
    <w:rsid w:val="00C7012A"/>
    <w:rsid w:val="00C706C0"/>
    <w:rsid w:val="00C70AD7"/>
    <w:rsid w:val="00C70F76"/>
    <w:rsid w:val="00C710E1"/>
    <w:rsid w:val="00C714A2"/>
    <w:rsid w:val="00C7179F"/>
    <w:rsid w:val="00C725E4"/>
    <w:rsid w:val="00C727CF"/>
    <w:rsid w:val="00C72D44"/>
    <w:rsid w:val="00C73302"/>
    <w:rsid w:val="00C751D2"/>
    <w:rsid w:val="00C7587E"/>
    <w:rsid w:val="00C75E83"/>
    <w:rsid w:val="00C76625"/>
    <w:rsid w:val="00C769C7"/>
    <w:rsid w:val="00C7706C"/>
    <w:rsid w:val="00C77172"/>
    <w:rsid w:val="00C77938"/>
    <w:rsid w:val="00C77AC5"/>
    <w:rsid w:val="00C77CAE"/>
    <w:rsid w:val="00C77FC8"/>
    <w:rsid w:val="00C80574"/>
    <w:rsid w:val="00C805C9"/>
    <w:rsid w:val="00C80EBC"/>
    <w:rsid w:val="00C8106D"/>
    <w:rsid w:val="00C814EE"/>
    <w:rsid w:val="00C817D1"/>
    <w:rsid w:val="00C81B78"/>
    <w:rsid w:val="00C822DC"/>
    <w:rsid w:val="00C82FFD"/>
    <w:rsid w:val="00C8338C"/>
    <w:rsid w:val="00C83448"/>
    <w:rsid w:val="00C8357B"/>
    <w:rsid w:val="00C83859"/>
    <w:rsid w:val="00C83A45"/>
    <w:rsid w:val="00C83FE2"/>
    <w:rsid w:val="00C840C6"/>
    <w:rsid w:val="00C840FD"/>
    <w:rsid w:val="00C84434"/>
    <w:rsid w:val="00C84604"/>
    <w:rsid w:val="00C84723"/>
    <w:rsid w:val="00C8502B"/>
    <w:rsid w:val="00C8503D"/>
    <w:rsid w:val="00C85777"/>
    <w:rsid w:val="00C85B34"/>
    <w:rsid w:val="00C85D49"/>
    <w:rsid w:val="00C864E1"/>
    <w:rsid w:val="00C86519"/>
    <w:rsid w:val="00C865A4"/>
    <w:rsid w:val="00C8691A"/>
    <w:rsid w:val="00C87941"/>
    <w:rsid w:val="00C87AB8"/>
    <w:rsid w:val="00C87B0E"/>
    <w:rsid w:val="00C87BCE"/>
    <w:rsid w:val="00C87D00"/>
    <w:rsid w:val="00C87DB3"/>
    <w:rsid w:val="00C87E49"/>
    <w:rsid w:val="00C906F5"/>
    <w:rsid w:val="00C90917"/>
    <w:rsid w:val="00C90E94"/>
    <w:rsid w:val="00C90F00"/>
    <w:rsid w:val="00C91381"/>
    <w:rsid w:val="00C918F9"/>
    <w:rsid w:val="00C91D8B"/>
    <w:rsid w:val="00C921B1"/>
    <w:rsid w:val="00C924CD"/>
    <w:rsid w:val="00C9271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AA0"/>
    <w:rsid w:val="00CA02E5"/>
    <w:rsid w:val="00CA02FE"/>
    <w:rsid w:val="00CA0664"/>
    <w:rsid w:val="00CA0C33"/>
    <w:rsid w:val="00CA1743"/>
    <w:rsid w:val="00CA237E"/>
    <w:rsid w:val="00CA3747"/>
    <w:rsid w:val="00CA4139"/>
    <w:rsid w:val="00CA42C1"/>
    <w:rsid w:val="00CA47CB"/>
    <w:rsid w:val="00CA5166"/>
    <w:rsid w:val="00CA6319"/>
    <w:rsid w:val="00CA64E1"/>
    <w:rsid w:val="00CA6659"/>
    <w:rsid w:val="00CA77FA"/>
    <w:rsid w:val="00CA7FDF"/>
    <w:rsid w:val="00CB0045"/>
    <w:rsid w:val="00CB0BB3"/>
    <w:rsid w:val="00CB0CDF"/>
    <w:rsid w:val="00CB1803"/>
    <w:rsid w:val="00CB1979"/>
    <w:rsid w:val="00CB1BFC"/>
    <w:rsid w:val="00CB1C73"/>
    <w:rsid w:val="00CB20ED"/>
    <w:rsid w:val="00CB21ED"/>
    <w:rsid w:val="00CB3217"/>
    <w:rsid w:val="00CB3A57"/>
    <w:rsid w:val="00CB3B9D"/>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D7B"/>
    <w:rsid w:val="00CC1E27"/>
    <w:rsid w:val="00CC20B2"/>
    <w:rsid w:val="00CC3078"/>
    <w:rsid w:val="00CC322D"/>
    <w:rsid w:val="00CC3469"/>
    <w:rsid w:val="00CC3925"/>
    <w:rsid w:val="00CC45EE"/>
    <w:rsid w:val="00CC4E78"/>
    <w:rsid w:val="00CC4EEC"/>
    <w:rsid w:val="00CC4F9F"/>
    <w:rsid w:val="00CC512F"/>
    <w:rsid w:val="00CC565E"/>
    <w:rsid w:val="00CC620F"/>
    <w:rsid w:val="00CC6908"/>
    <w:rsid w:val="00CC70B1"/>
    <w:rsid w:val="00CC718A"/>
    <w:rsid w:val="00CC7433"/>
    <w:rsid w:val="00CC7915"/>
    <w:rsid w:val="00CC7BF3"/>
    <w:rsid w:val="00CC7C6B"/>
    <w:rsid w:val="00CD03A8"/>
    <w:rsid w:val="00CD03AD"/>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D7749"/>
    <w:rsid w:val="00CE03A9"/>
    <w:rsid w:val="00CE07F5"/>
    <w:rsid w:val="00CE0A3E"/>
    <w:rsid w:val="00CE134E"/>
    <w:rsid w:val="00CE1414"/>
    <w:rsid w:val="00CE14DF"/>
    <w:rsid w:val="00CE1DC2"/>
    <w:rsid w:val="00CE1F13"/>
    <w:rsid w:val="00CE2489"/>
    <w:rsid w:val="00CE275A"/>
    <w:rsid w:val="00CE28F2"/>
    <w:rsid w:val="00CE2A25"/>
    <w:rsid w:val="00CE3247"/>
    <w:rsid w:val="00CE32DF"/>
    <w:rsid w:val="00CE399B"/>
    <w:rsid w:val="00CE3BB2"/>
    <w:rsid w:val="00CE498D"/>
    <w:rsid w:val="00CE4FFA"/>
    <w:rsid w:val="00CE5060"/>
    <w:rsid w:val="00CE540C"/>
    <w:rsid w:val="00CE5413"/>
    <w:rsid w:val="00CE5A18"/>
    <w:rsid w:val="00CE6713"/>
    <w:rsid w:val="00CE6800"/>
    <w:rsid w:val="00CE7209"/>
    <w:rsid w:val="00CE75F2"/>
    <w:rsid w:val="00CE7845"/>
    <w:rsid w:val="00CE7934"/>
    <w:rsid w:val="00CE7939"/>
    <w:rsid w:val="00CE7FDF"/>
    <w:rsid w:val="00CF06D5"/>
    <w:rsid w:val="00CF06DE"/>
    <w:rsid w:val="00CF0E17"/>
    <w:rsid w:val="00CF14EB"/>
    <w:rsid w:val="00CF1D58"/>
    <w:rsid w:val="00CF1DEC"/>
    <w:rsid w:val="00CF1F79"/>
    <w:rsid w:val="00CF2202"/>
    <w:rsid w:val="00CF2677"/>
    <w:rsid w:val="00CF2CB6"/>
    <w:rsid w:val="00CF3A74"/>
    <w:rsid w:val="00CF48E0"/>
    <w:rsid w:val="00CF63E5"/>
    <w:rsid w:val="00CF66FF"/>
    <w:rsid w:val="00CF705D"/>
    <w:rsid w:val="00CF7B33"/>
    <w:rsid w:val="00CF7DBF"/>
    <w:rsid w:val="00D0036B"/>
    <w:rsid w:val="00D00392"/>
    <w:rsid w:val="00D005C7"/>
    <w:rsid w:val="00D0090A"/>
    <w:rsid w:val="00D00B14"/>
    <w:rsid w:val="00D00F2A"/>
    <w:rsid w:val="00D01D6B"/>
    <w:rsid w:val="00D021AA"/>
    <w:rsid w:val="00D0274C"/>
    <w:rsid w:val="00D029A4"/>
    <w:rsid w:val="00D02B3D"/>
    <w:rsid w:val="00D02EAB"/>
    <w:rsid w:val="00D035E9"/>
    <w:rsid w:val="00D037B0"/>
    <w:rsid w:val="00D037DC"/>
    <w:rsid w:val="00D03CCF"/>
    <w:rsid w:val="00D03F7E"/>
    <w:rsid w:val="00D04642"/>
    <w:rsid w:val="00D05014"/>
    <w:rsid w:val="00D05666"/>
    <w:rsid w:val="00D06478"/>
    <w:rsid w:val="00D068C1"/>
    <w:rsid w:val="00D06E63"/>
    <w:rsid w:val="00D0781B"/>
    <w:rsid w:val="00D07AEB"/>
    <w:rsid w:val="00D10344"/>
    <w:rsid w:val="00D1062D"/>
    <w:rsid w:val="00D10723"/>
    <w:rsid w:val="00D10ED2"/>
    <w:rsid w:val="00D10FA6"/>
    <w:rsid w:val="00D11917"/>
    <w:rsid w:val="00D11E3A"/>
    <w:rsid w:val="00D134FE"/>
    <w:rsid w:val="00D137B6"/>
    <w:rsid w:val="00D1403C"/>
    <w:rsid w:val="00D14BB3"/>
    <w:rsid w:val="00D1501C"/>
    <w:rsid w:val="00D1581F"/>
    <w:rsid w:val="00D159D2"/>
    <w:rsid w:val="00D1609F"/>
    <w:rsid w:val="00D160FF"/>
    <w:rsid w:val="00D163A8"/>
    <w:rsid w:val="00D17306"/>
    <w:rsid w:val="00D17945"/>
    <w:rsid w:val="00D17972"/>
    <w:rsid w:val="00D17DA4"/>
    <w:rsid w:val="00D202BA"/>
    <w:rsid w:val="00D20B5F"/>
    <w:rsid w:val="00D213C2"/>
    <w:rsid w:val="00D21739"/>
    <w:rsid w:val="00D22226"/>
    <w:rsid w:val="00D23119"/>
    <w:rsid w:val="00D232F1"/>
    <w:rsid w:val="00D23656"/>
    <w:rsid w:val="00D23CC8"/>
    <w:rsid w:val="00D242FC"/>
    <w:rsid w:val="00D2472A"/>
    <w:rsid w:val="00D247A7"/>
    <w:rsid w:val="00D24970"/>
    <w:rsid w:val="00D24EF8"/>
    <w:rsid w:val="00D25088"/>
    <w:rsid w:val="00D25290"/>
    <w:rsid w:val="00D25782"/>
    <w:rsid w:val="00D274E5"/>
    <w:rsid w:val="00D27B3A"/>
    <w:rsid w:val="00D27E76"/>
    <w:rsid w:val="00D30008"/>
    <w:rsid w:val="00D30274"/>
    <w:rsid w:val="00D30287"/>
    <w:rsid w:val="00D304B1"/>
    <w:rsid w:val="00D30CCE"/>
    <w:rsid w:val="00D311C5"/>
    <w:rsid w:val="00D31692"/>
    <w:rsid w:val="00D32314"/>
    <w:rsid w:val="00D3235B"/>
    <w:rsid w:val="00D324CF"/>
    <w:rsid w:val="00D325C1"/>
    <w:rsid w:val="00D32696"/>
    <w:rsid w:val="00D326E1"/>
    <w:rsid w:val="00D331C2"/>
    <w:rsid w:val="00D3330B"/>
    <w:rsid w:val="00D33F7A"/>
    <w:rsid w:val="00D3495E"/>
    <w:rsid w:val="00D34A8A"/>
    <w:rsid w:val="00D34EED"/>
    <w:rsid w:val="00D350A9"/>
    <w:rsid w:val="00D354EB"/>
    <w:rsid w:val="00D35747"/>
    <w:rsid w:val="00D35F9D"/>
    <w:rsid w:val="00D35FAD"/>
    <w:rsid w:val="00D36C6D"/>
    <w:rsid w:val="00D36FAF"/>
    <w:rsid w:val="00D37664"/>
    <w:rsid w:val="00D4094C"/>
    <w:rsid w:val="00D40BD6"/>
    <w:rsid w:val="00D40E98"/>
    <w:rsid w:val="00D41091"/>
    <w:rsid w:val="00D4126D"/>
    <w:rsid w:val="00D4135B"/>
    <w:rsid w:val="00D41480"/>
    <w:rsid w:val="00D4173D"/>
    <w:rsid w:val="00D41BC8"/>
    <w:rsid w:val="00D41CD5"/>
    <w:rsid w:val="00D41D77"/>
    <w:rsid w:val="00D42637"/>
    <w:rsid w:val="00D42C5E"/>
    <w:rsid w:val="00D43195"/>
    <w:rsid w:val="00D4327D"/>
    <w:rsid w:val="00D432BE"/>
    <w:rsid w:val="00D434C3"/>
    <w:rsid w:val="00D43D1A"/>
    <w:rsid w:val="00D43E2A"/>
    <w:rsid w:val="00D44402"/>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04E"/>
    <w:rsid w:val="00D5428E"/>
    <w:rsid w:val="00D54741"/>
    <w:rsid w:val="00D54C7B"/>
    <w:rsid w:val="00D551E2"/>
    <w:rsid w:val="00D56936"/>
    <w:rsid w:val="00D56B13"/>
    <w:rsid w:val="00D56E36"/>
    <w:rsid w:val="00D5753E"/>
    <w:rsid w:val="00D5779B"/>
    <w:rsid w:val="00D60217"/>
    <w:rsid w:val="00D60271"/>
    <w:rsid w:val="00D60623"/>
    <w:rsid w:val="00D60E01"/>
    <w:rsid w:val="00D611AB"/>
    <w:rsid w:val="00D61620"/>
    <w:rsid w:val="00D61638"/>
    <w:rsid w:val="00D6171F"/>
    <w:rsid w:val="00D622C4"/>
    <w:rsid w:val="00D62793"/>
    <w:rsid w:val="00D62B17"/>
    <w:rsid w:val="00D62B64"/>
    <w:rsid w:val="00D6576B"/>
    <w:rsid w:val="00D65C16"/>
    <w:rsid w:val="00D6652F"/>
    <w:rsid w:val="00D6654D"/>
    <w:rsid w:val="00D66697"/>
    <w:rsid w:val="00D668C3"/>
    <w:rsid w:val="00D66A43"/>
    <w:rsid w:val="00D66EE9"/>
    <w:rsid w:val="00D66F4C"/>
    <w:rsid w:val="00D67710"/>
    <w:rsid w:val="00D67897"/>
    <w:rsid w:val="00D67D52"/>
    <w:rsid w:val="00D703D2"/>
    <w:rsid w:val="00D70555"/>
    <w:rsid w:val="00D707AB"/>
    <w:rsid w:val="00D7155A"/>
    <w:rsid w:val="00D715B3"/>
    <w:rsid w:val="00D7161E"/>
    <w:rsid w:val="00D72183"/>
    <w:rsid w:val="00D734C6"/>
    <w:rsid w:val="00D73765"/>
    <w:rsid w:val="00D7377C"/>
    <w:rsid w:val="00D740D9"/>
    <w:rsid w:val="00D74236"/>
    <w:rsid w:val="00D74628"/>
    <w:rsid w:val="00D74EB4"/>
    <w:rsid w:val="00D75062"/>
    <w:rsid w:val="00D75E06"/>
    <w:rsid w:val="00D76CA3"/>
    <w:rsid w:val="00D77078"/>
    <w:rsid w:val="00D77B68"/>
    <w:rsid w:val="00D77BCC"/>
    <w:rsid w:val="00D77C78"/>
    <w:rsid w:val="00D802F7"/>
    <w:rsid w:val="00D8046D"/>
    <w:rsid w:val="00D80CDC"/>
    <w:rsid w:val="00D80CDF"/>
    <w:rsid w:val="00D8114F"/>
    <w:rsid w:val="00D8178E"/>
    <w:rsid w:val="00D81E8E"/>
    <w:rsid w:val="00D820FC"/>
    <w:rsid w:val="00D822AF"/>
    <w:rsid w:val="00D82E33"/>
    <w:rsid w:val="00D83043"/>
    <w:rsid w:val="00D8391E"/>
    <w:rsid w:val="00D83945"/>
    <w:rsid w:val="00D83A6C"/>
    <w:rsid w:val="00D83FE1"/>
    <w:rsid w:val="00D840DA"/>
    <w:rsid w:val="00D84542"/>
    <w:rsid w:val="00D84EFB"/>
    <w:rsid w:val="00D8625D"/>
    <w:rsid w:val="00D8657E"/>
    <w:rsid w:val="00D86901"/>
    <w:rsid w:val="00D86A7B"/>
    <w:rsid w:val="00D8778C"/>
    <w:rsid w:val="00D8792F"/>
    <w:rsid w:val="00D8795A"/>
    <w:rsid w:val="00D90B3E"/>
    <w:rsid w:val="00D90C01"/>
    <w:rsid w:val="00D91242"/>
    <w:rsid w:val="00D91670"/>
    <w:rsid w:val="00D91789"/>
    <w:rsid w:val="00D91C4C"/>
    <w:rsid w:val="00D92083"/>
    <w:rsid w:val="00D923F4"/>
    <w:rsid w:val="00D930F1"/>
    <w:rsid w:val="00D931C6"/>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A05AB"/>
    <w:rsid w:val="00DA0A61"/>
    <w:rsid w:val="00DA0BE3"/>
    <w:rsid w:val="00DA1076"/>
    <w:rsid w:val="00DA1942"/>
    <w:rsid w:val="00DA1B9B"/>
    <w:rsid w:val="00DA20B0"/>
    <w:rsid w:val="00DA22F0"/>
    <w:rsid w:val="00DA532D"/>
    <w:rsid w:val="00DA62B5"/>
    <w:rsid w:val="00DA649F"/>
    <w:rsid w:val="00DA6C21"/>
    <w:rsid w:val="00DA72F8"/>
    <w:rsid w:val="00DA758B"/>
    <w:rsid w:val="00DA7A8A"/>
    <w:rsid w:val="00DA7EE1"/>
    <w:rsid w:val="00DB0025"/>
    <w:rsid w:val="00DB0683"/>
    <w:rsid w:val="00DB2135"/>
    <w:rsid w:val="00DB27C4"/>
    <w:rsid w:val="00DB2857"/>
    <w:rsid w:val="00DB2C57"/>
    <w:rsid w:val="00DB374C"/>
    <w:rsid w:val="00DB4666"/>
    <w:rsid w:val="00DB48B9"/>
    <w:rsid w:val="00DB4B5C"/>
    <w:rsid w:val="00DB4CE3"/>
    <w:rsid w:val="00DB4E4F"/>
    <w:rsid w:val="00DB58DD"/>
    <w:rsid w:val="00DB693A"/>
    <w:rsid w:val="00DB6BB0"/>
    <w:rsid w:val="00DB6D53"/>
    <w:rsid w:val="00DB7E29"/>
    <w:rsid w:val="00DB7F65"/>
    <w:rsid w:val="00DB7F9E"/>
    <w:rsid w:val="00DC0229"/>
    <w:rsid w:val="00DC09FD"/>
    <w:rsid w:val="00DC0DE3"/>
    <w:rsid w:val="00DC1557"/>
    <w:rsid w:val="00DC165B"/>
    <w:rsid w:val="00DC18B0"/>
    <w:rsid w:val="00DC1957"/>
    <w:rsid w:val="00DC1AF4"/>
    <w:rsid w:val="00DC2956"/>
    <w:rsid w:val="00DC2DB6"/>
    <w:rsid w:val="00DC3291"/>
    <w:rsid w:val="00DC35BA"/>
    <w:rsid w:val="00DC3961"/>
    <w:rsid w:val="00DC3A1D"/>
    <w:rsid w:val="00DC3D76"/>
    <w:rsid w:val="00DC3F3B"/>
    <w:rsid w:val="00DC3FFF"/>
    <w:rsid w:val="00DC4BE0"/>
    <w:rsid w:val="00DC5C9E"/>
    <w:rsid w:val="00DC60DB"/>
    <w:rsid w:val="00DC6585"/>
    <w:rsid w:val="00DC6D15"/>
    <w:rsid w:val="00DC6E53"/>
    <w:rsid w:val="00DC7145"/>
    <w:rsid w:val="00DC71E2"/>
    <w:rsid w:val="00DC7576"/>
    <w:rsid w:val="00DC7BE8"/>
    <w:rsid w:val="00DC7CE8"/>
    <w:rsid w:val="00DD0085"/>
    <w:rsid w:val="00DD008C"/>
    <w:rsid w:val="00DD0CF6"/>
    <w:rsid w:val="00DD1114"/>
    <w:rsid w:val="00DD11CB"/>
    <w:rsid w:val="00DD138F"/>
    <w:rsid w:val="00DD13C0"/>
    <w:rsid w:val="00DD1477"/>
    <w:rsid w:val="00DD1C9F"/>
    <w:rsid w:val="00DD21DA"/>
    <w:rsid w:val="00DD2519"/>
    <w:rsid w:val="00DD2736"/>
    <w:rsid w:val="00DD2A10"/>
    <w:rsid w:val="00DD2ADA"/>
    <w:rsid w:val="00DD2E82"/>
    <w:rsid w:val="00DD310B"/>
    <w:rsid w:val="00DD314D"/>
    <w:rsid w:val="00DD37E7"/>
    <w:rsid w:val="00DD397D"/>
    <w:rsid w:val="00DD39A8"/>
    <w:rsid w:val="00DD47C8"/>
    <w:rsid w:val="00DD54B3"/>
    <w:rsid w:val="00DD5611"/>
    <w:rsid w:val="00DD58F9"/>
    <w:rsid w:val="00DD5A6E"/>
    <w:rsid w:val="00DD5EB4"/>
    <w:rsid w:val="00DD6064"/>
    <w:rsid w:val="00DD6138"/>
    <w:rsid w:val="00DD6240"/>
    <w:rsid w:val="00DD649E"/>
    <w:rsid w:val="00DD65A3"/>
    <w:rsid w:val="00DD68DE"/>
    <w:rsid w:val="00DD7697"/>
    <w:rsid w:val="00DD772F"/>
    <w:rsid w:val="00DD7C86"/>
    <w:rsid w:val="00DDB847"/>
    <w:rsid w:val="00DE0954"/>
    <w:rsid w:val="00DE0A53"/>
    <w:rsid w:val="00DE1720"/>
    <w:rsid w:val="00DE1769"/>
    <w:rsid w:val="00DE18DF"/>
    <w:rsid w:val="00DE18FF"/>
    <w:rsid w:val="00DE2046"/>
    <w:rsid w:val="00DE290C"/>
    <w:rsid w:val="00DE341D"/>
    <w:rsid w:val="00DE34A5"/>
    <w:rsid w:val="00DE36F4"/>
    <w:rsid w:val="00DE37BE"/>
    <w:rsid w:val="00DE3B01"/>
    <w:rsid w:val="00DE3C38"/>
    <w:rsid w:val="00DE3D84"/>
    <w:rsid w:val="00DE4498"/>
    <w:rsid w:val="00DE4696"/>
    <w:rsid w:val="00DE4BE1"/>
    <w:rsid w:val="00DE4FAD"/>
    <w:rsid w:val="00DE504D"/>
    <w:rsid w:val="00DE5120"/>
    <w:rsid w:val="00DE55C6"/>
    <w:rsid w:val="00DE5711"/>
    <w:rsid w:val="00DE5A75"/>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63"/>
    <w:rsid w:val="00DF3DDF"/>
    <w:rsid w:val="00DF3E13"/>
    <w:rsid w:val="00DF401D"/>
    <w:rsid w:val="00DF4D30"/>
    <w:rsid w:val="00DF5388"/>
    <w:rsid w:val="00DF5669"/>
    <w:rsid w:val="00DF5705"/>
    <w:rsid w:val="00DF58E2"/>
    <w:rsid w:val="00DF6558"/>
    <w:rsid w:val="00DF690E"/>
    <w:rsid w:val="00DF6A09"/>
    <w:rsid w:val="00DF6C8C"/>
    <w:rsid w:val="00DF6FD6"/>
    <w:rsid w:val="00DF75AC"/>
    <w:rsid w:val="00DF7B5C"/>
    <w:rsid w:val="00DF7D38"/>
    <w:rsid w:val="00DF7FC3"/>
    <w:rsid w:val="00E0152E"/>
    <w:rsid w:val="00E01599"/>
    <w:rsid w:val="00E0179C"/>
    <w:rsid w:val="00E0206E"/>
    <w:rsid w:val="00E02773"/>
    <w:rsid w:val="00E0288C"/>
    <w:rsid w:val="00E02D13"/>
    <w:rsid w:val="00E02E87"/>
    <w:rsid w:val="00E037E8"/>
    <w:rsid w:val="00E042BB"/>
    <w:rsid w:val="00E04697"/>
    <w:rsid w:val="00E04919"/>
    <w:rsid w:val="00E04FD3"/>
    <w:rsid w:val="00E05E2D"/>
    <w:rsid w:val="00E069E3"/>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4825"/>
    <w:rsid w:val="00E15823"/>
    <w:rsid w:val="00E16072"/>
    <w:rsid w:val="00E160F5"/>
    <w:rsid w:val="00E16240"/>
    <w:rsid w:val="00E16397"/>
    <w:rsid w:val="00E17144"/>
    <w:rsid w:val="00E172E5"/>
    <w:rsid w:val="00E17490"/>
    <w:rsid w:val="00E20832"/>
    <w:rsid w:val="00E20941"/>
    <w:rsid w:val="00E20B63"/>
    <w:rsid w:val="00E21018"/>
    <w:rsid w:val="00E21173"/>
    <w:rsid w:val="00E213D4"/>
    <w:rsid w:val="00E217CA"/>
    <w:rsid w:val="00E21DC1"/>
    <w:rsid w:val="00E2216E"/>
    <w:rsid w:val="00E222B7"/>
    <w:rsid w:val="00E2272C"/>
    <w:rsid w:val="00E229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9EE"/>
    <w:rsid w:val="00E30A51"/>
    <w:rsid w:val="00E30EE4"/>
    <w:rsid w:val="00E30F82"/>
    <w:rsid w:val="00E32664"/>
    <w:rsid w:val="00E32C8E"/>
    <w:rsid w:val="00E33261"/>
    <w:rsid w:val="00E33D67"/>
    <w:rsid w:val="00E345D2"/>
    <w:rsid w:val="00E347D3"/>
    <w:rsid w:val="00E355F1"/>
    <w:rsid w:val="00E3566E"/>
    <w:rsid w:val="00E3567D"/>
    <w:rsid w:val="00E357B2"/>
    <w:rsid w:val="00E35F01"/>
    <w:rsid w:val="00E36528"/>
    <w:rsid w:val="00E365AF"/>
    <w:rsid w:val="00E375BF"/>
    <w:rsid w:val="00E3782C"/>
    <w:rsid w:val="00E37A98"/>
    <w:rsid w:val="00E401F3"/>
    <w:rsid w:val="00E41326"/>
    <w:rsid w:val="00E415D3"/>
    <w:rsid w:val="00E41B4B"/>
    <w:rsid w:val="00E42164"/>
    <w:rsid w:val="00E42448"/>
    <w:rsid w:val="00E42587"/>
    <w:rsid w:val="00E42A6B"/>
    <w:rsid w:val="00E42AB8"/>
    <w:rsid w:val="00E42B7C"/>
    <w:rsid w:val="00E43495"/>
    <w:rsid w:val="00E43DD7"/>
    <w:rsid w:val="00E43E42"/>
    <w:rsid w:val="00E43FBD"/>
    <w:rsid w:val="00E448B7"/>
    <w:rsid w:val="00E44DA2"/>
    <w:rsid w:val="00E44E5A"/>
    <w:rsid w:val="00E44EB7"/>
    <w:rsid w:val="00E44F4D"/>
    <w:rsid w:val="00E457B2"/>
    <w:rsid w:val="00E46CAD"/>
    <w:rsid w:val="00E501A6"/>
    <w:rsid w:val="00E50B22"/>
    <w:rsid w:val="00E50D81"/>
    <w:rsid w:val="00E50F51"/>
    <w:rsid w:val="00E50F94"/>
    <w:rsid w:val="00E52B67"/>
    <w:rsid w:val="00E52BC3"/>
    <w:rsid w:val="00E52DAB"/>
    <w:rsid w:val="00E53CA2"/>
    <w:rsid w:val="00E53E12"/>
    <w:rsid w:val="00E53EE0"/>
    <w:rsid w:val="00E54362"/>
    <w:rsid w:val="00E543F2"/>
    <w:rsid w:val="00E54BE2"/>
    <w:rsid w:val="00E55E1A"/>
    <w:rsid w:val="00E55FCF"/>
    <w:rsid w:val="00E56674"/>
    <w:rsid w:val="00E56BA8"/>
    <w:rsid w:val="00E57702"/>
    <w:rsid w:val="00E577C7"/>
    <w:rsid w:val="00E6008D"/>
    <w:rsid w:val="00E6084D"/>
    <w:rsid w:val="00E60B06"/>
    <w:rsid w:val="00E60C92"/>
    <w:rsid w:val="00E61D90"/>
    <w:rsid w:val="00E63321"/>
    <w:rsid w:val="00E6341D"/>
    <w:rsid w:val="00E6378C"/>
    <w:rsid w:val="00E63DD7"/>
    <w:rsid w:val="00E63E0C"/>
    <w:rsid w:val="00E64102"/>
    <w:rsid w:val="00E64158"/>
    <w:rsid w:val="00E6448D"/>
    <w:rsid w:val="00E64A82"/>
    <w:rsid w:val="00E64F55"/>
    <w:rsid w:val="00E655C9"/>
    <w:rsid w:val="00E655D1"/>
    <w:rsid w:val="00E65A28"/>
    <w:rsid w:val="00E65C12"/>
    <w:rsid w:val="00E65C56"/>
    <w:rsid w:val="00E660CD"/>
    <w:rsid w:val="00E660F6"/>
    <w:rsid w:val="00E66292"/>
    <w:rsid w:val="00E668C5"/>
    <w:rsid w:val="00E669AC"/>
    <w:rsid w:val="00E670F8"/>
    <w:rsid w:val="00E679CE"/>
    <w:rsid w:val="00E70410"/>
    <w:rsid w:val="00E7043E"/>
    <w:rsid w:val="00E729B9"/>
    <w:rsid w:val="00E73477"/>
    <w:rsid w:val="00E75068"/>
    <w:rsid w:val="00E76292"/>
    <w:rsid w:val="00E76426"/>
    <w:rsid w:val="00E76434"/>
    <w:rsid w:val="00E76A3A"/>
    <w:rsid w:val="00E77D11"/>
    <w:rsid w:val="00E80C1C"/>
    <w:rsid w:val="00E80EDE"/>
    <w:rsid w:val="00E81505"/>
    <w:rsid w:val="00E81709"/>
    <w:rsid w:val="00E81834"/>
    <w:rsid w:val="00E81CD8"/>
    <w:rsid w:val="00E81D97"/>
    <w:rsid w:val="00E81E81"/>
    <w:rsid w:val="00E8258A"/>
    <w:rsid w:val="00E8279E"/>
    <w:rsid w:val="00E83154"/>
    <w:rsid w:val="00E83222"/>
    <w:rsid w:val="00E8359A"/>
    <w:rsid w:val="00E8419E"/>
    <w:rsid w:val="00E8432A"/>
    <w:rsid w:val="00E85013"/>
    <w:rsid w:val="00E857E6"/>
    <w:rsid w:val="00E85E8B"/>
    <w:rsid w:val="00E865C4"/>
    <w:rsid w:val="00E865CE"/>
    <w:rsid w:val="00E86A73"/>
    <w:rsid w:val="00E86BCE"/>
    <w:rsid w:val="00E871A9"/>
    <w:rsid w:val="00E8784E"/>
    <w:rsid w:val="00E87B2A"/>
    <w:rsid w:val="00E9025B"/>
    <w:rsid w:val="00E908E4"/>
    <w:rsid w:val="00E909CE"/>
    <w:rsid w:val="00E90D60"/>
    <w:rsid w:val="00E91223"/>
    <w:rsid w:val="00E915FB"/>
    <w:rsid w:val="00E91A63"/>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97DB2"/>
    <w:rsid w:val="00EA001C"/>
    <w:rsid w:val="00EA0CD1"/>
    <w:rsid w:val="00EA0F55"/>
    <w:rsid w:val="00EA100E"/>
    <w:rsid w:val="00EA141A"/>
    <w:rsid w:val="00EA1790"/>
    <w:rsid w:val="00EA1DF4"/>
    <w:rsid w:val="00EA256A"/>
    <w:rsid w:val="00EA2CF0"/>
    <w:rsid w:val="00EA31EA"/>
    <w:rsid w:val="00EA4193"/>
    <w:rsid w:val="00EA47FD"/>
    <w:rsid w:val="00EA4970"/>
    <w:rsid w:val="00EA4E0E"/>
    <w:rsid w:val="00EA4E23"/>
    <w:rsid w:val="00EA56A6"/>
    <w:rsid w:val="00EA5C37"/>
    <w:rsid w:val="00EA5F95"/>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29D2"/>
    <w:rsid w:val="00EB3280"/>
    <w:rsid w:val="00EB33BE"/>
    <w:rsid w:val="00EB35C1"/>
    <w:rsid w:val="00EB3686"/>
    <w:rsid w:val="00EB381D"/>
    <w:rsid w:val="00EB3A5C"/>
    <w:rsid w:val="00EB3C4B"/>
    <w:rsid w:val="00EB3E91"/>
    <w:rsid w:val="00EB4001"/>
    <w:rsid w:val="00EB444B"/>
    <w:rsid w:val="00EB4766"/>
    <w:rsid w:val="00EB4CA8"/>
    <w:rsid w:val="00EB4E31"/>
    <w:rsid w:val="00EB5160"/>
    <w:rsid w:val="00EB51B9"/>
    <w:rsid w:val="00EB5680"/>
    <w:rsid w:val="00EB58C7"/>
    <w:rsid w:val="00EB5A03"/>
    <w:rsid w:val="00EB5C85"/>
    <w:rsid w:val="00EB5DC1"/>
    <w:rsid w:val="00EB6D85"/>
    <w:rsid w:val="00EB6E93"/>
    <w:rsid w:val="00EB79EA"/>
    <w:rsid w:val="00EB7FCE"/>
    <w:rsid w:val="00EC051D"/>
    <w:rsid w:val="00EC06A5"/>
    <w:rsid w:val="00EC0799"/>
    <w:rsid w:val="00EC0D7F"/>
    <w:rsid w:val="00EC121F"/>
    <w:rsid w:val="00EC1554"/>
    <w:rsid w:val="00EC1B6F"/>
    <w:rsid w:val="00EC3339"/>
    <w:rsid w:val="00EC3E8D"/>
    <w:rsid w:val="00EC3EBB"/>
    <w:rsid w:val="00EC42F8"/>
    <w:rsid w:val="00EC4989"/>
    <w:rsid w:val="00EC4A1B"/>
    <w:rsid w:val="00EC4EBE"/>
    <w:rsid w:val="00EC5275"/>
    <w:rsid w:val="00EC52DA"/>
    <w:rsid w:val="00EC536E"/>
    <w:rsid w:val="00EC54F9"/>
    <w:rsid w:val="00EC564F"/>
    <w:rsid w:val="00EC58F6"/>
    <w:rsid w:val="00EC6471"/>
    <w:rsid w:val="00EC6542"/>
    <w:rsid w:val="00EC76CF"/>
    <w:rsid w:val="00EC77B6"/>
    <w:rsid w:val="00ED03D6"/>
    <w:rsid w:val="00ED0C16"/>
    <w:rsid w:val="00ED0DC7"/>
    <w:rsid w:val="00ED1268"/>
    <w:rsid w:val="00ED16CA"/>
    <w:rsid w:val="00ED1DC6"/>
    <w:rsid w:val="00ED1E60"/>
    <w:rsid w:val="00ED209B"/>
    <w:rsid w:val="00ED2787"/>
    <w:rsid w:val="00ED2C0F"/>
    <w:rsid w:val="00ED2CE2"/>
    <w:rsid w:val="00ED2DE8"/>
    <w:rsid w:val="00ED315B"/>
    <w:rsid w:val="00ED33FC"/>
    <w:rsid w:val="00ED3D12"/>
    <w:rsid w:val="00ED4A3A"/>
    <w:rsid w:val="00ED4CED"/>
    <w:rsid w:val="00ED51C8"/>
    <w:rsid w:val="00ED55DB"/>
    <w:rsid w:val="00ED5A55"/>
    <w:rsid w:val="00ED5B78"/>
    <w:rsid w:val="00ED5C67"/>
    <w:rsid w:val="00ED5EE0"/>
    <w:rsid w:val="00ED697D"/>
    <w:rsid w:val="00ED6CEC"/>
    <w:rsid w:val="00ED723F"/>
    <w:rsid w:val="00ED73B9"/>
    <w:rsid w:val="00ED7950"/>
    <w:rsid w:val="00ED7E03"/>
    <w:rsid w:val="00ED7F3E"/>
    <w:rsid w:val="00EE0116"/>
    <w:rsid w:val="00EE02A7"/>
    <w:rsid w:val="00EE13D9"/>
    <w:rsid w:val="00EE19FD"/>
    <w:rsid w:val="00EE1B56"/>
    <w:rsid w:val="00EE1C85"/>
    <w:rsid w:val="00EE2596"/>
    <w:rsid w:val="00EE2914"/>
    <w:rsid w:val="00EE2C4E"/>
    <w:rsid w:val="00EE2F6A"/>
    <w:rsid w:val="00EE334B"/>
    <w:rsid w:val="00EE33F3"/>
    <w:rsid w:val="00EE3480"/>
    <w:rsid w:val="00EE433A"/>
    <w:rsid w:val="00EE4477"/>
    <w:rsid w:val="00EE44AD"/>
    <w:rsid w:val="00EE44B0"/>
    <w:rsid w:val="00EE4763"/>
    <w:rsid w:val="00EE523A"/>
    <w:rsid w:val="00EE54B9"/>
    <w:rsid w:val="00EE593B"/>
    <w:rsid w:val="00EE5F7A"/>
    <w:rsid w:val="00EE5FC7"/>
    <w:rsid w:val="00EE6105"/>
    <w:rsid w:val="00EE6920"/>
    <w:rsid w:val="00EE6E84"/>
    <w:rsid w:val="00EE7654"/>
    <w:rsid w:val="00EE76F7"/>
    <w:rsid w:val="00EF08F5"/>
    <w:rsid w:val="00EF13E9"/>
    <w:rsid w:val="00EF22B7"/>
    <w:rsid w:val="00EF2655"/>
    <w:rsid w:val="00EF2C7C"/>
    <w:rsid w:val="00EF2DDC"/>
    <w:rsid w:val="00EF393F"/>
    <w:rsid w:val="00EF4D6B"/>
    <w:rsid w:val="00EF540B"/>
    <w:rsid w:val="00EF5623"/>
    <w:rsid w:val="00EF577C"/>
    <w:rsid w:val="00EF595E"/>
    <w:rsid w:val="00EF5B26"/>
    <w:rsid w:val="00EF5E21"/>
    <w:rsid w:val="00EF6136"/>
    <w:rsid w:val="00EF6436"/>
    <w:rsid w:val="00EF67DA"/>
    <w:rsid w:val="00EF6934"/>
    <w:rsid w:val="00EF7124"/>
    <w:rsid w:val="00EF7384"/>
    <w:rsid w:val="00EF77A6"/>
    <w:rsid w:val="00EF78E5"/>
    <w:rsid w:val="00EF7CDF"/>
    <w:rsid w:val="00F0044A"/>
    <w:rsid w:val="00F00814"/>
    <w:rsid w:val="00F00EAA"/>
    <w:rsid w:val="00F018BF"/>
    <w:rsid w:val="00F01A14"/>
    <w:rsid w:val="00F01B51"/>
    <w:rsid w:val="00F01DAE"/>
    <w:rsid w:val="00F02644"/>
    <w:rsid w:val="00F02806"/>
    <w:rsid w:val="00F02B16"/>
    <w:rsid w:val="00F02B98"/>
    <w:rsid w:val="00F02C2E"/>
    <w:rsid w:val="00F03222"/>
    <w:rsid w:val="00F032A4"/>
    <w:rsid w:val="00F03537"/>
    <w:rsid w:val="00F036B1"/>
    <w:rsid w:val="00F03EE0"/>
    <w:rsid w:val="00F047C3"/>
    <w:rsid w:val="00F047E1"/>
    <w:rsid w:val="00F0480A"/>
    <w:rsid w:val="00F0499F"/>
    <w:rsid w:val="00F05F84"/>
    <w:rsid w:val="00F065D6"/>
    <w:rsid w:val="00F07198"/>
    <w:rsid w:val="00F07575"/>
    <w:rsid w:val="00F0779F"/>
    <w:rsid w:val="00F07AA5"/>
    <w:rsid w:val="00F07C54"/>
    <w:rsid w:val="00F07DD3"/>
    <w:rsid w:val="00F10EB1"/>
    <w:rsid w:val="00F11188"/>
    <w:rsid w:val="00F112AE"/>
    <w:rsid w:val="00F1174E"/>
    <w:rsid w:val="00F126A8"/>
    <w:rsid w:val="00F1334C"/>
    <w:rsid w:val="00F133E3"/>
    <w:rsid w:val="00F13921"/>
    <w:rsid w:val="00F13999"/>
    <w:rsid w:val="00F15640"/>
    <w:rsid w:val="00F15C35"/>
    <w:rsid w:val="00F166A2"/>
    <w:rsid w:val="00F170D1"/>
    <w:rsid w:val="00F17A1F"/>
    <w:rsid w:val="00F17F55"/>
    <w:rsid w:val="00F20241"/>
    <w:rsid w:val="00F2070F"/>
    <w:rsid w:val="00F207CB"/>
    <w:rsid w:val="00F20D17"/>
    <w:rsid w:val="00F2108C"/>
    <w:rsid w:val="00F211FE"/>
    <w:rsid w:val="00F2139F"/>
    <w:rsid w:val="00F217F8"/>
    <w:rsid w:val="00F21BAE"/>
    <w:rsid w:val="00F21F12"/>
    <w:rsid w:val="00F21F26"/>
    <w:rsid w:val="00F222F9"/>
    <w:rsid w:val="00F2293A"/>
    <w:rsid w:val="00F229DE"/>
    <w:rsid w:val="00F235F7"/>
    <w:rsid w:val="00F23C1C"/>
    <w:rsid w:val="00F2420B"/>
    <w:rsid w:val="00F2421D"/>
    <w:rsid w:val="00F25241"/>
    <w:rsid w:val="00F25A6F"/>
    <w:rsid w:val="00F2636A"/>
    <w:rsid w:val="00F27D7C"/>
    <w:rsid w:val="00F302A5"/>
    <w:rsid w:val="00F308B9"/>
    <w:rsid w:val="00F30AA8"/>
    <w:rsid w:val="00F31B00"/>
    <w:rsid w:val="00F32018"/>
    <w:rsid w:val="00F32DE5"/>
    <w:rsid w:val="00F332DC"/>
    <w:rsid w:val="00F33516"/>
    <w:rsid w:val="00F33852"/>
    <w:rsid w:val="00F33A43"/>
    <w:rsid w:val="00F342BA"/>
    <w:rsid w:val="00F34532"/>
    <w:rsid w:val="00F346E3"/>
    <w:rsid w:val="00F34725"/>
    <w:rsid w:val="00F34963"/>
    <w:rsid w:val="00F34DA0"/>
    <w:rsid w:val="00F3565B"/>
    <w:rsid w:val="00F35C40"/>
    <w:rsid w:val="00F36234"/>
    <w:rsid w:val="00F36428"/>
    <w:rsid w:val="00F3656D"/>
    <w:rsid w:val="00F36597"/>
    <w:rsid w:val="00F368F7"/>
    <w:rsid w:val="00F36AA8"/>
    <w:rsid w:val="00F36C6E"/>
    <w:rsid w:val="00F37882"/>
    <w:rsid w:val="00F37F37"/>
    <w:rsid w:val="00F4011D"/>
    <w:rsid w:val="00F4072A"/>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8E2"/>
    <w:rsid w:val="00F45A5A"/>
    <w:rsid w:val="00F45ADC"/>
    <w:rsid w:val="00F45EB2"/>
    <w:rsid w:val="00F46606"/>
    <w:rsid w:val="00F46943"/>
    <w:rsid w:val="00F46984"/>
    <w:rsid w:val="00F46CA3"/>
    <w:rsid w:val="00F46E88"/>
    <w:rsid w:val="00F472AA"/>
    <w:rsid w:val="00F47970"/>
    <w:rsid w:val="00F500F9"/>
    <w:rsid w:val="00F50491"/>
    <w:rsid w:val="00F504C4"/>
    <w:rsid w:val="00F504F8"/>
    <w:rsid w:val="00F50C57"/>
    <w:rsid w:val="00F510FD"/>
    <w:rsid w:val="00F511B0"/>
    <w:rsid w:val="00F51388"/>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93D"/>
    <w:rsid w:val="00F61A15"/>
    <w:rsid w:val="00F625A0"/>
    <w:rsid w:val="00F629B6"/>
    <w:rsid w:val="00F62D43"/>
    <w:rsid w:val="00F6347F"/>
    <w:rsid w:val="00F636E5"/>
    <w:rsid w:val="00F638A8"/>
    <w:rsid w:val="00F63BE9"/>
    <w:rsid w:val="00F63FCE"/>
    <w:rsid w:val="00F644F1"/>
    <w:rsid w:val="00F64A36"/>
    <w:rsid w:val="00F64F70"/>
    <w:rsid w:val="00F650C8"/>
    <w:rsid w:val="00F65227"/>
    <w:rsid w:val="00F65FF2"/>
    <w:rsid w:val="00F6698E"/>
    <w:rsid w:val="00F67417"/>
    <w:rsid w:val="00F678A1"/>
    <w:rsid w:val="00F70168"/>
    <w:rsid w:val="00F701DB"/>
    <w:rsid w:val="00F70812"/>
    <w:rsid w:val="00F70D98"/>
    <w:rsid w:val="00F7104C"/>
    <w:rsid w:val="00F71763"/>
    <w:rsid w:val="00F71ADD"/>
    <w:rsid w:val="00F71B90"/>
    <w:rsid w:val="00F7215F"/>
    <w:rsid w:val="00F72989"/>
    <w:rsid w:val="00F73B04"/>
    <w:rsid w:val="00F75592"/>
    <w:rsid w:val="00F75599"/>
    <w:rsid w:val="00F7599F"/>
    <w:rsid w:val="00F75FB4"/>
    <w:rsid w:val="00F7680D"/>
    <w:rsid w:val="00F76C42"/>
    <w:rsid w:val="00F76F80"/>
    <w:rsid w:val="00F7725C"/>
    <w:rsid w:val="00F7789D"/>
    <w:rsid w:val="00F77F08"/>
    <w:rsid w:val="00F80241"/>
    <w:rsid w:val="00F80B9A"/>
    <w:rsid w:val="00F81F56"/>
    <w:rsid w:val="00F82282"/>
    <w:rsid w:val="00F82324"/>
    <w:rsid w:val="00F83041"/>
    <w:rsid w:val="00F83398"/>
    <w:rsid w:val="00F835DF"/>
    <w:rsid w:val="00F84093"/>
    <w:rsid w:val="00F85285"/>
    <w:rsid w:val="00F85EE3"/>
    <w:rsid w:val="00F86457"/>
    <w:rsid w:val="00F86AF6"/>
    <w:rsid w:val="00F86F43"/>
    <w:rsid w:val="00F871F7"/>
    <w:rsid w:val="00F87CD9"/>
    <w:rsid w:val="00F87DF1"/>
    <w:rsid w:val="00F9024D"/>
    <w:rsid w:val="00F91388"/>
    <w:rsid w:val="00F914B7"/>
    <w:rsid w:val="00F92585"/>
    <w:rsid w:val="00F928A1"/>
    <w:rsid w:val="00F929A5"/>
    <w:rsid w:val="00F929B7"/>
    <w:rsid w:val="00F9327D"/>
    <w:rsid w:val="00F93D2E"/>
    <w:rsid w:val="00F93FD5"/>
    <w:rsid w:val="00F94786"/>
    <w:rsid w:val="00F94AFD"/>
    <w:rsid w:val="00F94D71"/>
    <w:rsid w:val="00F952BE"/>
    <w:rsid w:val="00F953B3"/>
    <w:rsid w:val="00F9566B"/>
    <w:rsid w:val="00F9576C"/>
    <w:rsid w:val="00F96714"/>
    <w:rsid w:val="00F969EE"/>
    <w:rsid w:val="00F96E73"/>
    <w:rsid w:val="00FA0E33"/>
    <w:rsid w:val="00FA1106"/>
    <w:rsid w:val="00FA144D"/>
    <w:rsid w:val="00FA173F"/>
    <w:rsid w:val="00FA19B4"/>
    <w:rsid w:val="00FA263B"/>
    <w:rsid w:val="00FA33C0"/>
    <w:rsid w:val="00FA36EB"/>
    <w:rsid w:val="00FA5038"/>
    <w:rsid w:val="00FA509E"/>
    <w:rsid w:val="00FA56CE"/>
    <w:rsid w:val="00FA598A"/>
    <w:rsid w:val="00FA5EA4"/>
    <w:rsid w:val="00FA6816"/>
    <w:rsid w:val="00FA6C10"/>
    <w:rsid w:val="00FA7142"/>
    <w:rsid w:val="00FA722A"/>
    <w:rsid w:val="00FA7269"/>
    <w:rsid w:val="00FA75F8"/>
    <w:rsid w:val="00FA7D78"/>
    <w:rsid w:val="00FB016B"/>
    <w:rsid w:val="00FB0339"/>
    <w:rsid w:val="00FB059B"/>
    <w:rsid w:val="00FB0A13"/>
    <w:rsid w:val="00FB0DF0"/>
    <w:rsid w:val="00FB0FB9"/>
    <w:rsid w:val="00FB10F0"/>
    <w:rsid w:val="00FB1878"/>
    <w:rsid w:val="00FB1FBE"/>
    <w:rsid w:val="00FB2641"/>
    <w:rsid w:val="00FB275B"/>
    <w:rsid w:val="00FB2A89"/>
    <w:rsid w:val="00FB2EAD"/>
    <w:rsid w:val="00FB2F2D"/>
    <w:rsid w:val="00FB31A7"/>
    <w:rsid w:val="00FB3981"/>
    <w:rsid w:val="00FB3AC8"/>
    <w:rsid w:val="00FB3D71"/>
    <w:rsid w:val="00FB3D84"/>
    <w:rsid w:val="00FB4032"/>
    <w:rsid w:val="00FB458B"/>
    <w:rsid w:val="00FB4C59"/>
    <w:rsid w:val="00FB5700"/>
    <w:rsid w:val="00FB5D95"/>
    <w:rsid w:val="00FB633B"/>
    <w:rsid w:val="00FB64FD"/>
    <w:rsid w:val="00FB66D2"/>
    <w:rsid w:val="00FB6A6A"/>
    <w:rsid w:val="00FB719A"/>
    <w:rsid w:val="00FB78A1"/>
    <w:rsid w:val="00FB7928"/>
    <w:rsid w:val="00FB7BCA"/>
    <w:rsid w:val="00FB7F55"/>
    <w:rsid w:val="00FC07B0"/>
    <w:rsid w:val="00FC0DC2"/>
    <w:rsid w:val="00FC11E6"/>
    <w:rsid w:val="00FC1A04"/>
    <w:rsid w:val="00FC2982"/>
    <w:rsid w:val="00FC30FB"/>
    <w:rsid w:val="00FC46D9"/>
    <w:rsid w:val="00FC4856"/>
    <w:rsid w:val="00FC5612"/>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46C9"/>
    <w:rsid w:val="00FD51C2"/>
    <w:rsid w:val="00FD53CF"/>
    <w:rsid w:val="00FD61C1"/>
    <w:rsid w:val="00FD6478"/>
    <w:rsid w:val="00FD6707"/>
    <w:rsid w:val="00FD67F6"/>
    <w:rsid w:val="00FD6EE2"/>
    <w:rsid w:val="00FD6FC4"/>
    <w:rsid w:val="00FD77C0"/>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8D1"/>
    <w:rsid w:val="00FE3D1F"/>
    <w:rsid w:val="00FE3D7C"/>
    <w:rsid w:val="00FE4654"/>
    <w:rsid w:val="00FE4E65"/>
    <w:rsid w:val="00FE5410"/>
    <w:rsid w:val="00FE5735"/>
    <w:rsid w:val="00FE57F3"/>
    <w:rsid w:val="00FE6998"/>
    <w:rsid w:val="00FE6BBD"/>
    <w:rsid w:val="00FE742D"/>
    <w:rsid w:val="00FE7908"/>
    <w:rsid w:val="00FF01E3"/>
    <w:rsid w:val="00FF0550"/>
    <w:rsid w:val="00FF0594"/>
    <w:rsid w:val="00FF05F7"/>
    <w:rsid w:val="00FF0683"/>
    <w:rsid w:val="00FF074B"/>
    <w:rsid w:val="00FF0E01"/>
    <w:rsid w:val="00FF116E"/>
    <w:rsid w:val="00FF12F1"/>
    <w:rsid w:val="00FF1AB2"/>
    <w:rsid w:val="00FF1EC4"/>
    <w:rsid w:val="00FF203A"/>
    <w:rsid w:val="00FF25B9"/>
    <w:rsid w:val="00FF347B"/>
    <w:rsid w:val="00FF3486"/>
    <w:rsid w:val="00FF3518"/>
    <w:rsid w:val="00FF4708"/>
    <w:rsid w:val="00FF5672"/>
    <w:rsid w:val="00FF5BD4"/>
    <w:rsid w:val="00FF607F"/>
    <w:rsid w:val="00FF6252"/>
    <w:rsid w:val="00FF62B2"/>
    <w:rsid w:val="00FF6364"/>
    <w:rsid w:val="00FF6D7F"/>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714"/>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99"/>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qFormat/>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20"/>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395243"/>
    <w:rPr>
      <w:color w:val="605E5C"/>
      <w:shd w:val="clear" w:color="auto" w:fill="E1DFDD"/>
    </w:rPr>
  </w:style>
  <w:style w:type="paragraph" w:customStyle="1" w:styleId="linija">
    <w:name w:val="linija"/>
    <w:basedOn w:val="prastasis"/>
    <w:uiPriority w:val="99"/>
    <w:rsid w:val="00395243"/>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95243"/>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95243"/>
    <w:pPr>
      <w:numPr>
        <w:numId w:val="23"/>
      </w:numPr>
      <w:spacing w:before="200" w:after="0" w:line="240" w:lineRule="auto"/>
      <w:ind w:hanging="578"/>
    </w:pPr>
    <w:rPr>
      <w:rFonts w:ascii="Times New Roman" w:eastAsia="Times New Roman" w:hAnsi="Times New Roman" w:cs="Times New Roman"/>
      <w:sz w:val="22"/>
      <w:szCs w:val="22"/>
      <w:lang w:eastAsia="en-US"/>
    </w:rPr>
  </w:style>
  <w:style w:type="paragraph" w:styleId="Turinys3">
    <w:name w:val="toc 3"/>
    <w:basedOn w:val="prastasis"/>
    <w:next w:val="prastasis"/>
    <w:autoRedefine/>
    <w:uiPriority w:val="39"/>
    <w:semiHidden/>
    <w:unhideWhenUsed/>
    <w:rsid w:val="00BA1EEB"/>
    <w:pPr>
      <w:spacing w:after="100"/>
      <w:ind w:left="420"/>
    </w:pPr>
  </w:style>
  <w:style w:type="table" w:customStyle="1" w:styleId="Lentelstinklelis5">
    <w:name w:val="Lentelės tinklelis5"/>
    <w:basedOn w:val="prastojilentel"/>
    <w:next w:val="Lentelstinklelis"/>
    <w:rsid w:val="004368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1">
    <w:name w:val="Lentelės tinklelis51"/>
    <w:basedOn w:val="prastojilentel"/>
    <w:rsid w:val="00F871F7"/>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1">
    <w:name w:val="Lentelės tinklelis41"/>
    <w:basedOn w:val="prastojilentel"/>
    <w:uiPriority w:val="39"/>
    <w:qFormat/>
    <w:rsid w:val="00F871F7"/>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F871F7"/>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42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3623875">
      <w:bodyDiv w:val="1"/>
      <w:marLeft w:val="0"/>
      <w:marRight w:val="0"/>
      <w:marTop w:val="0"/>
      <w:marBottom w:val="0"/>
      <w:divBdr>
        <w:top w:val="none" w:sz="0" w:space="0" w:color="auto"/>
        <w:left w:val="none" w:sz="0" w:space="0" w:color="auto"/>
        <w:bottom w:val="none" w:sz="0" w:space="0" w:color="auto"/>
        <w:right w:val="none" w:sz="0" w:space="0" w:color="auto"/>
      </w:divBdr>
    </w:div>
    <w:div w:id="65998884">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7078943">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26679290">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30599932">
      <w:bodyDiv w:val="1"/>
      <w:marLeft w:val="0"/>
      <w:marRight w:val="0"/>
      <w:marTop w:val="0"/>
      <w:marBottom w:val="0"/>
      <w:divBdr>
        <w:top w:val="none" w:sz="0" w:space="0" w:color="auto"/>
        <w:left w:val="none" w:sz="0" w:space="0" w:color="auto"/>
        <w:bottom w:val="none" w:sz="0" w:space="0" w:color="auto"/>
        <w:right w:val="none" w:sz="0" w:space="0" w:color="auto"/>
      </w:divBdr>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6024231">
      <w:bodyDiv w:val="1"/>
      <w:marLeft w:val="0"/>
      <w:marRight w:val="0"/>
      <w:marTop w:val="0"/>
      <w:marBottom w:val="0"/>
      <w:divBdr>
        <w:top w:val="none" w:sz="0" w:space="0" w:color="auto"/>
        <w:left w:val="none" w:sz="0" w:space="0" w:color="auto"/>
        <w:bottom w:val="none" w:sz="0" w:space="0" w:color="auto"/>
        <w:right w:val="none" w:sz="0" w:space="0" w:color="auto"/>
      </w:divBdr>
    </w:div>
    <w:div w:id="886841411">
      <w:bodyDiv w:val="1"/>
      <w:marLeft w:val="0"/>
      <w:marRight w:val="0"/>
      <w:marTop w:val="0"/>
      <w:marBottom w:val="0"/>
      <w:divBdr>
        <w:top w:val="none" w:sz="0" w:space="0" w:color="auto"/>
        <w:left w:val="none" w:sz="0" w:space="0" w:color="auto"/>
        <w:bottom w:val="none" w:sz="0" w:space="0" w:color="auto"/>
        <w:right w:val="none" w:sz="0" w:space="0" w:color="auto"/>
      </w:divBdr>
    </w:div>
    <w:div w:id="905993769">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4281730">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19592736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9394352">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030951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1471342">
      <w:bodyDiv w:val="1"/>
      <w:marLeft w:val="0"/>
      <w:marRight w:val="0"/>
      <w:marTop w:val="0"/>
      <w:marBottom w:val="0"/>
      <w:divBdr>
        <w:top w:val="none" w:sz="0" w:space="0" w:color="auto"/>
        <w:left w:val="none" w:sz="0" w:space="0" w:color="auto"/>
        <w:bottom w:val="none" w:sz="0" w:space="0" w:color="auto"/>
        <w:right w:val="none" w:sz="0" w:space="0" w:color="auto"/>
      </w:divBdr>
    </w:div>
    <w:div w:id="1420322182">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181084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201094">
      <w:bodyDiv w:val="1"/>
      <w:marLeft w:val="0"/>
      <w:marRight w:val="0"/>
      <w:marTop w:val="0"/>
      <w:marBottom w:val="0"/>
      <w:divBdr>
        <w:top w:val="none" w:sz="0" w:space="0" w:color="auto"/>
        <w:left w:val="none" w:sz="0" w:space="0" w:color="auto"/>
        <w:bottom w:val="none" w:sz="0" w:space="0" w:color="auto"/>
        <w:right w:val="none" w:sz="0" w:space="0" w:color="auto"/>
      </w:divBdr>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6472788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30793176">
      <w:bodyDiv w:val="1"/>
      <w:marLeft w:val="0"/>
      <w:marRight w:val="0"/>
      <w:marTop w:val="0"/>
      <w:marBottom w:val="0"/>
      <w:divBdr>
        <w:top w:val="none" w:sz="0" w:space="0" w:color="auto"/>
        <w:left w:val="none" w:sz="0" w:space="0" w:color="auto"/>
        <w:bottom w:val="none" w:sz="0" w:space="0" w:color="auto"/>
        <w:right w:val="none" w:sz="0" w:space="0" w:color="auto"/>
      </w:divBdr>
    </w:div>
    <w:div w:id="203981350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www.vmi.lt/evmi/mokesciu-moketoju-informacija" TargetMode="External"/><Relationship Id="rId26" Type="http://schemas.openxmlformats.org/officeDocument/2006/relationships/image" Target="media/image3.wmf"/><Relationship Id="rId3" Type="http://schemas.openxmlformats.org/officeDocument/2006/relationships/customXml" Target="../customXml/item3.xml"/><Relationship Id="rId21" Type="http://schemas.openxmlformats.org/officeDocument/2006/relationships/hyperlink" Target="https://www.e-tar.lt/portal/lt/legalAct/674ebaf05d7111e79198ffdb108a3753/asr" TargetMode="Externa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registrucentras.lt/jar/p/" TargetMode="External"/><Relationship Id="rId25" Type="http://schemas.openxmlformats.org/officeDocument/2006/relationships/oleObject" Target="embeddings/oleObject2.bin"/><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www.registrucentras.lt/jar/p/" TargetMode="External"/><Relationship Id="rId29" Type="http://schemas.openxmlformats.org/officeDocument/2006/relationships/hyperlink" Target="mailto:simas.gaidelionis@taurage.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image" Target="media/image2.wmf"/><Relationship Id="rId32"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oleObject" Target="embeddings/oleObject1.bin"/><Relationship Id="rId28" Type="http://schemas.openxmlformats.org/officeDocument/2006/relationships/hyperlink" Target="mailto:savivalda@taurage.lt"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image" Target="media/image1.wmf"/><Relationship Id="rId27" Type="http://schemas.openxmlformats.org/officeDocument/2006/relationships/oleObject" Target="embeddings/oleObject3.bin"/><Relationship Id="rId30"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796</TotalTime>
  <Pages>72</Pages>
  <Words>114726</Words>
  <Characters>65395</Characters>
  <Application>Microsoft Office Word</Application>
  <DocSecurity>0</DocSecurity>
  <Lines>544</Lines>
  <Paragraphs>359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Jolanta Makaraitė</cp:lastModifiedBy>
  <cp:revision>161</cp:revision>
  <dcterms:created xsi:type="dcterms:W3CDTF">2025-05-19T11:25:00Z</dcterms:created>
  <dcterms:modified xsi:type="dcterms:W3CDTF">2025-06-06T07:02:00Z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