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30DB8A86" w:rsidR="00715292" w:rsidRPr="00F15D07" w:rsidRDefault="00F75CA1"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Pr>
                <w:rFonts w:ascii="Times New Roman" w:eastAsia="Times New Roman" w:hAnsi="Times New Roman" w:cs="Times New Roman"/>
                <w:sz w:val="24"/>
                <w:szCs w:val="24"/>
                <w:lang w:val="lt-LT"/>
              </w:rPr>
              <w:t xml:space="preserve">Viešųjų pirkimų komisijos </w:t>
            </w:r>
            <w:r w:rsidRPr="004E0D3E">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i/>
                <w:iCs/>
                <w:color w:val="00B050"/>
                <w:sz w:val="24"/>
                <w:szCs w:val="24"/>
                <w:highlight w:val="lightGray"/>
                <w:lang w:val="lt-LT"/>
              </w:rPr>
              <w:t>data</w:t>
            </w:r>
            <w:r w:rsidRPr="004E0D3E">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sz w:val="24"/>
                <w:szCs w:val="24"/>
                <w:lang w:val="lt-LT"/>
              </w:rPr>
              <w:t xml:space="preserve"> sprendimu</w:t>
            </w:r>
            <w:r>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sz w:val="24"/>
                <w:szCs w:val="24"/>
                <w:highlight w:val="lightGray"/>
                <w:lang w:val="lt-LT"/>
              </w:rPr>
              <w:t>[</w:t>
            </w:r>
            <w:r w:rsidRPr="00820D3A">
              <w:rPr>
                <w:rFonts w:ascii="Times New Roman" w:eastAsia="Times New Roman" w:hAnsi="Times New Roman" w:cs="Times New Roman"/>
                <w:i/>
                <w:iCs/>
                <w:color w:val="00B050"/>
                <w:sz w:val="24"/>
                <w:szCs w:val="24"/>
                <w:highlight w:val="lightGray"/>
                <w:lang w:val="lt-LT"/>
              </w:rPr>
              <w:t>protokolo Nr.</w:t>
            </w:r>
            <w:r w:rsidRPr="004E0D3E">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sz w:val="24"/>
                <w:szCs w:val="24"/>
                <w:lang w:val="lt-LT"/>
              </w:rPr>
              <w:t xml:space="preserve">, kuriuo Tiekėjo </w:t>
            </w:r>
            <w:r w:rsidRPr="00931E17">
              <w:rPr>
                <w:rFonts w:ascii="Times New Roman" w:eastAsia="Times New Roman" w:hAnsi="Times New Roman" w:cs="Times New Roman"/>
                <w:sz w:val="24"/>
                <w:szCs w:val="24"/>
                <w:lang w:val="lt-LT"/>
              </w:rPr>
              <w:t xml:space="preserve">pasiūlymas (toliau – </w:t>
            </w:r>
            <w:r w:rsidRPr="00931E17">
              <w:rPr>
                <w:rFonts w:ascii="Times New Roman" w:eastAsia="Times New Roman" w:hAnsi="Times New Roman" w:cs="Times New Roman"/>
                <w:b/>
                <w:bCs/>
                <w:sz w:val="24"/>
                <w:szCs w:val="24"/>
                <w:lang w:val="lt-LT"/>
              </w:rPr>
              <w:t>Pasiūlymas</w:t>
            </w:r>
            <w:r w:rsidRPr="00931E17">
              <w:rPr>
                <w:rFonts w:ascii="Times New Roman" w:eastAsia="Times New Roman" w:hAnsi="Times New Roman" w:cs="Times New Roman"/>
                <w:sz w:val="24"/>
                <w:szCs w:val="24"/>
                <w:lang w:val="lt-LT"/>
              </w:rPr>
              <w:t xml:space="preserve">), pateiktas </w:t>
            </w:r>
            <w:r w:rsidRPr="00931E17">
              <w:rPr>
                <w:rFonts w:ascii="Times New Roman" w:eastAsia="Arial Unicode MS" w:hAnsi="Times New Roman" w:cs="Times New Roman"/>
                <w:sz w:val="24"/>
                <w:szCs w:val="24"/>
                <w:bdr w:val="nil"/>
                <w:lang w:val="lt-LT" w:eastAsia="lt-LT"/>
              </w:rPr>
              <w:t xml:space="preserve">konkrečiam pirkimui </w:t>
            </w:r>
            <w:r w:rsidRPr="00931E17">
              <w:rPr>
                <w:rFonts w:ascii="Times New Roman" w:eastAsia="Arial Unicode MS" w:hAnsi="Times New Roman" w:cs="Times New Roman"/>
                <w:b/>
                <w:bCs/>
                <w:sz w:val="24"/>
                <w:szCs w:val="24"/>
                <w:bdr w:val="nil"/>
                <w:lang w:val="lt-LT" w:eastAsia="lt-LT"/>
              </w:rPr>
              <w:t>„</w:t>
            </w:r>
            <w:r w:rsidRPr="00F75CA1">
              <w:rPr>
                <w:rFonts w:ascii="Times New Roman" w:eastAsia="Arial Unicode MS" w:hAnsi="Times New Roman" w:cs="Times New Roman"/>
                <w:b/>
                <w:bCs/>
                <w:sz w:val="24"/>
                <w:szCs w:val="24"/>
                <w:bdr w:val="nil"/>
                <w:lang w:val="lt-LT" w:eastAsia="lt-LT"/>
              </w:rPr>
              <w:t>Reagentų ir papildomų priemonių ph, kraujo dujų, elektrolitų, metabolitų, oksimetrijos ir bilirubino tyrimų atlikimui su įranga panaudai pirkimas</w:t>
            </w:r>
            <w:r w:rsidRPr="00F15EA4">
              <w:rPr>
                <w:rFonts w:ascii="Times New Roman" w:eastAsia="Arial Unicode MS" w:hAnsi="Times New Roman" w:cs="Times New Roman"/>
                <w:b/>
                <w:bCs/>
                <w:sz w:val="24"/>
                <w:szCs w:val="24"/>
                <w:bdr w:val="nil"/>
                <w:lang w:val="lt-LT" w:eastAsia="lt-LT"/>
              </w:rPr>
              <w:t>“</w:t>
            </w:r>
            <w:r>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pirkimo CVP IS ID</w:t>
            </w:r>
            <w:r w:rsidRPr="004E0D3E">
              <w:rPr>
                <w:rFonts w:ascii="Times New Roman" w:eastAsia="Arial Unicode MS" w:hAnsi="Times New Roman" w:cs="Times New Roman"/>
                <w:sz w:val="24"/>
                <w:szCs w:val="24"/>
                <w:bdr w:val="nil"/>
                <w:lang w:val="lt-LT" w:eastAsia="lt-LT"/>
              </w:rPr>
              <w:t xml:space="preserve"> </w:t>
            </w:r>
            <w:r w:rsidRPr="00251110">
              <w:rPr>
                <w:rFonts w:ascii="Times New Roman" w:eastAsia="Arial Unicode MS" w:hAnsi="Times New Roman" w:cs="Times New Roman"/>
                <w:sz w:val="24"/>
                <w:szCs w:val="24"/>
                <w:bdr w:val="nil"/>
                <w:shd w:val="clear" w:color="auto" w:fill="D9D9D9" w:themeFill="background1" w:themeFillShade="D9"/>
                <w:lang w:val="lt-LT" w:eastAsia="lt-LT"/>
              </w:rPr>
              <w:t>[</w:t>
            </w:r>
            <w:r w:rsidRPr="004E0D3E">
              <w:rPr>
                <w:rFonts w:ascii="Times New Roman" w:eastAsia="Arial Unicode MS" w:hAnsi="Times New Roman" w:cs="Times New Roman"/>
                <w:i/>
                <w:iCs/>
                <w:color w:val="00B050"/>
                <w:sz w:val="24"/>
                <w:szCs w:val="24"/>
                <w:highlight w:val="lightGray"/>
                <w:bdr w:val="nil"/>
                <w:lang w:val="lt-LT" w:eastAsia="lt-LT"/>
              </w:rPr>
              <w:t xml:space="preserve">viešojo pirkimo </w:t>
            </w:r>
            <w:r>
              <w:rPr>
                <w:rFonts w:ascii="Times New Roman" w:eastAsia="Arial Unicode MS" w:hAnsi="Times New Roman" w:cs="Times New Roman"/>
                <w:i/>
                <w:iCs/>
                <w:color w:val="00B050"/>
                <w:sz w:val="24"/>
                <w:szCs w:val="24"/>
                <w:highlight w:val="lightGray"/>
                <w:bdr w:val="nil"/>
                <w:lang w:val="lt-LT" w:eastAsia="lt-LT"/>
              </w:rPr>
              <w:t>CVP IS ID</w:t>
            </w:r>
            <w:r w:rsidRPr="00251110">
              <w:rPr>
                <w:rFonts w:ascii="Times New Roman" w:eastAsia="Arial Unicode MS" w:hAnsi="Times New Roman" w:cs="Times New Roman"/>
                <w:sz w:val="24"/>
                <w:szCs w:val="24"/>
                <w:highlight w:val="lightGray"/>
                <w:bdr w:val="nil"/>
                <w:lang w:val="lt-LT" w:eastAsia="lt-LT"/>
              </w:rPr>
              <w:t>]</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w:t>
            </w:r>
            <w:r>
              <w:rPr>
                <w:rFonts w:ascii="Times New Roman" w:hAnsi="Times New Roman" w:cs="Times New Roman"/>
                <w:sz w:val="24"/>
                <w:szCs w:val="24"/>
                <w:lang w:val="lt-LT"/>
              </w:rPr>
              <w:t xml:space="preserve">senos CVP IS </w:t>
            </w:r>
            <w:r w:rsidRPr="004E0D3E">
              <w:rPr>
                <w:rFonts w:ascii="Times New Roman" w:hAnsi="Times New Roman" w:cs="Times New Roman"/>
                <w:sz w:val="24"/>
                <w:szCs w:val="24"/>
                <w:lang w:val="lt-LT"/>
              </w:rPr>
              <w:t>Nr.</w:t>
            </w:r>
            <w:r>
              <w:rPr>
                <w:rFonts w:ascii="Times New Roman" w:hAnsi="Times New Roman" w:cs="Times New Roman"/>
                <w:sz w:val="24"/>
                <w:szCs w:val="24"/>
                <w:lang w:val="lt-LT"/>
              </w:rPr>
              <w:t> </w:t>
            </w:r>
            <w:r w:rsidRPr="004E0D3E">
              <w:rPr>
                <w:rFonts w:ascii="Times New Roman" w:hAnsi="Times New Roman" w:cs="Times New Roman"/>
                <w:sz w:val="24"/>
                <w:szCs w:val="24"/>
                <w:lang w:val="lt-LT"/>
              </w:rPr>
              <w:t>650328</w:t>
            </w:r>
            <w:r>
              <w:rPr>
                <w:rFonts w:ascii="Times New Roman" w:hAnsi="Times New Roman" w:cs="Times New Roman"/>
                <w:sz w:val="24"/>
                <w:szCs w:val="24"/>
                <w:lang w:val="lt-LT"/>
              </w:rPr>
              <w:t xml:space="preserve">, </w:t>
            </w:r>
            <w:r w:rsidRPr="00DD6C1E">
              <w:rPr>
                <w:rFonts w:ascii="Times New Roman" w:hAnsi="Times New Roman" w:cs="Times New Roman"/>
                <w:sz w:val="24"/>
                <w:szCs w:val="24"/>
                <w:lang w:val="lt-LT"/>
              </w:rPr>
              <w:t>naujos CVP</w:t>
            </w:r>
            <w:r>
              <w:rPr>
                <w:rFonts w:ascii="Times New Roman" w:hAnsi="Times New Roman" w:cs="Times New Roman"/>
                <w:sz w:val="24"/>
                <w:szCs w:val="24"/>
                <w:lang w:val="lt-LT"/>
              </w:rPr>
              <w:t> </w:t>
            </w:r>
            <w:r w:rsidRPr="00DD6C1E">
              <w:rPr>
                <w:rFonts w:ascii="Times New Roman" w:hAnsi="Times New Roman" w:cs="Times New Roman"/>
                <w:sz w:val="24"/>
                <w:szCs w:val="24"/>
                <w:lang w:val="lt-LT"/>
              </w:rPr>
              <w:t>IS</w:t>
            </w:r>
            <w:r>
              <w:rPr>
                <w:rFonts w:ascii="Times New Roman" w:hAnsi="Times New Roman" w:cs="Times New Roman"/>
                <w:sz w:val="24"/>
                <w:szCs w:val="24"/>
                <w:lang w:val="lt-LT"/>
              </w:rPr>
              <w:t> </w:t>
            </w:r>
            <w:r w:rsidRPr="00DD6C1E">
              <w:rPr>
                <w:rFonts w:ascii="Times New Roman" w:hAnsi="Times New Roman" w:cs="Times New Roman"/>
                <w:sz w:val="24"/>
                <w:szCs w:val="24"/>
                <w:lang w:val="lt-LT"/>
              </w:rPr>
              <w:t>ID 92769</w:t>
            </w:r>
            <w:r w:rsidRPr="004E0D3E">
              <w:rPr>
                <w:rFonts w:ascii="Times New Roman" w:hAnsi="Times New Roman" w:cs="Times New Roman"/>
                <w:sz w:val="24"/>
                <w:szCs w:val="24"/>
                <w:lang w:val="lt-LT"/>
              </w:rPr>
              <w:t xml:space="preserve">)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22188C">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972875" w:rsidRPr="00F15D07" w14:paraId="672B184F" w14:textId="77777777" w:rsidTr="004B68EF">
        <w:tc>
          <w:tcPr>
            <w:tcW w:w="1890" w:type="pct"/>
          </w:tcPr>
          <w:p w14:paraId="31FE8240" w14:textId="4DB8C2B7" w:rsidR="00972875" w:rsidRPr="00F15D07" w:rsidRDefault="00972875"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77777777" w:rsidR="00972875" w:rsidRPr="00F15D07" w:rsidRDefault="00972875" w:rsidP="0022188C">
            <w:pPr>
              <w:spacing w:after="0" w:line="276" w:lineRule="auto"/>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22188C">
            <w:pPr>
              <w:spacing w:after="0" w:line="276" w:lineRule="auto"/>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641B5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0F8C4279" w:rsidR="004A1912" w:rsidRPr="00DB46F1" w:rsidRDefault="14731426" w:rsidP="004A1912">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6E19F1" w:rsidRPr="006E19F1">
              <w:rPr>
                <w:rFonts w:ascii="Times New Roman" w:eastAsia="Calibri" w:hAnsi="Times New Roman" w:cs="Times New Roman"/>
                <w:b/>
                <w:bCs/>
                <w:sz w:val="24"/>
                <w:szCs w:val="24"/>
                <w:lang w:val="lt-LT"/>
              </w:rPr>
              <w:t>reagent</w:t>
            </w:r>
            <w:r w:rsidR="006E19F1">
              <w:rPr>
                <w:rFonts w:ascii="Times New Roman" w:eastAsia="Calibri" w:hAnsi="Times New Roman" w:cs="Times New Roman"/>
                <w:b/>
                <w:bCs/>
                <w:sz w:val="24"/>
                <w:szCs w:val="24"/>
                <w:lang w:val="lt-LT"/>
              </w:rPr>
              <w:t>ai</w:t>
            </w:r>
            <w:r w:rsidR="006E19F1" w:rsidRPr="006E19F1">
              <w:rPr>
                <w:rFonts w:ascii="Times New Roman" w:eastAsia="Calibri" w:hAnsi="Times New Roman" w:cs="Times New Roman"/>
                <w:b/>
                <w:bCs/>
                <w:sz w:val="24"/>
                <w:szCs w:val="24"/>
                <w:lang w:val="lt-LT"/>
              </w:rPr>
              <w:t xml:space="preserve"> ir papildom</w:t>
            </w:r>
            <w:r w:rsidR="006E19F1">
              <w:rPr>
                <w:rFonts w:ascii="Times New Roman" w:eastAsia="Calibri" w:hAnsi="Times New Roman" w:cs="Times New Roman"/>
                <w:b/>
                <w:bCs/>
                <w:sz w:val="24"/>
                <w:szCs w:val="24"/>
                <w:lang w:val="lt-LT"/>
              </w:rPr>
              <w:t>os</w:t>
            </w:r>
            <w:r w:rsidR="006E19F1" w:rsidRPr="006E19F1">
              <w:rPr>
                <w:rFonts w:ascii="Times New Roman" w:eastAsia="Calibri" w:hAnsi="Times New Roman" w:cs="Times New Roman"/>
                <w:b/>
                <w:bCs/>
                <w:sz w:val="24"/>
                <w:szCs w:val="24"/>
                <w:lang w:val="lt-LT"/>
              </w:rPr>
              <w:t xml:space="preserve"> priemon</w:t>
            </w:r>
            <w:r w:rsidR="006E19F1">
              <w:rPr>
                <w:rFonts w:ascii="Times New Roman" w:eastAsia="Calibri" w:hAnsi="Times New Roman" w:cs="Times New Roman"/>
                <w:b/>
                <w:bCs/>
                <w:sz w:val="24"/>
                <w:szCs w:val="24"/>
                <w:lang w:val="lt-LT"/>
              </w:rPr>
              <w:t>ės</w:t>
            </w:r>
            <w:r w:rsidR="006E19F1" w:rsidRPr="006E19F1">
              <w:rPr>
                <w:rFonts w:ascii="Times New Roman" w:eastAsia="Calibri" w:hAnsi="Times New Roman" w:cs="Times New Roman"/>
                <w:b/>
                <w:bCs/>
                <w:sz w:val="24"/>
                <w:szCs w:val="24"/>
                <w:lang w:val="lt-LT"/>
              </w:rPr>
              <w:t xml:space="preserve"> ph, kraujo dujų, elektrolitų, metabolitų, oksimetrijos ir bilirubino tyrimų atlikimui</w:t>
            </w:r>
            <w:r w:rsidR="00DB46F1">
              <w:rPr>
                <w:rFonts w:ascii="Times New Roman" w:eastAsia="Calibri" w:hAnsi="Times New Roman" w:cs="Times New Roman"/>
                <w:sz w:val="24"/>
                <w:szCs w:val="24"/>
                <w:lang w:val="lt-LT"/>
              </w:rPr>
              <w:t>.</w:t>
            </w:r>
          </w:p>
          <w:p w14:paraId="755654AC" w14:textId="2D691480"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30B4D58" w:rsidR="00BC13E3" w:rsidRPr="00F15D07" w:rsidRDefault="00BD43BD" w:rsidP="00CD565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020E90">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shd w:val="clear" w:color="auto" w:fill="auto"/>
          </w:tcPr>
          <w:p w14:paraId="1B2DF511" w14:textId="674B1655" w:rsidR="00B87FFC" w:rsidRPr="00020E90"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020E90">
              <w:rPr>
                <w:rFonts w:ascii="Times New Roman" w:eastAsia="Arial Unicode MS" w:hAnsi="Times New Roman" w:cs="Times New Roman"/>
                <w:sz w:val="24"/>
                <w:szCs w:val="24"/>
                <w:bdr w:val="none" w:sz="0" w:space="0" w:color="auto" w:frame="1"/>
                <w:lang w:val="lt-LT" w:eastAsia="lt-LT"/>
              </w:rPr>
              <w:t xml:space="preserve">2.1.1. </w:t>
            </w:r>
            <w:r w:rsidR="00B87FFC" w:rsidRPr="00020E90">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sidRPr="00020E90">
              <w:rPr>
                <w:rFonts w:ascii="Times New Roman" w:eastAsia="Arial Unicode MS" w:hAnsi="Times New Roman" w:cs="Times New Roman"/>
                <w:sz w:val="24"/>
                <w:szCs w:val="24"/>
                <w:bdr w:val="none" w:sz="0" w:space="0" w:color="auto" w:frame="1"/>
                <w:lang w:val="lt-LT" w:eastAsia="lt-LT"/>
              </w:rPr>
              <w:t>atskirais užsakymais</w:t>
            </w:r>
            <w:r w:rsidR="00221136" w:rsidRPr="00020E90">
              <w:rPr>
                <w:rFonts w:ascii="Times New Roman" w:eastAsia="Arial Unicode MS" w:hAnsi="Times New Roman" w:cs="Times New Roman"/>
                <w:sz w:val="24"/>
                <w:szCs w:val="24"/>
                <w:bdr w:val="none" w:sz="0" w:space="0" w:color="auto" w:frame="1"/>
                <w:lang w:val="lt-LT" w:eastAsia="lt-LT"/>
              </w:rPr>
              <w:t xml:space="preserve"> </w:t>
            </w:r>
            <w:r w:rsidR="00221136" w:rsidRPr="00020E90">
              <w:rPr>
                <w:rFonts w:ascii="Times New Roman" w:eastAsia="Arial Unicode MS" w:hAnsi="Times New Roman" w:cs="Times New Roman"/>
                <w:b/>
                <w:bCs/>
                <w:sz w:val="24"/>
                <w:szCs w:val="24"/>
                <w:bdr w:val="none" w:sz="0" w:space="0" w:color="auto" w:frame="1"/>
                <w:lang w:val="lt-LT" w:eastAsia="lt-LT"/>
              </w:rPr>
              <w:t xml:space="preserve">per </w:t>
            </w:r>
            <w:r w:rsidR="001A00AD" w:rsidRPr="00020E90">
              <w:rPr>
                <w:rFonts w:ascii="Times New Roman" w:eastAsia="Arial Unicode MS" w:hAnsi="Times New Roman" w:cs="Times New Roman"/>
                <w:b/>
                <w:bCs/>
                <w:sz w:val="24"/>
                <w:szCs w:val="24"/>
                <w:bdr w:val="none" w:sz="0" w:space="0" w:color="auto" w:frame="1"/>
                <w:lang w:val="lt-LT" w:eastAsia="lt-LT"/>
              </w:rPr>
              <w:t>6</w:t>
            </w:r>
            <w:r w:rsidR="00113691" w:rsidRPr="00020E90">
              <w:rPr>
                <w:rFonts w:ascii="Times New Roman" w:eastAsia="Arial Unicode MS" w:hAnsi="Times New Roman" w:cs="Times New Roman"/>
                <w:b/>
                <w:bCs/>
                <w:sz w:val="24"/>
                <w:szCs w:val="24"/>
                <w:bdr w:val="none" w:sz="0" w:space="0" w:color="auto" w:frame="1"/>
                <w:lang w:val="lt-LT" w:eastAsia="lt-LT"/>
              </w:rPr>
              <w:t>0</w:t>
            </w:r>
            <w:r w:rsidR="00B93DB2" w:rsidRPr="00020E90">
              <w:rPr>
                <w:rFonts w:ascii="Times New Roman" w:eastAsia="Arial Unicode MS" w:hAnsi="Times New Roman" w:cs="Times New Roman"/>
                <w:b/>
                <w:bCs/>
                <w:sz w:val="24"/>
                <w:szCs w:val="24"/>
                <w:bdr w:val="none" w:sz="0" w:space="0" w:color="auto" w:frame="1"/>
                <w:lang w:val="lt-LT" w:eastAsia="lt-LT"/>
              </w:rPr>
              <w:t xml:space="preserve"> mėnesių</w:t>
            </w:r>
            <w:r w:rsidR="00221136" w:rsidRPr="00020E90">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020E90">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020E90">
              <w:rPr>
                <w:rFonts w:ascii="Times New Roman" w:eastAsia="Arial Unicode MS" w:hAnsi="Times New Roman" w:cs="Times New Roman"/>
                <w:sz w:val="24"/>
                <w:szCs w:val="24"/>
                <w:bdr w:val="none" w:sz="0" w:space="0" w:color="auto" w:frame="1"/>
                <w:lang w:val="lt-LT" w:eastAsia="lt-LT"/>
              </w:rPr>
              <w:t>.</w:t>
            </w:r>
          </w:p>
          <w:p w14:paraId="222DD04D" w14:textId="740C4BC4" w:rsidR="00236CDD" w:rsidRPr="00020E90"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sidRPr="00020E90">
              <w:rPr>
                <w:rFonts w:ascii="Times New Roman" w:eastAsia="Arial Unicode MS" w:hAnsi="Times New Roman" w:cs="Times New Roman"/>
                <w:sz w:val="24"/>
                <w:szCs w:val="24"/>
                <w:bdr w:val="nil"/>
                <w:lang w:val="lt-LT" w:eastAsia="lt-LT"/>
              </w:rPr>
              <w:t xml:space="preserve">2.1.2. Prekės pagal Sutartį turi būti pristatytos </w:t>
            </w:r>
            <w:r w:rsidR="00703EB5" w:rsidRPr="00020E90">
              <w:rPr>
                <w:rFonts w:ascii="Times New Roman" w:eastAsia="Arial Unicode MS" w:hAnsi="Times New Roman" w:cs="Times New Roman"/>
                <w:sz w:val="24"/>
                <w:szCs w:val="24"/>
                <w:bdr w:val="nil"/>
                <w:lang w:val="lt-LT" w:eastAsia="lt-LT"/>
              </w:rPr>
              <w:t xml:space="preserve">Pirkėjui </w:t>
            </w:r>
            <w:r w:rsidRPr="00020E90">
              <w:rPr>
                <w:rFonts w:ascii="Times New Roman" w:eastAsia="Arial Unicode MS" w:hAnsi="Times New Roman" w:cs="Times New Roman"/>
                <w:b/>
                <w:bCs/>
                <w:sz w:val="24"/>
                <w:szCs w:val="24"/>
                <w:bdr w:val="nil"/>
                <w:lang w:val="lt-LT" w:eastAsia="lt-LT"/>
              </w:rPr>
              <w:t xml:space="preserve">ne vėliau kaip per </w:t>
            </w:r>
            <w:r w:rsidR="00537C74" w:rsidRPr="00020E90">
              <w:rPr>
                <w:rFonts w:ascii="Times New Roman" w:eastAsia="Arial Unicode MS" w:hAnsi="Times New Roman" w:cs="Times New Roman"/>
                <w:b/>
                <w:bCs/>
                <w:sz w:val="24"/>
                <w:szCs w:val="24"/>
                <w:bdr w:val="nil"/>
                <w:lang w:val="lt-LT" w:eastAsia="lt-LT"/>
              </w:rPr>
              <w:t>5</w:t>
            </w:r>
            <w:r w:rsidRPr="00020E90">
              <w:rPr>
                <w:rFonts w:ascii="Times New Roman" w:eastAsia="Arial Unicode MS" w:hAnsi="Times New Roman" w:cs="Times New Roman"/>
                <w:b/>
                <w:bCs/>
                <w:sz w:val="24"/>
                <w:szCs w:val="24"/>
                <w:bdr w:val="nil"/>
                <w:lang w:val="lt-LT" w:eastAsia="lt-LT"/>
              </w:rPr>
              <w:t xml:space="preserve"> darbo dien</w:t>
            </w:r>
            <w:r w:rsidR="0026529E" w:rsidRPr="00020E90">
              <w:rPr>
                <w:rFonts w:ascii="Times New Roman" w:eastAsia="Arial Unicode MS" w:hAnsi="Times New Roman" w:cs="Times New Roman"/>
                <w:b/>
                <w:bCs/>
                <w:sz w:val="24"/>
                <w:szCs w:val="24"/>
                <w:bdr w:val="nil"/>
                <w:lang w:val="lt-LT" w:eastAsia="lt-LT"/>
              </w:rPr>
              <w:t>as</w:t>
            </w:r>
            <w:r w:rsidRPr="00020E90">
              <w:rPr>
                <w:rFonts w:ascii="Times New Roman" w:eastAsia="Arial Unicode MS" w:hAnsi="Times New Roman" w:cs="Times New Roman"/>
                <w:sz w:val="24"/>
                <w:szCs w:val="24"/>
                <w:bdr w:val="nil"/>
                <w:lang w:val="lt-LT" w:eastAsia="lt-LT"/>
              </w:rPr>
              <w:t xml:space="preserve"> nuo </w:t>
            </w:r>
            <w:r w:rsidRPr="00020E90">
              <w:rPr>
                <w:rFonts w:ascii="Times New Roman" w:hAnsi="Times New Roman" w:cs="Times New Roman"/>
                <w:sz w:val="24"/>
                <w:szCs w:val="24"/>
                <w:lang w:val="lt-LT"/>
              </w:rPr>
              <w:t xml:space="preserve">Pirkėjo raštiško </w:t>
            </w:r>
            <w:r w:rsidRPr="00020E90">
              <w:rPr>
                <w:rFonts w:ascii="Times New Roman" w:eastAsia="Arial Unicode MS" w:hAnsi="Times New Roman" w:cs="Times New Roman"/>
                <w:sz w:val="24"/>
                <w:szCs w:val="24"/>
                <w:bdr w:val="nil"/>
                <w:lang w:val="lt-LT" w:eastAsia="lt-LT"/>
              </w:rPr>
              <w:t>užsakymo pateikimo Tiekėjui dienos.</w:t>
            </w:r>
          </w:p>
          <w:p w14:paraId="6D5B4E41" w14:textId="0E569B14" w:rsidR="00EA1676" w:rsidRPr="00020E90" w:rsidRDefault="00EA1676" w:rsidP="004944B2">
            <w:pPr>
              <w:spacing w:after="120" w:line="276" w:lineRule="auto"/>
              <w:jc w:val="both"/>
              <w:rPr>
                <w:rFonts w:ascii="Ubuntu" w:hAnsi="Ubuntu" w:cs="Times New Roman"/>
                <w:sz w:val="24"/>
                <w:szCs w:val="24"/>
                <w:lang w:val="lt-LT"/>
              </w:rPr>
            </w:pPr>
            <w:r w:rsidRPr="00020E90">
              <w:rPr>
                <w:rFonts w:ascii="Times New Roman" w:eastAsia="Arial Unicode MS" w:hAnsi="Times New Roman" w:cs="Times New Roman"/>
                <w:sz w:val="24"/>
                <w:szCs w:val="24"/>
                <w:bdr w:val="nil"/>
                <w:lang w:val="lt-LT" w:eastAsia="lt-LT"/>
              </w:rPr>
              <w:t>2.1.</w:t>
            </w:r>
            <w:r w:rsidR="002F0F97" w:rsidRPr="00020E90">
              <w:rPr>
                <w:rFonts w:ascii="Times New Roman" w:eastAsia="Arial Unicode MS" w:hAnsi="Times New Roman" w:cs="Times New Roman"/>
                <w:sz w:val="24"/>
                <w:szCs w:val="24"/>
                <w:bdr w:val="nil"/>
                <w:lang w:val="lt-LT" w:eastAsia="lt-LT"/>
              </w:rPr>
              <w:t>3</w:t>
            </w:r>
            <w:r w:rsidRPr="00020E90">
              <w:rPr>
                <w:rFonts w:ascii="Times New Roman" w:eastAsia="Arial Unicode MS" w:hAnsi="Times New Roman" w:cs="Times New Roman"/>
                <w:sz w:val="24"/>
                <w:szCs w:val="24"/>
                <w:bdr w:val="nil"/>
                <w:lang w:val="lt-LT" w:eastAsia="lt-LT"/>
              </w:rPr>
              <w:t xml:space="preserve">. </w:t>
            </w:r>
            <w:r w:rsidR="00C574F8" w:rsidRPr="00020E90">
              <w:rPr>
                <w:rFonts w:ascii="Times New Roman" w:hAnsi="Times New Roman" w:cs="Times New Roman"/>
                <w:sz w:val="24"/>
                <w:szCs w:val="24"/>
                <w:lang w:val="lt-LT"/>
              </w:rPr>
              <w:t>Tiekėjas įsipareigoja panaudai teikiamą įrangą, kurios aprašymas ir reikalavimai pateikti Techninėje specifikacijoje (toliau – Įranga),</w:t>
            </w:r>
            <w:r w:rsidR="00C574F8" w:rsidRPr="00020E90">
              <w:rPr>
                <w:rFonts w:ascii="Times New Roman" w:hAnsi="Times New Roman" w:cs="Times New Roman"/>
                <w:noProof/>
                <w:sz w:val="24"/>
                <w:szCs w:val="24"/>
                <w:lang w:val="lt-LT"/>
              </w:rPr>
              <w:t xml:space="preserve"> pristatyti Pirkėjui, </w:t>
            </w:r>
            <w:r w:rsidR="00C574F8" w:rsidRPr="00020E90">
              <w:rPr>
                <w:rFonts w:ascii="Times New Roman" w:hAnsi="Times New Roman" w:cs="Times New Roman"/>
                <w:sz w:val="24"/>
                <w:szCs w:val="24"/>
                <w:lang w:val="lt-LT"/>
              </w:rPr>
              <w:t xml:space="preserve">paruošti, instaliuoti, išbandyti, suderinti, jei reikia, atlikti tyrimų verifikavimą, apmokyti Pirkėjo personalą dirbti su Įranga </w:t>
            </w:r>
            <w:r w:rsidR="00C574F8" w:rsidRPr="00020E90">
              <w:rPr>
                <w:rFonts w:ascii="Times New Roman" w:hAnsi="Times New Roman" w:cs="Times New Roman"/>
                <w:b/>
                <w:bCs/>
                <w:sz w:val="24"/>
                <w:szCs w:val="24"/>
                <w:lang w:val="lt-LT"/>
              </w:rPr>
              <w:t xml:space="preserve">ne vėliau kaip per </w:t>
            </w:r>
            <w:r w:rsidR="005E2E69">
              <w:rPr>
                <w:rFonts w:ascii="Times New Roman" w:hAnsi="Times New Roman" w:cs="Times New Roman"/>
                <w:b/>
                <w:bCs/>
                <w:sz w:val="24"/>
                <w:szCs w:val="24"/>
                <w:lang w:val="lt-LT"/>
              </w:rPr>
              <w:t>30 kalendorinių dienų</w:t>
            </w:r>
            <w:r w:rsidR="00C574F8" w:rsidRPr="00020E90">
              <w:rPr>
                <w:rFonts w:ascii="Times New Roman" w:hAnsi="Times New Roman" w:cs="Times New Roman"/>
                <w:sz w:val="24"/>
                <w:szCs w:val="24"/>
                <w:lang w:val="lt-LT"/>
              </w:rPr>
              <w:t xml:space="preserve"> nuo Sutarties įsigaliojimo datos. Perduodant Įrangą, Tiekėjas ir Pirkėjas pasirašys panaudos sutartį, kurios projektas pateiktas šių Specialiųjų sutarties sąlygų priede Nr. 4.</w:t>
            </w:r>
          </w:p>
          <w:p w14:paraId="7FBA69F1" w14:textId="4ACBD47D" w:rsidR="00006F4A" w:rsidRPr="0071160A" w:rsidRDefault="00D901FA" w:rsidP="00973304">
            <w:pPr>
              <w:pStyle w:val="paragraph"/>
              <w:spacing w:before="0" w:beforeAutospacing="0" w:after="0" w:afterAutospacing="0" w:line="276" w:lineRule="auto"/>
              <w:jc w:val="both"/>
              <w:textAlignment w:val="baseline"/>
              <w:rPr>
                <w:rFonts w:eastAsiaTheme="minorHAnsi"/>
                <w:lang w:val="lt-LT"/>
              </w:rPr>
            </w:pPr>
            <w:r w:rsidRPr="00020E90">
              <w:rPr>
                <w:rFonts w:eastAsia="Arial Unicode MS"/>
                <w:bdr w:val="nil"/>
                <w:lang w:val="lt-LT" w:eastAsia="lt-LT"/>
              </w:rPr>
              <w:t>2</w:t>
            </w:r>
            <w:r w:rsidRPr="00020E90">
              <w:rPr>
                <w:rFonts w:eastAsiaTheme="minorHAnsi"/>
                <w:lang w:val="lt-LT"/>
              </w:rPr>
              <w:t>.1.</w:t>
            </w:r>
            <w:r w:rsidR="002F0F97" w:rsidRPr="00020E90">
              <w:rPr>
                <w:rFonts w:eastAsiaTheme="minorHAnsi"/>
                <w:lang w:val="lt-LT"/>
              </w:rPr>
              <w:t>4</w:t>
            </w:r>
            <w:r w:rsidRPr="00020E90">
              <w:rPr>
                <w:rFonts w:eastAsiaTheme="minorHAnsi"/>
                <w:lang w:val="lt-LT"/>
              </w:rPr>
              <w:t xml:space="preserve">. </w:t>
            </w:r>
            <w:r w:rsidR="008F60C4" w:rsidRPr="00020E90">
              <w:rPr>
                <w:rFonts w:eastAsiaTheme="minorHAnsi"/>
                <w:lang w:val="lt-LT"/>
              </w:rPr>
              <w:t xml:space="preserve">Tiekėjas Prekes ir Įrangą pristato savo transportu ir lėšomis adresu VšĮ </w:t>
            </w:r>
            <w:r w:rsidR="001D135F" w:rsidRPr="00020E90">
              <w:rPr>
                <w:rFonts w:eastAsiaTheme="minorHAnsi"/>
                <w:lang w:val="lt-LT"/>
              </w:rPr>
              <w:t>Utenos</w:t>
            </w:r>
            <w:r w:rsidR="008F60C4" w:rsidRPr="00020E90">
              <w:rPr>
                <w:rFonts w:eastAsiaTheme="minorHAnsi"/>
                <w:lang w:val="lt-LT"/>
              </w:rPr>
              <w:t xml:space="preserve"> ligoninė, </w:t>
            </w:r>
            <w:r w:rsidR="001D135F" w:rsidRPr="00020E90">
              <w:rPr>
                <w:rFonts w:eastAsiaTheme="minorHAnsi"/>
                <w:lang w:val="lt-LT"/>
              </w:rPr>
              <w:t>Aukštakalnio g. 3, 28151 Utena</w:t>
            </w:r>
            <w:r w:rsidR="008F60C4" w:rsidRPr="00020E90">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149EF0D6" w14:textId="666B84DB" w:rsidR="006F6A89" w:rsidRPr="00F15D07" w:rsidRDefault="006F6A89" w:rsidP="006F6A89">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Pradinė</w:t>
            </w:r>
            <w:r>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 xml:space="preserve">tarties vertė yra </w:t>
            </w:r>
            <w:r w:rsidR="00FB02B0" w:rsidRPr="00E67756">
              <w:rPr>
                <w:rFonts w:ascii="Times New Roman" w:eastAsia="Arial Unicode MS" w:hAnsi="Times New Roman" w:cs="Times New Roman"/>
                <w:b/>
                <w:bCs/>
                <w:sz w:val="24"/>
                <w:szCs w:val="24"/>
                <w:highlight w:val="lightGray"/>
                <w:bdr w:val="nil"/>
                <w:lang w:val="lt-LT" w:eastAsia="lt-LT"/>
              </w:rPr>
              <w:t>[</w:t>
            </w:r>
            <w:r w:rsidR="00FB02B0" w:rsidRPr="00E67756">
              <w:rPr>
                <w:rFonts w:ascii="Times New Roman" w:eastAsia="Arial Unicode MS" w:hAnsi="Times New Roman" w:cs="Times New Roman"/>
                <w:b/>
                <w:bCs/>
                <w:i/>
                <w:iCs/>
                <w:color w:val="00B050"/>
                <w:sz w:val="24"/>
                <w:szCs w:val="24"/>
                <w:highlight w:val="lightGray"/>
                <w:bdr w:val="nil"/>
                <w:lang w:val="lt-LT" w:eastAsia="lt-LT"/>
              </w:rPr>
              <w:t>nurodoma suma skaičiais</w:t>
            </w:r>
            <w:r w:rsidR="00FB02B0" w:rsidRPr="00E67756">
              <w:rPr>
                <w:rFonts w:ascii="Times New Roman" w:eastAsia="Arial Unicode MS" w:hAnsi="Times New Roman" w:cs="Times New Roman"/>
                <w:b/>
                <w:bCs/>
                <w:sz w:val="24"/>
                <w:szCs w:val="24"/>
                <w:highlight w:val="lightGray"/>
                <w:bdr w:val="nil"/>
                <w:lang w:val="lt-LT" w:eastAsia="lt-LT"/>
              </w:rPr>
              <w:t>]</w:t>
            </w:r>
            <w:r w:rsidR="00FB02B0" w:rsidRPr="00E67756">
              <w:rPr>
                <w:rFonts w:ascii="Times New Roman" w:eastAsia="Times New Roman" w:hAnsi="Times New Roman" w:cs="Times New Roman"/>
                <w:b/>
                <w:bCs/>
                <w:sz w:val="24"/>
                <w:szCs w:val="24"/>
                <w:lang w:val="lt-LT" w:eastAsia="lt-LT"/>
              </w:rPr>
              <w:t xml:space="preserve"> Eur </w:t>
            </w:r>
            <w:r w:rsidR="00FB02B0" w:rsidRPr="00E67756">
              <w:rPr>
                <w:rFonts w:ascii="Times New Roman" w:eastAsia="Times New Roman" w:hAnsi="Times New Roman" w:cs="Times New Roman"/>
                <w:b/>
                <w:bCs/>
                <w:sz w:val="24"/>
                <w:szCs w:val="24"/>
                <w:lang w:val="lt-LT"/>
              </w:rPr>
              <w:t>(</w:t>
            </w:r>
            <w:r w:rsidR="00FB02B0" w:rsidRPr="00E67756">
              <w:rPr>
                <w:rFonts w:ascii="Times New Roman" w:eastAsia="Times New Roman" w:hAnsi="Times New Roman" w:cs="Times New Roman"/>
                <w:b/>
                <w:bCs/>
                <w:sz w:val="24"/>
                <w:szCs w:val="24"/>
                <w:highlight w:val="lightGray"/>
                <w:lang w:val="lt-LT"/>
              </w:rPr>
              <w:t>[</w:t>
            </w:r>
            <w:r w:rsidR="00FB02B0" w:rsidRPr="00E67756">
              <w:rPr>
                <w:rFonts w:ascii="Times New Roman" w:eastAsia="Times New Roman" w:hAnsi="Times New Roman" w:cs="Times New Roman"/>
                <w:b/>
                <w:bCs/>
                <w:i/>
                <w:iCs/>
                <w:color w:val="00B050"/>
                <w:sz w:val="24"/>
                <w:szCs w:val="24"/>
                <w:highlight w:val="lightGray"/>
                <w:lang w:val="lt-LT"/>
              </w:rPr>
              <w:t>nurodoma suma žodžiais</w:t>
            </w:r>
            <w:r w:rsidR="00FB02B0" w:rsidRPr="00E67756">
              <w:rPr>
                <w:rFonts w:ascii="Times New Roman" w:eastAsia="Times New Roman" w:hAnsi="Times New Roman" w:cs="Times New Roman"/>
                <w:b/>
                <w:bCs/>
                <w:sz w:val="24"/>
                <w:szCs w:val="24"/>
                <w:highlight w:val="lightGray"/>
                <w:lang w:val="lt-LT"/>
              </w:rPr>
              <w:t>]</w:t>
            </w:r>
            <w:r w:rsidR="00FB02B0" w:rsidRPr="00E67756">
              <w:rPr>
                <w:rFonts w:ascii="Times New Roman" w:eastAsia="Times New Roman" w:hAnsi="Times New Roman" w:cs="Times New Roman"/>
                <w:b/>
                <w:bCs/>
                <w:sz w:val="24"/>
                <w:szCs w:val="24"/>
                <w:lang w:val="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A45017">
              <w:rPr>
                <w:rFonts w:ascii="Times New Roman" w:eastAsia="Times New Roman" w:hAnsi="Times New Roman" w:cs="Times New Roman"/>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p>
          <w:p w14:paraId="308A09C0" w14:textId="77777777" w:rsidR="006F6A89" w:rsidRPr="004E27A0" w:rsidRDefault="006F6A89" w:rsidP="006F6A89">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3AA4D395" w:rsidR="00045E72" w:rsidRPr="00F15D07" w:rsidRDefault="006F6A89" w:rsidP="006F6A89">
            <w:pPr>
              <w:autoSpaceDE w:val="0"/>
              <w:autoSpaceDN w:val="0"/>
              <w:adjustRightInd w:val="0"/>
              <w:spacing w:before="120"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198299E4" w14:textId="77777777" w:rsidR="00FB02B0" w:rsidRPr="00F15D07" w:rsidRDefault="00FB02B0" w:rsidP="00FB02B0">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 įkainiai yra nurodyti Pasiūlyme.</w:t>
            </w:r>
            <w:r w:rsidRPr="00F15D07">
              <w:rPr>
                <w:rFonts w:eastAsia="Calibri"/>
                <w:i/>
                <w:iCs/>
                <w:lang w:val="lt-LT"/>
              </w:rPr>
              <w:t xml:space="preserve"> </w:t>
            </w:r>
          </w:p>
          <w:p w14:paraId="6DEE9A24" w14:textId="42567999" w:rsidR="00556832" w:rsidRPr="00AD2E84" w:rsidRDefault="00FB02B0" w:rsidP="00FB02B0">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Arial Unicode MS" w:hAnsi="Times New Roman" w:cs="Times New Roman"/>
                <w:i/>
                <w:iCs/>
                <w:color w:val="00B050"/>
                <w:sz w:val="24"/>
                <w:szCs w:val="24"/>
                <w:highlight w:val="lightGray"/>
                <w:bdr w:val="nil"/>
                <w:lang w:val="lt-LT" w:eastAsia="lt-LT"/>
              </w:rPr>
              <w:t>nurodoma suma skaičiais</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i/>
                <w:iCs/>
                <w:color w:val="00B050"/>
                <w:sz w:val="24"/>
                <w:szCs w:val="24"/>
                <w:highlight w:val="lightGray"/>
                <w:lang w:val="lt-LT"/>
              </w:rPr>
              <w:t>nurodoma suma žodžiais</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skaičiais</w:t>
            </w:r>
            <w:r w:rsidRPr="00327D21">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color w:val="000000"/>
                <w:sz w:val="24"/>
                <w:szCs w:val="24"/>
                <w:lang w:val="lt-LT" w:eastAsia="lt-LT"/>
              </w:rPr>
              <w:t xml:space="preserve"> Eur </w:t>
            </w:r>
            <w:r w:rsidRPr="00327D21">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žodžiais</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 xml:space="preserve">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641B57">
              <w:rPr>
                <w:rFonts w:ascii="Times New Roman" w:hAnsi="Times New Roman" w:cs="Times New Roman"/>
                <w:sz w:val="24"/>
                <w:szCs w:val="24"/>
                <w:lang w:val="lt-LT"/>
              </w:rPr>
              <w:t xml:space="preserve">.1.1. </w:t>
            </w:r>
            <w:r w:rsidR="00885110" w:rsidRPr="009C2C04">
              <w:rPr>
                <w:rFonts w:ascii="Times New Roman" w:hAnsi="Times New Roman" w:cs="Times New Roman"/>
                <w:sz w:val="24"/>
                <w:szCs w:val="24"/>
                <w:lang w:val="lt-LT"/>
              </w:rPr>
              <w:t>Tiekėjo įsipareigojimai:</w:t>
            </w:r>
          </w:p>
          <w:p w14:paraId="6B74CE59" w14:textId="3F7D085A"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siūlomos Įrangos techninės priežiūros ir remonto. Tiekėjas ne vėliau negu bus pristatyta Įranga privalo pateikti</w:t>
            </w:r>
            <w:r w:rsidR="00824DC0">
              <w:rPr>
                <w:rFonts w:ascii="Times New Roman" w:hAnsi="Times New Roman" w:cs="Times New Roman"/>
                <w:sz w:val="24"/>
                <w:szCs w:val="24"/>
                <w:lang w:val="lt-LT"/>
              </w:rPr>
              <w:t xml:space="preserve"> Pirkėjui</w:t>
            </w:r>
            <w:r w:rsidRPr="00717B53">
              <w:rPr>
                <w:rFonts w:ascii="Times New Roman" w:hAnsi="Times New Roman" w:cs="Times New Roman"/>
                <w:sz w:val="24"/>
                <w:szCs w:val="24"/>
                <w:lang w:val="lt-LT"/>
              </w:rPr>
              <w:t xml:space="preserve">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w:t>
            </w:r>
            <w:r w:rsidR="00C14D13">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lastRenderedPageBreak/>
              <w:t>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28206CAD" w14:textId="60D2C53E" w:rsidR="00A03869"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2. Kartu su pristatomomis Prekėmis ir Įranga Tiekėjas </w:t>
            </w:r>
            <w:r w:rsidR="000C39BD" w:rsidRPr="000C39BD">
              <w:rPr>
                <w:rFonts w:ascii="Times New Roman" w:hAnsi="Times New Roman" w:cs="Times New Roman"/>
                <w:sz w:val="24"/>
                <w:szCs w:val="24"/>
                <w:lang w:val="lt-LT"/>
              </w:rPr>
              <w:t xml:space="preserve">privalo pateikti </w:t>
            </w:r>
            <w:r w:rsidR="00824DC0">
              <w:rPr>
                <w:rFonts w:ascii="Times New Roman" w:hAnsi="Times New Roman" w:cs="Times New Roman"/>
                <w:sz w:val="24"/>
                <w:szCs w:val="24"/>
                <w:lang w:val="lt-LT"/>
              </w:rPr>
              <w:t xml:space="preserve">Pirkėjui </w:t>
            </w:r>
            <w:r w:rsidR="00E571D9" w:rsidRPr="00E571D9">
              <w:rPr>
                <w:rFonts w:ascii="Times New Roman" w:hAnsi="Times New Roman" w:cs="Times New Roman"/>
                <w:sz w:val="24"/>
                <w:szCs w:val="24"/>
                <w:lang w:val="lt-LT"/>
              </w:rPr>
              <w:t xml:space="preserve">(jeigu </w:t>
            </w:r>
            <w:r w:rsidR="00693779">
              <w:rPr>
                <w:rFonts w:ascii="Times New Roman" w:hAnsi="Times New Roman" w:cs="Times New Roman"/>
                <w:sz w:val="24"/>
                <w:szCs w:val="24"/>
                <w:lang w:val="lt-LT"/>
              </w:rPr>
              <w:t xml:space="preserve">pagal teisės aktus </w:t>
            </w:r>
            <w:r w:rsidR="00E571D9" w:rsidRPr="00E571D9">
              <w:rPr>
                <w:rFonts w:ascii="Times New Roman" w:hAnsi="Times New Roman" w:cs="Times New Roman"/>
                <w:sz w:val="24"/>
                <w:szCs w:val="24"/>
                <w:lang w:val="lt-LT"/>
              </w:rPr>
              <w:t>taikomas CE</w:t>
            </w:r>
            <w:r w:rsidR="00E571D9">
              <w:rPr>
                <w:rFonts w:ascii="Times New Roman" w:hAnsi="Times New Roman" w:cs="Times New Roman"/>
                <w:sz w:val="24"/>
                <w:szCs w:val="24"/>
                <w:lang w:val="lt-LT"/>
              </w:rPr>
              <w:t> </w:t>
            </w:r>
            <w:r w:rsidR="00E571D9" w:rsidRPr="00E571D9">
              <w:rPr>
                <w:rFonts w:ascii="Times New Roman" w:hAnsi="Times New Roman" w:cs="Times New Roman"/>
                <w:sz w:val="24"/>
                <w:szCs w:val="24"/>
                <w:lang w:val="lt-LT"/>
              </w:rPr>
              <w:t xml:space="preserve">ženklinimas) </w:t>
            </w:r>
            <w:r w:rsidR="000C39BD">
              <w:rPr>
                <w:rFonts w:ascii="Times New Roman" w:hAnsi="Times New Roman" w:cs="Times New Roman"/>
                <w:sz w:val="24"/>
                <w:szCs w:val="24"/>
                <w:lang w:val="lt-LT"/>
              </w:rPr>
              <w:t>P</w:t>
            </w:r>
            <w:r w:rsidR="000C39BD" w:rsidRPr="000C39BD">
              <w:rPr>
                <w:rFonts w:ascii="Times New Roman" w:hAnsi="Times New Roman" w:cs="Times New Roman"/>
                <w:sz w:val="24"/>
                <w:szCs w:val="24"/>
                <w:lang w:val="lt-LT"/>
              </w:rPr>
              <w:t xml:space="preserve">rekių ir </w:t>
            </w:r>
            <w:r w:rsidR="000C39BD">
              <w:rPr>
                <w:rFonts w:ascii="Times New Roman" w:hAnsi="Times New Roman" w:cs="Times New Roman"/>
                <w:sz w:val="24"/>
                <w:szCs w:val="24"/>
                <w:lang w:val="lt-LT"/>
              </w:rPr>
              <w:t>Į</w:t>
            </w:r>
            <w:r w:rsidR="000C39BD" w:rsidRPr="000C39BD">
              <w:rPr>
                <w:rFonts w:ascii="Times New Roman" w:hAnsi="Times New Roman" w:cs="Times New Roman"/>
                <w:sz w:val="24"/>
                <w:szCs w:val="24"/>
                <w:lang w:val="lt-LT"/>
              </w:rPr>
              <w:t>rangos žymėjimą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ženklu liudijančių galiojančių dokumentų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sertifikato arba EB</w:t>
            </w:r>
            <w:r w:rsidR="000C39BD">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 xml:space="preserve">atitikties deklaracijos) pagal Europos Parlamento ir Tarybos reglamentą (ES) 2017/746 dėl </w:t>
            </w:r>
            <w:r w:rsidR="000C39BD" w:rsidRPr="000C39BD">
              <w:rPr>
                <w:rFonts w:ascii="Times New Roman" w:hAnsi="Times New Roman" w:cs="Times New Roman"/>
                <w:i/>
                <w:iCs/>
                <w:sz w:val="24"/>
                <w:szCs w:val="24"/>
                <w:lang w:val="lt-LT"/>
              </w:rPr>
              <w:t>in vitro</w:t>
            </w:r>
            <w:r w:rsidR="000C39BD" w:rsidRPr="000C39BD">
              <w:rPr>
                <w:rFonts w:ascii="Times New Roman" w:hAnsi="Times New Roman" w:cs="Times New Roman"/>
                <w:sz w:val="24"/>
                <w:szCs w:val="24"/>
                <w:lang w:val="lt-LT"/>
              </w:rPr>
              <w:t xml:space="preserve"> diagnostikos medicinos priemonių kopijas </w:t>
            </w:r>
            <w:r w:rsidR="00BF4058">
              <w:rPr>
                <w:rFonts w:ascii="Times New Roman" w:hAnsi="Times New Roman" w:cs="Times New Roman"/>
                <w:sz w:val="24"/>
                <w:szCs w:val="24"/>
                <w:lang w:val="lt-LT"/>
              </w:rPr>
              <w:t>originalo kalba su vertimu į lietuvių kalbą</w:t>
            </w:r>
            <w:r w:rsidR="000C39BD" w:rsidRPr="000C39BD">
              <w:rPr>
                <w:rFonts w:ascii="Times New Roman" w:hAnsi="Times New Roman" w:cs="Times New Roman"/>
                <w:sz w:val="24"/>
                <w:szCs w:val="24"/>
                <w:lang w:val="lt-LT"/>
              </w:rPr>
              <w:t>. Jeigu CE</w:t>
            </w:r>
            <w:r w:rsidR="00071CCE">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ženklinimas netaikomas, privaloma pateikti įrodymus apie netaikymą.</w:t>
            </w:r>
          </w:p>
          <w:p w14:paraId="26BE727D" w14:textId="2752A213"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3. Tiekėjas įsipareigoja Įrangą pristatyti, paruošti, instaliuoti, išbandyti, suderinti, jei reikia, atlikti tyrimų verifikavimą.</w:t>
            </w:r>
          </w:p>
          <w:p w14:paraId="733AE1E0" w14:textId="2E858075" w:rsidR="00434378" w:rsidRPr="00215901"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w:t>
            </w:r>
            <w:r w:rsidRPr="00215901">
              <w:rPr>
                <w:rFonts w:ascii="Times New Roman" w:hAnsi="Times New Roman" w:cs="Times New Roman"/>
                <w:sz w:val="24"/>
                <w:szCs w:val="24"/>
                <w:lang w:val="lt-LT"/>
              </w:rPr>
              <w:t>.1.</w:t>
            </w:r>
            <w:r w:rsidR="009C2C04" w:rsidRPr="0021590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2C3944" w:rsidRPr="00641B57">
              <w:rPr>
                <w:rFonts w:ascii="Times New Roman" w:hAnsi="Times New Roman" w:cs="Times New Roman"/>
                <w:sz w:val="24"/>
                <w:szCs w:val="24"/>
                <w:lang w:val="lt-LT"/>
              </w:rPr>
              <w:t>4</w:t>
            </w:r>
            <w:r w:rsidRPr="00215901">
              <w:rPr>
                <w:rFonts w:ascii="Times New Roman" w:hAnsi="Times New Roman" w:cs="Times New Roman"/>
                <w:sz w:val="24"/>
                <w:szCs w:val="24"/>
                <w:lang w:val="lt-LT"/>
              </w:rPr>
              <w:t xml:space="preserve">. Tiekėjas privalo numatyti visų nurodytų tyrimų verifikavimo procedūras bei nemokamai suteikti verifikavimui atlikti reikalingus reagentus ir </w:t>
            </w:r>
            <w:r w:rsidR="00E919BE" w:rsidRPr="00215901">
              <w:rPr>
                <w:rFonts w:ascii="Times New Roman" w:hAnsi="Times New Roman" w:cs="Times New Roman"/>
                <w:sz w:val="24"/>
                <w:szCs w:val="24"/>
                <w:lang w:val="lt-LT"/>
              </w:rPr>
              <w:t xml:space="preserve">papildomas </w:t>
            </w:r>
            <w:r w:rsidRPr="00215901">
              <w:rPr>
                <w:rFonts w:ascii="Times New Roman" w:hAnsi="Times New Roman" w:cs="Times New Roman"/>
                <w:sz w:val="24"/>
                <w:szCs w:val="24"/>
                <w:lang w:val="lt-LT"/>
              </w:rPr>
              <w:t>priemones, jei siūlomas sprendimas (Prekės, panaudos sutarties pagrindu teikiama Įranga) iki šiol Pirkėjo nebuvo naudojamos.</w:t>
            </w:r>
          </w:p>
          <w:p w14:paraId="34F83E9E" w14:textId="39A31893" w:rsidR="00434378" w:rsidRPr="00717B53" w:rsidRDefault="00434378" w:rsidP="00434378">
            <w:pPr>
              <w:spacing w:after="120" w:line="276" w:lineRule="auto"/>
              <w:jc w:val="both"/>
              <w:rPr>
                <w:rFonts w:ascii="Times New Roman" w:hAnsi="Times New Roman" w:cs="Times New Roman"/>
                <w:sz w:val="24"/>
                <w:szCs w:val="24"/>
                <w:lang w:val="lt-LT"/>
              </w:rPr>
            </w:pPr>
            <w:r w:rsidRPr="00215901">
              <w:rPr>
                <w:rFonts w:ascii="Times New Roman" w:hAnsi="Times New Roman" w:cs="Times New Roman"/>
                <w:sz w:val="24"/>
                <w:szCs w:val="24"/>
                <w:lang w:val="lt-LT"/>
              </w:rPr>
              <w:t>5.1.</w:t>
            </w:r>
            <w:r w:rsidR="009C2C04" w:rsidRPr="0021590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2C3944" w:rsidRPr="00641B57">
              <w:rPr>
                <w:rFonts w:ascii="Times New Roman" w:hAnsi="Times New Roman" w:cs="Times New Roman"/>
                <w:sz w:val="24"/>
                <w:szCs w:val="24"/>
                <w:lang w:val="lt-LT"/>
              </w:rPr>
              <w:t>5</w:t>
            </w:r>
            <w:r w:rsidRPr="00215901">
              <w:rPr>
                <w:rFonts w:ascii="Times New Roman" w:hAnsi="Times New Roman" w:cs="Times New Roman"/>
                <w:sz w:val="24"/>
                <w:szCs w:val="24"/>
                <w:lang w:val="lt-LT"/>
              </w:rPr>
              <w:t>. Tiekėjas privalo savo sąskaita užtikrinti perduotos</w:t>
            </w:r>
            <w:r w:rsidRPr="00717B53">
              <w:rPr>
                <w:rFonts w:ascii="Times New Roman" w:hAnsi="Times New Roman" w:cs="Times New Roman"/>
                <w:sz w:val="24"/>
                <w:szCs w:val="24"/>
                <w:lang w:val="lt-LT"/>
              </w:rPr>
              <w:t xml:space="preserve"> Įrangos techninę priežiūrą, galimų defektų ir</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sidR="00564B2F">
              <w:rPr>
                <w:rFonts w:ascii="Times New Roman" w:hAnsi="Times New Roman" w:cs="Times New Roman"/>
                <w:sz w:val="24"/>
                <w:szCs w:val="24"/>
                <w:lang w:val="lt-LT"/>
              </w:rPr>
              <w:t>/</w:t>
            </w:r>
            <w:r w:rsidR="005F5D91">
              <w:rPr>
                <w:rFonts w:ascii="Times New Roman" w:hAnsi="Times New Roman" w:cs="Times New Roman"/>
                <w:sz w:val="24"/>
                <w:szCs w:val="24"/>
                <w:lang w:val="lt-LT"/>
              </w:rPr>
              <w:t xml:space="preserve"> </w:t>
            </w:r>
            <w:r w:rsidR="00564B2F">
              <w:rPr>
                <w:rFonts w:ascii="Times New Roman" w:hAnsi="Times New Roman" w:cs="Times New Roman"/>
                <w:sz w:val="24"/>
                <w:szCs w:val="24"/>
                <w:lang w:val="lt-LT"/>
              </w:rPr>
              <w:t xml:space="preserve">sutrikimų </w:t>
            </w:r>
            <w:r w:rsidRPr="00717B53">
              <w:rPr>
                <w:rFonts w:ascii="Times New Roman" w:hAnsi="Times New Roman" w:cs="Times New Roman"/>
                <w:sz w:val="24"/>
                <w:szCs w:val="24"/>
                <w:lang w:val="lt-LT"/>
              </w:rPr>
              <w:t>šalinimą</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w:t>
            </w:r>
            <w:r w:rsidR="00C42871">
              <w:rPr>
                <w:rFonts w:ascii="Times New Roman" w:hAnsi="Times New Roman" w:cs="Times New Roman"/>
                <w:sz w:val="24"/>
                <w:szCs w:val="24"/>
                <w:lang w:val="lt-LT"/>
              </w:rPr>
              <w:t xml:space="preserve"> visą Prekių tiekimo laikotarpį</w:t>
            </w:r>
            <w:r w:rsidRPr="00717B53">
              <w:rPr>
                <w:rFonts w:ascii="Times New Roman" w:hAnsi="Times New Roman" w:cs="Times New Roman"/>
                <w:sz w:val="24"/>
                <w:szCs w:val="24"/>
                <w:lang w:val="lt-LT"/>
              </w:rPr>
              <w:t>. Įranga turi būti periodiškai atnaujinama, kad būtų techniškai pajėgi atlikti visus Techninėje</w:t>
            </w:r>
            <w:r w:rsidR="00A07C18">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06D5A3CB" w14:textId="1FA04392" w:rsidR="0018350E" w:rsidRDefault="00CF017A" w:rsidP="00F85AEE">
            <w:pPr>
              <w:spacing w:before="120" w:after="0" w:line="276" w:lineRule="auto"/>
              <w:jc w:val="both"/>
              <w:rPr>
                <w:rFonts w:ascii="Times New Roman" w:hAnsi="Times New Roman" w:cs="Times New Roman"/>
                <w:sz w:val="24"/>
                <w:szCs w:val="24"/>
                <w:lang w:val="lt-LT"/>
              </w:rPr>
            </w:pPr>
            <w:r w:rsidRPr="00CF017A">
              <w:rPr>
                <w:rFonts w:ascii="Times New Roman" w:hAnsi="Times New Roman" w:cs="Times New Roman"/>
                <w:sz w:val="24"/>
                <w:szCs w:val="24"/>
                <w:lang w:val="lt-LT"/>
              </w:rPr>
              <w:t>5.1.</w:t>
            </w:r>
            <w:r w:rsidRPr="009870C4">
              <w:rPr>
                <w:rFonts w:ascii="Times New Roman" w:hAnsi="Times New Roman" w:cs="Times New Roman"/>
                <w:sz w:val="24"/>
                <w:szCs w:val="24"/>
                <w:lang w:val="lt-LT"/>
              </w:rPr>
              <w:t>1.</w:t>
            </w:r>
            <w:r w:rsidR="002C3944" w:rsidRPr="009870C4">
              <w:rPr>
                <w:rFonts w:ascii="Times New Roman" w:hAnsi="Times New Roman" w:cs="Times New Roman"/>
                <w:sz w:val="24"/>
                <w:szCs w:val="24"/>
                <w:lang w:val="lt-LT"/>
              </w:rPr>
              <w:t>6</w:t>
            </w:r>
            <w:r w:rsidRPr="009870C4">
              <w:rPr>
                <w:rFonts w:ascii="Times New Roman" w:hAnsi="Times New Roman" w:cs="Times New Roman"/>
                <w:sz w:val="24"/>
                <w:szCs w:val="24"/>
                <w:lang w:val="lt-LT"/>
              </w:rPr>
              <w:t xml:space="preserve">. </w:t>
            </w:r>
            <w:r w:rsidR="0018350E" w:rsidRPr="009870C4">
              <w:rPr>
                <w:rFonts w:ascii="Times New Roman" w:hAnsi="Times New Roman" w:cs="Times New Roman"/>
                <w:sz w:val="24"/>
                <w:szCs w:val="24"/>
                <w:lang w:val="lt-LT"/>
              </w:rPr>
              <w:t xml:space="preserve">Tiekėjas techninės priežiūros paslaugas suteikia gavus pranešimą apie Įrangos darbo defektą ir / ar gedimą / sutrikimą, </w:t>
            </w:r>
            <w:r w:rsidR="00EA10C3" w:rsidRPr="009870C4">
              <w:rPr>
                <w:rFonts w:ascii="Times New Roman" w:hAnsi="Times New Roman" w:cs="Times New Roman"/>
                <w:sz w:val="24"/>
                <w:szCs w:val="24"/>
                <w:lang w:val="lt-LT"/>
              </w:rPr>
              <w:t xml:space="preserve">nedelsiant </w:t>
            </w:r>
            <w:r w:rsidR="0018350E" w:rsidRPr="009870C4">
              <w:rPr>
                <w:rFonts w:ascii="Times New Roman" w:hAnsi="Times New Roman" w:cs="Times New Roman"/>
                <w:sz w:val="24"/>
                <w:szCs w:val="24"/>
                <w:lang w:val="lt-LT"/>
              </w:rPr>
              <w:t>prisijungiant prie Įrangos nuotoliniu būdu. Nepavykus pašalinti defekto ir / ar gedimo / sutrikimo nuotoliniu būdu, Tiekėjas privalo atvykti į Įrangos naudojimo vietą ir pašalinti defektus ir</w:t>
            </w:r>
            <w:r w:rsidR="00EA10C3" w:rsidRPr="009870C4">
              <w:rPr>
                <w:rFonts w:ascii="Times New Roman" w:hAnsi="Times New Roman" w:cs="Times New Roman"/>
                <w:sz w:val="24"/>
                <w:szCs w:val="24"/>
                <w:lang w:val="lt-LT"/>
              </w:rPr>
              <w:t> </w:t>
            </w:r>
            <w:r w:rsidR="0018350E" w:rsidRPr="009870C4">
              <w:rPr>
                <w:rFonts w:ascii="Times New Roman" w:hAnsi="Times New Roman" w:cs="Times New Roman"/>
                <w:sz w:val="24"/>
                <w:szCs w:val="24"/>
                <w:lang w:val="lt-LT"/>
              </w:rPr>
              <w:t>/ ar gedimus / sutrikimus</w:t>
            </w:r>
            <w:r w:rsidR="009F4A11">
              <w:rPr>
                <w:rFonts w:ascii="Times New Roman" w:hAnsi="Times New Roman" w:cs="Times New Roman"/>
                <w:sz w:val="24"/>
                <w:szCs w:val="24"/>
                <w:lang w:val="lt-LT"/>
              </w:rPr>
              <w:t xml:space="preserve"> Įrangos naudojimo vietoje</w:t>
            </w:r>
            <w:r w:rsidR="0018350E" w:rsidRPr="009870C4">
              <w:rPr>
                <w:rFonts w:ascii="Times New Roman" w:hAnsi="Times New Roman" w:cs="Times New Roman"/>
                <w:sz w:val="24"/>
                <w:szCs w:val="24"/>
                <w:lang w:val="lt-LT"/>
              </w:rPr>
              <w:t xml:space="preserve">. Įrangos defektai ir / ar gedimai / sutrikimai turi būti </w:t>
            </w:r>
            <w:r w:rsidR="0018350E" w:rsidRPr="009870C4">
              <w:rPr>
                <w:rFonts w:ascii="Times New Roman" w:hAnsi="Times New Roman" w:cs="Times New Roman"/>
                <w:sz w:val="24"/>
                <w:szCs w:val="24"/>
                <w:lang w:val="lt-LT"/>
              </w:rPr>
              <w:lastRenderedPageBreak/>
              <w:t>visiškai pašalinti per 24 valandas, o, nesant galimybės to padaryti per 24</w:t>
            </w:r>
            <w:r w:rsidR="00EA10C3" w:rsidRPr="009870C4">
              <w:rPr>
                <w:rFonts w:ascii="Times New Roman" w:hAnsi="Times New Roman" w:cs="Times New Roman"/>
                <w:sz w:val="24"/>
                <w:szCs w:val="24"/>
                <w:lang w:val="lt-LT"/>
              </w:rPr>
              <w:t> </w:t>
            </w:r>
            <w:r w:rsidR="0018350E" w:rsidRPr="009870C4">
              <w:rPr>
                <w:rFonts w:ascii="Times New Roman" w:hAnsi="Times New Roman" w:cs="Times New Roman"/>
                <w:sz w:val="24"/>
                <w:szCs w:val="24"/>
                <w:lang w:val="lt-LT"/>
              </w:rPr>
              <w:t>valandas, Tiekėjas privalo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w:t>
            </w:r>
            <w:r w:rsidR="000D4825">
              <w:rPr>
                <w:rFonts w:ascii="Times New Roman" w:hAnsi="Times New Roman" w:cs="Times New Roman"/>
                <w:sz w:val="24"/>
                <w:szCs w:val="24"/>
                <w:lang w:val="lt-LT"/>
              </w:rPr>
              <w:t xml:space="preserve"> </w:t>
            </w:r>
            <w:r w:rsidR="002E5040">
              <w:rPr>
                <w:rFonts w:ascii="Times New Roman" w:hAnsi="Times New Roman" w:cs="Times New Roman"/>
                <w:sz w:val="24"/>
                <w:szCs w:val="24"/>
                <w:lang w:val="lt-LT"/>
              </w:rPr>
              <w:t xml:space="preserve">ir </w:t>
            </w:r>
            <w:r w:rsidR="000D4825">
              <w:rPr>
                <w:rFonts w:ascii="Times New Roman" w:hAnsi="Times New Roman" w:cs="Times New Roman"/>
                <w:sz w:val="24"/>
                <w:szCs w:val="24"/>
                <w:lang w:val="lt-LT"/>
              </w:rPr>
              <w:t>/</w:t>
            </w:r>
            <w:r w:rsidR="002E5040">
              <w:rPr>
                <w:rFonts w:ascii="Times New Roman" w:hAnsi="Times New Roman" w:cs="Times New Roman"/>
                <w:sz w:val="24"/>
                <w:szCs w:val="24"/>
                <w:lang w:val="lt-LT"/>
              </w:rPr>
              <w:t xml:space="preserve"> ar</w:t>
            </w:r>
            <w:r w:rsidR="000D4825">
              <w:rPr>
                <w:rFonts w:ascii="Times New Roman" w:hAnsi="Times New Roman" w:cs="Times New Roman"/>
                <w:sz w:val="24"/>
                <w:szCs w:val="24"/>
                <w:lang w:val="lt-LT"/>
              </w:rPr>
              <w:t xml:space="preserve"> Įrangos</w:t>
            </w:r>
            <w:r w:rsidR="0018350E" w:rsidRPr="009870C4">
              <w:rPr>
                <w:rFonts w:ascii="Times New Roman" w:hAnsi="Times New Roman" w:cs="Times New Roman"/>
                <w:sz w:val="24"/>
                <w:szCs w:val="24"/>
                <w:lang w:val="lt-LT"/>
              </w:rPr>
              <w:t xml:space="preserve"> funkcionalumo apribojimo, atlyginimą.</w:t>
            </w:r>
            <w:r w:rsidR="0018350E" w:rsidRPr="0018350E">
              <w:rPr>
                <w:rFonts w:ascii="Times New Roman" w:hAnsi="Times New Roman" w:cs="Times New Roman"/>
                <w:sz w:val="24"/>
                <w:szCs w:val="24"/>
                <w:lang w:val="lt-LT"/>
              </w:rPr>
              <w:t xml:space="preserve"> </w:t>
            </w:r>
          </w:p>
          <w:p w14:paraId="2E747D16" w14:textId="1558B2F2" w:rsidR="00434378" w:rsidRPr="008C3DD0" w:rsidRDefault="00434378" w:rsidP="00F85AEE">
            <w:pPr>
              <w:spacing w:before="120"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de-DE"/>
              </w:rPr>
              <w:t>.</w:t>
            </w:r>
            <w:r w:rsidR="009C2CD7" w:rsidRPr="00641B57">
              <w:rPr>
                <w:rFonts w:ascii="Times New Roman" w:hAnsi="Times New Roman" w:cs="Times New Roman"/>
                <w:sz w:val="24"/>
                <w:szCs w:val="24"/>
                <w:lang w:val="de-DE"/>
              </w:rPr>
              <w:t>7</w:t>
            </w:r>
            <w:r w:rsidRPr="008C3DD0">
              <w:rPr>
                <w:rFonts w:ascii="Times New Roman" w:hAnsi="Times New Roman" w:cs="Times New Roman"/>
                <w:sz w:val="24"/>
                <w:szCs w:val="24"/>
                <w:lang w:val="lt-LT"/>
              </w:rPr>
              <w:t xml:space="preserve">. Kartu su Įranga </w:t>
            </w:r>
            <w:r w:rsidR="00C07998" w:rsidRPr="008C3DD0">
              <w:rPr>
                <w:rFonts w:ascii="Times New Roman" w:hAnsi="Times New Roman" w:cs="Times New Roman"/>
                <w:sz w:val="24"/>
                <w:szCs w:val="24"/>
                <w:lang w:val="lt-LT"/>
              </w:rPr>
              <w:t>Ti</w:t>
            </w:r>
            <w:r w:rsidRPr="008C3DD0">
              <w:rPr>
                <w:rFonts w:ascii="Times New Roman" w:hAnsi="Times New Roman" w:cs="Times New Roman"/>
                <w:sz w:val="24"/>
                <w:szCs w:val="24"/>
                <w:lang w:val="lt-LT"/>
              </w:rPr>
              <w:t>ekėjas privalo pateikti šiuos dokumentus:</w:t>
            </w:r>
          </w:p>
          <w:p w14:paraId="45EF7056" w14:textId="5BE9DAB6" w:rsidR="00434378" w:rsidRPr="008C3DD0" w:rsidRDefault="00434378" w:rsidP="00434378">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.1. naudojimosi Įranga instrukciją </w:t>
            </w:r>
            <w:r w:rsidR="00BE00BB" w:rsidRPr="008C3DD0">
              <w:rPr>
                <w:rFonts w:ascii="Times New Roman" w:hAnsi="Times New Roman" w:cs="Times New Roman"/>
                <w:sz w:val="24"/>
                <w:szCs w:val="24"/>
                <w:lang w:val="lt-LT"/>
              </w:rPr>
              <w:t>lietuvių</w:t>
            </w:r>
            <w:r w:rsidRPr="008C3DD0">
              <w:rPr>
                <w:rFonts w:ascii="Times New Roman" w:hAnsi="Times New Roman" w:cs="Times New Roman"/>
                <w:sz w:val="24"/>
                <w:szCs w:val="24"/>
                <w:lang w:val="lt-LT"/>
              </w:rPr>
              <w:t xml:space="preserve"> ir </w:t>
            </w:r>
            <w:r w:rsidR="00BE00BB" w:rsidRPr="008C3DD0">
              <w:rPr>
                <w:rFonts w:ascii="Times New Roman" w:hAnsi="Times New Roman" w:cs="Times New Roman"/>
                <w:sz w:val="24"/>
                <w:szCs w:val="24"/>
                <w:lang w:val="lt-LT"/>
              </w:rPr>
              <w:t>anglų</w:t>
            </w:r>
            <w:r w:rsidRPr="008C3DD0">
              <w:rPr>
                <w:rFonts w:ascii="Times New Roman" w:hAnsi="Times New Roman" w:cs="Times New Roman"/>
                <w:sz w:val="24"/>
                <w:szCs w:val="24"/>
                <w:lang w:val="lt-LT"/>
              </w:rPr>
              <w:t xml:space="preserve"> kalbomis;</w:t>
            </w:r>
          </w:p>
          <w:p w14:paraId="0DB57EB1" w14:textId="6404001A" w:rsidR="00434378" w:rsidRPr="008C3DD0" w:rsidRDefault="00434378" w:rsidP="00434378">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.2. </w:t>
            </w:r>
            <w:r w:rsidR="006029ED" w:rsidRPr="008C3DD0">
              <w:rPr>
                <w:rFonts w:ascii="Times New Roman" w:hAnsi="Times New Roman" w:cs="Times New Roman"/>
                <w:sz w:val="24"/>
                <w:szCs w:val="24"/>
                <w:lang w:val="lt-LT"/>
              </w:rPr>
              <w:t>Įrangos</w:t>
            </w:r>
            <w:r w:rsidRPr="008C3DD0">
              <w:rPr>
                <w:rFonts w:ascii="Times New Roman" w:hAnsi="Times New Roman" w:cs="Times New Roman"/>
                <w:sz w:val="24"/>
                <w:szCs w:val="24"/>
                <w:lang w:val="lt-LT"/>
              </w:rPr>
              <w:t xml:space="preserve"> techninį pasą;</w:t>
            </w:r>
          </w:p>
          <w:p w14:paraId="06CA11EA" w14:textId="6CF50847" w:rsidR="00434378" w:rsidRPr="008C3DD0"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.3. pilną darbo su Įranga vadovą </w:t>
            </w:r>
            <w:r w:rsidR="00BE00BB" w:rsidRPr="008C3DD0">
              <w:rPr>
                <w:rFonts w:ascii="Times New Roman" w:hAnsi="Times New Roman" w:cs="Times New Roman"/>
                <w:sz w:val="24"/>
                <w:szCs w:val="24"/>
                <w:lang w:val="lt-LT"/>
              </w:rPr>
              <w:t>lietuvių ir anglų</w:t>
            </w:r>
            <w:r w:rsidRPr="008C3DD0">
              <w:rPr>
                <w:rFonts w:ascii="Times New Roman" w:hAnsi="Times New Roman" w:cs="Times New Roman"/>
                <w:sz w:val="24"/>
                <w:szCs w:val="24"/>
                <w:lang w:val="lt-LT"/>
              </w:rPr>
              <w:t xml:space="preserve"> kalbomis;</w:t>
            </w:r>
            <w:r w:rsidR="00BE00BB" w:rsidRPr="008C3DD0">
              <w:rPr>
                <w:rFonts w:ascii="Times New Roman" w:hAnsi="Times New Roman" w:cs="Times New Roman"/>
                <w:sz w:val="24"/>
                <w:szCs w:val="24"/>
                <w:lang w:val="lt-LT"/>
              </w:rPr>
              <w:t xml:space="preserve"> </w:t>
            </w:r>
          </w:p>
          <w:p w14:paraId="672072FC" w14:textId="5CC88F87" w:rsidR="00434378" w:rsidRPr="008C3DD0"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.4. tyrimų protokolus, aprašymus, naudojimo instrukcijas, saugos duomenų lapus ir kitą su tyrimo procesu susijusią svarbią informaciją</w:t>
            </w:r>
            <w:r w:rsidR="003718DF">
              <w:rPr>
                <w:rFonts w:ascii="Times New Roman" w:hAnsi="Times New Roman" w:cs="Times New Roman"/>
                <w:sz w:val="24"/>
                <w:szCs w:val="24"/>
                <w:lang w:val="lt-LT"/>
              </w:rPr>
              <w:t xml:space="preserve"> </w:t>
            </w:r>
            <w:r w:rsidR="003718DF" w:rsidRPr="008C3DD0">
              <w:rPr>
                <w:rFonts w:ascii="Times New Roman" w:hAnsi="Times New Roman" w:cs="Times New Roman"/>
                <w:sz w:val="24"/>
                <w:szCs w:val="24"/>
                <w:lang w:val="lt-LT"/>
              </w:rPr>
              <w:t>lietuvių ir anglų kalbomis</w:t>
            </w:r>
            <w:r w:rsidRPr="008C3DD0">
              <w:rPr>
                <w:rFonts w:ascii="Times New Roman" w:hAnsi="Times New Roman" w:cs="Times New Roman"/>
                <w:sz w:val="24"/>
                <w:szCs w:val="24"/>
                <w:lang w:val="lt-LT"/>
              </w:rPr>
              <w:t xml:space="preserve"> (esant gamintojo pakeitimams – </w:t>
            </w:r>
            <w:r w:rsidR="00D85C7A">
              <w:rPr>
                <w:rFonts w:ascii="Times New Roman" w:hAnsi="Times New Roman" w:cs="Times New Roman"/>
                <w:sz w:val="24"/>
                <w:szCs w:val="24"/>
                <w:lang w:val="lt-LT"/>
              </w:rPr>
              <w:t xml:space="preserve">dokumentai </w:t>
            </w:r>
            <w:r w:rsidRPr="008C3DD0">
              <w:rPr>
                <w:rFonts w:ascii="Times New Roman" w:hAnsi="Times New Roman" w:cs="Times New Roman"/>
                <w:sz w:val="24"/>
                <w:szCs w:val="24"/>
                <w:lang w:val="lt-LT"/>
              </w:rPr>
              <w:t>skubiai atnaujinami);</w:t>
            </w:r>
          </w:p>
          <w:p w14:paraId="3CB1DD14" w14:textId="7D7DC084" w:rsidR="00434378" w:rsidRPr="00641B57"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.5. detalų, laboratorijos personalui priskirtą atlikti Įrangos priežiūros planą, atliekamas procedūras – kasdienines, savaitines, mėnesines</w:t>
            </w:r>
            <w:r w:rsidR="00FF6FCB">
              <w:rPr>
                <w:rFonts w:ascii="Times New Roman" w:hAnsi="Times New Roman" w:cs="Times New Roman"/>
                <w:sz w:val="24"/>
                <w:szCs w:val="24"/>
                <w:lang w:val="lt-LT"/>
              </w:rPr>
              <w:t xml:space="preserve"> – bei</w:t>
            </w:r>
            <w:r w:rsidRPr="008C3DD0">
              <w:rPr>
                <w:rFonts w:ascii="Times New Roman" w:hAnsi="Times New Roman" w:cs="Times New Roman"/>
                <w:sz w:val="24"/>
                <w:szCs w:val="24"/>
                <w:lang w:val="lt-LT"/>
              </w:rPr>
              <w:t xml:space="preserve"> joms atlikti sunaudojamas priemones (pagal gamintojo instrukcijas) </w:t>
            </w:r>
            <w:r w:rsidR="00740FCC">
              <w:rPr>
                <w:rFonts w:ascii="Times New Roman" w:hAnsi="Times New Roman" w:cs="Times New Roman"/>
                <w:sz w:val="24"/>
                <w:szCs w:val="24"/>
                <w:lang w:val="lt-LT"/>
              </w:rPr>
              <w:t>ir</w:t>
            </w:r>
            <w:r w:rsidRPr="008C3DD0">
              <w:rPr>
                <w:rFonts w:ascii="Times New Roman" w:hAnsi="Times New Roman" w:cs="Times New Roman"/>
                <w:sz w:val="24"/>
                <w:szCs w:val="24"/>
                <w:lang w:val="lt-LT"/>
              </w:rPr>
              <w:t xml:space="preserve"> nustatytą</w:t>
            </w:r>
            <w:r w:rsidR="004F3D8C" w:rsidRPr="008C3DD0">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w:t>
            </w:r>
            <w:r w:rsidR="004F3D8C" w:rsidRPr="008C3DD0">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skiriamą laiką;</w:t>
            </w:r>
          </w:p>
          <w:p w14:paraId="0B1B838F" w14:textId="73328C2C" w:rsidR="00434378" w:rsidRPr="008C3DD0" w:rsidRDefault="00434378" w:rsidP="00E755B4">
            <w:pPr>
              <w:spacing w:after="12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.6. </w:t>
            </w:r>
            <w:r w:rsidR="00C55C89" w:rsidRPr="008C3DD0">
              <w:rPr>
                <w:rFonts w:ascii="Times New Roman" w:hAnsi="Times New Roman" w:cs="Times New Roman"/>
                <w:sz w:val="24"/>
                <w:szCs w:val="24"/>
                <w:lang w:val="lt-LT"/>
              </w:rPr>
              <w:t>P</w:t>
            </w:r>
            <w:r w:rsidR="000329BE" w:rsidRPr="008C3DD0">
              <w:rPr>
                <w:rFonts w:ascii="Times New Roman" w:hAnsi="Times New Roman" w:cs="Times New Roman"/>
                <w:sz w:val="24"/>
                <w:szCs w:val="24"/>
                <w:lang w:val="lt-LT"/>
              </w:rPr>
              <w:t xml:space="preserve">rekių naudojimo instrukcijas, darbo metodikos bei saugos duomenų lapus ir kitus gamintojo dokumentus, kuriuose būtų </w:t>
            </w:r>
            <w:r w:rsidR="00392CEB" w:rsidRPr="008C3DD0">
              <w:rPr>
                <w:rFonts w:ascii="Times New Roman" w:hAnsi="Times New Roman" w:cs="Times New Roman"/>
                <w:sz w:val="24"/>
                <w:szCs w:val="24"/>
                <w:lang w:val="lt-LT"/>
              </w:rPr>
              <w:t>nurodyti</w:t>
            </w:r>
            <w:r w:rsidR="000329BE" w:rsidRPr="008C3DD0">
              <w:rPr>
                <w:rFonts w:ascii="Times New Roman" w:hAnsi="Times New Roman" w:cs="Times New Roman"/>
                <w:sz w:val="24"/>
                <w:szCs w:val="24"/>
                <w:lang w:val="lt-LT"/>
              </w:rPr>
              <w:t xml:space="preserve"> specifiniai reikalavimai paruošimui, laikymui, naudojimui</w:t>
            </w:r>
            <w:r w:rsidR="00B554F9" w:rsidRPr="008C3DD0">
              <w:rPr>
                <w:rFonts w:ascii="Times New Roman" w:hAnsi="Times New Roman" w:cs="Times New Roman"/>
                <w:sz w:val="24"/>
                <w:szCs w:val="24"/>
                <w:lang w:val="lt-LT"/>
              </w:rPr>
              <w:t xml:space="preserve"> (lietuvių </w:t>
            </w:r>
            <w:r w:rsidR="00176370" w:rsidRPr="008C3DD0">
              <w:rPr>
                <w:rFonts w:ascii="Times New Roman" w:hAnsi="Times New Roman" w:cs="Times New Roman"/>
                <w:sz w:val="24"/>
                <w:szCs w:val="24"/>
                <w:lang w:val="lt-LT"/>
              </w:rPr>
              <w:t xml:space="preserve">ir anglų </w:t>
            </w:r>
            <w:r w:rsidR="00B554F9" w:rsidRPr="008C3DD0">
              <w:rPr>
                <w:rFonts w:ascii="Times New Roman" w:hAnsi="Times New Roman" w:cs="Times New Roman"/>
                <w:sz w:val="24"/>
                <w:szCs w:val="24"/>
                <w:lang w:val="lt-LT"/>
              </w:rPr>
              <w:t>kalb</w:t>
            </w:r>
            <w:r w:rsidR="00176370" w:rsidRPr="008C3DD0">
              <w:rPr>
                <w:rFonts w:ascii="Times New Roman" w:hAnsi="Times New Roman" w:cs="Times New Roman"/>
                <w:sz w:val="24"/>
                <w:szCs w:val="24"/>
                <w:lang w:val="lt-LT"/>
              </w:rPr>
              <w:t>omis</w:t>
            </w:r>
            <w:r w:rsidR="00B554F9" w:rsidRPr="008C3DD0">
              <w:rPr>
                <w:rFonts w:ascii="Times New Roman" w:hAnsi="Times New Roman" w:cs="Times New Roman"/>
                <w:sz w:val="24"/>
                <w:szCs w:val="24"/>
                <w:lang w:val="lt-LT"/>
              </w:rPr>
              <w:t>)</w:t>
            </w:r>
            <w:r w:rsidR="000329BE" w:rsidRPr="008C3DD0">
              <w:rPr>
                <w:rFonts w:ascii="Times New Roman" w:hAnsi="Times New Roman" w:cs="Times New Roman"/>
                <w:sz w:val="24"/>
                <w:szCs w:val="24"/>
                <w:lang w:val="lt-LT"/>
              </w:rPr>
              <w:t>; Prekių</w:t>
            </w:r>
            <w:r w:rsidRPr="008C3DD0">
              <w:rPr>
                <w:rFonts w:ascii="Times New Roman" w:hAnsi="Times New Roman" w:cs="Times New Roman"/>
                <w:sz w:val="24"/>
                <w:szCs w:val="24"/>
                <w:lang w:val="lt-LT"/>
              </w:rPr>
              <w:t xml:space="preserve"> katalogus</w:t>
            </w:r>
            <w:r w:rsidR="00B554F9" w:rsidRPr="008C3DD0">
              <w:rPr>
                <w:rFonts w:ascii="Times New Roman" w:hAnsi="Times New Roman" w:cs="Times New Roman"/>
                <w:sz w:val="24"/>
                <w:szCs w:val="24"/>
                <w:lang w:val="lt-LT"/>
              </w:rPr>
              <w:t xml:space="preserve"> (lietuvių </w:t>
            </w:r>
            <w:r w:rsidR="00176370" w:rsidRPr="008C3DD0">
              <w:rPr>
                <w:rFonts w:ascii="Times New Roman" w:hAnsi="Times New Roman" w:cs="Times New Roman"/>
                <w:sz w:val="24"/>
                <w:szCs w:val="24"/>
                <w:lang w:val="lt-LT"/>
              </w:rPr>
              <w:t>ir anglų kalbomis</w:t>
            </w:r>
            <w:r w:rsidR="00B554F9" w:rsidRPr="008C3DD0">
              <w:rPr>
                <w:rFonts w:ascii="Times New Roman" w:hAnsi="Times New Roman" w:cs="Times New Roman"/>
                <w:sz w:val="24"/>
                <w:szCs w:val="24"/>
                <w:lang w:val="lt-LT"/>
              </w:rPr>
              <w:t>).</w:t>
            </w:r>
          </w:p>
          <w:p w14:paraId="3992C876" w14:textId="11CB4764"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8</w:t>
            </w:r>
            <w:r w:rsidRPr="00307FC1">
              <w:rPr>
                <w:rFonts w:ascii="Times New Roman" w:hAnsi="Times New Roman" w:cs="Times New Roman"/>
                <w:sz w:val="24"/>
                <w:szCs w:val="24"/>
                <w:lang w:val="lt-LT"/>
              </w:rPr>
              <w:t>. Tiekėjas</w:t>
            </w:r>
            <w:r w:rsidRPr="00717B53">
              <w:rPr>
                <w:rFonts w:ascii="Times New Roman" w:hAnsi="Times New Roman" w:cs="Times New Roman"/>
                <w:sz w:val="24"/>
                <w:szCs w:val="24"/>
                <w:lang w:val="lt-LT"/>
              </w:rPr>
              <w:t xml:space="preserve"> privalo skubiai informuoti Pirkėją (pateikti detalią informaciją) apie </w:t>
            </w:r>
            <w:r w:rsidR="00AB49D3">
              <w:rPr>
                <w:rFonts w:ascii="Times New Roman" w:hAnsi="Times New Roman" w:cs="Times New Roman"/>
                <w:sz w:val="24"/>
                <w:szCs w:val="24"/>
                <w:lang w:val="lt-LT"/>
              </w:rPr>
              <w:t xml:space="preserve">Įrangos </w:t>
            </w:r>
            <w:r w:rsidRPr="00717B53">
              <w:rPr>
                <w:rFonts w:ascii="Times New Roman" w:hAnsi="Times New Roman" w:cs="Times New Roman"/>
                <w:sz w:val="24"/>
                <w:szCs w:val="24"/>
                <w:lang w:val="lt-LT"/>
              </w:rPr>
              <w:t>pakeitimus, atnaujinimus, įtaką pacientų tyrimų rezultatams</w:t>
            </w:r>
            <w:r w:rsidR="009B38FD">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taip pat privalo atlikti gamintojo pateiktus</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numatytus programinės įrangos versijų pakeitimus</w:t>
            </w:r>
            <w:r w:rsidR="00DC25FF">
              <w:rPr>
                <w:rFonts w:ascii="Times New Roman" w:hAnsi="Times New Roman" w:cs="Times New Roman"/>
                <w:sz w:val="24"/>
                <w:szCs w:val="24"/>
                <w:lang w:val="lt-LT"/>
              </w:rPr>
              <w:t>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atnaujinimus.</w:t>
            </w:r>
          </w:p>
          <w:p w14:paraId="31D08A4F" w14:textId="48B8EE84"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AF0B31" w:rsidRPr="00641B57">
              <w:rPr>
                <w:rFonts w:ascii="Times New Roman" w:hAnsi="Times New Roman" w:cs="Times New Roman"/>
                <w:sz w:val="24"/>
                <w:szCs w:val="24"/>
                <w:lang w:val="lt-LT"/>
              </w:rPr>
              <w:t>9</w:t>
            </w:r>
            <w:r w:rsidRPr="00773F66">
              <w:rPr>
                <w:rFonts w:ascii="Times New Roman" w:hAnsi="Times New Roman" w:cs="Times New Roman"/>
                <w:sz w:val="24"/>
                <w:szCs w:val="24"/>
                <w:lang w:val="lt-LT"/>
              </w:rPr>
              <w:t xml:space="preserve">. Tiekėjas turi </w:t>
            </w:r>
            <w:r w:rsidR="007C723A">
              <w:rPr>
                <w:rFonts w:ascii="Times New Roman" w:hAnsi="Times New Roman" w:cs="Times New Roman"/>
                <w:sz w:val="24"/>
                <w:szCs w:val="24"/>
                <w:lang w:val="lt-LT"/>
              </w:rPr>
              <w:t>apmokyti</w:t>
            </w:r>
            <w:r w:rsidR="00482A49" w:rsidRPr="00773F66">
              <w:rPr>
                <w:rFonts w:ascii="Times New Roman" w:hAnsi="Times New Roman" w:cs="Times New Roman"/>
                <w:sz w:val="24"/>
                <w:szCs w:val="24"/>
                <w:lang w:val="lt-LT"/>
              </w:rPr>
              <w:t xml:space="preserve"> </w:t>
            </w:r>
            <w:r w:rsidR="000775CB" w:rsidRPr="00773F66">
              <w:rPr>
                <w:rFonts w:ascii="Times New Roman" w:hAnsi="Times New Roman" w:cs="Times New Roman"/>
                <w:sz w:val="24"/>
                <w:szCs w:val="24"/>
                <w:lang w:val="lt-LT"/>
              </w:rPr>
              <w:t>Pirkėjo personal</w:t>
            </w:r>
            <w:r w:rsidR="007C723A">
              <w:rPr>
                <w:rFonts w:ascii="Times New Roman" w:hAnsi="Times New Roman" w:cs="Times New Roman"/>
                <w:sz w:val="24"/>
                <w:szCs w:val="24"/>
                <w:lang w:val="lt-LT"/>
              </w:rPr>
              <w:t>ą</w:t>
            </w:r>
            <w:r w:rsidR="00482A49" w:rsidRPr="00773F66">
              <w:rPr>
                <w:rFonts w:ascii="Times New Roman" w:hAnsi="Times New Roman" w:cs="Times New Roman"/>
                <w:sz w:val="24"/>
                <w:szCs w:val="24"/>
                <w:lang w:val="lt-LT"/>
              </w:rPr>
              <w:t xml:space="preserve"> </w:t>
            </w:r>
            <w:r w:rsidRPr="00773F66">
              <w:rPr>
                <w:rFonts w:ascii="Times New Roman" w:hAnsi="Times New Roman" w:cs="Times New Roman"/>
                <w:sz w:val="24"/>
                <w:szCs w:val="24"/>
                <w:lang w:val="lt-LT"/>
              </w:rPr>
              <w:t>dirbti su Įranga.</w:t>
            </w:r>
          </w:p>
          <w:p w14:paraId="0649245E" w14:textId="7E3F7629"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Pr="00773F66">
              <w:rPr>
                <w:rFonts w:ascii="Times New Roman" w:hAnsi="Times New Roman" w:cs="Times New Roman"/>
                <w:sz w:val="24"/>
                <w:szCs w:val="24"/>
                <w:lang w:val="lt-LT"/>
              </w:rPr>
              <w:t>1</w:t>
            </w:r>
            <w:r w:rsidR="00AF0B31">
              <w:rPr>
                <w:rFonts w:ascii="Times New Roman" w:hAnsi="Times New Roman" w:cs="Times New Roman"/>
                <w:sz w:val="24"/>
                <w:szCs w:val="24"/>
                <w:lang w:val="lt-LT"/>
              </w:rPr>
              <w:t>0</w:t>
            </w:r>
            <w:r w:rsidRPr="00773F66">
              <w:rPr>
                <w:rFonts w:ascii="Times New Roman" w:hAnsi="Times New Roman" w:cs="Times New Roman"/>
                <w:sz w:val="24"/>
                <w:szCs w:val="24"/>
                <w:lang w:val="lt-LT"/>
              </w:rPr>
              <w:t xml:space="preserve">. Tiekėjas 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04B9B05E"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641B57">
              <w:rPr>
                <w:rStyle w:val="normaltextrun"/>
                <w:rFonts w:ascii="Times New Roman" w:hAnsi="Times New Roman" w:cs="Times New Roman"/>
                <w:color w:val="000000"/>
                <w:sz w:val="24"/>
                <w:szCs w:val="24"/>
                <w:shd w:val="clear" w:color="auto" w:fill="FFFFFF"/>
                <w:lang w:val="lt-LT"/>
              </w:rPr>
              <w:t>.1.</w:t>
            </w:r>
            <w:r w:rsidR="009C2C04" w:rsidRPr="00641B57">
              <w:rPr>
                <w:rStyle w:val="normaltextrun"/>
                <w:rFonts w:ascii="Times New Roman" w:hAnsi="Times New Roman" w:cs="Times New Roman"/>
                <w:color w:val="000000"/>
                <w:sz w:val="24"/>
                <w:szCs w:val="24"/>
                <w:shd w:val="clear" w:color="auto" w:fill="FFFFFF"/>
                <w:lang w:val="lt-LT"/>
              </w:rPr>
              <w:t>1.</w:t>
            </w:r>
            <w:r w:rsidRPr="00641B57">
              <w:rPr>
                <w:rStyle w:val="normaltextrun"/>
                <w:rFonts w:ascii="Times New Roman" w:hAnsi="Times New Roman" w:cs="Times New Roman"/>
                <w:color w:val="000000"/>
                <w:sz w:val="24"/>
                <w:szCs w:val="24"/>
                <w:shd w:val="clear" w:color="auto" w:fill="FFFFFF"/>
                <w:lang w:val="lt-LT"/>
              </w:rPr>
              <w:t>1</w:t>
            </w:r>
            <w:r w:rsidR="00AF0B31" w:rsidRPr="00641B57">
              <w:rPr>
                <w:rStyle w:val="normaltextrun"/>
                <w:rFonts w:ascii="Times New Roman" w:hAnsi="Times New Roman" w:cs="Times New Roman"/>
                <w:color w:val="000000"/>
                <w:sz w:val="24"/>
                <w:szCs w:val="24"/>
                <w:shd w:val="clear" w:color="auto" w:fill="FFFFFF"/>
                <w:lang w:val="lt-LT"/>
              </w:rPr>
              <w:t>1</w:t>
            </w:r>
            <w:r w:rsidRPr="00641B57">
              <w:rPr>
                <w:rStyle w:val="normaltextrun"/>
                <w:rFonts w:ascii="Times New Roman" w:hAnsi="Times New Roman" w:cs="Times New Roman"/>
                <w:color w:val="000000"/>
                <w:sz w:val="24"/>
                <w:szCs w:val="24"/>
                <w:shd w:val="clear" w:color="auto" w:fill="FFFFFF"/>
                <w:lang w:val="lt-LT"/>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w:t>
            </w:r>
            <w:r w:rsidRPr="00A9035F">
              <w:rPr>
                <w:rStyle w:val="normaltextrun"/>
                <w:rFonts w:ascii="Times New Roman" w:hAnsi="Times New Roman" w:cs="Times New Roman"/>
                <w:color w:val="000000"/>
                <w:sz w:val="24"/>
                <w:szCs w:val="24"/>
                <w:shd w:val="clear" w:color="auto" w:fill="FFFFFF"/>
                <w:lang w:val="lt-LT"/>
              </w:rPr>
              <w:lastRenderedPageBreak/>
              <w:t xml:space="preserve">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w:t>
            </w:r>
            <w:r w:rsidR="00347CB3">
              <w:rPr>
                <w:rStyle w:val="normaltextrun"/>
                <w:rFonts w:ascii="Times New Roman" w:hAnsi="Times New Roman" w:cs="Times New Roman"/>
                <w:color w:val="000000"/>
                <w:sz w:val="24"/>
                <w:szCs w:val="24"/>
                <w:shd w:val="clear" w:color="auto" w:fill="FFFFFF"/>
                <w:lang w:val="lt-LT"/>
              </w:rPr>
              <w:t>ie</w:t>
            </w:r>
            <w:r w:rsidRPr="00A9035F">
              <w:rPr>
                <w:rStyle w:val="normaltextrun"/>
                <w:rFonts w:ascii="Times New Roman" w:hAnsi="Times New Roman" w:cs="Times New Roman"/>
                <w:color w:val="000000"/>
                <w:sz w:val="24"/>
                <w:szCs w:val="24"/>
                <w:shd w:val="clear" w:color="auto" w:fill="FFFFFF"/>
                <w:lang w:val="lt-LT"/>
              </w:rPr>
              <w:t xml:space="preserve">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154B62">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Pr="00D43EA6"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sidRPr="00D43EA6">
              <w:rPr>
                <w:rFonts w:ascii="Times New Roman" w:eastAsia="Arial Unicode MS" w:hAnsi="Times New Roman" w:cs="Times New Roman"/>
                <w:sz w:val="24"/>
                <w:szCs w:val="24"/>
                <w:bdr w:val="nil"/>
                <w:lang w:val="lt-LT" w:eastAsia="lt-LT"/>
              </w:rPr>
              <w:t>5.1.2. Pirkėjo įsipareigojimai:</w:t>
            </w:r>
          </w:p>
          <w:p w14:paraId="21151AC2" w14:textId="0C5336EE"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sidRPr="00D43EA6">
              <w:rPr>
                <w:rFonts w:ascii="Times New Roman" w:eastAsia="Arial Unicode MS" w:hAnsi="Times New Roman" w:cs="Times New Roman"/>
                <w:sz w:val="24"/>
                <w:szCs w:val="24"/>
                <w:bdr w:val="nil"/>
                <w:lang w:val="lt-LT" w:eastAsia="lt-LT"/>
              </w:rPr>
              <w:t xml:space="preserve">5.1.2.1. </w:t>
            </w:r>
            <w:r w:rsidRPr="00D43EA6">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sidRPr="00D43EA6">
              <w:rPr>
                <w:rFonts w:ascii="Times New Roman" w:eastAsia="Times New Roman" w:hAnsi="Times New Roman" w:cs="Times New Roman"/>
                <w:color w:val="000000"/>
                <w:sz w:val="24"/>
                <w:szCs w:val="24"/>
                <w:bdr w:val="nil"/>
                <w:lang w:val="lt-LT" w:eastAsia="lt-LT"/>
              </w:rPr>
              <w:t>nupirkti</w:t>
            </w:r>
            <w:r w:rsidRPr="00D43EA6">
              <w:rPr>
                <w:rFonts w:ascii="Times New Roman" w:eastAsia="Times New Roman" w:hAnsi="Times New Roman" w:cs="Times New Roman"/>
                <w:color w:val="000000"/>
                <w:sz w:val="24"/>
                <w:szCs w:val="24"/>
                <w:bdr w:val="nil"/>
                <w:lang w:val="lt-LT" w:eastAsia="lt-LT"/>
              </w:rPr>
              <w:t xml:space="preserve"> </w:t>
            </w:r>
            <w:r w:rsidR="00F53792" w:rsidRPr="00D43EA6">
              <w:rPr>
                <w:rFonts w:ascii="Times New Roman" w:eastAsia="Times New Roman" w:hAnsi="Times New Roman" w:cs="Times New Roman"/>
                <w:color w:val="000000"/>
                <w:sz w:val="24"/>
                <w:szCs w:val="24"/>
                <w:bdr w:val="nil"/>
                <w:lang w:val="lt-LT" w:eastAsia="lt-LT"/>
              </w:rPr>
              <w:t xml:space="preserve">Prekių už </w:t>
            </w:r>
            <w:r w:rsidRPr="00D43EA6">
              <w:rPr>
                <w:rFonts w:ascii="Times New Roman" w:eastAsia="Times New Roman" w:hAnsi="Times New Roman" w:cs="Times New Roman"/>
                <w:color w:val="000000"/>
                <w:sz w:val="24"/>
                <w:szCs w:val="24"/>
                <w:bdr w:val="nil"/>
                <w:lang w:val="lt-LT" w:eastAsia="lt-LT"/>
              </w:rPr>
              <w:t xml:space="preserve">ne mažiau kaip </w:t>
            </w:r>
            <w:r w:rsidR="00D43EA6" w:rsidRPr="00D43EA6">
              <w:rPr>
                <w:rFonts w:ascii="Times New Roman" w:eastAsia="Times New Roman" w:hAnsi="Times New Roman" w:cs="Times New Roman"/>
                <w:color w:val="000000"/>
                <w:sz w:val="24"/>
                <w:szCs w:val="24"/>
                <w:bdr w:val="nil"/>
                <w:lang w:val="lt-LT" w:eastAsia="lt-LT"/>
              </w:rPr>
              <w:t>8</w:t>
            </w:r>
            <w:r w:rsidRPr="00D43EA6">
              <w:rPr>
                <w:rFonts w:ascii="Times New Roman" w:eastAsia="Times New Roman" w:hAnsi="Times New Roman" w:cs="Times New Roman"/>
                <w:color w:val="000000"/>
                <w:sz w:val="24"/>
                <w:szCs w:val="24"/>
                <w:bdr w:val="nil"/>
                <w:lang w:val="lt-LT" w:eastAsia="lt-LT"/>
              </w:rPr>
              <w:t>0</w:t>
            </w:r>
            <w:r w:rsidR="00F53792" w:rsidRPr="00D43EA6">
              <w:rPr>
                <w:rFonts w:ascii="Times New Roman" w:eastAsia="Times New Roman" w:hAnsi="Times New Roman" w:cs="Times New Roman"/>
                <w:color w:val="000000"/>
                <w:sz w:val="24"/>
                <w:szCs w:val="24"/>
                <w:bdr w:val="nil"/>
                <w:lang w:val="lt-LT" w:eastAsia="lt-LT"/>
              </w:rPr>
              <w:t> </w:t>
            </w:r>
            <w:r w:rsidRPr="00D43EA6">
              <w:rPr>
                <w:rFonts w:ascii="Times New Roman" w:eastAsia="Times New Roman" w:hAnsi="Times New Roman" w:cs="Times New Roman"/>
                <w:color w:val="000000"/>
                <w:sz w:val="24"/>
                <w:szCs w:val="24"/>
                <w:bdr w:val="nil"/>
                <w:lang w:val="lt-LT" w:eastAsia="lt-LT"/>
              </w:rPr>
              <w:t xml:space="preserve">proc. </w:t>
            </w:r>
            <w:r w:rsidR="00F53792" w:rsidRPr="00D43EA6">
              <w:rPr>
                <w:rFonts w:ascii="Times New Roman" w:eastAsia="Times New Roman" w:hAnsi="Times New Roman" w:cs="Times New Roman"/>
                <w:color w:val="000000"/>
                <w:sz w:val="24"/>
                <w:szCs w:val="24"/>
                <w:bdr w:val="nil"/>
                <w:lang w:val="lt-LT" w:eastAsia="lt-LT"/>
              </w:rPr>
              <w:t>Pradinės sutarties vertės</w:t>
            </w:r>
            <w:r w:rsidRPr="00D43EA6">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55996E85"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w:t>
            </w:r>
            <w:r w:rsidR="00FD2FC8">
              <w:rPr>
                <w:rFonts w:ascii="Times New Roman" w:eastAsia="Arial Unicode MS" w:hAnsi="Times New Roman" w:cs="Times New Roman"/>
                <w:color w:val="000000"/>
                <w:sz w:val="24"/>
                <w:szCs w:val="24"/>
                <w:bdr w:val="nil"/>
                <w:lang w:val="lt-LT" w:eastAsia="lt-LT"/>
              </w:rPr>
              <w:t>5 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641B5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56E45D9F" w:rsidR="00434378" w:rsidRPr="001D77B3" w:rsidRDefault="001D77B3" w:rsidP="001D77B3">
            <w:pPr>
              <w:spacing w:after="0"/>
              <w:jc w:val="both"/>
              <w:rPr>
                <w:rFonts w:ascii="Times New Roman" w:hAnsi="Times New Roman" w:cs="Times New Roman"/>
                <w:sz w:val="24"/>
                <w:szCs w:val="24"/>
                <w:lang w:val="lt-LT"/>
              </w:rPr>
            </w:pPr>
            <w:r w:rsidRPr="00163179">
              <w:rPr>
                <w:rFonts w:ascii="Times New Roman" w:hAnsi="Times New Roman" w:cs="Times New Roman"/>
                <w:sz w:val="24"/>
                <w:szCs w:val="24"/>
                <w:lang w:val="lt-LT"/>
              </w:rPr>
              <w:t xml:space="preserve">Pirkėjui neįvykdžius pareigos Sutarties galiojimo laikotarpiu nupirkti </w:t>
            </w:r>
            <w:r w:rsidR="006F6174" w:rsidRPr="00163179">
              <w:rPr>
                <w:rFonts w:ascii="Times New Roman" w:eastAsia="Times New Roman" w:hAnsi="Times New Roman" w:cs="Times New Roman"/>
                <w:color w:val="000000"/>
                <w:sz w:val="24"/>
                <w:szCs w:val="24"/>
                <w:bdr w:val="nil"/>
                <w:lang w:val="lt-LT" w:eastAsia="lt-LT"/>
              </w:rPr>
              <w:t xml:space="preserve">Prekių už ne mažiau kaip </w:t>
            </w:r>
            <w:r w:rsidR="00163179" w:rsidRPr="00163179">
              <w:rPr>
                <w:rFonts w:ascii="Times New Roman" w:eastAsia="Times New Roman" w:hAnsi="Times New Roman" w:cs="Times New Roman"/>
                <w:color w:val="000000"/>
                <w:sz w:val="24"/>
                <w:szCs w:val="24"/>
                <w:bdr w:val="nil"/>
                <w:lang w:val="lt-LT" w:eastAsia="lt-LT"/>
              </w:rPr>
              <w:t>8</w:t>
            </w:r>
            <w:r w:rsidR="006F6174" w:rsidRPr="00163179">
              <w:rPr>
                <w:rFonts w:ascii="Times New Roman" w:eastAsia="Times New Roman" w:hAnsi="Times New Roman" w:cs="Times New Roman"/>
                <w:color w:val="000000"/>
                <w:sz w:val="24"/>
                <w:szCs w:val="24"/>
                <w:bdr w:val="nil"/>
                <w:lang w:val="lt-LT" w:eastAsia="lt-LT"/>
              </w:rPr>
              <w:t>0 proc. Pradinės sutarties vertės</w:t>
            </w:r>
            <w:r w:rsidRPr="00163179">
              <w:rPr>
                <w:rFonts w:ascii="Times New Roman" w:hAnsi="Times New Roman" w:cs="Times New Roman"/>
                <w:sz w:val="24"/>
                <w:szCs w:val="24"/>
                <w:lang w:val="lt-LT"/>
              </w:rPr>
              <w:t xml:space="preserve">, Pirkėjas sumoka </w:t>
            </w:r>
            <w:r w:rsidR="00FE16A0" w:rsidRPr="00163179">
              <w:rPr>
                <w:rFonts w:ascii="Times New Roman" w:hAnsi="Times New Roman" w:cs="Times New Roman"/>
                <w:sz w:val="24"/>
                <w:szCs w:val="24"/>
                <w:lang w:val="lt-LT"/>
              </w:rPr>
              <w:t>1</w:t>
            </w:r>
            <w:r w:rsidR="006F6174" w:rsidRPr="00163179">
              <w:rPr>
                <w:rFonts w:ascii="Times New Roman" w:hAnsi="Times New Roman" w:cs="Times New Roman"/>
                <w:sz w:val="24"/>
                <w:szCs w:val="24"/>
                <w:lang w:val="lt-LT"/>
              </w:rPr>
              <w:t> </w:t>
            </w:r>
            <w:r w:rsidRPr="00163179">
              <w:rPr>
                <w:rFonts w:ascii="Times New Roman" w:hAnsi="Times New Roman" w:cs="Times New Roman"/>
                <w:sz w:val="24"/>
                <w:szCs w:val="24"/>
                <w:lang w:val="lt-LT"/>
              </w:rPr>
              <w:t xml:space="preserve">proc. dydžio baudą </w:t>
            </w:r>
            <w:r w:rsidR="009879AE" w:rsidRPr="00163179">
              <w:rPr>
                <w:rFonts w:ascii="Times New Roman" w:hAnsi="Times New Roman" w:cs="Times New Roman"/>
                <w:sz w:val="24"/>
                <w:szCs w:val="24"/>
                <w:lang w:val="lt-LT"/>
              </w:rPr>
              <w:t xml:space="preserve">nuo neišpirktos </w:t>
            </w:r>
            <w:r w:rsidR="0044202B" w:rsidRPr="00163179">
              <w:rPr>
                <w:rFonts w:ascii="Times New Roman" w:hAnsi="Times New Roman" w:cs="Times New Roman"/>
                <w:sz w:val="24"/>
                <w:szCs w:val="24"/>
                <w:lang w:val="lt-LT"/>
              </w:rPr>
              <w:t xml:space="preserve">Specialiųjų </w:t>
            </w:r>
            <w:r w:rsidR="00745784" w:rsidRPr="00163179">
              <w:rPr>
                <w:rFonts w:ascii="Times New Roman" w:hAnsi="Times New Roman" w:cs="Times New Roman"/>
                <w:sz w:val="24"/>
                <w:szCs w:val="24"/>
                <w:lang w:val="lt-LT"/>
              </w:rPr>
              <w:t>s</w:t>
            </w:r>
            <w:r w:rsidR="009879AE" w:rsidRPr="00163179">
              <w:rPr>
                <w:rFonts w:ascii="Times New Roman" w:hAnsi="Times New Roman" w:cs="Times New Roman"/>
                <w:sz w:val="24"/>
                <w:szCs w:val="24"/>
                <w:lang w:val="lt-LT"/>
              </w:rPr>
              <w:t xml:space="preserve">utarties </w:t>
            </w:r>
            <w:r w:rsidR="0044202B" w:rsidRPr="00163179">
              <w:rPr>
                <w:rFonts w:ascii="Times New Roman" w:hAnsi="Times New Roman" w:cs="Times New Roman"/>
                <w:sz w:val="24"/>
                <w:szCs w:val="24"/>
                <w:lang w:val="lt-LT"/>
              </w:rPr>
              <w:t xml:space="preserve">sąlygų </w:t>
            </w:r>
            <w:r w:rsidR="00D97642" w:rsidRPr="00163179">
              <w:rPr>
                <w:rFonts w:ascii="Times New Roman" w:hAnsi="Times New Roman" w:cs="Times New Roman"/>
                <w:sz w:val="24"/>
                <w:szCs w:val="24"/>
                <w:lang w:val="lt-LT"/>
              </w:rPr>
              <w:t>5.1.2.1</w:t>
            </w:r>
            <w:r w:rsidR="000D77F6" w:rsidRPr="00163179">
              <w:rPr>
                <w:rFonts w:ascii="Times New Roman" w:hAnsi="Times New Roman" w:cs="Times New Roman"/>
                <w:sz w:val="24"/>
                <w:szCs w:val="24"/>
                <w:lang w:val="lt-LT"/>
              </w:rPr>
              <w:t> </w:t>
            </w:r>
            <w:r w:rsidR="009879AE" w:rsidRPr="00163179">
              <w:rPr>
                <w:rFonts w:ascii="Times New Roman" w:hAnsi="Times New Roman" w:cs="Times New Roman"/>
                <w:sz w:val="24"/>
                <w:szCs w:val="24"/>
                <w:lang w:val="lt-LT"/>
              </w:rPr>
              <w:t>p. įsipareigotos išpirkti Pradinės sutarties vertės</w:t>
            </w:r>
            <w:r w:rsidRPr="00163179">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0461CD52"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lastRenderedPageBreak/>
              <w:t xml:space="preserve">Prekių tiekimo terminas, įskaitant pratęsimus (jei jie numatyti šioje Sutartyje), negali būti ilgesnis </w:t>
            </w:r>
            <w:r w:rsidR="00805620">
              <w:rPr>
                <w:rFonts w:ascii="Times New Roman" w:eastAsia="Times New Roman" w:hAnsi="Times New Roman" w:cs="Times New Roman"/>
                <w:sz w:val="24"/>
                <w:szCs w:val="24"/>
                <w:lang w:val="lt-LT"/>
              </w:rPr>
              <w:t>nei</w:t>
            </w:r>
            <w:r w:rsidRPr="008C5722">
              <w:rPr>
                <w:rFonts w:ascii="Times New Roman" w:eastAsia="Times New Roman" w:hAnsi="Times New Roman" w:cs="Times New Roman"/>
                <w:sz w:val="24"/>
                <w:szCs w:val="24"/>
                <w:lang w:val="lt-LT"/>
              </w:rPr>
              <w:t xml:space="preserve"> </w:t>
            </w:r>
            <w:r w:rsidR="00AD0CE3">
              <w:rPr>
                <w:rFonts w:ascii="Times New Roman" w:eastAsia="Times New Roman" w:hAnsi="Times New Roman" w:cs="Times New Roman"/>
                <w:sz w:val="24"/>
                <w:szCs w:val="24"/>
                <w:lang w:val="lt-LT"/>
              </w:rPr>
              <w:t>6</w:t>
            </w:r>
            <w:r w:rsidR="00D65C04">
              <w:rPr>
                <w:rFonts w:ascii="Times New Roman" w:eastAsia="Times New Roman" w:hAnsi="Times New Roman" w:cs="Times New Roman"/>
                <w:sz w:val="24"/>
                <w:szCs w:val="24"/>
                <w:lang w:val="lt-LT"/>
              </w:rPr>
              <w:t>0</w:t>
            </w:r>
            <w:r w:rsidR="00AD0CE3">
              <w:rPr>
                <w:rFonts w:ascii="Times New Roman" w:eastAsia="Times New Roman" w:hAnsi="Times New Roman" w:cs="Times New Roman"/>
                <w:sz w:val="24"/>
                <w:szCs w:val="24"/>
                <w:lang w:val="lt-LT"/>
              </w:rPr>
              <w:t xml:space="preserve"> mėnesi</w:t>
            </w:r>
            <w:r w:rsidR="00D65C04">
              <w:rPr>
                <w:rFonts w:ascii="Times New Roman" w:eastAsia="Times New Roman" w:hAnsi="Times New Roman" w:cs="Times New Roman"/>
                <w:sz w:val="24"/>
                <w:szCs w:val="24"/>
                <w:lang w:val="lt-LT"/>
              </w:rPr>
              <w:t>ų</w:t>
            </w:r>
            <w:r w:rsidR="00E97BA2">
              <w:rPr>
                <w:rFonts w:ascii="Times New Roman" w:eastAsia="Times New Roman" w:hAnsi="Times New Roman" w:cs="Times New Roman"/>
                <w:sz w:val="24"/>
                <w:szCs w:val="24"/>
                <w:lang w:val="lt-LT"/>
              </w:rPr>
              <w:t>,</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326D6119"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72111F">
              <w:rPr>
                <w:rFonts w:ascii="Times New Roman" w:eastAsia="Calibri" w:hAnsi="Times New Roman" w:cs="Times New Roman"/>
                <w:sz w:val="24"/>
                <w:szCs w:val="24"/>
                <w:lang w:val="lt-LT"/>
              </w:rPr>
              <w:t>Sutartyje</w:t>
            </w:r>
            <w:r w:rsidRPr="00EB57FE">
              <w:rPr>
                <w:rFonts w:ascii="Times New Roman" w:eastAsia="Calibri" w:hAnsi="Times New Roman" w:cs="Times New Roman"/>
                <w:sz w:val="24"/>
                <w:szCs w:val="24"/>
                <w:lang w:val="lt-LT"/>
              </w:rPr>
              <w:t xml:space="preserv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72547D5C"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w:t>
            </w:r>
            <w:r w:rsidR="005063EB">
              <w:rPr>
                <w:rFonts w:cs="Times New Roman"/>
                <w:sz w:val="24"/>
                <w:szCs w:val="24"/>
                <w:lang w:val="lt-LT"/>
              </w:rPr>
              <w:t>gu</w:t>
            </w:r>
            <w:r w:rsidRPr="00EB57FE">
              <w:rPr>
                <w:rFonts w:cs="Times New Roman"/>
                <w:sz w:val="24"/>
                <w:szCs w:val="24"/>
                <w:lang w:val="lt-LT"/>
              </w:rPr>
              <w:t xml:space="preserve">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5FB5CBC4" w14:textId="77777777" w:rsidR="00434378" w:rsidRPr="00F15D07" w:rsidRDefault="00434378" w:rsidP="00434378">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40F3A7DE"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Sutarties vykdymui pasitelkiami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kurių kvalifikacija remiasi Tiekėjas, kiti Sutarties sudarymo metu žinom</w:t>
            </w:r>
            <w:r>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 xml:space="preserve">ubtiekėjai, ūkio subjektai, </w:t>
            </w:r>
            <w:r w:rsidRPr="00F15D07">
              <w:rPr>
                <w:rFonts w:ascii="Times New Roman" w:eastAsia="Calibri" w:hAnsi="Times New Roman" w:cs="Times New Roman"/>
                <w:i/>
                <w:iCs/>
                <w:sz w:val="24"/>
                <w:szCs w:val="24"/>
                <w:lang w:val="lt-LT"/>
              </w:rPr>
              <w:lastRenderedPageBreak/>
              <w:t>kurių pajėgumais remiasi Tiekėjas, yra nurodyti Specialiųjų sutarties sąlygų priede Nr.</w:t>
            </w:r>
            <w:r w:rsidR="0036412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3.</w:t>
            </w: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641B5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Pr="003048C7"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3048C7">
              <w:rPr>
                <w:rFonts w:ascii="Times New Roman" w:hAnsi="Times New Roman" w:cs="Times New Roman"/>
                <w:sz w:val="24"/>
                <w:szCs w:val="24"/>
                <w:lang w:val="lt-LT"/>
              </w:rPr>
              <w:t>elektroniniu parašu.</w:t>
            </w:r>
          </w:p>
          <w:p w14:paraId="21CA9043" w14:textId="77777777" w:rsidR="003A28CD" w:rsidRDefault="0078624D" w:rsidP="0078624D">
            <w:pPr>
              <w:spacing w:after="120"/>
              <w:jc w:val="both"/>
              <w:rPr>
                <w:rFonts w:ascii="Times New Roman" w:hAnsi="Times New Roman" w:cs="Times New Roman"/>
                <w:sz w:val="24"/>
                <w:szCs w:val="24"/>
                <w:lang w:val="lt-LT"/>
              </w:rPr>
            </w:pPr>
            <w:r w:rsidRPr="003048C7">
              <w:rPr>
                <w:rFonts w:ascii="Times New Roman" w:hAnsi="Times New Roman" w:cs="Times New Roman"/>
                <w:sz w:val="24"/>
                <w:szCs w:val="24"/>
                <w:lang w:val="lt-LT"/>
              </w:rPr>
              <w:t xml:space="preserve">10.1.2. </w:t>
            </w:r>
            <w:r w:rsidR="003A28CD" w:rsidRPr="003A28CD">
              <w:rPr>
                <w:rFonts w:ascii="Times New Roman" w:hAnsi="Times New Roman" w:cs="Times New Roman"/>
                <w:sz w:val="24"/>
                <w:szCs w:val="24"/>
                <w:lang w:val="lt-LT"/>
              </w:rPr>
              <w:t>Tiekėjas privalo pateikti Įrangos eksploatavimo vadovą / aprašymą, kuriame turi būti nurodoma Įrangos eksploatavimo tvarka, kad, naudojant Įrangą, būtų sunaudojama mažiau elektros energijos.</w:t>
            </w:r>
          </w:p>
          <w:p w14:paraId="2EAD5FBE" w14:textId="08E26E44" w:rsidR="002C73AC" w:rsidRPr="00CD3A90" w:rsidRDefault="00CE0CBB" w:rsidP="002C73AC">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10.1.3. </w:t>
            </w:r>
            <w:r w:rsidR="002C73AC" w:rsidRPr="00CD3A90">
              <w:rPr>
                <w:rFonts w:ascii="Times New Roman" w:hAnsi="Times New Roman" w:cs="Times New Roman"/>
                <w:sz w:val="24"/>
                <w:szCs w:val="24"/>
                <w:lang w:val="lt-LT"/>
              </w:rPr>
              <w:t>Pirminė, antrinė ir tretinė Prekių pakuotės (atsižvelgiant į tai, kurios (-ių) pakuotės (-čių) kategoriją (-as) Tiekėjas naudoja tiekdamas ar perduodamas Prekes Pirkėjui), turi būti laikytinos perdirbamosiomis pakuotėmis pagal Lietuvos</w:t>
            </w:r>
            <w:r w:rsidR="002C73AC">
              <w:rPr>
                <w:rFonts w:ascii="Times New Roman" w:hAnsi="Times New Roman" w:cs="Times New Roman"/>
                <w:sz w:val="24"/>
                <w:szCs w:val="24"/>
                <w:lang w:val="lt-LT"/>
              </w:rPr>
              <w:t> </w:t>
            </w:r>
            <w:r w:rsidR="002C73AC" w:rsidRPr="00CD3A90">
              <w:rPr>
                <w:rFonts w:ascii="Times New Roman" w:hAnsi="Times New Roman" w:cs="Times New Roman"/>
                <w:sz w:val="24"/>
                <w:szCs w:val="24"/>
                <w:lang w:val="lt-LT"/>
              </w:rPr>
              <w:t>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2C73AC" w:rsidRPr="00CD3A90" w14:paraId="5EB71DE4" w14:textId="77777777" w:rsidTr="003B5E88">
              <w:tc>
                <w:tcPr>
                  <w:tcW w:w="534" w:type="pct"/>
                  <w:tcMar>
                    <w:top w:w="0" w:type="dxa"/>
                    <w:left w:w="108" w:type="dxa"/>
                    <w:bottom w:w="0" w:type="dxa"/>
                    <w:right w:w="108" w:type="dxa"/>
                  </w:tcMar>
                  <w:vAlign w:val="center"/>
                  <w:hideMark/>
                </w:tcPr>
                <w:p w14:paraId="4C3EDAA8"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225748AF"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098C1966"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Ženklinimas</w:t>
                  </w:r>
                </w:p>
              </w:tc>
            </w:tr>
            <w:tr w:rsidR="002C73AC" w:rsidRPr="00CD3A90" w14:paraId="1682269E" w14:textId="77777777" w:rsidTr="003B5E88">
              <w:tc>
                <w:tcPr>
                  <w:tcW w:w="534" w:type="pct"/>
                  <w:tcMar>
                    <w:top w:w="0" w:type="dxa"/>
                    <w:left w:w="108" w:type="dxa"/>
                    <w:bottom w:w="0" w:type="dxa"/>
                    <w:right w:w="108" w:type="dxa"/>
                  </w:tcMar>
                  <w:hideMark/>
                </w:tcPr>
                <w:p w14:paraId="3202AABE"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2B5CF89E"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28BA84B7"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GL (arba GL nuo 70 iki 79)</w:t>
                  </w:r>
                </w:p>
              </w:tc>
            </w:tr>
            <w:tr w:rsidR="002C73AC" w:rsidRPr="00CD3A90" w14:paraId="4E7C5B85" w14:textId="77777777" w:rsidTr="003B5E88">
              <w:tc>
                <w:tcPr>
                  <w:tcW w:w="534" w:type="pct"/>
                  <w:tcMar>
                    <w:top w:w="0" w:type="dxa"/>
                    <w:left w:w="108" w:type="dxa"/>
                    <w:bottom w:w="0" w:type="dxa"/>
                    <w:right w:w="108" w:type="dxa"/>
                  </w:tcMar>
                  <w:hideMark/>
                </w:tcPr>
                <w:p w14:paraId="1A102F7A"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79FA1802" w14:textId="77777777" w:rsidR="002C73AC" w:rsidRPr="00CD3A90" w:rsidRDefault="002C73AC" w:rsidP="002C73AC">
                  <w:pPr>
                    <w:spacing w:after="0" w:line="240" w:lineRule="auto"/>
                    <w:jc w:val="both"/>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0A7809E1"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 xml:space="preserve">FE (arba FE 40), </w:t>
                  </w:r>
                </w:p>
                <w:p w14:paraId="3A1FA7AC"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ALU (arba ALU 41)</w:t>
                  </w:r>
                </w:p>
                <w:p w14:paraId="6B704E65"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Nuo 42 iki 49</w:t>
                  </w:r>
                </w:p>
              </w:tc>
            </w:tr>
            <w:tr w:rsidR="002C73AC" w:rsidRPr="00CD3A90" w14:paraId="2CB9AC36" w14:textId="77777777" w:rsidTr="003B5E88">
              <w:tc>
                <w:tcPr>
                  <w:tcW w:w="534" w:type="pct"/>
                  <w:tcMar>
                    <w:top w:w="0" w:type="dxa"/>
                    <w:left w:w="108" w:type="dxa"/>
                    <w:bottom w:w="0" w:type="dxa"/>
                    <w:right w:w="108" w:type="dxa"/>
                  </w:tcMar>
                  <w:hideMark/>
                </w:tcPr>
                <w:p w14:paraId="13CFEDA3"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2ADC4468"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5F391A7A"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PAP (arba PAP nuo 20 iki 39)</w:t>
                  </w:r>
                </w:p>
              </w:tc>
            </w:tr>
            <w:tr w:rsidR="002C73AC" w:rsidRPr="00CD3A90" w14:paraId="0FC0D09F" w14:textId="77777777" w:rsidTr="003B5E88">
              <w:tc>
                <w:tcPr>
                  <w:tcW w:w="534" w:type="pct"/>
                  <w:tcMar>
                    <w:top w:w="0" w:type="dxa"/>
                    <w:left w:w="108" w:type="dxa"/>
                    <w:bottom w:w="0" w:type="dxa"/>
                    <w:right w:w="108" w:type="dxa"/>
                  </w:tcMar>
                  <w:hideMark/>
                </w:tcPr>
                <w:p w14:paraId="6A10710D"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13CDECF9"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5E08B97D"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FOR (arba FOR nuo 50 iki 59)</w:t>
                  </w:r>
                </w:p>
              </w:tc>
            </w:tr>
            <w:tr w:rsidR="002C73AC" w:rsidRPr="00CD3A90" w14:paraId="29866F0E" w14:textId="77777777" w:rsidTr="003B5E88">
              <w:tc>
                <w:tcPr>
                  <w:tcW w:w="534" w:type="pct"/>
                  <w:tcMar>
                    <w:top w:w="0" w:type="dxa"/>
                    <w:left w:w="108" w:type="dxa"/>
                    <w:bottom w:w="0" w:type="dxa"/>
                    <w:right w:w="108" w:type="dxa"/>
                  </w:tcMar>
                  <w:hideMark/>
                </w:tcPr>
                <w:p w14:paraId="73101FED"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5.</w:t>
                  </w:r>
                </w:p>
              </w:tc>
              <w:tc>
                <w:tcPr>
                  <w:tcW w:w="2299" w:type="pct"/>
                  <w:tcMar>
                    <w:top w:w="0" w:type="dxa"/>
                    <w:left w:w="108" w:type="dxa"/>
                    <w:bottom w:w="0" w:type="dxa"/>
                    <w:right w:w="108" w:type="dxa"/>
                  </w:tcMar>
                  <w:hideMark/>
                </w:tcPr>
                <w:p w14:paraId="4CA5C1D4" w14:textId="77777777" w:rsidR="002C73AC" w:rsidRPr="00CD3A90" w:rsidRDefault="002C73AC" w:rsidP="002C73AC">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0E09D03D"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TEX (arba TEX nuo 60 iki 69)</w:t>
                  </w:r>
                </w:p>
              </w:tc>
            </w:tr>
            <w:tr w:rsidR="002C73AC" w:rsidRPr="00CD3A90" w14:paraId="38D4C94E" w14:textId="77777777" w:rsidTr="003B5E88">
              <w:tc>
                <w:tcPr>
                  <w:tcW w:w="534" w:type="pct"/>
                  <w:tcMar>
                    <w:top w:w="0" w:type="dxa"/>
                    <w:left w:w="108" w:type="dxa"/>
                    <w:bottom w:w="0" w:type="dxa"/>
                    <w:right w:w="108" w:type="dxa"/>
                  </w:tcMar>
                  <w:hideMark/>
                </w:tcPr>
                <w:p w14:paraId="255F3D16"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6.</w:t>
                  </w:r>
                </w:p>
              </w:tc>
              <w:tc>
                <w:tcPr>
                  <w:tcW w:w="2299" w:type="pct"/>
                  <w:tcMar>
                    <w:top w:w="0" w:type="dxa"/>
                    <w:left w:w="108" w:type="dxa"/>
                    <w:bottom w:w="0" w:type="dxa"/>
                    <w:right w:w="108" w:type="dxa"/>
                  </w:tcMar>
                  <w:hideMark/>
                </w:tcPr>
                <w:p w14:paraId="51B73607" w14:textId="77777777" w:rsidR="002C73AC" w:rsidRPr="00CD3A90" w:rsidRDefault="002C73AC" w:rsidP="002C73AC">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7CA09DDB"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PET arba PET 1</w:t>
                  </w:r>
                </w:p>
              </w:tc>
            </w:tr>
            <w:tr w:rsidR="002C73AC" w:rsidRPr="00CD3A90" w14:paraId="2A33F854" w14:textId="77777777" w:rsidTr="003B5E88">
              <w:tc>
                <w:tcPr>
                  <w:tcW w:w="534" w:type="pct"/>
                  <w:tcMar>
                    <w:top w:w="0" w:type="dxa"/>
                    <w:left w:w="108" w:type="dxa"/>
                    <w:bottom w:w="0" w:type="dxa"/>
                    <w:right w:w="108" w:type="dxa"/>
                  </w:tcMar>
                  <w:hideMark/>
                </w:tcPr>
                <w:p w14:paraId="563B7ACB"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42E2A632" w14:textId="77777777" w:rsidR="002C73AC" w:rsidRPr="00CD3A90" w:rsidRDefault="002C73AC" w:rsidP="002C73AC">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0C0EADF3"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HDPE (arba HDPE 2)</w:t>
                  </w:r>
                </w:p>
              </w:tc>
            </w:tr>
            <w:tr w:rsidR="002C73AC" w:rsidRPr="00CD3A90" w14:paraId="58DA1403" w14:textId="77777777" w:rsidTr="003B5E88">
              <w:tc>
                <w:tcPr>
                  <w:tcW w:w="534" w:type="pct"/>
                  <w:tcMar>
                    <w:top w:w="0" w:type="dxa"/>
                    <w:left w:w="108" w:type="dxa"/>
                    <w:bottom w:w="0" w:type="dxa"/>
                    <w:right w:w="108" w:type="dxa"/>
                  </w:tcMar>
                  <w:hideMark/>
                </w:tcPr>
                <w:p w14:paraId="26CA7912"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4093771D" w14:textId="77777777" w:rsidR="002C73AC" w:rsidRPr="00CD3A90" w:rsidRDefault="002C73AC" w:rsidP="002C73AC">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744D69A0"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PVC (arba PVC 3)</w:t>
                  </w:r>
                </w:p>
              </w:tc>
            </w:tr>
            <w:tr w:rsidR="002C73AC" w:rsidRPr="00CD3A90" w14:paraId="78A3A58E" w14:textId="77777777" w:rsidTr="003B5E88">
              <w:tc>
                <w:tcPr>
                  <w:tcW w:w="534" w:type="pct"/>
                  <w:tcMar>
                    <w:top w:w="0" w:type="dxa"/>
                    <w:left w:w="108" w:type="dxa"/>
                    <w:bottom w:w="0" w:type="dxa"/>
                    <w:right w:w="108" w:type="dxa"/>
                  </w:tcMar>
                  <w:hideMark/>
                </w:tcPr>
                <w:p w14:paraId="413E9EB7"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1A5BB457" w14:textId="77777777" w:rsidR="002C73AC" w:rsidRPr="00CD3A90" w:rsidRDefault="002C73AC" w:rsidP="002C73AC">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4B22299F"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LDPE (arba LDPE 4)</w:t>
                  </w:r>
                </w:p>
              </w:tc>
            </w:tr>
            <w:tr w:rsidR="002C73AC" w:rsidRPr="00CD3A90" w14:paraId="795636AB" w14:textId="77777777" w:rsidTr="003B5E88">
              <w:tc>
                <w:tcPr>
                  <w:tcW w:w="534" w:type="pct"/>
                  <w:tcMar>
                    <w:top w:w="0" w:type="dxa"/>
                    <w:left w:w="108" w:type="dxa"/>
                    <w:bottom w:w="0" w:type="dxa"/>
                    <w:right w:w="108" w:type="dxa"/>
                  </w:tcMar>
                  <w:hideMark/>
                </w:tcPr>
                <w:p w14:paraId="39132EE6"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2FFB0034" w14:textId="77777777" w:rsidR="002C73AC" w:rsidRPr="00CD3A90" w:rsidRDefault="002C73AC" w:rsidP="002C73AC">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4B438BC7"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PP (arba PP 5)</w:t>
                  </w:r>
                </w:p>
              </w:tc>
            </w:tr>
            <w:tr w:rsidR="002C73AC" w:rsidRPr="00CD3A90" w14:paraId="7D0CA226" w14:textId="77777777" w:rsidTr="003B5E88">
              <w:tc>
                <w:tcPr>
                  <w:tcW w:w="534" w:type="pct"/>
                  <w:tcMar>
                    <w:top w:w="0" w:type="dxa"/>
                    <w:left w:w="108" w:type="dxa"/>
                    <w:bottom w:w="0" w:type="dxa"/>
                    <w:right w:w="108" w:type="dxa"/>
                  </w:tcMar>
                  <w:hideMark/>
                </w:tcPr>
                <w:p w14:paraId="7B7C351B" w14:textId="77777777" w:rsidR="002C73AC" w:rsidRPr="00CD3A90" w:rsidRDefault="002C73AC" w:rsidP="002C73AC">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670E37BB" w14:textId="77777777" w:rsidR="002C73AC" w:rsidRPr="00CD3A90" w:rsidRDefault="002C73AC" w:rsidP="002C73AC">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277CE291" w14:textId="77777777" w:rsidR="002C73AC" w:rsidRPr="00CD3A90" w:rsidRDefault="002C73AC" w:rsidP="002C73AC">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PS (arba PS 6)</w:t>
                  </w:r>
                </w:p>
              </w:tc>
            </w:tr>
          </w:tbl>
          <w:p w14:paraId="68B584F6" w14:textId="77777777" w:rsidR="002C73AC" w:rsidRPr="002C73AC" w:rsidRDefault="002C73AC" w:rsidP="002C73AC">
            <w:pPr>
              <w:spacing w:after="60"/>
              <w:jc w:val="both"/>
              <w:rPr>
                <w:rFonts w:ascii="Times New Roman" w:hAnsi="Times New Roman" w:cs="Times New Roman"/>
                <w:color w:val="000000"/>
                <w:kern w:val="2"/>
                <w:sz w:val="10"/>
                <w:szCs w:val="12"/>
                <w:shd w:val="clear" w:color="auto" w:fill="FFFFFF"/>
                <w:lang w:val="lt-LT"/>
              </w:rPr>
            </w:pPr>
          </w:p>
          <w:p w14:paraId="16BAC6A2" w14:textId="54FF68F4" w:rsidR="002C73AC" w:rsidRPr="00CD3A90" w:rsidRDefault="002C73AC" w:rsidP="002C73AC">
            <w:pPr>
              <w:spacing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Tiekėjas kartu su pristatomomis Prekėmis pateikia Prekių pirminių, antrinių ir tretinių pakuočių tinkamumą perdirbti (perdirbamumą) ir (ar) homogeniškumą, ir (ar) daugkartinio naudojimo pakuotę (talpą) patvirtinančius dokumentus:</w:t>
            </w:r>
          </w:p>
          <w:p w14:paraId="1662F298" w14:textId="77777777" w:rsidR="002C73AC" w:rsidRPr="00CD3A90" w:rsidRDefault="002C73AC" w:rsidP="002C73AC">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a)</w:t>
            </w:r>
            <w:r w:rsidRPr="00CD3A90">
              <w:rPr>
                <w:rFonts w:ascii="Times New Roman" w:hAnsi="Times New Roman" w:cs="Times New Roman"/>
                <w:color w:val="000000"/>
                <w:kern w:val="2"/>
                <w:sz w:val="24"/>
                <w:szCs w:val="28"/>
                <w:shd w:val="clear" w:color="auto" w:fill="FFFFFF"/>
                <w:lang w:val="lt-LT"/>
              </w:rPr>
              <w:tab/>
              <w:t xml:space="preserve">Tiekėjo ar gamintojo dokumentus, įrodančius, kad pakuotės yra homogeniškos ir (ar) atitinkamai </w:t>
            </w:r>
            <w:r w:rsidRPr="00CD3A90">
              <w:rPr>
                <w:rFonts w:ascii="Times New Roman" w:hAnsi="Times New Roman" w:cs="Times New Roman"/>
                <w:color w:val="000000"/>
                <w:kern w:val="2"/>
                <w:sz w:val="24"/>
                <w:szCs w:val="28"/>
                <w:shd w:val="clear" w:color="auto" w:fill="FFFFFF"/>
                <w:lang w:val="lt-LT"/>
              </w:rPr>
              <w:lastRenderedPageBreak/>
              <w:t>paženklintos, arba yra daugkartinio naudojimo pakuotės (talpos)</w:t>
            </w:r>
            <w:r>
              <w:rPr>
                <w:rFonts w:ascii="Times New Roman" w:hAnsi="Times New Roman" w:cs="Times New Roman"/>
                <w:color w:val="000000"/>
                <w:kern w:val="2"/>
                <w:sz w:val="24"/>
                <w:szCs w:val="28"/>
                <w:shd w:val="clear" w:color="auto" w:fill="FFFFFF"/>
                <w:lang w:val="lt-LT"/>
              </w:rPr>
              <w:t>, arba</w:t>
            </w:r>
          </w:p>
          <w:p w14:paraId="6D017E78" w14:textId="77777777" w:rsidR="002C73AC" w:rsidRPr="00CD3A90" w:rsidRDefault="002C73AC" w:rsidP="002C73AC">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b)</w:t>
            </w:r>
            <w:r w:rsidRPr="00CD3A90">
              <w:rPr>
                <w:rFonts w:ascii="Times New Roman" w:hAnsi="Times New Roman" w:cs="Times New Roman"/>
                <w:color w:val="000000"/>
                <w:kern w:val="2"/>
                <w:sz w:val="24"/>
                <w:szCs w:val="28"/>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CD3A90">
              <w:rPr>
                <w:rFonts w:ascii="Times New Roman" w:hAnsi="Times New Roman" w:cs="Times New Roman"/>
                <w:i/>
                <w:iCs/>
                <w:color w:val="000000"/>
                <w:kern w:val="2"/>
                <w:sz w:val="24"/>
                <w:szCs w:val="28"/>
                <w:shd w:val="clear" w:color="auto" w:fill="FFFFFF"/>
                <w:lang w:val="lt-LT"/>
              </w:rPr>
              <w:t>„Pakuotė. Naudotų pakuočių, numatomų kompostuoti ir biologiškai skaidyti, reikalavimai.“</w:t>
            </w:r>
            <w:r w:rsidRPr="00CD3A90">
              <w:rPr>
                <w:rFonts w:ascii="Times New Roman" w:hAnsi="Times New Roman" w:cs="Times New Roman"/>
                <w:color w:val="000000"/>
                <w:kern w:val="2"/>
                <w:sz w:val="24"/>
                <w:szCs w:val="28"/>
                <w:shd w:val="clear" w:color="auto" w:fill="FFFFFF"/>
                <w:lang w:val="lt-LT"/>
              </w:rPr>
              <w:t xml:space="preserve">, standartas Voluntary Standard for Repulping and Recycling Corrugated Fiberboard Treated to Improve Its Performance in the Presence of Water and Water Vapor, standartas RecyClass ar kitas lygiavertis standartas, arba </w:t>
            </w:r>
          </w:p>
          <w:p w14:paraId="6D5DA5D8" w14:textId="77777777" w:rsidR="002C73AC" w:rsidRPr="00CD3A90" w:rsidRDefault="002C73AC" w:rsidP="002C73AC">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c)</w:t>
            </w:r>
            <w:r w:rsidRPr="00CD3A90">
              <w:rPr>
                <w:rFonts w:ascii="Times New Roman" w:hAnsi="Times New Roman" w:cs="Times New Roman"/>
                <w:color w:val="000000"/>
                <w:kern w:val="2"/>
                <w:sz w:val="24"/>
                <w:szCs w:val="28"/>
                <w:shd w:val="clear" w:color="auto" w:fill="FFFFFF"/>
                <w:lang w:val="lt-LT"/>
              </w:rPr>
              <w:tab/>
              <w:t>Aplinkos apsaugos agentūros interneto svetainėje (</w:t>
            </w:r>
            <w:hyperlink r:id="rId8" w:history="1">
              <w:r w:rsidRPr="00CD3A90">
                <w:rPr>
                  <w:rStyle w:val="Hyperlink"/>
                  <w:rFonts w:ascii="Times New Roman" w:hAnsi="Times New Roman" w:cs="Times New Roman"/>
                  <w:kern w:val="2"/>
                  <w:sz w:val="24"/>
                  <w:szCs w:val="28"/>
                  <w:shd w:val="clear" w:color="auto" w:fill="FFFFFF"/>
                  <w:lang w:val="lt-LT"/>
                </w:rPr>
                <w:t>https://aaa.lrv.lt/</w:t>
              </w:r>
            </w:hyperlink>
            <w:r w:rsidRPr="00CD3A90">
              <w:rPr>
                <w:rFonts w:ascii="Times New Roman" w:hAnsi="Times New Roman" w:cs="Times New Roman"/>
                <w:color w:val="000000"/>
                <w:kern w:val="2"/>
                <w:sz w:val="24"/>
                <w:szCs w:val="28"/>
                <w:shd w:val="clear" w:color="auto" w:fill="FFFFFF"/>
                <w:lang w:val="lt-LT"/>
              </w:rPr>
              <w:t>) skelbiamame atliekų tvarkytojų, turinčių teisę išrašyti gaminių ir (ar) pakuočių atliekų sutvarkymą įrodančius dokumentus, sąraše  nurodytų atliekų perdirbėjų ar eksportuotojų dokument</w:t>
            </w:r>
            <w:r>
              <w:rPr>
                <w:rFonts w:ascii="Times New Roman" w:hAnsi="Times New Roman" w:cs="Times New Roman"/>
                <w:color w:val="000000"/>
                <w:kern w:val="2"/>
                <w:sz w:val="24"/>
                <w:szCs w:val="28"/>
                <w:shd w:val="clear" w:color="auto" w:fill="FFFFFF"/>
                <w:lang w:val="lt-LT"/>
              </w:rPr>
              <w:t>us</w:t>
            </w:r>
            <w:r w:rsidRPr="00CD3A90">
              <w:rPr>
                <w:rFonts w:ascii="Times New Roman" w:hAnsi="Times New Roman" w:cs="Times New Roman"/>
                <w:color w:val="000000"/>
                <w:kern w:val="2"/>
                <w:sz w:val="24"/>
                <w:szCs w:val="28"/>
                <w:shd w:val="clear" w:color="auto" w:fill="FFFFFF"/>
                <w:lang w:val="lt-LT"/>
              </w:rPr>
              <w:t>, pagrindžian</w:t>
            </w:r>
            <w:r>
              <w:rPr>
                <w:rFonts w:ascii="Times New Roman" w:hAnsi="Times New Roman" w:cs="Times New Roman"/>
                <w:color w:val="000000"/>
                <w:kern w:val="2"/>
                <w:sz w:val="24"/>
                <w:szCs w:val="28"/>
                <w:shd w:val="clear" w:color="auto" w:fill="FFFFFF"/>
                <w:lang w:val="lt-LT"/>
              </w:rPr>
              <w:t>čius</w:t>
            </w:r>
            <w:r w:rsidRPr="00CD3A90">
              <w:rPr>
                <w:rFonts w:ascii="Times New Roman" w:hAnsi="Times New Roman" w:cs="Times New Roman"/>
                <w:color w:val="000000"/>
                <w:kern w:val="2"/>
                <w:sz w:val="24"/>
                <w:szCs w:val="28"/>
                <w:shd w:val="clear" w:color="auto" w:fill="FFFFFF"/>
                <w:lang w:val="lt-LT"/>
              </w:rPr>
              <w:t xml:space="preserve">, kad tokios pakuotės, tapusios atliekomis, gali būti perdirbamos, arba </w:t>
            </w:r>
          </w:p>
          <w:p w14:paraId="3CB0512C" w14:textId="77777777" w:rsidR="002C73AC" w:rsidRPr="00CD3A90" w:rsidRDefault="002C73AC" w:rsidP="002C73AC">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d)</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(talpos) yra daugkartinio naudojimo (pavyzdžiui, pakuotės aprašymo dokumentas, techninis dokumentas), arba</w:t>
            </w:r>
          </w:p>
          <w:p w14:paraId="5326C8A5" w14:textId="77777777" w:rsidR="002C73AC" w:rsidRPr="00CD3A90" w:rsidRDefault="002C73AC" w:rsidP="002C73AC">
            <w:pPr>
              <w:spacing w:before="60" w:after="60"/>
              <w:jc w:val="both"/>
              <w:rPr>
                <w:rFonts w:ascii="Times New Roman" w:hAnsi="Times New Roman" w:cs="Times New Roman"/>
                <w:sz w:val="28"/>
                <w:szCs w:val="28"/>
                <w:lang w:val="lt-LT"/>
              </w:rPr>
            </w:pPr>
            <w:r w:rsidRPr="00CD3A90">
              <w:rPr>
                <w:rFonts w:ascii="Times New Roman" w:hAnsi="Times New Roman" w:cs="Times New Roman"/>
                <w:color w:val="000000"/>
                <w:kern w:val="2"/>
                <w:sz w:val="24"/>
                <w:szCs w:val="28"/>
                <w:shd w:val="clear" w:color="auto" w:fill="FFFFFF"/>
                <w:lang w:val="lt-LT"/>
              </w:rPr>
              <w:t>e) kitus lygiaverčius įrodymus.</w:t>
            </w:r>
          </w:p>
          <w:p w14:paraId="66D99480" w14:textId="0164992A" w:rsidR="0078624D" w:rsidRPr="00141451" w:rsidRDefault="0078624D" w:rsidP="0078624D">
            <w:pPr>
              <w:spacing w:before="120" w:after="0"/>
              <w:jc w:val="both"/>
              <w:rPr>
                <w:rFonts w:ascii="Times New Roman" w:hAnsi="Times New Roman" w:cs="Times New Roman"/>
                <w:sz w:val="24"/>
                <w:szCs w:val="24"/>
                <w:lang w:val="lt-LT"/>
              </w:rPr>
            </w:pPr>
            <w:r w:rsidRPr="0080680C">
              <w:rPr>
                <w:rFonts w:ascii="Times New Roman" w:hAnsi="Times New Roman" w:cs="Times New Roman"/>
                <w:sz w:val="24"/>
                <w:szCs w:val="24"/>
                <w:lang w:val="lt-LT"/>
              </w:rPr>
              <w:t>10.1.</w:t>
            </w:r>
            <w:r w:rsidR="003A28CD">
              <w:rPr>
                <w:rFonts w:ascii="Times New Roman" w:hAnsi="Times New Roman" w:cs="Times New Roman"/>
                <w:sz w:val="24"/>
                <w:szCs w:val="24"/>
                <w:lang w:val="lt-LT"/>
              </w:rPr>
              <w:t>4</w:t>
            </w:r>
            <w:r w:rsidRPr="0080680C">
              <w:rPr>
                <w:rFonts w:ascii="Times New Roman" w:hAnsi="Times New Roman" w:cs="Times New Roman"/>
                <w:sz w:val="24"/>
                <w:szCs w:val="24"/>
                <w:lang w:val="lt-LT"/>
              </w:rPr>
              <w:t>. Kiti aplinkosauginiai reikalavimai nurodyti Techninėje specifikacijoje.</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641B5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434378"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434378" w:rsidRPr="00626D81" w:rsidRDefault="00434378" w:rsidP="00434378">
            <w:pPr>
              <w:pStyle w:val="ListParagraph"/>
              <w:shd w:val="clear" w:color="auto" w:fill="FFFFFF"/>
              <w:spacing w:line="276" w:lineRule="auto"/>
              <w:ind w:left="0"/>
              <w:jc w:val="both"/>
              <w:rPr>
                <w:rFonts w:eastAsia="Calibri"/>
              </w:rPr>
            </w:pPr>
            <w:r>
              <w:rPr>
                <w:rFonts w:eastAsia="Calibri"/>
              </w:rPr>
              <w:t>11.4. Priedas Nr. 4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6FDFACE3" w14:textId="3732B84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0547" w14:textId="77777777" w:rsidR="0034756C" w:rsidRDefault="0034756C" w:rsidP="0063379D">
      <w:pPr>
        <w:spacing w:after="0" w:line="240" w:lineRule="auto"/>
      </w:pPr>
      <w:r>
        <w:separator/>
      </w:r>
    </w:p>
  </w:endnote>
  <w:endnote w:type="continuationSeparator" w:id="0">
    <w:p w14:paraId="207ECAC6" w14:textId="77777777" w:rsidR="0034756C" w:rsidRDefault="0034756C"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3853" w14:textId="77777777" w:rsidR="0034756C" w:rsidRDefault="0034756C" w:rsidP="0063379D">
      <w:pPr>
        <w:spacing w:after="0" w:line="240" w:lineRule="auto"/>
      </w:pPr>
      <w:r>
        <w:separator/>
      </w:r>
    </w:p>
  </w:footnote>
  <w:footnote w:type="continuationSeparator" w:id="0">
    <w:p w14:paraId="5CD989AA" w14:textId="77777777" w:rsidR="0034756C" w:rsidRDefault="0034756C"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06F4A"/>
    <w:rsid w:val="00007BBC"/>
    <w:rsid w:val="000120EB"/>
    <w:rsid w:val="00012BE8"/>
    <w:rsid w:val="00013E43"/>
    <w:rsid w:val="00015191"/>
    <w:rsid w:val="000154FC"/>
    <w:rsid w:val="00016537"/>
    <w:rsid w:val="00020E90"/>
    <w:rsid w:val="00022FFE"/>
    <w:rsid w:val="0002335B"/>
    <w:rsid w:val="000329BE"/>
    <w:rsid w:val="00033BAB"/>
    <w:rsid w:val="00034A99"/>
    <w:rsid w:val="00036F02"/>
    <w:rsid w:val="000371C5"/>
    <w:rsid w:val="000371F1"/>
    <w:rsid w:val="000400D2"/>
    <w:rsid w:val="00045E72"/>
    <w:rsid w:val="00052E89"/>
    <w:rsid w:val="00052FC6"/>
    <w:rsid w:val="00053A1B"/>
    <w:rsid w:val="000548FB"/>
    <w:rsid w:val="00055FAA"/>
    <w:rsid w:val="000576F2"/>
    <w:rsid w:val="000578F0"/>
    <w:rsid w:val="00066E01"/>
    <w:rsid w:val="0007075E"/>
    <w:rsid w:val="000712D9"/>
    <w:rsid w:val="00071CCE"/>
    <w:rsid w:val="00072936"/>
    <w:rsid w:val="00073A6E"/>
    <w:rsid w:val="0007471F"/>
    <w:rsid w:val="00074912"/>
    <w:rsid w:val="0007694A"/>
    <w:rsid w:val="000775CB"/>
    <w:rsid w:val="0007783D"/>
    <w:rsid w:val="0008072E"/>
    <w:rsid w:val="000810F9"/>
    <w:rsid w:val="00082FC2"/>
    <w:rsid w:val="00086914"/>
    <w:rsid w:val="00094DF1"/>
    <w:rsid w:val="00095708"/>
    <w:rsid w:val="0009587D"/>
    <w:rsid w:val="000979E4"/>
    <w:rsid w:val="000A6BBC"/>
    <w:rsid w:val="000A7EB7"/>
    <w:rsid w:val="000B21D4"/>
    <w:rsid w:val="000B501F"/>
    <w:rsid w:val="000B5E36"/>
    <w:rsid w:val="000B63C9"/>
    <w:rsid w:val="000C1132"/>
    <w:rsid w:val="000C39BD"/>
    <w:rsid w:val="000C44AD"/>
    <w:rsid w:val="000C5806"/>
    <w:rsid w:val="000C5A02"/>
    <w:rsid w:val="000C6060"/>
    <w:rsid w:val="000D0299"/>
    <w:rsid w:val="000D1E09"/>
    <w:rsid w:val="000D4825"/>
    <w:rsid w:val="000D5709"/>
    <w:rsid w:val="000D5CBC"/>
    <w:rsid w:val="000D6B88"/>
    <w:rsid w:val="000D7222"/>
    <w:rsid w:val="000D77F6"/>
    <w:rsid w:val="000E09C0"/>
    <w:rsid w:val="000E29B2"/>
    <w:rsid w:val="000E2F8C"/>
    <w:rsid w:val="000E48A2"/>
    <w:rsid w:val="000E7208"/>
    <w:rsid w:val="000F0831"/>
    <w:rsid w:val="000F6892"/>
    <w:rsid w:val="00105B4F"/>
    <w:rsid w:val="00106A1E"/>
    <w:rsid w:val="001070FC"/>
    <w:rsid w:val="00107791"/>
    <w:rsid w:val="00107AA3"/>
    <w:rsid w:val="0011288B"/>
    <w:rsid w:val="00113691"/>
    <w:rsid w:val="00114D43"/>
    <w:rsid w:val="00115327"/>
    <w:rsid w:val="001227A8"/>
    <w:rsid w:val="00127436"/>
    <w:rsid w:val="001274BC"/>
    <w:rsid w:val="0013225A"/>
    <w:rsid w:val="00133650"/>
    <w:rsid w:val="00133C11"/>
    <w:rsid w:val="00140956"/>
    <w:rsid w:val="00141451"/>
    <w:rsid w:val="001433C1"/>
    <w:rsid w:val="00146FF0"/>
    <w:rsid w:val="00147C56"/>
    <w:rsid w:val="00151FC8"/>
    <w:rsid w:val="00154B62"/>
    <w:rsid w:val="00157234"/>
    <w:rsid w:val="00161C69"/>
    <w:rsid w:val="00162EB2"/>
    <w:rsid w:val="00163179"/>
    <w:rsid w:val="001713EC"/>
    <w:rsid w:val="00171C6D"/>
    <w:rsid w:val="00173704"/>
    <w:rsid w:val="00176370"/>
    <w:rsid w:val="0018350E"/>
    <w:rsid w:val="00187E12"/>
    <w:rsid w:val="0019091B"/>
    <w:rsid w:val="00190C89"/>
    <w:rsid w:val="00191762"/>
    <w:rsid w:val="00193309"/>
    <w:rsid w:val="001950CB"/>
    <w:rsid w:val="001954B7"/>
    <w:rsid w:val="00195F60"/>
    <w:rsid w:val="00196920"/>
    <w:rsid w:val="00197FA3"/>
    <w:rsid w:val="001A00AD"/>
    <w:rsid w:val="001A0D0E"/>
    <w:rsid w:val="001A13A9"/>
    <w:rsid w:val="001A13AE"/>
    <w:rsid w:val="001A1BFB"/>
    <w:rsid w:val="001A295F"/>
    <w:rsid w:val="001A3CBC"/>
    <w:rsid w:val="001A3FEC"/>
    <w:rsid w:val="001A573C"/>
    <w:rsid w:val="001A6BB5"/>
    <w:rsid w:val="001B2421"/>
    <w:rsid w:val="001B35B2"/>
    <w:rsid w:val="001B3E3B"/>
    <w:rsid w:val="001B4400"/>
    <w:rsid w:val="001B588C"/>
    <w:rsid w:val="001B6F09"/>
    <w:rsid w:val="001B77FB"/>
    <w:rsid w:val="001B7840"/>
    <w:rsid w:val="001C3444"/>
    <w:rsid w:val="001C3646"/>
    <w:rsid w:val="001D04FE"/>
    <w:rsid w:val="001D135F"/>
    <w:rsid w:val="001D5DE8"/>
    <w:rsid w:val="001D6C9F"/>
    <w:rsid w:val="001D71FD"/>
    <w:rsid w:val="001D77B3"/>
    <w:rsid w:val="001D7D7C"/>
    <w:rsid w:val="001E10C3"/>
    <w:rsid w:val="001E2644"/>
    <w:rsid w:val="001E42AD"/>
    <w:rsid w:val="001E592E"/>
    <w:rsid w:val="001E6A31"/>
    <w:rsid w:val="001F3B19"/>
    <w:rsid w:val="001F4893"/>
    <w:rsid w:val="0020052C"/>
    <w:rsid w:val="0020219F"/>
    <w:rsid w:val="00202CA2"/>
    <w:rsid w:val="002034E8"/>
    <w:rsid w:val="00205706"/>
    <w:rsid w:val="00214C20"/>
    <w:rsid w:val="00215901"/>
    <w:rsid w:val="002176D8"/>
    <w:rsid w:val="00221136"/>
    <w:rsid w:val="0022188C"/>
    <w:rsid w:val="0022301C"/>
    <w:rsid w:val="002232CA"/>
    <w:rsid w:val="00224FBD"/>
    <w:rsid w:val="00225352"/>
    <w:rsid w:val="00225A89"/>
    <w:rsid w:val="002305B5"/>
    <w:rsid w:val="002308D6"/>
    <w:rsid w:val="00232898"/>
    <w:rsid w:val="002329C6"/>
    <w:rsid w:val="00234A10"/>
    <w:rsid w:val="00235DC4"/>
    <w:rsid w:val="00236CDD"/>
    <w:rsid w:val="00237AD9"/>
    <w:rsid w:val="00240478"/>
    <w:rsid w:val="0024415E"/>
    <w:rsid w:val="00250F08"/>
    <w:rsid w:val="00251110"/>
    <w:rsid w:val="002543E1"/>
    <w:rsid w:val="002562FB"/>
    <w:rsid w:val="0026529E"/>
    <w:rsid w:val="00270DFA"/>
    <w:rsid w:val="002714B9"/>
    <w:rsid w:val="00275688"/>
    <w:rsid w:val="00276FAA"/>
    <w:rsid w:val="0028030B"/>
    <w:rsid w:val="00284286"/>
    <w:rsid w:val="002844ED"/>
    <w:rsid w:val="002868B0"/>
    <w:rsid w:val="00291D8E"/>
    <w:rsid w:val="00296FC7"/>
    <w:rsid w:val="002B039A"/>
    <w:rsid w:val="002B2723"/>
    <w:rsid w:val="002B72B8"/>
    <w:rsid w:val="002C109D"/>
    <w:rsid w:val="002C22B3"/>
    <w:rsid w:val="002C30F0"/>
    <w:rsid w:val="002C3944"/>
    <w:rsid w:val="002C4CFE"/>
    <w:rsid w:val="002C54F1"/>
    <w:rsid w:val="002C67B2"/>
    <w:rsid w:val="002C694D"/>
    <w:rsid w:val="002C705A"/>
    <w:rsid w:val="002C73AC"/>
    <w:rsid w:val="002D01A8"/>
    <w:rsid w:val="002D5A3C"/>
    <w:rsid w:val="002E3855"/>
    <w:rsid w:val="002E5040"/>
    <w:rsid w:val="002E78F2"/>
    <w:rsid w:val="002F0B0F"/>
    <w:rsid w:val="002F0F97"/>
    <w:rsid w:val="002F197F"/>
    <w:rsid w:val="002F23C8"/>
    <w:rsid w:val="002F241D"/>
    <w:rsid w:val="002F257D"/>
    <w:rsid w:val="002F5311"/>
    <w:rsid w:val="002F7063"/>
    <w:rsid w:val="002F7706"/>
    <w:rsid w:val="002F7F0D"/>
    <w:rsid w:val="003020F8"/>
    <w:rsid w:val="003048C7"/>
    <w:rsid w:val="0030650F"/>
    <w:rsid w:val="00307149"/>
    <w:rsid w:val="00307FC1"/>
    <w:rsid w:val="003102F3"/>
    <w:rsid w:val="0031202A"/>
    <w:rsid w:val="003215C9"/>
    <w:rsid w:val="003242AF"/>
    <w:rsid w:val="00325763"/>
    <w:rsid w:val="00326B96"/>
    <w:rsid w:val="003271E6"/>
    <w:rsid w:val="00327D21"/>
    <w:rsid w:val="00333513"/>
    <w:rsid w:val="003360C0"/>
    <w:rsid w:val="0034291D"/>
    <w:rsid w:val="00343EA6"/>
    <w:rsid w:val="00344E77"/>
    <w:rsid w:val="0034756C"/>
    <w:rsid w:val="003476AC"/>
    <w:rsid w:val="00347CB3"/>
    <w:rsid w:val="003511ED"/>
    <w:rsid w:val="00360989"/>
    <w:rsid w:val="003617D5"/>
    <w:rsid w:val="003632CC"/>
    <w:rsid w:val="00363712"/>
    <w:rsid w:val="00364127"/>
    <w:rsid w:val="003667B0"/>
    <w:rsid w:val="00367923"/>
    <w:rsid w:val="00367E55"/>
    <w:rsid w:val="00370F24"/>
    <w:rsid w:val="003718DF"/>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A28CD"/>
    <w:rsid w:val="003B164A"/>
    <w:rsid w:val="003B17B2"/>
    <w:rsid w:val="003B549A"/>
    <w:rsid w:val="003B5BDE"/>
    <w:rsid w:val="003B6901"/>
    <w:rsid w:val="003C140F"/>
    <w:rsid w:val="003C157B"/>
    <w:rsid w:val="003C3BDA"/>
    <w:rsid w:val="003C4AF1"/>
    <w:rsid w:val="003C586B"/>
    <w:rsid w:val="003C5DCF"/>
    <w:rsid w:val="003D0794"/>
    <w:rsid w:val="003D3283"/>
    <w:rsid w:val="003D3339"/>
    <w:rsid w:val="003D532A"/>
    <w:rsid w:val="003D61C7"/>
    <w:rsid w:val="003E5290"/>
    <w:rsid w:val="003E58B3"/>
    <w:rsid w:val="003E7CAB"/>
    <w:rsid w:val="003E7FA3"/>
    <w:rsid w:val="003F0FF4"/>
    <w:rsid w:val="003F342E"/>
    <w:rsid w:val="00400513"/>
    <w:rsid w:val="004012B8"/>
    <w:rsid w:val="0041044B"/>
    <w:rsid w:val="00410AEF"/>
    <w:rsid w:val="00413F7A"/>
    <w:rsid w:val="004146C9"/>
    <w:rsid w:val="00416316"/>
    <w:rsid w:val="00416845"/>
    <w:rsid w:val="004216A8"/>
    <w:rsid w:val="00421CC0"/>
    <w:rsid w:val="00425BC2"/>
    <w:rsid w:val="00426819"/>
    <w:rsid w:val="00427C19"/>
    <w:rsid w:val="00430FE9"/>
    <w:rsid w:val="0043157B"/>
    <w:rsid w:val="004336F6"/>
    <w:rsid w:val="00433F33"/>
    <w:rsid w:val="00434378"/>
    <w:rsid w:val="00435C76"/>
    <w:rsid w:val="00435D7D"/>
    <w:rsid w:val="0044202B"/>
    <w:rsid w:val="004459BB"/>
    <w:rsid w:val="00446942"/>
    <w:rsid w:val="00450BD1"/>
    <w:rsid w:val="00450C4C"/>
    <w:rsid w:val="004518FF"/>
    <w:rsid w:val="00460DCF"/>
    <w:rsid w:val="00462FCF"/>
    <w:rsid w:val="004663C2"/>
    <w:rsid w:val="00467111"/>
    <w:rsid w:val="00474D73"/>
    <w:rsid w:val="00477085"/>
    <w:rsid w:val="0048072A"/>
    <w:rsid w:val="00482A49"/>
    <w:rsid w:val="0048368C"/>
    <w:rsid w:val="00484412"/>
    <w:rsid w:val="00487317"/>
    <w:rsid w:val="004913E5"/>
    <w:rsid w:val="004944B2"/>
    <w:rsid w:val="00494ED3"/>
    <w:rsid w:val="00496123"/>
    <w:rsid w:val="004A1912"/>
    <w:rsid w:val="004A19A8"/>
    <w:rsid w:val="004A5FC4"/>
    <w:rsid w:val="004B68EF"/>
    <w:rsid w:val="004B7A29"/>
    <w:rsid w:val="004B7B53"/>
    <w:rsid w:val="004B7E21"/>
    <w:rsid w:val="004C3A8F"/>
    <w:rsid w:val="004C4E34"/>
    <w:rsid w:val="004C7185"/>
    <w:rsid w:val="004D36CE"/>
    <w:rsid w:val="004D4F84"/>
    <w:rsid w:val="004D6C25"/>
    <w:rsid w:val="004E27A0"/>
    <w:rsid w:val="004E3AE7"/>
    <w:rsid w:val="004E468E"/>
    <w:rsid w:val="004E6B75"/>
    <w:rsid w:val="004F2CE3"/>
    <w:rsid w:val="004F3ADB"/>
    <w:rsid w:val="004F3D8C"/>
    <w:rsid w:val="004F614F"/>
    <w:rsid w:val="005030BD"/>
    <w:rsid w:val="00505BD3"/>
    <w:rsid w:val="005063EB"/>
    <w:rsid w:val="005071E4"/>
    <w:rsid w:val="00512277"/>
    <w:rsid w:val="005144BD"/>
    <w:rsid w:val="005206DC"/>
    <w:rsid w:val="005244BB"/>
    <w:rsid w:val="00524F6D"/>
    <w:rsid w:val="00527ED6"/>
    <w:rsid w:val="005315B3"/>
    <w:rsid w:val="005326B8"/>
    <w:rsid w:val="00533F81"/>
    <w:rsid w:val="0053561B"/>
    <w:rsid w:val="00537C74"/>
    <w:rsid w:val="00541982"/>
    <w:rsid w:val="00541BE8"/>
    <w:rsid w:val="0054294D"/>
    <w:rsid w:val="00542B41"/>
    <w:rsid w:val="00543465"/>
    <w:rsid w:val="00551E3D"/>
    <w:rsid w:val="00553827"/>
    <w:rsid w:val="00556832"/>
    <w:rsid w:val="00557015"/>
    <w:rsid w:val="0055763A"/>
    <w:rsid w:val="0056055D"/>
    <w:rsid w:val="00561C33"/>
    <w:rsid w:val="005620D3"/>
    <w:rsid w:val="0056273D"/>
    <w:rsid w:val="00562C7B"/>
    <w:rsid w:val="00563122"/>
    <w:rsid w:val="00564794"/>
    <w:rsid w:val="00564B2F"/>
    <w:rsid w:val="00564C7F"/>
    <w:rsid w:val="0057015A"/>
    <w:rsid w:val="005713EC"/>
    <w:rsid w:val="00573DAD"/>
    <w:rsid w:val="005744BB"/>
    <w:rsid w:val="00581BF6"/>
    <w:rsid w:val="00582EF9"/>
    <w:rsid w:val="00583933"/>
    <w:rsid w:val="00583E01"/>
    <w:rsid w:val="00590AF4"/>
    <w:rsid w:val="005A11FC"/>
    <w:rsid w:val="005A15E0"/>
    <w:rsid w:val="005A36F5"/>
    <w:rsid w:val="005A5821"/>
    <w:rsid w:val="005A650F"/>
    <w:rsid w:val="005A7092"/>
    <w:rsid w:val="005B179C"/>
    <w:rsid w:val="005B227E"/>
    <w:rsid w:val="005B65AE"/>
    <w:rsid w:val="005C38F0"/>
    <w:rsid w:val="005C4556"/>
    <w:rsid w:val="005C7B09"/>
    <w:rsid w:val="005D5567"/>
    <w:rsid w:val="005D5F66"/>
    <w:rsid w:val="005D77E3"/>
    <w:rsid w:val="005E0AC7"/>
    <w:rsid w:val="005E1500"/>
    <w:rsid w:val="005E1BC3"/>
    <w:rsid w:val="005E1F83"/>
    <w:rsid w:val="005E2E69"/>
    <w:rsid w:val="005E5C55"/>
    <w:rsid w:val="005E5FF0"/>
    <w:rsid w:val="005F02AC"/>
    <w:rsid w:val="005F2B26"/>
    <w:rsid w:val="005F5D91"/>
    <w:rsid w:val="00600EA1"/>
    <w:rsid w:val="00601C3F"/>
    <w:rsid w:val="006029ED"/>
    <w:rsid w:val="00603134"/>
    <w:rsid w:val="006114D4"/>
    <w:rsid w:val="00613640"/>
    <w:rsid w:val="00615165"/>
    <w:rsid w:val="00615710"/>
    <w:rsid w:val="006167FF"/>
    <w:rsid w:val="00621131"/>
    <w:rsid w:val="00621E55"/>
    <w:rsid w:val="00623358"/>
    <w:rsid w:val="00626B30"/>
    <w:rsid w:val="00626D81"/>
    <w:rsid w:val="006324D4"/>
    <w:rsid w:val="0063379D"/>
    <w:rsid w:val="006352ED"/>
    <w:rsid w:val="00637187"/>
    <w:rsid w:val="00641B57"/>
    <w:rsid w:val="00644D15"/>
    <w:rsid w:val="006502FA"/>
    <w:rsid w:val="00653697"/>
    <w:rsid w:val="006550D0"/>
    <w:rsid w:val="0065747A"/>
    <w:rsid w:val="00661A88"/>
    <w:rsid w:val="00661F5A"/>
    <w:rsid w:val="00662DA1"/>
    <w:rsid w:val="0066420A"/>
    <w:rsid w:val="00665313"/>
    <w:rsid w:val="00666BBF"/>
    <w:rsid w:val="00666D72"/>
    <w:rsid w:val="0067386D"/>
    <w:rsid w:val="00674DAF"/>
    <w:rsid w:val="00674DC8"/>
    <w:rsid w:val="00675742"/>
    <w:rsid w:val="00676BFE"/>
    <w:rsid w:val="00677E91"/>
    <w:rsid w:val="00677F57"/>
    <w:rsid w:val="00681DED"/>
    <w:rsid w:val="00693779"/>
    <w:rsid w:val="00693A78"/>
    <w:rsid w:val="00693EFE"/>
    <w:rsid w:val="006941CF"/>
    <w:rsid w:val="006A04B9"/>
    <w:rsid w:val="006A2E9C"/>
    <w:rsid w:val="006A3432"/>
    <w:rsid w:val="006A3A32"/>
    <w:rsid w:val="006A4039"/>
    <w:rsid w:val="006A4322"/>
    <w:rsid w:val="006A452C"/>
    <w:rsid w:val="006B0C73"/>
    <w:rsid w:val="006B2F22"/>
    <w:rsid w:val="006B7DB0"/>
    <w:rsid w:val="006C46B8"/>
    <w:rsid w:val="006C500F"/>
    <w:rsid w:val="006C5A2B"/>
    <w:rsid w:val="006C63DE"/>
    <w:rsid w:val="006C7D1C"/>
    <w:rsid w:val="006D6517"/>
    <w:rsid w:val="006D6D6C"/>
    <w:rsid w:val="006E19F1"/>
    <w:rsid w:val="006E1DD9"/>
    <w:rsid w:val="006E4D78"/>
    <w:rsid w:val="006E60ED"/>
    <w:rsid w:val="006E6DDA"/>
    <w:rsid w:val="006F073B"/>
    <w:rsid w:val="006F50CD"/>
    <w:rsid w:val="006F6174"/>
    <w:rsid w:val="006F6A89"/>
    <w:rsid w:val="00703EB5"/>
    <w:rsid w:val="00704747"/>
    <w:rsid w:val="007060F1"/>
    <w:rsid w:val="0071160A"/>
    <w:rsid w:val="00711965"/>
    <w:rsid w:val="00714894"/>
    <w:rsid w:val="00715292"/>
    <w:rsid w:val="00715E26"/>
    <w:rsid w:val="00717B53"/>
    <w:rsid w:val="0072111F"/>
    <w:rsid w:val="007215F2"/>
    <w:rsid w:val="00722FE2"/>
    <w:rsid w:val="00723A24"/>
    <w:rsid w:val="007267AC"/>
    <w:rsid w:val="00726FAE"/>
    <w:rsid w:val="00733365"/>
    <w:rsid w:val="0073507E"/>
    <w:rsid w:val="00737D08"/>
    <w:rsid w:val="00740FCC"/>
    <w:rsid w:val="00741DF6"/>
    <w:rsid w:val="00742834"/>
    <w:rsid w:val="00745784"/>
    <w:rsid w:val="00746819"/>
    <w:rsid w:val="007471B6"/>
    <w:rsid w:val="007545DD"/>
    <w:rsid w:val="00754A4B"/>
    <w:rsid w:val="00762AEC"/>
    <w:rsid w:val="00764E2A"/>
    <w:rsid w:val="00765546"/>
    <w:rsid w:val="00767AE4"/>
    <w:rsid w:val="00767FA9"/>
    <w:rsid w:val="0077123C"/>
    <w:rsid w:val="00772404"/>
    <w:rsid w:val="00773F66"/>
    <w:rsid w:val="00775193"/>
    <w:rsid w:val="007776E7"/>
    <w:rsid w:val="0078624D"/>
    <w:rsid w:val="00790CC0"/>
    <w:rsid w:val="00790FDA"/>
    <w:rsid w:val="00792065"/>
    <w:rsid w:val="00792F23"/>
    <w:rsid w:val="00793B09"/>
    <w:rsid w:val="00796EB1"/>
    <w:rsid w:val="00797189"/>
    <w:rsid w:val="00797C14"/>
    <w:rsid w:val="007A41E1"/>
    <w:rsid w:val="007B1514"/>
    <w:rsid w:val="007B436C"/>
    <w:rsid w:val="007B56DE"/>
    <w:rsid w:val="007B6262"/>
    <w:rsid w:val="007C20E0"/>
    <w:rsid w:val="007C46C6"/>
    <w:rsid w:val="007C6A75"/>
    <w:rsid w:val="007C71BB"/>
    <w:rsid w:val="007C723A"/>
    <w:rsid w:val="007E25B3"/>
    <w:rsid w:val="007E307B"/>
    <w:rsid w:val="007E5CCA"/>
    <w:rsid w:val="007F0C5E"/>
    <w:rsid w:val="007F268E"/>
    <w:rsid w:val="007F45C5"/>
    <w:rsid w:val="007F4FB4"/>
    <w:rsid w:val="007F6ED2"/>
    <w:rsid w:val="0080286B"/>
    <w:rsid w:val="00804AED"/>
    <w:rsid w:val="00805620"/>
    <w:rsid w:val="00807B4A"/>
    <w:rsid w:val="00807D1D"/>
    <w:rsid w:val="008119C5"/>
    <w:rsid w:val="00813053"/>
    <w:rsid w:val="008141EC"/>
    <w:rsid w:val="008144FE"/>
    <w:rsid w:val="00814F6A"/>
    <w:rsid w:val="00815F34"/>
    <w:rsid w:val="00817F64"/>
    <w:rsid w:val="008208EE"/>
    <w:rsid w:val="00820B95"/>
    <w:rsid w:val="00821238"/>
    <w:rsid w:val="008214CF"/>
    <w:rsid w:val="00822A49"/>
    <w:rsid w:val="00824DC0"/>
    <w:rsid w:val="00830EEE"/>
    <w:rsid w:val="00831732"/>
    <w:rsid w:val="00833D39"/>
    <w:rsid w:val="00835FBA"/>
    <w:rsid w:val="00836C82"/>
    <w:rsid w:val="00837CED"/>
    <w:rsid w:val="00837E27"/>
    <w:rsid w:val="008416DD"/>
    <w:rsid w:val="0084459E"/>
    <w:rsid w:val="00846F11"/>
    <w:rsid w:val="008616BA"/>
    <w:rsid w:val="00863736"/>
    <w:rsid w:val="00865C00"/>
    <w:rsid w:val="00865CB3"/>
    <w:rsid w:val="00870312"/>
    <w:rsid w:val="0087188D"/>
    <w:rsid w:val="00871C08"/>
    <w:rsid w:val="0087214D"/>
    <w:rsid w:val="00873910"/>
    <w:rsid w:val="00880C01"/>
    <w:rsid w:val="00881005"/>
    <w:rsid w:val="00883275"/>
    <w:rsid w:val="00885110"/>
    <w:rsid w:val="00885949"/>
    <w:rsid w:val="008876FF"/>
    <w:rsid w:val="00891B78"/>
    <w:rsid w:val="00892286"/>
    <w:rsid w:val="008946EE"/>
    <w:rsid w:val="0089798C"/>
    <w:rsid w:val="008A47E7"/>
    <w:rsid w:val="008A4BD0"/>
    <w:rsid w:val="008A55DB"/>
    <w:rsid w:val="008A5E4F"/>
    <w:rsid w:val="008B0270"/>
    <w:rsid w:val="008B2ACF"/>
    <w:rsid w:val="008B750D"/>
    <w:rsid w:val="008B7A2A"/>
    <w:rsid w:val="008C293D"/>
    <w:rsid w:val="008C3DD0"/>
    <w:rsid w:val="008C5722"/>
    <w:rsid w:val="008D223E"/>
    <w:rsid w:val="008D2A68"/>
    <w:rsid w:val="008E05AE"/>
    <w:rsid w:val="008E6924"/>
    <w:rsid w:val="008F05D5"/>
    <w:rsid w:val="008F30CC"/>
    <w:rsid w:val="008F3B6F"/>
    <w:rsid w:val="008F560B"/>
    <w:rsid w:val="008F5B01"/>
    <w:rsid w:val="008F60C4"/>
    <w:rsid w:val="00904960"/>
    <w:rsid w:val="0091006B"/>
    <w:rsid w:val="009102CD"/>
    <w:rsid w:val="00910FA2"/>
    <w:rsid w:val="00913225"/>
    <w:rsid w:val="009161EF"/>
    <w:rsid w:val="00920248"/>
    <w:rsid w:val="0092126A"/>
    <w:rsid w:val="009224C7"/>
    <w:rsid w:val="00922C2D"/>
    <w:rsid w:val="009260E8"/>
    <w:rsid w:val="0092711C"/>
    <w:rsid w:val="00927C22"/>
    <w:rsid w:val="00930753"/>
    <w:rsid w:val="009310DA"/>
    <w:rsid w:val="0093114D"/>
    <w:rsid w:val="00931F2D"/>
    <w:rsid w:val="0093287C"/>
    <w:rsid w:val="0093635D"/>
    <w:rsid w:val="00937C30"/>
    <w:rsid w:val="00942AA0"/>
    <w:rsid w:val="00950055"/>
    <w:rsid w:val="0095047E"/>
    <w:rsid w:val="0095205C"/>
    <w:rsid w:val="0095238A"/>
    <w:rsid w:val="0095240B"/>
    <w:rsid w:val="00953B73"/>
    <w:rsid w:val="00954B5B"/>
    <w:rsid w:val="00955069"/>
    <w:rsid w:val="00960539"/>
    <w:rsid w:val="00960D4B"/>
    <w:rsid w:val="009653CB"/>
    <w:rsid w:val="00967C24"/>
    <w:rsid w:val="00967D20"/>
    <w:rsid w:val="00972875"/>
    <w:rsid w:val="00973304"/>
    <w:rsid w:val="009759F5"/>
    <w:rsid w:val="00977866"/>
    <w:rsid w:val="00980A38"/>
    <w:rsid w:val="00984049"/>
    <w:rsid w:val="00984182"/>
    <w:rsid w:val="00984226"/>
    <w:rsid w:val="0098568D"/>
    <w:rsid w:val="009870C4"/>
    <w:rsid w:val="009879AE"/>
    <w:rsid w:val="009912E4"/>
    <w:rsid w:val="0099358A"/>
    <w:rsid w:val="009971DC"/>
    <w:rsid w:val="00997BEF"/>
    <w:rsid w:val="009A276B"/>
    <w:rsid w:val="009A442F"/>
    <w:rsid w:val="009A467A"/>
    <w:rsid w:val="009A4ABE"/>
    <w:rsid w:val="009A5DED"/>
    <w:rsid w:val="009A774D"/>
    <w:rsid w:val="009B04D5"/>
    <w:rsid w:val="009B38FD"/>
    <w:rsid w:val="009B4418"/>
    <w:rsid w:val="009B4868"/>
    <w:rsid w:val="009B77B1"/>
    <w:rsid w:val="009C2C04"/>
    <w:rsid w:val="009C2CD7"/>
    <w:rsid w:val="009C4E5F"/>
    <w:rsid w:val="009C73AF"/>
    <w:rsid w:val="009C752C"/>
    <w:rsid w:val="009D0446"/>
    <w:rsid w:val="009D0B81"/>
    <w:rsid w:val="009D2E03"/>
    <w:rsid w:val="009D3C6B"/>
    <w:rsid w:val="009D3D38"/>
    <w:rsid w:val="009D4210"/>
    <w:rsid w:val="009D7CFE"/>
    <w:rsid w:val="009E3BF6"/>
    <w:rsid w:val="009E5883"/>
    <w:rsid w:val="009E7EDF"/>
    <w:rsid w:val="009F2638"/>
    <w:rsid w:val="009F292C"/>
    <w:rsid w:val="009F400A"/>
    <w:rsid w:val="009F43CD"/>
    <w:rsid w:val="009F4A11"/>
    <w:rsid w:val="009F5FA0"/>
    <w:rsid w:val="009F68FB"/>
    <w:rsid w:val="009F737F"/>
    <w:rsid w:val="00A011E5"/>
    <w:rsid w:val="00A01304"/>
    <w:rsid w:val="00A0319C"/>
    <w:rsid w:val="00A03869"/>
    <w:rsid w:val="00A03B76"/>
    <w:rsid w:val="00A041C4"/>
    <w:rsid w:val="00A05806"/>
    <w:rsid w:val="00A07C18"/>
    <w:rsid w:val="00A13115"/>
    <w:rsid w:val="00A13C72"/>
    <w:rsid w:val="00A2062F"/>
    <w:rsid w:val="00A20C41"/>
    <w:rsid w:val="00A20FDF"/>
    <w:rsid w:val="00A239C8"/>
    <w:rsid w:val="00A3137B"/>
    <w:rsid w:val="00A339BA"/>
    <w:rsid w:val="00A36827"/>
    <w:rsid w:val="00A40E1B"/>
    <w:rsid w:val="00A41488"/>
    <w:rsid w:val="00A44857"/>
    <w:rsid w:val="00A45017"/>
    <w:rsid w:val="00A45406"/>
    <w:rsid w:val="00A46343"/>
    <w:rsid w:val="00A46707"/>
    <w:rsid w:val="00A562F6"/>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361B"/>
    <w:rsid w:val="00A9555C"/>
    <w:rsid w:val="00AA23D0"/>
    <w:rsid w:val="00AA420F"/>
    <w:rsid w:val="00AA4D7F"/>
    <w:rsid w:val="00AA685F"/>
    <w:rsid w:val="00AA753F"/>
    <w:rsid w:val="00AB1AEA"/>
    <w:rsid w:val="00AB1D44"/>
    <w:rsid w:val="00AB49D3"/>
    <w:rsid w:val="00AB4F57"/>
    <w:rsid w:val="00AC2B07"/>
    <w:rsid w:val="00AC3BF5"/>
    <w:rsid w:val="00AC431B"/>
    <w:rsid w:val="00AC558B"/>
    <w:rsid w:val="00AC5BB9"/>
    <w:rsid w:val="00AC5DDB"/>
    <w:rsid w:val="00AC66BC"/>
    <w:rsid w:val="00AD0CE3"/>
    <w:rsid w:val="00AD15DC"/>
    <w:rsid w:val="00AD2E84"/>
    <w:rsid w:val="00AD74D2"/>
    <w:rsid w:val="00AE18C4"/>
    <w:rsid w:val="00AE64D2"/>
    <w:rsid w:val="00AF076C"/>
    <w:rsid w:val="00AF0B31"/>
    <w:rsid w:val="00AF0D8F"/>
    <w:rsid w:val="00B11D5F"/>
    <w:rsid w:val="00B132D9"/>
    <w:rsid w:val="00B14D65"/>
    <w:rsid w:val="00B161FA"/>
    <w:rsid w:val="00B164A1"/>
    <w:rsid w:val="00B201A4"/>
    <w:rsid w:val="00B21FCE"/>
    <w:rsid w:val="00B2391E"/>
    <w:rsid w:val="00B23E61"/>
    <w:rsid w:val="00B2476A"/>
    <w:rsid w:val="00B265EC"/>
    <w:rsid w:val="00B27C8B"/>
    <w:rsid w:val="00B326AC"/>
    <w:rsid w:val="00B328E7"/>
    <w:rsid w:val="00B35C8B"/>
    <w:rsid w:val="00B53F6E"/>
    <w:rsid w:val="00B554F9"/>
    <w:rsid w:val="00B62F59"/>
    <w:rsid w:val="00B63541"/>
    <w:rsid w:val="00B7357A"/>
    <w:rsid w:val="00B74C5C"/>
    <w:rsid w:val="00B7685B"/>
    <w:rsid w:val="00B76DC0"/>
    <w:rsid w:val="00B76F08"/>
    <w:rsid w:val="00B8535E"/>
    <w:rsid w:val="00B86064"/>
    <w:rsid w:val="00B87952"/>
    <w:rsid w:val="00B87AB8"/>
    <w:rsid w:val="00B87FFC"/>
    <w:rsid w:val="00B904A0"/>
    <w:rsid w:val="00B90828"/>
    <w:rsid w:val="00B9123A"/>
    <w:rsid w:val="00B93DB2"/>
    <w:rsid w:val="00B94CAC"/>
    <w:rsid w:val="00B954F5"/>
    <w:rsid w:val="00BA3E9C"/>
    <w:rsid w:val="00BB2DAA"/>
    <w:rsid w:val="00BB615F"/>
    <w:rsid w:val="00BC039A"/>
    <w:rsid w:val="00BC13E3"/>
    <w:rsid w:val="00BC1AE6"/>
    <w:rsid w:val="00BC2EC5"/>
    <w:rsid w:val="00BC4DBF"/>
    <w:rsid w:val="00BC67B7"/>
    <w:rsid w:val="00BD0565"/>
    <w:rsid w:val="00BD0D43"/>
    <w:rsid w:val="00BD0EE9"/>
    <w:rsid w:val="00BD3E58"/>
    <w:rsid w:val="00BD43BD"/>
    <w:rsid w:val="00BD56AC"/>
    <w:rsid w:val="00BE00BB"/>
    <w:rsid w:val="00BE4603"/>
    <w:rsid w:val="00BE506D"/>
    <w:rsid w:val="00BE6B52"/>
    <w:rsid w:val="00BE74B8"/>
    <w:rsid w:val="00BF03B5"/>
    <w:rsid w:val="00BF0686"/>
    <w:rsid w:val="00BF2D96"/>
    <w:rsid w:val="00BF4058"/>
    <w:rsid w:val="00BF43CD"/>
    <w:rsid w:val="00BF5DC1"/>
    <w:rsid w:val="00BF71AC"/>
    <w:rsid w:val="00C016C2"/>
    <w:rsid w:val="00C019B6"/>
    <w:rsid w:val="00C037FA"/>
    <w:rsid w:val="00C04155"/>
    <w:rsid w:val="00C07998"/>
    <w:rsid w:val="00C07AE5"/>
    <w:rsid w:val="00C11EC5"/>
    <w:rsid w:val="00C12BAE"/>
    <w:rsid w:val="00C14D13"/>
    <w:rsid w:val="00C14D23"/>
    <w:rsid w:val="00C22BC6"/>
    <w:rsid w:val="00C270D3"/>
    <w:rsid w:val="00C328F6"/>
    <w:rsid w:val="00C35584"/>
    <w:rsid w:val="00C35C1F"/>
    <w:rsid w:val="00C416E1"/>
    <w:rsid w:val="00C42642"/>
    <w:rsid w:val="00C42871"/>
    <w:rsid w:val="00C4300A"/>
    <w:rsid w:val="00C4767B"/>
    <w:rsid w:val="00C50FEB"/>
    <w:rsid w:val="00C5132F"/>
    <w:rsid w:val="00C52DEC"/>
    <w:rsid w:val="00C5426E"/>
    <w:rsid w:val="00C55C89"/>
    <w:rsid w:val="00C56320"/>
    <w:rsid w:val="00C56626"/>
    <w:rsid w:val="00C57241"/>
    <w:rsid w:val="00C574F8"/>
    <w:rsid w:val="00C63D81"/>
    <w:rsid w:val="00C64309"/>
    <w:rsid w:val="00C64F32"/>
    <w:rsid w:val="00C6694D"/>
    <w:rsid w:val="00C67174"/>
    <w:rsid w:val="00C71A47"/>
    <w:rsid w:val="00C7423F"/>
    <w:rsid w:val="00C745B2"/>
    <w:rsid w:val="00C74C50"/>
    <w:rsid w:val="00C77757"/>
    <w:rsid w:val="00C80F3E"/>
    <w:rsid w:val="00C81152"/>
    <w:rsid w:val="00C820B2"/>
    <w:rsid w:val="00C82375"/>
    <w:rsid w:val="00C86F95"/>
    <w:rsid w:val="00C91741"/>
    <w:rsid w:val="00C933E2"/>
    <w:rsid w:val="00C9594F"/>
    <w:rsid w:val="00C96BFE"/>
    <w:rsid w:val="00C97018"/>
    <w:rsid w:val="00CA5123"/>
    <w:rsid w:val="00CA65EF"/>
    <w:rsid w:val="00CA66D6"/>
    <w:rsid w:val="00CB1C44"/>
    <w:rsid w:val="00CB3BC4"/>
    <w:rsid w:val="00CB6652"/>
    <w:rsid w:val="00CC470C"/>
    <w:rsid w:val="00CC5A43"/>
    <w:rsid w:val="00CC77B9"/>
    <w:rsid w:val="00CD023D"/>
    <w:rsid w:val="00CD05F0"/>
    <w:rsid w:val="00CD1320"/>
    <w:rsid w:val="00CD3D83"/>
    <w:rsid w:val="00CD4FEF"/>
    <w:rsid w:val="00CD5651"/>
    <w:rsid w:val="00CD6073"/>
    <w:rsid w:val="00CD7372"/>
    <w:rsid w:val="00CE0319"/>
    <w:rsid w:val="00CE0CBB"/>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13064"/>
    <w:rsid w:val="00D13087"/>
    <w:rsid w:val="00D138C6"/>
    <w:rsid w:val="00D13F54"/>
    <w:rsid w:val="00D14B73"/>
    <w:rsid w:val="00D25C13"/>
    <w:rsid w:val="00D267CC"/>
    <w:rsid w:val="00D3389B"/>
    <w:rsid w:val="00D33B9B"/>
    <w:rsid w:val="00D4248E"/>
    <w:rsid w:val="00D42CC4"/>
    <w:rsid w:val="00D438F2"/>
    <w:rsid w:val="00D43EA6"/>
    <w:rsid w:val="00D4506A"/>
    <w:rsid w:val="00D45C78"/>
    <w:rsid w:val="00D53299"/>
    <w:rsid w:val="00D54818"/>
    <w:rsid w:val="00D61344"/>
    <w:rsid w:val="00D652BF"/>
    <w:rsid w:val="00D65862"/>
    <w:rsid w:val="00D65C04"/>
    <w:rsid w:val="00D7353D"/>
    <w:rsid w:val="00D759B1"/>
    <w:rsid w:val="00D80170"/>
    <w:rsid w:val="00D81FD3"/>
    <w:rsid w:val="00D85C7A"/>
    <w:rsid w:val="00D901FA"/>
    <w:rsid w:val="00D903FB"/>
    <w:rsid w:val="00D90B47"/>
    <w:rsid w:val="00D916F6"/>
    <w:rsid w:val="00D97642"/>
    <w:rsid w:val="00DA38F7"/>
    <w:rsid w:val="00DA3B66"/>
    <w:rsid w:val="00DA4FE4"/>
    <w:rsid w:val="00DA55E8"/>
    <w:rsid w:val="00DA5D44"/>
    <w:rsid w:val="00DB2084"/>
    <w:rsid w:val="00DB46F1"/>
    <w:rsid w:val="00DB4838"/>
    <w:rsid w:val="00DB4ACB"/>
    <w:rsid w:val="00DB524D"/>
    <w:rsid w:val="00DC25FF"/>
    <w:rsid w:val="00DC3F08"/>
    <w:rsid w:val="00DC7C54"/>
    <w:rsid w:val="00DD18D1"/>
    <w:rsid w:val="00DD360F"/>
    <w:rsid w:val="00DD5136"/>
    <w:rsid w:val="00DD60C1"/>
    <w:rsid w:val="00DE1308"/>
    <w:rsid w:val="00DE268E"/>
    <w:rsid w:val="00DE51D4"/>
    <w:rsid w:val="00DF3DFA"/>
    <w:rsid w:val="00E035A9"/>
    <w:rsid w:val="00E04419"/>
    <w:rsid w:val="00E057CA"/>
    <w:rsid w:val="00E07F63"/>
    <w:rsid w:val="00E1003A"/>
    <w:rsid w:val="00E15828"/>
    <w:rsid w:val="00E161B2"/>
    <w:rsid w:val="00E209A5"/>
    <w:rsid w:val="00E22494"/>
    <w:rsid w:val="00E2686C"/>
    <w:rsid w:val="00E31C69"/>
    <w:rsid w:val="00E34277"/>
    <w:rsid w:val="00E348C2"/>
    <w:rsid w:val="00E369F0"/>
    <w:rsid w:val="00E37ADB"/>
    <w:rsid w:val="00E40A50"/>
    <w:rsid w:val="00E42FCB"/>
    <w:rsid w:val="00E45989"/>
    <w:rsid w:val="00E46A34"/>
    <w:rsid w:val="00E46C35"/>
    <w:rsid w:val="00E47B48"/>
    <w:rsid w:val="00E54B0B"/>
    <w:rsid w:val="00E5543B"/>
    <w:rsid w:val="00E562E7"/>
    <w:rsid w:val="00E564A1"/>
    <w:rsid w:val="00E571D9"/>
    <w:rsid w:val="00E603B3"/>
    <w:rsid w:val="00E6155A"/>
    <w:rsid w:val="00E618D0"/>
    <w:rsid w:val="00E6624D"/>
    <w:rsid w:val="00E674FB"/>
    <w:rsid w:val="00E67756"/>
    <w:rsid w:val="00E67D3B"/>
    <w:rsid w:val="00E728F0"/>
    <w:rsid w:val="00E755B4"/>
    <w:rsid w:val="00E76CB6"/>
    <w:rsid w:val="00E82831"/>
    <w:rsid w:val="00E829BE"/>
    <w:rsid w:val="00E838DE"/>
    <w:rsid w:val="00E85F9A"/>
    <w:rsid w:val="00E85FC5"/>
    <w:rsid w:val="00E87FD0"/>
    <w:rsid w:val="00E91054"/>
    <w:rsid w:val="00E919BE"/>
    <w:rsid w:val="00E93FC4"/>
    <w:rsid w:val="00E95FAF"/>
    <w:rsid w:val="00E977AB"/>
    <w:rsid w:val="00E97BA2"/>
    <w:rsid w:val="00EA028E"/>
    <w:rsid w:val="00EA02A5"/>
    <w:rsid w:val="00EA10C3"/>
    <w:rsid w:val="00EA1676"/>
    <w:rsid w:val="00EA2605"/>
    <w:rsid w:val="00EA4DA0"/>
    <w:rsid w:val="00EA4EBE"/>
    <w:rsid w:val="00EB3056"/>
    <w:rsid w:val="00EB3197"/>
    <w:rsid w:val="00EB40E0"/>
    <w:rsid w:val="00EB570B"/>
    <w:rsid w:val="00EB57FE"/>
    <w:rsid w:val="00EB66F2"/>
    <w:rsid w:val="00EC24F0"/>
    <w:rsid w:val="00EC34FC"/>
    <w:rsid w:val="00ED09DE"/>
    <w:rsid w:val="00ED2801"/>
    <w:rsid w:val="00ED3F17"/>
    <w:rsid w:val="00ED7396"/>
    <w:rsid w:val="00EF209B"/>
    <w:rsid w:val="00EF364F"/>
    <w:rsid w:val="00EF3919"/>
    <w:rsid w:val="00EF3C04"/>
    <w:rsid w:val="00EF45AB"/>
    <w:rsid w:val="00F01888"/>
    <w:rsid w:val="00F03C55"/>
    <w:rsid w:val="00F14208"/>
    <w:rsid w:val="00F15892"/>
    <w:rsid w:val="00F15D07"/>
    <w:rsid w:val="00F15EA4"/>
    <w:rsid w:val="00F20587"/>
    <w:rsid w:val="00F24BFB"/>
    <w:rsid w:val="00F259EC"/>
    <w:rsid w:val="00F31E5E"/>
    <w:rsid w:val="00F3745A"/>
    <w:rsid w:val="00F508B1"/>
    <w:rsid w:val="00F50C1A"/>
    <w:rsid w:val="00F52121"/>
    <w:rsid w:val="00F53792"/>
    <w:rsid w:val="00F5615D"/>
    <w:rsid w:val="00F565FE"/>
    <w:rsid w:val="00F60158"/>
    <w:rsid w:val="00F601C5"/>
    <w:rsid w:val="00F60F36"/>
    <w:rsid w:val="00F61771"/>
    <w:rsid w:val="00F6185A"/>
    <w:rsid w:val="00F61E1D"/>
    <w:rsid w:val="00F709BA"/>
    <w:rsid w:val="00F74070"/>
    <w:rsid w:val="00F74147"/>
    <w:rsid w:val="00F74F06"/>
    <w:rsid w:val="00F75CA1"/>
    <w:rsid w:val="00F816DE"/>
    <w:rsid w:val="00F85AEE"/>
    <w:rsid w:val="00F87717"/>
    <w:rsid w:val="00F8790F"/>
    <w:rsid w:val="00F92648"/>
    <w:rsid w:val="00F93E56"/>
    <w:rsid w:val="00F96417"/>
    <w:rsid w:val="00F97571"/>
    <w:rsid w:val="00F97D58"/>
    <w:rsid w:val="00FA0DB4"/>
    <w:rsid w:val="00FA33F3"/>
    <w:rsid w:val="00FA4553"/>
    <w:rsid w:val="00FA776E"/>
    <w:rsid w:val="00FA7A33"/>
    <w:rsid w:val="00FB02B0"/>
    <w:rsid w:val="00FB03D8"/>
    <w:rsid w:val="00FB0CD6"/>
    <w:rsid w:val="00FB2202"/>
    <w:rsid w:val="00FB314D"/>
    <w:rsid w:val="00FB477D"/>
    <w:rsid w:val="00FC0383"/>
    <w:rsid w:val="00FC1B16"/>
    <w:rsid w:val="00FC5092"/>
    <w:rsid w:val="00FD0EAC"/>
    <w:rsid w:val="00FD2FC8"/>
    <w:rsid w:val="00FD337D"/>
    <w:rsid w:val="00FD3577"/>
    <w:rsid w:val="00FD3782"/>
    <w:rsid w:val="00FD4DD8"/>
    <w:rsid w:val="00FD6B91"/>
    <w:rsid w:val="00FD973E"/>
    <w:rsid w:val="00FE0BB7"/>
    <w:rsid w:val="00FE111F"/>
    <w:rsid w:val="00FE16A0"/>
    <w:rsid w:val="00FE3781"/>
    <w:rsid w:val="00FE3BFB"/>
    <w:rsid w:val="00FE40D2"/>
    <w:rsid w:val="00FE6C55"/>
    <w:rsid w:val="00FE7EEF"/>
    <w:rsid w:val="00FF0D1D"/>
    <w:rsid w:val="00FF2076"/>
    <w:rsid w:val="00FF2557"/>
    <w:rsid w:val="00FF346C"/>
    <w:rsid w:val="00FF3641"/>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D16EA"/>
    <w:rsid w:val="000E050F"/>
    <w:rsid w:val="000F0831"/>
    <w:rsid w:val="00144F33"/>
    <w:rsid w:val="00163EF2"/>
    <w:rsid w:val="00193FCC"/>
    <w:rsid w:val="001B1A3D"/>
    <w:rsid w:val="001C41D0"/>
    <w:rsid w:val="001E630A"/>
    <w:rsid w:val="002225AF"/>
    <w:rsid w:val="00223DF9"/>
    <w:rsid w:val="00244FE5"/>
    <w:rsid w:val="00292BB6"/>
    <w:rsid w:val="002C5C93"/>
    <w:rsid w:val="0032008B"/>
    <w:rsid w:val="00351C3A"/>
    <w:rsid w:val="00360989"/>
    <w:rsid w:val="00361BDD"/>
    <w:rsid w:val="003E6E79"/>
    <w:rsid w:val="00426819"/>
    <w:rsid w:val="0043591D"/>
    <w:rsid w:val="00451C0E"/>
    <w:rsid w:val="00457B5D"/>
    <w:rsid w:val="004904B1"/>
    <w:rsid w:val="004B35F5"/>
    <w:rsid w:val="004E645D"/>
    <w:rsid w:val="005048C3"/>
    <w:rsid w:val="0056012F"/>
    <w:rsid w:val="005A5E1B"/>
    <w:rsid w:val="00666825"/>
    <w:rsid w:val="00666D72"/>
    <w:rsid w:val="00670070"/>
    <w:rsid w:val="00671AB6"/>
    <w:rsid w:val="00672D85"/>
    <w:rsid w:val="00677848"/>
    <w:rsid w:val="006941CF"/>
    <w:rsid w:val="006A04B9"/>
    <w:rsid w:val="006A2649"/>
    <w:rsid w:val="006C42BE"/>
    <w:rsid w:val="006F39D1"/>
    <w:rsid w:val="006F78CB"/>
    <w:rsid w:val="007404A3"/>
    <w:rsid w:val="007C5C8F"/>
    <w:rsid w:val="008512A9"/>
    <w:rsid w:val="0085705F"/>
    <w:rsid w:val="008650C4"/>
    <w:rsid w:val="00873910"/>
    <w:rsid w:val="00887CD6"/>
    <w:rsid w:val="00892286"/>
    <w:rsid w:val="008F749E"/>
    <w:rsid w:val="00904192"/>
    <w:rsid w:val="00930EBC"/>
    <w:rsid w:val="00976DBC"/>
    <w:rsid w:val="00982708"/>
    <w:rsid w:val="009912E4"/>
    <w:rsid w:val="00991E9C"/>
    <w:rsid w:val="009D28ED"/>
    <w:rsid w:val="00AD6C80"/>
    <w:rsid w:val="00B76F08"/>
    <w:rsid w:val="00B835C7"/>
    <w:rsid w:val="00BB759F"/>
    <w:rsid w:val="00BE74B8"/>
    <w:rsid w:val="00BF5DC1"/>
    <w:rsid w:val="00C275CA"/>
    <w:rsid w:val="00CD2A8E"/>
    <w:rsid w:val="00D106D2"/>
    <w:rsid w:val="00D90ECD"/>
    <w:rsid w:val="00E6092B"/>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Pages>
  <Words>2811</Words>
  <Characters>16029</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Akvilė Lodaitė</cp:lastModifiedBy>
  <cp:revision>88</cp:revision>
  <dcterms:created xsi:type="dcterms:W3CDTF">2025-02-14T07:03:00Z</dcterms:created>
  <dcterms:modified xsi:type="dcterms:W3CDTF">2025-06-17T12:30:00Z</dcterms:modified>
</cp:coreProperties>
</file>