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214C" w14:textId="0A5D428B" w:rsidR="00BE0F81" w:rsidRDefault="00F802DA">
      <w:r w:rsidRPr="00F802DA">
        <w:t>Informuojame, kad gavus Viešųjų pirkimų tarnybos rekomendacijas dėl Pirkimo skelbimo tikslinimo, pirkimo procedūros yra nutraukiamos.</w:t>
      </w:r>
    </w:p>
    <w:sectPr w:rsidR="00BE0F8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DA"/>
    <w:rsid w:val="00227097"/>
    <w:rsid w:val="00BE0F81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CC6C"/>
  <w15:chartTrackingRefBased/>
  <w15:docId w15:val="{F95E9AFF-9C39-48C3-B831-D2EE7EFC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Saulius</cp:lastModifiedBy>
  <cp:revision>1</cp:revision>
  <dcterms:created xsi:type="dcterms:W3CDTF">2025-06-19T08:42:00Z</dcterms:created>
  <dcterms:modified xsi:type="dcterms:W3CDTF">2025-06-19T08:43:00Z</dcterms:modified>
</cp:coreProperties>
</file>