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4B04B7" w:rsidRPr="004B04B7" w14:paraId="5B690397" w14:textId="77777777" w:rsidTr="00316283">
        <w:tc>
          <w:tcPr>
            <w:tcW w:w="2977" w:type="dxa"/>
            <w:hideMark/>
          </w:tcPr>
          <w:p w14:paraId="5D6DE14C" w14:textId="77777777" w:rsidR="004B04B7" w:rsidRPr="004B04B7" w:rsidRDefault="004B04B7" w:rsidP="00316283">
            <w:pPr>
              <w:widowControl w:val="0"/>
              <w:ind w:left="607"/>
              <w:rPr>
                <w:sz w:val="24"/>
                <w:szCs w:val="24"/>
              </w:rPr>
            </w:pPr>
            <w:r w:rsidRPr="004B04B7">
              <w:rPr>
                <w:sz w:val="24"/>
                <w:szCs w:val="24"/>
              </w:rPr>
              <w:t>Paslaugų sutarties</w:t>
            </w:r>
          </w:p>
        </w:tc>
      </w:tr>
      <w:tr w:rsidR="004B04B7" w:rsidRPr="004B04B7" w14:paraId="47F60720" w14:textId="77777777" w:rsidTr="00316283">
        <w:tc>
          <w:tcPr>
            <w:tcW w:w="2977" w:type="dxa"/>
            <w:hideMark/>
          </w:tcPr>
          <w:p w14:paraId="66BBA6AC" w14:textId="77777777" w:rsidR="004B04B7" w:rsidRPr="004B04B7" w:rsidRDefault="004B04B7" w:rsidP="00316283">
            <w:pPr>
              <w:widowControl w:val="0"/>
              <w:ind w:left="607"/>
              <w:rPr>
                <w:sz w:val="24"/>
                <w:szCs w:val="24"/>
              </w:rPr>
            </w:pPr>
            <w:r w:rsidRPr="004B04B7">
              <w:rPr>
                <w:sz w:val="24"/>
                <w:szCs w:val="24"/>
              </w:rPr>
              <w:t>2 priedas</w:t>
            </w:r>
          </w:p>
        </w:tc>
      </w:tr>
    </w:tbl>
    <w:p w14:paraId="01F98B9E" w14:textId="77777777" w:rsidR="004B04B7" w:rsidRDefault="004B04B7" w:rsidP="004F5B94">
      <w:pPr>
        <w:jc w:val="center"/>
        <w:rPr>
          <w:b/>
          <w:sz w:val="24"/>
          <w:szCs w:val="24"/>
        </w:rPr>
      </w:pPr>
    </w:p>
    <w:p w14:paraId="6816786F" w14:textId="5BFC87FB" w:rsidR="00445CA9" w:rsidRDefault="00073D76" w:rsidP="004F5B94">
      <w:pPr>
        <w:jc w:val="center"/>
        <w:rPr>
          <w:b/>
          <w:sz w:val="24"/>
          <w:szCs w:val="24"/>
        </w:rPr>
      </w:pPr>
      <w:r>
        <w:rPr>
          <w:b/>
          <w:sz w:val="24"/>
          <w:szCs w:val="24"/>
        </w:rPr>
        <w:t>ASMENS DUOMENŲ TEIKIMO SU</w:t>
      </w:r>
      <w:r w:rsidR="00BD6652">
        <w:rPr>
          <w:b/>
          <w:sz w:val="24"/>
          <w:szCs w:val="24"/>
        </w:rPr>
        <w:t>SITARIMAS</w:t>
      </w:r>
    </w:p>
    <w:p w14:paraId="41172BFE" w14:textId="77777777" w:rsidR="004F5B94" w:rsidRPr="003C09F9" w:rsidRDefault="004F5B94" w:rsidP="004F5B94">
      <w:pPr>
        <w:jc w:val="center"/>
        <w:rPr>
          <w:sz w:val="24"/>
          <w:szCs w:val="24"/>
        </w:rPr>
      </w:pPr>
    </w:p>
    <w:p w14:paraId="30FF77CE"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53A3ED15" w14:textId="77777777"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2CB10E6" w14:textId="77777777" w:rsidR="004F5B94" w:rsidRDefault="004F5B94" w:rsidP="001456CE">
      <w:pPr>
        <w:tabs>
          <w:tab w:val="left" w:pos="5070"/>
          <w:tab w:val="left" w:pos="5366"/>
          <w:tab w:val="left" w:pos="6771"/>
          <w:tab w:val="left" w:pos="7363"/>
        </w:tabs>
        <w:jc w:val="center"/>
        <w:rPr>
          <w:sz w:val="24"/>
          <w:szCs w:val="24"/>
        </w:rPr>
      </w:pPr>
    </w:p>
    <w:p w14:paraId="53543254" w14:textId="77777777" w:rsidR="00AD79F0" w:rsidRDefault="00AD79F0" w:rsidP="00AD79F0">
      <w:pPr>
        <w:tabs>
          <w:tab w:val="left" w:pos="5070"/>
          <w:tab w:val="left" w:pos="5366"/>
          <w:tab w:val="left" w:pos="6771"/>
          <w:tab w:val="left" w:pos="7363"/>
        </w:tabs>
        <w:ind w:firstLine="709"/>
        <w:jc w:val="both"/>
        <w:rPr>
          <w:sz w:val="24"/>
          <w:szCs w:val="24"/>
        </w:rPr>
      </w:pPr>
    </w:p>
    <w:p w14:paraId="7A442739" w14:textId="28424151" w:rsidR="00B1008F" w:rsidRDefault="00D65D7E" w:rsidP="00BD6652">
      <w:pPr>
        <w:tabs>
          <w:tab w:val="left" w:pos="5070"/>
          <w:tab w:val="left" w:pos="5366"/>
          <w:tab w:val="left" w:pos="6771"/>
          <w:tab w:val="left" w:pos="7363"/>
        </w:tabs>
        <w:ind w:firstLine="709"/>
        <w:jc w:val="both"/>
        <w:rPr>
          <w:sz w:val="24"/>
          <w:szCs w:val="24"/>
        </w:rPr>
      </w:pPr>
      <w:r w:rsidRPr="00D65D7E">
        <w:rPr>
          <w:b/>
          <w:sz w:val="24"/>
          <w:szCs w:val="24"/>
        </w:rPr>
        <w:t>Klaipėdos miesto savivaldybės administracija</w:t>
      </w:r>
      <w:r w:rsidRPr="00D65D7E">
        <w:rPr>
          <w:sz w:val="24"/>
          <w:szCs w:val="24"/>
        </w:rPr>
        <w:t xml:space="preserve"> (toliau – </w:t>
      </w:r>
      <w:r w:rsidR="00BD6652">
        <w:rPr>
          <w:sz w:val="24"/>
          <w:szCs w:val="24"/>
        </w:rPr>
        <w:t>Teikėjas</w:t>
      </w:r>
      <w:r w:rsidRPr="00D65D7E">
        <w:rPr>
          <w:sz w:val="24"/>
          <w:szCs w:val="24"/>
        </w:rPr>
        <w:t xml:space="preserve">),  atstovaujama Savivaldybės administracijos direktoriaus </w:t>
      </w:r>
      <w:r w:rsidR="00B643AD">
        <w:rPr>
          <w:sz w:val="24"/>
          <w:szCs w:val="24"/>
        </w:rPr>
        <w:t>__________________________</w:t>
      </w:r>
      <w:r w:rsidRPr="00D65D7E">
        <w:rPr>
          <w:sz w:val="24"/>
          <w:szCs w:val="24"/>
        </w:rPr>
        <w:t>, veikiančio pagal Savivaldybės administracijos nuostatus</w:t>
      </w:r>
      <w:r w:rsidR="00BD6652">
        <w:rPr>
          <w:sz w:val="24"/>
          <w:szCs w:val="24"/>
        </w:rPr>
        <w:t xml:space="preserve"> ir </w:t>
      </w:r>
      <w:r w:rsidR="00BD6652">
        <w:rPr>
          <w:b/>
          <w:sz w:val="24"/>
          <w:szCs w:val="24"/>
        </w:rPr>
        <w:t>___________________________</w:t>
      </w:r>
      <w:r w:rsidRPr="00D65D7E">
        <w:rPr>
          <w:sz w:val="24"/>
          <w:szCs w:val="24"/>
        </w:rPr>
        <w:t xml:space="preserve"> (toliau – </w:t>
      </w:r>
      <w:r w:rsidR="00BD6652">
        <w:rPr>
          <w:sz w:val="24"/>
          <w:szCs w:val="24"/>
        </w:rPr>
        <w:t>Gavėjas</w:t>
      </w:r>
      <w:r w:rsidRPr="00D65D7E">
        <w:rPr>
          <w:sz w:val="24"/>
          <w:szCs w:val="24"/>
        </w:rPr>
        <w:t xml:space="preserve">), atstovaujama </w:t>
      </w:r>
      <w:r w:rsidR="00BD6652">
        <w:rPr>
          <w:b/>
          <w:sz w:val="24"/>
          <w:szCs w:val="24"/>
        </w:rPr>
        <w:t>_______________________________________</w:t>
      </w:r>
      <w:r w:rsidRPr="00D65D7E">
        <w:rPr>
          <w:sz w:val="24"/>
          <w:szCs w:val="24"/>
        </w:rPr>
        <w:t xml:space="preserve">, veikiančio pagal </w:t>
      </w:r>
      <w:r w:rsidR="00BD6652">
        <w:rPr>
          <w:sz w:val="24"/>
          <w:szCs w:val="24"/>
        </w:rPr>
        <w:t>____________________________</w:t>
      </w:r>
      <w:r w:rsidRPr="00D65D7E">
        <w:rPr>
          <w:sz w:val="24"/>
          <w:szCs w:val="24"/>
        </w:rPr>
        <w:t>, toliau kartu vadinami „Šalimis“, o kiekvienas atskirai – „Šalimi“</w:t>
      </w:r>
      <w:r w:rsidR="00B1008F">
        <w:rPr>
          <w:sz w:val="24"/>
          <w:szCs w:val="24"/>
        </w:rPr>
        <w:t>, atsižvelgiant į tai, kad:</w:t>
      </w:r>
    </w:p>
    <w:p w14:paraId="4D8DF6EA" w14:textId="3D403BF5" w:rsidR="00225FD9" w:rsidRPr="00225FD9" w:rsidRDefault="00225FD9" w:rsidP="00FD3349">
      <w:pPr>
        <w:pStyle w:val="Sraopastraipa"/>
        <w:numPr>
          <w:ilvl w:val="0"/>
          <w:numId w:val="1"/>
        </w:numPr>
        <w:tabs>
          <w:tab w:val="left" w:pos="993"/>
          <w:tab w:val="left" w:pos="5070"/>
          <w:tab w:val="left" w:pos="5366"/>
          <w:tab w:val="left" w:pos="6771"/>
          <w:tab w:val="left" w:pos="7363"/>
        </w:tabs>
        <w:ind w:left="0" w:firstLine="709"/>
        <w:jc w:val="both"/>
        <w:rPr>
          <w:bCs/>
          <w:sz w:val="24"/>
          <w:szCs w:val="24"/>
        </w:rPr>
      </w:pPr>
      <w:r>
        <w:rPr>
          <w:bCs/>
          <w:sz w:val="24"/>
          <w:szCs w:val="24"/>
        </w:rPr>
        <w:t>T</w:t>
      </w:r>
      <w:r w:rsidRPr="00CB26C5">
        <w:rPr>
          <w:bCs/>
          <w:sz w:val="24"/>
          <w:szCs w:val="24"/>
        </w:rPr>
        <w:t>eikėjas vis</w:t>
      </w:r>
      <w:r>
        <w:rPr>
          <w:bCs/>
          <w:sz w:val="24"/>
          <w:szCs w:val="24"/>
        </w:rPr>
        <w:t>ą</w:t>
      </w:r>
      <w:r w:rsidRPr="00CB26C5">
        <w:rPr>
          <w:bCs/>
          <w:sz w:val="24"/>
          <w:szCs w:val="24"/>
        </w:rPr>
        <w:t xml:space="preserve"> </w:t>
      </w:r>
      <w:r>
        <w:rPr>
          <w:bCs/>
          <w:sz w:val="24"/>
          <w:szCs w:val="24"/>
        </w:rPr>
        <w:t>paslaugų sutarties</w:t>
      </w:r>
      <w:r w:rsidRPr="00CB26C5">
        <w:rPr>
          <w:bCs/>
          <w:sz w:val="24"/>
          <w:szCs w:val="24"/>
        </w:rPr>
        <w:t xml:space="preserve"> galiojimo laikotarp</w:t>
      </w:r>
      <w:r>
        <w:rPr>
          <w:bCs/>
          <w:sz w:val="24"/>
          <w:szCs w:val="24"/>
        </w:rPr>
        <w:t>į</w:t>
      </w:r>
      <w:r w:rsidRPr="00CB26C5">
        <w:rPr>
          <w:bCs/>
          <w:sz w:val="24"/>
          <w:szCs w:val="24"/>
        </w:rPr>
        <w:t xml:space="preserve"> nuolat teiks </w:t>
      </w:r>
      <w:r>
        <w:rPr>
          <w:bCs/>
          <w:sz w:val="24"/>
          <w:szCs w:val="24"/>
        </w:rPr>
        <w:t>G</w:t>
      </w:r>
      <w:r w:rsidRPr="00CB26C5">
        <w:rPr>
          <w:bCs/>
          <w:sz w:val="24"/>
          <w:szCs w:val="24"/>
        </w:rPr>
        <w:t>avėjui duomenų subjektų (informacija apie duomenų subjektų kategorijas nurodyta Susitarimo 1 priede) asmens duomenis šiame Susitarime numatytais tikslais ir pagrindais</w:t>
      </w:r>
      <w:r>
        <w:rPr>
          <w:bCs/>
          <w:sz w:val="24"/>
          <w:szCs w:val="24"/>
        </w:rPr>
        <w:t>,</w:t>
      </w:r>
    </w:p>
    <w:p w14:paraId="3D446B4B" w14:textId="60CAE4C9" w:rsidR="00CB26C5" w:rsidRPr="00225FD9" w:rsidRDefault="00FE144C" w:rsidP="00225FD9">
      <w:pPr>
        <w:pStyle w:val="Sraopastraipa"/>
        <w:numPr>
          <w:ilvl w:val="0"/>
          <w:numId w:val="1"/>
        </w:numPr>
        <w:tabs>
          <w:tab w:val="left" w:pos="993"/>
          <w:tab w:val="left" w:pos="5070"/>
          <w:tab w:val="left" w:pos="5366"/>
          <w:tab w:val="left" w:pos="6771"/>
          <w:tab w:val="left" w:pos="7363"/>
        </w:tabs>
        <w:ind w:left="0" w:firstLine="709"/>
        <w:jc w:val="both"/>
        <w:rPr>
          <w:bCs/>
          <w:sz w:val="24"/>
          <w:szCs w:val="24"/>
        </w:rPr>
      </w:pPr>
      <w:r>
        <w:rPr>
          <w:sz w:val="24"/>
          <w:szCs w:val="24"/>
        </w:rPr>
        <w:t xml:space="preserve">Teikėjas ir Gavėjas </w:t>
      </w:r>
      <w:r w:rsidR="00F93A7E" w:rsidRPr="00B46939">
        <w:rPr>
          <w:bCs/>
          <w:sz w:val="24"/>
          <w:szCs w:val="24"/>
        </w:rPr>
        <w:t>vykdydami savo veiklą, veikia kaip nepriklausomi asmens duomenų valdytojai, tvarkantys surinktus asmens duomenis nustatytais tikslais ir priemonėmis</w:t>
      </w:r>
      <w:r w:rsidR="00100493">
        <w:rPr>
          <w:bCs/>
          <w:sz w:val="24"/>
          <w:szCs w:val="24"/>
        </w:rPr>
        <w:t xml:space="preserve"> bei </w:t>
      </w:r>
      <w:r w:rsidR="00F93A7E" w:rsidRPr="00B46939">
        <w:rPr>
          <w:bCs/>
          <w:sz w:val="24"/>
          <w:szCs w:val="24"/>
        </w:rPr>
        <w:t xml:space="preserve">kiekviena Šalis atsako už savo asmens duomenų tvarkymo veiksmus ir jų teisėtumą prieš duomenų subjektus ir </w:t>
      </w:r>
      <w:r w:rsidR="00F93A7E" w:rsidRPr="00B46939">
        <w:rPr>
          <w:bCs/>
          <w:sz w:val="24"/>
          <w:szCs w:val="24"/>
          <w:lang w:val="sv-SE"/>
        </w:rPr>
        <w:t>duomenų apsaugos priežiūros instituciją</w:t>
      </w:r>
      <w:r w:rsidR="00225FD9">
        <w:rPr>
          <w:bCs/>
          <w:sz w:val="24"/>
          <w:szCs w:val="24"/>
          <w:lang w:val="sv-SE"/>
        </w:rPr>
        <w:t>,</w:t>
      </w:r>
    </w:p>
    <w:p w14:paraId="7B3F7941" w14:textId="41211F44" w:rsidR="00CB26C5" w:rsidRPr="00CB26C5" w:rsidRDefault="00CB26C5" w:rsidP="00CB26C5">
      <w:pPr>
        <w:tabs>
          <w:tab w:val="left" w:pos="993"/>
          <w:tab w:val="left" w:pos="5070"/>
          <w:tab w:val="left" w:pos="5366"/>
          <w:tab w:val="left" w:pos="6771"/>
          <w:tab w:val="left" w:pos="7363"/>
        </w:tabs>
        <w:ind w:firstLine="709"/>
        <w:jc w:val="both"/>
        <w:rPr>
          <w:bCs/>
          <w:sz w:val="24"/>
          <w:szCs w:val="24"/>
        </w:rPr>
      </w:pPr>
      <w:r w:rsidRPr="00CB26C5">
        <w:rPr>
          <w:bCs/>
          <w:sz w:val="24"/>
          <w:szCs w:val="24"/>
        </w:rPr>
        <w:t>sudar</w:t>
      </w:r>
      <w:r w:rsidR="00037AEA">
        <w:rPr>
          <w:bCs/>
          <w:sz w:val="24"/>
          <w:szCs w:val="24"/>
        </w:rPr>
        <w:t>o</w:t>
      </w:r>
      <w:r w:rsidRPr="00CB26C5">
        <w:rPr>
          <w:bCs/>
          <w:sz w:val="24"/>
          <w:szCs w:val="24"/>
        </w:rPr>
        <w:t xml:space="preserve"> </w:t>
      </w:r>
      <w:r w:rsidR="00217415" w:rsidRPr="00217415">
        <w:rPr>
          <w:bCs/>
          <w:sz w:val="24"/>
          <w:szCs w:val="24"/>
        </w:rPr>
        <w:t>susitarimą dėl asmens duomenų teikimo (toliau – Susitarimas)</w:t>
      </w:r>
      <w:r w:rsidRPr="00CB26C5">
        <w:rPr>
          <w:bCs/>
          <w:sz w:val="24"/>
          <w:szCs w:val="24"/>
        </w:rPr>
        <w:t xml:space="preserve">, siekiant apibrėžti tokio teikimo apimtis, tikslus, teikimo teisinius pagrindus, technines ir organizacines teikimo sąlygas bei Šalių tarpusavio atsakomybę. </w:t>
      </w:r>
    </w:p>
    <w:p w14:paraId="1E5DFFE1" w14:textId="77071083" w:rsidR="00CB26C5" w:rsidRDefault="00CB26C5" w:rsidP="00CB26C5">
      <w:pPr>
        <w:tabs>
          <w:tab w:val="left" w:pos="993"/>
          <w:tab w:val="left" w:pos="5070"/>
          <w:tab w:val="left" w:pos="5366"/>
          <w:tab w:val="left" w:pos="6771"/>
          <w:tab w:val="left" w:pos="7363"/>
        </w:tabs>
        <w:jc w:val="both"/>
        <w:rPr>
          <w:bCs/>
          <w:sz w:val="24"/>
          <w:szCs w:val="24"/>
        </w:rPr>
      </w:pPr>
    </w:p>
    <w:p w14:paraId="23561AAC" w14:textId="77777777" w:rsidR="00B01C56" w:rsidRPr="00EF6180" w:rsidRDefault="00B01C56" w:rsidP="00B01C56">
      <w:pPr>
        <w:suppressAutoHyphens/>
        <w:contextualSpacing/>
        <w:jc w:val="center"/>
        <w:rPr>
          <w:b/>
          <w:bCs/>
          <w:sz w:val="24"/>
          <w:szCs w:val="24"/>
          <w:lang w:eastAsia="en-US"/>
        </w:rPr>
      </w:pPr>
      <w:r w:rsidRPr="00EF6180">
        <w:rPr>
          <w:b/>
          <w:bCs/>
          <w:sz w:val="24"/>
          <w:szCs w:val="24"/>
          <w:lang w:eastAsia="en-US"/>
        </w:rPr>
        <w:t>I. SĄVOKOS</w:t>
      </w:r>
    </w:p>
    <w:p w14:paraId="3949F75A" w14:textId="77777777" w:rsidR="00B01C56" w:rsidRPr="00EF6180" w:rsidRDefault="00B01C56" w:rsidP="00B01C56">
      <w:pPr>
        <w:suppressAutoHyphens/>
        <w:ind w:left="709"/>
        <w:contextualSpacing/>
        <w:rPr>
          <w:b/>
          <w:bCs/>
          <w:sz w:val="24"/>
          <w:szCs w:val="24"/>
          <w:lang w:eastAsia="en-US"/>
        </w:rPr>
      </w:pPr>
    </w:p>
    <w:p w14:paraId="65A2FA61" w14:textId="3A354E66" w:rsidR="00B01C56" w:rsidRPr="00EF6180" w:rsidRDefault="00B01C56" w:rsidP="00B01C56">
      <w:pPr>
        <w:numPr>
          <w:ilvl w:val="0"/>
          <w:numId w:val="3"/>
        </w:numPr>
        <w:tabs>
          <w:tab w:val="left" w:pos="993"/>
        </w:tabs>
        <w:suppressAutoHyphens/>
        <w:spacing w:after="160" w:line="256" w:lineRule="auto"/>
        <w:ind w:left="0" w:firstLine="709"/>
        <w:contextualSpacing/>
        <w:jc w:val="both"/>
        <w:rPr>
          <w:sz w:val="24"/>
          <w:szCs w:val="24"/>
          <w:lang w:eastAsia="en-US"/>
        </w:rPr>
      </w:pPr>
      <w:r w:rsidRPr="00EF6180">
        <w:rPr>
          <w:sz w:val="24"/>
          <w:szCs w:val="24"/>
          <w:lang w:eastAsia="en-US"/>
        </w:rPr>
        <w:t>Š</w:t>
      </w:r>
      <w:r>
        <w:rPr>
          <w:sz w:val="24"/>
          <w:szCs w:val="24"/>
          <w:lang w:eastAsia="en-US"/>
        </w:rPr>
        <w:t>iame Susitarime</w:t>
      </w:r>
      <w:r w:rsidRPr="00EF6180">
        <w:rPr>
          <w:sz w:val="24"/>
          <w:szCs w:val="24"/>
          <w:lang w:eastAsia="en-US"/>
        </w:rPr>
        <w:t xml:space="preserve"> vartojamos sąvokos:</w:t>
      </w:r>
    </w:p>
    <w:p w14:paraId="386C4E67" w14:textId="77777777" w:rsidR="00B01C56" w:rsidRPr="00EF6180" w:rsidRDefault="00B01C56" w:rsidP="00B01C56">
      <w:pPr>
        <w:tabs>
          <w:tab w:val="left" w:pos="1134"/>
        </w:tabs>
        <w:suppressAutoHyphens/>
        <w:ind w:firstLine="709"/>
        <w:jc w:val="both"/>
        <w:rPr>
          <w:sz w:val="24"/>
          <w:szCs w:val="24"/>
          <w:lang w:eastAsia="en-US"/>
        </w:rPr>
      </w:pPr>
      <w:r w:rsidRPr="00EF6180">
        <w:rPr>
          <w:sz w:val="24"/>
          <w:szCs w:val="24"/>
          <w:lang w:eastAsia="en-US"/>
        </w:rPr>
        <w:t xml:space="preserve">1.1. </w:t>
      </w:r>
      <w:r w:rsidRPr="00EF6180">
        <w:rPr>
          <w:b/>
          <w:bCs/>
          <w:sz w:val="24"/>
          <w:szCs w:val="24"/>
          <w:lang w:eastAsia="en-US"/>
        </w:rPr>
        <w:t>Duomenų subjektas</w:t>
      </w:r>
      <w:r w:rsidRPr="00EF6180">
        <w:rPr>
          <w:sz w:val="24"/>
          <w:szCs w:val="24"/>
          <w:lang w:eastAsia="en-US"/>
        </w:rPr>
        <w:t xml:space="preserve"> – fizinis asmuo, kurio asmens duomenis tvarko Teikėjas, įgyvendindamas jam numatytas funkcijas ir prievoles arba esant duomenų subjekto sutikimui. </w:t>
      </w:r>
    </w:p>
    <w:p w14:paraId="2E08A63A" w14:textId="77777777" w:rsidR="00B01C56" w:rsidRPr="00EF6180" w:rsidRDefault="00B01C56" w:rsidP="00B01C56">
      <w:pPr>
        <w:tabs>
          <w:tab w:val="left" w:pos="1134"/>
        </w:tabs>
        <w:suppressAutoHyphens/>
        <w:ind w:firstLine="709"/>
        <w:jc w:val="both"/>
        <w:rPr>
          <w:sz w:val="24"/>
          <w:szCs w:val="24"/>
          <w:lang w:eastAsia="en-US"/>
        </w:rPr>
      </w:pPr>
      <w:r w:rsidRPr="00EF6180">
        <w:rPr>
          <w:sz w:val="24"/>
          <w:szCs w:val="24"/>
          <w:lang w:eastAsia="en-US"/>
        </w:rPr>
        <w:t xml:space="preserve">1.2. </w:t>
      </w:r>
      <w:r w:rsidRPr="00EF6180">
        <w:rPr>
          <w:b/>
          <w:bCs/>
          <w:sz w:val="24"/>
          <w:szCs w:val="24"/>
          <w:lang w:eastAsia="en-US"/>
        </w:rPr>
        <w:t>Duomenų teikimas</w:t>
      </w:r>
      <w:r w:rsidRPr="00EF6180">
        <w:rPr>
          <w:sz w:val="24"/>
          <w:szCs w:val="24"/>
          <w:lang w:eastAsia="en-US"/>
        </w:rPr>
        <w:t xml:space="preserve"> – duomenų atskleidimas perduodant ar kitu būdu padarant juos prieinamus (išskyrus paskelbimą visuomenės informavimo priemonėse).</w:t>
      </w:r>
    </w:p>
    <w:p w14:paraId="1CDDCCA0" w14:textId="4FF77312" w:rsidR="00B01C56" w:rsidRDefault="00B01C56" w:rsidP="00B01C56">
      <w:pPr>
        <w:tabs>
          <w:tab w:val="left" w:pos="993"/>
          <w:tab w:val="left" w:pos="1134"/>
        </w:tabs>
        <w:suppressAutoHyphens/>
        <w:ind w:firstLine="709"/>
        <w:jc w:val="both"/>
        <w:rPr>
          <w:sz w:val="24"/>
          <w:szCs w:val="24"/>
          <w:lang w:eastAsia="en-US"/>
        </w:rPr>
      </w:pPr>
      <w:r w:rsidRPr="00EF6180">
        <w:rPr>
          <w:sz w:val="24"/>
          <w:szCs w:val="24"/>
          <w:lang w:eastAsia="en-US"/>
        </w:rPr>
        <w:t xml:space="preserve">1.3. </w:t>
      </w:r>
      <w:r w:rsidRPr="00EF6180">
        <w:rPr>
          <w:b/>
          <w:bCs/>
          <w:sz w:val="24"/>
          <w:szCs w:val="24"/>
          <w:lang w:eastAsia="en-US"/>
        </w:rPr>
        <w:t>Trečiasis asmuo</w:t>
      </w:r>
      <w:r w:rsidRPr="00EF6180">
        <w:rPr>
          <w:sz w:val="24"/>
          <w:szCs w:val="24"/>
          <w:lang w:eastAsia="en-US"/>
        </w:rPr>
        <w:t xml:space="preserve"> – bet koks fizinis ar juridinis asmuo, kuris nėra šios Su</w:t>
      </w:r>
      <w:r w:rsidR="009971F9">
        <w:rPr>
          <w:sz w:val="24"/>
          <w:szCs w:val="24"/>
          <w:lang w:eastAsia="en-US"/>
        </w:rPr>
        <w:t>sitarimo</w:t>
      </w:r>
      <w:r w:rsidRPr="00EF6180">
        <w:rPr>
          <w:sz w:val="24"/>
          <w:szCs w:val="24"/>
          <w:lang w:eastAsia="en-US"/>
        </w:rPr>
        <w:t xml:space="preserve"> Šalis ar Šalies pasitelktas duomenų tvarkytojas.</w:t>
      </w:r>
    </w:p>
    <w:p w14:paraId="06E30AC0" w14:textId="6379DDA5" w:rsidR="00B01C56" w:rsidRPr="00EF6180" w:rsidRDefault="00B01C56" w:rsidP="00B01C56">
      <w:pPr>
        <w:numPr>
          <w:ilvl w:val="0"/>
          <w:numId w:val="3"/>
        </w:numPr>
        <w:tabs>
          <w:tab w:val="left" w:pos="993"/>
          <w:tab w:val="left" w:pos="1134"/>
        </w:tabs>
        <w:suppressAutoHyphens/>
        <w:spacing w:after="160" w:line="256" w:lineRule="auto"/>
        <w:ind w:left="0" w:firstLine="709"/>
        <w:contextualSpacing/>
        <w:jc w:val="both"/>
        <w:rPr>
          <w:sz w:val="24"/>
          <w:szCs w:val="24"/>
          <w:lang w:eastAsia="en-US"/>
        </w:rPr>
      </w:pPr>
      <w:r w:rsidRPr="00EF6180">
        <w:rPr>
          <w:sz w:val="24"/>
          <w:szCs w:val="24"/>
          <w:lang w:eastAsia="en-US"/>
        </w:rPr>
        <w:t>Kitos S</w:t>
      </w:r>
      <w:r w:rsidR="003522AC">
        <w:rPr>
          <w:sz w:val="24"/>
          <w:szCs w:val="24"/>
          <w:lang w:eastAsia="en-US"/>
        </w:rPr>
        <w:t>usitarime</w:t>
      </w:r>
      <w:r w:rsidRPr="00EF6180">
        <w:rPr>
          <w:sz w:val="24"/>
          <w:szCs w:val="24"/>
          <w:lang w:eastAsia="en-US"/>
        </w:rPr>
        <w:t xml:space="preserve"> vartojamos sąvokos atitinka </w:t>
      </w:r>
      <w:r w:rsidR="003522AC" w:rsidRPr="003522AC">
        <w:rPr>
          <w:sz w:val="24"/>
          <w:szCs w:val="24"/>
          <w:lang w:eastAsia="en-US"/>
        </w:rPr>
        <w:t>2016 m. balandžio 27 d. Europos Parlamento ir Tarybos reglamente (ES) 2016/679 dėl fizinių asmenų apsaugos tvarkant asmens duomenis ir dėl laisvo tokių duomenų judėjimo ir kuriuo panaikinama Direktyva 95/46/EB (Bendrasis duomenų apsaugos reglamentas)</w:t>
      </w:r>
      <w:r w:rsidRPr="00EF6180">
        <w:rPr>
          <w:sz w:val="24"/>
          <w:szCs w:val="24"/>
          <w:lang w:eastAsia="en-US"/>
        </w:rPr>
        <w:t>, Asmens duomenų teisinės apsaugos įstatyme ir kituose įstatymuose bei teisės aktuose vartojamas sąvokas.</w:t>
      </w:r>
    </w:p>
    <w:p w14:paraId="497BBE50" w14:textId="77777777" w:rsidR="00BC6148" w:rsidRDefault="00BC6148" w:rsidP="00BC6148">
      <w:pPr>
        <w:jc w:val="both"/>
        <w:rPr>
          <w:sz w:val="24"/>
          <w:szCs w:val="24"/>
        </w:rPr>
      </w:pPr>
    </w:p>
    <w:p w14:paraId="5070C93A" w14:textId="29C4002F" w:rsidR="003738ED" w:rsidRPr="00582343" w:rsidRDefault="003738ED" w:rsidP="003738ED">
      <w:pPr>
        <w:suppressAutoHyphens/>
        <w:contextualSpacing/>
        <w:jc w:val="center"/>
        <w:rPr>
          <w:b/>
          <w:bCs/>
          <w:sz w:val="24"/>
          <w:szCs w:val="24"/>
          <w:lang w:eastAsia="en-US"/>
        </w:rPr>
      </w:pPr>
      <w:r w:rsidRPr="00582343">
        <w:rPr>
          <w:b/>
          <w:bCs/>
          <w:sz w:val="24"/>
          <w:szCs w:val="24"/>
          <w:lang w:eastAsia="en-US"/>
        </w:rPr>
        <w:t>II. SU</w:t>
      </w:r>
      <w:r>
        <w:rPr>
          <w:b/>
          <w:bCs/>
          <w:sz w:val="24"/>
          <w:szCs w:val="24"/>
          <w:lang w:eastAsia="en-US"/>
        </w:rPr>
        <w:t>SITARIMO</w:t>
      </w:r>
      <w:r w:rsidRPr="00582343">
        <w:rPr>
          <w:b/>
          <w:bCs/>
          <w:sz w:val="24"/>
          <w:szCs w:val="24"/>
          <w:lang w:eastAsia="en-US"/>
        </w:rPr>
        <w:t xml:space="preserve"> DALYKAS</w:t>
      </w:r>
    </w:p>
    <w:p w14:paraId="11E48D11" w14:textId="77777777" w:rsidR="003738ED" w:rsidRPr="00582343" w:rsidRDefault="003738ED" w:rsidP="003738ED">
      <w:pPr>
        <w:suppressAutoHyphens/>
        <w:ind w:left="1080"/>
        <w:contextualSpacing/>
        <w:rPr>
          <w:b/>
          <w:bCs/>
          <w:sz w:val="24"/>
          <w:szCs w:val="24"/>
          <w:lang w:eastAsia="en-US"/>
        </w:rPr>
      </w:pPr>
    </w:p>
    <w:p w14:paraId="0804743C" w14:textId="65E1034C" w:rsidR="003738ED" w:rsidRPr="003738ED" w:rsidRDefault="003738ED" w:rsidP="00407475">
      <w:pPr>
        <w:pStyle w:val="Sraopastraipa"/>
        <w:numPr>
          <w:ilvl w:val="0"/>
          <w:numId w:val="3"/>
        </w:numPr>
        <w:tabs>
          <w:tab w:val="left" w:pos="993"/>
        </w:tabs>
        <w:suppressAutoHyphens/>
        <w:spacing w:line="257" w:lineRule="auto"/>
        <w:ind w:left="0" w:firstLine="709"/>
        <w:jc w:val="both"/>
        <w:rPr>
          <w:sz w:val="24"/>
          <w:szCs w:val="24"/>
          <w:lang w:eastAsia="en-US"/>
        </w:rPr>
      </w:pPr>
      <w:r>
        <w:rPr>
          <w:sz w:val="24"/>
          <w:szCs w:val="24"/>
          <w:lang w:eastAsia="en-US"/>
        </w:rPr>
        <w:t>Susitarimu</w:t>
      </w:r>
      <w:r w:rsidRPr="003738ED">
        <w:rPr>
          <w:sz w:val="24"/>
          <w:szCs w:val="24"/>
          <w:lang w:eastAsia="en-US"/>
        </w:rPr>
        <w:t xml:space="preserve"> Teikėjas įsipareigoja teikti Gavėjui Teikėjo tvarkomus duomenų subjektų asmens duomenis, detalizuotus Su</w:t>
      </w:r>
      <w:r>
        <w:rPr>
          <w:sz w:val="24"/>
          <w:szCs w:val="24"/>
          <w:lang w:eastAsia="en-US"/>
        </w:rPr>
        <w:t>sitarimo</w:t>
      </w:r>
      <w:r w:rsidRPr="003738ED">
        <w:rPr>
          <w:sz w:val="24"/>
          <w:szCs w:val="24"/>
          <w:lang w:eastAsia="en-US"/>
        </w:rPr>
        <w:t xml:space="preserve"> 1 priede, o Gavėjas įsipareigoja gautus asmens duomenis naudoti Su</w:t>
      </w:r>
      <w:r>
        <w:rPr>
          <w:sz w:val="24"/>
          <w:szCs w:val="24"/>
          <w:lang w:eastAsia="en-US"/>
        </w:rPr>
        <w:t>sitarime</w:t>
      </w:r>
      <w:r w:rsidRPr="003738ED">
        <w:rPr>
          <w:sz w:val="24"/>
          <w:szCs w:val="24"/>
          <w:lang w:eastAsia="en-US"/>
        </w:rPr>
        <w:t xml:space="preserve"> nurodytu asmens duomenų naudojimo tikslu ir nurodytomis sąlygomis ir tvarka.</w:t>
      </w:r>
    </w:p>
    <w:p w14:paraId="2DEBD7F9" w14:textId="77777777" w:rsidR="003738ED" w:rsidRPr="00582343" w:rsidRDefault="003738ED" w:rsidP="003738ED">
      <w:pPr>
        <w:numPr>
          <w:ilvl w:val="0"/>
          <w:numId w:val="3"/>
        </w:numPr>
        <w:tabs>
          <w:tab w:val="left" w:pos="993"/>
        </w:tabs>
        <w:suppressAutoHyphens/>
        <w:spacing w:line="257" w:lineRule="auto"/>
        <w:ind w:left="0" w:firstLine="709"/>
        <w:contextualSpacing/>
        <w:jc w:val="both"/>
        <w:rPr>
          <w:sz w:val="24"/>
          <w:szCs w:val="24"/>
          <w:lang w:eastAsia="en-US"/>
        </w:rPr>
      </w:pPr>
      <w:r w:rsidRPr="00582343">
        <w:rPr>
          <w:sz w:val="24"/>
          <w:szCs w:val="24"/>
          <w:lang w:eastAsia="en-US"/>
        </w:rPr>
        <w:t xml:space="preserve">Teikėjas patvirtina, kad asmens duomenų tvarkymas, įskaitant asmens duomenų teikimą Gavėjui, yra teisėtas. </w:t>
      </w:r>
    </w:p>
    <w:p w14:paraId="4BC92B72" w14:textId="23124768" w:rsidR="003738ED" w:rsidRPr="00582343" w:rsidRDefault="003738ED" w:rsidP="003738ED">
      <w:pPr>
        <w:numPr>
          <w:ilvl w:val="0"/>
          <w:numId w:val="3"/>
        </w:numPr>
        <w:tabs>
          <w:tab w:val="left" w:pos="993"/>
        </w:tabs>
        <w:suppressAutoHyphens/>
        <w:spacing w:line="257" w:lineRule="auto"/>
        <w:ind w:left="0" w:firstLine="709"/>
        <w:contextualSpacing/>
        <w:jc w:val="both"/>
        <w:rPr>
          <w:sz w:val="24"/>
          <w:szCs w:val="24"/>
          <w:lang w:eastAsia="en-US"/>
        </w:rPr>
      </w:pPr>
      <w:r w:rsidRPr="00582343">
        <w:rPr>
          <w:sz w:val="24"/>
          <w:szCs w:val="24"/>
          <w:lang w:eastAsia="en-US"/>
        </w:rPr>
        <w:t>Ši</w:t>
      </w:r>
      <w:r w:rsidR="00407475">
        <w:rPr>
          <w:sz w:val="24"/>
          <w:szCs w:val="24"/>
          <w:lang w:eastAsia="en-US"/>
        </w:rPr>
        <w:t>s</w:t>
      </w:r>
      <w:r w:rsidRPr="00582343">
        <w:rPr>
          <w:sz w:val="24"/>
          <w:szCs w:val="24"/>
          <w:lang w:eastAsia="en-US"/>
        </w:rPr>
        <w:t xml:space="preserve"> Su</w:t>
      </w:r>
      <w:r w:rsidR="00407475">
        <w:rPr>
          <w:sz w:val="24"/>
          <w:szCs w:val="24"/>
          <w:lang w:eastAsia="en-US"/>
        </w:rPr>
        <w:t>sitarimas</w:t>
      </w:r>
      <w:r w:rsidRPr="00582343">
        <w:rPr>
          <w:sz w:val="24"/>
          <w:szCs w:val="24"/>
          <w:lang w:eastAsia="en-US"/>
        </w:rPr>
        <w:t xml:space="preserve"> neatleidžia Teikėjo ir Gavėjo nuo pareigos tvarkyti asmens duomenis pagal Bendrąjį duomenų apsaugos reglamentą bei Lietuvos Respublikos teisės aktų, reglamentuojančių asmens duomenų apsaugą, reikalavimus.</w:t>
      </w:r>
    </w:p>
    <w:p w14:paraId="5E8FE49A" w14:textId="72F2247E" w:rsidR="003738ED" w:rsidRDefault="003738ED" w:rsidP="002936A4">
      <w:pPr>
        <w:jc w:val="center"/>
        <w:rPr>
          <w:b/>
          <w:sz w:val="24"/>
          <w:szCs w:val="24"/>
        </w:rPr>
      </w:pPr>
    </w:p>
    <w:p w14:paraId="187D4E4D" w14:textId="77777777" w:rsidR="00D453E6" w:rsidRPr="004A2397" w:rsidRDefault="00D453E6" w:rsidP="00D453E6">
      <w:pPr>
        <w:suppressAutoHyphens/>
        <w:jc w:val="center"/>
        <w:rPr>
          <w:b/>
          <w:bCs/>
          <w:sz w:val="24"/>
          <w:szCs w:val="24"/>
        </w:rPr>
      </w:pPr>
      <w:r w:rsidRPr="004A2397">
        <w:rPr>
          <w:b/>
          <w:bCs/>
          <w:sz w:val="24"/>
          <w:szCs w:val="24"/>
        </w:rPr>
        <w:t>III. DUOMENŲ TEIKIMO IR GAVIMO TEISINIS PAGRINDAS</w:t>
      </w:r>
    </w:p>
    <w:p w14:paraId="1A31A4E9" w14:textId="77777777" w:rsidR="00D453E6" w:rsidRPr="004A2397" w:rsidRDefault="00D453E6" w:rsidP="00D453E6">
      <w:pPr>
        <w:tabs>
          <w:tab w:val="left" w:pos="1810"/>
          <w:tab w:val="left" w:pos="3778"/>
          <w:tab w:val="left" w:pos="5165"/>
          <w:tab w:val="left" w:pos="6139"/>
          <w:tab w:val="left" w:pos="7862"/>
        </w:tabs>
        <w:suppressAutoHyphens/>
        <w:jc w:val="both"/>
        <w:rPr>
          <w:sz w:val="24"/>
          <w:szCs w:val="24"/>
        </w:rPr>
      </w:pPr>
    </w:p>
    <w:p w14:paraId="7D903650" w14:textId="6CC75E75" w:rsidR="00D453E6" w:rsidRPr="00D453E6" w:rsidRDefault="00D453E6" w:rsidP="00A23F73">
      <w:pPr>
        <w:pStyle w:val="Sraopastraipa"/>
        <w:numPr>
          <w:ilvl w:val="0"/>
          <w:numId w:val="5"/>
        </w:numPr>
        <w:tabs>
          <w:tab w:val="left" w:pos="993"/>
        </w:tabs>
        <w:suppressAutoHyphens/>
        <w:spacing w:line="257" w:lineRule="auto"/>
        <w:ind w:left="0" w:firstLine="709"/>
        <w:jc w:val="both"/>
        <w:rPr>
          <w:color w:val="000000" w:themeColor="text1"/>
          <w:sz w:val="24"/>
          <w:szCs w:val="24"/>
        </w:rPr>
      </w:pPr>
      <w:r w:rsidRPr="00D453E6">
        <w:rPr>
          <w:color w:val="000000" w:themeColor="text1"/>
          <w:sz w:val="24"/>
          <w:szCs w:val="24"/>
        </w:rPr>
        <w:t>Duomenys</w:t>
      </w:r>
      <w:r>
        <w:rPr>
          <w:color w:val="000000" w:themeColor="text1"/>
          <w:sz w:val="24"/>
          <w:szCs w:val="24"/>
        </w:rPr>
        <w:t xml:space="preserve"> teikiami ir gaunami</w:t>
      </w:r>
      <w:r w:rsidRPr="00D453E6">
        <w:rPr>
          <w:color w:val="000000" w:themeColor="text1"/>
          <w:sz w:val="24"/>
          <w:szCs w:val="24"/>
        </w:rPr>
        <w:t xml:space="preserve"> vadovaujantis:</w:t>
      </w:r>
    </w:p>
    <w:p w14:paraId="208099B2" w14:textId="5A21ABD4" w:rsidR="00D453E6" w:rsidRDefault="00D453E6" w:rsidP="00A23F73">
      <w:pPr>
        <w:numPr>
          <w:ilvl w:val="1"/>
          <w:numId w:val="5"/>
        </w:numPr>
        <w:tabs>
          <w:tab w:val="left" w:pos="1134"/>
        </w:tabs>
        <w:suppressAutoHyphens/>
        <w:spacing w:line="257" w:lineRule="auto"/>
        <w:ind w:left="0" w:firstLine="709"/>
        <w:contextualSpacing/>
        <w:jc w:val="both"/>
        <w:rPr>
          <w:rFonts w:eastAsia="Calibri"/>
          <w:color w:val="000000" w:themeColor="text1"/>
          <w:sz w:val="24"/>
          <w:szCs w:val="24"/>
          <w:lang w:eastAsia="en-US"/>
        </w:rPr>
      </w:pPr>
      <w:r w:rsidRPr="004A2397">
        <w:rPr>
          <w:color w:val="000000" w:themeColor="text1"/>
          <w:sz w:val="24"/>
          <w:szCs w:val="24"/>
        </w:rPr>
        <w:t xml:space="preserve"> Bendrojo duomenų apsaugos reglamento</w:t>
      </w:r>
      <w:r w:rsidRPr="004A2397">
        <w:rPr>
          <w:rFonts w:eastAsia="Calibri"/>
          <w:color w:val="000000" w:themeColor="text1"/>
          <w:sz w:val="24"/>
          <w:szCs w:val="24"/>
          <w:lang w:eastAsia="en-US"/>
        </w:rPr>
        <w:t xml:space="preserve"> 6 straipsnio 1 dalies </w:t>
      </w:r>
      <w:r>
        <w:rPr>
          <w:rFonts w:eastAsia="Calibri"/>
          <w:color w:val="000000" w:themeColor="text1"/>
          <w:sz w:val="24"/>
          <w:szCs w:val="24"/>
          <w:lang w:eastAsia="en-US"/>
        </w:rPr>
        <w:t>a</w:t>
      </w:r>
      <w:r w:rsidRPr="004A2397">
        <w:rPr>
          <w:rFonts w:eastAsia="Calibri"/>
          <w:color w:val="000000" w:themeColor="text1"/>
          <w:sz w:val="24"/>
          <w:szCs w:val="24"/>
          <w:lang w:eastAsia="en-US"/>
        </w:rPr>
        <w:t xml:space="preserve"> punktu</w:t>
      </w:r>
      <w:r w:rsidR="00A23F73">
        <w:rPr>
          <w:rFonts w:eastAsia="Calibri"/>
          <w:color w:val="000000" w:themeColor="text1"/>
          <w:sz w:val="24"/>
          <w:szCs w:val="24"/>
          <w:lang w:eastAsia="en-US"/>
        </w:rPr>
        <w:t xml:space="preserve"> (duomenų subjektas davė sutikimą</w:t>
      </w:r>
      <w:r w:rsidR="00D81F7F">
        <w:rPr>
          <w:rFonts w:eastAsia="Calibri"/>
          <w:color w:val="000000" w:themeColor="text1"/>
          <w:sz w:val="24"/>
          <w:szCs w:val="24"/>
          <w:lang w:eastAsia="en-US"/>
        </w:rPr>
        <w:t xml:space="preserve"> Gavėjui</w:t>
      </w:r>
      <w:r w:rsidR="00A23F73">
        <w:rPr>
          <w:rFonts w:eastAsia="Calibri"/>
          <w:color w:val="000000" w:themeColor="text1"/>
          <w:sz w:val="24"/>
          <w:szCs w:val="24"/>
          <w:lang w:eastAsia="en-US"/>
        </w:rPr>
        <w:t>, kad jo asmens duomenys būtų tvarkomi</w:t>
      </w:r>
      <w:r w:rsidR="0040124A">
        <w:rPr>
          <w:rFonts w:eastAsia="Calibri"/>
          <w:color w:val="000000" w:themeColor="text1"/>
          <w:sz w:val="24"/>
          <w:szCs w:val="24"/>
          <w:lang w:eastAsia="en-US"/>
        </w:rPr>
        <w:t xml:space="preserve"> </w:t>
      </w:r>
      <w:r w:rsidR="00D81F7F">
        <w:rPr>
          <w:rFonts w:eastAsia="Calibri"/>
          <w:color w:val="000000" w:themeColor="text1"/>
          <w:sz w:val="24"/>
          <w:szCs w:val="24"/>
          <w:lang w:eastAsia="en-US"/>
        </w:rPr>
        <w:t>kompensacijos išmokėjimo darbuotojui įvykus draudžiamajam įvykiui</w:t>
      </w:r>
      <w:r w:rsidR="00AE2920">
        <w:rPr>
          <w:rFonts w:eastAsia="Calibri"/>
          <w:color w:val="000000" w:themeColor="text1"/>
          <w:sz w:val="24"/>
          <w:szCs w:val="24"/>
          <w:lang w:eastAsia="en-US"/>
        </w:rPr>
        <w:t xml:space="preserve"> tikslu)</w:t>
      </w:r>
      <w:r w:rsidRPr="00E07B53">
        <w:rPr>
          <w:rFonts w:eastAsia="Calibri"/>
          <w:color w:val="000000" w:themeColor="text1"/>
          <w:sz w:val="24"/>
          <w:szCs w:val="24"/>
          <w:lang w:eastAsia="en-US"/>
        </w:rPr>
        <w:t>.</w:t>
      </w:r>
      <w:r w:rsidR="00D81F7F">
        <w:rPr>
          <w:rFonts w:eastAsia="Calibri"/>
          <w:color w:val="000000" w:themeColor="text1"/>
          <w:sz w:val="24"/>
          <w:szCs w:val="24"/>
          <w:lang w:eastAsia="en-US"/>
        </w:rPr>
        <w:t xml:space="preserve"> </w:t>
      </w:r>
    </w:p>
    <w:p w14:paraId="58C9DCCD" w14:textId="10572C6E" w:rsidR="00D81F7F" w:rsidRPr="00E07B53" w:rsidRDefault="0031326E" w:rsidP="00A23F73">
      <w:pPr>
        <w:numPr>
          <w:ilvl w:val="1"/>
          <w:numId w:val="5"/>
        </w:numPr>
        <w:tabs>
          <w:tab w:val="left" w:pos="1134"/>
        </w:tabs>
        <w:suppressAutoHyphens/>
        <w:spacing w:line="257" w:lineRule="auto"/>
        <w:ind w:left="0" w:firstLine="709"/>
        <w:contextualSpacing/>
        <w:jc w:val="both"/>
        <w:rPr>
          <w:rFonts w:eastAsia="Calibri"/>
          <w:color w:val="000000" w:themeColor="text1"/>
          <w:sz w:val="24"/>
          <w:szCs w:val="24"/>
          <w:lang w:eastAsia="en-US"/>
        </w:rPr>
      </w:pPr>
      <w:r>
        <w:rPr>
          <w:rFonts w:eastAsia="Calibri"/>
          <w:color w:val="000000" w:themeColor="text1"/>
          <w:sz w:val="24"/>
          <w:szCs w:val="24"/>
          <w:lang w:eastAsia="en-US"/>
        </w:rPr>
        <w:t>Bendrojo duomenų apsaugos reglamento 6 straipsnio 1 dalies b punktu (</w:t>
      </w:r>
      <w:r w:rsidR="00AC58FD">
        <w:rPr>
          <w:rFonts w:eastAsia="Calibri"/>
          <w:color w:val="000000" w:themeColor="text1"/>
          <w:sz w:val="24"/>
          <w:szCs w:val="24"/>
          <w:lang w:eastAsia="en-US"/>
        </w:rPr>
        <w:t>duomenų tvarkymas siekiant įvykdyti sutartį).</w:t>
      </w:r>
    </w:p>
    <w:p w14:paraId="760C18FD" w14:textId="77777777" w:rsidR="00456653" w:rsidRDefault="00456653" w:rsidP="00456653">
      <w:pPr>
        <w:suppressAutoHyphens/>
        <w:contextualSpacing/>
        <w:jc w:val="center"/>
        <w:rPr>
          <w:b/>
          <w:bCs/>
          <w:sz w:val="24"/>
          <w:szCs w:val="24"/>
          <w:lang w:eastAsia="en-US"/>
        </w:rPr>
      </w:pPr>
    </w:p>
    <w:p w14:paraId="2807438D" w14:textId="37CAB199" w:rsidR="00456653" w:rsidRPr="0049705D" w:rsidRDefault="00456653" w:rsidP="00456653">
      <w:pPr>
        <w:suppressAutoHyphens/>
        <w:contextualSpacing/>
        <w:jc w:val="center"/>
        <w:rPr>
          <w:b/>
          <w:bCs/>
          <w:sz w:val="24"/>
          <w:szCs w:val="24"/>
          <w:lang w:eastAsia="en-US"/>
        </w:rPr>
      </w:pPr>
      <w:r w:rsidRPr="0049705D">
        <w:rPr>
          <w:b/>
          <w:bCs/>
          <w:sz w:val="24"/>
          <w:szCs w:val="24"/>
          <w:lang w:eastAsia="en-US"/>
        </w:rPr>
        <w:t>IV. ASMENS DUOMENŲ NAUDOJIMO TIKSLAS</w:t>
      </w:r>
    </w:p>
    <w:p w14:paraId="39B73969" w14:textId="77777777" w:rsidR="00456653" w:rsidRPr="0049705D" w:rsidRDefault="00456653" w:rsidP="00456653">
      <w:pPr>
        <w:suppressAutoHyphens/>
        <w:ind w:left="1080"/>
        <w:contextualSpacing/>
        <w:rPr>
          <w:b/>
          <w:bCs/>
          <w:sz w:val="24"/>
          <w:szCs w:val="24"/>
          <w:lang w:eastAsia="en-US"/>
        </w:rPr>
      </w:pPr>
    </w:p>
    <w:p w14:paraId="45224C08" w14:textId="1A864218" w:rsidR="00456653" w:rsidRPr="00456653" w:rsidRDefault="00456653" w:rsidP="00456653">
      <w:pPr>
        <w:pStyle w:val="Sraopastraipa"/>
        <w:numPr>
          <w:ilvl w:val="0"/>
          <w:numId w:val="5"/>
        </w:numPr>
        <w:tabs>
          <w:tab w:val="left" w:pos="993"/>
        </w:tabs>
        <w:suppressAutoHyphens/>
        <w:spacing w:line="257" w:lineRule="auto"/>
        <w:ind w:left="0" w:firstLine="709"/>
        <w:jc w:val="both"/>
        <w:rPr>
          <w:color w:val="000000" w:themeColor="text1"/>
          <w:sz w:val="24"/>
          <w:szCs w:val="24"/>
          <w:lang w:eastAsia="en-US"/>
        </w:rPr>
      </w:pPr>
      <w:r w:rsidRPr="00456653">
        <w:rPr>
          <w:sz w:val="24"/>
          <w:szCs w:val="24"/>
          <w:lang w:eastAsia="en-US"/>
        </w:rPr>
        <w:t>Teikėjas įsipareigoja teikti asmens duomenis Gavėjui, o Gavėjas gautus asmens duomenis įsipareigoja naudoti</w:t>
      </w:r>
      <w:r w:rsidR="00C85F39">
        <w:rPr>
          <w:sz w:val="24"/>
          <w:szCs w:val="24"/>
          <w:lang w:eastAsia="en-US"/>
        </w:rPr>
        <w:t xml:space="preserve"> teikiant</w:t>
      </w:r>
      <w:r w:rsidR="00BF54E5">
        <w:rPr>
          <w:sz w:val="24"/>
          <w:szCs w:val="24"/>
          <w:lang w:eastAsia="en-US"/>
        </w:rPr>
        <w:t xml:space="preserve"> </w:t>
      </w:r>
      <w:r w:rsidR="00BF54E5" w:rsidRPr="00BF54E5">
        <w:rPr>
          <w:sz w:val="24"/>
          <w:szCs w:val="24"/>
          <w:lang w:eastAsia="en-US"/>
        </w:rPr>
        <w:t xml:space="preserve">savanoriškojo darbuotojo sveikatos draudimo </w:t>
      </w:r>
      <w:r w:rsidR="00C85F39">
        <w:rPr>
          <w:sz w:val="24"/>
          <w:szCs w:val="24"/>
          <w:lang w:eastAsia="en-US"/>
        </w:rPr>
        <w:t>paslaugas</w:t>
      </w:r>
      <w:r w:rsidR="000555C1">
        <w:rPr>
          <w:sz w:val="24"/>
          <w:szCs w:val="24"/>
          <w:lang w:eastAsia="en-US"/>
        </w:rPr>
        <w:t>.</w:t>
      </w:r>
      <w:r w:rsidR="00BF54E5">
        <w:rPr>
          <w:sz w:val="24"/>
          <w:szCs w:val="24"/>
          <w:lang w:eastAsia="en-US"/>
        </w:rPr>
        <w:t xml:space="preserve"> </w:t>
      </w:r>
    </w:p>
    <w:p w14:paraId="4FCBB568" w14:textId="6DFCE180" w:rsidR="00456653" w:rsidRPr="00181097" w:rsidRDefault="00456653" w:rsidP="00456653">
      <w:pPr>
        <w:pStyle w:val="Sraopastraipa"/>
        <w:numPr>
          <w:ilvl w:val="0"/>
          <w:numId w:val="5"/>
        </w:numPr>
        <w:tabs>
          <w:tab w:val="left" w:pos="993"/>
        </w:tabs>
        <w:suppressAutoHyphens/>
        <w:spacing w:line="257" w:lineRule="auto"/>
        <w:ind w:left="0" w:firstLine="709"/>
        <w:jc w:val="both"/>
        <w:rPr>
          <w:sz w:val="24"/>
          <w:szCs w:val="24"/>
          <w:lang w:eastAsia="en-US"/>
        </w:rPr>
      </w:pPr>
      <w:r w:rsidRPr="00181097">
        <w:rPr>
          <w:sz w:val="24"/>
          <w:szCs w:val="24"/>
          <w:lang w:eastAsia="en-US"/>
        </w:rPr>
        <w:t>Asmens duomenų, gautų iš Teikėjo, Gavėjas negali tvarkyti tikslais, nesuderinamais su S</w:t>
      </w:r>
      <w:r>
        <w:rPr>
          <w:sz w:val="24"/>
          <w:szCs w:val="24"/>
          <w:lang w:eastAsia="en-US"/>
        </w:rPr>
        <w:t>usitarimo</w:t>
      </w:r>
      <w:r w:rsidRPr="00181097">
        <w:rPr>
          <w:sz w:val="24"/>
          <w:szCs w:val="24"/>
          <w:lang w:eastAsia="en-US"/>
        </w:rPr>
        <w:t xml:space="preserve"> 7 punkte nurodytu asmens duomenų naudojimo tikslu.</w:t>
      </w:r>
    </w:p>
    <w:p w14:paraId="4E6EFC7E" w14:textId="77777777" w:rsidR="00D453E6" w:rsidRDefault="00D453E6" w:rsidP="002936A4">
      <w:pPr>
        <w:jc w:val="center"/>
        <w:rPr>
          <w:b/>
          <w:sz w:val="24"/>
          <w:szCs w:val="24"/>
        </w:rPr>
      </w:pPr>
    </w:p>
    <w:p w14:paraId="2B40DB41" w14:textId="25C5E920" w:rsidR="002936A4" w:rsidRDefault="00B84EC9" w:rsidP="002936A4">
      <w:pPr>
        <w:jc w:val="center"/>
        <w:rPr>
          <w:b/>
          <w:sz w:val="24"/>
          <w:szCs w:val="24"/>
        </w:rPr>
      </w:pPr>
      <w:r>
        <w:rPr>
          <w:b/>
          <w:sz w:val="24"/>
          <w:szCs w:val="24"/>
        </w:rPr>
        <w:t>V</w:t>
      </w:r>
      <w:r w:rsidR="002936A4" w:rsidRPr="002936A4">
        <w:rPr>
          <w:b/>
          <w:sz w:val="24"/>
          <w:szCs w:val="24"/>
        </w:rPr>
        <w:t xml:space="preserve">. </w:t>
      </w:r>
      <w:r w:rsidR="002936A4">
        <w:rPr>
          <w:b/>
          <w:sz w:val="24"/>
          <w:szCs w:val="24"/>
        </w:rPr>
        <w:t>ŠALIŲ ĮSIPAREIGOJIMAI</w:t>
      </w:r>
    </w:p>
    <w:p w14:paraId="72281E6F" w14:textId="77777777" w:rsidR="002936A4" w:rsidRDefault="002936A4" w:rsidP="002936A4">
      <w:pPr>
        <w:rPr>
          <w:b/>
          <w:sz w:val="24"/>
          <w:szCs w:val="24"/>
        </w:rPr>
      </w:pPr>
    </w:p>
    <w:p w14:paraId="45E27B19" w14:textId="5DB4F3BC" w:rsidR="00B84EC9" w:rsidRDefault="00275862" w:rsidP="00A85A1D">
      <w:pPr>
        <w:pStyle w:val="Sraopastraipa"/>
        <w:numPr>
          <w:ilvl w:val="0"/>
          <w:numId w:val="5"/>
        </w:numPr>
        <w:tabs>
          <w:tab w:val="left" w:pos="993"/>
          <w:tab w:val="left" w:pos="1134"/>
        </w:tabs>
        <w:ind w:left="0" w:firstLine="709"/>
        <w:jc w:val="both"/>
        <w:rPr>
          <w:bCs/>
          <w:sz w:val="24"/>
          <w:szCs w:val="24"/>
          <w:lang w:val="sv-SE"/>
        </w:rPr>
      </w:pPr>
      <w:bookmarkStart w:id="0" w:name="_Hlk516673675"/>
      <w:r w:rsidRPr="00275862">
        <w:rPr>
          <w:bCs/>
          <w:sz w:val="24"/>
          <w:szCs w:val="24"/>
          <w:lang w:val="sv-SE"/>
        </w:rPr>
        <w:t>T</w:t>
      </w:r>
      <w:r w:rsidR="00B84EC9" w:rsidRPr="00275862">
        <w:rPr>
          <w:bCs/>
          <w:sz w:val="24"/>
          <w:szCs w:val="24"/>
          <w:lang w:val="sv-SE"/>
        </w:rPr>
        <w:t>eikėj</w:t>
      </w:r>
      <w:r w:rsidR="007629FD">
        <w:rPr>
          <w:bCs/>
          <w:sz w:val="24"/>
          <w:szCs w:val="24"/>
          <w:lang w:val="sv-SE"/>
        </w:rPr>
        <w:t>as</w:t>
      </w:r>
      <w:r w:rsidR="00B84EC9" w:rsidRPr="00275862">
        <w:rPr>
          <w:bCs/>
          <w:sz w:val="24"/>
          <w:szCs w:val="24"/>
          <w:lang w:val="sv-SE"/>
        </w:rPr>
        <w:t xml:space="preserve"> įsipareigoj</w:t>
      </w:r>
      <w:r w:rsidR="007629FD">
        <w:rPr>
          <w:bCs/>
          <w:sz w:val="24"/>
          <w:szCs w:val="24"/>
          <w:lang w:val="sv-SE"/>
        </w:rPr>
        <w:t>a</w:t>
      </w:r>
      <w:r w:rsidR="00071CAB">
        <w:rPr>
          <w:bCs/>
          <w:sz w:val="24"/>
          <w:szCs w:val="24"/>
          <w:lang w:val="sv-SE"/>
        </w:rPr>
        <w:t>, kad</w:t>
      </w:r>
      <w:r w:rsidRPr="00275862">
        <w:rPr>
          <w:bCs/>
          <w:sz w:val="24"/>
          <w:szCs w:val="24"/>
          <w:lang w:val="sv-SE"/>
        </w:rPr>
        <w:t xml:space="preserve">: </w:t>
      </w:r>
    </w:p>
    <w:p w14:paraId="01F75D07" w14:textId="0B916BB7" w:rsidR="00F30217" w:rsidRPr="00275862" w:rsidRDefault="00F30217" w:rsidP="005F2D85">
      <w:pPr>
        <w:pStyle w:val="Sraopastraipa"/>
        <w:numPr>
          <w:ilvl w:val="1"/>
          <w:numId w:val="5"/>
        </w:numPr>
        <w:tabs>
          <w:tab w:val="left" w:pos="993"/>
          <w:tab w:val="left" w:pos="1134"/>
        </w:tabs>
        <w:ind w:left="0" w:firstLine="709"/>
        <w:jc w:val="both"/>
        <w:rPr>
          <w:bCs/>
          <w:sz w:val="24"/>
          <w:szCs w:val="24"/>
          <w:lang w:val="sv-SE"/>
        </w:rPr>
      </w:pPr>
      <w:r>
        <w:rPr>
          <w:bCs/>
          <w:sz w:val="24"/>
          <w:szCs w:val="24"/>
          <w:lang w:val="sv-SE"/>
        </w:rPr>
        <w:t xml:space="preserve"> </w:t>
      </w:r>
      <w:r w:rsidR="005F2D85">
        <w:rPr>
          <w:bCs/>
          <w:sz w:val="24"/>
          <w:szCs w:val="24"/>
          <w:lang w:val="sv-SE"/>
        </w:rPr>
        <w:t>Duomenis teikia Gavėjui neatlygintinai.</w:t>
      </w:r>
    </w:p>
    <w:bookmarkEnd w:id="0"/>
    <w:p w14:paraId="5CEDE153" w14:textId="22172026" w:rsidR="00AF1456" w:rsidRPr="00AF1456" w:rsidRDefault="007629FD" w:rsidP="00AF1456">
      <w:pPr>
        <w:numPr>
          <w:ilvl w:val="1"/>
          <w:numId w:val="5"/>
        </w:numPr>
        <w:tabs>
          <w:tab w:val="left" w:pos="1134"/>
        </w:tabs>
        <w:ind w:left="0" w:firstLine="709"/>
        <w:jc w:val="both"/>
        <w:rPr>
          <w:bCs/>
          <w:sz w:val="24"/>
          <w:szCs w:val="24"/>
        </w:rPr>
      </w:pPr>
      <w:r w:rsidRPr="00AF1456">
        <w:rPr>
          <w:bCs/>
          <w:sz w:val="24"/>
          <w:szCs w:val="24"/>
        </w:rPr>
        <w:t xml:space="preserve"> </w:t>
      </w:r>
      <w:r w:rsidR="00243DB9">
        <w:rPr>
          <w:bCs/>
          <w:sz w:val="24"/>
          <w:szCs w:val="24"/>
        </w:rPr>
        <w:t>D</w:t>
      </w:r>
      <w:r w:rsidR="00AF1456" w:rsidRPr="00AF1456">
        <w:rPr>
          <w:bCs/>
          <w:sz w:val="24"/>
          <w:szCs w:val="24"/>
        </w:rPr>
        <w:t>uomen</w:t>
      </w:r>
      <w:r w:rsidR="00071CAB">
        <w:rPr>
          <w:bCs/>
          <w:sz w:val="24"/>
          <w:szCs w:val="24"/>
        </w:rPr>
        <w:t>y</w:t>
      </w:r>
      <w:r w:rsidR="00AF1456" w:rsidRPr="00AF1456">
        <w:rPr>
          <w:bCs/>
          <w:sz w:val="24"/>
          <w:szCs w:val="24"/>
        </w:rPr>
        <w:t xml:space="preserve">s </w:t>
      </w:r>
      <w:r w:rsidR="00071CAB" w:rsidRPr="00AF1456">
        <w:rPr>
          <w:bCs/>
          <w:sz w:val="24"/>
          <w:szCs w:val="24"/>
        </w:rPr>
        <w:t xml:space="preserve">Gavėjui </w:t>
      </w:r>
      <w:r w:rsidR="00071CAB">
        <w:rPr>
          <w:bCs/>
          <w:sz w:val="24"/>
          <w:szCs w:val="24"/>
        </w:rPr>
        <w:t xml:space="preserve">bus </w:t>
      </w:r>
      <w:r w:rsidR="00AF1456" w:rsidRPr="00AF1456">
        <w:rPr>
          <w:bCs/>
          <w:sz w:val="24"/>
          <w:szCs w:val="24"/>
        </w:rPr>
        <w:t>teiki</w:t>
      </w:r>
      <w:r w:rsidR="00071CAB">
        <w:rPr>
          <w:bCs/>
          <w:sz w:val="24"/>
          <w:szCs w:val="24"/>
        </w:rPr>
        <w:t>ami</w:t>
      </w:r>
      <w:r w:rsidR="00AF1456" w:rsidRPr="00AF1456">
        <w:rPr>
          <w:bCs/>
          <w:sz w:val="24"/>
          <w:szCs w:val="24"/>
        </w:rPr>
        <w:t xml:space="preserve"> pagal šio</w:t>
      </w:r>
      <w:r w:rsidR="0056104E">
        <w:rPr>
          <w:bCs/>
          <w:sz w:val="24"/>
          <w:szCs w:val="24"/>
        </w:rPr>
        <w:t xml:space="preserve"> </w:t>
      </w:r>
      <w:r w:rsidR="00AF1456" w:rsidRPr="00AF1456">
        <w:rPr>
          <w:bCs/>
          <w:sz w:val="24"/>
          <w:szCs w:val="24"/>
        </w:rPr>
        <w:t>Su</w:t>
      </w:r>
      <w:r w:rsidR="0056104E">
        <w:rPr>
          <w:bCs/>
          <w:sz w:val="24"/>
          <w:szCs w:val="24"/>
        </w:rPr>
        <w:t>sitarimo</w:t>
      </w:r>
      <w:r w:rsidR="00AF1456" w:rsidRPr="00AF1456">
        <w:rPr>
          <w:bCs/>
          <w:sz w:val="24"/>
          <w:szCs w:val="24"/>
        </w:rPr>
        <w:t xml:space="preserve"> 1 priede nustatytas Duomenų teikimo sąlygas.</w:t>
      </w:r>
    </w:p>
    <w:p w14:paraId="4B3C1781" w14:textId="0260F6EF" w:rsidR="00B84EC9" w:rsidRPr="00AF1456" w:rsidRDefault="007629FD" w:rsidP="006B5FAE">
      <w:pPr>
        <w:numPr>
          <w:ilvl w:val="1"/>
          <w:numId w:val="5"/>
        </w:numPr>
        <w:tabs>
          <w:tab w:val="left" w:pos="1134"/>
        </w:tabs>
        <w:ind w:left="0" w:firstLine="709"/>
        <w:jc w:val="both"/>
        <w:rPr>
          <w:bCs/>
          <w:sz w:val="24"/>
          <w:szCs w:val="24"/>
        </w:rPr>
      </w:pPr>
      <w:r w:rsidRPr="00AF1456">
        <w:rPr>
          <w:bCs/>
          <w:sz w:val="24"/>
          <w:szCs w:val="24"/>
        </w:rPr>
        <w:t xml:space="preserve"> </w:t>
      </w:r>
      <w:r w:rsidR="00B84EC9" w:rsidRPr="00AF1456">
        <w:rPr>
          <w:bCs/>
          <w:sz w:val="24"/>
          <w:szCs w:val="24"/>
          <w:lang w:val="sv-SE"/>
        </w:rPr>
        <w:t xml:space="preserve">Perduodami asmens duomenys bus renkami ir tvarkomi teisėtai, sąžiningai ir kad toks asmens duomenų perdavimas atitiks </w:t>
      </w:r>
      <w:bookmarkStart w:id="1" w:name="_Hlk200630955"/>
      <w:r w:rsidR="00B84EC9" w:rsidRPr="00AF1456">
        <w:rPr>
          <w:bCs/>
          <w:sz w:val="24"/>
          <w:szCs w:val="24"/>
          <w:lang w:val="sv-SE"/>
        </w:rPr>
        <w:t>B</w:t>
      </w:r>
      <w:r w:rsidRPr="00AF1456">
        <w:rPr>
          <w:bCs/>
          <w:sz w:val="24"/>
          <w:szCs w:val="24"/>
          <w:lang w:val="sv-SE"/>
        </w:rPr>
        <w:t>endrajame duomenų apsaugos reglamente</w:t>
      </w:r>
      <w:bookmarkEnd w:id="1"/>
      <w:r w:rsidRPr="00AF1456">
        <w:rPr>
          <w:bCs/>
          <w:sz w:val="24"/>
          <w:szCs w:val="24"/>
          <w:lang w:val="sv-SE"/>
        </w:rPr>
        <w:t xml:space="preserve"> </w:t>
      </w:r>
      <w:r w:rsidR="00B84EC9" w:rsidRPr="00AF1456">
        <w:rPr>
          <w:bCs/>
          <w:sz w:val="24"/>
          <w:szCs w:val="24"/>
          <w:lang w:val="sv-SE"/>
        </w:rPr>
        <w:t xml:space="preserve">nustatytus principus ir reikalavimus. </w:t>
      </w:r>
    </w:p>
    <w:p w14:paraId="5B5E916B" w14:textId="7906DE3C" w:rsidR="00B84EC9" w:rsidRDefault="009C6D48" w:rsidP="00A85A1D">
      <w:pPr>
        <w:numPr>
          <w:ilvl w:val="1"/>
          <w:numId w:val="5"/>
        </w:numPr>
        <w:tabs>
          <w:tab w:val="left" w:pos="1134"/>
        </w:tabs>
        <w:ind w:left="0" w:firstLine="709"/>
        <w:jc w:val="both"/>
        <w:rPr>
          <w:bCs/>
          <w:sz w:val="24"/>
          <w:szCs w:val="24"/>
        </w:rPr>
      </w:pPr>
      <w:r>
        <w:rPr>
          <w:bCs/>
          <w:sz w:val="24"/>
          <w:szCs w:val="24"/>
        </w:rPr>
        <w:t xml:space="preserve"> </w:t>
      </w:r>
      <w:r w:rsidR="00B84EC9" w:rsidRPr="009C6D48">
        <w:rPr>
          <w:bCs/>
          <w:sz w:val="24"/>
          <w:szCs w:val="24"/>
        </w:rPr>
        <w:t xml:space="preserve">Duomenų subjektai bus tinkamai iš anksto informuoti apie asmens duomenų tvarkymą, įskaitant ir šio Susitarimo pagrindu vykdomą jų asmens duomenų perdavimą </w:t>
      </w:r>
      <w:r>
        <w:rPr>
          <w:bCs/>
          <w:sz w:val="24"/>
          <w:szCs w:val="24"/>
        </w:rPr>
        <w:t>G</w:t>
      </w:r>
      <w:r w:rsidR="00B84EC9" w:rsidRPr="009C6D48">
        <w:rPr>
          <w:bCs/>
          <w:sz w:val="24"/>
          <w:szCs w:val="24"/>
        </w:rPr>
        <w:t>avėjui.</w:t>
      </w:r>
    </w:p>
    <w:p w14:paraId="55FDA2BE" w14:textId="27C6A814" w:rsidR="00B84EC9" w:rsidRDefault="009C6D48" w:rsidP="00A85A1D">
      <w:pPr>
        <w:numPr>
          <w:ilvl w:val="1"/>
          <w:numId w:val="5"/>
        </w:numPr>
        <w:tabs>
          <w:tab w:val="left" w:pos="1134"/>
        </w:tabs>
        <w:ind w:left="0" w:firstLine="709"/>
        <w:jc w:val="both"/>
        <w:rPr>
          <w:bCs/>
          <w:sz w:val="24"/>
          <w:szCs w:val="24"/>
        </w:rPr>
      </w:pPr>
      <w:r>
        <w:rPr>
          <w:bCs/>
          <w:sz w:val="24"/>
          <w:szCs w:val="24"/>
        </w:rPr>
        <w:t xml:space="preserve"> </w:t>
      </w:r>
      <w:r w:rsidR="00A84D78">
        <w:rPr>
          <w:bCs/>
          <w:sz w:val="24"/>
          <w:szCs w:val="24"/>
        </w:rPr>
        <w:t>T</w:t>
      </w:r>
      <w:r w:rsidR="00B84EC9" w:rsidRPr="009C6D48">
        <w:rPr>
          <w:bCs/>
          <w:sz w:val="24"/>
          <w:szCs w:val="24"/>
        </w:rPr>
        <w:t xml:space="preserve">eikėjas praneš </w:t>
      </w:r>
      <w:r w:rsidR="00A84D78">
        <w:rPr>
          <w:bCs/>
          <w:sz w:val="24"/>
          <w:szCs w:val="24"/>
        </w:rPr>
        <w:t>G</w:t>
      </w:r>
      <w:r w:rsidR="00B84EC9" w:rsidRPr="009C6D48">
        <w:rPr>
          <w:bCs/>
          <w:sz w:val="24"/>
          <w:szCs w:val="24"/>
        </w:rPr>
        <w:t xml:space="preserve">avėjui apie duomenų subjektų, besinaudojančių </w:t>
      </w:r>
      <w:r w:rsidR="00A84D78" w:rsidRPr="00A84D78">
        <w:rPr>
          <w:bCs/>
          <w:sz w:val="24"/>
          <w:szCs w:val="24"/>
          <w:lang w:val="sv-SE"/>
        </w:rPr>
        <w:t>Bendrajame duomenų apsaugos reglamente</w:t>
      </w:r>
      <w:r w:rsidR="00B84EC9" w:rsidRPr="009C6D48">
        <w:rPr>
          <w:bCs/>
          <w:sz w:val="24"/>
          <w:szCs w:val="24"/>
        </w:rPr>
        <w:t xml:space="preserve"> numatytomis teisėmis, prašymus ar skundus, jeigu jie susiję su vykdomu duomenų perdavimu pagal šį Susitarimą ir/ar </w:t>
      </w:r>
      <w:r w:rsidR="00A84D78">
        <w:rPr>
          <w:bCs/>
          <w:sz w:val="24"/>
          <w:szCs w:val="24"/>
        </w:rPr>
        <w:t>G</w:t>
      </w:r>
      <w:r w:rsidR="00B84EC9" w:rsidRPr="009C6D48">
        <w:rPr>
          <w:bCs/>
          <w:sz w:val="24"/>
          <w:szCs w:val="24"/>
        </w:rPr>
        <w:t>avėjo veiksmais/neveikimu.</w:t>
      </w:r>
    </w:p>
    <w:p w14:paraId="7E5929F0" w14:textId="7560B931" w:rsidR="00B84EC9" w:rsidRPr="00A84D78" w:rsidRDefault="00A84D78" w:rsidP="00A85A1D">
      <w:pPr>
        <w:numPr>
          <w:ilvl w:val="1"/>
          <w:numId w:val="5"/>
        </w:numPr>
        <w:tabs>
          <w:tab w:val="left" w:pos="1134"/>
        </w:tabs>
        <w:ind w:left="0" w:firstLine="709"/>
        <w:jc w:val="both"/>
        <w:rPr>
          <w:bCs/>
          <w:sz w:val="24"/>
          <w:szCs w:val="24"/>
        </w:rPr>
      </w:pPr>
      <w:r>
        <w:rPr>
          <w:bCs/>
          <w:sz w:val="24"/>
          <w:szCs w:val="24"/>
        </w:rPr>
        <w:t xml:space="preserve"> </w:t>
      </w:r>
      <w:r w:rsidR="00B84EC9" w:rsidRPr="00A84D78">
        <w:rPr>
          <w:sz w:val="24"/>
          <w:szCs w:val="24"/>
        </w:rPr>
        <w:t xml:space="preserve">Susitarimo pagrindu perduodami asmens duomenys, iki teikimo </w:t>
      </w:r>
      <w:r>
        <w:rPr>
          <w:sz w:val="24"/>
          <w:szCs w:val="24"/>
        </w:rPr>
        <w:t>G</w:t>
      </w:r>
      <w:r w:rsidR="00B84EC9" w:rsidRPr="00A84D78">
        <w:rPr>
          <w:sz w:val="24"/>
          <w:szCs w:val="24"/>
        </w:rPr>
        <w:t>avėjui momento, yra tikslūs, teisingi, tikri ir išsamūs</w:t>
      </w:r>
      <w:r w:rsidR="00B84EC9" w:rsidRPr="00A84D78">
        <w:rPr>
          <w:b/>
          <w:sz w:val="24"/>
          <w:szCs w:val="24"/>
        </w:rPr>
        <w:t xml:space="preserve">. </w:t>
      </w:r>
    </w:p>
    <w:p w14:paraId="3DAAD100" w14:textId="671C6C57" w:rsidR="00B84EC9" w:rsidRPr="00A84D78" w:rsidRDefault="00A84D78" w:rsidP="00A85A1D">
      <w:pPr>
        <w:numPr>
          <w:ilvl w:val="1"/>
          <w:numId w:val="5"/>
        </w:numPr>
        <w:tabs>
          <w:tab w:val="left" w:pos="1134"/>
        </w:tabs>
        <w:ind w:left="0" w:firstLine="709"/>
        <w:jc w:val="both"/>
        <w:rPr>
          <w:bCs/>
          <w:sz w:val="24"/>
          <w:szCs w:val="24"/>
        </w:rPr>
      </w:pPr>
      <w:r>
        <w:rPr>
          <w:bCs/>
          <w:sz w:val="24"/>
          <w:szCs w:val="24"/>
        </w:rPr>
        <w:t xml:space="preserve"> T</w:t>
      </w:r>
      <w:r w:rsidR="00B84EC9" w:rsidRPr="00A84D78">
        <w:rPr>
          <w:sz w:val="24"/>
          <w:szCs w:val="24"/>
        </w:rPr>
        <w:t xml:space="preserve">eikėjas imsis visų būtinų techninių ir organizacinių priemonių, siekdamas apsaugoti asmens duomenis nuo sunaikinimo, praradimo, pakeitimo, neteisėto atskleidimo (įskaitant prieigos suteikimo), ir, įvertinęs asmens duomenų pobūdį bei galimas rizikas, užtikrins atitinkamą saugumo lygį. </w:t>
      </w:r>
    </w:p>
    <w:p w14:paraId="5D20CDBB" w14:textId="17983628" w:rsidR="00B84EC9" w:rsidRDefault="00A84D78" w:rsidP="00A85A1D">
      <w:pPr>
        <w:numPr>
          <w:ilvl w:val="1"/>
          <w:numId w:val="5"/>
        </w:numPr>
        <w:tabs>
          <w:tab w:val="left" w:pos="1134"/>
        </w:tabs>
        <w:ind w:left="0" w:firstLine="709"/>
        <w:jc w:val="both"/>
        <w:rPr>
          <w:bCs/>
          <w:sz w:val="24"/>
          <w:szCs w:val="24"/>
        </w:rPr>
      </w:pPr>
      <w:r>
        <w:rPr>
          <w:bCs/>
          <w:sz w:val="24"/>
          <w:szCs w:val="24"/>
        </w:rPr>
        <w:t xml:space="preserve"> T</w:t>
      </w:r>
      <w:r w:rsidR="00B84EC9" w:rsidRPr="00A84D78">
        <w:rPr>
          <w:bCs/>
          <w:sz w:val="24"/>
          <w:szCs w:val="24"/>
        </w:rPr>
        <w:t xml:space="preserve">eikėjas perduos </w:t>
      </w:r>
      <w:r w:rsidR="00A85A1D">
        <w:rPr>
          <w:bCs/>
          <w:sz w:val="24"/>
          <w:szCs w:val="24"/>
        </w:rPr>
        <w:t>G</w:t>
      </w:r>
      <w:r w:rsidR="00B84EC9" w:rsidRPr="00A84D78">
        <w:rPr>
          <w:bCs/>
          <w:sz w:val="24"/>
          <w:szCs w:val="24"/>
        </w:rPr>
        <w:t xml:space="preserve">avėjui asmens duomenis laikydamasis </w:t>
      </w:r>
      <w:r w:rsidR="000555C1">
        <w:rPr>
          <w:bCs/>
          <w:sz w:val="24"/>
          <w:szCs w:val="24"/>
        </w:rPr>
        <w:t>asmens duomenų teikimo sąlygų</w:t>
      </w:r>
      <w:r w:rsidR="00B84EC9" w:rsidRPr="00A84D78">
        <w:rPr>
          <w:bCs/>
          <w:sz w:val="24"/>
          <w:szCs w:val="24"/>
        </w:rPr>
        <w:t xml:space="preserve">, nustatytų 1 priede prie šio Susitarimo. </w:t>
      </w:r>
    </w:p>
    <w:p w14:paraId="5614749F" w14:textId="66280A74" w:rsidR="00B84EC9" w:rsidRPr="006F65EF" w:rsidRDefault="006F65EF" w:rsidP="00021DED">
      <w:pPr>
        <w:pStyle w:val="Sraopastraipa"/>
        <w:numPr>
          <w:ilvl w:val="0"/>
          <w:numId w:val="5"/>
        </w:numPr>
        <w:tabs>
          <w:tab w:val="left" w:pos="1134"/>
          <w:tab w:val="left" w:pos="1276"/>
        </w:tabs>
        <w:ind w:left="0" w:firstLine="709"/>
        <w:jc w:val="both"/>
        <w:rPr>
          <w:bCs/>
          <w:sz w:val="24"/>
          <w:szCs w:val="24"/>
        </w:rPr>
      </w:pPr>
      <w:r w:rsidRPr="006F65EF">
        <w:rPr>
          <w:bCs/>
          <w:sz w:val="24"/>
          <w:szCs w:val="24"/>
          <w:lang w:val="sv-SE"/>
        </w:rPr>
        <w:t>G</w:t>
      </w:r>
      <w:r w:rsidR="00B84EC9" w:rsidRPr="006F65EF">
        <w:rPr>
          <w:bCs/>
          <w:sz w:val="24"/>
          <w:szCs w:val="24"/>
          <w:lang w:val="sv-SE"/>
        </w:rPr>
        <w:t>avėj</w:t>
      </w:r>
      <w:r w:rsidRPr="006F65EF">
        <w:rPr>
          <w:bCs/>
          <w:sz w:val="24"/>
          <w:szCs w:val="24"/>
          <w:lang w:val="sv-SE"/>
        </w:rPr>
        <w:t>as</w:t>
      </w:r>
      <w:r w:rsidR="00B84EC9" w:rsidRPr="006F65EF">
        <w:rPr>
          <w:bCs/>
          <w:sz w:val="24"/>
          <w:szCs w:val="24"/>
          <w:lang w:val="sv-SE"/>
        </w:rPr>
        <w:t xml:space="preserve"> įsipareigoj</w:t>
      </w:r>
      <w:r w:rsidRPr="006F65EF">
        <w:rPr>
          <w:bCs/>
          <w:sz w:val="24"/>
          <w:szCs w:val="24"/>
          <w:lang w:val="sv-SE"/>
        </w:rPr>
        <w:t>a</w:t>
      </w:r>
      <w:r w:rsidR="00EB7C9D">
        <w:rPr>
          <w:bCs/>
          <w:sz w:val="24"/>
          <w:szCs w:val="24"/>
          <w:lang w:val="sv-SE"/>
        </w:rPr>
        <w:t>, kad</w:t>
      </w:r>
      <w:r w:rsidRPr="006F65EF">
        <w:rPr>
          <w:bCs/>
          <w:sz w:val="24"/>
          <w:szCs w:val="24"/>
          <w:lang w:val="sv-SE"/>
        </w:rPr>
        <w:t>:</w:t>
      </w:r>
    </w:p>
    <w:p w14:paraId="689BF970" w14:textId="02FCE555" w:rsidR="00B84EC9" w:rsidRPr="006F65EF" w:rsidRDefault="006F65EF" w:rsidP="00021DED">
      <w:pPr>
        <w:pStyle w:val="Sraopastraipa"/>
        <w:numPr>
          <w:ilvl w:val="1"/>
          <w:numId w:val="5"/>
        </w:numPr>
        <w:tabs>
          <w:tab w:val="left" w:pos="1134"/>
          <w:tab w:val="left" w:pos="1276"/>
        </w:tabs>
        <w:ind w:left="0" w:firstLine="709"/>
        <w:jc w:val="both"/>
        <w:rPr>
          <w:bCs/>
          <w:sz w:val="24"/>
          <w:szCs w:val="24"/>
        </w:rPr>
      </w:pPr>
      <w:r>
        <w:rPr>
          <w:bCs/>
          <w:sz w:val="24"/>
          <w:szCs w:val="24"/>
          <w:lang w:val="sv-SE"/>
        </w:rPr>
        <w:t>G</w:t>
      </w:r>
      <w:r w:rsidR="00B84EC9" w:rsidRPr="006F65EF">
        <w:rPr>
          <w:bCs/>
          <w:sz w:val="24"/>
          <w:szCs w:val="24"/>
          <w:lang w:val="sv-SE"/>
        </w:rPr>
        <w:t>avėjo gauti asmens duomenys išliks konfidencialūs, tikslūs, teisingi ir išsamūs.</w:t>
      </w:r>
    </w:p>
    <w:p w14:paraId="42BD3174" w14:textId="0F98B05E" w:rsidR="00B84EC9" w:rsidRPr="00D55055" w:rsidRDefault="006F65EF" w:rsidP="00021DED">
      <w:pPr>
        <w:pStyle w:val="Sraopastraipa"/>
        <w:numPr>
          <w:ilvl w:val="1"/>
          <w:numId w:val="5"/>
        </w:numPr>
        <w:tabs>
          <w:tab w:val="left" w:pos="1134"/>
          <w:tab w:val="left" w:pos="1276"/>
        </w:tabs>
        <w:ind w:left="0" w:firstLine="709"/>
        <w:jc w:val="both"/>
        <w:rPr>
          <w:bCs/>
          <w:sz w:val="24"/>
          <w:szCs w:val="24"/>
        </w:rPr>
      </w:pPr>
      <w:r>
        <w:rPr>
          <w:bCs/>
          <w:sz w:val="24"/>
          <w:szCs w:val="24"/>
          <w:lang w:val="sv-SE"/>
        </w:rPr>
        <w:t>G</w:t>
      </w:r>
      <w:r w:rsidR="00B84EC9" w:rsidRPr="006F65EF">
        <w:rPr>
          <w:bCs/>
          <w:sz w:val="24"/>
          <w:szCs w:val="24"/>
          <w:lang w:val="sv-SE"/>
        </w:rPr>
        <w:t xml:space="preserve">avėjas perduotus asmens duomenis valdys ir tvarkys laikydamasis </w:t>
      </w:r>
      <w:r w:rsidRPr="006F65EF">
        <w:rPr>
          <w:bCs/>
          <w:sz w:val="24"/>
          <w:szCs w:val="24"/>
          <w:lang w:val="sv-SE"/>
        </w:rPr>
        <w:t>Bendr</w:t>
      </w:r>
      <w:r>
        <w:rPr>
          <w:bCs/>
          <w:sz w:val="24"/>
          <w:szCs w:val="24"/>
          <w:lang w:val="sv-SE"/>
        </w:rPr>
        <w:t>ojo</w:t>
      </w:r>
      <w:r w:rsidRPr="006F65EF">
        <w:rPr>
          <w:bCs/>
          <w:sz w:val="24"/>
          <w:szCs w:val="24"/>
          <w:lang w:val="sv-SE"/>
        </w:rPr>
        <w:t xml:space="preserve"> duomenų apsaugos reglament</w:t>
      </w:r>
      <w:r>
        <w:rPr>
          <w:bCs/>
          <w:sz w:val="24"/>
          <w:szCs w:val="24"/>
          <w:lang w:val="sv-SE"/>
        </w:rPr>
        <w:t>o</w:t>
      </w:r>
      <w:r w:rsidR="00B84EC9" w:rsidRPr="006F65EF">
        <w:rPr>
          <w:bCs/>
          <w:sz w:val="24"/>
          <w:szCs w:val="24"/>
          <w:lang w:val="sv-SE"/>
        </w:rPr>
        <w:t xml:space="preserve"> ir kitų taikomų teisės aktų reikalavimų.</w:t>
      </w:r>
    </w:p>
    <w:p w14:paraId="6FB2CADB" w14:textId="13D8E458" w:rsidR="00D55055" w:rsidRPr="00D55055" w:rsidRDefault="00D55055" w:rsidP="00D55055">
      <w:pPr>
        <w:pStyle w:val="Sraopastraipa"/>
        <w:numPr>
          <w:ilvl w:val="1"/>
          <w:numId w:val="5"/>
        </w:numPr>
        <w:tabs>
          <w:tab w:val="left" w:pos="1276"/>
        </w:tabs>
        <w:ind w:left="0" w:firstLine="709"/>
        <w:jc w:val="both"/>
        <w:rPr>
          <w:sz w:val="24"/>
          <w:szCs w:val="24"/>
        </w:rPr>
      </w:pPr>
      <w:r>
        <w:rPr>
          <w:sz w:val="24"/>
          <w:szCs w:val="24"/>
        </w:rPr>
        <w:t>P</w:t>
      </w:r>
      <w:r w:rsidRPr="003758F0">
        <w:rPr>
          <w:sz w:val="24"/>
          <w:szCs w:val="24"/>
        </w:rPr>
        <w:t>risiim</w:t>
      </w:r>
      <w:r>
        <w:rPr>
          <w:sz w:val="24"/>
          <w:szCs w:val="24"/>
        </w:rPr>
        <w:t>s</w:t>
      </w:r>
      <w:r w:rsidRPr="003758F0">
        <w:rPr>
          <w:sz w:val="24"/>
          <w:szCs w:val="24"/>
        </w:rPr>
        <w:t xml:space="preserve"> visišką atsakomybę už pagal Su</w:t>
      </w:r>
      <w:r w:rsidR="0009040A">
        <w:rPr>
          <w:sz w:val="24"/>
          <w:szCs w:val="24"/>
        </w:rPr>
        <w:t>sitarimą</w:t>
      </w:r>
      <w:r w:rsidRPr="003758F0">
        <w:rPr>
          <w:sz w:val="24"/>
          <w:szCs w:val="24"/>
        </w:rPr>
        <w:t xml:space="preserve"> gautų duomenų konfidencialumą ir saugą nuo duomenų gavimo momento</w:t>
      </w:r>
      <w:r>
        <w:rPr>
          <w:sz w:val="24"/>
          <w:szCs w:val="24"/>
        </w:rPr>
        <w:t>.</w:t>
      </w:r>
    </w:p>
    <w:p w14:paraId="6F1EFAF7" w14:textId="4B82FEEF" w:rsidR="00B84EC9" w:rsidRDefault="006F65EF" w:rsidP="00021DED">
      <w:pPr>
        <w:pStyle w:val="Sraopastraipa"/>
        <w:numPr>
          <w:ilvl w:val="1"/>
          <w:numId w:val="5"/>
        </w:numPr>
        <w:tabs>
          <w:tab w:val="left" w:pos="1134"/>
          <w:tab w:val="left" w:pos="1276"/>
        </w:tabs>
        <w:ind w:left="0" w:firstLine="709"/>
        <w:jc w:val="both"/>
        <w:rPr>
          <w:bCs/>
          <w:sz w:val="24"/>
          <w:szCs w:val="24"/>
        </w:rPr>
      </w:pPr>
      <w:r>
        <w:rPr>
          <w:bCs/>
          <w:sz w:val="24"/>
          <w:szCs w:val="24"/>
        </w:rPr>
        <w:t>G</w:t>
      </w:r>
      <w:r w:rsidR="00B84EC9" w:rsidRPr="006F65EF">
        <w:rPr>
          <w:bCs/>
          <w:sz w:val="24"/>
          <w:szCs w:val="24"/>
        </w:rPr>
        <w:t>avėjas imsis visų būtinų techninių ir organizacinių priemonių, siekdamas apsaugoti asmens duomenis nuo sunaikinimo, praradimo, pakeitimo, neteisėto atskleidimo (įskaitant prieigos suteikimo), ir, įvertinęs asmens duomenų pobūdį bei galimas rizikas, užtikrins atitinkamą saugumo lygį.</w:t>
      </w:r>
    </w:p>
    <w:p w14:paraId="128ECF0B" w14:textId="508843A3" w:rsidR="00B84EC9" w:rsidRPr="00B132CA" w:rsidRDefault="00021DED" w:rsidP="00021DED">
      <w:pPr>
        <w:pStyle w:val="Sraopastraipa"/>
        <w:numPr>
          <w:ilvl w:val="1"/>
          <w:numId w:val="5"/>
        </w:numPr>
        <w:tabs>
          <w:tab w:val="left" w:pos="1134"/>
          <w:tab w:val="left" w:pos="1276"/>
        </w:tabs>
        <w:ind w:left="0" w:firstLine="709"/>
        <w:jc w:val="both"/>
        <w:rPr>
          <w:bCs/>
          <w:sz w:val="24"/>
          <w:szCs w:val="24"/>
        </w:rPr>
      </w:pPr>
      <w:r>
        <w:rPr>
          <w:bCs/>
          <w:sz w:val="24"/>
          <w:szCs w:val="24"/>
          <w:lang w:val="sv-SE"/>
        </w:rPr>
        <w:lastRenderedPageBreak/>
        <w:t>G</w:t>
      </w:r>
      <w:r w:rsidR="00B84EC9" w:rsidRPr="00021DED">
        <w:rPr>
          <w:bCs/>
          <w:sz w:val="24"/>
          <w:szCs w:val="24"/>
          <w:lang w:val="sv-SE"/>
        </w:rPr>
        <w:t xml:space="preserve">avėjas praneš </w:t>
      </w:r>
      <w:r>
        <w:rPr>
          <w:bCs/>
          <w:sz w:val="24"/>
          <w:szCs w:val="24"/>
          <w:lang w:val="sv-SE"/>
        </w:rPr>
        <w:t>T</w:t>
      </w:r>
      <w:r w:rsidR="00B84EC9" w:rsidRPr="00021DED">
        <w:rPr>
          <w:bCs/>
          <w:sz w:val="24"/>
          <w:szCs w:val="24"/>
          <w:lang w:val="sv-SE"/>
        </w:rPr>
        <w:t xml:space="preserve">eikėjui apie duomenų subjektų, besinaudojančių </w:t>
      </w:r>
      <w:r w:rsidRPr="00021DED">
        <w:rPr>
          <w:bCs/>
          <w:sz w:val="24"/>
          <w:szCs w:val="24"/>
          <w:lang w:val="sv-SE"/>
        </w:rPr>
        <w:t>Bendrajame duomenų apsaugos reglamente</w:t>
      </w:r>
      <w:r w:rsidR="00B84EC9" w:rsidRPr="00021DED">
        <w:rPr>
          <w:bCs/>
          <w:sz w:val="24"/>
          <w:szCs w:val="24"/>
          <w:lang w:val="sv-SE"/>
        </w:rPr>
        <w:t xml:space="preserve"> numatytomis teisėmis, prašymus ar skundus, jeigu jie susiję su vykdomu duomenų perdavimu pagal šį Susitarimą ir </w:t>
      </w:r>
      <w:r>
        <w:rPr>
          <w:bCs/>
          <w:sz w:val="24"/>
          <w:szCs w:val="24"/>
          <w:lang w:val="sv-SE"/>
        </w:rPr>
        <w:t>T</w:t>
      </w:r>
      <w:r w:rsidR="00B84EC9" w:rsidRPr="00021DED">
        <w:rPr>
          <w:bCs/>
          <w:sz w:val="24"/>
          <w:szCs w:val="24"/>
          <w:lang w:val="sv-SE"/>
        </w:rPr>
        <w:t>eikėjo veiksmais/neveikimu.</w:t>
      </w:r>
    </w:p>
    <w:p w14:paraId="4608894E" w14:textId="327FB7D9" w:rsidR="00B132CA" w:rsidRPr="00BF4C74" w:rsidRDefault="00B132CA" w:rsidP="00B132CA">
      <w:pPr>
        <w:pStyle w:val="Sraopastraipa"/>
        <w:numPr>
          <w:ilvl w:val="1"/>
          <w:numId w:val="5"/>
        </w:numPr>
        <w:tabs>
          <w:tab w:val="left" w:pos="1134"/>
          <w:tab w:val="left" w:pos="1276"/>
        </w:tabs>
        <w:ind w:left="0" w:firstLine="709"/>
        <w:jc w:val="both"/>
        <w:rPr>
          <w:bCs/>
          <w:sz w:val="24"/>
          <w:szCs w:val="24"/>
        </w:rPr>
      </w:pPr>
      <w:r w:rsidRPr="00B132CA">
        <w:rPr>
          <w:sz w:val="24"/>
          <w:szCs w:val="24"/>
        </w:rPr>
        <w:t>Gavėjas įsipareigoja nedelsdamas, bet ne vėliau kaip per 1 (vieną) darbo dieną informuoti Teikėją apie įvykusius bet kokius duomenų saugumo pažeidimus, kiek tai yra susiję su pagal Su</w:t>
      </w:r>
      <w:r w:rsidR="00682099">
        <w:rPr>
          <w:sz w:val="24"/>
          <w:szCs w:val="24"/>
        </w:rPr>
        <w:t>sitarimą</w:t>
      </w:r>
      <w:r w:rsidRPr="00B132CA">
        <w:rPr>
          <w:sz w:val="24"/>
          <w:szCs w:val="24"/>
        </w:rPr>
        <w:t xml:space="preserve"> gautais duomenimis; neteisėto duomenų atskleidimo ar perdavimo tretiesiems asmenims atveju, suteikti Teikėjui visą žinomą informaciją apie duomenų apsaugos pažeidimą ir pažeidimo tyrimo ir (ar) pažeidimo padarinių šalinimo metu bendradarbiauti su Teikėju teikiant tinkamą pagalbą.</w:t>
      </w:r>
    </w:p>
    <w:p w14:paraId="1EC04B6C" w14:textId="09DFB1F6" w:rsidR="00083E1B" w:rsidRPr="00875EDC" w:rsidRDefault="00083E1B" w:rsidP="00BF4C74">
      <w:pPr>
        <w:pStyle w:val="Sraopastraipa"/>
        <w:numPr>
          <w:ilvl w:val="1"/>
          <w:numId w:val="5"/>
        </w:numPr>
        <w:tabs>
          <w:tab w:val="left" w:pos="1134"/>
          <w:tab w:val="left" w:pos="1276"/>
        </w:tabs>
        <w:ind w:left="0" w:firstLine="709"/>
        <w:jc w:val="both"/>
        <w:rPr>
          <w:bCs/>
          <w:sz w:val="24"/>
          <w:szCs w:val="24"/>
        </w:rPr>
      </w:pPr>
      <w:r w:rsidRPr="00BF4C74">
        <w:rPr>
          <w:sz w:val="24"/>
          <w:szCs w:val="24"/>
        </w:rPr>
        <w:t>Gavėjas tvarky</w:t>
      </w:r>
      <w:r w:rsidR="00BF4C74">
        <w:rPr>
          <w:sz w:val="24"/>
          <w:szCs w:val="24"/>
        </w:rPr>
        <w:t>s</w:t>
      </w:r>
      <w:r w:rsidRPr="00BF4C74">
        <w:rPr>
          <w:sz w:val="24"/>
          <w:szCs w:val="24"/>
        </w:rPr>
        <w:t xml:space="preserve"> asmens duomenis ne ilgiau, negu to reikalauja Su</w:t>
      </w:r>
      <w:r w:rsidR="00BF4C74">
        <w:rPr>
          <w:sz w:val="24"/>
          <w:szCs w:val="24"/>
        </w:rPr>
        <w:t>sitarimo</w:t>
      </w:r>
      <w:r w:rsidRPr="00BF4C74">
        <w:rPr>
          <w:sz w:val="24"/>
          <w:szCs w:val="24"/>
        </w:rPr>
        <w:t xml:space="preserve"> 7 punkte nurodytas asmens duomenų tvarkymo tikslas. Gavėjas įsipareigoja nedelsdamas sunaikinti pagal Su</w:t>
      </w:r>
      <w:r w:rsidR="00BF4C74">
        <w:rPr>
          <w:sz w:val="24"/>
          <w:szCs w:val="24"/>
        </w:rPr>
        <w:t>sitarimą</w:t>
      </w:r>
      <w:r w:rsidRPr="00BF4C74">
        <w:rPr>
          <w:sz w:val="24"/>
          <w:szCs w:val="24"/>
        </w:rPr>
        <w:t xml:space="preserve"> gautus asmens duomenis, kai šie duomenys nebereikalingi jų tvarkymo tikslams, išskyrus atvejus, kai asmens duomenis saugoti įpareigoja Lietuvos Respublikoje galiojantys teisės aktai, ir patvirtina apie tai raštu Teikėjui.</w:t>
      </w:r>
    </w:p>
    <w:p w14:paraId="43B7FB1C" w14:textId="77777777" w:rsidR="003B3F83" w:rsidRDefault="00DD089F" w:rsidP="003B3F83">
      <w:pPr>
        <w:pStyle w:val="Sraopastraipa"/>
        <w:numPr>
          <w:ilvl w:val="0"/>
          <w:numId w:val="5"/>
        </w:numPr>
        <w:tabs>
          <w:tab w:val="left" w:pos="851"/>
          <w:tab w:val="left" w:pos="1134"/>
        </w:tabs>
        <w:ind w:left="0" w:firstLine="709"/>
        <w:jc w:val="both"/>
        <w:rPr>
          <w:bCs/>
          <w:sz w:val="24"/>
          <w:szCs w:val="24"/>
        </w:rPr>
      </w:pPr>
      <w:r>
        <w:rPr>
          <w:bCs/>
          <w:sz w:val="24"/>
          <w:szCs w:val="24"/>
        </w:rPr>
        <w:t xml:space="preserve">Šalys susitaria, kad </w:t>
      </w:r>
      <w:r w:rsidR="003B3F83">
        <w:rPr>
          <w:bCs/>
          <w:sz w:val="24"/>
          <w:szCs w:val="24"/>
        </w:rPr>
        <w:t xml:space="preserve">atsakomybė už </w:t>
      </w:r>
      <w:r w:rsidR="003B3F83" w:rsidRPr="003B3F83">
        <w:rPr>
          <w:bCs/>
          <w:sz w:val="24"/>
          <w:szCs w:val="24"/>
        </w:rPr>
        <w:t>duomenų subjektų prašymų įgyvendinimą teisės aktų nustatyta tvarka ir terminais tenka tai Šaliai, kuri gauna duomenų subjekto prašymą.</w:t>
      </w:r>
    </w:p>
    <w:p w14:paraId="6F0D7198" w14:textId="0F88765A" w:rsidR="003B3F83" w:rsidRPr="003B3F83" w:rsidRDefault="003B3F83" w:rsidP="003B3F83">
      <w:pPr>
        <w:pStyle w:val="Sraopastraipa"/>
        <w:numPr>
          <w:ilvl w:val="0"/>
          <w:numId w:val="5"/>
        </w:numPr>
        <w:tabs>
          <w:tab w:val="left" w:pos="851"/>
          <w:tab w:val="left" w:pos="1134"/>
        </w:tabs>
        <w:ind w:left="0" w:firstLine="709"/>
        <w:jc w:val="both"/>
        <w:rPr>
          <w:bCs/>
          <w:sz w:val="24"/>
          <w:szCs w:val="24"/>
        </w:rPr>
      </w:pPr>
      <w:r w:rsidRPr="003B3F83">
        <w:rPr>
          <w:sz w:val="24"/>
          <w:szCs w:val="24"/>
        </w:rPr>
        <w:t xml:space="preserve">Šalis, pagal gautą duomenų subjekto prašymą (jei toks prašymas susijęs su asmens duomenimis, perduotais pagal šį </w:t>
      </w:r>
      <w:r w:rsidR="00FB66AE">
        <w:rPr>
          <w:sz w:val="24"/>
          <w:szCs w:val="24"/>
        </w:rPr>
        <w:t>Su</w:t>
      </w:r>
      <w:r w:rsidRPr="003B3F83">
        <w:rPr>
          <w:sz w:val="24"/>
          <w:szCs w:val="24"/>
        </w:rPr>
        <w:t xml:space="preserve">sitarimą) ištaisiusi, ištrynusi ar apribojusi tokio duomenų subjekto duomenų tvarkymą, privalo nedelsiant raštu informuoti kitą Šalį apie šį veiksmą. </w:t>
      </w:r>
    </w:p>
    <w:p w14:paraId="640F45DC" w14:textId="33CFDE0F" w:rsidR="003B3F83" w:rsidRPr="003B3F83" w:rsidRDefault="003B3F83" w:rsidP="003B3F83">
      <w:pPr>
        <w:pStyle w:val="Sraopastraipa"/>
        <w:numPr>
          <w:ilvl w:val="0"/>
          <w:numId w:val="5"/>
        </w:numPr>
        <w:tabs>
          <w:tab w:val="left" w:pos="851"/>
          <w:tab w:val="left" w:pos="1134"/>
        </w:tabs>
        <w:ind w:left="0" w:firstLine="709"/>
        <w:jc w:val="both"/>
        <w:rPr>
          <w:bCs/>
          <w:sz w:val="24"/>
          <w:szCs w:val="24"/>
        </w:rPr>
      </w:pPr>
      <w:r w:rsidRPr="003B3F83">
        <w:rPr>
          <w:sz w:val="24"/>
          <w:szCs w:val="24"/>
        </w:rPr>
        <w:t>Jeigu duomenų subjekto prašymas apima abiejų Šalių vykdomus tvarkymo veiksmus, Šalys susitaria bendradarbiauti tarpusavyje, siekiant atsakyti į tokį duomenų subjekto prašymą.</w:t>
      </w:r>
    </w:p>
    <w:p w14:paraId="78DC1FB9" w14:textId="77777777" w:rsidR="002936A4" w:rsidRDefault="002936A4" w:rsidP="00D31691">
      <w:pPr>
        <w:rPr>
          <w:sz w:val="24"/>
          <w:szCs w:val="24"/>
        </w:rPr>
      </w:pPr>
    </w:p>
    <w:p w14:paraId="3AF2D078" w14:textId="77777777" w:rsidR="00055F16" w:rsidRPr="00195899" w:rsidRDefault="00055F16" w:rsidP="00055F16">
      <w:pPr>
        <w:jc w:val="center"/>
        <w:rPr>
          <w:b/>
          <w:sz w:val="24"/>
          <w:szCs w:val="24"/>
        </w:rPr>
      </w:pPr>
      <w:r w:rsidRPr="00195899">
        <w:rPr>
          <w:b/>
          <w:sz w:val="24"/>
          <w:szCs w:val="24"/>
        </w:rPr>
        <w:t>VI. ATSAKOMYBĖ IR GINČŲ SPRENDIMO TVARKA</w:t>
      </w:r>
    </w:p>
    <w:p w14:paraId="10346CB4" w14:textId="77777777" w:rsidR="00055F16" w:rsidRPr="00195899" w:rsidRDefault="00055F16" w:rsidP="00055F16">
      <w:pPr>
        <w:jc w:val="center"/>
        <w:rPr>
          <w:b/>
          <w:sz w:val="24"/>
          <w:szCs w:val="24"/>
        </w:rPr>
      </w:pPr>
    </w:p>
    <w:p w14:paraId="463AF874" w14:textId="046FC109" w:rsidR="00055F16" w:rsidRPr="00C116A6" w:rsidRDefault="00055F16" w:rsidP="00C116A6">
      <w:pPr>
        <w:pStyle w:val="Sraopastraipa"/>
        <w:numPr>
          <w:ilvl w:val="0"/>
          <w:numId w:val="5"/>
        </w:numPr>
        <w:tabs>
          <w:tab w:val="left" w:pos="426"/>
          <w:tab w:val="left" w:pos="1134"/>
        </w:tabs>
        <w:ind w:left="0" w:firstLine="709"/>
        <w:jc w:val="both"/>
        <w:rPr>
          <w:sz w:val="24"/>
          <w:szCs w:val="24"/>
        </w:rPr>
      </w:pPr>
      <w:r w:rsidRPr="00C116A6">
        <w:rPr>
          <w:sz w:val="24"/>
          <w:szCs w:val="24"/>
        </w:rPr>
        <w:t>Šalys neturi teisės pavesti Su</w:t>
      </w:r>
      <w:r w:rsidR="00181215">
        <w:rPr>
          <w:sz w:val="24"/>
          <w:szCs w:val="24"/>
        </w:rPr>
        <w:t>sitarimą</w:t>
      </w:r>
      <w:r w:rsidRPr="00C116A6">
        <w:rPr>
          <w:sz w:val="24"/>
          <w:szCs w:val="24"/>
        </w:rPr>
        <w:t xml:space="preserve"> vykdyti tretiesiems asmenims, išskyrus atvejus, numatytus ši</w:t>
      </w:r>
      <w:r w:rsidR="0058785C">
        <w:rPr>
          <w:sz w:val="24"/>
          <w:szCs w:val="24"/>
        </w:rPr>
        <w:t xml:space="preserve">ame </w:t>
      </w:r>
      <w:r w:rsidRPr="00C116A6">
        <w:rPr>
          <w:sz w:val="24"/>
          <w:szCs w:val="24"/>
        </w:rPr>
        <w:t>Su</w:t>
      </w:r>
      <w:r w:rsidR="0058785C">
        <w:rPr>
          <w:sz w:val="24"/>
          <w:szCs w:val="24"/>
        </w:rPr>
        <w:t>sitarime</w:t>
      </w:r>
      <w:r w:rsidRPr="00C116A6">
        <w:rPr>
          <w:sz w:val="24"/>
          <w:szCs w:val="24"/>
        </w:rPr>
        <w:t>.</w:t>
      </w:r>
    </w:p>
    <w:p w14:paraId="5F5A436B" w14:textId="189D54DD" w:rsidR="00055F16" w:rsidRDefault="00055F16" w:rsidP="00C116A6">
      <w:pPr>
        <w:pStyle w:val="Sraopastraipa"/>
        <w:numPr>
          <w:ilvl w:val="0"/>
          <w:numId w:val="5"/>
        </w:numPr>
        <w:tabs>
          <w:tab w:val="left" w:pos="426"/>
          <w:tab w:val="left" w:pos="1134"/>
        </w:tabs>
        <w:ind w:left="0" w:firstLine="709"/>
        <w:jc w:val="both"/>
        <w:rPr>
          <w:sz w:val="24"/>
          <w:szCs w:val="24"/>
        </w:rPr>
      </w:pPr>
      <w:r w:rsidRPr="00E1298D">
        <w:rPr>
          <w:sz w:val="24"/>
          <w:szCs w:val="24"/>
        </w:rPr>
        <w:t>Už Su</w:t>
      </w:r>
      <w:r w:rsidR="0058785C">
        <w:rPr>
          <w:sz w:val="24"/>
          <w:szCs w:val="24"/>
        </w:rPr>
        <w:t>sitarimo</w:t>
      </w:r>
      <w:r w:rsidRPr="00E1298D">
        <w:rPr>
          <w:sz w:val="24"/>
          <w:szCs w:val="24"/>
        </w:rPr>
        <w:t xml:space="preserve"> įsipareigojimų nevykdymą arba netinkamą vykdymą Šalys atsako Lietuvos Respublikos įstatymų nustatyta tvarka.</w:t>
      </w:r>
    </w:p>
    <w:p w14:paraId="24D95270" w14:textId="3E6E4205" w:rsidR="00055F16" w:rsidRDefault="00055F16" w:rsidP="00C116A6">
      <w:pPr>
        <w:pStyle w:val="Sraopastraipa"/>
        <w:numPr>
          <w:ilvl w:val="0"/>
          <w:numId w:val="5"/>
        </w:numPr>
        <w:tabs>
          <w:tab w:val="left" w:pos="426"/>
          <w:tab w:val="left" w:pos="1134"/>
        </w:tabs>
        <w:ind w:left="0" w:firstLine="709"/>
        <w:jc w:val="both"/>
        <w:rPr>
          <w:sz w:val="24"/>
          <w:szCs w:val="24"/>
        </w:rPr>
      </w:pPr>
      <w:r w:rsidRPr="00E1298D">
        <w:rPr>
          <w:sz w:val="24"/>
          <w:szCs w:val="24"/>
        </w:rPr>
        <w:t>Ginčai dėl Su</w:t>
      </w:r>
      <w:r w:rsidR="0058785C">
        <w:rPr>
          <w:sz w:val="24"/>
          <w:szCs w:val="24"/>
        </w:rPr>
        <w:t>sitarimo</w:t>
      </w:r>
      <w:r w:rsidRPr="00E1298D">
        <w:rPr>
          <w:sz w:val="24"/>
          <w:szCs w:val="24"/>
        </w:rPr>
        <w:t xml:space="preserve"> vykdymo sprendžiami Šalių susitarimu. Jei ginčo nepavyksta išspręsti derybomis per 10 (dešimt) darbo dienų, jis sprendžiamas vadovaujantis Lietuvos Respublikos teisės aktų nustatyta tvarka teisme.</w:t>
      </w:r>
    </w:p>
    <w:p w14:paraId="403C621D" w14:textId="74B58F09" w:rsidR="00055F16" w:rsidRDefault="00055F16" w:rsidP="00C116A6">
      <w:pPr>
        <w:pStyle w:val="Sraopastraipa"/>
        <w:numPr>
          <w:ilvl w:val="0"/>
          <w:numId w:val="5"/>
        </w:numPr>
        <w:tabs>
          <w:tab w:val="left" w:pos="426"/>
          <w:tab w:val="left" w:pos="1134"/>
        </w:tabs>
        <w:ind w:left="0" w:firstLine="709"/>
        <w:jc w:val="both"/>
        <w:rPr>
          <w:sz w:val="24"/>
          <w:szCs w:val="24"/>
        </w:rPr>
      </w:pPr>
      <w:r w:rsidRPr="00E1298D">
        <w:rPr>
          <w:sz w:val="24"/>
          <w:szCs w:val="24"/>
        </w:rPr>
        <w:t>Jeigu Šalis dėl nenumatytų priežasčių negali įvykdyti kurio nors Su</w:t>
      </w:r>
      <w:r w:rsidR="0058785C">
        <w:rPr>
          <w:sz w:val="24"/>
          <w:szCs w:val="24"/>
        </w:rPr>
        <w:t>sitarimu</w:t>
      </w:r>
      <w:r w:rsidRPr="00E1298D">
        <w:rPr>
          <w:sz w:val="24"/>
          <w:szCs w:val="24"/>
        </w:rPr>
        <w:t xml:space="preserve"> prisiimto įsipareigojimo, ji nedelsdama raštu kreipiasi į kitą Šalį dėl Su</w:t>
      </w:r>
      <w:r w:rsidR="0058785C">
        <w:rPr>
          <w:sz w:val="24"/>
          <w:szCs w:val="24"/>
        </w:rPr>
        <w:t>sitarimo</w:t>
      </w:r>
      <w:r w:rsidRPr="00E1298D">
        <w:rPr>
          <w:sz w:val="24"/>
          <w:szCs w:val="24"/>
        </w:rPr>
        <w:t xml:space="preserve"> papildymo, pakeitimo ar nutraukimo.</w:t>
      </w:r>
    </w:p>
    <w:p w14:paraId="678CBAB0" w14:textId="1F0CF6C1" w:rsidR="00055F16" w:rsidRDefault="00055F16" w:rsidP="00C116A6">
      <w:pPr>
        <w:pStyle w:val="Sraopastraipa"/>
        <w:numPr>
          <w:ilvl w:val="0"/>
          <w:numId w:val="5"/>
        </w:numPr>
        <w:tabs>
          <w:tab w:val="left" w:pos="426"/>
          <w:tab w:val="left" w:pos="1134"/>
        </w:tabs>
        <w:ind w:left="0" w:firstLine="709"/>
        <w:jc w:val="both"/>
        <w:rPr>
          <w:sz w:val="24"/>
          <w:szCs w:val="24"/>
        </w:rPr>
      </w:pPr>
      <w:r w:rsidRPr="00E1298D">
        <w:rPr>
          <w:sz w:val="24"/>
          <w:szCs w:val="24"/>
        </w:rPr>
        <w:t>Gavėjas atsako, įskaitant ir už jo pasitelktą duomenų tvarkytoją, už neteisėtą duomenų naudojimą, atskleidimą, paskelbimą, praradimą ir sunaikinimą Bendrojo duomenų apsaugos reglamento bei Lietuvos Respublikos teisės aktų nustatyta tvarka.</w:t>
      </w:r>
    </w:p>
    <w:p w14:paraId="6206197F" w14:textId="77777777" w:rsidR="00561588" w:rsidRPr="004B6A93" w:rsidRDefault="00561588" w:rsidP="00561588">
      <w:pPr>
        <w:pStyle w:val="Sraopastraipa"/>
        <w:numPr>
          <w:ilvl w:val="0"/>
          <w:numId w:val="5"/>
        </w:numPr>
        <w:tabs>
          <w:tab w:val="left" w:pos="426"/>
          <w:tab w:val="left" w:pos="1134"/>
        </w:tabs>
        <w:ind w:left="0" w:firstLine="709"/>
        <w:jc w:val="both"/>
        <w:rPr>
          <w:sz w:val="24"/>
          <w:szCs w:val="24"/>
        </w:rPr>
      </w:pPr>
      <w:r w:rsidRPr="004B6A93">
        <w:rPr>
          <w:sz w:val="24"/>
          <w:szCs w:val="24"/>
        </w:rPr>
        <w:t xml:space="preserve">Nei viena iš Šalių nėra atsakinga už savo įsipareigojimų pagal Susitarimą neįvykdymą dėl </w:t>
      </w:r>
      <w:r w:rsidRPr="004B6A93">
        <w:rPr>
          <w:i/>
          <w:sz w:val="24"/>
          <w:szCs w:val="24"/>
        </w:rPr>
        <w:t>force majeure</w:t>
      </w:r>
      <w:r w:rsidRPr="004B6A93">
        <w:rPr>
          <w:sz w:val="24"/>
          <w:szCs w:val="24"/>
        </w:rPr>
        <w:t xml:space="preserve"> aplinkybių pagal Lietuvos Respublikos teisės aktus. Šalis, kuri dėl </w:t>
      </w:r>
      <w:r w:rsidRPr="004B6A93">
        <w:rPr>
          <w:i/>
          <w:sz w:val="24"/>
          <w:szCs w:val="24"/>
        </w:rPr>
        <w:t>force majeure</w:t>
      </w:r>
      <w:r w:rsidRPr="004B6A93">
        <w:rPr>
          <w:sz w:val="24"/>
          <w:szCs w:val="24"/>
        </w:rPr>
        <w:t xml:space="preserve"> aplinkybių negali vykdyti savo įsipareigojimų pagal Susitarimą, turi kaip galima greičiau, tačiau ne vėliau kaip per 3 darbo dienas raštu pranešti apie šias aplinkybes kitai Šaliai. Tokiu atveju atitinkamo įsipareigojimo vykdymas atidedamas iki pasibaigia tokios </w:t>
      </w:r>
      <w:r w:rsidRPr="004B6A93">
        <w:rPr>
          <w:i/>
          <w:sz w:val="24"/>
          <w:szCs w:val="24"/>
        </w:rPr>
        <w:t>force majeure</w:t>
      </w:r>
      <w:r w:rsidRPr="004B6A93">
        <w:rPr>
          <w:sz w:val="24"/>
          <w:szCs w:val="24"/>
        </w:rPr>
        <w:t xml:space="preserve"> aplinkybės. Jeigu </w:t>
      </w:r>
      <w:r w:rsidRPr="004B6A93">
        <w:rPr>
          <w:i/>
          <w:sz w:val="24"/>
          <w:szCs w:val="24"/>
        </w:rPr>
        <w:t>force majeure</w:t>
      </w:r>
      <w:r w:rsidRPr="004B6A93">
        <w:rPr>
          <w:sz w:val="24"/>
          <w:szCs w:val="24"/>
        </w:rPr>
        <w:t xml:space="preserve"> aplinkybės tęsiasi ilgiau negu 1 mėnuo, tokiu atveju bet kuri Šalis turi teisę vienašališkai nutraukti šį Susitarimą, įspėjusi kitą Šalį raštu prieš 5 darbo dienas.</w:t>
      </w:r>
    </w:p>
    <w:p w14:paraId="4CC26432" w14:textId="77777777" w:rsidR="002936A4" w:rsidRDefault="002936A4" w:rsidP="00D31691">
      <w:pPr>
        <w:rPr>
          <w:sz w:val="24"/>
          <w:szCs w:val="24"/>
        </w:rPr>
      </w:pPr>
    </w:p>
    <w:p w14:paraId="7BC27DF5" w14:textId="769BB1CC" w:rsidR="0020436B" w:rsidRPr="004F12EA" w:rsidRDefault="0020436B" w:rsidP="0020436B">
      <w:pPr>
        <w:jc w:val="center"/>
        <w:rPr>
          <w:b/>
          <w:sz w:val="24"/>
          <w:szCs w:val="24"/>
        </w:rPr>
      </w:pPr>
      <w:r w:rsidRPr="004F12EA">
        <w:rPr>
          <w:b/>
          <w:sz w:val="24"/>
          <w:szCs w:val="24"/>
        </w:rPr>
        <w:t>VII. SU</w:t>
      </w:r>
      <w:r>
        <w:rPr>
          <w:b/>
          <w:sz w:val="24"/>
          <w:szCs w:val="24"/>
        </w:rPr>
        <w:t>SITARIMO</w:t>
      </w:r>
      <w:r w:rsidRPr="004F12EA">
        <w:rPr>
          <w:b/>
          <w:sz w:val="24"/>
          <w:szCs w:val="24"/>
        </w:rPr>
        <w:t xml:space="preserve"> GALIOJIMAS</w:t>
      </w:r>
    </w:p>
    <w:p w14:paraId="6F671D0F" w14:textId="77777777" w:rsidR="0020436B" w:rsidRPr="004F12EA" w:rsidRDefault="0020436B" w:rsidP="0020436B">
      <w:pPr>
        <w:jc w:val="both"/>
        <w:rPr>
          <w:sz w:val="24"/>
          <w:szCs w:val="24"/>
        </w:rPr>
      </w:pPr>
    </w:p>
    <w:p w14:paraId="61D2A86E" w14:textId="3212FF81" w:rsidR="0020436B" w:rsidRPr="0020436B" w:rsidRDefault="0020436B" w:rsidP="00646AE1">
      <w:pPr>
        <w:pStyle w:val="Sraopastraipa"/>
        <w:numPr>
          <w:ilvl w:val="0"/>
          <w:numId w:val="5"/>
        </w:numPr>
        <w:tabs>
          <w:tab w:val="left" w:pos="851"/>
          <w:tab w:val="left" w:pos="1134"/>
        </w:tabs>
        <w:ind w:left="0" w:firstLine="709"/>
        <w:jc w:val="both"/>
        <w:rPr>
          <w:sz w:val="24"/>
          <w:szCs w:val="24"/>
        </w:rPr>
      </w:pPr>
      <w:r w:rsidRPr="0020436B">
        <w:rPr>
          <w:sz w:val="24"/>
          <w:szCs w:val="24"/>
        </w:rPr>
        <w:t>Su</w:t>
      </w:r>
      <w:r>
        <w:rPr>
          <w:sz w:val="24"/>
          <w:szCs w:val="24"/>
        </w:rPr>
        <w:t>sitarimas</w:t>
      </w:r>
      <w:r w:rsidRPr="0020436B">
        <w:rPr>
          <w:sz w:val="24"/>
          <w:szCs w:val="24"/>
        </w:rPr>
        <w:t xml:space="preserve"> galioja nuo </w:t>
      </w:r>
      <w:r>
        <w:rPr>
          <w:sz w:val="24"/>
          <w:szCs w:val="24"/>
        </w:rPr>
        <w:t>paslaugų sutarties</w:t>
      </w:r>
      <w:r w:rsidR="00797C14">
        <w:rPr>
          <w:sz w:val="24"/>
          <w:szCs w:val="24"/>
        </w:rPr>
        <w:t xml:space="preserve"> ir šio Susitarimo</w:t>
      </w:r>
      <w:r w:rsidRPr="0020436B">
        <w:rPr>
          <w:sz w:val="24"/>
          <w:szCs w:val="24"/>
        </w:rPr>
        <w:t xml:space="preserve"> pasirašymo dienos.</w:t>
      </w:r>
    </w:p>
    <w:p w14:paraId="69947806" w14:textId="5D140646" w:rsidR="0020436B" w:rsidRPr="00232448" w:rsidRDefault="0020436B" w:rsidP="0020436B">
      <w:pPr>
        <w:pStyle w:val="Sraopastraipa"/>
        <w:numPr>
          <w:ilvl w:val="0"/>
          <w:numId w:val="5"/>
        </w:numPr>
        <w:tabs>
          <w:tab w:val="left" w:pos="1134"/>
          <w:tab w:val="left" w:pos="1276"/>
        </w:tabs>
        <w:ind w:left="0" w:firstLine="709"/>
        <w:jc w:val="both"/>
        <w:rPr>
          <w:sz w:val="24"/>
          <w:szCs w:val="24"/>
        </w:rPr>
      </w:pPr>
      <w:r w:rsidRPr="00232448">
        <w:rPr>
          <w:sz w:val="24"/>
          <w:szCs w:val="24"/>
        </w:rPr>
        <w:t>Su</w:t>
      </w:r>
      <w:r w:rsidR="00646AE1">
        <w:rPr>
          <w:sz w:val="24"/>
          <w:szCs w:val="24"/>
        </w:rPr>
        <w:t>sitarimas</w:t>
      </w:r>
      <w:r w:rsidRPr="00232448">
        <w:rPr>
          <w:sz w:val="24"/>
          <w:szCs w:val="24"/>
        </w:rPr>
        <w:t xml:space="preserve"> pasibaigia:</w:t>
      </w:r>
    </w:p>
    <w:p w14:paraId="7FCD65E0" w14:textId="21E1BF56" w:rsidR="0020436B" w:rsidRPr="00646AE1" w:rsidRDefault="0020436B" w:rsidP="00DD4097">
      <w:pPr>
        <w:pStyle w:val="Sraopastraipa"/>
        <w:numPr>
          <w:ilvl w:val="1"/>
          <w:numId w:val="5"/>
        </w:numPr>
        <w:tabs>
          <w:tab w:val="left" w:pos="1276"/>
        </w:tabs>
        <w:ind w:left="0" w:firstLine="709"/>
        <w:jc w:val="both"/>
        <w:rPr>
          <w:sz w:val="24"/>
          <w:szCs w:val="24"/>
        </w:rPr>
      </w:pPr>
      <w:r w:rsidRPr="00646AE1">
        <w:rPr>
          <w:sz w:val="24"/>
          <w:szCs w:val="24"/>
        </w:rPr>
        <w:t>kai Šalys susitaria nutraukti Su</w:t>
      </w:r>
      <w:r w:rsidR="00646AE1" w:rsidRPr="00646AE1">
        <w:rPr>
          <w:sz w:val="24"/>
          <w:szCs w:val="24"/>
        </w:rPr>
        <w:t>sitarimą</w:t>
      </w:r>
      <w:r w:rsidRPr="00646AE1">
        <w:rPr>
          <w:sz w:val="24"/>
          <w:szCs w:val="24"/>
        </w:rPr>
        <w:t>;</w:t>
      </w:r>
    </w:p>
    <w:p w14:paraId="05CA5191" w14:textId="366EB9B3" w:rsidR="0020436B" w:rsidRDefault="0020436B" w:rsidP="00DD4097">
      <w:pPr>
        <w:pStyle w:val="Sraopastraipa"/>
        <w:numPr>
          <w:ilvl w:val="1"/>
          <w:numId w:val="5"/>
        </w:numPr>
        <w:tabs>
          <w:tab w:val="left" w:pos="1276"/>
        </w:tabs>
        <w:ind w:left="0" w:firstLine="709"/>
        <w:jc w:val="both"/>
        <w:rPr>
          <w:sz w:val="24"/>
          <w:szCs w:val="24"/>
        </w:rPr>
      </w:pPr>
      <w:r w:rsidRPr="00646AE1">
        <w:rPr>
          <w:sz w:val="24"/>
          <w:szCs w:val="24"/>
        </w:rPr>
        <w:t>kai viena Šalis nutraukia Su</w:t>
      </w:r>
      <w:r w:rsidR="00646AE1">
        <w:rPr>
          <w:sz w:val="24"/>
          <w:szCs w:val="24"/>
        </w:rPr>
        <w:t>sitarimą</w:t>
      </w:r>
      <w:r w:rsidRPr="00646AE1">
        <w:rPr>
          <w:sz w:val="24"/>
          <w:szCs w:val="24"/>
        </w:rPr>
        <w:t xml:space="preserve"> </w:t>
      </w:r>
      <w:r w:rsidR="00DD4097" w:rsidRPr="0037534C">
        <w:rPr>
          <w:color w:val="000000" w:themeColor="text1"/>
          <w:sz w:val="24"/>
          <w:szCs w:val="24"/>
        </w:rPr>
        <w:t>22</w:t>
      </w:r>
      <w:r w:rsidRPr="00646AE1">
        <w:rPr>
          <w:color w:val="000000" w:themeColor="text1"/>
          <w:sz w:val="24"/>
          <w:szCs w:val="24"/>
        </w:rPr>
        <w:t xml:space="preserve"> punkte </w:t>
      </w:r>
      <w:r w:rsidRPr="00646AE1">
        <w:rPr>
          <w:sz w:val="24"/>
          <w:szCs w:val="24"/>
        </w:rPr>
        <w:t>nurodyta tvarka;</w:t>
      </w:r>
    </w:p>
    <w:p w14:paraId="3DA7DFA6" w14:textId="3032E445" w:rsidR="0020436B" w:rsidRDefault="0020436B" w:rsidP="00DD4097">
      <w:pPr>
        <w:pStyle w:val="Sraopastraipa"/>
        <w:numPr>
          <w:ilvl w:val="1"/>
          <w:numId w:val="5"/>
        </w:numPr>
        <w:tabs>
          <w:tab w:val="left" w:pos="1276"/>
        </w:tabs>
        <w:ind w:left="0" w:firstLine="709"/>
        <w:jc w:val="both"/>
        <w:rPr>
          <w:sz w:val="24"/>
          <w:szCs w:val="24"/>
        </w:rPr>
      </w:pPr>
      <w:r w:rsidRPr="00646AE1">
        <w:rPr>
          <w:sz w:val="24"/>
          <w:szCs w:val="24"/>
        </w:rPr>
        <w:lastRenderedPageBreak/>
        <w:t>kai viena iš Šalių netenka teisės tvarkyti asmens duomenis (pvz., išnyksta teisinis pagrindas asmens duomenų tvarkymui; Valstybinė duomenų apsaugos inspekcija nurodo nutraukti asmens duomenų tvarkymo veiksmus);</w:t>
      </w:r>
    </w:p>
    <w:p w14:paraId="6C3BB114" w14:textId="62100458" w:rsidR="0020436B" w:rsidRPr="00DD4097" w:rsidRDefault="0020436B" w:rsidP="00DD4097">
      <w:pPr>
        <w:pStyle w:val="Sraopastraipa"/>
        <w:numPr>
          <w:ilvl w:val="1"/>
          <w:numId w:val="5"/>
        </w:numPr>
        <w:tabs>
          <w:tab w:val="left" w:pos="1276"/>
        </w:tabs>
        <w:ind w:left="0" w:firstLine="709"/>
        <w:jc w:val="both"/>
        <w:rPr>
          <w:sz w:val="24"/>
          <w:szCs w:val="24"/>
        </w:rPr>
      </w:pPr>
      <w:r w:rsidRPr="00DD4097">
        <w:rPr>
          <w:sz w:val="24"/>
          <w:szCs w:val="24"/>
        </w:rPr>
        <w:t>pasikeitus Lietuvos Respublikos teisės aktų, reglamentuojančių duomenų teikimą, sąlygoms.</w:t>
      </w:r>
    </w:p>
    <w:p w14:paraId="49053AEF" w14:textId="318B32AA" w:rsidR="0020436B" w:rsidRPr="00DD4097" w:rsidRDefault="0020436B" w:rsidP="00DD4097">
      <w:pPr>
        <w:pStyle w:val="Sraopastraipa"/>
        <w:numPr>
          <w:ilvl w:val="0"/>
          <w:numId w:val="5"/>
        </w:numPr>
        <w:tabs>
          <w:tab w:val="left" w:pos="1134"/>
        </w:tabs>
        <w:ind w:left="0" w:firstLine="709"/>
        <w:jc w:val="both"/>
        <w:rPr>
          <w:sz w:val="24"/>
          <w:szCs w:val="24"/>
        </w:rPr>
      </w:pPr>
      <w:r w:rsidRPr="00DD4097">
        <w:rPr>
          <w:sz w:val="24"/>
          <w:szCs w:val="24"/>
        </w:rPr>
        <w:t>Su</w:t>
      </w:r>
      <w:r w:rsidR="00DD4097" w:rsidRPr="00DD4097">
        <w:rPr>
          <w:sz w:val="24"/>
          <w:szCs w:val="24"/>
        </w:rPr>
        <w:t>sitarimo</w:t>
      </w:r>
      <w:r w:rsidRPr="00DD4097">
        <w:rPr>
          <w:sz w:val="24"/>
          <w:szCs w:val="24"/>
        </w:rPr>
        <w:t xml:space="preserve"> nutraukimo sąlygos:</w:t>
      </w:r>
    </w:p>
    <w:p w14:paraId="68B2C79A" w14:textId="377366A2" w:rsidR="0020436B" w:rsidRDefault="0020436B" w:rsidP="00DD4097">
      <w:pPr>
        <w:pStyle w:val="Sraopastraipa"/>
        <w:numPr>
          <w:ilvl w:val="1"/>
          <w:numId w:val="5"/>
        </w:numPr>
        <w:tabs>
          <w:tab w:val="left" w:pos="1134"/>
          <w:tab w:val="left" w:pos="1276"/>
        </w:tabs>
        <w:ind w:left="0" w:firstLine="709"/>
        <w:jc w:val="both"/>
        <w:rPr>
          <w:sz w:val="24"/>
          <w:szCs w:val="24"/>
        </w:rPr>
      </w:pPr>
      <w:r w:rsidRPr="004F12EA">
        <w:rPr>
          <w:sz w:val="24"/>
          <w:szCs w:val="24"/>
        </w:rPr>
        <w:t>Teikėjo iniciatyva įspėjus Gavėją raštu prieš 30 (trisdešimt) kalendorinių dienų iki Su</w:t>
      </w:r>
      <w:r w:rsidR="00DD4097">
        <w:rPr>
          <w:sz w:val="24"/>
          <w:szCs w:val="24"/>
        </w:rPr>
        <w:t>sitarimo</w:t>
      </w:r>
      <w:r w:rsidRPr="004F12EA">
        <w:rPr>
          <w:sz w:val="24"/>
          <w:szCs w:val="24"/>
        </w:rPr>
        <w:t xml:space="preserve"> nutraukimo;</w:t>
      </w:r>
    </w:p>
    <w:p w14:paraId="2DA0448D" w14:textId="2A47C12E" w:rsidR="0020436B" w:rsidRDefault="0020436B" w:rsidP="00DD4097">
      <w:pPr>
        <w:pStyle w:val="Sraopastraipa"/>
        <w:numPr>
          <w:ilvl w:val="1"/>
          <w:numId w:val="5"/>
        </w:numPr>
        <w:tabs>
          <w:tab w:val="left" w:pos="1134"/>
          <w:tab w:val="left" w:pos="1276"/>
        </w:tabs>
        <w:ind w:left="0" w:firstLine="709"/>
        <w:jc w:val="both"/>
        <w:rPr>
          <w:sz w:val="24"/>
          <w:szCs w:val="24"/>
        </w:rPr>
      </w:pPr>
      <w:r w:rsidRPr="00DD4097">
        <w:rPr>
          <w:sz w:val="24"/>
          <w:szCs w:val="24"/>
        </w:rPr>
        <w:t>Gavėjo iniciatyva įspėjus Teikėją raštu prieš 30 (trisdešimt) kalendorinių dienų iki Sutarties nutraukimo;</w:t>
      </w:r>
    </w:p>
    <w:p w14:paraId="78729462" w14:textId="34E660FC" w:rsidR="0020436B" w:rsidRDefault="0020436B" w:rsidP="002831D8">
      <w:pPr>
        <w:pStyle w:val="Sraopastraipa"/>
        <w:numPr>
          <w:ilvl w:val="1"/>
          <w:numId w:val="5"/>
        </w:numPr>
        <w:tabs>
          <w:tab w:val="left" w:pos="1276"/>
        </w:tabs>
        <w:ind w:left="0" w:firstLine="709"/>
        <w:jc w:val="both"/>
        <w:rPr>
          <w:sz w:val="24"/>
          <w:szCs w:val="24"/>
        </w:rPr>
      </w:pPr>
      <w:r w:rsidRPr="00DD4097">
        <w:rPr>
          <w:sz w:val="24"/>
          <w:szCs w:val="24"/>
        </w:rPr>
        <w:t>Šalis turi teisę vienašališkai nutraukti Su</w:t>
      </w:r>
      <w:r w:rsidR="002B5E8C">
        <w:rPr>
          <w:sz w:val="24"/>
          <w:szCs w:val="24"/>
        </w:rPr>
        <w:t>sitarimą</w:t>
      </w:r>
      <w:r w:rsidRPr="00DD4097">
        <w:rPr>
          <w:sz w:val="24"/>
          <w:szCs w:val="24"/>
        </w:rPr>
        <w:t>, jei kita Šalis pažeidžia Su</w:t>
      </w:r>
      <w:r w:rsidR="00DD4097">
        <w:rPr>
          <w:sz w:val="24"/>
          <w:szCs w:val="24"/>
        </w:rPr>
        <w:t>sitarimą</w:t>
      </w:r>
      <w:r w:rsidRPr="00DD4097">
        <w:rPr>
          <w:sz w:val="24"/>
          <w:szCs w:val="24"/>
        </w:rPr>
        <w:t xml:space="preserve"> ir nesiima priemonių pažeidimui pašalinti per 10 (dešimt) darbo dienų nuo reikalavimo jį ištaisyti gavimo.</w:t>
      </w:r>
    </w:p>
    <w:p w14:paraId="5EB37886" w14:textId="2A18614A" w:rsidR="0020436B" w:rsidRPr="00AE2659" w:rsidRDefault="00DD4097" w:rsidP="002831D8">
      <w:pPr>
        <w:tabs>
          <w:tab w:val="left" w:pos="1276"/>
        </w:tabs>
        <w:ind w:firstLine="709"/>
        <w:jc w:val="both"/>
        <w:rPr>
          <w:sz w:val="24"/>
          <w:szCs w:val="24"/>
        </w:rPr>
      </w:pPr>
      <w:r>
        <w:rPr>
          <w:sz w:val="24"/>
          <w:szCs w:val="24"/>
        </w:rPr>
        <w:t xml:space="preserve">23. </w:t>
      </w:r>
      <w:r w:rsidR="0020436B" w:rsidRPr="004F12EA">
        <w:rPr>
          <w:sz w:val="24"/>
          <w:szCs w:val="24"/>
        </w:rPr>
        <w:t>Visi Su</w:t>
      </w:r>
      <w:r>
        <w:rPr>
          <w:sz w:val="24"/>
          <w:szCs w:val="24"/>
        </w:rPr>
        <w:t>sitarimo</w:t>
      </w:r>
      <w:r w:rsidR="0020436B" w:rsidRPr="004F12EA">
        <w:rPr>
          <w:sz w:val="24"/>
          <w:szCs w:val="24"/>
        </w:rPr>
        <w:t xml:space="preserve"> pakeitimai, priedai ir papildymai galioja, jei jie yra sudaryti raštu ir patvirtinti Šalių atstovų parašais.</w:t>
      </w:r>
    </w:p>
    <w:p w14:paraId="0262235A" w14:textId="77777777" w:rsidR="0020436B" w:rsidRDefault="0020436B" w:rsidP="002936A4">
      <w:pPr>
        <w:jc w:val="center"/>
        <w:rPr>
          <w:b/>
          <w:sz w:val="24"/>
          <w:szCs w:val="24"/>
        </w:rPr>
      </w:pPr>
    </w:p>
    <w:p w14:paraId="588ABD76" w14:textId="31A68C9F" w:rsidR="002936A4" w:rsidRDefault="00850E1F" w:rsidP="002936A4">
      <w:pPr>
        <w:jc w:val="center"/>
        <w:rPr>
          <w:b/>
          <w:sz w:val="24"/>
          <w:szCs w:val="24"/>
        </w:rPr>
      </w:pPr>
      <w:r>
        <w:rPr>
          <w:b/>
          <w:sz w:val="24"/>
          <w:szCs w:val="24"/>
        </w:rPr>
        <w:t>VIII</w:t>
      </w:r>
      <w:r w:rsidR="002936A4" w:rsidRPr="002936A4">
        <w:rPr>
          <w:b/>
          <w:sz w:val="24"/>
          <w:szCs w:val="24"/>
        </w:rPr>
        <w:t>. BAIGIAMOSIOS NUOSTATOS</w:t>
      </w:r>
    </w:p>
    <w:p w14:paraId="5D9335E7" w14:textId="77777777" w:rsidR="002936A4" w:rsidRDefault="002936A4" w:rsidP="002936A4">
      <w:pPr>
        <w:rPr>
          <w:b/>
          <w:sz w:val="24"/>
          <w:szCs w:val="24"/>
        </w:rPr>
      </w:pPr>
    </w:p>
    <w:p w14:paraId="3E1B42FB" w14:textId="21212269" w:rsidR="00850E1F" w:rsidRPr="0094480E" w:rsidRDefault="00850E1F" w:rsidP="0094480E">
      <w:pPr>
        <w:pStyle w:val="Sraopastraipa"/>
        <w:numPr>
          <w:ilvl w:val="0"/>
          <w:numId w:val="11"/>
        </w:numPr>
        <w:tabs>
          <w:tab w:val="left" w:pos="993"/>
          <w:tab w:val="left" w:pos="1134"/>
        </w:tabs>
        <w:suppressAutoHyphens/>
        <w:spacing w:after="160" w:line="256" w:lineRule="auto"/>
        <w:ind w:left="0" w:firstLine="709"/>
        <w:jc w:val="both"/>
        <w:rPr>
          <w:sz w:val="24"/>
          <w:szCs w:val="24"/>
          <w:lang w:eastAsia="en-US"/>
        </w:rPr>
      </w:pPr>
      <w:r w:rsidRPr="0094480E">
        <w:rPr>
          <w:sz w:val="24"/>
          <w:szCs w:val="24"/>
          <w:lang w:eastAsia="en-US"/>
        </w:rPr>
        <w:t>Šalis privalo raštu informuoti kitą Šalį apie savo teisinio statuso, pavadinimo, adreso ir (ar) kitų rekvizitų pasikeitimus ne vėliau kaip per 5 (penkias) darbo dienas nuo pasikeitimų dienos, išskyrus atvejus, kai apie tokius pasikeitimus buvo skelbta viešai, teisės aktų nustatyta tvarka.</w:t>
      </w:r>
    </w:p>
    <w:p w14:paraId="36E56782" w14:textId="4955A0FD" w:rsidR="00850E1F" w:rsidRDefault="00850E1F" w:rsidP="0094480E">
      <w:pPr>
        <w:pStyle w:val="Sraopastraipa"/>
        <w:numPr>
          <w:ilvl w:val="0"/>
          <w:numId w:val="11"/>
        </w:numPr>
        <w:tabs>
          <w:tab w:val="left" w:pos="993"/>
          <w:tab w:val="left" w:pos="1134"/>
        </w:tabs>
        <w:suppressAutoHyphens/>
        <w:spacing w:after="160" w:line="256" w:lineRule="auto"/>
        <w:ind w:left="0" w:firstLine="709"/>
        <w:jc w:val="both"/>
        <w:rPr>
          <w:sz w:val="24"/>
          <w:szCs w:val="24"/>
          <w:lang w:eastAsia="en-US"/>
        </w:rPr>
      </w:pPr>
      <w:r w:rsidRPr="005F5261">
        <w:rPr>
          <w:sz w:val="24"/>
          <w:szCs w:val="24"/>
          <w:lang w:eastAsia="en-US"/>
        </w:rPr>
        <w:t>Su</w:t>
      </w:r>
      <w:r w:rsidR="0094480E">
        <w:rPr>
          <w:sz w:val="24"/>
          <w:szCs w:val="24"/>
          <w:lang w:eastAsia="en-US"/>
        </w:rPr>
        <w:t>sitarimas</w:t>
      </w:r>
      <w:r w:rsidRPr="005F5261">
        <w:rPr>
          <w:sz w:val="24"/>
          <w:szCs w:val="24"/>
          <w:lang w:eastAsia="en-US"/>
        </w:rPr>
        <w:t xml:space="preserve"> keičiama</w:t>
      </w:r>
      <w:r w:rsidR="0094480E">
        <w:rPr>
          <w:sz w:val="24"/>
          <w:szCs w:val="24"/>
          <w:lang w:eastAsia="en-US"/>
        </w:rPr>
        <w:t>s</w:t>
      </w:r>
      <w:r w:rsidRPr="005F5261">
        <w:rPr>
          <w:sz w:val="24"/>
          <w:szCs w:val="24"/>
          <w:lang w:eastAsia="en-US"/>
        </w:rPr>
        <w:t>, tikslinama</w:t>
      </w:r>
      <w:r w:rsidR="0094480E">
        <w:rPr>
          <w:sz w:val="24"/>
          <w:szCs w:val="24"/>
          <w:lang w:eastAsia="en-US"/>
        </w:rPr>
        <w:t>s</w:t>
      </w:r>
      <w:r w:rsidRPr="005F5261">
        <w:rPr>
          <w:sz w:val="24"/>
          <w:szCs w:val="24"/>
          <w:lang w:eastAsia="en-US"/>
        </w:rPr>
        <w:t xml:space="preserve"> ir pildoma</w:t>
      </w:r>
      <w:r w:rsidR="0094480E">
        <w:rPr>
          <w:sz w:val="24"/>
          <w:szCs w:val="24"/>
          <w:lang w:eastAsia="en-US"/>
        </w:rPr>
        <w:t>s</w:t>
      </w:r>
      <w:r w:rsidRPr="005F5261">
        <w:rPr>
          <w:sz w:val="24"/>
          <w:szCs w:val="24"/>
          <w:lang w:eastAsia="en-US"/>
        </w:rPr>
        <w:t xml:space="preserve"> tik raštišku abiejų Šalių kompetentingų (įgaliotų) atstovų pasirašytu ir abiejų Šalių antspaudais, jeigu antspaudą privalo turėti, patvirtintu susitarimu. Kiekvienas toks susitarimas nuo jo tinkamo įforminimo dienos tampa neatskiriama Su</w:t>
      </w:r>
      <w:r w:rsidR="0094480E">
        <w:rPr>
          <w:sz w:val="24"/>
          <w:szCs w:val="24"/>
          <w:lang w:eastAsia="en-US"/>
        </w:rPr>
        <w:t>sitarimo</w:t>
      </w:r>
      <w:r w:rsidRPr="005F5261">
        <w:rPr>
          <w:sz w:val="24"/>
          <w:szCs w:val="24"/>
          <w:lang w:eastAsia="en-US"/>
        </w:rPr>
        <w:t xml:space="preserve"> dalimi.</w:t>
      </w:r>
    </w:p>
    <w:p w14:paraId="19C0B547" w14:textId="6C1E63AA" w:rsidR="00850E1F" w:rsidRPr="005F5261" w:rsidRDefault="00850E1F" w:rsidP="0094480E">
      <w:pPr>
        <w:pStyle w:val="Sraopastraipa"/>
        <w:numPr>
          <w:ilvl w:val="0"/>
          <w:numId w:val="11"/>
        </w:numPr>
        <w:tabs>
          <w:tab w:val="left" w:pos="993"/>
          <w:tab w:val="left" w:pos="1134"/>
        </w:tabs>
        <w:suppressAutoHyphens/>
        <w:spacing w:after="160" w:line="256" w:lineRule="auto"/>
        <w:ind w:left="0" w:firstLine="709"/>
        <w:jc w:val="both"/>
        <w:rPr>
          <w:sz w:val="24"/>
          <w:szCs w:val="24"/>
          <w:lang w:eastAsia="en-US"/>
        </w:rPr>
      </w:pPr>
      <w:r w:rsidRPr="005F5261">
        <w:rPr>
          <w:sz w:val="24"/>
          <w:szCs w:val="24"/>
          <w:lang w:eastAsia="en-US"/>
        </w:rPr>
        <w:t>Su</w:t>
      </w:r>
      <w:r w:rsidR="0094480E">
        <w:rPr>
          <w:sz w:val="24"/>
          <w:szCs w:val="24"/>
          <w:lang w:eastAsia="en-US"/>
        </w:rPr>
        <w:t>sitarimas</w:t>
      </w:r>
      <w:r w:rsidRPr="005F5261">
        <w:rPr>
          <w:sz w:val="24"/>
          <w:szCs w:val="24"/>
          <w:lang w:eastAsia="en-US"/>
        </w:rPr>
        <w:t xml:space="preserve"> sudaryta</w:t>
      </w:r>
      <w:r w:rsidR="0094480E">
        <w:rPr>
          <w:sz w:val="24"/>
          <w:szCs w:val="24"/>
          <w:lang w:eastAsia="en-US"/>
        </w:rPr>
        <w:t>s</w:t>
      </w:r>
      <w:r w:rsidRPr="005F5261">
        <w:rPr>
          <w:sz w:val="24"/>
          <w:szCs w:val="24"/>
          <w:lang w:eastAsia="en-US"/>
        </w:rPr>
        <w:t xml:space="preserve"> 2 egzemplioriais lietuvių kalba, turinčiais vienodą teisinę galią, po vieną egzempliorių kiekvienai Šaliai.</w:t>
      </w:r>
    </w:p>
    <w:p w14:paraId="388B5EDD" w14:textId="77777777" w:rsidR="002936A4" w:rsidRDefault="002936A4" w:rsidP="00D31691">
      <w:pPr>
        <w:rPr>
          <w:sz w:val="24"/>
          <w:szCs w:val="24"/>
        </w:rPr>
      </w:pPr>
    </w:p>
    <w:p w14:paraId="6F47D172" w14:textId="243B59EE" w:rsidR="00617AC3" w:rsidRDefault="00617AC3" w:rsidP="00617AC3">
      <w:pPr>
        <w:pStyle w:val="Sraopastraipa"/>
        <w:tabs>
          <w:tab w:val="left" w:pos="1134"/>
        </w:tabs>
        <w:ind w:left="0"/>
        <w:jc w:val="center"/>
        <w:rPr>
          <w:b/>
          <w:sz w:val="24"/>
          <w:szCs w:val="24"/>
        </w:rPr>
      </w:pPr>
      <w:r>
        <w:rPr>
          <w:b/>
          <w:sz w:val="24"/>
          <w:szCs w:val="24"/>
        </w:rPr>
        <w:t>IX. SU</w:t>
      </w:r>
      <w:r w:rsidR="002B5E8C">
        <w:rPr>
          <w:b/>
          <w:sz w:val="24"/>
          <w:szCs w:val="24"/>
        </w:rPr>
        <w:t>SITARIMO</w:t>
      </w:r>
      <w:r>
        <w:rPr>
          <w:b/>
          <w:sz w:val="24"/>
          <w:szCs w:val="24"/>
        </w:rPr>
        <w:t xml:space="preserve"> PRIEDAI</w:t>
      </w:r>
    </w:p>
    <w:p w14:paraId="313AF176" w14:textId="77777777" w:rsidR="00617AC3" w:rsidRDefault="00617AC3" w:rsidP="00617AC3">
      <w:pPr>
        <w:pStyle w:val="Sraopastraipa"/>
        <w:tabs>
          <w:tab w:val="left" w:pos="1134"/>
        </w:tabs>
        <w:ind w:left="360"/>
        <w:jc w:val="center"/>
        <w:rPr>
          <w:b/>
          <w:sz w:val="24"/>
          <w:szCs w:val="24"/>
        </w:rPr>
      </w:pPr>
    </w:p>
    <w:p w14:paraId="3D4DF6D6" w14:textId="13F5C393" w:rsidR="00617AC3" w:rsidRPr="006B0DE7" w:rsidRDefault="00617AC3" w:rsidP="00230298">
      <w:pPr>
        <w:pStyle w:val="Sraopastraipa"/>
        <w:numPr>
          <w:ilvl w:val="0"/>
          <w:numId w:val="11"/>
        </w:numPr>
        <w:tabs>
          <w:tab w:val="left" w:pos="1134"/>
        </w:tabs>
        <w:suppressAutoHyphens/>
        <w:ind w:left="0" w:firstLine="709"/>
        <w:jc w:val="both"/>
        <w:rPr>
          <w:sz w:val="24"/>
          <w:szCs w:val="24"/>
        </w:rPr>
      </w:pPr>
      <w:r w:rsidRPr="006B0DE7">
        <w:rPr>
          <w:sz w:val="24"/>
          <w:szCs w:val="24"/>
        </w:rPr>
        <w:t>Su</w:t>
      </w:r>
      <w:r w:rsidR="006B0DE7">
        <w:rPr>
          <w:sz w:val="24"/>
          <w:szCs w:val="24"/>
        </w:rPr>
        <w:t xml:space="preserve">sitarimo </w:t>
      </w:r>
      <w:r w:rsidRPr="006B0DE7">
        <w:rPr>
          <w:sz w:val="24"/>
          <w:szCs w:val="24"/>
        </w:rPr>
        <w:t>priedai yra neatskiriama šio Su</w:t>
      </w:r>
      <w:r w:rsidR="006B0DE7">
        <w:rPr>
          <w:sz w:val="24"/>
          <w:szCs w:val="24"/>
        </w:rPr>
        <w:t>sitarimo</w:t>
      </w:r>
      <w:r w:rsidRPr="006B0DE7">
        <w:rPr>
          <w:sz w:val="24"/>
          <w:szCs w:val="24"/>
        </w:rPr>
        <w:t xml:space="preserve"> dalis:</w:t>
      </w:r>
    </w:p>
    <w:p w14:paraId="730347B5" w14:textId="4D9A8AFA" w:rsidR="00617AC3" w:rsidRPr="001E1B0B" w:rsidRDefault="00D52294" w:rsidP="00230298">
      <w:pPr>
        <w:tabs>
          <w:tab w:val="left" w:pos="1276"/>
        </w:tabs>
        <w:ind w:firstLine="709"/>
        <w:jc w:val="both"/>
        <w:rPr>
          <w:color w:val="FF0000"/>
          <w:sz w:val="24"/>
          <w:szCs w:val="24"/>
        </w:rPr>
      </w:pPr>
      <w:r>
        <w:rPr>
          <w:sz w:val="24"/>
          <w:szCs w:val="24"/>
        </w:rPr>
        <w:t>27</w:t>
      </w:r>
      <w:r w:rsidR="00617AC3">
        <w:rPr>
          <w:sz w:val="24"/>
          <w:szCs w:val="24"/>
        </w:rPr>
        <w:t xml:space="preserve">.1. </w:t>
      </w:r>
      <w:r w:rsidR="00617AC3" w:rsidRPr="00E2287A">
        <w:rPr>
          <w:color w:val="000000" w:themeColor="text1"/>
          <w:sz w:val="24"/>
          <w:szCs w:val="24"/>
        </w:rPr>
        <w:t>1 priedas. Asmens duomenų teikimo sąlygos</w:t>
      </w:r>
      <w:r w:rsidR="00617AC3" w:rsidRPr="00A85ED1">
        <w:rPr>
          <w:color w:val="000000" w:themeColor="text1"/>
          <w:sz w:val="24"/>
          <w:szCs w:val="24"/>
        </w:rPr>
        <w:t>, 1 lapas.</w:t>
      </w:r>
    </w:p>
    <w:p w14:paraId="41084C4F" w14:textId="77777777" w:rsidR="00617AC3" w:rsidRDefault="00617AC3" w:rsidP="002936A4">
      <w:pPr>
        <w:jc w:val="center"/>
        <w:rPr>
          <w:b/>
          <w:sz w:val="24"/>
          <w:szCs w:val="24"/>
        </w:rPr>
      </w:pPr>
    </w:p>
    <w:p w14:paraId="7DBCDFA0" w14:textId="77777777" w:rsidR="00617AC3" w:rsidRDefault="00617AC3" w:rsidP="002936A4">
      <w:pPr>
        <w:jc w:val="center"/>
        <w:rPr>
          <w:b/>
          <w:sz w:val="24"/>
          <w:szCs w:val="24"/>
        </w:rPr>
      </w:pPr>
    </w:p>
    <w:p w14:paraId="55C32790" w14:textId="6BA9BE38" w:rsidR="002936A4" w:rsidRDefault="00AF28F8" w:rsidP="002936A4">
      <w:pPr>
        <w:jc w:val="center"/>
        <w:rPr>
          <w:b/>
          <w:sz w:val="24"/>
          <w:szCs w:val="24"/>
        </w:rPr>
      </w:pPr>
      <w:r>
        <w:rPr>
          <w:b/>
          <w:sz w:val="24"/>
          <w:szCs w:val="24"/>
        </w:rPr>
        <w:t>X</w:t>
      </w:r>
      <w:r w:rsidR="002936A4" w:rsidRPr="00344EC0">
        <w:rPr>
          <w:b/>
          <w:sz w:val="24"/>
          <w:szCs w:val="24"/>
        </w:rPr>
        <w:t>. ŠALIŲ REKVIZITA</w:t>
      </w:r>
      <w:r>
        <w:rPr>
          <w:b/>
          <w:sz w:val="24"/>
          <w:szCs w:val="24"/>
        </w:rPr>
        <w:t>I</w:t>
      </w:r>
    </w:p>
    <w:p w14:paraId="3AD1B301" w14:textId="77777777" w:rsidR="00344EC0" w:rsidRDefault="00344EC0" w:rsidP="002936A4">
      <w:pPr>
        <w:jc w:val="center"/>
        <w:rPr>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5"/>
      </w:tblGrid>
      <w:tr w:rsidR="00A3455C" w14:paraId="619B37FF" w14:textId="77777777" w:rsidTr="00A3455C">
        <w:tc>
          <w:tcPr>
            <w:tcW w:w="4824" w:type="dxa"/>
          </w:tcPr>
          <w:p w14:paraId="4D88D4BC" w14:textId="33CE0295" w:rsidR="00A3455C" w:rsidRDefault="00A3455C" w:rsidP="00A3455C">
            <w:pPr>
              <w:rPr>
                <w:sz w:val="24"/>
                <w:szCs w:val="24"/>
              </w:rPr>
            </w:pPr>
            <w:r>
              <w:rPr>
                <w:b/>
                <w:bCs/>
                <w:sz w:val="24"/>
                <w:szCs w:val="24"/>
              </w:rPr>
              <w:t>TEIKĖJAS</w:t>
            </w:r>
          </w:p>
          <w:p w14:paraId="08A186A5" w14:textId="37B72F6D" w:rsidR="00A3455C" w:rsidRDefault="00A3455C" w:rsidP="00A3455C">
            <w:pPr>
              <w:rPr>
                <w:sz w:val="24"/>
                <w:szCs w:val="24"/>
              </w:rPr>
            </w:pPr>
          </w:p>
          <w:p w14:paraId="5D7A5D93" w14:textId="77777777" w:rsidR="00A3455C" w:rsidRPr="008F2E88" w:rsidRDefault="00A3455C" w:rsidP="00A3455C">
            <w:pPr>
              <w:widowControl w:val="0"/>
              <w:suppressAutoHyphens/>
              <w:rPr>
                <w:sz w:val="24"/>
                <w:szCs w:val="24"/>
              </w:rPr>
            </w:pPr>
            <w:r w:rsidRPr="008F2E88">
              <w:rPr>
                <w:sz w:val="24"/>
                <w:szCs w:val="24"/>
              </w:rPr>
              <w:t>Klaipėdos miesto savivaldybės administracija</w:t>
            </w:r>
          </w:p>
          <w:p w14:paraId="3A64B315" w14:textId="77777777" w:rsidR="00A3455C" w:rsidRPr="008F2E88" w:rsidRDefault="00A3455C" w:rsidP="00A3455C">
            <w:pPr>
              <w:widowControl w:val="0"/>
              <w:suppressAutoHyphens/>
              <w:rPr>
                <w:sz w:val="24"/>
                <w:szCs w:val="24"/>
              </w:rPr>
            </w:pPr>
            <w:r w:rsidRPr="008F2E88">
              <w:rPr>
                <w:sz w:val="24"/>
                <w:szCs w:val="24"/>
              </w:rPr>
              <w:t>Kodas 188710823</w:t>
            </w:r>
          </w:p>
          <w:p w14:paraId="44370EEF" w14:textId="77777777" w:rsidR="00A3455C" w:rsidRPr="008F2E88" w:rsidRDefault="00A3455C" w:rsidP="00A3455C">
            <w:pPr>
              <w:widowControl w:val="0"/>
              <w:suppressAutoHyphens/>
              <w:rPr>
                <w:sz w:val="24"/>
                <w:szCs w:val="24"/>
              </w:rPr>
            </w:pPr>
            <w:r w:rsidRPr="008F2E88">
              <w:rPr>
                <w:sz w:val="24"/>
                <w:szCs w:val="24"/>
              </w:rPr>
              <w:t>Liepų g. 11, LT-91502, Klaipėda</w:t>
            </w:r>
          </w:p>
          <w:p w14:paraId="0F44CCA8" w14:textId="77777777" w:rsidR="00A3455C" w:rsidRPr="008F2E88" w:rsidRDefault="00A3455C" w:rsidP="00A3455C">
            <w:pPr>
              <w:widowControl w:val="0"/>
              <w:suppressAutoHyphens/>
              <w:rPr>
                <w:sz w:val="24"/>
                <w:szCs w:val="24"/>
              </w:rPr>
            </w:pPr>
            <w:r w:rsidRPr="008F2E88">
              <w:rPr>
                <w:sz w:val="24"/>
                <w:szCs w:val="24"/>
              </w:rPr>
              <w:t>Tel. (0 46)  39 60 01</w:t>
            </w:r>
          </w:p>
          <w:p w14:paraId="5D6BF6BC" w14:textId="77777777" w:rsidR="00A3455C" w:rsidRPr="008F2E88" w:rsidRDefault="00A3455C" w:rsidP="00A3455C">
            <w:pPr>
              <w:widowControl w:val="0"/>
              <w:suppressAutoHyphens/>
              <w:rPr>
                <w:sz w:val="24"/>
                <w:szCs w:val="24"/>
              </w:rPr>
            </w:pPr>
            <w:r w:rsidRPr="008F2E88">
              <w:rPr>
                <w:sz w:val="24"/>
                <w:szCs w:val="24"/>
              </w:rPr>
              <w:t>El. p. info@klaipeda.lt</w:t>
            </w:r>
          </w:p>
          <w:p w14:paraId="09A32704" w14:textId="77777777" w:rsidR="00A3455C" w:rsidRPr="00A3455C" w:rsidRDefault="00A3455C" w:rsidP="00E96FFE">
            <w:pPr>
              <w:widowControl w:val="0"/>
              <w:suppressAutoHyphens/>
              <w:rPr>
                <w:sz w:val="24"/>
                <w:szCs w:val="24"/>
              </w:rPr>
            </w:pPr>
          </w:p>
        </w:tc>
        <w:tc>
          <w:tcPr>
            <w:tcW w:w="4815" w:type="dxa"/>
          </w:tcPr>
          <w:p w14:paraId="663235F5" w14:textId="77777777" w:rsidR="00A3455C" w:rsidRDefault="0074252C" w:rsidP="00A3455C">
            <w:pPr>
              <w:rPr>
                <w:b/>
                <w:sz w:val="24"/>
                <w:szCs w:val="24"/>
              </w:rPr>
            </w:pPr>
            <w:r w:rsidRPr="0074252C">
              <w:rPr>
                <w:b/>
                <w:sz w:val="24"/>
                <w:szCs w:val="24"/>
              </w:rPr>
              <w:t>GAVĖJAS</w:t>
            </w:r>
          </w:p>
          <w:p w14:paraId="32B34AC7" w14:textId="77777777" w:rsidR="00BB5EC4" w:rsidRDefault="00BB5EC4" w:rsidP="00A3455C">
            <w:pPr>
              <w:rPr>
                <w:b/>
                <w:sz w:val="24"/>
                <w:szCs w:val="24"/>
              </w:rPr>
            </w:pPr>
          </w:p>
          <w:p w14:paraId="2FFA919D" w14:textId="77777777" w:rsidR="00BB5EC4" w:rsidRDefault="00BB5EC4" w:rsidP="00A3455C">
            <w:pPr>
              <w:rPr>
                <w:b/>
                <w:sz w:val="24"/>
                <w:szCs w:val="24"/>
              </w:rPr>
            </w:pPr>
          </w:p>
          <w:p w14:paraId="5D60B20B" w14:textId="234883F2" w:rsidR="00BB5EC4" w:rsidRPr="0074252C" w:rsidRDefault="00BB5EC4" w:rsidP="00A3455C">
            <w:pPr>
              <w:rPr>
                <w:b/>
                <w:sz w:val="24"/>
                <w:szCs w:val="24"/>
              </w:rPr>
            </w:pPr>
          </w:p>
        </w:tc>
      </w:tr>
      <w:tr w:rsidR="00A3455C" w14:paraId="65AE3D70" w14:textId="77777777" w:rsidTr="0074252C">
        <w:tc>
          <w:tcPr>
            <w:tcW w:w="4824" w:type="dxa"/>
            <w:hideMark/>
          </w:tcPr>
          <w:p w14:paraId="54B241EA" w14:textId="77777777" w:rsidR="002B7D85" w:rsidRPr="008F2E88" w:rsidRDefault="002B7D85" w:rsidP="002B7D85">
            <w:pPr>
              <w:widowControl w:val="0"/>
              <w:suppressAutoHyphens/>
              <w:rPr>
                <w:sz w:val="24"/>
                <w:szCs w:val="24"/>
              </w:rPr>
            </w:pPr>
            <w:r w:rsidRPr="008F2E88">
              <w:rPr>
                <w:sz w:val="24"/>
                <w:szCs w:val="24"/>
              </w:rPr>
              <w:t>Savivaldybės administracijos direktorius</w:t>
            </w:r>
          </w:p>
          <w:p w14:paraId="5531913B" w14:textId="1F61A0FF" w:rsidR="00A3455C" w:rsidRDefault="00A3455C" w:rsidP="002B7D85">
            <w:pPr>
              <w:rPr>
                <w:sz w:val="24"/>
                <w:szCs w:val="24"/>
              </w:rPr>
            </w:pPr>
          </w:p>
        </w:tc>
        <w:tc>
          <w:tcPr>
            <w:tcW w:w="4815" w:type="dxa"/>
          </w:tcPr>
          <w:p w14:paraId="58559126" w14:textId="38E84A69" w:rsidR="00A3455C" w:rsidRDefault="00A3455C" w:rsidP="00A3455C">
            <w:pPr>
              <w:rPr>
                <w:sz w:val="24"/>
                <w:szCs w:val="24"/>
              </w:rPr>
            </w:pPr>
          </w:p>
        </w:tc>
      </w:tr>
    </w:tbl>
    <w:p w14:paraId="6877DB56" w14:textId="77777777" w:rsidR="004E48FA" w:rsidRDefault="004E48FA" w:rsidP="001C7737">
      <w:pPr>
        <w:jc w:val="both"/>
        <w:rPr>
          <w:sz w:val="22"/>
          <w:szCs w:val="22"/>
        </w:rPr>
      </w:pPr>
    </w:p>
    <w:p w14:paraId="56C5AA3E" w14:textId="20F86DBD" w:rsidR="008C71C7" w:rsidRDefault="008C71C7" w:rsidP="001C7737">
      <w:pPr>
        <w:jc w:val="both"/>
        <w:rPr>
          <w:sz w:val="22"/>
          <w:szCs w:val="22"/>
        </w:rPr>
      </w:pPr>
    </w:p>
    <w:p w14:paraId="7596C2A6" w14:textId="33B65616" w:rsidR="00341158" w:rsidRDefault="00341158" w:rsidP="001C7737">
      <w:pPr>
        <w:jc w:val="both"/>
        <w:rPr>
          <w:sz w:val="22"/>
          <w:szCs w:val="22"/>
        </w:rPr>
      </w:pPr>
    </w:p>
    <w:p w14:paraId="75116687" w14:textId="37972F65" w:rsidR="00341158" w:rsidRDefault="00341158" w:rsidP="001C7737">
      <w:pPr>
        <w:jc w:val="both"/>
        <w:rPr>
          <w:sz w:val="22"/>
          <w:szCs w:val="22"/>
        </w:rPr>
      </w:pPr>
    </w:p>
    <w:p w14:paraId="3E021454" w14:textId="70D29DCC" w:rsidR="00341158" w:rsidRDefault="00341158" w:rsidP="001C7737">
      <w:pPr>
        <w:jc w:val="both"/>
        <w:rPr>
          <w:sz w:val="22"/>
          <w:szCs w:val="22"/>
        </w:rPr>
      </w:pPr>
    </w:p>
    <w:p w14:paraId="5AFC9FA8" w14:textId="2885D64F" w:rsidR="00341158" w:rsidRDefault="00341158" w:rsidP="001C7737">
      <w:pPr>
        <w:jc w:val="both"/>
        <w:rPr>
          <w:sz w:val="22"/>
          <w:szCs w:val="22"/>
        </w:rPr>
      </w:pPr>
    </w:p>
    <w:tbl>
      <w:tblPr>
        <w:tblW w:w="5385" w:type="dxa"/>
        <w:tblInd w:w="4503" w:type="dxa"/>
        <w:tblLayout w:type="fixed"/>
        <w:tblLook w:val="01E0" w:firstRow="1" w:lastRow="1" w:firstColumn="1" w:lastColumn="1" w:noHBand="0" w:noVBand="0"/>
      </w:tblPr>
      <w:tblGrid>
        <w:gridCol w:w="5385"/>
      </w:tblGrid>
      <w:tr w:rsidR="00341158" w:rsidRPr="00FF6FD7" w14:paraId="68C56361" w14:textId="77777777" w:rsidTr="00565D32">
        <w:tc>
          <w:tcPr>
            <w:tcW w:w="5385" w:type="dxa"/>
            <w:hideMark/>
          </w:tcPr>
          <w:p w14:paraId="2750FB4C" w14:textId="77777777" w:rsidR="00341158" w:rsidRPr="00FF6FD7" w:rsidRDefault="00341158" w:rsidP="00565D32">
            <w:pPr>
              <w:jc w:val="both"/>
              <w:rPr>
                <w:sz w:val="22"/>
                <w:szCs w:val="22"/>
              </w:rPr>
            </w:pPr>
            <w:r w:rsidRPr="00FF6FD7">
              <w:rPr>
                <w:sz w:val="22"/>
                <w:szCs w:val="22"/>
              </w:rPr>
              <w:lastRenderedPageBreak/>
              <w:t>202</w:t>
            </w:r>
            <w:r>
              <w:rPr>
                <w:sz w:val="22"/>
                <w:szCs w:val="22"/>
              </w:rPr>
              <w:t>5</w:t>
            </w:r>
            <w:r w:rsidRPr="00FF6FD7">
              <w:rPr>
                <w:sz w:val="22"/>
                <w:szCs w:val="22"/>
              </w:rPr>
              <w:t xml:space="preserve"> m.                         d. sutarties Nr. J9-</w:t>
            </w:r>
          </w:p>
        </w:tc>
      </w:tr>
      <w:tr w:rsidR="00341158" w:rsidRPr="00FF6FD7" w14:paraId="636C8D65" w14:textId="77777777" w:rsidTr="00565D32">
        <w:tc>
          <w:tcPr>
            <w:tcW w:w="5385" w:type="dxa"/>
            <w:hideMark/>
          </w:tcPr>
          <w:p w14:paraId="77827918" w14:textId="77777777" w:rsidR="00341158" w:rsidRPr="00FF6FD7" w:rsidRDefault="00341158" w:rsidP="00565D32">
            <w:pPr>
              <w:jc w:val="both"/>
              <w:rPr>
                <w:sz w:val="22"/>
                <w:szCs w:val="22"/>
              </w:rPr>
            </w:pPr>
            <w:r w:rsidRPr="00FF6FD7">
              <w:rPr>
                <w:sz w:val="22"/>
                <w:szCs w:val="22"/>
              </w:rPr>
              <w:t>1 priedas</w:t>
            </w:r>
          </w:p>
        </w:tc>
      </w:tr>
    </w:tbl>
    <w:p w14:paraId="5679494F" w14:textId="77777777" w:rsidR="00341158" w:rsidRPr="00FF6FD7" w:rsidRDefault="00341158" w:rsidP="00341158">
      <w:pPr>
        <w:jc w:val="both"/>
        <w:rPr>
          <w:sz w:val="22"/>
          <w:szCs w:val="22"/>
        </w:rPr>
      </w:pPr>
    </w:p>
    <w:p w14:paraId="05FE51F1" w14:textId="77777777" w:rsidR="00341158" w:rsidRPr="00FF6FD7" w:rsidRDefault="00341158" w:rsidP="00341158">
      <w:pPr>
        <w:jc w:val="both"/>
        <w:rPr>
          <w:sz w:val="22"/>
          <w:szCs w:val="22"/>
        </w:rPr>
      </w:pPr>
    </w:p>
    <w:p w14:paraId="089A2FCB" w14:textId="77777777" w:rsidR="00341158" w:rsidRDefault="00341158" w:rsidP="00341158">
      <w:pPr>
        <w:jc w:val="center"/>
        <w:rPr>
          <w:b/>
          <w:sz w:val="22"/>
          <w:szCs w:val="22"/>
          <w:lang w:val="en-US"/>
        </w:rPr>
      </w:pPr>
      <w:r w:rsidRPr="00FF6FD7">
        <w:rPr>
          <w:b/>
          <w:sz w:val="22"/>
          <w:szCs w:val="22"/>
          <w:lang w:val="en-US"/>
        </w:rPr>
        <w:t>ASMENS DUOMENŲ TEIKIMO SĄLYGOS</w:t>
      </w:r>
    </w:p>
    <w:p w14:paraId="1E283CCA" w14:textId="77777777" w:rsidR="00341158" w:rsidRPr="00FF6FD7" w:rsidRDefault="00341158" w:rsidP="00341158">
      <w:pPr>
        <w:jc w:val="center"/>
        <w:rPr>
          <w:b/>
          <w:sz w:val="22"/>
          <w:szCs w:val="22"/>
          <w:lang w:val="en-US"/>
        </w:rPr>
      </w:pPr>
    </w:p>
    <w:tbl>
      <w:tblPr>
        <w:tblW w:w="0" w:type="auto"/>
        <w:tblLook w:val="04A0" w:firstRow="1" w:lastRow="0" w:firstColumn="1" w:lastColumn="0" w:noHBand="0" w:noVBand="1"/>
      </w:tblPr>
      <w:tblGrid>
        <w:gridCol w:w="2547"/>
        <w:gridCol w:w="7081"/>
      </w:tblGrid>
      <w:tr w:rsidR="00341158" w:rsidRPr="00FF6FD7" w14:paraId="3635EB4E" w14:textId="77777777" w:rsidTr="00565D32">
        <w:tc>
          <w:tcPr>
            <w:tcW w:w="2547" w:type="dxa"/>
          </w:tcPr>
          <w:p w14:paraId="08B0D426" w14:textId="397AB920" w:rsidR="00341158" w:rsidRPr="00872249" w:rsidRDefault="0067221A" w:rsidP="00341158">
            <w:pPr>
              <w:rPr>
                <w:b/>
                <w:i/>
                <w:sz w:val="22"/>
                <w:szCs w:val="22"/>
              </w:rPr>
            </w:pPr>
            <w:r>
              <w:rPr>
                <w:b/>
                <w:i/>
                <w:sz w:val="22"/>
                <w:szCs w:val="22"/>
              </w:rPr>
              <w:t>Teikiamų a</w:t>
            </w:r>
            <w:r w:rsidR="00341158">
              <w:rPr>
                <w:b/>
                <w:i/>
                <w:sz w:val="22"/>
                <w:szCs w:val="22"/>
              </w:rPr>
              <w:t>smens duomenų kategorijos</w:t>
            </w:r>
            <w:r w:rsidR="00341158" w:rsidRPr="00872249">
              <w:rPr>
                <w:b/>
                <w:i/>
                <w:sz w:val="22"/>
                <w:szCs w:val="22"/>
              </w:rPr>
              <w:t>:</w:t>
            </w:r>
          </w:p>
        </w:tc>
        <w:tc>
          <w:tcPr>
            <w:tcW w:w="7081" w:type="dxa"/>
            <w:tcBorders>
              <w:bottom w:val="single" w:sz="4" w:space="0" w:color="auto"/>
            </w:tcBorders>
          </w:tcPr>
          <w:p w14:paraId="02C76337" w14:textId="22F472C5" w:rsidR="00341158" w:rsidRPr="00FF6FD7" w:rsidRDefault="00341158" w:rsidP="00565D32">
            <w:pPr>
              <w:jc w:val="both"/>
              <w:rPr>
                <w:sz w:val="22"/>
                <w:szCs w:val="22"/>
              </w:rPr>
            </w:pPr>
          </w:p>
        </w:tc>
      </w:tr>
      <w:tr w:rsidR="00341158" w:rsidRPr="00FF6FD7" w14:paraId="180B8DE4" w14:textId="77777777" w:rsidTr="00565D32">
        <w:trPr>
          <w:trHeight w:val="317"/>
        </w:trPr>
        <w:tc>
          <w:tcPr>
            <w:tcW w:w="2547" w:type="dxa"/>
          </w:tcPr>
          <w:p w14:paraId="4D90DD43" w14:textId="77777777" w:rsidR="00341158" w:rsidRPr="00872249" w:rsidRDefault="00341158" w:rsidP="00565D32">
            <w:pPr>
              <w:jc w:val="both"/>
              <w:rPr>
                <w:b/>
                <w:sz w:val="22"/>
                <w:szCs w:val="22"/>
              </w:rPr>
            </w:pPr>
          </w:p>
        </w:tc>
        <w:tc>
          <w:tcPr>
            <w:tcW w:w="7081" w:type="dxa"/>
            <w:tcBorders>
              <w:top w:val="single" w:sz="4" w:space="0" w:color="auto"/>
            </w:tcBorders>
          </w:tcPr>
          <w:p w14:paraId="49854096" w14:textId="77777777" w:rsidR="00341158" w:rsidRPr="00FF6FD7" w:rsidRDefault="00341158" w:rsidP="00565D32">
            <w:pPr>
              <w:jc w:val="both"/>
              <w:rPr>
                <w:i/>
                <w:iCs/>
                <w:sz w:val="22"/>
                <w:szCs w:val="22"/>
              </w:rPr>
            </w:pPr>
            <w:r w:rsidRPr="00FF6FD7">
              <w:rPr>
                <w:i/>
                <w:iCs/>
                <w:sz w:val="22"/>
                <w:szCs w:val="22"/>
              </w:rPr>
              <w:t>(teikiam</w:t>
            </w:r>
            <w:r w:rsidRPr="00FF6FD7">
              <w:rPr>
                <w:rFonts w:hint="eastAsia"/>
                <w:i/>
                <w:iCs/>
                <w:sz w:val="22"/>
                <w:szCs w:val="22"/>
              </w:rPr>
              <w:t>ų</w:t>
            </w:r>
            <w:r w:rsidRPr="00FF6FD7">
              <w:rPr>
                <w:i/>
                <w:iCs/>
                <w:sz w:val="22"/>
                <w:szCs w:val="22"/>
              </w:rPr>
              <w:t xml:space="preserve"> asmens duomen</w:t>
            </w:r>
            <w:r w:rsidRPr="00FF6FD7">
              <w:rPr>
                <w:rFonts w:hint="eastAsia"/>
                <w:i/>
                <w:iCs/>
                <w:sz w:val="22"/>
                <w:szCs w:val="22"/>
              </w:rPr>
              <w:t>ų</w:t>
            </w:r>
            <w:r w:rsidRPr="00FF6FD7">
              <w:rPr>
                <w:i/>
                <w:iCs/>
                <w:sz w:val="22"/>
                <w:szCs w:val="22"/>
              </w:rPr>
              <w:t xml:space="preserve"> s</w:t>
            </w:r>
            <w:r w:rsidRPr="00FF6FD7">
              <w:rPr>
                <w:rFonts w:hint="eastAsia"/>
                <w:i/>
                <w:iCs/>
                <w:sz w:val="22"/>
                <w:szCs w:val="22"/>
              </w:rPr>
              <w:t>ą</w:t>
            </w:r>
            <w:r w:rsidRPr="00FF6FD7">
              <w:rPr>
                <w:i/>
                <w:iCs/>
                <w:sz w:val="22"/>
                <w:szCs w:val="22"/>
              </w:rPr>
              <w:t>ra</w:t>
            </w:r>
            <w:r w:rsidRPr="00FF6FD7">
              <w:rPr>
                <w:rFonts w:hint="eastAsia"/>
                <w:i/>
                <w:iCs/>
                <w:sz w:val="22"/>
                <w:szCs w:val="22"/>
              </w:rPr>
              <w:t>š</w:t>
            </w:r>
            <w:r w:rsidRPr="00FF6FD7">
              <w:rPr>
                <w:i/>
                <w:iCs/>
                <w:sz w:val="22"/>
                <w:szCs w:val="22"/>
              </w:rPr>
              <w:t>as)</w:t>
            </w:r>
          </w:p>
        </w:tc>
      </w:tr>
      <w:tr w:rsidR="00341158" w:rsidRPr="00FF6FD7" w14:paraId="7CB597D2" w14:textId="77777777" w:rsidTr="00565D32">
        <w:trPr>
          <w:trHeight w:val="376"/>
        </w:trPr>
        <w:tc>
          <w:tcPr>
            <w:tcW w:w="2547" w:type="dxa"/>
          </w:tcPr>
          <w:p w14:paraId="0E4F1DAD" w14:textId="77777777" w:rsidR="00341158" w:rsidRPr="00872249" w:rsidRDefault="00341158" w:rsidP="00565D32">
            <w:pPr>
              <w:jc w:val="both"/>
              <w:rPr>
                <w:b/>
                <w:sz w:val="22"/>
                <w:szCs w:val="22"/>
              </w:rPr>
            </w:pPr>
          </w:p>
        </w:tc>
        <w:tc>
          <w:tcPr>
            <w:tcW w:w="7081" w:type="dxa"/>
          </w:tcPr>
          <w:p w14:paraId="0C323205" w14:textId="77777777" w:rsidR="00341158" w:rsidRPr="00FF6FD7" w:rsidRDefault="00341158" w:rsidP="00565D32">
            <w:pPr>
              <w:jc w:val="both"/>
              <w:rPr>
                <w:i/>
                <w:iCs/>
                <w:sz w:val="22"/>
                <w:szCs w:val="22"/>
              </w:rPr>
            </w:pPr>
          </w:p>
        </w:tc>
      </w:tr>
      <w:tr w:rsidR="00341158" w:rsidRPr="00FF6FD7" w14:paraId="60ACE722" w14:textId="77777777" w:rsidTr="00565D32">
        <w:trPr>
          <w:trHeight w:val="317"/>
        </w:trPr>
        <w:tc>
          <w:tcPr>
            <w:tcW w:w="2547" w:type="dxa"/>
          </w:tcPr>
          <w:p w14:paraId="5D8E415B" w14:textId="77777777" w:rsidR="00341158" w:rsidRPr="00872249" w:rsidRDefault="00341158" w:rsidP="00565D32">
            <w:pPr>
              <w:rPr>
                <w:b/>
                <w:i/>
                <w:sz w:val="22"/>
                <w:szCs w:val="22"/>
              </w:rPr>
            </w:pPr>
            <w:r w:rsidRPr="00872249">
              <w:rPr>
                <w:b/>
                <w:i/>
                <w:sz w:val="22"/>
                <w:szCs w:val="22"/>
              </w:rPr>
              <w:t>Duomenų subjektų kategorijos:</w:t>
            </w:r>
          </w:p>
        </w:tc>
        <w:tc>
          <w:tcPr>
            <w:tcW w:w="7081" w:type="dxa"/>
            <w:tcBorders>
              <w:bottom w:val="single" w:sz="4" w:space="0" w:color="auto"/>
            </w:tcBorders>
          </w:tcPr>
          <w:p w14:paraId="356E39D1" w14:textId="16E3A31F" w:rsidR="00341158" w:rsidRPr="00FF6FD7" w:rsidRDefault="00341158" w:rsidP="00565D32">
            <w:pPr>
              <w:rPr>
                <w:iCs/>
                <w:sz w:val="22"/>
                <w:szCs w:val="22"/>
              </w:rPr>
            </w:pPr>
          </w:p>
        </w:tc>
      </w:tr>
      <w:tr w:rsidR="00341158" w:rsidRPr="00FF6FD7" w14:paraId="530960AA" w14:textId="77777777" w:rsidTr="00565D32">
        <w:trPr>
          <w:trHeight w:val="317"/>
        </w:trPr>
        <w:tc>
          <w:tcPr>
            <w:tcW w:w="2547" w:type="dxa"/>
          </w:tcPr>
          <w:p w14:paraId="642BE5E1" w14:textId="77777777" w:rsidR="00341158" w:rsidRPr="00872249" w:rsidRDefault="00341158" w:rsidP="00565D32">
            <w:pPr>
              <w:jc w:val="both"/>
              <w:rPr>
                <w:b/>
                <w:sz w:val="22"/>
                <w:szCs w:val="22"/>
              </w:rPr>
            </w:pPr>
          </w:p>
        </w:tc>
        <w:tc>
          <w:tcPr>
            <w:tcW w:w="7081" w:type="dxa"/>
            <w:tcBorders>
              <w:top w:val="single" w:sz="4" w:space="0" w:color="auto"/>
            </w:tcBorders>
          </w:tcPr>
          <w:p w14:paraId="031EE37A" w14:textId="77777777" w:rsidR="00341158" w:rsidRPr="00FF6FD7" w:rsidRDefault="00341158" w:rsidP="00565D32">
            <w:pPr>
              <w:jc w:val="both"/>
              <w:rPr>
                <w:i/>
                <w:iCs/>
                <w:sz w:val="22"/>
                <w:szCs w:val="22"/>
              </w:rPr>
            </w:pPr>
            <w:r w:rsidRPr="00FF6FD7">
              <w:rPr>
                <w:i/>
                <w:iCs/>
                <w:sz w:val="22"/>
                <w:szCs w:val="22"/>
              </w:rPr>
              <w:t>(nurodyti, su kokiais duomenų subjektais susijęs asmens duomenų tvarkymas (pvz., klientai, darbuotojai)</w:t>
            </w:r>
          </w:p>
        </w:tc>
      </w:tr>
      <w:tr w:rsidR="00341158" w:rsidRPr="00FF6FD7" w14:paraId="6A7E80CF" w14:textId="77777777" w:rsidTr="00565D32">
        <w:tc>
          <w:tcPr>
            <w:tcW w:w="2547" w:type="dxa"/>
          </w:tcPr>
          <w:p w14:paraId="29CE2D15" w14:textId="77777777" w:rsidR="00341158" w:rsidRPr="00872249" w:rsidRDefault="00341158" w:rsidP="00565D32">
            <w:pPr>
              <w:jc w:val="both"/>
              <w:rPr>
                <w:b/>
                <w:sz w:val="22"/>
                <w:szCs w:val="22"/>
              </w:rPr>
            </w:pPr>
          </w:p>
        </w:tc>
        <w:tc>
          <w:tcPr>
            <w:tcW w:w="7081" w:type="dxa"/>
          </w:tcPr>
          <w:p w14:paraId="65A44882" w14:textId="77777777" w:rsidR="00341158" w:rsidRPr="00FF6FD7" w:rsidRDefault="00341158" w:rsidP="00565D32">
            <w:pPr>
              <w:jc w:val="both"/>
              <w:rPr>
                <w:sz w:val="22"/>
                <w:szCs w:val="22"/>
              </w:rPr>
            </w:pPr>
          </w:p>
        </w:tc>
      </w:tr>
      <w:tr w:rsidR="00341158" w:rsidRPr="00FF6FD7" w14:paraId="42459F12" w14:textId="77777777" w:rsidTr="00565D32">
        <w:tc>
          <w:tcPr>
            <w:tcW w:w="2547" w:type="dxa"/>
          </w:tcPr>
          <w:p w14:paraId="12208062" w14:textId="77777777" w:rsidR="00341158" w:rsidRPr="00872249" w:rsidRDefault="00341158" w:rsidP="00565D32">
            <w:pPr>
              <w:rPr>
                <w:b/>
                <w:i/>
                <w:sz w:val="22"/>
                <w:szCs w:val="22"/>
              </w:rPr>
            </w:pPr>
            <w:r w:rsidRPr="00872249">
              <w:rPr>
                <w:b/>
                <w:i/>
                <w:sz w:val="22"/>
                <w:szCs w:val="22"/>
              </w:rPr>
              <w:t>Teik</w:t>
            </w:r>
            <w:r w:rsidRPr="00872249">
              <w:rPr>
                <w:rFonts w:hint="eastAsia"/>
                <w:b/>
                <w:i/>
                <w:sz w:val="22"/>
                <w:szCs w:val="22"/>
              </w:rPr>
              <w:t>ė</w:t>
            </w:r>
            <w:r w:rsidRPr="00872249">
              <w:rPr>
                <w:b/>
                <w:i/>
                <w:sz w:val="22"/>
                <w:szCs w:val="22"/>
              </w:rPr>
              <w:t>jas asmens duomenis teikia i</w:t>
            </w:r>
            <w:r w:rsidRPr="00872249">
              <w:rPr>
                <w:rFonts w:hint="eastAsia"/>
                <w:b/>
                <w:i/>
                <w:sz w:val="22"/>
                <w:szCs w:val="22"/>
              </w:rPr>
              <w:t>š</w:t>
            </w:r>
            <w:r w:rsidRPr="00872249">
              <w:rPr>
                <w:b/>
                <w:i/>
                <w:sz w:val="22"/>
                <w:szCs w:val="22"/>
              </w:rPr>
              <w:t>:</w:t>
            </w:r>
          </w:p>
        </w:tc>
        <w:tc>
          <w:tcPr>
            <w:tcW w:w="7081" w:type="dxa"/>
            <w:tcBorders>
              <w:bottom w:val="single" w:sz="4" w:space="0" w:color="auto"/>
            </w:tcBorders>
          </w:tcPr>
          <w:p w14:paraId="03E9FAC2" w14:textId="35F58E8A" w:rsidR="00341158" w:rsidRPr="00922B0A" w:rsidRDefault="00341158" w:rsidP="00565D32">
            <w:pPr>
              <w:jc w:val="both"/>
              <w:rPr>
                <w:color w:val="FF0000"/>
                <w:sz w:val="22"/>
                <w:szCs w:val="22"/>
              </w:rPr>
            </w:pPr>
          </w:p>
        </w:tc>
      </w:tr>
      <w:tr w:rsidR="00341158" w:rsidRPr="00FF6FD7" w14:paraId="67AD96A0" w14:textId="77777777" w:rsidTr="00565D32">
        <w:tc>
          <w:tcPr>
            <w:tcW w:w="2547" w:type="dxa"/>
          </w:tcPr>
          <w:p w14:paraId="03F45108" w14:textId="77777777" w:rsidR="00341158" w:rsidRPr="00872249" w:rsidRDefault="00341158" w:rsidP="00565D32">
            <w:pPr>
              <w:jc w:val="both"/>
              <w:rPr>
                <w:b/>
                <w:sz w:val="22"/>
                <w:szCs w:val="22"/>
              </w:rPr>
            </w:pPr>
          </w:p>
        </w:tc>
        <w:tc>
          <w:tcPr>
            <w:tcW w:w="7081" w:type="dxa"/>
            <w:tcBorders>
              <w:top w:val="single" w:sz="4" w:space="0" w:color="auto"/>
            </w:tcBorders>
          </w:tcPr>
          <w:p w14:paraId="4ED54B10" w14:textId="77777777" w:rsidR="00341158" w:rsidRPr="00FF6FD7" w:rsidRDefault="00341158" w:rsidP="00565D32">
            <w:pPr>
              <w:jc w:val="both"/>
              <w:rPr>
                <w:i/>
                <w:iCs/>
                <w:sz w:val="22"/>
                <w:szCs w:val="22"/>
              </w:rPr>
            </w:pPr>
            <w:r w:rsidRPr="00FF6FD7">
              <w:rPr>
                <w:i/>
                <w:iCs/>
                <w:sz w:val="22"/>
                <w:szCs w:val="22"/>
              </w:rPr>
              <w:t>(</w:t>
            </w:r>
            <w:r w:rsidRPr="00FF6FD7">
              <w:rPr>
                <w:rFonts w:hint="eastAsia"/>
                <w:i/>
                <w:iCs/>
                <w:sz w:val="22"/>
                <w:szCs w:val="22"/>
              </w:rPr>
              <w:t>į</w:t>
            </w:r>
            <w:r w:rsidRPr="00FF6FD7">
              <w:rPr>
                <w:i/>
                <w:iCs/>
                <w:sz w:val="22"/>
                <w:szCs w:val="22"/>
              </w:rPr>
              <w:t>ra</w:t>
            </w:r>
            <w:r w:rsidRPr="00FF6FD7">
              <w:rPr>
                <w:rFonts w:hint="eastAsia"/>
                <w:i/>
                <w:iCs/>
                <w:sz w:val="22"/>
                <w:szCs w:val="22"/>
              </w:rPr>
              <w:t>š</w:t>
            </w:r>
            <w:r w:rsidRPr="00FF6FD7">
              <w:rPr>
                <w:i/>
                <w:iCs/>
                <w:sz w:val="22"/>
                <w:szCs w:val="22"/>
              </w:rPr>
              <w:t xml:space="preserve">yti, jei taikoma. </w:t>
            </w:r>
            <w:r w:rsidRPr="00FF6FD7">
              <w:rPr>
                <w:rFonts w:hint="eastAsia"/>
                <w:i/>
                <w:iCs/>
                <w:sz w:val="22"/>
                <w:szCs w:val="22"/>
              </w:rPr>
              <w:t>Į</w:t>
            </w:r>
            <w:r w:rsidRPr="00FF6FD7">
              <w:rPr>
                <w:i/>
                <w:iCs/>
                <w:sz w:val="22"/>
                <w:szCs w:val="22"/>
              </w:rPr>
              <w:t>ra</w:t>
            </w:r>
            <w:r w:rsidRPr="00FF6FD7">
              <w:rPr>
                <w:rFonts w:hint="eastAsia"/>
                <w:i/>
                <w:iCs/>
                <w:sz w:val="22"/>
                <w:szCs w:val="22"/>
              </w:rPr>
              <w:t>š</w:t>
            </w:r>
            <w:r w:rsidRPr="00FF6FD7">
              <w:rPr>
                <w:i/>
                <w:iCs/>
                <w:sz w:val="22"/>
                <w:szCs w:val="22"/>
              </w:rPr>
              <w:t>yti valstyb</w:t>
            </w:r>
            <w:r w:rsidRPr="00FF6FD7">
              <w:rPr>
                <w:rFonts w:hint="eastAsia"/>
                <w:i/>
                <w:iCs/>
                <w:sz w:val="22"/>
                <w:szCs w:val="22"/>
              </w:rPr>
              <w:t>ė</w:t>
            </w:r>
            <w:r w:rsidRPr="00FF6FD7">
              <w:rPr>
                <w:i/>
                <w:iCs/>
                <w:sz w:val="22"/>
                <w:szCs w:val="22"/>
              </w:rPr>
              <w:t>s registro, valstyb</w:t>
            </w:r>
            <w:r w:rsidRPr="00FF6FD7">
              <w:rPr>
                <w:rFonts w:hint="eastAsia"/>
                <w:i/>
                <w:iCs/>
                <w:sz w:val="22"/>
                <w:szCs w:val="22"/>
              </w:rPr>
              <w:t>ė</w:t>
            </w:r>
            <w:r w:rsidRPr="00FF6FD7">
              <w:rPr>
                <w:i/>
                <w:iCs/>
                <w:sz w:val="22"/>
                <w:szCs w:val="22"/>
              </w:rPr>
              <w:t>s informacin</w:t>
            </w:r>
            <w:r w:rsidRPr="00FF6FD7">
              <w:rPr>
                <w:rFonts w:hint="eastAsia"/>
                <w:i/>
                <w:iCs/>
                <w:sz w:val="22"/>
                <w:szCs w:val="22"/>
              </w:rPr>
              <w:t>ė</w:t>
            </w:r>
            <w:r w:rsidRPr="00FF6FD7">
              <w:rPr>
                <w:i/>
                <w:iCs/>
                <w:sz w:val="22"/>
                <w:szCs w:val="22"/>
              </w:rPr>
              <w:t>s sistemos, kitos informacin</w:t>
            </w:r>
            <w:r w:rsidRPr="00FF6FD7">
              <w:rPr>
                <w:rFonts w:hint="eastAsia"/>
                <w:i/>
                <w:iCs/>
                <w:sz w:val="22"/>
                <w:szCs w:val="22"/>
              </w:rPr>
              <w:t>ė</w:t>
            </w:r>
            <w:r w:rsidRPr="00FF6FD7">
              <w:rPr>
                <w:i/>
                <w:iCs/>
                <w:sz w:val="22"/>
                <w:szCs w:val="22"/>
              </w:rPr>
              <w:t>s sistemos, duomen</w:t>
            </w:r>
            <w:r w:rsidRPr="00FF6FD7">
              <w:rPr>
                <w:rFonts w:hint="eastAsia"/>
                <w:i/>
                <w:iCs/>
                <w:sz w:val="22"/>
                <w:szCs w:val="22"/>
              </w:rPr>
              <w:t>ų</w:t>
            </w:r>
            <w:r w:rsidRPr="00FF6FD7">
              <w:rPr>
                <w:i/>
                <w:iCs/>
                <w:sz w:val="22"/>
                <w:szCs w:val="22"/>
              </w:rPr>
              <w:t xml:space="preserve"> baz</w:t>
            </w:r>
            <w:r w:rsidRPr="00FF6FD7">
              <w:rPr>
                <w:rFonts w:hint="eastAsia"/>
                <w:i/>
                <w:iCs/>
                <w:sz w:val="22"/>
                <w:szCs w:val="22"/>
              </w:rPr>
              <w:t>ė</w:t>
            </w:r>
            <w:r w:rsidRPr="00FF6FD7">
              <w:rPr>
                <w:i/>
                <w:iCs/>
                <w:sz w:val="22"/>
                <w:szCs w:val="22"/>
              </w:rPr>
              <w:t>s, kuriame (-ioje) tvarkomi asmens duomenys, pavadinim</w:t>
            </w:r>
            <w:r w:rsidRPr="00FF6FD7">
              <w:rPr>
                <w:rFonts w:hint="eastAsia"/>
                <w:i/>
                <w:iCs/>
                <w:sz w:val="22"/>
                <w:szCs w:val="22"/>
              </w:rPr>
              <w:t>ą</w:t>
            </w:r>
            <w:r w:rsidRPr="00FF6FD7">
              <w:rPr>
                <w:i/>
                <w:iCs/>
                <w:sz w:val="22"/>
                <w:szCs w:val="22"/>
              </w:rPr>
              <w:t>)</w:t>
            </w:r>
          </w:p>
        </w:tc>
      </w:tr>
      <w:tr w:rsidR="00341158" w:rsidRPr="00FF6FD7" w14:paraId="3E8C6DBF" w14:textId="77777777" w:rsidTr="00565D32">
        <w:tc>
          <w:tcPr>
            <w:tcW w:w="2547" w:type="dxa"/>
          </w:tcPr>
          <w:p w14:paraId="097874F6" w14:textId="77777777" w:rsidR="00341158" w:rsidRPr="00872249" w:rsidRDefault="00341158" w:rsidP="00565D32">
            <w:pPr>
              <w:jc w:val="both"/>
              <w:rPr>
                <w:b/>
                <w:sz w:val="22"/>
                <w:szCs w:val="22"/>
              </w:rPr>
            </w:pPr>
          </w:p>
        </w:tc>
        <w:tc>
          <w:tcPr>
            <w:tcW w:w="7081" w:type="dxa"/>
          </w:tcPr>
          <w:p w14:paraId="6D2BA601" w14:textId="77777777" w:rsidR="00341158" w:rsidRPr="00FF6FD7" w:rsidRDefault="00341158" w:rsidP="00565D32">
            <w:pPr>
              <w:jc w:val="both"/>
              <w:rPr>
                <w:i/>
                <w:iCs/>
                <w:sz w:val="22"/>
                <w:szCs w:val="22"/>
              </w:rPr>
            </w:pPr>
          </w:p>
        </w:tc>
      </w:tr>
      <w:tr w:rsidR="00341158" w:rsidRPr="00FF6FD7" w14:paraId="7D5F47FA" w14:textId="77777777" w:rsidTr="00565D32">
        <w:tc>
          <w:tcPr>
            <w:tcW w:w="2547" w:type="dxa"/>
          </w:tcPr>
          <w:p w14:paraId="2C5B1C1E" w14:textId="77777777" w:rsidR="00341158" w:rsidRPr="00872249" w:rsidRDefault="00341158" w:rsidP="00565D32">
            <w:pPr>
              <w:jc w:val="both"/>
              <w:rPr>
                <w:b/>
                <w:i/>
                <w:sz w:val="22"/>
                <w:szCs w:val="22"/>
              </w:rPr>
            </w:pPr>
            <w:r w:rsidRPr="00872249">
              <w:rPr>
                <w:b/>
                <w:i/>
                <w:sz w:val="22"/>
                <w:szCs w:val="22"/>
              </w:rPr>
              <w:t>Asmens duomen</w:t>
            </w:r>
            <w:r w:rsidRPr="00872249">
              <w:rPr>
                <w:rFonts w:hint="eastAsia"/>
                <w:b/>
                <w:i/>
                <w:sz w:val="22"/>
                <w:szCs w:val="22"/>
              </w:rPr>
              <w:t>ų</w:t>
            </w:r>
            <w:r w:rsidRPr="00872249">
              <w:rPr>
                <w:b/>
                <w:i/>
                <w:sz w:val="22"/>
                <w:szCs w:val="22"/>
              </w:rPr>
              <w:t xml:space="preserve"> teikimo tvarka:</w:t>
            </w:r>
          </w:p>
        </w:tc>
        <w:tc>
          <w:tcPr>
            <w:tcW w:w="7081" w:type="dxa"/>
            <w:tcBorders>
              <w:bottom w:val="single" w:sz="4" w:space="0" w:color="auto"/>
            </w:tcBorders>
          </w:tcPr>
          <w:p w14:paraId="3E527BAC" w14:textId="286A1967" w:rsidR="00341158" w:rsidRPr="00FF6FD7" w:rsidRDefault="00341158" w:rsidP="00565D32">
            <w:pPr>
              <w:jc w:val="both"/>
              <w:rPr>
                <w:sz w:val="22"/>
                <w:szCs w:val="22"/>
              </w:rPr>
            </w:pPr>
          </w:p>
        </w:tc>
      </w:tr>
      <w:tr w:rsidR="00341158" w:rsidRPr="00FF6FD7" w14:paraId="4134EC5A" w14:textId="77777777" w:rsidTr="00565D32">
        <w:tc>
          <w:tcPr>
            <w:tcW w:w="2547" w:type="dxa"/>
          </w:tcPr>
          <w:p w14:paraId="4B59417F" w14:textId="77777777" w:rsidR="00341158" w:rsidRPr="00872249" w:rsidRDefault="00341158" w:rsidP="00565D32">
            <w:pPr>
              <w:jc w:val="both"/>
              <w:rPr>
                <w:b/>
                <w:sz w:val="22"/>
                <w:szCs w:val="22"/>
              </w:rPr>
            </w:pPr>
          </w:p>
        </w:tc>
        <w:tc>
          <w:tcPr>
            <w:tcW w:w="7081" w:type="dxa"/>
            <w:tcBorders>
              <w:top w:val="single" w:sz="4" w:space="0" w:color="auto"/>
            </w:tcBorders>
          </w:tcPr>
          <w:p w14:paraId="3A3292C2" w14:textId="77777777" w:rsidR="00341158" w:rsidRPr="00FF6FD7" w:rsidRDefault="00341158" w:rsidP="00565D32">
            <w:pPr>
              <w:jc w:val="both"/>
              <w:rPr>
                <w:sz w:val="22"/>
                <w:szCs w:val="22"/>
              </w:rPr>
            </w:pPr>
            <w:r w:rsidRPr="00FF6FD7">
              <w:rPr>
                <w:sz w:val="22"/>
                <w:szCs w:val="22"/>
              </w:rPr>
              <w:t>(</w:t>
            </w:r>
            <w:r w:rsidRPr="00FF6FD7">
              <w:rPr>
                <w:i/>
                <w:sz w:val="22"/>
                <w:szCs w:val="22"/>
              </w:rPr>
              <w:t>nurodyti, kokia tvarka Gavėjas kreipiasi į Teikėją dėl prieigos prie informacinės sistemos teisių suteikimo ir panaikinimo, kaip informuoja apie įgaliotus Gavėjo darbuotojus</w:t>
            </w:r>
            <w:r w:rsidRPr="00FF6FD7">
              <w:rPr>
                <w:sz w:val="22"/>
                <w:szCs w:val="22"/>
              </w:rPr>
              <w:t>)</w:t>
            </w:r>
          </w:p>
        </w:tc>
      </w:tr>
      <w:tr w:rsidR="00341158" w:rsidRPr="00FF6FD7" w14:paraId="16C2A838" w14:textId="77777777" w:rsidTr="00565D32">
        <w:tc>
          <w:tcPr>
            <w:tcW w:w="2547" w:type="dxa"/>
          </w:tcPr>
          <w:p w14:paraId="265C044D" w14:textId="77777777" w:rsidR="00341158" w:rsidRPr="00872249" w:rsidRDefault="00341158" w:rsidP="00565D32">
            <w:pPr>
              <w:jc w:val="both"/>
              <w:rPr>
                <w:b/>
                <w:sz w:val="22"/>
                <w:szCs w:val="22"/>
              </w:rPr>
            </w:pPr>
          </w:p>
        </w:tc>
        <w:tc>
          <w:tcPr>
            <w:tcW w:w="7081" w:type="dxa"/>
          </w:tcPr>
          <w:p w14:paraId="331DBC04" w14:textId="77777777" w:rsidR="00341158" w:rsidRPr="00FF6FD7" w:rsidRDefault="00341158" w:rsidP="00565D32">
            <w:pPr>
              <w:jc w:val="both"/>
              <w:rPr>
                <w:sz w:val="22"/>
                <w:szCs w:val="22"/>
              </w:rPr>
            </w:pPr>
          </w:p>
        </w:tc>
      </w:tr>
      <w:tr w:rsidR="00341158" w:rsidRPr="00FF6FD7" w14:paraId="2DA68A47" w14:textId="77777777" w:rsidTr="00565D32">
        <w:tc>
          <w:tcPr>
            <w:tcW w:w="2547" w:type="dxa"/>
          </w:tcPr>
          <w:p w14:paraId="44BC19C0" w14:textId="77777777" w:rsidR="00341158" w:rsidRPr="00872249" w:rsidRDefault="00341158" w:rsidP="00565D32">
            <w:pPr>
              <w:jc w:val="both"/>
              <w:rPr>
                <w:b/>
                <w:i/>
                <w:sz w:val="22"/>
                <w:szCs w:val="22"/>
              </w:rPr>
            </w:pPr>
            <w:r w:rsidRPr="00872249">
              <w:rPr>
                <w:b/>
                <w:i/>
                <w:sz w:val="22"/>
                <w:szCs w:val="22"/>
              </w:rPr>
              <w:t>Asmens duomenų teikimo laikotarpis:</w:t>
            </w:r>
          </w:p>
        </w:tc>
        <w:tc>
          <w:tcPr>
            <w:tcW w:w="7081" w:type="dxa"/>
            <w:tcBorders>
              <w:bottom w:val="single" w:sz="4" w:space="0" w:color="auto"/>
            </w:tcBorders>
          </w:tcPr>
          <w:p w14:paraId="7F34B76F" w14:textId="77777777" w:rsidR="00341158" w:rsidRPr="00FF6FD7" w:rsidRDefault="00341158" w:rsidP="00565D32">
            <w:pPr>
              <w:jc w:val="both"/>
              <w:rPr>
                <w:sz w:val="22"/>
                <w:szCs w:val="22"/>
              </w:rPr>
            </w:pPr>
          </w:p>
          <w:p w14:paraId="246E119D" w14:textId="095D5305" w:rsidR="00341158" w:rsidRPr="00FF6FD7" w:rsidRDefault="00341158" w:rsidP="00565D32">
            <w:pPr>
              <w:jc w:val="both"/>
              <w:rPr>
                <w:sz w:val="22"/>
                <w:szCs w:val="22"/>
              </w:rPr>
            </w:pPr>
          </w:p>
        </w:tc>
      </w:tr>
      <w:tr w:rsidR="00341158" w:rsidRPr="00FF6FD7" w14:paraId="2A95F73E" w14:textId="77777777" w:rsidTr="00565D32">
        <w:trPr>
          <w:trHeight w:val="270"/>
        </w:trPr>
        <w:tc>
          <w:tcPr>
            <w:tcW w:w="2547" w:type="dxa"/>
          </w:tcPr>
          <w:p w14:paraId="6913A241" w14:textId="77777777" w:rsidR="00341158" w:rsidRPr="00872249" w:rsidRDefault="00341158" w:rsidP="00565D32">
            <w:pPr>
              <w:jc w:val="both"/>
              <w:rPr>
                <w:b/>
                <w:sz w:val="22"/>
                <w:szCs w:val="22"/>
              </w:rPr>
            </w:pPr>
          </w:p>
        </w:tc>
        <w:tc>
          <w:tcPr>
            <w:tcW w:w="7081" w:type="dxa"/>
            <w:tcBorders>
              <w:top w:val="single" w:sz="4" w:space="0" w:color="auto"/>
            </w:tcBorders>
          </w:tcPr>
          <w:p w14:paraId="31447700" w14:textId="77777777" w:rsidR="00341158" w:rsidRPr="00FF6FD7" w:rsidRDefault="00341158" w:rsidP="00565D32">
            <w:pPr>
              <w:jc w:val="both"/>
              <w:rPr>
                <w:sz w:val="22"/>
                <w:szCs w:val="22"/>
              </w:rPr>
            </w:pPr>
          </w:p>
        </w:tc>
      </w:tr>
      <w:tr w:rsidR="00341158" w:rsidRPr="00FF6FD7" w14:paraId="15D8DBB6" w14:textId="77777777" w:rsidTr="00565D32">
        <w:tc>
          <w:tcPr>
            <w:tcW w:w="2547" w:type="dxa"/>
          </w:tcPr>
          <w:p w14:paraId="563AE0DC" w14:textId="77777777" w:rsidR="00341158" w:rsidRPr="00872249" w:rsidRDefault="00341158" w:rsidP="00565D32">
            <w:pPr>
              <w:jc w:val="both"/>
              <w:rPr>
                <w:b/>
                <w:i/>
                <w:sz w:val="22"/>
                <w:szCs w:val="22"/>
              </w:rPr>
            </w:pPr>
            <w:r w:rsidRPr="00872249">
              <w:rPr>
                <w:b/>
                <w:i/>
                <w:sz w:val="22"/>
                <w:szCs w:val="22"/>
              </w:rPr>
              <w:t>Asmens duomen</w:t>
            </w:r>
            <w:r w:rsidRPr="00872249">
              <w:rPr>
                <w:rFonts w:hint="eastAsia"/>
                <w:b/>
                <w:i/>
                <w:sz w:val="22"/>
                <w:szCs w:val="22"/>
              </w:rPr>
              <w:t>ų</w:t>
            </w:r>
            <w:r w:rsidRPr="00872249">
              <w:rPr>
                <w:b/>
                <w:i/>
                <w:sz w:val="22"/>
                <w:szCs w:val="22"/>
              </w:rPr>
              <w:t xml:space="preserve"> teikimo b</w:t>
            </w:r>
            <w:r w:rsidRPr="00872249">
              <w:rPr>
                <w:rFonts w:hint="eastAsia"/>
                <w:b/>
                <w:i/>
                <w:sz w:val="22"/>
                <w:szCs w:val="22"/>
              </w:rPr>
              <w:t>ū</w:t>
            </w:r>
            <w:r w:rsidRPr="00872249">
              <w:rPr>
                <w:b/>
                <w:i/>
                <w:sz w:val="22"/>
                <w:szCs w:val="22"/>
              </w:rPr>
              <w:t>das:</w:t>
            </w:r>
          </w:p>
        </w:tc>
        <w:tc>
          <w:tcPr>
            <w:tcW w:w="7081" w:type="dxa"/>
            <w:tcBorders>
              <w:bottom w:val="single" w:sz="4" w:space="0" w:color="auto"/>
            </w:tcBorders>
          </w:tcPr>
          <w:p w14:paraId="2BD141DF" w14:textId="5C46AF0C" w:rsidR="00341158" w:rsidRPr="00FF6FD7" w:rsidRDefault="00341158" w:rsidP="00565D32">
            <w:pPr>
              <w:jc w:val="both"/>
              <w:rPr>
                <w:sz w:val="22"/>
                <w:szCs w:val="22"/>
              </w:rPr>
            </w:pPr>
          </w:p>
        </w:tc>
      </w:tr>
      <w:tr w:rsidR="00341158" w:rsidRPr="00FF6FD7" w14:paraId="0418443C" w14:textId="77777777" w:rsidTr="00565D32">
        <w:tc>
          <w:tcPr>
            <w:tcW w:w="2547" w:type="dxa"/>
          </w:tcPr>
          <w:p w14:paraId="3B718479" w14:textId="77777777" w:rsidR="00341158" w:rsidRPr="00872249" w:rsidRDefault="00341158" w:rsidP="00565D32">
            <w:pPr>
              <w:jc w:val="both"/>
              <w:rPr>
                <w:b/>
                <w:sz w:val="22"/>
                <w:szCs w:val="22"/>
              </w:rPr>
            </w:pPr>
          </w:p>
        </w:tc>
        <w:tc>
          <w:tcPr>
            <w:tcW w:w="7081" w:type="dxa"/>
            <w:tcBorders>
              <w:top w:val="single" w:sz="4" w:space="0" w:color="auto"/>
            </w:tcBorders>
          </w:tcPr>
          <w:p w14:paraId="0CF3E802" w14:textId="77777777" w:rsidR="00341158" w:rsidRPr="00FF6FD7" w:rsidRDefault="00341158" w:rsidP="00565D32">
            <w:pPr>
              <w:jc w:val="both"/>
              <w:rPr>
                <w:sz w:val="22"/>
                <w:szCs w:val="22"/>
              </w:rPr>
            </w:pPr>
          </w:p>
        </w:tc>
      </w:tr>
      <w:tr w:rsidR="00341158" w:rsidRPr="00FF6FD7" w14:paraId="5E679698" w14:textId="77777777" w:rsidTr="00565D32">
        <w:tc>
          <w:tcPr>
            <w:tcW w:w="2547" w:type="dxa"/>
          </w:tcPr>
          <w:p w14:paraId="31FE6B6B" w14:textId="77777777" w:rsidR="00341158" w:rsidRPr="00872249" w:rsidRDefault="00341158" w:rsidP="00565D32">
            <w:pPr>
              <w:rPr>
                <w:b/>
                <w:i/>
                <w:sz w:val="22"/>
                <w:szCs w:val="22"/>
              </w:rPr>
            </w:pPr>
            <w:r w:rsidRPr="00872249">
              <w:rPr>
                <w:b/>
                <w:i/>
                <w:sz w:val="22"/>
                <w:szCs w:val="22"/>
              </w:rPr>
              <w:t>Formatas, kuriuo teikiami asmens duomenys:</w:t>
            </w:r>
          </w:p>
        </w:tc>
        <w:tc>
          <w:tcPr>
            <w:tcW w:w="7081" w:type="dxa"/>
            <w:tcBorders>
              <w:bottom w:val="single" w:sz="4" w:space="0" w:color="auto"/>
            </w:tcBorders>
          </w:tcPr>
          <w:p w14:paraId="086BB580" w14:textId="77777777" w:rsidR="00341158" w:rsidRPr="000E62E8" w:rsidRDefault="00341158" w:rsidP="00565D32">
            <w:pPr>
              <w:jc w:val="both"/>
              <w:rPr>
                <w:color w:val="000000" w:themeColor="text1"/>
                <w:sz w:val="22"/>
                <w:szCs w:val="22"/>
              </w:rPr>
            </w:pPr>
          </w:p>
          <w:p w14:paraId="271EA9DF" w14:textId="1EB63D19" w:rsidR="00341158" w:rsidRPr="000E62E8" w:rsidRDefault="00341158" w:rsidP="00565D32">
            <w:pPr>
              <w:jc w:val="both"/>
              <w:rPr>
                <w:color w:val="000000" w:themeColor="text1"/>
                <w:sz w:val="22"/>
                <w:szCs w:val="22"/>
              </w:rPr>
            </w:pPr>
          </w:p>
        </w:tc>
      </w:tr>
      <w:tr w:rsidR="00341158" w:rsidRPr="00FF6FD7" w14:paraId="11F758C0" w14:textId="77777777" w:rsidTr="00565D32">
        <w:tc>
          <w:tcPr>
            <w:tcW w:w="2547" w:type="dxa"/>
          </w:tcPr>
          <w:p w14:paraId="4709231B" w14:textId="77777777" w:rsidR="00341158" w:rsidRPr="00872249" w:rsidRDefault="00341158" w:rsidP="00565D32">
            <w:pPr>
              <w:jc w:val="both"/>
              <w:rPr>
                <w:b/>
                <w:sz w:val="22"/>
                <w:szCs w:val="22"/>
              </w:rPr>
            </w:pPr>
          </w:p>
        </w:tc>
        <w:tc>
          <w:tcPr>
            <w:tcW w:w="7081" w:type="dxa"/>
            <w:tcBorders>
              <w:top w:val="single" w:sz="4" w:space="0" w:color="auto"/>
            </w:tcBorders>
          </w:tcPr>
          <w:p w14:paraId="44948D23" w14:textId="77777777" w:rsidR="00341158" w:rsidRPr="00FF6FD7" w:rsidRDefault="00341158" w:rsidP="00565D32">
            <w:pPr>
              <w:jc w:val="both"/>
              <w:rPr>
                <w:sz w:val="22"/>
                <w:szCs w:val="22"/>
              </w:rPr>
            </w:pPr>
            <w:r w:rsidRPr="00FF6FD7">
              <w:rPr>
                <w:sz w:val="22"/>
                <w:szCs w:val="22"/>
              </w:rPr>
              <w:t>(</w:t>
            </w:r>
            <w:r w:rsidRPr="00FF6FD7">
              <w:rPr>
                <w:i/>
                <w:sz w:val="22"/>
                <w:szCs w:val="22"/>
              </w:rPr>
              <w:t>pvz., pdf, txt, popierinis išrašas, pažyma</w:t>
            </w:r>
            <w:r w:rsidRPr="00FF6FD7">
              <w:rPr>
                <w:sz w:val="22"/>
                <w:szCs w:val="22"/>
              </w:rPr>
              <w:t>)</w:t>
            </w:r>
          </w:p>
        </w:tc>
      </w:tr>
      <w:tr w:rsidR="00341158" w:rsidRPr="00FF6FD7" w14:paraId="0460D6D8" w14:textId="77777777" w:rsidTr="00565D32">
        <w:tc>
          <w:tcPr>
            <w:tcW w:w="2547" w:type="dxa"/>
          </w:tcPr>
          <w:p w14:paraId="591479D7" w14:textId="77777777" w:rsidR="00341158" w:rsidRPr="00872249" w:rsidRDefault="00341158" w:rsidP="00565D32">
            <w:pPr>
              <w:jc w:val="both"/>
              <w:rPr>
                <w:b/>
                <w:sz w:val="22"/>
                <w:szCs w:val="22"/>
              </w:rPr>
            </w:pPr>
          </w:p>
        </w:tc>
        <w:tc>
          <w:tcPr>
            <w:tcW w:w="7081" w:type="dxa"/>
          </w:tcPr>
          <w:p w14:paraId="019320E0" w14:textId="77777777" w:rsidR="00341158" w:rsidRPr="00FF6FD7" w:rsidRDefault="00341158" w:rsidP="00565D32">
            <w:pPr>
              <w:jc w:val="both"/>
              <w:rPr>
                <w:sz w:val="22"/>
                <w:szCs w:val="22"/>
              </w:rPr>
            </w:pPr>
          </w:p>
        </w:tc>
      </w:tr>
      <w:tr w:rsidR="00341158" w:rsidRPr="00FF6FD7" w14:paraId="6899CE48" w14:textId="77777777" w:rsidTr="00565D32">
        <w:tc>
          <w:tcPr>
            <w:tcW w:w="2547" w:type="dxa"/>
          </w:tcPr>
          <w:p w14:paraId="121EC90E" w14:textId="77777777" w:rsidR="00341158" w:rsidRPr="00872249" w:rsidRDefault="00341158" w:rsidP="00565D32">
            <w:pPr>
              <w:rPr>
                <w:b/>
                <w:i/>
                <w:sz w:val="22"/>
                <w:szCs w:val="22"/>
              </w:rPr>
            </w:pPr>
            <w:r w:rsidRPr="00872249">
              <w:rPr>
                <w:b/>
                <w:i/>
                <w:sz w:val="22"/>
                <w:szCs w:val="22"/>
              </w:rPr>
              <w:t>Patvirtinti asmens duomenų subtvarkytojai:</w:t>
            </w:r>
          </w:p>
        </w:tc>
        <w:tc>
          <w:tcPr>
            <w:tcW w:w="7081" w:type="dxa"/>
            <w:tcBorders>
              <w:bottom w:val="single" w:sz="4" w:space="0" w:color="auto"/>
            </w:tcBorders>
          </w:tcPr>
          <w:p w14:paraId="4213DFFB" w14:textId="77777777" w:rsidR="00341158" w:rsidRPr="00FF6FD7" w:rsidRDefault="00341158" w:rsidP="00565D32">
            <w:pPr>
              <w:jc w:val="both"/>
              <w:rPr>
                <w:sz w:val="22"/>
                <w:szCs w:val="22"/>
              </w:rPr>
            </w:pPr>
          </w:p>
          <w:p w14:paraId="0F847C1B" w14:textId="5052A479" w:rsidR="00341158" w:rsidRPr="00FF6FD7" w:rsidRDefault="00341158" w:rsidP="00565D32">
            <w:pPr>
              <w:jc w:val="both"/>
              <w:rPr>
                <w:sz w:val="22"/>
                <w:szCs w:val="22"/>
              </w:rPr>
            </w:pPr>
            <w:r w:rsidRPr="00FF6FD7">
              <w:rPr>
                <w:sz w:val="22"/>
                <w:szCs w:val="22"/>
              </w:rPr>
              <w:tab/>
              <w:t xml:space="preserve"> </w:t>
            </w:r>
          </w:p>
        </w:tc>
      </w:tr>
      <w:tr w:rsidR="00341158" w:rsidRPr="00FF6FD7" w14:paraId="0516C437" w14:textId="77777777" w:rsidTr="00565D32">
        <w:tc>
          <w:tcPr>
            <w:tcW w:w="2547" w:type="dxa"/>
          </w:tcPr>
          <w:p w14:paraId="6F8B7C04" w14:textId="77777777" w:rsidR="00341158" w:rsidRPr="00872249" w:rsidRDefault="00341158" w:rsidP="00565D32">
            <w:pPr>
              <w:jc w:val="both"/>
              <w:rPr>
                <w:b/>
                <w:sz w:val="22"/>
                <w:szCs w:val="22"/>
              </w:rPr>
            </w:pPr>
          </w:p>
        </w:tc>
        <w:tc>
          <w:tcPr>
            <w:tcW w:w="7081" w:type="dxa"/>
            <w:tcBorders>
              <w:top w:val="single" w:sz="4" w:space="0" w:color="auto"/>
            </w:tcBorders>
          </w:tcPr>
          <w:p w14:paraId="552199D1" w14:textId="77777777" w:rsidR="00341158" w:rsidRPr="00FF6FD7" w:rsidRDefault="00341158" w:rsidP="00565D32">
            <w:pPr>
              <w:jc w:val="both"/>
              <w:rPr>
                <w:i/>
                <w:sz w:val="22"/>
                <w:szCs w:val="22"/>
              </w:rPr>
            </w:pPr>
            <w:r w:rsidRPr="00FF6FD7">
              <w:rPr>
                <w:i/>
                <w:sz w:val="22"/>
                <w:szCs w:val="22"/>
              </w:rPr>
              <w:t>(nurodyti, kokius kitus duomenų tvarkytojus pasitelkia Gavėjas)</w:t>
            </w:r>
          </w:p>
        </w:tc>
      </w:tr>
      <w:tr w:rsidR="00341158" w:rsidRPr="00FF6FD7" w14:paraId="5F7A88C1" w14:textId="77777777" w:rsidTr="00565D32">
        <w:tc>
          <w:tcPr>
            <w:tcW w:w="2547" w:type="dxa"/>
          </w:tcPr>
          <w:p w14:paraId="55722AED" w14:textId="77777777" w:rsidR="00341158" w:rsidRPr="00872249" w:rsidRDefault="00341158" w:rsidP="00565D32">
            <w:pPr>
              <w:jc w:val="both"/>
              <w:rPr>
                <w:b/>
                <w:sz w:val="22"/>
                <w:szCs w:val="22"/>
              </w:rPr>
            </w:pPr>
          </w:p>
        </w:tc>
        <w:tc>
          <w:tcPr>
            <w:tcW w:w="7081" w:type="dxa"/>
          </w:tcPr>
          <w:p w14:paraId="17E5A1BD" w14:textId="77777777" w:rsidR="00341158" w:rsidRPr="00FF6FD7" w:rsidRDefault="00341158" w:rsidP="00565D32">
            <w:pPr>
              <w:jc w:val="both"/>
              <w:rPr>
                <w:sz w:val="22"/>
                <w:szCs w:val="22"/>
              </w:rPr>
            </w:pPr>
          </w:p>
        </w:tc>
      </w:tr>
      <w:tr w:rsidR="00341158" w:rsidRPr="00FF6FD7" w14:paraId="74D4AA63" w14:textId="77777777" w:rsidTr="00565D32">
        <w:tc>
          <w:tcPr>
            <w:tcW w:w="2547" w:type="dxa"/>
          </w:tcPr>
          <w:p w14:paraId="7ADD3DAF" w14:textId="77777777" w:rsidR="00341158" w:rsidRPr="00872249" w:rsidRDefault="00341158" w:rsidP="00565D32">
            <w:pPr>
              <w:jc w:val="both"/>
              <w:rPr>
                <w:b/>
                <w:i/>
                <w:sz w:val="22"/>
                <w:szCs w:val="22"/>
              </w:rPr>
            </w:pPr>
            <w:r w:rsidRPr="00872249">
              <w:rPr>
                <w:b/>
                <w:i/>
                <w:sz w:val="22"/>
                <w:szCs w:val="22"/>
              </w:rPr>
              <w:t>Geografinė duomenų tvarkymo vietovė ir duomenų perdavimas už ES / EEE</w:t>
            </w:r>
          </w:p>
        </w:tc>
        <w:tc>
          <w:tcPr>
            <w:tcW w:w="7081" w:type="dxa"/>
            <w:tcBorders>
              <w:bottom w:val="single" w:sz="4" w:space="0" w:color="auto"/>
            </w:tcBorders>
          </w:tcPr>
          <w:p w14:paraId="14946028" w14:textId="77777777" w:rsidR="00341158" w:rsidRPr="00FF6FD7" w:rsidRDefault="00341158" w:rsidP="00565D32">
            <w:pPr>
              <w:jc w:val="both"/>
              <w:rPr>
                <w:sz w:val="22"/>
                <w:szCs w:val="22"/>
              </w:rPr>
            </w:pPr>
          </w:p>
          <w:p w14:paraId="1B39A27E" w14:textId="77777777" w:rsidR="00341158" w:rsidRPr="00FF6FD7" w:rsidRDefault="00341158" w:rsidP="00565D32">
            <w:pPr>
              <w:jc w:val="both"/>
              <w:rPr>
                <w:sz w:val="22"/>
                <w:szCs w:val="22"/>
              </w:rPr>
            </w:pPr>
          </w:p>
          <w:p w14:paraId="0D1B8BF3" w14:textId="0D7C9F3C" w:rsidR="00341158" w:rsidRPr="00FF6FD7" w:rsidRDefault="00341158" w:rsidP="00565D32">
            <w:pPr>
              <w:jc w:val="both"/>
              <w:rPr>
                <w:sz w:val="22"/>
                <w:szCs w:val="22"/>
              </w:rPr>
            </w:pPr>
            <w:r w:rsidRPr="00FF6FD7">
              <w:rPr>
                <w:sz w:val="22"/>
                <w:szCs w:val="22"/>
              </w:rPr>
              <w:tab/>
            </w:r>
          </w:p>
        </w:tc>
      </w:tr>
      <w:tr w:rsidR="00341158" w:rsidRPr="00FF6FD7" w14:paraId="53F30C6C" w14:textId="77777777" w:rsidTr="00565D32">
        <w:trPr>
          <w:trHeight w:val="834"/>
        </w:trPr>
        <w:tc>
          <w:tcPr>
            <w:tcW w:w="2547" w:type="dxa"/>
          </w:tcPr>
          <w:p w14:paraId="1D999240" w14:textId="77777777" w:rsidR="00341158" w:rsidRPr="00872249" w:rsidRDefault="00341158" w:rsidP="00565D32">
            <w:pPr>
              <w:jc w:val="both"/>
              <w:rPr>
                <w:b/>
                <w:sz w:val="22"/>
                <w:szCs w:val="22"/>
              </w:rPr>
            </w:pPr>
          </w:p>
        </w:tc>
        <w:tc>
          <w:tcPr>
            <w:tcW w:w="7081" w:type="dxa"/>
            <w:tcBorders>
              <w:top w:val="single" w:sz="4" w:space="0" w:color="auto"/>
              <w:bottom w:val="single" w:sz="4" w:space="0" w:color="auto"/>
            </w:tcBorders>
          </w:tcPr>
          <w:p w14:paraId="278C6583" w14:textId="77777777" w:rsidR="00341158" w:rsidRPr="00FF6FD7" w:rsidRDefault="00341158" w:rsidP="00565D32">
            <w:pPr>
              <w:jc w:val="both"/>
              <w:rPr>
                <w:i/>
                <w:sz w:val="22"/>
                <w:szCs w:val="22"/>
              </w:rPr>
            </w:pPr>
            <w:r w:rsidRPr="00FF6FD7">
              <w:rPr>
                <w:i/>
                <w:sz w:val="22"/>
                <w:szCs w:val="22"/>
              </w:rPr>
              <w:t>(nurodyti, kuriose valstybėse ar teritorijose yra tvarkomi asmens duomenys;</w:t>
            </w:r>
            <w:r w:rsidRPr="00FF6FD7">
              <w:rPr>
                <w:sz w:val="22"/>
                <w:szCs w:val="22"/>
              </w:rPr>
              <w:t xml:space="preserve"> </w:t>
            </w:r>
            <w:r w:rsidRPr="00FF6FD7">
              <w:rPr>
                <w:i/>
                <w:sz w:val="22"/>
                <w:szCs w:val="22"/>
              </w:rPr>
              <w:t>šalys ne ES ar EEE turi būti išvardijamos atskirai) )</w:t>
            </w:r>
          </w:p>
          <w:p w14:paraId="501F1846" w14:textId="77777777" w:rsidR="00341158" w:rsidRPr="00FF6FD7" w:rsidRDefault="00341158" w:rsidP="00565D32">
            <w:pPr>
              <w:jc w:val="both"/>
              <w:rPr>
                <w:sz w:val="22"/>
                <w:szCs w:val="22"/>
              </w:rPr>
            </w:pPr>
          </w:p>
        </w:tc>
      </w:tr>
      <w:tr w:rsidR="00341158" w:rsidRPr="00FF6FD7" w14:paraId="3B4FD570" w14:textId="77777777" w:rsidTr="00565D32">
        <w:tc>
          <w:tcPr>
            <w:tcW w:w="2547" w:type="dxa"/>
          </w:tcPr>
          <w:p w14:paraId="2E3060A7" w14:textId="77777777" w:rsidR="00341158" w:rsidRPr="00872249" w:rsidRDefault="00341158" w:rsidP="00565D32">
            <w:pPr>
              <w:jc w:val="both"/>
              <w:rPr>
                <w:b/>
                <w:sz w:val="22"/>
                <w:szCs w:val="22"/>
              </w:rPr>
            </w:pPr>
          </w:p>
          <w:p w14:paraId="10F8C335" w14:textId="66A20210" w:rsidR="00341158" w:rsidRPr="00872249" w:rsidRDefault="00BD26E8" w:rsidP="00BD26E8">
            <w:pPr>
              <w:rPr>
                <w:b/>
                <w:i/>
                <w:sz w:val="22"/>
                <w:szCs w:val="22"/>
              </w:rPr>
            </w:pPr>
            <w:r w:rsidRPr="00BD26E8">
              <w:rPr>
                <w:b/>
                <w:i/>
                <w:sz w:val="22"/>
                <w:szCs w:val="22"/>
              </w:rPr>
              <w:t>Duomenų teikėjo užtikrinamos teikimo saugumo priemonės</w:t>
            </w:r>
            <w:r w:rsidR="00341158" w:rsidRPr="00872249">
              <w:rPr>
                <w:b/>
                <w:i/>
                <w:sz w:val="22"/>
                <w:szCs w:val="22"/>
              </w:rPr>
              <w:t>:</w:t>
            </w:r>
          </w:p>
        </w:tc>
        <w:tc>
          <w:tcPr>
            <w:tcW w:w="7081" w:type="dxa"/>
            <w:tcBorders>
              <w:bottom w:val="single" w:sz="4" w:space="0" w:color="auto"/>
            </w:tcBorders>
          </w:tcPr>
          <w:p w14:paraId="3265883E" w14:textId="77777777" w:rsidR="00341158" w:rsidRDefault="00341158" w:rsidP="00565D32">
            <w:pPr>
              <w:jc w:val="both"/>
              <w:rPr>
                <w:sz w:val="22"/>
                <w:szCs w:val="22"/>
              </w:rPr>
            </w:pPr>
          </w:p>
          <w:p w14:paraId="7C289101" w14:textId="77777777" w:rsidR="00341158" w:rsidRPr="00FF6FD7" w:rsidRDefault="00341158" w:rsidP="00565D32">
            <w:pPr>
              <w:jc w:val="both"/>
              <w:rPr>
                <w:sz w:val="22"/>
                <w:szCs w:val="22"/>
              </w:rPr>
            </w:pPr>
          </w:p>
        </w:tc>
      </w:tr>
      <w:tr w:rsidR="00341158" w:rsidRPr="00FF6FD7" w14:paraId="5AFC7A80" w14:textId="77777777" w:rsidTr="00565D32">
        <w:tc>
          <w:tcPr>
            <w:tcW w:w="2547" w:type="dxa"/>
          </w:tcPr>
          <w:p w14:paraId="00BC101E" w14:textId="77777777" w:rsidR="00341158" w:rsidRPr="00FF6FD7" w:rsidRDefault="00341158" w:rsidP="00565D32">
            <w:pPr>
              <w:jc w:val="both"/>
              <w:rPr>
                <w:sz w:val="22"/>
                <w:szCs w:val="22"/>
              </w:rPr>
            </w:pPr>
          </w:p>
        </w:tc>
        <w:tc>
          <w:tcPr>
            <w:tcW w:w="7081" w:type="dxa"/>
            <w:tcBorders>
              <w:top w:val="single" w:sz="4" w:space="0" w:color="auto"/>
            </w:tcBorders>
          </w:tcPr>
          <w:p w14:paraId="49C30DFD" w14:textId="78B5B359" w:rsidR="00341158" w:rsidRPr="00FF6FD7" w:rsidRDefault="00341158" w:rsidP="00565D32">
            <w:pPr>
              <w:jc w:val="both"/>
              <w:rPr>
                <w:sz w:val="22"/>
                <w:szCs w:val="22"/>
              </w:rPr>
            </w:pPr>
            <w:r w:rsidRPr="00FF6FD7">
              <w:rPr>
                <w:sz w:val="22"/>
                <w:szCs w:val="22"/>
              </w:rPr>
              <w:t>(</w:t>
            </w:r>
            <w:r w:rsidRPr="00FF6FD7">
              <w:rPr>
                <w:i/>
                <w:sz w:val="22"/>
                <w:szCs w:val="22"/>
              </w:rPr>
              <w:t xml:space="preserve">įrašyti </w:t>
            </w:r>
            <w:r w:rsidR="00BD26E8">
              <w:rPr>
                <w:i/>
                <w:sz w:val="22"/>
                <w:szCs w:val="22"/>
              </w:rPr>
              <w:t>technines / organizacines saugumo priemones</w:t>
            </w:r>
            <w:r w:rsidRPr="00FF6FD7">
              <w:rPr>
                <w:sz w:val="22"/>
                <w:szCs w:val="22"/>
              </w:rPr>
              <w:t>)</w:t>
            </w:r>
          </w:p>
        </w:tc>
      </w:tr>
    </w:tbl>
    <w:p w14:paraId="4A6B618C" w14:textId="77777777" w:rsidR="00341158" w:rsidRDefault="00341158" w:rsidP="003F78E0">
      <w:pPr>
        <w:jc w:val="both"/>
        <w:rPr>
          <w:sz w:val="22"/>
          <w:szCs w:val="22"/>
        </w:rPr>
      </w:pPr>
    </w:p>
    <w:sectPr w:rsidR="00341158"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1DE0" w14:textId="77777777" w:rsidR="00371E91" w:rsidRDefault="00371E91" w:rsidP="00F41647">
      <w:r>
        <w:separator/>
      </w:r>
    </w:p>
  </w:endnote>
  <w:endnote w:type="continuationSeparator" w:id="0">
    <w:p w14:paraId="1EC9BDF2" w14:textId="77777777" w:rsidR="00371E91" w:rsidRDefault="00371E9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F917" w14:textId="77777777" w:rsidR="00371E91" w:rsidRDefault="00371E91" w:rsidP="00F41647">
      <w:r>
        <w:separator/>
      </w:r>
    </w:p>
  </w:footnote>
  <w:footnote w:type="continuationSeparator" w:id="0">
    <w:p w14:paraId="52E27D8F" w14:textId="77777777" w:rsidR="00371E91" w:rsidRDefault="00371E9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974178"/>
      <w:docPartObj>
        <w:docPartGallery w:val="Page Numbers (Top of Page)"/>
        <w:docPartUnique/>
      </w:docPartObj>
    </w:sdtPr>
    <w:sdtEndPr>
      <w:rPr>
        <w:sz w:val="24"/>
        <w:szCs w:val="24"/>
      </w:rPr>
    </w:sdtEndPr>
    <w:sdtContent>
      <w:p w14:paraId="6127865E" w14:textId="77777777"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BC6148">
          <w:rPr>
            <w:noProof/>
            <w:sz w:val="24"/>
            <w:szCs w:val="24"/>
          </w:rPr>
          <w:t>2</w:t>
        </w:r>
        <w:r w:rsidRPr="000A696C">
          <w:rPr>
            <w:sz w:val="24"/>
            <w:szCs w:val="24"/>
          </w:rPr>
          <w:fldChar w:fldCharType="end"/>
        </w:r>
      </w:p>
    </w:sdtContent>
  </w:sdt>
  <w:p w14:paraId="445AB6F0"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D69"/>
    <w:multiLevelType w:val="multilevel"/>
    <w:tmpl w:val="74741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3103D1"/>
    <w:multiLevelType w:val="hybridMultilevel"/>
    <w:tmpl w:val="D34A5D9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4957EB"/>
    <w:multiLevelType w:val="multilevel"/>
    <w:tmpl w:val="165C3268"/>
    <w:lvl w:ilvl="0">
      <w:start w:val="6"/>
      <w:numFmt w:val="decimal"/>
      <w:lvlText w:val="%1."/>
      <w:lvlJc w:val="left"/>
      <w:pPr>
        <w:tabs>
          <w:tab w:val="num" w:pos="0"/>
        </w:tabs>
        <w:ind w:left="1210" w:hanging="360"/>
      </w:pPr>
      <w:rPr>
        <w:rFonts w:eastAsia="Times New Roman"/>
        <w:b w:val="0"/>
        <w:color w:val="auto"/>
      </w:rPr>
    </w:lvl>
    <w:lvl w:ilvl="1">
      <w:start w:val="1"/>
      <w:numFmt w:val="decimal"/>
      <w:lvlText w:val="%1.%2."/>
      <w:lvlJc w:val="left"/>
      <w:pPr>
        <w:tabs>
          <w:tab w:val="num" w:pos="0"/>
        </w:tabs>
        <w:ind w:left="786" w:hanging="360"/>
      </w:pPr>
      <w:rPr>
        <w:rFonts w:eastAsia="Times New Roman"/>
      </w:rPr>
    </w:lvl>
    <w:lvl w:ilvl="2">
      <w:start w:val="1"/>
      <w:numFmt w:val="decimal"/>
      <w:lvlText w:val="%1.%2.%3."/>
      <w:lvlJc w:val="left"/>
      <w:pPr>
        <w:tabs>
          <w:tab w:val="num" w:pos="0"/>
        </w:tabs>
        <w:ind w:left="1572" w:hanging="720"/>
      </w:pPr>
      <w:rPr>
        <w:rFonts w:eastAsia="Times New Roman"/>
      </w:rPr>
    </w:lvl>
    <w:lvl w:ilvl="3">
      <w:start w:val="1"/>
      <w:numFmt w:val="decimal"/>
      <w:lvlText w:val="%1.%2.%3.%4."/>
      <w:lvlJc w:val="left"/>
      <w:pPr>
        <w:tabs>
          <w:tab w:val="num" w:pos="0"/>
        </w:tabs>
        <w:ind w:left="1998" w:hanging="720"/>
      </w:pPr>
      <w:rPr>
        <w:rFonts w:eastAsia="Times New Roman"/>
      </w:rPr>
    </w:lvl>
    <w:lvl w:ilvl="4">
      <w:start w:val="1"/>
      <w:numFmt w:val="decimal"/>
      <w:lvlText w:val="%1.%2.%3.%4.%5."/>
      <w:lvlJc w:val="left"/>
      <w:pPr>
        <w:tabs>
          <w:tab w:val="num" w:pos="0"/>
        </w:tabs>
        <w:ind w:left="2784" w:hanging="1080"/>
      </w:pPr>
      <w:rPr>
        <w:rFonts w:eastAsia="Times New Roman"/>
      </w:rPr>
    </w:lvl>
    <w:lvl w:ilvl="5">
      <w:start w:val="1"/>
      <w:numFmt w:val="decimal"/>
      <w:lvlText w:val="%1.%2.%3.%4.%5.%6."/>
      <w:lvlJc w:val="left"/>
      <w:pPr>
        <w:tabs>
          <w:tab w:val="num" w:pos="0"/>
        </w:tabs>
        <w:ind w:left="3210" w:hanging="1080"/>
      </w:pPr>
      <w:rPr>
        <w:rFonts w:eastAsia="Times New Roman"/>
      </w:rPr>
    </w:lvl>
    <w:lvl w:ilvl="6">
      <w:start w:val="1"/>
      <w:numFmt w:val="decimal"/>
      <w:lvlText w:val="%1.%2.%3.%4.%5.%6.%7."/>
      <w:lvlJc w:val="left"/>
      <w:pPr>
        <w:tabs>
          <w:tab w:val="num" w:pos="0"/>
        </w:tabs>
        <w:ind w:left="3996" w:hanging="1440"/>
      </w:pPr>
      <w:rPr>
        <w:rFonts w:eastAsia="Times New Roman"/>
      </w:rPr>
    </w:lvl>
    <w:lvl w:ilvl="7">
      <w:start w:val="1"/>
      <w:numFmt w:val="decimal"/>
      <w:lvlText w:val="%1.%2.%3.%4.%5.%6.%7.%8."/>
      <w:lvlJc w:val="left"/>
      <w:pPr>
        <w:tabs>
          <w:tab w:val="num" w:pos="0"/>
        </w:tabs>
        <w:ind w:left="4422" w:hanging="1440"/>
      </w:pPr>
      <w:rPr>
        <w:rFonts w:eastAsia="Times New Roman"/>
      </w:rPr>
    </w:lvl>
    <w:lvl w:ilvl="8">
      <w:start w:val="1"/>
      <w:numFmt w:val="decimal"/>
      <w:lvlText w:val="%1.%2.%3.%4.%5.%6.%7.%8.%9."/>
      <w:lvlJc w:val="left"/>
      <w:pPr>
        <w:tabs>
          <w:tab w:val="num" w:pos="0"/>
        </w:tabs>
        <w:ind w:left="5208" w:hanging="1800"/>
      </w:pPr>
      <w:rPr>
        <w:rFonts w:eastAsia="Times New Roman"/>
      </w:rPr>
    </w:lvl>
  </w:abstractNum>
  <w:abstractNum w:abstractNumId="3" w15:restartNumberingAfterBreak="0">
    <w:nsid w:val="18715C9A"/>
    <w:multiLevelType w:val="multilevel"/>
    <w:tmpl w:val="2E5256B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1000"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248F9"/>
    <w:multiLevelType w:val="multilevel"/>
    <w:tmpl w:val="165C3268"/>
    <w:lvl w:ilvl="0">
      <w:start w:val="6"/>
      <w:numFmt w:val="decimal"/>
      <w:lvlText w:val="%1."/>
      <w:lvlJc w:val="left"/>
      <w:pPr>
        <w:tabs>
          <w:tab w:val="num" w:pos="0"/>
        </w:tabs>
        <w:ind w:left="1210" w:hanging="360"/>
      </w:pPr>
      <w:rPr>
        <w:rFonts w:eastAsia="Times New Roman"/>
        <w:b w:val="0"/>
        <w:color w:val="auto"/>
      </w:rPr>
    </w:lvl>
    <w:lvl w:ilvl="1">
      <w:start w:val="1"/>
      <w:numFmt w:val="decimal"/>
      <w:lvlText w:val="%1.%2."/>
      <w:lvlJc w:val="left"/>
      <w:pPr>
        <w:tabs>
          <w:tab w:val="num" w:pos="0"/>
        </w:tabs>
        <w:ind w:left="786" w:hanging="360"/>
      </w:pPr>
      <w:rPr>
        <w:rFonts w:eastAsia="Times New Roman"/>
      </w:rPr>
    </w:lvl>
    <w:lvl w:ilvl="2">
      <w:start w:val="1"/>
      <w:numFmt w:val="decimal"/>
      <w:lvlText w:val="%1.%2.%3."/>
      <w:lvlJc w:val="left"/>
      <w:pPr>
        <w:tabs>
          <w:tab w:val="num" w:pos="0"/>
        </w:tabs>
        <w:ind w:left="1572" w:hanging="720"/>
      </w:pPr>
      <w:rPr>
        <w:rFonts w:eastAsia="Times New Roman"/>
      </w:rPr>
    </w:lvl>
    <w:lvl w:ilvl="3">
      <w:start w:val="1"/>
      <w:numFmt w:val="decimal"/>
      <w:lvlText w:val="%1.%2.%3.%4."/>
      <w:lvlJc w:val="left"/>
      <w:pPr>
        <w:tabs>
          <w:tab w:val="num" w:pos="0"/>
        </w:tabs>
        <w:ind w:left="1998" w:hanging="720"/>
      </w:pPr>
      <w:rPr>
        <w:rFonts w:eastAsia="Times New Roman"/>
      </w:rPr>
    </w:lvl>
    <w:lvl w:ilvl="4">
      <w:start w:val="1"/>
      <w:numFmt w:val="decimal"/>
      <w:lvlText w:val="%1.%2.%3.%4.%5."/>
      <w:lvlJc w:val="left"/>
      <w:pPr>
        <w:tabs>
          <w:tab w:val="num" w:pos="0"/>
        </w:tabs>
        <w:ind w:left="2784" w:hanging="1080"/>
      </w:pPr>
      <w:rPr>
        <w:rFonts w:eastAsia="Times New Roman"/>
      </w:rPr>
    </w:lvl>
    <w:lvl w:ilvl="5">
      <w:start w:val="1"/>
      <w:numFmt w:val="decimal"/>
      <w:lvlText w:val="%1.%2.%3.%4.%5.%6."/>
      <w:lvlJc w:val="left"/>
      <w:pPr>
        <w:tabs>
          <w:tab w:val="num" w:pos="0"/>
        </w:tabs>
        <w:ind w:left="3210" w:hanging="1080"/>
      </w:pPr>
      <w:rPr>
        <w:rFonts w:eastAsia="Times New Roman"/>
      </w:rPr>
    </w:lvl>
    <w:lvl w:ilvl="6">
      <w:start w:val="1"/>
      <w:numFmt w:val="decimal"/>
      <w:lvlText w:val="%1.%2.%3.%4.%5.%6.%7."/>
      <w:lvlJc w:val="left"/>
      <w:pPr>
        <w:tabs>
          <w:tab w:val="num" w:pos="0"/>
        </w:tabs>
        <w:ind w:left="3996" w:hanging="1440"/>
      </w:pPr>
      <w:rPr>
        <w:rFonts w:eastAsia="Times New Roman"/>
      </w:rPr>
    </w:lvl>
    <w:lvl w:ilvl="7">
      <w:start w:val="1"/>
      <w:numFmt w:val="decimal"/>
      <w:lvlText w:val="%1.%2.%3.%4.%5.%6.%7.%8."/>
      <w:lvlJc w:val="left"/>
      <w:pPr>
        <w:tabs>
          <w:tab w:val="num" w:pos="0"/>
        </w:tabs>
        <w:ind w:left="4422" w:hanging="1440"/>
      </w:pPr>
      <w:rPr>
        <w:rFonts w:eastAsia="Times New Roman"/>
      </w:rPr>
    </w:lvl>
    <w:lvl w:ilvl="8">
      <w:start w:val="1"/>
      <w:numFmt w:val="decimal"/>
      <w:lvlText w:val="%1.%2.%3.%4.%5.%6.%7.%8.%9."/>
      <w:lvlJc w:val="left"/>
      <w:pPr>
        <w:tabs>
          <w:tab w:val="num" w:pos="0"/>
        </w:tabs>
        <w:ind w:left="5208" w:hanging="1800"/>
      </w:pPr>
      <w:rPr>
        <w:rFonts w:eastAsia="Times New Roman"/>
      </w:rPr>
    </w:lvl>
  </w:abstractNum>
  <w:abstractNum w:abstractNumId="5" w15:restartNumberingAfterBreak="0">
    <w:nsid w:val="26233D44"/>
    <w:multiLevelType w:val="multilevel"/>
    <w:tmpl w:val="165C3268"/>
    <w:lvl w:ilvl="0">
      <w:start w:val="6"/>
      <w:numFmt w:val="decimal"/>
      <w:lvlText w:val="%1."/>
      <w:lvlJc w:val="left"/>
      <w:pPr>
        <w:tabs>
          <w:tab w:val="num" w:pos="0"/>
        </w:tabs>
        <w:ind w:left="1210" w:hanging="360"/>
      </w:pPr>
      <w:rPr>
        <w:rFonts w:eastAsia="Times New Roman"/>
        <w:b w:val="0"/>
        <w:color w:val="auto"/>
      </w:rPr>
    </w:lvl>
    <w:lvl w:ilvl="1">
      <w:start w:val="1"/>
      <w:numFmt w:val="decimal"/>
      <w:lvlText w:val="%1.%2."/>
      <w:lvlJc w:val="left"/>
      <w:pPr>
        <w:tabs>
          <w:tab w:val="num" w:pos="0"/>
        </w:tabs>
        <w:ind w:left="786" w:hanging="360"/>
      </w:pPr>
      <w:rPr>
        <w:rFonts w:eastAsia="Times New Roman"/>
      </w:rPr>
    </w:lvl>
    <w:lvl w:ilvl="2">
      <w:start w:val="1"/>
      <w:numFmt w:val="decimal"/>
      <w:lvlText w:val="%1.%2.%3."/>
      <w:lvlJc w:val="left"/>
      <w:pPr>
        <w:tabs>
          <w:tab w:val="num" w:pos="0"/>
        </w:tabs>
        <w:ind w:left="1572" w:hanging="720"/>
      </w:pPr>
      <w:rPr>
        <w:rFonts w:eastAsia="Times New Roman"/>
      </w:rPr>
    </w:lvl>
    <w:lvl w:ilvl="3">
      <w:start w:val="1"/>
      <w:numFmt w:val="decimal"/>
      <w:lvlText w:val="%1.%2.%3.%4."/>
      <w:lvlJc w:val="left"/>
      <w:pPr>
        <w:tabs>
          <w:tab w:val="num" w:pos="0"/>
        </w:tabs>
        <w:ind w:left="1998" w:hanging="720"/>
      </w:pPr>
      <w:rPr>
        <w:rFonts w:eastAsia="Times New Roman"/>
      </w:rPr>
    </w:lvl>
    <w:lvl w:ilvl="4">
      <w:start w:val="1"/>
      <w:numFmt w:val="decimal"/>
      <w:lvlText w:val="%1.%2.%3.%4.%5."/>
      <w:lvlJc w:val="left"/>
      <w:pPr>
        <w:tabs>
          <w:tab w:val="num" w:pos="0"/>
        </w:tabs>
        <w:ind w:left="2784" w:hanging="1080"/>
      </w:pPr>
      <w:rPr>
        <w:rFonts w:eastAsia="Times New Roman"/>
      </w:rPr>
    </w:lvl>
    <w:lvl w:ilvl="5">
      <w:start w:val="1"/>
      <w:numFmt w:val="decimal"/>
      <w:lvlText w:val="%1.%2.%3.%4.%5.%6."/>
      <w:lvlJc w:val="left"/>
      <w:pPr>
        <w:tabs>
          <w:tab w:val="num" w:pos="0"/>
        </w:tabs>
        <w:ind w:left="3210" w:hanging="1080"/>
      </w:pPr>
      <w:rPr>
        <w:rFonts w:eastAsia="Times New Roman"/>
      </w:rPr>
    </w:lvl>
    <w:lvl w:ilvl="6">
      <w:start w:val="1"/>
      <w:numFmt w:val="decimal"/>
      <w:lvlText w:val="%1.%2.%3.%4.%5.%6.%7."/>
      <w:lvlJc w:val="left"/>
      <w:pPr>
        <w:tabs>
          <w:tab w:val="num" w:pos="0"/>
        </w:tabs>
        <w:ind w:left="3996" w:hanging="1440"/>
      </w:pPr>
      <w:rPr>
        <w:rFonts w:eastAsia="Times New Roman"/>
      </w:rPr>
    </w:lvl>
    <w:lvl w:ilvl="7">
      <w:start w:val="1"/>
      <w:numFmt w:val="decimal"/>
      <w:lvlText w:val="%1.%2.%3.%4.%5.%6.%7.%8."/>
      <w:lvlJc w:val="left"/>
      <w:pPr>
        <w:tabs>
          <w:tab w:val="num" w:pos="0"/>
        </w:tabs>
        <w:ind w:left="4422" w:hanging="1440"/>
      </w:pPr>
      <w:rPr>
        <w:rFonts w:eastAsia="Times New Roman"/>
      </w:rPr>
    </w:lvl>
    <w:lvl w:ilvl="8">
      <w:start w:val="1"/>
      <w:numFmt w:val="decimal"/>
      <w:lvlText w:val="%1.%2.%3.%4.%5.%6.%7.%8.%9."/>
      <w:lvlJc w:val="left"/>
      <w:pPr>
        <w:tabs>
          <w:tab w:val="num" w:pos="0"/>
        </w:tabs>
        <w:ind w:left="5208" w:hanging="1800"/>
      </w:pPr>
      <w:rPr>
        <w:rFonts w:eastAsia="Times New Roman"/>
      </w:rPr>
    </w:lvl>
  </w:abstractNum>
  <w:abstractNum w:abstractNumId="6" w15:restartNumberingAfterBreak="0">
    <w:nsid w:val="3CDD28A4"/>
    <w:multiLevelType w:val="hybridMultilevel"/>
    <w:tmpl w:val="A86A874C"/>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CD622B"/>
    <w:multiLevelType w:val="hybridMultilevel"/>
    <w:tmpl w:val="E3B2BA06"/>
    <w:lvl w:ilvl="0" w:tplc="319C9D58">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43C34E5B"/>
    <w:multiLevelType w:val="multilevel"/>
    <w:tmpl w:val="74741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4FA464D"/>
    <w:multiLevelType w:val="multilevel"/>
    <w:tmpl w:val="165C3268"/>
    <w:lvl w:ilvl="0">
      <w:start w:val="6"/>
      <w:numFmt w:val="decimal"/>
      <w:lvlText w:val="%1."/>
      <w:lvlJc w:val="left"/>
      <w:pPr>
        <w:tabs>
          <w:tab w:val="num" w:pos="0"/>
        </w:tabs>
        <w:ind w:left="1210" w:hanging="360"/>
      </w:pPr>
      <w:rPr>
        <w:rFonts w:eastAsia="Times New Roman"/>
        <w:b w:val="0"/>
        <w:color w:val="auto"/>
      </w:rPr>
    </w:lvl>
    <w:lvl w:ilvl="1">
      <w:start w:val="1"/>
      <w:numFmt w:val="decimal"/>
      <w:lvlText w:val="%1.%2."/>
      <w:lvlJc w:val="left"/>
      <w:pPr>
        <w:tabs>
          <w:tab w:val="num" w:pos="0"/>
        </w:tabs>
        <w:ind w:left="786" w:hanging="360"/>
      </w:pPr>
      <w:rPr>
        <w:rFonts w:eastAsia="Times New Roman"/>
      </w:rPr>
    </w:lvl>
    <w:lvl w:ilvl="2">
      <w:start w:val="1"/>
      <w:numFmt w:val="decimal"/>
      <w:lvlText w:val="%1.%2.%3."/>
      <w:lvlJc w:val="left"/>
      <w:pPr>
        <w:tabs>
          <w:tab w:val="num" w:pos="0"/>
        </w:tabs>
        <w:ind w:left="1572" w:hanging="720"/>
      </w:pPr>
      <w:rPr>
        <w:rFonts w:eastAsia="Times New Roman"/>
      </w:rPr>
    </w:lvl>
    <w:lvl w:ilvl="3">
      <w:start w:val="1"/>
      <w:numFmt w:val="decimal"/>
      <w:lvlText w:val="%1.%2.%3.%4."/>
      <w:lvlJc w:val="left"/>
      <w:pPr>
        <w:tabs>
          <w:tab w:val="num" w:pos="0"/>
        </w:tabs>
        <w:ind w:left="1998" w:hanging="720"/>
      </w:pPr>
      <w:rPr>
        <w:rFonts w:eastAsia="Times New Roman"/>
      </w:rPr>
    </w:lvl>
    <w:lvl w:ilvl="4">
      <w:start w:val="1"/>
      <w:numFmt w:val="decimal"/>
      <w:lvlText w:val="%1.%2.%3.%4.%5."/>
      <w:lvlJc w:val="left"/>
      <w:pPr>
        <w:tabs>
          <w:tab w:val="num" w:pos="0"/>
        </w:tabs>
        <w:ind w:left="2784" w:hanging="1080"/>
      </w:pPr>
      <w:rPr>
        <w:rFonts w:eastAsia="Times New Roman"/>
      </w:rPr>
    </w:lvl>
    <w:lvl w:ilvl="5">
      <w:start w:val="1"/>
      <w:numFmt w:val="decimal"/>
      <w:lvlText w:val="%1.%2.%3.%4.%5.%6."/>
      <w:lvlJc w:val="left"/>
      <w:pPr>
        <w:tabs>
          <w:tab w:val="num" w:pos="0"/>
        </w:tabs>
        <w:ind w:left="3210" w:hanging="1080"/>
      </w:pPr>
      <w:rPr>
        <w:rFonts w:eastAsia="Times New Roman"/>
      </w:rPr>
    </w:lvl>
    <w:lvl w:ilvl="6">
      <w:start w:val="1"/>
      <w:numFmt w:val="decimal"/>
      <w:lvlText w:val="%1.%2.%3.%4.%5.%6.%7."/>
      <w:lvlJc w:val="left"/>
      <w:pPr>
        <w:tabs>
          <w:tab w:val="num" w:pos="0"/>
        </w:tabs>
        <w:ind w:left="3996" w:hanging="1440"/>
      </w:pPr>
      <w:rPr>
        <w:rFonts w:eastAsia="Times New Roman"/>
      </w:rPr>
    </w:lvl>
    <w:lvl w:ilvl="7">
      <w:start w:val="1"/>
      <w:numFmt w:val="decimal"/>
      <w:lvlText w:val="%1.%2.%3.%4.%5.%6.%7.%8."/>
      <w:lvlJc w:val="left"/>
      <w:pPr>
        <w:tabs>
          <w:tab w:val="num" w:pos="0"/>
        </w:tabs>
        <w:ind w:left="4422" w:hanging="1440"/>
      </w:pPr>
      <w:rPr>
        <w:rFonts w:eastAsia="Times New Roman"/>
      </w:rPr>
    </w:lvl>
    <w:lvl w:ilvl="8">
      <w:start w:val="1"/>
      <w:numFmt w:val="decimal"/>
      <w:lvlText w:val="%1.%2.%3.%4.%5.%6.%7.%8.%9."/>
      <w:lvlJc w:val="left"/>
      <w:pPr>
        <w:tabs>
          <w:tab w:val="num" w:pos="0"/>
        </w:tabs>
        <w:ind w:left="5208" w:hanging="1800"/>
      </w:pPr>
      <w:rPr>
        <w:rFonts w:eastAsia="Times New Roman"/>
      </w:rPr>
    </w:lvl>
  </w:abstractNum>
  <w:abstractNum w:abstractNumId="10" w15:restartNumberingAfterBreak="0">
    <w:nsid w:val="7F9301D4"/>
    <w:multiLevelType w:val="multilevel"/>
    <w:tmpl w:val="74741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1DED"/>
    <w:rsid w:val="00024730"/>
    <w:rsid w:val="00035575"/>
    <w:rsid w:val="00037AEA"/>
    <w:rsid w:val="000555C1"/>
    <w:rsid w:val="00055F16"/>
    <w:rsid w:val="000611DB"/>
    <w:rsid w:val="00065F58"/>
    <w:rsid w:val="00071CAB"/>
    <w:rsid w:val="00071EBB"/>
    <w:rsid w:val="00073D76"/>
    <w:rsid w:val="00083E1B"/>
    <w:rsid w:val="0009040A"/>
    <w:rsid w:val="000944BF"/>
    <w:rsid w:val="000A35EA"/>
    <w:rsid w:val="000A696C"/>
    <w:rsid w:val="000B7019"/>
    <w:rsid w:val="000E6C34"/>
    <w:rsid w:val="00100493"/>
    <w:rsid w:val="00115387"/>
    <w:rsid w:val="001444C8"/>
    <w:rsid w:val="001456CE"/>
    <w:rsid w:val="00163473"/>
    <w:rsid w:val="00181215"/>
    <w:rsid w:val="001B01B1"/>
    <w:rsid w:val="001C7737"/>
    <w:rsid w:val="001D1AE7"/>
    <w:rsid w:val="001D2BEC"/>
    <w:rsid w:val="0020436B"/>
    <w:rsid w:val="00204457"/>
    <w:rsid w:val="00205B83"/>
    <w:rsid w:val="00216D58"/>
    <w:rsid w:val="00217415"/>
    <w:rsid w:val="00225FD9"/>
    <w:rsid w:val="00230298"/>
    <w:rsid w:val="00237B69"/>
    <w:rsid w:val="00242B88"/>
    <w:rsid w:val="00243DB9"/>
    <w:rsid w:val="00275862"/>
    <w:rsid w:val="002831D8"/>
    <w:rsid w:val="00291226"/>
    <w:rsid w:val="002936A4"/>
    <w:rsid w:val="002B5E8C"/>
    <w:rsid w:val="002B6031"/>
    <w:rsid w:val="002B7D85"/>
    <w:rsid w:val="00304E7C"/>
    <w:rsid w:val="0031326E"/>
    <w:rsid w:val="003147AF"/>
    <w:rsid w:val="00324750"/>
    <w:rsid w:val="00324EB9"/>
    <w:rsid w:val="00326A76"/>
    <w:rsid w:val="00341158"/>
    <w:rsid w:val="00344EC0"/>
    <w:rsid w:val="00347F54"/>
    <w:rsid w:val="003522AC"/>
    <w:rsid w:val="00371E91"/>
    <w:rsid w:val="003738ED"/>
    <w:rsid w:val="0037534C"/>
    <w:rsid w:val="00382830"/>
    <w:rsid w:val="00384543"/>
    <w:rsid w:val="003953DD"/>
    <w:rsid w:val="003A3546"/>
    <w:rsid w:val="003A6FE7"/>
    <w:rsid w:val="003B3F83"/>
    <w:rsid w:val="003C09F9"/>
    <w:rsid w:val="003E0557"/>
    <w:rsid w:val="003E5D65"/>
    <w:rsid w:val="003E603A"/>
    <w:rsid w:val="003F78E0"/>
    <w:rsid w:val="0040124A"/>
    <w:rsid w:val="00405B54"/>
    <w:rsid w:val="00407475"/>
    <w:rsid w:val="00433CCC"/>
    <w:rsid w:val="004360AC"/>
    <w:rsid w:val="00445CA9"/>
    <w:rsid w:val="004545AD"/>
    <w:rsid w:val="00456653"/>
    <w:rsid w:val="00472954"/>
    <w:rsid w:val="004A70E0"/>
    <w:rsid w:val="004B04B7"/>
    <w:rsid w:val="004B6A93"/>
    <w:rsid w:val="004D5EF8"/>
    <w:rsid w:val="004E48FA"/>
    <w:rsid w:val="004F236B"/>
    <w:rsid w:val="004F5B94"/>
    <w:rsid w:val="00523425"/>
    <w:rsid w:val="00524DA3"/>
    <w:rsid w:val="00536641"/>
    <w:rsid w:val="0056104E"/>
    <w:rsid w:val="00561588"/>
    <w:rsid w:val="00585CEE"/>
    <w:rsid w:val="0058785C"/>
    <w:rsid w:val="005C29DF"/>
    <w:rsid w:val="005E1B19"/>
    <w:rsid w:val="005E4E3D"/>
    <w:rsid w:val="005F001C"/>
    <w:rsid w:val="005F2D85"/>
    <w:rsid w:val="00606132"/>
    <w:rsid w:val="00606703"/>
    <w:rsid w:val="006072B8"/>
    <w:rsid w:val="00617AC3"/>
    <w:rsid w:val="00646AE1"/>
    <w:rsid w:val="0067221A"/>
    <w:rsid w:val="00682099"/>
    <w:rsid w:val="006A09D2"/>
    <w:rsid w:val="006B0DE7"/>
    <w:rsid w:val="006E106A"/>
    <w:rsid w:val="006F416F"/>
    <w:rsid w:val="006F4715"/>
    <w:rsid w:val="006F65EF"/>
    <w:rsid w:val="00710820"/>
    <w:rsid w:val="007370DB"/>
    <w:rsid w:val="0074252C"/>
    <w:rsid w:val="007629FD"/>
    <w:rsid w:val="007652F2"/>
    <w:rsid w:val="007775F7"/>
    <w:rsid w:val="00797C14"/>
    <w:rsid w:val="00801E4F"/>
    <w:rsid w:val="008449BF"/>
    <w:rsid w:val="00850E1F"/>
    <w:rsid w:val="008623E9"/>
    <w:rsid w:val="00864F6F"/>
    <w:rsid w:val="00875EDC"/>
    <w:rsid w:val="008B7321"/>
    <w:rsid w:val="008C6BDA"/>
    <w:rsid w:val="008C71C7"/>
    <w:rsid w:val="008D3831"/>
    <w:rsid w:val="008D3E3C"/>
    <w:rsid w:val="008D69DD"/>
    <w:rsid w:val="008F665C"/>
    <w:rsid w:val="009007AB"/>
    <w:rsid w:val="0090239C"/>
    <w:rsid w:val="00906E78"/>
    <w:rsid w:val="00932DDD"/>
    <w:rsid w:val="0094480E"/>
    <w:rsid w:val="00974742"/>
    <w:rsid w:val="009971F9"/>
    <w:rsid w:val="009B6030"/>
    <w:rsid w:val="009C6D48"/>
    <w:rsid w:val="00A23F73"/>
    <w:rsid w:val="00A3260E"/>
    <w:rsid w:val="00A3455C"/>
    <w:rsid w:val="00A4382E"/>
    <w:rsid w:val="00A44DC7"/>
    <w:rsid w:val="00A56070"/>
    <w:rsid w:val="00A61374"/>
    <w:rsid w:val="00A84D78"/>
    <w:rsid w:val="00A85A1D"/>
    <w:rsid w:val="00A8670A"/>
    <w:rsid w:val="00A9592B"/>
    <w:rsid w:val="00A95C0B"/>
    <w:rsid w:val="00AA5DFD"/>
    <w:rsid w:val="00AB62D9"/>
    <w:rsid w:val="00AB7F32"/>
    <w:rsid w:val="00AC58FD"/>
    <w:rsid w:val="00AD2EE1"/>
    <w:rsid w:val="00AD451F"/>
    <w:rsid w:val="00AD79F0"/>
    <w:rsid w:val="00AE2920"/>
    <w:rsid w:val="00AE32DF"/>
    <w:rsid w:val="00AF1456"/>
    <w:rsid w:val="00AF28F8"/>
    <w:rsid w:val="00B01C56"/>
    <w:rsid w:val="00B1008F"/>
    <w:rsid w:val="00B132CA"/>
    <w:rsid w:val="00B40258"/>
    <w:rsid w:val="00B46939"/>
    <w:rsid w:val="00B643AD"/>
    <w:rsid w:val="00B7320C"/>
    <w:rsid w:val="00B84217"/>
    <w:rsid w:val="00B84EC9"/>
    <w:rsid w:val="00BB07E2"/>
    <w:rsid w:val="00BB5EC4"/>
    <w:rsid w:val="00BC6148"/>
    <w:rsid w:val="00BD1AE1"/>
    <w:rsid w:val="00BD26E8"/>
    <w:rsid w:val="00BD6652"/>
    <w:rsid w:val="00BF4C74"/>
    <w:rsid w:val="00BF54E5"/>
    <w:rsid w:val="00C116A6"/>
    <w:rsid w:val="00C4375D"/>
    <w:rsid w:val="00C70A51"/>
    <w:rsid w:val="00C73DF4"/>
    <w:rsid w:val="00C85F39"/>
    <w:rsid w:val="00CA7B58"/>
    <w:rsid w:val="00CB041C"/>
    <w:rsid w:val="00CB0771"/>
    <w:rsid w:val="00CB26C5"/>
    <w:rsid w:val="00CB3E22"/>
    <w:rsid w:val="00CC58FF"/>
    <w:rsid w:val="00CC7CC2"/>
    <w:rsid w:val="00D31691"/>
    <w:rsid w:val="00D431A9"/>
    <w:rsid w:val="00D453E6"/>
    <w:rsid w:val="00D52294"/>
    <w:rsid w:val="00D55055"/>
    <w:rsid w:val="00D65D7E"/>
    <w:rsid w:val="00D81831"/>
    <w:rsid w:val="00D81F7F"/>
    <w:rsid w:val="00D95F43"/>
    <w:rsid w:val="00DA2AAF"/>
    <w:rsid w:val="00DD089F"/>
    <w:rsid w:val="00DD3995"/>
    <w:rsid w:val="00DD4097"/>
    <w:rsid w:val="00DD77EB"/>
    <w:rsid w:val="00DE0BFB"/>
    <w:rsid w:val="00DE1D3B"/>
    <w:rsid w:val="00E052A1"/>
    <w:rsid w:val="00E37B92"/>
    <w:rsid w:val="00E53AF0"/>
    <w:rsid w:val="00E65B25"/>
    <w:rsid w:val="00E96582"/>
    <w:rsid w:val="00E96FFE"/>
    <w:rsid w:val="00EA01CB"/>
    <w:rsid w:val="00EA65AF"/>
    <w:rsid w:val="00EA759B"/>
    <w:rsid w:val="00EB7C9D"/>
    <w:rsid w:val="00EC10BA"/>
    <w:rsid w:val="00EC5237"/>
    <w:rsid w:val="00ED1DA5"/>
    <w:rsid w:val="00ED3397"/>
    <w:rsid w:val="00EE5940"/>
    <w:rsid w:val="00F30217"/>
    <w:rsid w:val="00F30F68"/>
    <w:rsid w:val="00F311AC"/>
    <w:rsid w:val="00F32390"/>
    <w:rsid w:val="00F41647"/>
    <w:rsid w:val="00F60107"/>
    <w:rsid w:val="00F71567"/>
    <w:rsid w:val="00F93A7E"/>
    <w:rsid w:val="00FB66AE"/>
    <w:rsid w:val="00FD3349"/>
    <w:rsid w:val="00FE144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B1F"/>
  <w15:docId w15:val="{CF930F6A-531A-4F5D-B5D1-372CCCC8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semiHidden/>
    <w:unhideWhenUsed/>
    <w:qFormat/>
    <w:rsid w:val="00F93A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2936A4"/>
    <w:pPr>
      <w:ind w:left="720"/>
      <w:contextualSpacing/>
    </w:pPr>
  </w:style>
  <w:style w:type="character" w:customStyle="1" w:styleId="Antrat3Diagrama">
    <w:name w:val="Antraštė 3 Diagrama"/>
    <w:basedOn w:val="Numatytasispastraiposriftas"/>
    <w:link w:val="Antrat3"/>
    <w:semiHidden/>
    <w:rsid w:val="00F93A7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70884776">
      <w:bodyDiv w:val="1"/>
      <w:marLeft w:val="0"/>
      <w:marRight w:val="0"/>
      <w:marTop w:val="0"/>
      <w:marBottom w:val="0"/>
      <w:divBdr>
        <w:top w:val="none" w:sz="0" w:space="0" w:color="auto"/>
        <w:left w:val="none" w:sz="0" w:space="0" w:color="auto"/>
        <w:bottom w:val="none" w:sz="0" w:space="0" w:color="auto"/>
        <w:right w:val="none" w:sz="0" w:space="0" w:color="auto"/>
      </w:divBdr>
    </w:div>
    <w:div w:id="1874734811">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8013</Words>
  <Characters>4568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Odeta Papolskytė</cp:lastModifiedBy>
  <cp:revision>5</cp:revision>
  <dcterms:created xsi:type="dcterms:W3CDTF">2025-06-18T13:20:00Z</dcterms:created>
  <dcterms:modified xsi:type="dcterms:W3CDTF">2025-06-19T10:35:00Z</dcterms:modified>
</cp:coreProperties>
</file>