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788617D6" w:rsidR="006935B4" w:rsidRPr="00820658" w:rsidRDefault="00576469"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5944AA" w:rsidRPr="00582C19">
            <w:rPr>
              <w:rFonts w:ascii="Times New Roman" w:eastAsia="Times New Roman" w:hAnsi="Times New Roman" w:cs="Times New Roman"/>
              <w:noProof/>
              <w:sz w:val="24"/>
              <w:szCs w:val="24"/>
            </w:rPr>
            <w:t>0</w:t>
          </w:r>
          <w:r w:rsidR="00582C19" w:rsidRPr="00582C19">
            <w:rPr>
              <w:rFonts w:ascii="Times New Roman" w:eastAsia="Times New Roman" w:hAnsi="Times New Roman" w:cs="Times New Roman"/>
              <w:noProof/>
              <w:sz w:val="24"/>
              <w:szCs w:val="24"/>
            </w:rPr>
            <w:t>6-1</w:t>
          </w:r>
          <w:r w:rsidR="00721E1C">
            <w:rPr>
              <w:rFonts w:ascii="Times New Roman" w:eastAsia="Times New Roman" w:hAnsi="Times New Roman" w:cs="Times New Roman"/>
              <w:noProof/>
              <w:sz w:val="24"/>
              <w:szCs w:val="24"/>
            </w:rPr>
            <w:t>8</w:t>
          </w:r>
        </w:p>
        <w:p w14:paraId="2B84068B" w14:textId="44B13BBD" w:rsidR="006935B4" w:rsidRPr="00820658" w:rsidRDefault="006935B4" w:rsidP="00716B81">
          <w:pPr>
            <w:pBdr>
              <w:top w:val="nil"/>
              <w:left w:val="nil"/>
              <w:bottom w:val="nil"/>
              <w:right w:val="nil"/>
              <w:between w:val="nil"/>
              <w:bar w:val="nil"/>
            </w:pBdr>
            <w:spacing w:after="0" w:line="240" w:lineRule="auto"/>
            <w:ind w:left="5954" w:hanging="284"/>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r w:rsidR="00A81400" w:rsidRPr="00582C19">
            <w:rPr>
              <w:rFonts w:ascii="Times New Roman" w:eastAsia="Times New Roman" w:hAnsi="Times New Roman" w:cs="Times New Roman"/>
              <w:noProof/>
              <w:sz w:val="24"/>
              <w:szCs w:val="24"/>
            </w:rPr>
            <w:t>202</w:t>
          </w:r>
          <w:r w:rsidR="000E04D4" w:rsidRPr="00582C19">
            <w:rPr>
              <w:rFonts w:ascii="Times New Roman" w:eastAsia="Times New Roman" w:hAnsi="Times New Roman" w:cs="Times New Roman"/>
              <w:noProof/>
              <w:sz w:val="24"/>
              <w:szCs w:val="24"/>
            </w:rPr>
            <w:t>5</w:t>
          </w:r>
          <w:r w:rsidR="00A81400" w:rsidRPr="00582C19">
            <w:rPr>
              <w:rFonts w:ascii="Times New Roman" w:eastAsia="Times New Roman" w:hAnsi="Times New Roman" w:cs="Times New Roman"/>
              <w:noProof/>
              <w:sz w:val="24"/>
              <w:szCs w:val="24"/>
            </w:rPr>
            <w:t>-</w:t>
          </w:r>
          <w:r w:rsidR="00B6798C" w:rsidRPr="00582C19">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22D6FD77" w14:textId="140324B0" w:rsidR="005944AA" w:rsidRDefault="007D75B3" w:rsidP="003833D7">
          <w:pPr>
            <w:spacing w:line="259" w:lineRule="auto"/>
            <w:jc w:val="center"/>
            <w:rPr>
              <w:rFonts w:ascii="Times New Roman" w:hAnsi="Times New Roman" w:cs="Times New Roman"/>
              <w:b/>
              <w:bCs/>
              <w:sz w:val="24"/>
              <w:szCs w:val="24"/>
            </w:rPr>
          </w:pPr>
          <w:r w:rsidRPr="007D75B3">
            <w:rPr>
              <w:rFonts w:ascii="Times New Roman" w:hAnsi="Times New Roman" w:cs="Times New Roman"/>
              <w:b/>
              <w:bCs/>
              <w:sz w:val="24"/>
              <w:szCs w:val="24"/>
            </w:rPr>
            <w:t>SLAUGOS PRIEMONĖS - MEDICININIAI VISKOELASTINIAI ČIUŽINIAI NUO PRAGULŲ</w:t>
          </w: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558B4996" w:rsidR="00C43719" w:rsidRPr="00EC14A0" w:rsidRDefault="001C24BC" w:rsidP="004E20CA">
              <w:pPr>
                <w:pStyle w:val="Turinys1"/>
                <w:rPr>
                  <w:rFonts w:eastAsiaTheme="minorEastAsia"/>
                  <w:b w:val="0"/>
                  <w:bCs w:val="0"/>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C14A0">
                  <w:rPr>
                    <w:rStyle w:val="Hipersaitas"/>
                    <w:b w:val="0"/>
                    <w:bCs w:val="0"/>
                    <w:sz w:val="22"/>
                    <w:szCs w:val="22"/>
                  </w:rPr>
                  <w:t>1.</w:t>
                </w:r>
                <w:r w:rsidR="00C43719" w:rsidRPr="00EC14A0">
                  <w:rPr>
                    <w:rFonts w:eastAsiaTheme="minorEastAsia"/>
                    <w:b w:val="0"/>
                    <w:bCs w:val="0"/>
                    <w:kern w:val="2"/>
                    <w:sz w:val="22"/>
                    <w:szCs w:val="22"/>
                    <w14:ligatures w14:val="standardContextual"/>
                  </w:rPr>
                  <w:tab/>
                </w:r>
                <w:r w:rsidR="00C43719" w:rsidRPr="00EC14A0">
                  <w:rPr>
                    <w:rStyle w:val="Hipersaitas"/>
                    <w:b w:val="0"/>
                    <w:bCs w:val="0"/>
                    <w:sz w:val="22"/>
                    <w:szCs w:val="22"/>
                  </w:rPr>
                  <w:t>Bendra informacija</w:t>
                </w:r>
                <w:r w:rsidR="00C43719" w:rsidRPr="00EC14A0">
                  <w:rPr>
                    <w:b w:val="0"/>
                    <w:bCs w:val="0"/>
                    <w:webHidden/>
                    <w:sz w:val="22"/>
                    <w:szCs w:val="22"/>
                  </w:rPr>
                  <w:tab/>
                </w:r>
              </w:hyperlink>
            </w:p>
            <w:p w14:paraId="67A34114" w14:textId="02CEE09B" w:rsidR="00C43719" w:rsidRPr="00EC14A0" w:rsidRDefault="00C43719" w:rsidP="004E20CA">
              <w:pPr>
                <w:pStyle w:val="Turinys1"/>
                <w:rPr>
                  <w:rFonts w:eastAsiaTheme="minorEastAsia"/>
                  <w:b w:val="0"/>
                  <w:bCs w:val="0"/>
                  <w:kern w:val="2"/>
                  <w:sz w:val="22"/>
                  <w:szCs w:val="22"/>
                  <w14:ligatures w14:val="standardContextual"/>
                </w:rPr>
              </w:pPr>
              <w:hyperlink w:anchor="_Toc159231050" w:history="1">
                <w:r w:rsidRPr="00EC14A0">
                  <w:rPr>
                    <w:rStyle w:val="Hipersaitas"/>
                    <w:b w:val="0"/>
                    <w:bCs w:val="0"/>
                    <w:sz w:val="22"/>
                    <w:szCs w:val="22"/>
                  </w:rPr>
                  <w:t>2. Pirkimo objektas</w:t>
                </w:r>
                <w:r w:rsidRPr="00EC14A0">
                  <w:rPr>
                    <w:b w:val="0"/>
                    <w:bCs w:val="0"/>
                    <w:webHidden/>
                    <w:sz w:val="22"/>
                    <w:szCs w:val="22"/>
                  </w:rPr>
                  <w:tab/>
                </w:r>
              </w:hyperlink>
            </w:p>
            <w:p w14:paraId="7D047CFF" w14:textId="7844CF3A" w:rsidR="00C43719" w:rsidRPr="00EC14A0" w:rsidRDefault="00C43719" w:rsidP="004E20CA">
              <w:pPr>
                <w:pStyle w:val="Turinys1"/>
                <w:rPr>
                  <w:rFonts w:eastAsiaTheme="minorEastAsia"/>
                  <w:b w:val="0"/>
                  <w:bCs w:val="0"/>
                  <w:kern w:val="2"/>
                  <w:sz w:val="22"/>
                  <w:szCs w:val="22"/>
                  <w14:ligatures w14:val="standardContextual"/>
                </w:rPr>
              </w:pPr>
              <w:hyperlink w:anchor="_Toc159231051" w:history="1">
                <w:r w:rsidRPr="00EC14A0">
                  <w:rPr>
                    <w:rStyle w:val="Hipersaitas"/>
                    <w:b w:val="0"/>
                    <w:bCs w:val="0"/>
                    <w:sz w:val="22"/>
                    <w:szCs w:val="22"/>
                  </w:rPr>
                  <w:t>3. Susitikimai su tiekėjais ir objekto apžiūra</w:t>
                </w:r>
                <w:r w:rsidRPr="00EC14A0">
                  <w:rPr>
                    <w:b w:val="0"/>
                    <w:bCs w:val="0"/>
                    <w:webHidden/>
                    <w:sz w:val="22"/>
                    <w:szCs w:val="22"/>
                  </w:rPr>
                  <w:tab/>
                </w:r>
              </w:hyperlink>
            </w:p>
            <w:p w14:paraId="303C2F95" w14:textId="5C1DA4B6" w:rsidR="00C43719" w:rsidRPr="00EC14A0" w:rsidRDefault="00C43719" w:rsidP="004E20CA">
              <w:pPr>
                <w:pStyle w:val="Turinys1"/>
                <w:rPr>
                  <w:rFonts w:eastAsiaTheme="minorEastAsia"/>
                  <w:b w:val="0"/>
                  <w:bCs w:val="0"/>
                  <w:kern w:val="2"/>
                  <w:sz w:val="22"/>
                  <w:szCs w:val="22"/>
                  <w14:ligatures w14:val="standardContextual"/>
                </w:rPr>
              </w:pPr>
              <w:hyperlink w:anchor="_Toc159231052" w:history="1">
                <w:r w:rsidRPr="00EC14A0">
                  <w:rPr>
                    <w:rStyle w:val="Hipersaitas"/>
                    <w:b w:val="0"/>
                    <w:bCs w:val="0"/>
                    <w:sz w:val="22"/>
                    <w:szCs w:val="22"/>
                  </w:rPr>
                  <w:t>4. Tiekėjų pašalinimo pagrindai ir kvalifikacijos reikalavimai</w:t>
                </w:r>
                <w:r w:rsidRPr="00EC14A0">
                  <w:rPr>
                    <w:b w:val="0"/>
                    <w:bCs w:val="0"/>
                    <w:webHidden/>
                    <w:sz w:val="22"/>
                    <w:szCs w:val="22"/>
                  </w:rPr>
                  <w:tab/>
                </w:r>
              </w:hyperlink>
            </w:p>
            <w:p w14:paraId="0FFA452B" w14:textId="5B92F0EF" w:rsidR="00C43719" w:rsidRPr="00EC14A0" w:rsidRDefault="00C43719" w:rsidP="004E20CA">
              <w:pPr>
                <w:pStyle w:val="Turinys1"/>
                <w:rPr>
                  <w:rFonts w:eastAsiaTheme="minorEastAsia"/>
                  <w:b w:val="0"/>
                  <w:bCs w:val="0"/>
                  <w:kern w:val="2"/>
                  <w:sz w:val="22"/>
                  <w:szCs w:val="22"/>
                  <w14:ligatures w14:val="standardContextual"/>
                </w:rPr>
              </w:pPr>
              <w:hyperlink w:anchor="_Toc159231053" w:history="1">
                <w:r w:rsidRPr="00EC14A0">
                  <w:rPr>
                    <w:rStyle w:val="Hipersaitas"/>
                    <w:b w:val="0"/>
                    <w:bCs w:val="0"/>
                    <w:sz w:val="22"/>
                    <w:szCs w:val="22"/>
                  </w:rPr>
                  <w:t>5.</w:t>
                </w:r>
                <w:r w:rsidR="005F482C" w:rsidRPr="00EC14A0">
                  <w:rPr>
                    <w:rStyle w:val="Hipersaitas"/>
                    <w:b w:val="0"/>
                    <w:bCs w:val="0"/>
                    <w:sz w:val="22"/>
                    <w:szCs w:val="22"/>
                  </w:rPr>
                  <w:t xml:space="preserve"> </w:t>
                </w:r>
                <w:r w:rsidRPr="00EC14A0">
                  <w:rPr>
                    <w:rStyle w:val="Hipersaitas"/>
                    <w:b w:val="0"/>
                    <w:bCs w:val="0"/>
                    <w:sz w:val="22"/>
                    <w:szCs w:val="22"/>
                  </w:rPr>
                  <w:t>Reikalavimai, susiję su nacionaliniu saugumu</w:t>
                </w:r>
                <w:r w:rsidRPr="00EC14A0">
                  <w:rPr>
                    <w:b w:val="0"/>
                    <w:bCs w:val="0"/>
                    <w:webHidden/>
                    <w:sz w:val="22"/>
                    <w:szCs w:val="22"/>
                  </w:rPr>
                  <w:tab/>
                </w:r>
              </w:hyperlink>
            </w:p>
            <w:p w14:paraId="0F3C3487" w14:textId="121556DB" w:rsidR="00C43719" w:rsidRPr="00EC14A0" w:rsidRDefault="00C43719" w:rsidP="004E20CA">
              <w:pPr>
                <w:pStyle w:val="Turinys1"/>
                <w:rPr>
                  <w:rFonts w:eastAsiaTheme="minorEastAsia"/>
                  <w:b w:val="0"/>
                  <w:bCs w:val="0"/>
                  <w:kern w:val="2"/>
                  <w:sz w:val="22"/>
                  <w:szCs w:val="22"/>
                  <w14:ligatures w14:val="standardContextual"/>
                </w:rPr>
              </w:pPr>
              <w:hyperlink w:anchor="_Toc159231054" w:history="1">
                <w:r w:rsidRPr="00EC14A0">
                  <w:rPr>
                    <w:rStyle w:val="Hipersaitas"/>
                    <w:rFonts w:eastAsia="Calibri"/>
                    <w:b w:val="0"/>
                    <w:bCs w:val="0"/>
                    <w:sz w:val="22"/>
                    <w:szCs w:val="22"/>
                    <w:lang w:eastAsia="en-US"/>
                  </w:rPr>
                  <w:t>6.</w:t>
                </w:r>
                <w:r w:rsidRPr="00EC14A0">
                  <w:rPr>
                    <w:rFonts w:eastAsiaTheme="minorEastAsia"/>
                    <w:b w:val="0"/>
                    <w:bCs w:val="0"/>
                    <w:kern w:val="2"/>
                    <w:sz w:val="22"/>
                    <w:szCs w:val="22"/>
                    <w14:ligatures w14:val="standardContextual"/>
                  </w:rPr>
                  <w:tab/>
                </w:r>
                <w:r w:rsidRPr="00EC14A0">
                  <w:rPr>
                    <w:rStyle w:val="Hipersaitas"/>
                    <w:b w:val="0"/>
                    <w:bCs w:val="0"/>
                    <w:sz w:val="22"/>
                    <w:szCs w:val="22"/>
                  </w:rPr>
                  <w:t>Specialieji reikalavimai pasiūlymų rengimui ir pateikimui</w:t>
                </w:r>
                <w:r w:rsidRPr="00EC14A0">
                  <w:rPr>
                    <w:b w:val="0"/>
                    <w:bCs w:val="0"/>
                    <w:webHidden/>
                    <w:sz w:val="22"/>
                    <w:szCs w:val="22"/>
                  </w:rPr>
                  <w:tab/>
                </w:r>
              </w:hyperlink>
            </w:p>
            <w:p w14:paraId="13B7D179" w14:textId="786692A9" w:rsidR="00C43719" w:rsidRPr="00EC14A0" w:rsidRDefault="00C43719" w:rsidP="004E20CA">
              <w:pPr>
                <w:pStyle w:val="Turinys1"/>
                <w:rPr>
                  <w:rFonts w:eastAsiaTheme="minorEastAsia"/>
                  <w:b w:val="0"/>
                  <w:bCs w:val="0"/>
                  <w:kern w:val="2"/>
                  <w:sz w:val="22"/>
                  <w:szCs w:val="22"/>
                  <w14:ligatures w14:val="standardContextual"/>
                </w:rPr>
              </w:pPr>
              <w:hyperlink w:anchor="_Toc159231055" w:history="1">
                <w:r w:rsidRPr="00EC14A0">
                  <w:rPr>
                    <w:rStyle w:val="Hipersaitas"/>
                    <w:rFonts w:eastAsia="Calibri"/>
                    <w:b w:val="0"/>
                    <w:bCs w:val="0"/>
                    <w:sz w:val="22"/>
                    <w:szCs w:val="22"/>
                  </w:rPr>
                  <w:t>7.</w:t>
                </w:r>
                <w:r w:rsidRPr="00EC14A0">
                  <w:rPr>
                    <w:rFonts w:eastAsiaTheme="minorEastAsia"/>
                    <w:b w:val="0"/>
                    <w:bCs w:val="0"/>
                    <w:kern w:val="2"/>
                    <w:sz w:val="22"/>
                    <w:szCs w:val="22"/>
                    <w14:ligatures w14:val="standardContextual"/>
                  </w:rPr>
                  <w:tab/>
                </w:r>
                <w:r w:rsidRPr="00EC14A0">
                  <w:rPr>
                    <w:rStyle w:val="Hipersaitas"/>
                    <w:b w:val="0"/>
                    <w:bCs w:val="0"/>
                    <w:sz w:val="22"/>
                    <w:szCs w:val="22"/>
                  </w:rPr>
                  <w:t>Pasiūlymo galiojimo užtikrinimas</w:t>
                </w:r>
                <w:r w:rsidRPr="00EC14A0">
                  <w:rPr>
                    <w:b w:val="0"/>
                    <w:bCs w:val="0"/>
                    <w:webHidden/>
                    <w:sz w:val="22"/>
                    <w:szCs w:val="22"/>
                  </w:rPr>
                  <w:tab/>
                </w:r>
              </w:hyperlink>
            </w:p>
            <w:p w14:paraId="0DEBCBCD" w14:textId="41FBEAAC" w:rsidR="00C43719" w:rsidRPr="00EC14A0" w:rsidRDefault="00C43719" w:rsidP="004E20CA">
              <w:pPr>
                <w:pStyle w:val="Turinys1"/>
                <w:rPr>
                  <w:rFonts w:eastAsiaTheme="minorEastAsia"/>
                  <w:b w:val="0"/>
                  <w:bCs w:val="0"/>
                  <w:kern w:val="2"/>
                  <w:sz w:val="22"/>
                  <w:szCs w:val="22"/>
                  <w14:ligatures w14:val="standardContextual"/>
                </w:rPr>
              </w:pPr>
              <w:hyperlink w:anchor="_Toc159231056" w:history="1">
                <w:r w:rsidRPr="00EC14A0">
                  <w:rPr>
                    <w:rStyle w:val="Hipersaitas"/>
                    <w:b w:val="0"/>
                    <w:bCs w:val="0"/>
                    <w:sz w:val="22"/>
                    <w:szCs w:val="22"/>
                  </w:rPr>
                  <w:t>8.</w:t>
                </w:r>
                <w:r w:rsidRPr="00EC14A0">
                  <w:rPr>
                    <w:rFonts w:eastAsiaTheme="minorEastAsia"/>
                    <w:b w:val="0"/>
                    <w:bCs w:val="0"/>
                    <w:kern w:val="2"/>
                    <w:sz w:val="22"/>
                    <w:szCs w:val="22"/>
                    <w14:ligatures w14:val="standardContextual"/>
                  </w:rPr>
                  <w:tab/>
                </w:r>
                <w:r w:rsidRPr="00EC14A0">
                  <w:rPr>
                    <w:rStyle w:val="Hipersaitas"/>
                    <w:b w:val="0"/>
                    <w:bCs w:val="0"/>
                    <w:sz w:val="22"/>
                    <w:szCs w:val="22"/>
                  </w:rPr>
                  <w:t>Elektroninis aukcionas</w:t>
                </w:r>
                <w:r w:rsidRPr="00EC14A0">
                  <w:rPr>
                    <w:b w:val="0"/>
                    <w:bCs w:val="0"/>
                    <w:webHidden/>
                    <w:sz w:val="22"/>
                    <w:szCs w:val="22"/>
                  </w:rPr>
                  <w:tab/>
                </w:r>
              </w:hyperlink>
            </w:p>
            <w:p w14:paraId="29F63DD5" w14:textId="4225DF7F" w:rsidR="00C43719" w:rsidRPr="00EC14A0" w:rsidRDefault="00C43719" w:rsidP="004E20CA">
              <w:pPr>
                <w:pStyle w:val="Turinys1"/>
                <w:rPr>
                  <w:rFonts w:eastAsiaTheme="minorEastAsia"/>
                  <w:b w:val="0"/>
                  <w:bCs w:val="0"/>
                  <w:kern w:val="2"/>
                  <w:sz w:val="22"/>
                  <w:szCs w:val="22"/>
                  <w14:ligatures w14:val="standardContextual"/>
                </w:rPr>
              </w:pPr>
              <w:hyperlink w:anchor="_Toc159231057" w:history="1">
                <w:r w:rsidRPr="00EC14A0">
                  <w:rPr>
                    <w:rStyle w:val="Hipersaitas"/>
                    <w:b w:val="0"/>
                    <w:bCs w:val="0"/>
                    <w:sz w:val="22"/>
                    <w:szCs w:val="22"/>
                  </w:rPr>
                  <w:t>9.</w:t>
                </w:r>
                <w:r w:rsidRPr="00EC14A0">
                  <w:rPr>
                    <w:rFonts w:eastAsiaTheme="minorEastAsia"/>
                    <w:b w:val="0"/>
                    <w:bCs w:val="0"/>
                    <w:kern w:val="2"/>
                    <w:sz w:val="22"/>
                    <w:szCs w:val="22"/>
                    <w14:ligatures w14:val="standardContextual"/>
                  </w:rPr>
                  <w:tab/>
                </w:r>
                <w:r w:rsidRPr="00EC14A0">
                  <w:rPr>
                    <w:rStyle w:val="Hipersaitas"/>
                    <w:b w:val="0"/>
                    <w:bCs w:val="0"/>
                    <w:sz w:val="22"/>
                    <w:szCs w:val="22"/>
                  </w:rPr>
                  <w:t>Pasiūlymų vertinimas</w:t>
                </w:r>
                <w:r w:rsidRPr="00EC14A0">
                  <w:rPr>
                    <w:b w:val="0"/>
                    <w:bCs w:val="0"/>
                    <w:webHidden/>
                    <w:sz w:val="22"/>
                    <w:szCs w:val="22"/>
                  </w:rPr>
                  <w:tab/>
                </w:r>
              </w:hyperlink>
            </w:p>
            <w:p w14:paraId="66AEDD5B" w14:textId="5ECB8E7B" w:rsidR="00C43719" w:rsidRPr="00EC14A0" w:rsidRDefault="00C43719" w:rsidP="004E20CA">
              <w:pPr>
                <w:pStyle w:val="Turinys1"/>
                <w:rPr>
                  <w:rFonts w:eastAsiaTheme="minorEastAsia"/>
                  <w:b w:val="0"/>
                  <w:bCs w:val="0"/>
                  <w:kern w:val="2"/>
                  <w:sz w:val="22"/>
                  <w:szCs w:val="22"/>
                  <w14:ligatures w14:val="standardContextual"/>
                </w:rPr>
              </w:pPr>
              <w:hyperlink w:anchor="_Toc159231058" w:history="1">
                <w:r w:rsidRPr="00EC14A0">
                  <w:rPr>
                    <w:rStyle w:val="Hipersaitas"/>
                    <w:b w:val="0"/>
                    <w:bCs w:val="0"/>
                    <w:sz w:val="22"/>
                    <w:szCs w:val="22"/>
                  </w:rPr>
                  <w:t>10.</w:t>
                </w:r>
                <w:r w:rsidRPr="00EC14A0">
                  <w:rPr>
                    <w:rFonts w:eastAsiaTheme="minorEastAsia"/>
                    <w:b w:val="0"/>
                    <w:bCs w:val="0"/>
                    <w:kern w:val="2"/>
                    <w:sz w:val="22"/>
                    <w:szCs w:val="22"/>
                    <w14:ligatures w14:val="standardContextual"/>
                  </w:rPr>
                  <w:tab/>
                </w:r>
                <w:r w:rsidRPr="00EC14A0">
                  <w:rPr>
                    <w:rStyle w:val="Hipersaitas"/>
                    <w:b w:val="0"/>
                    <w:bCs w:val="0"/>
                    <w:sz w:val="22"/>
                    <w:szCs w:val="22"/>
                  </w:rPr>
                  <w:t>Sutarties sudarymas</w:t>
                </w:r>
                <w:r w:rsidRPr="00EC14A0">
                  <w:rPr>
                    <w:b w:val="0"/>
                    <w:bCs w:val="0"/>
                    <w:webHidden/>
                    <w:sz w:val="22"/>
                    <w:szCs w:val="22"/>
                  </w:rPr>
                  <w:tab/>
                </w:r>
              </w:hyperlink>
            </w:p>
            <w:p w14:paraId="5D6EE91D" w14:textId="299546D8" w:rsidR="00C43719" w:rsidRPr="00EC14A0" w:rsidRDefault="00C43719" w:rsidP="004E20CA">
              <w:pPr>
                <w:pStyle w:val="Turinys1"/>
                <w:rPr>
                  <w:rFonts w:eastAsiaTheme="minorEastAsia"/>
                  <w:b w:val="0"/>
                  <w:bCs w:val="0"/>
                  <w:kern w:val="2"/>
                  <w:sz w:val="22"/>
                  <w:szCs w:val="22"/>
                  <w14:ligatures w14:val="standardContextual"/>
                </w:rPr>
              </w:pPr>
              <w:hyperlink w:anchor="_Toc159231059" w:history="1">
                <w:r w:rsidRPr="00EC14A0">
                  <w:rPr>
                    <w:rStyle w:val="Hipersaitas"/>
                    <w:b w:val="0"/>
                    <w:bCs w:val="0"/>
                    <w:sz w:val="22"/>
                    <w:szCs w:val="22"/>
                  </w:rPr>
                  <w:t>11.</w:t>
                </w:r>
                <w:r w:rsidRPr="00EC14A0">
                  <w:rPr>
                    <w:rFonts w:eastAsiaTheme="minorEastAsia"/>
                    <w:b w:val="0"/>
                    <w:bCs w:val="0"/>
                    <w:kern w:val="2"/>
                    <w:sz w:val="22"/>
                    <w:szCs w:val="22"/>
                    <w14:ligatures w14:val="standardContextual"/>
                  </w:rPr>
                  <w:tab/>
                </w:r>
                <w:r w:rsidRPr="00EC14A0">
                  <w:rPr>
                    <w:rStyle w:val="Hipersaitas"/>
                    <w:b w:val="0"/>
                    <w:bCs w:val="0"/>
                    <w:sz w:val="22"/>
                    <w:szCs w:val="22"/>
                  </w:rPr>
                  <w:t>Kitos sąlygos</w:t>
                </w:r>
                <w:r w:rsidRPr="00EC14A0">
                  <w:rPr>
                    <w:b w:val="0"/>
                    <w:bCs w:val="0"/>
                    <w:webHidden/>
                    <w:sz w:val="22"/>
                    <w:szCs w:val="22"/>
                  </w:rPr>
                  <w:tab/>
                </w:r>
              </w:hyperlink>
            </w:p>
            <w:p w14:paraId="02F1DD73" w14:textId="77238AEB" w:rsidR="00C43719" w:rsidRPr="00EC14A0" w:rsidRDefault="00C43719" w:rsidP="005F482C">
              <w:pPr>
                <w:pStyle w:val="Turinys1"/>
                <w:tabs>
                  <w:tab w:val="clear" w:pos="660"/>
                </w:tabs>
                <w:ind w:hanging="142"/>
                <w:rPr>
                  <w:rFonts w:eastAsiaTheme="minorEastAsia"/>
                  <w:kern w:val="2"/>
                  <w:sz w:val="22"/>
                  <w:szCs w:val="22"/>
                  <w14:ligatures w14:val="standardContextual"/>
                </w:rPr>
              </w:pPr>
              <w:hyperlink w:anchor="_Toc159231060" w:history="1">
                <w:r w:rsidRPr="00EC14A0">
                  <w:rPr>
                    <w:rStyle w:val="Hipersaitas"/>
                    <w:b w:val="0"/>
                    <w:bCs w:val="0"/>
                    <w:sz w:val="22"/>
                    <w:szCs w:val="22"/>
                  </w:rPr>
                  <w:t>Pirkimo sąlygų 1 priedas „Terminai“</w:t>
                </w:r>
                <w:r w:rsidRPr="00EC14A0">
                  <w:rPr>
                    <w:b w:val="0"/>
                    <w:bCs w:val="0"/>
                    <w:webHidden/>
                    <w:sz w:val="22"/>
                    <w:szCs w:val="22"/>
                  </w:rPr>
                  <w:tab/>
                </w:r>
              </w:hyperlink>
            </w:p>
            <w:p w14:paraId="13C92513" w14:textId="4CF1E679"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1" w:history="1">
                <w:r w:rsidRPr="00EC14A0">
                  <w:rPr>
                    <w:rStyle w:val="Hipersaitas"/>
                    <w:rFonts w:ascii="Times New Roman" w:eastAsia="Calibri" w:hAnsi="Times New Roman" w:cs="Times New Roman"/>
                    <w:noProof/>
                    <w:sz w:val="22"/>
                    <w:szCs w:val="22"/>
                  </w:rPr>
                  <w:t>Pirkimo sąlygų 2 priedas „Techninė specifikacija“</w:t>
                </w:r>
                <w:r w:rsidRPr="00EC14A0">
                  <w:rPr>
                    <w:rFonts w:ascii="Times New Roman" w:hAnsi="Times New Roman" w:cs="Times New Roman"/>
                    <w:noProof/>
                    <w:webHidden/>
                    <w:sz w:val="22"/>
                    <w:szCs w:val="22"/>
                  </w:rPr>
                  <w:tab/>
                </w:r>
              </w:hyperlink>
            </w:p>
            <w:p w14:paraId="26A00866" w14:textId="4B55E2B4"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2" w:history="1">
                <w:r w:rsidRPr="00EC14A0">
                  <w:rPr>
                    <w:rStyle w:val="Hipersaitas"/>
                    <w:rFonts w:ascii="Times New Roman" w:eastAsia="Calibri" w:hAnsi="Times New Roman" w:cs="Times New Roman"/>
                    <w:noProof/>
                    <w:sz w:val="22"/>
                    <w:szCs w:val="22"/>
                  </w:rPr>
                  <w:t>Pirkimo sąlygų 3 priedas „Tiekėjų pašalinimo pagrindai“</w:t>
                </w:r>
                <w:r w:rsidRPr="00EC14A0">
                  <w:rPr>
                    <w:rFonts w:ascii="Times New Roman" w:hAnsi="Times New Roman" w:cs="Times New Roman"/>
                    <w:noProof/>
                    <w:webHidden/>
                    <w:sz w:val="22"/>
                    <w:szCs w:val="22"/>
                  </w:rPr>
                  <w:tab/>
                </w:r>
              </w:hyperlink>
            </w:p>
            <w:p w14:paraId="646EE7E6" w14:textId="0AA732D6"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3" w:history="1">
                <w:r w:rsidRPr="00EC14A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C14A0">
                  <w:rPr>
                    <w:rFonts w:ascii="Times New Roman" w:hAnsi="Times New Roman" w:cs="Times New Roman"/>
                    <w:noProof/>
                    <w:webHidden/>
                    <w:sz w:val="22"/>
                    <w:szCs w:val="22"/>
                  </w:rPr>
                  <w:tab/>
                </w:r>
              </w:hyperlink>
            </w:p>
            <w:p w14:paraId="0DC36143" w14:textId="6D6AD197"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4" w:history="1">
                <w:r w:rsidRPr="00EC14A0">
                  <w:rPr>
                    <w:rStyle w:val="Hipersaitas"/>
                    <w:rFonts w:ascii="Times New Roman" w:eastAsia="Calibri" w:hAnsi="Times New Roman" w:cs="Times New Roman"/>
                    <w:noProof/>
                    <w:sz w:val="22"/>
                    <w:szCs w:val="22"/>
                  </w:rPr>
                  <w:t>Pirkimo sąlygų 5 priedas „EBVPD</w:t>
                </w:r>
                <w:r w:rsidR="004E20CA" w:rsidRPr="00EC14A0">
                  <w:rPr>
                    <w:rStyle w:val="Hipersaitas"/>
                    <w:rFonts w:ascii="Times New Roman" w:hAnsi="Times New Roman" w:cs="Times New Roman"/>
                    <w:noProof/>
                    <w:sz w:val="22"/>
                    <w:szCs w:val="22"/>
                  </w:rPr>
                  <w:t>“</w:t>
                </w:r>
                <w:r w:rsidRPr="00EC14A0">
                  <w:rPr>
                    <w:rFonts w:ascii="Times New Roman" w:hAnsi="Times New Roman" w:cs="Times New Roman"/>
                    <w:noProof/>
                    <w:webHidden/>
                    <w:sz w:val="22"/>
                    <w:szCs w:val="22"/>
                  </w:rPr>
                  <w:tab/>
                </w:r>
              </w:hyperlink>
            </w:p>
            <w:p w14:paraId="1B7700BD" w14:textId="3577D8D1" w:rsidR="00C43719" w:rsidRPr="00EC14A0" w:rsidRDefault="00C43719">
              <w:pPr>
                <w:pStyle w:val="Turinys2"/>
                <w:rPr>
                  <w:rFonts w:ascii="Times New Roman" w:hAnsi="Times New Roman" w:cs="Times New Roman"/>
                  <w:noProof/>
                  <w:sz w:val="22"/>
                  <w:szCs w:val="22"/>
                </w:rPr>
              </w:pPr>
              <w:hyperlink w:anchor="_Toc159231065" w:history="1">
                <w:r w:rsidRPr="00EC14A0">
                  <w:rPr>
                    <w:rStyle w:val="Hipersaitas"/>
                    <w:rFonts w:ascii="Times New Roman" w:eastAsia="Calibri" w:hAnsi="Times New Roman" w:cs="Times New Roman"/>
                    <w:noProof/>
                    <w:sz w:val="22"/>
                    <w:szCs w:val="22"/>
                  </w:rPr>
                  <w:t>Pirkimo sąlygų 6 priedas „</w:t>
                </w:r>
                <w:r w:rsidR="00AE2345" w:rsidRPr="00EC14A0">
                  <w:rPr>
                    <w:rStyle w:val="Hipersaitas"/>
                    <w:rFonts w:ascii="Times New Roman" w:eastAsia="Calibri" w:hAnsi="Times New Roman" w:cs="Times New Roman"/>
                    <w:noProof/>
                    <w:sz w:val="22"/>
                    <w:szCs w:val="22"/>
                  </w:rPr>
                  <w:t>Pasiūlym</w:t>
                </w:r>
                <w:r w:rsidR="00D306B4" w:rsidRPr="00EC14A0">
                  <w:rPr>
                    <w:rStyle w:val="Hipersaitas"/>
                    <w:rFonts w:ascii="Times New Roman" w:eastAsia="Calibri" w:hAnsi="Times New Roman" w:cs="Times New Roman"/>
                    <w:noProof/>
                    <w:sz w:val="22"/>
                    <w:szCs w:val="22"/>
                  </w:rPr>
                  <w:t>o</w:t>
                </w:r>
                <w:r w:rsidR="00AE2345" w:rsidRPr="00EC14A0">
                  <w:rPr>
                    <w:rStyle w:val="Hipersaitas"/>
                    <w:rFonts w:ascii="Times New Roman" w:eastAsia="Calibri" w:hAnsi="Times New Roman" w:cs="Times New Roman"/>
                    <w:noProof/>
                    <w:sz w:val="22"/>
                    <w:szCs w:val="22"/>
                  </w:rPr>
                  <w:t xml:space="preserve"> </w:t>
                </w:r>
                <w:r w:rsidR="00D306B4" w:rsidRPr="00EC14A0">
                  <w:rPr>
                    <w:rStyle w:val="Hipersaitas"/>
                    <w:rFonts w:ascii="Times New Roman" w:eastAsia="Calibri" w:hAnsi="Times New Roman" w:cs="Times New Roman"/>
                    <w:noProof/>
                    <w:sz w:val="22"/>
                    <w:szCs w:val="22"/>
                  </w:rPr>
                  <w:t>forma</w:t>
                </w:r>
                <w:r w:rsidR="00AE2345" w:rsidRPr="00EC14A0">
                  <w:rPr>
                    <w:rStyle w:val="Hipersaitas"/>
                    <w:rFonts w:ascii="Times New Roman" w:eastAsia="Calibri" w:hAnsi="Times New Roman" w:cs="Times New Roman"/>
                    <w:noProof/>
                    <w:sz w:val="22"/>
                    <w:szCs w:val="22"/>
                  </w:rPr>
                  <w:t>“</w:t>
                </w:r>
                <w:r w:rsidRPr="00EC14A0">
                  <w:rPr>
                    <w:rFonts w:ascii="Times New Roman" w:hAnsi="Times New Roman" w:cs="Times New Roman"/>
                    <w:noProof/>
                    <w:webHidden/>
                    <w:sz w:val="22"/>
                    <w:szCs w:val="22"/>
                  </w:rPr>
                  <w:tab/>
                </w:r>
              </w:hyperlink>
            </w:p>
            <w:p w14:paraId="0360AA43" w14:textId="16D4F9B0" w:rsidR="002310FC" w:rsidRPr="00EC14A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C14A0">
                  <w:rPr>
                    <w:rStyle w:val="Hipersaitas"/>
                    <w:rFonts w:ascii="Times New Roman" w:hAnsi="Times New Roman" w:cs="Times New Roman"/>
                    <w:noProof/>
                    <w:sz w:val="22"/>
                    <w:szCs w:val="22"/>
                  </w:rPr>
                  <w:t>Pirkimo sąlygų 7 priedas „Pasiūlymų vertinimo kriterijai</w:t>
                </w:r>
                <w:r w:rsidR="001A068E" w:rsidRPr="00EC14A0">
                  <w:rPr>
                    <w:rStyle w:val="Hipersaitas"/>
                    <w:rFonts w:ascii="Times New Roman" w:hAnsi="Times New Roman" w:cs="Times New Roman"/>
                    <w:noProof/>
                    <w:sz w:val="22"/>
                    <w:szCs w:val="22"/>
                  </w:rPr>
                  <w:t xml:space="preserve"> ir sąlygos</w:t>
                </w:r>
                <w:r w:rsidRPr="00EC14A0">
                  <w:rPr>
                    <w:rStyle w:val="Hipersaitas"/>
                    <w:rFonts w:ascii="Times New Roman" w:hAnsi="Times New Roman" w:cs="Times New Roman"/>
                    <w:noProof/>
                    <w:sz w:val="22"/>
                    <w:szCs w:val="22"/>
                  </w:rPr>
                  <w:t>“</w:t>
                </w:r>
                <w:r w:rsidRPr="00EC14A0">
                  <w:rPr>
                    <w:rFonts w:ascii="Times New Roman" w:hAnsi="Times New Roman" w:cs="Times New Roman"/>
                    <w:noProof/>
                    <w:webHidden/>
                    <w:sz w:val="22"/>
                    <w:szCs w:val="22"/>
                  </w:rPr>
                  <w:tab/>
                </w:r>
              </w:hyperlink>
            </w:p>
            <w:p w14:paraId="5E4329B3" w14:textId="51EB466F"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8" w:history="1">
                <w:r w:rsidRPr="00EC14A0">
                  <w:rPr>
                    <w:rStyle w:val="Hipersaitas"/>
                    <w:rFonts w:ascii="Times New Roman" w:hAnsi="Times New Roman" w:cs="Times New Roman"/>
                    <w:noProof/>
                    <w:sz w:val="22"/>
                    <w:szCs w:val="22"/>
                  </w:rPr>
                  <w:t xml:space="preserve">Pirkimo sąlygų </w:t>
                </w:r>
                <w:r w:rsidR="002310FC" w:rsidRPr="00EC14A0">
                  <w:rPr>
                    <w:rStyle w:val="Hipersaitas"/>
                    <w:rFonts w:ascii="Times New Roman" w:hAnsi="Times New Roman" w:cs="Times New Roman"/>
                    <w:noProof/>
                    <w:sz w:val="22"/>
                    <w:szCs w:val="22"/>
                  </w:rPr>
                  <w:t>8</w:t>
                </w:r>
                <w:r w:rsidRPr="00EC14A0">
                  <w:rPr>
                    <w:rStyle w:val="Hipersaitas"/>
                    <w:rFonts w:ascii="Times New Roman" w:hAnsi="Times New Roman" w:cs="Times New Roman"/>
                    <w:noProof/>
                    <w:sz w:val="22"/>
                    <w:szCs w:val="22"/>
                  </w:rPr>
                  <w:t xml:space="preserve"> priedas „Tiekėjo deklaracija dėl atitikties Reglamento nuostatoms“</w:t>
                </w:r>
                <w:r w:rsidRPr="00EC14A0">
                  <w:rPr>
                    <w:rFonts w:ascii="Times New Roman" w:hAnsi="Times New Roman" w:cs="Times New Roman"/>
                    <w:noProof/>
                    <w:webHidden/>
                    <w:sz w:val="22"/>
                    <w:szCs w:val="22"/>
                  </w:rPr>
                  <w:tab/>
                </w:r>
              </w:hyperlink>
            </w:p>
            <w:p w14:paraId="51A3A08D" w14:textId="4F995431" w:rsidR="00C43719" w:rsidRPr="00EC14A0" w:rsidRDefault="00C43719">
              <w:pPr>
                <w:pStyle w:val="Turinys2"/>
                <w:rPr>
                  <w:rFonts w:ascii="Times New Roman" w:hAnsi="Times New Roman" w:cs="Times New Roman"/>
                  <w:noProof/>
                  <w:kern w:val="2"/>
                  <w:sz w:val="22"/>
                  <w:szCs w:val="22"/>
                  <w14:ligatures w14:val="standardContextual"/>
                </w:rPr>
              </w:pPr>
              <w:hyperlink w:anchor="_Toc159231069" w:history="1">
                <w:r w:rsidRPr="00EC14A0">
                  <w:rPr>
                    <w:rStyle w:val="Hipersaitas"/>
                    <w:rFonts w:ascii="Times New Roman" w:hAnsi="Times New Roman" w:cs="Times New Roman"/>
                    <w:noProof/>
                    <w:sz w:val="22"/>
                    <w:szCs w:val="22"/>
                  </w:rPr>
                  <w:t>Pirkimo sąlygų</w:t>
                </w:r>
                <w:r w:rsidR="00AE2345" w:rsidRPr="00EC14A0">
                  <w:rPr>
                    <w:rStyle w:val="Hipersaitas"/>
                    <w:rFonts w:ascii="Times New Roman" w:hAnsi="Times New Roman" w:cs="Times New Roman"/>
                    <w:noProof/>
                    <w:sz w:val="22"/>
                    <w:szCs w:val="22"/>
                  </w:rPr>
                  <w:t xml:space="preserve"> </w:t>
                </w:r>
                <w:r w:rsidR="002310FC" w:rsidRPr="00EC14A0">
                  <w:rPr>
                    <w:rStyle w:val="Hipersaitas"/>
                    <w:rFonts w:ascii="Times New Roman" w:hAnsi="Times New Roman" w:cs="Times New Roman"/>
                    <w:noProof/>
                    <w:sz w:val="22"/>
                    <w:szCs w:val="22"/>
                  </w:rPr>
                  <w:t>9</w:t>
                </w:r>
                <w:r w:rsidRPr="00EC14A0">
                  <w:rPr>
                    <w:rStyle w:val="Hipersaitas"/>
                    <w:rFonts w:ascii="Times New Roman" w:hAnsi="Times New Roman" w:cs="Times New Roman"/>
                    <w:noProof/>
                    <w:sz w:val="22"/>
                    <w:szCs w:val="22"/>
                  </w:rPr>
                  <w:t xml:space="preserve"> priedas „Tiekėjo deklaracija dėl </w:t>
                </w:r>
                <w:r w:rsidR="00D56483" w:rsidRPr="00EC14A0">
                  <w:rPr>
                    <w:rStyle w:val="Hipersaitas"/>
                    <w:rFonts w:ascii="Times New Roman" w:hAnsi="Times New Roman" w:cs="Times New Roman"/>
                    <w:noProof/>
                    <w:sz w:val="22"/>
                    <w:szCs w:val="22"/>
                  </w:rPr>
                  <w:t>atsakingų asmenų</w:t>
                </w:r>
                <w:r w:rsidR="004E20CA" w:rsidRPr="00EC14A0">
                  <w:rPr>
                    <w:rStyle w:val="Hipersaitas"/>
                    <w:rFonts w:ascii="Times New Roman" w:hAnsi="Times New Roman" w:cs="Times New Roman"/>
                    <w:noProof/>
                    <w:sz w:val="22"/>
                    <w:szCs w:val="22"/>
                  </w:rPr>
                  <w:t>“</w:t>
                </w:r>
                <w:r w:rsidR="00D56483" w:rsidRPr="00EC14A0">
                  <w:rPr>
                    <w:rStyle w:val="Hipersaitas"/>
                    <w:rFonts w:ascii="Times New Roman" w:hAnsi="Times New Roman" w:cs="Times New Roman"/>
                    <w:noProof/>
                    <w:sz w:val="22"/>
                    <w:szCs w:val="22"/>
                  </w:rPr>
                  <w:t>.</w:t>
                </w:r>
                <w:r w:rsidRPr="00EC14A0">
                  <w:rPr>
                    <w:rFonts w:ascii="Times New Roman" w:hAnsi="Times New Roman" w:cs="Times New Roman"/>
                    <w:noProof/>
                    <w:webHidden/>
                    <w:sz w:val="22"/>
                    <w:szCs w:val="22"/>
                  </w:rPr>
                  <w:tab/>
                </w:r>
              </w:hyperlink>
            </w:p>
            <w:p w14:paraId="0D5329FA" w14:textId="5EEB777D" w:rsidR="00C43719" w:rsidRPr="004E20CA" w:rsidRDefault="00C43719">
              <w:pPr>
                <w:pStyle w:val="Turinys2"/>
                <w:rPr>
                  <w:rFonts w:ascii="Times New Roman" w:hAnsi="Times New Roman" w:cs="Times New Roman"/>
                  <w:noProof/>
                  <w:kern w:val="2"/>
                  <w:sz w:val="24"/>
                  <w:szCs w:val="24"/>
                  <w14:ligatures w14:val="standardContextual"/>
                </w:rPr>
              </w:pPr>
              <w:hyperlink w:anchor="_Toc159231070" w:history="1">
                <w:r w:rsidRPr="00EC14A0">
                  <w:rPr>
                    <w:rStyle w:val="Hipersaitas"/>
                    <w:rFonts w:ascii="Times New Roman" w:hAnsi="Times New Roman" w:cs="Times New Roman"/>
                    <w:noProof/>
                    <w:sz w:val="22"/>
                    <w:szCs w:val="22"/>
                  </w:rPr>
                  <w:t xml:space="preserve">Pirkimo sąlygų </w:t>
                </w:r>
                <w:r w:rsidR="002310FC" w:rsidRPr="00EC14A0">
                  <w:rPr>
                    <w:rStyle w:val="Hipersaitas"/>
                    <w:rFonts w:ascii="Times New Roman" w:hAnsi="Times New Roman" w:cs="Times New Roman"/>
                    <w:noProof/>
                    <w:sz w:val="22"/>
                    <w:szCs w:val="22"/>
                  </w:rPr>
                  <w:t xml:space="preserve">10 </w:t>
                </w:r>
                <w:r w:rsidRPr="00EC14A0">
                  <w:rPr>
                    <w:rStyle w:val="Hipersaitas"/>
                    <w:rFonts w:ascii="Times New Roman" w:hAnsi="Times New Roman" w:cs="Times New Roman"/>
                    <w:noProof/>
                    <w:sz w:val="22"/>
                    <w:szCs w:val="22"/>
                  </w:rPr>
                  <w:t>priedas „Sutarties projektas“</w:t>
                </w:r>
                <w:r w:rsidRPr="00EC14A0">
                  <w:rPr>
                    <w:rFonts w:ascii="Times New Roman" w:hAnsi="Times New Roman" w:cs="Times New Roman"/>
                    <w:noProof/>
                    <w:webHidden/>
                    <w:sz w:val="22"/>
                    <w:szCs w:val="22"/>
                  </w:rPr>
                  <w:tab/>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 xml:space="preserve"> </w:t>
      </w:r>
    </w:p>
    <w:p w14:paraId="39603E6D" w14:textId="5EE087E4" w:rsidR="005E62F0" w:rsidRPr="000D75A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582C19">
        <w:rPr>
          <w:rFonts w:ascii="Times New Roman" w:hAnsi="Times New Roman" w:cs="Times New Roman"/>
          <w:sz w:val="24"/>
          <w:szCs w:val="24"/>
        </w:rPr>
        <w:t>Atliekamas žaliasis pirkimas. Pirkimas vykdomas vadovaujantis</w:t>
      </w:r>
      <w:r w:rsidR="004C6E5C">
        <w:rPr>
          <w:rFonts w:ascii="Times New Roman" w:hAnsi="Times New Roman" w:cs="Times New Roman"/>
          <w:sz w:val="24"/>
          <w:szCs w:val="24"/>
        </w:rPr>
        <w:t xml:space="preserve"> </w:t>
      </w:r>
      <w:r w:rsidR="004C6E5C" w:rsidRPr="004C6E5C">
        <w:rPr>
          <w:rFonts w:ascii="Times New Roman" w:hAnsi="Times New Roman" w:cs="Times New Roman"/>
          <w:sz w:val="24"/>
          <w:szCs w:val="24"/>
        </w:rPr>
        <w:t>Aplinkos apsaugos kriterijų taikymo, vykdant žaliuosius pirkimus, tvarkos apraš</w:t>
      </w:r>
      <w:r w:rsidR="004C6E5C">
        <w:rPr>
          <w:rFonts w:ascii="Times New Roman" w:hAnsi="Times New Roman" w:cs="Times New Roman"/>
          <w:sz w:val="24"/>
          <w:szCs w:val="24"/>
        </w:rPr>
        <w:t>o, patvirtinto</w:t>
      </w:r>
      <w:r w:rsidRPr="00582C19">
        <w:rPr>
          <w:rFonts w:ascii="Times New Roman" w:hAnsi="Times New Roman" w:cs="Times New Roman"/>
          <w:sz w:val="24"/>
          <w:szCs w:val="24"/>
        </w:rPr>
        <w:t xml:space="preserve"> </w:t>
      </w:r>
      <w:hyperlink r:id="rId13" w:history="1">
        <w:r w:rsidRPr="004C6E5C">
          <w:rPr>
            <w:rStyle w:val="Hipersaitas"/>
            <w:rFonts w:ascii="Times New Roman" w:hAnsi="Times New Roman" w:cs="Times New Roman"/>
            <w:sz w:val="24"/>
            <w:szCs w:val="24"/>
          </w:rPr>
          <w:t>Lietuvos Respublikos aplinkos ministro 2011 m. birželio 28 d. įsakymo Nr. D1-508 „</w:t>
        </w:r>
        <w:r w:rsidR="004C6E5C" w:rsidRPr="004C6E5C">
          <w:rPr>
            <w:rStyle w:val="Hipersaitas"/>
            <w:rFonts w:ascii="Times New Roman" w:hAnsi="Times New Roman" w:cs="Times New Roman"/>
            <w:sz w:val="24"/>
            <w:szCs w:val="24"/>
          </w:rPr>
          <w:t>Dėl aplinkos apsaugos kriterijų taikymo, vykdant žaliuosius pirkimus, tvarkos apraš</w:t>
        </w:r>
      </w:hyperlink>
      <w:r w:rsidR="004C6E5C" w:rsidRPr="004C6E5C">
        <w:rPr>
          <w:rFonts w:ascii="Times New Roman" w:hAnsi="Times New Roman" w:cs="Times New Roman"/>
          <w:sz w:val="24"/>
          <w:szCs w:val="24"/>
        </w:rPr>
        <w:t>o</w:t>
      </w:r>
      <w:r w:rsidR="004C6E5C">
        <w:t xml:space="preserve"> </w:t>
      </w:r>
      <w:r w:rsidR="004C6E5C" w:rsidRPr="004C6E5C">
        <w:rPr>
          <w:rFonts w:ascii="Times New Roman" w:hAnsi="Times New Roman" w:cs="Times New Roman"/>
          <w:sz w:val="24"/>
          <w:szCs w:val="24"/>
        </w:rPr>
        <w:t>patvirtinimo</w:t>
      </w:r>
      <w:r w:rsidR="004C6E5C">
        <w:rPr>
          <w:rFonts w:ascii="Times New Roman" w:hAnsi="Times New Roman" w:cs="Times New Roman"/>
          <w:sz w:val="24"/>
          <w:szCs w:val="24"/>
        </w:rPr>
        <w:t xml:space="preserve">“, 4.1 ir </w:t>
      </w:r>
      <w:r w:rsidR="009D4835" w:rsidRPr="006E534E">
        <w:rPr>
          <w:rFonts w:ascii="Times New Roman" w:hAnsi="Times New Roman" w:cs="Times New Roman"/>
          <w:sz w:val="24"/>
          <w:szCs w:val="24"/>
        </w:rPr>
        <w:t xml:space="preserve"> 4.4.4. </w:t>
      </w:r>
      <w:r w:rsidRPr="006E534E">
        <w:rPr>
          <w:rFonts w:ascii="Times New Roman" w:hAnsi="Times New Roman" w:cs="Times New Roman"/>
          <w:sz w:val="24"/>
          <w:szCs w:val="24"/>
        </w:rPr>
        <w:t>p</w:t>
      </w:r>
      <w:r w:rsidR="00721E1C">
        <w:rPr>
          <w:rFonts w:ascii="Times New Roman" w:hAnsi="Times New Roman" w:cs="Times New Roman"/>
          <w:sz w:val="24"/>
          <w:szCs w:val="24"/>
        </w:rPr>
        <w:t>.</w:t>
      </w:r>
      <w:r w:rsidR="009D4835" w:rsidRPr="006E534E">
        <w:rPr>
          <w:rFonts w:ascii="Times New Roman" w:hAnsi="Times New Roman" w:cs="Times New Roman"/>
          <w:sz w:val="24"/>
          <w:szCs w:val="24"/>
        </w:rPr>
        <w:t xml:space="preserve"> </w:t>
      </w:r>
      <w:r w:rsidRPr="006E534E">
        <w:rPr>
          <w:rFonts w:ascii="Times New Roman" w:hAnsi="Times New Roman" w:cs="Times New Roman"/>
          <w:sz w:val="24"/>
          <w:szCs w:val="24"/>
        </w:rPr>
        <w:t xml:space="preserve">Aplinkos apaugos kriterijai nustatyti </w:t>
      </w:r>
      <w:r w:rsidR="009D4835" w:rsidRPr="006E534E">
        <w:rPr>
          <w:rFonts w:ascii="Times New Roman" w:hAnsi="Times New Roman" w:cs="Times New Roman"/>
          <w:sz w:val="24"/>
          <w:szCs w:val="24"/>
        </w:rPr>
        <w:t>sp</w:t>
      </w:r>
      <w:r w:rsidR="009D4835" w:rsidRPr="000D75AE">
        <w:rPr>
          <w:rFonts w:ascii="Times New Roman" w:hAnsi="Times New Roman" w:cs="Times New Roman"/>
          <w:sz w:val="24"/>
          <w:szCs w:val="24"/>
        </w:rPr>
        <w:t>ecialiųjų 10 priede – Sutarties projekte</w:t>
      </w:r>
      <w:r w:rsidR="000424C6" w:rsidRPr="000D75AE">
        <w:rPr>
          <w:rFonts w:ascii="Times New Roman" w:hAnsi="Times New Roman" w:cs="Times New Roman"/>
          <w:sz w:val="24"/>
          <w:szCs w:val="24"/>
        </w:rPr>
        <w:t>.</w:t>
      </w:r>
    </w:p>
    <w:p w14:paraId="2413C02D" w14:textId="6892AD49" w:rsidR="00E32C8E" w:rsidRPr="000D75A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D75AE">
        <w:rPr>
          <w:rFonts w:ascii="Times New Roman" w:eastAsia="Arial" w:hAnsi="Times New Roman" w:cs="Times New Roman"/>
          <w:sz w:val="24"/>
          <w:szCs w:val="24"/>
        </w:rPr>
        <w:t xml:space="preserve">Išankstinis skelbimas apie </w:t>
      </w:r>
      <w:r w:rsidR="007A68AD" w:rsidRPr="000D75AE">
        <w:rPr>
          <w:rFonts w:ascii="Times New Roman" w:eastAsia="Arial" w:hAnsi="Times New Roman" w:cs="Times New Roman"/>
          <w:sz w:val="24"/>
          <w:szCs w:val="24"/>
        </w:rPr>
        <w:t>p</w:t>
      </w:r>
      <w:r w:rsidRPr="000D75AE">
        <w:rPr>
          <w:rFonts w:ascii="Times New Roman" w:eastAsia="Arial" w:hAnsi="Times New Roman" w:cs="Times New Roman"/>
          <w:sz w:val="24"/>
          <w:szCs w:val="24"/>
        </w:rPr>
        <w:t>irkimą nebuvo paskelbtas</w:t>
      </w:r>
      <w:r w:rsidR="00354CAC" w:rsidRPr="000D75AE">
        <w:rPr>
          <w:rFonts w:ascii="Times New Roman" w:eastAsia="Arial" w:hAnsi="Times New Roman" w:cs="Times New Roman"/>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4C558C"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45E08676" w14:textId="77777777" w:rsidR="004C558C" w:rsidRDefault="004C558C" w:rsidP="004C558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B1A1F">
        <w:rPr>
          <w:rFonts w:ascii="Times New Roman" w:hAnsi="Times New Roman" w:cs="Times New Roman"/>
          <w:color w:val="C00000"/>
          <w:sz w:val="24"/>
          <w:szCs w:val="24"/>
        </w:rPr>
        <w:t>Šis pirkimas yra rezervuotas Viešųjų pirkimų įstatymo 23 straipsnio 1 dalyje nurodytą specialų statusą turintiems tiekėjams</w:t>
      </w:r>
      <w:r w:rsidRPr="004C558C">
        <w:rPr>
          <w:rFonts w:ascii="Times New Roman" w:hAnsi="Times New Roman" w:cs="Times New Roman"/>
          <w:sz w:val="24"/>
          <w:szCs w:val="24"/>
        </w:rPr>
        <w:t>, t. y.:</w:t>
      </w:r>
    </w:p>
    <w:p w14:paraId="3E31B975" w14:textId="77777777" w:rsidR="004C558C" w:rsidRDefault="004C558C" w:rsidP="004C558C">
      <w:pPr>
        <w:pStyle w:val="Sraopastraipa"/>
        <w:numPr>
          <w:ilvl w:val="2"/>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t xml:space="preserve"> tiekėjui, kuriame nuteistųjų, atliekančių arešto, terminuoto laisvės atėmimo ir laisvės atėmimo iki gyvos galvos bausmes, dirba daugiau kaip 50 procentų to tiekėjo metinio vidutinio sąrašuose esančių darbuotojų skaičiaus (Viešųjų pirkimų įstatymo 23 straipsnio 1 dalies 3 punktas);</w:t>
      </w:r>
    </w:p>
    <w:p w14:paraId="441A7F70" w14:textId="77777777" w:rsidR="004C558C" w:rsidRDefault="004C558C" w:rsidP="004C558C">
      <w:pPr>
        <w:pStyle w:val="Sraopastraipa"/>
        <w:numPr>
          <w:ilvl w:val="2"/>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t>tiekėjui, kurio dalyviai yra sveikatos priežiūros įstaigos, kuriose darbo terapijos pagrindais dirba ne mažiau kaip 50 procentų pacientų to tiekėjo metinio vidutinio sąrašuose esančių darbuotojų skaičiaus (Viešųjų pirkimų įstatymo 23 straipsnio 1 dalies 4 punktas);</w:t>
      </w:r>
    </w:p>
    <w:p w14:paraId="0DA6F852" w14:textId="77777777" w:rsidR="004C558C" w:rsidRDefault="004C558C" w:rsidP="004C558C">
      <w:pPr>
        <w:pStyle w:val="Sraopastraipa"/>
        <w:numPr>
          <w:ilvl w:val="2"/>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t>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(Viešųjų pirkimų įstatymo 23 straipsnio 1 dalies 5 punktas).</w:t>
      </w:r>
    </w:p>
    <w:p w14:paraId="37BB6812" w14:textId="4ABEAC4A" w:rsidR="004C558C" w:rsidRDefault="004C558C" w:rsidP="004C558C">
      <w:pPr>
        <w:pStyle w:val="Sraopastraipa"/>
        <w:numPr>
          <w:ilvl w:val="1"/>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t xml:space="preserve">Tiekėjas turi pagrįsti (pateikti kartu su pasiūlymu), kad atitinka Viešųjų pirkimų įstatymo 23 straipsnyje nustatytus reikalavimus (specialųjį statusą pagrindžiančius dokumentus, pavyzdžiui, kompetentingos institucijos išduotą dokumentą, įmonės įstatus ar įmonės vadovo ar jo įgalioto asmens pasirašytą deklaraciją ir pan.). Tuo atveju, jei tiekėjui savo statusą grindžiant tik deklaracija, perkančioji organizacija turėtų abejonių dėl joje pateiktų duomenų teisingumo, ji bet kuriuo atveju pasilieka teisę prašyti papildomų įrodymų bei kitaip įsitikinti tiekėjo atitikimu nustatytiems reikalavimams. </w:t>
      </w:r>
      <w:r w:rsidR="005621F8">
        <w:rPr>
          <w:rFonts w:ascii="Times New Roman" w:hAnsi="Times New Roman" w:cs="Times New Roman"/>
          <w:sz w:val="24"/>
          <w:szCs w:val="24"/>
        </w:rPr>
        <w:t>Pirkimo sąlygų 1.8.1-1.8.3</w:t>
      </w:r>
      <w:r w:rsidRPr="004C558C">
        <w:rPr>
          <w:rFonts w:ascii="Times New Roman" w:hAnsi="Times New Roman" w:cs="Times New Roman"/>
          <w:sz w:val="24"/>
          <w:szCs w:val="24"/>
        </w:rPr>
        <w:t xml:space="preserve"> punktuose nurodytų tiekėjų atitinkamai tikslinei grupei priklausančių darbuotojų dalis nuo metinio vidutinio sąrašuose esančių darbuotojų skaičiaus apskaičiuojama Lietuvos Respublikos Vyriausybės ar jos įgaliotos institucijos nustatyta tvarka. </w:t>
      </w:r>
    </w:p>
    <w:p w14:paraId="678CCCE7" w14:textId="77777777" w:rsidR="004C558C" w:rsidRDefault="004C558C" w:rsidP="004C558C">
      <w:pPr>
        <w:pStyle w:val="Sraopastraipa"/>
        <w:numPr>
          <w:ilvl w:val="1"/>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t>Viešųjų pirkimų įstatymo 23 straipsnio 1 dalies 3, 4, 5 punktuose nurodytų tiekėjų atitinkamai tikslinei grupei priklausančių darbuotojų dalis nuo metinio vidutinio sąrašuose esančių darbuotojų skaičiaus apskaičiuojama vadovaujantis Lietuvos Respublikos ekonomikos ir inovacijų ministro 2017 m. birželio 28 d. įsakyme Nr. 4-374 „Dėl tikslinėms grupėms priklausančių darbuotojų dalies nuo metinio vidutinio sąrašuose esančių darbuotojų skaičiaus apskaičiavimo tvarkos aprašo patvirtinimo“ nustatyta tvarka. Tikslinės grupės darbuotojų dalis nuo metinio vidutinio sąrašuose esančių darbuotojų skaičiaus nustatoma skaičiavimo dieną sąrašuose esančių tikslinei grupei priklausančių darbuotojų skaičių dalijant iš paskutinių vienerių metų įmonės metinio vidutinio sąrašuose esančių visų darbuotojų skaičiaus ir gautą skaičių padauginant iš šimto procentų.</w:t>
      </w:r>
    </w:p>
    <w:p w14:paraId="3700A000" w14:textId="77777777" w:rsidR="004C558C" w:rsidRDefault="004C558C" w:rsidP="004C558C">
      <w:pPr>
        <w:pStyle w:val="Sraopastraipa"/>
        <w:numPr>
          <w:ilvl w:val="1"/>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lastRenderedPageBreak/>
        <w:t>Tiekėjas (kiekvienas tiekėjų grupės narys), dalyvaujantis rezervuotame pirkimuose, pirkimo sutarčiai įvykdyti kaip subtiekėjus gali pasitelkti tik Viešųjų pirkimų įstatymo 23 straipsnio 1 dalyje nurodytą statusą turinčius tiekėjus.</w:t>
      </w:r>
    </w:p>
    <w:p w14:paraId="3C068386" w14:textId="277E654A" w:rsidR="004C558C" w:rsidRPr="004C558C" w:rsidRDefault="004C558C" w:rsidP="004C558C">
      <w:pPr>
        <w:pStyle w:val="Sraopastraipa"/>
        <w:numPr>
          <w:ilvl w:val="1"/>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t>Tiekėjas (kiekvienas tiekėjų grupės narys), taip pat jo pasitelkiami subtiekėjai, Viešųjų pirkimų įstatymo 23 straipsnyje nustatytus atitinkamo statuso reikalavimus privalo atitikti ne tik pasiūlymo pateikimo dieną, bet ir visą dalyvavimo pirkime ir pirkimo sutarties vykdymo laikotarpį.</w:t>
      </w:r>
    </w:p>
    <w:p w14:paraId="60F07914" w14:textId="2E06EADB" w:rsidR="004C558C" w:rsidRPr="004C558C" w:rsidRDefault="004C558C" w:rsidP="004C558C">
      <w:pPr>
        <w:pStyle w:val="Sraopastraipa"/>
        <w:numPr>
          <w:ilvl w:val="1"/>
          <w:numId w:val="1"/>
        </w:numPr>
        <w:tabs>
          <w:tab w:val="left" w:pos="993"/>
        </w:tabs>
        <w:spacing w:after="0" w:line="240" w:lineRule="auto"/>
        <w:ind w:left="0" w:firstLine="709"/>
        <w:jc w:val="both"/>
        <w:rPr>
          <w:rFonts w:ascii="Times New Roman" w:hAnsi="Times New Roman" w:cs="Times New Roman"/>
          <w:sz w:val="24"/>
          <w:szCs w:val="24"/>
        </w:rPr>
      </w:pPr>
      <w:r w:rsidRPr="004C558C">
        <w:rPr>
          <w:rFonts w:ascii="Times New Roman" w:hAnsi="Times New Roman" w:cs="Times New Roman"/>
          <w:sz w:val="24"/>
          <w:szCs w:val="24"/>
        </w:rPr>
        <w:t>Išsamesnė informacija apie rezervuotą teisę Viešųjų pirkimų įstatymo 23 straipsnio komentare: https://klausk.vpt.lt/hc/lt/articles/360016426419-23-straipsnis-Rezervuota-teis%C4%97-dalyvauti-pirkimuose</w:t>
      </w:r>
      <w:r>
        <w:rPr>
          <w:rFonts w:ascii="Times New Roman" w:hAnsi="Times New Roman" w:cs="Times New Roman"/>
          <w:sz w:val="24"/>
          <w:szCs w:val="24"/>
        </w:rPr>
        <w:t xml:space="preserve"> </w:t>
      </w:r>
      <w:r w:rsidRPr="004C558C">
        <w:rPr>
          <w:rFonts w:ascii="Times New Roman" w:hAnsi="Times New Roman" w:cs="Times New Roman"/>
          <w:sz w:val="24"/>
          <w:szCs w:val="24"/>
        </w:rPr>
        <w:t>.</w:t>
      </w:r>
    </w:p>
    <w:p w14:paraId="5DEDEBC7" w14:textId="1ED44FB6" w:rsidR="00B41C66" w:rsidRPr="000D75AE"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4"/>
      <w:bookmarkEnd w:id="5"/>
      <w:bookmarkEnd w:id="6"/>
    </w:p>
    <w:p w14:paraId="0B7B0A50" w14:textId="30F1234A" w:rsidR="00B41C66" w:rsidRPr="000D75AE"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D75AE">
        <w:rPr>
          <w:rFonts w:ascii="Times New Roman" w:eastAsia="Calibri" w:hAnsi="Times New Roman" w:cs="Times New Roman"/>
          <w:color w:val="000000" w:themeColor="text1"/>
          <w:sz w:val="24"/>
          <w:szCs w:val="24"/>
        </w:rPr>
        <w:t>Perkančioji organizacija numato įsigyti</w:t>
      </w:r>
      <w:r w:rsidR="00721E1C">
        <w:rPr>
          <w:rFonts w:ascii="Times New Roman" w:eastAsia="TimesNewRomanPS-BoldMT" w:hAnsi="Times New Roman" w:cs="Times New Roman"/>
          <w:sz w:val="24"/>
          <w:szCs w:val="24"/>
        </w:rPr>
        <w:t xml:space="preserve"> </w:t>
      </w:r>
      <w:r w:rsidR="00721E1C" w:rsidRPr="00721E1C">
        <w:rPr>
          <w:rFonts w:ascii="Times New Roman" w:eastAsia="TimesNewRomanPS-BoldMT" w:hAnsi="Times New Roman" w:cs="Times New Roman"/>
          <w:sz w:val="24"/>
          <w:szCs w:val="24"/>
        </w:rPr>
        <w:t>Slaugos priemon</w:t>
      </w:r>
      <w:r w:rsidR="00721E1C">
        <w:rPr>
          <w:rFonts w:ascii="Times New Roman" w:eastAsia="TimesNewRomanPS-BoldMT" w:hAnsi="Times New Roman" w:cs="Times New Roman"/>
          <w:sz w:val="24"/>
          <w:szCs w:val="24"/>
        </w:rPr>
        <w:t>e</w:t>
      </w:r>
      <w:r w:rsidR="00721E1C" w:rsidRPr="00721E1C">
        <w:rPr>
          <w:rFonts w:ascii="Times New Roman" w:eastAsia="TimesNewRomanPS-BoldMT" w:hAnsi="Times New Roman" w:cs="Times New Roman"/>
          <w:sz w:val="24"/>
          <w:szCs w:val="24"/>
        </w:rPr>
        <w:t>s – medicinini</w:t>
      </w:r>
      <w:r w:rsidR="00721E1C">
        <w:rPr>
          <w:rFonts w:ascii="Times New Roman" w:eastAsia="TimesNewRomanPS-BoldMT" w:hAnsi="Times New Roman" w:cs="Times New Roman"/>
          <w:sz w:val="24"/>
          <w:szCs w:val="24"/>
        </w:rPr>
        <w:t>us</w:t>
      </w:r>
      <w:r w:rsidR="00721E1C" w:rsidRPr="00721E1C">
        <w:rPr>
          <w:rFonts w:ascii="Times New Roman" w:eastAsia="TimesNewRomanPS-BoldMT" w:hAnsi="Times New Roman" w:cs="Times New Roman"/>
          <w:sz w:val="24"/>
          <w:szCs w:val="24"/>
        </w:rPr>
        <w:t xml:space="preserve"> </w:t>
      </w:r>
      <w:proofErr w:type="spellStart"/>
      <w:r w:rsidR="00721E1C" w:rsidRPr="00721E1C">
        <w:rPr>
          <w:rFonts w:ascii="Times New Roman" w:eastAsia="TimesNewRomanPS-BoldMT" w:hAnsi="Times New Roman" w:cs="Times New Roman"/>
          <w:sz w:val="24"/>
          <w:szCs w:val="24"/>
        </w:rPr>
        <w:t>viskoelastin</w:t>
      </w:r>
      <w:r w:rsidR="00721E1C">
        <w:rPr>
          <w:rFonts w:ascii="Times New Roman" w:eastAsia="TimesNewRomanPS-BoldMT" w:hAnsi="Times New Roman" w:cs="Times New Roman"/>
          <w:sz w:val="24"/>
          <w:szCs w:val="24"/>
        </w:rPr>
        <w:t>ius</w:t>
      </w:r>
      <w:proofErr w:type="spellEnd"/>
      <w:r w:rsidR="00721E1C" w:rsidRPr="00721E1C">
        <w:rPr>
          <w:rFonts w:ascii="Times New Roman" w:eastAsia="TimesNewRomanPS-BoldMT" w:hAnsi="Times New Roman" w:cs="Times New Roman"/>
          <w:sz w:val="24"/>
          <w:szCs w:val="24"/>
        </w:rPr>
        <w:t xml:space="preserve"> čiužini</w:t>
      </w:r>
      <w:r w:rsidR="00721E1C">
        <w:rPr>
          <w:rFonts w:ascii="Times New Roman" w:eastAsia="TimesNewRomanPS-BoldMT" w:hAnsi="Times New Roman" w:cs="Times New Roman"/>
          <w:sz w:val="24"/>
          <w:szCs w:val="24"/>
        </w:rPr>
        <w:t>us</w:t>
      </w:r>
      <w:r w:rsidR="00721E1C" w:rsidRPr="00721E1C">
        <w:rPr>
          <w:rFonts w:ascii="Times New Roman" w:eastAsia="TimesNewRomanPS-BoldMT" w:hAnsi="Times New Roman" w:cs="Times New Roman"/>
          <w:sz w:val="24"/>
          <w:szCs w:val="24"/>
        </w:rPr>
        <w:t xml:space="preserve"> nuo pragulų</w:t>
      </w:r>
      <w:r w:rsidR="00682487" w:rsidRPr="004E20CA">
        <w:rPr>
          <w:rFonts w:ascii="Times New Roman" w:eastAsia="TimesNewRomanPS-BoldMT" w:hAnsi="Times New Roman" w:cs="Times New Roman"/>
          <w:sz w:val="24"/>
          <w:szCs w:val="24"/>
        </w:rPr>
        <w:t>.</w:t>
      </w:r>
      <w:r w:rsidR="009B7239">
        <w:rPr>
          <w:rFonts w:ascii="Times New Roman" w:eastAsia="TimesNewRomanPS-BoldMT" w:hAnsi="Times New Roman" w:cs="Times New Roman"/>
          <w:sz w:val="24"/>
          <w:szCs w:val="24"/>
        </w:rPr>
        <w:t xml:space="preserve"> </w:t>
      </w:r>
      <w:r w:rsidR="00B41C66" w:rsidRPr="000D75AE">
        <w:rPr>
          <w:rFonts w:ascii="Times New Roman" w:hAnsi="Times New Roman" w:cs="Times New Roman"/>
          <w:sz w:val="24"/>
          <w:szCs w:val="24"/>
        </w:rPr>
        <w:t>Reikalavimai</w:t>
      </w:r>
      <w:r w:rsidR="00B41C66" w:rsidRPr="00682487">
        <w:rPr>
          <w:rFonts w:ascii="Times New Roman" w:hAnsi="Times New Roman" w:cs="Times New Roman"/>
          <w:sz w:val="24"/>
          <w:szCs w:val="24"/>
        </w:rPr>
        <w:t xml:space="preserve">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472281">
        <w:rPr>
          <w:rFonts w:ascii="Times New Roman" w:hAnsi="Times New Roman" w:cs="Times New Roman"/>
          <w:sz w:val="24"/>
          <w:szCs w:val="24"/>
        </w:rPr>
        <w:t>p</w:t>
      </w:r>
      <w:r w:rsidR="00CE7209" w:rsidRPr="00682487">
        <w:rPr>
          <w:rFonts w:ascii="Times New Roman" w:hAnsi="Times New Roman" w:cs="Times New Roman"/>
          <w:sz w:val="24"/>
          <w:szCs w:val="24"/>
        </w:rPr>
        <w:t xml:space="preserve">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 xml:space="preserve">priede </w:t>
      </w:r>
      <w:r w:rsidR="00472281">
        <w:rPr>
          <w:rFonts w:ascii="Times New Roman" w:hAnsi="Times New Roman" w:cs="Times New Roman"/>
          <w:sz w:val="24"/>
          <w:szCs w:val="24"/>
        </w:rPr>
        <w:t>„</w:t>
      </w:r>
      <w:r w:rsidR="003E7178" w:rsidRPr="00682487">
        <w:rPr>
          <w:rFonts w:ascii="Times New Roman" w:hAnsi="Times New Roman" w:cs="Times New Roman"/>
          <w:sz w:val="24"/>
          <w:szCs w:val="24"/>
        </w:rPr>
        <w:t>Pasiūlymo forma</w:t>
      </w:r>
      <w:r w:rsidR="00472281">
        <w:rPr>
          <w:rFonts w:ascii="Times New Roman" w:hAnsi="Times New Roman" w:cs="Times New Roman"/>
          <w:sz w:val="24"/>
          <w:szCs w:val="24"/>
        </w:rPr>
        <w:t>“</w:t>
      </w:r>
      <w:r w:rsidR="003E7178" w:rsidRPr="00682487">
        <w:rPr>
          <w:rFonts w:ascii="Times New Roman" w:hAnsi="Times New Roman" w:cs="Times New Roman"/>
          <w:sz w:val="24"/>
          <w:szCs w:val="24"/>
        </w:rPr>
        <w:t xml:space="preserve"> ir</w:t>
      </w:r>
      <w:r w:rsidR="003C2F22" w:rsidRPr="00682487">
        <w:rPr>
          <w:rFonts w:ascii="Times New Roman" w:hAnsi="Times New Roman" w:cs="Times New Roman"/>
          <w:sz w:val="24"/>
          <w:szCs w:val="24"/>
        </w:rPr>
        <w:t xml:space="preserve"> </w:t>
      </w:r>
      <w:r w:rsidR="008A4E76" w:rsidRPr="000D75AE">
        <w:rPr>
          <w:rFonts w:ascii="Times New Roman" w:hAnsi="Times New Roman" w:cs="Times New Roman"/>
          <w:sz w:val="24"/>
          <w:szCs w:val="24"/>
        </w:rPr>
        <w:t>10</w:t>
      </w:r>
      <w:r w:rsidR="003C2F22" w:rsidRPr="000D75AE">
        <w:rPr>
          <w:rFonts w:ascii="Times New Roman" w:hAnsi="Times New Roman" w:cs="Times New Roman"/>
          <w:sz w:val="24"/>
          <w:szCs w:val="24"/>
        </w:rPr>
        <w:t xml:space="preserve"> pried</w:t>
      </w:r>
      <w:r w:rsidR="00472281">
        <w:rPr>
          <w:rFonts w:ascii="Times New Roman" w:hAnsi="Times New Roman" w:cs="Times New Roman"/>
          <w:sz w:val="24"/>
          <w:szCs w:val="24"/>
        </w:rPr>
        <w:t>e</w:t>
      </w:r>
      <w:r w:rsidR="003C2F22" w:rsidRPr="000D75AE">
        <w:rPr>
          <w:rFonts w:ascii="Times New Roman" w:hAnsi="Times New Roman" w:cs="Times New Roman"/>
          <w:sz w:val="24"/>
          <w:szCs w:val="24"/>
        </w:rPr>
        <w:t xml:space="preserve"> </w:t>
      </w:r>
      <w:r w:rsidR="00472281">
        <w:rPr>
          <w:rFonts w:ascii="Times New Roman" w:hAnsi="Times New Roman" w:cs="Times New Roman"/>
          <w:sz w:val="24"/>
          <w:szCs w:val="24"/>
        </w:rPr>
        <w:t>„</w:t>
      </w:r>
      <w:r w:rsidR="008B4D1B" w:rsidRPr="000D75AE">
        <w:rPr>
          <w:rFonts w:ascii="Times New Roman" w:hAnsi="Times New Roman" w:cs="Times New Roman"/>
          <w:sz w:val="24"/>
          <w:szCs w:val="24"/>
        </w:rPr>
        <w:t>S</w:t>
      </w:r>
      <w:r w:rsidR="003C2F22" w:rsidRPr="000D75AE">
        <w:rPr>
          <w:rFonts w:ascii="Times New Roman" w:hAnsi="Times New Roman" w:cs="Times New Roman"/>
          <w:sz w:val="24"/>
          <w:szCs w:val="24"/>
        </w:rPr>
        <w:t>utarties projektas</w:t>
      </w:r>
      <w:r w:rsidRPr="000D75AE">
        <w:rPr>
          <w:rFonts w:ascii="Times New Roman" w:hAnsi="Times New Roman" w:cs="Times New Roman"/>
          <w:sz w:val="24"/>
          <w:szCs w:val="24"/>
        </w:rPr>
        <w:t>“</w:t>
      </w:r>
      <w:r w:rsidR="003C2F22" w:rsidRPr="000D75AE">
        <w:rPr>
          <w:rFonts w:ascii="Times New Roman" w:hAnsi="Times New Roman" w:cs="Times New Roman"/>
          <w:sz w:val="24"/>
          <w:szCs w:val="24"/>
        </w:rPr>
        <w:t>.</w:t>
      </w:r>
    </w:p>
    <w:p w14:paraId="6D852D83" w14:textId="2411DA06" w:rsidR="002A3AB0" w:rsidRPr="000D75AE" w:rsidRDefault="002A3AB0"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2.2. Pirkimo objektas skaidomas į 2 dalis:</w:t>
      </w:r>
    </w:p>
    <w:p w14:paraId="292FDB66" w14:textId="3B51B5E0" w:rsidR="002A3AB0" w:rsidRPr="00472281"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472281">
        <w:rPr>
          <w:rFonts w:ascii="Times New Roman" w:hAnsi="Times New Roman" w:cs="Times New Roman"/>
          <w:sz w:val="24"/>
          <w:szCs w:val="24"/>
        </w:rPr>
        <w:t>2.2.</w:t>
      </w:r>
      <w:r w:rsidR="00682487" w:rsidRPr="00472281">
        <w:rPr>
          <w:rFonts w:ascii="Times New Roman" w:hAnsi="Times New Roman" w:cs="Times New Roman"/>
          <w:sz w:val="24"/>
          <w:szCs w:val="24"/>
        </w:rPr>
        <w:t>1.</w:t>
      </w:r>
      <w:r w:rsidRPr="00472281">
        <w:rPr>
          <w:rFonts w:ascii="Times New Roman" w:hAnsi="Times New Roman" w:cs="Times New Roman"/>
          <w:sz w:val="24"/>
          <w:szCs w:val="24"/>
        </w:rPr>
        <w:t xml:space="preserve"> </w:t>
      </w:r>
      <w:r w:rsidR="00472281" w:rsidRPr="00472281">
        <w:rPr>
          <w:rFonts w:ascii="Times New Roman" w:hAnsi="Times New Roman" w:cs="Times New Roman"/>
          <w:sz w:val="24"/>
          <w:szCs w:val="24"/>
        </w:rPr>
        <w:t xml:space="preserve">Medicininis </w:t>
      </w:r>
      <w:proofErr w:type="spellStart"/>
      <w:r w:rsidR="00472281" w:rsidRPr="00472281">
        <w:rPr>
          <w:rFonts w:ascii="Times New Roman" w:hAnsi="Times New Roman" w:cs="Times New Roman"/>
          <w:sz w:val="24"/>
          <w:szCs w:val="24"/>
        </w:rPr>
        <w:t>viskoelastinis</w:t>
      </w:r>
      <w:proofErr w:type="spellEnd"/>
      <w:r w:rsidR="00472281" w:rsidRPr="00472281">
        <w:rPr>
          <w:rFonts w:ascii="Times New Roman" w:hAnsi="Times New Roman" w:cs="Times New Roman"/>
          <w:sz w:val="24"/>
          <w:szCs w:val="24"/>
        </w:rPr>
        <w:t xml:space="preserve"> čiužinys nuo pragulų</w:t>
      </w:r>
      <w:r w:rsidR="00472281">
        <w:rPr>
          <w:rFonts w:ascii="Times New Roman" w:hAnsi="Times New Roman" w:cs="Times New Roman"/>
          <w:sz w:val="24"/>
          <w:szCs w:val="24"/>
        </w:rPr>
        <w:t xml:space="preserve"> </w:t>
      </w:r>
      <w:r w:rsidR="00680EAD" w:rsidRPr="00472281">
        <w:rPr>
          <w:rFonts w:ascii="Times New Roman" w:eastAsia="Calibri" w:hAnsi="Times New Roman" w:cs="Times New Roman"/>
          <w:sz w:val="24"/>
          <w:szCs w:val="24"/>
        </w:rPr>
        <w:t xml:space="preserve">– </w:t>
      </w:r>
      <w:r w:rsidR="00472281">
        <w:rPr>
          <w:rFonts w:ascii="Times New Roman" w:eastAsia="Calibri" w:hAnsi="Times New Roman" w:cs="Times New Roman"/>
          <w:sz w:val="24"/>
          <w:szCs w:val="24"/>
        </w:rPr>
        <w:t>30</w:t>
      </w:r>
      <w:r w:rsidR="000D75AE" w:rsidRPr="00472281">
        <w:rPr>
          <w:rFonts w:ascii="Times New Roman" w:eastAsia="Calibri" w:hAnsi="Times New Roman" w:cs="Times New Roman"/>
          <w:sz w:val="24"/>
          <w:szCs w:val="24"/>
        </w:rPr>
        <w:t xml:space="preserve"> </w:t>
      </w:r>
      <w:r w:rsidR="00680EAD" w:rsidRPr="00472281">
        <w:rPr>
          <w:rFonts w:ascii="Times New Roman" w:eastAsia="Calibri" w:hAnsi="Times New Roman" w:cs="Times New Roman"/>
          <w:sz w:val="24"/>
          <w:szCs w:val="24"/>
        </w:rPr>
        <w:t>vnt.;</w:t>
      </w:r>
    </w:p>
    <w:p w14:paraId="2C00A59B" w14:textId="72022421" w:rsidR="002A3AB0" w:rsidRPr="00472281"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472281">
        <w:rPr>
          <w:rFonts w:ascii="Times New Roman" w:hAnsi="Times New Roman" w:cs="Times New Roman"/>
          <w:sz w:val="24"/>
          <w:szCs w:val="24"/>
        </w:rPr>
        <w:t xml:space="preserve">2.2.2. </w:t>
      </w:r>
      <w:r w:rsidR="00472281" w:rsidRPr="00472281">
        <w:rPr>
          <w:rFonts w:ascii="Times New Roman" w:hAnsi="Times New Roman" w:cs="Times New Roman"/>
          <w:sz w:val="24"/>
          <w:szCs w:val="24"/>
        </w:rPr>
        <w:t xml:space="preserve">Medicininis </w:t>
      </w:r>
      <w:proofErr w:type="spellStart"/>
      <w:r w:rsidR="00472281" w:rsidRPr="00472281">
        <w:rPr>
          <w:rFonts w:ascii="Times New Roman" w:hAnsi="Times New Roman" w:cs="Times New Roman"/>
          <w:sz w:val="24"/>
          <w:szCs w:val="24"/>
        </w:rPr>
        <w:t>viskoelastinis</w:t>
      </w:r>
      <w:proofErr w:type="spellEnd"/>
      <w:r w:rsidR="00472281" w:rsidRPr="00472281">
        <w:rPr>
          <w:rFonts w:ascii="Times New Roman" w:hAnsi="Times New Roman" w:cs="Times New Roman"/>
          <w:sz w:val="24"/>
          <w:szCs w:val="24"/>
        </w:rPr>
        <w:t xml:space="preserve"> čiužinys nuo pragulų</w:t>
      </w:r>
      <w:r w:rsidR="00472281">
        <w:rPr>
          <w:rFonts w:ascii="Times New Roman" w:hAnsi="Times New Roman" w:cs="Times New Roman"/>
          <w:sz w:val="24"/>
          <w:szCs w:val="24"/>
        </w:rPr>
        <w:t xml:space="preserve"> </w:t>
      </w:r>
      <w:r w:rsidR="00472281" w:rsidRPr="00472281">
        <w:rPr>
          <w:rFonts w:ascii="Times New Roman" w:eastAsia="Calibri" w:hAnsi="Times New Roman" w:cs="Times New Roman"/>
          <w:sz w:val="24"/>
          <w:szCs w:val="24"/>
        </w:rPr>
        <w:t xml:space="preserve">– </w:t>
      </w:r>
      <w:r w:rsidR="00472281">
        <w:rPr>
          <w:rFonts w:ascii="Times New Roman" w:eastAsia="Calibri" w:hAnsi="Times New Roman" w:cs="Times New Roman"/>
          <w:sz w:val="24"/>
          <w:szCs w:val="24"/>
        </w:rPr>
        <w:t>30</w:t>
      </w:r>
      <w:r w:rsidR="00472281" w:rsidRPr="00472281">
        <w:rPr>
          <w:rFonts w:ascii="Times New Roman" w:eastAsia="Calibri" w:hAnsi="Times New Roman" w:cs="Times New Roman"/>
          <w:sz w:val="24"/>
          <w:szCs w:val="24"/>
        </w:rPr>
        <w:t xml:space="preserve"> vnt.</w:t>
      </w:r>
    </w:p>
    <w:p w14:paraId="7E650D29" w14:textId="77777777" w:rsidR="00736985" w:rsidRPr="000D75AE" w:rsidRDefault="002A3AB0"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Pasiūlymas gali būti pateiktas dėl vienos ar abiejų pirkimo dalių.</w:t>
      </w:r>
    </w:p>
    <w:p w14:paraId="0CA81FB8" w14:textId="73A0E459" w:rsidR="00325243" w:rsidRPr="00682487" w:rsidRDefault="00325243"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660D35" w:rsidRPr="000D75AE">
        <w:rPr>
          <w:rFonts w:ascii="Times New Roman" w:hAnsi="Times New Roman" w:cs="Times New Roman"/>
          <w:sz w:val="24"/>
          <w:szCs w:val="24"/>
        </w:rPr>
        <w:t>3</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7"/>
      <w:bookmarkEnd w:id="10"/>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Tiekėjams nenustatomi kvalifikacijos</w:t>
      </w:r>
      <w:r w:rsidR="009E213D" w:rsidRPr="009E213D">
        <w:rPr>
          <w:rFonts w:ascii="Times New Roman" w:hAnsi="Times New Roman" w:cs="Times New Roman"/>
          <w:sz w:val="24"/>
          <w:szCs w:val="24"/>
        </w:rPr>
        <w:t xml:space="preserve"> reikalavimai</w:t>
      </w:r>
      <w:r w:rsidR="005B7385">
        <w:rPr>
          <w:rFonts w:ascii="Times New Roman" w:hAnsi="Times New Roman" w:cs="Times New Roman"/>
          <w:sz w:val="24"/>
          <w:szCs w:val="24"/>
        </w:rPr>
        <w:t>.</w:t>
      </w:r>
    </w:p>
    <w:p w14:paraId="0A9ADAA0" w14:textId="4177DBF7" w:rsidR="0023617E" w:rsidRDefault="00D24970" w:rsidP="00531F2D">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bookmarkEnd w:id="17"/>
    </w:p>
    <w:p w14:paraId="2BDDAE74" w14:textId="77777777" w:rsidR="00531F2D" w:rsidRPr="00531F2D" w:rsidRDefault="00531F2D" w:rsidP="005621F8">
      <w:pPr>
        <w:spacing w:after="0" w:line="240" w:lineRule="auto"/>
      </w:pPr>
    </w:p>
    <w:p w14:paraId="736E0890" w14:textId="0299216A" w:rsidR="00531F2D" w:rsidRPr="00531F2D" w:rsidRDefault="00531F2D" w:rsidP="005621F8">
      <w:pPr>
        <w:pStyle w:val="Antrat1"/>
        <w:tabs>
          <w:tab w:val="left" w:pos="709"/>
        </w:tabs>
        <w:spacing w:before="0" w:after="0"/>
        <w:contextualSpacing/>
        <w:jc w:val="both"/>
        <w:rPr>
          <w:rFonts w:ascii="Times New Roman" w:eastAsia="Times New Roman" w:hAnsi="Times New Roman" w:cs="Times New Roman"/>
          <w:color w:val="auto"/>
          <w:sz w:val="24"/>
          <w:szCs w:val="24"/>
          <w:lang w:eastAsia="en-US"/>
        </w:rPr>
      </w:pPr>
      <w:bookmarkStart w:id="18" w:name="_Toc159231054"/>
      <w:bookmarkStart w:id="19" w:name="_Ref39666794"/>
      <w:bookmarkStart w:id="20" w:name="_Ref39666796"/>
      <w:r>
        <w:rPr>
          <w:rFonts w:ascii="Times New Roman" w:eastAsia="Times New Roman" w:hAnsi="Times New Roman" w:cs="Times New Roman"/>
          <w:color w:val="auto"/>
          <w:sz w:val="24"/>
          <w:szCs w:val="24"/>
          <w:lang w:eastAsia="en-US"/>
        </w:rPr>
        <w:lastRenderedPageBreak/>
        <w:tab/>
      </w:r>
      <w:r w:rsidRPr="00531F2D">
        <w:rPr>
          <w:rFonts w:ascii="Times New Roman" w:eastAsia="Times New Roman" w:hAnsi="Times New Roman" w:cs="Times New Roman"/>
          <w:color w:val="auto"/>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531F2D">
        <w:rPr>
          <w:rFonts w:ascii="Times New Roman" w:eastAsia="Times New Roman" w:hAnsi="Times New Roman" w:cs="Times New Roman"/>
          <w:color w:val="auto"/>
          <w:sz w:val="24"/>
          <w:szCs w:val="24"/>
          <w:lang w:eastAsia="en-US"/>
        </w:rPr>
        <w:t>kvazisubtiekėjai</w:t>
      </w:r>
      <w:proofErr w:type="spellEnd"/>
      <w:r w:rsidRPr="00531F2D">
        <w:rPr>
          <w:rFonts w:ascii="Times New Roman" w:eastAsia="Times New Roman" w:hAnsi="Times New Roman" w:cs="Times New Roman"/>
          <w:color w:val="auto"/>
          <w:sz w:val="24"/>
          <w:szCs w:val="24"/>
          <w:lang w:eastAsia="en-US"/>
        </w:rPr>
        <w:t xml:space="preserve"> turi pateikti užpildytą deklaraciją dėl (ne)atitikties Reglamento nuostatoms, kuri pateikta specialiųjų pirkimo sąlygų 8 priede</w:t>
      </w:r>
      <w:r w:rsidR="00817EAD">
        <w:rPr>
          <w:rFonts w:ascii="Times New Roman" w:eastAsia="Times New Roman" w:hAnsi="Times New Roman" w:cs="Times New Roman"/>
          <w:color w:val="auto"/>
          <w:sz w:val="24"/>
          <w:szCs w:val="24"/>
          <w:lang w:eastAsia="en-US"/>
        </w:rPr>
        <w:t xml:space="preserve"> </w:t>
      </w:r>
      <w:r w:rsidR="00817EAD" w:rsidRPr="00817EAD">
        <w:rPr>
          <w:rFonts w:ascii="Times New Roman" w:eastAsia="Times New Roman" w:hAnsi="Times New Roman" w:cs="Times New Roman"/>
          <w:color w:val="auto"/>
          <w:sz w:val="24"/>
          <w:szCs w:val="24"/>
          <w:lang w:eastAsia="en-US"/>
        </w:rPr>
        <w:t>„Tiekėjo deklaracija dėl atitikties Reglamento nuostatoms“</w:t>
      </w:r>
      <w:r w:rsidRPr="00531F2D">
        <w:rPr>
          <w:rFonts w:ascii="Times New Roman" w:eastAsia="Times New Roman" w:hAnsi="Times New Roman" w:cs="Times New Roman"/>
          <w:color w:val="auto"/>
          <w:sz w:val="24"/>
          <w:szCs w:val="24"/>
          <w:lang w:eastAsia="en-US"/>
        </w:rPr>
        <w:t>.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51B926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52D38F70" w:rsidR="00CE519C" w:rsidRDefault="00CE519C" w:rsidP="00CE519C">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a“, pateikiama Ex</w:t>
      </w:r>
      <w:r w:rsidR="005621F8">
        <w:rPr>
          <w:rFonts w:ascii="Times New Roman" w:hAnsi="Times New Roman" w:cs="Times New Roman"/>
          <w:sz w:val="24"/>
          <w:szCs w:val="24"/>
        </w:rPr>
        <w:t>c</w:t>
      </w:r>
      <w:r>
        <w:rPr>
          <w:rFonts w:ascii="Times New Roman" w:hAnsi="Times New Roman" w:cs="Times New Roman"/>
          <w:sz w:val="24"/>
          <w:szCs w:val="24"/>
        </w:rPr>
        <w:t>el formatu</w:t>
      </w:r>
      <w:r w:rsidRPr="0079114F">
        <w:rPr>
          <w:rFonts w:ascii="Times New Roman" w:hAnsi="Times New Roman" w:cs="Times New Roman"/>
          <w:sz w:val="24"/>
          <w:szCs w:val="24"/>
        </w:rPr>
        <w:t>.</w:t>
      </w:r>
    </w:p>
    <w:p w14:paraId="7F0DFC20" w14:textId="77777777" w:rsidR="007D6D86" w:rsidRDefault="005B1A1F"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6.1.2. </w:t>
      </w:r>
      <w:r w:rsidRPr="005B1A1F">
        <w:rPr>
          <w:rFonts w:ascii="Times New Roman" w:hAnsi="Times New Roman" w:cs="Times New Roman"/>
          <w:color w:val="C00000"/>
          <w:sz w:val="24"/>
          <w:szCs w:val="24"/>
        </w:rPr>
        <w:t>dokumentai</w:t>
      </w:r>
      <w:r w:rsidR="00B46091">
        <w:rPr>
          <w:rFonts w:ascii="Times New Roman" w:hAnsi="Times New Roman" w:cs="Times New Roman"/>
          <w:color w:val="C00000"/>
          <w:sz w:val="24"/>
          <w:szCs w:val="24"/>
        </w:rPr>
        <w:t xml:space="preserve"> </w:t>
      </w:r>
      <w:r w:rsidR="00B46091" w:rsidRPr="00B46091">
        <w:rPr>
          <w:rFonts w:ascii="Times New Roman" w:hAnsi="Times New Roman" w:cs="Times New Roman"/>
          <w:color w:val="C00000"/>
          <w:sz w:val="24"/>
          <w:szCs w:val="24"/>
        </w:rPr>
        <w:t>(kompetentingos institucijos išduotas dokumentas ar tiekėjo patvirtinta deklaracija</w:t>
      </w:r>
      <w:r w:rsidR="00B46091">
        <w:rPr>
          <w:rFonts w:ascii="Times New Roman" w:hAnsi="Times New Roman" w:cs="Times New Roman"/>
          <w:color w:val="C00000"/>
          <w:sz w:val="24"/>
          <w:szCs w:val="24"/>
        </w:rPr>
        <w:t>)</w:t>
      </w:r>
      <w:r w:rsidRPr="005B1A1F">
        <w:rPr>
          <w:rFonts w:ascii="Times New Roman" w:hAnsi="Times New Roman" w:cs="Times New Roman"/>
          <w:color w:val="C00000"/>
          <w:sz w:val="24"/>
          <w:szCs w:val="24"/>
        </w:rPr>
        <w:t>, įrodantys tiekėjo (kiekvieno tiekėjų grupės nario), jo pasitelkiamų subtiekėjų, atitikimą Viešųjų pirkimų įstatymo 23 straipsnio „Rezervuota teisė dalyvauti pirkimuose“ 1 dalyje nustatytiems specialaus statuso turėjimo reikalavimams</w:t>
      </w:r>
      <w:r w:rsidRPr="005B1A1F">
        <w:rPr>
          <w:rFonts w:ascii="Times New Roman" w:hAnsi="Times New Roman" w:cs="Times New Roman"/>
          <w:sz w:val="24"/>
          <w:szCs w:val="24"/>
        </w:rPr>
        <w:t>;</w:t>
      </w:r>
    </w:p>
    <w:p w14:paraId="3E42F9E7" w14:textId="77777777"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sidRPr="007D6D86">
        <w:rPr>
          <w:rFonts w:ascii="Times New Roman" w:hAnsi="Times New Roman" w:cs="Times New Roman"/>
          <w:sz w:val="24"/>
          <w:szCs w:val="24"/>
        </w:rPr>
        <w:t xml:space="preserve">6.1.3. </w:t>
      </w:r>
      <w:r w:rsidR="00CE519C" w:rsidRPr="007D6D86">
        <w:rPr>
          <w:rFonts w:ascii="Times New Roman" w:hAnsi="Times New Roman" w:cs="Times New Roman"/>
          <w:sz w:val="24"/>
          <w:szCs w:val="24"/>
        </w:rPr>
        <w:t>užpildytas EBVPD (specialiųjų pirkimo sąlygų 5 priedas). Pasirašydamas pasiūlymą, tiekėjas patvirtina ir EBVPD tikrumą;</w:t>
      </w:r>
    </w:p>
    <w:p w14:paraId="54B68B37" w14:textId="77777777"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sidRPr="007D6D86">
        <w:rPr>
          <w:rFonts w:ascii="Times New Roman" w:hAnsi="Times New Roman" w:cs="Times New Roman"/>
          <w:sz w:val="24"/>
          <w:szCs w:val="24"/>
        </w:rPr>
        <w:t xml:space="preserve">6.1.4. </w:t>
      </w:r>
      <w:r w:rsidR="00CE519C" w:rsidRPr="007D6D86">
        <w:rPr>
          <w:rFonts w:ascii="Times New Roman" w:hAnsi="Times New Roman" w:cs="Times New Roman"/>
          <w:sz w:val="24"/>
          <w:szCs w:val="24"/>
        </w:rPr>
        <w:t>jungtinės veiklos sutarties kopija (jeigu pirkime dalyvauja ūkio subjektų grupė jungtinės veiklos sutarties pagrindu);</w:t>
      </w:r>
    </w:p>
    <w:p w14:paraId="43561247" w14:textId="2F9D9909"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6.1.5. </w:t>
      </w:r>
      <w:r w:rsidR="00CE519C" w:rsidRPr="007D6D86">
        <w:rPr>
          <w:rFonts w:ascii="Times New Roman" w:hAnsi="Times New Roman" w:cs="Times New Roman"/>
          <w:sz w:val="24"/>
          <w:szCs w:val="24"/>
        </w:rPr>
        <w:t>dokumentas, patvirtinantis, kad asmuo, kuris pasirašė pasiūlymą (jei jis ne tiekėjo vadovas), turėjo teisę jį pasirašyti</w:t>
      </w:r>
      <w:r w:rsidR="009B7239" w:rsidRPr="007D6D86">
        <w:rPr>
          <w:rFonts w:ascii="Times New Roman" w:hAnsi="Times New Roman" w:cs="Times New Roman"/>
          <w:sz w:val="24"/>
          <w:szCs w:val="24"/>
        </w:rPr>
        <w:t>;</w:t>
      </w:r>
    </w:p>
    <w:p w14:paraId="19C16FB1" w14:textId="3BFA6CA3"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6.1.6. </w:t>
      </w:r>
      <w:r w:rsidR="00CE519C" w:rsidRPr="007D6D86">
        <w:rPr>
          <w:rFonts w:ascii="Times New Roman" w:hAnsi="Times New Roman" w:cs="Times New Roman"/>
          <w:sz w:val="24"/>
          <w:szCs w:val="24"/>
        </w:rPr>
        <w:t>pasiūlymo galiojimą užtikrinantis dokumentas (jeigu reikalaujama);</w:t>
      </w:r>
    </w:p>
    <w:p w14:paraId="49EC0259" w14:textId="3F3B01BE" w:rsidR="007D6D86" w:rsidRDefault="007D6D86" w:rsidP="007D6D86">
      <w:pPr>
        <w:tabs>
          <w:tab w:val="left" w:pos="2492"/>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6.1.7. </w:t>
      </w:r>
      <w:r w:rsidR="00CE519C" w:rsidRPr="007D6D8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B6A72E" w14:textId="73D438C7"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6.1.8. </w:t>
      </w:r>
      <w:r w:rsidR="00CE519C" w:rsidRPr="007D6D86">
        <w:rPr>
          <w:rFonts w:ascii="Times New Roman" w:hAnsi="Times New Roman" w:cs="Times New Roman"/>
          <w:sz w:val="24"/>
          <w:szCs w:val="24"/>
        </w:rPr>
        <w:t>jei tiekėjas pasitelkia subtiekėjus, subtiekėjo deklaracija ar kitas dokumentas, patvirtinantis jo sutikimą būti subtiekėju pirkime;</w:t>
      </w:r>
    </w:p>
    <w:p w14:paraId="1B94DDA8" w14:textId="1132D5F5"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6.1.9. </w:t>
      </w:r>
      <w:r w:rsidR="00CE519C" w:rsidRPr="007D6D86">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E519C" w:rsidRPr="007D6D86">
        <w:rPr>
          <w:rFonts w:ascii="Times New Roman" w:hAnsi="Times New Roman" w:cs="Times New Roman"/>
          <w:i/>
          <w:iCs/>
          <w:sz w:val="24"/>
          <w:szCs w:val="24"/>
        </w:rPr>
        <w:t xml:space="preserve"> </w:t>
      </w:r>
    </w:p>
    <w:p w14:paraId="16FA3599" w14:textId="2DC5D558"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00244891" w:rsidRPr="007D6D86">
        <w:rPr>
          <w:rFonts w:ascii="Times New Roman" w:hAnsi="Times New Roman" w:cs="Times New Roman"/>
          <w:sz w:val="24"/>
          <w:szCs w:val="24"/>
        </w:rPr>
        <w:t>užpildyta tiekėjo/subtiekėjo deklaracija (specialiųjų pirkimo sąlygų 8 priedas);</w:t>
      </w:r>
    </w:p>
    <w:p w14:paraId="47372A62" w14:textId="366875AF" w:rsidR="007D6D86" w:rsidRDefault="007D6D86" w:rsidP="007D6D86">
      <w:pPr>
        <w:tabs>
          <w:tab w:val="left" w:pos="2492"/>
        </w:tabs>
        <w:spacing w:after="0" w:line="20" w:lineRule="atLeast"/>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6.1.11. </w:t>
      </w:r>
      <w:r w:rsidR="005621F8" w:rsidRPr="007D6D86">
        <w:rPr>
          <w:rFonts w:ascii="Times New Roman" w:hAnsi="Times New Roman" w:cs="Times New Roman"/>
          <w:sz w:val="24"/>
          <w:szCs w:val="24"/>
        </w:rPr>
        <w:t>u</w:t>
      </w:r>
      <w:r w:rsidR="00CE519C" w:rsidRPr="007D6D86">
        <w:rPr>
          <w:rFonts w:ascii="Times New Roman" w:hAnsi="Times New Roman" w:cs="Times New Roman"/>
          <w:sz w:val="24"/>
          <w:szCs w:val="24"/>
        </w:rPr>
        <w:t xml:space="preserve">žpildyta tiekėjo deklaracija dėl atsakingų asmenų, </w:t>
      </w:r>
      <w:r w:rsidR="005621F8" w:rsidRPr="007D6D86">
        <w:rPr>
          <w:rFonts w:ascii="Times New Roman" w:hAnsi="Times New Roman" w:cs="Times New Roman"/>
          <w:sz w:val="24"/>
          <w:szCs w:val="24"/>
        </w:rPr>
        <w:t>(specialiųjų pirkimo sąlygų 9 priedas)</w:t>
      </w:r>
      <w:r w:rsidR="009B7239" w:rsidRPr="007D6D86">
        <w:rPr>
          <w:rFonts w:ascii="Times New Roman" w:hAnsi="Times New Roman" w:cs="Times New Roman"/>
          <w:sz w:val="24"/>
          <w:szCs w:val="24"/>
        </w:rPr>
        <w:t>;</w:t>
      </w:r>
      <w:r w:rsidR="00817EAD" w:rsidRPr="007D6D86">
        <w:rPr>
          <w:rFonts w:ascii="Times New Roman" w:hAnsi="Times New Roman" w:cs="Times New Roman"/>
          <w:sz w:val="24"/>
          <w:szCs w:val="24"/>
        </w:rPr>
        <w:t xml:space="preserve"> </w:t>
      </w:r>
    </w:p>
    <w:p w14:paraId="7FC87BCD" w14:textId="4BEB8C91" w:rsidR="007F6B5F" w:rsidRDefault="007D6D86" w:rsidP="007D6D86">
      <w:pPr>
        <w:tabs>
          <w:tab w:val="left" w:pos="2492"/>
        </w:tabs>
        <w:spacing w:after="0" w:line="20" w:lineRule="atLeast"/>
        <w:ind w:firstLine="567"/>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6.1.12. </w:t>
      </w:r>
      <w:r w:rsidR="007F6B5F" w:rsidRPr="007D6D86">
        <w:rPr>
          <w:rFonts w:ascii="Times New Roman" w:hAnsi="Times New Roman" w:cs="Times New Roman"/>
          <w:color w:val="C00000"/>
          <w:sz w:val="24"/>
          <w:szCs w:val="24"/>
        </w:rPr>
        <w:t>dokumentai, patvirtinantys pasiūlyme nurodytos prekės atitikimą visiems reikalavimams, nurodytiems kiekviename pirkimo sąlygų 6 priedas „Pasiūlymo forma“ lentelės punkte</w:t>
      </w:r>
      <w:r w:rsidR="007F6B5F" w:rsidRPr="007D6D86">
        <w:rPr>
          <w:rFonts w:ascii="Times New Roman" w:hAnsi="Times New Roman" w:cs="Times New Roman"/>
          <w:sz w:val="24"/>
          <w:szCs w:val="24"/>
        </w:rPr>
        <w:t>,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w:t>
      </w:r>
      <w:r w:rsidR="00BF7787" w:rsidRPr="007D6D86">
        <w:rPr>
          <w:rFonts w:ascii="Times New Roman" w:hAnsi="Times New Roman" w:cs="Times New Roman"/>
          <w:sz w:val="24"/>
          <w:szCs w:val="24"/>
        </w:rPr>
        <w:t>. Šie prekės atitiktį pagrindžiantys dokumentai gali būti teikiami originalo kalb</w:t>
      </w:r>
      <w:r w:rsidR="000C6D28">
        <w:rPr>
          <w:rFonts w:ascii="Times New Roman" w:hAnsi="Times New Roman" w:cs="Times New Roman"/>
          <w:sz w:val="24"/>
          <w:szCs w:val="24"/>
        </w:rPr>
        <w:t>a</w:t>
      </w:r>
      <w:r w:rsidR="00BF7787" w:rsidRPr="007D6D86">
        <w:rPr>
          <w:rFonts w:ascii="Times New Roman" w:hAnsi="Times New Roman" w:cs="Times New Roman"/>
          <w:sz w:val="24"/>
          <w:szCs w:val="24"/>
        </w:rPr>
        <w:t xml:space="preserve">, tačiau privalo būti pateiktas tinkamas </w:t>
      </w:r>
      <w:r w:rsidR="00BF7787" w:rsidRPr="007D6D86">
        <w:rPr>
          <w:rFonts w:ascii="Times New Roman" w:hAnsi="Times New Roman" w:cs="Times New Roman"/>
          <w:sz w:val="24"/>
          <w:szCs w:val="24"/>
        </w:rPr>
        <w:lastRenderedPageBreak/>
        <w:t>vertimas į</w:t>
      </w:r>
      <w:r w:rsidR="007F6B5F" w:rsidRPr="007D6D86">
        <w:rPr>
          <w:rFonts w:ascii="Times New Roman" w:hAnsi="Times New Roman" w:cs="Times New Roman"/>
          <w:sz w:val="24"/>
          <w:szCs w:val="24"/>
        </w:rPr>
        <w:t xml:space="preserve"> lietuvių kalb</w:t>
      </w:r>
      <w:r w:rsidR="00BF7787" w:rsidRPr="007D6D86">
        <w:rPr>
          <w:rFonts w:ascii="Times New Roman" w:hAnsi="Times New Roman" w:cs="Times New Roman"/>
          <w:sz w:val="24"/>
          <w:szCs w:val="24"/>
        </w:rPr>
        <w:t>ą</w:t>
      </w:r>
      <w:r w:rsidR="007F6B5F" w:rsidRPr="007D6D86">
        <w:rPr>
          <w:rFonts w:ascii="Times New Roman" w:hAnsi="Times New Roman" w:cs="Times New Roman"/>
          <w:sz w:val="24"/>
          <w:szCs w:val="24"/>
        </w:rPr>
        <w:t xml:space="preserve">. Siūlomų prekių gamintojo kataloguose/ bukletuose/ brošiūrose, techniniuose aprašuose ir/arba kituose siūlomų prekių gamintojo parengtuose dokumentuose </w:t>
      </w:r>
      <w:r w:rsidR="000C6D28" w:rsidRPr="000C6D28">
        <w:rPr>
          <w:rFonts w:ascii="Times New Roman" w:hAnsi="Times New Roman" w:cs="Times New Roman"/>
          <w:color w:val="C00000"/>
          <w:sz w:val="24"/>
          <w:szCs w:val="24"/>
        </w:rPr>
        <w:t xml:space="preserve">privalo būti </w:t>
      </w:r>
      <w:r w:rsidR="000C6D28">
        <w:rPr>
          <w:rFonts w:ascii="Times New Roman" w:hAnsi="Times New Roman" w:cs="Times New Roman"/>
          <w:color w:val="C00000"/>
          <w:sz w:val="24"/>
          <w:szCs w:val="24"/>
        </w:rPr>
        <w:t>pažymėta</w:t>
      </w:r>
      <w:r w:rsidR="000C6D28" w:rsidRPr="000C6D28">
        <w:rPr>
          <w:rFonts w:ascii="Times New Roman" w:hAnsi="Times New Roman" w:cs="Times New Roman"/>
          <w:color w:val="C00000"/>
          <w:sz w:val="24"/>
          <w:szCs w:val="24"/>
        </w:rPr>
        <w:t xml:space="preserve">, kurį </w:t>
      </w:r>
      <w:r w:rsidR="000C6D28">
        <w:rPr>
          <w:rFonts w:ascii="Times New Roman" w:hAnsi="Times New Roman" w:cs="Times New Roman"/>
          <w:color w:val="C00000"/>
          <w:sz w:val="24"/>
          <w:szCs w:val="24"/>
        </w:rPr>
        <w:t>t</w:t>
      </w:r>
      <w:r w:rsidR="000C6D28" w:rsidRPr="000C6D28">
        <w:rPr>
          <w:rFonts w:ascii="Times New Roman" w:hAnsi="Times New Roman" w:cs="Times New Roman"/>
          <w:color w:val="C00000"/>
          <w:sz w:val="24"/>
          <w:szCs w:val="24"/>
        </w:rPr>
        <w:t>echninės specifikacijos lentelės parametrą patvirtina nurodytas parametras, o ši</w:t>
      </w:r>
      <w:r w:rsidR="000C6D28">
        <w:rPr>
          <w:rFonts w:ascii="Times New Roman" w:hAnsi="Times New Roman" w:cs="Times New Roman"/>
          <w:color w:val="C00000"/>
          <w:sz w:val="24"/>
          <w:szCs w:val="24"/>
        </w:rPr>
        <w:t>ų p</w:t>
      </w:r>
      <w:r w:rsidR="000C6D28" w:rsidRPr="000C6D28">
        <w:rPr>
          <w:rFonts w:ascii="Times New Roman" w:hAnsi="Times New Roman" w:cs="Times New Roman"/>
          <w:color w:val="C00000"/>
          <w:sz w:val="24"/>
          <w:szCs w:val="24"/>
        </w:rPr>
        <w:t xml:space="preserve">irkimo </w:t>
      </w:r>
      <w:r w:rsidR="000C6D28">
        <w:rPr>
          <w:rFonts w:ascii="Times New Roman" w:hAnsi="Times New Roman" w:cs="Times New Roman"/>
          <w:color w:val="C00000"/>
          <w:sz w:val="24"/>
          <w:szCs w:val="24"/>
        </w:rPr>
        <w:t>sąlygų</w:t>
      </w:r>
      <w:r w:rsidR="000C6D28" w:rsidRPr="000C6D28">
        <w:rPr>
          <w:rFonts w:ascii="Times New Roman" w:hAnsi="Times New Roman" w:cs="Times New Roman"/>
          <w:color w:val="C00000"/>
          <w:sz w:val="24"/>
          <w:szCs w:val="24"/>
        </w:rPr>
        <w:t xml:space="preserve"> 6 priedo </w:t>
      </w:r>
      <w:r w:rsidR="000C6D28">
        <w:rPr>
          <w:rFonts w:ascii="Times New Roman" w:hAnsi="Times New Roman" w:cs="Times New Roman"/>
          <w:color w:val="C00000"/>
          <w:sz w:val="24"/>
          <w:szCs w:val="24"/>
        </w:rPr>
        <w:t>t</w:t>
      </w:r>
      <w:r w:rsidR="000C6D28" w:rsidRPr="000C6D28">
        <w:rPr>
          <w:rFonts w:ascii="Times New Roman" w:hAnsi="Times New Roman" w:cs="Times New Roman"/>
          <w:color w:val="C00000"/>
          <w:sz w:val="24"/>
          <w:szCs w:val="24"/>
        </w:rPr>
        <w:t xml:space="preserve">echninės specifikacijos lentelėje nurodomas </w:t>
      </w:r>
      <w:r w:rsidR="000C6D28">
        <w:rPr>
          <w:rFonts w:ascii="Times New Roman" w:hAnsi="Times New Roman" w:cs="Times New Roman"/>
          <w:color w:val="C00000"/>
          <w:sz w:val="24"/>
          <w:szCs w:val="24"/>
        </w:rPr>
        <w:t>dokumento</w:t>
      </w:r>
      <w:r w:rsidR="000C6D28" w:rsidRPr="000C6D28">
        <w:rPr>
          <w:rFonts w:ascii="Times New Roman" w:hAnsi="Times New Roman" w:cs="Times New Roman"/>
          <w:color w:val="C00000"/>
          <w:sz w:val="24"/>
          <w:szCs w:val="24"/>
        </w:rPr>
        <w:t xml:space="preserve"> puslapis</w:t>
      </w:r>
      <w:r w:rsidR="000C6D28">
        <w:rPr>
          <w:rFonts w:ascii="Times New Roman" w:hAnsi="Times New Roman" w:cs="Times New Roman"/>
          <w:color w:val="C00000"/>
          <w:sz w:val="24"/>
          <w:szCs w:val="24"/>
        </w:rPr>
        <w:t>.</w:t>
      </w:r>
    </w:p>
    <w:p w14:paraId="213F5A96" w14:textId="2130D5CD" w:rsidR="00177775" w:rsidRPr="00177775" w:rsidRDefault="00177775" w:rsidP="007D6D86">
      <w:pPr>
        <w:tabs>
          <w:tab w:val="left" w:pos="2492"/>
        </w:tabs>
        <w:spacing w:after="0" w:line="20" w:lineRule="atLeast"/>
        <w:ind w:firstLine="567"/>
        <w:jc w:val="both"/>
        <w:rPr>
          <w:rFonts w:ascii="Times New Roman" w:hAnsi="Times New Roman" w:cs="Times New Roman"/>
          <w:sz w:val="24"/>
          <w:szCs w:val="24"/>
        </w:rPr>
      </w:pPr>
      <w:r w:rsidRPr="00177775">
        <w:rPr>
          <w:rFonts w:ascii="Times New Roman" w:hAnsi="Times New Roman" w:cs="Times New Roman"/>
          <w:i/>
          <w:iCs/>
          <w:sz w:val="24"/>
          <w:szCs w:val="24"/>
        </w:rPr>
        <w:t>Pastaba.</w:t>
      </w:r>
      <w:r>
        <w:rPr>
          <w:rFonts w:ascii="Times New Roman" w:hAnsi="Times New Roman" w:cs="Times New Roman"/>
          <w:sz w:val="24"/>
          <w:szCs w:val="24"/>
        </w:rPr>
        <w:t xml:space="preserve"> </w:t>
      </w:r>
      <w:r w:rsidRPr="00177775">
        <w:rPr>
          <w:rFonts w:ascii="Times New Roman" w:hAnsi="Times New Roman" w:cs="Times New Roman"/>
          <w:sz w:val="24"/>
          <w:szCs w:val="24"/>
        </w:rPr>
        <w:t xml:space="preserve">Tuo atveju, jeigu </w:t>
      </w:r>
      <w:r>
        <w:rPr>
          <w:rFonts w:ascii="Times New Roman" w:hAnsi="Times New Roman" w:cs="Times New Roman"/>
          <w:sz w:val="24"/>
          <w:szCs w:val="24"/>
        </w:rPr>
        <w:t xml:space="preserve">tiekėjo </w:t>
      </w:r>
      <w:r w:rsidRPr="00177775">
        <w:rPr>
          <w:rFonts w:ascii="Times New Roman" w:hAnsi="Times New Roman" w:cs="Times New Roman"/>
          <w:sz w:val="24"/>
          <w:szCs w:val="24"/>
        </w:rPr>
        <w:t xml:space="preserve">pateiktoje prekės gamintojo dokumentacijoje nėra prekės </w:t>
      </w:r>
      <w:r>
        <w:rPr>
          <w:rFonts w:ascii="Times New Roman" w:hAnsi="Times New Roman" w:cs="Times New Roman"/>
          <w:sz w:val="24"/>
          <w:szCs w:val="24"/>
        </w:rPr>
        <w:t>atitikties</w:t>
      </w:r>
      <w:r w:rsidRPr="00177775">
        <w:rPr>
          <w:rFonts w:ascii="Times New Roman" w:hAnsi="Times New Roman" w:cs="Times New Roman"/>
          <w:sz w:val="24"/>
          <w:szCs w:val="24"/>
        </w:rPr>
        <w:t xml:space="preserve">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6443F1">
      <w:pPr>
        <w:tabs>
          <w:tab w:val="left" w:pos="1134"/>
        </w:tabs>
        <w:spacing w:after="0" w:line="240" w:lineRule="auto"/>
        <w:ind w:firstLine="993"/>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6443F1">
      <w:pPr>
        <w:pStyle w:val="Sraopastraipa"/>
        <w:numPr>
          <w:ilvl w:val="2"/>
          <w:numId w:val="33"/>
        </w:numPr>
        <w:tabs>
          <w:tab w:val="left" w:pos="1134"/>
          <w:tab w:val="left" w:pos="1418"/>
        </w:tabs>
        <w:spacing w:after="0" w:line="240" w:lineRule="auto"/>
        <w:ind w:left="0" w:firstLine="993"/>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3591732C" w:rsidR="00CE519C" w:rsidRPr="00337CC1" w:rsidRDefault="00CE519C" w:rsidP="00252FC7">
      <w:pPr>
        <w:tabs>
          <w:tab w:val="left" w:pos="567"/>
          <w:tab w:val="left" w:pos="709"/>
        </w:tabs>
        <w:spacing w:after="0" w:line="240" w:lineRule="auto"/>
        <w:ind w:firstLine="567"/>
        <w:jc w:val="both"/>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w:t>
      </w:r>
      <w:r w:rsidR="009B7239">
        <w:rPr>
          <w:rFonts w:ascii="Times New Roman" w:eastAsia="Calibri" w:hAnsi="Times New Roman" w:cs="Times New Roman"/>
          <w:sz w:val="24"/>
          <w:szCs w:val="24"/>
        </w:rPr>
        <w:t>.</w:t>
      </w:r>
      <w:r w:rsidRPr="00736985">
        <w:rPr>
          <w:rFonts w:ascii="Times New Roman" w:eastAsia="Calibri" w:hAnsi="Times New Roman" w:cs="Times New Roman"/>
          <w:sz w:val="24"/>
          <w:szCs w:val="24"/>
        </w:rPr>
        <w:t xml:space="preserve">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27FC3A2D"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2508600"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r w:rsidR="009B7239">
        <w:rPr>
          <w:rFonts w:ascii="Times New Roman" w:hAnsi="Times New Roman" w:cs="Times New Roman"/>
          <w:sz w:val="24"/>
          <w:szCs w:val="24"/>
        </w:rPr>
        <w:t>.</w:t>
      </w:r>
    </w:p>
    <w:p w14:paraId="14CBD3AD" w14:textId="3BFED260"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4"/>
      <w:bookmarkEnd w:id="35"/>
      <w:bookmarkEnd w:id="36"/>
      <w:bookmarkEnd w:id="37"/>
      <w:bookmarkEnd w:id="38"/>
      <w:r w:rsidR="00076795">
        <w:rPr>
          <w:rFonts w:ascii="Times New Roman" w:hAnsi="Times New Roman" w:cs="Times New Roman"/>
          <w:b/>
          <w:bCs/>
          <w:sz w:val="28"/>
          <w:szCs w:val="28"/>
        </w:rPr>
        <w:t xml:space="preserve"> ir pasiūlymų atmetimo priežastys</w:t>
      </w:r>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531F2D">
        <w:rPr>
          <w:rFonts w:ascii="Times New Roman" w:hAnsi="Times New Roman" w:cs="Times New Roman"/>
          <w:sz w:val="24"/>
          <w:szCs w:val="24"/>
        </w:rPr>
        <w:t xml:space="preserve">9.1. </w:t>
      </w:r>
      <w:r w:rsidRPr="00531F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531F2D">
        <w:rPr>
          <w:rFonts w:ascii="Times New Roman" w:eastAsia="Calibri" w:hAnsi="Times New Roman" w:cs="Times New Roman"/>
          <w:sz w:val="24"/>
          <w:szCs w:val="24"/>
        </w:rPr>
        <w:t>specialiųjų pirkimo sąlygų 6</w:t>
      </w:r>
      <w:bookmarkEnd w:id="39"/>
      <w:r w:rsidRPr="00531F2D">
        <w:rPr>
          <w:rFonts w:ascii="Times New Roman" w:eastAsia="Calibri" w:hAnsi="Times New Roman" w:cs="Times New Roman"/>
          <w:sz w:val="24"/>
          <w:szCs w:val="24"/>
        </w:rPr>
        <w:t xml:space="preserve"> priede</w:t>
      </w:r>
      <w:r w:rsidR="00C13ABB" w:rsidRPr="00531F2D">
        <w:rPr>
          <w:rFonts w:ascii="Times New Roman" w:eastAsia="Calibri" w:hAnsi="Times New Roman" w:cs="Times New Roman"/>
          <w:sz w:val="24"/>
          <w:szCs w:val="24"/>
        </w:rPr>
        <w:t xml:space="preserve"> „Pasiūlymo</w:t>
      </w:r>
      <w:r w:rsidR="00C13ABB" w:rsidRPr="0079114F">
        <w:rPr>
          <w:rFonts w:ascii="Times New Roman" w:eastAsia="Calibri" w:hAnsi="Times New Roman" w:cs="Times New Roman"/>
          <w:sz w:val="24"/>
          <w:szCs w:val="24"/>
        </w:rPr>
        <w:t xml:space="preserve"> forma“</w:t>
      </w:r>
      <w:r w:rsidRPr="0079114F">
        <w:rPr>
          <w:rFonts w:ascii="Times New Roman" w:eastAsia="Calibri" w:hAnsi="Times New Roman" w:cs="Times New Roman"/>
          <w:sz w:val="24"/>
          <w:szCs w:val="24"/>
        </w:rPr>
        <w:t>.</w:t>
      </w:r>
    </w:p>
    <w:p w14:paraId="03B7B681" w14:textId="39D9878A"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9.2.</w:t>
      </w:r>
      <w:r w:rsidR="00076795">
        <w:rPr>
          <w:rFonts w:ascii="Times New Roman" w:hAnsi="Times New Roman" w:cs="Times New Roman"/>
          <w:sz w:val="24"/>
          <w:szCs w:val="24"/>
        </w:rPr>
        <w:t xml:space="preserve"> </w:t>
      </w:r>
      <w:r w:rsidRPr="0079114F">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2EE29445"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lastRenderedPageBreak/>
        <w:t xml:space="preserve">Perkančioji organizacija atmes tiekėjo pasiūlymą, jeigu kartu su pasiūlymu nebus pateikti šie </w:t>
      </w:r>
      <w:r w:rsidR="00076795">
        <w:rPr>
          <w:rFonts w:ascii="Times New Roman" w:hAnsi="Times New Roman" w:cs="Times New Roman"/>
          <w:sz w:val="24"/>
          <w:szCs w:val="24"/>
        </w:rPr>
        <w:t xml:space="preserve">specialiosiose </w:t>
      </w:r>
      <w:r w:rsidRPr="0079114F">
        <w:rPr>
          <w:rFonts w:ascii="Times New Roman" w:hAnsi="Times New Roman" w:cs="Times New Roman"/>
          <w:sz w:val="24"/>
          <w:szCs w:val="24"/>
        </w:rPr>
        <w:t xml:space="preserve">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0F9951FD" w:rsidR="00E15665" w:rsidRPr="0047173B" w:rsidRDefault="00E15665" w:rsidP="009B7239">
      <w:pPr>
        <w:spacing w:after="0" w:line="240" w:lineRule="auto"/>
        <w:ind w:firstLine="709"/>
        <w:jc w:val="both"/>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w:t>
      </w:r>
      <w:r w:rsidR="00076795">
        <w:rPr>
          <w:rFonts w:ascii="Times New Roman" w:hAnsi="Times New Roman" w:cs="Times New Roman"/>
          <w:sz w:val="24"/>
          <w:szCs w:val="24"/>
        </w:rPr>
        <w:t>specialiųjų p</w:t>
      </w:r>
      <w:r w:rsidRPr="00B42A38">
        <w:rPr>
          <w:rFonts w:ascii="Times New Roman" w:hAnsi="Times New Roman" w:cs="Times New Roman"/>
          <w:sz w:val="24"/>
          <w:szCs w:val="24"/>
        </w:rPr>
        <w:t xml:space="preserve">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9B7239">
      <w:pPr>
        <w:spacing w:after="0" w:line="240" w:lineRule="auto"/>
        <w:ind w:firstLine="709"/>
        <w:jc w:val="both"/>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7D0BC0A0" w:rsidR="00C87AB8" w:rsidRPr="001F3DF6" w:rsidRDefault="008D704D"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CA6116">
        <w:rPr>
          <w:rFonts w:ascii="Times New Roman" w:eastAsia="Calibri" w:hAnsi="Times New Roman" w:cs="Times New Roman"/>
          <w:sz w:val="24"/>
          <w:szCs w:val="24"/>
        </w:rPr>
        <w:t>__________</w:t>
      </w:r>
    </w:p>
    <w:p w14:paraId="178872FA" w14:textId="77777777" w:rsidR="00B4757A" w:rsidRPr="000864AA" w:rsidRDefault="000631F1" w:rsidP="00B4757A">
      <w:pPr>
        <w:pStyle w:val="Antrat1"/>
        <w:spacing w:before="0" w:after="0"/>
        <w:jc w:val="right"/>
        <w:rPr>
          <w:rFonts w:ascii="Times New Roman" w:hAnsi="Times New Roman" w:cs="Times New Roman"/>
          <w:color w:val="auto"/>
          <w:sz w:val="22"/>
          <w:szCs w:val="22"/>
        </w:rPr>
      </w:pPr>
      <w:bookmarkStart w:id="44" w:name="_Toc159231060"/>
      <w:r w:rsidRPr="000864AA">
        <w:rPr>
          <w:rFonts w:ascii="Times New Roman" w:hAnsi="Times New Roman" w:cs="Times New Roman"/>
          <w:color w:val="auto"/>
          <w:sz w:val="22"/>
          <w:szCs w:val="22"/>
        </w:rPr>
        <w:lastRenderedPageBreak/>
        <w:t>P</w:t>
      </w:r>
      <w:r w:rsidR="008F59C5" w:rsidRPr="000864AA">
        <w:rPr>
          <w:rFonts w:ascii="Times New Roman" w:hAnsi="Times New Roman" w:cs="Times New Roman"/>
          <w:color w:val="auto"/>
          <w:sz w:val="22"/>
          <w:szCs w:val="22"/>
        </w:rPr>
        <w:t>irkimo sąlygų 1 priedas</w:t>
      </w:r>
    </w:p>
    <w:p w14:paraId="1DF37652" w14:textId="5B7E4E23" w:rsidR="00774AA5" w:rsidRPr="000864AA" w:rsidRDefault="008F59C5" w:rsidP="00B4757A">
      <w:pPr>
        <w:pStyle w:val="Antrat1"/>
        <w:spacing w:before="0" w:after="0"/>
        <w:jc w:val="right"/>
        <w:rPr>
          <w:rFonts w:ascii="Times New Roman" w:hAnsi="Times New Roman" w:cs="Times New Roman"/>
          <w:color w:val="auto"/>
          <w:sz w:val="22"/>
          <w:szCs w:val="22"/>
        </w:rPr>
      </w:pPr>
      <w:r w:rsidRPr="000864AA">
        <w:rPr>
          <w:rFonts w:ascii="Times New Roman" w:hAnsi="Times New Roman" w:cs="Times New Roman"/>
          <w:color w:val="auto"/>
          <w:sz w:val="22"/>
          <w:szCs w:val="22"/>
        </w:rPr>
        <w:t>„Terminai“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8F7CD4" w:rsidRPr="00F0499F" w14:paraId="730836B8" w14:textId="6D415059" w:rsidTr="008F7CD4">
        <w:trPr>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8F7CD4" w:rsidRPr="00197BD8" w:rsidRDefault="008F7CD4" w:rsidP="004B355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8F7CD4" w:rsidRPr="00197BD8" w:rsidRDefault="008F7CD4"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8F7CD4" w:rsidRPr="00197BD8" w:rsidRDefault="008F7CD4"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8F7CD4" w:rsidRPr="00197BD8" w:rsidRDefault="008F7CD4"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8F7CD4" w:rsidRPr="00197BD8" w:rsidRDefault="008F7CD4"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8F7CD4" w:rsidRPr="00F0499F" w14:paraId="33F22B33" w14:textId="0A5603F9" w:rsidTr="008F7CD4">
        <w:trPr>
          <w:trHeight w:val="20"/>
        </w:trPr>
        <w:tc>
          <w:tcPr>
            <w:tcW w:w="747" w:type="dxa"/>
            <w:shd w:val="clear" w:color="auto" w:fill="auto"/>
            <w:tcMar>
              <w:top w:w="0" w:type="dxa"/>
              <w:left w:w="108" w:type="dxa"/>
              <w:bottom w:w="0" w:type="dxa"/>
              <w:right w:w="108" w:type="dxa"/>
            </w:tcMar>
          </w:tcPr>
          <w:p w14:paraId="1D2814F3" w14:textId="2D8BEDEE" w:rsidR="008F7CD4" w:rsidRPr="00197BD8" w:rsidRDefault="008F7CD4"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8F7CD4" w:rsidRPr="00197BD8" w:rsidRDefault="008F7CD4"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5059B24D"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sidR="004B373E">
              <w:rPr>
                <w:rFonts w:ascii="Times New Roman" w:hAnsi="Times New Roman" w:cs="Times New Roman"/>
                <w:sz w:val="22"/>
                <w:szCs w:val="22"/>
              </w:rPr>
              <w:t>.</w:t>
            </w:r>
          </w:p>
          <w:p w14:paraId="3167CE4C" w14:textId="32CA65D9" w:rsidR="008F7CD4" w:rsidRPr="00197BD8" w:rsidRDefault="008F7CD4" w:rsidP="0003169B">
            <w:pPr>
              <w:spacing w:after="0" w:line="240" w:lineRule="auto"/>
              <w:rPr>
                <w:rFonts w:ascii="Times New Roman" w:hAnsi="Times New Roman" w:cs="Times New Roman"/>
                <w:sz w:val="22"/>
                <w:szCs w:val="22"/>
              </w:rPr>
            </w:pPr>
          </w:p>
        </w:tc>
        <w:tc>
          <w:tcPr>
            <w:tcW w:w="2737" w:type="dxa"/>
          </w:tcPr>
          <w:p w14:paraId="20E31371" w14:textId="19B20A6E"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8F7CD4" w:rsidRPr="00F0499F" w14:paraId="2DDCD559" w14:textId="426DA16E" w:rsidTr="008F7CD4">
        <w:trPr>
          <w:trHeight w:val="20"/>
        </w:trPr>
        <w:tc>
          <w:tcPr>
            <w:tcW w:w="747" w:type="dxa"/>
            <w:shd w:val="clear" w:color="auto" w:fill="auto"/>
            <w:tcMar>
              <w:top w:w="0" w:type="dxa"/>
              <w:left w:w="108" w:type="dxa"/>
              <w:bottom w:w="0" w:type="dxa"/>
              <w:right w:w="108" w:type="dxa"/>
            </w:tcMar>
          </w:tcPr>
          <w:p w14:paraId="6C70187E" w14:textId="7D03D63A" w:rsidR="008F7CD4" w:rsidRPr="00197BD8" w:rsidRDefault="008F7CD4"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8F7CD4" w:rsidRPr="00197BD8" w:rsidRDefault="008F7CD4"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CD5C7AB"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sidR="004B373E">
              <w:rPr>
                <w:rFonts w:ascii="Times New Roman" w:hAnsi="Times New Roman" w:cs="Times New Roman"/>
                <w:sz w:val="22"/>
                <w:szCs w:val="22"/>
              </w:rPr>
              <w:t>.</w:t>
            </w:r>
          </w:p>
        </w:tc>
        <w:tc>
          <w:tcPr>
            <w:tcW w:w="2737" w:type="dxa"/>
          </w:tcPr>
          <w:p w14:paraId="02D6C877" w14:textId="77777777" w:rsidR="008F7CD4" w:rsidRPr="00197BD8" w:rsidRDefault="008F7CD4" w:rsidP="0003169B">
            <w:pPr>
              <w:spacing w:after="0" w:line="240" w:lineRule="auto"/>
              <w:rPr>
                <w:rFonts w:ascii="Times New Roman" w:hAnsi="Times New Roman" w:cs="Times New Roman"/>
                <w:sz w:val="22"/>
                <w:szCs w:val="22"/>
              </w:rPr>
            </w:pPr>
          </w:p>
        </w:tc>
      </w:tr>
      <w:tr w:rsidR="008F7CD4" w:rsidRPr="00F0499F" w14:paraId="0E1517C9" w14:textId="04D525FF" w:rsidTr="008F7CD4">
        <w:trPr>
          <w:trHeight w:val="20"/>
        </w:trPr>
        <w:tc>
          <w:tcPr>
            <w:tcW w:w="747" w:type="dxa"/>
            <w:shd w:val="clear" w:color="auto" w:fill="auto"/>
            <w:tcMar>
              <w:top w:w="0" w:type="dxa"/>
              <w:left w:w="108" w:type="dxa"/>
              <w:bottom w:w="0" w:type="dxa"/>
              <w:right w:w="108" w:type="dxa"/>
            </w:tcMar>
          </w:tcPr>
          <w:p w14:paraId="0BF18051" w14:textId="03A0C935" w:rsidR="008F7CD4" w:rsidRPr="00197BD8" w:rsidRDefault="008F7CD4"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8F7CD4" w:rsidRPr="00197BD8" w:rsidRDefault="008F7CD4"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32FFDD33"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sidR="004B373E">
              <w:rPr>
                <w:rFonts w:ascii="Times New Roman" w:hAnsi="Times New Roman" w:cs="Times New Roman"/>
                <w:sz w:val="22"/>
                <w:szCs w:val="22"/>
              </w:rPr>
              <w:t>.</w:t>
            </w:r>
          </w:p>
          <w:p w14:paraId="56FC8010" w14:textId="4AFEFB82" w:rsidR="008F7CD4" w:rsidRPr="00197BD8" w:rsidRDefault="008F7CD4" w:rsidP="0003169B">
            <w:pPr>
              <w:spacing w:after="0" w:line="240" w:lineRule="auto"/>
              <w:rPr>
                <w:rFonts w:ascii="Times New Roman" w:hAnsi="Times New Roman" w:cs="Times New Roman"/>
                <w:sz w:val="22"/>
                <w:szCs w:val="22"/>
              </w:rPr>
            </w:pPr>
          </w:p>
        </w:tc>
        <w:tc>
          <w:tcPr>
            <w:tcW w:w="2737" w:type="dxa"/>
          </w:tcPr>
          <w:p w14:paraId="001F53ED" w14:textId="77777777" w:rsidR="008F7CD4" w:rsidRPr="00197BD8" w:rsidRDefault="008F7CD4" w:rsidP="00254D71">
            <w:pPr>
              <w:spacing w:after="0" w:line="240" w:lineRule="auto"/>
              <w:rPr>
                <w:rFonts w:ascii="Times New Roman" w:hAnsi="Times New Roman" w:cs="Times New Roman"/>
                <w:sz w:val="22"/>
                <w:szCs w:val="22"/>
              </w:rPr>
            </w:pPr>
          </w:p>
        </w:tc>
      </w:tr>
      <w:tr w:rsidR="008F7CD4" w:rsidRPr="00F0499F" w14:paraId="6E37868A" w14:textId="4CE35C9E" w:rsidTr="008F7CD4">
        <w:trPr>
          <w:trHeight w:val="20"/>
        </w:trPr>
        <w:tc>
          <w:tcPr>
            <w:tcW w:w="747" w:type="dxa"/>
            <w:shd w:val="clear" w:color="auto" w:fill="auto"/>
            <w:tcMar>
              <w:top w:w="0" w:type="dxa"/>
              <w:left w:w="108" w:type="dxa"/>
              <w:bottom w:w="0" w:type="dxa"/>
              <w:right w:w="108" w:type="dxa"/>
            </w:tcMar>
          </w:tcPr>
          <w:p w14:paraId="5A3E2C4C" w14:textId="3E7470D1"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2363494D"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sidR="004B373E">
              <w:rPr>
                <w:rFonts w:ascii="Times New Roman" w:hAnsi="Times New Roman" w:cs="Times New Roman"/>
                <w:sz w:val="22"/>
                <w:szCs w:val="22"/>
              </w:rPr>
              <w:t>.</w:t>
            </w:r>
          </w:p>
          <w:p w14:paraId="4D170373" w14:textId="4ACE0931" w:rsidR="008F7CD4" w:rsidRPr="00197BD8" w:rsidRDefault="008F7CD4" w:rsidP="0003169B">
            <w:pPr>
              <w:spacing w:after="0" w:line="240" w:lineRule="auto"/>
              <w:rPr>
                <w:rFonts w:ascii="Times New Roman" w:hAnsi="Times New Roman" w:cs="Times New Roman"/>
                <w:sz w:val="22"/>
                <w:szCs w:val="22"/>
              </w:rPr>
            </w:pPr>
          </w:p>
        </w:tc>
        <w:tc>
          <w:tcPr>
            <w:tcW w:w="2737" w:type="dxa"/>
          </w:tcPr>
          <w:p w14:paraId="4964E674" w14:textId="77777777" w:rsidR="008F7CD4" w:rsidRPr="00197BD8" w:rsidRDefault="008F7CD4" w:rsidP="00254D71">
            <w:pPr>
              <w:spacing w:after="0" w:line="240" w:lineRule="auto"/>
              <w:rPr>
                <w:rFonts w:ascii="Times New Roman" w:hAnsi="Times New Roman" w:cs="Times New Roman"/>
                <w:sz w:val="22"/>
                <w:szCs w:val="22"/>
              </w:rPr>
            </w:pPr>
          </w:p>
        </w:tc>
      </w:tr>
      <w:tr w:rsidR="008F7CD4" w:rsidRPr="00197BD8" w14:paraId="594FD1F7" w14:textId="77777777" w:rsidTr="008F7CD4">
        <w:trPr>
          <w:trHeight w:val="20"/>
        </w:trPr>
        <w:tc>
          <w:tcPr>
            <w:tcW w:w="747" w:type="dxa"/>
            <w:shd w:val="clear" w:color="auto" w:fill="auto"/>
            <w:tcMar>
              <w:top w:w="0" w:type="dxa"/>
              <w:left w:w="108" w:type="dxa"/>
              <w:bottom w:w="0" w:type="dxa"/>
              <w:right w:w="108" w:type="dxa"/>
            </w:tcMar>
          </w:tcPr>
          <w:p w14:paraId="1DA27AF5" w14:textId="177A6DF9" w:rsidR="008F7CD4" w:rsidRPr="004B373E" w:rsidRDefault="004B373E" w:rsidP="004B373E">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7D53C278" w14:textId="3DED20C0"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8F7CD4" w:rsidRPr="00531F2D" w:rsidRDefault="008F7CD4"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8F7CD4" w:rsidRPr="00197BD8" w:rsidRDefault="008F7CD4" w:rsidP="0003169B">
            <w:pPr>
              <w:spacing w:after="0" w:line="240" w:lineRule="auto"/>
              <w:rPr>
                <w:rFonts w:ascii="Times New Roman" w:hAnsi="Times New Roman" w:cs="Times New Roman"/>
                <w:iCs/>
                <w:sz w:val="22"/>
                <w:szCs w:val="22"/>
              </w:rPr>
            </w:pPr>
          </w:p>
        </w:tc>
      </w:tr>
      <w:tr w:rsidR="008F7CD4" w:rsidRPr="00F0499F" w14:paraId="3AA572DF" w14:textId="3EE9D54B" w:rsidTr="008F7CD4">
        <w:trPr>
          <w:trHeight w:val="20"/>
        </w:trPr>
        <w:tc>
          <w:tcPr>
            <w:tcW w:w="747" w:type="dxa"/>
            <w:shd w:val="clear" w:color="auto" w:fill="auto"/>
            <w:tcMar>
              <w:top w:w="0" w:type="dxa"/>
              <w:left w:w="108" w:type="dxa"/>
              <w:bottom w:w="0" w:type="dxa"/>
              <w:right w:w="108" w:type="dxa"/>
            </w:tcMar>
          </w:tcPr>
          <w:p w14:paraId="0C5D727C" w14:textId="04390460"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77FDC819" w14:textId="2D3D8B4C"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8F7CD4" w:rsidRPr="00531F2D" w:rsidRDefault="008F7CD4"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8F7CD4" w:rsidRPr="00197BD8" w:rsidRDefault="008F7CD4" w:rsidP="0003169B">
            <w:pPr>
              <w:spacing w:after="0" w:line="240" w:lineRule="auto"/>
              <w:rPr>
                <w:rFonts w:ascii="Times New Roman" w:hAnsi="Times New Roman" w:cs="Times New Roman"/>
                <w:iCs/>
                <w:sz w:val="22"/>
                <w:szCs w:val="22"/>
              </w:rPr>
            </w:pPr>
          </w:p>
        </w:tc>
      </w:tr>
      <w:tr w:rsidR="008F7CD4" w:rsidRPr="00F0499F" w14:paraId="595801DB" w14:textId="7A4FE76F" w:rsidTr="008F7CD4">
        <w:trPr>
          <w:trHeight w:val="20"/>
        </w:trPr>
        <w:tc>
          <w:tcPr>
            <w:tcW w:w="747" w:type="dxa"/>
            <w:shd w:val="clear" w:color="auto" w:fill="auto"/>
            <w:tcMar>
              <w:top w:w="0" w:type="dxa"/>
              <w:left w:w="108" w:type="dxa"/>
              <w:bottom w:w="0" w:type="dxa"/>
              <w:right w:w="108" w:type="dxa"/>
            </w:tcMar>
          </w:tcPr>
          <w:p w14:paraId="7834A329" w14:textId="383B1E07"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664470B" w14:textId="04429B88" w:rsidR="008F7CD4" w:rsidRPr="00197BD8" w:rsidRDefault="008F7CD4"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8F7CD4" w:rsidRPr="00531F2D" w:rsidRDefault="008F7CD4" w:rsidP="0003169B">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666E941E" w14:textId="77777777" w:rsidR="008F7CD4" w:rsidRPr="00197BD8" w:rsidRDefault="008F7CD4" w:rsidP="0003169B">
            <w:pPr>
              <w:pStyle w:val="Body2"/>
              <w:spacing w:after="0"/>
              <w:rPr>
                <w:rFonts w:cs="Times New Roman"/>
                <w:i/>
                <w:iCs/>
                <w:color w:val="auto"/>
                <w:sz w:val="22"/>
                <w:szCs w:val="22"/>
                <w:lang w:val="lt-LT"/>
              </w:rPr>
            </w:pPr>
          </w:p>
        </w:tc>
      </w:tr>
      <w:tr w:rsidR="008F7CD4" w:rsidRPr="00F0499F" w14:paraId="42F529A5" w14:textId="3D144A4E" w:rsidTr="008F7CD4">
        <w:trPr>
          <w:trHeight w:val="20"/>
        </w:trPr>
        <w:tc>
          <w:tcPr>
            <w:tcW w:w="747" w:type="dxa"/>
            <w:shd w:val="clear" w:color="auto" w:fill="auto"/>
            <w:tcMar>
              <w:top w:w="0" w:type="dxa"/>
              <w:left w:w="108" w:type="dxa"/>
              <w:bottom w:w="0" w:type="dxa"/>
              <w:right w:w="108" w:type="dxa"/>
            </w:tcMar>
          </w:tcPr>
          <w:p w14:paraId="33D668DE" w14:textId="73A9CA84"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001E3EFE" w:rsidR="008F7CD4" w:rsidRPr="00531F2D" w:rsidRDefault="008F7CD4" w:rsidP="004B373E">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sidR="004B373E">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2C9EDE3F" w14:textId="77777777" w:rsidTr="008F7CD4">
        <w:trPr>
          <w:trHeight w:val="20"/>
        </w:trPr>
        <w:tc>
          <w:tcPr>
            <w:tcW w:w="747" w:type="dxa"/>
            <w:shd w:val="clear" w:color="auto" w:fill="auto"/>
            <w:tcMar>
              <w:top w:w="0" w:type="dxa"/>
              <w:left w:w="108" w:type="dxa"/>
              <w:bottom w:w="0" w:type="dxa"/>
              <w:right w:w="108" w:type="dxa"/>
            </w:tcMar>
          </w:tcPr>
          <w:p w14:paraId="50411AC5" w14:textId="776D0C0F"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1AFDB0A1" w14:textId="77777777" w:rsidTr="008F7CD4">
        <w:trPr>
          <w:trHeight w:val="20"/>
        </w:trPr>
        <w:tc>
          <w:tcPr>
            <w:tcW w:w="747" w:type="dxa"/>
            <w:shd w:val="clear" w:color="auto" w:fill="auto"/>
            <w:tcMar>
              <w:top w:w="0" w:type="dxa"/>
              <w:left w:w="108" w:type="dxa"/>
              <w:bottom w:w="0" w:type="dxa"/>
              <w:right w:w="108" w:type="dxa"/>
            </w:tcMar>
          </w:tcPr>
          <w:p w14:paraId="586798BE" w14:textId="2BB2611E"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6D55395E" w14:textId="3B353A69" w:rsidTr="008F7CD4">
        <w:trPr>
          <w:trHeight w:val="20"/>
        </w:trPr>
        <w:tc>
          <w:tcPr>
            <w:tcW w:w="747" w:type="dxa"/>
            <w:shd w:val="clear" w:color="auto" w:fill="auto"/>
            <w:tcMar>
              <w:top w:w="0" w:type="dxa"/>
              <w:left w:w="108" w:type="dxa"/>
              <w:bottom w:w="0" w:type="dxa"/>
              <w:right w:w="108" w:type="dxa"/>
            </w:tcMar>
          </w:tcPr>
          <w:p w14:paraId="5B414F03" w14:textId="1D4B791F"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738116EE" w14:textId="77777777" w:rsidR="008F7CD4" w:rsidRPr="00531F2D" w:rsidRDefault="008F7CD4"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1C3D8B85" w:rsidR="008F7CD4" w:rsidRPr="00531F2D" w:rsidRDefault="008F7CD4" w:rsidP="004B373E">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sidR="004B373E">
              <w:rPr>
                <w:rFonts w:ascii="Times New Roman" w:hAnsi="Times New Roman" w:cs="Times New Roman"/>
                <w:bCs/>
                <w:sz w:val="22"/>
                <w:szCs w:val="22"/>
              </w:rPr>
              <w:t>.</w:t>
            </w:r>
          </w:p>
        </w:tc>
        <w:tc>
          <w:tcPr>
            <w:tcW w:w="2737" w:type="dxa"/>
          </w:tcPr>
          <w:p w14:paraId="040E9D1F" w14:textId="77777777"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59E99749" w14:textId="3FAE72F9" w:rsidTr="008F7CD4">
        <w:trPr>
          <w:trHeight w:val="20"/>
        </w:trPr>
        <w:tc>
          <w:tcPr>
            <w:tcW w:w="747" w:type="dxa"/>
            <w:shd w:val="clear" w:color="auto" w:fill="auto"/>
            <w:tcMar>
              <w:top w:w="0" w:type="dxa"/>
              <w:left w:w="108" w:type="dxa"/>
              <w:bottom w:w="0" w:type="dxa"/>
              <w:right w:w="108" w:type="dxa"/>
            </w:tcMar>
          </w:tcPr>
          <w:p w14:paraId="7986B22C" w14:textId="07D29960"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3F6E38E5"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40EB4186" w:rsidR="008F7CD4" w:rsidRPr="00197BD8" w:rsidRDefault="008F7CD4" w:rsidP="004B373E">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sidR="004B373E">
              <w:rPr>
                <w:rFonts w:ascii="Times New Roman" w:hAnsi="Times New Roman" w:cs="Times New Roman"/>
                <w:bCs/>
                <w:sz w:val="22"/>
                <w:szCs w:val="22"/>
              </w:rPr>
              <w:t>.</w:t>
            </w:r>
          </w:p>
        </w:tc>
        <w:tc>
          <w:tcPr>
            <w:tcW w:w="2737" w:type="dxa"/>
          </w:tcPr>
          <w:p w14:paraId="4BCCFB31" w14:textId="77777777" w:rsidR="008F7CD4" w:rsidRDefault="008F7CD4" w:rsidP="00805456">
            <w:pPr>
              <w:spacing w:after="0" w:line="240" w:lineRule="auto"/>
              <w:rPr>
                <w:rFonts w:ascii="Times New Roman" w:hAnsi="Times New Roman" w:cs="Times New Roman"/>
                <w:bCs/>
                <w:sz w:val="22"/>
                <w:szCs w:val="22"/>
              </w:rPr>
            </w:pPr>
          </w:p>
          <w:p w14:paraId="102F17AD" w14:textId="77777777" w:rsidR="008F7CD4" w:rsidRPr="007E3874" w:rsidRDefault="008F7CD4" w:rsidP="007E3874">
            <w:pPr>
              <w:rPr>
                <w:rFonts w:ascii="Times New Roman" w:hAnsi="Times New Roman" w:cs="Times New Roman"/>
                <w:sz w:val="22"/>
                <w:szCs w:val="22"/>
              </w:rPr>
            </w:pPr>
          </w:p>
          <w:p w14:paraId="2E4307FF" w14:textId="77777777" w:rsidR="008F7CD4" w:rsidRDefault="008F7CD4" w:rsidP="007E3874">
            <w:pPr>
              <w:jc w:val="right"/>
              <w:rPr>
                <w:rFonts w:ascii="Times New Roman" w:hAnsi="Times New Roman" w:cs="Times New Roman"/>
                <w:sz w:val="22"/>
                <w:szCs w:val="22"/>
              </w:rPr>
            </w:pPr>
          </w:p>
          <w:p w14:paraId="227D8397" w14:textId="77777777" w:rsidR="007F6B5F" w:rsidRPr="007F6B5F" w:rsidRDefault="007F6B5F" w:rsidP="007F6B5F">
            <w:pPr>
              <w:jc w:val="right"/>
              <w:rPr>
                <w:rFonts w:ascii="Times New Roman" w:hAnsi="Times New Roman" w:cs="Times New Roman"/>
                <w:sz w:val="22"/>
                <w:szCs w:val="22"/>
              </w:rPr>
            </w:pPr>
          </w:p>
        </w:tc>
      </w:tr>
      <w:tr w:rsidR="008F7CD4" w:rsidRPr="00F0499F" w14:paraId="5D779D75" w14:textId="442DF61F" w:rsidTr="008F7CD4">
        <w:trPr>
          <w:trHeight w:val="20"/>
        </w:trPr>
        <w:tc>
          <w:tcPr>
            <w:tcW w:w="747" w:type="dxa"/>
            <w:shd w:val="clear" w:color="auto" w:fill="auto"/>
            <w:tcMar>
              <w:top w:w="0" w:type="dxa"/>
              <w:left w:w="108" w:type="dxa"/>
              <w:bottom w:w="0" w:type="dxa"/>
              <w:right w:w="108" w:type="dxa"/>
            </w:tcMar>
          </w:tcPr>
          <w:p w14:paraId="715DBD55" w14:textId="6926DA37"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343562B6"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0DBF24C" w:rsidR="008F7CD4" w:rsidRPr="00197BD8" w:rsidRDefault="008F7CD4" w:rsidP="004B373E">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sidR="004B373E">
              <w:rPr>
                <w:rFonts w:ascii="Times New Roman" w:hAnsi="Times New Roman" w:cs="Times New Roman"/>
                <w:bCs/>
                <w:sz w:val="22"/>
                <w:szCs w:val="22"/>
              </w:rPr>
              <w:t>.</w:t>
            </w:r>
          </w:p>
        </w:tc>
        <w:tc>
          <w:tcPr>
            <w:tcW w:w="2737" w:type="dxa"/>
          </w:tcPr>
          <w:p w14:paraId="3247DAEE" w14:textId="77777777" w:rsidR="008F7CD4" w:rsidRPr="00197BD8" w:rsidRDefault="008F7CD4" w:rsidP="00805456">
            <w:pPr>
              <w:spacing w:after="0" w:line="240" w:lineRule="auto"/>
              <w:rPr>
                <w:rFonts w:ascii="Times New Roman" w:hAnsi="Times New Roman" w:cs="Times New Roman"/>
                <w:bCs/>
                <w:sz w:val="22"/>
                <w:szCs w:val="22"/>
              </w:rPr>
            </w:pPr>
          </w:p>
        </w:tc>
      </w:tr>
      <w:tr w:rsidR="008F7CD4" w:rsidRPr="00F0499F" w14:paraId="3739CF2C" w14:textId="09A6A3DF" w:rsidTr="008F7CD4">
        <w:trPr>
          <w:trHeight w:val="20"/>
        </w:trPr>
        <w:tc>
          <w:tcPr>
            <w:tcW w:w="747" w:type="dxa"/>
            <w:shd w:val="clear" w:color="auto" w:fill="auto"/>
            <w:tcMar>
              <w:top w:w="0" w:type="dxa"/>
              <w:left w:w="108" w:type="dxa"/>
              <w:bottom w:w="0" w:type="dxa"/>
              <w:right w:w="108" w:type="dxa"/>
            </w:tcMar>
          </w:tcPr>
          <w:p w14:paraId="50E0821F" w14:textId="35B714DF"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4FECB953"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1B038397"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sidR="004B373E">
              <w:rPr>
                <w:rFonts w:ascii="Times New Roman" w:hAnsi="Times New Roman" w:cs="Times New Roman"/>
                <w:sz w:val="22"/>
                <w:szCs w:val="22"/>
              </w:rPr>
              <w:t>.</w:t>
            </w:r>
          </w:p>
        </w:tc>
        <w:tc>
          <w:tcPr>
            <w:tcW w:w="2737" w:type="dxa"/>
          </w:tcPr>
          <w:p w14:paraId="58E95975" w14:textId="77777777" w:rsidR="008F7CD4" w:rsidRPr="00197BD8" w:rsidRDefault="008F7CD4" w:rsidP="00805456">
            <w:pPr>
              <w:spacing w:after="0" w:line="240" w:lineRule="auto"/>
              <w:rPr>
                <w:rFonts w:ascii="Times New Roman" w:hAnsi="Times New Roman" w:cs="Times New Roman"/>
                <w:sz w:val="22"/>
                <w:szCs w:val="22"/>
              </w:rPr>
            </w:pPr>
          </w:p>
        </w:tc>
      </w:tr>
      <w:tr w:rsidR="008F7CD4" w:rsidRPr="00F0499F" w14:paraId="1A8FC6DE" w14:textId="0B19C73B" w:rsidTr="008F7CD4">
        <w:trPr>
          <w:trHeight w:val="20"/>
        </w:trPr>
        <w:tc>
          <w:tcPr>
            <w:tcW w:w="747" w:type="dxa"/>
            <w:shd w:val="clear" w:color="auto" w:fill="auto"/>
            <w:tcMar>
              <w:top w:w="0" w:type="dxa"/>
              <w:left w:w="108" w:type="dxa"/>
              <w:bottom w:w="0" w:type="dxa"/>
              <w:right w:w="108" w:type="dxa"/>
            </w:tcMar>
          </w:tcPr>
          <w:p w14:paraId="3FCD8BCC" w14:textId="5F7FF823" w:rsidR="008F7CD4" w:rsidRPr="004B373E" w:rsidRDefault="004B373E" w:rsidP="004B373E">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4B78EF85" w14:textId="77777777"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4491735D"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sidR="004B373E">
              <w:rPr>
                <w:rFonts w:ascii="Times New Roman" w:hAnsi="Times New Roman" w:cs="Times New Roman"/>
                <w:sz w:val="22"/>
                <w:szCs w:val="22"/>
              </w:rPr>
              <w:t>.</w:t>
            </w:r>
          </w:p>
        </w:tc>
        <w:tc>
          <w:tcPr>
            <w:tcW w:w="2737" w:type="dxa"/>
          </w:tcPr>
          <w:p w14:paraId="76FCE138" w14:textId="77777777" w:rsidR="008F7CD4" w:rsidRPr="00197BD8" w:rsidRDefault="008F7CD4" w:rsidP="00805456">
            <w:pPr>
              <w:spacing w:after="0" w:line="240" w:lineRule="auto"/>
              <w:rPr>
                <w:rFonts w:ascii="Times New Roman" w:hAnsi="Times New Roman" w:cs="Times New Roman"/>
                <w:sz w:val="22"/>
                <w:szCs w:val="22"/>
              </w:rPr>
            </w:pPr>
          </w:p>
        </w:tc>
      </w:tr>
      <w:tr w:rsidR="008F7CD4" w:rsidRPr="00F0499F" w14:paraId="65BDD6BA" w14:textId="5E5929C9" w:rsidTr="008F7CD4">
        <w:trPr>
          <w:trHeight w:val="20"/>
        </w:trPr>
        <w:tc>
          <w:tcPr>
            <w:tcW w:w="747" w:type="dxa"/>
            <w:shd w:val="clear" w:color="auto" w:fill="auto"/>
            <w:tcMar>
              <w:top w:w="0" w:type="dxa"/>
              <w:left w:w="108" w:type="dxa"/>
              <w:bottom w:w="0" w:type="dxa"/>
              <w:right w:w="108" w:type="dxa"/>
            </w:tcMar>
          </w:tcPr>
          <w:p w14:paraId="18CCF556" w14:textId="02D31474" w:rsidR="008F7CD4" w:rsidRPr="004B373E" w:rsidRDefault="004B373E" w:rsidP="004B373E">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09ECB10C" w14:textId="77777777" w:rsidR="008F7CD4" w:rsidRPr="00197BD8" w:rsidRDefault="008F7CD4"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278F6E91" w:rsidR="008F7CD4" w:rsidRPr="00197BD8" w:rsidRDefault="004B373E" w:rsidP="004B37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008F7CD4"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1DA4FB62" w14:textId="77777777" w:rsidR="008F7CD4" w:rsidRPr="00197BD8" w:rsidRDefault="008F7CD4" w:rsidP="00805456">
            <w:pPr>
              <w:spacing w:after="0" w:line="240" w:lineRule="auto"/>
              <w:rPr>
                <w:rFonts w:ascii="Times New Roman" w:hAnsi="Times New Roman" w:cs="Times New Roman"/>
                <w:sz w:val="22"/>
                <w:szCs w:val="22"/>
              </w:rPr>
            </w:pPr>
          </w:p>
        </w:tc>
      </w:tr>
      <w:tr w:rsidR="008F7CD4" w:rsidRPr="00F0499F" w14:paraId="1EEDC62F" w14:textId="5D4C9FA3" w:rsidTr="008F7CD4">
        <w:trPr>
          <w:trHeight w:val="20"/>
        </w:trPr>
        <w:tc>
          <w:tcPr>
            <w:tcW w:w="747" w:type="dxa"/>
            <w:shd w:val="clear" w:color="auto" w:fill="auto"/>
            <w:tcMar>
              <w:top w:w="0" w:type="dxa"/>
              <w:left w:w="108" w:type="dxa"/>
              <w:bottom w:w="0" w:type="dxa"/>
              <w:right w:w="108" w:type="dxa"/>
            </w:tcMar>
          </w:tcPr>
          <w:p w14:paraId="3EE38EA3" w14:textId="31FF8870" w:rsidR="008F7CD4" w:rsidRPr="004B373E" w:rsidRDefault="004B373E" w:rsidP="004B373E">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3AE3E0BA" w14:textId="77777777"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9D160C9" w:rsidR="008F7CD4" w:rsidRPr="00197BD8" w:rsidRDefault="008F7CD4" w:rsidP="004B373E">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4B373E">
              <w:rPr>
                <w:rFonts w:ascii="Times New Roman" w:eastAsia="Calibri" w:hAnsi="Times New Roman" w:cs="Times New Roman"/>
                <w:sz w:val="22"/>
                <w:szCs w:val="22"/>
              </w:rPr>
              <w:t>.</w:t>
            </w:r>
          </w:p>
        </w:tc>
        <w:tc>
          <w:tcPr>
            <w:tcW w:w="2737" w:type="dxa"/>
          </w:tcPr>
          <w:p w14:paraId="5F952387" w14:textId="77777777" w:rsidR="008F7CD4" w:rsidRPr="00197BD8" w:rsidRDefault="008F7CD4" w:rsidP="00805456">
            <w:pPr>
              <w:spacing w:after="0" w:line="240" w:lineRule="auto"/>
              <w:rPr>
                <w:rFonts w:ascii="Times New Roman" w:eastAsia="Calibri" w:hAnsi="Times New Roman" w:cs="Times New Roman"/>
                <w:bCs/>
                <w:sz w:val="22"/>
                <w:szCs w:val="22"/>
              </w:rPr>
            </w:pPr>
          </w:p>
        </w:tc>
      </w:tr>
      <w:tr w:rsidR="008F7CD4" w:rsidRPr="00F0499F" w14:paraId="74B4ACF3" w14:textId="7780E0C9" w:rsidTr="008F7CD4">
        <w:trPr>
          <w:trHeight w:val="20"/>
        </w:trPr>
        <w:tc>
          <w:tcPr>
            <w:tcW w:w="747" w:type="dxa"/>
            <w:shd w:val="clear" w:color="auto" w:fill="auto"/>
            <w:tcMar>
              <w:top w:w="0" w:type="dxa"/>
              <w:left w:w="108" w:type="dxa"/>
              <w:bottom w:w="0" w:type="dxa"/>
              <w:right w:w="108" w:type="dxa"/>
            </w:tcMar>
          </w:tcPr>
          <w:p w14:paraId="5A1CA8A8" w14:textId="664817DD" w:rsidR="008F7CD4" w:rsidRPr="004B373E" w:rsidRDefault="004B373E" w:rsidP="004B373E">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shd w:val="clear" w:color="auto" w:fill="auto"/>
            <w:tcMar>
              <w:top w:w="0" w:type="dxa"/>
              <w:left w:w="108" w:type="dxa"/>
              <w:bottom w:w="0" w:type="dxa"/>
              <w:right w:w="108" w:type="dxa"/>
            </w:tcMar>
          </w:tcPr>
          <w:p w14:paraId="187F2A99" w14:textId="787AA8A5" w:rsidR="008F7CD4" w:rsidRPr="00197BD8" w:rsidRDefault="008F7CD4"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46C189D4" w:rsidR="008F7CD4" w:rsidRPr="004B373E" w:rsidRDefault="008F7CD4" w:rsidP="00805456">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4B373E">
              <w:rPr>
                <w:rFonts w:ascii="Times New Roman" w:hAnsi="Times New Roman" w:cs="Times New Roman"/>
                <w:sz w:val="22"/>
                <w:szCs w:val="22"/>
              </w:rPr>
              <w:t>.</w:t>
            </w:r>
          </w:p>
        </w:tc>
        <w:tc>
          <w:tcPr>
            <w:tcW w:w="2737" w:type="dxa"/>
          </w:tcPr>
          <w:p w14:paraId="263C6AB2" w14:textId="77777777" w:rsidR="008F7CD4" w:rsidRPr="00197BD8" w:rsidRDefault="008F7CD4"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41368B2B" w14:textId="77777777" w:rsidR="00B4757A" w:rsidRPr="000864AA" w:rsidRDefault="008D704D" w:rsidP="000864AA">
      <w:pPr>
        <w:pStyle w:val="Antrat2"/>
        <w:spacing w:before="0"/>
        <w:ind w:left="7655" w:hanging="567"/>
        <w:jc w:val="both"/>
        <w:rPr>
          <w:rFonts w:ascii="Times New Roman" w:eastAsia="Calibri" w:hAnsi="Times New Roman" w:cs="Times New Roman"/>
          <w:color w:val="000000" w:themeColor="text1"/>
          <w:sz w:val="22"/>
          <w:szCs w:val="22"/>
        </w:rPr>
      </w:pPr>
      <w:bookmarkStart w:id="45" w:name="_Ref38539939"/>
      <w:bookmarkStart w:id="46" w:name="_Ref38541068"/>
      <w:bookmarkStart w:id="47" w:name="_Ref38885053"/>
      <w:bookmarkStart w:id="48" w:name="_Ref38899023"/>
      <w:bookmarkStart w:id="49" w:name="_Toc159231061"/>
      <w:r w:rsidRPr="000864AA">
        <w:rPr>
          <w:rFonts w:ascii="Times New Roman" w:eastAsia="Calibri" w:hAnsi="Times New Roman" w:cs="Times New Roman"/>
          <w:color w:val="000000" w:themeColor="text1"/>
          <w:sz w:val="22"/>
          <w:szCs w:val="22"/>
        </w:rPr>
        <w:lastRenderedPageBreak/>
        <w:t xml:space="preserve">Pirkimo sąlygų </w:t>
      </w:r>
      <w:r w:rsidR="005F0B78" w:rsidRPr="000864AA">
        <w:rPr>
          <w:rFonts w:ascii="Times New Roman" w:eastAsia="Calibri" w:hAnsi="Times New Roman" w:cs="Times New Roman"/>
          <w:color w:val="000000" w:themeColor="text1"/>
          <w:sz w:val="22"/>
          <w:szCs w:val="22"/>
        </w:rPr>
        <w:t>2</w:t>
      </w:r>
      <w:r w:rsidRPr="000864AA">
        <w:rPr>
          <w:rFonts w:ascii="Times New Roman" w:eastAsia="Calibri" w:hAnsi="Times New Roman" w:cs="Times New Roman"/>
          <w:color w:val="000000" w:themeColor="text1"/>
          <w:sz w:val="22"/>
          <w:szCs w:val="22"/>
        </w:rPr>
        <w:t xml:space="preserve"> priedas</w:t>
      </w:r>
    </w:p>
    <w:p w14:paraId="01D56E47" w14:textId="73669387" w:rsidR="008D704D" w:rsidRPr="000864AA" w:rsidRDefault="008D704D" w:rsidP="000864AA">
      <w:pPr>
        <w:pStyle w:val="Antrat2"/>
        <w:spacing w:before="0"/>
        <w:ind w:left="7655" w:hanging="567"/>
        <w:jc w:val="both"/>
        <w:rPr>
          <w:rFonts w:ascii="Times New Roman" w:eastAsia="Calibri" w:hAnsi="Times New Roman" w:cs="Times New Roman"/>
          <w:color w:val="000000" w:themeColor="text1"/>
          <w:sz w:val="22"/>
          <w:szCs w:val="22"/>
        </w:rPr>
      </w:pPr>
      <w:r w:rsidRPr="000864AA">
        <w:rPr>
          <w:rFonts w:ascii="Times New Roman" w:eastAsia="Calibri" w:hAnsi="Times New Roman" w:cs="Times New Roman"/>
          <w:color w:val="000000" w:themeColor="text1"/>
          <w:sz w:val="22"/>
          <w:szCs w:val="22"/>
        </w:rPr>
        <w:t>„Technin</w:t>
      </w:r>
      <w:r w:rsidR="00B4757A" w:rsidRPr="000864AA">
        <w:rPr>
          <w:rFonts w:ascii="Times New Roman" w:eastAsia="Calibri" w:hAnsi="Times New Roman" w:cs="Times New Roman"/>
          <w:color w:val="000000" w:themeColor="text1"/>
          <w:sz w:val="22"/>
          <w:szCs w:val="22"/>
        </w:rPr>
        <w:t xml:space="preserve">ė </w:t>
      </w:r>
      <w:r w:rsidRPr="000864AA">
        <w:rPr>
          <w:rFonts w:ascii="Times New Roman" w:eastAsia="Calibri" w:hAnsi="Times New Roman" w:cs="Times New Roman"/>
          <w:color w:val="000000" w:themeColor="text1"/>
          <w:sz w:val="22"/>
          <w:szCs w:val="22"/>
        </w:rPr>
        <w:t>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EB1C00B" w:rsidR="0042762E" w:rsidRPr="00E24E55" w:rsidRDefault="0042762E" w:rsidP="00E24E55">
      <w:pPr>
        <w:pStyle w:val="Sraopastraipa"/>
        <w:tabs>
          <w:tab w:val="left" w:pos="851"/>
        </w:tabs>
        <w:spacing w:after="0" w:line="240" w:lineRule="auto"/>
        <w:ind w:left="0" w:firstLine="567"/>
        <w:jc w:val="both"/>
        <w:rPr>
          <w:rFonts w:ascii="Times New Roman" w:hAnsi="Times New Roman" w:cs="Times New Roman"/>
          <w:sz w:val="24"/>
          <w:szCs w:val="24"/>
        </w:rPr>
      </w:pPr>
      <w:r w:rsidRPr="00E24E55">
        <w:rPr>
          <w:rFonts w:ascii="Times New Roman" w:hAnsi="Times New Roman" w:cs="Times New Roman"/>
          <w:sz w:val="24"/>
          <w:szCs w:val="24"/>
        </w:rPr>
        <w:t>Pateik</w:t>
      </w:r>
      <w:r w:rsidR="00E24E55" w:rsidRPr="00E24E55">
        <w:rPr>
          <w:rFonts w:ascii="Times New Roman" w:hAnsi="Times New Roman" w:cs="Times New Roman"/>
          <w:sz w:val="24"/>
          <w:szCs w:val="24"/>
        </w:rPr>
        <w:t xml:space="preserve">ta </w:t>
      </w:r>
      <w:r w:rsidR="004B373E" w:rsidRPr="00E24E55">
        <w:rPr>
          <w:rFonts w:ascii="Times New Roman" w:hAnsi="Times New Roman" w:cs="Times New Roman"/>
          <w:sz w:val="24"/>
          <w:szCs w:val="24"/>
        </w:rPr>
        <w:t>atskiru dokumentu</w:t>
      </w:r>
      <w:r w:rsidR="00E24E55" w:rsidRPr="00E24E55">
        <w:rPr>
          <w:rFonts w:ascii="Times New Roman" w:hAnsi="Times New Roman" w:cs="Times New Roman"/>
          <w:sz w:val="24"/>
          <w:szCs w:val="24"/>
        </w:rPr>
        <w:t xml:space="preserve"> </w:t>
      </w:r>
      <w:r w:rsidR="004B373E" w:rsidRPr="00E24E55">
        <w:rPr>
          <w:rFonts w:ascii="Times New Roman" w:hAnsi="Times New Roman" w:cs="Times New Roman"/>
          <w:sz w:val="24"/>
          <w:szCs w:val="24"/>
        </w:rPr>
        <w:t>6 pried</w:t>
      </w:r>
      <w:r w:rsidR="00E24E55" w:rsidRPr="00E24E55">
        <w:rPr>
          <w:rFonts w:ascii="Times New Roman" w:hAnsi="Times New Roman" w:cs="Times New Roman"/>
          <w:sz w:val="24"/>
          <w:szCs w:val="24"/>
        </w:rPr>
        <w:t>e</w:t>
      </w:r>
      <w:r w:rsidR="004B373E" w:rsidRPr="00E24E55">
        <w:rPr>
          <w:rFonts w:ascii="Times New Roman" w:hAnsi="Times New Roman" w:cs="Times New Roman"/>
          <w:sz w:val="24"/>
          <w:szCs w:val="24"/>
        </w:rPr>
        <w:t xml:space="preserve"> „Pasiūlymo forma“, </w:t>
      </w:r>
      <w:r w:rsidR="004B373E" w:rsidRPr="00E24E55">
        <w:rPr>
          <w:rFonts w:ascii="Times New Roman" w:hAnsi="Times New Roman" w:cs="Times New Roman"/>
          <w:b/>
          <w:bCs/>
          <w:sz w:val="24"/>
          <w:szCs w:val="24"/>
          <w:u w:val="single"/>
        </w:rPr>
        <w:t>kurį tiekėjai privalo užpildyti, atsižvelgdami į tai kuriai daliai teikia pasiūlymą</w:t>
      </w:r>
      <w:r w:rsidR="004B373E" w:rsidRPr="00E24E55">
        <w:rPr>
          <w:rFonts w:ascii="Times New Roman" w:hAnsi="Times New Roman" w:cs="Times New Roman"/>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8F77909" w14:textId="77777777" w:rsidR="00B4757A" w:rsidRPr="000864AA" w:rsidRDefault="007E4AE5" w:rsidP="00B4757A">
      <w:pPr>
        <w:pStyle w:val="Antrat2"/>
        <w:spacing w:before="0"/>
        <w:ind w:left="5103" w:firstLine="1418"/>
        <w:rPr>
          <w:rFonts w:ascii="Times New Roman" w:eastAsia="Calibri" w:hAnsi="Times New Roman" w:cs="Times New Roman"/>
          <w:color w:val="auto"/>
          <w:sz w:val="22"/>
          <w:szCs w:val="22"/>
        </w:rPr>
      </w:pPr>
      <w:bookmarkStart w:id="50" w:name="_Toc165356986"/>
      <w:bookmarkStart w:id="51" w:name="_Ref38291223"/>
      <w:bookmarkStart w:id="52" w:name="_Ref38291334"/>
      <w:bookmarkStart w:id="53" w:name="_Ref38533412"/>
      <w:r w:rsidRPr="000864AA">
        <w:rPr>
          <w:rFonts w:ascii="Times New Roman" w:eastAsia="Calibri" w:hAnsi="Times New Roman" w:cs="Times New Roman"/>
          <w:color w:val="auto"/>
          <w:sz w:val="22"/>
          <w:szCs w:val="22"/>
        </w:rPr>
        <w:lastRenderedPageBreak/>
        <w:t>Pirkimo sąlygų 3 priedas</w:t>
      </w:r>
    </w:p>
    <w:p w14:paraId="499E6B42" w14:textId="1241FF9A" w:rsidR="007E4AE5" w:rsidRPr="000864AA" w:rsidRDefault="007E4AE5" w:rsidP="00B4757A">
      <w:pPr>
        <w:pStyle w:val="Antrat2"/>
        <w:spacing w:before="0"/>
        <w:ind w:left="5103" w:firstLine="1418"/>
        <w:rPr>
          <w:rFonts w:asciiTheme="minorHAnsi" w:eastAsia="Calibri" w:hAnsiTheme="minorHAnsi" w:cstheme="minorHAnsi"/>
          <w:color w:val="auto"/>
          <w:sz w:val="22"/>
          <w:szCs w:val="22"/>
        </w:rPr>
      </w:pPr>
      <w:r w:rsidRPr="000864AA">
        <w:rPr>
          <w:rFonts w:ascii="Times New Roman" w:eastAsia="Calibri" w:hAnsi="Times New Roman" w:cs="Times New Roman"/>
          <w:color w:val="auto"/>
          <w:sz w:val="22"/>
          <w:szCs w:val="22"/>
        </w:rPr>
        <w:t>„Tiekėjų pašalinimo pagrindai</w:t>
      </w:r>
      <w:bookmarkEnd w:id="50"/>
      <w:r w:rsidR="00B4757A" w:rsidRPr="000864AA">
        <w:rPr>
          <w:rFonts w:ascii="Times New Roman" w:eastAsia="Calibri" w:hAnsi="Times New Roman" w:cs="Times New Roman"/>
          <w:color w:val="auto"/>
          <w:sz w:val="22"/>
          <w:szCs w:val="22"/>
        </w:rPr>
        <w:t>“</w:t>
      </w:r>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52097F">
            <w:pPr>
              <w:spacing w:after="0" w:line="240" w:lineRule="auto"/>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58B11F97" w14:textId="77777777" w:rsidR="0052097F" w:rsidRPr="000864AA" w:rsidRDefault="008D704D" w:rsidP="0052097F">
      <w:pPr>
        <w:pStyle w:val="Antrat2"/>
        <w:spacing w:before="0"/>
        <w:ind w:left="6521"/>
        <w:jc w:val="both"/>
        <w:rPr>
          <w:rFonts w:ascii="Times New Roman" w:eastAsia="Calibri" w:hAnsi="Times New Roman" w:cs="Times New Roman"/>
          <w:color w:val="auto"/>
          <w:sz w:val="22"/>
          <w:szCs w:val="22"/>
        </w:rPr>
      </w:pPr>
      <w:bookmarkStart w:id="54" w:name="_Toc159231063"/>
      <w:r w:rsidRPr="000864AA">
        <w:rPr>
          <w:rFonts w:ascii="Times New Roman" w:eastAsia="Calibri" w:hAnsi="Times New Roman" w:cs="Times New Roman"/>
          <w:color w:val="auto"/>
          <w:sz w:val="22"/>
          <w:szCs w:val="22"/>
        </w:rPr>
        <w:lastRenderedPageBreak/>
        <w:t xml:space="preserve">Pirkimo sąlygų </w:t>
      </w:r>
      <w:r w:rsidR="00F1334C" w:rsidRPr="000864AA">
        <w:rPr>
          <w:rFonts w:ascii="Times New Roman" w:eastAsia="Calibri" w:hAnsi="Times New Roman" w:cs="Times New Roman"/>
          <w:color w:val="auto"/>
          <w:sz w:val="22"/>
          <w:szCs w:val="22"/>
        </w:rPr>
        <w:t>4</w:t>
      </w:r>
      <w:r w:rsidRPr="000864AA">
        <w:rPr>
          <w:rFonts w:ascii="Times New Roman" w:eastAsia="Calibri" w:hAnsi="Times New Roman" w:cs="Times New Roman"/>
          <w:color w:val="auto"/>
          <w:sz w:val="22"/>
          <w:szCs w:val="22"/>
        </w:rPr>
        <w:t xml:space="preserve"> priedas</w:t>
      </w:r>
    </w:p>
    <w:p w14:paraId="70EF5423" w14:textId="39FEE242" w:rsidR="002F396F" w:rsidRPr="000864AA" w:rsidRDefault="008D704D" w:rsidP="0052097F">
      <w:pPr>
        <w:pStyle w:val="Antrat2"/>
        <w:spacing w:before="0"/>
        <w:ind w:left="6521"/>
        <w:jc w:val="both"/>
        <w:rPr>
          <w:rFonts w:ascii="Times New Roman" w:eastAsia="Calibri" w:hAnsi="Times New Roman" w:cs="Times New Roman"/>
          <w:color w:val="auto"/>
          <w:sz w:val="22"/>
          <w:szCs w:val="22"/>
        </w:rPr>
      </w:pPr>
      <w:r w:rsidRPr="000864AA">
        <w:rPr>
          <w:rFonts w:ascii="Times New Roman" w:eastAsia="Calibri" w:hAnsi="Times New Roman" w:cs="Times New Roman"/>
          <w:color w:val="auto"/>
          <w:sz w:val="22"/>
          <w:szCs w:val="22"/>
        </w:rPr>
        <w:t>„Tiekėjų kvalifikacijos reikalavimai</w:t>
      </w:r>
      <w:r w:rsidR="00283391" w:rsidRPr="000864AA">
        <w:rPr>
          <w:rFonts w:ascii="Times New Roman" w:eastAsia="Calibri" w:hAnsi="Times New Roman" w:cs="Times New Roman"/>
          <w:color w:val="auto"/>
          <w:sz w:val="22"/>
          <w:szCs w:val="22"/>
        </w:rPr>
        <w:t xml:space="preserve"> ir reikalaujami kokybės bei aplinkos apsaugos vadybos sistemų standartai</w:t>
      </w:r>
      <w:r w:rsidRPr="000864AA">
        <w:rPr>
          <w:rFonts w:ascii="Times New Roman" w:eastAsia="Calibri" w:hAnsi="Times New Roman" w:cs="Times New Roman"/>
          <w:color w:val="auto"/>
          <w:sz w:val="22"/>
          <w:szCs w:val="22"/>
        </w:rPr>
        <w:t>“</w:t>
      </w:r>
      <w:bookmarkEnd w:id="51"/>
      <w:bookmarkEnd w:id="52"/>
      <w:bookmarkEnd w:id="53"/>
      <w:bookmarkEnd w:id="54"/>
    </w:p>
    <w:p w14:paraId="271CF719" w14:textId="77777777" w:rsidR="0052097F" w:rsidRPr="0052097F" w:rsidRDefault="0052097F" w:rsidP="0052097F"/>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 xml:space="preserve">KOKYBĖS VADYBOS SISTEMOS IR (ARBA) APLINKOS APSAUGOS </w:t>
      </w:r>
      <w:r w:rsidR="00955F2F" w:rsidRPr="00531F2D">
        <w:rPr>
          <w:rFonts w:ascii="Times New Roman" w:hAnsi="Times New Roman" w:cs="Times New Roman"/>
          <w:b/>
          <w:bCs/>
          <w:sz w:val="24"/>
          <w:szCs w:val="24"/>
          <w:lang w:eastAsia="en-US"/>
        </w:rPr>
        <w:t>VADYBOS SISTEMOS STANDARTŲ</w:t>
      </w:r>
    </w:p>
    <w:p w14:paraId="3F16BAA2" w14:textId="77777777" w:rsidR="00AB6306" w:rsidRPr="00531F2D"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DF2E60D" w14:textId="77777777" w:rsidR="00197BD8" w:rsidRPr="00531F2D" w:rsidRDefault="00197BD8" w:rsidP="00451573">
      <w:pPr>
        <w:pStyle w:val="Sraopastraipa"/>
        <w:numPr>
          <w:ilvl w:val="0"/>
          <w:numId w:val="35"/>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451573">
      <w:pPr>
        <w:pStyle w:val="Sraopastraipa"/>
        <w:numPr>
          <w:ilvl w:val="0"/>
          <w:numId w:val="35"/>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0683FA34" w14:textId="77777777" w:rsidR="0052097F" w:rsidRPr="000864AA" w:rsidRDefault="008D704D" w:rsidP="0052097F">
      <w:pPr>
        <w:pStyle w:val="Antrat2"/>
        <w:spacing w:before="0"/>
        <w:ind w:left="7088"/>
        <w:rPr>
          <w:rFonts w:ascii="Times New Roman" w:eastAsia="Calibri" w:hAnsi="Times New Roman" w:cs="Times New Roman"/>
          <w:color w:val="auto"/>
          <w:sz w:val="22"/>
          <w:szCs w:val="22"/>
        </w:rPr>
      </w:pPr>
      <w:bookmarkStart w:id="55" w:name="_Ref38291379"/>
      <w:bookmarkStart w:id="56" w:name="_Ref38291394"/>
      <w:bookmarkStart w:id="57" w:name="_Ref38898251"/>
      <w:bookmarkStart w:id="58" w:name="_Toc159231064"/>
      <w:r w:rsidRPr="000864AA">
        <w:rPr>
          <w:rFonts w:ascii="Times New Roman" w:eastAsia="Calibri" w:hAnsi="Times New Roman" w:cs="Times New Roman"/>
          <w:color w:val="auto"/>
          <w:sz w:val="22"/>
          <w:szCs w:val="22"/>
        </w:rPr>
        <w:t xml:space="preserve">Pirkimo sąlygų </w:t>
      </w:r>
      <w:r w:rsidR="00F1334C" w:rsidRPr="000864AA">
        <w:rPr>
          <w:rFonts w:ascii="Times New Roman" w:eastAsia="Calibri" w:hAnsi="Times New Roman" w:cs="Times New Roman"/>
          <w:color w:val="auto"/>
          <w:sz w:val="22"/>
          <w:szCs w:val="22"/>
        </w:rPr>
        <w:t>5</w:t>
      </w:r>
      <w:r w:rsidRPr="000864AA">
        <w:rPr>
          <w:rFonts w:ascii="Times New Roman" w:eastAsia="Calibri" w:hAnsi="Times New Roman" w:cs="Times New Roman"/>
          <w:color w:val="auto"/>
          <w:sz w:val="22"/>
          <w:szCs w:val="22"/>
        </w:rPr>
        <w:t xml:space="preserve"> priedas</w:t>
      </w:r>
    </w:p>
    <w:p w14:paraId="5D0FDE6E" w14:textId="0CE07741" w:rsidR="008D704D" w:rsidRPr="000864AA" w:rsidRDefault="008D704D" w:rsidP="0052097F">
      <w:pPr>
        <w:pStyle w:val="Antrat2"/>
        <w:spacing w:before="0"/>
        <w:ind w:left="7088"/>
        <w:rPr>
          <w:rFonts w:ascii="Times New Roman" w:hAnsi="Times New Roman" w:cs="Times New Roman"/>
          <w:color w:val="auto"/>
          <w:sz w:val="22"/>
          <w:szCs w:val="22"/>
        </w:rPr>
      </w:pPr>
      <w:r w:rsidRPr="000864AA">
        <w:rPr>
          <w:rFonts w:ascii="Times New Roman" w:eastAsia="Calibri" w:hAnsi="Times New Roman" w:cs="Times New Roman"/>
          <w:color w:val="auto"/>
          <w:sz w:val="22"/>
          <w:szCs w:val="22"/>
        </w:rPr>
        <w:t>„EBVPD“</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1F3E9B66" w14:textId="77777777" w:rsidR="0052097F" w:rsidRPr="000864AA" w:rsidRDefault="001E1F3E" w:rsidP="000864AA">
      <w:pPr>
        <w:pStyle w:val="Antrat2"/>
        <w:spacing w:before="0"/>
        <w:ind w:left="7513"/>
        <w:jc w:val="both"/>
        <w:rPr>
          <w:rFonts w:ascii="Times New Roman" w:eastAsia="Calibri" w:hAnsi="Times New Roman" w:cs="Times New Roman"/>
          <w:color w:val="auto"/>
          <w:sz w:val="22"/>
          <w:szCs w:val="22"/>
        </w:rPr>
      </w:pPr>
      <w:bookmarkStart w:id="59" w:name="_Hlk201042877"/>
      <w:r w:rsidRPr="000864AA">
        <w:rPr>
          <w:rFonts w:ascii="Times New Roman" w:eastAsia="Calibri" w:hAnsi="Times New Roman" w:cs="Times New Roman"/>
          <w:color w:val="auto"/>
          <w:sz w:val="22"/>
          <w:szCs w:val="22"/>
        </w:rPr>
        <w:lastRenderedPageBreak/>
        <w:t xml:space="preserve">Pirkimo sąlygų </w:t>
      </w:r>
      <w:bookmarkEnd w:id="59"/>
      <w:r w:rsidRPr="000864AA">
        <w:rPr>
          <w:rFonts w:ascii="Times New Roman" w:eastAsia="Calibri" w:hAnsi="Times New Roman" w:cs="Times New Roman"/>
          <w:color w:val="auto"/>
          <w:sz w:val="22"/>
          <w:szCs w:val="22"/>
        </w:rPr>
        <w:t>6 priedas</w:t>
      </w:r>
    </w:p>
    <w:p w14:paraId="2C3699DB" w14:textId="700E217C" w:rsidR="001E1F3E" w:rsidRPr="000864AA" w:rsidRDefault="001E1F3E" w:rsidP="000864AA">
      <w:pPr>
        <w:pStyle w:val="Antrat2"/>
        <w:spacing w:before="0"/>
        <w:ind w:left="7513"/>
        <w:jc w:val="both"/>
        <w:rPr>
          <w:rFonts w:ascii="Times New Roman" w:eastAsia="Calibri" w:hAnsi="Times New Roman" w:cs="Times New Roman"/>
          <w:color w:val="auto"/>
          <w:sz w:val="22"/>
          <w:szCs w:val="22"/>
        </w:rPr>
      </w:pPr>
      <w:r w:rsidRPr="000864AA">
        <w:rPr>
          <w:rFonts w:ascii="Times New Roman" w:eastAsia="Calibri" w:hAnsi="Times New Roman" w:cs="Times New Roman"/>
          <w:color w:val="auto"/>
          <w:sz w:val="22"/>
          <w:szCs w:val="22"/>
        </w:rPr>
        <w:t>„Pasiūlymo</w:t>
      </w:r>
      <w:r w:rsidR="00966E37" w:rsidRPr="000864AA">
        <w:rPr>
          <w:rFonts w:ascii="Times New Roman" w:eastAsia="Calibri" w:hAnsi="Times New Roman" w:cs="Times New Roman"/>
          <w:color w:val="auto"/>
          <w:sz w:val="22"/>
          <w:szCs w:val="22"/>
        </w:rPr>
        <w:t xml:space="preserve"> forma</w:t>
      </w:r>
      <w:r w:rsidRPr="000864AA">
        <w:rPr>
          <w:rFonts w:ascii="Times New Roman" w:eastAsia="Calibri" w:hAnsi="Times New Roman" w:cs="Times New Roman"/>
          <w:color w:val="auto"/>
          <w:sz w:val="22"/>
          <w:szCs w:val="22"/>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0419270A" w:rsidR="008C6E9F" w:rsidRPr="00451573" w:rsidRDefault="008C6E9F" w:rsidP="008C6E9F">
      <w:r w:rsidRPr="00451573">
        <w:rPr>
          <w:rFonts w:ascii="Times New Roman" w:hAnsi="Times New Roman" w:cs="Times New Roman"/>
          <w:sz w:val="24"/>
          <w:szCs w:val="24"/>
        </w:rPr>
        <w:t>Užpildyta Pasiūlymo forma pateikiama EX</w:t>
      </w:r>
      <w:r w:rsidR="0052097F" w:rsidRPr="00451573">
        <w:rPr>
          <w:rFonts w:ascii="Times New Roman" w:hAnsi="Times New Roman" w:cs="Times New Roman"/>
          <w:sz w:val="24"/>
          <w:szCs w:val="24"/>
        </w:rPr>
        <w:t>C</w:t>
      </w:r>
      <w:r w:rsidRPr="00451573">
        <w:rPr>
          <w:rFonts w:ascii="Times New Roman" w:hAnsi="Times New Roman" w:cs="Times New Roman"/>
          <w:sz w:val="24"/>
          <w:szCs w:val="24"/>
        </w:rPr>
        <w:t>EL formatu</w:t>
      </w:r>
      <w:r w:rsidR="00451573">
        <w:rPr>
          <w:rFonts w:ascii="Times New Roman" w:hAnsi="Times New Roman" w:cs="Times New Roman"/>
          <w:sz w:val="24"/>
          <w:szCs w:val="24"/>
        </w:rPr>
        <w:t xml:space="preserve"> (p</w:t>
      </w:r>
      <w:r w:rsidR="00451573" w:rsidRPr="00451573">
        <w:rPr>
          <w:rFonts w:ascii="Times New Roman" w:hAnsi="Times New Roman" w:cs="Times New Roman"/>
          <w:sz w:val="24"/>
          <w:szCs w:val="24"/>
        </w:rPr>
        <w:t xml:space="preserve">irkimo sąlygų </w:t>
      </w:r>
      <w:r w:rsidR="00451573">
        <w:rPr>
          <w:rFonts w:ascii="Times New Roman" w:hAnsi="Times New Roman" w:cs="Times New Roman"/>
          <w:sz w:val="24"/>
          <w:szCs w:val="24"/>
        </w:rPr>
        <w:t>6 priedas)</w:t>
      </w:r>
      <w:r w:rsidRPr="00451573">
        <w:rPr>
          <w:rFonts w:ascii="Times New Roman" w:hAnsi="Times New Roman" w:cs="Times New Roman"/>
          <w:sz w:val="24"/>
          <w:szCs w:val="24"/>
        </w:rPr>
        <w:t>.</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52097F">
          <w:footerReference w:type="first" r:id="rId25"/>
          <w:pgSz w:w="12240" w:h="15840"/>
          <w:pgMar w:top="709" w:right="616" w:bottom="1134" w:left="1701" w:header="720" w:footer="648" w:gutter="0"/>
          <w:cols w:space="720"/>
          <w:titlePg/>
          <w:docGrid w:linePitch="360"/>
        </w:sectPr>
      </w:pPr>
      <w:bookmarkStart w:id="60" w:name="_Ref39586171"/>
      <w:bookmarkStart w:id="61" w:name="_Ref39673580"/>
      <w:bookmarkStart w:id="62" w:name="_Ref39674283"/>
    </w:p>
    <w:p w14:paraId="7AF6EECF" w14:textId="77777777" w:rsidR="00830CE1" w:rsidRPr="00F0499F" w:rsidRDefault="00830CE1" w:rsidP="00FA78CB">
      <w:pPr>
        <w:rPr>
          <w:rFonts w:cstheme="minorHAnsi"/>
          <w:b/>
          <w:bCs/>
          <w:smallCaps/>
          <w:sz w:val="22"/>
          <w:szCs w:val="22"/>
        </w:rPr>
      </w:pPr>
    </w:p>
    <w:p w14:paraId="3B744FEC" w14:textId="77777777" w:rsidR="0052097F" w:rsidRPr="000864AA" w:rsidRDefault="00FA78CB" w:rsidP="0052097F">
      <w:pPr>
        <w:pStyle w:val="Antrat2"/>
        <w:spacing w:before="0"/>
        <w:ind w:left="6096"/>
        <w:jc w:val="both"/>
        <w:rPr>
          <w:rFonts w:ascii="Times New Roman" w:eastAsia="Calibri" w:hAnsi="Times New Roman" w:cs="Times New Roman"/>
          <w:color w:val="auto"/>
          <w:sz w:val="22"/>
          <w:szCs w:val="22"/>
        </w:rPr>
      </w:pPr>
      <w:bookmarkStart w:id="63" w:name="_Ref39484039"/>
      <w:bookmarkStart w:id="64" w:name="_Ref40278562"/>
      <w:bookmarkStart w:id="65" w:name="_Toc159231066"/>
      <w:r w:rsidRPr="000864AA">
        <w:rPr>
          <w:rFonts w:ascii="Times New Roman" w:eastAsia="Calibri" w:hAnsi="Times New Roman" w:cs="Times New Roman"/>
          <w:color w:val="auto"/>
          <w:sz w:val="22"/>
          <w:szCs w:val="22"/>
        </w:rPr>
        <w:t xml:space="preserve">Pirkimo sąlygų </w:t>
      </w:r>
      <w:r w:rsidR="001E1F3E" w:rsidRPr="000864AA">
        <w:rPr>
          <w:rFonts w:ascii="Times New Roman" w:eastAsia="Calibri" w:hAnsi="Times New Roman" w:cs="Times New Roman"/>
          <w:color w:val="auto"/>
          <w:sz w:val="22"/>
          <w:szCs w:val="22"/>
        </w:rPr>
        <w:t>7</w:t>
      </w:r>
      <w:r w:rsidRPr="000864AA">
        <w:rPr>
          <w:rFonts w:ascii="Times New Roman" w:eastAsia="Calibri" w:hAnsi="Times New Roman" w:cs="Times New Roman"/>
          <w:color w:val="auto"/>
          <w:sz w:val="22"/>
          <w:szCs w:val="22"/>
        </w:rPr>
        <w:t xml:space="preserve"> priedas</w:t>
      </w:r>
    </w:p>
    <w:p w14:paraId="4BD8A352" w14:textId="1729D8F1" w:rsidR="00FA78CB" w:rsidRPr="000864AA" w:rsidRDefault="00FA78CB" w:rsidP="0052097F">
      <w:pPr>
        <w:pStyle w:val="Antrat2"/>
        <w:spacing w:before="0"/>
        <w:ind w:left="6096"/>
        <w:jc w:val="both"/>
        <w:rPr>
          <w:rFonts w:ascii="Times New Roman" w:eastAsia="Calibri" w:hAnsi="Times New Roman" w:cs="Times New Roman"/>
          <w:color w:val="auto"/>
          <w:sz w:val="22"/>
          <w:szCs w:val="22"/>
        </w:rPr>
      </w:pPr>
      <w:r w:rsidRPr="000864AA">
        <w:rPr>
          <w:rFonts w:ascii="Times New Roman" w:eastAsia="Calibri" w:hAnsi="Times New Roman" w:cs="Times New Roman"/>
          <w:color w:val="auto"/>
          <w:sz w:val="22"/>
          <w:szCs w:val="22"/>
        </w:rPr>
        <w:t>„Pasiūlymų vertinimo kriterijai ir sąlygos“</w:t>
      </w:r>
      <w:bookmarkEnd w:id="63"/>
      <w:bookmarkEnd w:id="64"/>
      <w:bookmarkEnd w:id="65"/>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0E5BF20C" w:rsidR="00FA78CB" w:rsidRPr="00FA78CB" w:rsidRDefault="00FA78CB" w:rsidP="00FA78CB">
      <w:pPr>
        <w:pStyle w:val="paragrafesrasas2lygis"/>
        <w:ind w:firstLine="709"/>
        <w:rPr>
          <w:rFonts w:eastAsiaTheme="minorEastAsia"/>
          <w:sz w:val="24"/>
          <w:szCs w:val="24"/>
          <w:lang w:eastAsia="lt-LT"/>
        </w:rPr>
      </w:pP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0FB594D" w14:textId="77777777" w:rsidR="0052097F" w:rsidRPr="000864AA" w:rsidRDefault="00D86026" w:rsidP="0052097F">
      <w:pPr>
        <w:pStyle w:val="Antrat2"/>
        <w:spacing w:before="0"/>
        <w:ind w:left="6663"/>
        <w:jc w:val="both"/>
        <w:rPr>
          <w:rFonts w:ascii="Times New Roman" w:hAnsi="Times New Roman" w:cs="Times New Roman"/>
          <w:color w:val="auto"/>
          <w:sz w:val="22"/>
          <w:szCs w:val="22"/>
        </w:rPr>
      </w:pPr>
      <w:bookmarkStart w:id="66" w:name="_Toc126333946"/>
      <w:r w:rsidRPr="000864AA">
        <w:rPr>
          <w:rFonts w:ascii="Times New Roman" w:hAnsi="Times New Roman" w:cs="Times New Roman"/>
          <w:color w:val="auto"/>
          <w:sz w:val="22"/>
          <w:szCs w:val="22"/>
        </w:rPr>
        <w:t xml:space="preserve">Pirkimo sąlygų </w:t>
      </w:r>
      <w:r w:rsidR="00BF2E1A" w:rsidRPr="000864AA">
        <w:rPr>
          <w:rFonts w:ascii="Times New Roman" w:hAnsi="Times New Roman" w:cs="Times New Roman"/>
          <w:color w:val="auto"/>
          <w:sz w:val="22"/>
          <w:szCs w:val="22"/>
        </w:rPr>
        <w:t>8</w:t>
      </w:r>
      <w:r w:rsidRPr="000864AA">
        <w:rPr>
          <w:rFonts w:ascii="Times New Roman" w:hAnsi="Times New Roman" w:cs="Times New Roman"/>
          <w:color w:val="auto"/>
          <w:sz w:val="22"/>
          <w:szCs w:val="22"/>
        </w:rPr>
        <w:t xml:space="preserve"> priedas</w:t>
      </w:r>
    </w:p>
    <w:p w14:paraId="563EF122" w14:textId="2A663D25" w:rsidR="00D86026" w:rsidRPr="000864AA" w:rsidRDefault="00D86026" w:rsidP="0052097F">
      <w:pPr>
        <w:pStyle w:val="Antrat2"/>
        <w:spacing w:before="0"/>
        <w:ind w:left="6663"/>
        <w:jc w:val="both"/>
        <w:rPr>
          <w:rFonts w:ascii="Times New Roman" w:hAnsi="Times New Roman" w:cs="Times New Roman"/>
          <w:color w:val="auto"/>
          <w:sz w:val="22"/>
          <w:szCs w:val="22"/>
        </w:rPr>
      </w:pPr>
      <w:r w:rsidRPr="000864AA">
        <w:rPr>
          <w:rFonts w:ascii="Times New Roman" w:hAnsi="Times New Roman" w:cs="Times New Roman"/>
          <w:color w:val="auto"/>
          <w:sz w:val="22"/>
          <w:szCs w:val="22"/>
        </w:rPr>
        <w:t>„Tiekėjo deklaracija dėl atitikties Reglamento nuostatoms</w:t>
      </w:r>
      <w:bookmarkStart w:id="67" w:name="_Toc47102594"/>
      <w:bookmarkEnd w:id="66"/>
    </w:p>
    <w:p w14:paraId="47B57932" w14:textId="2F44885D" w:rsidR="00D86026" w:rsidRPr="00E625A0" w:rsidRDefault="00D86026" w:rsidP="0052097F">
      <w:pPr>
        <w:pBdr>
          <w:top w:val="nil"/>
          <w:left w:val="nil"/>
          <w:bottom w:val="nil"/>
          <w:right w:val="nil"/>
          <w:between w:val="nil"/>
          <w:bar w:val="nil"/>
        </w:pBdr>
        <w:tabs>
          <w:tab w:val="left" w:pos="8222"/>
        </w:tabs>
        <w:spacing w:after="0" w:line="240" w:lineRule="auto"/>
        <w:ind w:right="49"/>
        <w:jc w:val="center"/>
        <w:rPr>
          <w:rFonts w:ascii="Calibri" w:eastAsia="Calibri" w:hAnsi="Calibri" w:cs="Calibri"/>
          <w:bdr w:val="nil"/>
          <w:lang w:eastAsia="en-US"/>
        </w:rPr>
      </w:pPr>
    </w:p>
    <w:bookmarkEnd w:id="67"/>
    <w:p w14:paraId="17F756D2" w14:textId="77777777" w:rsidR="00D86026" w:rsidRPr="0052097F" w:rsidRDefault="00D86026" w:rsidP="00D86026">
      <w:pPr>
        <w:spacing w:after="0" w:line="240" w:lineRule="auto"/>
        <w:jc w:val="center"/>
        <w:rPr>
          <w:rFonts w:ascii="Times New Roman" w:eastAsia="Times New Roman" w:hAnsi="Times New Roman" w:cs="Times New Roman"/>
          <w:kern w:val="2"/>
          <w:u w:val="single"/>
          <w14:ligatures w14:val="standardContextual"/>
        </w:rPr>
      </w:pPr>
      <w:r w:rsidRPr="0052097F">
        <w:rPr>
          <w:rFonts w:ascii="Times New Roman" w:eastAsia="Times New Roman" w:hAnsi="Times New Roman" w:cs="Times New Roman"/>
          <w:kern w:val="2"/>
          <w:u w:val="single"/>
          <w14:ligatures w14:val="standardContextual"/>
        </w:rPr>
        <w:t>___________________________________</w:t>
      </w:r>
    </w:p>
    <w:p w14:paraId="06CA8019" w14:textId="77777777" w:rsidR="00D86026" w:rsidRPr="0052097F" w:rsidRDefault="00D86026" w:rsidP="00D86026">
      <w:pPr>
        <w:spacing w:after="0" w:line="240" w:lineRule="auto"/>
        <w:jc w:val="center"/>
        <w:rPr>
          <w:rFonts w:ascii="Times New Roman" w:eastAsia="Times New Roman" w:hAnsi="Times New Roman" w:cs="Times New Roman"/>
          <w:kern w:val="2"/>
          <w:u w:val="single"/>
          <w14:ligatures w14:val="standardContextual"/>
        </w:rPr>
      </w:pPr>
    </w:p>
    <w:p w14:paraId="21A0EF57" w14:textId="77777777" w:rsidR="00D86026" w:rsidRPr="0052097F" w:rsidRDefault="00D86026" w:rsidP="00D86026">
      <w:pPr>
        <w:spacing w:after="0" w:line="240" w:lineRule="auto"/>
        <w:jc w:val="center"/>
        <w:rPr>
          <w:rFonts w:ascii="Times New Roman" w:eastAsia="Times New Roman" w:hAnsi="Times New Roman" w:cs="Times New Roman"/>
          <w:kern w:val="2"/>
          <w14:ligatures w14:val="standardContextual"/>
        </w:rPr>
      </w:pPr>
      <w:r w:rsidRPr="0052097F">
        <w:rPr>
          <w:rFonts w:ascii="Times New Roman" w:eastAsia="Times New Roman" w:hAnsi="Times New Roman" w:cs="Times New Roman"/>
          <w:kern w:val="2"/>
          <w14:ligatures w14:val="standardContextual"/>
        </w:rPr>
        <w:t> (Tiekėjo/subtiekėjo pavadinimas)</w:t>
      </w:r>
    </w:p>
    <w:p w14:paraId="360A8F2F" w14:textId="77777777" w:rsidR="00D86026" w:rsidRPr="0052097F" w:rsidRDefault="00D86026" w:rsidP="00D86026">
      <w:pPr>
        <w:spacing w:after="0" w:line="240" w:lineRule="auto"/>
        <w:rPr>
          <w:rFonts w:ascii="Times New Roman" w:eastAsia="Times New Roman" w:hAnsi="Times New Roman" w:cs="Times New Roman"/>
          <w:kern w:val="2"/>
          <w14:ligatures w14:val="standardContextual"/>
        </w:rPr>
      </w:pPr>
    </w:p>
    <w:p w14:paraId="4E23C8DA" w14:textId="77777777" w:rsidR="00D86026" w:rsidRPr="0052097F" w:rsidRDefault="00D86026" w:rsidP="00D86026">
      <w:pPr>
        <w:spacing w:after="0" w:line="240" w:lineRule="auto"/>
        <w:rPr>
          <w:rFonts w:ascii="Times New Roman" w:eastAsia="Times New Roman" w:hAnsi="Times New Roman" w:cs="Times New Roman"/>
          <w:kern w:val="2"/>
          <w14:ligatures w14:val="standardContextual"/>
        </w:rPr>
      </w:pPr>
    </w:p>
    <w:p w14:paraId="4DDD37AC" w14:textId="77777777" w:rsidR="00D86026" w:rsidRPr="0052097F" w:rsidRDefault="00D86026" w:rsidP="00D86026">
      <w:pPr>
        <w:spacing w:after="0" w:line="240" w:lineRule="auto"/>
        <w:rPr>
          <w:rFonts w:ascii="Times New Roman" w:eastAsia="Times New Roman" w:hAnsi="Times New Roman" w:cs="Times New Roman"/>
          <w:kern w:val="2"/>
          <w14:ligatures w14:val="standardContextual"/>
        </w:rPr>
      </w:pPr>
      <w:r w:rsidRPr="0052097F">
        <w:rPr>
          <w:rFonts w:ascii="Times New Roman" w:eastAsia="Times New Roman" w:hAnsi="Times New Roman" w:cs="Times New Roman"/>
          <w:kern w:val="2"/>
          <w14:ligatures w14:val="standardContextual"/>
        </w:rPr>
        <w:t>___________________________________</w:t>
      </w:r>
    </w:p>
    <w:p w14:paraId="3AADB194" w14:textId="745CB90E" w:rsidR="00D86026" w:rsidRPr="0052097F" w:rsidRDefault="00D86026" w:rsidP="00D86026">
      <w:pPr>
        <w:spacing w:after="0" w:line="240" w:lineRule="auto"/>
        <w:rPr>
          <w:rFonts w:ascii="Times New Roman" w:eastAsia="Times New Roman" w:hAnsi="Times New Roman" w:cs="Times New Roman"/>
          <w:kern w:val="2"/>
          <w14:ligatures w14:val="standardContextual"/>
        </w:rPr>
      </w:pPr>
      <w:r w:rsidRPr="0052097F">
        <w:rPr>
          <w:rFonts w:ascii="Times New Roman" w:eastAsia="Times New Roman" w:hAnsi="Times New Roman" w:cs="Times New Roman"/>
          <w:kern w:val="2"/>
          <w14:ligatures w14:val="standardContextual"/>
        </w:rPr>
        <w:t>(Pirkimo vykdytojo pavadinimas)</w:t>
      </w:r>
    </w:p>
    <w:p w14:paraId="34824A6A" w14:textId="77777777" w:rsidR="00D86026" w:rsidRPr="0052097F" w:rsidRDefault="00D86026" w:rsidP="00D86026">
      <w:pPr>
        <w:spacing w:after="0" w:line="240" w:lineRule="auto"/>
        <w:jc w:val="center"/>
        <w:rPr>
          <w:rFonts w:ascii="Times New Roman" w:eastAsia="Times New Roman" w:hAnsi="Times New Roman" w:cs="Times New Roman"/>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37443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374430"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374430">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374430"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374430">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374430"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398F4015" w14:textId="77777777" w:rsidR="00C575C9" w:rsidRDefault="004D3BE3" w:rsidP="00D67142">
      <w:pPr>
        <w:pStyle w:val="Antrat2"/>
        <w:spacing w:before="0"/>
        <w:ind w:left="6521"/>
        <w:jc w:val="both"/>
        <w:rPr>
          <w:rFonts w:ascii="Times New Roman" w:hAnsi="Times New Roman" w:cs="Times New Roman"/>
          <w:color w:val="auto"/>
          <w:sz w:val="22"/>
          <w:szCs w:val="22"/>
        </w:rPr>
      </w:pPr>
      <w:bookmarkStart w:id="68" w:name="_Toc159231069"/>
      <w:r w:rsidRPr="00C575C9">
        <w:rPr>
          <w:rFonts w:ascii="Times New Roman" w:hAnsi="Times New Roman" w:cs="Times New Roman"/>
          <w:color w:val="auto"/>
          <w:sz w:val="22"/>
          <w:szCs w:val="22"/>
        </w:rPr>
        <w:lastRenderedPageBreak/>
        <w:t xml:space="preserve">Pirkimo sąlygų </w:t>
      </w:r>
      <w:r w:rsidR="00BF2E1A" w:rsidRPr="00C575C9">
        <w:rPr>
          <w:rFonts w:ascii="Times New Roman" w:hAnsi="Times New Roman" w:cs="Times New Roman"/>
          <w:color w:val="auto"/>
          <w:sz w:val="22"/>
          <w:szCs w:val="22"/>
        </w:rPr>
        <w:t>9</w:t>
      </w:r>
      <w:r w:rsidRPr="00C575C9">
        <w:rPr>
          <w:rFonts w:ascii="Times New Roman" w:hAnsi="Times New Roman" w:cs="Times New Roman"/>
          <w:color w:val="auto"/>
          <w:sz w:val="22"/>
          <w:szCs w:val="22"/>
        </w:rPr>
        <w:t xml:space="preserve"> priedas</w:t>
      </w:r>
    </w:p>
    <w:p w14:paraId="3D5EE867" w14:textId="3FE46F51" w:rsidR="004D3BE3" w:rsidRPr="00C575C9" w:rsidRDefault="004D3BE3" w:rsidP="00D67142">
      <w:pPr>
        <w:pStyle w:val="Antrat2"/>
        <w:spacing w:before="0"/>
        <w:ind w:left="6521"/>
        <w:jc w:val="both"/>
        <w:rPr>
          <w:rFonts w:ascii="Times New Roman" w:hAnsi="Times New Roman" w:cs="Times New Roman"/>
          <w:color w:val="auto"/>
          <w:sz w:val="22"/>
          <w:szCs w:val="22"/>
        </w:rPr>
      </w:pPr>
      <w:r w:rsidRPr="00C575C9">
        <w:rPr>
          <w:rFonts w:ascii="Times New Roman" w:hAnsi="Times New Roman" w:cs="Times New Roman"/>
          <w:color w:val="auto"/>
          <w:sz w:val="22"/>
          <w:szCs w:val="22"/>
        </w:rPr>
        <w:t xml:space="preserve">„Tiekėjo deklaracija </w:t>
      </w:r>
      <w:r w:rsidR="002A25D9" w:rsidRPr="00C575C9">
        <w:rPr>
          <w:rFonts w:ascii="Times New Roman" w:hAnsi="Times New Roman" w:cs="Times New Roman"/>
          <w:color w:val="auto"/>
          <w:sz w:val="22"/>
          <w:szCs w:val="22"/>
        </w:rPr>
        <w:t xml:space="preserve">dėl </w:t>
      </w:r>
      <w:r w:rsidR="00D86026" w:rsidRPr="00C575C9">
        <w:rPr>
          <w:rFonts w:ascii="Times New Roman" w:hAnsi="Times New Roman" w:cs="Times New Roman"/>
          <w:color w:val="auto"/>
          <w:sz w:val="22"/>
          <w:szCs w:val="22"/>
        </w:rPr>
        <w:t>atsakingų asmenų</w:t>
      </w:r>
      <w:r w:rsidRPr="00C575C9">
        <w:rPr>
          <w:rFonts w:ascii="Times New Roman" w:hAnsi="Times New Roman" w:cs="Times New Roman"/>
          <w:color w:val="auto"/>
          <w:sz w:val="22"/>
          <w:szCs w:val="22"/>
        </w:rPr>
        <w:t>“</w:t>
      </w:r>
      <w:bookmarkEnd w:id="68"/>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18928ABE" w14:textId="74CBE7C6" w:rsidR="00D86026" w:rsidRPr="00D86026" w:rsidRDefault="00D86026" w:rsidP="00D67142">
      <w:pPr>
        <w:keepNext/>
        <w:tabs>
          <w:tab w:val="left" w:pos="5174"/>
        </w:tabs>
        <w:spacing w:after="0" w:line="240" w:lineRule="auto"/>
        <w:ind w:right="140"/>
        <w:outlineLvl w:val="0"/>
        <w:rPr>
          <w:rFonts w:ascii="Times New Roman" w:eastAsia="Times New Roman" w:hAnsi="Times New Roman" w:cs="Times New Roman"/>
          <w:b/>
          <w:sz w:val="24"/>
          <w:szCs w:val="24"/>
          <w:lang w:eastAsia="x-none"/>
        </w:rPr>
      </w:pPr>
      <w:r w:rsidRPr="00D86026">
        <w:rPr>
          <w:rFonts w:ascii="Times New Roman" w:eastAsia="Times New Roman" w:hAnsi="Times New Roman" w:cs="Times New Roman"/>
          <w:sz w:val="24"/>
          <w:szCs w:val="24"/>
          <w:lang w:eastAsia="x-none"/>
        </w:rPr>
        <w:tab/>
      </w: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Default="00D86026" w:rsidP="00374430">
      <w:pPr>
        <w:spacing w:after="0" w:line="240" w:lineRule="auto"/>
        <w:ind w:right="119" w:firstLine="426"/>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288B70B" w14:textId="77777777" w:rsidR="00374430" w:rsidRPr="00D86026" w:rsidRDefault="00374430" w:rsidP="00374430">
      <w:pPr>
        <w:spacing w:after="0" w:line="240" w:lineRule="auto"/>
        <w:ind w:right="119" w:firstLine="426"/>
        <w:jc w:val="both"/>
        <w:rPr>
          <w:rFonts w:ascii="Times New Roman" w:eastAsia="Calibri" w:hAnsi="Times New Roman" w:cs="Times New Roman"/>
          <w:sz w:val="22"/>
          <w:szCs w:val="22"/>
          <w:lang w:eastAsia="en-US"/>
        </w:rPr>
      </w:pPr>
    </w:p>
    <w:p w14:paraId="43EAF7CD" w14:textId="6340A46E" w:rsidR="00D86026" w:rsidRPr="00D86026" w:rsidRDefault="00D86026" w:rsidP="00374430">
      <w:pPr>
        <w:spacing w:after="0" w:line="240" w:lineRule="auto"/>
        <w:ind w:right="119" w:firstLine="284"/>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Jeigu šioje deklaracijoje nurodomi asmenys tiekėjo įmonėje yra, </w:t>
      </w:r>
      <w:r w:rsidRPr="00374430">
        <w:rPr>
          <w:rFonts w:ascii="Times New Roman" w:eastAsia="Calibri" w:hAnsi="Times New Roman" w:cs="Times New Roman"/>
          <w:color w:val="C00000"/>
          <w:sz w:val="22"/>
          <w:szCs w:val="22"/>
          <w:lang w:eastAsia="en-US"/>
        </w:rPr>
        <w:t>tiekėjo pasiūlymą pripažinus galimai laimėjusiu,</w:t>
      </w:r>
      <w:r w:rsidR="00374430" w:rsidRPr="00374430">
        <w:rPr>
          <w:rFonts w:ascii="Times New Roman" w:eastAsia="Calibri" w:hAnsi="Times New Roman" w:cs="Times New Roman"/>
          <w:color w:val="C00000"/>
          <w:sz w:val="22"/>
          <w:szCs w:val="22"/>
          <w:lang w:eastAsia="en-US"/>
        </w:rPr>
        <w:t xml:space="preserve"> </w:t>
      </w:r>
      <w:r w:rsidRPr="00374430">
        <w:rPr>
          <w:rFonts w:ascii="Times New Roman" w:eastAsia="Calibri" w:hAnsi="Times New Roman" w:cs="Times New Roman"/>
          <w:color w:val="C00000"/>
          <w:sz w:val="22"/>
          <w:szCs w:val="22"/>
          <w:lang w:eastAsia="en-US"/>
        </w:rPr>
        <w:t>tiekėjas tur</w:t>
      </w:r>
      <w:r w:rsidR="005210C3" w:rsidRPr="00374430">
        <w:rPr>
          <w:rFonts w:ascii="Times New Roman" w:eastAsia="Calibri" w:hAnsi="Times New Roman" w:cs="Times New Roman"/>
          <w:color w:val="C00000"/>
          <w:sz w:val="22"/>
          <w:szCs w:val="22"/>
          <w:lang w:eastAsia="en-US"/>
        </w:rPr>
        <w:t>ės</w:t>
      </w:r>
      <w:r w:rsidRPr="00374430">
        <w:rPr>
          <w:rFonts w:ascii="Times New Roman" w:eastAsia="Calibri" w:hAnsi="Times New Roman" w:cs="Times New Roman"/>
          <w:color w:val="C00000"/>
          <w:sz w:val="22"/>
          <w:szCs w:val="22"/>
          <w:lang w:eastAsia="en-US"/>
        </w:rPr>
        <w:t xml:space="preserve"> pateikti</w:t>
      </w:r>
      <w:r w:rsidRPr="00D86026">
        <w:rPr>
          <w:rFonts w:ascii="Times New Roman" w:eastAsia="Calibri" w:hAnsi="Times New Roman" w:cs="Times New Roman"/>
          <w:sz w:val="22"/>
          <w:szCs w:val="22"/>
          <w:lang w:eastAsia="en-US"/>
        </w:rPr>
        <w:t xml:space="preserve">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footerReference w:type="first" r:id="rId26"/>
          <w:pgSz w:w="12240" w:h="15840"/>
          <w:pgMar w:top="709" w:right="567" w:bottom="1134" w:left="1701" w:header="720" w:footer="648" w:gutter="0"/>
          <w:cols w:space="720"/>
          <w:titlePg/>
          <w:docGrid w:linePitch="360"/>
        </w:sectPr>
      </w:pPr>
    </w:p>
    <w:p w14:paraId="2E6CADB8" w14:textId="77777777" w:rsidR="00D67142" w:rsidRPr="00D67142" w:rsidRDefault="00FA78CB" w:rsidP="0056603A">
      <w:pPr>
        <w:pStyle w:val="Antrat2"/>
        <w:spacing w:before="0"/>
        <w:ind w:left="7371"/>
        <w:rPr>
          <w:rFonts w:ascii="Times New Roman" w:hAnsi="Times New Roman" w:cs="Times New Roman"/>
          <w:color w:val="auto"/>
          <w:sz w:val="22"/>
          <w:szCs w:val="22"/>
        </w:rPr>
      </w:pPr>
      <w:bookmarkStart w:id="69" w:name="_Toc126333948"/>
      <w:bookmarkStart w:id="70" w:name="_Toc159231070"/>
      <w:bookmarkEnd w:id="60"/>
      <w:bookmarkEnd w:id="61"/>
      <w:bookmarkEnd w:id="62"/>
      <w:r w:rsidRPr="00D67142">
        <w:rPr>
          <w:rFonts w:ascii="Times New Roman" w:hAnsi="Times New Roman" w:cs="Times New Roman"/>
          <w:color w:val="auto"/>
          <w:sz w:val="22"/>
          <w:szCs w:val="22"/>
        </w:rPr>
        <w:lastRenderedPageBreak/>
        <w:t xml:space="preserve">Pirkimo sąlygų </w:t>
      </w:r>
      <w:r w:rsidR="00BF2E1A" w:rsidRPr="00D67142">
        <w:rPr>
          <w:rFonts w:ascii="Times New Roman" w:hAnsi="Times New Roman" w:cs="Times New Roman"/>
          <w:color w:val="auto"/>
          <w:sz w:val="22"/>
          <w:szCs w:val="22"/>
        </w:rPr>
        <w:t>10</w:t>
      </w:r>
      <w:r w:rsidRPr="00D67142">
        <w:rPr>
          <w:rFonts w:ascii="Times New Roman" w:hAnsi="Times New Roman" w:cs="Times New Roman"/>
          <w:color w:val="auto"/>
          <w:sz w:val="22"/>
          <w:szCs w:val="22"/>
        </w:rPr>
        <w:t xml:space="preserve"> priedas</w:t>
      </w:r>
    </w:p>
    <w:p w14:paraId="1492F50A" w14:textId="5316D816" w:rsidR="00FA78CB" w:rsidRDefault="00FA78CB" w:rsidP="0056603A">
      <w:pPr>
        <w:pStyle w:val="Antrat2"/>
        <w:spacing w:before="0"/>
        <w:ind w:left="7371"/>
        <w:rPr>
          <w:rFonts w:ascii="Times New Roman" w:hAnsi="Times New Roman" w:cs="Times New Roman"/>
          <w:color w:val="auto"/>
          <w:sz w:val="24"/>
          <w:szCs w:val="24"/>
        </w:rPr>
      </w:pPr>
      <w:r w:rsidRPr="00D67142">
        <w:rPr>
          <w:rFonts w:ascii="Times New Roman" w:hAnsi="Times New Roman" w:cs="Times New Roman"/>
          <w:color w:val="auto"/>
          <w:sz w:val="22"/>
          <w:szCs w:val="22"/>
        </w:rPr>
        <w:t>„Sutarties projektas</w:t>
      </w:r>
      <w:r w:rsidRPr="00D67142">
        <w:rPr>
          <w:rFonts w:ascii="Times New Roman" w:hAnsi="Times New Roman" w:cs="Times New Roman"/>
          <w:color w:val="auto"/>
          <w:sz w:val="24"/>
          <w:szCs w:val="24"/>
        </w:rPr>
        <w:t>“</w:t>
      </w:r>
      <w:bookmarkEnd w:id="69"/>
      <w:bookmarkEnd w:id="70"/>
    </w:p>
    <w:p w14:paraId="51261426" w14:textId="77777777" w:rsidR="006212F5" w:rsidRDefault="006212F5" w:rsidP="006212F5">
      <w:pPr>
        <w:jc w:val="center"/>
        <w:rPr>
          <w:rFonts w:ascii="Times New Roman" w:hAnsi="Times New Roman" w:cs="Times New Roman"/>
          <w:sz w:val="24"/>
          <w:szCs w:val="24"/>
        </w:rPr>
      </w:pPr>
    </w:p>
    <w:p w14:paraId="64CF300F" w14:textId="15EC06A2" w:rsidR="00FA78CB" w:rsidRPr="008028FC" w:rsidRDefault="000B18F8" w:rsidP="004B33E8">
      <w:pPr>
        <w:jc w:val="center"/>
        <w:rPr>
          <w:rFonts w:ascii="Times New Roman" w:hAnsi="Times New Roman" w:cs="Times New Roman"/>
          <w:b/>
          <w:bCs/>
          <w:sz w:val="22"/>
          <w:szCs w:val="22"/>
        </w:rPr>
      </w:pPr>
      <w:r w:rsidRPr="008028FC">
        <w:rPr>
          <w:rFonts w:ascii="Times New Roman" w:hAnsi="Times New Roman" w:cs="Times New Roman"/>
          <w:b/>
          <w:bCs/>
          <w:sz w:val="22"/>
          <w:szCs w:val="22"/>
        </w:rPr>
        <w:t>P</w:t>
      </w:r>
      <w:r w:rsidR="004B33E8" w:rsidRPr="008028FC">
        <w:rPr>
          <w:rFonts w:ascii="Times New Roman" w:hAnsi="Times New Roman" w:cs="Times New Roman"/>
          <w:b/>
          <w:bCs/>
          <w:sz w:val="22"/>
          <w:szCs w:val="22"/>
        </w:rPr>
        <w:t>IR</w:t>
      </w:r>
      <w:r w:rsidRPr="008028FC">
        <w:rPr>
          <w:rFonts w:ascii="Times New Roman" w:hAnsi="Times New Roman" w:cs="Times New Roman"/>
          <w:b/>
          <w:bCs/>
          <w:sz w:val="22"/>
          <w:szCs w:val="22"/>
        </w:rPr>
        <w:t>KIMO SUTARTIES PROJEKTAS</w:t>
      </w:r>
    </w:p>
    <w:p w14:paraId="2846E10D" w14:textId="22226B00" w:rsidR="00F47123" w:rsidRPr="000B18F8" w:rsidRDefault="00FA78CB" w:rsidP="000B18F8">
      <w:pPr>
        <w:pStyle w:val="Sraopastraipa"/>
        <w:tabs>
          <w:tab w:val="left" w:pos="851"/>
        </w:tabs>
        <w:spacing w:after="0" w:line="240" w:lineRule="auto"/>
        <w:ind w:left="567"/>
        <w:jc w:val="both"/>
        <w:rPr>
          <w:rFonts w:ascii="Times New Roman" w:hAnsi="Times New Roman" w:cs="Times New Roman"/>
          <w:sz w:val="24"/>
          <w:szCs w:val="24"/>
        </w:rPr>
      </w:pPr>
      <w:r w:rsidRPr="00374430">
        <w:rPr>
          <w:rFonts w:ascii="Times New Roman" w:hAnsi="Times New Roman" w:cs="Times New Roman"/>
          <w:sz w:val="24"/>
          <w:szCs w:val="24"/>
        </w:rPr>
        <w:t>Pateikiamas atskiru dokumentu CVP IS.</w:t>
      </w:r>
    </w:p>
    <w:sectPr w:rsidR="00F47123" w:rsidRPr="000B18F8"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F534" w14:textId="1BA7F712" w:rsidR="009B18D9" w:rsidRDefault="009B18D9">
    <w:pPr>
      <w:pStyle w:val="Porat"/>
    </w:pPr>
  </w:p>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04275601" w:rsidR="00260ED5" w:rsidRDefault="007F6B5F" w:rsidP="009B18D9">
    <w:pPr>
      <w:pStyle w:val="Porat"/>
      <w:jc w:val="right"/>
    </w:pPr>
    <w:r>
      <w:t>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0F6C" w14:textId="60ACD3E8" w:rsidR="00677DDC" w:rsidRDefault="00677DDC" w:rsidP="009B18D9">
    <w:pPr>
      <w:pStyle w:val="Porat"/>
      <w:jc w:val="right"/>
    </w:pPr>
    <w: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C3EE364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1"/>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6"/>
  </w:num>
  <w:num w:numId="24" w16cid:durableId="175846264">
    <w:abstractNumId w:val="7"/>
  </w:num>
  <w:num w:numId="25" w16cid:durableId="256329913">
    <w:abstractNumId w:val="16"/>
  </w:num>
  <w:num w:numId="26" w16cid:durableId="2143303228">
    <w:abstractNumId w:val="4"/>
  </w:num>
  <w:num w:numId="27"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2"/>
  </w:num>
  <w:num w:numId="29" w16cid:durableId="1789858266">
    <w:abstractNumId w:val="25"/>
  </w:num>
  <w:num w:numId="30" w16cid:durableId="494614562">
    <w:abstractNumId w:val="20"/>
  </w:num>
  <w:num w:numId="31" w16cid:durableId="1473055655">
    <w:abstractNumId w:val="24"/>
  </w:num>
  <w:num w:numId="32" w16cid:durableId="510532351">
    <w:abstractNumId w:val="0"/>
  </w:num>
  <w:num w:numId="33" w16cid:durableId="534390804">
    <w:abstractNumId w:val="5"/>
  </w:num>
  <w:num w:numId="34" w16cid:durableId="426192694">
    <w:abstractNumId w:val="1"/>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22F"/>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795"/>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4A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18F8"/>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6D2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775"/>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8EB"/>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1DE2"/>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4891"/>
    <w:rsid w:val="00245655"/>
    <w:rsid w:val="00245DD5"/>
    <w:rsid w:val="00245E8F"/>
    <w:rsid w:val="0024735B"/>
    <w:rsid w:val="002476D5"/>
    <w:rsid w:val="002510C4"/>
    <w:rsid w:val="0025176F"/>
    <w:rsid w:val="00251D4A"/>
    <w:rsid w:val="00251F02"/>
    <w:rsid w:val="00252A35"/>
    <w:rsid w:val="00252FC7"/>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A59"/>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430"/>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87450"/>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61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2B"/>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573"/>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28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3E8"/>
    <w:rsid w:val="004B3551"/>
    <w:rsid w:val="004B373E"/>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8C"/>
    <w:rsid w:val="004C606C"/>
    <w:rsid w:val="004C63E0"/>
    <w:rsid w:val="004C6793"/>
    <w:rsid w:val="004C6E5C"/>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0CA"/>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7F"/>
    <w:rsid w:val="005209A8"/>
    <w:rsid w:val="005210C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229B"/>
    <w:rsid w:val="00553286"/>
    <w:rsid w:val="00553E2C"/>
    <w:rsid w:val="0055476C"/>
    <w:rsid w:val="0055710D"/>
    <w:rsid w:val="00557458"/>
    <w:rsid w:val="005605D0"/>
    <w:rsid w:val="00560AD2"/>
    <w:rsid w:val="00561265"/>
    <w:rsid w:val="00561B70"/>
    <w:rsid w:val="00561DBA"/>
    <w:rsid w:val="005621F8"/>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03A"/>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A1F"/>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0AD"/>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2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2F5"/>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3F1"/>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DC"/>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B81"/>
    <w:rsid w:val="00716F5E"/>
    <w:rsid w:val="00717339"/>
    <w:rsid w:val="00717724"/>
    <w:rsid w:val="00717909"/>
    <w:rsid w:val="00717D94"/>
    <w:rsid w:val="00717DCC"/>
    <w:rsid w:val="007204DB"/>
    <w:rsid w:val="00720E2A"/>
    <w:rsid w:val="007212CA"/>
    <w:rsid w:val="0072163C"/>
    <w:rsid w:val="00721A8D"/>
    <w:rsid w:val="00721E1C"/>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683A"/>
    <w:rsid w:val="007C7A8A"/>
    <w:rsid w:val="007C7D60"/>
    <w:rsid w:val="007D0225"/>
    <w:rsid w:val="007D0F6B"/>
    <w:rsid w:val="007D1221"/>
    <w:rsid w:val="007D1BAE"/>
    <w:rsid w:val="007D41C0"/>
    <w:rsid w:val="007D5985"/>
    <w:rsid w:val="007D5C61"/>
    <w:rsid w:val="007D60F9"/>
    <w:rsid w:val="007D64BF"/>
    <w:rsid w:val="007D6857"/>
    <w:rsid w:val="007D6D19"/>
    <w:rsid w:val="007D6D86"/>
    <w:rsid w:val="007D7326"/>
    <w:rsid w:val="007D7364"/>
    <w:rsid w:val="007D7457"/>
    <w:rsid w:val="007D75B3"/>
    <w:rsid w:val="007D7BC5"/>
    <w:rsid w:val="007E05CD"/>
    <w:rsid w:val="007E0A9D"/>
    <w:rsid w:val="007E0B96"/>
    <w:rsid w:val="007E1003"/>
    <w:rsid w:val="007E10E2"/>
    <w:rsid w:val="007E1893"/>
    <w:rsid w:val="007E18EC"/>
    <w:rsid w:val="007E232C"/>
    <w:rsid w:val="007E2B33"/>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B5F"/>
    <w:rsid w:val="007F6C4A"/>
    <w:rsid w:val="007F6C5E"/>
    <w:rsid w:val="007F6D8B"/>
    <w:rsid w:val="007F70F3"/>
    <w:rsid w:val="0080079C"/>
    <w:rsid w:val="0080269D"/>
    <w:rsid w:val="008028FC"/>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9DB"/>
    <w:rsid w:val="0081425E"/>
    <w:rsid w:val="008142E7"/>
    <w:rsid w:val="00814604"/>
    <w:rsid w:val="00814C2C"/>
    <w:rsid w:val="00814F72"/>
    <w:rsid w:val="008150F0"/>
    <w:rsid w:val="0081570A"/>
    <w:rsid w:val="008157B1"/>
    <w:rsid w:val="00815D5F"/>
    <w:rsid w:val="00816329"/>
    <w:rsid w:val="008176D9"/>
    <w:rsid w:val="00817D5A"/>
    <w:rsid w:val="00817EAD"/>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D4"/>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B723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249A"/>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3F"/>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091"/>
    <w:rsid w:val="00B46314"/>
    <w:rsid w:val="00B4694C"/>
    <w:rsid w:val="00B4698A"/>
    <w:rsid w:val="00B46BD1"/>
    <w:rsid w:val="00B46C90"/>
    <w:rsid w:val="00B47415"/>
    <w:rsid w:val="00B47535"/>
    <w:rsid w:val="00B4757A"/>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787"/>
    <w:rsid w:val="00BF780E"/>
    <w:rsid w:val="00C00F86"/>
    <w:rsid w:val="00C01740"/>
    <w:rsid w:val="00C0177E"/>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8F"/>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5C9"/>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142"/>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2F8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4CA"/>
    <w:rsid w:val="00DB27C4"/>
    <w:rsid w:val="00DB2857"/>
    <w:rsid w:val="00DB374C"/>
    <w:rsid w:val="00DB3DE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6EE9"/>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55"/>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A0"/>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59"/>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100"/>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17"/>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E20CA"/>
    <w:pPr>
      <w:tabs>
        <w:tab w:val="left" w:pos="142"/>
        <w:tab w:val="left" w:pos="660"/>
        <w:tab w:val="right" w:leader="dot" w:pos="9962"/>
      </w:tabs>
      <w:spacing w:after="0"/>
      <w:ind w:left="426" w:hanging="284"/>
    </w:pPr>
    <w:rPr>
      <w:rFonts w:ascii="Times New Roman" w:eastAsia="Times New Roman" w:hAnsi="Times New Roman" w:cs="Times New Roman"/>
      <w:b/>
      <w:bCs/>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28</Pages>
  <Words>31048</Words>
  <Characters>17698</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106</cp:revision>
  <cp:lastPrinted>2025-01-28T10:23:00Z</cp:lastPrinted>
  <dcterms:created xsi:type="dcterms:W3CDTF">2024-10-01T10:35:00Z</dcterms:created>
  <dcterms:modified xsi:type="dcterms:W3CDTF">2025-06-17T12:16:00Z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