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2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5457"/>
      </w:tblGrid>
      <w:tr w:rsidR="00A772D5" w:rsidRPr="00653622" w14:paraId="20E60946" w14:textId="77777777" w:rsidTr="00732070">
        <w:trPr>
          <w:trHeight w:val="301"/>
        </w:trPr>
        <w:tc>
          <w:tcPr>
            <w:tcW w:w="6804" w:type="dxa"/>
          </w:tcPr>
          <w:p w14:paraId="526F197E" w14:textId="77777777" w:rsidR="00A772D5" w:rsidRPr="00653622" w:rsidRDefault="00A772D5" w:rsidP="00732070">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653622">
              <w:rPr>
                <w:sz w:val="22"/>
                <w:szCs w:val="22"/>
              </w:rPr>
              <w:t>Tiekėjams</w:t>
            </w:r>
          </w:p>
          <w:p w14:paraId="0B31D603" w14:textId="77777777" w:rsidR="00A772D5" w:rsidRPr="00653622" w:rsidRDefault="00A772D5" w:rsidP="00732070">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653622">
              <w:rPr>
                <w:sz w:val="22"/>
                <w:szCs w:val="22"/>
              </w:rPr>
              <w:t xml:space="preserve">                       </w:t>
            </w:r>
          </w:p>
        </w:tc>
        <w:tc>
          <w:tcPr>
            <w:tcW w:w="5457" w:type="dxa"/>
          </w:tcPr>
          <w:p w14:paraId="11EBDF66" w14:textId="23D19A04" w:rsidR="00A772D5" w:rsidRPr="00653622" w:rsidRDefault="00A772D5" w:rsidP="00732070">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653622">
              <w:rPr>
                <w:sz w:val="22"/>
                <w:szCs w:val="22"/>
              </w:rPr>
              <w:t xml:space="preserve">  2025-0</w:t>
            </w:r>
            <w:r w:rsidR="00A521B3">
              <w:rPr>
                <w:sz w:val="22"/>
                <w:szCs w:val="22"/>
              </w:rPr>
              <w:t>6-</w:t>
            </w:r>
            <w:r w:rsidR="006A4D7E">
              <w:rPr>
                <w:sz w:val="22"/>
                <w:szCs w:val="22"/>
              </w:rPr>
              <w:t>1</w:t>
            </w:r>
            <w:r w:rsidR="005668AF">
              <w:rPr>
                <w:sz w:val="22"/>
                <w:szCs w:val="22"/>
              </w:rPr>
              <w:t>9</w:t>
            </w:r>
          </w:p>
        </w:tc>
      </w:tr>
      <w:tr w:rsidR="00A772D5" w:rsidRPr="00653622" w14:paraId="589702B3" w14:textId="77777777" w:rsidTr="00732070">
        <w:trPr>
          <w:trHeight w:val="301"/>
        </w:trPr>
        <w:tc>
          <w:tcPr>
            <w:tcW w:w="6804" w:type="dxa"/>
          </w:tcPr>
          <w:p w14:paraId="33FE8544" w14:textId="77777777" w:rsidR="00A772D5" w:rsidRPr="00A772D5" w:rsidRDefault="00A772D5" w:rsidP="00732070">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highlight w:val="lightGray"/>
              </w:rPr>
            </w:pPr>
            <w:r w:rsidRPr="00A772D5">
              <w:rPr>
                <w:sz w:val="22"/>
                <w:szCs w:val="22"/>
                <w:highlight w:val="lightGray"/>
              </w:rPr>
              <w:t xml:space="preserve">CVPIS susirašinėjimo priemonėmis                                    </w:t>
            </w:r>
          </w:p>
          <w:p w14:paraId="464B5C71" w14:textId="77777777" w:rsidR="00A772D5" w:rsidRPr="00653622" w:rsidRDefault="00A772D5" w:rsidP="00732070">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653622">
              <w:rPr>
                <w:sz w:val="22"/>
                <w:szCs w:val="22"/>
              </w:rPr>
              <w:t xml:space="preserve"> </w:t>
            </w:r>
          </w:p>
        </w:tc>
        <w:tc>
          <w:tcPr>
            <w:tcW w:w="5457" w:type="dxa"/>
          </w:tcPr>
          <w:p w14:paraId="5426339D" w14:textId="46074C5F" w:rsidR="00A772D5" w:rsidRPr="00653622" w:rsidRDefault="00A772D5" w:rsidP="00732070">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653622">
              <w:rPr>
                <w:sz w:val="22"/>
                <w:szCs w:val="22"/>
              </w:rPr>
              <w:t>Į 2025.0</w:t>
            </w:r>
            <w:r w:rsidR="004340AF">
              <w:rPr>
                <w:sz w:val="22"/>
                <w:szCs w:val="22"/>
              </w:rPr>
              <w:t>6</w:t>
            </w:r>
            <w:r w:rsidR="00A521B3">
              <w:rPr>
                <w:sz w:val="22"/>
                <w:szCs w:val="22"/>
              </w:rPr>
              <w:t>.</w:t>
            </w:r>
            <w:r w:rsidR="00D81656">
              <w:rPr>
                <w:sz w:val="22"/>
                <w:szCs w:val="22"/>
              </w:rPr>
              <w:t>17</w:t>
            </w:r>
          </w:p>
        </w:tc>
      </w:tr>
    </w:tbl>
    <w:p w14:paraId="2E2AE706" w14:textId="7B2F9E1E" w:rsidR="00A772D5" w:rsidRPr="00653622" w:rsidRDefault="00A772D5" w:rsidP="00A772D5">
      <w:pPr>
        <w:jc w:val="both"/>
        <w:rPr>
          <w:rFonts w:ascii="Arial" w:hAnsi="Arial" w:cs="Arial"/>
          <w:sz w:val="22"/>
          <w:szCs w:val="22"/>
        </w:rPr>
      </w:pPr>
      <w:r w:rsidRPr="00653622">
        <w:rPr>
          <w:rFonts w:ascii="Arial" w:hAnsi="Arial" w:cs="Arial"/>
          <w:b/>
          <w:bCs/>
          <w:color w:val="000000"/>
          <w:sz w:val="22"/>
          <w:szCs w:val="22"/>
          <w:lang w:eastAsia="lt-LT"/>
        </w:rPr>
        <w:t xml:space="preserve">DĖL PIRKIMO DOKUMENTŲ </w:t>
      </w:r>
      <w:r w:rsidR="004D3555">
        <w:rPr>
          <w:rFonts w:ascii="Arial" w:hAnsi="Arial" w:cs="Arial"/>
          <w:b/>
          <w:bCs/>
          <w:color w:val="000000"/>
          <w:sz w:val="22"/>
          <w:szCs w:val="22"/>
          <w:lang w:eastAsia="lt-LT"/>
        </w:rPr>
        <w:t>PAAIŠKINIMO/</w:t>
      </w:r>
      <w:r w:rsidRPr="00653622">
        <w:rPr>
          <w:rFonts w:ascii="Arial" w:hAnsi="Arial" w:cs="Arial"/>
          <w:b/>
          <w:bCs/>
          <w:color w:val="000000"/>
          <w:sz w:val="22"/>
          <w:szCs w:val="22"/>
          <w:lang w:eastAsia="lt-LT"/>
        </w:rPr>
        <w:t xml:space="preserve">PATIKSLINIMO </w:t>
      </w:r>
    </w:p>
    <w:p w14:paraId="26216909" w14:textId="77777777" w:rsidR="00A772D5" w:rsidRDefault="00A772D5" w:rsidP="00A772D5">
      <w:pPr>
        <w:ind w:firstLine="709"/>
        <w:jc w:val="both"/>
        <w:rPr>
          <w:rFonts w:ascii="Arial" w:hAnsi="Arial" w:cs="Arial"/>
          <w:sz w:val="22"/>
          <w:szCs w:val="22"/>
        </w:rPr>
      </w:pPr>
    </w:p>
    <w:p w14:paraId="77649734" w14:textId="77777777" w:rsidR="00A772D5" w:rsidRDefault="00A772D5" w:rsidP="00A772D5">
      <w:pPr>
        <w:ind w:firstLine="709"/>
        <w:jc w:val="both"/>
        <w:rPr>
          <w:rFonts w:ascii="Arial" w:hAnsi="Arial" w:cs="Arial"/>
          <w:sz w:val="22"/>
          <w:szCs w:val="22"/>
        </w:rPr>
      </w:pPr>
    </w:p>
    <w:p w14:paraId="504B419C" w14:textId="1594A30A" w:rsidR="00A772D5" w:rsidRPr="00146451" w:rsidRDefault="00A772D5" w:rsidP="00A772D5">
      <w:pPr>
        <w:ind w:firstLine="709"/>
        <w:jc w:val="both"/>
        <w:rPr>
          <w:rFonts w:ascii="Arial" w:hAnsi="Arial" w:cs="Arial"/>
          <w:b/>
          <w:bCs/>
          <w:iCs/>
          <w:sz w:val="22"/>
          <w:szCs w:val="22"/>
        </w:rPr>
      </w:pPr>
      <w:r w:rsidRPr="00146451">
        <w:rPr>
          <w:rFonts w:ascii="Arial" w:hAnsi="Arial" w:cs="Arial"/>
          <w:sz w:val="22"/>
          <w:szCs w:val="22"/>
        </w:rPr>
        <w:t xml:space="preserve">Akcinė bendrovė ,,Via Lietuva“ vykdo pirkimą </w:t>
      </w:r>
      <w:r w:rsidR="004340AF" w:rsidRPr="00146451">
        <w:rPr>
          <w:rStyle w:val="Grietas"/>
          <w:rFonts w:ascii="Arial" w:hAnsi="Arial" w:cs="Arial"/>
          <w:caps/>
          <w:color w:val="00241A"/>
          <w:sz w:val="22"/>
          <w:szCs w:val="22"/>
          <w:shd w:val="clear" w:color="auto" w:fill="FFFFFF"/>
        </w:rPr>
        <w:t>Valstybinės reikšmės magistralinio kelio A12 Ryga–Šiauliai–Tauragė–Kaliningradas ruožo nuo 155,796 iki 157,57 km kapitalinis remontas</w:t>
      </w:r>
      <w:r w:rsidR="004340AF" w:rsidRPr="00146451">
        <w:rPr>
          <w:rFonts w:ascii="Arial" w:eastAsia="Times New Roman" w:hAnsi="Arial" w:cs="Arial"/>
          <w:kern w:val="36"/>
          <w:sz w:val="22"/>
          <w:szCs w:val="22"/>
          <w:bdr w:val="none" w:sz="0" w:space="0" w:color="auto"/>
          <w:lang w:eastAsia="lt-LT"/>
          <w14:ligatures w14:val="none"/>
        </w:rPr>
        <w:t xml:space="preserve"> </w:t>
      </w:r>
      <w:r w:rsidRPr="00146451">
        <w:rPr>
          <w:rFonts w:ascii="Arial" w:eastAsia="Times New Roman" w:hAnsi="Arial" w:cs="Arial"/>
          <w:kern w:val="36"/>
          <w:sz w:val="22"/>
          <w:szCs w:val="22"/>
          <w:bdr w:val="none" w:sz="0" w:space="0" w:color="auto"/>
          <w:lang w:eastAsia="lt-LT"/>
          <w14:ligatures w14:val="none"/>
        </w:rPr>
        <w:t xml:space="preserve">( pirkimo ID </w:t>
      </w:r>
      <w:r w:rsidR="004340AF" w:rsidRPr="00146451">
        <w:rPr>
          <w:rFonts w:ascii="Arial" w:eastAsia="Times New Roman" w:hAnsi="Arial" w:cs="Arial"/>
          <w:kern w:val="36"/>
          <w:sz w:val="22"/>
          <w:szCs w:val="22"/>
          <w:bdr w:val="none" w:sz="0" w:space="0" w:color="auto"/>
          <w:lang w:eastAsia="lt-LT"/>
          <w14:ligatures w14:val="none"/>
        </w:rPr>
        <w:t xml:space="preserve"> </w:t>
      </w:r>
      <w:r w:rsidR="0031270F" w:rsidRPr="00146451">
        <w:rPr>
          <w:rFonts w:ascii="Arial" w:hAnsi="Arial" w:cs="Arial"/>
          <w:color w:val="00241A"/>
          <w:sz w:val="22"/>
          <w:szCs w:val="22"/>
          <w:shd w:val="clear" w:color="auto" w:fill="F3F6F2"/>
        </w:rPr>
        <w:t>2909602</w:t>
      </w:r>
      <w:r w:rsidR="004340AF" w:rsidRPr="00146451">
        <w:rPr>
          <w:rFonts w:ascii="Arial" w:eastAsia="Times New Roman" w:hAnsi="Arial" w:cs="Arial"/>
          <w:kern w:val="36"/>
          <w:sz w:val="22"/>
          <w:szCs w:val="22"/>
          <w:bdr w:val="none" w:sz="0" w:space="0" w:color="auto"/>
          <w:lang w:eastAsia="lt-LT"/>
          <w14:ligatures w14:val="none"/>
        </w:rPr>
        <w:t xml:space="preserve">  </w:t>
      </w:r>
      <w:r w:rsidRPr="00146451">
        <w:rPr>
          <w:rFonts w:ascii="Arial" w:eastAsia="Times New Roman" w:hAnsi="Arial" w:cs="Arial"/>
          <w:kern w:val="36"/>
          <w:sz w:val="22"/>
          <w:szCs w:val="22"/>
          <w:bdr w:val="none" w:sz="0" w:space="0" w:color="auto"/>
          <w:lang w:eastAsia="lt-LT"/>
          <w14:ligatures w14:val="none"/>
        </w:rPr>
        <w:t>)</w:t>
      </w:r>
    </w:p>
    <w:p w14:paraId="7220CAEC" w14:textId="77777777" w:rsidR="00A772D5" w:rsidRPr="00146451" w:rsidRDefault="00A772D5" w:rsidP="00A772D5">
      <w:pPr>
        <w:pStyle w:val="Antrat1"/>
        <w:shd w:val="clear" w:color="auto" w:fill="FFFFFF"/>
        <w:spacing w:before="150" w:after="150"/>
        <w:ind w:firstLine="567"/>
        <w:rPr>
          <w:rFonts w:ascii="Arial" w:eastAsia="Times New Roman" w:hAnsi="Arial" w:cs="Arial"/>
          <w:color w:val="auto"/>
          <w:kern w:val="36"/>
          <w:sz w:val="22"/>
          <w:szCs w:val="22"/>
          <w:bdr w:val="none" w:sz="0" w:space="0" w:color="auto"/>
          <w:lang w:eastAsia="lt-LT"/>
          <w14:ligatures w14:val="none"/>
        </w:rPr>
      </w:pPr>
      <w:r w:rsidRPr="00146451">
        <w:rPr>
          <w:rFonts w:ascii="Arial" w:eastAsia="Times New Roman" w:hAnsi="Arial" w:cs="Arial"/>
          <w:color w:val="auto"/>
          <w:kern w:val="36"/>
          <w:sz w:val="22"/>
          <w:szCs w:val="22"/>
          <w:bdr w:val="none" w:sz="0" w:space="0" w:color="auto"/>
          <w:lang w:eastAsia="lt-LT"/>
          <w14:ligatures w14:val="none"/>
        </w:rPr>
        <w:t>ir teikia tiekėjų užduotus klausimus ir atsakymus į juos:</w:t>
      </w:r>
    </w:p>
    <w:tbl>
      <w:tblPr>
        <w:tblW w:w="980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4603"/>
        <w:gridCol w:w="4536"/>
      </w:tblGrid>
      <w:tr w:rsidR="00A772D5" w:rsidRPr="00146451" w14:paraId="6FE364BA" w14:textId="77777777" w:rsidTr="00732070">
        <w:trPr>
          <w:trHeight w:val="465"/>
        </w:trPr>
        <w:tc>
          <w:tcPr>
            <w:tcW w:w="664" w:type="dxa"/>
          </w:tcPr>
          <w:p w14:paraId="779AD7F7" w14:textId="77777777" w:rsidR="00A772D5" w:rsidRPr="00146451" w:rsidRDefault="00A772D5" w:rsidP="00732070">
            <w:pPr>
              <w:jc w:val="center"/>
              <w:rPr>
                <w:rFonts w:ascii="Arial" w:hAnsi="Arial" w:cs="Arial"/>
                <w:b/>
                <w:bCs/>
                <w:sz w:val="22"/>
                <w:szCs w:val="22"/>
                <w:lang w:eastAsia="lt-LT"/>
              </w:rPr>
            </w:pPr>
            <w:r w:rsidRPr="00146451">
              <w:rPr>
                <w:rFonts w:ascii="Arial" w:hAnsi="Arial" w:cs="Arial"/>
                <w:b/>
                <w:bCs/>
                <w:sz w:val="22"/>
                <w:szCs w:val="22"/>
                <w:lang w:eastAsia="lt-LT"/>
              </w:rPr>
              <w:t>Eil.</w:t>
            </w:r>
          </w:p>
          <w:p w14:paraId="0A5C2395" w14:textId="77777777" w:rsidR="00A772D5" w:rsidRPr="00146451" w:rsidRDefault="00A772D5" w:rsidP="00732070">
            <w:pPr>
              <w:jc w:val="center"/>
              <w:rPr>
                <w:rFonts w:ascii="Arial" w:hAnsi="Arial" w:cs="Arial"/>
                <w:b/>
                <w:bCs/>
                <w:sz w:val="22"/>
                <w:szCs w:val="22"/>
                <w:lang w:eastAsia="lt-LT"/>
              </w:rPr>
            </w:pPr>
            <w:r w:rsidRPr="00146451">
              <w:rPr>
                <w:rFonts w:ascii="Arial" w:hAnsi="Arial" w:cs="Arial"/>
                <w:b/>
                <w:bCs/>
                <w:sz w:val="22"/>
                <w:szCs w:val="22"/>
                <w:lang w:eastAsia="lt-LT"/>
              </w:rPr>
              <w:t>Nr.</w:t>
            </w:r>
          </w:p>
        </w:tc>
        <w:tc>
          <w:tcPr>
            <w:tcW w:w="4603" w:type="dxa"/>
          </w:tcPr>
          <w:p w14:paraId="0BCDC08E" w14:textId="77777777" w:rsidR="00A772D5" w:rsidRPr="00146451" w:rsidRDefault="00A772D5" w:rsidP="00732070">
            <w:pPr>
              <w:jc w:val="center"/>
              <w:rPr>
                <w:rFonts w:ascii="Arial" w:hAnsi="Arial" w:cs="Arial"/>
                <w:b/>
                <w:bCs/>
                <w:sz w:val="22"/>
                <w:szCs w:val="22"/>
                <w:lang w:eastAsia="lt-LT"/>
              </w:rPr>
            </w:pPr>
            <w:r w:rsidRPr="00146451">
              <w:rPr>
                <w:rFonts w:ascii="Arial" w:hAnsi="Arial" w:cs="Arial"/>
                <w:b/>
                <w:bCs/>
                <w:sz w:val="22"/>
                <w:szCs w:val="22"/>
                <w:lang w:eastAsia="lt-LT"/>
              </w:rPr>
              <w:t>Klausimas</w:t>
            </w:r>
          </w:p>
        </w:tc>
        <w:tc>
          <w:tcPr>
            <w:tcW w:w="4536" w:type="dxa"/>
          </w:tcPr>
          <w:p w14:paraId="6F60CE9E" w14:textId="77777777" w:rsidR="00A772D5" w:rsidRPr="00146451" w:rsidRDefault="00A772D5" w:rsidP="00732070">
            <w:pPr>
              <w:jc w:val="center"/>
              <w:rPr>
                <w:rFonts w:ascii="Arial" w:hAnsi="Arial" w:cs="Arial"/>
                <w:b/>
                <w:bCs/>
                <w:sz w:val="22"/>
                <w:szCs w:val="22"/>
                <w:lang w:eastAsia="lt-LT"/>
              </w:rPr>
            </w:pPr>
            <w:r w:rsidRPr="00146451">
              <w:rPr>
                <w:rFonts w:ascii="Arial" w:hAnsi="Arial" w:cs="Arial"/>
                <w:b/>
                <w:bCs/>
                <w:sz w:val="22"/>
                <w:szCs w:val="22"/>
                <w:lang w:eastAsia="lt-LT"/>
              </w:rPr>
              <w:t>Atsakymas</w:t>
            </w:r>
          </w:p>
        </w:tc>
      </w:tr>
      <w:tr w:rsidR="00A772D5" w:rsidRPr="00146451" w14:paraId="2BEC95BF" w14:textId="77777777" w:rsidTr="00D81656">
        <w:trPr>
          <w:trHeight w:val="2155"/>
        </w:trPr>
        <w:tc>
          <w:tcPr>
            <w:tcW w:w="664" w:type="dxa"/>
          </w:tcPr>
          <w:p w14:paraId="019C31FA" w14:textId="0A06A797" w:rsidR="00A772D5" w:rsidRPr="00146451" w:rsidRDefault="00314524" w:rsidP="00732070">
            <w:pPr>
              <w:pStyle w:val="Betarp"/>
              <w:jc w:val="both"/>
              <w:rPr>
                <w:rFonts w:ascii="Arial" w:eastAsia="Times New Roman" w:hAnsi="Arial" w:cs="Arial"/>
                <w:b/>
                <w:bCs/>
                <w:lang w:eastAsia="lt-LT"/>
              </w:rPr>
            </w:pPr>
            <w:r w:rsidRPr="00146451">
              <w:rPr>
                <w:rFonts w:ascii="Arial" w:eastAsia="Times New Roman" w:hAnsi="Arial" w:cs="Arial"/>
                <w:b/>
                <w:bCs/>
                <w:lang w:eastAsia="lt-LT"/>
              </w:rPr>
              <w:t>1</w:t>
            </w:r>
          </w:p>
        </w:tc>
        <w:tc>
          <w:tcPr>
            <w:tcW w:w="4603" w:type="dxa"/>
          </w:tcPr>
          <w:p w14:paraId="1B5F28E9" w14:textId="1A22ACD0" w:rsidR="00A772D5" w:rsidRPr="00146451" w:rsidRDefault="00D81656" w:rsidP="00732070">
            <w:pPr>
              <w:pStyle w:val="Betarp"/>
              <w:jc w:val="both"/>
              <w:rPr>
                <w:rFonts w:ascii="Arial" w:eastAsia="Times New Roman" w:hAnsi="Arial" w:cs="Arial"/>
                <w:color w:val="333333"/>
                <w:lang w:eastAsia="lt-LT"/>
              </w:rPr>
            </w:pPr>
            <w:r w:rsidRPr="00146451">
              <w:rPr>
                <w:rFonts w:ascii="Arial" w:hAnsi="Arial" w:cs="Arial"/>
                <w:color w:val="00241A"/>
                <w:shd w:val="clear" w:color="auto" w:fill="FFFFFF"/>
              </w:rPr>
              <w:t>1. Pildant konkursinį darbų kiekių žiniaraštį pastebėta, kad skiltyje "DKŽ1,2 SD Via Lietuva", DKŽ Nr.1 Paruošiamųjų darbų skyriuje, pozicijoje Nr. 1.11, įvedus įkainį nesusidaugina kiekis su įkainiu ir pozicijos kaina gaunasi 0,00 Eur. Prašome pateikti pakoreguotą konkursinį DKŽ, nes Rangovai negali patys savavališkai koreguoti konkursinių žiniaraščių.</w:t>
            </w:r>
            <w:r w:rsidRPr="00146451">
              <w:rPr>
                <w:rFonts w:ascii="Arial" w:hAnsi="Arial" w:cs="Arial"/>
                <w:color w:val="00241A"/>
              </w:rPr>
              <w:br/>
            </w:r>
          </w:p>
        </w:tc>
        <w:tc>
          <w:tcPr>
            <w:tcW w:w="4536" w:type="dxa"/>
          </w:tcPr>
          <w:p w14:paraId="0190D29E" w14:textId="51547298" w:rsidR="00A772D5" w:rsidRPr="00146451" w:rsidRDefault="00953DEB" w:rsidP="00A772D5">
            <w:pPr>
              <w:shd w:val="clear" w:color="auto" w:fill="FFFFFF"/>
              <w:spacing w:before="100" w:beforeAutospacing="1" w:line="300" w:lineRule="atLeast"/>
              <w:ind w:right="182"/>
              <w:jc w:val="both"/>
              <w:rPr>
                <w:rFonts w:ascii="Arial" w:eastAsia="Times New Roman" w:hAnsi="Arial" w:cs="Arial"/>
                <w:sz w:val="22"/>
                <w:szCs w:val="22"/>
                <w:lang w:eastAsia="lt-LT"/>
                <w14:ligatures w14:val="none"/>
              </w:rPr>
            </w:pPr>
            <w:r w:rsidRPr="00146451">
              <w:rPr>
                <w:rFonts w:ascii="Arial" w:eastAsia="Times New Roman" w:hAnsi="Arial" w:cs="Arial"/>
                <w:sz w:val="22"/>
                <w:szCs w:val="22"/>
                <w:lang w:eastAsia="lt-LT"/>
                <w14:ligatures w14:val="none"/>
              </w:rPr>
              <w:t>Pakoreguotas DKŽ.</w:t>
            </w:r>
          </w:p>
        </w:tc>
      </w:tr>
      <w:tr w:rsidR="00D81656" w:rsidRPr="00146451" w14:paraId="6695EFB9" w14:textId="77777777" w:rsidTr="00D81656">
        <w:trPr>
          <w:trHeight w:val="1605"/>
        </w:trPr>
        <w:tc>
          <w:tcPr>
            <w:tcW w:w="664" w:type="dxa"/>
          </w:tcPr>
          <w:p w14:paraId="3715E100" w14:textId="03953EDD" w:rsidR="00D81656" w:rsidRPr="00146451" w:rsidRDefault="00D81656" w:rsidP="00732070">
            <w:pPr>
              <w:pStyle w:val="Betarp"/>
              <w:jc w:val="both"/>
              <w:rPr>
                <w:rFonts w:ascii="Arial" w:eastAsia="Times New Roman" w:hAnsi="Arial" w:cs="Arial"/>
                <w:b/>
                <w:bCs/>
                <w:lang w:eastAsia="lt-LT"/>
              </w:rPr>
            </w:pPr>
            <w:r w:rsidRPr="00146451">
              <w:rPr>
                <w:rFonts w:ascii="Arial" w:eastAsia="Times New Roman" w:hAnsi="Arial" w:cs="Arial"/>
                <w:b/>
                <w:bCs/>
                <w:lang w:eastAsia="lt-LT"/>
              </w:rPr>
              <w:t>2</w:t>
            </w:r>
          </w:p>
        </w:tc>
        <w:tc>
          <w:tcPr>
            <w:tcW w:w="4603" w:type="dxa"/>
          </w:tcPr>
          <w:p w14:paraId="5D658F45" w14:textId="75C0E16E" w:rsidR="00D81656" w:rsidRPr="00146451" w:rsidRDefault="00D81656" w:rsidP="00732070">
            <w:pPr>
              <w:pStyle w:val="Betarp"/>
              <w:jc w:val="both"/>
              <w:rPr>
                <w:rFonts w:ascii="Arial" w:hAnsi="Arial" w:cs="Arial"/>
                <w:color w:val="00241A"/>
                <w:shd w:val="clear" w:color="auto" w:fill="FFFFFF"/>
              </w:rPr>
            </w:pPr>
            <w:r w:rsidRPr="00146451">
              <w:rPr>
                <w:rFonts w:ascii="Arial" w:hAnsi="Arial" w:cs="Arial"/>
                <w:color w:val="00241A"/>
                <w:shd w:val="clear" w:color="auto" w:fill="FFFFFF"/>
              </w:rPr>
              <w:t xml:space="preserve"> Atsakymuose pateiktuose 2025-06-16 dieną, apšvietimo dalyje pakoregavote kiekius. Prašome taip pat pakoreguoti ir konkursinį DKŽ taip, kad sutaptų su atsakymais, nes Rangovai negali patys savavališkai koreguoti konkursinių žiniaraščių.</w:t>
            </w:r>
            <w:r w:rsidRPr="00146451">
              <w:rPr>
                <w:rFonts w:ascii="Arial" w:hAnsi="Arial" w:cs="Arial"/>
                <w:color w:val="00241A"/>
              </w:rPr>
              <w:br/>
            </w:r>
          </w:p>
        </w:tc>
        <w:tc>
          <w:tcPr>
            <w:tcW w:w="4536" w:type="dxa"/>
          </w:tcPr>
          <w:p w14:paraId="1C3634D7" w14:textId="226C8000" w:rsidR="00D81656" w:rsidRPr="00146451" w:rsidRDefault="00953DEB" w:rsidP="00A772D5">
            <w:pPr>
              <w:shd w:val="clear" w:color="auto" w:fill="FFFFFF"/>
              <w:spacing w:before="100" w:beforeAutospacing="1" w:line="300" w:lineRule="atLeast"/>
              <w:ind w:right="182"/>
              <w:jc w:val="both"/>
              <w:rPr>
                <w:rFonts w:ascii="Arial" w:eastAsia="Times New Roman" w:hAnsi="Arial" w:cs="Arial"/>
                <w:sz w:val="22"/>
                <w:szCs w:val="22"/>
                <w:lang w:eastAsia="lt-LT"/>
                <w14:ligatures w14:val="none"/>
              </w:rPr>
            </w:pPr>
            <w:r w:rsidRPr="00146451">
              <w:rPr>
                <w:rFonts w:ascii="Arial" w:eastAsia="Times New Roman" w:hAnsi="Arial" w:cs="Arial"/>
                <w:sz w:val="22"/>
                <w:szCs w:val="22"/>
                <w:lang w:eastAsia="lt-LT"/>
                <w14:ligatures w14:val="none"/>
              </w:rPr>
              <w:t>Pakoreguotas DKŽ.</w:t>
            </w:r>
          </w:p>
        </w:tc>
      </w:tr>
      <w:tr w:rsidR="00D81656" w:rsidRPr="00146451" w14:paraId="3116815E" w14:textId="77777777" w:rsidTr="00732070">
        <w:trPr>
          <w:trHeight w:val="1755"/>
        </w:trPr>
        <w:tc>
          <w:tcPr>
            <w:tcW w:w="664" w:type="dxa"/>
          </w:tcPr>
          <w:p w14:paraId="1F47BCD4" w14:textId="3C74203C" w:rsidR="00D81656" w:rsidRPr="00146451" w:rsidRDefault="00D81656" w:rsidP="00732070">
            <w:pPr>
              <w:pStyle w:val="Betarp"/>
              <w:jc w:val="both"/>
              <w:rPr>
                <w:rFonts w:ascii="Arial" w:eastAsia="Times New Roman" w:hAnsi="Arial" w:cs="Arial"/>
                <w:b/>
                <w:bCs/>
                <w:lang w:eastAsia="lt-LT"/>
              </w:rPr>
            </w:pPr>
            <w:r w:rsidRPr="00146451">
              <w:rPr>
                <w:rFonts w:ascii="Arial" w:eastAsia="Times New Roman" w:hAnsi="Arial" w:cs="Arial"/>
                <w:b/>
                <w:bCs/>
                <w:lang w:eastAsia="lt-LT"/>
              </w:rPr>
              <w:t>3</w:t>
            </w:r>
          </w:p>
        </w:tc>
        <w:tc>
          <w:tcPr>
            <w:tcW w:w="4603" w:type="dxa"/>
          </w:tcPr>
          <w:p w14:paraId="1E23C4CB" w14:textId="7B4C62B8" w:rsidR="00D81656" w:rsidRPr="00146451" w:rsidRDefault="00D81656" w:rsidP="00732070">
            <w:pPr>
              <w:pStyle w:val="Betarp"/>
              <w:jc w:val="both"/>
              <w:rPr>
                <w:rFonts w:ascii="Arial" w:hAnsi="Arial" w:cs="Arial"/>
                <w:color w:val="00241A"/>
                <w:shd w:val="clear" w:color="auto" w:fill="FFFFFF"/>
              </w:rPr>
            </w:pPr>
            <w:r w:rsidRPr="00146451">
              <w:rPr>
                <w:rFonts w:ascii="Arial" w:hAnsi="Arial" w:cs="Arial"/>
                <w:color w:val="00241A"/>
                <w:shd w:val="clear" w:color="auto" w:fill="FFFFFF"/>
              </w:rPr>
              <w:t>Atsakymuose pateiktuose 2025-06-16 dieną, pridėta atnaujinta susisiekimo dalies techninė specifikacija, bet nėra jokių atsakymų susijusių su susisiekimo dalimi. Prašome pridėti trūkstamus susisiekimo dalies klausimus/atsakymus.</w:t>
            </w:r>
          </w:p>
        </w:tc>
        <w:tc>
          <w:tcPr>
            <w:tcW w:w="4536" w:type="dxa"/>
          </w:tcPr>
          <w:p w14:paraId="5D4166ED" w14:textId="5148147C" w:rsidR="00D81656" w:rsidRPr="00146451" w:rsidRDefault="003F1E48" w:rsidP="00A772D5">
            <w:pPr>
              <w:shd w:val="clear" w:color="auto" w:fill="FFFFFF"/>
              <w:spacing w:before="100" w:beforeAutospacing="1" w:line="300" w:lineRule="atLeast"/>
              <w:ind w:right="182"/>
              <w:jc w:val="both"/>
              <w:rPr>
                <w:rFonts w:ascii="Arial" w:eastAsia="Times New Roman" w:hAnsi="Arial" w:cs="Arial"/>
                <w:sz w:val="22"/>
                <w:szCs w:val="22"/>
                <w:lang w:eastAsia="lt-LT"/>
                <w14:ligatures w14:val="none"/>
              </w:rPr>
            </w:pPr>
            <w:r w:rsidRPr="00146451">
              <w:rPr>
                <w:rFonts w:ascii="Arial" w:eastAsia="Calibri" w:hAnsi="Arial" w:cs="Arial"/>
                <w:color w:val="00241A"/>
                <w:sz w:val="22"/>
                <w:szCs w:val="22"/>
                <w:shd w:val="clear" w:color="auto" w:fill="FFFFFF"/>
                <w14:ligatures w14:val="none"/>
              </w:rPr>
              <w:t xml:space="preserve">Techninė specifikacija pridėta dėl punkto Nr. 8.3.2., kuriame aprašomos granitinių trinkelių dangos ir Nr. 8.3.3., kuriame aprašomos deformacinės siūlės.  </w:t>
            </w:r>
          </w:p>
        </w:tc>
      </w:tr>
    </w:tbl>
    <w:p w14:paraId="74DF5180" w14:textId="77777777" w:rsidR="0064301C" w:rsidRDefault="0064301C"/>
    <w:p w14:paraId="53FB8178" w14:textId="4B67184A" w:rsidR="00674DC3" w:rsidRDefault="00674DC3">
      <w:pPr>
        <w:rPr>
          <w:rFonts w:ascii="Arial" w:hAnsi="Arial" w:cs="Arial"/>
          <w:sz w:val="22"/>
          <w:szCs w:val="22"/>
        </w:rPr>
      </w:pPr>
      <w:r w:rsidRPr="00674DC3">
        <w:rPr>
          <w:rFonts w:ascii="Arial" w:hAnsi="Arial" w:cs="Arial"/>
          <w:sz w:val="22"/>
          <w:szCs w:val="22"/>
        </w:rPr>
        <w:t xml:space="preserve">Pasiūlymų pateikimo terminas nukeliamas į </w:t>
      </w:r>
      <w:r w:rsidRPr="003F1E48">
        <w:rPr>
          <w:rFonts w:ascii="Arial" w:hAnsi="Arial" w:cs="Arial"/>
          <w:b/>
          <w:bCs/>
          <w:sz w:val="22"/>
          <w:szCs w:val="22"/>
        </w:rPr>
        <w:t>2025 m. birželio 26 d. 13.00 val.</w:t>
      </w:r>
    </w:p>
    <w:p w14:paraId="2B246EB3" w14:textId="77777777" w:rsidR="00674DC3" w:rsidRPr="003F1E48" w:rsidRDefault="00674DC3">
      <w:pPr>
        <w:rPr>
          <w:rFonts w:ascii="Arial" w:hAnsi="Arial" w:cs="Arial"/>
          <w:b/>
          <w:bCs/>
          <w:sz w:val="22"/>
          <w:szCs w:val="22"/>
        </w:rPr>
      </w:pPr>
    </w:p>
    <w:p w14:paraId="6DC2BB18" w14:textId="3E99BE40" w:rsidR="00674DC3" w:rsidRPr="003F1E48" w:rsidRDefault="00674DC3">
      <w:pPr>
        <w:rPr>
          <w:rFonts w:ascii="Arial" w:hAnsi="Arial" w:cs="Arial"/>
          <w:b/>
          <w:bCs/>
          <w:sz w:val="22"/>
          <w:szCs w:val="22"/>
        </w:rPr>
      </w:pPr>
      <w:r w:rsidRPr="003F1E48">
        <w:rPr>
          <w:rFonts w:ascii="Arial" w:hAnsi="Arial" w:cs="Arial"/>
          <w:b/>
          <w:bCs/>
          <w:sz w:val="22"/>
          <w:szCs w:val="22"/>
        </w:rPr>
        <w:t>PRIDEDAMA:</w:t>
      </w:r>
    </w:p>
    <w:p w14:paraId="7FC50BA1" w14:textId="0FE76389" w:rsidR="00674DC3" w:rsidRDefault="00674DC3">
      <w:pPr>
        <w:rPr>
          <w:rFonts w:ascii="Arial" w:hAnsi="Arial" w:cs="Arial"/>
          <w:sz w:val="22"/>
          <w:szCs w:val="22"/>
        </w:rPr>
      </w:pPr>
      <w:r>
        <w:rPr>
          <w:rFonts w:ascii="Arial" w:hAnsi="Arial" w:cs="Arial"/>
          <w:sz w:val="22"/>
          <w:szCs w:val="22"/>
        </w:rPr>
        <w:t>1.</w:t>
      </w:r>
      <w:r w:rsidR="003F1E48">
        <w:rPr>
          <w:rFonts w:ascii="Arial" w:hAnsi="Arial" w:cs="Arial"/>
          <w:sz w:val="22"/>
          <w:szCs w:val="22"/>
        </w:rPr>
        <w:t xml:space="preserve"> </w:t>
      </w:r>
      <w:r w:rsidR="00F75403">
        <w:rPr>
          <w:rFonts w:ascii="Arial" w:hAnsi="Arial" w:cs="Arial"/>
          <w:sz w:val="22"/>
          <w:szCs w:val="22"/>
        </w:rPr>
        <w:t>DKŽ</w:t>
      </w:r>
    </w:p>
    <w:p w14:paraId="0F38C4B9" w14:textId="640ADDAF" w:rsidR="003F1E48" w:rsidRDefault="003F1E48">
      <w:pPr>
        <w:rPr>
          <w:rFonts w:ascii="Arial" w:hAnsi="Arial" w:cs="Arial"/>
          <w:sz w:val="22"/>
          <w:szCs w:val="22"/>
        </w:rPr>
      </w:pPr>
      <w:r>
        <w:rPr>
          <w:rFonts w:ascii="Arial" w:hAnsi="Arial" w:cs="Arial"/>
          <w:sz w:val="22"/>
          <w:szCs w:val="22"/>
        </w:rPr>
        <w:t>2. Technine specifikacija.</w:t>
      </w:r>
    </w:p>
    <w:p w14:paraId="69C37A24" w14:textId="5848A092" w:rsidR="00674DC3" w:rsidRDefault="00674DC3">
      <w:pPr>
        <w:rPr>
          <w:rFonts w:ascii="Arial" w:hAnsi="Arial" w:cs="Arial"/>
          <w:sz w:val="22"/>
          <w:szCs w:val="22"/>
        </w:rPr>
      </w:pPr>
    </w:p>
    <w:p w14:paraId="25DCDA94" w14:textId="77777777" w:rsidR="00674DC3" w:rsidRPr="00674DC3" w:rsidRDefault="00674DC3">
      <w:pPr>
        <w:rPr>
          <w:rFonts w:ascii="Arial" w:hAnsi="Arial" w:cs="Arial"/>
          <w:sz w:val="22"/>
          <w:szCs w:val="22"/>
        </w:rPr>
      </w:pPr>
    </w:p>
    <w:sectPr w:rsidR="00674DC3" w:rsidRPr="00674DC3">
      <w:headerReference w:type="default" r:id="rId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850CB" w14:textId="77777777" w:rsidR="00C731E2" w:rsidRDefault="00C731E2" w:rsidP="00A772D5">
      <w:r>
        <w:separator/>
      </w:r>
    </w:p>
  </w:endnote>
  <w:endnote w:type="continuationSeparator" w:id="0">
    <w:p w14:paraId="78C40BF1" w14:textId="77777777" w:rsidR="00C731E2" w:rsidRDefault="00C731E2" w:rsidP="00A77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79939" w14:textId="77777777" w:rsidR="00C731E2" w:rsidRDefault="00C731E2" w:rsidP="00A772D5">
      <w:r>
        <w:separator/>
      </w:r>
    </w:p>
  </w:footnote>
  <w:footnote w:type="continuationSeparator" w:id="0">
    <w:p w14:paraId="056B60BE" w14:textId="77777777" w:rsidR="00C731E2" w:rsidRDefault="00C731E2" w:rsidP="00A77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2219" w14:textId="511D78D3" w:rsidR="00A772D5" w:rsidRDefault="00A772D5">
    <w:pPr>
      <w:pStyle w:val="Antrats"/>
    </w:pPr>
    <w:r>
      <w:rPr>
        <w:noProof/>
      </w:rPr>
      <w:drawing>
        <wp:inline distT="0" distB="0" distL="0" distR="0" wp14:anchorId="72B12A30" wp14:editId="11AC7717">
          <wp:extent cx="1615440" cy="207010"/>
          <wp:effectExtent l="0" t="0" r="0" b="0"/>
          <wp:docPr id="166049027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20701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A9C"/>
    <w:rsid w:val="00025DEF"/>
    <w:rsid w:val="00146451"/>
    <w:rsid w:val="001739ED"/>
    <w:rsid w:val="001B4E43"/>
    <w:rsid w:val="001D33B3"/>
    <w:rsid w:val="00253110"/>
    <w:rsid w:val="0028151A"/>
    <w:rsid w:val="002C62C8"/>
    <w:rsid w:val="002E7B70"/>
    <w:rsid w:val="0031270F"/>
    <w:rsid w:val="00314524"/>
    <w:rsid w:val="00351697"/>
    <w:rsid w:val="003F1E48"/>
    <w:rsid w:val="004340AF"/>
    <w:rsid w:val="00464A9C"/>
    <w:rsid w:val="004D05D4"/>
    <w:rsid w:val="004D3555"/>
    <w:rsid w:val="00521AA0"/>
    <w:rsid w:val="00540728"/>
    <w:rsid w:val="00561C40"/>
    <w:rsid w:val="005668AF"/>
    <w:rsid w:val="005F66B7"/>
    <w:rsid w:val="005F6AA2"/>
    <w:rsid w:val="0064301C"/>
    <w:rsid w:val="00674DC3"/>
    <w:rsid w:val="00684253"/>
    <w:rsid w:val="0068542B"/>
    <w:rsid w:val="00693905"/>
    <w:rsid w:val="006945AC"/>
    <w:rsid w:val="006A4D7E"/>
    <w:rsid w:val="006C40F6"/>
    <w:rsid w:val="00737DCE"/>
    <w:rsid w:val="007954E8"/>
    <w:rsid w:val="007A4F6F"/>
    <w:rsid w:val="008E440E"/>
    <w:rsid w:val="008E467A"/>
    <w:rsid w:val="00953DEB"/>
    <w:rsid w:val="009F09F4"/>
    <w:rsid w:val="00A25CB5"/>
    <w:rsid w:val="00A521B3"/>
    <w:rsid w:val="00A75257"/>
    <w:rsid w:val="00A772D5"/>
    <w:rsid w:val="00AD1099"/>
    <w:rsid w:val="00B344E6"/>
    <w:rsid w:val="00BF6D9E"/>
    <w:rsid w:val="00C731E2"/>
    <w:rsid w:val="00CA609A"/>
    <w:rsid w:val="00D63824"/>
    <w:rsid w:val="00D80C01"/>
    <w:rsid w:val="00D81656"/>
    <w:rsid w:val="00DF5A45"/>
    <w:rsid w:val="00E505C5"/>
    <w:rsid w:val="00EC3486"/>
    <w:rsid w:val="00F75403"/>
    <w:rsid w:val="00FD5C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EEB91"/>
  <w15:chartTrackingRefBased/>
  <w15:docId w15:val="{1CF164DE-5190-4C1F-97AE-9AD644C28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72D5"/>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rPr>
  </w:style>
  <w:style w:type="paragraph" w:styleId="Antrat1">
    <w:name w:val="heading 1"/>
    <w:basedOn w:val="prastasis"/>
    <w:next w:val="prastasis"/>
    <w:link w:val="Antrat1Diagrama"/>
    <w:uiPriority w:val="9"/>
    <w:qFormat/>
    <w:rsid w:val="00464A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64A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64A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64A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64A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64A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4A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64A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4A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4A9C"/>
    <w:rPr>
      <w:rFonts w:asciiTheme="majorHAnsi" w:eastAsiaTheme="majorEastAsia" w:hAnsiTheme="majorHAnsi" w:cstheme="majorBidi"/>
      <w:noProof/>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64A9C"/>
    <w:rPr>
      <w:rFonts w:asciiTheme="majorHAnsi" w:eastAsiaTheme="majorEastAsia" w:hAnsiTheme="majorHAnsi" w:cstheme="majorBidi"/>
      <w:noProof/>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64A9C"/>
    <w:rPr>
      <w:rFonts w:eastAsiaTheme="majorEastAsia" w:cstheme="majorBidi"/>
      <w:noProof/>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64A9C"/>
    <w:rPr>
      <w:rFonts w:eastAsiaTheme="majorEastAsia" w:cstheme="majorBidi"/>
      <w:i/>
      <w:iCs/>
      <w:noProof/>
      <w:color w:val="2F5496" w:themeColor="accent1" w:themeShade="BF"/>
    </w:rPr>
  </w:style>
  <w:style w:type="character" w:customStyle="1" w:styleId="Antrat5Diagrama">
    <w:name w:val="Antraštė 5 Diagrama"/>
    <w:basedOn w:val="Numatytasispastraiposriftas"/>
    <w:link w:val="Antrat5"/>
    <w:uiPriority w:val="9"/>
    <w:semiHidden/>
    <w:rsid w:val="00464A9C"/>
    <w:rPr>
      <w:rFonts w:eastAsiaTheme="majorEastAsia" w:cstheme="majorBidi"/>
      <w:noProof/>
      <w:color w:val="2F5496" w:themeColor="accent1" w:themeShade="BF"/>
    </w:rPr>
  </w:style>
  <w:style w:type="character" w:customStyle="1" w:styleId="Antrat6Diagrama">
    <w:name w:val="Antraštė 6 Diagrama"/>
    <w:basedOn w:val="Numatytasispastraiposriftas"/>
    <w:link w:val="Antrat6"/>
    <w:uiPriority w:val="9"/>
    <w:semiHidden/>
    <w:rsid w:val="00464A9C"/>
    <w:rPr>
      <w:rFonts w:eastAsiaTheme="majorEastAsia" w:cstheme="majorBidi"/>
      <w:i/>
      <w:iCs/>
      <w:noProof/>
      <w:color w:val="595959" w:themeColor="text1" w:themeTint="A6"/>
    </w:rPr>
  </w:style>
  <w:style w:type="character" w:customStyle="1" w:styleId="Antrat7Diagrama">
    <w:name w:val="Antraštė 7 Diagrama"/>
    <w:basedOn w:val="Numatytasispastraiposriftas"/>
    <w:link w:val="Antrat7"/>
    <w:uiPriority w:val="9"/>
    <w:semiHidden/>
    <w:rsid w:val="00464A9C"/>
    <w:rPr>
      <w:rFonts w:eastAsiaTheme="majorEastAsia" w:cstheme="majorBidi"/>
      <w:noProof/>
      <w:color w:val="595959" w:themeColor="text1" w:themeTint="A6"/>
    </w:rPr>
  </w:style>
  <w:style w:type="character" w:customStyle="1" w:styleId="Antrat8Diagrama">
    <w:name w:val="Antraštė 8 Diagrama"/>
    <w:basedOn w:val="Numatytasispastraiposriftas"/>
    <w:link w:val="Antrat8"/>
    <w:uiPriority w:val="9"/>
    <w:semiHidden/>
    <w:rsid w:val="00464A9C"/>
    <w:rPr>
      <w:rFonts w:eastAsiaTheme="majorEastAsia" w:cstheme="majorBidi"/>
      <w:i/>
      <w:iCs/>
      <w:noProof/>
      <w:color w:val="272727" w:themeColor="text1" w:themeTint="D8"/>
    </w:rPr>
  </w:style>
  <w:style w:type="character" w:customStyle="1" w:styleId="Antrat9Diagrama">
    <w:name w:val="Antraštė 9 Diagrama"/>
    <w:basedOn w:val="Numatytasispastraiposriftas"/>
    <w:link w:val="Antrat9"/>
    <w:uiPriority w:val="9"/>
    <w:semiHidden/>
    <w:rsid w:val="00464A9C"/>
    <w:rPr>
      <w:rFonts w:eastAsiaTheme="majorEastAsia" w:cstheme="majorBidi"/>
      <w:noProof/>
      <w:color w:val="272727" w:themeColor="text1" w:themeTint="D8"/>
    </w:rPr>
  </w:style>
  <w:style w:type="paragraph" w:styleId="Pavadinimas">
    <w:name w:val="Title"/>
    <w:basedOn w:val="prastasis"/>
    <w:next w:val="prastasis"/>
    <w:link w:val="PavadinimasDiagrama"/>
    <w:uiPriority w:val="10"/>
    <w:qFormat/>
    <w:rsid w:val="00464A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4A9C"/>
    <w:rPr>
      <w:rFonts w:asciiTheme="majorHAnsi" w:eastAsiaTheme="majorEastAsia" w:hAnsiTheme="majorHAnsi" w:cstheme="majorBidi"/>
      <w:noProof/>
      <w:spacing w:val="-10"/>
      <w:kern w:val="28"/>
      <w:sz w:val="56"/>
      <w:szCs w:val="56"/>
    </w:rPr>
  </w:style>
  <w:style w:type="paragraph" w:styleId="Paantrat">
    <w:name w:val="Subtitle"/>
    <w:basedOn w:val="prastasis"/>
    <w:next w:val="prastasis"/>
    <w:link w:val="PaantratDiagrama"/>
    <w:uiPriority w:val="11"/>
    <w:qFormat/>
    <w:rsid w:val="00464A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64A9C"/>
    <w:rPr>
      <w:rFonts w:eastAsiaTheme="majorEastAsia" w:cstheme="majorBidi"/>
      <w:noProof/>
      <w:color w:val="595959" w:themeColor="text1" w:themeTint="A6"/>
      <w:spacing w:val="15"/>
      <w:sz w:val="28"/>
      <w:szCs w:val="28"/>
    </w:rPr>
  </w:style>
  <w:style w:type="paragraph" w:styleId="Citata">
    <w:name w:val="Quote"/>
    <w:basedOn w:val="prastasis"/>
    <w:next w:val="prastasis"/>
    <w:link w:val="CitataDiagrama"/>
    <w:uiPriority w:val="29"/>
    <w:qFormat/>
    <w:rsid w:val="00464A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4A9C"/>
    <w:rPr>
      <w:i/>
      <w:iCs/>
      <w:noProof/>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64A9C"/>
    <w:pPr>
      <w:ind w:left="720"/>
      <w:contextualSpacing/>
    </w:pPr>
  </w:style>
  <w:style w:type="character" w:styleId="Rykuspabraukimas">
    <w:name w:val="Intense Emphasis"/>
    <w:basedOn w:val="Numatytasispastraiposriftas"/>
    <w:uiPriority w:val="21"/>
    <w:qFormat/>
    <w:rsid w:val="00464A9C"/>
    <w:rPr>
      <w:i/>
      <w:iCs/>
      <w:color w:val="2F5496" w:themeColor="accent1" w:themeShade="BF"/>
    </w:rPr>
  </w:style>
  <w:style w:type="paragraph" w:styleId="Iskirtacitata">
    <w:name w:val="Intense Quote"/>
    <w:basedOn w:val="prastasis"/>
    <w:next w:val="prastasis"/>
    <w:link w:val="IskirtacitataDiagrama"/>
    <w:uiPriority w:val="30"/>
    <w:qFormat/>
    <w:rsid w:val="00464A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64A9C"/>
    <w:rPr>
      <w:i/>
      <w:iCs/>
      <w:noProof/>
      <w:color w:val="2F5496" w:themeColor="accent1" w:themeShade="BF"/>
    </w:rPr>
  </w:style>
  <w:style w:type="character" w:styleId="Rykinuoroda">
    <w:name w:val="Intense Reference"/>
    <w:basedOn w:val="Numatytasispastraiposriftas"/>
    <w:uiPriority w:val="32"/>
    <w:qFormat/>
    <w:rsid w:val="00464A9C"/>
    <w:rPr>
      <w:b/>
      <w:bCs/>
      <w:smallCaps/>
      <w:color w:val="2F5496" w:themeColor="accent1" w:themeShade="BF"/>
      <w:spacing w:val="5"/>
    </w:rPr>
  </w:style>
  <w:style w:type="paragraph" w:styleId="Antrats">
    <w:name w:val="header"/>
    <w:basedOn w:val="prastasis"/>
    <w:link w:val="AntratsDiagrama"/>
    <w:uiPriority w:val="99"/>
    <w:unhideWhenUsed/>
    <w:rsid w:val="00A772D5"/>
    <w:pPr>
      <w:tabs>
        <w:tab w:val="center" w:pos="4819"/>
        <w:tab w:val="right" w:pos="9638"/>
      </w:tabs>
    </w:pPr>
  </w:style>
  <w:style w:type="character" w:customStyle="1" w:styleId="AntratsDiagrama">
    <w:name w:val="Antraštės Diagrama"/>
    <w:basedOn w:val="Numatytasispastraiposriftas"/>
    <w:link w:val="Antrats"/>
    <w:uiPriority w:val="99"/>
    <w:rsid w:val="00A772D5"/>
    <w:rPr>
      <w:noProof/>
    </w:rPr>
  </w:style>
  <w:style w:type="paragraph" w:styleId="Porat">
    <w:name w:val="footer"/>
    <w:basedOn w:val="prastasis"/>
    <w:link w:val="PoratDiagrama"/>
    <w:uiPriority w:val="99"/>
    <w:unhideWhenUsed/>
    <w:rsid w:val="00A772D5"/>
    <w:pPr>
      <w:tabs>
        <w:tab w:val="center" w:pos="4819"/>
        <w:tab w:val="right" w:pos="9638"/>
      </w:tabs>
    </w:pPr>
  </w:style>
  <w:style w:type="character" w:customStyle="1" w:styleId="PoratDiagrama">
    <w:name w:val="Poraštė Diagrama"/>
    <w:basedOn w:val="Numatytasispastraiposriftas"/>
    <w:link w:val="Porat"/>
    <w:uiPriority w:val="99"/>
    <w:rsid w:val="00A772D5"/>
    <w:rPr>
      <w:noProof/>
    </w:rPr>
  </w:style>
  <w:style w:type="paragraph" w:customStyle="1" w:styleId="Default">
    <w:name w:val="Default"/>
    <w:rsid w:val="00A772D5"/>
    <w:pPr>
      <w:pBdr>
        <w:top w:val="nil"/>
        <w:left w:val="nil"/>
        <w:bottom w:val="nil"/>
        <w:right w:val="nil"/>
        <w:between w:val="nil"/>
        <w:bar w:val="nil"/>
      </w:pBdr>
      <w:spacing w:after="0" w:line="320" w:lineRule="atLeast"/>
    </w:pPr>
    <w:rPr>
      <w:rFonts w:ascii="Arial" w:eastAsia="Arial" w:hAnsi="Arial" w:cs="Arial"/>
      <w:color w:val="000000"/>
      <w:kern w:val="0"/>
      <w:sz w:val="16"/>
      <w:szCs w:val="16"/>
      <w:bdr w:val="nil"/>
      <w:lang w:eastAsia="lt-LT"/>
    </w:rPr>
  </w:style>
  <w:style w:type="table" w:styleId="Lentelstinklelis">
    <w:name w:val="Table Grid"/>
    <w:basedOn w:val="prastojilentel"/>
    <w:uiPriority w:val="39"/>
    <w:rsid w:val="00A772D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772D5"/>
    <w:rPr>
      <w:noProof/>
    </w:rPr>
  </w:style>
  <w:style w:type="paragraph" w:styleId="Betarp">
    <w:name w:val="No Spacing"/>
    <w:uiPriority w:val="1"/>
    <w:qFormat/>
    <w:rsid w:val="00A772D5"/>
    <w:pPr>
      <w:spacing w:after="0" w:line="240" w:lineRule="auto"/>
    </w:pPr>
    <w:rPr>
      <w:rFonts w:ascii="Calibri" w:eastAsia="Calibri" w:hAnsi="Calibri" w:cs="Times New Roman"/>
      <w:kern w:val="0"/>
    </w:rPr>
  </w:style>
  <w:style w:type="character" w:styleId="Grietas">
    <w:name w:val="Strong"/>
    <w:basedOn w:val="Numatytasispastraiposriftas"/>
    <w:uiPriority w:val="22"/>
    <w:qFormat/>
    <w:rsid w:val="004340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1034</Words>
  <Characters>590</Characters>
  <Application>Microsoft Office Word</Application>
  <DocSecurity>0</DocSecurity>
  <Lines>4</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Zavarzinienė</dc:creator>
  <cp:keywords/>
  <dc:description/>
  <cp:lastModifiedBy>Danguolė Zavarzinienė</cp:lastModifiedBy>
  <cp:revision>12</cp:revision>
  <dcterms:created xsi:type="dcterms:W3CDTF">2025-06-18T12:57:00Z</dcterms:created>
  <dcterms:modified xsi:type="dcterms:W3CDTF">2025-06-19T14:00:00Z</dcterms:modified>
</cp:coreProperties>
</file>