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D3532" w14:textId="44815054" w:rsidR="00770938" w:rsidRPr="00770938" w:rsidRDefault="00770938" w:rsidP="00770938">
      <w:pPr>
        <w:jc w:val="right"/>
        <w:rPr>
          <w:rFonts w:cs="Times New Roman"/>
          <w:szCs w:val="24"/>
        </w:rPr>
      </w:pPr>
      <w:r w:rsidRPr="00770938">
        <w:rPr>
          <w:rFonts w:cs="Times New Roman"/>
          <w:szCs w:val="24"/>
        </w:rPr>
        <w:t xml:space="preserve">Projektas </w:t>
      </w:r>
    </w:p>
    <w:p w14:paraId="1E5DDA7A" w14:textId="77777777" w:rsidR="003D66F6" w:rsidRDefault="003D66F6" w:rsidP="00521040">
      <w:pPr>
        <w:jc w:val="center"/>
        <w:rPr>
          <w:rFonts w:cs="Times New Roman"/>
          <w:b/>
          <w:bCs/>
          <w:szCs w:val="24"/>
        </w:rPr>
      </w:pPr>
    </w:p>
    <w:p w14:paraId="14B8E821" w14:textId="41CADBC5" w:rsidR="00770938" w:rsidRDefault="00770938" w:rsidP="00521040">
      <w:pPr>
        <w:jc w:val="center"/>
        <w:rPr>
          <w:rFonts w:cs="Times New Roman"/>
          <w:b/>
          <w:bCs/>
          <w:szCs w:val="24"/>
        </w:rPr>
      </w:pPr>
      <w:r>
        <w:rPr>
          <w:rFonts w:cs="Times New Roman"/>
          <w:b/>
          <w:bCs/>
          <w:szCs w:val="24"/>
        </w:rPr>
        <w:t>TECHNINĖ SPECIFIKACIJA</w:t>
      </w:r>
    </w:p>
    <w:p w14:paraId="3749809E" w14:textId="77777777" w:rsidR="00770938" w:rsidRDefault="00770938" w:rsidP="00521040">
      <w:pPr>
        <w:jc w:val="center"/>
        <w:rPr>
          <w:rFonts w:cs="Times New Roman"/>
          <w:b/>
          <w:bCs/>
          <w:szCs w:val="24"/>
        </w:rPr>
      </w:pPr>
    </w:p>
    <w:p w14:paraId="5AF7FD65" w14:textId="456A2922" w:rsidR="00521040" w:rsidRPr="008E4D17" w:rsidRDefault="00A67C1C" w:rsidP="00521040">
      <w:pPr>
        <w:jc w:val="center"/>
        <w:rPr>
          <w:rFonts w:cs="Times New Roman"/>
          <w:b/>
          <w:bCs/>
          <w:szCs w:val="24"/>
        </w:rPr>
      </w:pPr>
      <w:r w:rsidRPr="008E4D17">
        <w:rPr>
          <w:rFonts w:cs="Times New Roman"/>
          <w:b/>
          <w:bCs/>
          <w:szCs w:val="24"/>
        </w:rPr>
        <w:t>KAVINĖS LANKYTOJŲ SRAUTŲ VALDYMO IR VAIZDO STEBĖSENOS SPRENDIMAS</w:t>
      </w:r>
    </w:p>
    <w:p w14:paraId="3963FB97" w14:textId="77777777" w:rsidR="00243890" w:rsidRPr="008E4D17" w:rsidRDefault="00243890" w:rsidP="00243890">
      <w:pPr>
        <w:jc w:val="both"/>
        <w:rPr>
          <w:rFonts w:cs="Times New Roman"/>
          <w:szCs w:val="24"/>
        </w:rPr>
      </w:pPr>
    </w:p>
    <w:p w14:paraId="5D04C538" w14:textId="060E029A" w:rsidR="00243890" w:rsidRPr="008E4D17" w:rsidRDefault="00243890" w:rsidP="00F074E0">
      <w:pPr>
        <w:ind w:left="851"/>
        <w:jc w:val="both"/>
        <w:rPr>
          <w:rFonts w:cs="Times New Roman"/>
          <w:szCs w:val="24"/>
        </w:rPr>
      </w:pPr>
      <w:r w:rsidRPr="008E4D17">
        <w:rPr>
          <w:rFonts w:cs="Times New Roman"/>
          <w:b/>
          <w:bCs/>
          <w:szCs w:val="24"/>
        </w:rPr>
        <w:t>Pirkimo objektas</w:t>
      </w:r>
      <w:r w:rsidRPr="008E4D17">
        <w:rPr>
          <w:rFonts w:cs="Times New Roman"/>
          <w:szCs w:val="24"/>
        </w:rPr>
        <w:t xml:space="preserve">: </w:t>
      </w:r>
      <w:r w:rsidR="00F074E0" w:rsidRPr="008E4D17">
        <w:rPr>
          <w:rFonts w:cs="Times New Roman"/>
          <w:szCs w:val="24"/>
        </w:rPr>
        <w:t>S</w:t>
      </w:r>
      <w:r w:rsidRPr="008E4D17">
        <w:rPr>
          <w:rFonts w:cs="Times New Roman"/>
          <w:szCs w:val="24"/>
        </w:rPr>
        <w:t>istem</w:t>
      </w:r>
      <w:r w:rsidR="00F074E0" w:rsidRPr="008E4D17">
        <w:rPr>
          <w:rFonts w:cs="Times New Roman"/>
          <w:szCs w:val="24"/>
        </w:rPr>
        <w:t>os</w:t>
      </w:r>
      <w:r w:rsidRPr="008E4D17">
        <w:rPr>
          <w:rFonts w:cs="Times New Roman"/>
          <w:szCs w:val="24"/>
        </w:rPr>
        <w:t>, skirt</w:t>
      </w:r>
      <w:r w:rsidR="00F074E0" w:rsidRPr="008E4D17">
        <w:rPr>
          <w:rFonts w:cs="Times New Roman"/>
          <w:szCs w:val="24"/>
        </w:rPr>
        <w:t>os</w:t>
      </w:r>
      <w:r w:rsidRPr="008E4D17">
        <w:rPr>
          <w:rFonts w:cs="Times New Roman"/>
          <w:szCs w:val="24"/>
        </w:rPr>
        <w:t xml:space="preserve"> realiuoju laiku automatiškai fiksuoti asmenų skaičių kavinės zonoje bei perduoti šiuos duomenis ligoninės informacinei sistemai per standartizuotą sąsają</w:t>
      </w:r>
      <w:r w:rsidR="00F074E0" w:rsidRPr="008E4D17">
        <w:rPr>
          <w:rFonts w:cs="Times New Roman"/>
          <w:szCs w:val="24"/>
        </w:rPr>
        <w:t>, įdiegim</w:t>
      </w:r>
      <w:r w:rsidR="00CB58A2" w:rsidRPr="008E4D17">
        <w:rPr>
          <w:rFonts w:cs="Times New Roman"/>
          <w:szCs w:val="24"/>
        </w:rPr>
        <w:t>as</w:t>
      </w:r>
      <w:r w:rsidRPr="008E4D17">
        <w:rPr>
          <w:rFonts w:cs="Times New Roman"/>
          <w:szCs w:val="24"/>
        </w:rPr>
        <w:t>.</w:t>
      </w:r>
    </w:p>
    <w:p w14:paraId="22F286F4" w14:textId="77777777" w:rsidR="00243890" w:rsidRPr="008E4D17" w:rsidRDefault="00243890" w:rsidP="00521040">
      <w:pPr>
        <w:jc w:val="center"/>
        <w:rPr>
          <w:rFonts w:cs="Times New Roman"/>
          <w:b/>
          <w:bCs/>
          <w:szCs w:val="24"/>
        </w:rPr>
      </w:pPr>
    </w:p>
    <w:p w14:paraId="76C0FCAE" w14:textId="77777777" w:rsidR="00521040" w:rsidRPr="008E4D17" w:rsidRDefault="00521040" w:rsidP="00521040">
      <w:pPr>
        <w:jc w:val="center"/>
        <w:rPr>
          <w:rFonts w:cs="Times New Roman"/>
          <w:b/>
          <w:bCs/>
          <w:szCs w:val="24"/>
        </w:rPr>
      </w:pPr>
      <w:r w:rsidRPr="008E4D17">
        <w:rPr>
          <w:rFonts w:cs="Times New Roman"/>
          <w:b/>
          <w:bCs/>
          <w:szCs w:val="24"/>
        </w:rPr>
        <w:t>Bendrieji reikalavimai</w:t>
      </w:r>
    </w:p>
    <w:p w14:paraId="64AA9C1D" w14:textId="77777777" w:rsidR="00521040" w:rsidRPr="008E4D17" w:rsidRDefault="00521040" w:rsidP="00521040">
      <w:pPr>
        <w:jc w:val="center"/>
        <w:rPr>
          <w:rFonts w:cs="Times New Roman"/>
          <w:b/>
          <w:bCs/>
          <w:szCs w:val="24"/>
        </w:rPr>
      </w:pPr>
    </w:p>
    <w:p w14:paraId="0033FCF3" w14:textId="77777777" w:rsidR="00521040" w:rsidRPr="008E4D17" w:rsidRDefault="00521040" w:rsidP="00521040">
      <w:pPr>
        <w:pStyle w:val="ListParagraph"/>
        <w:numPr>
          <w:ilvl w:val="0"/>
          <w:numId w:val="6"/>
        </w:numPr>
        <w:spacing w:line="256" w:lineRule="auto"/>
        <w:jc w:val="both"/>
        <w:rPr>
          <w:rFonts w:cs="Times New Roman"/>
          <w:szCs w:val="24"/>
        </w:rPr>
      </w:pPr>
      <w:r w:rsidRPr="008E4D17">
        <w:rPr>
          <w:rFonts w:cs="Times New Roman"/>
          <w:szCs w:val="24"/>
          <w:lang w:eastAsia="lt-LT"/>
        </w:rPr>
        <w:t>Visa siūloma įranga turi būti nauja, negalima siūlyti naudotos arba naudotos ir atnaujintos („</w:t>
      </w:r>
      <w:proofErr w:type="spellStart"/>
      <w:r w:rsidRPr="008E4D17">
        <w:rPr>
          <w:rFonts w:cs="Times New Roman"/>
          <w:szCs w:val="24"/>
          <w:lang w:eastAsia="lt-LT"/>
        </w:rPr>
        <w:t>Refurbished</w:t>
      </w:r>
      <w:proofErr w:type="spellEnd"/>
      <w:r w:rsidRPr="008E4D17">
        <w:rPr>
          <w:rFonts w:cs="Times New Roman"/>
          <w:szCs w:val="24"/>
          <w:lang w:eastAsia="lt-LT"/>
        </w:rPr>
        <w:t xml:space="preserve">“) įrangos. </w:t>
      </w:r>
    </w:p>
    <w:p w14:paraId="657BA5C8" w14:textId="2006F7DD" w:rsidR="00521040" w:rsidRPr="008E4D17" w:rsidRDefault="00521040" w:rsidP="00521040">
      <w:pPr>
        <w:pStyle w:val="ListParagraph"/>
        <w:numPr>
          <w:ilvl w:val="0"/>
          <w:numId w:val="6"/>
        </w:numPr>
        <w:spacing w:line="256" w:lineRule="auto"/>
        <w:jc w:val="both"/>
        <w:rPr>
          <w:rFonts w:cs="Times New Roman"/>
          <w:szCs w:val="24"/>
        </w:rPr>
      </w:pPr>
      <w:r w:rsidRPr="008E4D17">
        <w:rPr>
          <w:rFonts w:cs="Times New Roman"/>
          <w:szCs w:val="24"/>
        </w:rPr>
        <w:t>Pardavėjas turi užtikrinti, kad Įrangos gamintojas nėra paskelbęs apie siūlomos Įrangos gamybos arba tobulinimo nutraukimą (pvz.</w:t>
      </w:r>
      <w:r w:rsidR="000A19B6">
        <w:rPr>
          <w:rFonts w:cs="Times New Roman"/>
          <w:szCs w:val="24"/>
        </w:rPr>
        <w:t>,</w:t>
      </w:r>
      <w:r w:rsidRPr="008E4D17">
        <w:rPr>
          <w:rFonts w:cs="Times New Roman"/>
          <w:szCs w:val="24"/>
        </w:rPr>
        <w:t xml:space="preserve"> „</w:t>
      </w:r>
      <w:proofErr w:type="spellStart"/>
      <w:r w:rsidRPr="008E4D17">
        <w:rPr>
          <w:rFonts w:cs="Times New Roman"/>
          <w:szCs w:val="24"/>
        </w:rPr>
        <w:t>End</w:t>
      </w:r>
      <w:proofErr w:type="spellEnd"/>
      <w:r w:rsidRPr="008E4D17">
        <w:rPr>
          <w:rFonts w:cs="Times New Roman"/>
          <w:szCs w:val="24"/>
        </w:rPr>
        <w:t xml:space="preserve"> of </w:t>
      </w:r>
      <w:proofErr w:type="spellStart"/>
      <w:r w:rsidRPr="008E4D17">
        <w:rPr>
          <w:rFonts w:cs="Times New Roman"/>
          <w:szCs w:val="24"/>
        </w:rPr>
        <w:t>life</w:t>
      </w:r>
      <w:proofErr w:type="spellEnd"/>
      <w:r w:rsidRPr="008E4D17">
        <w:rPr>
          <w:rFonts w:cs="Times New Roman"/>
          <w:szCs w:val="24"/>
        </w:rPr>
        <w:t xml:space="preserve"> </w:t>
      </w:r>
      <w:proofErr w:type="spellStart"/>
      <w:r w:rsidRPr="008E4D17">
        <w:rPr>
          <w:rFonts w:cs="Times New Roman"/>
          <w:szCs w:val="24"/>
        </w:rPr>
        <w:t>time</w:t>
      </w:r>
      <w:proofErr w:type="spellEnd"/>
      <w:r w:rsidRPr="008E4D17">
        <w:rPr>
          <w:rFonts w:cs="Times New Roman"/>
          <w:szCs w:val="24"/>
        </w:rPr>
        <w:t>“ ar „</w:t>
      </w:r>
      <w:proofErr w:type="spellStart"/>
      <w:r w:rsidRPr="008E4D17">
        <w:rPr>
          <w:rFonts w:cs="Times New Roman"/>
          <w:szCs w:val="24"/>
        </w:rPr>
        <w:t>Discontinued</w:t>
      </w:r>
      <w:proofErr w:type="spellEnd"/>
      <w:r w:rsidRPr="008E4D17">
        <w:rPr>
          <w:rFonts w:cs="Times New Roman"/>
          <w:szCs w:val="24"/>
        </w:rPr>
        <w:t>“).</w:t>
      </w:r>
    </w:p>
    <w:p w14:paraId="5393C9A4" w14:textId="3F176325" w:rsidR="00521040" w:rsidRPr="008E4D17" w:rsidRDefault="00521040" w:rsidP="00521040">
      <w:pPr>
        <w:pStyle w:val="ListParagraph"/>
        <w:numPr>
          <w:ilvl w:val="0"/>
          <w:numId w:val="6"/>
        </w:numPr>
        <w:spacing w:line="256" w:lineRule="auto"/>
        <w:jc w:val="both"/>
        <w:rPr>
          <w:rFonts w:cs="Times New Roman"/>
          <w:szCs w:val="24"/>
        </w:rPr>
      </w:pPr>
      <w:r w:rsidRPr="008E4D17">
        <w:rPr>
          <w:rFonts w:cs="Times New Roman"/>
          <w:szCs w:val="24"/>
        </w:rPr>
        <w:t>Tiekėjas turi pateikti dokumentus, įrodančius parduodamos prekės atitikimą kokybės ir techniniams reikalavimams, nurodytiems pirkimo dokumentų techninėje specifikacijoje: tiekėjas turi pateikti gamintojo parengtus katalogus ir siūlomų prekių techninių charakteristikų aprašymus (jei gamintojo kataloge neišsamiai atsispindi siūlomos prekės atitikimas techninės specifikacijos reikalavimams) (</w:t>
      </w:r>
      <w:proofErr w:type="spellStart"/>
      <w:r w:rsidRPr="008E4D17">
        <w:rPr>
          <w:rFonts w:cs="Times New Roman"/>
          <w:szCs w:val="24"/>
        </w:rPr>
        <w:t>pdf</w:t>
      </w:r>
      <w:proofErr w:type="spellEnd"/>
      <w:r w:rsidRPr="008E4D17">
        <w:rPr>
          <w:rFonts w:cs="Times New Roman"/>
          <w:szCs w:val="24"/>
        </w:rPr>
        <w:t xml:space="preserve"> formatu). Šiuose dokumentuose tiekėjas turi grafiškai nurodyti (t. y. pastebimai pažymėti – spalvotai </w:t>
      </w:r>
      <w:r w:rsidR="00F074E0" w:rsidRPr="008E4D17">
        <w:rPr>
          <w:rFonts w:cs="Times New Roman"/>
          <w:szCs w:val="24"/>
        </w:rPr>
        <w:t>ženklinti</w:t>
      </w:r>
      <w:r w:rsidRPr="008E4D17">
        <w:rPr>
          <w:rFonts w:cs="Times New Roman"/>
          <w:szCs w:val="24"/>
        </w:rPr>
        <w:t>, ir/ar nurodyti rodyklėmis, ir/ar pabraukti) konkrečias teikiamų dokumentų vietas, kur aprašomos reikalaujamų techninių charakteristikų reikšmės, bei įrašyti, kurį techninių reikalavimų punktą jos atitinka. Taip pat tiekėjas turi pateikti nuorodas į gamintojo interneto tinklalapį (jei toks yra), kuriame perkančiosios organizacijos vertintojai galėtų patikrinti teikiamų duomenų autentiškumą (nuorodos turi būti parašytos pateikiamuose kataloguose ar aprašymuose). Kiti gamintojo dokumentai, nenurodyti šiame punkte, nebus laikomi pakankama ir patikima informacija vertinimui atlikti. Perkančioji organizacija turi teisę reikalauti pateikti katalogų ir techninių aprašų originalus, o tiekėjui jų nepateikus – pasiūlymą atmesti.</w:t>
      </w:r>
    </w:p>
    <w:p w14:paraId="67AB7497" w14:textId="77777777" w:rsidR="00521040" w:rsidRPr="008E4D17" w:rsidRDefault="00521040" w:rsidP="00521040">
      <w:pPr>
        <w:pStyle w:val="ListParagraph"/>
        <w:numPr>
          <w:ilvl w:val="0"/>
          <w:numId w:val="6"/>
        </w:numPr>
        <w:jc w:val="both"/>
        <w:rPr>
          <w:rFonts w:cs="Times New Roman"/>
          <w:bCs/>
          <w:color w:val="000000"/>
          <w:szCs w:val="24"/>
        </w:rPr>
      </w:pPr>
      <w:r w:rsidRPr="008E4D17">
        <w:rPr>
          <w:rFonts w:cs="Times New Roman"/>
          <w:bCs/>
          <w:color w:val="000000"/>
          <w:szCs w:val="24"/>
        </w:rPr>
        <w:t>Pirkimo objektui apibūdinti nurodyti konkretūs techniniai parametrai, technologijos, procesai, gamintojai ar prekės ženklai, standartai, tipai yra tik informacinio pobūdžio. Tiekėjas gali siūlyti ir lygiaverčius produktus, tačiau siūlomų analogiškų arba lygiaverčių produktų parametrai negali būti prastesni nei reikalaujami. Siūlomų „lygiaverčių“ prekių lygiavertiškumą turi įrodyti tiekėjas.</w:t>
      </w:r>
    </w:p>
    <w:p w14:paraId="37A4A0CB" w14:textId="39A74E63" w:rsidR="00521040" w:rsidRPr="008E4D17" w:rsidRDefault="00521040" w:rsidP="00521040">
      <w:pPr>
        <w:pStyle w:val="ListParagraph"/>
        <w:numPr>
          <w:ilvl w:val="0"/>
          <w:numId w:val="6"/>
        </w:numPr>
        <w:jc w:val="both"/>
        <w:rPr>
          <w:rFonts w:cs="Times New Roman"/>
          <w:szCs w:val="24"/>
        </w:rPr>
      </w:pPr>
      <w:r w:rsidRPr="008E4D17">
        <w:rPr>
          <w:rFonts w:cs="Times New Roman"/>
          <w:szCs w:val="24"/>
        </w:rPr>
        <w:t xml:space="preserve">Prekės turi būti pristatytos ne vėliau kaip per </w:t>
      </w:r>
      <w:r w:rsidRPr="00402060">
        <w:rPr>
          <w:rFonts w:cs="Times New Roman"/>
          <w:b/>
          <w:bCs/>
          <w:szCs w:val="24"/>
        </w:rPr>
        <w:t>40 darbo dienų</w:t>
      </w:r>
      <w:r w:rsidRPr="008E4D17">
        <w:rPr>
          <w:rFonts w:cs="Times New Roman"/>
          <w:szCs w:val="24"/>
        </w:rPr>
        <w:t xml:space="preserve"> nuo Perkančiosios organizacijos užsakymo pateikimo.</w:t>
      </w:r>
    </w:p>
    <w:p w14:paraId="41B960B7" w14:textId="625BB594" w:rsidR="00521040" w:rsidRPr="008E4D17" w:rsidRDefault="00521040" w:rsidP="00521040">
      <w:pPr>
        <w:pStyle w:val="ListParagraph"/>
        <w:numPr>
          <w:ilvl w:val="0"/>
          <w:numId w:val="6"/>
        </w:numPr>
        <w:jc w:val="both"/>
        <w:rPr>
          <w:rFonts w:cs="Times New Roman"/>
          <w:szCs w:val="24"/>
        </w:rPr>
      </w:pPr>
      <w:r w:rsidRPr="008E4D17">
        <w:rPr>
          <w:rFonts w:cs="Times New Roman"/>
          <w:szCs w:val="24"/>
        </w:rPr>
        <w:t xml:space="preserve">Įrengimo darbai turi būti atlikti ne vėliau kaip per </w:t>
      </w:r>
      <w:r w:rsidRPr="00402060">
        <w:rPr>
          <w:rFonts w:cs="Times New Roman"/>
          <w:b/>
          <w:bCs/>
          <w:szCs w:val="24"/>
        </w:rPr>
        <w:t>20 darbo dienų</w:t>
      </w:r>
      <w:r w:rsidRPr="008E4D17">
        <w:rPr>
          <w:rFonts w:cs="Times New Roman"/>
          <w:szCs w:val="24"/>
        </w:rPr>
        <w:t xml:space="preserve"> nuo Perkančiosios organizacijos užsakymo pateikimo.</w:t>
      </w:r>
    </w:p>
    <w:p w14:paraId="7FC02591" w14:textId="4C4164D2" w:rsidR="00521040" w:rsidRPr="008E4D17" w:rsidRDefault="00521040" w:rsidP="00521040">
      <w:pPr>
        <w:pStyle w:val="ListParagraph"/>
        <w:numPr>
          <w:ilvl w:val="0"/>
          <w:numId w:val="6"/>
        </w:numPr>
        <w:autoSpaceDE w:val="0"/>
        <w:autoSpaceDN w:val="0"/>
        <w:adjustRightInd w:val="0"/>
        <w:jc w:val="both"/>
        <w:rPr>
          <w:rFonts w:cs="Times New Roman"/>
          <w:szCs w:val="24"/>
        </w:rPr>
      </w:pPr>
      <w:r w:rsidRPr="008E4D17">
        <w:rPr>
          <w:rFonts w:cs="Times New Roman"/>
          <w:szCs w:val="24"/>
        </w:rPr>
        <w:t>Visi darbai ir komponentai</w:t>
      </w:r>
      <w:r w:rsidR="000A19B6">
        <w:rPr>
          <w:rFonts w:cs="Times New Roman"/>
          <w:szCs w:val="24"/>
        </w:rPr>
        <w:t>,</w:t>
      </w:r>
      <w:r w:rsidRPr="008E4D17">
        <w:rPr>
          <w:rFonts w:cs="Times New Roman"/>
          <w:szCs w:val="24"/>
        </w:rPr>
        <w:t xml:space="preserve"> kurie gali b</w:t>
      </w:r>
      <w:r w:rsidRPr="008E4D17">
        <w:rPr>
          <w:rFonts w:eastAsia="TimesNewRoman" w:cs="Times New Roman"/>
          <w:szCs w:val="24"/>
        </w:rPr>
        <w:t>ū</w:t>
      </w:r>
      <w:r w:rsidRPr="008E4D17">
        <w:rPr>
          <w:rFonts w:cs="Times New Roman"/>
          <w:szCs w:val="24"/>
        </w:rPr>
        <w:t>ti pagr</w:t>
      </w:r>
      <w:r w:rsidRPr="008E4D17">
        <w:rPr>
          <w:rFonts w:eastAsia="TimesNewRoman" w:cs="Times New Roman"/>
          <w:szCs w:val="24"/>
        </w:rPr>
        <w:t>į</w:t>
      </w:r>
      <w:r w:rsidRPr="008E4D17">
        <w:rPr>
          <w:rFonts w:cs="Times New Roman"/>
          <w:szCs w:val="24"/>
        </w:rPr>
        <w:t>stai laikomi b</w:t>
      </w:r>
      <w:r w:rsidRPr="008E4D17">
        <w:rPr>
          <w:rFonts w:eastAsia="TimesNewRoman" w:cs="Times New Roman"/>
          <w:szCs w:val="24"/>
        </w:rPr>
        <w:t>ū</w:t>
      </w:r>
      <w:r w:rsidRPr="008E4D17">
        <w:rPr>
          <w:rFonts w:cs="Times New Roman"/>
          <w:szCs w:val="24"/>
        </w:rPr>
        <w:t>tinais instaliavimo darb</w:t>
      </w:r>
      <w:r w:rsidRPr="008E4D17">
        <w:rPr>
          <w:rFonts w:eastAsia="TimesNewRoman" w:cs="Times New Roman"/>
          <w:szCs w:val="24"/>
        </w:rPr>
        <w:t xml:space="preserve">ų </w:t>
      </w:r>
      <w:r w:rsidRPr="008E4D17">
        <w:rPr>
          <w:rFonts w:cs="Times New Roman"/>
          <w:szCs w:val="24"/>
        </w:rPr>
        <w:t>užbaigimui ir tinkamam sistem</w:t>
      </w:r>
      <w:r w:rsidRPr="008E4D17">
        <w:rPr>
          <w:rFonts w:eastAsia="TimesNewRoman" w:cs="Times New Roman"/>
          <w:szCs w:val="24"/>
        </w:rPr>
        <w:t xml:space="preserve">ų </w:t>
      </w:r>
      <w:r w:rsidRPr="008E4D17">
        <w:rPr>
          <w:rFonts w:cs="Times New Roman"/>
          <w:szCs w:val="24"/>
        </w:rPr>
        <w:t>eksploatavimui, turi b</w:t>
      </w:r>
      <w:r w:rsidRPr="008E4D17">
        <w:rPr>
          <w:rFonts w:eastAsia="TimesNewRoman" w:cs="Times New Roman"/>
          <w:szCs w:val="24"/>
        </w:rPr>
        <w:t>ū</w:t>
      </w:r>
      <w:r w:rsidRPr="008E4D17">
        <w:rPr>
          <w:rFonts w:cs="Times New Roman"/>
          <w:szCs w:val="24"/>
        </w:rPr>
        <w:t>ti privalomai atlikti, nepriklausomai nuo to, ar jie yra arba apib</w:t>
      </w:r>
      <w:r w:rsidRPr="008E4D17">
        <w:rPr>
          <w:rFonts w:eastAsia="TimesNewRoman" w:cs="Times New Roman"/>
          <w:szCs w:val="24"/>
        </w:rPr>
        <w:t>ū</w:t>
      </w:r>
      <w:r w:rsidRPr="008E4D17">
        <w:rPr>
          <w:rFonts w:cs="Times New Roman"/>
          <w:szCs w:val="24"/>
        </w:rPr>
        <w:t>dinti šiame dokumente</w:t>
      </w:r>
      <w:r w:rsidR="000A19B6">
        <w:rPr>
          <w:rFonts w:cs="Times New Roman"/>
          <w:szCs w:val="24"/>
        </w:rPr>
        <w:t>,</w:t>
      </w:r>
      <w:r w:rsidRPr="008E4D17">
        <w:rPr>
          <w:rFonts w:cs="Times New Roman"/>
          <w:szCs w:val="24"/>
        </w:rPr>
        <w:t xml:space="preserve"> ar ne.</w:t>
      </w:r>
    </w:p>
    <w:p w14:paraId="626B0A59" w14:textId="554FCCBE" w:rsidR="00521040" w:rsidRPr="000A19B6" w:rsidRDefault="00521040" w:rsidP="00521040">
      <w:pPr>
        <w:pStyle w:val="ListParagraph"/>
        <w:numPr>
          <w:ilvl w:val="0"/>
          <w:numId w:val="6"/>
        </w:numPr>
        <w:spacing w:line="256" w:lineRule="auto"/>
        <w:jc w:val="both"/>
        <w:rPr>
          <w:rFonts w:cs="Times New Roman"/>
          <w:szCs w:val="24"/>
        </w:rPr>
      </w:pPr>
      <w:r w:rsidRPr="000A19B6">
        <w:rPr>
          <w:rFonts w:cs="Times New Roman"/>
          <w:color w:val="000000"/>
          <w:szCs w:val="24"/>
          <w:lang w:eastAsia="lt-LT"/>
        </w:rPr>
        <w:t xml:space="preserve">Turi būti suteikta ne trumpesnė kaip </w:t>
      </w:r>
      <w:r w:rsidRPr="000A19B6">
        <w:rPr>
          <w:rFonts w:cs="Times New Roman"/>
          <w:b/>
          <w:bCs/>
          <w:color w:val="000000"/>
          <w:szCs w:val="24"/>
          <w:lang w:eastAsia="lt-LT"/>
        </w:rPr>
        <w:t>24 mėn</w:t>
      </w:r>
      <w:r w:rsidRPr="000A19B6">
        <w:rPr>
          <w:rFonts w:cs="Times New Roman"/>
          <w:color w:val="000000"/>
          <w:szCs w:val="24"/>
          <w:lang w:eastAsia="lt-LT"/>
        </w:rPr>
        <w:t>. garantija</w:t>
      </w:r>
      <w:r w:rsidR="000A19B6" w:rsidRPr="000A19B6">
        <w:rPr>
          <w:rFonts w:cs="Times New Roman"/>
          <w:color w:val="000000"/>
          <w:szCs w:val="24"/>
          <w:lang w:eastAsia="lt-LT"/>
        </w:rPr>
        <w:t xml:space="preserve"> </w:t>
      </w:r>
      <w:r w:rsidRPr="000A19B6">
        <w:rPr>
          <w:rFonts w:cs="Times New Roman"/>
          <w:color w:val="000000"/>
          <w:szCs w:val="24"/>
          <w:lang w:eastAsia="lt-LT"/>
        </w:rPr>
        <w:t xml:space="preserve">prekėms ir įrengimo darbams. </w:t>
      </w:r>
      <w:r w:rsidRPr="000A19B6">
        <w:rPr>
          <w:rFonts w:cs="Times New Roman"/>
          <w:szCs w:val="24"/>
          <w:lang w:eastAsia="lt-LT"/>
        </w:rPr>
        <w:t>Tiekėjas įsipareigoja nemokamai atlikti sugedusių įrenginių pakeitimą/remontą garantiniu laikotarpiu. Garantinio laikotarpio metu Tiekėjas privalo iš Perkančiosios organizacijos buveinės paimti sugedusį įrenginį, atlikti jo remontą ir grąžinti į Perkančiosios organizacijos buveinę savo lėšomis.</w:t>
      </w:r>
    </w:p>
    <w:p w14:paraId="3F78E92D" w14:textId="77777777" w:rsidR="00521040" w:rsidRPr="00F60198" w:rsidRDefault="00521040" w:rsidP="00521040">
      <w:pPr>
        <w:pStyle w:val="ListParagraph"/>
        <w:numPr>
          <w:ilvl w:val="0"/>
          <w:numId w:val="6"/>
        </w:numPr>
        <w:spacing w:line="256" w:lineRule="auto"/>
        <w:jc w:val="both"/>
        <w:rPr>
          <w:rFonts w:cs="Times New Roman"/>
          <w:szCs w:val="24"/>
        </w:rPr>
      </w:pPr>
      <w:r w:rsidRPr="008E4D17">
        <w:rPr>
          <w:rFonts w:cs="Times New Roman"/>
          <w:iCs/>
          <w:szCs w:val="24"/>
        </w:rPr>
        <w:t>Visa pateikiama įranga, licencijos, garantinio ir techninio palaikymo kontraktai, turi būti užregistruotos gamintojo palaikymo sistemoje perkančiosios organizacijos vardu.</w:t>
      </w:r>
    </w:p>
    <w:p w14:paraId="5D7CD22E" w14:textId="5ECC353B" w:rsidR="00F60198" w:rsidRPr="00F60198" w:rsidRDefault="00F60198" w:rsidP="00F60198">
      <w:pPr>
        <w:pStyle w:val="body"/>
        <w:numPr>
          <w:ilvl w:val="0"/>
          <w:numId w:val="6"/>
        </w:numPr>
        <w:spacing w:before="0" w:after="0"/>
        <w:ind w:right="140"/>
        <w:rPr>
          <w:rFonts w:ascii="Times New Roman" w:eastAsiaTheme="minorHAnsi" w:hAnsi="Times New Roman"/>
          <w:sz w:val="24"/>
          <w:szCs w:val="24"/>
          <w:lang w:val="lt-LT"/>
        </w:rPr>
      </w:pPr>
      <w:r w:rsidRPr="00F60198">
        <w:rPr>
          <w:rFonts w:ascii="Times New Roman" w:eastAsiaTheme="minorHAnsi" w:hAnsi="Times New Roman"/>
          <w:sz w:val="24"/>
          <w:szCs w:val="24"/>
          <w:lang w:val="lt-LT"/>
        </w:rPr>
        <w:t>Tiekėjo siūlomos prekės ne</w:t>
      </w:r>
      <w:r>
        <w:rPr>
          <w:rFonts w:ascii="Times New Roman" w:eastAsiaTheme="minorHAnsi" w:hAnsi="Times New Roman"/>
          <w:sz w:val="24"/>
          <w:szCs w:val="24"/>
          <w:lang w:val="lt-LT"/>
        </w:rPr>
        <w:t xml:space="preserve">turi </w:t>
      </w:r>
      <w:r w:rsidRPr="00F60198">
        <w:rPr>
          <w:rFonts w:ascii="Times New Roman" w:eastAsiaTheme="minorHAnsi" w:hAnsi="Times New Roman"/>
          <w:sz w:val="24"/>
          <w:szCs w:val="24"/>
          <w:lang w:val="lt-LT"/>
        </w:rPr>
        <w:t>kel</w:t>
      </w:r>
      <w:r>
        <w:rPr>
          <w:rFonts w:ascii="Times New Roman" w:eastAsiaTheme="minorHAnsi" w:hAnsi="Times New Roman"/>
          <w:sz w:val="24"/>
          <w:szCs w:val="24"/>
          <w:lang w:val="lt-LT"/>
        </w:rPr>
        <w:t>t</w:t>
      </w:r>
      <w:r w:rsidRPr="00F60198">
        <w:rPr>
          <w:rFonts w:ascii="Times New Roman" w:eastAsiaTheme="minorHAnsi" w:hAnsi="Times New Roman"/>
          <w:sz w:val="24"/>
          <w:szCs w:val="24"/>
          <w:lang w:val="lt-LT"/>
        </w:rPr>
        <w:t xml:space="preserve">i grėsmės nacionaliniam saugumui – vadovaujantis Lietuvos Respublikos viešųjų pirkimų įstatymo (toliau – VPĮ) 37 straipsnio 9 dalies 1 punktu, </w:t>
      </w:r>
      <w:r w:rsidRPr="00F60198">
        <w:rPr>
          <w:rFonts w:ascii="Times New Roman" w:eastAsiaTheme="minorHAnsi" w:hAnsi="Times New Roman"/>
          <w:sz w:val="24"/>
          <w:szCs w:val="24"/>
          <w:lang w:val="lt-LT"/>
        </w:rPr>
        <w:lastRenderedPageBreak/>
        <w:t>prekių gamintojas ar jį kontroliuojantis asmuo nėra registruoti (jeigu gamintojas ar jį kontroliuojantis asmuo yra fizinis asmuo – nuolat gyvenantis ar turintis pilietybę) VPĮ 92 straipsnio 14 dalyje numatytame sąraše nurodytose valstybėse ar teritorijose.</w:t>
      </w:r>
    </w:p>
    <w:p w14:paraId="1C962BF5" w14:textId="09BE4758" w:rsidR="000A50A9" w:rsidRDefault="000A50A9">
      <w:pPr>
        <w:rPr>
          <w:rFonts w:cs="Times New Roman"/>
          <w:b/>
          <w:bCs/>
          <w:szCs w:val="24"/>
        </w:rPr>
      </w:pPr>
      <w:r>
        <w:rPr>
          <w:rFonts w:cs="Times New Roman"/>
          <w:b/>
          <w:bCs/>
          <w:szCs w:val="24"/>
        </w:rPr>
        <w:br w:type="page"/>
      </w:r>
    </w:p>
    <w:p w14:paraId="1E99BCAD" w14:textId="34ACB3A6" w:rsidR="00521040" w:rsidRPr="008E4D17" w:rsidRDefault="00686F98" w:rsidP="00521040">
      <w:pPr>
        <w:shd w:val="clear" w:color="auto" w:fill="FFFFFF"/>
        <w:jc w:val="center"/>
        <w:rPr>
          <w:rFonts w:cs="Times New Roman"/>
          <w:b/>
          <w:szCs w:val="24"/>
        </w:rPr>
      </w:pPr>
      <w:r>
        <w:rPr>
          <w:rFonts w:cs="Times New Roman"/>
          <w:b/>
          <w:szCs w:val="24"/>
        </w:rPr>
        <w:lastRenderedPageBreak/>
        <w:t>T</w:t>
      </w:r>
      <w:r w:rsidRPr="008E4D17">
        <w:rPr>
          <w:rFonts w:cs="Times New Roman"/>
          <w:b/>
          <w:szCs w:val="24"/>
        </w:rPr>
        <w:t>echninė specifikacija</w:t>
      </w:r>
    </w:p>
    <w:p w14:paraId="393CFF3D" w14:textId="77777777" w:rsidR="00521040" w:rsidRPr="008E4D17" w:rsidRDefault="00521040" w:rsidP="00521040">
      <w:pPr>
        <w:jc w:val="center"/>
        <w:rPr>
          <w:rFonts w:cs="Times New Roman"/>
          <w:b/>
          <w:bCs/>
          <w:szCs w:val="24"/>
        </w:rPr>
      </w:pPr>
    </w:p>
    <w:p w14:paraId="7418A113" w14:textId="77777777" w:rsidR="00521040" w:rsidRPr="008E4D17" w:rsidRDefault="00521040" w:rsidP="00521040">
      <w:pPr>
        <w:rPr>
          <w:rFonts w:cs="Times New Roman"/>
          <w:b/>
          <w:bCs/>
          <w:szCs w:val="24"/>
        </w:rPr>
      </w:pPr>
      <w:r w:rsidRPr="008E4D17">
        <w:rPr>
          <w:rFonts w:cs="Times New Roman"/>
          <w:b/>
          <w:bCs/>
          <w:szCs w:val="24"/>
        </w:rPr>
        <w:t>1. Sistemos paskirtis</w:t>
      </w:r>
    </w:p>
    <w:p w14:paraId="6FE83A01" w14:textId="78AB5260" w:rsidR="00521040" w:rsidRPr="008E4D17" w:rsidRDefault="00820520" w:rsidP="00DB6648">
      <w:pPr>
        <w:jc w:val="both"/>
        <w:rPr>
          <w:rFonts w:cs="Times New Roman"/>
          <w:szCs w:val="24"/>
        </w:rPr>
      </w:pPr>
      <w:r w:rsidRPr="008E4D17">
        <w:rPr>
          <w:rFonts w:cs="Times New Roman"/>
          <w:szCs w:val="24"/>
        </w:rPr>
        <w:t>R</w:t>
      </w:r>
      <w:r w:rsidR="00521040" w:rsidRPr="008E4D17">
        <w:rPr>
          <w:rFonts w:cs="Times New Roman"/>
          <w:szCs w:val="24"/>
        </w:rPr>
        <w:t>ealiuoju laiku nustatyti asmenų skaičių kavinės zonoje bei perduoti šią informaciją ligoninės informacinei sistemai per standartizuotą API sąsają.</w:t>
      </w:r>
    </w:p>
    <w:p w14:paraId="3B062BFA" w14:textId="6FCF98E9" w:rsidR="00521040" w:rsidRPr="008E4D17" w:rsidRDefault="00521040" w:rsidP="00521040">
      <w:pPr>
        <w:rPr>
          <w:rFonts w:cs="Times New Roman"/>
          <w:b/>
          <w:bCs/>
          <w:szCs w:val="24"/>
        </w:rPr>
      </w:pPr>
      <w:r w:rsidRPr="008E4D17">
        <w:rPr>
          <w:rFonts w:cs="Times New Roman"/>
          <w:b/>
          <w:bCs/>
          <w:szCs w:val="24"/>
        </w:rPr>
        <w:t>2. Funkciniai reikalavimai</w:t>
      </w:r>
      <w:r w:rsidR="00073144">
        <w:rPr>
          <w:rFonts w:cs="Times New Roman"/>
          <w:b/>
          <w:bCs/>
          <w:szCs w:val="24"/>
        </w:rPr>
        <w:t>:</w:t>
      </w:r>
    </w:p>
    <w:p w14:paraId="76D1FA25" w14:textId="77777777" w:rsidR="00521040" w:rsidRPr="008E4D17" w:rsidRDefault="00521040" w:rsidP="00DB6648">
      <w:pPr>
        <w:numPr>
          <w:ilvl w:val="0"/>
          <w:numId w:val="1"/>
        </w:numPr>
        <w:jc w:val="both"/>
        <w:rPr>
          <w:rFonts w:cs="Times New Roman"/>
          <w:szCs w:val="24"/>
        </w:rPr>
      </w:pPr>
      <w:r w:rsidRPr="008E4D17">
        <w:rPr>
          <w:rFonts w:cs="Times New Roman"/>
          <w:szCs w:val="24"/>
        </w:rPr>
        <w:t>Sistema turi automatiškai fiksuoti realiuoju laiku esančių žmonių skaičių kavinės zonoje.</w:t>
      </w:r>
    </w:p>
    <w:p w14:paraId="707665F5" w14:textId="77777777" w:rsidR="00521040" w:rsidRPr="008E4D17" w:rsidRDefault="00521040" w:rsidP="00DB6648">
      <w:pPr>
        <w:numPr>
          <w:ilvl w:val="0"/>
          <w:numId w:val="1"/>
        </w:numPr>
        <w:jc w:val="both"/>
        <w:rPr>
          <w:rFonts w:cs="Times New Roman"/>
          <w:szCs w:val="24"/>
        </w:rPr>
      </w:pPr>
      <w:r w:rsidRPr="008E4D17">
        <w:rPr>
          <w:rFonts w:cs="Times New Roman"/>
          <w:szCs w:val="24"/>
        </w:rPr>
        <w:t xml:space="preserve">Skaičiavimo tikslumas turi būti ne mažesnis kaip </w:t>
      </w:r>
      <w:r w:rsidRPr="008E4D17">
        <w:rPr>
          <w:rFonts w:cs="Times New Roman"/>
          <w:b/>
          <w:bCs/>
          <w:szCs w:val="24"/>
        </w:rPr>
        <w:t>90 %</w:t>
      </w:r>
      <w:r w:rsidRPr="008E4D17">
        <w:rPr>
          <w:rFonts w:cs="Times New Roman"/>
          <w:szCs w:val="24"/>
        </w:rPr>
        <w:t xml:space="preserve"> esant tipinėms kavinės veiklos sąlygoms.</w:t>
      </w:r>
    </w:p>
    <w:p w14:paraId="09326669" w14:textId="2A0AC6BA" w:rsidR="00521040" w:rsidRPr="008E4D17" w:rsidRDefault="00521040" w:rsidP="00DB6648">
      <w:pPr>
        <w:numPr>
          <w:ilvl w:val="0"/>
          <w:numId w:val="1"/>
        </w:numPr>
        <w:jc w:val="both"/>
        <w:rPr>
          <w:rFonts w:cs="Times New Roman"/>
          <w:szCs w:val="24"/>
        </w:rPr>
      </w:pPr>
      <w:r w:rsidRPr="008E4D17">
        <w:rPr>
          <w:rFonts w:cs="Times New Roman"/>
          <w:szCs w:val="24"/>
        </w:rPr>
        <w:t xml:space="preserve">Sistema turi periodiškai (ne rečiau kaip kas </w:t>
      </w:r>
      <w:r w:rsidR="0028695B" w:rsidRPr="008E4D17">
        <w:rPr>
          <w:rFonts w:cs="Times New Roman"/>
          <w:szCs w:val="24"/>
        </w:rPr>
        <w:t>50</w:t>
      </w:r>
      <w:r w:rsidRPr="008E4D17">
        <w:rPr>
          <w:rFonts w:cs="Times New Roman"/>
          <w:szCs w:val="24"/>
        </w:rPr>
        <w:t xml:space="preserve"> sekundžių) perduoti žmonių skaičiaus duomenis.</w:t>
      </w:r>
    </w:p>
    <w:p w14:paraId="6D8F8E1A" w14:textId="77777777" w:rsidR="00521040" w:rsidRPr="008E4D17" w:rsidRDefault="00521040" w:rsidP="00DB6648">
      <w:pPr>
        <w:numPr>
          <w:ilvl w:val="0"/>
          <w:numId w:val="1"/>
        </w:numPr>
        <w:jc w:val="both"/>
        <w:rPr>
          <w:rFonts w:cs="Times New Roman"/>
          <w:szCs w:val="24"/>
        </w:rPr>
      </w:pPr>
      <w:r w:rsidRPr="008E4D17">
        <w:rPr>
          <w:rFonts w:cs="Times New Roman"/>
          <w:szCs w:val="24"/>
        </w:rPr>
        <w:t xml:space="preserve">Surinkti duomenys turi būti prieinami per </w:t>
      </w:r>
      <w:proofErr w:type="spellStart"/>
      <w:r w:rsidRPr="008E4D17">
        <w:rPr>
          <w:rFonts w:cs="Times New Roman"/>
          <w:szCs w:val="24"/>
        </w:rPr>
        <w:t>RESTful</w:t>
      </w:r>
      <w:proofErr w:type="spellEnd"/>
      <w:r w:rsidRPr="008E4D17">
        <w:rPr>
          <w:rFonts w:cs="Times New Roman"/>
          <w:szCs w:val="24"/>
        </w:rPr>
        <w:t xml:space="preserve"> API, perduodant šią informaciją ligoninės informacinei sistemai.</w:t>
      </w:r>
    </w:p>
    <w:p w14:paraId="374B71FC" w14:textId="0A2A2672" w:rsidR="00521040" w:rsidRPr="008E4D17" w:rsidRDefault="00521040" w:rsidP="00521040">
      <w:pPr>
        <w:rPr>
          <w:rFonts w:cs="Times New Roman"/>
          <w:b/>
          <w:bCs/>
          <w:szCs w:val="24"/>
        </w:rPr>
      </w:pPr>
      <w:r w:rsidRPr="008E4D17">
        <w:rPr>
          <w:rFonts w:cs="Times New Roman"/>
          <w:b/>
          <w:bCs/>
          <w:szCs w:val="24"/>
        </w:rPr>
        <w:t>3. Techniniai reikalavimai įrangai</w:t>
      </w:r>
      <w:r w:rsidR="00073144">
        <w:rPr>
          <w:rFonts w:cs="Times New Roman"/>
          <w:b/>
          <w:bCs/>
          <w:szCs w:val="24"/>
        </w:rPr>
        <w:t>:</w:t>
      </w:r>
    </w:p>
    <w:p w14:paraId="646091CF" w14:textId="05B36766" w:rsidR="00521040" w:rsidRPr="008E4D17" w:rsidRDefault="00521040" w:rsidP="00820520">
      <w:pPr>
        <w:numPr>
          <w:ilvl w:val="0"/>
          <w:numId w:val="2"/>
        </w:numPr>
        <w:jc w:val="both"/>
        <w:rPr>
          <w:rFonts w:cs="Times New Roman"/>
          <w:szCs w:val="24"/>
        </w:rPr>
      </w:pPr>
      <w:r w:rsidRPr="008E4D17">
        <w:rPr>
          <w:rFonts w:cs="Times New Roman"/>
          <w:szCs w:val="24"/>
        </w:rPr>
        <w:t xml:space="preserve">Kavinės zonoje turi būti įrengta </w:t>
      </w:r>
      <w:r w:rsidRPr="008E4D17">
        <w:rPr>
          <w:rFonts w:cs="Times New Roman"/>
          <w:b/>
          <w:bCs/>
          <w:szCs w:val="24"/>
        </w:rPr>
        <w:t>ne mažiau kaip 4</w:t>
      </w:r>
      <w:r w:rsidR="00820520" w:rsidRPr="008E4D17">
        <w:rPr>
          <w:rFonts w:cs="Times New Roman"/>
          <w:b/>
          <w:bCs/>
          <w:szCs w:val="24"/>
        </w:rPr>
        <w:t xml:space="preserve"> (keturios)</w:t>
      </w:r>
      <w:r w:rsidRPr="008E4D17">
        <w:rPr>
          <w:rFonts w:cs="Times New Roman"/>
          <w:b/>
          <w:bCs/>
          <w:szCs w:val="24"/>
        </w:rPr>
        <w:t xml:space="preserve"> žmonių skaičiavimui tinkamos vaizdo kameros</w:t>
      </w:r>
      <w:r w:rsidR="009000C6" w:rsidRPr="008E4D17">
        <w:rPr>
          <w:rFonts w:cs="Times New Roman"/>
          <w:b/>
          <w:bCs/>
          <w:szCs w:val="24"/>
        </w:rPr>
        <w:t xml:space="preserve">. </w:t>
      </w:r>
    </w:p>
    <w:p w14:paraId="482ABF77" w14:textId="2FEFC0CF" w:rsidR="00521040" w:rsidRPr="008E4D17" w:rsidRDefault="009000C6" w:rsidP="00394100">
      <w:pPr>
        <w:numPr>
          <w:ilvl w:val="0"/>
          <w:numId w:val="2"/>
        </w:numPr>
        <w:rPr>
          <w:rFonts w:cs="Times New Roman"/>
          <w:szCs w:val="24"/>
        </w:rPr>
      </w:pPr>
      <w:r w:rsidRPr="008E4D17">
        <w:rPr>
          <w:rFonts w:cs="Times New Roman"/>
          <w:szCs w:val="24"/>
        </w:rPr>
        <w:t>K</w:t>
      </w:r>
      <w:r w:rsidR="00521040" w:rsidRPr="008E4D17">
        <w:rPr>
          <w:rFonts w:cs="Times New Roman"/>
          <w:szCs w:val="24"/>
        </w:rPr>
        <w:t>ameros:</w:t>
      </w:r>
    </w:p>
    <w:p w14:paraId="3D9A7DE1" w14:textId="59737547" w:rsidR="00151F8A" w:rsidRPr="008E4D17" w:rsidRDefault="00151F8A" w:rsidP="00394100">
      <w:pPr>
        <w:pStyle w:val="ListParagraph"/>
        <w:jc w:val="both"/>
        <w:rPr>
          <w:rFonts w:cs="Times New Roman"/>
          <w:szCs w:val="24"/>
        </w:rPr>
      </w:pPr>
      <w:r w:rsidRPr="008E4D17">
        <w:rPr>
          <w:rFonts w:cs="Times New Roman"/>
          <w:b/>
          <w:bCs/>
          <w:szCs w:val="24"/>
        </w:rPr>
        <w:t>1 lentelė.</w:t>
      </w:r>
      <w:r w:rsidRPr="008E4D17">
        <w:rPr>
          <w:rFonts w:cs="Times New Roman"/>
          <w:szCs w:val="24"/>
        </w:rPr>
        <w:t xml:space="preserve"> </w:t>
      </w:r>
      <w:r w:rsidRPr="008E4D17">
        <w:rPr>
          <w:rFonts w:cs="Times New Roman"/>
          <w:b/>
          <w:bCs/>
          <w:szCs w:val="24"/>
        </w:rPr>
        <w:t xml:space="preserve"> </w:t>
      </w:r>
      <w:r w:rsidR="00DB6648" w:rsidRPr="00DB6648">
        <w:rPr>
          <w:rFonts w:cs="Times New Roman"/>
          <w:szCs w:val="24"/>
        </w:rPr>
        <w:t>Vaizdo kameros</w:t>
      </w:r>
      <w:r w:rsidR="00DB6648">
        <w:rPr>
          <w:rFonts w:cs="Times New Roman"/>
          <w:b/>
          <w:bCs/>
          <w:szCs w:val="24"/>
        </w:rPr>
        <w:t xml:space="preserve"> </w:t>
      </w:r>
      <w:r w:rsidR="00DB6648" w:rsidRPr="00DB6648">
        <w:rPr>
          <w:rFonts w:cs="Times New Roman"/>
          <w:szCs w:val="24"/>
        </w:rPr>
        <w:t>ž</w:t>
      </w:r>
      <w:r w:rsidRPr="008E4D17">
        <w:rPr>
          <w:rFonts w:cs="Times New Roman"/>
          <w:szCs w:val="24"/>
        </w:rPr>
        <w:t>monių skaičiavimui.</w:t>
      </w:r>
    </w:p>
    <w:tbl>
      <w:tblPr>
        <w:tblStyle w:val="TableGrid"/>
        <w:tblW w:w="10201" w:type="dxa"/>
        <w:tblLook w:val="04A0" w:firstRow="1" w:lastRow="0" w:firstColumn="1" w:lastColumn="0" w:noHBand="0" w:noVBand="1"/>
      </w:tblPr>
      <w:tblGrid>
        <w:gridCol w:w="709"/>
        <w:gridCol w:w="2268"/>
        <w:gridCol w:w="4106"/>
        <w:gridCol w:w="3118"/>
      </w:tblGrid>
      <w:tr w:rsidR="00151F8A" w:rsidRPr="008E4D17" w14:paraId="040279BE" w14:textId="77777777" w:rsidTr="000A50A9">
        <w:trPr>
          <w:trHeight w:val="2580"/>
        </w:trPr>
        <w:tc>
          <w:tcPr>
            <w:tcW w:w="709" w:type="dxa"/>
            <w:noWrap/>
            <w:vAlign w:val="center"/>
            <w:hideMark/>
          </w:tcPr>
          <w:p w14:paraId="6ADBFB06" w14:textId="0B7C7EA2" w:rsidR="00151F8A" w:rsidRPr="000A50A9" w:rsidRDefault="000A50A9" w:rsidP="0082419D">
            <w:pPr>
              <w:rPr>
                <w:rFonts w:eastAsia="Times New Roman" w:cs="Times New Roman"/>
                <w:b/>
                <w:bCs/>
                <w:szCs w:val="24"/>
                <w:lang w:eastAsia="lt-LT"/>
              </w:rPr>
            </w:pPr>
            <w:r w:rsidRPr="000A50A9">
              <w:rPr>
                <w:rFonts w:eastAsia="Times New Roman" w:cs="Times New Roman"/>
                <w:b/>
                <w:bCs/>
                <w:szCs w:val="24"/>
                <w:lang w:eastAsia="lt-LT"/>
              </w:rPr>
              <w:t>Eil. Nr.</w:t>
            </w:r>
          </w:p>
        </w:tc>
        <w:tc>
          <w:tcPr>
            <w:tcW w:w="2268" w:type="dxa"/>
            <w:noWrap/>
            <w:vAlign w:val="center"/>
            <w:hideMark/>
          </w:tcPr>
          <w:p w14:paraId="143A10AA" w14:textId="77777777" w:rsidR="00151F8A" w:rsidRPr="008E4D17" w:rsidRDefault="00151F8A" w:rsidP="0082419D">
            <w:pPr>
              <w:jc w:val="center"/>
              <w:rPr>
                <w:rFonts w:eastAsia="Times New Roman" w:cs="Times New Roman"/>
                <w:b/>
                <w:bCs/>
                <w:szCs w:val="24"/>
                <w:lang w:eastAsia="lt-LT"/>
              </w:rPr>
            </w:pPr>
            <w:r w:rsidRPr="008E4D17">
              <w:rPr>
                <w:rFonts w:cs="Times New Roman"/>
                <w:b/>
                <w:bCs/>
                <w:szCs w:val="24"/>
              </w:rPr>
              <w:t>Kategorija</w:t>
            </w:r>
          </w:p>
        </w:tc>
        <w:tc>
          <w:tcPr>
            <w:tcW w:w="4106" w:type="dxa"/>
            <w:noWrap/>
            <w:vAlign w:val="center"/>
            <w:hideMark/>
          </w:tcPr>
          <w:p w14:paraId="129E0A6D" w14:textId="77777777" w:rsidR="00151F8A" w:rsidRPr="008E4D17" w:rsidRDefault="00151F8A" w:rsidP="0082419D">
            <w:pPr>
              <w:jc w:val="center"/>
              <w:rPr>
                <w:rFonts w:eastAsia="Times New Roman" w:cs="Times New Roman"/>
                <w:b/>
                <w:bCs/>
                <w:szCs w:val="24"/>
                <w:lang w:eastAsia="lt-LT"/>
              </w:rPr>
            </w:pPr>
            <w:r w:rsidRPr="008E4D17">
              <w:rPr>
                <w:rFonts w:cs="Times New Roman"/>
                <w:b/>
                <w:bCs/>
                <w:szCs w:val="24"/>
              </w:rPr>
              <w:t>Reikalaujami parametrai</w:t>
            </w:r>
          </w:p>
        </w:tc>
        <w:tc>
          <w:tcPr>
            <w:tcW w:w="3118" w:type="dxa"/>
            <w:vAlign w:val="center"/>
            <w:hideMark/>
          </w:tcPr>
          <w:p w14:paraId="5402A1B5" w14:textId="77777777" w:rsidR="00151F8A" w:rsidRPr="008E4D17" w:rsidRDefault="00151F8A" w:rsidP="0082419D">
            <w:pPr>
              <w:jc w:val="center"/>
              <w:rPr>
                <w:rFonts w:eastAsia="Times New Roman" w:cs="Times New Roman"/>
                <w:b/>
                <w:bCs/>
                <w:szCs w:val="24"/>
                <w:lang w:eastAsia="lt-LT"/>
              </w:rPr>
            </w:pPr>
            <w:r w:rsidRPr="008E4D17">
              <w:rPr>
                <w:rFonts w:cs="Times New Roman"/>
                <w:b/>
                <w:bCs/>
                <w:szCs w:val="24"/>
              </w:rPr>
              <w:t>Nurodoma tiekėjo siūlomi parametrai / charakteristikos ir jų reikšmės ir kartu su pasiūlymu pateikiama prekių gamintojo dokumentai</w:t>
            </w:r>
          </w:p>
        </w:tc>
      </w:tr>
      <w:tr w:rsidR="00151F8A" w:rsidRPr="008E4D17" w14:paraId="6518C3AF" w14:textId="77777777" w:rsidTr="000A50A9">
        <w:trPr>
          <w:trHeight w:val="647"/>
        </w:trPr>
        <w:tc>
          <w:tcPr>
            <w:tcW w:w="709" w:type="dxa"/>
            <w:noWrap/>
          </w:tcPr>
          <w:p w14:paraId="6E053175" w14:textId="47D316BD" w:rsidR="00151F8A" w:rsidRPr="005373FF" w:rsidRDefault="00151F8A" w:rsidP="005373FF">
            <w:pPr>
              <w:pStyle w:val="ListParagraph"/>
              <w:numPr>
                <w:ilvl w:val="0"/>
                <w:numId w:val="8"/>
              </w:numPr>
              <w:rPr>
                <w:rFonts w:eastAsia="Times New Roman" w:cs="Times New Roman"/>
                <w:szCs w:val="24"/>
                <w:lang w:eastAsia="lt-LT"/>
              </w:rPr>
            </w:pPr>
          </w:p>
        </w:tc>
        <w:tc>
          <w:tcPr>
            <w:tcW w:w="2268" w:type="dxa"/>
            <w:noWrap/>
            <w:hideMark/>
          </w:tcPr>
          <w:p w14:paraId="584741A0" w14:textId="77777777" w:rsidR="00151F8A" w:rsidRPr="008E4D17" w:rsidRDefault="00151F8A" w:rsidP="0082419D">
            <w:pPr>
              <w:rPr>
                <w:rFonts w:eastAsia="Times New Roman" w:cs="Times New Roman"/>
                <w:szCs w:val="24"/>
                <w:lang w:eastAsia="lt-LT"/>
              </w:rPr>
            </w:pPr>
            <w:r w:rsidRPr="008E4D17">
              <w:rPr>
                <w:rFonts w:eastAsia="Times New Roman" w:cs="Times New Roman"/>
                <w:szCs w:val="24"/>
                <w:lang w:eastAsia="lt-LT"/>
              </w:rPr>
              <w:t>Gamintojas</w:t>
            </w:r>
          </w:p>
        </w:tc>
        <w:tc>
          <w:tcPr>
            <w:tcW w:w="4106" w:type="dxa"/>
            <w:hideMark/>
          </w:tcPr>
          <w:p w14:paraId="40AD7529" w14:textId="77777777" w:rsidR="00151F8A" w:rsidRPr="008E4D17" w:rsidRDefault="00151F8A" w:rsidP="0082419D">
            <w:pPr>
              <w:jc w:val="both"/>
              <w:rPr>
                <w:rFonts w:eastAsia="Times New Roman" w:cs="Times New Roman"/>
                <w:szCs w:val="24"/>
                <w:lang w:eastAsia="lt-LT"/>
              </w:rPr>
            </w:pPr>
            <w:r w:rsidRPr="008E4D17">
              <w:rPr>
                <w:rFonts w:eastAsia="Times New Roman" w:cs="Times New Roman"/>
                <w:szCs w:val="24"/>
                <w:lang w:eastAsia="lt-LT"/>
              </w:rPr>
              <w:t>Privalo būti nurodytas tikslus siūlomos įrangos gamintojas</w:t>
            </w:r>
          </w:p>
        </w:tc>
        <w:tc>
          <w:tcPr>
            <w:tcW w:w="3118" w:type="dxa"/>
            <w:noWrap/>
            <w:hideMark/>
          </w:tcPr>
          <w:p w14:paraId="59747E29" w14:textId="77777777" w:rsidR="00151F8A" w:rsidRPr="008E4D17" w:rsidRDefault="00151F8A" w:rsidP="0082419D">
            <w:pPr>
              <w:rPr>
                <w:rFonts w:eastAsia="Times New Roman" w:cs="Times New Roman"/>
                <w:szCs w:val="24"/>
                <w:lang w:eastAsia="lt-LT"/>
              </w:rPr>
            </w:pPr>
            <w:r w:rsidRPr="008E4D17">
              <w:rPr>
                <w:rFonts w:eastAsia="Times New Roman" w:cs="Times New Roman"/>
                <w:szCs w:val="24"/>
                <w:lang w:eastAsia="lt-LT"/>
              </w:rPr>
              <w:t> </w:t>
            </w:r>
          </w:p>
        </w:tc>
      </w:tr>
      <w:tr w:rsidR="00151F8A" w:rsidRPr="008E4D17" w14:paraId="0EE9C840" w14:textId="77777777" w:rsidTr="00DB6648">
        <w:trPr>
          <w:trHeight w:val="551"/>
        </w:trPr>
        <w:tc>
          <w:tcPr>
            <w:tcW w:w="709" w:type="dxa"/>
            <w:noWrap/>
          </w:tcPr>
          <w:p w14:paraId="6BF00603" w14:textId="081C2602" w:rsidR="00151F8A" w:rsidRPr="005373FF" w:rsidRDefault="00151F8A" w:rsidP="005373FF">
            <w:pPr>
              <w:pStyle w:val="ListParagraph"/>
              <w:numPr>
                <w:ilvl w:val="0"/>
                <w:numId w:val="8"/>
              </w:numPr>
              <w:rPr>
                <w:rFonts w:eastAsia="Times New Roman" w:cs="Times New Roman"/>
                <w:szCs w:val="24"/>
                <w:lang w:eastAsia="lt-LT"/>
              </w:rPr>
            </w:pPr>
          </w:p>
        </w:tc>
        <w:tc>
          <w:tcPr>
            <w:tcW w:w="2268" w:type="dxa"/>
            <w:noWrap/>
            <w:hideMark/>
          </w:tcPr>
          <w:p w14:paraId="5968E018" w14:textId="727B8A94" w:rsidR="00151F8A" w:rsidRPr="008E4D17" w:rsidRDefault="00151F8A" w:rsidP="000A50A9">
            <w:pPr>
              <w:rPr>
                <w:rFonts w:eastAsia="Times New Roman" w:cs="Times New Roman"/>
                <w:szCs w:val="24"/>
                <w:lang w:eastAsia="lt-LT"/>
              </w:rPr>
            </w:pPr>
            <w:r w:rsidRPr="008E4D17">
              <w:rPr>
                <w:rFonts w:eastAsia="Times New Roman" w:cs="Times New Roman"/>
                <w:szCs w:val="24"/>
                <w:lang w:eastAsia="lt-LT"/>
              </w:rPr>
              <w:t>Modelis</w:t>
            </w:r>
          </w:p>
        </w:tc>
        <w:tc>
          <w:tcPr>
            <w:tcW w:w="4106" w:type="dxa"/>
            <w:hideMark/>
          </w:tcPr>
          <w:p w14:paraId="3C90E7B2" w14:textId="1E1574E1" w:rsidR="00DB6648" w:rsidRDefault="00151F8A" w:rsidP="0082419D">
            <w:pPr>
              <w:jc w:val="both"/>
              <w:rPr>
                <w:rFonts w:eastAsia="Times New Roman" w:cs="Times New Roman"/>
                <w:szCs w:val="24"/>
                <w:lang w:eastAsia="lt-LT"/>
              </w:rPr>
            </w:pPr>
            <w:r w:rsidRPr="008E4D17">
              <w:rPr>
                <w:rFonts w:eastAsia="Times New Roman" w:cs="Times New Roman"/>
                <w:szCs w:val="24"/>
                <w:lang w:eastAsia="lt-LT"/>
              </w:rPr>
              <w:t>Privalo būti nurodytas įrangos modelis</w:t>
            </w:r>
          </w:p>
          <w:p w14:paraId="2769D69B" w14:textId="77777777" w:rsidR="000A50A9" w:rsidRPr="008E4D17" w:rsidRDefault="000A50A9" w:rsidP="0082419D">
            <w:pPr>
              <w:jc w:val="both"/>
              <w:rPr>
                <w:rFonts w:eastAsia="Times New Roman" w:cs="Times New Roman"/>
                <w:szCs w:val="24"/>
                <w:lang w:eastAsia="lt-LT"/>
              </w:rPr>
            </w:pPr>
          </w:p>
        </w:tc>
        <w:tc>
          <w:tcPr>
            <w:tcW w:w="3118" w:type="dxa"/>
            <w:noWrap/>
            <w:hideMark/>
          </w:tcPr>
          <w:p w14:paraId="225AC2A4" w14:textId="77777777" w:rsidR="00151F8A" w:rsidRPr="008E4D17" w:rsidRDefault="00151F8A" w:rsidP="0082419D">
            <w:pPr>
              <w:rPr>
                <w:rFonts w:eastAsia="Times New Roman" w:cs="Times New Roman"/>
                <w:szCs w:val="24"/>
                <w:lang w:eastAsia="lt-LT"/>
              </w:rPr>
            </w:pPr>
            <w:r w:rsidRPr="008E4D17">
              <w:rPr>
                <w:rFonts w:eastAsia="Times New Roman" w:cs="Times New Roman"/>
                <w:szCs w:val="24"/>
                <w:lang w:eastAsia="lt-LT"/>
              </w:rPr>
              <w:t> </w:t>
            </w:r>
          </w:p>
        </w:tc>
      </w:tr>
      <w:tr w:rsidR="00BD067D" w:rsidRPr="008E4D17" w14:paraId="0D269335" w14:textId="77777777" w:rsidTr="00DB6648">
        <w:trPr>
          <w:trHeight w:val="970"/>
        </w:trPr>
        <w:tc>
          <w:tcPr>
            <w:tcW w:w="709" w:type="dxa"/>
            <w:noWrap/>
          </w:tcPr>
          <w:p w14:paraId="56478FF1" w14:textId="77777777" w:rsidR="00BD067D" w:rsidRPr="005373FF" w:rsidRDefault="00BD067D" w:rsidP="005373FF">
            <w:pPr>
              <w:pStyle w:val="ListParagraph"/>
              <w:numPr>
                <w:ilvl w:val="0"/>
                <w:numId w:val="8"/>
              </w:numPr>
              <w:rPr>
                <w:rFonts w:eastAsia="Times New Roman" w:cs="Times New Roman"/>
                <w:szCs w:val="24"/>
                <w:lang w:eastAsia="lt-LT"/>
              </w:rPr>
            </w:pPr>
          </w:p>
        </w:tc>
        <w:tc>
          <w:tcPr>
            <w:tcW w:w="2268" w:type="dxa"/>
            <w:noWrap/>
          </w:tcPr>
          <w:p w14:paraId="1269EBBE" w14:textId="4F77F3DC" w:rsidR="00BD067D" w:rsidRPr="008E4D17" w:rsidRDefault="005373FF" w:rsidP="0082419D">
            <w:pPr>
              <w:rPr>
                <w:rFonts w:eastAsia="Times New Roman" w:cs="Times New Roman"/>
                <w:szCs w:val="24"/>
                <w:lang w:eastAsia="lt-LT"/>
              </w:rPr>
            </w:pPr>
            <w:r>
              <w:rPr>
                <w:rFonts w:eastAsia="Times New Roman" w:cs="Times New Roman"/>
                <w:szCs w:val="24"/>
                <w:lang w:eastAsia="lt-LT"/>
              </w:rPr>
              <w:t>Maitinimas</w:t>
            </w:r>
          </w:p>
        </w:tc>
        <w:tc>
          <w:tcPr>
            <w:tcW w:w="4106" w:type="dxa"/>
          </w:tcPr>
          <w:p w14:paraId="04858DAD" w14:textId="616097F2" w:rsidR="00BD067D" w:rsidRPr="008E4D17" w:rsidRDefault="00BD067D" w:rsidP="0082419D">
            <w:pPr>
              <w:jc w:val="both"/>
              <w:rPr>
                <w:rFonts w:eastAsia="Times New Roman" w:cs="Times New Roman"/>
                <w:szCs w:val="24"/>
                <w:lang w:eastAsia="lt-LT"/>
              </w:rPr>
            </w:pPr>
            <w:r w:rsidRPr="008E4D17">
              <w:rPr>
                <w:rFonts w:cs="Times New Roman"/>
                <w:szCs w:val="24"/>
              </w:rPr>
              <w:t xml:space="preserve">Turi palaikyti </w:t>
            </w:r>
            <w:r w:rsidRPr="008E4D17">
              <w:rPr>
                <w:rFonts w:cs="Times New Roman"/>
                <w:b/>
                <w:bCs/>
                <w:szCs w:val="24"/>
              </w:rPr>
              <w:t xml:space="preserve">Power </w:t>
            </w:r>
            <w:proofErr w:type="spellStart"/>
            <w:r w:rsidRPr="008E4D17">
              <w:rPr>
                <w:rFonts w:cs="Times New Roman"/>
                <w:b/>
                <w:bCs/>
                <w:szCs w:val="24"/>
              </w:rPr>
              <w:t>over</w:t>
            </w:r>
            <w:proofErr w:type="spellEnd"/>
            <w:r w:rsidRPr="008E4D17">
              <w:rPr>
                <w:rFonts w:cs="Times New Roman"/>
                <w:b/>
                <w:bCs/>
                <w:szCs w:val="24"/>
              </w:rPr>
              <w:t xml:space="preserve"> </w:t>
            </w:r>
            <w:proofErr w:type="spellStart"/>
            <w:r w:rsidRPr="008E4D17">
              <w:rPr>
                <w:rFonts w:cs="Times New Roman"/>
                <w:b/>
                <w:bCs/>
                <w:szCs w:val="24"/>
              </w:rPr>
              <w:t>Ethernet</w:t>
            </w:r>
            <w:proofErr w:type="spellEnd"/>
            <w:r w:rsidRPr="008E4D17">
              <w:rPr>
                <w:rFonts w:cs="Times New Roman"/>
                <w:b/>
                <w:bCs/>
                <w:szCs w:val="24"/>
              </w:rPr>
              <w:t xml:space="preserve"> (</w:t>
            </w:r>
            <w:proofErr w:type="spellStart"/>
            <w:r w:rsidRPr="008E4D17">
              <w:rPr>
                <w:rFonts w:cs="Times New Roman"/>
                <w:b/>
                <w:bCs/>
                <w:szCs w:val="24"/>
              </w:rPr>
              <w:t>PoE</w:t>
            </w:r>
            <w:proofErr w:type="spellEnd"/>
            <w:r w:rsidRPr="008E4D17">
              <w:rPr>
                <w:rFonts w:cs="Times New Roman"/>
                <w:b/>
                <w:bCs/>
                <w:szCs w:val="24"/>
              </w:rPr>
              <w:t>)</w:t>
            </w:r>
            <w:r w:rsidRPr="008E4D17">
              <w:rPr>
                <w:rFonts w:cs="Times New Roman"/>
                <w:szCs w:val="24"/>
              </w:rPr>
              <w:t xml:space="preserve"> maitinimą (atitinkant IEEE 802.3af arba 802.3at standartą).</w:t>
            </w:r>
          </w:p>
        </w:tc>
        <w:tc>
          <w:tcPr>
            <w:tcW w:w="3118" w:type="dxa"/>
            <w:noWrap/>
          </w:tcPr>
          <w:p w14:paraId="1298DB6D" w14:textId="77777777" w:rsidR="00BD067D" w:rsidRPr="008E4D17" w:rsidRDefault="00BD067D" w:rsidP="0082419D">
            <w:pPr>
              <w:rPr>
                <w:rFonts w:eastAsia="Times New Roman" w:cs="Times New Roman"/>
                <w:szCs w:val="24"/>
                <w:lang w:eastAsia="lt-LT"/>
              </w:rPr>
            </w:pPr>
          </w:p>
        </w:tc>
      </w:tr>
      <w:tr w:rsidR="00BD067D" w:rsidRPr="008E4D17" w14:paraId="0C21999A" w14:textId="77777777" w:rsidTr="000A50A9">
        <w:trPr>
          <w:trHeight w:val="300"/>
        </w:trPr>
        <w:tc>
          <w:tcPr>
            <w:tcW w:w="709" w:type="dxa"/>
            <w:noWrap/>
          </w:tcPr>
          <w:p w14:paraId="78A62C4E" w14:textId="77777777" w:rsidR="00BD067D" w:rsidRPr="005373FF" w:rsidRDefault="00BD067D" w:rsidP="005373FF">
            <w:pPr>
              <w:pStyle w:val="ListParagraph"/>
              <w:numPr>
                <w:ilvl w:val="0"/>
                <w:numId w:val="8"/>
              </w:numPr>
              <w:rPr>
                <w:rFonts w:eastAsia="Times New Roman" w:cs="Times New Roman"/>
                <w:szCs w:val="24"/>
                <w:lang w:eastAsia="lt-LT"/>
              </w:rPr>
            </w:pPr>
          </w:p>
        </w:tc>
        <w:tc>
          <w:tcPr>
            <w:tcW w:w="2268" w:type="dxa"/>
            <w:noWrap/>
          </w:tcPr>
          <w:p w14:paraId="19FEA4F9" w14:textId="123BD079" w:rsidR="00BD067D" w:rsidRPr="008E4D17" w:rsidRDefault="005373FF" w:rsidP="0082419D">
            <w:pPr>
              <w:rPr>
                <w:rFonts w:eastAsia="Times New Roman" w:cs="Times New Roman"/>
                <w:szCs w:val="24"/>
                <w:lang w:eastAsia="lt-LT"/>
              </w:rPr>
            </w:pPr>
            <w:r>
              <w:rPr>
                <w:rFonts w:eastAsia="Times New Roman" w:cs="Times New Roman"/>
                <w:szCs w:val="24"/>
                <w:lang w:eastAsia="lt-LT"/>
              </w:rPr>
              <w:t>Temperatūra</w:t>
            </w:r>
          </w:p>
        </w:tc>
        <w:tc>
          <w:tcPr>
            <w:tcW w:w="4106" w:type="dxa"/>
          </w:tcPr>
          <w:p w14:paraId="590BA904" w14:textId="37DB09A1" w:rsidR="00BD067D" w:rsidRPr="008E4D17" w:rsidRDefault="00BD067D" w:rsidP="000A50A9">
            <w:pPr>
              <w:jc w:val="both"/>
              <w:rPr>
                <w:rFonts w:eastAsia="Times New Roman" w:cs="Times New Roman"/>
                <w:szCs w:val="24"/>
                <w:lang w:eastAsia="lt-LT"/>
              </w:rPr>
            </w:pPr>
            <w:r w:rsidRPr="008E4D17">
              <w:rPr>
                <w:rFonts w:cs="Times New Roman"/>
                <w:szCs w:val="24"/>
              </w:rPr>
              <w:t xml:space="preserve">Turi būti skirti darbui </w:t>
            </w:r>
            <w:r w:rsidRPr="008E4D17">
              <w:rPr>
                <w:rFonts w:cs="Times New Roman"/>
                <w:b/>
                <w:bCs/>
                <w:szCs w:val="24"/>
              </w:rPr>
              <w:t>vidinėje aplinkoje</w:t>
            </w:r>
            <w:r w:rsidRPr="008E4D17">
              <w:rPr>
                <w:rFonts w:cs="Times New Roman"/>
                <w:szCs w:val="24"/>
              </w:rPr>
              <w:t>, esant +10°C – +35°C temperatūrai.</w:t>
            </w:r>
          </w:p>
        </w:tc>
        <w:tc>
          <w:tcPr>
            <w:tcW w:w="3118" w:type="dxa"/>
            <w:noWrap/>
          </w:tcPr>
          <w:p w14:paraId="2F5FE003" w14:textId="77777777" w:rsidR="00BD067D" w:rsidRPr="008E4D17" w:rsidRDefault="00BD067D" w:rsidP="0082419D">
            <w:pPr>
              <w:rPr>
                <w:rFonts w:eastAsia="Times New Roman" w:cs="Times New Roman"/>
                <w:szCs w:val="24"/>
                <w:lang w:eastAsia="lt-LT"/>
              </w:rPr>
            </w:pPr>
          </w:p>
        </w:tc>
      </w:tr>
      <w:tr w:rsidR="00BD067D" w:rsidRPr="008E4D17" w14:paraId="0114B14A" w14:textId="77777777" w:rsidTr="000A50A9">
        <w:trPr>
          <w:trHeight w:val="300"/>
        </w:trPr>
        <w:tc>
          <w:tcPr>
            <w:tcW w:w="709" w:type="dxa"/>
            <w:noWrap/>
          </w:tcPr>
          <w:p w14:paraId="4CB64341" w14:textId="77777777" w:rsidR="00BD067D" w:rsidRPr="005373FF" w:rsidRDefault="00BD067D" w:rsidP="005373FF">
            <w:pPr>
              <w:pStyle w:val="ListParagraph"/>
              <w:numPr>
                <w:ilvl w:val="0"/>
                <w:numId w:val="8"/>
              </w:numPr>
              <w:rPr>
                <w:rFonts w:eastAsia="Times New Roman" w:cs="Times New Roman"/>
                <w:szCs w:val="24"/>
                <w:lang w:eastAsia="lt-LT"/>
              </w:rPr>
            </w:pPr>
          </w:p>
        </w:tc>
        <w:tc>
          <w:tcPr>
            <w:tcW w:w="2268" w:type="dxa"/>
            <w:noWrap/>
          </w:tcPr>
          <w:p w14:paraId="073EFF3D" w14:textId="3B2265A1" w:rsidR="00BD067D" w:rsidRPr="005373FF" w:rsidRDefault="005373FF" w:rsidP="0082419D">
            <w:pPr>
              <w:rPr>
                <w:rFonts w:eastAsia="Times New Roman" w:cs="Times New Roman"/>
                <w:szCs w:val="24"/>
                <w:lang w:eastAsia="lt-LT"/>
              </w:rPr>
            </w:pPr>
            <w:r w:rsidRPr="005373FF">
              <w:rPr>
                <w:rFonts w:cs="Times New Roman"/>
                <w:szCs w:val="24"/>
              </w:rPr>
              <w:t>Žmonių skaičiavimo funkcij</w:t>
            </w:r>
            <w:r w:rsidR="00404947">
              <w:rPr>
                <w:rFonts w:cs="Times New Roman"/>
                <w:szCs w:val="24"/>
              </w:rPr>
              <w:t>a</w:t>
            </w:r>
          </w:p>
        </w:tc>
        <w:tc>
          <w:tcPr>
            <w:tcW w:w="4106" w:type="dxa"/>
          </w:tcPr>
          <w:p w14:paraId="6B58CE9D" w14:textId="77777777" w:rsidR="00BD067D" w:rsidRPr="008E4D17" w:rsidRDefault="00BD067D" w:rsidP="00BD067D">
            <w:pPr>
              <w:jc w:val="both"/>
              <w:rPr>
                <w:rFonts w:cs="Times New Roman"/>
                <w:szCs w:val="24"/>
              </w:rPr>
            </w:pPr>
            <w:r w:rsidRPr="008E4D17">
              <w:rPr>
                <w:rFonts w:cs="Times New Roman"/>
                <w:szCs w:val="24"/>
              </w:rPr>
              <w:t xml:space="preserve">Turi turėti integruotą arba palaikomą </w:t>
            </w:r>
            <w:r w:rsidRPr="008E4D17">
              <w:rPr>
                <w:rFonts w:cs="Times New Roman"/>
                <w:b/>
                <w:bCs/>
                <w:szCs w:val="24"/>
              </w:rPr>
              <w:t>žmonių skaičiavimo funkciją</w:t>
            </w:r>
            <w:r w:rsidRPr="008E4D17">
              <w:rPr>
                <w:rFonts w:cs="Times New Roman"/>
                <w:szCs w:val="24"/>
              </w:rPr>
              <w:t>, naudojant vaizdo analizės algoritmus arba 3D vaizdo apdorojimą.</w:t>
            </w:r>
          </w:p>
          <w:p w14:paraId="16D28CD9" w14:textId="77777777" w:rsidR="00BD067D" w:rsidRPr="008E4D17" w:rsidRDefault="00BD067D" w:rsidP="0082419D">
            <w:pPr>
              <w:jc w:val="both"/>
              <w:rPr>
                <w:rFonts w:eastAsia="Times New Roman" w:cs="Times New Roman"/>
                <w:szCs w:val="24"/>
                <w:lang w:eastAsia="lt-LT"/>
              </w:rPr>
            </w:pPr>
          </w:p>
        </w:tc>
        <w:tc>
          <w:tcPr>
            <w:tcW w:w="3118" w:type="dxa"/>
            <w:noWrap/>
          </w:tcPr>
          <w:p w14:paraId="26721176" w14:textId="77777777" w:rsidR="00BD067D" w:rsidRPr="008E4D17" w:rsidRDefault="00BD067D" w:rsidP="0082419D">
            <w:pPr>
              <w:rPr>
                <w:rFonts w:eastAsia="Times New Roman" w:cs="Times New Roman"/>
                <w:szCs w:val="24"/>
                <w:lang w:eastAsia="lt-LT"/>
              </w:rPr>
            </w:pPr>
          </w:p>
        </w:tc>
      </w:tr>
      <w:tr w:rsidR="00BD067D" w:rsidRPr="008E4D17" w14:paraId="08A024FA" w14:textId="77777777" w:rsidTr="000A50A9">
        <w:trPr>
          <w:trHeight w:val="300"/>
        </w:trPr>
        <w:tc>
          <w:tcPr>
            <w:tcW w:w="709" w:type="dxa"/>
            <w:noWrap/>
          </w:tcPr>
          <w:p w14:paraId="3202E630" w14:textId="77777777" w:rsidR="00BD067D" w:rsidRPr="005373FF" w:rsidRDefault="00BD067D" w:rsidP="005373FF">
            <w:pPr>
              <w:pStyle w:val="ListParagraph"/>
              <w:numPr>
                <w:ilvl w:val="0"/>
                <w:numId w:val="8"/>
              </w:numPr>
              <w:rPr>
                <w:rFonts w:eastAsia="Times New Roman" w:cs="Times New Roman"/>
                <w:szCs w:val="24"/>
                <w:lang w:eastAsia="lt-LT"/>
              </w:rPr>
            </w:pPr>
          </w:p>
        </w:tc>
        <w:tc>
          <w:tcPr>
            <w:tcW w:w="2268" w:type="dxa"/>
            <w:noWrap/>
          </w:tcPr>
          <w:p w14:paraId="344588A5" w14:textId="270CF2B7" w:rsidR="00BD067D" w:rsidRPr="008E4D17" w:rsidRDefault="005373FF" w:rsidP="0082419D">
            <w:pPr>
              <w:rPr>
                <w:rFonts w:eastAsia="Times New Roman" w:cs="Times New Roman"/>
                <w:szCs w:val="24"/>
                <w:lang w:eastAsia="lt-LT"/>
              </w:rPr>
            </w:pPr>
            <w:r>
              <w:rPr>
                <w:rFonts w:eastAsia="Times New Roman" w:cs="Times New Roman"/>
                <w:szCs w:val="24"/>
                <w:lang w:eastAsia="lt-LT"/>
              </w:rPr>
              <w:t>Protokolai</w:t>
            </w:r>
          </w:p>
        </w:tc>
        <w:tc>
          <w:tcPr>
            <w:tcW w:w="4106" w:type="dxa"/>
          </w:tcPr>
          <w:p w14:paraId="6A97E72C" w14:textId="3EB4B589" w:rsidR="00BD067D" w:rsidRPr="008E4D17" w:rsidRDefault="00BD067D" w:rsidP="000A50A9">
            <w:pPr>
              <w:jc w:val="both"/>
              <w:rPr>
                <w:rFonts w:eastAsia="Times New Roman" w:cs="Times New Roman"/>
                <w:szCs w:val="24"/>
                <w:lang w:eastAsia="lt-LT"/>
              </w:rPr>
            </w:pPr>
            <w:r w:rsidRPr="008E4D17">
              <w:rPr>
                <w:rFonts w:cs="Times New Roman"/>
                <w:szCs w:val="24"/>
              </w:rPr>
              <w:t xml:space="preserve">Turi būti palaikomas </w:t>
            </w:r>
            <w:r w:rsidRPr="008E4D17">
              <w:rPr>
                <w:rFonts w:cs="Times New Roman"/>
                <w:b/>
                <w:bCs/>
                <w:szCs w:val="24"/>
              </w:rPr>
              <w:t>ONVIF S/Analytics</w:t>
            </w:r>
            <w:r w:rsidRPr="008E4D17">
              <w:rPr>
                <w:rFonts w:cs="Times New Roman"/>
                <w:szCs w:val="24"/>
              </w:rPr>
              <w:t xml:space="preserve"> arba lygiavertis protokolas, leidžiantis integruoti skaičiavimo duomenis.</w:t>
            </w:r>
          </w:p>
        </w:tc>
        <w:tc>
          <w:tcPr>
            <w:tcW w:w="3118" w:type="dxa"/>
            <w:noWrap/>
          </w:tcPr>
          <w:p w14:paraId="608C7CE4" w14:textId="77777777" w:rsidR="00BD067D" w:rsidRPr="008E4D17" w:rsidRDefault="00BD067D" w:rsidP="0082419D">
            <w:pPr>
              <w:rPr>
                <w:rFonts w:eastAsia="Times New Roman" w:cs="Times New Roman"/>
                <w:szCs w:val="24"/>
                <w:lang w:eastAsia="lt-LT"/>
              </w:rPr>
            </w:pPr>
          </w:p>
        </w:tc>
      </w:tr>
      <w:tr w:rsidR="00BD067D" w:rsidRPr="008E4D17" w14:paraId="024761B8" w14:textId="77777777" w:rsidTr="000A50A9">
        <w:trPr>
          <w:trHeight w:val="300"/>
        </w:trPr>
        <w:tc>
          <w:tcPr>
            <w:tcW w:w="709" w:type="dxa"/>
            <w:noWrap/>
          </w:tcPr>
          <w:p w14:paraId="42073459" w14:textId="77777777" w:rsidR="00BD067D" w:rsidRPr="005373FF" w:rsidRDefault="00BD067D" w:rsidP="005373FF">
            <w:pPr>
              <w:pStyle w:val="ListParagraph"/>
              <w:numPr>
                <w:ilvl w:val="0"/>
                <w:numId w:val="8"/>
              </w:numPr>
              <w:rPr>
                <w:rFonts w:eastAsia="Times New Roman" w:cs="Times New Roman"/>
                <w:szCs w:val="24"/>
                <w:lang w:eastAsia="lt-LT"/>
              </w:rPr>
            </w:pPr>
          </w:p>
        </w:tc>
        <w:tc>
          <w:tcPr>
            <w:tcW w:w="2268" w:type="dxa"/>
            <w:noWrap/>
          </w:tcPr>
          <w:p w14:paraId="29702076" w14:textId="739E9AB2" w:rsidR="00BD067D" w:rsidRPr="008E4D17" w:rsidRDefault="005373FF" w:rsidP="0082419D">
            <w:pPr>
              <w:rPr>
                <w:rFonts w:eastAsia="Times New Roman" w:cs="Times New Roman"/>
                <w:szCs w:val="24"/>
                <w:lang w:eastAsia="lt-LT"/>
              </w:rPr>
            </w:pPr>
            <w:r>
              <w:rPr>
                <w:rFonts w:eastAsia="Times New Roman" w:cs="Times New Roman"/>
                <w:szCs w:val="24"/>
                <w:lang w:eastAsia="lt-LT"/>
              </w:rPr>
              <w:t xml:space="preserve">Raiška </w:t>
            </w:r>
          </w:p>
        </w:tc>
        <w:tc>
          <w:tcPr>
            <w:tcW w:w="4106" w:type="dxa"/>
          </w:tcPr>
          <w:p w14:paraId="1064A2A5" w14:textId="77777777" w:rsidR="00BD067D" w:rsidRPr="008E4D17" w:rsidRDefault="00BD067D" w:rsidP="00BD067D">
            <w:pPr>
              <w:jc w:val="both"/>
              <w:rPr>
                <w:rFonts w:cs="Times New Roman"/>
                <w:szCs w:val="24"/>
              </w:rPr>
            </w:pPr>
            <w:r w:rsidRPr="008E4D17">
              <w:rPr>
                <w:rFonts w:cs="Times New Roman"/>
                <w:szCs w:val="24"/>
              </w:rPr>
              <w:t xml:space="preserve">Kameros turi būti ne blogesnės kaip </w:t>
            </w:r>
            <w:proofErr w:type="spellStart"/>
            <w:r w:rsidRPr="008E4D17">
              <w:rPr>
                <w:rFonts w:cs="Times New Roman"/>
                <w:szCs w:val="24"/>
              </w:rPr>
              <w:t>Full</w:t>
            </w:r>
            <w:proofErr w:type="spellEnd"/>
            <w:r w:rsidRPr="008E4D17">
              <w:rPr>
                <w:rFonts w:cs="Times New Roman"/>
                <w:szCs w:val="24"/>
              </w:rPr>
              <w:t xml:space="preserve"> HD raiškos, turėti naktinį režimą. </w:t>
            </w:r>
          </w:p>
          <w:p w14:paraId="4D9A1872" w14:textId="77777777" w:rsidR="00BD067D" w:rsidRPr="008E4D17" w:rsidRDefault="00BD067D" w:rsidP="0082419D">
            <w:pPr>
              <w:jc w:val="both"/>
              <w:rPr>
                <w:rFonts w:eastAsia="Times New Roman" w:cs="Times New Roman"/>
                <w:szCs w:val="24"/>
                <w:lang w:eastAsia="lt-LT"/>
              </w:rPr>
            </w:pPr>
          </w:p>
        </w:tc>
        <w:tc>
          <w:tcPr>
            <w:tcW w:w="3118" w:type="dxa"/>
            <w:noWrap/>
          </w:tcPr>
          <w:p w14:paraId="2BA8B57E" w14:textId="77777777" w:rsidR="00BD067D" w:rsidRPr="008E4D17" w:rsidRDefault="00BD067D" w:rsidP="0082419D">
            <w:pPr>
              <w:rPr>
                <w:rFonts w:eastAsia="Times New Roman" w:cs="Times New Roman"/>
                <w:szCs w:val="24"/>
                <w:lang w:eastAsia="lt-LT"/>
              </w:rPr>
            </w:pPr>
          </w:p>
        </w:tc>
      </w:tr>
      <w:tr w:rsidR="00BD067D" w:rsidRPr="008E4D17" w14:paraId="12A51E57" w14:textId="77777777" w:rsidTr="000A50A9">
        <w:trPr>
          <w:trHeight w:val="300"/>
        </w:trPr>
        <w:tc>
          <w:tcPr>
            <w:tcW w:w="709" w:type="dxa"/>
            <w:noWrap/>
          </w:tcPr>
          <w:p w14:paraId="0C359D39" w14:textId="77777777" w:rsidR="00BD067D" w:rsidRPr="005373FF" w:rsidRDefault="00BD067D" w:rsidP="005373FF">
            <w:pPr>
              <w:pStyle w:val="ListParagraph"/>
              <w:numPr>
                <w:ilvl w:val="0"/>
                <w:numId w:val="8"/>
              </w:numPr>
              <w:rPr>
                <w:rFonts w:eastAsia="Times New Roman" w:cs="Times New Roman"/>
                <w:szCs w:val="24"/>
                <w:lang w:eastAsia="lt-LT"/>
              </w:rPr>
            </w:pPr>
          </w:p>
        </w:tc>
        <w:tc>
          <w:tcPr>
            <w:tcW w:w="2268" w:type="dxa"/>
            <w:noWrap/>
          </w:tcPr>
          <w:p w14:paraId="7FDD5B7C" w14:textId="0D24FFB9" w:rsidR="00BD067D" w:rsidRPr="008E4D17" w:rsidRDefault="005373FF" w:rsidP="0082419D">
            <w:pPr>
              <w:rPr>
                <w:rFonts w:eastAsia="Times New Roman" w:cs="Times New Roman"/>
                <w:szCs w:val="24"/>
                <w:lang w:eastAsia="lt-LT"/>
              </w:rPr>
            </w:pPr>
            <w:r>
              <w:rPr>
                <w:rFonts w:eastAsia="Times New Roman" w:cs="Times New Roman"/>
                <w:szCs w:val="24"/>
                <w:lang w:eastAsia="lt-LT"/>
              </w:rPr>
              <w:t>Montavimas</w:t>
            </w:r>
          </w:p>
        </w:tc>
        <w:tc>
          <w:tcPr>
            <w:tcW w:w="4106" w:type="dxa"/>
          </w:tcPr>
          <w:p w14:paraId="6A0BA4B2" w14:textId="348EA9EB" w:rsidR="000A50A9" w:rsidRPr="000A50A9" w:rsidRDefault="00BD067D" w:rsidP="000A50A9">
            <w:pPr>
              <w:jc w:val="both"/>
              <w:rPr>
                <w:rFonts w:cs="Times New Roman"/>
                <w:szCs w:val="24"/>
              </w:rPr>
            </w:pPr>
            <w:r w:rsidRPr="008E4D17">
              <w:rPr>
                <w:rFonts w:cs="Times New Roman"/>
                <w:szCs w:val="24"/>
              </w:rPr>
              <w:t>Komplektuojamos su visais montavimo elementais.</w:t>
            </w:r>
          </w:p>
        </w:tc>
        <w:tc>
          <w:tcPr>
            <w:tcW w:w="3118" w:type="dxa"/>
            <w:noWrap/>
          </w:tcPr>
          <w:p w14:paraId="5BBA3C38" w14:textId="77777777" w:rsidR="00BD067D" w:rsidRPr="008E4D17" w:rsidRDefault="00BD067D" w:rsidP="0082419D">
            <w:pPr>
              <w:rPr>
                <w:rFonts w:eastAsia="Times New Roman" w:cs="Times New Roman"/>
                <w:szCs w:val="24"/>
                <w:lang w:eastAsia="lt-LT"/>
              </w:rPr>
            </w:pPr>
          </w:p>
        </w:tc>
      </w:tr>
    </w:tbl>
    <w:p w14:paraId="09D237C6" w14:textId="77777777" w:rsidR="00F90EF9" w:rsidRDefault="009000C6" w:rsidP="00073144">
      <w:pPr>
        <w:numPr>
          <w:ilvl w:val="0"/>
          <w:numId w:val="2"/>
        </w:numPr>
        <w:spacing w:before="120"/>
        <w:ind w:left="714" w:hanging="357"/>
        <w:jc w:val="both"/>
        <w:rPr>
          <w:rFonts w:cs="Times New Roman"/>
          <w:szCs w:val="24"/>
        </w:rPr>
      </w:pPr>
      <w:r w:rsidRPr="008E4D17">
        <w:rPr>
          <w:rFonts w:cs="Times New Roman"/>
          <w:szCs w:val="24"/>
        </w:rPr>
        <w:t>Kameros</w:t>
      </w:r>
      <w:r w:rsidR="00521040" w:rsidRPr="008E4D17">
        <w:rPr>
          <w:rFonts w:cs="Times New Roman"/>
          <w:szCs w:val="24"/>
        </w:rPr>
        <w:t xml:space="preserve"> turi užtikrinti kavinės zonos aprėptį</w:t>
      </w:r>
      <w:r w:rsidR="000972AB" w:rsidRPr="008E4D17">
        <w:rPr>
          <w:rFonts w:cs="Times New Roman"/>
          <w:szCs w:val="24"/>
        </w:rPr>
        <w:t>,</w:t>
      </w:r>
      <w:r w:rsidR="00521040" w:rsidRPr="008E4D17">
        <w:rPr>
          <w:rFonts w:cs="Times New Roman"/>
          <w:szCs w:val="24"/>
        </w:rPr>
        <w:t xml:space="preserve"> montavimo vietos turi būti suderint</w:t>
      </w:r>
      <w:r w:rsidR="000972AB" w:rsidRPr="008E4D17">
        <w:rPr>
          <w:rFonts w:cs="Times New Roman"/>
          <w:szCs w:val="24"/>
        </w:rPr>
        <w:t>os</w:t>
      </w:r>
      <w:r w:rsidR="00521040" w:rsidRPr="008E4D17">
        <w:rPr>
          <w:rFonts w:cs="Times New Roman"/>
          <w:szCs w:val="24"/>
        </w:rPr>
        <w:t xml:space="preserve"> su užsakov</w:t>
      </w:r>
      <w:r w:rsidR="000972AB" w:rsidRPr="008E4D17">
        <w:rPr>
          <w:rFonts w:cs="Times New Roman"/>
          <w:szCs w:val="24"/>
        </w:rPr>
        <w:t>u</w:t>
      </w:r>
      <w:r w:rsidR="00521040" w:rsidRPr="008E4D17">
        <w:rPr>
          <w:rFonts w:cs="Times New Roman"/>
          <w:szCs w:val="24"/>
        </w:rPr>
        <w:t>.</w:t>
      </w:r>
    </w:p>
    <w:p w14:paraId="5533F142" w14:textId="77777777" w:rsidR="00073144" w:rsidRDefault="00073144" w:rsidP="000972AB">
      <w:pPr>
        <w:jc w:val="both"/>
        <w:rPr>
          <w:rFonts w:cs="Times New Roman"/>
          <w:b/>
          <w:bCs/>
          <w:szCs w:val="24"/>
        </w:rPr>
      </w:pPr>
    </w:p>
    <w:p w14:paraId="2100E6DF" w14:textId="1A3A9A08" w:rsidR="00521040" w:rsidRPr="008E4D17" w:rsidRDefault="00521040" w:rsidP="000972AB">
      <w:pPr>
        <w:jc w:val="both"/>
        <w:rPr>
          <w:rFonts w:cs="Times New Roman"/>
          <w:b/>
          <w:bCs/>
          <w:szCs w:val="24"/>
        </w:rPr>
      </w:pPr>
      <w:r w:rsidRPr="008E4D17">
        <w:rPr>
          <w:rFonts w:cs="Times New Roman"/>
          <w:b/>
          <w:bCs/>
          <w:szCs w:val="24"/>
        </w:rPr>
        <w:t xml:space="preserve">4. Sistemos architektūra </w:t>
      </w:r>
    </w:p>
    <w:p w14:paraId="034F6CA2" w14:textId="77777777" w:rsidR="00521040" w:rsidRPr="008E4D17" w:rsidRDefault="00521040" w:rsidP="000972AB">
      <w:pPr>
        <w:numPr>
          <w:ilvl w:val="0"/>
          <w:numId w:val="3"/>
        </w:numPr>
        <w:jc w:val="both"/>
        <w:rPr>
          <w:rFonts w:cs="Times New Roman"/>
          <w:szCs w:val="24"/>
        </w:rPr>
      </w:pPr>
      <w:r w:rsidRPr="008E4D17">
        <w:rPr>
          <w:rFonts w:cs="Times New Roman"/>
          <w:b/>
          <w:bCs/>
          <w:szCs w:val="24"/>
        </w:rPr>
        <w:t>Apdorojimo modulis/serveris</w:t>
      </w:r>
      <w:r w:rsidRPr="008E4D17">
        <w:rPr>
          <w:rFonts w:cs="Times New Roman"/>
          <w:szCs w:val="24"/>
        </w:rPr>
        <w:t>:</w:t>
      </w:r>
    </w:p>
    <w:p w14:paraId="190743F8" w14:textId="30FE28B5" w:rsidR="00521040" w:rsidRPr="008E4D17" w:rsidRDefault="00521040" w:rsidP="000972AB">
      <w:pPr>
        <w:numPr>
          <w:ilvl w:val="1"/>
          <w:numId w:val="3"/>
        </w:numPr>
        <w:jc w:val="both"/>
        <w:rPr>
          <w:rFonts w:cs="Times New Roman"/>
          <w:szCs w:val="24"/>
        </w:rPr>
      </w:pPr>
      <w:r w:rsidRPr="008E4D17">
        <w:rPr>
          <w:rFonts w:cs="Times New Roman"/>
          <w:szCs w:val="24"/>
        </w:rPr>
        <w:t>Gali būti integruotas į vieną iš jutiklių arba realizuotas kaip atskiras serveris/konteineris lokaliai</w:t>
      </w:r>
      <w:r w:rsidR="009000C6" w:rsidRPr="008E4D17">
        <w:rPr>
          <w:rFonts w:cs="Times New Roman"/>
          <w:szCs w:val="24"/>
        </w:rPr>
        <w:t>.</w:t>
      </w:r>
    </w:p>
    <w:p w14:paraId="46C72EA7" w14:textId="77777777" w:rsidR="00521040" w:rsidRPr="008E4D17" w:rsidRDefault="00521040" w:rsidP="000972AB">
      <w:pPr>
        <w:numPr>
          <w:ilvl w:val="1"/>
          <w:numId w:val="3"/>
        </w:numPr>
        <w:jc w:val="both"/>
        <w:rPr>
          <w:rFonts w:cs="Times New Roman"/>
          <w:szCs w:val="24"/>
        </w:rPr>
      </w:pPr>
      <w:r w:rsidRPr="008E4D17">
        <w:rPr>
          <w:rFonts w:cs="Times New Roman"/>
          <w:szCs w:val="24"/>
        </w:rPr>
        <w:t>Atsakingas už duomenų agregavimą, filtravimą ir perdavimą per API.</w:t>
      </w:r>
    </w:p>
    <w:p w14:paraId="625597EE" w14:textId="77777777" w:rsidR="00521040" w:rsidRPr="008E4D17" w:rsidRDefault="00521040" w:rsidP="000972AB">
      <w:pPr>
        <w:numPr>
          <w:ilvl w:val="1"/>
          <w:numId w:val="3"/>
        </w:numPr>
        <w:jc w:val="both"/>
        <w:rPr>
          <w:rFonts w:cs="Times New Roman"/>
          <w:szCs w:val="24"/>
        </w:rPr>
      </w:pPr>
      <w:r w:rsidRPr="008E4D17">
        <w:rPr>
          <w:rFonts w:cs="Times New Roman"/>
          <w:szCs w:val="24"/>
        </w:rPr>
        <w:t>Turi veikti nuolat (24/7), palaikyti atstatymo mechanizmus, esant prastovoms.</w:t>
      </w:r>
    </w:p>
    <w:p w14:paraId="08B26872" w14:textId="77777777" w:rsidR="00521040" w:rsidRPr="008E4D17" w:rsidRDefault="00521040" w:rsidP="000972AB">
      <w:pPr>
        <w:numPr>
          <w:ilvl w:val="0"/>
          <w:numId w:val="3"/>
        </w:numPr>
        <w:jc w:val="both"/>
        <w:rPr>
          <w:rFonts w:cs="Times New Roman"/>
          <w:szCs w:val="24"/>
        </w:rPr>
      </w:pPr>
      <w:r w:rsidRPr="008E4D17">
        <w:rPr>
          <w:rFonts w:cs="Times New Roman"/>
          <w:b/>
          <w:bCs/>
          <w:szCs w:val="24"/>
        </w:rPr>
        <w:t>API sąsaja</w:t>
      </w:r>
      <w:r w:rsidRPr="008E4D17">
        <w:rPr>
          <w:rFonts w:cs="Times New Roman"/>
          <w:szCs w:val="24"/>
        </w:rPr>
        <w:t>:</w:t>
      </w:r>
    </w:p>
    <w:p w14:paraId="3F5D8EDE" w14:textId="77777777" w:rsidR="00521040" w:rsidRPr="008E4D17" w:rsidRDefault="00521040" w:rsidP="000972AB">
      <w:pPr>
        <w:numPr>
          <w:ilvl w:val="1"/>
          <w:numId w:val="3"/>
        </w:numPr>
        <w:jc w:val="both"/>
        <w:rPr>
          <w:rFonts w:cs="Times New Roman"/>
          <w:szCs w:val="24"/>
        </w:rPr>
      </w:pPr>
      <w:r w:rsidRPr="008E4D17">
        <w:rPr>
          <w:rFonts w:cs="Times New Roman"/>
          <w:szCs w:val="24"/>
        </w:rPr>
        <w:t>Duomenys turi būti pasiekiami per saugią HTTPS sąsają.</w:t>
      </w:r>
    </w:p>
    <w:p w14:paraId="033EAFFF" w14:textId="77777777" w:rsidR="00521040" w:rsidRPr="008E4D17" w:rsidRDefault="00521040" w:rsidP="000972AB">
      <w:pPr>
        <w:numPr>
          <w:ilvl w:val="1"/>
          <w:numId w:val="3"/>
        </w:numPr>
        <w:jc w:val="both"/>
        <w:rPr>
          <w:rFonts w:cs="Times New Roman"/>
          <w:szCs w:val="24"/>
        </w:rPr>
      </w:pPr>
      <w:r w:rsidRPr="008E4D17">
        <w:rPr>
          <w:rFonts w:cs="Times New Roman"/>
          <w:szCs w:val="24"/>
        </w:rPr>
        <w:t>Turi būti palaikomas autentifikavimas (pvz., API raktas, OAuth2 ar kt.).</w:t>
      </w:r>
    </w:p>
    <w:p w14:paraId="16F278D8" w14:textId="77777777" w:rsidR="00521040" w:rsidRPr="008E4D17" w:rsidRDefault="00521040" w:rsidP="000972AB">
      <w:pPr>
        <w:jc w:val="both"/>
        <w:rPr>
          <w:rFonts w:cs="Times New Roman"/>
          <w:b/>
          <w:bCs/>
          <w:szCs w:val="24"/>
        </w:rPr>
      </w:pPr>
      <w:r w:rsidRPr="008E4D17">
        <w:rPr>
          <w:rFonts w:cs="Times New Roman"/>
          <w:b/>
          <w:bCs/>
          <w:szCs w:val="24"/>
        </w:rPr>
        <w:t>5. Integraciniai reikalavimai</w:t>
      </w:r>
    </w:p>
    <w:p w14:paraId="6F12BA94" w14:textId="77777777" w:rsidR="00521040" w:rsidRPr="008E4D17" w:rsidRDefault="00521040" w:rsidP="000972AB">
      <w:pPr>
        <w:numPr>
          <w:ilvl w:val="0"/>
          <w:numId w:val="4"/>
        </w:numPr>
        <w:jc w:val="both"/>
        <w:rPr>
          <w:rFonts w:cs="Times New Roman"/>
          <w:szCs w:val="24"/>
        </w:rPr>
      </w:pPr>
      <w:r w:rsidRPr="008E4D17">
        <w:rPr>
          <w:rFonts w:cs="Times New Roman"/>
          <w:szCs w:val="24"/>
        </w:rPr>
        <w:t>Turi būti pateikta dokumentacija apie API struktūrą ir naudojimo pavyzdžiai.</w:t>
      </w:r>
    </w:p>
    <w:p w14:paraId="1B6706A6" w14:textId="77777777" w:rsidR="00521040" w:rsidRPr="008E4D17" w:rsidRDefault="00521040" w:rsidP="000972AB">
      <w:pPr>
        <w:jc w:val="both"/>
        <w:rPr>
          <w:rFonts w:cs="Times New Roman"/>
          <w:b/>
          <w:bCs/>
          <w:szCs w:val="24"/>
        </w:rPr>
      </w:pPr>
      <w:r w:rsidRPr="008E4D17">
        <w:rPr>
          <w:rFonts w:cs="Times New Roman"/>
          <w:b/>
          <w:bCs/>
          <w:szCs w:val="24"/>
        </w:rPr>
        <w:t>6. Diegimo ir palaikymo reikalavimai</w:t>
      </w:r>
    </w:p>
    <w:p w14:paraId="19CF5D81" w14:textId="77777777" w:rsidR="00521040" w:rsidRPr="008E4D17" w:rsidRDefault="00521040" w:rsidP="000972AB">
      <w:pPr>
        <w:numPr>
          <w:ilvl w:val="0"/>
          <w:numId w:val="5"/>
        </w:numPr>
        <w:jc w:val="both"/>
        <w:rPr>
          <w:rFonts w:cs="Times New Roman"/>
          <w:szCs w:val="24"/>
        </w:rPr>
      </w:pPr>
      <w:r w:rsidRPr="008E4D17">
        <w:rPr>
          <w:rFonts w:cs="Times New Roman"/>
          <w:szCs w:val="24"/>
        </w:rPr>
        <w:t>Tiekėjas atsakingas už įrangos montavimą, konfigūravimą ir testavimą.</w:t>
      </w:r>
    </w:p>
    <w:p w14:paraId="4342CA98" w14:textId="44927821" w:rsidR="00521040" w:rsidRPr="008E4D17" w:rsidRDefault="00521040" w:rsidP="000972AB">
      <w:pPr>
        <w:numPr>
          <w:ilvl w:val="0"/>
          <w:numId w:val="5"/>
        </w:numPr>
        <w:jc w:val="both"/>
        <w:rPr>
          <w:rFonts w:cs="Times New Roman"/>
          <w:szCs w:val="24"/>
        </w:rPr>
      </w:pPr>
      <w:r w:rsidRPr="008E4D17">
        <w:rPr>
          <w:rFonts w:cs="Times New Roman"/>
          <w:szCs w:val="24"/>
        </w:rPr>
        <w:t xml:space="preserve">Tiekėjas turi suteikti </w:t>
      </w:r>
      <w:r w:rsidRPr="008E4D17">
        <w:rPr>
          <w:rFonts w:cs="Times New Roman"/>
          <w:b/>
          <w:bCs/>
          <w:szCs w:val="24"/>
        </w:rPr>
        <w:t xml:space="preserve">ne trumpesnę kaip </w:t>
      </w:r>
      <w:r w:rsidR="009000C6" w:rsidRPr="008E4D17">
        <w:rPr>
          <w:rFonts w:cs="Times New Roman"/>
          <w:b/>
          <w:bCs/>
          <w:szCs w:val="24"/>
        </w:rPr>
        <w:t>24</w:t>
      </w:r>
      <w:r w:rsidRPr="008E4D17">
        <w:rPr>
          <w:rFonts w:cs="Times New Roman"/>
          <w:b/>
          <w:bCs/>
          <w:szCs w:val="24"/>
        </w:rPr>
        <w:t xml:space="preserve"> mėn. garantiją</w:t>
      </w:r>
      <w:r w:rsidRPr="008E4D17">
        <w:rPr>
          <w:rFonts w:cs="Times New Roman"/>
          <w:szCs w:val="24"/>
        </w:rPr>
        <w:t xml:space="preserve"> ir palaikymą.</w:t>
      </w:r>
    </w:p>
    <w:p w14:paraId="746313EA" w14:textId="77777777" w:rsidR="00521040" w:rsidRPr="008E4D17" w:rsidRDefault="00521040" w:rsidP="000972AB">
      <w:pPr>
        <w:numPr>
          <w:ilvl w:val="0"/>
          <w:numId w:val="5"/>
        </w:numPr>
        <w:jc w:val="both"/>
        <w:rPr>
          <w:rFonts w:cs="Times New Roman"/>
          <w:szCs w:val="24"/>
        </w:rPr>
      </w:pPr>
      <w:r w:rsidRPr="008E4D17">
        <w:rPr>
          <w:rFonts w:cs="Times New Roman"/>
          <w:szCs w:val="24"/>
        </w:rPr>
        <w:t xml:space="preserve">Turi būti numatyta </w:t>
      </w:r>
      <w:r w:rsidRPr="008E4D17">
        <w:rPr>
          <w:rFonts w:cs="Times New Roman"/>
          <w:b/>
          <w:bCs/>
          <w:szCs w:val="24"/>
        </w:rPr>
        <w:t>administravimo sąsaja</w:t>
      </w:r>
      <w:r w:rsidRPr="008E4D17">
        <w:rPr>
          <w:rFonts w:cs="Times New Roman"/>
          <w:szCs w:val="24"/>
        </w:rPr>
        <w:t>, skirta žmonių srauto stebėjimui, žurnalų peržiūrai ir būsenos tikrinimui.</w:t>
      </w:r>
    </w:p>
    <w:p w14:paraId="216DC400" w14:textId="3DED261C" w:rsidR="00A67C1C" w:rsidRPr="008E4D17" w:rsidRDefault="00E16769" w:rsidP="00E16769">
      <w:pPr>
        <w:ind w:left="360"/>
        <w:jc w:val="both"/>
        <w:rPr>
          <w:rFonts w:cs="Times New Roman"/>
          <w:szCs w:val="24"/>
        </w:rPr>
      </w:pPr>
      <w:r w:rsidRPr="008E4D17">
        <w:rPr>
          <w:rFonts w:cs="Times New Roman"/>
          <w:szCs w:val="24"/>
        </w:rPr>
        <w:t xml:space="preserve">Tikslios įrangos montavimo vietos bus suderintos sprendimų analizės ir derinimo metu. Perkančioji organizacija </w:t>
      </w:r>
      <w:r w:rsidR="00EA08B8" w:rsidRPr="008E4D17">
        <w:rPr>
          <w:rFonts w:cs="Times New Roman"/>
          <w:szCs w:val="24"/>
        </w:rPr>
        <w:t>įrengs</w:t>
      </w:r>
      <w:r w:rsidRPr="008E4D17">
        <w:rPr>
          <w:rFonts w:cs="Times New Roman"/>
          <w:b/>
          <w:bCs/>
          <w:szCs w:val="24"/>
        </w:rPr>
        <w:t xml:space="preserve"> įrenginių kompiuterinį ryšį</w:t>
      </w:r>
      <w:r w:rsidRPr="008E4D17">
        <w:rPr>
          <w:rFonts w:cs="Times New Roman"/>
          <w:szCs w:val="24"/>
        </w:rPr>
        <w:t xml:space="preserve">, ne blogesnį kaip 1 </w:t>
      </w:r>
      <w:proofErr w:type="spellStart"/>
      <w:r w:rsidRPr="008E4D17">
        <w:rPr>
          <w:rFonts w:cs="Times New Roman"/>
          <w:szCs w:val="24"/>
        </w:rPr>
        <w:t>Gbps</w:t>
      </w:r>
      <w:proofErr w:type="spellEnd"/>
      <w:r w:rsidRPr="008E4D17">
        <w:rPr>
          <w:rFonts w:cs="Times New Roman"/>
          <w:szCs w:val="24"/>
        </w:rPr>
        <w:t xml:space="preserve"> greičiu su </w:t>
      </w:r>
      <w:proofErr w:type="spellStart"/>
      <w:r w:rsidRPr="008E4D17">
        <w:rPr>
          <w:rFonts w:cs="Times New Roman"/>
          <w:szCs w:val="24"/>
        </w:rPr>
        <w:t>PoE</w:t>
      </w:r>
      <w:proofErr w:type="spellEnd"/>
      <w:r w:rsidRPr="008E4D17">
        <w:rPr>
          <w:rFonts w:cs="Times New Roman"/>
          <w:szCs w:val="24"/>
        </w:rPr>
        <w:t xml:space="preserve">, naudojant RJ45 jungtis. </w:t>
      </w:r>
      <w:r w:rsidRPr="008E4D17">
        <w:rPr>
          <w:rFonts w:cs="Times New Roman"/>
          <w:b/>
          <w:bCs/>
          <w:szCs w:val="24"/>
        </w:rPr>
        <w:t>Tiekėjui nereikės vertinti šių darbų</w:t>
      </w:r>
      <w:r w:rsidRPr="008E4D17">
        <w:rPr>
          <w:rFonts w:cs="Times New Roman"/>
          <w:szCs w:val="24"/>
        </w:rPr>
        <w:t xml:space="preserve"> (</w:t>
      </w:r>
      <w:r w:rsidR="006120E2" w:rsidRPr="008E4D17">
        <w:rPr>
          <w:rFonts w:cs="Times New Roman"/>
          <w:szCs w:val="24"/>
        </w:rPr>
        <w:t>ryšio</w:t>
      </w:r>
      <w:r w:rsidRPr="008E4D17">
        <w:rPr>
          <w:rFonts w:cs="Times New Roman"/>
          <w:szCs w:val="24"/>
        </w:rPr>
        <w:t xml:space="preserve"> linijų atvedimo), tačiau jis privalo įvertinti visas kitas reikalingas priemones – p</w:t>
      </w:r>
      <w:r w:rsidR="000972AB" w:rsidRPr="008E4D17">
        <w:rPr>
          <w:rFonts w:cs="Times New Roman"/>
          <w:szCs w:val="24"/>
        </w:rPr>
        <w:t>ri</w:t>
      </w:r>
      <w:r w:rsidRPr="008E4D17">
        <w:rPr>
          <w:rFonts w:cs="Times New Roman"/>
          <w:szCs w:val="24"/>
        </w:rPr>
        <w:t>jungimo laidus prie rozečių, maitinimo šaltinius, keitiklius bei kitus komponentus, užtikrinančius tinkamą visos sistemos funkcionavimą.</w:t>
      </w:r>
      <w:r w:rsidR="00394100" w:rsidRPr="008E4D17">
        <w:rPr>
          <w:rFonts w:cs="Times New Roman"/>
          <w:szCs w:val="24"/>
        </w:rPr>
        <w:t xml:space="preserve"> </w:t>
      </w:r>
      <w:r w:rsidR="00560CF2" w:rsidRPr="008E4D17">
        <w:rPr>
          <w:rFonts w:cs="Times New Roman"/>
          <w:szCs w:val="24"/>
        </w:rPr>
        <w:t>Įrengtas sprendimas turi būti tinkamai išbandytas – patikrinama, ar sistema tiksliai fiksuoja žmonių skaičių patalpose, ar duomenys teisingai ir laiku perduodami į ligoninės informacinę sistemą.</w:t>
      </w:r>
    </w:p>
    <w:p w14:paraId="433ADFF9" w14:textId="77777777" w:rsidR="00FA7E56" w:rsidRPr="008E4D17" w:rsidRDefault="00FA7E56" w:rsidP="00E16769">
      <w:pPr>
        <w:ind w:left="360"/>
        <w:jc w:val="both"/>
        <w:rPr>
          <w:rFonts w:cs="Times New Roman"/>
          <w:szCs w:val="24"/>
        </w:rPr>
      </w:pPr>
    </w:p>
    <w:p w14:paraId="04DAD088" w14:textId="22353B65" w:rsidR="00FA7E56" w:rsidRDefault="00FA7E56" w:rsidP="00E16769">
      <w:pPr>
        <w:ind w:left="360"/>
        <w:jc w:val="both"/>
        <w:rPr>
          <w:rFonts w:cs="Times New Roman"/>
          <w:szCs w:val="24"/>
        </w:rPr>
      </w:pPr>
      <w:r w:rsidRPr="008E4D17">
        <w:rPr>
          <w:rFonts w:cs="Times New Roman"/>
          <w:b/>
          <w:bCs/>
          <w:szCs w:val="24"/>
        </w:rPr>
        <w:t>2 lentelė.</w:t>
      </w:r>
      <w:r w:rsidRPr="008E4D17">
        <w:rPr>
          <w:rFonts w:cs="Times New Roman"/>
          <w:szCs w:val="24"/>
        </w:rPr>
        <w:t xml:space="preserve"> </w:t>
      </w:r>
      <w:r w:rsidRPr="00DE1115">
        <w:rPr>
          <w:rFonts w:cs="Times New Roman"/>
          <w:szCs w:val="24"/>
        </w:rPr>
        <w:t>Sistemos valdymo kompiuterinė įranga</w:t>
      </w:r>
    </w:p>
    <w:p w14:paraId="379B001A" w14:textId="77777777" w:rsidR="00404947" w:rsidRPr="008E4D17" w:rsidRDefault="00404947" w:rsidP="00E16769">
      <w:pPr>
        <w:ind w:left="360"/>
        <w:jc w:val="both"/>
        <w:rPr>
          <w:rFonts w:cs="Times New Roman"/>
          <w:szCs w:val="24"/>
        </w:rPr>
      </w:pPr>
    </w:p>
    <w:tbl>
      <w:tblPr>
        <w:tblStyle w:val="TableGrid"/>
        <w:tblW w:w="10070" w:type="dxa"/>
        <w:tblLook w:val="04A0" w:firstRow="1" w:lastRow="0" w:firstColumn="1" w:lastColumn="0" w:noHBand="0" w:noVBand="1"/>
      </w:tblPr>
      <w:tblGrid>
        <w:gridCol w:w="709"/>
        <w:gridCol w:w="1838"/>
        <w:gridCol w:w="4536"/>
        <w:gridCol w:w="2987"/>
      </w:tblGrid>
      <w:tr w:rsidR="00A67C1C" w:rsidRPr="008E4D17" w14:paraId="763E953A" w14:textId="77777777" w:rsidTr="00481B38">
        <w:trPr>
          <w:trHeight w:val="2580"/>
        </w:trPr>
        <w:tc>
          <w:tcPr>
            <w:tcW w:w="709" w:type="dxa"/>
            <w:noWrap/>
            <w:vAlign w:val="center"/>
            <w:hideMark/>
          </w:tcPr>
          <w:p w14:paraId="17C7C2E0" w14:textId="5FA983C0" w:rsidR="00A67C1C" w:rsidRPr="008E4D17" w:rsidRDefault="000A50A9" w:rsidP="00A37DF6">
            <w:pPr>
              <w:rPr>
                <w:rFonts w:eastAsia="Times New Roman" w:cs="Times New Roman"/>
                <w:szCs w:val="24"/>
                <w:lang w:eastAsia="lt-LT"/>
              </w:rPr>
            </w:pPr>
            <w:r w:rsidRPr="000A50A9">
              <w:rPr>
                <w:rFonts w:eastAsia="Times New Roman" w:cs="Times New Roman"/>
                <w:b/>
                <w:bCs/>
                <w:szCs w:val="24"/>
                <w:lang w:eastAsia="lt-LT"/>
              </w:rPr>
              <w:t>Eil. Nr.</w:t>
            </w:r>
          </w:p>
        </w:tc>
        <w:tc>
          <w:tcPr>
            <w:tcW w:w="1838" w:type="dxa"/>
            <w:noWrap/>
            <w:vAlign w:val="center"/>
            <w:hideMark/>
          </w:tcPr>
          <w:p w14:paraId="658BB8B4" w14:textId="77777777" w:rsidR="00A67C1C" w:rsidRPr="008E4D17" w:rsidRDefault="00A67C1C" w:rsidP="00A37DF6">
            <w:pPr>
              <w:jc w:val="center"/>
              <w:rPr>
                <w:rFonts w:eastAsia="Times New Roman" w:cs="Times New Roman"/>
                <w:b/>
                <w:bCs/>
                <w:szCs w:val="24"/>
                <w:lang w:eastAsia="lt-LT"/>
              </w:rPr>
            </w:pPr>
            <w:r w:rsidRPr="008E4D17">
              <w:rPr>
                <w:rFonts w:cs="Times New Roman"/>
                <w:b/>
                <w:bCs/>
                <w:szCs w:val="24"/>
              </w:rPr>
              <w:t>Kategorija</w:t>
            </w:r>
          </w:p>
        </w:tc>
        <w:tc>
          <w:tcPr>
            <w:tcW w:w="4536" w:type="dxa"/>
            <w:noWrap/>
            <w:vAlign w:val="center"/>
            <w:hideMark/>
          </w:tcPr>
          <w:p w14:paraId="3C39CD79" w14:textId="77777777" w:rsidR="00A67C1C" w:rsidRPr="008E4D17" w:rsidRDefault="00A67C1C" w:rsidP="00A37DF6">
            <w:pPr>
              <w:jc w:val="center"/>
              <w:rPr>
                <w:rFonts w:eastAsia="Times New Roman" w:cs="Times New Roman"/>
                <w:b/>
                <w:bCs/>
                <w:szCs w:val="24"/>
                <w:lang w:eastAsia="lt-LT"/>
              </w:rPr>
            </w:pPr>
            <w:r w:rsidRPr="008E4D17">
              <w:rPr>
                <w:rFonts w:cs="Times New Roman"/>
                <w:b/>
                <w:bCs/>
                <w:szCs w:val="24"/>
              </w:rPr>
              <w:t>Reikalaujami parametrai</w:t>
            </w:r>
          </w:p>
        </w:tc>
        <w:tc>
          <w:tcPr>
            <w:tcW w:w="2987" w:type="dxa"/>
            <w:vAlign w:val="center"/>
            <w:hideMark/>
          </w:tcPr>
          <w:p w14:paraId="108C6D02" w14:textId="77777777" w:rsidR="00A67C1C" w:rsidRPr="008E4D17" w:rsidRDefault="00A67C1C" w:rsidP="00A37DF6">
            <w:pPr>
              <w:jc w:val="center"/>
              <w:rPr>
                <w:rFonts w:eastAsia="Times New Roman" w:cs="Times New Roman"/>
                <w:b/>
                <w:bCs/>
                <w:szCs w:val="24"/>
                <w:lang w:eastAsia="lt-LT"/>
              </w:rPr>
            </w:pPr>
            <w:r w:rsidRPr="008E4D17">
              <w:rPr>
                <w:rFonts w:cs="Times New Roman"/>
                <w:b/>
                <w:bCs/>
                <w:szCs w:val="24"/>
              </w:rPr>
              <w:t>Nurodoma tiekėjo siūlomi parametrai / charakteristikos ir jų reikšmės ir kartu su pasiūlymu pateikiama prekių gamintojo dokumentai</w:t>
            </w:r>
          </w:p>
        </w:tc>
      </w:tr>
      <w:tr w:rsidR="00A67C1C" w:rsidRPr="008E4D17" w14:paraId="294A704F" w14:textId="77777777" w:rsidTr="00481B38">
        <w:trPr>
          <w:trHeight w:val="647"/>
        </w:trPr>
        <w:tc>
          <w:tcPr>
            <w:tcW w:w="709" w:type="dxa"/>
            <w:noWrap/>
            <w:hideMark/>
          </w:tcPr>
          <w:p w14:paraId="59EFD86A" w14:textId="77777777" w:rsidR="00A67C1C" w:rsidRPr="008E4D17" w:rsidRDefault="00A67C1C" w:rsidP="00A37DF6">
            <w:pPr>
              <w:rPr>
                <w:rFonts w:eastAsia="Times New Roman" w:cs="Times New Roman"/>
                <w:szCs w:val="24"/>
                <w:lang w:eastAsia="lt-LT"/>
              </w:rPr>
            </w:pPr>
            <w:r w:rsidRPr="008E4D17">
              <w:rPr>
                <w:rFonts w:eastAsia="Times New Roman" w:cs="Times New Roman"/>
                <w:szCs w:val="24"/>
                <w:lang w:eastAsia="lt-LT"/>
              </w:rPr>
              <w:t>1.</w:t>
            </w:r>
          </w:p>
        </w:tc>
        <w:tc>
          <w:tcPr>
            <w:tcW w:w="1838" w:type="dxa"/>
            <w:noWrap/>
            <w:hideMark/>
          </w:tcPr>
          <w:p w14:paraId="614E4E92" w14:textId="77777777" w:rsidR="00A67C1C" w:rsidRPr="008E4D17" w:rsidRDefault="00A67C1C" w:rsidP="00A37DF6">
            <w:pPr>
              <w:rPr>
                <w:rFonts w:eastAsia="Times New Roman" w:cs="Times New Roman"/>
                <w:szCs w:val="24"/>
                <w:lang w:eastAsia="lt-LT"/>
              </w:rPr>
            </w:pPr>
            <w:r w:rsidRPr="008E4D17">
              <w:rPr>
                <w:rFonts w:eastAsia="Times New Roman" w:cs="Times New Roman"/>
                <w:szCs w:val="24"/>
                <w:lang w:eastAsia="lt-LT"/>
              </w:rPr>
              <w:t>Gamintojas</w:t>
            </w:r>
          </w:p>
        </w:tc>
        <w:tc>
          <w:tcPr>
            <w:tcW w:w="4536" w:type="dxa"/>
            <w:hideMark/>
          </w:tcPr>
          <w:p w14:paraId="14291EBE" w14:textId="77777777" w:rsidR="00A67C1C" w:rsidRPr="008E4D17" w:rsidRDefault="00A67C1C" w:rsidP="00A37DF6">
            <w:pPr>
              <w:jc w:val="both"/>
              <w:rPr>
                <w:rFonts w:eastAsia="Times New Roman" w:cs="Times New Roman"/>
                <w:szCs w:val="24"/>
                <w:lang w:eastAsia="lt-LT"/>
              </w:rPr>
            </w:pPr>
            <w:r w:rsidRPr="008E4D17">
              <w:rPr>
                <w:rFonts w:eastAsia="Times New Roman" w:cs="Times New Roman"/>
                <w:szCs w:val="24"/>
                <w:lang w:eastAsia="lt-LT"/>
              </w:rPr>
              <w:t>Privalo būti nurodytas tikslus siūlomos įrangos gamintojas</w:t>
            </w:r>
          </w:p>
        </w:tc>
        <w:tc>
          <w:tcPr>
            <w:tcW w:w="2987" w:type="dxa"/>
            <w:noWrap/>
            <w:hideMark/>
          </w:tcPr>
          <w:p w14:paraId="088D217D" w14:textId="10EDBE6F" w:rsidR="00A67C1C" w:rsidRPr="008E4D17" w:rsidRDefault="00A67C1C" w:rsidP="00A37DF6">
            <w:pPr>
              <w:rPr>
                <w:rFonts w:eastAsia="Times New Roman" w:cs="Times New Roman"/>
                <w:szCs w:val="24"/>
                <w:lang w:eastAsia="lt-LT"/>
              </w:rPr>
            </w:pPr>
          </w:p>
        </w:tc>
      </w:tr>
      <w:tr w:rsidR="00A67C1C" w:rsidRPr="008E4D17" w14:paraId="4D72EE7D" w14:textId="77777777" w:rsidTr="00481B38">
        <w:trPr>
          <w:trHeight w:val="300"/>
        </w:trPr>
        <w:tc>
          <w:tcPr>
            <w:tcW w:w="709" w:type="dxa"/>
            <w:noWrap/>
            <w:hideMark/>
          </w:tcPr>
          <w:p w14:paraId="0A8140A8" w14:textId="4CD19CAE" w:rsidR="00A67C1C" w:rsidRPr="008E4D17" w:rsidRDefault="00A67C1C" w:rsidP="000A50A9">
            <w:pPr>
              <w:rPr>
                <w:rFonts w:eastAsia="Times New Roman" w:cs="Times New Roman"/>
                <w:szCs w:val="24"/>
                <w:lang w:eastAsia="lt-LT"/>
              </w:rPr>
            </w:pPr>
            <w:r w:rsidRPr="008E4D17">
              <w:rPr>
                <w:rFonts w:eastAsia="Times New Roman" w:cs="Times New Roman"/>
                <w:szCs w:val="24"/>
                <w:lang w:eastAsia="lt-LT"/>
              </w:rPr>
              <w:t>2.</w:t>
            </w:r>
          </w:p>
        </w:tc>
        <w:tc>
          <w:tcPr>
            <w:tcW w:w="1838" w:type="dxa"/>
            <w:noWrap/>
            <w:hideMark/>
          </w:tcPr>
          <w:p w14:paraId="04705ACC" w14:textId="35A18811" w:rsidR="00A67C1C" w:rsidRPr="008E4D17" w:rsidRDefault="00A67C1C" w:rsidP="000A50A9">
            <w:pPr>
              <w:rPr>
                <w:rFonts w:eastAsia="Times New Roman" w:cs="Times New Roman"/>
                <w:szCs w:val="24"/>
                <w:lang w:eastAsia="lt-LT"/>
              </w:rPr>
            </w:pPr>
            <w:r w:rsidRPr="008E4D17">
              <w:rPr>
                <w:rFonts w:eastAsia="Times New Roman" w:cs="Times New Roman"/>
                <w:szCs w:val="24"/>
                <w:lang w:eastAsia="lt-LT"/>
              </w:rPr>
              <w:t>Modelis</w:t>
            </w:r>
          </w:p>
        </w:tc>
        <w:tc>
          <w:tcPr>
            <w:tcW w:w="4536" w:type="dxa"/>
            <w:hideMark/>
          </w:tcPr>
          <w:p w14:paraId="6557F5A3" w14:textId="77777777" w:rsidR="00A67C1C" w:rsidRPr="008E4D17" w:rsidRDefault="00A67C1C" w:rsidP="00A37DF6">
            <w:pPr>
              <w:jc w:val="both"/>
              <w:rPr>
                <w:rFonts w:eastAsia="Times New Roman" w:cs="Times New Roman"/>
                <w:szCs w:val="24"/>
                <w:lang w:eastAsia="lt-LT"/>
              </w:rPr>
            </w:pPr>
            <w:r w:rsidRPr="008E4D17">
              <w:rPr>
                <w:rFonts w:eastAsia="Times New Roman" w:cs="Times New Roman"/>
                <w:szCs w:val="24"/>
                <w:lang w:eastAsia="lt-LT"/>
              </w:rPr>
              <w:t>Privalo būti nurodytas įrangos modelis</w:t>
            </w:r>
          </w:p>
        </w:tc>
        <w:tc>
          <w:tcPr>
            <w:tcW w:w="2987" w:type="dxa"/>
            <w:noWrap/>
            <w:hideMark/>
          </w:tcPr>
          <w:p w14:paraId="7A774A86" w14:textId="0BAF5C07" w:rsidR="00A67C1C" w:rsidRPr="008E4D17" w:rsidRDefault="00A67C1C" w:rsidP="00A37DF6">
            <w:pPr>
              <w:rPr>
                <w:rFonts w:eastAsia="Times New Roman" w:cs="Times New Roman"/>
                <w:szCs w:val="24"/>
                <w:lang w:eastAsia="lt-LT"/>
              </w:rPr>
            </w:pPr>
          </w:p>
        </w:tc>
      </w:tr>
      <w:tr w:rsidR="00A67C1C" w:rsidRPr="008E4D17" w14:paraId="75C744B5" w14:textId="77777777" w:rsidTr="00481B38">
        <w:trPr>
          <w:trHeight w:val="1200"/>
        </w:trPr>
        <w:tc>
          <w:tcPr>
            <w:tcW w:w="709" w:type="dxa"/>
            <w:noWrap/>
            <w:hideMark/>
          </w:tcPr>
          <w:p w14:paraId="4D341C55" w14:textId="77777777" w:rsidR="00A67C1C" w:rsidRPr="008E4D17" w:rsidRDefault="00A67C1C" w:rsidP="00A37DF6">
            <w:pPr>
              <w:rPr>
                <w:rFonts w:eastAsia="Times New Roman" w:cs="Times New Roman"/>
                <w:szCs w:val="24"/>
                <w:lang w:eastAsia="lt-LT"/>
              </w:rPr>
            </w:pPr>
            <w:r w:rsidRPr="008E4D17">
              <w:rPr>
                <w:rFonts w:eastAsia="Times New Roman" w:cs="Times New Roman"/>
                <w:szCs w:val="24"/>
                <w:lang w:eastAsia="lt-LT"/>
              </w:rPr>
              <w:t>3.</w:t>
            </w:r>
          </w:p>
        </w:tc>
        <w:tc>
          <w:tcPr>
            <w:tcW w:w="1838" w:type="dxa"/>
            <w:noWrap/>
            <w:hideMark/>
          </w:tcPr>
          <w:p w14:paraId="632FCA6F" w14:textId="77777777" w:rsidR="00A67C1C" w:rsidRPr="008E4D17" w:rsidRDefault="00A67C1C" w:rsidP="00A37DF6">
            <w:pPr>
              <w:rPr>
                <w:rFonts w:eastAsia="Times New Roman" w:cs="Times New Roman"/>
                <w:szCs w:val="24"/>
                <w:lang w:eastAsia="lt-LT"/>
              </w:rPr>
            </w:pPr>
            <w:r w:rsidRPr="008E4D17">
              <w:rPr>
                <w:rFonts w:eastAsia="Times New Roman" w:cs="Times New Roman"/>
                <w:szCs w:val="24"/>
                <w:lang w:eastAsia="lt-LT"/>
              </w:rPr>
              <w:t>Procesorius</w:t>
            </w:r>
          </w:p>
        </w:tc>
        <w:tc>
          <w:tcPr>
            <w:tcW w:w="4536" w:type="dxa"/>
            <w:hideMark/>
          </w:tcPr>
          <w:p w14:paraId="3B75F132" w14:textId="77777777" w:rsidR="00A67C1C" w:rsidRPr="008E4D17" w:rsidRDefault="00A67C1C" w:rsidP="00A37DF6">
            <w:pPr>
              <w:jc w:val="both"/>
              <w:rPr>
                <w:rFonts w:cs="Times New Roman"/>
                <w:noProof/>
                <w:szCs w:val="24"/>
              </w:rPr>
            </w:pPr>
            <w:r w:rsidRPr="008E4D17">
              <w:rPr>
                <w:rFonts w:cs="Times New Roman"/>
                <w:noProof/>
                <w:szCs w:val="24"/>
              </w:rPr>
              <w:t xml:space="preserve">Kompiuterio procesoriaus vidutinė našumo reikšmė (angl. "Average CPU Mark") pagal viešai publikuojamus Passmark CPU mark procesorių įvertinimo rezultatus, pateikiamus http://www.cpubenchmark.net/cpu_list.php. Vidutinė našumo reikšmė turi būti užtikrinama ne trumpiau nei iki kiekvieno konkretaus pirkimo sutarties sudarymo.  Vidutinė našumo reikšmė vertinama, neatliekant jokių papildomų nustatymų (matavimo laikotarpio atkarpų pakeitimų ar pan.). Turi būti ne mažiau nei 17000. </w:t>
            </w:r>
            <w:r w:rsidRPr="00DE1115">
              <w:rPr>
                <w:rFonts w:cs="Times New Roman"/>
                <w:noProof/>
                <w:szCs w:val="24"/>
              </w:rPr>
              <w:lastRenderedPageBreak/>
              <w:t>Nurodyti konkretų procesoriaus modelį. Procesoriaus sparta negali būti dirbtinai padidinta.</w:t>
            </w:r>
            <w:r w:rsidRPr="008E4D17">
              <w:rPr>
                <w:rFonts w:cs="Times New Roman"/>
                <w:noProof/>
                <w:szCs w:val="24"/>
              </w:rPr>
              <w:t xml:space="preserve"> </w:t>
            </w:r>
          </w:p>
          <w:p w14:paraId="36B2E215" w14:textId="77777777" w:rsidR="00A67C1C" w:rsidRPr="008E4D17" w:rsidRDefault="00A67C1C" w:rsidP="00A37DF6">
            <w:pPr>
              <w:jc w:val="both"/>
              <w:rPr>
                <w:rFonts w:eastAsia="Times New Roman" w:cs="Times New Roman"/>
                <w:szCs w:val="24"/>
                <w:lang w:eastAsia="lt-LT"/>
              </w:rPr>
            </w:pPr>
            <w:r w:rsidRPr="008E4D17">
              <w:rPr>
                <w:rFonts w:eastAsia="Times New Roman" w:cs="Times New Roman"/>
                <w:szCs w:val="24"/>
                <w:lang w:eastAsia="lt-LT"/>
              </w:rPr>
              <w:t>Kompiuterio procesoriaus išleidimo į rinką kalendorinių metų ketvirtis (jeigu gamintojo pateikta informacija dėl išleidimo į rinką konkrečios datos ir kalendorinio metų ketvirčio yra skirtinga, teisinga bus laikoma gamintojo nurodyta informacija dėl išleidimo į rinką ketvirčio). Turi būti ne anksčiau nei prieš 8 (aštuonis) kalendorinių metų ketvirčius iki pasiūlymo pateikimo termino pabaigos kalendorinių metų ketvirčio.</w:t>
            </w:r>
          </w:p>
          <w:p w14:paraId="07980E15" w14:textId="77777777" w:rsidR="00A67C1C" w:rsidRPr="008E4D17" w:rsidRDefault="00A67C1C" w:rsidP="00A37DF6">
            <w:pPr>
              <w:jc w:val="both"/>
              <w:rPr>
                <w:rFonts w:eastAsia="Times New Roman" w:cs="Times New Roman"/>
                <w:szCs w:val="24"/>
                <w:lang w:eastAsia="lt-LT"/>
              </w:rPr>
            </w:pPr>
            <w:r w:rsidRPr="008E4D17">
              <w:rPr>
                <w:rFonts w:eastAsia="Times New Roman" w:cs="Times New Roman"/>
                <w:szCs w:val="24"/>
                <w:lang w:eastAsia="lt-LT"/>
              </w:rPr>
              <w:t>Procesoriaus architektūra ne mažesnė nei 64 bitai.</w:t>
            </w:r>
          </w:p>
        </w:tc>
        <w:tc>
          <w:tcPr>
            <w:tcW w:w="2987" w:type="dxa"/>
            <w:noWrap/>
            <w:hideMark/>
          </w:tcPr>
          <w:p w14:paraId="6F60F5EC" w14:textId="616A38C1" w:rsidR="00A67C1C" w:rsidRPr="008E4D17" w:rsidRDefault="00A67C1C" w:rsidP="00A37DF6">
            <w:pPr>
              <w:rPr>
                <w:rFonts w:eastAsia="Times New Roman" w:cs="Times New Roman"/>
                <w:szCs w:val="24"/>
                <w:lang w:eastAsia="lt-LT"/>
              </w:rPr>
            </w:pPr>
          </w:p>
        </w:tc>
      </w:tr>
      <w:tr w:rsidR="00A67C1C" w:rsidRPr="008E4D17" w14:paraId="442B3166" w14:textId="77777777" w:rsidTr="00481B38">
        <w:trPr>
          <w:trHeight w:val="300"/>
        </w:trPr>
        <w:tc>
          <w:tcPr>
            <w:tcW w:w="709" w:type="dxa"/>
            <w:noWrap/>
          </w:tcPr>
          <w:p w14:paraId="78A3DC32" w14:textId="77777777" w:rsidR="00A67C1C" w:rsidRPr="008E4D17" w:rsidRDefault="00A67C1C" w:rsidP="00A37DF6">
            <w:pPr>
              <w:rPr>
                <w:rFonts w:eastAsia="Times New Roman" w:cs="Times New Roman"/>
                <w:szCs w:val="24"/>
                <w:lang w:eastAsia="lt-LT"/>
              </w:rPr>
            </w:pPr>
            <w:r w:rsidRPr="008E4D17">
              <w:rPr>
                <w:rFonts w:eastAsia="Times New Roman" w:cs="Times New Roman"/>
                <w:szCs w:val="24"/>
                <w:lang w:eastAsia="lt-LT"/>
              </w:rPr>
              <w:t>4.</w:t>
            </w:r>
          </w:p>
        </w:tc>
        <w:tc>
          <w:tcPr>
            <w:tcW w:w="1838" w:type="dxa"/>
            <w:noWrap/>
          </w:tcPr>
          <w:p w14:paraId="41436186" w14:textId="77777777" w:rsidR="00A67C1C" w:rsidRPr="008E4D17" w:rsidRDefault="00A67C1C" w:rsidP="00A37DF6">
            <w:pPr>
              <w:rPr>
                <w:rFonts w:eastAsia="Times New Roman" w:cs="Times New Roman"/>
                <w:szCs w:val="24"/>
                <w:lang w:eastAsia="lt-LT"/>
              </w:rPr>
            </w:pPr>
            <w:r w:rsidRPr="008E4D17">
              <w:rPr>
                <w:rFonts w:eastAsia="Times New Roman" w:cs="Times New Roman"/>
                <w:szCs w:val="24"/>
                <w:lang w:eastAsia="lt-LT"/>
              </w:rPr>
              <w:t>Operatyvioji atmintis</w:t>
            </w:r>
          </w:p>
        </w:tc>
        <w:tc>
          <w:tcPr>
            <w:tcW w:w="4536" w:type="dxa"/>
            <w:noWrap/>
          </w:tcPr>
          <w:p w14:paraId="51013928" w14:textId="77777777" w:rsidR="00A67C1C" w:rsidRPr="008E4D17" w:rsidRDefault="00A67C1C" w:rsidP="00A37DF6">
            <w:pPr>
              <w:jc w:val="both"/>
              <w:rPr>
                <w:rFonts w:eastAsia="Times New Roman" w:cs="Times New Roman"/>
                <w:szCs w:val="24"/>
                <w:lang w:eastAsia="lt-LT"/>
              </w:rPr>
            </w:pPr>
            <w:r w:rsidRPr="008E4D17">
              <w:rPr>
                <w:rFonts w:eastAsia="Times New Roman" w:cs="Times New Roman"/>
                <w:szCs w:val="24"/>
                <w:lang w:eastAsia="lt-LT"/>
              </w:rPr>
              <w:t>Operatyvinės atminties talpa ne mažiau nei 16 GB, DDR5 arba naujesnė, ne mažiau 6400 MT/s</w:t>
            </w:r>
          </w:p>
        </w:tc>
        <w:tc>
          <w:tcPr>
            <w:tcW w:w="2987" w:type="dxa"/>
            <w:noWrap/>
          </w:tcPr>
          <w:p w14:paraId="36FA8774" w14:textId="77777777" w:rsidR="00A67C1C" w:rsidRPr="008E4D17" w:rsidRDefault="00A67C1C" w:rsidP="00A37DF6">
            <w:pPr>
              <w:rPr>
                <w:rFonts w:eastAsia="Times New Roman" w:cs="Times New Roman"/>
                <w:szCs w:val="24"/>
                <w:lang w:eastAsia="lt-LT"/>
              </w:rPr>
            </w:pPr>
          </w:p>
        </w:tc>
      </w:tr>
      <w:tr w:rsidR="00A67C1C" w:rsidRPr="008E4D17" w14:paraId="481BBA52" w14:textId="77777777" w:rsidTr="00481B38">
        <w:trPr>
          <w:trHeight w:val="300"/>
        </w:trPr>
        <w:tc>
          <w:tcPr>
            <w:tcW w:w="709" w:type="dxa"/>
            <w:noWrap/>
          </w:tcPr>
          <w:p w14:paraId="4813021A" w14:textId="77777777" w:rsidR="00A67C1C" w:rsidRPr="008E4D17" w:rsidRDefault="00A67C1C" w:rsidP="00A37DF6">
            <w:pPr>
              <w:rPr>
                <w:rFonts w:eastAsia="Times New Roman" w:cs="Times New Roman"/>
                <w:szCs w:val="24"/>
                <w:lang w:eastAsia="lt-LT"/>
              </w:rPr>
            </w:pPr>
            <w:r w:rsidRPr="008E4D17">
              <w:rPr>
                <w:rFonts w:eastAsia="Times New Roman" w:cs="Times New Roman"/>
                <w:szCs w:val="24"/>
                <w:lang w:eastAsia="lt-LT"/>
              </w:rPr>
              <w:t>5.</w:t>
            </w:r>
          </w:p>
        </w:tc>
        <w:tc>
          <w:tcPr>
            <w:tcW w:w="1838" w:type="dxa"/>
            <w:noWrap/>
          </w:tcPr>
          <w:p w14:paraId="1C447671" w14:textId="77777777" w:rsidR="00A67C1C" w:rsidRPr="008E4D17" w:rsidRDefault="00A67C1C" w:rsidP="00A37DF6">
            <w:pPr>
              <w:rPr>
                <w:rFonts w:eastAsia="Times New Roman" w:cs="Times New Roman"/>
                <w:szCs w:val="24"/>
                <w:lang w:eastAsia="lt-LT"/>
              </w:rPr>
            </w:pPr>
            <w:r w:rsidRPr="008E4D17">
              <w:rPr>
                <w:rFonts w:eastAsia="Times New Roman" w:cs="Times New Roman"/>
                <w:szCs w:val="24"/>
                <w:lang w:eastAsia="lt-LT"/>
              </w:rPr>
              <w:t>Standusis diskas</w:t>
            </w:r>
          </w:p>
        </w:tc>
        <w:tc>
          <w:tcPr>
            <w:tcW w:w="4536" w:type="dxa"/>
            <w:noWrap/>
          </w:tcPr>
          <w:p w14:paraId="09807C1C" w14:textId="77777777" w:rsidR="00A67C1C" w:rsidRPr="008E4D17" w:rsidRDefault="00A67C1C" w:rsidP="00A37DF6">
            <w:pPr>
              <w:jc w:val="both"/>
              <w:rPr>
                <w:rFonts w:eastAsia="Times New Roman" w:cs="Times New Roman"/>
                <w:szCs w:val="24"/>
                <w:lang w:eastAsia="lt-LT"/>
              </w:rPr>
            </w:pPr>
            <w:r w:rsidRPr="008E4D17">
              <w:rPr>
                <w:rFonts w:eastAsia="Times New Roman" w:cs="Times New Roman"/>
                <w:szCs w:val="24"/>
                <w:lang w:eastAsia="lt-LT"/>
              </w:rPr>
              <w:t xml:space="preserve">SSD vidinio disko talpa ne mažiau nei 512 GB talpos, M.2, </w:t>
            </w:r>
            <w:proofErr w:type="spellStart"/>
            <w:r w:rsidRPr="008E4D17">
              <w:rPr>
                <w:rFonts w:eastAsia="Times New Roman" w:cs="Times New Roman"/>
                <w:szCs w:val="24"/>
                <w:lang w:eastAsia="lt-LT"/>
              </w:rPr>
              <w:t>PCIe</w:t>
            </w:r>
            <w:proofErr w:type="spellEnd"/>
            <w:r w:rsidRPr="008E4D17">
              <w:rPr>
                <w:rFonts w:eastAsia="Times New Roman" w:cs="Times New Roman"/>
                <w:szCs w:val="24"/>
                <w:lang w:eastAsia="lt-LT"/>
              </w:rPr>
              <w:t xml:space="preserve"> </w:t>
            </w:r>
            <w:proofErr w:type="spellStart"/>
            <w:r w:rsidRPr="008E4D17">
              <w:rPr>
                <w:rFonts w:eastAsia="Times New Roman" w:cs="Times New Roman"/>
                <w:szCs w:val="24"/>
                <w:lang w:eastAsia="lt-LT"/>
              </w:rPr>
              <w:t>NVMe</w:t>
            </w:r>
            <w:proofErr w:type="spellEnd"/>
            <w:r w:rsidRPr="008E4D17">
              <w:rPr>
                <w:rFonts w:eastAsia="Times New Roman" w:cs="Times New Roman"/>
                <w:szCs w:val="24"/>
                <w:lang w:eastAsia="lt-LT"/>
              </w:rPr>
              <w:t xml:space="preserve"> tipo</w:t>
            </w:r>
          </w:p>
        </w:tc>
        <w:tc>
          <w:tcPr>
            <w:tcW w:w="2987" w:type="dxa"/>
            <w:noWrap/>
          </w:tcPr>
          <w:p w14:paraId="2125F459" w14:textId="77777777" w:rsidR="00A67C1C" w:rsidRPr="008E4D17" w:rsidRDefault="00A67C1C" w:rsidP="00A37DF6">
            <w:pPr>
              <w:rPr>
                <w:rFonts w:eastAsia="Times New Roman" w:cs="Times New Roman"/>
                <w:szCs w:val="24"/>
                <w:lang w:eastAsia="lt-LT"/>
              </w:rPr>
            </w:pPr>
          </w:p>
        </w:tc>
      </w:tr>
      <w:tr w:rsidR="00A67C1C" w:rsidRPr="008E4D17" w14:paraId="31EA7D16" w14:textId="77777777" w:rsidTr="00481B38">
        <w:trPr>
          <w:trHeight w:val="300"/>
        </w:trPr>
        <w:tc>
          <w:tcPr>
            <w:tcW w:w="709" w:type="dxa"/>
            <w:vMerge w:val="restart"/>
            <w:noWrap/>
            <w:hideMark/>
          </w:tcPr>
          <w:p w14:paraId="7AE6AA80" w14:textId="15565E81" w:rsidR="00A67C1C" w:rsidRPr="008E4D17" w:rsidRDefault="00A67C1C" w:rsidP="00A37DF6">
            <w:pPr>
              <w:rPr>
                <w:rFonts w:eastAsia="Times New Roman" w:cs="Times New Roman"/>
                <w:szCs w:val="24"/>
                <w:lang w:eastAsia="lt-LT"/>
              </w:rPr>
            </w:pPr>
            <w:r w:rsidRPr="008E4D17">
              <w:rPr>
                <w:rFonts w:eastAsia="Times New Roman" w:cs="Times New Roman"/>
                <w:szCs w:val="24"/>
                <w:lang w:eastAsia="lt-LT"/>
              </w:rPr>
              <w:t>6.</w:t>
            </w:r>
          </w:p>
        </w:tc>
        <w:tc>
          <w:tcPr>
            <w:tcW w:w="1838" w:type="dxa"/>
            <w:vMerge w:val="restart"/>
            <w:noWrap/>
            <w:hideMark/>
          </w:tcPr>
          <w:p w14:paraId="3ED94B12" w14:textId="5EFE0CBC" w:rsidR="00A67C1C" w:rsidRPr="008E4D17" w:rsidRDefault="00A67C1C" w:rsidP="00A37DF6">
            <w:pPr>
              <w:rPr>
                <w:rFonts w:eastAsia="Times New Roman" w:cs="Times New Roman"/>
                <w:szCs w:val="24"/>
                <w:lang w:eastAsia="lt-LT"/>
              </w:rPr>
            </w:pPr>
            <w:r w:rsidRPr="008E4D17">
              <w:rPr>
                <w:rFonts w:eastAsia="Times New Roman" w:cs="Times New Roman"/>
                <w:szCs w:val="24"/>
                <w:lang w:eastAsia="lt-LT"/>
              </w:rPr>
              <w:t>Ekranas</w:t>
            </w:r>
          </w:p>
        </w:tc>
        <w:tc>
          <w:tcPr>
            <w:tcW w:w="4536" w:type="dxa"/>
            <w:noWrap/>
            <w:hideMark/>
          </w:tcPr>
          <w:p w14:paraId="3121D233" w14:textId="7C761441" w:rsidR="00A67C1C" w:rsidRPr="008E4D17" w:rsidRDefault="00A67C1C" w:rsidP="00A37DF6">
            <w:pPr>
              <w:jc w:val="both"/>
              <w:rPr>
                <w:rFonts w:eastAsia="Times New Roman" w:cs="Times New Roman"/>
                <w:szCs w:val="24"/>
                <w:lang w:eastAsia="lt-LT"/>
              </w:rPr>
            </w:pPr>
            <w:r w:rsidRPr="0091175C">
              <w:rPr>
                <w:rFonts w:eastAsia="Times New Roman" w:cs="Times New Roman"/>
                <w:szCs w:val="24"/>
                <w:lang w:eastAsia="lt-LT"/>
              </w:rPr>
              <w:t>Įstrižainė ne mažiau kaip 14" ir ne daugiau kaip 14</w:t>
            </w:r>
            <w:r w:rsidR="001C55DC" w:rsidRPr="0091175C">
              <w:rPr>
                <w:rFonts w:eastAsia="Times New Roman" w:cs="Times New Roman"/>
                <w:szCs w:val="24"/>
                <w:lang w:eastAsia="lt-LT"/>
              </w:rPr>
              <w:t>,5</w:t>
            </w:r>
            <w:r w:rsidRPr="0091175C">
              <w:rPr>
                <w:rFonts w:eastAsia="Times New Roman" w:cs="Times New Roman"/>
                <w:szCs w:val="24"/>
                <w:lang w:eastAsia="lt-LT"/>
              </w:rPr>
              <w:t>"</w:t>
            </w:r>
          </w:p>
        </w:tc>
        <w:tc>
          <w:tcPr>
            <w:tcW w:w="2987" w:type="dxa"/>
            <w:noWrap/>
            <w:hideMark/>
          </w:tcPr>
          <w:p w14:paraId="7989AE23" w14:textId="77777777" w:rsidR="00A67C1C" w:rsidRPr="008E4D17" w:rsidRDefault="00A67C1C" w:rsidP="00A37DF6">
            <w:pPr>
              <w:rPr>
                <w:rFonts w:eastAsia="Times New Roman" w:cs="Times New Roman"/>
                <w:szCs w:val="24"/>
                <w:lang w:eastAsia="lt-LT"/>
              </w:rPr>
            </w:pPr>
            <w:r w:rsidRPr="008E4D17">
              <w:rPr>
                <w:rFonts w:eastAsia="Times New Roman" w:cs="Times New Roman"/>
                <w:szCs w:val="24"/>
                <w:lang w:eastAsia="lt-LT"/>
              </w:rPr>
              <w:t> </w:t>
            </w:r>
          </w:p>
        </w:tc>
      </w:tr>
      <w:tr w:rsidR="00A67C1C" w:rsidRPr="008E4D17" w14:paraId="378B435E" w14:textId="77777777" w:rsidTr="00481B38">
        <w:trPr>
          <w:trHeight w:val="300"/>
        </w:trPr>
        <w:tc>
          <w:tcPr>
            <w:tcW w:w="709" w:type="dxa"/>
            <w:vMerge/>
            <w:noWrap/>
          </w:tcPr>
          <w:p w14:paraId="0BCD7EF3" w14:textId="77777777" w:rsidR="00A67C1C" w:rsidRPr="008E4D17" w:rsidRDefault="00A67C1C" w:rsidP="00A37DF6">
            <w:pPr>
              <w:rPr>
                <w:rFonts w:eastAsia="Times New Roman" w:cs="Times New Roman"/>
                <w:szCs w:val="24"/>
                <w:lang w:eastAsia="lt-LT"/>
              </w:rPr>
            </w:pPr>
          </w:p>
        </w:tc>
        <w:tc>
          <w:tcPr>
            <w:tcW w:w="1838" w:type="dxa"/>
            <w:vMerge/>
            <w:noWrap/>
          </w:tcPr>
          <w:p w14:paraId="658BEE77" w14:textId="77777777" w:rsidR="00A67C1C" w:rsidRPr="008E4D17" w:rsidRDefault="00A67C1C" w:rsidP="00A37DF6">
            <w:pPr>
              <w:rPr>
                <w:rFonts w:eastAsia="Times New Roman" w:cs="Times New Roman"/>
                <w:szCs w:val="24"/>
                <w:lang w:eastAsia="lt-LT"/>
              </w:rPr>
            </w:pPr>
          </w:p>
        </w:tc>
        <w:tc>
          <w:tcPr>
            <w:tcW w:w="4536" w:type="dxa"/>
            <w:noWrap/>
          </w:tcPr>
          <w:p w14:paraId="4448424B" w14:textId="77777777" w:rsidR="00A67C1C" w:rsidRPr="008E4D17" w:rsidRDefault="00A67C1C" w:rsidP="00A37DF6">
            <w:pPr>
              <w:ind w:left="57" w:right="57"/>
              <w:jc w:val="both"/>
              <w:rPr>
                <w:rFonts w:cs="Times New Roman"/>
                <w:noProof/>
                <w:szCs w:val="24"/>
              </w:rPr>
            </w:pPr>
            <w:r w:rsidRPr="008E4D17">
              <w:rPr>
                <w:rFonts w:cs="Times New Roman"/>
                <w:noProof/>
                <w:szCs w:val="24"/>
              </w:rPr>
              <w:t>Ekrano ryškumas ne mažiau nei 300 nits</w:t>
            </w:r>
          </w:p>
        </w:tc>
        <w:tc>
          <w:tcPr>
            <w:tcW w:w="2987" w:type="dxa"/>
            <w:noWrap/>
          </w:tcPr>
          <w:p w14:paraId="232402C7" w14:textId="77777777" w:rsidR="00A67C1C" w:rsidRPr="008E4D17" w:rsidRDefault="00A67C1C" w:rsidP="00A37DF6">
            <w:pPr>
              <w:rPr>
                <w:rFonts w:eastAsia="Times New Roman" w:cs="Times New Roman"/>
                <w:szCs w:val="24"/>
                <w:lang w:eastAsia="lt-LT"/>
              </w:rPr>
            </w:pPr>
          </w:p>
        </w:tc>
      </w:tr>
      <w:tr w:rsidR="00A67C1C" w:rsidRPr="008E4D17" w14:paraId="6A739FC8" w14:textId="77777777" w:rsidTr="00481B38">
        <w:trPr>
          <w:trHeight w:val="300"/>
        </w:trPr>
        <w:tc>
          <w:tcPr>
            <w:tcW w:w="709" w:type="dxa"/>
            <w:vMerge/>
            <w:noWrap/>
          </w:tcPr>
          <w:p w14:paraId="74A43407" w14:textId="77777777" w:rsidR="00A67C1C" w:rsidRPr="008E4D17" w:rsidRDefault="00A67C1C" w:rsidP="00A37DF6">
            <w:pPr>
              <w:rPr>
                <w:rFonts w:eastAsia="Times New Roman" w:cs="Times New Roman"/>
                <w:szCs w:val="24"/>
                <w:lang w:eastAsia="lt-LT"/>
              </w:rPr>
            </w:pPr>
          </w:p>
        </w:tc>
        <w:tc>
          <w:tcPr>
            <w:tcW w:w="1838" w:type="dxa"/>
            <w:vMerge/>
            <w:noWrap/>
          </w:tcPr>
          <w:p w14:paraId="5A6CEA4D" w14:textId="77777777" w:rsidR="00A67C1C" w:rsidRPr="008E4D17" w:rsidRDefault="00A67C1C" w:rsidP="00A37DF6">
            <w:pPr>
              <w:rPr>
                <w:rFonts w:eastAsia="Times New Roman" w:cs="Times New Roman"/>
                <w:szCs w:val="24"/>
                <w:lang w:eastAsia="lt-LT"/>
              </w:rPr>
            </w:pPr>
          </w:p>
        </w:tc>
        <w:tc>
          <w:tcPr>
            <w:tcW w:w="4536" w:type="dxa"/>
            <w:noWrap/>
          </w:tcPr>
          <w:p w14:paraId="1F656C42" w14:textId="77777777" w:rsidR="00A67C1C" w:rsidRPr="008E4D17" w:rsidRDefault="00A67C1C" w:rsidP="00A37DF6">
            <w:pPr>
              <w:ind w:left="57" w:right="57"/>
              <w:jc w:val="both"/>
              <w:rPr>
                <w:rFonts w:cs="Times New Roman"/>
                <w:noProof/>
                <w:szCs w:val="24"/>
              </w:rPr>
            </w:pPr>
            <w:r w:rsidRPr="008E4D17">
              <w:rPr>
                <w:rFonts w:eastAsia="Times New Roman" w:cs="Times New Roman"/>
                <w:szCs w:val="24"/>
                <w:lang w:eastAsia="lt-LT"/>
              </w:rPr>
              <w:t>Ekrano taškų skaičius ne mažiau nei 1920 x 1200 (FHD+)</w:t>
            </w:r>
          </w:p>
        </w:tc>
        <w:tc>
          <w:tcPr>
            <w:tcW w:w="2987" w:type="dxa"/>
            <w:noWrap/>
          </w:tcPr>
          <w:p w14:paraId="10F6E31E" w14:textId="77777777" w:rsidR="00A67C1C" w:rsidRPr="008E4D17" w:rsidRDefault="00A67C1C" w:rsidP="00A37DF6">
            <w:pPr>
              <w:rPr>
                <w:rFonts w:eastAsia="Times New Roman" w:cs="Times New Roman"/>
                <w:szCs w:val="24"/>
                <w:lang w:eastAsia="lt-LT"/>
              </w:rPr>
            </w:pPr>
          </w:p>
        </w:tc>
      </w:tr>
      <w:tr w:rsidR="00A67C1C" w:rsidRPr="008E4D17" w14:paraId="153738C0" w14:textId="77777777" w:rsidTr="00481B38">
        <w:trPr>
          <w:trHeight w:val="300"/>
        </w:trPr>
        <w:tc>
          <w:tcPr>
            <w:tcW w:w="709" w:type="dxa"/>
            <w:vMerge/>
            <w:noWrap/>
          </w:tcPr>
          <w:p w14:paraId="70C5AA19" w14:textId="77777777" w:rsidR="00A67C1C" w:rsidRPr="008E4D17" w:rsidRDefault="00A67C1C" w:rsidP="00A37DF6">
            <w:pPr>
              <w:rPr>
                <w:rFonts w:eastAsia="Times New Roman" w:cs="Times New Roman"/>
                <w:szCs w:val="24"/>
                <w:lang w:eastAsia="lt-LT"/>
              </w:rPr>
            </w:pPr>
          </w:p>
        </w:tc>
        <w:tc>
          <w:tcPr>
            <w:tcW w:w="1838" w:type="dxa"/>
            <w:vMerge/>
            <w:noWrap/>
          </w:tcPr>
          <w:p w14:paraId="6A1B773E" w14:textId="77777777" w:rsidR="00A67C1C" w:rsidRPr="008E4D17" w:rsidRDefault="00A67C1C" w:rsidP="00A37DF6">
            <w:pPr>
              <w:rPr>
                <w:rFonts w:eastAsia="Times New Roman" w:cs="Times New Roman"/>
                <w:szCs w:val="24"/>
                <w:lang w:eastAsia="lt-LT"/>
              </w:rPr>
            </w:pPr>
          </w:p>
        </w:tc>
        <w:tc>
          <w:tcPr>
            <w:tcW w:w="4536" w:type="dxa"/>
            <w:noWrap/>
          </w:tcPr>
          <w:p w14:paraId="3ABA7099" w14:textId="33FD4D44" w:rsidR="00A67C1C" w:rsidRPr="008E4D17" w:rsidRDefault="00A67C1C" w:rsidP="006E1CD4">
            <w:pPr>
              <w:ind w:left="57" w:right="57"/>
              <w:jc w:val="both"/>
              <w:rPr>
                <w:rFonts w:cs="Times New Roman"/>
                <w:noProof/>
                <w:szCs w:val="24"/>
              </w:rPr>
            </w:pPr>
            <w:r w:rsidRPr="008E4D17">
              <w:rPr>
                <w:rFonts w:cs="Times New Roman"/>
                <w:noProof/>
                <w:szCs w:val="24"/>
              </w:rPr>
              <w:t>Turi būti galimybė kompiuterį valdyti liečiant ekraną (Touch screen)</w:t>
            </w:r>
          </w:p>
        </w:tc>
        <w:tc>
          <w:tcPr>
            <w:tcW w:w="2987" w:type="dxa"/>
            <w:noWrap/>
          </w:tcPr>
          <w:p w14:paraId="1D7E66B7" w14:textId="77777777" w:rsidR="00A67C1C" w:rsidRPr="008E4D17" w:rsidRDefault="00A67C1C" w:rsidP="00A37DF6">
            <w:pPr>
              <w:rPr>
                <w:rFonts w:eastAsia="Times New Roman" w:cs="Times New Roman"/>
                <w:szCs w:val="24"/>
                <w:lang w:eastAsia="lt-LT"/>
              </w:rPr>
            </w:pPr>
          </w:p>
        </w:tc>
      </w:tr>
      <w:tr w:rsidR="00A67C1C" w:rsidRPr="008E4D17" w14:paraId="35AF87A5" w14:textId="77777777" w:rsidTr="00481B38">
        <w:trPr>
          <w:trHeight w:val="300"/>
        </w:trPr>
        <w:tc>
          <w:tcPr>
            <w:tcW w:w="709" w:type="dxa"/>
            <w:vMerge/>
            <w:noWrap/>
          </w:tcPr>
          <w:p w14:paraId="0288CF0F" w14:textId="77777777" w:rsidR="00A67C1C" w:rsidRPr="008E4D17" w:rsidRDefault="00A67C1C" w:rsidP="00A37DF6">
            <w:pPr>
              <w:rPr>
                <w:rFonts w:eastAsia="Times New Roman" w:cs="Times New Roman"/>
                <w:szCs w:val="24"/>
                <w:lang w:eastAsia="lt-LT"/>
              </w:rPr>
            </w:pPr>
          </w:p>
        </w:tc>
        <w:tc>
          <w:tcPr>
            <w:tcW w:w="1838" w:type="dxa"/>
            <w:vMerge/>
            <w:noWrap/>
          </w:tcPr>
          <w:p w14:paraId="557C137E" w14:textId="77777777" w:rsidR="00A67C1C" w:rsidRPr="008E4D17" w:rsidRDefault="00A67C1C" w:rsidP="00A37DF6">
            <w:pPr>
              <w:rPr>
                <w:rFonts w:eastAsia="Times New Roman" w:cs="Times New Roman"/>
                <w:szCs w:val="24"/>
                <w:lang w:eastAsia="lt-LT"/>
              </w:rPr>
            </w:pPr>
          </w:p>
        </w:tc>
        <w:tc>
          <w:tcPr>
            <w:tcW w:w="4536" w:type="dxa"/>
            <w:noWrap/>
          </w:tcPr>
          <w:p w14:paraId="1404A697" w14:textId="7E6AE8C2" w:rsidR="00A67C1C" w:rsidRPr="008E4D17" w:rsidRDefault="00A67C1C" w:rsidP="00A37DF6">
            <w:pPr>
              <w:ind w:left="57" w:right="57"/>
              <w:jc w:val="both"/>
              <w:rPr>
                <w:rFonts w:cs="Times New Roman"/>
                <w:noProof/>
                <w:szCs w:val="24"/>
              </w:rPr>
            </w:pPr>
            <w:r w:rsidRPr="008E4D17">
              <w:rPr>
                <w:rFonts w:cs="Times New Roman"/>
                <w:noProof/>
                <w:szCs w:val="24"/>
              </w:rPr>
              <w:t>Turi būti galimybė ekraną atversti 360° ir kompiuterį naudoti kaip planš</w:t>
            </w:r>
            <w:r w:rsidR="00481B38">
              <w:rPr>
                <w:rFonts w:cs="Times New Roman"/>
                <w:noProof/>
                <w:szCs w:val="24"/>
              </w:rPr>
              <w:t>e</w:t>
            </w:r>
            <w:r w:rsidRPr="008E4D17">
              <w:rPr>
                <w:rFonts w:cs="Times New Roman"/>
                <w:noProof/>
                <w:szCs w:val="24"/>
              </w:rPr>
              <w:t>tinį. (Notebook 2in1)</w:t>
            </w:r>
          </w:p>
        </w:tc>
        <w:tc>
          <w:tcPr>
            <w:tcW w:w="2987" w:type="dxa"/>
            <w:noWrap/>
          </w:tcPr>
          <w:p w14:paraId="1177A2DC" w14:textId="77777777" w:rsidR="00A67C1C" w:rsidRPr="008E4D17" w:rsidRDefault="00A67C1C" w:rsidP="00A37DF6">
            <w:pPr>
              <w:rPr>
                <w:rFonts w:eastAsia="Times New Roman" w:cs="Times New Roman"/>
                <w:szCs w:val="24"/>
                <w:lang w:eastAsia="lt-LT"/>
              </w:rPr>
            </w:pPr>
          </w:p>
        </w:tc>
      </w:tr>
      <w:tr w:rsidR="00A67C1C" w:rsidRPr="008E4D17" w14:paraId="042133A2" w14:textId="77777777" w:rsidTr="00481B38">
        <w:trPr>
          <w:trHeight w:val="300"/>
        </w:trPr>
        <w:tc>
          <w:tcPr>
            <w:tcW w:w="709" w:type="dxa"/>
            <w:vMerge/>
            <w:noWrap/>
            <w:hideMark/>
          </w:tcPr>
          <w:p w14:paraId="29F3A7D9" w14:textId="77777777" w:rsidR="00A67C1C" w:rsidRPr="008E4D17" w:rsidRDefault="00A67C1C" w:rsidP="00A37DF6">
            <w:pPr>
              <w:rPr>
                <w:rFonts w:eastAsia="Times New Roman" w:cs="Times New Roman"/>
                <w:szCs w:val="24"/>
                <w:lang w:eastAsia="lt-LT"/>
              </w:rPr>
            </w:pPr>
          </w:p>
        </w:tc>
        <w:tc>
          <w:tcPr>
            <w:tcW w:w="1838" w:type="dxa"/>
            <w:vMerge/>
            <w:noWrap/>
            <w:hideMark/>
          </w:tcPr>
          <w:p w14:paraId="037B00AF" w14:textId="77777777" w:rsidR="00A67C1C" w:rsidRPr="008E4D17" w:rsidRDefault="00A67C1C" w:rsidP="00A37DF6">
            <w:pPr>
              <w:rPr>
                <w:rFonts w:eastAsia="Times New Roman" w:cs="Times New Roman"/>
                <w:szCs w:val="24"/>
                <w:lang w:eastAsia="lt-LT"/>
              </w:rPr>
            </w:pPr>
          </w:p>
        </w:tc>
        <w:tc>
          <w:tcPr>
            <w:tcW w:w="4536" w:type="dxa"/>
            <w:noWrap/>
            <w:hideMark/>
          </w:tcPr>
          <w:p w14:paraId="20D5ECAD" w14:textId="77777777" w:rsidR="00A67C1C" w:rsidRPr="008E4D17" w:rsidRDefault="00A67C1C" w:rsidP="00A37DF6">
            <w:pPr>
              <w:ind w:left="57" w:right="57"/>
              <w:jc w:val="both"/>
              <w:rPr>
                <w:rFonts w:cs="Times New Roman"/>
                <w:noProof/>
                <w:szCs w:val="24"/>
              </w:rPr>
            </w:pPr>
            <w:r w:rsidRPr="008E4D17">
              <w:rPr>
                <w:rFonts w:cs="Times New Roman"/>
                <w:noProof/>
                <w:szCs w:val="24"/>
              </w:rPr>
              <w:t xml:space="preserve">Turi būti integruota vaizdo kamera ne prastesnė nei 1080p at 30 fps (FHD), su mechaniniu privatumo uždengimu. </w:t>
            </w:r>
          </w:p>
        </w:tc>
        <w:tc>
          <w:tcPr>
            <w:tcW w:w="2987" w:type="dxa"/>
            <w:noWrap/>
            <w:hideMark/>
          </w:tcPr>
          <w:p w14:paraId="49E57E0A" w14:textId="77777777" w:rsidR="00A67C1C" w:rsidRPr="008E4D17" w:rsidRDefault="00A67C1C" w:rsidP="00A37DF6">
            <w:pPr>
              <w:rPr>
                <w:rFonts w:eastAsia="Times New Roman" w:cs="Times New Roman"/>
                <w:szCs w:val="24"/>
                <w:lang w:eastAsia="lt-LT"/>
              </w:rPr>
            </w:pPr>
            <w:r w:rsidRPr="008E4D17">
              <w:rPr>
                <w:rFonts w:eastAsia="Times New Roman" w:cs="Times New Roman"/>
                <w:szCs w:val="24"/>
                <w:lang w:eastAsia="lt-LT"/>
              </w:rPr>
              <w:t> </w:t>
            </w:r>
          </w:p>
        </w:tc>
      </w:tr>
      <w:tr w:rsidR="00A67C1C" w:rsidRPr="008E4D17" w14:paraId="33D541DC" w14:textId="77777777" w:rsidTr="00481B38">
        <w:trPr>
          <w:trHeight w:val="300"/>
        </w:trPr>
        <w:tc>
          <w:tcPr>
            <w:tcW w:w="709" w:type="dxa"/>
            <w:vMerge/>
            <w:noWrap/>
          </w:tcPr>
          <w:p w14:paraId="08C673D8" w14:textId="77777777" w:rsidR="00A67C1C" w:rsidRPr="008E4D17" w:rsidRDefault="00A67C1C" w:rsidP="00A37DF6">
            <w:pPr>
              <w:rPr>
                <w:rFonts w:eastAsia="Times New Roman" w:cs="Times New Roman"/>
                <w:szCs w:val="24"/>
                <w:lang w:eastAsia="lt-LT"/>
              </w:rPr>
            </w:pPr>
          </w:p>
        </w:tc>
        <w:tc>
          <w:tcPr>
            <w:tcW w:w="1838" w:type="dxa"/>
            <w:vMerge/>
            <w:noWrap/>
          </w:tcPr>
          <w:p w14:paraId="4056DC77" w14:textId="77777777" w:rsidR="00A67C1C" w:rsidRPr="008E4D17" w:rsidRDefault="00A67C1C" w:rsidP="00A37DF6">
            <w:pPr>
              <w:rPr>
                <w:rFonts w:eastAsia="Times New Roman" w:cs="Times New Roman"/>
                <w:szCs w:val="24"/>
                <w:lang w:eastAsia="lt-LT"/>
              </w:rPr>
            </w:pPr>
          </w:p>
        </w:tc>
        <w:tc>
          <w:tcPr>
            <w:tcW w:w="4536" w:type="dxa"/>
            <w:noWrap/>
          </w:tcPr>
          <w:p w14:paraId="5F54A782" w14:textId="77777777" w:rsidR="00A67C1C" w:rsidRPr="008E4D17" w:rsidRDefault="00A67C1C" w:rsidP="00481B38">
            <w:pPr>
              <w:ind w:left="57" w:right="57"/>
              <w:jc w:val="both"/>
              <w:rPr>
                <w:rFonts w:eastAsia="Times New Roman" w:cs="Times New Roman"/>
                <w:szCs w:val="24"/>
                <w:lang w:eastAsia="lt-LT"/>
              </w:rPr>
            </w:pPr>
            <w:r w:rsidRPr="008E4D17">
              <w:rPr>
                <w:rFonts w:cs="Times New Roman"/>
                <w:noProof/>
                <w:szCs w:val="24"/>
              </w:rPr>
              <w:t>Integruota kamera turi palaikyti greito prisijungimo funkciją. (ExpressSign-In)</w:t>
            </w:r>
          </w:p>
        </w:tc>
        <w:tc>
          <w:tcPr>
            <w:tcW w:w="2987" w:type="dxa"/>
            <w:noWrap/>
          </w:tcPr>
          <w:p w14:paraId="4DAAFDBE" w14:textId="77777777" w:rsidR="00A67C1C" w:rsidRPr="008E4D17" w:rsidRDefault="00A67C1C" w:rsidP="00A37DF6">
            <w:pPr>
              <w:rPr>
                <w:rFonts w:eastAsia="Times New Roman" w:cs="Times New Roman"/>
                <w:szCs w:val="24"/>
                <w:lang w:eastAsia="lt-LT"/>
              </w:rPr>
            </w:pPr>
          </w:p>
        </w:tc>
      </w:tr>
      <w:tr w:rsidR="00A67C1C" w:rsidRPr="008E4D17" w14:paraId="5EE5951E" w14:textId="77777777" w:rsidTr="00481B38">
        <w:trPr>
          <w:trHeight w:val="300"/>
        </w:trPr>
        <w:tc>
          <w:tcPr>
            <w:tcW w:w="709" w:type="dxa"/>
            <w:noWrap/>
          </w:tcPr>
          <w:p w14:paraId="174C549D" w14:textId="77777777" w:rsidR="00A67C1C" w:rsidRPr="008E4D17" w:rsidRDefault="00A67C1C" w:rsidP="00A37DF6">
            <w:pPr>
              <w:rPr>
                <w:rFonts w:eastAsia="Times New Roman" w:cs="Times New Roman"/>
                <w:szCs w:val="24"/>
                <w:lang w:eastAsia="lt-LT"/>
              </w:rPr>
            </w:pPr>
            <w:r w:rsidRPr="008E4D17">
              <w:rPr>
                <w:rFonts w:eastAsia="Times New Roman" w:cs="Times New Roman"/>
                <w:szCs w:val="24"/>
                <w:lang w:eastAsia="lt-LT"/>
              </w:rPr>
              <w:t>7.</w:t>
            </w:r>
          </w:p>
        </w:tc>
        <w:tc>
          <w:tcPr>
            <w:tcW w:w="1838" w:type="dxa"/>
            <w:noWrap/>
          </w:tcPr>
          <w:p w14:paraId="6656CDA5" w14:textId="77777777" w:rsidR="00A67C1C" w:rsidRPr="008E4D17" w:rsidRDefault="00A67C1C" w:rsidP="00A37DF6">
            <w:pPr>
              <w:rPr>
                <w:rFonts w:eastAsia="Times New Roman" w:cs="Times New Roman"/>
                <w:szCs w:val="24"/>
                <w:lang w:eastAsia="lt-LT"/>
              </w:rPr>
            </w:pPr>
            <w:r w:rsidRPr="008E4D17">
              <w:rPr>
                <w:rFonts w:eastAsia="Times New Roman" w:cs="Times New Roman"/>
                <w:szCs w:val="24"/>
                <w:lang w:eastAsia="lt-LT"/>
              </w:rPr>
              <w:t>Vaizdo plokštė</w:t>
            </w:r>
          </w:p>
        </w:tc>
        <w:tc>
          <w:tcPr>
            <w:tcW w:w="4536" w:type="dxa"/>
            <w:noWrap/>
          </w:tcPr>
          <w:p w14:paraId="2B1C1F24" w14:textId="77777777" w:rsidR="00A67C1C" w:rsidRPr="008E4D17" w:rsidRDefault="00A67C1C" w:rsidP="00A37DF6">
            <w:pPr>
              <w:jc w:val="both"/>
              <w:rPr>
                <w:rFonts w:eastAsia="Times New Roman" w:cs="Times New Roman"/>
                <w:szCs w:val="24"/>
                <w:lang w:eastAsia="lt-LT"/>
              </w:rPr>
            </w:pPr>
            <w:r w:rsidRPr="008E4D17">
              <w:rPr>
                <w:rFonts w:eastAsia="Times New Roman" w:cs="Times New Roman"/>
                <w:szCs w:val="24"/>
                <w:lang w:eastAsia="lt-LT"/>
              </w:rPr>
              <w:t xml:space="preserve">Integruota. Turi palaikyti </w:t>
            </w:r>
            <w:proofErr w:type="spellStart"/>
            <w:r w:rsidRPr="008E4D17">
              <w:rPr>
                <w:rFonts w:eastAsia="Times New Roman" w:cs="Times New Roman"/>
                <w:szCs w:val="24"/>
                <w:lang w:eastAsia="lt-LT"/>
              </w:rPr>
              <w:t>DirectX</w:t>
            </w:r>
            <w:proofErr w:type="spellEnd"/>
            <w:r w:rsidRPr="008E4D17">
              <w:rPr>
                <w:rFonts w:eastAsia="Times New Roman" w:cs="Times New Roman"/>
                <w:szCs w:val="24"/>
                <w:lang w:eastAsia="lt-LT"/>
              </w:rPr>
              <w:t xml:space="preserve"> 12. Nurodyti tikslų siūlomą modelį.</w:t>
            </w:r>
          </w:p>
        </w:tc>
        <w:tc>
          <w:tcPr>
            <w:tcW w:w="2987" w:type="dxa"/>
            <w:noWrap/>
          </w:tcPr>
          <w:p w14:paraId="70E366A4" w14:textId="77777777" w:rsidR="00A67C1C" w:rsidRPr="008E4D17" w:rsidRDefault="00A67C1C" w:rsidP="00A37DF6">
            <w:pPr>
              <w:rPr>
                <w:rFonts w:eastAsia="Times New Roman" w:cs="Times New Roman"/>
                <w:szCs w:val="24"/>
                <w:lang w:eastAsia="lt-LT"/>
              </w:rPr>
            </w:pPr>
          </w:p>
        </w:tc>
      </w:tr>
      <w:tr w:rsidR="00A67C1C" w:rsidRPr="008E4D17" w14:paraId="54838E94" w14:textId="77777777" w:rsidTr="00481B38">
        <w:trPr>
          <w:trHeight w:val="445"/>
        </w:trPr>
        <w:tc>
          <w:tcPr>
            <w:tcW w:w="709" w:type="dxa"/>
            <w:noWrap/>
          </w:tcPr>
          <w:p w14:paraId="7E118604" w14:textId="02BD5C37" w:rsidR="00A67C1C" w:rsidRPr="008E4D17" w:rsidRDefault="00A67C1C" w:rsidP="00A37DF6">
            <w:pPr>
              <w:rPr>
                <w:rFonts w:eastAsia="Times New Roman" w:cs="Times New Roman"/>
                <w:szCs w:val="24"/>
                <w:lang w:eastAsia="lt-LT"/>
              </w:rPr>
            </w:pPr>
            <w:r w:rsidRPr="008E4D17">
              <w:rPr>
                <w:rFonts w:eastAsia="Times New Roman" w:cs="Times New Roman"/>
                <w:szCs w:val="24"/>
                <w:lang w:eastAsia="lt-LT"/>
              </w:rPr>
              <w:t>8.</w:t>
            </w:r>
          </w:p>
        </w:tc>
        <w:tc>
          <w:tcPr>
            <w:tcW w:w="1838" w:type="dxa"/>
            <w:noWrap/>
          </w:tcPr>
          <w:p w14:paraId="014F4E07" w14:textId="77777777" w:rsidR="00A67C1C" w:rsidRPr="008E4D17" w:rsidRDefault="00A67C1C" w:rsidP="00A37DF6">
            <w:pPr>
              <w:rPr>
                <w:rFonts w:eastAsia="Times New Roman" w:cs="Times New Roman"/>
                <w:szCs w:val="24"/>
                <w:lang w:eastAsia="lt-LT"/>
              </w:rPr>
            </w:pPr>
            <w:r w:rsidRPr="008E4D17">
              <w:rPr>
                <w:rFonts w:eastAsia="Times New Roman" w:cs="Times New Roman"/>
                <w:szCs w:val="24"/>
                <w:lang w:eastAsia="lt-LT"/>
              </w:rPr>
              <w:t>Garsas</w:t>
            </w:r>
          </w:p>
        </w:tc>
        <w:tc>
          <w:tcPr>
            <w:tcW w:w="4536" w:type="dxa"/>
            <w:noWrap/>
          </w:tcPr>
          <w:p w14:paraId="5A711EB6" w14:textId="77777777" w:rsidR="00A67C1C" w:rsidRPr="008E4D17" w:rsidRDefault="00A67C1C" w:rsidP="00A37DF6">
            <w:pPr>
              <w:jc w:val="both"/>
              <w:rPr>
                <w:rFonts w:eastAsia="Times New Roman" w:cs="Times New Roman"/>
                <w:szCs w:val="24"/>
                <w:lang w:eastAsia="lt-LT"/>
              </w:rPr>
            </w:pPr>
            <w:r w:rsidRPr="008E4D17">
              <w:rPr>
                <w:rFonts w:eastAsia="Times New Roman" w:cs="Times New Roman"/>
                <w:szCs w:val="24"/>
                <w:lang w:eastAsia="lt-LT"/>
              </w:rPr>
              <w:t xml:space="preserve">Integruoti, ne blogiau kaip </w:t>
            </w:r>
            <w:proofErr w:type="spellStart"/>
            <w:r w:rsidRPr="008E4D17">
              <w:rPr>
                <w:rFonts w:eastAsia="Times New Roman" w:cs="Times New Roman"/>
                <w:szCs w:val="24"/>
                <w:lang w:eastAsia="lt-LT"/>
              </w:rPr>
              <w:t>stereo</w:t>
            </w:r>
            <w:proofErr w:type="spellEnd"/>
            <w:r w:rsidRPr="008E4D17">
              <w:rPr>
                <w:rFonts w:eastAsia="Times New Roman" w:cs="Times New Roman"/>
                <w:szCs w:val="24"/>
                <w:lang w:eastAsia="lt-LT"/>
              </w:rPr>
              <w:t xml:space="preserve"> garsiakalbiai, mikrofonas.</w:t>
            </w:r>
          </w:p>
        </w:tc>
        <w:tc>
          <w:tcPr>
            <w:tcW w:w="2987" w:type="dxa"/>
            <w:noWrap/>
          </w:tcPr>
          <w:p w14:paraId="40B4007D" w14:textId="77777777" w:rsidR="00A67C1C" w:rsidRPr="008E4D17" w:rsidRDefault="00A67C1C" w:rsidP="00A37DF6">
            <w:pPr>
              <w:rPr>
                <w:rFonts w:eastAsia="Times New Roman" w:cs="Times New Roman"/>
                <w:szCs w:val="24"/>
                <w:lang w:eastAsia="lt-LT"/>
              </w:rPr>
            </w:pPr>
          </w:p>
        </w:tc>
      </w:tr>
      <w:tr w:rsidR="00A67C1C" w:rsidRPr="008E4D17" w14:paraId="3EB7A05D" w14:textId="77777777" w:rsidTr="00481B38">
        <w:trPr>
          <w:trHeight w:val="571"/>
        </w:trPr>
        <w:tc>
          <w:tcPr>
            <w:tcW w:w="709" w:type="dxa"/>
            <w:vMerge w:val="restart"/>
            <w:noWrap/>
          </w:tcPr>
          <w:p w14:paraId="0AE3081C" w14:textId="6104A65B" w:rsidR="00A67C1C" w:rsidRPr="008E4D17" w:rsidRDefault="00A67C1C" w:rsidP="000A50A9">
            <w:pPr>
              <w:rPr>
                <w:rFonts w:eastAsia="Times New Roman" w:cs="Times New Roman"/>
                <w:szCs w:val="24"/>
                <w:lang w:eastAsia="lt-LT"/>
              </w:rPr>
            </w:pPr>
            <w:r w:rsidRPr="008E4D17">
              <w:rPr>
                <w:rFonts w:eastAsia="Times New Roman" w:cs="Times New Roman"/>
                <w:szCs w:val="24"/>
                <w:lang w:eastAsia="lt-LT"/>
              </w:rPr>
              <w:t>9.</w:t>
            </w:r>
          </w:p>
        </w:tc>
        <w:tc>
          <w:tcPr>
            <w:tcW w:w="1838" w:type="dxa"/>
            <w:vMerge w:val="restart"/>
            <w:noWrap/>
            <w:hideMark/>
          </w:tcPr>
          <w:p w14:paraId="2B570D80" w14:textId="4D7D12D8" w:rsidR="00A67C1C" w:rsidRPr="008E4D17" w:rsidRDefault="00A67C1C" w:rsidP="00A37DF6">
            <w:pPr>
              <w:rPr>
                <w:rFonts w:eastAsia="Times New Roman" w:cs="Times New Roman"/>
                <w:szCs w:val="24"/>
                <w:lang w:eastAsia="lt-LT"/>
              </w:rPr>
            </w:pPr>
            <w:r w:rsidRPr="008E4D17">
              <w:rPr>
                <w:rFonts w:eastAsia="Times New Roman" w:cs="Times New Roman"/>
                <w:szCs w:val="24"/>
                <w:lang w:eastAsia="lt-LT"/>
              </w:rPr>
              <w:t>Bevielio ryšio ir tinklo adapteriai</w:t>
            </w:r>
          </w:p>
        </w:tc>
        <w:tc>
          <w:tcPr>
            <w:tcW w:w="4536" w:type="dxa"/>
            <w:noWrap/>
            <w:hideMark/>
          </w:tcPr>
          <w:p w14:paraId="35521E9E" w14:textId="30839B65" w:rsidR="00A67C1C" w:rsidRPr="008E4D17" w:rsidRDefault="00A67C1C" w:rsidP="00073144">
            <w:pPr>
              <w:jc w:val="both"/>
              <w:rPr>
                <w:rFonts w:eastAsia="Times New Roman" w:cs="Times New Roman"/>
                <w:szCs w:val="24"/>
                <w:lang w:eastAsia="lt-LT"/>
              </w:rPr>
            </w:pPr>
            <w:r w:rsidRPr="008E4D17">
              <w:rPr>
                <w:rFonts w:eastAsia="Times New Roman" w:cs="Times New Roman"/>
                <w:szCs w:val="24"/>
                <w:lang w:eastAsia="lt-LT"/>
              </w:rPr>
              <w:t>WLAN tinklo plokštė ne prasčiau IEEE 802.11ax, įrenginys ir antena integruoti į korpusą.</w:t>
            </w:r>
          </w:p>
        </w:tc>
        <w:tc>
          <w:tcPr>
            <w:tcW w:w="2987" w:type="dxa"/>
            <w:noWrap/>
            <w:hideMark/>
          </w:tcPr>
          <w:p w14:paraId="2A6D508B" w14:textId="77777777" w:rsidR="00A67C1C" w:rsidRPr="008E4D17" w:rsidRDefault="00A67C1C" w:rsidP="00A37DF6">
            <w:pPr>
              <w:rPr>
                <w:rFonts w:eastAsia="Times New Roman" w:cs="Times New Roman"/>
                <w:szCs w:val="24"/>
                <w:lang w:eastAsia="lt-LT"/>
              </w:rPr>
            </w:pPr>
            <w:r w:rsidRPr="008E4D17">
              <w:rPr>
                <w:rFonts w:eastAsia="Times New Roman" w:cs="Times New Roman"/>
                <w:szCs w:val="24"/>
                <w:lang w:eastAsia="lt-LT"/>
              </w:rPr>
              <w:t> </w:t>
            </w:r>
          </w:p>
        </w:tc>
      </w:tr>
      <w:tr w:rsidR="00A67C1C" w:rsidRPr="008E4D17" w14:paraId="71E9C80B" w14:textId="77777777" w:rsidTr="00481B38">
        <w:trPr>
          <w:trHeight w:val="300"/>
        </w:trPr>
        <w:tc>
          <w:tcPr>
            <w:tcW w:w="709" w:type="dxa"/>
            <w:vMerge/>
            <w:noWrap/>
          </w:tcPr>
          <w:p w14:paraId="258FEEA5" w14:textId="77777777" w:rsidR="00A67C1C" w:rsidRPr="008E4D17" w:rsidRDefault="00A67C1C" w:rsidP="00A37DF6">
            <w:pPr>
              <w:rPr>
                <w:rFonts w:eastAsia="Times New Roman" w:cs="Times New Roman"/>
                <w:szCs w:val="24"/>
                <w:lang w:eastAsia="lt-LT"/>
              </w:rPr>
            </w:pPr>
          </w:p>
        </w:tc>
        <w:tc>
          <w:tcPr>
            <w:tcW w:w="1838" w:type="dxa"/>
            <w:vMerge/>
            <w:noWrap/>
            <w:hideMark/>
          </w:tcPr>
          <w:p w14:paraId="1DC30822" w14:textId="77777777" w:rsidR="00A67C1C" w:rsidRPr="008E4D17" w:rsidRDefault="00A67C1C" w:rsidP="00A37DF6">
            <w:pPr>
              <w:rPr>
                <w:rFonts w:eastAsia="Times New Roman" w:cs="Times New Roman"/>
                <w:szCs w:val="24"/>
                <w:lang w:eastAsia="lt-LT"/>
              </w:rPr>
            </w:pPr>
          </w:p>
        </w:tc>
        <w:tc>
          <w:tcPr>
            <w:tcW w:w="4536" w:type="dxa"/>
            <w:noWrap/>
            <w:hideMark/>
          </w:tcPr>
          <w:p w14:paraId="5E1BD22C" w14:textId="77777777" w:rsidR="00A67C1C" w:rsidRPr="008E4D17" w:rsidRDefault="00A67C1C" w:rsidP="00A37DF6">
            <w:pPr>
              <w:jc w:val="both"/>
              <w:rPr>
                <w:rFonts w:eastAsia="Times New Roman" w:cs="Times New Roman"/>
                <w:szCs w:val="24"/>
                <w:lang w:eastAsia="lt-LT"/>
              </w:rPr>
            </w:pPr>
            <w:r w:rsidRPr="008E4D17">
              <w:rPr>
                <w:rFonts w:eastAsia="Times New Roman" w:cs="Times New Roman"/>
                <w:szCs w:val="24"/>
                <w:lang w:eastAsia="lt-LT"/>
              </w:rPr>
              <w:t>Bluetooth įrenginys, ne žemesnė nei 5.0 versija. Įrenginys ir antena integruoti į korpusą</w:t>
            </w:r>
          </w:p>
        </w:tc>
        <w:tc>
          <w:tcPr>
            <w:tcW w:w="2987" w:type="dxa"/>
            <w:noWrap/>
            <w:hideMark/>
          </w:tcPr>
          <w:p w14:paraId="6C5AC94F" w14:textId="77777777" w:rsidR="00A67C1C" w:rsidRPr="008E4D17" w:rsidRDefault="00A67C1C" w:rsidP="00A37DF6">
            <w:pPr>
              <w:rPr>
                <w:rFonts w:eastAsia="Times New Roman" w:cs="Times New Roman"/>
                <w:szCs w:val="24"/>
                <w:lang w:eastAsia="lt-LT"/>
              </w:rPr>
            </w:pPr>
            <w:r w:rsidRPr="008E4D17">
              <w:rPr>
                <w:rFonts w:eastAsia="Times New Roman" w:cs="Times New Roman"/>
                <w:szCs w:val="24"/>
                <w:lang w:eastAsia="lt-LT"/>
              </w:rPr>
              <w:t> </w:t>
            </w:r>
          </w:p>
        </w:tc>
      </w:tr>
      <w:tr w:rsidR="00A67C1C" w:rsidRPr="008E4D17" w14:paraId="544FAB01" w14:textId="77777777" w:rsidTr="00481B38">
        <w:trPr>
          <w:trHeight w:val="300"/>
        </w:trPr>
        <w:tc>
          <w:tcPr>
            <w:tcW w:w="709" w:type="dxa"/>
            <w:vMerge w:val="restart"/>
            <w:noWrap/>
          </w:tcPr>
          <w:p w14:paraId="5B46E309" w14:textId="5C4D12F8" w:rsidR="00A67C1C" w:rsidRPr="008E4D17" w:rsidRDefault="00A67C1C" w:rsidP="000A50A9">
            <w:pPr>
              <w:rPr>
                <w:rFonts w:eastAsia="Times New Roman" w:cs="Times New Roman"/>
                <w:szCs w:val="24"/>
                <w:lang w:eastAsia="lt-LT"/>
              </w:rPr>
            </w:pPr>
            <w:r w:rsidRPr="008E4D17">
              <w:rPr>
                <w:rFonts w:eastAsia="Times New Roman" w:cs="Times New Roman"/>
                <w:szCs w:val="24"/>
                <w:lang w:eastAsia="lt-LT"/>
              </w:rPr>
              <w:t>10.</w:t>
            </w:r>
          </w:p>
        </w:tc>
        <w:tc>
          <w:tcPr>
            <w:tcW w:w="1838" w:type="dxa"/>
            <w:vMerge w:val="restart"/>
            <w:noWrap/>
            <w:hideMark/>
          </w:tcPr>
          <w:p w14:paraId="504AA60E" w14:textId="3A46A1D3" w:rsidR="00A67C1C" w:rsidRPr="008E4D17" w:rsidRDefault="00A67C1C" w:rsidP="000A50A9">
            <w:pPr>
              <w:rPr>
                <w:rFonts w:eastAsia="Times New Roman" w:cs="Times New Roman"/>
                <w:szCs w:val="24"/>
                <w:lang w:eastAsia="lt-LT"/>
              </w:rPr>
            </w:pPr>
            <w:r w:rsidRPr="008E4D17">
              <w:rPr>
                <w:rFonts w:eastAsia="Times New Roman" w:cs="Times New Roman"/>
                <w:szCs w:val="24"/>
                <w:lang w:eastAsia="lt-LT"/>
              </w:rPr>
              <w:t>Integruoti prievadai</w:t>
            </w:r>
          </w:p>
        </w:tc>
        <w:tc>
          <w:tcPr>
            <w:tcW w:w="4536" w:type="dxa"/>
            <w:noWrap/>
            <w:hideMark/>
          </w:tcPr>
          <w:p w14:paraId="5AD142F2" w14:textId="77777777" w:rsidR="00A67C1C" w:rsidRPr="008E4D17" w:rsidRDefault="00A67C1C" w:rsidP="00A37DF6">
            <w:pPr>
              <w:jc w:val="both"/>
              <w:rPr>
                <w:rFonts w:eastAsia="Times New Roman" w:cs="Times New Roman"/>
                <w:szCs w:val="24"/>
                <w:lang w:eastAsia="lt-LT"/>
              </w:rPr>
            </w:pPr>
            <w:r w:rsidRPr="008E4D17">
              <w:rPr>
                <w:rFonts w:eastAsia="Times New Roman" w:cs="Times New Roman"/>
                <w:szCs w:val="24"/>
                <w:lang w:eastAsia="lt-LT"/>
              </w:rPr>
              <w:t>Integruota klaviatūra su pašvietimu, turi būti su lotyniškos, lietuviškos abėcėlės ženklais.</w:t>
            </w:r>
          </w:p>
        </w:tc>
        <w:tc>
          <w:tcPr>
            <w:tcW w:w="2987" w:type="dxa"/>
            <w:noWrap/>
            <w:hideMark/>
          </w:tcPr>
          <w:p w14:paraId="29023248" w14:textId="77777777" w:rsidR="00A67C1C" w:rsidRPr="008E4D17" w:rsidRDefault="00A67C1C" w:rsidP="00A37DF6">
            <w:pPr>
              <w:rPr>
                <w:rFonts w:eastAsia="Times New Roman" w:cs="Times New Roman"/>
                <w:szCs w:val="24"/>
                <w:lang w:eastAsia="lt-LT"/>
              </w:rPr>
            </w:pPr>
            <w:r w:rsidRPr="008E4D17">
              <w:rPr>
                <w:rFonts w:eastAsia="Times New Roman" w:cs="Times New Roman"/>
                <w:szCs w:val="24"/>
                <w:lang w:eastAsia="lt-LT"/>
              </w:rPr>
              <w:t> </w:t>
            </w:r>
          </w:p>
        </w:tc>
      </w:tr>
      <w:tr w:rsidR="00A67C1C" w:rsidRPr="008E4D17" w14:paraId="364DC0A5" w14:textId="77777777" w:rsidTr="00481B38">
        <w:trPr>
          <w:trHeight w:val="300"/>
        </w:trPr>
        <w:tc>
          <w:tcPr>
            <w:tcW w:w="709" w:type="dxa"/>
            <w:vMerge/>
            <w:noWrap/>
          </w:tcPr>
          <w:p w14:paraId="0F601DB5" w14:textId="77777777" w:rsidR="00A67C1C" w:rsidRPr="008E4D17" w:rsidRDefault="00A67C1C" w:rsidP="00A37DF6">
            <w:pPr>
              <w:rPr>
                <w:rFonts w:eastAsia="Times New Roman" w:cs="Times New Roman"/>
                <w:szCs w:val="24"/>
                <w:lang w:eastAsia="lt-LT"/>
              </w:rPr>
            </w:pPr>
          </w:p>
        </w:tc>
        <w:tc>
          <w:tcPr>
            <w:tcW w:w="1838" w:type="dxa"/>
            <w:vMerge/>
            <w:noWrap/>
            <w:hideMark/>
          </w:tcPr>
          <w:p w14:paraId="75606225" w14:textId="77777777" w:rsidR="00A67C1C" w:rsidRPr="008E4D17" w:rsidRDefault="00A67C1C" w:rsidP="00A37DF6">
            <w:pPr>
              <w:rPr>
                <w:rFonts w:eastAsia="Times New Roman" w:cs="Times New Roman"/>
                <w:szCs w:val="24"/>
                <w:lang w:eastAsia="lt-LT"/>
              </w:rPr>
            </w:pPr>
          </w:p>
        </w:tc>
        <w:tc>
          <w:tcPr>
            <w:tcW w:w="4536" w:type="dxa"/>
            <w:noWrap/>
            <w:hideMark/>
          </w:tcPr>
          <w:p w14:paraId="0DA22AE4" w14:textId="77777777" w:rsidR="00A67C1C" w:rsidRPr="008E4D17" w:rsidRDefault="00A67C1C" w:rsidP="00A37DF6">
            <w:pPr>
              <w:jc w:val="both"/>
              <w:rPr>
                <w:rFonts w:eastAsia="Times New Roman" w:cs="Times New Roman"/>
                <w:szCs w:val="24"/>
                <w:lang w:eastAsia="lt-LT"/>
              </w:rPr>
            </w:pPr>
            <w:r w:rsidRPr="008E4D17">
              <w:rPr>
                <w:rFonts w:eastAsia="Times New Roman" w:cs="Times New Roman"/>
                <w:szCs w:val="24"/>
                <w:lang w:eastAsia="lt-LT"/>
              </w:rPr>
              <w:t>Integruota valdymo plokštelė „</w:t>
            </w:r>
            <w:proofErr w:type="spellStart"/>
            <w:r w:rsidRPr="008E4D17">
              <w:rPr>
                <w:rFonts w:eastAsia="Times New Roman" w:cs="Times New Roman"/>
                <w:szCs w:val="24"/>
                <w:lang w:eastAsia="lt-LT"/>
              </w:rPr>
              <w:t>touchpad</w:t>
            </w:r>
            <w:proofErr w:type="spellEnd"/>
            <w:r w:rsidRPr="008E4D17">
              <w:rPr>
                <w:rFonts w:eastAsia="Times New Roman" w:cs="Times New Roman"/>
                <w:szCs w:val="24"/>
                <w:lang w:eastAsia="lt-LT"/>
              </w:rPr>
              <w:t>“.</w:t>
            </w:r>
          </w:p>
        </w:tc>
        <w:tc>
          <w:tcPr>
            <w:tcW w:w="2987" w:type="dxa"/>
            <w:noWrap/>
            <w:hideMark/>
          </w:tcPr>
          <w:p w14:paraId="215433A3" w14:textId="77777777" w:rsidR="00A67C1C" w:rsidRPr="008E4D17" w:rsidRDefault="00A67C1C" w:rsidP="00A37DF6">
            <w:pPr>
              <w:rPr>
                <w:rFonts w:eastAsia="Times New Roman" w:cs="Times New Roman"/>
                <w:szCs w:val="24"/>
                <w:lang w:eastAsia="lt-LT"/>
              </w:rPr>
            </w:pPr>
            <w:r w:rsidRPr="008E4D17">
              <w:rPr>
                <w:rFonts w:eastAsia="Times New Roman" w:cs="Times New Roman"/>
                <w:szCs w:val="24"/>
                <w:lang w:eastAsia="lt-LT"/>
              </w:rPr>
              <w:t> </w:t>
            </w:r>
          </w:p>
        </w:tc>
      </w:tr>
      <w:tr w:rsidR="00A67C1C" w:rsidRPr="008E4D17" w14:paraId="2CF32996" w14:textId="77777777" w:rsidTr="00481B38">
        <w:trPr>
          <w:trHeight w:val="600"/>
        </w:trPr>
        <w:tc>
          <w:tcPr>
            <w:tcW w:w="709" w:type="dxa"/>
            <w:noWrap/>
          </w:tcPr>
          <w:p w14:paraId="5FE437E8" w14:textId="77777777" w:rsidR="00A67C1C" w:rsidRPr="008E4D17" w:rsidRDefault="00A67C1C" w:rsidP="00A37DF6">
            <w:pPr>
              <w:rPr>
                <w:rFonts w:eastAsia="Times New Roman" w:cs="Times New Roman"/>
                <w:szCs w:val="24"/>
                <w:lang w:eastAsia="lt-LT"/>
              </w:rPr>
            </w:pPr>
            <w:r w:rsidRPr="008E4D17">
              <w:rPr>
                <w:rFonts w:eastAsia="Times New Roman" w:cs="Times New Roman"/>
                <w:szCs w:val="24"/>
                <w:lang w:eastAsia="lt-LT"/>
              </w:rPr>
              <w:t>11.</w:t>
            </w:r>
          </w:p>
        </w:tc>
        <w:tc>
          <w:tcPr>
            <w:tcW w:w="1838" w:type="dxa"/>
            <w:noWrap/>
            <w:hideMark/>
          </w:tcPr>
          <w:p w14:paraId="5DDB1D94" w14:textId="5175CDF3" w:rsidR="00A67C1C" w:rsidRPr="008E4D17" w:rsidRDefault="00A67C1C" w:rsidP="00073144">
            <w:pPr>
              <w:rPr>
                <w:rFonts w:eastAsia="Times New Roman" w:cs="Times New Roman"/>
                <w:szCs w:val="24"/>
                <w:lang w:eastAsia="lt-LT"/>
              </w:rPr>
            </w:pPr>
            <w:r w:rsidRPr="008E4D17">
              <w:rPr>
                <w:rFonts w:eastAsia="Times New Roman" w:cs="Times New Roman"/>
                <w:szCs w:val="24"/>
                <w:lang w:eastAsia="lt-LT"/>
              </w:rPr>
              <w:t>Išplėtimo jungtys</w:t>
            </w:r>
          </w:p>
        </w:tc>
        <w:tc>
          <w:tcPr>
            <w:tcW w:w="4536" w:type="dxa"/>
            <w:hideMark/>
          </w:tcPr>
          <w:p w14:paraId="3A0A9314" w14:textId="77777777" w:rsidR="00A67C1C" w:rsidRPr="008E4D17" w:rsidRDefault="00A67C1C" w:rsidP="00A37DF6">
            <w:pPr>
              <w:jc w:val="both"/>
              <w:rPr>
                <w:rFonts w:eastAsia="Times New Roman" w:cs="Times New Roman"/>
                <w:szCs w:val="24"/>
                <w:lang w:eastAsia="lt-LT"/>
              </w:rPr>
            </w:pPr>
            <w:r w:rsidRPr="008E4D17">
              <w:rPr>
                <w:rFonts w:eastAsia="Times New Roman" w:cs="Times New Roman"/>
                <w:szCs w:val="24"/>
                <w:lang w:eastAsia="lt-LT"/>
              </w:rPr>
              <w:t>Ne mažiau kaip:</w:t>
            </w:r>
          </w:p>
          <w:p w14:paraId="42B937B6" w14:textId="77777777" w:rsidR="00A67C1C" w:rsidRPr="008E4D17" w:rsidRDefault="00A67C1C" w:rsidP="00A37DF6">
            <w:pPr>
              <w:autoSpaceDE w:val="0"/>
              <w:autoSpaceDN w:val="0"/>
              <w:adjustRightInd w:val="0"/>
              <w:jc w:val="both"/>
              <w:rPr>
                <w:rFonts w:eastAsia="Times New Roman" w:cs="Times New Roman"/>
                <w:szCs w:val="24"/>
                <w:lang w:eastAsia="lt-LT"/>
              </w:rPr>
            </w:pPr>
            <w:r w:rsidRPr="008E4D17">
              <w:rPr>
                <w:rFonts w:eastAsia="Times New Roman" w:cs="Times New Roman"/>
                <w:szCs w:val="24"/>
                <w:lang w:eastAsia="lt-LT"/>
              </w:rPr>
              <w:t xml:space="preserve">2 vnt. </w:t>
            </w:r>
            <w:proofErr w:type="spellStart"/>
            <w:r w:rsidRPr="008E4D17">
              <w:rPr>
                <w:rFonts w:eastAsia="Times New Roman" w:cs="Times New Roman"/>
                <w:szCs w:val="24"/>
                <w:lang w:eastAsia="lt-LT"/>
              </w:rPr>
              <w:t>Thunderbolt</w:t>
            </w:r>
            <w:proofErr w:type="spellEnd"/>
            <w:r w:rsidRPr="008E4D17">
              <w:rPr>
                <w:rFonts w:eastAsia="Times New Roman" w:cs="Times New Roman"/>
                <w:szCs w:val="24"/>
                <w:lang w:eastAsia="lt-LT"/>
              </w:rPr>
              <w:t>™ 4</w:t>
            </w:r>
            <w:r w:rsidRPr="008E4D17">
              <w:rPr>
                <w:rFonts w:cs="Times New Roman"/>
                <w:szCs w:val="24"/>
              </w:rPr>
              <w:t xml:space="preserve"> </w:t>
            </w:r>
            <w:proofErr w:type="spellStart"/>
            <w:r w:rsidRPr="008E4D17">
              <w:rPr>
                <w:rFonts w:eastAsia="Times New Roman" w:cs="Times New Roman"/>
                <w:szCs w:val="24"/>
                <w:lang w:eastAsia="lt-LT"/>
              </w:rPr>
              <w:t>with</w:t>
            </w:r>
            <w:proofErr w:type="spellEnd"/>
            <w:r w:rsidRPr="008E4D17">
              <w:rPr>
                <w:rFonts w:eastAsia="Times New Roman" w:cs="Times New Roman"/>
                <w:szCs w:val="24"/>
                <w:lang w:eastAsia="lt-LT"/>
              </w:rPr>
              <w:t xml:space="preserve"> </w:t>
            </w:r>
            <w:proofErr w:type="spellStart"/>
            <w:r w:rsidRPr="008E4D17">
              <w:rPr>
                <w:rFonts w:eastAsia="Times New Roman" w:cs="Times New Roman"/>
                <w:szCs w:val="24"/>
                <w:lang w:eastAsia="lt-LT"/>
              </w:rPr>
              <w:t>DisplayPort</w:t>
            </w:r>
            <w:proofErr w:type="spellEnd"/>
            <w:r w:rsidRPr="008E4D17">
              <w:rPr>
                <w:rFonts w:eastAsia="Times New Roman" w:cs="Times New Roman"/>
                <w:szCs w:val="24"/>
                <w:lang w:eastAsia="lt-LT"/>
              </w:rPr>
              <w:t xml:space="preserve">™ </w:t>
            </w:r>
            <w:proofErr w:type="spellStart"/>
            <w:r w:rsidRPr="008E4D17">
              <w:rPr>
                <w:rFonts w:eastAsia="Times New Roman" w:cs="Times New Roman"/>
                <w:szCs w:val="24"/>
                <w:lang w:eastAsia="lt-LT"/>
              </w:rPr>
              <w:t>Alt</w:t>
            </w:r>
            <w:proofErr w:type="spellEnd"/>
            <w:r w:rsidRPr="008E4D17">
              <w:rPr>
                <w:rFonts w:eastAsia="Times New Roman" w:cs="Times New Roman"/>
                <w:szCs w:val="24"/>
                <w:lang w:eastAsia="lt-LT"/>
              </w:rPr>
              <w:t xml:space="preserve"> </w:t>
            </w:r>
            <w:proofErr w:type="spellStart"/>
            <w:r w:rsidRPr="008E4D17">
              <w:rPr>
                <w:rFonts w:eastAsia="Times New Roman" w:cs="Times New Roman"/>
                <w:szCs w:val="24"/>
                <w:lang w:eastAsia="lt-LT"/>
              </w:rPr>
              <w:t>Mode</w:t>
            </w:r>
            <w:proofErr w:type="spellEnd"/>
          </w:p>
          <w:p w14:paraId="569B2BF7" w14:textId="6BAB2CAB" w:rsidR="00A67C1C" w:rsidRPr="008E4D17" w:rsidRDefault="00A67C1C" w:rsidP="00A37DF6">
            <w:pPr>
              <w:autoSpaceDE w:val="0"/>
              <w:autoSpaceDN w:val="0"/>
              <w:adjustRightInd w:val="0"/>
              <w:jc w:val="both"/>
              <w:rPr>
                <w:rFonts w:eastAsia="Times New Roman" w:cs="Times New Roman"/>
                <w:szCs w:val="24"/>
                <w:lang w:eastAsia="lt-LT"/>
              </w:rPr>
            </w:pPr>
            <w:r w:rsidRPr="008E4D17">
              <w:rPr>
                <w:rFonts w:eastAsia="Times New Roman" w:cs="Times New Roman"/>
                <w:szCs w:val="24"/>
                <w:lang w:eastAsia="lt-LT"/>
              </w:rPr>
              <w:lastRenderedPageBreak/>
              <w:t xml:space="preserve">2 vnt. USB Type A ne prasčiau nei 3.2 </w:t>
            </w:r>
            <w:proofErr w:type="spellStart"/>
            <w:r w:rsidRPr="008E4D17">
              <w:rPr>
                <w:rFonts w:eastAsia="Times New Roman" w:cs="Times New Roman"/>
                <w:szCs w:val="24"/>
                <w:lang w:eastAsia="lt-LT"/>
              </w:rPr>
              <w:t>Gen</w:t>
            </w:r>
            <w:proofErr w:type="spellEnd"/>
            <w:r w:rsidRPr="008E4D17">
              <w:rPr>
                <w:rFonts w:eastAsia="Times New Roman" w:cs="Times New Roman"/>
                <w:szCs w:val="24"/>
                <w:lang w:eastAsia="lt-LT"/>
              </w:rPr>
              <w:t xml:space="preserve"> 1;</w:t>
            </w:r>
          </w:p>
          <w:p w14:paraId="19F27D52" w14:textId="77777777" w:rsidR="00A67C1C" w:rsidRPr="008E4D17" w:rsidRDefault="00A67C1C" w:rsidP="00A37DF6">
            <w:pPr>
              <w:autoSpaceDE w:val="0"/>
              <w:autoSpaceDN w:val="0"/>
              <w:adjustRightInd w:val="0"/>
              <w:jc w:val="both"/>
              <w:rPr>
                <w:rFonts w:eastAsia="Times New Roman" w:cs="Times New Roman"/>
                <w:szCs w:val="24"/>
                <w:lang w:eastAsia="lt-LT"/>
              </w:rPr>
            </w:pPr>
            <w:r w:rsidRPr="008E4D17">
              <w:rPr>
                <w:rFonts w:eastAsia="Times New Roman" w:cs="Times New Roman"/>
                <w:szCs w:val="24"/>
                <w:lang w:eastAsia="lt-LT"/>
              </w:rPr>
              <w:t xml:space="preserve">1vnt. HDMI ne prasčiau ver.2.0; </w:t>
            </w:r>
          </w:p>
          <w:p w14:paraId="06BE7D6C" w14:textId="77777777" w:rsidR="00A67C1C" w:rsidRPr="008E4D17" w:rsidRDefault="00A67C1C" w:rsidP="00A37DF6">
            <w:pPr>
              <w:jc w:val="both"/>
              <w:rPr>
                <w:rFonts w:eastAsia="Times New Roman" w:cs="Times New Roman"/>
                <w:szCs w:val="24"/>
                <w:lang w:eastAsia="lt-LT"/>
              </w:rPr>
            </w:pPr>
            <w:r w:rsidRPr="008E4D17">
              <w:rPr>
                <w:rFonts w:eastAsia="Times New Roman" w:cs="Times New Roman"/>
                <w:szCs w:val="24"/>
                <w:lang w:eastAsia="lt-LT"/>
              </w:rPr>
              <w:t>1vnt. ausinių ir mikrofono kombinuota jungtis (</w:t>
            </w:r>
            <w:proofErr w:type="spellStart"/>
            <w:r w:rsidRPr="008E4D17">
              <w:rPr>
                <w:rFonts w:eastAsia="Times New Roman" w:cs="Times New Roman"/>
                <w:szCs w:val="24"/>
                <w:lang w:eastAsia="lt-LT"/>
              </w:rPr>
              <w:t>stereo</w:t>
            </w:r>
            <w:proofErr w:type="spellEnd"/>
            <w:r w:rsidRPr="008E4D17">
              <w:rPr>
                <w:rFonts w:eastAsia="Times New Roman" w:cs="Times New Roman"/>
                <w:szCs w:val="24"/>
                <w:lang w:eastAsia="lt-LT"/>
              </w:rPr>
              <w:t>, 3,5 mm);</w:t>
            </w:r>
          </w:p>
          <w:p w14:paraId="54DE486A" w14:textId="77777777" w:rsidR="00A67C1C" w:rsidRPr="008E4D17" w:rsidRDefault="00A67C1C" w:rsidP="00A37DF6">
            <w:pPr>
              <w:jc w:val="both"/>
              <w:rPr>
                <w:rFonts w:eastAsia="Times New Roman" w:cs="Times New Roman"/>
                <w:szCs w:val="24"/>
                <w:lang w:eastAsia="lt-LT"/>
              </w:rPr>
            </w:pPr>
            <w:r w:rsidRPr="008E4D17">
              <w:rPr>
                <w:rFonts w:eastAsia="Times New Roman" w:cs="Times New Roman"/>
                <w:szCs w:val="24"/>
                <w:lang w:eastAsia="lt-LT"/>
              </w:rPr>
              <w:t>Šio reikalavimo įvykdymui negalima naudoti tarpinių įrenginių ar adapterių (dirbtinai padidinti nesamų jungčių, prievadų skaičių).</w:t>
            </w:r>
          </w:p>
        </w:tc>
        <w:tc>
          <w:tcPr>
            <w:tcW w:w="2987" w:type="dxa"/>
            <w:noWrap/>
            <w:hideMark/>
          </w:tcPr>
          <w:p w14:paraId="6E8CDC7A" w14:textId="77777777" w:rsidR="00A67C1C" w:rsidRPr="008E4D17" w:rsidRDefault="00A67C1C" w:rsidP="00A37DF6">
            <w:pPr>
              <w:rPr>
                <w:rFonts w:eastAsia="Times New Roman" w:cs="Times New Roman"/>
                <w:szCs w:val="24"/>
                <w:lang w:eastAsia="lt-LT"/>
              </w:rPr>
            </w:pPr>
            <w:r w:rsidRPr="008E4D17">
              <w:rPr>
                <w:rFonts w:eastAsia="Times New Roman" w:cs="Times New Roman"/>
                <w:szCs w:val="24"/>
                <w:lang w:eastAsia="lt-LT"/>
              </w:rPr>
              <w:lastRenderedPageBreak/>
              <w:t> </w:t>
            </w:r>
          </w:p>
        </w:tc>
      </w:tr>
      <w:tr w:rsidR="00A67C1C" w:rsidRPr="008E4D17" w14:paraId="526EB5B0" w14:textId="77777777" w:rsidTr="00481B38">
        <w:trPr>
          <w:trHeight w:val="600"/>
        </w:trPr>
        <w:tc>
          <w:tcPr>
            <w:tcW w:w="709" w:type="dxa"/>
            <w:noWrap/>
          </w:tcPr>
          <w:p w14:paraId="078F1D50" w14:textId="77777777" w:rsidR="00A67C1C" w:rsidRPr="008E4D17" w:rsidRDefault="00A67C1C" w:rsidP="00A37DF6">
            <w:pPr>
              <w:rPr>
                <w:rFonts w:eastAsia="Times New Roman" w:cs="Times New Roman"/>
                <w:szCs w:val="24"/>
                <w:lang w:eastAsia="lt-LT"/>
              </w:rPr>
            </w:pPr>
            <w:r w:rsidRPr="008E4D17">
              <w:rPr>
                <w:rFonts w:eastAsia="Times New Roman" w:cs="Times New Roman"/>
                <w:szCs w:val="24"/>
                <w:lang w:eastAsia="lt-LT"/>
              </w:rPr>
              <w:t>12.</w:t>
            </w:r>
          </w:p>
        </w:tc>
        <w:tc>
          <w:tcPr>
            <w:tcW w:w="1838" w:type="dxa"/>
            <w:noWrap/>
          </w:tcPr>
          <w:p w14:paraId="186433EC" w14:textId="77777777" w:rsidR="00A67C1C" w:rsidRPr="008E4D17" w:rsidRDefault="00A67C1C" w:rsidP="00A37DF6">
            <w:pPr>
              <w:rPr>
                <w:rFonts w:eastAsia="Times New Roman" w:cs="Times New Roman"/>
                <w:szCs w:val="24"/>
                <w:lang w:eastAsia="lt-LT"/>
              </w:rPr>
            </w:pPr>
            <w:r w:rsidRPr="008E4D17">
              <w:rPr>
                <w:rFonts w:eastAsia="Times New Roman" w:cs="Times New Roman"/>
                <w:szCs w:val="24"/>
                <w:lang w:eastAsia="lt-LT"/>
              </w:rPr>
              <w:t>Baterija</w:t>
            </w:r>
          </w:p>
        </w:tc>
        <w:tc>
          <w:tcPr>
            <w:tcW w:w="4536" w:type="dxa"/>
          </w:tcPr>
          <w:p w14:paraId="57289E81" w14:textId="77777777" w:rsidR="00A67C1C" w:rsidRPr="008E4D17" w:rsidRDefault="00A67C1C" w:rsidP="00A37DF6">
            <w:pPr>
              <w:jc w:val="both"/>
              <w:rPr>
                <w:rFonts w:eastAsia="Times New Roman" w:cs="Times New Roman"/>
                <w:szCs w:val="24"/>
                <w:lang w:eastAsia="lt-LT"/>
              </w:rPr>
            </w:pPr>
            <w:r w:rsidRPr="008E4D17">
              <w:rPr>
                <w:rFonts w:eastAsia="Times New Roman" w:cs="Times New Roman"/>
                <w:szCs w:val="24"/>
                <w:lang w:eastAsia="lt-LT"/>
              </w:rPr>
              <w:t xml:space="preserve">Baterijos darbo laikas pagal </w:t>
            </w:r>
            <w:proofErr w:type="spellStart"/>
            <w:r w:rsidRPr="008E4D17">
              <w:rPr>
                <w:rFonts w:eastAsia="Times New Roman" w:cs="Times New Roman"/>
                <w:szCs w:val="24"/>
                <w:lang w:eastAsia="lt-LT"/>
              </w:rPr>
              <w:t>MobileMark</w:t>
            </w:r>
            <w:proofErr w:type="spellEnd"/>
            <w:r w:rsidRPr="008E4D17">
              <w:rPr>
                <w:rFonts w:eastAsia="Times New Roman" w:cs="Times New Roman"/>
                <w:szCs w:val="24"/>
                <w:lang w:eastAsia="lt-LT"/>
              </w:rPr>
              <w:t>® 25 metodiką ne mažiau nei 12 valandų.</w:t>
            </w:r>
          </w:p>
          <w:p w14:paraId="4C55966D" w14:textId="77777777" w:rsidR="00A67C1C" w:rsidRPr="008E4D17" w:rsidRDefault="00A67C1C" w:rsidP="00A37DF6">
            <w:pPr>
              <w:jc w:val="both"/>
              <w:rPr>
                <w:rFonts w:eastAsia="Times New Roman" w:cs="Times New Roman"/>
                <w:szCs w:val="24"/>
                <w:lang w:eastAsia="lt-LT"/>
              </w:rPr>
            </w:pPr>
            <w:r w:rsidRPr="008E4D17">
              <w:rPr>
                <w:rFonts w:eastAsia="Times New Roman" w:cs="Times New Roman"/>
                <w:szCs w:val="24"/>
                <w:lang w:eastAsia="lt-LT"/>
              </w:rPr>
              <w:t>Maitinimo šaltinis turi palaikyti greitąjį krovimą nuo 0 proc. iki 80 proc. ne ilgiau kaip per 1 val.</w:t>
            </w:r>
          </w:p>
        </w:tc>
        <w:tc>
          <w:tcPr>
            <w:tcW w:w="2987" w:type="dxa"/>
            <w:noWrap/>
          </w:tcPr>
          <w:p w14:paraId="0A78AC17" w14:textId="77777777" w:rsidR="00A67C1C" w:rsidRPr="008E4D17" w:rsidRDefault="00A67C1C" w:rsidP="00A37DF6">
            <w:pPr>
              <w:rPr>
                <w:rFonts w:eastAsia="Times New Roman" w:cs="Times New Roman"/>
                <w:szCs w:val="24"/>
                <w:lang w:eastAsia="lt-LT"/>
              </w:rPr>
            </w:pPr>
          </w:p>
        </w:tc>
      </w:tr>
      <w:tr w:rsidR="00A67C1C" w:rsidRPr="008E4D17" w14:paraId="4ECE492F" w14:textId="77777777" w:rsidTr="00481B38">
        <w:trPr>
          <w:trHeight w:val="300"/>
        </w:trPr>
        <w:tc>
          <w:tcPr>
            <w:tcW w:w="709" w:type="dxa"/>
            <w:noWrap/>
          </w:tcPr>
          <w:p w14:paraId="7C3CF7C7" w14:textId="77777777" w:rsidR="00A67C1C" w:rsidRPr="008E4D17" w:rsidRDefault="00A67C1C" w:rsidP="00A37DF6">
            <w:pPr>
              <w:rPr>
                <w:rFonts w:eastAsia="Times New Roman" w:cs="Times New Roman"/>
                <w:szCs w:val="24"/>
                <w:lang w:eastAsia="lt-LT"/>
              </w:rPr>
            </w:pPr>
            <w:r w:rsidRPr="008E4D17">
              <w:rPr>
                <w:rFonts w:eastAsia="Times New Roman" w:cs="Times New Roman"/>
                <w:szCs w:val="24"/>
                <w:lang w:eastAsia="lt-LT"/>
              </w:rPr>
              <w:t>13.</w:t>
            </w:r>
          </w:p>
        </w:tc>
        <w:tc>
          <w:tcPr>
            <w:tcW w:w="1838" w:type="dxa"/>
            <w:noWrap/>
            <w:hideMark/>
          </w:tcPr>
          <w:p w14:paraId="49FA7B23" w14:textId="77777777" w:rsidR="00A67C1C" w:rsidRPr="008E4D17" w:rsidRDefault="00A67C1C" w:rsidP="00A37DF6">
            <w:pPr>
              <w:rPr>
                <w:rFonts w:eastAsia="Times New Roman" w:cs="Times New Roman"/>
                <w:szCs w:val="24"/>
                <w:lang w:eastAsia="lt-LT"/>
              </w:rPr>
            </w:pPr>
            <w:r w:rsidRPr="008E4D17">
              <w:rPr>
                <w:rFonts w:eastAsia="Times New Roman" w:cs="Times New Roman"/>
                <w:szCs w:val="24"/>
                <w:lang w:eastAsia="lt-LT"/>
              </w:rPr>
              <w:t>Svoris</w:t>
            </w:r>
          </w:p>
        </w:tc>
        <w:tc>
          <w:tcPr>
            <w:tcW w:w="4536" w:type="dxa"/>
            <w:noWrap/>
            <w:hideMark/>
          </w:tcPr>
          <w:p w14:paraId="2952D2A5" w14:textId="77777777" w:rsidR="00A67C1C" w:rsidRPr="00DE1115" w:rsidRDefault="00A67C1C" w:rsidP="00A37DF6">
            <w:pPr>
              <w:jc w:val="both"/>
              <w:rPr>
                <w:rFonts w:eastAsia="Times New Roman" w:cs="Times New Roman"/>
                <w:szCs w:val="24"/>
                <w:lang w:eastAsia="lt-LT"/>
              </w:rPr>
            </w:pPr>
            <w:r w:rsidRPr="00DE1115">
              <w:rPr>
                <w:rFonts w:eastAsia="Times New Roman" w:cs="Times New Roman"/>
                <w:szCs w:val="24"/>
                <w:lang w:eastAsia="lt-LT"/>
              </w:rPr>
              <w:t xml:space="preserve">Kompiuterio svoris įskaitant komplektuojamą bateriją (neįskaitant </w:t>
            </w:r>
            <w:proofErr w:type="spellStart"/>
            <w:r w:rsidRPr="00DE1115">
              <w:rPr>
                <w:rFonts w:eastAsia="Times New Roman" w:cs="Times New Roman"/>
                <w:szCs w:val="24"/>
                <w:lang w:eastAsia="lt-LT"/>
              </w:rPr>
              <w:t>įkrovėjo</w:t>
            </w:r>
            <w:proofErr w:type="spellEnd"/>
            <w:r w:rsidRPr="00DE1115">
              <w:rPr>
                <w:rFonts w:eastAsia="Times New Roman" w:cs="Times New Roman"/>
                <w:szCs w:val="24"/>
                <w:lang w:eastAsia="lt-LT"/>
              </w:rPr>
              <w:t>) - ne daugiau nei 1,7 kg.</w:t>
            </w:r>
          </w:p>
        </w:tc>
        <w:tc>
          <w:tcPr>
            <w:tcW w:w="2987" w:type="dxa"/>
            <w:noWrap/>
            <w:hideMark/>
          </w:tcPr>
          <w:p w14:paraId="6967D11E" w14:textId="77777777" w:rsidR="00A67C1C" w:rsidRPr="008E4D17" w:rsidRDefault="00A67C1C" w:rsidP="00A37DF6">
            <w:pPr>
              <w:rPr>
                <w:rFonts w:eastAsia="Times New Roman" w:cs="Times New Roman"/>
                <w:szCs w:val="24"/>
                <w:lang w:eastAsia="lt-LT"/>
              </w:rPr>
            </w:pPr>
            <w:r w:rsidRPr="008E4D17">
              <w:rPr>
                <w:rFonts w:eastAsia="Times New Roman" w:cs="Times New Roman"/>
                <w:szCs w:val="24"/>
                <w:lang w:eastAsia="lt-LT"/>
              </w:rPr>
              <w:t> </w:t>
            </w:r>
          </w:p>
        </w:tc>
      </w:tr>
      <w:tr w:rsidR="00A67C1C" w:rsidRPr="008E4D17" w14:paraId="335F56C0" w14:textId="77777777" w:rsidTr="00481B38">
        <w:trPr>
          <w:trHeight w:val="300"/>
        </w:trPr>
        <w:tc>
          <w:tcPr>
            <w:tcW w:w="709" w:type="dxa"/>
            <w:noWrap/>
          </w:tcPr>
          <w:p w14:paraId="5ADA6F62" w14:textId="77777777" w:rsidR="00A67C1C" w:rsidRPr="008E4D17" w:rsidRDefault="00A67C1C" w:rsidP="00A37DF6">
            <w:pPr>
              <w:rPr>
                <w:rFonts w:eastAsia="Times New Roman" w:cs="Times New Roman"/>
                <w:szCs w:val="24"/>
                <w:lang w:eastAsia="lt-LT"/>
              </w:rPr>
            </w:pPr>
            <w:r w:rsidRPr="008E4D17">
              <w:rPr>
                <w:rFonts w:eastAsia="Times New Roman" w:cs="Times New Roman"/>
                <w:szCs w:val="24"/>
                <w:lang w:eastAsia="lt-LT"/>
              </w:rPr>
              <w:t>14.</w:t>
            </w:r>
          </w:p>
        </w:tc>
        <w:tc>
          <w:tcPr>
            <w:tcW w:w="1838" w:type="dxa"/>
            <w:noWrap/>
            <w:hideMark/>
          </w:tcPr>
          <w:p w14:paraId="08EFDE3E" w14:textId="77777777" w:rsidR="00A67C1C" w:rsidRPr="008E4D17" w:rsidRDefault="00A67C1C" w:rsidP="00A37DF6">
            <w:pPr>
              <w:rPr>
                <w:rFonts w:eastAsia="Times New Roman" w:cs="Times New Roman"/>
                <w:szCs w:val="24"/>
                <w:lang w:eastAsia="lt-LT"/>
              </w:rPr>
            </w:pPr>
            <w:r w:rsidRPr="008E4D17">
              <w:rPr>
                <w:rFonts w:eastAsia="Times New Roman" w:cs="Times New Roman"/>
                <w:szCs w:val="24"/>
                <w:lang w:eastAsia="lt-LT"/>
              </w:rPr>
              <w:t>Sauga</w:t>
            </w:r>
          </w:p>
        </w:tc>
        <w:tc>
          <w:tcPr>
            <w:tcW w:w="4536" w:type="dxa"/>
            <w:noWrap/>
            <w:hideMark/>
          </w:tcPr>
          <w:p w14:paraId="752DA99E" w14:textId="77777777" w:rsidR="00A67C1C" w:rsidRPr="00DE1115" w:rsidRDefault="00A67C1C" w:rsidP="00A37DF6">
            <w:pPr>
              <w:jc w:val="both"/>
              <w:rPr>
                <w:rFonts w:eastAsia="Times New Roman" w:cs="Times New Roman"/>
                <w:szCs w:val="24"/>
                <w:lang w:eastAsia="lt-LT"/>
              </w:rPr>
            </w:pPr>
            <w:r w:rsidRPr="00DE1115">
              <w:rPr>
                <w:rFonts w:eastAsia="Times New Roman" w:cs="Times New Roman"/>
                <w:szCs w:val="24"/>
                <w:lang w:eastAsia="lt-LT"/>
              </w:rPr>
              <w:t xml:space="preserve">Kompiuterio korpusas turi turėti galimybę būti prirakintas </w:t>
            </w:r>
            <w:proofErr w:type="spellStart"/>
            <w:r w:rsidRPr="00DE1115">
              <w:rPr>
                <w:rFonts w:eastAsia="Times New Roman" w:cs="Times New Roman"/>
                <w:szCs w:val="24"/>
                <w:lang w:eastAsia="lt-LT"/>
              </w:rPr>
              <w:t>Kensington</w:t>
            </w:r>
            <w:proofErr w:type="spellEnd"/>
            <w:r w:rsidRPr="00DE1115">
              <w:rPr>
                <w:rFonts w:eastAsia="Times New Roman" w:cs="Times New Roman"/>
                <w:szCs w:val="24"/>
                <w:lang w:eastAsia="lt-LT"/>
              </w:rPr>
              <w:t xml:space="preserve"> tipo arba lygiaverčiu apsauginiu lynu</w:t>
            </w:r>
          </w:p>
        </w:tc>
        <w:tc>
          <w:tcPr>
            <w:tcW w:w="2987" w:type="dxa"/>
            <w:noWrap/>
            <w:hideMark/>
          </w:tcPr>
          <w:p w14:paraId="73D0FBF8" w14:textId="77777777" w:rsidR="00A67C1C" w:rsidRPr="008E4D17" w:rsidRDefault="00A67C1C" w:rsidP="00A37DF6">
            <w:pPr>
              <w:rPr>
                <w:rFonts w:eastAsia="Times New Roman" w:cs="Times New Roman"/>
                <w:szCs w:val="24"/>
                <w:lang w:eastAsia="lt-LT"/>
              </w:rPr>
            </w:pPr>
            <w:r w:rsidRPr="008E4D17">
              <w:rPr>
                <w:rFonts w:eastAsia="Times New Roman" w:cs="Times New Roman"/>
                <w:szCs w:val="24"/>
                <w:lang w:eastAsia="lt-LT"/>
              </w:rPr>
              <w:t> </w:t>
            </w:r>
          </w:p>
        </w:tc>
      </w:tr>
      <w:tr w:rsidR="00A67C1C" w:rsidRPr="008E4D17" w14:paraId="58E96510" w14:textId="77777777" w:rsidTr="00481B38">
        <w:trPr>
          <w:trHeight w:val="300"/>
        </w:trPr>
        <w:tc>
          <w:tcPr>
            <w:tcW w:w="709" w:type="dxa"/>
            <w:noWrap/>
          </w:tcPr>
          <w:p w14:paraId="6B8FCEC0" w14:textId="77777777" w:rsidR="00A67C1C" w:rsidRPr="008E4D17" w:rsidRDefault="00A67C1C" w:rsidP="00A37DF6">
            <w:pPr>
              <w:rPr>
                <w:rFonts w:eastAsia="Times New Roman" w:cs="Times New Roman"/>
                <w:szCs w:val="24"/>
                <w:lang w:eastAsia="lt-LT"/>
              </w:rPr>
            </w:pPr>
            <w:r w:rsidRPr="008E4D17">
              <w:rPr>
                <w:rFonts w:eastAsia="Times New Roman" w:cs="Times New Roman"/>
                <w:szCs w:val="24"/>
                <w:lang w:eastAsia="lt-LT"/>
              </w:rPr>
              <w:t>15.</w:t>
            </w:r>
          </w:p>
        </w:tc>
        <w:tc>
          <w:tcPr>
            <w:tcW w:w="1838" w:type="dxa"/>
            <w:noWrap/>
          </w:tcPr>
          <w:p w14:paraId="06FB9523" w14:textId="77777777" w:rsidR="00A67C1C" w:rsidRPr="008E4D17" w:rsidRDefault="00A67C1C" w:rsidP="00A37DF6">
            <w:pPr>
              <w:rPr>
                <w:rFonts w:eastAsia="Times New Roman" w:cs="Times New Roman"/>
                <w:szCs w:val="24"/>
                <w:lang w:eastAsia="lt-LT"/>
              </w:rPr>
            </w:pPr>
            <w:r w:rsidRPr="008E4D17">
              <w:rPr>
                <w:rFonts w:eastAsia="Times New Roman" w:cs="Times New Roman"/>
                <w:szCs w:val="24"/>
                <w:lang w:eastAsia="lt-LT"/>
              </w:rPr>
              <w:t>Operacinė sistema</w:t>
            </w:r>
          </w:p>
        </w:tc>
        <w:tc>
          <w:tcPr>
            <w:tcW w:w="4536" w:type="dxa"/>
            <w:noWrap/>
          </w:tcPr>
          <w:p w14:paraId="7C951D14" w14:textId="77777777" w:rsidR="00A67C1C" w:rsidRPr="008E4D17" w:rsidRDefault="00A67C1C" w:rsidP="00A37DF6">
            <w:pPr>
              <w:jc w:val="both"/>
              <w:rPr>
                <w:rFonts w:eastAsia="Times New Roman" w:cs="Times New Roman"/>
                <w:szCs w:val="24"/>
                <w:lang w:eastAsia="lt-LT"/>
              </w:rPr>
            </w:pPr>
            <w:r w:rsidRPr="008E4D17">
              <w:rPr>
                <w:rFonts w:eastAsia="Times New Roman" w:cs="Times New Roman"/>
                <w:szCs w:val="24"/>
                <w:lang w:eastAsia="lt-LT"/>
              </w:rPr>
              <w:t xml:space="preserve">Microsoft Windows Professional arba lygiavertė (OEM, naujausia versija pristatymo metu). Vartotojo kalba - anglų. Kompiuteris turi būti paruoštas darbui, </w:t>
            </w:r>
            <w:proofErr w:type="spellStart"/>
            <w:r w:rsidRPr="008E4D17">
              <w:rPr>
                <w:rFonts w:eastAsia="Times New Roman" w:cs="Times New Roman"/>
                <w:szCs w:val="24"/>
                <w:lang w:eastAsia="lt-LT"/>
              </w:rPr>
              <w:t>t.y</w:t>
            </w:r>
            <w:proofErr w:type="spellEnd"/>
            <w:r w:rsidRPr="008E4D17">
              <w:rPr>
                <w:rFonts w:eastAsia="Times New Roman" w:cs="Times New Roman"/>
                <w:szCs w:val="24"/>
                <w:lang w:eastAsia="lt-LT"/>
              </w:rPr>
              <w:t>. operacinė sistema turi būti pilnai instaliuota. Turi būti kompiuterio gamintojo įrenginių (sudėtinių dalių) tvarkyklės. Kompiuteris turi būti sertifikuotas šiai operacinei sistemai.</w:t>
            </w:r>
          </w:p>
        </w:tc>
        <w:tc>
          <w:tcPr>
            <w:tcW w:w="2987" w:type="dxa"/>
            <w:noWrap/>
          </w:tcPr>
          <w:p w14:paraId="7F897F66" w14:textId="77777777" w:rsidR="00A67C1C" w:rsidRPr="008E4D17" w:rsidRDefault="00A67C1C" w:rsidP="00A37DF6">
            <w:pPr>
              <w:rPr>
                <w:rFonts w:eastAsia="Times New Roman" w:cs="Times New Roman"/>
                <w:szCs w:val="24"/>
                <w:lang w:eastAsia="lt-LT"/>
              </w:rPr>
            </w:pPr>
          </w:p>
        </w:tc>
      </w:tr>
      <w:tr w:rsidR="00A67C1C" w:rsidRPr="008E4D17" w14:paraId="797C6EC5" w14:textId="77777777" w:rsidTr="00481B38">
        <w:trPr>
          <w:trHeight w:val="300"/>
        </w:trPr>
        <w:tc>
          <w:tcPr>
            <w:tcW w:w="709" w:type="dxa"/>
            <w:noWrap/>
          </w:tcPr>
          <w:p w14:paraId="0CD6FE24" w14:textId="77777777" w:rsidR="00A67C1C" w:rsidRPr="008E4D17" w:rsidRDefault="00A67C1C" w:rsidP="00A37DF6">
            <w:pPr>
              <w:rPr>
                <w:rFonts w:eastAsia="Times New Roman" w:cs="Times New Roman"/>
                <w:szCs w:val="24"/>
                <w:lang w:eastAsia="lt-LT"/>
              </w:rPr>
            </w:pPr>
            <w:r w:rsidRPr="008E4D17">
              <w:rPr>
                <w:rFonts w:eastAsia="Times New Roman" w:cs="Times New Roman"/>
                <w:szCs w:val="24"/>
                <w:lang w:eastAsia="lt-LT"/>
              </w:rPr>
              <w:t>16.</w:t>
            </w:r>
          </w:p>
        </w:tc>
        <w:tc>
          <w:tcPr>
            <w:tcW w:w="1838" w:type="dxa"/>
            <w:noWrap/>
          </w:tcPr>
          <w:p w14:paraId="2EE07110" w14:textId="77777777" w:rsidR="00A67C1C" w:rsidRPr="008E4D17" w:rsidRDefault="00A67C1C" w:rsidP="00A37DF6">
            <w:pPr>
              <w:rPr>
                <w:rFonts w:eastAsia="Times New Roman" w:cs="Times New Roman"/>
                <w:szCs w:val="24"/>
                <w:lang w:eastAsia="lt-LT"/>
              </w:rPr>
            </w:pPr>
            <w:r w:rsidRPr="008E4D17">
              <w:rPr>
                <w:rFonts w:cs="Times New Roman"/>
                <w:noProof/>
                <w:szCs w:val="24"/>
              </w:rPr>
              <w:t>Biuro programinė įranga</w:t>
            </w:r>
          </w:p>
        </w:tc>
        <w:tc>
          <w:tcPr>
            <w:tcW w:w="4536" w:type="dxa"/>
            <w:noWrap/>
          </w:tcPr>
          <w:p w14:paraId="735E3F50" w14:textId="77777777" w:rsidR="00A67C1C" w:rsidRPr="008E4D17" w:rsidRDefault="00A67C1C" w:rsidP="00A37DF6">
            <w:pPr>
              <w:jc w:val="both"/>
              <w:rPr>
                <w:rFonts w:cs="Times New Roman"/>
                <w:szCs w:val="24"/>
              </w:rPr>
            </w:pPr>
            <w:r w:rsidRPr="008E4D17">
              <w:rPr>
                <w:rFonts w:cs="Times New Roman"/>
                <w:szCs w:val="24"/>
              </w:rPr>
              <w:t xml:space="preserve">Microsoft Office </w:t>
            </w:r>
            <w:proofErr w:type="spellStart"/>
            <w:r w:rsidRPr="008E4D17">
              <w:rPr>
                <w:rFonts w:cs="Times New Roman"/>
                <w:szCs w:val="24"/>
              </w:rPr>
              <w:t>Home</w:t>
            </w:r>
            <w:proofErr w:type="spellEnd"/>
            <w:r w:rsidRPr="008E4D17">
              <w:rPr>
                <w:rFonts w:cs="Times New Roman"/>
                <w:szCs w:val="24"/>
              </w:rPr>
              <w:t xml:space="preserve"> &amp; </w:t>
            </w:r>
            <w:proofErr w:type="spellStart"/>
            <w:r w:rsidRPr="008E4D17">
              <w:rPr>
                <w:rFonts w:cs="Times New Roman"/>
                <w:szCs w:val="24"/>
              </w:rPr>
              <w:t>Business</w:t>
            </w:r>
            <w:proofErr w:type="spellEnd"/>
            <w:r w:rsidRPr="008E4D17">
              <w:rPr>
                <w:rFonts w:cs="Times New Roman"/>
                <w:szCs w:val="24"/>
              </w:rPr>
              <w:t xml:space="preserve"> arba lygiavertė (naujausia versija pristatymo metu).</w:t>
            </w:r>
          </w:p>
          <w:p w14:paraId="01AFCB5D" w14:textId="77777777" w:rsidR="00A67C1C" w:rsidRPr="008E4D17" w:rsidRDefault="00A67C1C" w:rsidP="00A37DF6">
            <w:pPr>
              <w:jc w:val="both"/>
              <w:rPr>
                <w:rFonts w:eastAsia="Times New Roman" w:cs="Times New Roman"/>
                <w:szCs w:val="24"/>
                <w:lang w:eastAsia="lt-LT"/>
              </w:rPr>
            </w:pPr>
            <w:r w:rsidRPr="008E4D17">
              <w:rPr>
                <w:rFonts w:eastAsia="Times New Roman" w:cs="Times New Roman"/>
                <w:szCs w:val="24"/>
                <w:lang w:eastAsia="lt-LT"/>
              </w:rPr>
              <w:t>Adobe Acrobat Standard (naujausia versija pristatymo metu, ne prenumerata)</w:t>
            </w:r>
          </w:p>
        </w:tc>
        <w:tc>
          <w:tcPr>
            <w:tcW w:w="2987" w:type="dxa"/>
            <w:noWrap/>
          </w:tcPr>
          <w:p w14:paraId="50196675" w14:textId="77777777" w:rsidR="00A67C1C" w:rsidRPr="008E4D17" w:rsidRDefault="00A67C1C" w:rsidP="00A37DF6">
            <w:pPr>
              <w:rPr>
                <w:rFonts w:eastAsia="Times New Roman" w:cs="Times New Roman"/>
                <w:szCs w:val="24"/>
                <w:lang w:eastAsia="lt-LT"/>
              </w:rPr>
            </w:pPr>
          </w:p>
        </w:tc>
      </w:tr>
      <w:tr w:rsidR="00DE1115" w:rsidRPr="008E4D17" w14:paraId="3E182432" w14:textId="77777777" w:rsidTr="00DE1115">
        <w:trPr>
          <w:trHeight w:val="1589"/>
        </w:trPr>
        <w:tc>
          <w:tcPr>
            <w:tcW w:w="709" w:type="dxa"/>
            <w:noWrap/>
          </w:tcPr>
          <w:p w14:paraId="5BE7F9DF" w14:textId="5D624533" w:rsidR="00DE1115" w:rsidRPr="008E4D17" w:rsidRDefault="00DE1115" w:rsidP="000A50A9">
            <w:pPr>
              <w:rPr>
                <w:rFonts w:eastAsia="Times New Roman" w:cs="Times New Roman"/>
                <w:szCs w:val="24"/>
                <w:lang w:eastAsia="lt-LT"/>
              </w:rPr>
            </w:pPr>
            <w:r w:rsidRPr="008E4D17">
              <w:rPr>
                <w:rFonts w:eastAsia="Times New Roman" w:cs="Times New Roman"/>
                <w:szCs w:val="24"/>
                <w:lang w:eastAsia="lt-LT"/>
              </w:rPr>
              <w:t>17.</w:t>
            </w:r>
          </w:p>
        </w:tc>
        <w:tc>
          <w:tcPr>
            <w:tcW w:w="1838" w:type="dxa"/>
            <w:noWrap/>
            <w:hideMark/>
          </w:tcPr>
          <w:p w14:paraId="3842DFB2" w14:textId="4E0CA852" w:rsidR="00DE1115" w:rsidRPr="008E4D17" w:rsidRDefault="00DE1115" w:rsidP="000A50A9">
            <w:pPr>
              <w:rPr>
                <w:rFonts w:eastAsia="Times New Roman" w:cs="Times New Roman"/>
                <w:szCs w:val="24"/>
                <w:lang w:eastAsia="lt-LT"/>
              </w:rPr>
            </w:pPr>
            <w:r w:rsidRPr="008E4D17">
              <w:rPr>
                <w:rFonts w:eastAsia="Times New Roman" w:cs="Times New Roman"/>
                <w:szCs w:val="24"/>
                <w:lang w:eastAsia="lt-LT"/>
              </w:rPr>
              <w:t>Sertifikavimo ir kokybės reikalavimai</w:t>
            </w:r>
          </w:p>
        </w:tc>
        <w:tc>
          <w:tcPr>
            <w:tcW w:w="4536" w:type="dxa"/>
            <w:hideMark/>
          </w:tcPr>
          <w:p w14:paraId="788C9471" w14:textId="2E9ABA2E" w:rsidR="00DE1115" w:rsidRPr="008E4D17" w:rsidRDefault="00DE1115" w:rsidP="00A37DF6">
            <w:pPr>
              <w:jc w:val="both"/>
              <w:rPr>
                <w:rFonts w:eastAsia="Times New Roman" w:cs="Times New Roman"/>
                <w:szCs w:val="24"/>
                <w:lang w:eastAsia="lt-LT"/>
              </w:rPr>
            </w:pPr>
            <w:r w:rsidRPr="008E4D17">
              <w:rPr>
                <w:rFonts w:eastAsia="Times New Roman" w:cs="Times New Roman"/>
                <w:szCs w:val="24"/>
                <w:lang w:eastAsia="lt-LT"/>
              </w:rPr>
              <w:t>Įranga atitinka Europos Parlamento ir Tarybos direktyvos 2002/95/EB "Dėl tam tikrų medžiagų naudojimo elektroninėje įrangoje apribojimo" nustatytus reikalavimus (</w:t>
            </w:r>
            <w:proofErr w:type="spellStart"/>
            <w:r w:rsidRPr="008E4D17">
              <w:rPr>
                <w:rFonts w:eastAsia="Times New Roman" w:cs="Times New Roman"/>
                <w:szCs w:val="24"/>
                <w:lang w:eastAsia="lt-LT"/>
              </w:rPr>
              <w:t>RoHS</w:t>
            </w:r>
            <w:proofErr w:type="spellEnd"/>
            <w:r w:rsidRPr="008E4D17">
              <w:rPr>
                <w:rFonts w:eastAsia="Times New Roman" w:cs="Times New Roman"/>
                <w:szCs w:val="24"/>
                <w:lang w:eastAsia="lt-LT"/>
              </w:rPr>
              <w:t>)</w:t>
            </w:r>
          </w:p>
        </w:tc>
        <w:tc>
          <w:tcPr>
            <w:tcW w:w="2987" w:type="dxa"/>
            <w:noWrap/>
            <w:hideMark/>
          </w:tcPr>
          <w:p w14:paraId="442798A7" w14:textId="77777777" w:rsidR="00DE1115" w:rsidRPr="008E4D17" w:rsidRDefault="00DE1115" w:rsidP="00A37DF6">
            <w:pPr>
              <w:rPr>
                <w:rFonts w:eastAsia="Times New Roman" w:cs="Times New Roman"/>
                <w:szCs w:val="24"/>
                <w:lang w:eastAsia="lt-LT"/>
              </w:rPr>
            </w:pPr>
            <w:r w:rsidRPr="008E4D17">
              <w:rPr>
                <w:rFonts w:eastAsia="Times New Roman" w:cs="Times New Roman"/>
                <w:szCs w:val="24"/>
                <w:lang w:eastAsia="lt-LT"/>
              </w:rPr>
              <w:t> </w:t>
            </w:r>
          </w:p>
        </w:tc>
      </w:tr>
      <w:tr w:rsidR="00A67C1C" w:rsidRPr="008E4D17" w14:paraId="1AD8D1E4" w14:textId="77777777" w:rsidTr="00481B38">
        <w:trPr>
          <w:trHeight w:val="600"/>
        </w:trPr>
        <w:tc>
          <w:tcPr>
            <w:tcW w:w="709" w:type="dxa"/>
            <w:vMerge w:val="restart"/>
            <w:noWrap/>
          </w:tcPr>
          <w:p w14:paraId="1242FB45" w14:textId="572385E6" w:rsidR="00A67C1C" w:rsidRPr="008E4D17" w:rsidRDefault="00A67C1C" w:rsidP="000A50A9">
            <w:pPr>
              <w:rPr>
                <w:rFonts w:eastAsia="Times New Roman" w:cs="Times New Roman"/>
                <w:szCs w:val="24"/>
                <w:lang w:eastAsia="lt-LT"/>
              </w:rPr>
            </w:pPr>
            <w:r w:rsidRPr="008E4D17">
              <w:rPr>
                <w:rFonts w:eastAsia="Times New Roman" w:cs="Times New Roman"/>
                <w:szCs w:val="24"/>
                <w:lang w:eastAsia="lt-LT"/>
              </w:rPr>
              <w:t>18.</w:t>
            </w:r>
          </w:p>
        </w:tc>
        <w:tc>
          <w:tcPr>
            <w:tcW w:w="1838" w:type="dxa"/>
            <w:vMerge w:val="restart"/>
            <w:noWrap/>
            <w:hideMark/>
          </w:tcPr>
          <w:p w14:paraId="4ED543ED" w14:textId="4CDEDE93" w:rsidR="00A67C1C" w:rsidRPr="008E4D17" w:rsidRDefault="00A67C1C" w:rsidP="000A50A9">
            <w:pPr>
              <w:rPr>
                <w:rFonts w:eastAsia="Times New Roman" w:cs="Times New Roman"/>
                <w:szCs w:val="24"/>
                <w:lang w:eastAsia="lt-LT"/>
              </w:rPr>
            </w:pPr>
            <w:r w:rsidRPr="008E4D17">
              <w:rPr>
                <w:rFonts w:eastAsia="Times New Roman" w:cs="Times New Roman"/>
                <w:szCs w:val="24"/>
                <w:lang w:eastAsia="lt-LT"/>
              </w:rPr>
              <w:t>Bendri reikalavimai</w:t>
            </w:r>
          </w:p>
        </w:tc>
        <w:tc>
          <w:tcPr>
            <w:tcW w:w="4536" w:type="dxa"/>
            <w:hideMark/>
          </w:tcPr>
          <w:p w14:paraId="669BCD36" w14:textId="77777777" w:rsidR="00A67C1C" w:rsidRPr="008E4D17" w:rsidRDefault="00A67C1C" w:rsidP="00A37DF6">
            <w:pPr>
              <w:jc w:val="both"/>
              <w:rPr>
                <w:rFonts w:eastAsia="Times New Roman" w:cs="Times New Roman"/>
                <w:szCs w:val="24"/>
                <w:lang w:eastAsia="lt-LT"/>
              </w:rPr>
            </w:pPr>
            <w:r w:rsidRPr="008E4D17">
              <w:rPr>
                <w:rFonts w:eastAsia="Times New Roman" w:cs="Times New Roman"/>
                <w:szCs w:val="24"/>
                <w:lang w:eastAsia="lt-LT"/>
              </w:rPr>
              <w:t xml:space="preserve">Visa įranga turi būti </w:t>
            </w:r>
            <w:proofErr w:type="spellStart"/>
            <w:r w:rsidRPr="008E4D17">
              <w:rPr>
                <w:rFonts w:eastAsia="Times New Roman" w:cs="Times New Roman"/>
                <w:szCs w:val="24"/>
                <w:lang w:eastAsia="lt-LT"/>
              </w:rPr>
              <w:t>gamykliškai</w:t>
            </w:r>
            <w:proofErr w:type="spellEnd"/>
            <w:r w:rsidRPr="008E4D17">
              <w:rPr>
                <w:rFonts w:eastAsia="Times New Roman" w:cs="Times New Roman"/>
                <w:szCs w:val="24"/>
                <w:lang w:eastAsia="lt-LT"/>
              </w:rPr>
              <w:t xml:space="preserve"> nauja „</w:t>
            </w:r>
            <w:proofErr w:type="spellStart"/>
            <w:r w:rsidRPr="008E4D17">
              <w:rPr>
                <w:rFonts w:eastAsia="Times New Roman" w:cs="Times New Roman"/>
                <w:szCs w:val="24"/>
                <w:lang w:eastAsia="lt-LT"/>
              </w:rPr>
              <w:t>brand</w:t>
            </w:r>
            <w:proofErr w:type="spellEnd"/>
            <w:r w:rsidRPr="008E4D17">
              <w:rPr>
                <w:rFonts w:eastAsia="Times New Roman" w:cs="Times New Roman"/>
                <w:szCs w:val="24"/>
                <w:lang w:eastAsia="lt-LT"/>
              </w:rPr>
              <w:t xml:space="preserve"> </w:t>
            </w:r>
            <w:proofErr w:type="spellStart"/>
            <w:r w:rsidRPr="008E4D17">
              <w:rPr>
                <w:rFonts w:eastAsia="Times New Roman" w:cs="Times New Roman"/>
                <w:szCs w:val="24"/>
                <w:lang w:eastAsia="lt-LT"/>
              </w:rPr>
              <w:t>new</w:t>
            </w:r>
            <w:proofErr w:type="spellEnd"/>
            <w:r w:rsidRPr="008E4D17">
              <w:rPr>
                <w:rFonts w:eastAsia="Times New Roman" w:cs="Times New Roman"/>
                <w:szCs w:val="24"/>
                <w:lang w:eastAsia="lt-LT"/>
              </w:rPr>
              <w:t xml:space="preserve">“ </w:t>
            </w:r>
            <w:proofErr w:type="spellStart"/>
            <w:r w:rsidRPr="008E4D17">
              <w:rPr>
                <w:rFonts w:eastAsia="Times New Roman" w:cs="Times New Roman"/>
                <w:szCs w:val="24"/>
                <w:lang w:eastAsia="lt-LT"/>
              </w:rPr>
              <w:t>gamykliškai</w:t>
            </w:r>
            <w:proofErr w:type="spellEnd"/>
            <w:r w:rsidRPr="008E4D17">
              <w:rPr>
                <w:rFonts w:eastAsia="Times New Roman" w:cs="Times New Roman"/>
                <w:szCs w:val="24"/>
                <w:lang w:eastAsia="lt-LT"/>
              </w:rPr>
              <w:t xml:space="preserve"> atnaujinti „</w:t>
            </w:r>
            <w:proofErr w:type="spellStart"/>
            <w:r w:rsidRPr="008E4D17">
              <w:rPr>
                <w:rFonts w:eastAsia="Times New Roman" w:cs="Times New Roman"/>
                <w:szCs w:val="24"/>
                <w:lang w:eastAsia="lt-LT"/>
              </w:rPr>
              <w:t>renew</w:t>
            </w:r>
            <w:proofErr w:type="spellEnd"/>
            <w:r w:rsidRPr="008E4D17">
              <w:rPr>
                <w:rFonts w:eastAsia="Times New Roman" w:cs="Times New Roman"/>
                <w:szCs w:val="24"/>
                <w:lang w:eastAsia="lt-LT"/>
              </w:rPr>
              <w:t>“ / „</w:t>
            </w:r>
            <w:proofErr w:type="spellStart"/>
            <w:r w:rsidRPr="008E4D17">
              <w:rPr>
                <w:rFonts w:eastAsia="Times New Roman" w:cs="Times New Roman"/>
                <w:szCs w:val="24"/>
                <w:lang w:eastAsia="lt-LT"/>
              </w:rPr>
              <w:t>refurbished</w:t>
            </w:r>
            <w:proofErr w:type="spellEnd"/>
            <w:r w:rsidRPr="008E4D17">
              <w:rPr>
                <w:rFonts w:eastAsia="Times New Roman" w:cs="Times New Roman"/>
                <w:szCs w:val="24"/>
                <w:lang w:eastAsia="lt-LT"/>
              </w:rPr>
              <w:t>“ /„</w:t>
            </w:r>
            <w:proofErr w:type="spellStart"/>
            <w:r w:rsidRPr="008E4D17">
              <w:rPr>
                <w:rFonts w:eastAsia="Times New Roman" w:cs="Times New Roman"/>
                <w:szCs w:val="24"/>
                <w:lang w:eastAsia="lt-LT"/>
              </w:rPr>
              <w:t>remarked</w:t>
            </w:r>
            <w:proofErr w:type="spellEnd"/>
            <w:r w:rsidRPr="008E4D17">
              <w:rPr>
                <w:rFonts w:eastAsia="Times New Roman" w:cs="Times New Roman"/>
                <w:szCs w:val="24"/>
                <w:lang w:eastAsia="lt-LT"/>
              </w:rPr>
              <w:t>“ komponentai neleistini.</w:t>
            </w:r>
          </w:p>
        </w:tc>
        <w:tc>
          <w:tcPr>
            <w:tcW w:w="2987" w:type="dxa"/>
            <w:noWrap/>
            <w:hideMark/>
          </w:tcPr>
          <w:p w14:paraId="021C82F6" w14:textId="77777777" w:rsidR="00A67C1C" w:rsidRPr="008E4D17" w:rsidRDefault="00A67C1C" w:rsidP="00A37DF6">
            <w:pPr>
              <w:rPr>
                <w:rFonts w:eastAsia="Times New Roman" w:cs="Times New Roman"/>
                <w:szCs w:val="24"/>
                <w:lang w:eastAsia="lt-LT"/>
              </w:rPr>
            </w:pPr>
            <w:r w:rsidRPr="008E4D17">
              <w:rPr>
                <w:rFonts w:eastAsia="Times New Roman" w:cs="Times New Roman"/>
                <w:szCs w:val="24"/>
                <w:lang w:eastAsia="lt-LT"/>
              </w:rPr>
              <w:t> </w:t>
            </w:r>
          </w:p>
        </w:tc>
      </w:tr>
      <w:tr w:rsidR="00A67C1C" w:rsidRPr="008E4D17" w14:paraId="2DE71E6E" w14:textId="77777777" w:rsidTr="00481B38">
        <w:trPr>
          <w:trHeight w:val="300"/>
        </w:trPr>
        <w:tc>
          <w:tcPr>
            <w:tcW w:w="709" w:type="dxa"/>
            <w:vMerge/>
            <w:noWrap/>
          </w:tcPr>
          <w:p w14:paraId="0AF8C5FD" w14:textId="77777777" w:rsidR="00A67C1C" w:rsidRPr="008E4D17" w:rsidRDefault="00A67C1C" w:rsidP="00A37DF6">
            <w:pPr>
              <w:rPr>
                <w:rFonts w:eastAsia="Times New Roman" w:cs="Times New Roman"/>
                <w:szCs w:val="24"/>
                <w:lang w:eastAsia="lt-LT"/>
              </w:rPr>
            </w:pPr>
          </w:p>
        </w:tc>
        <w:tc>
          <w:tcPr>
            <w:tcW w:w="1838" w:type="dxa"/>
            <w:vMerge/>
            <w:noWrap/>
            <w:hideMark/>
          </w:tcPr>
          <w:p w14:paraId="04D04132" w14:textId="77777777" w:rsidR="00A67C1C" w:rsidRPr="008E4D17" w:rsidRDefault="00A67C1C" w:rsidP="00A37DF6">
            <w:pPr>
              <w:rPr>
                <w:rFonts w:eastAsia="Times New Roman" w:cs="Times New Roman"/>
                <w:szCs w:val="24"/>
                <w:lang w:eastAsia="lt-LT"/>
              </w:rPr>
            </w:pPr>
          </w:p>
        </w:tc>
        <w:tc>
          <w:tcPr>
            <w:tcW w:w="4536" w:type="dxa"/>
            <w:hideMark/>
          </w:tcPr>
          <w:p w14:paraId="4461DD2D" w14:textId="77777777" w:rsidR="00A67C1C" w:rsidRPr="008E4D17" w:rsidRDefault="00A67C1C" w:rsidP="00A37DF6">
            <w:pPr>
              <w:jc w:val="both"/>
              <w:rPr>
                <w:rFonts w:eastAsia="Times New Roman" w:cs="Times New Roman"/>
                <w:szCs w:val="24"/>
                <w:lang w:eastAsia="lt-LT"/>
              </w:rPr>
            </w:pPr>
            <w:r w:rsidRPr="008E4D17">
              <w:rPr>
                <w:rFonts w:eastAsia="Times New Roman" w:cs="Times New Roman"/>
                <w:szCs w:val="24"/>
                <w:lang w:eastAsia="lt-LT"/>
              </w:rPr>
              <w:t>Kompiuteris paženklintas CE ženklu</w:t>
            </w:r>
          </w:p>
        </w:tc>
        <w:tc>
          <w:tcPr>
            <w:tcW w:w="2987" w:type="dxa"/>
            <w:noWrap/>
            <w:hideMark/>
          </w:tcPr>
          <w:p w14:paraId="796EE228" w14:textId="77777777" w:rsidR="00A67C1C" w:rsidRPr="008E4D17" w:rsidRDefault="00A67C1C" w:rsidP="00A37DF6">
            <w:pPr>
              <w:rPr>
                <w:rFonts w:eastAsia="Times New Roman" w:cs="Times New Roman"/>
                <w:szCs w:val="24"/>
                <w:lang w:eastAsia="lt-LT"/>
              </w:rPr>
            </w:pPr>
            <w:r w:rsidRPr="008E4D17">
              <w:rPr>
                <w:rFonts w:eastAsia="Times New Roman" w:cs="Times New Roman"/>
                <w:szCs w:val="24"/>
                <w:lang w:eastAsia="lt-LT"/>
              </w:rPr>
              <w:t> </w:t>
            </w:r>
          </w:p>
        </w:tc>
      </w:tr>
      <w:tr w:rsidR="00A67C1C" w:rsidRPr="008E4D17" w14:paraId="67B8813F" w14:textId="77777777" w:rsidTr="00481B38">
        <w:trPr>
          <w:trHeight w:val="900"/>
        </w:trPr>
        <w:tc>
          <w:tcPr>
            <w:tcW w:w="709" w:type="dxa"/>
            <w:noWrap/>
          </w:tcPr>
          <w:p w14:paraId="16872C38" w14:textId="77777777" w:rsidR="00A67C1C" w:rsidRPr="008E4D17" w:rsidRDefault="00A67C1C" w:rsidP="00A37DF6">
            <w:pPr>
              <w:rPr>
                <w:rFonts w:eastAsia="Times New Roman" w:cs="Times New Roman"/>
                <w:szCs w:val="24"/>
                <w:lang w:eastAsia="lt-LT"/>
              </w:rPr>
            </w:pPr>
            <w:r w:rsidRPr="008E4D17">
              <w:rPr>
                <w:rFonts w:eastAsia="Times New Roman" w:cs="Times New Roman"/>
                <w:szCs w:val="24"/>
                <w:lang w:eastAsia="lt-LT"/>
              </w:rPr>
              <w:t>19.</w:t>
            </w:r>
          </w:p>
        </w:tc>
        <w:tc>
          <w:tcPr>
            <w:tcW w:w="1838" w:type="dxa"/>
            <w:noWrap/>
            <w:hideMark/>
          </w:tcPr>
          <w:p w14:paraId="5AB8140B" w14:textId="77777777" w:rsidR="00A67C1C" w:rsidRPr="008E4D17" w:rsidRDefault="00A67C1C" w:rsidP="00A37DF6">
            <w:pPr>
              <w:rPr>
                <w:rFonts w:eastAsia="Times New Roman" w:cs="Times New Roman"/>
                <w:szCs w:val="24"/>
                <w:lang w:eastAsia="lt-LT"/>
              </w:rPr>
            </w:pPr>
            <w:r w:rsidRPr="008E4D17">
              <w:rPr>
                <w:rFonts w:eastAsia="Times New Roman" w:cs="Times New Roman"/>
                <w:szCs w:val="24"/>
                <w:lang w:eastAsia="lt-LT"/>
              </w:rPr>
              <w:t>Komplektacija</w:t>
            </w:r>
          </w:p>
        </w:tc>
        <w:tc>
          <w:tcPr>
            <w:tcW w:w="4536" w:type="dxa"/>
            <w:hideMark/>
          </w:tcPr>
          <w:p w14:paraId="62E5D092" w14:textId="77777777" w:rsidR="00A67C1C" w:rsidRPr="008E4D17" w:rsidRDefault="00A67C1C" w:rsidP="00A37DF6">
            <w:pPr>
              <w:jc w:val="both"/>
              <w:rPr>
                <w:rFonts w:eastAsia="Times New Roman" w:cs="Times New Roman"/>
                <w:szCs w:val="24"/>
                <w:lang w:eastAsia="lt-LT"/>
              </w:rPr>
            </w:pPr>
            <w:r w:rsidRPr="008E4D17">
              <w:rPr>
                <w:rFonts w:eastAsia="Times New Roman" w:cs="Times New Roman"/>
                <w:szCs w:val="24"/>
                <w:lang w:eastAsia="lt-LT"/>
              </w:rPr>
              <w:t>Kompiuteris komplektuojamas su visais kabeliais, adapteriais ir kitomis sudedamosiomis dalimis bei medžiagomis, reikalingomis visų užsakomos sistemos vidinių ir periferinių įrenginių sujungimui, užtikrinant sistemos funkcionavimą (pvz., maitinimo, kietojo disko kabeliai ir t.t.).</w:t>
            </w:r>
          </w:p>
          <w:p w14:paraId="257F646E" w14:textId="2CF2EBE9" w:rsidR="00A67C1C" w:rsidRPr="008E4D17" w:rsidRDefault="00A67C1C" w:rsidP="00A37DF6">
            <w:pPr>
              <w:pStyle w:val="xxxxmsonormal"/>
              <w:shd w:val="clear" w:color="auto" w:fill="FFFFFF"/>
              <w:jc w:val="both"/>
              <w:rPr>
                <w:rFonts w:ascii="Times New Roman" w:eastAsia="Times New Roman" w:hAnsi="Times New Roman" w:cs="Times New Roman"/>
                <w:sz w:val="24"/>
                <w:szCs w:val="24"/>
              </w:rPr>
            </w:pPr>
            <w:r w:rsidRPr="008E4D17">
              <w:rPr>
                <w:rFonts w:ascii="Times New Roman" w:eastAsia="Times New Roman" w:hAnsi="Times New Roman" w:cs="Times New Roman"/>
                <w:sz w:val="24"/>
                <w:szCs w:val="24"/>
              </w:rPr>
              <w:t>Į komplekt</w:t>
            </w:r>
            <w:r w:rsidR="00481B38">
              <w:rPr>
                <w:rFonts w:ascii="Times New Roman" w:eastAsia="Times New Roman" w:hAnsi="Times New Roman" w:cs="Times New Roman"/>
                <w:sz w:val="24"/>
                <w:szCs w:val="24"/>
              </w:rPr>
              <w:t>ą</w:t>
            </w:r>
            <w:r w:rsidRPr="008E4D17">
              <w:rPr>
                <w:rFonts w:ascii="Times New Roman" w:eastAsia="Times New Roman" w:hAnsi="Times New Roman" w:cs="Times New Roman"/>
                <w:sz w:val="24"/>
                <w:szCs w:val="24"/>
              </w:rPr>
              <w:t xml:space="preserve"> turi būti įtrauktas to paties gamintojo derantis kompiuteriui nešiojamas </w:t>
            </w:r>
            <w:r w:rsidRPr="008E4D17">
              <w:rPr>
                <w:rFonts w:ascii="Times New Roman" w:eastAsia="Times New Roman" w:hAnsi="Times New Roman" w:cs="Times New Roman"/>
                <w:sz w:val="24"/>
                <w:szCs w:val="24"/>
              </w:rPr>
              <w:lastRenderedPageBreak/>
              <w:t>krepšys bei to paties gamintojo pel</w:t>
            </w:r>
            <w:r w:rsidR="00481B38">
              <w:rPr>
                <w:rFonts w:ascii="Times New Roman" w:eastAsia="Times New Roman" w:hAnsi="Times New Roman" w:cs="Times New Roman"/>
                <w:sz w:val="24"/>
                <w:szCs w:val="24"/>
              </w:rPr>
              <w:t>ė</w:t>
            </w:r>
            <w:r w:rsidRPr="008E4D17">
              <w:rPr>
                <w:rFonts w:ascii="Times New Roman" w:eastAsia="Times New Roman" w:hAnsi="Times New Roman" w:cs="Times New Roman"/>
                <w:sz w:val="24"/>
                <w:szCs w:val="24"/>
              </w:rPr>
              <w:t xml:space="preserve"> su USB jungtimi.</w:t>
            </w:r>
          </w:p>
        </w:tc>
        <w:tc>
          <w:tcPr>
            <w:tcW w:w="2987" w:type="dxa"/>
            <w:noWrap/>
            <w:hideMark/>
          </w:tcPr>
          <w:p w14:paraId="233C9F50" w14:textId="77777777" w:rsidR="00A67C1C" w:rsidRPr="008E4D17" w:rsidRDefault="00A67C1C" w:rsidP="00A37DF6">
            <w:pPr>
              <w:rPr>
                <w:rFonts w:eastAsia="Times New Roman" w:cs="Times New Roman"/>
                <w:szCs w:val="24"/>
                <w:lang w:eastAsia="lt-LT"/>
              </w:rPr>
            </w:pPr>
            <w:r w:rsidRPr="008E4D17">
              <w:rPr>
                <w:rFonts w:eastAsia="Times New Roman" w:cs="Times New Roman"/>
                <w:szCs w:val="24"/>
                <w:lang w:eastAsia="lt-LT"/>
              </w:rPr>
              <w:lastRenderedPageBreak/>
              <w:t> </w:t>
            </w:r>
          </w:p>
        </w:tc>
      </w:tr>
      <w:tr w:rsidR="00A67C1C" w:rsidRPr="008E4D17" w14:paraId="2ADE17A5" w14:textId="77777777" w:rsidTr="00481B38">
        <w:trPr>
          <w:trHeight w:val="1975"/>
        </w:trPr>
        <w:tc>
          <w:tcPr>
            <w:tcW w:w="709" w:type="dxa"/>
            <w:noWrap/>
          </w:tcPr>
          <w:p w14:paraId="2C434F24" w14:textId="77777777" w:rsidR="00A67C1C" w:rsidRPr="008E4D17" w:rsidRDefault="00A67C1C" w:rsidP="00A37DF6">
            <w:pPr>
              <w:rPr>
                <w:rFonts w:eastAsia="Times New Roman" w:cs="Times New Roman"/>
                <w:szCs w:val="24"/>
                <w:lang w:eastAsia="lt-LT"/>
              </w:rPr>
            </w:pPr>
            <w:r w:rsidRPr="008E4D17">
              <w:rPr>
                <w:rFonts w:eastAsia="Times New Roman" w:cs="Times New Roman"/>
                <w:szCs w:val="24"/>
                <w:lang w:eastAsia="lt-LT"/>
              </w:rPr>
              <w:t>20.</w:t>
            </w:r>
          </w:p>
        </w:tc>
        <w:tc>
          <w:tcPr>
            <w:tcW w:w="1838" w:type="dxa"/>
            <w:noWrap/>
            <w:hideMark/>
          </w:tcPr>
          <w:p w14:paraId="2D3FD838" w14:textId="77777777" w:rsidR="00A67C1C" w:rsidRPr="008E4D17" w:rsidRDefault="00A67C1C" w:rsidP="00A37DF6">
            <w:pPr>
              <w:rPr>
                <w:rFonts w:eastAsia="Times New Roman" w:cs="Times New Roman"/>
                <w:szCs w:val="24"/>
                <w:lang w:eastAsia="lt-LT"/>
              </w:rPr>
            </w:pPr>
            <w:r w:rsidRPr="008E4D17">
              <w:rPr>
                <w:rFonts w:eastAsia="Times New Roman" w:cs="Times New Roman"/>
                <w:szCs w:val="24"/>
                <w:lang w:eastAsia="lt-LT"/>
              </w:rPr>
              <w:t>Garantija</w:t>
            </w:r>
          </w:p>
        </w:tc>
        <w:tc>
          <w:tcPr>
            <w:tcW w:w="4536" w:type="dxa"/>
            <w:hideMark/>
          </w:tcPr>
          <w:p w14:paraId="0556A268" w14:textId="77777777" w:rsidR="00A67C1C" w:rsidRPr="008E4D17" w:rsidRDefault="00A67C1C" w:rsidP="00A37DF6">
            <w:pPr>
              <w:jc w:val="both"/>
              <w:rPr>
                <w:rFonts w:eastAsia="Times New Roman" w:cs="Times New Roman"/>
                <w:szCs w:val="24"/>
                <w:lang w:eastAsia="lt-LT"/>
              </w:rPr>
            </w:pPr>
            <w:r w:rsidRPr="008E4D17">
              <w:rPr>
                <w:rFonts w:eastAsia="Times New Roman" w:cs="Times New Roman"/>
                <w:szCs w:val="24"/>
                <w:lang w:eastAsia="lt-LT"/>
              </w:rPr>
              <w:t>Garantija kompiuteriui ne mažiau nei 2 metai. Garantija netaikoma programinei įrangai. Garantija kompiuterio baterijai ne mažiau kaip 2 metai. Garantinis remontas atliekamas perkančiosios organizacijos darbo vietoje Lietuvos teritorijoje (jei perkančioji organizacija ir tiekėjas nesusitaria kitaip).</w:t>
            </w:r>
          </w:p>
        </w:tc>
        <w:tc>
          <w:tcPr>
            <w:tcW w:w="2987" w:type="dxa"/>
            <w:noWrap/>
            <w:hideMark/>
          </w:tcPr>
          <w:p w14:paraId="67A11CE3" w14:textId="77777777" w:rsidR="00A67C1C" w:rsidRPr="008E4D17" w:rsidRDefault="00A67C1C" w:rsidP="00A37DF6">
            <w:pPr>
              <w:rPr>
                <w:rFonts w:eastAsia="Times New Roman" w:cs="Times New Roman"/>
                <w:szCs w:val="24"/>
                <w:lang w:eastAsia="lt-LT"/>
              </w:rPr>
            </w:pPr>
            <w:r w:rsidRPr="008E4D17">
              <w:rPr>
                <w:rFonts w:eastAsia="Times New Roman" w:cs="Times New Roman"/>
                <w:szCs w:val="24"/>
                <w:lang w:eastAsia="lt-LT"/>
              </w:rPr>
              <w:t> </w:t>
            </w:r>
          </w:p>
        </w:tc>
      </w:tr>
    </w:tbl>
    <w:p w14:paraId="709E5FE8" w14:textId="77777777" w:rsidR="00A67C1C" w:rsidRPr="008E4D17" w:rsidRDefault="00A67C1C" w:rsidP="00521040">
      <w:pPr>
        <w:jc w:val="right"/>
        <w:rPr>
          <w:rFonts w:cs="Times New Roman"/>
          <w:szCs w:val="24"/>
        </w:rPr>
      </w:pPr>
    </w:p>
    <w:p w14:paraId="469AF7DC" w14:textId="330A5531" w:rsidR="00436524" w:rsidRPr="00436524" w:rsidRDefault="00436524" w:rsidP="00436524">
      <w:pPr>
        <w:jc w:val="both"/>
        <w:rPr>
          <w:rFonts w:cs="Times New Roman"/>
          <w:szCs w:val="24"/>
        </w:rPr>
      </w:pPr>
      <w:r w:rsidRPr="00436524">
        <w:t>Detalūs žalieji reikalavimai</w:t>
      </w:r>
      <w:r>
        <w:t xml:space="preserve"> </w:t>
      </w:r>
      <w:r w:rsidRPr="00DE1115">
        <w:rPr>
          <w:rFonts w:cs="Times New Roman"/>
          <w:szCs w:val="24"/>
        </w:rPr>
        <w:t>Sistemos valdymo kompiuterin</w:t>
      </w:r>
      <w:r>
        <w:rPr>
          <w:rFonts w:cs="Times New Roman"/>
          <w:szCs w:val="24"/>
        </w:rPr>
        <w:t>ei</w:t>
      </w:r>
      <w:r w:rsidRPr="00DE1115">
        <w:rPr>
          <w:rFonts w:cs="Times New Roman"/>
          <w:szCs w:val="24"/>
        </w:rPr>
        <w:t xml:space="preserve"> įranga</w:t>
      </w:r>
      <w:r>
        <w:rPr>
          <w:rFonts w:cs="Times New Roman"/>
          <w:szCs w:val="24"/>
        </w:rPr>
        <w:t>i</w:t>
      </w:r>
      <w:r w:rsidRPr="00436524">
        <w:t xml:space="preserve"> nu</w:t>
      </w:r>
      <w:r>
        <w:t>rodyti</w:t>
      </w:r>
      <w:r w:rsidRPr="00436524">
        <w:t xml:space="preserve"> techninės specifikacijos dalyje „Aplinkosauginiai reikalavimai</w:t>
      </w:r>
      <w:r>
        <w:t xml:space="preserve"> </w:t>
      </w:r>
      <w:r w:rsidRPr="00DE1115">
        <w:rPr>
          <w:rFonts w:cs="Times New Roman"/>
          <w:szCs w:val="24"/>
        </w:rPr>
        <w:t>Sistemos valdymo kompiuterin</w:t>
      </w:r>
      <w:r>
        <w:rPr>
          <w:rFonts w:cs="Times New Roman"/>
          <w:szCs w:val="24"/>
        </w:rPr>
        <w:t>ei</w:t>
      </w:r>
      <w:r w:rsidRPr="00DE1115">
        <w:rPr>
          <w:rFonts w:cs="Times New Roman"/>
          <w:szCs w:val="24"/>
        </w:rPr>
        <w:t xml:space="preserve"> įranga</w:t>
      </w:r>
      <w:r>
        <w:rPr>
          <w:rFonts w:cs="Times New Roman"/>
          <w:szCs w:val="24"/>
        </w:rPr>
        <w:t>i“</w:t>
      </w:r>
      <w:r w:rsidR="00C952EE">
        <w:rPr>
          <w:rFonts w:cs="Times New Roman"/>
          <w:szCs w:val="24"/>
        </w:rPr>
        <w:t xml:space="preserve"> (</w:t>
      </w:r>
      <w:r w:rsidR="00C952EE" w:rsidRPr="00C952EE">
        <w:rPr>
          <w:rFonts w:cs="Times New Roman"/>
          <w:i/>
          <w:iCs/>
          <w:szCs w:val="24"/>
        </w:rPr>
        <w:t>pridedam</w:t>
      </w:r>
      <w:r w:rsidR="00633B16">
        <w:rPr>
          <w:rFonts w:cs="Times New Roman"/>
          <w:i/>
          <w:iCs/>
          <w:szCs w:val="24"/>
        </w:rPr>
        <w:t>a</w:t>
      </w:r>
      <w:r w:rsidR="00D95BD5">
        <w:rPr>
          <w:rFonts w:cs="Times New Roman"/>
          <w:i/>
          <w:iCs/>
          <w:szCs w:val="24"/>
        </w:rPr>
        <w:t>)</w:t>
      </w:r>
    </w:p>
    <w:p w14:paraId="303C4955" w14:textId="77777777" w:rsidR="00436524" w:rsidRDefault="00436524" w:rsidP="002E23F1">
      <w:pPr>
        <w:rPr>
          <w:rFonts w:cs="Times New Roman"/>
          <w:b/>
          <w:bCs/>
          <w:szCs w:val="24"/>
        </w:rPr>
      </w:pPr>
    </w:p>
    <w:p w14:paraId="3724652A" w14:textId="752F3CCC" w:rsidR="002E23F1" w:rsidRDefault="002E23F1" w:rsidP="002E23F1">
      <w:pPr>
        <w:rPr>
          <w:rFonts w:cs="Times New Roman"/>
          <w:b/>
          <w:bCs/>
          <w:szCs w:val="24"/>
        </w:rPr>
      </w:pPr>
      <w:r w:rsidRPr="008E4D17">
        <w:rPr>
          <w:rFonts w:cs="Times New Roman"/>
          <w:b/>
          <w:bCs/>
          <w:szCs w:val="24"/>
        </w:rPr>
        <w:t>Kavin</w:t>
      </w:r>
      <w:r w:rsidR="00404947">
        <w:rPr>
          <w:rFonts w:cs="Times New Roman"/>
          <w:b/>
          <w:bCs/>
          <w:szCs w:val="24"/>
        </w:rPr>
        <w:t>ė</w:t>
      </w:r>
      <w:r w:rsidRPr="008E4D17">
        <w:rPr>
          <w:rFonts w:cs="Times New Roman"/>
          <w:b/>
          <w:bCs/>
          <w:szCs w:val="24"/>
        </w:rPr>
        <w:t xml:space="preserve">s zona, planas: </w:t>
      </w:r>
    </w:p>
    <w:p w14:paraId="0BE5DA9B" w14:textId="77777777" w:rsidR="00481B38" w:rsidRPr="008E4D17" w:rsidRDefault="00481B38" w:rsidP="002E23F1">
      <w:pPr>
        <w:rPr>
          <w:rFonts w:cs="Times New Roman"/>
          <w:b/>
          <w:bCs/>
          <w:szCs w:val="24"/>
        </w:rPr>
      </w:pPr>
    </w:p>
    <w:p w14:paraId="4FE81820" w14:textId="79C01E59" w:rsidR="00521040" w:rsidRPr="008E4D17" w:rsidRDefault="002E23F1" w:rsidP="00521040">
      <w:pPr>
        <w:jc w:val="right"/>
        <w:rPr>
          <w:rFonts w:cs="Times New Roman"/>
          <w:szCs w:val="24"/>
        </w:rPr>
      </w:pPr>
      <w:r w:rsidRPr="008E4D17">
        <w:rPr>
          <w:rFonts w:cs="Times New Roman"/>
          <w:noProof/>
          <w:szCs w:val="24"/>
        </w:rPr>
        <w:drawing>
          <wp:inline distT="0" distB="0" distL="0" distR="0" wp14:anchorId="5DF44BD9" wp14:editId="5F49F5D1">
            <wp:extent cx="6576096" cy="5981700"/>
            <wp:effectExtent l="0" t="0" r="0" b="0"/>
            <wp:docPr id="10601177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85525" cy="5990277"/>
                    </a:xfrm>
                    <a:prstGeom prst="rect">
                      <a:avLst/>
                    </a:prstGeom>
                    <a:noFill/>
                    <a:ln>
                      <a:noFill/>
                    </a:ln>
                  </pic:spPr>
                </pic:pic>
              </a:graphicData>
            </a:graphic>
          </wp:inline>
        </w:drawing>
      </w:r>
    </w:p>
    <w:p w14:paraId="7BD63486" w14:textId="77777777" w:rsidR="00481B38" w:rsidRDefault="00481B38" w:rsidP="000972AB">
      <w:pPr>
        <w:spacing w:after="120" w:line="257" w:lineRule="auto"/>
        <w:rPr>
          <w:rFonts w:cs="Times New Roman"/>
          <w:b/>
          <w:szCs w:val="24"/>
        </w:rPr>
      </w:pPr>
    </w:p>
    <w:p w14:paraId="1E75968D" w14:textId="60009417" w:rsidR="00863531" w:rsidRDefault="00863531" w:rsidP="000972AB">
      <w:pPr>
        <w:spacing w:after="120" w:line="257" w:lineRule="auto"/>
        <w:rPr>
          <w:rFonts w:cs="Times New Roman"/>
          <w:b/>
          <w:szCs w:val="24"/>
        </w:rPr>
      </w:pPr>
      <w:r w:rsidRPr="008E4D17">
        <w:rPr>
          <w:rFonts w:cs="Times New Roman"/>
          <w:b/>
          <w:szCs w:val="24"/>
        </w:rPr>
        <w:lastRenderedPageBreak/>
        <w:t>Kiekiai ir pasiūlymo pateikimo lentelė:</w:t>
      </w:r>
    </w:p>
    <w:p w14:paraId="7D0C934D" w14:textId="77777777" w:rsidR="00404947" w:rsidRPr="008E4D17" w:rsidRDefault="00404947" w:rsidP="000972AB">
      <w:pPr>
        <w:spacing w:after="120" w:line="257" w:lineRule="auto"/>
        <w:rPr>
          <w:rFonts w:cs="Times New Roman"/>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8"/>
        <w:gridCol w:w="3495"/>
        <w:gridCol w:w="1847"/>
        <w:gridCol w:w="1136"/>
        <w:gridCol w:w="1230"/>
        <w:gridCol w:w="1599"/>
      </w:tblGrid>
      <w:tr w:rsidR="00863531" w:rsidRPr="008E4D17" w14:paraId="2AFCABC1" w14:textId="77777777" w:rsidTr="00404947">
        <w:tc>
          <w:tcPr>
            <w:tcW w:w="436" w:type="pct"/>
            <w:tcBorders>
              <w:top w:val="single" w:sz="4" w:space="0" w:color="auto"/>
              <w:left w:val="single" w:sz="4" w:space="0" w:color="auto"/>
              <w:bottom w:val="single" w:sz="4" w:space="0" w:color="auto"/>
              <w:right w:val="single" w:sz="4" w:space="0" w:color="auto"/>
            </w:tcBorders>
            <w:hideMark/>
          </w:tcPr>
          <w:p w14:paraId="201D5BB1" w14:textId="77777777" w:rsidR="00863531" w:rsidRPr="008E4D17" w:rsidRDefault="00863531" w:rsidP="00DA5D7C">
            <w:pPr>
              <w:jc w:val="center"/>
              <w:rPr>
                <w:rFonts w:cs="Times New Roman"/>
                <w:b/>
                <w:bCs/>
                <w:szCs w:val="24"/>
              </w:rPr>
            </w:pPr>
            <w:r w:rsidRPr="008E4D17">
              <w:rPr>
                <w:rFonts w:cs="Times New Roman"/>
                <w:b/>
                <w:bCs/>
                <w:szCs w:val="24"/>
              </w:rPr>
              <w:t>Eil. Nr.</w:t>
            </w:r>
          </w:p>
        </w:tc>
        <w:tc>
          <w:tcPr>
            <w:tcW w:w="1714" w:type="pct"/>
            <w:tcBorders>
              <w:top w:val="single" w:sz="4" w:space="0" w:color="auto"/>
              <w:left w:val="single" w:sz="4" w:space="0" w:color="auto"/>
              <w:bottom w:val="single" w:sz="4" w:space="0" w:color="auto"/>
              <w:right w:val="single" w:sz="4" w:space="0" w:color="auto"/>
            </w:tcBorders>
            <w:hideMark/>
          </w:tcPr>
          <w:p w14:paraId="21535F2F" w14:textId="2EA72107" w:rsidR="00863531" w:rsidRPr="008E4D17" w:rsidRDefault="00863531" w:rsidP="00DA5D7C">
            <w:pPr>
              <w:jc w:val="center"/>
              <w:rPr>
                <w:rFonts w:cs="Times New Roman"/>
                <w:b/>
                <w:bCs/>
                <w:szCs w:val="24"/>
              </w:rPr>
            </w:pPr>
            <w:r w:rsidRPr="008E4D17">
              <w:rPr>
                <w:rFonts w:cs="Times New Roman"/>
                <w:b/>
                <w:bCs/>
                <w:szCs w:val="24"/>
              </w:rPr>
              <w:t xml:space="preserve">Pavadinimas, </w:t>
            </w:r>
            <w:r w:rsidR="00404947">
              <w:rPr>
                <w:rFonts w:cs="Times New Roman"/>
                <w:b/>
                <w:bCs/>
                <w:szCs w:val="24"/>
              </w:rPr>
              <w:t>m</w:t>
            </w:r>
            <w:r w:rsidRPr="008E4D17">
              <w:rPr>
                <w:rFonts w:cs="Times New Roman"/>
                <w:b/>
                <w:bCs/>
                <w:szCs w:val="24"/>
              </w:rPr>
              <w:t>odelis</w:t>
            </w:r>
          </w:p>
        </w:tc>
        <w:tc>
          <w:tcPr>
            <w:tcW w:w="906" w:type="pct"/>
            <w:tcBorders>
              <w:top w:val="single" w:sz="4" w:space="0" w:color="auto"/>
              <w:left w:val="single" w:sz="4" w:space="0" w:color="auto"/>
              <w:bottom w:val="single" w:sz="4" w:space="0" w:color="auto"/>
              <w:right w:val="single" w:sz="4" w:space="0" w:color="auto"/>
            </w:tcBorders>
            <w:hideMark/>
          </w:tcPr>
          <w:p w14:paraId="1677454D" w14:textId="77777777" w:rsidR="00863531" w:rsidRPr="008E4D17" w:rsidRDefault="00863531" w:rsidP="00DA5D7C">
            <w:pPr>
              <w:ind w:left="34"/>
              <w:jc w:val="center"/>
              <w:rPr>
                <w:rFonts w:cs="Times New Roman"/>
                <w:b/>
                <w:bCs/>
                <w:szCs w:val="24"/>
              </w:rPr>
            </w:pPr>
            <w:r w:rsidRPr="008E4D17">
              <w:rPr>
                <w:rFonts w:cs="Times New Roman"/>
                <w:b/>
                <w:bCs/>
                <w:szCs w:val="24"/>
              </w:rPr>
              <w:t>Vieneto kaina, Eur be PVM</w:t>
            </w:r>
          </w:p>
        </w:tc>
        <w:tc>
          <w:tcPr>
            <w:tcW w:w="556" w:type="pct"/>
            <w:tcBorders>
              <w:top w:val="single" w:sz="4" w:space="0" w:color="auto"/>
              <w:left w:val="single" w:sz="4" w:space="0" w:color="auto"/>
              <w:bottom w:val="single" w:sz="4" w:space="0" w:color="auto"/>
              <w:right w:val="single" w:sz="4" w:space="0" w:color="auto"/>
            </w:tcBorders>
            <w:hideMark/>
          </w:tcPr>
          <w:p w14:paraId="78AA496D" w14:textId="77777777" w:rsidR="00863531" w:rsidRPr="008E4D17" w:rsidRDefault="00863531" w:rsidP="00DA5D7C">
            <w:pPr>
              <w:ind w:hanging="80"/>
              <w:jc w:val="center"/>
              <w:rPr>
                <w:rFonts w:cs="Times New Roman"/>
                <w:b/>
                <w:bCs/>
                <w:szCs w:val="24"/>
              </w:rPr>
            </w:pPr>
            <w:r w:rsidRPr="008E4D17">
              <w:rPr>
                <w:rFonts w:cs="Times New Roman"/>
                <w:b/>
                <w:bCs/>
                <w:szCs w:val="24"/>
              </w:rPr>
              <w:t>Kiekis</w:t>
            </w:r>
          </w:p>
        </w:tc>
        <w:tc>
          <w:tcPr>
            <w:tcW w:w="603" w:type="pct"/>
            <w:tcBorders>
              <w:top w:val="single" w:sz="4" w:space="0" w:color="auto"/>
              <w:left w:val="single" w:sz="4" w:space="0" w:color="auto"/>
              <w:bottom w:val="single" w:sz="4" w:space="0" w:color="auto"/>
              <w:right w:val="single" w:sz="4" w:space="0" w:color="auto"/>
            </w:tcBorders>
          </w:tcPr>
          <w:p w14:paraId="37CFCC1D" w14:textId="77777777" w:rsidR="00863531" w:rsidRPr="008E4D17" w:rsidRDefault="00863531" w:rsidP="00DA5D7C">
            <w:pPr>
              <w:jc w:val="center"/>
              <w:rPr>
                <w:rFonts w:cs="Times New Roman"/>
                <w:b/>
                <w:bCs/>
                <w:szCs w:val="24"/>
              </w:rPr>
            </w:pPr>
            <w:r w:rsidRPr="008E4D17">
              <w:rPr>
                <w:rFonts w:cs="Times New Roman"/>
                <w:b/>
                <w:bCs/>
                <w:szCs w:val="24"/>
              </w:rPr>
              <w:t xml:space="preserve">Mato, vnt. </w:t>
            </w:r>
          </w:p>
        </w:tc>
        <w:tc>
          <w:tcPr>
            <w:tcW w:w="784" w:type="pct"/>
            <w:tcBorders>
              <w:top w:val="single" w:sz="4" w:space="0" w:color="auto"/>
              <w:left w:val="single" w:sz="4" w:space="0" w:color="auto"/>
              <w:bottom w:val="single" w:sz="4" w:space="0" w:color="auto"/>
              <w:right w:val="single" w:sz="4" w:space="0" w:color="auto"/>
            </w:tcBorders>
            <w:hideMark/>
          </w:tcPr>
          <w:p w14:paraId="39D65591" w14:textId="77777777" w:rsidR="00863531" w:rsidRPr="008E4D17" w:rsidRDefault="00863531" w:rsidP="00DA5D7C">
            <w:pPr>
              <w:jc w:val="center"/>
              <w:rPr>
                <w:rFonts w:cs="Times New Roman"/>
                <w:b/>
                <w:bCs/>
                <w:szCs w:val="24"/>
              </w:rPr>
            </w:pPr>
            <w:r w:rsidRPr="008E4D17">
              <w:rPr>
                <w:rFonts w:cs="Times New Roman"/>
                <w:b/>
                <w:bCs/>
                <w:szCs w:val="24"/>
              </w:rPr>
              <w:t>Suma,</w:t>
            </w:r>
          </w:p>
          <w:p w14:paraId="6E9D7E21" w14:textId="77777777" w:rsidR="00863531" w:rsidRPr="008E4D17" w:rsidRDefault="00863531" w:rsidP="00DA5D7C">
            <w:pPr>
              <w:jc w:val="center"/>
              <w:rPr>
                <w:rFonts w:cs="Times New Roman"/>
                <w:b/>
                <w:bCs/>
                <w:szCs w:val="24"/>
              </w:rPr>
            </w:pPr>
            <w:r w:rsidRPr="008E4D17">
              <w:rPr>
                <w:rFonts w:cs="Times New Roman"/>
                <w:b/>
                <w:bCs/>
                <w:szCs w:val="24"/>
              </w:rPr>
              <w:t>Eur be PVM</w:t>
            </w:r>
          </w:p>
        </w:tc>
      </w:tr>
      <w:tr w:rsidR="00863531" w:rsidRPr="008E4D17" w14:paraId="1DED0759" w14:textId="77777777" w:rsidTr="00404947">
        <w:tc>
          <w:tcPr>
            <w:tcW w:w="436" w:type="pct"/>
            <w:tcBorders>
              <w:top w:val="single" w:sz="4" w:space="0" w:color="auto"/>
              <w:left w:val="single" w:sz="4" w:space="0" w:color="auto"/>
              <w:bottom w:val="single" w:sz="4" w:space="0" w:color="auto"/>
              <w:right w:val="single" w:sz="4" w:space="0" w:color="auto"/>
            </w:tcBorders>
          </w:tcPr>
          <w:p w14:paraId="3A55D704" w14:textId="77777777" w:rsidR="00863531" w:rsidRPr="008E4D17" w:rsidRDefault="00863531" w:rsidP="00863531">
            <w:pPr>
              <w:pStyle w:val="ListParagraph"/>
              <w:numPr>
                <w:ilvl w:val="0"/>
                <w:numId w:val="7"/>
              </w:numPr>
              <w:spacing w:after="160" w:line="256" w:lineRule="auto"/>
              <w:jc w:val="center"/>
              <w:rPr>
                <w:rFonts w:cs="Times New Roman"/>
                <w:szCs w:val="24"/>
              </w:rPr>
            </w:pPr>
          </w:p>
        </w:tc>
        <w:tc>
          <w:tcPr>
            <w:tcW w:w="1714" w:type="pct"/>
            <w:tcBorders>
              <w:top w:val="single" w:sz="4" w:space="0" w:color="auto"/>
              <w:left w:val="single" w:sz="4" w:space="0" w:color="auto"/>
              <w:bottom w:val="single" w:sz="4" w:space="0" w:color="auto"/>
              <w:right w:val="single" w:sz="4" w:space="0" w:color="auto"/>
            </w:tcBorders>
          </w:tcPr>
          <w:p w14:paraId="0A268E5F" w14:textId="6DACC82B" w:rsidR="00863531" w:rsidRPr="008E4D17" w:rsidRDefault="00863531" w:rsidP="00863531">
            <w:pPr>
              <w:rPr>
                <w:rFonts w:cs="Times New Roman"/>
                <w:szCs w:val="24"/>
              </w:rPr>
            </w:pPr>
            <w:r w:rsidRPr="008E4D17">
              <w:rPr>
                <w:rFonts w:cs="Times New Roman"/>
                <w:szCs w:val="24"/>
              </w:rPr>
              <w:t>Žmonių skaičiaus nustatymo sistema kavinės zonoje</w:t>
            </w:r>
          </w:p>
        </w:tc>
        <w:tc>
          <w:tcPr>
            <w:tcW w:w="906" w:type="pct"/>
            <w:tcBorders>
              <w:top w:val="single" w:sz="4" w:space="0" w:color="auto"/>
              <w:left w:val="single" w:sz="4" w:space="0" w:color="auto"/>
              <w:bottom w:val="single" w:sz="4" w:space="0" w:color="auto"/>
              <w:right w:val="single" w:sz="4" w:space="0" w:color="auto"/>
            </w:tcBorders>
          </w:tcPr>
          <w:p w14:paraId="043084CB" w14:textId="77777777" w:rsidR="00863531" w:rsidRPr="008E4D17" w:rsidRDefault="00863531" w:rsidP="00DA5D7C">
            <w:pPr>
              <w:ind w:left="34"/>
              <w:jc w:val="center"/>
              <w:rPr>
                <w:rFonts w:cs="Times New Roman"/>
                <w:szCs w:val="24"/>
              </w:rPr>
            </w:pPr>
          </w:p>
        </w:tc>
        <w:tc>
          <w:tcPr>
            <w:tcW w:w="556" w:type="pct"/>
            <w:tcBorders>
              <w:top w:val="single" w:sz="4" w:space="0" w:color="auto"/>
              <w:left w:val="single" w:sz="4" w:space="0" w:color="auto"/>
              <w:bottom w:val="single" w:sz="4" w:space="0" w:color="auto"/>
              <w:right w:val="single" w:sz="4" w:space="0" w:color="auto"/>
            </w:tcBorders>
          </w:tcPr>
          <w:p w14:paraId="54630EA6" w14:textId="77777777" w:rsidR="00863531" w:rsidRPr="008E4D17" w:rsidRDefault="00863531" w:rsidP="00DA5D7C">
            <w:pPr>
              <w:ind w:hanging="80"/>
              <w:jc w:val="center"/>
              <w:rPr>
                <w:rFonts w:cs="Times New Roman"/>
                <w:szCs w:val="24"/>
              </w:rPr>
            </w:pPr>
            <w:r w:rsidRPr="008E4D17">
              <w:rPr>
                <w:rFonts w:cs="Times New Roman"/>
                <w:color w:val="000000"/>
                <w:szCs w:val="24"/>
              </w:rPr>
              <w:t>1</w:t>
            </w:r>
          </w:p>
        </w:tc>
        <w:tc>
          <w:tcPr>
            <w:tcW w:w="603" w:type="pct"/>
            <w:tcBorders>
              <w:top w:val="single" w:sz="4" w:space="0" w:color="auto"/>
              <w:left w:val="single" w:sz="4" w:space="0" w:color="auto"/>
              <w:bottom w:val="single" w:sz="4" w:space="0" w:color="auto"/>
              <w:right w:val="single" w:sz="4" w:space="0" w:color="auto"/>
            </w:tcBorders>
          </w:tcPr>
          <w:p w14:paraId="7735EB44" w14:textId="1E1511C5" w:rsidR="00863531" w:rsidRPr="008E4D17" w:rsidRDefault="00F074E0" w:rsidP="00DA5D7C">
            <w:pPr>
              <w:jc w:val="center"/>
              <w:rPr>
                <w:rFonts w:cs="Times New Roman"/>
                <w:szCs w:val="24"/>
              </w:rPr>
            </w:pPr>
            <w:proofErr w:type="spellStart"/>
            <w:r w:rsidRPr="008E4D17">
              <w:rPr>
                <w:rFonts w:cs="Times New Roman"/>
                <w:szCs w:val="24"/>
              </w:rPr>
              <w:t>k</w:t>
            </w:r>
            <w:r w:rsidR="00863531" w:rsidRPr="008E4D17">
              <w:rPr>
                <w:rFonts w:cs="Times New Roman"/>
                <w:szCs w:val="24"/>
              </w:rPr>
              <w:t>ompl</w:t>
            </w:r>
            <w:proofErr w:type="spellEnd"/>
            <w:r w:rsidR="00863531" w:rsidRPr="008E4D17">
              <w:rPr>
                <w:rFonts w:cs="Times New Roman"/>
                <w:szCs w:val="24"/>
              </w:rPr>
              <w:t>.</w:t>
            </w:r>
          </w:p>
        </w:tc>
        <w:tc>
          <w:tcPr>
            <w:tcW w:w="784" w:type="pct"/>
            <w:tcBorders>
              <w:top w:val="single" w:sz="4" w:space="0" w:color="auto"/>
              <w:left w:val="single" w:sz="4" w:space="0" w:color="auto"/>
              <w:bottom w:val="single" w:sz="4" w:space="0" w:color="auto"/>
              <w:right w:val="single" w:sz="4" w:space="0" w:color="auto"/>
            </w:tcBorders>
          </w:tcPr>
          <w:p w14:paraId="6A8F7E4C" w14:textId="77777777" w:rsidR="00863531" w:rsidRPr="008E4D17" w:rsidRDefault="00863531" w:rsidP="00DA5D7C">
            <w:pPr>
              <w:jc w:val="center"/>
              <w:rPr>
                <w:rFonts w:cs="Times New Roman"/>
                <w:b/>
                <w:bCs/>
                <w:szCs w:val="24"/>
              </w:rPr>
            </w:pPr>
          </w:p>
        </w:tc>
      </w:tr>
      <w:tr w:rsidR="00863531" w:rsidRPr="008E4D17" w14:paraId="33C323C6" w14:textId="77777777" w:rsidTr="00404947">
        <w:tc>
          <w:tcPr>
            <w:tcW w:w="3613" w:type="pct"/>
            <w:gridSpan w:val="4"/>
            <w:tcBorders>
              <w:top w:val="single" w:sz="4" w:space="0" w:color="auto"/>
              <w:left w:val="single" w:sz="4" w:space="0" w:color="auto"/>
              <w:bottom w:val="single" w:sz="4" w:space="0" w:color="auto"/>
              <w:right w:val="single" w:sz="4" w:space="0" w:color="auto"/>
            </w:tcBorders>
            <w:hideMark/>
          </w:tcPr>
          <w:p w14:paraId="293F9DBA" w14:textId="201B8E4F" w:rsidR="00863531" w:rsidRPr="008E4D17" w:rsidRDefault="00073144" w:rsidP="00DA5D7C">
            <w:pPr>
              <w:jc w:val="right"/>
              <w:rPr>
                <w:rFonts w:cs="Times New Roman"/>
                <w:b/>
                <w:bCs/>
                <w:szCs w:val="24"/>
              </w:rPr>
            </w:pPr>
            <w:r>
              <w:rPr>
                <w:rFonts w:cs="Times New Roman"/>
                <w:b/>
                <w:bCs/>
                <w:szCs w:val="24"/>
              </w:rPr>
              <w:t>Iš v</w:t>
            </w:r>
            <w:r w:rsidR="00863531" w:rsidRPr="008E4D17">
              <w:rPr>
                <w:rFonts w:cs="Times New Roman"/>
                <w:b/>
                <w:bCs/>
                <w:szCs w:val="24"/>
              </w:rPr>
              <w:t>iso</w:t>
            </w:r>
            <w:r>
              <w:rPr>
                <w:rFonts w:cs="Times New Roman"/>
                <w:b/>
                <w:bCs/>
                <w:szCs w:val="24"/>
              </w:rPr>
              <w:t>,</w:t>
            </w:r>
            <w:r w:rsidR="00863531" w:rsidRPr="008E4D17">
              <w:rPr>
                <w:rFonts w:cs="Times New Roman"/>
                <w:b/>
                <w:bCs/>
                <w:szCs w:val="24"/>
              </w:rPr>
              <w:t xml:space="preserve"> Eur be PVM:</w:t>
            </w:r>
          </w:p>
        </w:tc>
        <w:tc>
          <w:tcPr>
            <w:tcW w:w="603" w:type="pct"/>
            <w:tcBorders>
              <w:top w:val="single" w:sz="4" w:space="0" w:color="auto"/>
              <w:left w:val="single" w:sz="4" w:space="0" w:color="auto"/>
              <w:bottom w:val="single" w:sz="4" w:space="0" w:color="auto"/>
              <w:right w:val="single" w:sz="4" w:space="0" w:color="auto"/>
            </w:tcBorders>
          </w:tcPr>
          <w:p w14:paraId="0892AB7C" w14:textId="77777777" w:rsidR="00863531" w:rsidRPr="008E4D17" w:rsidRDefault="00863531" w:rsidP="00DA5D7C">
            <w:pPr>
              <w:rPr>
                <w:rFonts w:cs="Times New Roman"/>
                <w:b/>
                <w:bCs/>
                <w:szCs w:val="24"/>
              </w:rPr>
            </w:pPr>
          </w:p>
        </w:tc>
        <w:tc>
          <w:tcPr>
            <w:tcW w:w="784" w:type="pct"/>
            <w:tcBorders>
              <w:top w:val="single" w:sz="4" w:space="0" w:color="auto"/>
              <w:left w:val="single" w:sz="4" w:space="0" w:color="auto"/>
              <w:bottom w:val="single" w:sz="4" w:space="0" w:color="auto"/>
              <w:right w:val="single" w:sz="4" w:space="0" w:color="auto"/>
            </w:tcBorders>
          </w:tcPr>
          <w:p w14:paraId="7DC96F63" w14:textId="77777777" w:rsidR="00863531" w:rsidRPr="008E4D17" w:rsidRDefault="00863531" w:rsidP="00DA5D7C">
            <w:pPr>
              <w:rPr>
                <w:rFonts w:cs="Times New Roman"/>
                <w:b/>
                <w:bCs/>
                <w:szCs w:val="24"/>
              </w:rPr>
            </w:pPr>
          </w:p>
        </w:tc>
      </w:tr>
      <w:tr w:rsidR="00863531" w:rsidRPr="008E4D17" w14:paraId="5128F570" w14:textId="77777777" w:rsidTr="00404947">
        <w:tc>
          <w:tcPr>
            <w:tcW w:w="3613" w:type="pct"/>
            <w:gridSpan w:val="4"/>
            <w:tcBorders>
              <w:top w:val="single" w:sz="4" w:space="0" w:color="auto"/>
              <w:left w:val="single" w:sz="4" w:space="0" w:color="auto"/>
              <w:bottom w:val="single" w:sz="4" w:space="0" w:color="auto"/>
              <w:right w:val="single" w:sz="4" w:space="0" w:color="auto"/>
            </w:tcBorders>
            <w:hideMark/>
          </w:tcPr>
          <w:p w14:paraId="604031AD" w14:textId="77777777" w:rsidR="00863531" w:rsidRPr="008E4D17" w:rsidRDefault="00863531" w:rsidP="00DA5D7C">
            <w:pPr>
              <w:jc w:val="right"/>
              <w:rPr>
                <w:rFonts w:cs="Times New Roman"/>
                <w:b/>
                <w:bCs/>
                <w:szCs w:val="24"/>
              </w:rPr>
            </w:pPr>
            <w:r w:rsidRPr="008E4D17">
              <w:rPr>
                <w:rFonts w:cs="Times New Roman"/>
                <w:b/>
                <w:bCs/>
                <w:szCs w:val="24"/>
              </w:rPr>
              <w:t>21%  PVM:</w:t>
            </w:r>
          </w:p>
        </w:tc>
        <w:tc>
          <w:tcPr>
            <w:tcW w:w="603" w:type="pct"/>
            <w:tcBorders>
              <w:top w:val="single" w:sz="4" w:space="0" w:color="auto"/>
              <w:left w:val="single" w:sz="4" w:space="0" w:color="auto"/>
              <w:bottom w:val="single" w:sz="4" w:space="0" w:color="auto"/>
              <w:right w:val="single" w:sz="4" w:space="0" w:color="auto"/>
            </w:tcBorders>
          </w:tcPr>
          <w:p w14:paraId="19BEB662" w14:textId="77777777" w:rsidR="00863531" w:rsidRPr="008E4D17" w:rsidRDefault="00863531" w:rsidP="00DA5D7C">
            <w:pPr>
              <w:rPr>
                <w:rFonts w:cs="Times New Roman"/>
                <w:b/>
                <w:bCs/>
                <w:szCs w:val="24"/>
              </w:rPr>
            </w:pPr>
          </w:p>
        </w:tc>
        <w:tc>
          <w:tcPr>
            <w:tcW w:w="784" w:type="pct"/>
            <w:tcBorders>
              <w:top w:val="single" w:sz="4" w:space="0" w:color="auto"/>
              <w:left w:val="single" w:sz="4" w:space="0" w:color="auto"/>
              <w:bottom w:val="single" w:sz="4" w:space="0" w:color="auto"/>
              <w:right w:val="single" w:sz="4" w:space="0" w:color="auto"/>
            </w:tcBorders>
          </w:tcPr>
          <w:p w14:paraId="44677CBB" w14:textId="77777777" w:rsidR="00863531" w:rsidRPr="008E4D17" w:rsidRDefault="00863531" w:rsidP="00DA5D7C">
            <w:pPr>
              <w:rPr>
                <w:rFonts w:cs="Times New Roman"/>
                <w:b/>
                <w:bCs/>
                <w:szCs w:val="24"/>
              </w:rPr>
            </w:pPr>
          </w:p>
        </w:tc>
      </w:tr>
      <w:tr w:rsidR="00863531" w:rsidRPr="008E4D17" w14:paraId="1C65FBF3" w14:textId="77777777" w:rsidTr="00404947">
        <w:tc>
          <w:tcPr>
            <w:tcW w:w="3613" w:type="pct"/>
            <w:gridSpan w:val="4"/>
            <w:tcBorders>
              <w:top w:val="single" w:sz="4" w:space="0" w:color="auto"/>
              <w:left w:val="single" w:sz="4" w:space="0" w:color="auto"/>
              <w:bottom w:val="single" w:sz="4" w:space="0" w:color="auto"/>
              <w:right w:val="single" w:sz="4" w:space="0" w:color="auto"/>
            </w:tcBorders>
            <w:hideMark/>
          </w:tcPr>
          <w:p w14:paraId="2B5CABEC" w14:textId="69A1DB49" w:rsidR="00863531" w:rsidRPr="008E4D17" w:rsidRDefault="00073144" w:rsidP="00DA5D7C">
            <w:pPr>
              <w:jc w:val="right"/>
              <w:rPr>
                <w:rFonts w:cs="Times New Roman"/>
                <w:b/>
                <w:bCs/>
                <w:szCs w:val="24"/>
              </w:rPr>
            </w:pPr>
            <w:r>
              <w:rPr>
                <w:rFonts w:cs="Times New Roman"/>
                <w:b/>
                <w:bCs/>
                <w:szCs w:val="24"/>
              </w:rPr>
              <w:t>Iš v</w:t>
            </w:r>
            <w:r w:rsidR="00863531" w:rsidRPr="008E4D17">
              <w:rPr>
                <w:rFonts w:cs="Times New Roman"/>
                <w:b/>
                <w:bCs/>
                <w:szCs w:val="24"/>
              </w:rPr>
              <w:t>iso</w:t>
            </w:r>
            <w:r>
              <w:rPr>
                <w:rFonts w:cs="Times New Roman"/>
                <w:b/>
                <w:bCs/>
                <w:szCs w:val="24"/>
              </w:rPr>
              <w:t>,</w:t>
            </w:r>
            <w:r w:rsidR="00863531" w:rsidRPr="008E4D17">
              <w:rPr>
                <w:rFonts w:cs="Times New Roman"/>
                <w:b/>
                <w:bCs/>
                <w:szCs w:val="24"/>
              </w:rPr>
              <w:t xml:space="preserve"> Eur su PVM:</w:t>
            </w:r>
          </w:p>
        </w:tc>
        <w:tc>
          <w:tcPr>
            <w:tcW w:w="603" w:type="pct"/>
            <w:tcBorders>
              <w:top w:val="single" w:sz="4" w:space="0" w:color="auto"/>
              <w:left w:val="single" w:sz="4" w:space="0" w:color="auto"/>
              <w:bottom w:val="single" w:sz="4" w:space="0" w:color="auto"/>
              <w:right w:val="single" w:sz="4" w:space="0" w:color="auto"/>
            </w:tcBorders>
          </w:tcPr>
          <w:p w14:paraId="1D3C353C" w14:textId="77777777" w:rsidR="00863531" w:rsidRPr="008E4D17" w:rsidRDefault="00863531" w:rsidP="00DA5D7C">
            <w:pPr>
              <w:rPr>
                <w:rFonts w:cs="Times New Roman"/>
                <w:b/>
                <w:bCs/>
                <w:szCs w:val="24"/>
              </w:rPr>
            </w:pPr>
          </w:p>
        </w:tc>
        <w:tc>
          <w:tcPr>
            <w:tcW w:w="784" w:type="pct"/>
            <w:tcBorders>
              <w:top w:val="single" w:sz="4" w:space="0" w:color="auto"/>
              <w:left w:val="single" w:sz="4" w:space="0" w:color="auto"/>
              <w:bottom w:val="single" w:sz="4" w:space="0" w:color="auto"/>
              <w:right w:val="single" w:sz="4" w:space="0" w:color="auto"/>
            </w:tcBorders>
          </w:tcPr>
          <w:p w14:paraId="29D2F0A0" w14:textId="77777777" w:rsidR="00863531" w:rsidRPr="008E4D17" w:rsidRDefault="00863531" w:rsidP="00DA5D7C">
            <w:pPr>
              <w:rPr>
                <w:rFonts w:cs="Times New Roman"/>
                <w:b/>
                <w:bCs/>
                <w:szCs w:val="24"/>
              </w:rPr>
            </w:pPr>
          </w:p>
        </w:tc>
      </w:tr>
    </w:tbl>
    <w:p w14:paraId="227A4403" w14:textId="77777777" w:rsidR="00924EF3" w:rsidRPr="008E4D17" w:rsidRDefault="00924EF3">
      <w:pPr>
        <w:rPr>
          <w:rFonts w:cs="Times New Roman"/>
          <w:szCs w:val="24"/>
        </w:rPr>
      </w:pPr>
    </w:p>
    <w:sectPr w:rsidR="00924EF3" w:rsidRPr="008E4D17" w:rsidSect="000A50A9">
      <w:footerReference w:type="default" r:id="rId8"/>
      <w:pgSz w:w="11906" w:h="16838"/>
      <w:pgMar w:top="1134" w:right="567" w:bottom="720"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14B02" w14:textId="77777777" w:rsidR="00D4656C" w:rsidRDefault="00D4656C" w:rsidP="000A50A9">
      <w:r>
        <w:separator/>
      </w:r>
    </w:p>
  </w:endnote>
  <w:endnote w:type="continuationSeparator" w:id="0">
    <w:p w14:paraId="12D84BC7" w14:textId="77777777" w:rsidR="00D4656C" w:rsidRDefault="00D4656C" w:rsidP="000A5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
    <w:altName w:val="MS Gothic"/>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2896625"/>
      <w:docPartObj>
        <w:docPartGallery w:val="Page Numbers (Bottom of Page)"/>
        <w:docPartUnique/>
      </w:docPartObj>
    </w:sdtPr>
    <w:sdtContent>
      <w:p w14:paraId="6B50614F" w14:textId="691446D4" w:rsidR="000A50A9" w:rsidRDefault="000A50A9">
        <w:pPr>
          <w:pStyle w:val="Footer"/>
          <w:jc w:val="right"/>
        </w:pPr>
        <w:r>
          <w:fldChar w:fldCharType="begin"/>
        </w:r>
        <w:r>
          <w:instrText>PAGE   \* MERGEFORMAT</w:instrText>
        </w:r>
        <w:r>
          <w:fldChar w:fldCharType="separate"/>
        </w:r>
        <w:r>
          <w:t>2</w:t>
        </w:r>
        <w:r>
          <w:fldChar w:fldCharType="end"/>
        </w:r>
      </w:p>
    </w:sdtContent>
  </w:sdt>
  <w:p w14:paraId="0F2C22F1" w14:textId="77777777" w:rsidR="000A50A9" w:rsidRDefault="000A50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808A5" w14:textId="77777777" w:rsidR="00D4656C" w:rsidRDefault="00D4656C" w:rsidP="000A50A9">
      <w:r>
        <w:separator/>
      </w:r>
    </w:p>
  </w:footnote>
  <w:footnote w:type="continuationSeparator" w:id="0">
    <w:p w14:paraId="70528AEA" w14:textId="77777777" w:rsidR="00D4656C" w:rsidRDefault="00D4656C" w:rsidP="000A50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44A29"/>
    <w:multiLevelType w:val="multilevel"/>
    <w:tmpl w:val="9126FA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6F4683B"/>
    <w:multiLevelType w:val="multilevel"/>
    <w:tmpl w:val="CBB0D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EA66F7E"/>
    <w:multiLevelType w:val="hybridMultilevel"/>
    <w:tmpl w:val="17F203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217104B"/>
    <w:multiLevelType w:val="hybridMultilevel"/>
    <w:tmpl w:val="48FAFA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5BF87246"/>
    <w:multiLevelType w:val="hybridMultilevel"/>
    <w:tmpl w:val="DF30F7F8"/>
    <w:lvl w:ilvl="0" w:tplc="FFFFFFFF">
      <w:start w:val="1"/>
      <w:numFmt w:val="decimal"/>
      <w:lvlText w:val="%1)"/>
      <w:lvlJc w:val="left"/>
      <w:pPr>
        <w:ind w:left="1210" w:hanging="360"/>
      </w:pPr>
      <w:rPr>
        <w:rFonts w:hint="default"/>
      </w:rPr>
    </w:lvl>
    <w:lvl w:ilvl="1" w:tplc="FFFFFFFF">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5" w15:restartNumberingAfterBreak="0">
    <w:nsid w:val="5F70177F"/>
    <w:multiLevelType w:val="multilevel"/>
    <w:tmpl w:val="28EE8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1C16799"/>
    <w:multiLevelType w:val="multilevel"/>
    <w:tmpl w:val="4EFC9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3393FFE"/>
    <w:multiLevelType w:val="hybridMultilevel"/>
    <w:tmpl w:val="8C447C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C9563F9"/>
    <w:multiLevelType w:val="multilevel"/>
    <w:tmpl w:val="37FE90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54669604">
    <w:abstractNumId w:val="6"/>
  </w:num>
  <w:num w:numId="2" w16cid:durableId="766195557">
    <w:abstractNumId w:val="0"/>
  </w:num>
  <w:num w:numId="3" w16cid:durableId="2019500122">
    <w:abstractNumId w:val="8"/>
  </w:num>
  <w:num w:numId="4" w16cid:durableId="360859363">
    <w:abstractNumId w:val="5"/>
  </w:num>
  <w:num w:numId="5" w16cid:durableId="1117605688">
    <w:abstractNumId w:val="1"/>
  </w:num>
  <w:num w:numId="6" w16cid:durableId="832834191">
    <w:abstractNumId w:val="4"/>
  </w:num>
  <w:num w:numId="7" w16cid:durableId="1186332885">
    <w:abstractNumId w:val="7"/>
  </w:num>
  <w:num w:numId="8" w16cid:durableId="332491948">
    <w:abstractNumId w:val="2"/>
  </w:num>
  <w:num w:numId="9" w16cid:durableId="16597279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4BF"/>
    <w:rsid w:val="0002442A"/>
    <w:rsid w:val="00073144"/>
    <w:rsid w:val="000972AB"/>
    <w:rsid w:val="000A19B6"/>
    <w:rsid w:val="000A50A9"/>
    <w:rsid w:val="000F7D27"/>
    <w:rsid w:val="00151F8A"/>
    <w:rsid w:val="001C55DC"/>
    <w:rsid w:val="001F249B"/>
    <w:rsid w:val="00214B0F"/>
    <w:rsid w:val="00243890"/>
    <w:rsid w:val="00256780"/>
    <w:rsid w:val="0028695B"/>
    <w:rsid w:val="002A7AEA"/>
    <w:rsid w:val="002E23F1"/>
    <w:rsid w:val="00301134"/>
    <w:rsid w:val="00394100"/>
    <w:rsid w:val="003D66F6"/>
    <w:rsid w:val="00402060"/>
    <w:rsid w:val="00404947"/>
    <w:rsid w:val="00436524"/>
    <w:rsid w:val="00452C9C"/>
    <w:rsid w:val="00481B38"/>
    <w:rsid w:val="00516FCA"/>
    <w:rsid w:val="00521040"/>
    <w:rsid w:val="005373FF"/>
    <w:rsid w:val="00560CF2"/>
    <w:rsid w:val="005A3612"/>
    <w:rsid w:val="005D1549"/>
    <w:rsid w:val="006120E2"/>
    <w:rsid w:val="00633B16"/>
    <w:rsid w:val="0067402F"/>
    <w:rsid w:val="00686F98"/>
    <w:rsid w:val="006E1A78"/>
    <w:rsid w:val="006E1CD4"/>
    <w:rsid w:val="0076093E"/>
    <w:rsid w:val="00770938"/>
    <w:rsid w:val="007A5543"/>
    <w:rsid w:val="007D4A80"/>
    <w:rsid w:val="007E5F63"/>
    <w:rsid w:val="007F0FEC"/>
    <w:rsid w:val="00820520"/>
    <w:rsid w:val="008517C2"/>
    <w:rsid w:val="00863531"/>
    <w:rsid w:val="008D6088"/>
    <w:rsid w:val="008E0C76"/>
    <w:rsid w:val="008E4D17"/>
    <w:rsid w:val="008F74BF"/>
    <w:rsid w:val="009000C6"/>
    <w:rsid w:val="0091175C"/>
    <w:rsid w:val="00920DE0"/>
    <w:rsid w:val="00922CA6"/>
    <w:rsid w:val="00924EF3"/>
    <w:rsid w:val="00951E33"/>
    <w:rsid w:val="009A18A3"/>
    <w:rsid w:val="009B470C"/>
    <w:rsid w:val="00A32CF9"/>
    <w:rsid w:val="00A67C1C"/>
    <w:rsid w:val="00AD7DDE"/>
    <w:rsid w:val="00B77594"/>
    <w:rsid w:val="00BD067D"/>
    <w:rsid w:val="00C006C5"/>
    <w:rsid w:val="00C952EE"/>
    <w:rsid w:val="00CB56E9"/>
    <w:rsid w:val="00CB58A2"/>
    <w:rsid w:val="00D208AE"/>
    <w:rsid w:val="00D22D91"/>
    <w:rsid w:val="00D4656C"/>
    <w:rsid w:val="00D55E4C"/>
    <w:rsid w:val="00D8095A"/>
    <w:rsid w:val="00D95BD5"/>
    <w:rsid w:val="00DB6648"/>
    <w:rsid w:val="00DE1115"/>
    <w:rsid w:val="00E16769"/>
    <w:rsid w:val="00E5110B"/>
    <w:rsid w:val="00EA08B8"/>
    <w:rsid w:val="00F074E0"/>
    <w:rsid w:val="00F40986"/>
    <w:rsid w:val="00F4477D"/>
    <w:rsid w:val="00F60198"/>
    <w:rsid w:val="00F6392B"/>
    <w:rsid w:val="00F85167"/>
    <w:rsid w:val="00F90EF9"/>
    <w:rsid w:val="00FA7E56"/>
    <w:rsid w:val="00FB38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56BAA"/>
  <w15:chartTrackingRefBased/>
  <w15:docId w15:val="{B8AC5F19-AF0D-44F2-9EDD-7B1F44CFC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040"/>
  </w:style>
  <w:style w:type="paragraph" w:styleId="Heading1">
    <w:name w:val="heading 1"/>
    <w:basedOn w:val="Normal"/>
    <w:next w:val="Normal"/>
    <w:link w:val="Heading1Char"/>
    <w:uiPriority w:val="9"/>
    <w:qFormat/>
    <w:rsid w:val="008F74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F74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F74BF"/>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F74B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F74B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F74B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F74B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F74B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F74B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74B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F74B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F74BF"/>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F74B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F74B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F74B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F74B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F74B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F74B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F74B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74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74B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74B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F74B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F74BF"/>
    <w:rPr>
      <w:i/>
      <w:iCs/>
      <w:color w:val="404040" w:themeColor="text1" w:themeTint="BF"/>
    </w:rPr>
  </w:style>
  <w:style w:type="paragraph" w:styleId="ListParagraph">
    <w:name w:val="List Paragraph"/>
    <w:aliases w:val="lp1,Bullet 1,Use Case List Paragraph,List Paragraph Red,Bullet EY,List Paragraph111,Numbering,ERP-List Paragraph,List Paragraph11,List Paragraph2,List Paragraph21,Lentele,List not in Table,Buletai,Paragraph,punktai,List Paragraph1,List L1"/>
    <w:basedOn w:val="Normal"/>
    <w:link w:val="ListParagraphChar"/>
    <w:qFormat/>
    <w:rsid w:val="008F74BF"/>
    <w:pPr>
      <w:ind w:left="720"/>
      <w:contextualSpacing/>
    </w:pPr>
  </w:style>
  <w:style w:type="character" w:styleId="IntenseEmphasis">
    <w:name w:val="Intense Emphasis"/>
    <w:basedOn w:val="DefaultParagraphFont"/>
    <w:uiPriority w:val="21"/>
    <w:qFormat/>
    <w:rsid w:val="008F74BF"/>
    <w:rPr>
      <w:i/>
      <w:iCs/>
      <w:color w:val="2F5496" w:themeColor="accent1" w:themeShade="BF"/>
    </w:rPr>
  </w:style>
  <w:style w:type="paragraph" w:styleId="IntenseQuote">
    <w:name w:val="Intense Quote"/>
    <w:basedOn w:val="Normal"/>
    <w:next w:val="Normal"/>
    <w:link w:val="IntenseQuoteChar"/>
    <w:uiPriority w:val="30"/>
    <w:qFormat/>
    <w:rsid w:val="008F74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F74BF"/>
    <w:rPr>
      <w:i/>
      <w:iCs/>
      <w:color w:val="2F5496" w:themeColor="accent1" w:themeShade="BF"/>
    </w:rPr>
  </w:style>
  <w:style w:type="character" w:styleId="IntenseReference">
    <w:name w:val="Intense Reference"/>
    <w:basedOn w:val="DefaultParagraphFont"/>
    <w:uiPriority w:val="32"/>
    <w:qFormat/>
    <w:rsid w:val="008F74BF"/>
    <w:rPr>
      <w:b/>
      <w:bCs/>
      <w:smallCaps/>
      <w:color w:val="2F5496" w:themeColor="accent1" w:themeShade="BF"/>
      <w:spacing w:val="5"/>
    </w:rPr>
  </w:style>
  <w:style w:type="character" w:customStyle="1" w:styleId="ListParagraphChar">
    <w:name w:val="List Paragraph Char"/>
    <w:aliases w:val="lp1 Char,Bullet 1 Char,Use Case List Paragraph Char,List Paragraph Red Char,Bullet EY Char,List Paragraph111 Char,Numbering Char,ERP-List Paragraph Char,List Paragraph11 Char,List Paragraph2 Char,List Paragraph21 Char,Lentele Char"/>
    <w:link w:val="ListParagraph"/>
    <w:qFormat/>
    <w:locked/>
    <w:rsid w:val="00521040"/>
  </w:style>
  <w:style w:type="table" w:styleId="TableGrid">
    <w:name w:val="Table Grid"/>
    <w:basedOn w:val="TableNormal"/>
    <w:uiPriority w:val="39"/>
    <w:rsid w:val="00A67C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xxmsonormal">
    <w:name w:val="x_xxxmsonormal"/>
    <w:basedOn w:val="Normal"/>
    <w:uiPriority w:val="99"/>
    <w:rsid w:val="00A67C1C"/>
    <w:rPr>
      <w:rFonts w:ascii="Calibri" w:hAnsi="Calibri" w:cs="Calibri"/>
      <w:sz w:val="22"/>
      <w:lang w:eastAsia="lt-LT"/>
    </w:rPr>
  </w:style>
  <w:style w:type="paragraph" w:styleId="Header">
    <w:name w:val="header"/>
    <w:basedOn w:val="Normal"/>
    <w:link w:val="HeaderChar"/>
    <w:uiPriority w:val="99"/>
    <w:unhideWhenUsed/>
    <w:rsid w:val="000A50A9"/>
    <w:pPr>
      <w:tabs>
        <w:tab w:val="center" w:pos="4819"/>
        <w:tab w:val="right" w:pos="9638"/>
      </w:tabs>
    </w:pPr>
  </w:style>
  <w:style w:type="character" w:customStyle="1" w:styleId="HeaderChar">
    <w:name w:val="Header Char"/>
    <w:basedOn w:val="DefaultParagraphFont"/>
    <w:link w:val="Header"/>
    <w:uiPriority w:val="99"/>
    <w:rsid w:val="000A50A9"/>
  </w:style>
  <w:style w:type="paragraph" w:styleId="Footer">
    <w:name w:val="footer"/>
    <w:basedOn w:val="Normal"/>
    <w:link w:val="FooterChar"/>
    <w:uiPriority w:val="99"/>
    <w:unhideWhenUsed/>
    <w:rsid w:val="000A50A9"/>
    <w:pPr>
      <w:tabs>
        <w:tab w:val="center" w:pos="4819"/>
        <w:tab w:val="right" w:pos="9638"/>
      </w:tabs>
    </w:pPr>
  </w:style>
  <w:style w:type="character" w:customStyle="1" w:styleId="FooterChar">
    <w:name w:val="Footer Char"/>
    <w:basedOn w:val="DefaultParagraphFont"/>
    <w:link w:val="Footer"/>
    <w:uiPriority w:val="99"/>
    <w:rsid w:val="000A50A9"/>
  </w:style>
  <w:style w:type="character" w:customStyle="1" w:styleId="bodyCar">
    <w:name w:val="body Car"/>
    <w:link w:val="body"/>
    <w:locked/>
    <w:rsid w:val="00F60198"/>
    <w:rPr>
      <w:rFonts w:ascii="Arial" w:eastAsia="Times New Roman" w:hAnsi="Arial" w:cs="Times New Roman"/>
      <w:sz w:val="22"/>
      <w:lang w:val="en-GB"/>
    </w:rPr>
  </w:style>
  <w:style w:type="paragraph" w:customStyle="1" w:styleId="body">
    <w:name w:val="body"/>
    <w:basedOn w:val="Normal"/>
    <w:link w:val="bodyCar"/>
    <w:rsid w:val="00F60198"/>
    <w:pPr>
      <w:spacing w:before="120" w:after="120"/>
      <w:jc w:val="both"/>
    </w:pPr>
    <w:rPr>
      <w:rFonts w:ascii="Arial" w:eastAsia="Times New Roman" w:hAnsi="Arial" w:cs="Times New Roman"/>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159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8174</Words>
  <Characters>4660</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 Černecov</dc:creator>
  <cp:keywords/>
  <dc:description/>
  <cp:lastModifiedBy>Indrė Rulevičiūtė</cp:lastModifiedBy>
  <cp:revision>14</cp:revision>
  <dcterms:created xsi:type="dcterms:W3CDTF">2025-06-19T12:13:00Z</dcterms:created>
  <dcterms:modified xsi:type="dcterms:W3CDTF">2025-06-20T05:08:00Z</dcterms:modified>
</cp:coreProperties>
</file>