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6823" w14:textId="73428000" w:rsidR="00913FFF" w:rsidRDefault="00913FFF" w:rsidP="00913FFF">
      <w:pPr>
        <w:pStyle w:val="NormalWeb"/>
        <w:spacing w:before="0" w:beforeAutospacing="0" w:after="0" w:afterAutospacing="0"/>
        <w:jc w:val="right"/>
      </w:pPr>
      <w:r w:rsidRPr="00913FFF">
        <w:t>Projektas</w:t>
      </w:r>
    </w:p>
    <w:p w14:paraId="25DE4EDA" w14:textId="77777777" w:rsidR="007E170C" w:rsidRDefault="007E170C" w:rsidP="00502448">
      <w:pPr>
        <w:pStyle w:val="NormalWeb"/>
        <w:spacing w:before="0" w:beforeAutospacing="0" w:after="0" w:afterAutospacing="0"/>
        <w:jc w:val="center"/>
        <w:rPr>
          <w:b/>
          <w:bCs/>
        </w:rPr>
      </w:pPr>
    </w:p>
    <w:p w14:paraId="3DF32D2D" w14:textId="6B3686CD" w:rsidR="00502448" w:rsidRPr="00FF65F1" w:rsidRDefault="00502448" w:rsidP="00502448">
      <w:pPr>
        <w:pStyle w:val="NormalWeb"/>
        <w:spacing w:before="0" w:beforeAutospacing="0" w:after="0" w:afterAutospacing="0"/>
        <w:jc w:val="center"/>
        <w:rPr>
          <w:b/>
          <w:bCs/>
          <w:color w:val="000000" w:themeColor="text1"/>
        </w:rPr>
      </w:pPr>
      <w:r w:rsidRPr="00FF65F1">
        <w:rPr>
          <w:b/>
          <w:bCs/>
        </w:rPr>
        <w:t>Aplinkosauginiai</w:t>
      </w:r>
      <w:r w:rsidRPr="00FF65F1">
        <w:rPr>
          <w:b/>
          <w:bCs/>
          <w:color w:val="000000" w:themeColor="text1"/>
        </w:rPr>
        <w:t xml:space="preserve"> reikalavimai</w:t>
      </w:r>
      <w:r w:rsidR="00CB0B13" w:rsidRPr="00FF65F1">
        <w:rPr>
          <w:b/>
          <w:bCs/>
          <w:color w:val="000000" w:themeColor="text1"/>
        </w:rPr>
        <w:t xml:space="preserve"> </w:t>
      </w:r>
      <w:r w:rsidR="00FF65F1" w:rsidRPr="00FF65F1">
        <w:rPr>
          <w:b/>
          <w:bCs/>
        </w:rPr>
        <w:t>Sistemos valdymo kompiuterinei įrangai</w:t>
      </w:r>
      <w:r w:rsidR="00AC0D50">
        <w:rPr>
          <w:b/>
          <w:bCs/>
        </w:rPr>
        <w:t xml:space="preserve">, </w:t>
      </w:r>
      <w:r w:rsidR="00AC0D50">
        <w:rPr>
          <w:b/>
          <w:bCs/>
        </w:rPr>
        <w:br/>
        <w:t>nurodytai Techninės specifikacijos 2-oje lentelėje</w:t>
      </w:r>
    </w:p>
    <w:p w14:paraId="3518EE57" w14:textId="77777777" w:rsidR="00502448" w:rsidRPr="00DD29F1" w:rsidRDefault="00502448" w:rsidP="00502448">
      <w:pPr>
        <w:pStyle w:val="NormalWeb"/>
        <w:spacing w:before="0" w:beforeAutospacing="0" w:after="0" w:afterAutospacing="0"/>
        <w:jc w:val="center"/>
        <w:rPr>
          <w:b/>
          <w:color w:val="000000" w:themeColor="text1"/>
        </w:rPr>
      </w:pPr>
    </w:p>
    <w:p w14:paraId="187C5507" w14:textId="77777777" w:rsidR="00502448" w:rsidRPr="00DD29F1" w:rsidRDefault="00502448" w:rsidP="00502448">
      <w:pPr>
        <w:jc w:val="both"/>
        <w:rPr>
          <w:bdr w:val="none" w:sz="0" w:space="0" w:color="auto" w:frame="1"/>
          <w:lang w:val="lt-LT"/>
        </w:rPr>
      </w:pPr>
      <w:r w:rsidRPr="00DD29F1">
        <w:rPr>
          <w:bdr w:val="none" w:sz="0" w:space="0" w:color="auto" w:frame="1"/>
          <w:lang w:val="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4.1 punktu: pirkimo objektas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74D6A3B7" w14:textId="77777777" w:rsidR="00502448" w:rsidRPr="00DD29F1" w:rsidRDefault="00502448" w:rsidP="00502448">
      <w:pPr>
        <w:jc w:val="both"/>
        <w:rPr>
          <w:sz w:val="22"/>
          <w:bdr w:val="none" w:sz="0" w:space="0" w:color="auto" w:frame="1"/>
          <w:lang w:val="lt-LT"/>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414"/>
        <w:gridCol w:w="2399"/>
      </w:tblGrid>
      <w:tr w:rsidR="00502448" w:rsidRPr="00AC0D50" w14:paraId="44A1E3D8" w14:textId="77777777" w:rsidTr="00E54191">
        <w:trPr>
          <w:jc w:val="right"/>
        </w:trPr>
        <w:tc>
          <w:tcPr>
            <w:tcW w:w="5098" w:type="dxa"/>
            <w:vAlign w:val="center"/>
          </w:tcPr>
          <w:p w14:paraId="695389D5" w14:textId="77777777" w:rsidR="00502448" w:rsidRPr="00DD5572" w:rsidRDefault="00502448" w:rsidP="00544C1B">
            <w:pPr>
              <w:jc w:val="center"/>
              <w:rPr>
                <w:b/>
                <w:sz w:val="22"/>
                <w:lang w:val="lt-LT"/>
              </w:rPr>
            </w:pPr>
            <w:r w:rsidRPr="00DD5572">
              <w:rPr>
                <w:b/>
                <w:sz w:val="22"/>
                <w:lang w:val="lt-LT"/>
              </w:rPr>
              <w:t>Aplinkosauginiai reikalavimai</w:t>
            </w:r>
          </w:p>
        </w:tc>
        <w:tc>
          <w:tcPr>
            <w:tcW w:w="2414" w:type="dxa"/>
            <w:vAlign w:val="center"/>
          </w:tcPr>
          <w:p w14:paraId="44DB8F03" w14:textId="77777777" w:rsidR="00502448" w:rsidRPr="00DD5572" w:rsidRDefault="00502448" w:rsidP="00544C1B">
            <w:pPr>
              <w:jc w:val="center"/>
              <w:rPr>
                <w:b/>
                <w:sz w:val="22"/>
                <w:lang w:val="lt-LT"/>
              </w:rPr>
            </w:pPr>
            <w:r w:rsidRPr="00DD5572">
              <w:rPr>
                <w:b/>
                <w:bCs/>
                <w:lang w:val="lt-LT"/>
              </w:rPr>
              <w:t>Kartu su pasiūlymu pateikiami atitiktį reikalavimui pagrindžiantys dokumentai</w:t>
            </w:r>
          </w:p>
        </w:tc>
        <w:tc>
          <w:tcPr>
            <w:tcW w:w="2399" w:type="dxa"/>
          </w:tcPr>
          <w:p w14:paraId="360A4FBD" w14:textId="77777777" w:rsidR="00502448" w:rsidRPr="00DD5572" w:rsidRDefault="00502448" w:rsidP="00544C1B">
            <w:pPr>
              <w:jc w:val="center"/>
              <w:rPr>
                <w:b/>
                <w:bCs/>
                <w:sz w:val="22"/>
                <w:lang w:val="lt-LT"/>
              </w:rPr>
            </w:pPr>
            <w:r w:rsidRPr="00DD5572">
              <w:rPr>
                <w:b/>
                <w:bCs/>
                <w:lang w:val="lt-LT"/>
              </w:rPr>
              <w:t>Tiekėjo kartu su pasiūlymu pateikiamas (-i) atitiktį įrodantis (-</w:t>
            </w:r>
            <w:proofErr w:type="spellStart"/>
            <w:r w:rsidRPr="00DD5572">
              <w:rPr>
                <w:b/>
                <w:bCs/>
                <w:lang w:val="lt-LT"/>
              </w:rPr>
              <w:t>ys</w:t>
            </w:r>
            <w:proofErr w:type="spellEnd"/>
            <w:r w:rsidRPr="00DD5572">
              <w:rPr>
                <w:b/>
                <w:bCs/>
                <w:lang w:val="lt-LT"/>
              </w:rPr>
              <w:t>) dokumentas (-ai)</w:t>
            </w:r>
          </w:p>
        </w:tc>
      </w:tr>
      <w:tr w:rsidR="00502448" w:rsidRPr="00DD29F1" w14:paraId="3F8DEFF8" w14:textId="77777777" w:rsidTr="00E54191">
        <w:trPr>
          <w:trHeight w:val="5750"/>
          <w:jc w:val="right"/>
        </w:trPr>
        <w:tc>
          <w:tcPr>
            <w:tcW w:w="5098" w:type="dxa"/>
          </w:tcPr>
          <w:p w14:paraId="11AEBBAD" w14:textId="77777777" w:rsidR="00502448" w:rsidRPr="00DD29F1" w:rsidRDefault="00502448" w:rsidP="00544C1B">
            <w:pPr>
              <w:pStyle w:val="xxdefault"/>
              <w:shd w:val="clear" w:color="auto" w:fill="FFFFFF"/>
              <w:spacing w:before="0" w:beforeAutospacing="0" w:after="0" w:afterAutospacing="0"/>
              <w:jc w:val="both"/>
              <w:rPr>
                <w:color w:val="000000"/>
                <w:sz w:val="22"/>
                <w:szCs w:val="22"/>
                <w:bdr w:val="none" w:sz="0" w:space="0" w:color="auto" w:frame="1"/>
              </w:rPr>
            </w:pPr>
            <w:r w:rsidRPr="00DD29F1">
              <w:rPr>
                <w:color w:val="000000"/>
                <w:sz w:val="22"/>
                <w:szCs w:val="22"/>
                <w:bdr w:val="none" w:sz="0" w:space="0" w:color="auto" w:frame="1"/>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(toliau - Įsakymas) patvirtintą Prekių, išskyrus kelių transporto priemones, kurioms viešųjų pirkimų metu taikomi energijos vartojimo efektyvumo reikalavimai, sąrašą, turi atitikti aukščiausio energinio efektyvumo klasę</w:t>
            </w:r>
            <w:r w:rsidRPr="00DD29F1">
              <w:rPr>
                <w:rFonts w:eastAsia="Arial Unicode MS"/>
                <w:color w:val="000000"/>
                <w:sz w:val="22"/>
                <w:szCs w:val="22"/>
                <w:lang w:eastAsia="en-US"/>
              </w:rPr>
              <w:t xml:space="preserve"> </w:t>
            </w:r>
            <w:r w:rsidRPr="00DD29F1">
              <w:rPr>
                <w:color w:val="000000"/>
                <w:sz w:val="22"/>
                <w:szCs w:val="22"/>
                <w:bdr w:val="none" w:sz="0" w:space="0" w:color="auto" w:frame="1"/>
              </w:rPr>
              <w:t xml:space="preserve">(prieinamą Lietuvos rinkoje), nustatytą Europos Komisijos reglamentuose dėl gaminių energijos vartojimo efektyvumo ženklinimo reikalavimų. Jeigu minėti reikalavimai prekėms netaikomi, </w:t>
            </w:r>
            <w:r w:rsidRPr="00DD29F1">
              <w:rPr>
                <w:b/>
                <w:bCs/>
                <w:color w:val="000000"/>
                <w:sz w:val="22"/>
                <w:szCs w:val="22"/>
                <w:u w:val="single"/>
                <w:bdr w:val="none" w:sz="0" w:space="0" w:color="auto" w:frame="1"/>
              </w:rPr>
              <w:t>prekės turi atitikti Europos Komisijos reglamentuose dėl gaminių ekologinio projektavimo nustatytus efektyvaus energijos vartojimo kriterijus.</w:t>
            </w:r>
            <w:r w:rsidRPr="00DD29F1">
              <w:rPr>
                <w:b/>
                <w:bCs/>
                <w:color w:val="000000"/>
                <w:sz w:val="22"/>
                <w:szCs w:val="22"/>
                <w:bdr w:val="none" w:sz="0" w:space="0" w:color="auto" w:frame="1"/>
              </w:rPr>
              <w:t xml:space="preserve"> </w:t>
            </w:r>
            <w:r w:rsidRPr="00DD29F1">
              <w:rPr>
                <w:color w:val="000000"/>
                <w:sz w:val="22"/>
                <w:szCs w:val="22"/>
                <w:bdr w:val="none" w:sz="0" w:space="0" w:color="auto" w:frame="1"/>
              </w:rPr>
              <w:t>Įsakymu patvirtinto Prekių sąrašo 16 p. nustatyti teisės aktai, reglamentuojantys energijos vartojimo efektyvumo reikalavimus kompiuteriams ir serveriams:</w:t>
            </w:r>
          </w:p>
          <w:p w14:paraId="77628607" w14:textId="77777777" w:rsidR="00502448" w:rsidRPr="00DD29F1" w:rsidRDefault="00502448" w:rsidP="00544C1B">
            <w:pPr>
              <w:pStyle w:val="xxdefault"/>
              <w:shd w:val="clear" w:color="auto" w:fill="FFFFFF"/>
              <w:spacing w:before="0" w:beforeAutospacing="0" w:after="0" w:afterAutospacing="0"/>
              <w:jc w:val="both"/>
              <w:rPr>
                <w:color w:val="000000"/>
                <w:sz w:val="22"/>
                <w:szCs w:val="22"/>
                <w:bdr w:val="none" w:sz="0" w:space="0" w:color="auto" w:frame="1"/>
              </w:rPr>
            </w:pPr>
            <w:r w:rsidRPr="00DD29F1">
              <w:rPr>
                <w:color w:val="000000"/>
                <w:sz w:val="22"/>
                <w:szCs w:val="22"/>
                <w:bdr w:val="none" w:sz="0" w:space="0" w:color="auto" w:frame="1"/>
              </w:rPr>
              <w:t>2013 m. birželio 26 d. Komisijos reglamentas (ES) Nr. 617/2013, kuriuo įgyvendinant Europos Parlamento ir Tarybos direktyvą 2009/125/EB nustatomi kompiuterių ir serverių ekologinio projektavimo reikalavimai su visais pakeitimais, ir</w:t>
            </w:r>
          </w:p>
          <w:p w14:paraId="19BCC4DD" w14:textId="77777777" w:rsidR="00502448" w:rsidRPr="00DD29F1" w:rsidRDefault="00502448" w:rsidP="00544C1B">
            <w:pPr>
              <w:pStyle w:val="xxdefault"/>
              <w:shd w:val="clear" w:color="auto" w:fill="FFFFFF"/>
              <w:spacing w:before="0" w:beforeAutospacing="0" w:after="0" w:afterAutospacing="0"/>
              <w:jc w:val="both"/>
              <w:rPr>
                <w:color w:val="000000"/>
                <w:sz w:val="22"/>
                <w:szCs w:val="22"/>
                <w:bdr w:val="none" w:sz="0" w:space="0" w:color="auto" w:frame="1"/>
              </w:rPr>
            </w:pPr>
            <w:r w:rsidRPr="00DD29F1">
              <w:rPr>
                <w:color w:val="000000"/>
                <w:sz w:val="22"/>
                <w:szCs w:val="22"/>
                <w:bdr w:val="none" w:sz="0" w:space="0" w:color="auto" w:frame="1"/>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tc>
        <w:tc>
          <w:tcPr>
            <w:tcW w:w="2414" w:type="dxa"/>
          </w:tcPr>
          <w:p w14:paraId="79D911BF" w14:textId="77777777" w:rsidR="00502448" w:rsidRPr="00DD29F1" w:rsidRDefault="00502448" w:rsidP="00502448">
            <w:pPr>
              <w:pStyle w:val="NormalWeb"/>
              <w:numPr>
                <w:ilvl w:val="6"/>
                <w:numId w:val="1"/>
              </w:numPr>
              <w:tabs>
                <w:tab w:val="left" w:pos="188"/>
                <w:tab w:val="left" w:pos="533"/>
              </w:tabs>
              <w:spacing w:line="240" w:lineRule="atLeast"/>
              <w:ind w:left="0" w:firstLine="0"/>
              <w:jc w:val="both"/>
              <w:rPr>
                <w:color w:val="000000"/>
                <w:sz w:val="22"/>
                <w:szCs w:val="22"/>
              </w:rPr>
            </w:pPr>
            <w:r w:rsidRPr="00DD29F1">
              <w:rPr>
                <w:color w:val="000000"/>
                <w:sz w:val="22"/>
                <w:szCs w:val="22"/>
              </w:rPr>
              <w:t xml:space="preserve"> 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178AC6D3" w14:textId="77777777" w:rsidR="00502448" w:rsidRPr="00DD29F1" w:rsidRDefault="00502448" w:rsidP="00502448">
            <w:pPr>
              <w:pStyle w:val="NormalWeb"/>
              <w:numPr>
                <w:ilvl w:val="6"/>
                <w:numId w:val="1"/>
              </w:numPr>
              <w:tabs>
                <w:tab w:val="left" w:pos="188"/>
                <w:tab w:val="left" w:pos="533"/>
              </w:tabs>
              <w:spacing w:line="240" w:lineRule="atLeast"/>
              <w:ind w:left="0" w:firstLine="0"/>
              <w:jc w:val="both"/>
              <w:rPr>
                <w:color w:val="000000"/>
                <w:sz w:val="22"/>
                <w:szCs w:val="22"/>
              </w:rPr>
            </w:pPr>
            <w:r w:rsidRPr="00DD29F1">
              <w:rPr>
                <w:color w:val="000000"/>
                <w:sz w:val="22"/>
                <w:szCs w:val="22"/>
              </w:rPr>
              <w:t xml:space="preserve"> Nepriklausomos šalies išduotas sertifikatas ar kitas lygiavertis dokumentas, kuriuo įrodoma atitiktis taikomiems standartams.</w:t>
            </w:r>
          </w:p>
          <w:p w14:paraId="41FA38A3" w14:textId="77777777" w:rsidR="00502448" w:rsidRPr="00DD29F1" w:rsidRDefault="00502448" w:rsidP="00544C1B">
            <w:pPr>
              <w:pStyle w:val="NormalWeb"/>
              <w:tabs>
                <w:tab w:val="left" w:pos="188"/>
                <w:tab w:val="left" w:pos="533"/>
              </w:tabs>
              <w:spacing w:line="240" w:lineRule="atLeast"/>
              <w:jc w:val="both"/>
              <w:rPr>
                <w:b/>
                <w:bCs/>
                <w:color w:val="000000"/>
                <w:sz w:val="22"/>
                <w:szCs w:val="22"/>
              </w:rPr>
            </w:pPr>
            <w:r w:rsidRPr="00DD29F1">
              <w:rPr>
                <w:b/>
                <w:bCs/>
                <w:i/>
                <w:color w:val="000000"/>
                <w:sz w:val="22"/>
                <w:szCs w:val="22"/>
                <w:u w:val="single"/>
              </w:rPr>
              <w:t>Pateikiamos skaitmeninės dokumentų kopijos.</w:t>
            </w:r>
          </w:p>
          <w:p w14:paraId="375B9098" w14:textId="77777777" w:rsidR="00502448" w:rsidRPr="00DD29F1" w:rsidRDefault="00502448" w:rsidP="00544C1B">
            <w:pPr>
              <w:jc w:val="both"/>
              <w:rPr>
                <w:sz w:val="22"/>
                <w:lang w:eastAsia="en-GB"/>
              </w:rPr>
            </w:pPr>
          </w:p>
        </w:tc>
        <w:tc>
          <w:tcPr>
            <w:tcW w:w="2399" w:type="dxa"/>
          </w:tcPr>
          <w:p w14:paraId="4EC6E6B8" w14:textId="77777777" w:rsidR="00502448" w:rsidRPr="00DD29F1" w:rsidRDefault="00502448" w:rsidP="00544C1B">
            <w:pPr>
              <w:jc w:val="both"/>
              <w:rPr>
                <w:sz w:val="22"/>
                <w:lang w:eastAsia="en-GB"/>
              </w:rPr>
            </w:pPr>
          </w:p>
        </w:tc>
      </w:tr>
    </w:tbl>
    <w:p w14:paraId="238F65F0" w14:textId="77777777" w:rsidR="00B37CC5" w:rsidRDefault="00B37CC5"/>
    <w:sectPr w:rsidR="00B37CC5" w:rsidSect="0030141C">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2052"/>
    <w:multiLevelType w:val="multilevel"/>
    <w:tmpl w:val="32BA885C"/>
    <w:lvl w:ilvl="0">
      <w:start w:val="1"/>
      <w:numFmt w:val="decimal"/>
      <w:lvlText w:val="6.%1"/>
      <w:lvlJc w:val="righ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28611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48"/>
    <w:rsid w:val="0004486A"/>
    <w:rsid w:val="00124951"/>
    <w:rsid w:val="0030141C"/>
    <w:rsid w:val="00433889"/>
    <w:rsid w:val="00502448"/>
    <w:rsid w:val="006A0B04"/>
    <w:rsid w:val="007D4A80"/>
    <w:rsid w:val="007E170C"/>
    <w:rsid w:val="00913FFF"/>
    <w:rsid w:val="00AC0D50"/>
    <w:rsid w:val="00B32552"/>
    <w:rsid w:val="00B37CC5"/>
    <w:rsid w:val="00B51865"/>
    <w:rsid w:val="00CB0B13"/>
    <w:rsid w:val="00CF6489"/>
    <w:rsid w:val="00D82FF3"/>
    <w:rsid w:val="00E54191"/>
    <w:rsid w:val="00FF6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5520"/>
  <w15:chartTrackingRefBased/>
  <w15:docId w15:val="{F1882BD0-3F2C-4420-B0A5-C2EEB981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48"/>
    <w:rPr>
      <w:rFonts w:eastAsia="Arial Unicode MS" w:cs="Times New Roman"/>
      <w:kern w:val="0"/>
      <w:szCs w:val="24"/>
      <w:lang w:val="en-US"/>
      <w14:ligatures w14:val="none"/>
    </w:rPr>
  </w:style>
  <w:style w:type="paragraph" w:styleId="Heading1">
    <w:name w:val="heading 1"/>
    <w:basedOn w:val="Normal"/>
    <w:next w:val="Normal"/>
    <w:link w:val="Heading1Char"/>
    <w:uiPriority w:val="9"/>
    <w:qFormat/>
    <w:rsid w:val="005024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4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44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4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4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24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24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24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24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4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44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4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24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24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24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24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24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24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24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2448"/>
    <w:rPr>
      <w:i/>
      <w:iCs/>
      <w:color w:val="404040" w:themeColor="text1" w:themeTint="BF"/>
    </w:rPr>
  </w:style>
  <w:style w:type="paragraph" w:styleId="ListParagraph">
    <w:name w:val="List Paragraph"/>
    <w:basedOn w:val="Normal"/>
    <w:uiPriority w:val="34"/>
    <w:qFormat/>
    <w:rsid w:val="00502448"/>
    <w:pPr>
      <w:ind w:left="720"/>
      <w:contextualSpacing/>
    </w:pPr>
  </w:style>
  <w:style w:type="character" w:styleId="IntenseEmphasis">
    <w:name w:val="Intense Emphasis"/>
    <w:basedOn w:val="DefaultParagraphFont"/>
    <w:uiPriority w:val="21"/>
    <w:qFormat/>
    <w:rsid w:val="00502448"/>
    <w:rPr>
      <w:i/>
      <w:iCs/>
      <w:color w:val="2F5496" w:themeColor="accent1" w:themeShade="BF"/>
    </w:rPr>
  </w:style>
  <w:style w:type="paragraph" w:styleId="IntenseQuote">
    <w:name w:val="Intense Quote"/>
    <w:basedOn w:val="Normal"/>
    <w:next w:val="Normal"/>
    <w:link w:val="IntenseQuoteChar"/>
    <w:uiPriority w:val="30"/>
    <w:qFormat/>
    <w:rsid w:val="00502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448"/>
    <w:rPr>
      <w:i/>
      <w:iCs/>
      <w:color w:val="2F5496" w:themeColor="accent1" w:themeShade="BF"/>
    </w:rPr>
  </w:style>
  <w:style w:type="character" w:styleId="IntenseReference">
    <w:name w:val="Intense Reference"/>
    <w:basedOn w:val="DefaultParagraphFont"/>
    <w:uiPriority w:val="32"/>
    <w:qFormat/>
    <w:rsid w:val="00502448"/>
    <w:rPr>
      <w:b/>
      <w:bCs/>
      <w:smallCaps/>
      <w:color w:val="2F5496" w:themeColor="accent1" w:themeShade="BF"/>
      <w:spacing w:val="5"/>
    </w:rPr>
  </w:style>
  <w:style w:type="paragraph" w:styleId="NormalWeb">
    <w:name w:val="Normal (Web)"/>
    <w:basedOn w:val="Normal"/>
    <w:uiPriority w:val="99"/>
    <w:unhideWhenUsed/>
    <w:rsid w:val="00502448"/>
    <w:pPr>
      <w:spacing w:before="100" w:beforeAutospacing="1" w:after="100" w:afterAutospacing="1"/>
    </w:pPr>
    <w:rPr>
      <w:rFonts w:eastAsia="Times New Roman"/>
      <w:lang w:val="lt-LT" w:eastAsia="lt-LT"/>
    </w:rPr>
  </w:style>
  <w:style w:type="paragraph" w:customStyle="1" w:styleId="xxdefault">
    <w:name w:val="x_x_default"/>
    <w:basedOn w:val="Normal"/>
    <w:rsid w:val="00502448"/>
    <w:pPr>
      <w:spacing w:before="100" w:beforeAutospacing="1" w:after="100"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2146</Words>
  <Characters>1224</Characters>
  <Application>Microsoft Office Word</Application>
  <DocSecurity>0</DocSecurity>
  <Lines>10</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Garnelytė</dc:creator>
  <cp:keywords/>
  <dc:description/>
  <cp:lastModifiedBy>Indrė Rulevičiūtė</cp:lastModifiedBy>
  <cp:revision>5</cp:revision>
  <dcterms:created xsi:type="dcterms:W3CDTF">2025-06-20T04:51:00Z</dcterms:created>
  <dcterms:modified xsi:type="dcterms:W3CDTF">2025-06-20T04:56:00Z</dcterms:modified>
</cp:coreProperties>
</file>