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F06E" w14:textId="77777777" w:rsidR="00E41185" w:rsidRPr="005950F1" w:rsidRDefault="00E41185" w:rsidP="00E41185">
      <w:pPr>
        <w:ind w:firstLine="851"/>
        <w:jc w:val="right"/>
        <w:rPr>
          <w:rFonts w:ascii="Times New Roman" w:hAnsi="Times New Roman"/>
          <w:bCs/>
          <w:sz w:val="24"/>
          <w:szCs w:val="24"/>
        </w:rPr>
      </w:pPr>
      <w:r w:rsidRPr="005950F1">
        <w:rPr>
          <w:rFonts w:ascii="Times New Roman" w:hAnsi="Times New Roman"/>
          <w:bCs/>
          <w:sz w:val="24"/>
          <w:szCs w:val="24"/>
        </w:rPr>
        <w:t>Sutarties projekto 7 priedas</w:t>
      </w:r>
    </w:p>
    <w:p w14:paraId="1F037279" w14:textId="77777777" w:rsidR="00E41185" w:rsidRPr="005950F1" w:rsidRDefault="00E41185" w:rsidP="00E41185">
      <w:pPr>
        <w:ind w:firstLine="851"/>
        <w:jc w:val="right"/>
        <w:rPr>
          <w:rFonts w:ascii="Times New Roman" w:hAnsi="Times New Roman"/>
          <w:bCs/>
          <w:sz w:val="20"/>
          <w:szCs w:val="20"/>
        </w:rPr>
      </w:pPr>
    </w:p>
    <w:p w14:paraId="624B3C82" w14:textId="77777777" w:rsidR="00E41185" w:rsidRDefault="00E41185" w:rsidP="00E41185">
      <w:pPr>
        <w:pStyle w:val="Body2"/>
        <w:spacing w:after="0" w:line="276" w:lineRule="auto"/>
        <w:jc w:val="center"/>
        <w:rPr>
          <w:rFonts w:cs="Times New Roman"/>
          <w:b/>
          <w:sz w:val="24"/>
          <w:szCs w:val="24"/>
        </w:rPr>
      </w:pPr>
      <w:r>
        <w:rPr>
          <w:rFonts w:cs="Times New Roman"/>
          <w:b/>
          <w:sz w:val="24"/>
          <w:szCs w:val="24"/>
        </w:rPr>
        <w:t>TECHNINĖ SPECIFIKACIJA</w:t>
      </w:r>
    </w:p>
    <w:p w14:paraId="7B5D3C09" w14:textId="77777777" w:rsidR="00E41185" w:rsidRDefault="00E41185" w:rsidP="00E41185">
      <w:pPr>
        <w:pStyle w:val="Body2"/>
        <w:tabs>
          <w:tab w:val="left" w:pos="2268"/>
        </w:tabs>
        <w:spacing w:after="0" w:line="276" w:lineRule="auto"/>
        <w:jc w:val="center"/>
        <w:rPr>
          <w:rFonts w:cs="Times New Roman"/>
          <w:color w:val="auto"/>
          <w:sz w:val="24"/>
          <w:szCs w:val="24"/>
          <w:lang w:val="lt-LT"/>
        </w:rPr>
      </w:pPr>
    </w:p>
    <w:p w14:paraId="42D52C4A" w14:textId="77777777" w:rsidR="00E41185" w:rsidRPr="005950F1" w:rsidRDefault="00E41185" w:rsidP="00E41185">
      <w:pPr>
        <w:pStyle w:val="Body2"/>
        <w:tabs>
          <w:tab w:val="left" w:pos="2268"/>
        </w:tabs>
        <w:spacing w:after="0" w:line="276" w:lineRule="auto"/>
        <w:jc w:val="center"/>
        <w:rPr>
          <w:rFonts w:eastAsia="Times New Roman" w:cs="Times New Roman"/>
          <w:b/>
          <w:bCs/>
          <w:color w:val="auto"/>
          <w:sz w:val="32"/>
          <w:szCs w:val="32"/>
          <w:lang w:val="lt-LT"/>
        </w:rPr>
      </w:pPr>
      <w:bookmarkStart w:id="0" w:name="_Hlk196375999"/>
      <w:r>
        <w:rPr>
          <w:b/>
          <w:bCs/>
          <w:sz w:val="24"/>
          <w:szCs w:val="24"/>
          <w:lang w:val="lt-LT"/>
        </w:rPr>
        <w:t>DONELAIČIŲ</w:t>
      </w:r>
      <w:r w:rsidRPr="005950F1">
        <w:rPr>
          <w:b/>
          <w:bCs/>
          <w:sz w:val="24"/>
          <w:szCs w:val="24"/>
          <w:lang w:val="lt-LT"/>
        </w:rPr>
        <w:t xml:space="preserve"> KAPINIŲ ADMINISTRACINIO PASTATO </w:t>
      </w:r>
      <w:r>
        <w:rPr>
          <w:b/>
          <w:bCs/>
          <w:sz w:val="24"/>
          <w:szCs w:val="24"/>
          <w:lang w:val="lt-LT"/>
        </w:rPr>
        <w:t>K. DONELAIČIO G. 85</w:t>
      </w:r>
      <w:r w:rsidRPr="005950F1">
        <w:rPr>
          <w:b/>
          <w:bCs/>
          <w:sz w:val="24"/>
          <w:szCs w:val="24"/>
          <w:lang w:val="lt-LT"/>
        </w:rPr>
        <w:t>, ŠIAULIAI STATYBOS DARBAI</w:t>
      </w:r>
    </w:p>
    <w:bookmarkEnd w:id="0"/>
    <w:p w14:paraId="0710F904" w14:textId="77777777" w:rsidR="00E41185" w:rsidRPr="003B01C2" w:rsidRDefault="00E41185" w:rsidP="00E41185">
      <w:pPr>
        <w:tabs>
          <w:tab w:val="left" w:pos="2268"/>
        </w:tabs>
        <w:spacing w:line="276" w:lineRule="auto"/>
        <w:ind w:firstLine="567"/>
        <w:jc w:val="both"/>
        <w:rPr>
          <w:rFonts w:ascii="Times New Roman" w:hAnsi="Times New Roman"/>
          <w:sz w:val="24"/>
          <w:szCs w:val="24"/>
        </w:rPr>
      </w:pPr>
    </w:p>
    <w:p w14:paraId="6AAF3CF7"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privalo vykdyti darbus vadovaudamasis Lietuvos Respublikoje galiojančiais įstatymais, juos įgyvendinančiais teisės aktais, normatyviniais statybos techniniais dokumentais, statybos taisyklėmis, gamintojų instrukcijomis ir rekomendacijomis. Rangovas atsako už visus savo veiksmus, statybos darbų metodų tinkamumą, patikimumą, darbų ir priešgaisrinę saugą statybos objekte visą darbų vykdymo laikotarpį.</w:t>
      </w:r>
    </w:p>
    <w:p w14:paraId="5FC2BED9"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Prieš pradėdamas darbus, rangovas privalo vietoje susipažinti su esama situacija.</w:t>
      </w:r>
    </w:p>
    <w:p w14:paraId="4D2072FB"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Pridedamas darbų kiekių sąrašas su orientaciniais kiekiais.</w:t>
      </w:r>
    </w:p>
    <w:p w14:paraId="70E7F374"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Visi kiekiai detalizuoti pridedamuose darbų kiekių žiniaraščiuose. Jie yra orientaciniai (preliminarūs). Prieš pradedant darbus ir užsakant medžiagas, kiekiai turi būti patikslinti vietoje pagal faktą. Taip pat rangovas privalo parengti darbų aprašą, vadovaudamasis Techninės specifikacijos priedu Nr. 1, gauti visus reikiamus suderinimus ir leidimus, atlikti būtinus bandymus bei matavimus, kad statiniai atitiktų Lietuvos Respublikos teisės aktus ir būtų leista juos eksploatuoti.</w:t>
      </w:r>
    </w:p>
    <w:p w14:paraId="0D73950A"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Statyboje naudojami produktai ir gaminiai turi būti paženklinti CE atitikties ženklu. Visiems gaminiams turi būti taikoma ne mažesnė kaip 5 (penkerių) metų gamintojo garantija. Prieš darbų pradžią rangovas privalo suderinti su užsakovu naudojamų medžiagų spalvą, tipą ir dydį.</w:t>
      </w:r>
    </w:p>
    <w:p w14:paraId="262969B1"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visus klausimus ir problemas, susijusias su šioje techninėje specifikacijoje numatytomis apimtimis, turi spręsti savarankiškai, tačiau galutinius sprendimus priimti tik suderinęs su užsakovu.</w:t>
      </w:r>
    </w:p>
    <w:p w14:paraId="1DC8629A"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privalo pateikti užsakovui trijų numatomų statyti modulinių namelių pavyzdžius (aprašymus, brėžinius, specifikacijas). Modulinius namelius galima užsakyti tik gavus užsakovo patvirtinimą.</w:t>
      </w:r>
    </w:p>
    <w:p w14:paraId="2B7B635F"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privalo apsaugoti užsakovo turtą nuo nuostolių, apgadinimo ar sunaikinimo, atsiradusių dėl rangovo veiksmų. Vykdydamas darbus, rangovas privalo imtis visų reikiamų atsargumo priemonių, kad jo įranga ir personalas būtų tik statybvietėje. Statybos darbai negali pažeisti trečiųjų šalių interesų.</w:t>
      </w:r>
    </w:p>
    <w:p w14:paraId="379FFA8B"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Naudojamų medžiagų spalviniai sprendimai turi būti derinami su užsakovu.</w:t>
      </w:r>
    </w:p>
    <w:p w14:paraId="0F5B87D5"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turi užtikrinti, kad darbai būtų atliekami tinkama seka.</w:t>
      </w:r>
    </w:p>
    <w:p w14:paraId="4576A7FB"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Visos konstrukcijos, gaminiai ir medžiagos turi atitikti Lietuvos Respublikos normatyvinius reikalavimus.</w:t>
      </w:r>
    </w:p>
    <w:p w14:paraId="74172B76"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 xml:space="preserve">Kiekvienos priemonės įgyvendinimo darbai turi būti atlikti visiškai – tai reiškia „pilną įrengimą“. Ši sąvoka apima ne tik techninėse specifikacijose, reikalavimuose darbams bei medžiagoms nurodytus darbus, bet ir visus papildomus komponentus, būtinus darbų </w:t>
      </w:r>
      <w:r w:rsidRPr="00F506DE">
        <w:rPr>
          <w:rFonts w:ascii="Times New Roman" w:hAnsi="Times New Roman"/>
          <w:sz w:val="24"/>
          <w:szCs w:val="24"/>
        </w:rPr>
        <w:lastRenderedPageBreak/>
        <w:t>užbaigimui. Todėl rangovams rekomenduojama prieš pateikiant kainos pasiūlymą apžiūrėti objektą ir įvertinti visus planuojamus darbus.</w:t>
      </w:r>
    </w:p>
    <w:p w14:paraId="37EB418F"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Įrengus objektą, aplinkinių pastatų ir teritorijos elementų eksploatacinės savybės neturi pablogėti – jie turi būti palikti tokios pačios arba geresnės būklės, kokia buvo iki darbų pradžios.</w:t>
      </w:r>
    </w:p>
    <w:p w14:paraId="573ECFCF"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Visi būtini darbai, reikalingi tinkamam sistemų eksploatavimui, turi būti atlikti nepriklausomai nuo to, ar jie aprašyti aiškinamajame rašte ar kiekių žiniaraštyje.</w:t>
      </w:r>
    </w:p>
    <w:p w14:paraId="1FB70F45"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privalo užtikrinti, kad visos darbo dalys ir naudojamos medžiagos būtų tarpusavyje suderintos.</w:t>
      </w:r>
    </w:p>
    <w:p w14:paraId="4CD18017"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Rangovas atsakingas už darbų koordinavimą statybvietėje su tiekėjais ir subrangovais. Taip pat jis privalo informuoti užsakovo atstovą apie galimybę patikrinti medžiagas ir darbų kokybę prieš įrengiant kitas konstrukcijas ar atliekant tolimesnius darbus.</w:t>
      </w:r>
    </w:p>
    <w:p w14:paraId="1C2BCAC6"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Paslėpti darbai turi būti priduoti užsakovo atstovui kokybės įvertinimui ir leidimui vykdyti tolesnius darbus.</w:t>
      </w:r>
    </w:p>
    <w:p w14:paraId="570ECE4B" w14:textId="77777777" w:rsidR="00F506DE" w:rsidRPr="00F506DE" w:rsidRDefault="00F506DE" w:rsidP="00F506DE">
      <w:pPr>
        <w:numPr>
          <w:ilvl w:val="0"/>
          <w:numId w:val="47"/>
        </w:numPr>
        <w:tabs>
          <w:tab w:val="left" w:pos="2268"/>
        </w:tabs>
        <w:spacing w:line="276" w:lineRule="auto"/>
        <w:jc w:val="both"/>
        <w:rPr>
          <w:rFonts w:ascii="Times New Roman" w:hAnsi="Times New Roman"/>
          <w:sz w:val="24"/>
          <w:szCs w:val="24"/>
        </w:rPr>
      </w:pPr>
      <w:r w:rsidRPr="00F506DE">
        <w:rPr>
          <w:rFonts w:ascii="Times New Roman" w:hAnsi="Times New Roman"/>
          <w:sz w:val="24"/>
          <w:szCs w:val="24"/>
        </w:rPr>
        <w:t>Nebaigtos ir užbaigtos statinių dalys turi būti saugomos nuo pažeidimų tolimesnių darbų metu.</w:t>
      </w:r>
    </w:p>
    <w:p w14:paraId="6E0CEE35" w14:textId="6F2442BB" w:rsidR="00F506DE" w:rsidRPr="00F506DE" w:rsidRDefault="00F506DE" w:rsidP="00F506DE">
      <w:pPr>
        <w:tabs>
          <w:tab w:val="left" w:pos="2268"/>
        </w:tabs>
        <w:spacing w:line="276" w:lineRule="auto"/>
        <w:ind w:firstLine="567"/>
        <w:jc w:val="both"/>
        <w:rPr>
          <w:rFonts w:ascii="Times New Roman" w:hAnsi="Times New Roman"/>
          <w:sz w:val="24"/>
          <w:szCs w:val="24"/>
        </w:rPr>
      </w:pPr>
    </w:p>
    <w:p w14:paraId="011B54BA" w14:textId="77777777" w:rsidR="00F506DE" w:rsidRPr="00F506DE" w:rsidRDefault="00F506DE" w:rsidP="00F506DE">
      <w:pPr>
        <w:numPr>
          <w:ilvl w:val="0"/>
          <w:numId w:val="18"/>
        </w:numPr>
        <w:tabs>
          <w:tab w:val="num" w:pos="360"/>
          <w:tab w:val="left" w:pos="2268"/>
        </w:tabs>
        <w:spacing w:line="276" w:lineRule="auto"/>
        <w:jc w:val="both"/>
        <w:rPr>
          <w:rFonts w:ascii="Times New Roman" w:hAnsi="Times New Roman"/>
          <w:b/>
          <w:bCs/>
          <w:sz w:val="24"/>
          <w:szCs w:val="24"/>
        </w:rPr>
      </w:pPr>
      <w:r w:rsidRPr="00F506DE">
        <w:rPr>
          <w:rFonts w:ascii="Times New Roman" w:hAnsi="Times New Roman"/>
          <w:b/>
          <w:bCs/>
          <w:sz w:val="24"/>
          <w:szCs w:val="24"/>
        </w:rPr>
        <w:t>TRUMPAS DARBŲ APRAŠYMAS (pataisytas)</w:t>
      </w:r>
    </w:p>
    <w:p w14:paraId="108E2596" w14:textId="77777777" w:rsidR="00F506DE" w:rsidRPr="00F506DE" w:rsidRDefault="00F506DE" w:rsidP="00F506DE">
      <w:pPr>
        <w:tabs>
          <w:tab w:val="left" w:pos="2268"/>
        </w:tabs>
        <w:spacing w:line="276" w:lineRule="auto"/>
        <w:ind w:firstLine="567"/>
        <w:jc w:val="both"/>
        <w:rPr>
          <w:rFonts w:ascii="Times New Roman" w:hAnsi="Times New Roman"/>
          <w:sz w:val="24"/>
          <w:szCs w:val="24"/>
        </w:rPr>
      </w:pPr>
      <w:r w:rsidRPr="00F506DE">
        <w:rPr>
          <w:rFonts w:ascii="Times New Roman" w:hAnsi="Times New Roman"/>
          <w:sz w:val="24"/>
          <w:szCs w:val="24"/>
        </w:rPr>
        <w:t>Atliekami nesudėtingų administracinės paskirties pastatų ir inžinerinių tinklų statybos bei rekonstravimo darbai adresu K. Donelaičio g. 85, Šiauliuose. Taip pat rengiami darbų aprašai. Pagrindinis uždavinys – pastatyti naują modulinio tipo namelį ir įrengti reikiamas komunikacijas, reikalingas Donelaičių kapinių administracijos veiklai. Teritorijoje lankosi miesto gyventojai ir svečiai, todėl rangovas, dalyvaudamas konkurse ir teikdamas kainos pasiūlymą, privalo įvertinti visas galimas išlaidas, susijusias su papildomu aptvėrimu ir srautų reguliavimo sprendimais.</w:t>
      </w:r>
    </w:p>
    <w:p w14:paraId="2D06E397" w14:textId="4985A0B2" w:rsidR="009E0FD2" w:rsidRPr="009E0FD2" w:rsidRDefault="00E41185" w:rsidP="009E0FD2">
      <w:pPr>
        <w:tabs>
          <w:tab w:val="left" w:pos="993"/>
        </w:tabs>
        <w:spacing w:line="276" w:lineRule="auto"/>
        <w:jc w:val="center"/>
        <w:rPr>
          <w:rFonts w:ascii="Times New Roman"/>
          <w:sz w:val="20"/>
        </w:rPr>
      </w:pPr>
      <w:r>
        <w:rPr>
          <w:noProof/>
        </w:rPr>
        <mc:AlternateContent>
          <mc:Choice Requires="wps">
            <w:drawing>
              <wp:anchor distT="0" distB="0" distL="114300" distR="114300" simplePos="0" relativeHeight="251659264" behindDoc="0" locked="0" layoutInCell="1" allowOverlap="1" wp14:anchorId="64C00DB0" wp14:editId="2709422B">
                <wp:simplePos x="0" y="0"/>
                <wp:positionH relativeFrom="column">
                  <wp:posOffset>2535896</wp:posOffset>
                </wp:positionH>
                <wp:positionV relativeFrom="paragraph">
                  <wp:posOffset>973360</wp:posOffset>
                </wp:positionV>
                <wp:extent cx="759949" cy="529704"/>
                <wp:effectExtent l="0" t="57150" r="0" b="60960"/>
                <wp:wrapNone/>
                <wp:docPr id="1497208286" name="Ovalas 1"/>
                <wp:cNvGraphicFramePr/>
                <a:graphic xmlns:a="http://schemas.openxmlformats.org/drawingml/2006/main">
                  <a:graphicData uri="http://schemas.microsoft.com/office/word/2010/wordprocessingShape">
                    <wps:wsp>
                      <wps:cNvSpPr/>
                      <wps:spPr>
                        <a:xfrm rot="1927996">
                          <a:off x="0" y="0"/>
                          <a:ext cx="759949" cy="529704"/>
                        </a:xfrm>
                        <a:prstGeom prst="ellipse">
                          <a:avLst/>
                        </a:prstGeom>
                        <a:no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4778ED" id="Ovalas 1" o:spid="_x0000_s1026" style="position:absolute;margin-left:199.7pt;margin-top:76.65pt;width:59.85pt;height:41.7pt;rotation:210588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" filled="f" strokecolor="#ffc000" strokeweight="1pt">
                <v:stroke joinstyle="miter"/>
              </v:oval>
            </w:pict>
          </mc:Fallback>
        </mc:AlternateContent>
      </w:r>
      <w:r w:rsidR="009E0FD2" w:rsidRPr="009E0FD2">
        <w:rPr>
          <w:rFonts w:ascii="Times New Roman"/>
          <w:noProof/>
          <w:sz w:val="20"/>
        </w:rPr>
        <w:drawing>
          <wp:inline distT="0" distB="0" distL="0" distR="0" wp14:anchorId="7B4F51ED" wp14:editId="098137CE">
            <wp:extent cx="4993143" cy="3499034"/>
            <wp:effectExtent l="0" t="0" r="0" b="6350"/>
            <wp:docPr id="16059814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004996" cy="3507340"/>
                    </a:xfrm>
                    <a:prstGeom prst="rect">
                      <a:avLst/>
                    </a:prstGeom>
                    <a:noFill/>
                    <a:ln>
                      <a:noFill/>
                    </a:ln>
                  </pic:spPr>
                </pic:pic>
              </a:graphicData>
            </a:graphic>
          </wp:inline>
        </w:drawing>
      </w:r>
    </w:p>
    <w:p w14:paraId="5E09DD7F" w14:textId="7C55E04F" w:rsidR="00E41185" w:rsidRPr="001D3516" w:rsidRDefault="00E41185" w:rsidP="00E41185">
      <w:pPr>
        <w:tabs>
          <w:tab w:val="left" w:pos="993"/>
        </w:tabs>
        <w:spacing w:line="276" w:lineRule="auto"/>
        <w:jc w:val="center"/>
        <w:rPr>
          <w:rFonts w:ascii="Times New Roman" w:hAnsi="Times New Roman"/>
          <w:sz w:val="20"/>
          <w:szCs w:val="20"/>
        </w:rPr>
      </w:pPr>
    </w:p>
    <w:p w14:paraId="3B832FD9" w14:textId="77777777" w:rsidR="00E41185" w:rsidRPr="00211003" w:rsidRDefault="00E41185" w:rsidP="00E41185">
      <w:pPr>
        <w:spacing w:line="276" w:lineRule="auto"/>
        <w:jc w:val="center"/>
        <w:rPr>
          <w:rFonts w:ascii="Times New Roman" w:hAnsi="Times New Roman"/>
          <w:bCs/>
          <w:sz w:val="24"/>
          <w:szCs w:val="24"/>
        </w:rPr>
      </w:pPr>
      <w:r w:rsidRPr="00211003">
        <w:rPr>
          <w:rFonts w:ascii="Times New Roman" w:hAnsi="Times New Roman"/>
          <w:bCs/>
          <w:sz w:val="24"/>
          <w:szCs w:val="24"/>
        </w:rPr>
        <w:t>Numatoma modulinių namelių vieta K. Donelaičio g. 85, Šiauliai</w:t>
      </w:r>
    </w:p>
    <w:p w14:paraId="32CF6216" w14:textId="77777777" w:rsidR="00E41185" w:rsidRPr="00211003" w:rsidRDefault="00E41185" w:rsidP="00E41185">
      <w:pPr>
        <w:spacing w:line="276" w:lineRule="auto"/>
        <w:rPr>
          <w:rFonts w:ascii="Times New Roman" w:hAnsi="Times New Roman"/>
          <w:bCs/>
          <w:sz w:val="24"/>
          <w:szCs w:val="24"/>
        </w:rPr>
      </w:pPr>
      <w:r w:rsidRPr="00211003">
        <w:rPr>
          <w:rFonts w:ascii="Times New Roman" w:hAnsi="Times New Roman"/>
          <w:bCs/>
          <w:sz w:val="24"/>
          <w:szCs w:val="24"/>
        </w:rPr>
        <w:lastRenderedPageBreak/>
        <w:t>Bendrieji statinių rodikliai:</w:t>
      </w:r>
    </w:p>
    <w:tbl>
      <w:tblPr>
        <w:tblStyle w:val="Lentelstinklelis"/>
        <w:tblW w:w="0" w:type="auto"/>
        <w:tblInd w:w="-289" w:type="dxa"/>
        <w:tblLook w:val="04A0" w:firstRow="1" w:lastRow="0" w:firstColumn="1" w:lastColumn="0" w:noHBand="0" w:noVBand="1"/>
      </w:tblPr>
      <w:tblGrid>
        <w:gridCol w:w="5174"/>
        <w:gridCol w:w="1043"/>
        <w:gridCol w:w="1176"/>
        <w:gridCol w:w="1259"/>
        <w:gridCol w:w="1123"/>
      </w:tblGrid>
      <w:tr w:rsidR="00E41185" w:rsidRPr="00211003" w14:paraId="4BF3A1C9" w14:textId="77777777" w:rsidTr="00DB5E39">
        <w:tc>
          <w:tcPr>
            <w:tcW w:w="5174" w:type="dxa"/>
            <w:vAlign w:val="center"/>
          </w:tcPr>
          <w:p w14:paraId="58F2C00E" w14:textId="77777777" w:rsidR="00E41185" w:rsidRPr="00211003" w:rsidRDefault="00E41185" w:rsidP="00DB5E39">
            <w:pPr>
              <w:spacing w:line="276" w:lineRule="auto"/>
              <w:jc w:val="center"/>
              <w:rPr>
                <w:rStyle w:val="Emfaz"/>
                <w:rFonts w:ascii="Times New Roman" w:hAnsi="Times New Roman"/>
                <w:b/>
                <w:bCs/>
                <w:i w:val="0"/>
                <w:iCs w:val="0"/>
                <w:sz w:val="24"/>
                <w:szCs w:val="24"/>
              </w:rPr>
            </w:pPr>
            <w:r w:rsidRPr="00211003">
              <w:rPr>
                <w:rStyle w:val="Emfaz"/>
                <w:rFonts w:ascii="Times New Roman" w:hAnsi="Times New Roman"/>
                <w:bCs/>
                <w:sz w:val="24"/>
                <w:szCs w:val="24"/>
              </w:rPr>
              <w:t>Pavadinimas</w:t>
            </w:r>
          </w:p>
        </w:tc>
        <w:tc>
          <w:tcPr>
            <w:tcW w:w="1043" w:type="dxa"/>
            <w:vAlign w:val="center"/>
          </w:tcPr>
          <w:p w14:paraId="73BEBFA9" w14:textId="77777777" w:rsidR="00E41185" w:rsidRPr="00211003" w:rsidRDefault="00E41185" w:rsidP="00DB5E39">
            <w:pPr>
              <w:spacing w:line="276" w:lineRule="auto"/>
              <w:jc w:val="center"/>
              <w:rPr>
                <w:rStyle w:val="Emfaz"/>
                <w:rFonts w:ascii="Times New Roman" w:hAnsi="Times New Roman"/>
                <w:b/>
                <w:bCs/>
                <w:i w:val="0"/>
                <w:iCs w:val="0"/>
                <w:sz w:val="24"/>
                <w:szCs w:val="24"/>
              </w:rPr>
            </w:pPr>
            <w:r w:rsidRPr="00211003">
              <w:rPr>
                <w:rStyle w:val="Emfaz"/>
                <w:rFonts w:ascii="Times New Roman" w:hAnsi="Times New Roman"/>
                <w:bCs/>
                <w:sz w:val="24"/>
                <w:szCs w:val="24"/>
              </w:rPr>
              <w:t>Mato vienetas</w:t>
            </w:r>
          </w:p>
        </w:tc>
        <w:tc>
          <w:tcPr>
            <w:tcW w:w="1176" w:type="dxa"/>
            <w:vAlign w:val="center"/>
          </w:tcPr>
          <w:p w14:paraId="77CBA9C8" w14:textId="77777777" w:rsidR="00E41185" w:rsidRPr="00211003" w:rsidRDefault="00E41185" w:rsidP="00DB5E39">
            <w:pPr>
              <w:spacing w:line="276" w:lineRule="auto"/>
              <w:jc w:val="center"/>
              <w:rPr>
                <w:rStyle w:val="Emfaz"/>
                <w:rFonts w:ascii="Times New Roman" w:hAnsi="Times New Roman"/>
                <w:b/>
                <w:bCs/>
                <w:i w:val="0"/>
                <w:iCs w:val="0"/>
                <w:sz w:val="24"/>
                <w:szCs w:val="24"/>
              </w:rPr>
            </w:pPr>
            <w:r w:rsidRPr="00211003">
              <w:rPr>
                <w:rStyle w:val="Emfaz"/>
                <w:rFonts w:ascii="Times New Roman" w:hAnsi="Times New Roman"/>
                <w:bCs/>
                <w:sz w:val="24"/>
                <w:szCs w:val="24"/>
              </w:rPr>
              <w:t>Kiekis prieš remontą</w:t>
            </w:r>
          </w:p>
        </w:tc>
        <w:tc>
          <w:tcPr>
            <w:tcW w:w="1259" w:type="dxa"/>
            <w:vAlign w:val="center"/>
          </w:tcPr>
          <w:p w14:paraId="5B3D535E" w14:textId="77777777" w:rsidR="00E41185" w:rsidRPr="00211003" w:rsidRDefault="00E41185" w:rsidP="00DB5E39">
            <w:pPr>
              <w:spacing w:line="276" w:lineRule="auto"/>
              <w:jc w:val="center"/>
              <w:rPr>
                <w:rStyle w:val="Emfaz"/>
                <w:rFonts w:ascii="Times New Roman" w:hAnsi="Times New Roman"/>
                <w:b/>
                <w:bCs/>
                <w:i w:val="0"/>
                <w:iCs w:val="0"/>
                <w:sz w:val="24"/>
                <w:szCs w:val="24"/>
              </w:rPr>
            </w:pPr>
            <w:r w:rsidRPr="00211003">
              <w:rPr>
                <w:rStyle w:val="Emfaz"/>
                <w:rFonts w:ascii="Times New Roman" w:hAnsi="Times New Roman"/>
                <w:bCs/>
                <w:sz w:val="24"/>
                <w:szCs w:val="24"/>
              </w:rPr>
              <w:t>Kiekis po remonto</w:t>
            </w:r>
          </w:p>
        </w:tc>
        <w:tc>
          <w:tcPr>
            <w:tcW w:w="1123" w:type="dxa"/>
            <w:vAlign w:val="center"/>
          </w:tcPr>
          <w:p w14:paraId="5AB424C6" w14:textId="77777777" w:rsidR="00E41185" w:rsidRPr="00211003" w:rsidRDefault="00E41185" w:rsidP="00DB5E39">
            <w:pPr>
              <w:spacing w:line="276" w:lineRule="auto"/>
              <w:jc w:val="center"/>
              <w:rPr>
                <w:rStyle w:val="Emfaz"/>
                <w:rFonts w:ascii="Times New Roman" w:hAnsi="Times New Roman"/>
                <w:b/>
                <w:bCs/>
                <w:i w:val="0"/>
                <w:iCs w:val="0"/>
                <w:sz w:val="24"/>
                <w:szCs w:val="24"/>
              </w:rPr>
            </w:pPr>
            <w:r w:rsidRPr="00211003">
              <w:rPr>
                <w:rStyle w:val="Emfaz"/>
                <w:rFonts w:ascii="Times New Roman" w:hAnsi="Times New Roman"/>
                <w:bCs/>
                <w:sz w:val="24"/>
                <w:szCs w:val="24"/>
              </w:rPr>
              <w:t>Pastabos</w:t>
            </w:r>
          </w:p>
        </w:tc>
      </w:tr>
      <w:tr w:rsidR="00E41185" w:rsidRPr="00211003" w14:paraId="7B07FBD9" w14:textId="77777777" w:rsidTr="00DB5E39">
        <w:tc>
          <w:tcPr>
            <w:tcW w:w="9775" w:type="dxa"/>
            <w:gridSpan w:val="5"/>
          </w:tcPr>
          <w:p w14:paraId="5C927E66" w14:textId="77777777" w:rsidR="00E41185" w:rsidRPr="00211003" w:rsidRDefault="00E41185" w:rsidP="00DB5E39">
            <w:pPr>
              <w:spacing w:line="276" w:lineRule="auto"/>
              <w:jc w:val="center"/>
              <w:rPr>
                <w:rStyle w:val="Emfaz"/>
                <w:rFonts w:ascii="Times New Roman" w:hAnsi="Times New Roman"/>
                <w:b/>
                <w:i w:val="0"/>
                <w:iCs w:val="0"/>
                <w:sz w:val="24"/>
                <w:szCs w:val="24"/>
              </w:rPr>
            </w:pPr>
            <w:r w:rsidRPr="00211003">
              <w:rPr>
                <w:rStyle w:val="Emfaz"/>
                <w:rFonts w:ascii="Times New Roman" w:hAnsi="Times New Roman"/>
                <w:b/>
                <w:sz w:val="24"/>
                <w:szCs w:val="24"/>
              </w:rPr>
              <w:t>ADMINISTRACINĖS PASKIRTIES PASTATAS</w:t>
            </w:r>
          </w:p>
        </w:tc>
      </w:tr>
      <w:tr w:rsidR="00E41185" w:rsidRPr="00211003" w14:paraId="33814F26" w14:textId="77777777" w:rsidTr="00DB5E39">
        <w:tc>
          <w:tcPr>
            <w:tcW w:w="5174" w:type="dxa"/>
          </w:tcPr>
          <w:p w14:paraId="7C55AA24"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 Pastato paskirties rodikliai (gamybos, kitos planuojamos ūkinės veiklos, paslaugų apimtis, butų, vietų, lovų, bendras aptarnaujamų žmonių skaičius ir kt.</w:t>
            </w:r>
          </w:p>
        </w:tc>
        <w:tc>
          <w:tcPr>
            <w:tcW w:w="1043" w:type="dxa"/>
            <w:vAlign w:val="center"/>
          </w:tcPr>
          <w:p w14:paraId="7D6D2015"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5E74D351"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42DBB6D9"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iki 2 žmonių</w:t>
            </w:r>
          </w:p>
        </w:tc>
        <w:tc>
          <w:tcPr>
            <w:tcW w:w="1123" w:type="dxa"/>
            <w:vAlign w:val="center"/>
          </w:tcPr>
          <w:p w14:paraId="0202764E"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61F3E283" w14:textId="77777777" w:rsidTr="00DB5E39">
        <w:tc>
          <w:tcPr>
            <w:tcW w:w="5174" w:type="dxa"/>
          </w:tcPr>
          <w:p w14:paraId="02C64339"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 Pastato bendras plotas.*</w:t>
            </w:r>
          </w:p>
        </w:tc>
        <w:tc>
          <w:tcPr>
            <w:tcW w:w="1043" w:type="dxa"/>
            <w:vAlign w:val="center"/>
          </w:tcPr>
          <w:p w14:paraId="0B0D80BB"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r w:rsidRPr="00211003">
              <w:rPr>
                <w:rStyle w:val="Emfaz"/>
                <w:rFonts w:ascii="Times New Roman" w:hAnsi="Times New Roman"/>
                <w:sz w:val="24"/>
                <w:szCs w:val="24"/>
                <w:vertAlign w:val="superscript"/>
              </w:rPr>
              <w:t>2</w:t>
            </w:r>
          </w:p>
        </w:tc>
        <w:tc>
          <w:tcPr>
            <w:tcW w:w="1176" w:type="dxa"/>
            <w:vAlign w:val="center"/>
          </w:tcPr>
          <w:p w14:paraId="2010410E"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2A9C8C9F"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30,00</w:t>
            </w:r>
          </w:p>
        </w:tc>
        <w:tc>
          <w:tcPr>
            <w:tcW w:w="1123" w:type="dxa"/>
            <w:vAlign w:val="center"/>
          </w:tcPr>
          <w:p w14:paraId="52CB727C"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1281F8D0" w14:textId="77777777" w:rsidTr="00DB5E39">
        <w:tc>
          <w:tcPr>
            <w:tcW w:w="5174" w:type="dxa"/>
          </w:tcPr>
          <w:p w14:paraId="6445AD7B"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3.1. Pastato pagrindinis plotas. *</w:t>
            </w:r>
          </w:p>
        </w:tc>
        <w:tc>
          <w:tcPr>
            <w:tcW w:w="1043" w:type="dxa"/>
            <w:vAlign w:val="center"/>
          </w:tcPr>
          <w:p w14:paraId="601D251E"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r w:rsidRPr="00211003">
              <w:rPr>
                <w:rStyle w:val="Emfaz"/>
                <w:rFonts w:ascii="Times New Roman" w:hAnsi="Times New Roman"/>
                <w:sz w:val="24"/>
                <w:szCs w:val="24"/>
                <w:vertAlign w:val="superscript"/>
              </w:rPr>
              <w:t>2</w:t>
            </w:r>
          </w:p>
        </w:tc>
        <w:tc>
          <w:tcPr>
            <w:tcW w:w="1176" w:type="dxa"/>
            <w:vAlign w:val="center"/>
          </w:tcPr>
          <w:p w14:paraId="5925DD25"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1CA1A7D7"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23,00</w:t>
            </w:r>
          </w:p>
        </w:tc>
        <w:tc>
          <w:tcPr>
            <w:tcW w:w="1123" w:type="dxa"/>
            <w:vAlign w:val="center"/>
          </w:tcPr>
          <w:p w14:paraId="00B09CF4"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75C34C61" w14:textId="77777777" w:rsidTr="00DB5E39">
        <w:tc>
          <w:tcPr>
            <w:tcW w:w="5174" w:type="dxa"/>
          </w:tcPr>
          <w:p w14:paraId="1F32F192"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3.2. Pastato pagalbinis plotas. *</w:t>
            </w:r>
          </w:p>
        </w:tc>
        <w:tc>
          <w:tcPr>
            <w:tcW w:w="1043" w:type="dxa"/>
            <w:vAlign w:val="center"/>
          </w:tcPr>
          <w:p w14:paraId="006A4140"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r w:rsidRPr="00211003">
              <w:rPr>
                <w:rStyle w:val="Emfaz"/>
                <w:rFonts w:ascii="Times New Roman" w:hAnsi="Times New Roman"/>
                <w:sz w:val="24"/>
                <w:szCs w:val="24"/>
                <w:vertAlign w:val="superscript"/>
              </w:rPr>
              <w:t>2</w:t>
            </w:r>
          </w:p>
        </w:tc>
        <w:tc>
          <w:tcPr>
            <w:tcW w:w="1176" w:type="dxa"/>
            <w:vAlign w:val="center"/>
          </w:tcPr>
          <w:p w14:paraId="0755EFDC"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06DF7E37"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7,00</w:t>
            </w:r>
          </w:p>
        </w:tc>
        <w:tc>
          <w:tcPr>
            <w:tcW w:w="1123" w:type="dxa"/>
            <w:vAlign w:val="center"/>
          </w:tcPr>
          <w:p w14:paraId="46F9BC8D"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2A56FB04" w14:textId="77777777" w:rsidTr="00DB5E39">
        <w:tc>
          <w:tcPr>
            <w:tcW w:w="5174" w:type="dxa"/>
          </w:tcPr>
          <w:p w14:paraId="6056194D"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4. Pastato tūris.*</w:t>
            </w:r>
          </w:p>
        </w:tc>
        <w:tc>
          <w:tcPr>
            <w:tcW w:w="1043" w:type="dxa"/>
            <w:vAlign w:val="center"/>
          </w:tcPr>
          <w:p w14:paraId="621586BF"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r w:rsidRPr="00211003">
              <w:rPr>
                <w:rStyle w:val="Emfaz"/>
                <w:rFonts w:ascii="Times New Roman" w:hAnsi="Times New Roman"/>
                <w:sz w:val="24"/>
                <w:szCs w:val="24"/>
                <w:vertAlign w:val="superscript"/>
              </w:rPr>
              <w:t>3</w:t>
            </w:r>
          </w:p>
        </w:tc>
        <w:tc>
          <w:tcPr>
            <w:tcW w:w="1176" w:type="dxa"/>
            <w:vAlign w:val="center"/>
          </w:tcPr>
          <w:p w14:paraId="6EDF3D2D"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053AE7DB"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90,00</w:t>
            </w:r>
          </w:p>
        </w:tc>
        <w:tc>
          <w:tcPr>
            <w:tcW w:w="1123" w:type="dxa"/>
            <w:vAlign w:val="center"/>
          </w:tcPr>
          <w:p w14:paraId="3FDD5D74"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2AFDA037" w14:textId="77777777" w:rsidTr="00DB5E39">
        <w:tc>
          <w:tcPr>
            <w:tcW w:w="5174" w:type="dxa"/>
          </w:tcPr>
          <w:p w14:paraId="65E8940E"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5. Aukštų skaičius</w:t>
            </w:r>
          </w:p>
        </w:tc>
        <w:tc>
          <w:tcPr>
            <w:tcW w:w="1043" w:type="dxa"/>
            <w:vAlign w:val="center"/>
          </w:tcPr>
          <w:p w14:paraId="2684C17E"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vnt.</w:t>
            </w:r>
          </w:p>
        </w:tc>
        <w:tc>
          <w:tcPr>
            <w:tcW w:w="1176" w:type="dxa"/>
            <w:vAlign w:val="center"/>
          </w:tcPr>
          <w:p w14:paraId="4DFFC189"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67B0788A"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1</w:t>
            </w:r>
          </w:p>
        </w:tc>
        <w:tc>
          <w:tcPr>
            <w:tcW w:w="1123" w:type="dxa"/>
            <w:vAlign w:val="center"/>
          </w:tcPr>
          <w:p w14:paraId="780D22D1"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2FFBB8CD" w14:textId="77777777" w:rsidTr="00DB5E39">
        <w:tc>
          <w:tcPr>
            <w:tcW w:w="5174" w:type="dxa"/>
          </w:tcPr>
          <w:p w14:paraId="5EF83439"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6. Pastato aukštis. *</w:t>
            </w:r>
          </w:p>
        </w:tc>
        <w:tc>
          <w:tcPr>
            <w:tcW w:w="1043" w:type="dxa"/>
            <w:vAlign w:val="center"/>
          </w:tcPr>
          <w:p w14:paraId="72F84B2A"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p>
        </w:tc>
        <w:tc>
          <w:tcPr>
            <w:tcW w:w="1176" w:type="dxa"/>
            <w:vAlign w:val="center"/>
          </w:tcPr>
          <w:p w14:paraId="3A689001"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5869590B"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3,00</w:t>
            </w:r>
          </w:p>
        </w:tc>
        <w:tc>
          <w:tcPr>
            <w:tcW w:w="1123" w:type="dxa"/>
            <w:vAlign w:val="center"/>
          </w:tcPr>
          <w:p w14:paraId="5C89DD4D"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4CD80145" w14:textId="77777777" w:rsidTr="00DB5E39">
        <w:tc>
          <w:tcPr>
            <w:tcW w:w="5174" w:type="dxa"/>
          </w:tcPr>
          <w:p w14:paraId="66ED648A"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7. Energinio naudingumo klasė</w:t>
            </w:r>
          </w:p>
        </w:tc>
        <w:tc>
          <w:tcPr>
            <w:tcW w:w="1043" w:type="dxa"/>
            <w:vAlign w:val="center"/>
          </w:tcPr>
          <w:p w14:paraId="3C36FAB1"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243C3C1B"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35DAAF8D"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w:t>
            </w:r>
          </w:p>
        </w:tc>
        <w:tc>
          <w:tcPr>
            <w:tcW w:w="1123" w:type="dxa"/>
            <w:vAlign w:val="center"/>
          </w:tcPr>
          <w:p w14:paraId="218D829A"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61923F43" w14:textId="77777777" w:rsidTr="00DB5E39">
        <w:tc>
          <w:tcPr>
            <w:tcW w:w="5174" w:type="dxa"/>
          </w:tcPr>
          <w:p w14:paraId="15B59E2B"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8. Pastato (patalpų) akustinio komforto sąlygų klasė</w:t>
            </w:r>
          </w:p>
        </w:tc>
        <w:tc>
          <w:tcPr>
            <w:tcW w:w="1043" w:type="dxa"/>
            <w:vAlign w:val="center"/>
          </w:tcPr>
          <w:p w14:paraId="738192E3"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4CED024E"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3B7E3D48"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w:t>
            </w:r>
          </w:p>
        </w:tc>
        <w:tc>
          <w:tcPr>
            <w:tcW w:w="1123" w:type="dxa"/>
            <w:vAlign w:val="center"/>
          </w:tcPr>
          <w:p w14:paraId="7501CFEA"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7DE8B41E" w14:textId="77777777" w:rsidTr="00DB5E39">
        <w:tc>
          <w:tcPr>
            <w:tcW w:w="5174" w:type="dxa"/>
          </w:tcPr>
          <w:p w14:paraId="4291E5E6"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9. Statinio atsparumo ugniai laipsnis</w:t>
            </w:r>
          </w:p>
        </w:tc>
        <w:tc>
          <w:tcPr>
            <w:tcW w:w="1043" w:type="dxa"/>
            <w:vAlign w:val="center"/>
          </w:tcPr>
          <w:p w14:paraId="722D8C5B"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586E7D29"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21C482B6"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l</w:t>
            </w:r>
          </w:p>
        </w:tc>
        <w:tc>
          <w:tcPr>
            <w:tcW w:w="1123" w:type="dxa"/>
            <w:vAlign w:val="center"/>
          </w:tcPr>
          <w:p w14:paraId="0AD73A6A"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55A29CA8" w14:textId="77777777" w:rsidTr="00DB5E39">
        <w:tc>
          <w:tcPr>
            <w:tcW w:w="5174" w:type="dxa"/>
          </w:tcPr>
          <w:p w14:paraId="6352EB44"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10. Kiti papildomi pastato rodikliai</w:t>
            </w:r>
          </w:p>
        </w:tc>
        <w:tc>
          <w:tcPr>
            <w:tcW w:w="1043" w:type="dxa"/>
            <w:vAlign w:val="center"/>
          </w:tcPr>
          <w:p w14:paraId="7F188004"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69F4245E"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5624215C"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w:t>
            </w:r>
          </w:p>
        </w:tc>
        <w:tc>
          <w:tcPr>
            <w:tcW w:w="1123" w:type="dxa"/>
            <w:vAlign w:val="center"/>
          </w:tcPr>
          <w:p w14:paraId="43209FE3"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4DC023E5" w14:textId="77777777" w:rsidTr="00DB5E39">
        <w:tc>
          <w:tcPr>
            <w:tcW w:w="9775" w:type="dxa"/>
            <w:gridSpan w:val="5"/>
          </w:tcPr>
          <w:p w14:paraId="5A60C706" w14:textId="77777777" w:rsidR="00E41185" w:rsidRPr="00211003" w:rsidRDefault="00E41185" w:rsidP="00DB5E39">
            <w:pPr>
              <w:spacing w:line="276" w:lineRule="auto"/>
              <w:jc w:val="center"/>
              <w:rPr>
                <w:rStyle w:val="Emfaz"/>
                <w:rFonts w:ascii="Times New Roman" w:hAnsi="Times New Roman"/>
                <w:b/>
                <w:i w:val="0"/>
                <w:iCs w:val="0"/>
                <w:sz w:val="24"/>
                <w:szCs w:val="24"/>
              </w:rPr>
            </w:pPr>
            <w:r w:rsidRPr="00211003">
              <w:rPr>
                <w:rStyle w:val="Emfaz"/>
                <w:rFonts w:ascii="Times New Roman" w:hAnsi="Times New Roman"/>
                <w:b/>
                <w:sz w:val="24"/>
                <w:szCs w:val="24"/>
              </w:rPr>
              <w:t xml:space="preserve">INŽINERINIAI TINKLAI </w:t>
            </w:r>
          </w:p>
        </w:tc>
      </w:tr>
      <w:tr w:rsidR="00E41185" w:rsidRPr="00211003" w14:paraId="210D3EE3" w14:textId="77777777" w:rsidTr="00DB5E39">
        <w:tc>
          <w:tcPr>
            <w:tcW w:w="5174" w:type="dxa"/>
          </w:tcPr>
          <w:p w14:paraId="5F2DE58D"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 Paviršinių (lietaus) nuotekų šalinimo tinklai</w:t>
            </w:r>
          </w:p>
        </w:tc>
        <w:tc>
          <w:tcPr>
            <w:tcW w:w="1043" w:type="dxa"/>
            <w:vAlign w:val="center"/>
          </w:tcPr>
          <w:p w14:paraId="7ECC387F"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7BA05E03"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52439F49"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23" w:type="dxa"/>
            <w:vAlign w:val="center"/>
          </w:tcPr>
          <w:p w14:paraId="074299A7"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7C0FF157" w14:textId="77777777" w:rsidTr="00DB5E39">
        <w:tc>
          <w:tcPr>
            <w:tcW w:w="5174" w:type="dxa"/>
          </w:tcPr>
          <w:p w14:paraId="14324C2E"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 Inžinerinių tinklų ilgis.*</w:t>
            </w:r>
          </w:p>
        </w:tc>
        <w:tc>
          <w:tcPr>
            <w:tcW w:w="1043" w:type="dxa"/>
            <w:vAlign w:val="center"/>
          </w:tcPr>
          <w:p w14:paraId="68A13FA6"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p>
        </w:tc>
        <w:tc>
          <w:tcPr>
            <w:tcW w:w="1176" w:type="dxa"/>
            <w:vAlign w:val="center"/>
          </w:tcPr>
          <w:p w14:paraId="0D13B353"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47D33FD5"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10,00</w:t>
            </w:r>
          </w:p>
        </w:tc>
        <w:tc>
          <w:tcPr>
            <w:tcW w:w="1123" w:type="dxa"/>
            <w:vAlign w:val="center"/>
          </w:tcPr>
          <w:p w14:paraId="0E44AF90"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0C1C4BD6" w14:textId="77777777" w:rsidTr="00DB5E39">
        <w:tc>
          <w:tcPr>
            <w:tcW w:w="5174" w:type="dxa"/>
          </w:tcPr>
          <w:p w14:paraId="0AAA8222"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2.1. Vamzdžio skersmuo. *</w:t>
            </w:r>
          </w:p>
        </w:tc>
        <w:tc>
          <w:tcPr>
            <w:tcW w:w="1043" w:type="dxa"/>
            <w:vAlign w:val="center"/>
          </w:tcPr>
          <w:p w14:paraId="4A4EF8A4"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mm</w:t>
            </w:r>
          </w:p>
        </w:tc>
        <w:tc>
          <w:tcPr>
            <w:tcW w:w="1176" w:type="dxa"/>
            <w:vAlign w:val="center"/>
          </w:tcPr>
          <w:p w14:paraId="52A57E73"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31F0D792"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110,00</w:t>
            </w:r>
          </w:p>
        </w:tc>
        <w:tc>
          <w:tcPr>
            <w:tcW w:w="1123" w:type="dxa"/>
            <w:vAlign w:val="center"/>
          </w:tcPr>
          <w:p w14:paraId="7F8AD50D"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7B299EA2" w14:textId="77777777" w:rsidTr="00DB5E39">
        <w:tc>
          <w:tcPr>
            <w:tcW w:w="9775" w:type="dxa"/>
            <w:gridSpan w:val="5"/>
          </w:tcPr>
          <w:p w14:paraId="34960AD0" w14:textId="77777777" w:rsidR="00E41185" w:rsidRPr="00211003" w:rsidRDefault="00E41185" w:rsidP="00DB5E39">
            <w:pPr>
              <w:spacing w:line="276" w:lineRule="auto"/>
              <w:jc w:val="center"/>
              <w:rPr>
                <w:rStyle w:val="Emfaz"/>
                <w:rFonts w:ascii="Times New Roman" w:hAnsi="Times New Roman"/>
                <w:b/>
                <w:i w:val="0"/>
                <w:iCs w:val="0"/>
                <w:sz w:val="24"/>
                <w:szCs w:val="24"/>
              </w:rPr>
            </w:pPr>
            <w:r w:rsidRPr="00211003">
              <w:rPr>
                <w:rStyle w:val="Emfaz"/>
                <w:rFonts w:ascii="Times New Roman" w:hAnsi="Times New Roman"/>
                <w:b/>
                <w:sz w:val="24"/>
                <w:szCs w:val="24"/>
              </w:rPr>
              <w:t xml:space="preserve">INŽINERINIAI TINKLAI </w:t>
            </w:r>
          </w:p>
        </w:tc>
      </w:tr>
      <w:tr w:rsidR="00E41185" w:rsidRPr="00211003" w14:paraId="5D90169A" w14:textId="77777777" w:rsidTr="00DB5E39">
        <w:tc>
          <w:tcPr>
            <w:tcW w:w="5174" w:type="dxa"/>
          </w:tcPr>
          <w:p w14:paraId="06B79B3A"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 Nuotekų šalinimo tinklai</w:t>
            </w:r>
          </w:p>
        </w:tc>
        <w:tc>
          <w:tcPr>
            <w:tcW w:w="1043" w:type="dxa"/>
            <w:vAlign w:val="center"/>
          </w:tcPr>
          <w:p w14:paraId="4CCAA29D"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14CD30C3"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1ED46682"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23" w:type="dxa"/>
            <w:vAlign w:val="center"/>
          </w:tcPr>
          <w:p w14:paraId="556D4F82"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5B4C9012" w14:textId="77777777" w:rsidTr="00DB5E39">
        <w:tc>
          <w:tcPr>
            <w:tcW w:w="5174" w:type="dxa"/>
          </w:tcPr>
          <w:p w14:paraId="7BBFECC1"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 Inžinerinių tinklų ilgis.*</w:t>
            </w:r>
          </w:p>
        </w:tc>
        <w:tc>
          <w:tcPr>
            <w:tcW w:w="1043" w:type="dxa"/>
            <w:vAlign w:val="center"/>
          </w:tcPr>
          <w:p w14:paraId="0CEAAE03"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p>
        </w:tc>
        <w:tc>
          <w:tcPr>
            <w:tcW w:w="1176" w:type="dxa"/>
            <w:vAlign w:val="center"/>
          </w:tcPr>
          <w:p w14:paraId="22227359"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1EAFD109"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10,00</w:t>
            </w:r>
          </w:p>
        </w:tc>
        <w:tc>
          <w:tcPr>
            <w:tcW w:w="1123" w:type="dxa"/>
            <w:vAlign w:val="center"/>
          </w:tcPr>
          <w:p w14:paraId="59F3067B"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04D97001" w14:textId="77777777" w:rsidTr="00DB5E39">
        <w:tc>
          <w:tcPr>
            <w:tcW w:w="5174" w:type="dxa"/>
          </w:tcPr>
          <w:p w14:paraId="233FF841"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2.1. Vamzdžio skersmuo. *</w:t>
            </w:r>
          </w:p>
        </w:tc>
        <w:tc>
          <w:tcPr>
            <w:tcW w:w="1043" w:type="dxa"/>
            <w:vAlign w:val="center"/>
          </w:tcPr>
          <w:p w14:paraId="682396CC"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mm</w:t>
            </w:r>
          </w:p>
        </w:tc>
        <w:tc>
          <w:tcPr>
            <w:tcW w:w="1176" w:type="dxa"/>
            <w:vAlign w:val="center"/>
          </w:tcPr>
          <w:p w14:paraId="385D115D"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656FDCEC"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110,00</w:t>
            </w:r>
          </w:p>
        </w:tc>
        <w:tc>
          <w:tcPr>
            <w:tcW w:w="1123" w:type="dxa"/>
            <w:vAlign w:val="center"/>
          </w:tcPr>
          <w:p w14:paraId="0F7B3629"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3F7677C2" w14:textId="77777777" w:rsidTr="00DB5E39">
        <w:tc>
          <w:tcPr>
            <w:tcW w:w="9775" w:type="dxa"/>
            <w:gridSpan w:val="5"/>
          </w:tcPr>
          <w:p w14:paraId="24AA972E" w14:textId="77777777" w:rsidR="00E41185" w:rsidRPr="00211003" w:rsidRDefault="00E41185" w:rsidP="00DB5E39">
            <w:pPr>
              <w:spacing w:line="276" w:lineRule="auto"/>
              <w:jc w:val="center"/>
              <w:rPr>
                <w:rStyle w:val="Emfaz"/>
                <w:rFonts w:ascii="Times New Roman" w:hAnsi="Times New Roman"/>
                <w:b/>
                <w:i w:val="0"/>
                <w:iCs w:val="0"/>
                <w:sz w:val="24"/>
                <w:szCs w:val="24"/>
              </w:rPr>
            </w:pPr>
            <w:r w:rsidRPr="00211003">
              <w:rPr>
                <w:rStyle w:val="Emfaz"/>
                <w:rFonts w:ascii="Times New Roman" w:hAnsi="Times New Roman"/>
                <w:b/>
                <w:sz w:val="24"/>
                <w:szCs w:val="24"/>
              </w:rPr>
              <w:t xml:space="preserve">INŽINERINIAI TINKLAI </w:t>
            </w:r>
          </w:p>
        </w:tc>
      </w:tr>
      <w:tr w:rsidR="00E41185" w:rsidRPr="00211003" w14:paraId="07DD115C" w14:textId="77777777" w:rsidTr="00DB5E39">
        <w:tc>
          <w:tcPr>
            <w:tcW w:w="5174" w:type="dxa"/>
          </w:tcPr>
          <w:p w14:paraId="3EDD2239"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 Vandentiekio tinklai</w:t>
            </w:r>
          </w:p>
        </w:tc>
        <w:tc>
          <w:tcPr>
            <w:tcW w:w="1043" w:type="dxa"/>
            <w:vAlign w:val="center"/>
          </w:tcPr>
          <w:p w14:paraId="4476A8E4"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173A17E9"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2AB3FA65"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23" w:type="dxa"/>
            <w:vAlign w:val="center"/>
          </w:tcPr>
          <w:p w14:paraId="5599C9BC"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0CA54561" w14:textId="77777777" w:rsidTr="00DB5E39">
        <w:tc>
          <w:tcPr>
            <w:tcW w:w="5174" w:type="dxa"/>
          </w:tcPr>
          <w:p w14:paraId="46EFA4A7"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 Inžinerinių tinklų ilgis.*</w:t>
            </w:r>
          </w:p>
        </w:tc>
        <w:tc>
          <w:tcPr>
            <w:tcW w:w="1043" w:type="dxa"/>
            <w:vAlign w:val="center"/>
          </w:tcPr>
          <w:p w14:paraId="728C7747"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p>
        </w:tc>
        <w:tc>
          <w:tcPr>
            <w:tcW w:w="1176" w:type="dxa"/>
            <w:vAlign w:val="center"/>
          </w:tcPr>
          <w:p w14:paraId="11C8CC1E"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5F4B4EF9" w14:textId="16D305F2" w:rsidR="00E41185" w:rsidRPr="00211003" w:rsidRDefault="00632FAD" w:rsidP="00DB5E39">
            <w:pPr>
              <w:spacing w:line="276" w:lineRule="auto"/>
              <w:jc w:val="center"/>
              <w:rPr>
                <w:rStyle w:val="Emfaz"/>
                <w:rFonts w:ascii="Times New Roman" w:hAnsi="Times New Roman"/>
                <w:i w:val="0"/>
                <w:iCs w:val="0"/>
                <w:sz w:val="24"/>
                <w:szCs w:val="24"/>
              </w:rPr>
            </w:pPr>
            <w:r>
              <w:rPr>
                <w:rStyle w:val="Emfaz"/>
                <w:rFonts w:ascii="Times New Roman" w:hAnsi="Times New Roman"/>
                <w:sz w:val="24"/>
                <w:szCs w:val="24"/>
              </w:rPr>
              <w:t>24</w:t>
            </w:r>
            <w:r w:rsidR="00E41185" w:rsidRPr="00211003">
              <w:rPr>
                <w:rStyle w:val="Emfaz"/>
                <w:rFonts w:ascii="Times New Roman" w:hAnsi="Times New Roman"/>
                <w:sz w:val="24"/>
                <w:szCs w:val="24"/>
              </w:rPr>
              <w:t>,00</w:t>
            </w:r>
          </w:p>
        </w:tc>
        <w:tc>
          <w:tcPr>
            <w:tcW w:w="1123" w:type="dxa"/>
            <w:vAlign w:val="center"/>
          </w:tcPr>
          <w:p w14:paraId="67218983"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08CF3D30" w14:textId="77777777" w:rsidTr="00DB5E39">
        <w:tc>
          <w:tcPr>
            <w:tcW w:w="5174" w:type="dxa"/>
          </w:tcPr>
          <w:p w14:paraId="3B634519"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2.1. Vamzdžio skersmuo. *</w:t>
            </w:r>
          </w:p>
        </w:tc>
        <w:tc>
          <w:tcPr>
            <w:tcW w:w="1043" w:type="dxa"/>
            <w:vAlign w:val="center"/>
          </w:tcPr>
          <w:p w14:paraId="6A5EA606"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mm</w:t>
            </w:r>
          </w:p>
        </w:tc>
        <w:tc>
          <w:tcPr>
            <w:tcW w:w="1176" w:type="dxa"/>
            <w:vAlign w:val="center"/>
          </w:tcPr>
          <w:p w14:paraId="4C141B21"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3A61B0DB"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32,00</w:t>
            </w:r>
          </w:p>
        </w:tc>
        <w:tc>
          <w:tcPr>
            <w:tcW w:w="1123" w:type="dxa"/>
            <w:vAlign w:val="center"/>
          </w:tcPr>
          <w:p w14:paraId="50CAA2AA"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50865843" w14:textId="77777777" w:rsidTr="00DB5E39">
        <w:tc>
          <w:tcPr>
            <w:tcW w:w="9775" w:type="dxa"/>
            <w:gridSpan w:val="5"/>
          </w:tcPr>
          <w:p w14:paraId="116AFD5B" w14:textId="77777777" w:rsidR="00E41185" w:rsidRPr="00211003" w:rsidRDefault="00E41185" w:rsidP="00DB5E39">
            <w:pPr>
              <w:spacing w:line="276" w:lineRule="auto"/>
              <w:jc w:val="center"/>
              <w:rPr>
                <w:rStyle w:val="Emfaz"/>
                <w:rFonts w:ascii="Times New Roman" w:hAnsi="Times New Roman"/>
                <w:b/>
                <w:i w:val="0"/>
                <w:iCs w:val="0"/>
                <w:sz w:val="24"/>
                <w:szCs w:val="24"/>
              </w:rPr>
            </w:pPr>
            <w:r w:rsidRPr="00211003">
              <w:rPr>
                <w:rStyle w:val="Emfaz"/>
                <w:rFonts w:ascii="Times New Roman" w:hAnsi="Times New Roman"/>
                <w:b/>
                <w:sz w:val="24"/>
                <w:szCs w:val="24"/>
              </w:rPr>
              <w:t xml:space="preserve">INŽINERINIAI TINKLAI </w:t>
            </w:r>
          </w:p>
        </w:tc>
      </w:tr>
      <w:tr w:rsidR="00E41185" w:rsidRPr="00211003" w14:paraId="737B3F98" w14:textId="77777777" w:rsidTr="00DB5E39">
        <w:tc>
          <w:tcPr>
            <w:tcW w:w="5174" w:type="dxa"/>
          </w:tcPr>
          <w:p w14:paraId="4CF4D1C3"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1. Lauko apšvietimo ir elektros maitinimo tinklai</w:t>
            </w:r>
          </w:p>
        </w:tc>
        <w:tc>
          <w:tcPr>
            <w:tcW w:w="1043" w:type="dxa"/>
            <w:vAlign w:val="center"/>
          </w:tcPr>
          <w:p w14:paraId="6720145B"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76" w:type="dxa"/>
            <w:vAlign w:val="center"/>
          </w:tcPr>
          <w:p w14:paraId="54B9E430"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7A73EC50"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123" w:type="dxa"/>
            <w:vAlign w:val="center"/>
          </w:tcPr>
          <w:p w14:paraId="4C3DA1F6"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66EFCB6B" w14:textId="77777777" w:rsidTr="00DB5E39">
        <w:tc>
          <w:tcPr>
            <w:tcW w:w="5174" w:type="dxa"/>
          </w:tcPr>
          <w:p w14:paraId="5A439344"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2. Inžinerinių tinklų ilgis.*</w:t>
            </w:r>
          </w:p>
        </w:tc>
        <w:tc>
          <w:tcPr>
            <w:tcW w:w="1043" w:type="dxa"/>
            <w:vAlign w:val="center"/>
          </w:tcPr>
          <w:p w14:paraId="6D758B04"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w:t>
            </w:r>
          </w:p>
        </w:tc>
        <w:tc>
          <w:tcPr>
            <w:tcW w:w="1176" w:type="dxa"/>
            <w:vAlign w:val="center"/>
          </w:tcPr>
          <w:p w14:paraId="51630732"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5F17F4FC"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20,00</w:t>
            </w:r>
          </w:p>
        </w:tc>
        <w:tc>
          <w:tcPr>
            <w:tcW w:w="1123" w:type="dxa"/>
            <w:vAlign w:val="center"/>
          </w:tcPr>
          <w:p w14:paraId="351E4FFF"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r w:rsidR="00E41185" w:rsidRPr="00211003" w14:paraId="246B7644" w14:textId="77777777" w:rsidTr="00DB5E39">
        <w:tc>
          <w:tcPr>
            <w:tcW w:w="5174" w:type="dxa"/>
          </w:tcPr>
          <w:p w14:paraId="185BA349" w14:textId="77777777" w:rsidR="00E41185" w:rsidRPr="00211003" w:rsidRDefault="00E41185" w:rsidP="00DB5E39">
            <w:pPr>
              <w:spacing w:line="276" w:lineRule="auto"/>
              <w:jc w:val="both"/>
              <w:rPr>
                <w:rStyle w:val="Emfaz"/>
                <w:rFonts w:ascii="Times New Roman" w:hAnsi="Times New Roman"/>
                <w:i w:val="0"/>
                <w:iCs w:val="0"/>
                <w:sz w:val="24"/>
                <w:szCs w:val="24"/>
              </w:rPr>
            </w:pPr>
            <w:r w:rsidRPr="00211003">
              <w:rPr>
                <w:rStyle w:val="Emfaz"/>
                <w:rFonts w:ascii="Times New Roman" w:hAnsi="Times New Roman"/>
                <w:sz w:val="24"/>
                <w:szCs w:val="24"/>
              </w:rPr>
              <w:t xml:space="preserve">2.1. </w:t>
            </w:r>
            <w:r w:rsidRPr="00211003">
              <w:rPr>
                <w:rFonts w:ascii="Times New Roman" w:hAnsi="Times New Roman"/>
                <w:sz w:val="24"/>
                <w:szCs w:val="24"/>
              </w:rPr>
              <w:t>Elektros tinklų laidininkų skaičius ir skerspjūvis</w:t>
            </w:r>
            <w:r w:rsidRPr="00211003">
              <w:rPr>
                <w:rStyle w:val="Emfaz"/>
                <w:rFonts w:ascii="Times New Roman" w:hAnsi="Times New Roman"/>
                <w:sz w:val="24"/>
                <w:szCs w:val="24"/>
              </w:rPr>
              <w:t>.</w:t>
            </w:r>
          </w:p>
        </w:tc>
        <w:tc>
          <w:tcPr>
            <w:tcW w:w="1043" w:type="dxa"/>
            <w:vAlign w:val="center"/>
          </w:tcPr>
          <w:p w14:paraId="0E93F214"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Style w:val="Emfaz"/>
                <w:rFonts w:ascii="Times New Roman" w:hAnsi="Times New Roman"/>
                <w:sz w:val="24"/>
                <w:szCs w:val="24"/>
              </w:rPr>
              <w:t>mm</w:t>
            </w:r>
          </w:p>
        </w:tc>
        <w:tc>
          <w:tcPr>
            <w:tcW w:w="1176" w:type="dxa"/>
            <w:vAlign w:val="center"/>
          </w:tcPr>
          <w:p w14:paraId="5CBA927A" w14:textId="77777777" w:rsidR="00E41185" w:rsidRPr="00211003" w:rsidRDefault="00E41185" w:rsidP="00DB5E39">
            <w:pPr>
              <w:spacing w:line="276" w:lineRule="auto"/>
              <w:jc w:val="center"/>
              <w:rPr>
                <w:rStyle w:val="Emfaz"/>
                <w:rFonts w:ascii="Times New Roman" w:hAnsi="Times New Roman"/>
                <w:i w:val="0"/>
                <w:iCs w:val="0"/>
                <w:sz w:val="24"/>
                <w:szCs w:val="24"/>
              </w:rPr>
            </w:pPr>
          </w:p>
        </w:tc>
        <w:tc>
          <w:tcPr>
            <w:tcW w:w="1259" w:type="dxa"/>
            <w:vAlign w:val="center"/>
          </w:tcPr>
          <w:p w14:paraId="7C92286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 xml:space="preserve">3x6 </w:t>
            </w:r>
          </w:p>
          <w:p w14:paraId="0E253909" w14:textId="77777777" w:rsidR="00E41185" w:rsidRPr="00211003" w:rsidRDefault="00E41185" w:rsidP="00DB5E39">
            <w:pPr>
              <w:spacing w:line="276" w:lineRule="auto"/>
              <w:jc w:val="center"/>
              <w:rPr>
                <w:rStyle w:val="Emfaz"/>
                <w:rFonts w:ascii="Times New Roman" w:hAnsi="Times New Roman"/>
                <w:i w:val="0"/>
                <w:iCs w:val="0"/>
                <w:sz w:val="24"/>
                <w:szCs w:val="24"/>
              </w:rPr>
            </w:pPr>
            <w:r w:rsidRPr="00211003">
              <w:rPr>
                <w:rFonts w:ascii="Times New Roman" w:hAnsi="Times New Roman"/>
                <w:sz w:val="24"/>
                <w:szCs w:val="24"/>
              </w:rPr>
              <w:t>5x6</w:t>
            </w:r>
          </w:p>
        </w:tc>
        <w:tc>
          <w:tcPr>
            <w:tcW w:w="1123" w:type="dxa"/>
            <w:vAlign w:val="center"/>
          </w:tcPr>
          <w:p w14:paraId="4509CF88" w14:textId="77777777" w:rsidR="00E41185" w:rsidRPr="00211003" w:rsidRDefault="00E41185" w:rsidP="00DB5E39">
            <w:pPr>
              <w:spacing w:line="276" w:lineRule="auto"/>
              <w:jc w:val="center"/>
              <w:rPr>
                <w:rStyle w:val="Emfaz"/>
                <w:rFonts w:ascii="Times New Roman" w:hAnsi="Times New Roman"/>
                <w:i w:val="0"/>
                <w:iCs w:val="0"/>
                <w:sz w:val="24"/>
                <w:szCs w:val="24"/>
              </w:rPr>
            </w:pPr>
          </w:p>
        </w:tc>
      </w:tr>
    </w:tbl>
    <w:p w14:paraId="49A4CAB8" w14:textId="77777777" w:rsidR="00E41185" w:rsidRPr="00211003" w:rsidRDefault="00E41185" w:rsidP="00E41185">
      <w:pPr>
        <w:spacing w:line="276" w:lineRule="auto"/>
        <w:rPr>
          <w:rStyle w:val="Emfaz"/>
          <w:rFonts w:ascii="Times New Roman" w:hAnsi="Times New Roman"/>
          <w:i w:val="0"/>
          <w:iCs w:val="0"/>
          <w:sz w:val="24"/>
          <w:szCs w:val="24"/>
        </w:rPr>
      </w:pPr>
      <w:r w:rsidRPr="00211003">
        <w:rPr>
          <w:rStyle w:val="Emfaz"/>
          <w:rFonts w:ascii="Times New Roman" w:hAnsi="Times New Roman"/>
          <w:sz w:val="24"/>
          <w:szCs w:val="24"/>
        </w:rPr>
        <w:t>*Visi statinių rodikliai gali kisti ir yra nurodyti preliminarūs. Inžineriniai tinklai skaičiuojami su visomis fasoninėmis dalimis.</w:t>
      </w:r>
    </w:p>
    <w:p w14:paraId="5201E1A4" w14:textId="77777777" w:rsidR="00E41185" w:rsidRPr="00211003" w:rsidRDefault="00E41185" w:rsidP="00E41185">
      <w:pPr>
        <w:spacing w:line="276" w:lineRule="auto"/>
        <w:rPr>
          <w:rStyle w:val="Emfaz"/>
          <w:rFonts w:ascii="Times New Roman" w:hAnsi="Times New Roman"/>
          <w:i w:val="0"/>
          <w:iCs w:val="0"/>
          <w:sz w:val="24"/>
          <w:szCs w:val="24"/>
        </w:rPr>
      </w:pPr>
    </w:p>
    <w:p w14:paraId="2D3A2087" w14:textId="77777777" w:rsidR="00E41185" w:rsidRPr="00211003" w:rsidRDefault="00E41185" w:rsidP="00E41185">
      <w:pPr>
        <w:spacing w:line="276" w:lineRule="auto"/>
        <w:rPr>
          <w:rStyle w:val="Emfaz"/>
          <w:rFonts w:ascii="Times New Roman" w:hAnsi="Times New Roman"/>
          <w:i w:val="0"/>
          <w:iCs w:val="0"/>
          <w:sz w:val="24"/>
          <w:szCs w:val="24"/>
        </w:rPr>
      </w:pPr>
    </w:p>
    <w:p w14:paraId="29FEAD9E" w14:textId="77777777" w:rsidR="00E41185" w:rsidRPr="00211003" w:rsidRDefault="00E41185" w:rsidP="00E41185">
      <w:pPr>
        <w:spacing w:line="276" w:lineRule="auto"/>
        <w:rPr>
          <w:rStyle w:val="Emfaz"/>
          <w:rFonts w:ascii="Times New Roman" w:hAnsi="Times New Roman"/>
          <w:i w:val="0"/>
          <w:iCs w:val="0"/>
          <w:sz w:val="24"/>
          <w:szCs w:val="24"/>
        </w:rPr>
      </w:pPr>
    </w:p>
    <w:p w14:paraId="2A574052" w14:textId="77777777" w:rsidR="00E41185" w:rsidRPr="00211003" w:rsidRDefault="00E41185" w:rsidP="00E41185">
      <w:pPr>
        <w:spacing w:line="276" w:lineRule="auto"/>
        <w:jc w:val="both"/>
        <w:rPr>
          <w:rStyle w:val="Emfaz"/>
          <w:rFonts w:ascii="Times New Roman" w:hAnsi="Times New Roman"/>
          <w:b/>
          <w:i w:val="0"/>
          <w:iCs w:val="0"/>
          <w:sz w:val="24"/>
          <w:szCs w:val="24"/>
        </w:rPr>
      </w:pPr>
      <w:r w:rsidRPr="00211003">
        <w:rPr>
          <w:rStyle w:val="Emfaz"/>
          <w:rFonts w:ascii="Times New Roman" w:hAnsi="Times New Roman"/>
          <w:b/>
          <w:sz w:val="24"/>
          <w:szCs w:val="24"/>
        </w:rPr>
        <w:t>Statinių duomenys:</w:t>
      </w:r>
    </w:p>
    <w:p w14:paraId="704B4CEC" w14:textId="77777777" w:rsidR="00E41185" w:rsidRPr="00211003" w:rsidRDefault="00E41185" w:rsidP="00E41185">
      <w:pPr>
        <w:spacing w:line="276" w:lineRule="auto"/>
        <w:jc w:val="both"/>
        <w:rPr>
          <w:rStyle w:val="Emfaz"/>
          <w:rFonts w:ascii="Times New Roman" w:hAnsi="Times New Roman"/>
          <w:b/>
          <w:i w:val="0"/>
          <w:iCs w:val="0"/>
          <w:sz w:val="24"/>
          <w:szCs w:val="24"/>
        </w:rPr>
      </w:pPr>
      <w:r w:rsidRPr="00211003">
        <w:rPr>
          <w:rStyle w:val="Emfaz"/>
          <w:rFonts w:ascii="Times New Roman" w:hAnsi="Times New Roman"/>
          <w:b/>
          <w:sz w:val="24"/>
          <w:szCs w:val="24"/>
        </w:rPr>
        <w:t>Administracinės paskirties pastatas:</w:t>
      </w:r>
    </w:p>
    <w:p w14:paraId="13D2F059"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statybos vieta:</w:t>
      </w:r>
      <w:r w:rsidRPr="00211003">
        <w:rPr>
          <w:rStyle w:val="Emfaz"/>
        </w:rPr>
        <w:t xml:space="preserve"> K. Donelaičio g 85, Šiauliai</w:t>
      </w:r>
    </w:p>
    <w:p w14:paraId="1E5B4E7E"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Statybos rūšis:</w:t>
      </w:r>
      <w:r w:rsidRPr="00211003">
        <w:rPr>
          <w:rStyle w:val="Emfaz"/>
        </w:rPr>
        <w:t xml:space="preserve"> Naujas statinys (pagal STR 1.01.08:2002 „Statinio statybos rūšys, V </w:t>
      </w:r>
      <w:r w:rsidRPr="00211003">
        <w:rPr>
          <w:rStyle w:val="Emfaz"/>
        </w:rPr>
        <w:lastRenderedPageBreak/>
        <w:t>skyrius);</w:t>
      </w:r>
    </w:p>
    <w:p w14:paraId="2FDEE82E"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paskirtis:</w:t>
      </w:r>
      <w:r w:rsidRPr="00211003">
        <w:rPr>
          <w:rStyle w:val="Emfaz"/>
        </w:rPr>
        <w:t xml:space="preserve"> Administracinė;</w:t>
      </w:r>
    </w:p>
    <w:p w14:paraId="157DED3A"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kategorija:</w:t>
      </w:r>
      <w:r w:rsidRPr="00211003">
        <w:rPr>
          <w:rStyle w:val="Emfaz"/>
        </w:rPr>
        <w:t xml:space="preserve"> Nesudėtingas II grupės statinys;</w:t>
      </w:r>
    </w:p>
    <w:p w14:paraId="1B028C9C"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Užsakovas:</w:t>
      </w:r>
      <w:r w:rsidRPr="00211003">
        <w:rPr>
          <w:rStyle w:val="Emfaz"/>
        </w:rPr>
        <w:t xml:space="preserve"> Šiaulių miesto savivaldybės administracija;</w:t>
      </w:r>
    </w:p>
    <w:p w14:paraId="4BD8FB89"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klasifikatorius:</w:t>
      </w:r>
      <w:r w:rsidRPr="00211003">
        <w:rPr>
          <w:rStyle w:val="Emfaz"/>
        </w:rPr>
        <w:t xml:space="preserve"> 5.1. administracinės paskirties pastatai – pastatai administraciniams tikslams (</w:t>
      </w:r>
      <w:r w:rsidRPr="00211003">
        <w:t>Bankas, paštas, valstybės ir savivaldybės įstaiga, ambasada, teismas, kiti įstaigų ir organizacijų administraciniai pastatai, verslo centras, biuras ir kiti pastatai, atitinkantys paskirties aprašymą</w:t>
      </w:r>
      <w:r w:rsidRPr="00211003">
        <w:rPr>
          <w:rStyle w:val="Emfaz"/>
        </w:rPr>
        <w:t>);</w:t>
      </w:r>
    </w:p>
    <w:p w14:paraId="5E369FD1" w14:textId="77777777" w:rsidR="00E41185" w:rsidRPr="00211003" w:rsidRDefault="00E41185" w:rsidP="00E41185">
      <w:pPr>
        <w:pStyle w:val="Sraopastraipa"/>
        <w:spacing w:line="276" w:lineRule="auto"/>
        <w:ind w:left="1065"/>
        <w:jc w:val="both"/>
        <w:rPr>
          <w:rStyle w:val="Emfaz"/>
          <w:i w:val="0"/>
          <w:iCs w:val="0"/>
        </w:rPr>
      </w:pPr>
    </w:p>
    <w:p w14:paraId="709E0817" w14:textId="77777777" w:rsidR="00E41185" w:rsidRPr="00211003" w:rsidRDefault="00E41185" w:rsidP="00E41185">
      <w:pPr>
        <w:pStyle w:val="Sraopastraipa"/>
        <w:spacing w:line="276" w:lineRule="auto"/>
        <w:ind w:left="1065"/>
        <w:jc w:val="both"/>
        <w:rPr>
          <w:rStyle w:val="Emfaz"/>
          <w:i w:val="0"/>
          <w:iCs w:val="0"/>
        </w:rPr>
      </w:pPr>
    </w:p>
    <w:p w14:paraId="79A93B29" w14:textId="77777777" w:rsidR="00E41185" w:rsidRPr="00211003" w:rsidRDefault="00E41185" w:rsidP="00E41185">
      <w:pPr>
        <w:spacing w:line="276" w:lineRule="auto"/>
        <w:jc w:val="both"/>
        <w:rPr>
          <w:rStyle w:val="Emfaz"/>
          <w:rFonts w:ascii="Times New Roman" w:hAnsi="Times New Roman"/>
          <w:b/>
          <w:i w:val="0"/>
          <w:iCs w:val="0"/>
          <w:sz w:val="24"/>
          <w:szCs w:val="24"/>
        </w:rPr>
      </w:pPr>
      <w:r w:rsidRPr="00211003">
        <w:rPr>
          <w:rStyle w:val="Emfaz"/>
          <w:rFonts w:ascii="Times New Roman" w:hAnsi="Times New Roman"/>
          <w:b/>
          <w:sz w:val="24"/>
          <w:szCs w:val="24"/>
        </w:rPr>
        <w:t>Inžineriniai lietaus nuotekų tinklai:</w:t>
      </w:r>
    </w:p>
    <w:p w14:paraId="6C4F87CE"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statybos vieta:</w:t>
      </w:r>
      <w:r w:rsidRPr="00211003">
        <w:rPr>
          <w:rStyle w:val="Emfaz"/>
        </w:rPr>
        <w:t xml:space="preserve"> K. Donelaičio g 85, Šiauliai</w:t>
      </w:r>
    </w:p>
    <w:p w14:paraId="4219EA0A"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Statybos rūšis:</w:t>
      </w:r>
      <w:r w:rsidRPr="00211003">
        <w:rPr>
          <w:rStyle w:val="Emfaz"/>
        </w:rPr>
        <w:t xml:space="preserve"> Statinio rekonstravimas (pagal STR 1.01.08:2002 „Statinio statybos rūšys, VI skyrius);</w:t>
      </w:r>
    </w:p>
    <w:p w14:paraId="77345360"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paskirtis:</w:t>
      </w:r>
      <w:r w:rsidRPr="00211003">
        <w:rPr>
          <w:rStyle w:val="Emfaz"/>
        </w:rPr>
        <w:t xml:space="preserve"> Nuotekų šalinimo tinklai;</w:t>
      </w:r>
    </w:p>
    <w:p w14:paraId="2D6F9099"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kategorija:</w:t>
      </w:r>
      <w:r w:rsidRPr="00211003">
        <w:rPr>
          <w:rStyle w:val="Emfaz"/>
        </w:rPr>
        <w:t xml:space="preserve"> Nesudėtingas II grupės statinys;</w:t>
      </w:r>
    </w:p>
    <w:p w14:paraId="2C0B07D6"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Užsakovas:</w:t>
      </w:r>
      <w:r w:rsidRPr="00211003">
        <w:rPr>
          <w:rStyle w:val="Emfaz"/>
        </w:rPr>
        <w:t xml:space="preserve"> Šiaulių miesto savivaldybės administracija;</w:t>
      </w:r>
    </w:p>
    <w:p w14:paraId="3E3876CE" w14:textId="77777777" w:rsidR="00E41185" w:rsidRPr="00211003" w:rsidRDefault="00E41185" w:rsidP="00E41185">
      <w:pPr>
        <w:pStyle w:val="Sraopastraipa"/>
        <w:numPr>
          <w:ilvl w:val="0"/>
          <w:numId w:val="1"/>
        </w:numPr>
        <w:spacing w:line="276" w:lineRule="auto"/>
        <w:jc w:val="both"/>
      </w:pPr>
      <w:r w:rsidRPr="00211003">
        <w:rPr>
          <w:rStyle w:val="Emfaz"/>
          <w:b/>
        </w:rPr>
        <w:t>Statinio klasifikatorius:</w:t>
      </w:r>
      <w:r w:rsidRPr="00211003">
        <w:rPr>
          <w:rStyle w:val="Emfaz"/>
        </w:rPr>
        <w:t xml:space="preserve"> 2.5. </w:t>
      </w:r>
      <w:r w:rsidRPr="00211003">
        <w:t>nuotekų šalinimo kolektorius, nuotekų rinktuvas, nuotekų tinklų išvadas, nuotekų slėginis tinklas, drenažo tinklas ir kiti inžineriniai statiniai, atitinkantys paskirties aprašymą.</w:t>
      </w:r>
    </w:p>
    <w:p w14:paraId="1732A36A" w14:textId="77777777" w:rsidR="00E41185" w:rsidRPr="00211003" w:rsidRDefault="00E41185" w:rsidP="00E41185">
      <w:pPr>
        <w:pStyle w:val="Sraopastraipa"/>
        <w:spacing w:line="276" w:lineRule="auto"/>
        <w:ind w:left="1065"/>
        <w:jc w:val="both"/>
      </w:pPr>
    </w:p>
    <w:p w14:paraId="0CB3E68A" w14:textId="77777777" w:rsidR="00E41185" w:rsidRPr="00211003" w:rsidRDefault="00E41185" w:rsidP="00E41185">
      <w:pPr>
        <w:spacing w:line="276" w:lineRule="auto"/>
        <w:jc w:val="both"/>
        <w:rPr>
          <w:rStyle w:val="Emfaz"/>
          <w:rFonts w:ascii="Times New Roman" w:hAnsi="Times New Roman"/>
          <w:b/>
          <w:i w:val="0"/>
          <w:iCs w:val="0"/>
          <w:sz w:val="24"/>
          <w:szCs w:val="24"/>
        </w:rPr>
      </w:pPr>
      <w:r w:rsidRPr="00211003">
        <w:rPr>
          <w:rStyle w:val="Emfaz"/>
          <w:rFonts w:ascii="Times New Roman" w:hAnsi="Times New Roman"/>
          <w:b/>
          <w:sz w:val="24"/>
          <w:szCs w:val="24"/>
        </w:rPr>
        <w:t>Inžineriniai nuotekų tinklai:</w:t>
      </w:r>
    </w:p>
    <w:p w14:paraId="6C9FE51E"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statybos vieta:</w:t>
      </w:r>
      <w:r w:rsidRPr="00211003">
        <w:rPr>
          <w:rStyle w:val="Emfaz"/>
        </w:rPr>
        <w:t xml:space="preserve"> K. Donelaičio g 85, Šiauliai</w:t>
      </w:r>
    </w:p>
    <w:p w14:paraId="4D259773"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Statybos rūšis:</w:t>
      </w:r>
      <w:r w:rsidRPr="00211003">
        <w:rPr>
          <w:rStyle w:val="Emfaz"/>
        </w:rPr>
        <w:t xml:space="preserve"> Statinio rekonstravimas (pagal STR 1.01.08:2002 „Statinio statybos rūšys, VI skyrius);</w:t>
      </w:r>
    </w:p>
    <w:p w14:paraId="362FF1D1"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paskirtis:</w:t>
      </w:r>
      <w:r w:rsidRPr="00211003">
        <w:rPr>
          <w:rStyle w:val="Emfaz"/>
        </w:rPr>
        <w:t xml:space="preserve"> Nuotekų šalinimo tinklai;</w:t>
      </w:r>
    </w:p>
    <w:p w14:paraId="685CAD00"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kategorija:</w:t>
      </w:r>
      <w:r w:rsidRPr="00211003">
        <w:rPr>
          <w:rStyle w:val="Emfaz"/>
        </w:rPr>
        <w:t xml:space="preserve"> Nesudėtingas II grupės statinys;</w:t>
      </w:r>
    </w:p>
    <w:p w14:paraId="4665BD2E"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Užsakovas:</w:t>
      </w:r>
      <w:r w:rsidRPr="00211003">
        <w:rPr>
          <w:rStyle w:val="Emfaz"/>
        </w:rPr>
        <w:t xml:space="preserve"> Šiaulių miesto savivaldybės administracija;</w:t>
      </w:r>
    </w:p>
    <w:p w14:paraId="481761EE" w14:textId="77777777" w:rsidR="00E41185" w:rsidRPr="00211003" w:rsidRDefault="00E41185" w:rsidP="00E41185">
      <w:pPr>
        <w:pStyle w:val="Sraopastraipa"/>
        <w:numPr>
          <w:ilvl w:val="0"/>
          <w:numId w:val="1"/>
        </w:numPr>
        <w:spacing w:line="276" w:lineRule="auto"/>
        <w:jc w:val="both"/>
      </w:pPr>
      <w:r w:rsidRPr="00211003">
        <w:rPr>
          <w:rStyle w:val="Emfaz"/>
          <w:b/>
        </w:rPr>
        <w:t>Statinio klasifikatorius:</w:t>
      </w:r>
      <w:r w:rsidRPr="00211003">
        <w:rPr>
          <w:rStyle w:val="Emfaz"/>
        </w:rPr>
        <w:t xml:space="preserve"> 2.5. </w:t>
      </w:r>
      <w:r w:rsidRPr="00211003">
        <w:t>nuotekų šalinimo kolektorius, nuotekų rinktuvas, nuotekų tinklų išvadas, nuotekų slėginis tinklas, drenažo tinklas ir kiti inžineriniai statiniai, atitinkantys paskirties aprašymą.</w:t>
      </w:r>
    </w:p>
    <w:p w14:paraId="4414C798" w14:textId="77777777" w:rsidR="00E41185" w:rsidRPr="00211003" w:rsidRDefault="00E41185" w:rsidP="00E41185">
      <w:pPr>
        <w:pStyle w:val="Sraopastraipa"/>
        <w:spacing w:line="276" w:lineRule="auto"/>
        <w:ind w:left="1065"/>
        <w:jc w:val="both"/>
      </w:pPr>
    </w:p>
    <w:p w14:paraId="6C39EDC7" w14:textId="77777777" w:rsidR="00E41185" w:rsidRPr="00211003" w:rsidRDefault="00E41185" w:rsidP="00E41185">
      <w:pPr>
        <w:spacing w:line="276" w:lineRule="auto"/>
        <w:jc w:val="both"/>
        <w:rPr>
          <w:rStyle w:val="Emfaz"/>
          <w:rFonts w:ascii="Times New Roman" w:hAnsi="Times New Roman"/>
          <w:b/>
          <w:i w:val="0"/>
          <w:iCs w:val="0"/>
          <w:sz w:val="24"/>
          <w:szCs w:val="24"/>
        </w:rPr>
      </w:pPr>
      <w:r w:rsidRPr="00211003">
        <w:rPr>
          <w:rStyle w:val="Emfaz"/>
          <w:rFonts w:ascii="Times New Roman" w:hAnsi="Times New Roman"/>
          <w:b/>
          <w:sz w:val="24"/>
          <w:szCs w:val="24"/>
        </w:rPr>
        <w:t>Inžineriniai vandentiekio tinklai:</w:t>
      </w:r>
    </w:p>
    <w:p w14:paraId="0563EA27"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statybos vieta:</w:t>
      </w:r>
      <w:r w:rsidRPr="00211003">
        <w:rPr>
          <w:rStyle w:val="Emfaz"/>
        </w:rPr>
        <w:t xml:space="preserve"> K. Donelaičio g 85, Šiauliai</w:t>
      </w:r>
    </w:p>
    <w:p w14:paraId="651A7B36"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Statybos rūšis:</w:t>
      </w:r>
      <w:r w:rsidRPr="00211003">
        <w:rPr>
          <w:rStyle w:val="Emfaz"/>
        </w:rPr>
        <w:t xml:space="preserve"> Statinio rekonstravimas (pagal STR 1.01.08:2002 „Statinio statybos rūšys, VI skyrius);</w:t>
      </w:r>
    </w:p>
    <w:p w14:paraId="43F5A46D"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paskirtis:</w:t>
      </w:r>
      <w:r w:rsidRPr="00211003">
        <w:rPr>
          <w:rStyle w:val="Emfaz"/>
        </w:rPr>
        <w:t xml:space="preserve"> Nuotekų šalinimo tinklai;</w:t>
      </w:r>
    </w:p>
    <w:p w14:paraId="41B1D352"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kategorija:</w:t>
      </w:r>
      <w:r w:rsidRPr="00211003">
        <w:rPr>
          <w:rStyle w:val="Emfaz"/>
        </w:rPr>
        <w:t xml:space="preserve"> Nesudėtingas II grupės statinys;</w:t>
      </w:r>
    </w:p>
    <w:p w14:paraId="5E04D5F1"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Užsakovas:</w:t>
      </w:r>
      <w:r w:rsidRPr="00211003">
        <w:rPr>
          <w:rStyle w:val="Emfaz"/>
        </w:rPr>
        <w:t xml:space="preserve"> Šiaulių miesto savivaldybės administracija;</w:t>
      </w:r>
    </w:p>
    <w:p w14:paraId="7A9060A1"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klasifikatorius:</w:t>
      </w:r>
      <w:r w:rsidRPr="00211003">
        <w:rPr>
          <w:rStyle w:val="Emfaz"/>
        </w:rPr>
        <w:t xml:space="preserve"> 2.5. </w:t>
      </w:r>
      <w:r w:rsidRPr="00211003">
        <w:t>nuotekų šalinimo kolektorius, nuotekų rinktuvas, nuotekų tinklų išvadas, nuotekų slėginis tinklas, drenažo tinklas ir kiti inžineriniai statiniai, atitinkantys paskirties aprašymą.</w:t>
      </w:r>
    </w:p>
    <w:p w14:paraId="0FD7F7C7" w14:textId="77777777" w:rsidR="00E41185" w:rsidRDefault="00E41185" w:rsidP="00E41185">
      <w:pPr>
        <w:spacing w:line="276" w:lineRule="auto"/>
        <w:jc w:val="both"/>
        <w:rPr>
          <w:rStyle w:val="Emfaz"/>
          <w:rFonts w:ascii="Times New Roman" w:hAnsi="Times New Roman"/>
          <w:b/>
          <w:bCs/>
          <w:i w:val="0"/>
          <w:iCs w:val="0"/>
          <w:sz w:val="24"/>
          <w:szCs w:val="24"/>
        </w:rPr>
      </w:pPr>
    </w:p>
    <w:p w14:paraId="1602FD88" w14:textId="77777777" w:rsidR="00B95009" w:rsidRPr="00211003" w:rsidRDefault="00B95009" w:rsidP="00E41185">
      <w:pPr>
        <w:spacing w:line="276" w:lineRule="auto"/>
        <w:jc w:val="both"/>
        <w:rPr>
          <w:rStyle w:val="Emfaz"/>
          <w:rFonts w:ascii="Times New Roman" w:hAnsi="Times New Roman"/>
          <w:b/>
          <w:bCs/>
          <w:i w:val="0"/>
          <w:iCs w:val="0"/>
          <w:sz w:val="24"/>
          <w:szCs w:val="24"/>
        </w:rPr>
      </w:pPr>
    </w:p>
    <w:p w14:paraId="6B49475C" w14:textId="77777777" w:rsidR="00E41185" w:rsidRPr="00211003" w:rsidRDefault="00E41185" w:rsidP="00E41185">
      <w:pPr>
        <w:spacing w:line="276" w:lineRule="auto"/>
        <w:jc w:val="both"/>
        <w:rPr>
          <w:rStyle w:val="Emfaz"/>
          <w:rFonts w:ascii="Times New Roman" w:hAnsi="Times New Roman"/>
          <w:b/>
          <w:i w:val="0"/>
          <w:iCs w:val="0"/>
          <w:sz w:val="24"/>
          <w:szCs w:val="24"/>
        </w:rPr>
      </w:pPr>
      <w:bookmarkStart w:id="1" w:name="_Hlk196385455"/>
      <w:r w:rsidRPr="00211003">
        <w:rPr>
          <w:rStyle w:val="Emfaz"/>
          <w:rFonts w:ascii="Times New Roman" w:hAnsi="Times New Roman"/>
          <w:b/>
          <w:sz w:val="24"/>
          <w:szCs w:val="24"/>
        </w:rPr>
        <w:t>Inžineriniai elektros tinklai:</w:t>
      </w:r>
    </w:p>
    <w:p w14:paraId="75438BDB"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lastRenderedPageBreak/>
        <w:t>Statinių statybos vieta:</w:t>
      </w:r>
      <w:r w:rsidRPr="00211003">
        <w:rPr>
          <w:rStyle w:val="Emfaz"/>
        </w:rPr>
        <w:t xml:space="preserve"> K. Donelaičio g 85, Šiauliai</w:t>
      </w:r>
    </w:p>
    <w:p w14:paraId="3B593F14"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Statybos rūšis:</w:t>
      </w:r>
      <w:r w:rsidRPr="00211003">
        <w:rPr>
          <w:rStyle w:val="Emfaz"/>
        </w:rPr>
        <w:t xml:space="preserve"> Statinio rekonstravimas (pagal STR 1.01.08:2002 „Statinio statybos rūšys, VI skyrius);</w:t>
      </w:r>
    </w:p>
    <w:p w14:paraId="69D5B91B"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Statinių paskirtis:</w:t>
      </w:r>
      <w:r w:rsidRPr="00211003">
        <w:rPr>
          <w:rStyle w:val="Emfaz"/>
        </w:rPr>
        <w:t xml:space="preserve"> Inžineriniai elektros tinklai;</w:t>
      </w:r>
    </w:p>
    <w:p w14:paraId="472B2EA7"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Statinio kategorija:</w:t>
      </w:r>
      <w:r w:rsidRPr="00211003">
        <w:rPr>
          <w:rStyle w:val="Emfaz"/>
        </w:rPr>
        <w:t xml:space="preserve"> Nesudėtingas I grupės statinys;</w:t>
      </w:r>
    </w:p>
    <w:p w14:paraId="5EA9A172" w14:textId="77777777" w:rsidR="00E41185" w:rsidRPr="00211003" w:rsidRDefault="00E41185" w:rsidP="00E41185">
      <w:pPr>
        <w:pStyle w:val="Sraopastraipa"/>
        <w:numPr>
          <w:ilvl w:val="0"/>
          <w:numId w:val="1"/>
        </w:numPr>
        <w:spacing w:line="276" w:lineRule="auto"/>
        <w:jc w:val="both"/>
        <w:rPr>
          <w:rStyle w:val="Emfaz"/>
          <w:i w:val="0"/>
          <w:iCs w:val="0"/>
        </w:rPr>
      </w:pPr>
      <w:r w:rsidRPr="00211003">
        <w:rPr>
          <w:rStyle w:val="Emfaz"/>
          <w:b/>
        </w:rPr>
        <w:t>Užsakovas:</w:t>
      </w:r>
      <w:r w:rsidRPr="00211003">
        <w:rPr>
          <w:rStyle w:val="Emfaz"/>
        </w:rPr>
        <w:t xml:space="preserve"> Šiaulių miesto savivaldybės administracija;</w:t>
      </w:r>
    </w:p>
    <w:p w14:paraId="2CA37805" w14:textId="77777777" w:rsidR="00E41185" w:rsidRPr="00211003" w:rsidRDefault="00E41185" w:rsidP="00E41185">
      <w:pPr>
        <w:pStyle w:val="Sraopastraipa"/>
        <w:numPr>
          <w:ilvl w:val="0"/>
          <w:numId w:val="1"/>
        </w:numPr>
        <w:spacing w:line="276" w:lineRule="auto"/>
        <w:jc w:val="both"/>
        <w:rPr>
          <w:rStyle w:val="Emfaz"/>
          <w:b/>
          <w:bCs/>
          <w:i w:val="0"/>
          <w:iCs w:val="0"/>
        </w:rPr>
      </w:pPr>
      <w:r w:rsidRPr="00211003">
        <w:rPr>
          <w:rStyle w:val="Emfaz"/>
          <w:b/>
        </w:rPr>
        <w:t>Statinio klasifikatorius:</w:t>
      </w:r>
      <w:r w:rsidRPr="00211003">
        <w:rPr>
          <w:rStyle w:val="Emfaz"/>
        </w:rPr>
        <w:t xml:space="preserve"> </w:t>
      </w:r>
      <w:r w:rsidRPr="00211003">
        <w:t>Elektros tinklai</w:t>
      </w:r>
    </w:p>
    <w:bookmarkEnd w:id="1"/>
    <w:p w14:paraId="164016FC" w14:textId="77777777" w:rsidR="00E41185" w:rsidRPr="00211003" w:rsidRDefault="00E41185" w:rsidP="00E41185">
      <w:pPr>
        <w:spacing w:line="276" w:lineRule="auto"/>
        <w:rPr>
          <w:rFonts w:ascii="Times New Roman" w:hAnsi="Times New Roman"/>
          <w:bCs/>
          <w:i/>
          <w:iCs/>
          <w:sz w:val="24"/>
          <w:szCs w:val="24"/>
        </w:rPr>
      </w:pPr>
    </w:p>
    <w:p w14:paraId="348E1D85" w14:textId="77777777" w:rsidR="00F506DE" w:rsidRPr="00F506DE" w:rsidRDefault="00F506DE" w:rsidP="00F506DE">
      <w:pPr>
        <w:numPr>
          <w:ilvl w:val="0"/>
          <w:numId w:val="18"/>
        </w:numPr>
        <w:spacing w:before="100" w:beforeAutospacing="1" w:after="100" w:afterAutospacing="1" w:line="240" w:lineRule="auto"/>
        <w:ind w:left="0" w:firstLine="0"/>
        <w:outlineLvl w:val="3"/>
        <w:rPr>
          <w:rFonts w:ascii="Times New Roman" w:eastAsia="Times New Roman" w:hAnsi="Times New Roman"/>
          <w:b/>
          <w:bCs/>
          <w:sz w:val="24"/>
          <w:szCs w:val="24"/>
          <w:lang w:eastAsia="lt-LT"/>
        </w:rPr>
      </w:pPr>
      <w:r w:rsidRPr="00F506DE">
        <w:rPr>
          <w:rFonts w:ascii="Times New Roman" w:eastAsia="Times New Roman" w:hAnsi="Times New Roman"/>
          <w:b/>
          <w:bCs/>
          <w:sz w:val="24"/>
          <w:szCs w:val="24"/>
          <w:lang w:eastAsia="lt-LT"/>
        </w:rPr>
        <w:t>Esama situacija:</w:t>
      </w:r>
    </w:p>
    <w:p w14:paraId="26A351F4" w14:textId="130F769C"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Šiuo metu namelio statybos numatytoje vietoje yra žolynas. Šalia yra augmenija, kurią privaloma išsaugoti. Už tvoros yra elektros skydinė, nuo kurios planuojama atvesti naują elektros maitinimo kabelį. Teritorijoje nėra lietaus nuotekų tinklų, prie kurių būtų galima prisijungti, todėl būtina užtikrinti lietaus nuotekų surinkimą nuo modulinių namelių stogo. Taip pat į teritoriją, kur bus statomas administracinės paskirties namelis, reikia atvesti vandentiekį, kuris yra šalia sklypo.</w:t>
      </w:r>
    </w:p>
    <w:p w14:paraId="628BC9C4" w14:textId="77777777" w:rsidR="00F506DE" w:rsidRPr="00F506DE" w:rsidRDefault="00F506DE" w:rsidP="00F506DE">
      <w:pPr>
        <w:numPr>
          <w:ilvl w:val="0"/>
          <w:numId w:val="18"/>
        </w:numPr>
        <w:spacing w:before="100" w:beforeAutospacing="1" w:after="100" w:afterAutospacing="1" w:line="240" w:lineRule="auto"/>
        <w:ind w:left="0" w:firstLine="0"/>
        <w:outlineLvl w:val="3"/>
        <w:rPr>
          <w:rFonts w:ascii="Times New Roman" w:eastAsia="Times New Roman" w:hAnsi="Times New Roman"/>
          <w:b/>
          <w:bCs/>
          <w:sz w:val="24"/>
          <w:szCs w:val="24"/>
          <w:lang w:eastAsia="lt-LT"/>
        </w:rPr>
      </w:pPr>
      <w:r w:rsidRPr="00F506DE">
        <w:rPr>
          <w:rFonts w:ascii="Times New Roman" w:eastAsia="Times New Roman" w:hAnsi="Times New Roman"/>
          <w:b/>
          <w:bCs/>
          <w:sz w:val="24"/>
          <w:szCs w:val="24"/>
          <w:lang w:eastAsia="lt-LT"/>
        </w:rPr>
        <w:t>Demontavimas:</w:t>
      </w:r>
    </w:p>
    <w:p w14:paraId="27C85306" w14:textId="77777777" w:rsidR="00F506DE" w:rsidRPr="00F506DE" w:rsidRDefault="00F506DE" w:rsidP="00F506DE">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Asfalto pjovimas – preliminarus kiekis 5,00 m.</w:t>
      </w:r>
    </w:p>
    <w:p w14:paraId="4B25D975" w14:textId="77777777" w:rsidR="00F506DE" w:rsidRPr="00F506DE" w:rsidRDefault="00F506DE" w:rsidP="00F506DE">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Demontuojama asfalto danga – preliminarus plotas 15,00 m².</w:t>
      </w:r>
    </w:p>
    <w:p w14:paraId="061433E6" w14:textId="77777777" w:rsidR="00F506DE" w:rsidRPr="00F506DE" w:rsidRDefault="00F506DE" w:rsidP="00F506DE">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Preliminarus iškasamo ir išvežamo grunto kiekis – 0,486 m³.</w:t>
      </w:r>
    </w:p>
    <w:p w14:paraId="5017C297" w14:textId="77777777" w:rsidR="00F506DE" w:rsidRPr="00F506DE" w:rsidRDefault="00F506DE" w:rsidP="00F506DE">
      <w:pPr>
        <w:numPr>
          <w:ilvl w:val="0"/>
          <w:numId w:val="48"/>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Preliminarus statybinio laužo išvežimo kiekis – 3 t.</w:t>
      </w:r>
    </w:p>
    <w:p w14:paraId="3A90F1FF"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Visi demontavimo darbai, kurie sukelia daug dulkių, turi būti atliekami naudojant siurblius, vandens laistymą ar kitas priemones, kad būtų kuo labiau sumažinta statybinių dulkių sklaida. Atliekant demontavimo darbus, turi būti užtikrintas pavojingų zonų aptvėrimas ir visų įmanomų grėsmių pašalinimas arba jų sumažinimas iki minimumo, vadovaujantis Lietuvos Respublikos galiojančiais įstatymais, teisės aktais, statybos techniniais reglamentais, taisyklėmis, higienos normomis ir kitais dokumentais.</w:t>
      </w:r>
    </w:p>
    <w:p w14:paraId="65A0A6FD"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Statybinių šiukšlių išvežimu pasirūpina rangovas. Rangovas turi užtikrinti, kad visos atliekos bus rūšiuojamos ir perduotos laikantis galiojančių teisės aktų nustatyta tvarka, taip pat turi būti pateiktos atliekų išvežimo pažymos.</w:t>
      </w:r>
    </w:p>
    <w:p w14:paraId="5F333291" w14:textId="77777777" w:rsidR="00F506DE" w:rsidRPr="00F506DE" w:rsidRDefault="00F506DE" w:rsidP="00F506DE">
      <w:pPr>
        <w:spacing w:after="0"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pict w14:anchorId="522D727E">
          <v:rect id="_x0000_i1239" style="width:0;height:1.5pt" o:hralign="center" o:hrstd="t" o:hr="t" fillcolor="#a0a0a0" stroked="f"/>
        </w:pict>
      </w:r>
    </w:p>
    <w:p w14:paraId="4A27CBC7" w14:textId="77777777" w:rsidR="00F506DE" w:rsidRPr="00F506DE" w:rsidRDefault="00F506DE" w:rsidP="00F506DE">
      <w:pPr>
        <w:numPr>
          <w:ilvl w:val="0"/>
          <w:numId w:val="18"/>
        </w:numPr>
        <w:spacing w:before="100" w:beforeAutospacing="1" w:after="100" w:afterAutospacing="1" w:line="240" w:lineRule="auto"/>
        <w:ind w:left="0" w:firstLine="0"/>
        <w:outlineLvl w:val="3"/>
        <w:rPr>
          <w:rFonts w:ascii="Times New Roman" w:eastAsia="Times New Roman" w:hAnsi="Times New Roman"/>
          <w:b/>
          <w:bCs/>
          <w:sz w:val="24"/>
          <w:szCs w:val="24"/>
          <w:lang w:eastAsia="lt-LT"/>
        </w:rPr>
      </w:pPr>
      <w:r w:rsidRPr="00F506DE">
        <w:rPr>
          <w:rFonts w:ascii="Times New Roman" w:eastAsia="Times New Roman" w:hAnsi="Times New Roman"/>
          <w:b/>
          <w:bCs/>
          <w:sz w:val="24"/>
          <w:szCs w:val="24"/>
          <w:lang w:eastAsia="lt-LT"/>
        </w:rPr>
        <w:t>Montavimas, įrengimas:</w:t>
      </w:r>
    </w:p>
    <w:p w14:paraId="73C168BB"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Įrengiami gręžtiniai poliai, kurių skersmuo iki 300 mm. Bendras preliminarus gręžiamų polių ilgis – 60,00 m.</w:t>
      </w:r>
    </w:p>
    <w:p w14:paraId="5DDBCD29"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Polių betonavimas – preliminarus kiekis 4,50 m³.</w:t>
      </w:r>
    </w:p>
    <w:p w14:paraId="545A8838"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 xml:space="preserve">Klojiniai </w:t>
      </w:r>
      <w:proofErr w:type="spellStart"/>
      <w:r w:rsidRPr="00F506DE">
        <w:rPr>
          <w:rFonts w:ascii="Times New Roman" w:eastAsia="Times New Roman" w:hAnsi="Times New Roman"/>
          <w:sz w:val="24"/>
          <w:szCs w:val="24"/>
          <w:lang w:eastAsia="lt-LT"/>
        </w:rPr>
        <w:t>rostverkui</w:t>
      </w:r>
      <w:proofErr w:type="spellEnd"/>
      <w:r w:rsidRPr="00F506DE">
        <w:rPr>
          <w:rFonts w:ascii="Times New Roman" w:eastAsia="Times New Roman" w:hAnsi="Times New Roman"/>
          <w:sz w:val="24"/>
          <w:szCs w:val="24"/>
          <w:lang w:eastAsia="lt-LT"/>
        </w:rPr>
        <w:t xml:space="preserve"> ir pagrindui – preliminarus kiekis 92,00 m².</w:t>
      </w:r>
    </w:p>
    <w:p w14:paraId="30289C85"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Juostinių pamatų armavimas armatūros strypais – preliminarus kiekis 0,25 t.</w:t>
      </w:r>
    </w:p>
    <w:p w14:paraId="21095B6E"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Juostinių pamatų betonavimas – preliminarus kiekis 6,90 m³.</w:t>
      </w:r>
    </w:p>
    <w:p w14:paraId="7F055EE1"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pasluoksnis betono pagrindui – preliminarus kiekis 18,00 m³.</w:t>
      </w:r>
    </w:p>
    <w:p w14:paraId="0C15C85D"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Betono pagrindo armavimas tinklais – preliminarus kiekis 0,32 t.</w:t>
      </w:r>
    </w:p>
    <w:p w14:paraId="3AB45D8B"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Betono sluoksnis namelio pagrindui – preliminarus kiekis 3,60 m³.</w:t>
      </w:r>
    </w:p>
    <w:p w14:paraId="34757B75"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pagrindo įrengimas vamzdynui – preliminarus kiekis 2,50 m³.</w:t>
      </w:r>
    </w:p>
    <w:p w14:paraId="1A0E08CE"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Vandentiekio vamzdžių montavimas tranšėjoje – preliminarus kiekis 10,00 m.</w:t>
      </w:r>
    </w:p>
    <w:p w14:paraId="27747D63"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Įspėjamosios juostos paklojimas virš įrengto vamzdyno – preliminarus kiekis 10,00 m.</w:t>
      </w:r>
    </w:p>
    <w:p w14:paraId="3AFAFB6F"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pasluoksnis virš vamzdyno – preliminarus kiekis 2,50 m³.</w:t>
      </w:r>
    </w:p>
    <w:p w14:paraId="498C9B34"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Nuotekų surinkimo vamzdyno montavimas tranšėjoje – preliminarus kiekis 10,00 m.</w:t>
      </w:r>
    </w:p>
    <w:p w14:paraId="322AF77A"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Įspėjamosios juostos paklojimas – 10,00 m.</w:t>
      </w:r>
    </w:p>
    <w:p w14:paraId="3564D824"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lastRenderedPageBreak/>
        <w:t>Smėlio pasluoksnis – 3,00 m³.</w:t>
      </w:r>
    </w:p>
    <w:p w14:paraId="78C4A83A"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Lietaus nuotekų vamzdyno montavimas – preliminarus kiekis 40,00 m.</w:t>
      </w:r>
    </w:p>
    <w:p w14:paraId="2B76C064"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Įspėjamosios juostos paklojimas – 40,00 m.</w:t>
      </w:r>
    </w:p>
    <w:p w14:paraId="05BF97F8"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pasluoksnis – 2,50 m³.</w:t>
      </w:r>
    </w:p>
    <w:p w14:paraId="2235BE31"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 xml:space="preserve">Inspekcinių šulinių montavimas – preliminarus kiekis 2 </w:t>
      </w:r>
      <w:proofErr w:type="spellStart"/>
      <w:r w:rsidRPr="00F506DE">
        <w:rPr>
          <w:rFonts w:ascii="Times New Roman" w:eastAsia="Times New Roman" w:hAnsi="Times New Roman"/>
          <w:sz w:val="24"/>
          <w:szCs w:val="24"/>
          <w:lang w:eastAsia="lt-LT"/>
        </w:rPr>
        <w:t>kompl</w:t>
      </w:r>
      <w:proofErr w:type="spellEnd"/>
      <w:r w:rsidRPr="00F506DE">
        <w:rPr>
          <w:rFonts w:ascii="Times New Roman" w:eastAsia="Times New Roman" w:hAnsi="Times New Roman"/>
          <w:sz w:val="24"/>
          <w:szCs w:val="24"/>
          <w:lang w:eastAsia="lt-LT"/>
        </w:rPr>
        <w:t>.</w:t>
      </w:r>
    </w:p>
    <w:p w14:paraId="02CE2104"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pagrindo įrengimas vamzdynui – 1,20 m³.</w:t>
      </w:r>
    </w:p>
    <w:p w14:paraId="38D5474F"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Kabelių apsaugos gofruotų vamzdžių klojimas – 20,00 m.</w:t>
      </w:r>
    </w:p>
    <w:p w14:paraId="691D65A9"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Kabelio tiesimas vamzdžiuose – 20,00 m.</w:t>
      </w:r>
    </w:p>
    <w:p w14:paraId="27D1EB93"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Įspėjamosios juostos paklojimas – 20,00 m.</w:t>
      </w:r>
    </w:p>
    <w:p w14:paraId="3B471E73"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Smėlio pasluoksnis – 1,20 m³.</w:t>
      </w:r>
    </w:p>
    <w:p w14:paraId="3267F686"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Skaldos pasluoksnis asfalto atstatymui – 6,00 m³.</w:t>
      </w:r>
    </w:p>
    <w:p w14:paraId="596936DD"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Asfalto dangos atstatymas – 20,00 m².</w:t>
      </w:r>
    </w:p>
    <w:p w14:paraId="346AA15D"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 xml:space="preserve">Elektros skydelio su įranga montavimas – 1 </w:t>
      </w:r>
      <w:proofErr w:type="spellStart"/>
      <w:r w:rsidRPr="00F506DE">
        <w:rPr>
          <w:rFonts w:ascii="Times New Roman" w:eastAsia="Times New Roman" w:hAnsi="Times New Roman"/>
          <w:sz w:val="24"/>
          <w:szCs w:val="24"/>
          <w:lang w:eastAsia="lt-LT"/>
        </w:rPr>
        <w:t>kompl</w:t>
      </w:r>
      <w:proofErr w:type="spellEnd"/>
      <w:r w:rsidRPr="00F506DE">
        <w:rPr>
          <w:rFonts w:ascii="Times New Roman" w:eastAsia="Times New Roman" w:hAnsi="Times New Roman"/>
          <w:sz w:val="24"/>
          <w:szCs w:val="24"/>
          <w:lang w:eastAsia="lt-LT"/>
        </w:rPr>
        <w:t>.</w:t>
      </w:r>
    </w:p>
    <w:p w14:paraId="79BD47E5"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 xml:space="preserve">Įžeminimo kontūro įrengimas – 1 </w:t>
      </w:r>
      <w:proofErr w:type="spellStart"/>
      <w:r w:rsidRPr="00F506DE">
        <w:rPr>
          <w:rFonts w:ascii="Times New Roman" w:eastAsia="Times New Roman" w:hAnsi="Times New Roman"/>
          <w:sz w:val="24"/>
          <w:szCs w:val="24"/>
          <w:lang w:eastAsia="lt-LT"/>
        </w:rPr>
        <w:t>kompl</w:t>
      </w:r>
      <w:proofErr w:type="spellEnd"/>
      <w:r w:rsidRPr="00F506DE">
        <w:rPr>
          <w:rFonts w:ascii="Times New Roman" w:eastAsia="Times New Roman" w:hAnsi="Times New Roman"/>
          <w:sz w:val="24"/>
          <w:szCs w:val="24"/>
          <w:lang w:eastAsia="lt-LT"/>
        </w:rPr>
        <w:t>.</w:t>
      </w:r>
    </w:p>
    <w:p w14:paraId="6D7C1799"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 xml:space="preserve">Vidinio ir išorinio kondicionieriaus blokų montavimas – po 1 </w:t>
      </w:r>
      <w:proofErr w:type="spellStart"/>
      <w:r w:rsidRPr="00F506DE">
        <w:rPr>
          <w:rFonts w:ascii="Times New Roman" w:eastAsia="Times New Roman" w:hAnsi="Times New Roman"/>
          <w:sz w:val="24"/>
          <w:szCs w:val="24"/>
          <w:lang w:eastAsia="lt-LT"/>
        </w:rPr>
        <w:t>kompl</w:t>
      </w:r>
      <w:proofErr w:type="spellEnd"/>
      <w:r w:rsidRPr="00F506DE">
        <w:rPr>
          <w:rFonts w:ascii="Times New Roman" w:eastAsia="Times New Roman" w:hAnsi="Times New Roman"/>
          <w:sz w:val="24"/>
          <w:szCs w:val="24"/>
          <w:lang w:eastAsia="lt-LT"/>
        </w:rPr>
        <w:t>. kiekvienam.</w:t>
      </w:r>
    </w:p>
    <w:p w14:paraId="4CA228B7" w14:textId="77777777" w:rsidR="00F506DE" w:rsidRPr="00F506DE" w:rsidRDefault="00F506DE" w:rsidP="00F506DE">
      <w:pPr>
        <w:numPr>
          <w:ilvl w:val="0"/>
          <w:numId w:val="49"/>
        </w:num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Administracinės paskirties modulinio namelio montavimas su pilna lauko ir vidaus apdaila, durimis, langais, vidaus ir lauko elektros instaliacija, apsaugine signalizacija ir prijungimu prie inžinerinių tinklų.</w:t>
      </w:r>
    </w:p>
    <w:p w14:paraId="0400D01F"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Į pasiūlymo kainą turi būti įskaičiuotos visos medžiagos, detalės, kiti elementai bei darbų aprašo parengimas, reikalingi visiškam ir pilnam darbų atlikimui. Visi darbai turi būti atliekami naudojant tik Lietuvos Respublikoje nustatyta tvarka sertifikuotas statybines medžiagas ir gaminius.</w:t>
      </w:r>
    </w:p>
    <w:p w14:paraId="2E3CEE5C"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Medžiagos turi atitikti prekių rūšiai keliamus reikalavimus bei higienos normas ir būti sertifikuotos bent vienoje iš Europos Sąjungos šalių arba turėti lygiavertį dokumentą. Užsakovui pareikalavus, rangovas privalo pateikti medžiagų sertifikatus arba kitus lygiaverčius dokumentus.</w:t>
      </w:r>
    </w:p>
    <w:p w14:paraId="729102A1"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Statybos darbų atlikimo eiliškumas, medžiagų ir įrengimų parinkimas turi būti iš anksto derinami su sutartyje nurodytu atsakingu asmeniu. Rangovas privalo vadovautis gamintojo įrengimo taisyklėmis, rekomendacijomis ir kitais dokumentais.</w:t>
      </w:r>
    </w:p>
    <w:p w14:paraId="401ED812"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Atlikus statybos darbus, rangovas privalo pašalinti visas šiukšles, likusias medžiagas ir įrenginius iš statybvietės. Darbų metu statybvietėje turi būti nuolat palaikoma švara ir tvarka.</w:t>
      </w:r>
    </w:p>
    <w:p w14:paraId="7A53EE7F"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Atliekant montavimo darbus, turi būti užtikrintas pavojingų zonų aptvėrimas ir visų įmanomų grėsmių pašalinimas ar jų sumažinimas iki minimumo, vadovaujantis Lietuvos Respublikos teisės aktais ir norminiais dokumentais.</w:t>
      </w:r>
    </w:p>
    <w:p w14:paraId="00F174AD" w14:textId="77777777" w:rsidR="00F506DE" w:rsidRPr="00F506DE" w:rsidRDefault="00F506DE" w:rsidP="00F506DE">
      <w:pPr>
        <w:spacing w:before="100" w:beforeAutospacing="1" w:after="100" w:afterAutospacing="1" w:line="240" w:lineRule="auto"/>
        <w:rPr>
          <w:rFonts w:ascii="Times New Roman" w:eastAsia="Times New Roman" w:hAnsi="Times New Roman"/>
          <w:sz w:val="24"/>
          <w:szCs w:val="24"/>
          <w:lang w:eastAsia="lt-LT"/>
        </w:rPr>
      </w:pPr>
      <w:r w:rsidRPr="00F506DE">
        <w:rPr>
          <w:rFonts w:ascii="Times New Roman" w:eastAsia="Times New Roman" w:hAnsi="Times New Roman"/>
          <w:sz w:val="24"/>
          <w:szCs w:val="24"/>
          <w:lang w:eastAsia="lt-LT"/>
        </w:rPr>
        <w:t>Rangovas privalo užtikrinti statybvietėje esančių darbuotojų saugą ir sveikatą bei laikytis visų higienos normų.</w:t>
      </w:r>
    </w:p>
    <w:p w14:paraId="449C7277" w14:textId="77777777" w:rsidR="00E41185" w:rsidRPr="009361CB" w:rsidRDefault="00E41185" w:rsidP="00E41185">
      <w:pPr>
        <w:spacing w:line="276" w:lineRule="auto"/>
        <w:jc w:val="both"/>
        <w:rPr>
          <w:rFonts w:ascii="Times New Roman" w:hAnsi="Times New Roman"/>
          <w:color w:val="FF0000"/>
          <w:sz w:val="24"/>
          <w:szCs w:val="24"/>
        </w:rPr>
      </w:pPr>
    </w:p>
    <w:p w14:paraId="40E01699" w14:textId="77777777" w:rsidR="00E41185" w:rsidRPr="00211003" w:rsidRDefault="00E41185" w:rsidP="00E41185">
      <w:pPr>
        <w:spacing w:line="276" w:lineRule="auto"/>
        <w:jc w:val="center"/>
        <w:rPr>
          <w:rFonts w:ascii="Times New Roman" w:hAnsi="Times New Roman"/>
          <w:b/>
          <w:sz w:val="24"/>
          <w:szCs w:val="24"/>
        </w:rPr>
      </w:pPr>
      <w:r w:rsidRPr="00211003">
        <w:rPr>
          <w:rFonts w:ascii="Times New Roman" w:hAnsi="Times New Roman"/>
          <w:b/>
          <w:sz w:val="24"/>
          <w:szCs w:val="24"/>
        </w:rPr>
        <w:t>MEDŽIAGŲ TECHNINĖ SPECIFIKACIJA</w:t>
      </w:r>
    </w:p>
    <w:p w14:paraId="6FCFBD7A" w14:textId="77777777" w:rsidR="00E41185" w:rsidRPr="00211003" w:rsidRDefault="00E41185" w:rsidP="00E41185">
      <w:pPr>
        <w:spacing w:line="276" w:lineRule="auto"/>
        <w:jc w:val="center"/>
        <w:rPr>
          <w:rFonts w:ascii="Times New Roman" w:hAnsi="Times New Roman"/>
          <w:bCs/>
          <w:sz w:val="24"/>
          <w:szCs w:val="24"/>
        </w:rPr>
      </w:pPr>
    </w:p>
    <w:tbl>
      <w:tblPr>
        <w:tblStyle w:val="Lentelstinklelis"/>
        <w:tblW w:w="0" w:type="auto"/>
        <w:jc w:val="center"/>
        <w:tblLook w:val="04A0" w:firstRow="1" w:lastRow="0" w:firstColumn="1" w:lastColumn="0" w:noHBand="0" w:noVBand="1"/>
      </w:tblPr>
      <w:tblGrid>
        <w:gridCol w:w="846"/>
        <w:gridCol w:w="3402"/>
        <w:gridCol w:w="5380"/>
      </w:tblGrid>
      <w:tr w:rsidR="00E41185" w:rsidRPr="00211003" w14:paraId="4649C2C2" w14:textId="77777777" w:rsidTr="00DB5E39">
        <w:trPr>
          <w:jc w:val="center"/>
        </w:trPr>
        <w:tc>
          <w:tcPr>
            <w:tcW w:w="846" w:type="dxa"/>
            <w:vAlign w:val="center"/>
          </w:tcPr>
          <w:p w14:paraId="0FA4DF9E"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Eil. Nr.</w:t>
            </w:r>
          </w:p>
        </w:tc>
        <w:tc>
          <w:tcPr>
            <w:tcW w:w="3402" w:type="dxa"/>
            <w:vAlign w:val="center"/>
          </w:tcPr>
          <w:p w14:paraId="43237243"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Pavadinimas</w:t>
            </w:r>
          </w:p>
        </w:tc>
        <w:tc>
          <w:tcPr>
            <w:tcW w:w="5380" w:type="dxa"/>
            <w:vAlign w:val="center"/>
          </w:tcPr>
          <w:p w14:paraId="41E34137"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Rodikliai</w:t>
            </w:r>
          </w:p>
        </w:tc>
      </w:tr>
      <w:tr w:rsidR="00E41185" w:rsidRPr="00211003" w14:paraId="52866A9B" w14:textId="77777777" w:rsidTr="00DB5E39">
        <w:trPr>
          <w:jc w:val="center"/>
        </w:trPr>
        <w:tc>
          <w:tcPr>
            <w:tcW w:w="846" w:type="dxa"/>
            <w:vAlign w:val="center"/>
          </w:tcPr>
          <w:p w14:paraId="16C155E9"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12097F6C"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Nuotekų vamzdžiai</w:t>
            </w:r>
          </w:p>
        </w:tc>
        <w:tc>
          <w:tcPr>
            <w:tcW w:w="5380" w:type="dxa"/>
            <w:vAlign w:val="center"/>
          </w:tcPr>
          <w:p w14:paraId="116A196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Žaliava: Polipropilenas (PP) </w:t>
            </w:r>
          </w:p>
          <w:p w14:paraId="2E5DE6C7"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Vardinis išorinis skersmuo DN/OD (mm) Ø110 Ø160 Ø200 Ø250 Ø315 Ø400 </w:t>
            </w:r>
          </w:p>
          <w:p w14:paraId="636B300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Ilgis 3/6 m </w:t>
            </w:r>
          </w:p>
          <w:p w14:paraId="221DED7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Tankis: 0,9-0,91 g/cm³ pagal LST EN ISO 1183 Tamprumo modulis: 1700-1850 </w:t>
            </w:r>
            <w:proofErr w:type="spellStart"/>
            <w:r w:rsidRPr="00211003">
              <w:rPr>
                <w:rFonts w:ascii="Times New Roman" w:hAnsi="Times New Roman"/>
                <w:bCs/>
                <w:sz w:val="24"/>
                <w:szCs w:val="24"/>
              </w:rPr>
              <w:t>MPa</w:t>
            </w:r>
            <w:proofErr w:type="spellEnd"/>
            <w:r w:rsidRPr="00211003">
              <w:rPr>
                <w:rFonts w:ascii="Times New Roman" w:hAnsi="Times New Roman"/>
                <w:bCs/>
                <w:sz w:val="24"/>
                <w:szCs w:val="24"/>
              </w:rPr>
              <w:t xml:space="preserve"> pagal LST EN ISO 178 </w:t>
            </w:r>
          </w:p>
          <w:p w14:paraId="712C745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lastRenderedPageBreak/>
              <w:t xml:space="preserve">Žiedinis standumas: ≥SN8 pagal LST EN ISO 9969 Lydymosi indeksas: 0,3 g/10 min pagal LST EN ISO 1133 </w:t>
            </w:r>
          </w:p>
          <w:p w14:paraId="5177A2E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Linijinis plėtimasis: 0,1 mm/m ºC pagal VDE 0304 Žiedinis lankstumas: RF30 (30 % deformacija be pažeidimų) pagal DIN EN ISO 19368 </w:t>
            </w:r>
          </w:p>
          <w:p w14:paraId="75B0DFB7"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Atsparumas smūgiams: Prie - 10ºC (</w:t>
            </w:r>
            <w:r w:rsidRPr="00211003">
              <w:rPr>
                <w:rFonts w:ascii="Cambria Math" w:hAnsi="Cambria Math" w:cs="Cambria Math"/>
                <w:bCs/>
                <w:sz w:val="24"/>
                <w:szCs w:val="24"/>
              </w:rPr>
              <w:t>⎈</w:t>
            </w:r>
            <w:r w:rsidRPr="00211003">
              <w:rPr>
                <w:rFonts w:ascii="Times New Roman" w:hAnsi="Times New Roman"/>
                <w:bCs/>
                <w:sz w:val="24"/>
                <w:szCs w:val="24"/>
              </w:rPr>
              <w:t xml:space="preserve"> - ledo kristalo ženklas - </w:t>
            </w:r>
            <w:proofErr w:type="spellStart"/>
            <w:r w:rsidRPr="00211003">
              <w:rPr>
                <w:rFonts w:ascii="Times New Roman" w:hAnsi="Times New Roman"/>
                <w:bCs/>
                <w:sz w:val="24"/>
                <w:szCs w:val="24"/>
              </w:rPr>
              <w:t>ice</w:t>
            </w:r>
            <w:proofErr w:type="spellEnd"/>
            <w:r w:rsidRPr="00211003">
              <w:rPr>
                <w:rFonts w:ascii="Times New Roman" w:hAnsi="Times New Roman"/>
                <w:bCs/>
                <w:sz w:val="24"/>
                <w:szCs w:val="24"/>
              </w:rPr>
              <w:t xml:space="preserve"> </w:t>
            </w:r>
            <w:proofErr w:type="spellStart"/>
            <w:r w:rsidRPr="00211003">
              <w:rPr>
                <w:rFonts w:ascii="Times New Roman" w:hAnsi="Times New Roman"/>
                <w:bCs/>
                <w:sz w:val="24"/>
                <w:szCs w:val="24"/>
              </w:rPr>
              <w:t>crystal</w:t>
            </w:r>
            <w:proofErr w:type="spellEnd"/>
            <w:r w:rsidRPr="00211003">
              <w:rPr>
                <w:rFonts w:ascii="Times New Roman" w:hAnsi="Times New Roman"/>
                <w:bCs/>
                <w:sz w:val="24"/>
                <w:szCs w:val="24"/>
              </w:rPr>
              <w:t xml:space="preserve">), pagal LST EN 1411 </w:t>
            </w:r>
          </w:p>
          <w:p w14:paraId="1D8355F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Vamzdžių jungties sandarumas: iki 0,5 bar </w:t>
            </w:r>
          </w:p>
        </w:tc>
      </w:tr>
      <w:tr w:rsidR="00E41185" w:rsidRPr="00211003" w14:paraId="32952EB8" w14:textId="77777777" w:rsidTr="00DB5E39">
        <w:trPr>
          <w:jc w:val="center"/>
        </w:trPr>
        <w:tc>
          <w:tcPr>
            <w:tcW w:w="846" w:type="dxa"/>
            <w:vAlign w:val="center"/>
          </w:tcPr>
          <w:p w14:paraId="09B48FC8" w14:textId="77777777" w:rsidR="00E41185" w:rsidRPr="00211003" w:rsidRDefault="00E41185" w:rsidP="00DB5E39">
            <w:pPr>
              <w:spacing w:line="276" w:lineRule="auto"/>
              <w:jc w:val="center"/>
              <w:rPr>
                <w:rFonts w:ascii="Times New Roman" w:hAnsi="Times New Roman"/>
                <w:b/>
                <w:sz w:val="24"/>
                <w:szCs w:val="24"/>
              </w:rPr>
            </w:pPr>
          </w:p>
        </w:tc>
        <w:tc>
          <w:tcPr>
            <w:tcW w:w="3402" w:type="dxa"/>
            <w:vAlign w:val="center"/>
          </w:tcPr>
          <w:p w14:paraId="6EFCAC77" w14:textId="77777777" w:rsidR="00E41185" w:rsidRPr="00211003" w:rsidRDefault="00E41185" w:rsidP="00DB5E39">
            <w:pPr>
              <w:spacing w:line="276" w:lineRule="auto"/>
              <w:jc w:val="center"/>
              <w:rPr>
                <w:rFonts w:ascii="Times New Roman" w:hAnsi="Times New Roman"/>
                <w:b/>
                <w:sz w:val="24"/>
                <w:szCs w:val="24"/>
              </w:rPr>
            </w:pPr>
          </w:p>
        </w:tc>
        <w:tc>
          <w:tcPr>
            <w:tcW w:w="5380" w:type="dxa"/>
            <w:vAlign w:val="center"/>
          </w:tcPr>
          <w:p w14:paraId="6E715600"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Ilgalaikis atsparumas temperatūrai iki +45°C diametrams iki DN200 ir iki +35°C didesniems diametrams </w:t>
            </w:r>
          </w:p>
          <w:p w14:paraId="0CFD391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Trumpalaikis atsparumas temperatūrai nuo -40°C iki +95°C </w:t>
            </w:r>
          </w:p>
          <w:p w14:paraId="6984AB6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Gyvavimo laikas ≥50 metai </w:t>
            </w:r>
          </w:p>
          <w:p w14:paraId="21B18702"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Spalva: Išorė ruda, vidus baltas</w:t>
            </w:r>
          </w:p>
        </w:tc>
      </w:tr>
      <w:tr w:rsidR="00E41185" w:rsidRPr="00211003" w14:paraId="09D3250F" w14:textId="77777777" w:rsidTr="00DB5E39">
        <w:trPr>
          <w:jc w:val="center"/>
        </w:trPr>
        <w:tc>
          <w:tcPr>
            <w:tcW w:w="846" w:type="dxa"/>
            <w:vAlign w:val="center"/>
          </w:tcPr>
          <w:p w14:paraId="202E1E44"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Eil. Nr.</w:t>
            </w:r>
          </w:p>
        </w:tc>
        <w:tc>
          <w:tcPr>
            <w:tcW w:w="3402" w:type="dxa"/>
            <w:vAlign w:val="center"/>
          </w:tcPr>
          <w:p w14:paraId="244BCCE1"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Pavadinimas</w:t>
            </w:r>
          </w:p>
        </w:tc>
        <w:tc>
          <w:tcPr>
            <w:tcW w:w="5380" w:type="dxa"/>
            <w:vAlign w:val="center"/>
          </w:tcPr>
          <w:p w14:paraId="0AFF93BB"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Rodikliai</w:t>
            </w:r>
          </w:p>
        </w:tc>
      </w:tr>
      <w:tr w:rsidR="00E41185" w:rsidRPr="00211003" w14:paraId="7453BA11" w14:textId="77777777" w:rsidTr="00DB5E39">
        <w:trPr>
          <w:jc w:val="center"/>
        </w:trPr>
        <w:tc>
          <w:tcPr>
            <w:tcW w:w="846" w:type="dxa"/>
            <w:vAlign w:val="center"/>
          </w:tcPr>
          <w:p w14:paraId="044165CD"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5BEB2989"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Vandentiekio PE vamzdžiai</w:t>
            </w:r>
          </w:p>
        </w:tc>
        <w:tc>
          <w:tcPr>
            <w:tcW w:w="5380" w:type="dxa"/>
            <w:vAlign w:val="center"/>
          </w:tcPr>
          <w:p w14:paraId="67A5523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PE slėginiai vamzdžiai turi atitikti techninius reikalavimus ir standartus – DS2119, NS3622, SS3362. </w:t>
            </w:r>
          </w:p>
          <w:p w14:paraId="4C502C4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Vandentiekiui skirti gaminami iš tamsiai mėlyno PE100 polietileno. Techniniai duomenys:</w:t>
            </w:r>
          </w:p>
          <w:p w14:paraId="3AC04669"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slėgio klasė PN10 (vandentiekio tinklams); elastingumo modulis 700 </w:t>
            </w:r>
            <w:proofErr w:type="spellStart"/>
            <w:r w:rsidRPr="00211003">
              <w:rPr>
                <w:rFonts w:ascii="Times New Roman" w:hAnsi="Times New Roman"/>
                <w:bCs/>
                <w:sz w:val="24"/>
                <w:szCs w:val="24"/>
              </w:rPr>
              <w:t>MPa</w:t>
            </w:r>
            <w:proofErr w:type="spellEnd"/>
            <w:r w:rsidRPr="00211003">
              <w:rPr>
                <w:rFonts w:ascii="Times New Roman" w:hAnsi="Times New Roman"/>
                <w:bCs/>
                <w:sz w:val="24"/>
                <w:szCs w:val="24"/>
              </w:rPr>
              <w:t xml:space="preserve">; </w:t>
            </w:r>
          </w:p>
          <w:p w14:paraId="7D5A0C13"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tankumas 943 kg/m3;</w:t>
            </w:r>
          </w:p>
          <w:p w14:paraId="028E1E41"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šiluminis laidumas 0,36 W/m</w:t>
            </w:r>
            <w:r w:rsidRPr="00211003">
              <w:rPr>
                <w:rFonts w:ascii="Times New Roman" w:eastAsia="MS Gothic" w:hAnsi="Times New Roman"/>
                <w:bCs/>
                <w:sz w:val="24"/>
                <w:szCs w:val="24"/>
              </w:rPr>
              <w:t>ｰ</w:t>
            </w:r>
            <w:r w:rsidRPr="00211003">
              <w:rPr>
                <w:rFonts w:ascii="Times New Roman" w:hAnsi="Times New Roman"/>
                <w:bCs/>
                <w:sz w:val="24"/>
                <w:szCs w:val="24"/>
              </w:rPr>
              <w:t xml:space="preserve">K. </w:t>
            </w:r>
          </w:p>
          <w:p w14:paraId="212B661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PE vamzdžius galima sujungti sudūrimo ir </w:t>
            </w:r>
            <w:proofErr w:type="spellStart"/>
            <w:r w:rsidRPr="00211003">
              <w:rPr>
                <w:rFonts w:ascii="Times New Roman" w:hAnsi="Times New Roman"/>
                <w:bCs/>
                <w:sz w:val="24"/>
                <w:szCs w:val="24"/>
              </w:rPr>
              <w:t>elektromovų</w:t>
            </w:r>
            <w:proofErr w:type="spellEnd"/>
            <w:r w:rsidRPr="00211003">
              <w:rPr>
                <w:rFonts w:ascii="Times New Roman" w:hAnsi="Times New Roman"/>
                <w:bCs/>
                <w:sz w:val="24"/>
                <w:szCs w:val="24"/>
              </w:rPr>
              <w:t xml:space="preserve"> pagalba. Jie yra atsparūs korozijai ir turi geras hidraulines savybes. Fasoninės dalys iš tempimui atsparaus polipropileno PP ir kalaus ketaus, pagaminto išcentriniu liejimo būdu. Vamzdynai ir fasoninės dalys turi turėti Lietuvos Respublikos Sveikatos apsaugos ministerijos Respublikinio mitybos centro leidimą geriamojo vandens vandentiekiams montuoti. </w:t>
            </w:r>
          </w:p>
          <w:p w14:paraId="18F7C52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Kalaus ketaus fasoninės dalys iš išorės turi būti padengtos juodojo epoksidinio poliuretano sluoksniu arba jo ekvivalentu. Iš vidaus - bituminiais dažais arba epoksidiniu sluoksniu. PP </w:t>
            </w:r>
            <w:proofErr w:type="spellStart"/>
            <w:r w:rsidRPr="00211003">
              <w:rPr>
                <w:rFonts w:ascii="Times New Roman" w:hAnsi="Times New Roman"/>
                <w:bCs/>
                <w:sz w:val="24"/>
                <w:szCs w:val="24"/>
              </w:rPr>
              <w:t>fitingai</w:t>
            </w:r>
            <w:proofErr w:type="spellEnd"/>
            <w:r w:rsidRPr="00211003">
              <w:rPr>
                <w:rFonts w:ascii="Times New Roman" w:hAnsi="Times New Roman"/>
                <w:bCs/>
                <w:sz w:val="24"/>
                <w:szCs w:val="24"/>
              </w:rPr>
              <w:t xml:space="preserve"> pagaminti iš polipropileno grupės polimero PP-B-2, atitinkančio DIN 8076-3.</w:t>
            </w:r>
          </w:p>
        </w:tc>
      </w:tr>
      <w:tr w:rsidR="00E41185" w:rsidRPr="00211003" w14:paraId="050F4C20" w14:textId="77777777" w:rsidTr="00DB5E39">
        <w:trPr>
          <w:jc w:val="center"/>
        </w:trPr>
        <w:tc>
          <w:tcPr>
            <w:tcW w:w="846" w:type="dxa"/>
            <w:vAlign w:val="center"/>
          </w:tcPr>
          <w:p w14:paraId="4B1607E6"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2739E7C9"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Kondicionieriaus vidinis blokas</w:t>
            </w:r>
          </w:p>
        </w:tc>
        <w:tc>
          <w:tcPr>
            <w:tcW w:w="5380" w:type="dxa"/>
            <w:vAlign w:val="center"/>
          </w:tcPr>
          <w:p w14:paraId="737DCCB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Sieninių tipo vidinių blokų matmenys (aukštis x plotis x gylis) yra tikslinami pagal konkretų tiekėją. Šalčio agentas - </w:t>
            </w:r>
            <w:proofErr w:type="spellStart"/>
            <w:r w:rsidRPr="00211003">
              <w:rPr>
                <w:rFonts w:ascii="Times New Roman" w:hAnsi="Times New Roman"/>
                <w:bCs/>
                <w:sz w:val="24"/>
                <w:szCs w:val="24"/>
              </w:rPr>
              <w:t>Freonas</w:t>
            </w:r>
            <w:proofErr w:type="spellEnd"/>
            <w:r w:rsidRPr="00211003">
              <w:rPr>
                <w:rFonts w:ascii="Times New Roman" w:hAnsi="Times New Roman"/>
                <w:bCs/>
                <w:sz w:val="24"/>
                <w:szCs w:val="24"/>
              </w:rPr>
              <w:t xml:space="preserve"> R410A. </w:t>
            </w:r>
          </w:p>
          <w:p w14:paraId="3C23088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Komplektą sudaro : </w:t>
            </w:r>
          </w:p>
          <w:p w14:paraId="270C107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ventiliatorius su 3-ių pakopų sūkių transformatoriumi; 230V/1/50 Hz, ventiliatoriaus </w:t>
            </w:r>
            <w:r w:rsidRPr="00211003">
              <w:rPr>
                <w:rFonts w:ascii="Times New Roman" w:hAnsi="Times New Roman"/>
                <w:bCs/>
                <w:sz w:val="24"/>
                <w:szCs w:val="24"/>
              </w:rPr>
              <w:lastRenderedPageBreak/>
              <w:t xml:space="preserve">instaliacinė galia - 0,030-0,2 kW (pagal įrenginio galią); </w:t>
            </w:r>
          </w:p>
          <w:p w14:paraId="14E0A01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korpusas dažomas pagal Užsakovo suderintą spalvą (jei neatitinka standartinės katalogo spalvos); </w:t>
            </w:r>
          </w:p>
          <w:p w14:paraId="086B4E2F"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padėklas kondensatui kauptis; </w:t>
            </w:r>
          </w:p>
          <w:p w14:paraId="17A305C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Garso lygis ( ventiliatoriui veikiant didžiausiu/vidutiniu/mažiausiu greičiu): ne daugiau 45/ 40/35 </w:t>
            </w:r>
            <w:proofErr w:type="spellStart"/>
            <w:r w:rsidRPr="00211003">
              <w:rPr>
                <w:rFonts w:ascii="Times New Roman" w:hAnsi="Times New Roman"/>
                <w:bCs/>
                <w:sz w:val="24"/>
                <w:szCs w:val="24"/>
              </w:rPr>
              <w:t>dB</w:t>
            </w:r>
            <w:proofErr w:type="spellEnd"/>
            <w:r w:rsidRPr="00211003">
              <w:rPr>
                <w:rFonts w:ascii="Times New Roman" w:hAnsi="Times New Roman"/>
                <w:bCs/>
                <w:sz w:val="24"/>
                <w:szCs w:val="24"/>
              </w:rPr>
              <w:t xml:space="preserve">(A). </w:t>
            </w:r>
          </w:p>
          <w:p w14:paraId="6421F05F" w14:textId="77777777" w:rsidR="00E41185" w:rsidRPr="00211003" w:rsidRDefault="00E41185" w:rsidP="00DB5E39">
            <w:pPr>
              <w:spacing w:line="276" w:lineRule="auto"/>
              <w:rPr>
                <w:rFonts w:ascii="Times New Roman" w:hAnsi="Times New Roman"/>
                <w:bCs/>
                <w:sz w:val="24"/>
                <w:szCs w:val="24"/>
              </w:rPr>
            </w:pPr>
          </w:p>
        </w:tc>
      </w:tr>
      <w:tr w:rsidR="00E41185" w:rsidRPr="00211003" w14:paraId="4DBBBB97" w14:textId="77777777" w:rsidTr="00DB5E39">
        <w:trPr>
          <w:jc w:val="center"/>
        </w:trPr>
        <w:tc>
          <w:tcPr>
            <w:tcW w:w="846" w:type="dxa"/>
            <w:vAlign w:val="center"/>
          </w:tcPr>
          <w:p w14:paraId="36E81269"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lastRenderedPageBreak/>
              <w:t>Eil. Nr.</w:t>
            </w:r>
          </w:p>
        </w:tc>
        <w:tc>
          <w:tcPr>
            <w:tcW w:w="3402" w:type="dxa"/>
            <w:vAlign w:val="center"/>
          </w:tcPr>
          <w:p w14:paraId="00171520"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Pavadinimas</w:t>
            </w:r>
          </w:p>
        </w:tc>
        <w:tc>
          <w:tcPr>
            <w:tcW w:w="5380" w:type="dxa"/>
            <w:vAlign w:val="center"/>
          </w:tcPr>
          <w:p w14:paraId="10920AF9"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Rodikliai</w:t>
            </w:r>
          </w:p>
        </w:tc>
      </w:tr>
      <w:tr w:rsidR="00E41185" w:rsidRPr="00211003" w14:paraId="7829DE80" w14:textId="77777777" w:rsidTr="00DB5E39">
        <w:trPr>
          <w:jc w:val="center"/>
        </w:trPr>
        <w:tc>
          <w:tcPr>
            <w:tcW w:w="846" w:type="dxa"/>
            <w:vAlign w:val="center"/>
          </w:tcPr>
          <w:p w14:paraId="36185BC7" w14:textId="77777777" w:rsidR="00E41185" w:rsidRPr="00211003" w:rsidRDefault="00E41185" w:rsidP="00DB5E39">
            <w:pPr>
              <w:spacing w:line="276" w:lineRule="auto"/>
              <w:jc w:val="center"/>
              <w:rPr>
                <w:rFonts w:ascii="Times New Roman" w:hAnsi="Times New Roman"/>
                <w:b/>
                <w:sz w:val="24"/>
                <w:szCs w:val="24"/>
              </w:rPr>
            </w:pPr>
          </w:p>
        </w:tc>
        <w:tc>
          <w:tcPr>
            <w:tcW w:w="3402" w:type="dxa"/>
            <w:vAlign w:val="center"/>
          </w:tcPr>
          <w:p w14:paraId="5F85B356" w14:textId="77777777" w:rsidR="00E41185" w:rsidRPr="00211003" w:rsidRDefault="00E41185" w:rsidP="00DB5E39">
            <w:pPr>
              <w:spacing w:line="276" w:lineRule="auto"/>
              <w:jc w:val="center"/>
              <w:rPr>
                <w:rFonts w:ascii="Times New Roman" w:hAnsi="Times New Roman"/>
                <w:b/>
                <w:sz w:val="24"/>
                <w:szCs w:val="24"/>
              </w:rPr>
            </w:pPr>
          </w:p>
        </w:tc>
        <w:tc>
          <w:tcPr>
            <w:tcW w:w="5380" w:type="dxa"/>
            <w:vAlign w:val="center"/>
          </w:tcPr>
          <w:p w14:paraId="273DE67A"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varinių vamzdžių gyvatukas su aliuminio plokštelėmis; </w:t>
            </w:r>
          </w:p>
          <w:p w14:paraId="0CBF8FF2"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išimamas ir valomas oro filtras (G2 klasės); </w:t>
            </w:r>
          </w:p>
          <w:p w14:paraId="2C01DE2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detalių komplektas, įrenginiui tvirtinti prie sienos; </w:t>
            </w:r>
          </w:p>
          <w:p w14:paraId="5EB5451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Maksimalus leistinas slėgis sistemoje </w:t>
            </w:r>
            <w:proofErr w:type="spellStart"/>
            <w:r w:rsidRPr="00211003">
              <w:rPr>
                <w:rFonts w:ascii="Times New Roman" w:hAnsi="Times New Roman"/>
                <w:bCs/>
                <w:sz w:val="24"/>
                <w:szCs w:val="24"/>
              </w:rPr>
              <w:t>Ps</w:t>
            </w:r>
            <w:proofErr w:type="spellEnd"/>
            <w:r w:rsidRPr="00211003">
              <w:rPr>
                <w:rFonts w:ascii="Times New Roman" w:hAnsi="Times New Roman"/>
                <w:bCs/>
                <w:sz w:val="24"/>
                <w:szCs w:val="24"/>
              </w:rPr>
              <w:t xml:space="preserve"> 40,0 bar. </w:t>
            </w:r>
          </w:p>
          <w:p w14:paraId="6B27FD3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sym w:font="Symbol" w:char="F0B7"/>
            </w:r>
            <w:r w:rsidRPr="00211003">
              <w:rPr>
                <w:rFonts w:ascii="Times New Roman" w:hAnsi="Times New Roman"/>
                <w:bCs/>
                <w:sz w:val="24"/>
                <w:szCs w:val="24"/>
              </w:rPr>
              <w:t xml:space="preserve"> Maksimali leistina temperatūra sistemoje Ts 20°C</w:t>
            </w:r>
          </w:p>
        </w:tc>
      </w:tr>
      <w:tr w:rsidR="00E41185" w:rsidRPr="00211003" w14:paraId="5CE41EC0" w14:textId="77777777" w:rsidTr="00DB5E39">
        <w:trPr>
          <w:jc w:val="center"/>
        </w:trPr>
        <w:tc>
          <w:tcPr>
            <w:tcW w:w="846" w:type="dxa"/>
            <w:vAlign w:val="center"/>
          </w:tcPr>
          <w:p w14:paraId="7949C544"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1E21A9C8"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Kondicionieriaus išorinis blokas</w:t>
            </w:r>
          </w:p>
        </w:tc>
        <w:tc>
          <w:tcPr>
            <w:tcW w:w="5380" w:type="dxa"/>
            <w:vAlign w:val="center"/>
          </w:tcPr>
          <w:p w14:paraId="0C7B1CAD"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Kintamo </w:t>
            </w:r>
            <w:proofErr w:type="spellStart"/>
            <w:r w:rsidRPr="00211003">
              <w:rPr>
                <w:rFonts w:ascii="Times New Roman" w:hAnsi="Times New Roman"/>
                <w:bCs/>
                <w:sz w:val="24"/>
                <w:szCs w:val="24"/>
              </w:rPr>
              <w:t>freono</w:t>
            </w:r>
            <w:proofErr w:type="spellEnd"/>
            <w:r w:rsidRPr="00211003">
              <w:rPr>
                <w:rFonts w:ascii="Times New Roman" w:hAnsi="Times New Roman"/>
                <w:bCs/>
                <w:sz w:val="24"/>
                <w:szCs w:val="24"/>
              </w:rPr>
              <w:t xml:space="preserve"> srauto kondicionavimo sistemos (VRF) išorinis blokas su </w:t>
            </w:r>
            <w:proofErr w:type="spellStart"/>
            <w:r w:rsidRPr="00211003">
              <w:rPr>
                <w:rFonts w:ascii="Times New Roman" w:hAnsi="Times New Roman"/>
                <w:bCs/>
                <w:sz w:val="24"/>
                <w:szCs w:val="24"/>
              </w:rPr>
              <w:t>inverteriniu</w:t>
            </w:r>
            <w:proofErr w:type="spellEnd"/>
            <w:r w:rsidRPr="00211003">
              <w:rPr>
                <w:rFonts w:ascii="Times New Roman" w:hAnsi="Times New Roman"/>
                <w:bCs/>
                <w:sz w:val="24"/>
                <w:szCs w:val="24"/>
              </w:rPr>
              <w:t xml:space="preserve"> kompresoriumi ir oru aušinamu kondensatoriumi, galingumo reguliavimo pakopos 10-100%. </w:t>
            </w:r>
          </w:p>
          <w:p w14:paraId="6A07C31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Funkcionalumas: </w:t>
            </w:r>
          </w:p>
          <w:p w14:paraId="46D4CDB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oro vėsinimas; </w:t>
            </w:r>
          </w:p>
          <w:p w14:paraId="6CE5607D"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oro šildymas šilumos siurblio principu; </w:t>
            </w:r>
          </w:p>
          <w:p w14:paraId="36B3884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oro sausinimas; </w:t>
            </w:r>
          </w:p>
          <w:p w14:paraId="2080092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oro šildymas ir šaldymas vienu metu. </w:t>
            </w:r>
          </w:p>
          <w:p w14:paraId="6AEBCC3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Išorinio bloko ypatybės: </w:t>
            </w:r>
          </w:p>
          <w:p w14:paraId="7306833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trijų vamzdžių sistema;</w:t>
            </w:r>
          </w:p>
          <w:p w14:paraId="5BE5C7F3"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 ventiliatorių sukimosi greitis reguliuojamas. Ventiliatoriaus varikliai turi turėti apsaugą nuo vibracijos ir perkaitimo; </w:t>
            </w:r>
          </w:p>
          <w:p w14:paraId="19349ACF"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hermetiškas spiralinis kompresorius. </w:t>
            </w:r>
            <w:proofErr w:type="spellStart"/>
            <w:r w:rsidRPr="00211003">
              <w:rPr>
                <w:rFonts w:ascii="Times New Roman" w:hAnsi="Times New Roman"/>
                <w:bCs/>
                <w:sz w:val="24"/>
                <w:szCs w:val="24"/>
              </w:rPr>
              <w:t>Freonas</w:t>
            </w:r>
            <w:proofErr w:type="spellEnd"/>
            <w:r w:rsidRPr="00211003">
              <w:rPr>
                <w:rFonts w:ascii="Times New Roman" w:hAnsi="Times New Roman"/>
                <w:bCs/>
                <w:sz w:val="24"/>
                <w:szCs w:val="24"/>
              </w:rPr>
              <w:t xml:space="preserve"> R410A. Kompresorius montuojamas ant </w:t>
            </w:r>
            <w:proofErr w:type="spellStart"/>
            <w:r w:rsidRPr="00211003">
              <w:rPr>
                <w:rFonts w:ascii="Times New Roman" w:hAnsi="Times New Roman"/>
                <w:bCs/>
                <w:sz w:val="24"/>
                <w:szCs w:val="24"/>
              </w:rPr>
              <w:t>antivibracinių</w:t>
            </w:r>
            <w:proofErr w:type="spellEnd"/>
            <w:r w:rsidRPr="00211003">
              <w:rPr>
                <w:rFonts w:ascii="Times New Roman" w:hAnsi="Times New Roman"/>
                <w:bCs/>
                <w:sz w:val="24"/>
                <w:szCs w:val="24"/>
              </w:rPr>
              <w:t xml:space="preserve"> atramų. </w:t>
            </w:r>
          </w:p>
          <w:p w14:paraId="1223AF6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Automatiškai reguliuojamas kompresoriaus galingumas pagal poreikį. Su automatine atitirpinimo funkcija; </w:t>
            </w:r>
          </w:p>
          <w:p w14:paraId="7E0C985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w:t>
            </w:r>
            <w:proofErr w:type="spellStart"/>
            <w:r w:rsidRPr="00211003">
              <w:rPr>
                <w:rFonts w:ascii="Times New Roman" w:hAnsi="Times New Roman"/>
                <w:bCs/>
                <w:sz w:val="24"/>
                <w:szCs w:val="24"/>
              </w:rPr>
              <w:t>savidiagnostikos</w:t>
            </w:r>
            <w:proofErr w:type="spellEnd"/>
            <w:r w:rsidRPr="00211003">
              <w:rPr>
                <w:rFonts w:ascii="Times New Roman" w:hAnsi="Times New Roman"/>
                <w:bCs/>
                <w:sz w:val="24"/>
                <w:szCs w:val="24"/>
              </w:rPr>
              <w:t xml:space="preserve"> funkcija: sistema sugeba testuoti atsirandančius gedimus, tiksliai numatyti gedimo pobūdį; </w:t>
            </w:r>
          </w:p>
          <w:p w14:paraId="443E56D1"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turi turėti automatinę </w:t>
            </w:r>
            <w:proofErr w:type="spellStart"/>
            <w:r w:rsidRPr="00211003">
              <w:rPr>
                <w:rFonts w:ascii="Times New Roman" w:hAnsi="Times New Roman"/>
                <w:bCs/>
                <w:sz w:val="24"/>
                <w:szCs w:val="24"/>
              </w:rPr>
              <w:t>freono</w:t>
            </w:r>
            <w:proofErr w:type="spellEnd"/>
            <w:r w:rsidRPr="00211003">
              <w:rPr>
                <w:rFonts w:ascii="Times New Roman" w:hAnsi="Times New Roman"/>
                <w:bCs/>
                <w:sz w:val="24"/>
                <w:szCs w:val="24"/>
              </w:rPr>
              <w:t xml:space="preserve"> nuotėkio aptikimo sistemą; </w:t>
            </w:r>
          </w:p>
          <w:p w14:paraId="269575C1"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turi turėti automatinę </w:t>
            </w:r>
            <w:proofErr w:type="spellStart"/>
            <w:r w:rsidRPr="00211003">
              <w:rPr>
                <w:rFonts w:ascii="Times New Roman" w:hAnsi="Times New Roman"/>
                <w:bCs/>
                <w:sz w:val="24"/>
                <w:szCs w:val="24"/>
              </w:rPr>
              <w:t>freono</w:t>
            </w:r>
            <w:proofErr w:type="spellEnd"/>
            <w:r w:rsidRPr="00211003">
              <w:rPr>
                <w:rFonts w:ascii="Times New Roman" w:hAnsi="Times New Roman"/>
                <w:bCs/>
                <w:sz w:val="24"/>
                <w:szCs w:val="24"/>
              </w:rPr>
              <w:t xml:space="preserve"> užpildymo funkciją; Išorinio bloko temperatūriniai darbo režimai turėtų būti neblogesni nei: </w:t>
            </w:r>
          </w:p>
          <w:p w14:paraId="4ED3412F"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kai šaldoma nuo -10℃ iki +52℃ (lauko temperatūros); </w:t>
            </w:r>
          </w:p>
          <w:p w14:paraId="19787A4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lastRenderedPageBreak/>
              <w:t xml:space="preserve">- kai šildoma nuo -20℃ iki +18℃ (lauko temperatūros); </w:t>
            </w:r>
          </w:p>
          <w:p w14:paraId="3DF78CDF" w14:textId="77777777" w:rsidR="00E41185" w:rsidRPr="00211003" w:rsidRDefault="00E41185" w:rsidP="00DB5E39">
            <w:pPr>
              <w:spacing w:line="276" w:lineRule="auto"/>
              <w:rPr>
                <w:rFonts w:ascii="Times New Roman" w:hAnsi="Times New Roman"/>
                <w:bCs/>
                <w:sz w:val="24"/>
                <w:szCs w:val="24"/>
              </w:rPr>
            </w:pPr>
          </w:p>
        </w:tc>
      </w:tr>
      <w:tr w:rsidR="00E41185" w:rsidRPr="00211003" w14:paraId="27AB2572" w14:textId="77777777" w:rsidTr="00DB5E39">
        <w:trPr>
          <w:jc w:val="center"/>
        </w:trPr>
        <w:tc>
          <w:tcPr>
            <w:tcW w:w="846" w:type="dxa"/>
            <w:vAlign w:val="center"/>
          </w:tcPr>
          <w:p w14:paraId="367CA07D" w14:textId="77777777" w:rsidR="00E41185" w:rsidRPr="00211003" w:rsidRDefault="00E41185" w:rsidP="00DB5E39">
            <w:pPr>
              <w:spacing w:line="276" w:lineRule="auto"/>
              <w:jc w:val="center"/>
              <w:rPr>
                <w:rFonts w:ascii="Times New Roman" w:hAnsi="Times New Roman"/>
                <w:b/>
                <w:sz w:val="24"/>
                <w:szCs w:val="24"/>
              </w:rPr>
            </w:pPr>
          </w:p>
        </w:tc>
        <w:tc>
          <w:tcPr>
            <w:tcW w:w="3402" w:type="dxa"/>
            <w:vAlign w:val="center"/>
          </w:tcPr>
          <w:p w14:paraId="6625B519" w14:textId="77777777" w:rsidR="00E41185" w:rsidRPr="00211003" w:rsidRDefault="00E41185" w:rsidP="00DB5E39">
            <w:pPr>
              <w:spacing w:line="276" w:lineRule="auto"/>
              <w:jc w:val="center"/>
              <w:rPr>
                <w:rFonts w:ascii="Times New Roman" w:hAnsi="Times New Roman"/>
                <w:b/>
                <w:sz w:val="24"/>
                <w:szCs w:val="24"/>
              </w:rPr>
            </w:pPr>
          </w:p>
        </w:tc>
        <w:tc>
          <w:tcPr>
            <w:tcW w:w="5380" w:type="dxa"/>
            <w:vAlign w:val="center"/>
          </w:tcPr>
          <w:p w14:paraId="4FA16A2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vienu metu šildant ir šaldant nuo -10℃ iki +24℃ (lauko temperatūros); </w:t>
            </w:r>
          </w:p>
          <w:p w14:paraId="7E734857"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 esant kritinei aplinkos temperatūrai termostatas turi išjungti sistemą, kad apsaugotų ją nuo gedimo. Temperatūrai atsistačius į normą, sistemą įsijungia nustatytu režimu. </w:t>
            </w:r>
          </w:p>
        </w:tc>
      </w:tr>
      <w:tr w:rsidR="00E41185" w:rsidRPr="00211003" w14:paraId="2E75D1F6" w14:textId="77777777" w:rsidTr="00DB5E39">
        <w:trPr>
          <w:jc w:val="center"/>
        </w:trPr>
        <w:tc>
          <w:tcPr>
            <w:tcW w:w="846" w:type="dxa"/>
            <w:vAlign w:val="center"/>
          </w:tcPr>
          <w:p w14:paraId="6BC8595B"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Eil. Nr.</w:t>
            </w:r>
          </w:p>
        </w:tc>
        <w:tc>
          <w:tcPr>
            <w:tcW w:w="3402" w:type="dxa"/>
            <w:vAlign w:val="center"/>
          </w:tcPr>
          <w:p w14:paraId="0018FB30"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Pavadinimas</w:t>
            </w:r>
          </w:p>
        </w:tc>
        <w:tc>
          <w:tcPr>
            <w:tcW w:w="5380" w:type="dxa"/>
            <w:vAlign w:val="center"/>
          </w:tcPr>
          <w:p w14:paraId="59690F1E"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Rodikliai</w:t>
            </w:r>
          </w:p>
        </w:tc>
      </w:tr>
      <w:tr w:rsidR="00E41185" w:rsidRPr="00211003" w14:paraId="00054746" w14:textId="77777777" w:rsidTr="00DB5E39">
        <w:trPr>
          <w:jc w:val="center"/>
        </w:trPr>
        <w:tc>
          <w:tcPr>
            <w:tcW w:w="846" w:type="dxa"/>
            <w:vAlign w:val="center"/>
          </w:tcPr>
          <w:p w14:paraId="7904863B" w14:textId="77777777" w:rsidR="00E41185" w:rsidRPr="00211003" w:rsidRDefault="00E41185" w:rsidP="00DB5E39">
            <w:pPr>
              <w:pStyle w:val="Sraopastraipa"/>
              <w:spacing w:line="276" w:lineRule="auto"/>
              <w:jc w:val="center"/>
              <w:rPr>
                <w:bCs/>
              </w:rPr>
            </w:pPr>
          </w:p>
        </w:tc>
        <w:tc>
          <w:tcPr>
            <w:tcW w:w="3402" w:type="dxa"/>
            <w:vAlign w:val="center"/>
          </w:tcPr>
          <w:p w14:paraId="3D9E8AA8" w14:textId="77777777" w:rsidR="00E41185" w:rsidRPr="00211003" w:rsidRDefault="00E41185" w:rsidP="00DB5E39">
            <w:pPr>
              <w:spacing w:line="276" w:lineRule="auto"/>
              <w:jc w:val="center"/>
              <w:rPr>
                <w:rFonts w:ascii="Times New Roman" w:hAnsi="Times New Roman"/>
                <w:bCs/>
                <w:sz w:val="24"/>
                <w:szCs w:val="24"/>
              </w:rPr>
            </w:pPr>
          </w:p>
        </w:tc>
        <w:tc>
          <w:tcPr>
            <w:tcW w:w="5380" w:type="dxa"/>
            <w:vAlign w:val="center"/>
          </w:tcPr>
          <w:p w14:paraId="063A2760"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SEER ne mažesnis nei 5,20, o SCOP ne mažesnis nei 3,80</w:t>
            </w:r>
          </w:p>
        </w:tc>
      </w:tr>
      <w:tr w:rsidR="00E41185" w:rsidRPr="00211003" w14:paraId="7ABECBBF" w14:textId="77777777" w:rsidTr="00DB5E39">
        <w:trPr>
          <w:jc w:val="center"/>
        </w:trPr>
        <w:tc>
          <w:tcPr>
            <w:tcW w:w="846" w:type="dxa"/>
            <w:vAlign w:val="center"/>
          </w:tcPr>
          <w:p w14:paraId="658C0126"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4714FBE7"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Inspekciniai šuliniai</w:t>
            </w:r>
          </w:p>
        </w:tc>
        <w:tc>
          <w:tcPr>
            <w:tcW w:w="5380" w:type="dxa"/>
            <w:vAlign w:val="center"/>
          </w:tcPr>
          <w:p w14:paraId="0B10A03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Šuliniai atitinka DS 2379, SS 3643, SFS 3468 standartus.</w:t>
            </w:r>
          </w:p>
          <w:p w14:paraId="17E01D67"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d 425mm; išorinis D 476mm (s = 20 mm), žiedinis stipris SN4 -4kN/m2. </w:t>
            </w:r>
          </w:p>
          <w:p w14:paraId="0BD4B8B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Šulinių dugnai yra su movomis plastikiniams vamzdžiams prijungti ir su gamykloje reikiamu nuolydžiu suformuotais latakais. Prie šulinio dugno galima prijungti vamzdžius, kurių D nuo 110 mm iki 560 mm. Yra specialios jungtys drenažo vamzdžių prijungimui. Visos šulinio jungtys sandarinamos guminiais žiedais. Visos jungtys išlaiko 0,5 bar slėgį.</w:t>
            </w:r>
          </w:p>
        </w:tc>
      </w:tr>
      <w:tr w:rsidR="00E41185" w:rsidRPr="00211003" w14:paraId="566FF502" w14:textId="77777777" w:rsidTr="00DB5E39">
        <w:trPr>
          <w:jc w:val="center"/>
        </w:trPr>
        <w:tc>
          <w:tcPr>
            <w:tcW w:w="846" w:type="dxa"/>
            <w:vAlign w:val="center"/>
          </w:tcPr>
          <w:p w14:paraId="049B4FFB"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555811BF"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Betonas</w:t>
            </w:r>
          </w:p>
        </w:tc>
        <w:tc>
          <w:tcPr>
            <w:tcW w:w="5380" w:type="dxa"/>
            <w:vAlign w:val="center"/>
          </w:tcPr>
          <w:p w14:paraId="2EADA3C1"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Polių ir pagrindo betono stiprumo klasė C30/37, aplinkos sąlygų klasė XC2 pagal LST EN 206:2013+A2:2021</w:t>
            </w:r>
          </w:p>
        </w:tc>
      </w:tr>
      <w:tr w:rsidR="00E41185" w:rsidRPr="00211003" w14:paraId="7A6ED0C9" w14:textId="77777777" w:rsidTr="00DB5E39">
        <w:trPr>
          <w:jc w:val="center"/>
        </w:trPr>
        <w:tc>
          <w:tcPr>
            <w:tcW w:w="846" w:type="dxa"/>
            <w:vAlign w:val="center"/>
          </w:tcPr>
          <w:p w14:paraId="20173C06"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3666740B"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Armatūra</w:t>
            </w:r>
          </w:p>
        </w:tc>
        <w:tc>
          <w:tcPr>
            <w:tcW w:w="5380" w:type="dxa"/>
            <w:vAlign w:val="center"/>
          </w:tcPr>
          <w:p w14:paraId="137E96E0"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Poliai ir pagrindas armuojami S500 klasės armatūra pagal LST EN 10080:2006</w:t>
            </w:r>
          </w:p>
        </w:tc>
      </w:tr>
      <w:tr w:rsidR="00E41185" w:rsidRPr="00211003" w14:paraId="7EED3303" w14:textId="77777777" w:rsidTr="00DB5E39">
        <w:trPr>
          <w:jc w:val="center"/>
        </w:trPr>
        <w:tc>
          <w:tcPr>
            <w:tcW w:w="846" w:type="dxa"/>
            <w:vAlign w:val="center"/>
          </w:tcPr>
          <w:p w14:paraId="084C9ED1"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7E756BB3"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Kabelis CU 3x1,5</w:t>
            </w:r>
          </w:p>
        </w:tc>
        <w:tc>
          <w:tcPr>
            <w:tcW w:w="5380" w:type="dxa"/>
            <w:vAlign w:val="center"/>
          </w:tcPr>
          <w:p w14:paraId="79B19F92"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Laidininkas: suktas lankstus, kaitinto vario, 5 klasė</w:t>
            </w:r>
          </w:p>
          <w:p w14:paraId="2E439375"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Gyslų skaičius: 3</w:t>
            </w:r>
          </w:p>
          <w:p w14:paraId="717CCD3D" w14:textId="77777777" w:rsidR="00E41185" w:rsidRPr="00211003" w:rsidRDefault="00E41185" w:rsidP="00DB5E39">
            <w:pPr>
              <w:spacing w:line="276" w:lineRule="auto"/>
              <w:rPr>
                <w:rFonts w:ascii="Times New Roman" w:hAnsi="Times New Roman"/>
                <w:bCs/>
                <w:sz w:val="24"/>
                <w:szCs w:val="24"/>
                <w:vertAlign w:val="superscript"/>
              </w:rPr>
            </w:pPr>
            <w:r w:rsidRPr="00211003">
              <w:rPr>
                <w:rFonts w:ascii="Times New Roman" w:hAnsi="Times New Roman"/>
                <w:bCs/>
                <w:sz w:val="24"/>
                <w:szCs w:val="24"/>
              </w:rPr>
              <w:t>Gyslos skerspjūvis: 1,5 mm</w:t>
            </w:r>
            <w:r w:rsidRPr="00211003">
              <w:rPr>
                <w:rFonts w:ascii="Times New Roman" w:hAnsi="Times New Roman"/>
                <w:bCs/>
                <w:sz w:val="24"/>
                <w:szCs w:val="24"/>
                <w:vertAlign w:val="superscript"/>
              </w:rPr>
              <w:t>2</w:t>
            </w:r>
          </w:p>
          <w:p w14:paraId="5BDA7FEA"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Vardinė įtampa: 300/500V</w:t>
            </w:r>
          </w:p>
          <w:p w14:paraId="686A1D6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Maksimali darbinė temperatūra: 70°</w:t>
            </w:r>
          </w:p>
          <w:p w14:paraId="49F7F49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Apvalkas: PVC</w:t>
            </w:r>
          </w:p>
          <w:p w14:paraId="486FAA83"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Izoliacija: PVC</w:t>
            </w:r>
          </w:p>
        </w:tc>
      </w:tr>
      <w:tr w:rsidR="00E41185" w:rsidRPr="00211003" w14:paraId="531C25D2" w14:textId="77777777" w:rsidTr="00DB5E39">
        <w:trPr>
          <w:jc w:val="center"/>
        </w:trPr>
        <w:tc>
          <w:tcPr>
            <w:tcW w:w="846" w:type="dxa"/>
            <w:vAlign w:val="center"/>
          </w:tcPr>
          <w:p w14:paraId="6CCAE89B"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3F4A7F84"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Kabelis CU 3x2,5</w:t>
            </w:r>
          </w:p>
        </w:tc>
        <w:tc>
          <w:tcPr>
            <w:tcW w:w="5380" w:type="dxa"/>
            <w:vAlign w:val="center"/>
          </w:tcPr>
          <w:p w14:paraId="280AB283"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Laidininkas: suktas lankstus, kaitinto vario, 5 klasė</w:t>
            </w:r>
          </w:p>
          <w:p w14:paraId="3D6F10F9"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Gyslų skaičius: 3</w:t>
            </w:r>
          </w:p>
          <w:p w14:paraId="68EB01F0" w14:textId="77777777" w:rsidR="00E41185" w:rsidRPr="00211003" w:rsidRDefault="00E41185" w:rsidP="00DB5E39">
            <w:pPr>
              <w:spacing w:line="276" w:lineRule="auto"/>
              <w:rPr>
                <w:rFonts w:ascii="Times New Roman" w:hAnsi="Times New Roman"/>
                <w:bCs/>
                <w:sz w:val="24"/>
                <w:szCs w:val="24"/>
                <w:vertAlign w:val="superscript"/>
              </w:rPr>
            </w:pPr>
            <w:r w:rsidRPr="00211003">
              <w:rPr>
                <w:rFonts w:ascii="Times New Roman" w:hAnsi="Times New Roman"/>
                <w:bCs/>
                <w:sz w:val="24"/>
                <w:szCs w:val="24"/>
              </w:rPr>
              <w:t>Gyslos skerspjūvis: 2,5 mm</w:t>
            </w:r>
            <w:r w:rsidRPr="00211003">
              <w:rPr>
                <w:rFonts w:ascii="Times New Roman" w:hAnsi="Times New Roman"/>
                <w:bCs/>
                <w:sz w:val="24"/>
                <w:szCs w:val="24"/>
                <w:vertAlign w:val="superscript"/>
              </w:rPr>
              <w:t>2</w:t>
            </w:r>
          </w:p>
          <w:p w14:paraId="1AB63A1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Vardinė įtampa: 300/500V</w:t>
            </w:r>
          </w:p>
          <w:p w14:paraId="5BDF5F6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Maksimali darbinė temperatūra: 70°</w:t>
            </w:r>
          </w:p>
          <w:p w14:paraId="235B73C5"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Apvalkas: PVC</w:t>
            </w:r>
          </w:p>
          <w:p w14:paraId="06750A63"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Izoliacija: PVC</w:t>
            </w:r>
          </w:p>
        </w:tc>
      </w:tr>
      <w:tr w:rsidR="00E41185" w:rsidRPr="00211003" w14:paraId="42186B1A" w14:textId="77777777" w:rsidTr="00DB5E39">
        <w:trPr>
          <w:jc w:val="center"/>
        </w:trPr>
        <w:tc>
          <w:tcPr>
            <w:tcW w:w="846" w:type="dxa"/>
            <w:vAlign w:val="center"/>
          </w:tcPr>
          <w:p w14:paraId="79E3C96B"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32B30FCC"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Administracinės paskirties modulinis namelis</w:t>
            </w:r>
          </w:p>
        </w:tc>
        <w:tc>
          <w:tcPr>
            <w:tcW w:w="5380" w:type="dxa"/>
            <w:vAlign w:val="center"/>
          </w:tcPr>
          <w:p w14:paraId="1A71DDC1" w14:textId="77777777" w:rsidR="00E41185" w:rsidRPr="00211003" w:rsidRDefault="00E41185" w:rsidP="00DB5E39">
            <w:pPr>
              <w:spacing w:line="276" w:lineRule="auto"/>
              <w:rPr>
                <w:rFonts w:ascii="Times New Roman" w:hAnsi="Times New Roman"/>
                <w:bCs/>
                <w:sz w:val="24"/>
                <w:szCs w:val="24"/>
                <w:vertAlign w:val="superscript"/>
              </w:rPr>
            </w:pPr>
            <w:r w:rsidRPr="00211003">
              <w:rPr>
                <w:rFonts w:ascii="Times New Roman" w:hAnsi="Times New Roman"/>
                <w:bCs/>
                <w:sz w:val="24"/>
                <w:szCs w:val="24"/>
              </w:rPr>
              <w:t>Preliminarus modulinio namelio plotas: 30,00 m</w:t>
            </w:r>
            <w:r w:rsidRPr="00211003">
              <w:rPr>
                <w:rFonts w:ascii="Times New Roman" w:hAnsi="Times New Roman"/>
                <w:bCs/>
                <w:sz w:val="24"/>
                <w:szCs w:val="24"/>
                <w:vertAlign w:val="superscript"/>
              </w:rPr>
              <w:t>2</w:t>
            </w:r>
          </w:p>
          <w:p w14:paraId="1D54E405"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 xml:space="preserve">Modulinis namelis su vidaus ir lauko apdaila, su santechnikos prietaisais (klozetas, praustuvas, vandens šildytuvas) su vidaus ir lauko el. instaliacija, su vidaus nuotekų ir vandentiekio sistemomis, su </w:t>
            </w:r>
            <w:r w:rsidRPr="00211003">
              <w:rPr>
                <w:rFonts w:ascii="Times New Roman" w:hAnsi="Times New Roman"/>
                <w:bCs/>
                <w:sz w:val="24"/>
                <w:szCs w:val="24"/>
              </w:rPr>
              <w:lastRenderedPageBreak/>
              <w:t>langais, vidaus ir lauko durimis, su apsaugine signalizacija.</w:t>
            </w:r>
          </w:p>
          <w:p w14:paraId="5CBC626A"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Modulinis namelis turi būti pagamintas gamykloje, atvežus į montavimo vietą prie jo būtina prijungti inžinerinius tinklus.</w:t>
            </w:r>
          </w:p>
        </w:tc>
      </w:tr>
      <w:tr w:rsidR="00E41185" w:rsidRPr="00211003" w14:paraId="0D71A67D" w14:textId="77777777" w:rsidTr="00DB5E39">
        <w:trPr>
          <w:jc w:val="center"/>
        </w:trPr>
        <w:tc>
          <w:tcPr>
            <w:tcW w:w="846" w:type="dxa"/>
            <w:vAlign w:val="center"/>
          </w:tcPr>
          <w:p w14:paraId="3DD1A22E"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2E47A178"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Administracinės paskirties modulinis namelis</w:t>
            </w:r>
          </w:p>
        </w:tc>
        <w:tc>
          <w:tcPr>
            <w:tcW w:w="5380" w:type="dxa"/>
            <w:vAlign w:val="center"/>
          </w:tcPr>
          <w:p w14:paraId="0D0A3B82"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Visi namelio vidaus ir lauko sprendiniai derinami su Užsakovų.</w:t>
            </w:r>
          </w:p>
          <w:p w14:paraId="5C99A591" w14:textId="77777777" w:rsidR="00E41185" w:rsidRPr="00211003" w:rsidRDefault="00E41185" w:rsidP="00DB5E39">
            <w:pPr>
              <w:spacing w:line="276" w:lineRule="auto"/>
              <w:rPr>
                <w:rFonts w:ascii="Times New Roman" w:hAnsi="Times New Roman"/>
                <w:bCs/>
                <w:sz w:val="24"/>
                <w:szCs w:val="24"/>
              </w:rPr>
            </w:pPr>
          </w:p>
        </w:tc>
      </w:tr>
      <w:tr w:rsidR="00E41185" w:rsidRPr="00211003" w14:paraId="7DAC95D1" w14:textId="77777777" w:rsidTr="00DB5E39">
        <w:trPr>
          <w:jc w:val="center"/>
        </w:trPr>
        <w:tc>
          <w:tcPr>
            <w:tcW w:w="846" w:type="dxa"/>
            <w:vAlign w:val="center"/>
          </w:tcPr>
          <w:p w14:paraId="5C0CB1B8"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Eil. Nr.</w:t>
            </w:r>
          </w:p>
        </w:tc>
        <w:tc>
          <w:tcPr>
            <w:tcW w:w="3402" w:type="dxa"/>
            <w:vAlign w:val="center"/>
          </w:tcPr>
          <w:p w14:paraId="6E0AD567"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Pavadinimas</w:t>
            </w:r>
          </w:p>
        </w:tc>
        <w:tc>
          <w:tcPr>
            <w:tcW w:w="5380" w:type="dxa"/>
            <w:vAlign w:val="center"/>
          </w:tcPr>
          <w:p w14:paraId="30A9D066"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Rodikliai</w:t>
            </w:r>
          </w:p>
        </w:tc>
      </w:tr>
      <w:tr w:rsidR="00E41185" w:rsidRPr="00211003" w14:paraId="31D2036B" w14:textId="77777777" w:rsidTr="00DB5E39">
        <w:trPr>
          <w:jc w:val="center"/>
        </w:trPr>
        <w:tc>
          <w:tcPr>
            <w:tcW w:w="846" w:type="dxa"/>
            <w:vAlign w:val="center"/>
          </w:tcPr>
          <w:p w14:paraId="60FC7F0A" w14:textId="77777777" w:rsidR="00E41185" w:rsidRPr="00211003" w:rsidRDefault="00E41185" w:rsidP="00DB5E39">
            <w:pPr>
              <w:widowControl w:val="0"/>
              <w:suppressAutoHyphens/>
              <w:spacing w:line="276" w:lineRule="auto"/>
              <w:ind w:left="360"/>
              <w:jc w:val="right"/>
              <w:rPr>
                <w:rFonts w:ascii="Times New Roman" w:hAnsi="Times New Roman"/>
                <w:bCs/>
              </w:rPr>
            </w:pPr>
          </w:p>
        </w:tc>
        <w:tc>
          <w:tcPr>
            <w:tcW w:w="3402" w:type="dxa"/>
            <w:vAlign w:val="center"/>
          </w:tcPr>
          <w:p w14:paraId="51A2963F" w14:textId="77777777" w:rsidR="00E41185" w:rsidRPr="00211003" w:rsidRDefault="00E41185" w:rsidP="00DB5E39">
            <w:pPr>
              <w:spacing w:line="276" w:lineRule="auto"/>
              <w:jc w:val="center"/>
              <w:rPr>
                <w:rFonts w:ascii="Times New Roman" w:hAnsi="Times New Roman"/>
                <w:bCs/>
                <w:sz w:val="24"/>
                <w:szCs w:val="24"/>
              </w:rPr>
            </w:pPr>
          </w:p>
        </w:tc>
        <w:tc>
          <w:tcPr>
            <w:tcW w:w="5380" w:type="dxa"/>
            <w:vAlign w:val="center"/>
          </w:tcPr>
          <w:p w14:paraId="656AD324" w14:textId="77777777" w:rsidR="00E41185" w:rsidRPr="00211003" w:rsidRDefault="00E41185" w:rsidP="00DB5E39">
            <w:pPr>
              <w:spacing w:line="276" w:lineRule="auto"/>
              <w:rPr>
                <w:rFonts w:ascii="Times New Roman" w:hAnsi="Times New Roman"/>
                <w:bCs/>
                <w:sz w:val="24"/>
                <w:szCs w:val="24"/>
                <w:vertAlign w:val="superscript"/>
              </w:rPr>
            </w:pPr>
            <w:r w:rsidRPr="00211003">
              <w:rPr>
                <w:rFonts w:ascii="Times New Roman" w:hAnsi="Times New Roman"/>
                <w:bCs/>
                <w:sz w:val="24"/>
                <w:szCs w:val="24"/>
              </w:rPr>
              <w:t>Preliminarus modulinio namelio plotas: 15,00 m</w:t>
            </w:r>
            <w:r w:rsidRPr="00211003">
              <w:rPr>
                <w:rFonts w:ascii="Times New Roman" w:hAnsi="Times New Roman"/>
                <w:bCs/>
                <w:sz w:val="24"/>
                <w:szCs w:val="24"/>
                <w:vertAlign w:val="superscript"/>
              </w:rPr>
              <w:t>2</w:t>
            </w:r>
          </w:p>
          <w:p w14:paraId="4E32E74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Modulinis namelis su vidaus ir lauko apdaila, su vidaus ir lauko el. instaliacija, su langais ir lauko durimis, su apsaugine signalizacija.</w:t>
            </w:r>
          </w:p>
          <w:p w14:paraId="11DEF7B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Modulinis namelis turi būti pagamintas gamykloje, atvežus į montavimo vietą prie jo būtina prijungti inžinerinius tinklus. Visi namelio vidaus ir lauko sprendiniai derinami su Užsakovų.</w:t>
            </w:r>
          </w:p>
        </w:tc>
      </w:tr>
      <w:tr w:rsidR="00E41185" w:rsidRPr="00211003" w14:paraId="58AAB74C" w14:textId="77777777" w:rsidTr="00DB5E39">
        <w:trPr>
          <w:jc w:val="center"/>
        </w:trPr>
        <w:tc>
          <w:tcPr>
            <w:tcW w:w="846" w:type="dxa"/>
            <w:vAlign w:val="center"/>
          </w:tcPr>
          <w:p w14:paraId="60D9F4D7"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2492B532"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Dolomito skalda</w:t>
            </w:r>
          </w:p>
        </w:tc>
        <w:tc>
          <w:tcPr>
            <w:tcW w:w="5380" w:type="dxa"/>
            <w:vAlign w:val="center"/>
          </w:tcPr>
          <w:p w14:paraId="2B3E17E1"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Frakcija 0/32</w:t>
            </w:r>
          </w:p>
          <w:p w14:paraId="0826EEFB"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Atitiktis ST EN 13285; LST EN 13242</w:t>
            </w:r>
          </w:p>
        </w:tc>
      </w:tr>
      <w:tr w:rsidR="00E41185" w:rsidRPr="00211003" w14:paraId="6C820706" w14:textId="77777777" w:rsidTr="00DB5E39">
        <w:trPr>
          <w:jc w:val="center"/>
        </w:trPr>
        <w:tc>
          <w:tcPr>
            <w:tcW w:w="846" w:type="dxa"/>
            <w:vAlign w:val="center"/>
          </w:tcPr>
          <w:p w14:paraId="2846CD94" w14:textId="77777777" w:rsidR="00E41185" w:rsidRPr="00211003" w:rsidRDefault="00E41185" w:rsidP="00E41185">
            <w:pPr>
              <w:pStyle w:val="Sraopastraipa"/>
              <w:numPr>
                <w:ilvl w:val="0"/>
                <w:numId w:val="2"/>
              </w:numPr>
              <w:spacing w:line="276" w:lineRule="auto"/>
              <w:jc w:val="right"/>
              <w:rPr>
                <w:bCs/>
              </w:rPr>
            </w:pPr>
          </w:p>
        </w:tc>
        <w:tc>
          <w:tcPr>
            <w:tcW w:w="3402" w:type="dxa"/>
            <w:vAlign w:val="center"/>
          </w:tcPr>
          <w:p w14:paraId="3F4980FB" w14:textId="77777777" w:rsidR="00E41185" w:rsidRPr="00211003" w:rsidRDefault="00E41185" w:rsidP="00DB5E39">
            <w:pPr>
              <w:spacing w:line="276" w:lineRule="auto"/>
              <w:jc w:val="center"/>
              <w:rPr>
                <w:rFonts w:ascii="Times New Roman" w:hAnsi="Times New Roman"/>
                <w:bCs/>
                <w:sz w:val="24"/>
                <w:szCs w:val="24"/>
              </w:rPr>
            </w:pPr>
            <w:r w:rsidRPr="00211003">
              <w:rPr>
                <w:rFonts w:ascii="Times New Roman" w:hAnsi="Times New Roman"/>
                <w:bCs/>
                <w:sz w:val="24"/>
                <w:szCs w:val="24"/>
              </w:rPr>
              <w:t>Asfaltas</w:t>
            </w:r>
          </w:p>
        </w:tc>
        <w:tc>
          <w:tcPr>
            <w:tcW w:w="5380" w:type="dxa"/>
            <w:vAlign w:val="center"/>
          </w:tcPr>
          <w:p w14:paraId="01E5EB57"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AC 11 VN, atitiktis LST EN 13108-1</w:t>
            </w:r>
          </w:p>
        </w:tc>
      </w:tr>
    </w:tbl>
    <w:p w14:paraId="535467A5" w14:textId="77777777" w:rsidR="00E41185" w:rsidRPr="00211003" w:rsidRDefault="00E41185" w:rsidP="00E41185">
      <w:pPr>
        <w:spacing w:line="276" w:lineRule="auto"/>
        <w:rPr>
          <w:rFonts w:ascii="Times New Roman" w:hAnsi="Times New Roman"/>
          <w:bCs/>
          <w:sz w:val="20"/>
          <w:szCs w:val="20"/>
        </w:rPr>
      </w:pPr>
      <w:r w:rsidRPr="00211003">
        <w:rPr>
          <w:rFonts w:ascii="Times New Roman" w:hAnsi="Times New Roman"/>
          <w:bCs/>
          <w:sz w:val="20"/>
          <w:szCs w:val="20"/>
        </w:rPr>
        <w:t>Spalvos ir visos medžiagos derinamos su Užsakovu statybos darbų vykdymo metu.</w:t>
      </w:r>
    </w:p>
    <w:p w14:paraId="6818F616" w14:textId="77777777" w:rsidR="00E41185" w:rsidRPr="00211003" w:rsidRDefault="00E41185" w:rsidP="00E41185">
      <w:pPr>
        <w:spacing w:line="276" w:lineRule="auto"/>
        <w:rPr>
          <w:rFonts w:ascii="Times New Roman" w:hAnsi="Times New Roman"/>
          <w:bCs/>
          <w:sz w:val="20"/>
          <w:szCs w:val="20"/>
        </w:rPr>
      </w:pPr>
      <w:r w:rsidRPr="00211003">
        <w:rPr>
          <w:rFonts w:ascii="Times New Roman" w:hAnsi="Times New Roman"/>
          <w:bCs/>
          <w:sz w:val="20"/>
          <w:szCs w:val="20"/>
        </w:rPr>
        <w:t>PASTABA: Jei techninėje specifikacijoje nurodyti konkretaus gamintojo ar tiekėjo gaminiai, įrenginiai, medžiagos ar kt. galima juos keisti į analogiškus, bet ne prastesnių savybių turinčius gaminius, įrenginius, medžiagas ar kt. suderinus juos su Užsakovu.</w:t>
      </w:r>
    </w:p>
    <w:p w14:paraId="20A59F55" w14:textId="77777777" w:rsidR="00E41185" w:rsidRPr="00211003" w:rsidRDefault="00E41185" w:rsidP="00E41185">
      <w:pPr>
        <w:spacing w:line="276" w:lineRule="auto"/>
        <w:rPr>
          <w:rFonts w:ascii="Times New Roman" w:hAnsi="Times New Roman"/>
          <w:bCs/>
          <w:sz w:val="20"/>
          <w:szCs w:val="20"/>
        </w:rPr>
      </w:pPr>
    </w:p>
    <w:p w14:paraId="0CDE4497" w14:textId="77777777" w:rsidR="00E41185" w:rsidRPr="00211003" w:rsidRDefault="00E41185" w:rsidP="00E41185">
      <w:pPr>
        <w:jc w:val="center"/>
        <w:rPr>
          <w:rFonts w:ascii="Times New Roman" w:hAnsi="Times New Roman"/>
          <w:bCs/>
          <w:sz w:val="20"/>
          <w:szCs w:val="20"/>
        </w:rPr>
      </w:pPr>
      <w:r w:rsidRPr="00211003">
        <w:rPr>
          <w:rFonts w:ascii="Times New Roman" w:hAnsi="Times New Roman"/>
          <w:bCs/>
          <w:noProof/>
          <w:sz w:val="20"/>
          <w:szCs w:val="20"/>
        </w:rPr>
        <w:drawing>
          <wp:inline distT="0" distB="0" distL="0" distR="0" wp14:anchorId="235849CD" wp14:editId="62F22E28">
            <wp:extent cx="6116095" cy="2568271"/>
            <wp:effectExtent l="0" t="0" r="0" b="3810"/>
            <wp:docPr id="1994688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8823" name=""/>
                    <pic:cNvPicPr/>
                  </pic:nvPicPr>
                  <pic:blipFill>
                    <a:blip r:embed="rId6" cstate="email">
                      <a:extLst>
                        <a:ext uri="{28A0092B-C50C-407E-A947-70E740481C1C}">
                          <a14:useLocalDpi xmlns:a14="http://schemas.microsoft.com/office/drawing/2010/main"/>
                        </a:ext>
                      </a:extLst>
                    </a:blip>
                    <a:stretch>
                      <a:fillRect/>
                    </a:stretch>
                  </pic:blipFill>
                  <pic:spPr>
                    <a:xfrm>
                      <a:off x="0" y="0"/>
                      <a:ext cx="6162638" cy="2587816"/>
                    </a:xfrm>
                    <a:prstGeom prst="rect">
                      <a:avLst/>
                    </a:prstGeom>
                  </pic:spPr>
                </pic:pic>
              </a:graphicData>
            </a:graphic>
          </wp:inline>
        </w:drawing>
      </w:r>
    </w:p>
    <w:p w14:paraId="45FA1DFC" w14:textId="77777777" w:rsidR="00E41185" w:rsidRPr="00211003" w:rsidRDefault="00E41185" w:rsidP="00E41185">
      <w:pPr>
        <w:jc w:val="center"/>
        <w:rPr>
          <w:rFonts w:ascii="Times New Roman" w:hAnsi="Times New Roman"/>
          <w:bCs/>
          <w:sz w:val="24"/>
          <w:szCs w:val="24"/>
        </w:rPr>
      </w:pPr>
      <w:r w:rsidRPr="00211003">
        <w:rPr>
          <w:rFonts w:ascii="Times New Roman" w:hAnsi="Times New Roman"/>
          <w:bCs/>
          <w:sz w:val="20"/>
          <w:szCs w:val="20"/>
        </w:rPr>
        <w:t>Preliminarus administracinės paskirties modulinio namelio brėžinys</w:t>
      </w:r>
    </w:p>
    <w:p w14:paraId="275D312D" w14:textId="77777777" w:rsidR="00E41185" w:rsidRPr="00211003" w:rsidRDefault="00E41185" w:rsidP="00E41185">
      <w:pPr>
        <w:jc w:val="center"/>
        <w:rPr>
          <w:rFonts w:ascii="Times New Roman" w:hAnsi="Times New Roman"/>
          <w:bCs/>
          <w:sz w:val="24"/>
          <w:szCs w:val="24"/>
        </w:rPr>
      </w:pPr>
    </w:p>
    <w:p w14:paraId="3D346304" w14:textId="77777777" w:rsidR="00E41185" w:rsidRPr="00211003" w:rsidRDefault="00E41185" w:rsidP="00E41185">
      <w:pPr>
        <w:tabs>
          <w:tab w:val="left" w:pos="1134"/>
          <w:tab w:val="left" w:pos="1440"/>
        </w:tabs>
        <w:suppressAutoHyphens/>
        <w:spacing w:line="276" w:lineRule="auto"/>
        <w:ind w:firstLine="567"/>
        <w:jc w:val="both"/>
        <w:rPr>
          <w:rFonts w:ascii="Times New Roman" w:hAnsi="Times New Roman"/>
          <w:sz w:val="24"/>
          <w:szCs w:val="24"/>
        </w:rPr>
      </w:pPr>
      <w:r w:rsidRPr="00211003">
        <w:rPr>
          <w:rFonts w:ascii="Times New Roman" w:hAnsi="Times New Roman"/>
          <w:sz w:val="24"/>
          <w:szCs w:val="24"/>
        </w:rPr>
        <w:t xml:space="preserve">Preliminariame kiekių žiniaraštyje apimtys yra orientacinės. Faktinių statybos darbų kiekių svyravimų (neatitikimų) riziką prisiima Rangovas. </w:t>
      </w:r>
    </w:p>
    <w:p w14:paraId="1DC757DD" w14:textId="77777777" w:rsidR="00E41185" w:rsidRPr="00211003" w:rsidRDefault="00E41185" w:rsidP="00E41185">
      <w:pPr>
        <w:spacing w:line="276" w:lineRule="auto"/>
        <w:ind w:firstLine="567"/>
        <w:jc w:val="both"/>
        <w:rPr>
          <w:rFonts w:ascii="Times New Roman" w:hAnsi="Times New Roman"/>
          <w:sz w:val="24"/>
          <w:szCs w:val="24"/>
        </w:rPr>
      </w:pPr>
      <w:r w:rsidRPr="00211003">
        <w:rPr>
          <w:rFonts w:ascii="Times New Roman" w:hAnsi="Times New Roman"/>
          <w:sz w:val="24"/>
          <w:szCs w:val="24"/>
        </w:rPr>
        <w:t>Kitos remonto darbų atlikimo sąlygos nustatytos Sutartyje.</w:t>
      </w:r>
    </w:p>
    <w:p w14:paraId="038270BC" w14:textId="77777777" w:rsidR="00E41185" w:rsidRPr="00211003" w:rsidRDefault="00E41185" w:rsidP="00E41185">
      <w:pPr>
        <w:spacing w:line="276" w:lineRule="auto"/>
        <w:jc w:val="center"/>
        <w:rPr>
          <w:rFonts w:ascii="Times New Roman" w:hAnsi="Times New Roman"/>
          <w:b/>
          <w:sz w:val="24"/>
          <w:szCs w:val="24"/>
        </w:rPr>
      </w:pPr>
      <w:r w:rsidRPr="00211003">
        <w:rPr>
          <w:rFonts w:ascii="Times New Roman" w:hAnsi="Times New Roman"/>
          <w:b/>
          <w:sz w:val="24"/>
          <w:szCs w:val="24"/>
        </w:rPr>
        <w:t>KIEKIŲ ŽINIARAŠTIS</w:t>
      </w:r>
    </w:p>
    <w:p w14:paraId="3E2B9FA8" w14:textId="77777777" w:rsidR="00E41185" w:rsidRPr="00211003" w:rsidRDefault="00E41185" w:rsidP="00E41185">
      <w:pPr>
        <w:spacing w:line="276" w:lineRule="auto"/>
        <w:rPr>
          <w:rFonts w:ascii="Times New Roman" w:hAnsi="Times New Roman"/>
          <w:b/>
          <w:strike/>
          <w:sz w:val="24"/>
          <w:szCs w:val="24"/>
        </w:rPr>
      </w:pPr>
    </w:p>
    <w:tbl>
      <w:tblPr>
        <w:tblStyle w:val="Lentelstinklelis"/>
        <w:tblW w:w="0" w:type="auto"/>
        <w:tblLook w:val="04A0" w:firstRow="1" w:lastRow="0" w:firstColumn="1" w:lastColumn="0" w:noHBand="0" w:noVBand="1"/>
      </w:tblPr>
      <w:tblGrid>
        <w:gridCol w:w="876"/>
        <w:gridCol w:w="4264"/>
        <w:gridCol w:w="1043"/>
        <w:gridCol w:w="1563"/>
        <w:gridCol w:w="1882"/>
      </w:tblGrid>
      <w:tr w:rsidR="00E41185" w:rsidRPr="00211003" w14:paraId="09F21354" w14:textId="77777777" w:rsidTr="00DB5E39">
        <w:tc>
          <w:tcPr>
            <w:tcW w:w="876" w:type="dxa"/>
            <w:vAlign w:val="center"/>
          </w:tcPr>
          <w:p w14:paraId="2A98D530" w14:textId="77777777" w:rsidR="00E41185" w:rsidRPr="00211003" w:rsidRDefault="00E41185" w:rsidP="00DB5E39">
            <w:pPr>
              <w:spacing w:line="276" w:lineRule="auto"/>
              <w:jc w:val="right"/>
              <w:rPr>
                <w:rFonts w:ascii="Times New Roman" w:hAnsi="Times New Roman"/>
                <w:b/>
                <w:sz w:val="24"/>
                <w:szCs w:val="24"/>
              </w:rPr>
            </w:pPr>
            <w:r w:rsidRPr="00211003">
              <w:rPr>
                <w:rFonts w:ascii="Times New Roman" w:hAnsi="Times New Roman"/>
                <w:b/>
                <w:sz w:val="24"/>
                <w:szCs w:val="24"/>
              </w:rPr>
              <w:lastRenderedPageBreak/>
              <w:t>Eil. Nr.</w:t>
            </w:r>
          </w:p>
        </w:tc>
        <w:tc>
          <w:tcPr>
            <w:tcW w:w="4264" w:type="dxa"/>
            <w:vAlign w:val="center"/>
          </w:tcPr>
          <w:p w14:paraId="44374E28"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Darbo aprašymas</w:t>
            </w:r>
          </w:p>
        </w:tc>
        <w:tc>
          <w:tcPr>
            <w:tcW w:w="1043" w:type="dxa"/>
            <w:vAlign w:val="center"/>
          </w:tcPr>
          <w:p w14:paraId="18BE2575"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Mato vienetas</w:t>
            </w:r>
          </w:p>
        </w:tc>
        <w:tc>
          <w:tcPr>
            <w:tcW w:w="1563" w:type="dxa"/>
            <w:vAlign w:val="center"/>
          </w:tcPr>
          <w:p w14:paraId="51AFB393"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Preliminarus kiekis</w:t>
            </w:r>
          </w:p>
        </w:tc>
        <w:tc>
          <w:tcPr>
            <w:tcW w:w="1882" w:type="dxa"/>
            <w:vAlign w:val="center"/>
          </w:tcPr>
          <w:p w14:paraId="5C88DF79"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Pastabos</w:t>
            </w:r>
          </w:p>
        </w:tc>
      </w:tr>
      <w:tr w:rsidR="00E41185" w:rsidRPr="00211003" w14:paraId="4C392845" w14:textId="77777777" w:rsidTr="00DB5E39">
        <w:tc>
          <w:tcPr>
            <w:tcW w:w="876" w:type="dxa"/>
            <w:vAlign w:val="center"/>
          </w:tcPr>
          <w:p w14:paraId="26DC4659"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w:t>
            </w:r>
          </w:p>
        </w:tc>
        <w:tc>
          <w:tcPr>
            <w:tcW w:w="4264" w:type="dxa"/>
            <w:vAlign w:val="center"/>
          </w:tcPr>
          <w:p w14:paraId="6B838D16" w14:textId="77777777" w:rsidR="00E41185" w:rsidRPr="00211003" w:rsidRDefault="00E41185" w:rsidP="00DB5E39">
            <w:pPr>
              <w:spacing w:line="276" w:lineRule="auto"/>
              <w:rPr>
                <w:rFonts w:ascii="Times New Roman" w:hAnsi="Times New Roman"/>
                <w:b/>
                <w:sz w:val="24"/>
                <w:szCs w:val="24"/>
              </w:rPr>
            </w:pPr>
            <w:r w:rsidRPr="00211003">
              <w:rPr>
                <w:rFonts w:ascii="Times New Roman" w:hAnsi="Times New Roman"/>
                <w:b/>
                <w:sz w:val="24"/>
                <w:szCs w:val="24"/>
              </w:rPr>
              <w:t>Ardymo darbai</w:t>
            </w:r>
          </w:p>
        </w:tc>
        <w:tc>
          <w:tcPr>
            <w:tcW w:w="1043" w:type="dxa"/>
            <w:vAlign w:val="center"/>
          </w:tcPr>
          <w:p w14:paraId="30C86D25" w14:textId="77777777" w:rsidR="00E41185" w:rsidRPr="00211003" w:rsidRDefault="00E41185" w:rsidP="00DB5E39">
            <w:pPr>
              <w:spacing w:line="276" w:lineRule="auto"/>
              <w:jc w:val="center"/>
              <w:rPr>
                <w:rFonts w:ascii="Times New Roman" w:hAnsi="Times New Roman"/>
                <w:sz w:val="24"/>
                <w:szCs w:val="24"/>
              </w:rPr>
            </w:pPr>
          </w:p>
        </w:tc>
        <w:tc>
          <w:tcPr>
            <w:tcW w:w="1563" w:type="dxa"/>
            <w:vAlign w:val="center"/>
          </w:tcPr>
          <w:p w14:paraId="140FEA81" w14:textId="77777777" w:rsidR="00E41185" w:rsidRPr="00211003" w:rsidRDefault="00E41185" w:rsidP="00DB5E39">
            <w:pPr>
              <w:spacing w:line="276" w:lineRule="auto"/>
              <w:jc w:val="center"/>
              <w:rPr>
                <w:rFonts w:ascii="Times New Roman" w:hAnsi="Times New Roman"/>
                <w:sz w:val="24"/>
                <w:szCs w:val="24"/>
              </w:rPr>
            </w:pPr>
          </w:p>
        </w:tc>
        <w:tc>
          <w:tcPr>
            <w:tcW w:w="1882" w:type="dxa"/>
            <w:vAlign w:val="center"/>
          </w:tcPr>
          <w:p w14:paraId="41A403F8"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09E17515" w14:textId="77777777" w:rsidTr="00DB5E39">
        <w:tc>
          <w:tcPr>
            <w:tcW w:w="876" w:type="dxa"/>
            <w:vAlign w:val="center"/>
          </w:tcPr>
          <w:p w14:paraId="47CABD7A"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1.1.</w:t>
            </w:r>
          </w:p>
        </w:tc>
        <w:tc>
          <w:tcPr>
            <w:tcW w:w="4264" w:type="dxa"/>
            <w:vAlign w:val="center"/>
          </w:tcPr>
          <w:p w14:paraId="47D3C610"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Asfalto pjovimas diskiniu pjūklu</w:t>
            </w:r>
          </w:p>
        </w:tc>
        <w:tc>
          <w:tcPr>
            <w:tcW w:w="1043" w:type="dxa"/>
            <w:vAlign w:val="center"/>
          </w:tcPr>
          <w:p w14:paraId="22623E5D"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2DFF348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5,00</w:t>
            </w:r>
          </w:p>
        </w:tc>
        <w:tc>
          <w:tcPr>
            <w:tcW w:w="1882" w:type="dxa"/>
            <w:vAlign w:val="center"/>
          </w:tcPr>
          <w:p w14:paraId="328DED9D"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620DE562" w14:textId="77777777" w:rsidTr="00DB5E39">
        <w:tc>
          <w:tcPr>
            <w:tcW w:w="876" w:type="dxa"/>
            <w:vAlign w:val="center"/>
          </w:tcPr>
          <w:p w14:paraId="29556053"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1.2.</w:t>
            </w:r>
          </w:p>
        </w:tc>
        <w:tc>
          <w:tcPr>
            <w:tcW w:w="4264" w:type="dxa"/>
            <w:vAlign w:val="center"/>
          </w:tcPr>
          <w:p w14:paraId="4B5D24BF"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Demontuojama asfalto danga</w:t>
            </w:r>
          </w:p>
        </w:tc>
        <w:tc>
          <w:tcPr>
            <w:tcW w:w="1043" w:type="dxa"/>
            <w:vAlign w:val="center"/>
          </w:tcPr>
          <w:p w14:paraId="4F578FFF"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2</w:t>
            </w:r>
          </w:p>
        </w:tc>
        <w:tc>
          <w:tcPr>
            <w:tcW w:w="1563" w:type="dxa"/>
            <w:vAlign w:val="center"/>
          </w:tcPr>
          <w:p w14:paraId="6D3C16F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15,00</w:t>
            </w:r>
          </w:p>
        </w:tc>
        <w:tc>
          <w:tcPr>
            <w:tcW w:w="1882" w:type="dxa"/>
            <w:vAlign w:val="center"/>
          </w:tcPr>
          <w:p w14:paraId="35498F5E"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73A7A7C3" w14:textId="77777777" w:rsidTr="00DB5E39">
        <w:tc>
          <w:tcPr>
            <w:tcW w:w="876" w:type="dxa"/>
            <w:vAlign w:val="center"/>
          </w:tcPr>
          <w:p w14:paraId="4A25D171"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1.3.</w:t>
            </w:r>
          </w:p>
        </w:tc>
        <w:tc>
          <w:tcPr>
            <w:tcW w:w="4264" w:type="dxa"/>
            <w:vAlign w:val="center"/>
          </w:tcPr>
          <w:p w14:paraId="27E0CB05"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Mechanizuotai iškasamo grunto kiekis</w:t>
            </w:r>
          </w:p>
        </w:tc>
        <w:tc>
          <w:tcPr>
            <w:tcW w:w="1043" w:type="dxa"/>
            <w:vAlign w:val="center"/>
          </w:tcPr>
          <w:p w14:paraId="75D9590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2E39560F"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40,50</w:t>
            </w:r>
          </w:p>
        </w:tc>
        <w:tc>
          <w:tcPr>
            <w:tcW w:w="1882" w:type="dxa"/>
            <w:vAlign w:val="center"/>
          </w:tcPr>
          <w:p w14:paraId="68A7424E"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2CCD47B4" w14:textId="77777777" w:rsidTr="00DB5E39">
        <w:tc>
          <w:tcPr>
            <w:tcW w:w="876" w:type="dxa"/>
            <w:vAlign w:val="center"/>
          </w:tcPr>
          <w:p w14:paraId="01DBE69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1.4.</w:t>
            </w:r>
          </w:p>
        </w:tc>
        <w:tc>
          <w:tcPr>
            <w:tcW w:w="4264" w:type="dxa"/>
            <w:vAlign w:val="center"/>
          </w:tcPr>
          <w:p w14:paraId="6C2A0758"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Rankiniu būdu iškasamo grunto kiekis</w:t>
            </w:r>
          </w:p>
        </w:tc>
        <w:tc>
          <w:tcPr>
            <w:tcW w:w="1043" w:type="dxa"/>
            <w:vAlign w:val="center"/>
          </w:tcPr>
          <w:p w14:paraId="2368A8A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011B6FAF"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4,50</w:t>
            </w:r>
          </w:p>
        </w:tc>
        <w:tc>
          <w:tcPr>
            <w:tcW w:w="1882" w:type="dxa"/>
            <w:vAlign w:val="center"/>
          </w:tcPr>
          <w:p w14:paraId="14982B99"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40F15E13" w14:textId="77777777" w:rsidTr="00DB5E39">
        <w:tc>
          <w:tcPr>
            <w:tcW w:w="876" w:type="dxa"/>
            <w:vAlign w:val="center"/>
          </w:tcPr>
          <w:p w14:paraId="5A448F6E"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1.5.</w:t>
            </w:r>
          </w:p>
        </w:tc>
        <w:tc>
          <w:tcPr>
            <w:tcW w:w="4264" w:type="dxa"/>
            <w:vAlign w:val="center"/>
          </w:tcPr>
          <w:p w14:paraId="133F58A6"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Perteklinio grumto išvežimas Rangovo pasirinktu atstumu</w:t>
            </w:r>
          </w:p>
        </w:tc>
        <w:tc>
          <w:tcPr>
            <w:tcW w:w="1043" w:type="dxa"/>
            <w:vAlign w:val="center"/>
          </w:tcPr>
          <w:p w14:paraId="0038A6D5"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1864FAA5"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3,00</w:t>
            </w:r>
          </w:p>
        </w:tc>
        <w:tc>
          <w:tcPr>
            <w:tcW w:w="1882" w:type="dxa"/>
            <w:vAlign w:val="center"/>
          </w:tcPr>
          <w:p w14:paraId="74F0476F"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50292B60" w14:textId="77777777" w:rsidTr="00DB5E39">
        <w:trPr>
          <w:trHeight w:val="299"/>
        </w:trPr>
        <w:tc>
          <w:tcPr>
            <w:tcW w:w="876" w:type="dxa"/>
            <w:vAlign w:val="center"/>
          </w:tcPr>
          <w:p w14:paraId="06B2C869"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1.6.</w:t>
            </w:r>
          </w:p>
        </w:tc>
        <w:tc>
          <w:tcPr>
            <w:tcW w:w="4264" w:type="dxa"/>
            <w:vAlign w:val="center"/>
          </w:tcPr>
          <w:p w14:paraId="13BF1EE4"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Statybinių šiukšlių išvežimas Rangovo pasirinktu atstumu</w:t>
            </w:r>
          </w:p>
        </w:tc>
        <w:tc>
          <w:tcPr>
            <w:tcW w:w="1043" w:type="dxa"/>
            <w:vAlign w:val="center"/>
          </w:tcPr>
          <w:p w14:paraId="2610D3E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w:t>
            </w:r>
          </w:p>
        </w:tc>
        <w:tc>
          <w:tcPr>
            <w:tcW w:w="1563" w:type="dxa"/>
            <w:vAlign w:val="center"/>
          </w:tcPr>
          <w:p w14:paraId="6E9D9B1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15,00</w:t>
            </w:r>
          </w:p>
        </w:tc>
        <w:tc>
          <w:tcPr>
            <w:tcW w:w="1882" w:type="dxa"/>
            <w:vAlign w:val="center"/>
          </w:tcPr>
          <w:p w14:paraId="2F544D60"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5E6161CD" w14:textId="77777777" w:rsidTr="00DB5E39">
        <w:tc>
          <w:tcPr>
            <w:tcW w:w="876" w:type="dxa"/>
            <w:vAlign w:val="center"/>
          </w:tcPr>
          <w:p w14:paraId="5671D100"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w:t>
            </w:r>
          </w:p>
        </w:tc>
        <w:tc>
          <w:tcPr>
            <w:tcW w:w="4264" w:type="dxa"/>
            <w:vAlign w:val="center"/>
          </w:tcPr>
          <w:p w14:paraId="676BBFA5" w14:textId="77777777" w:rsidR="00E41185" w:rsidRPr="00211003" w:rsidRDefault="00E41185" w:rsidP="00DB5E39">
            <w:pPr>
              <w:spacing w:line="276" w:lineRule="auto"/>
              <w:rPr>
                <w:rFonts w:ascii="Times New Roman" w:hAnsi="Times New Roman"/>
                <w:b/>
                <w:sz w:val="24"/>
                <w:szCs w:val="24"/>
              </w:rPr>
            </w:pPr>
            <w:r w:rsidRPr="00211003">
              <w:rPr>
                <w:rFonts w:ascii="Times New Roman" w:hAnsi="Times New Roman"/>
                <w:b/>
                <w:sz w:val="24"/>
                <w:szCs w:val="24"/>
              </w:rPr>
              <w:t>Remonto darbai</w:t>
            </w:r>
          </w:p>
        </w:tc>
        <w:tc>
          <w:tcPr>
            <w:tcW w:w="1043" w:type="dxa"/>
            <w:vAlign w:val="center"/>
          </w:tcPr>
          <w:p w14:paraId="2BA40432" w14:textId="77777777" w:rsidR="00E41185" w:rsidRPr="00211003" w:rsidRDefault="00E41185" w:rsidP="00DB5E39">
            <w:pPr>
              <w:spacing w:line="276" w:lineRule="auto"/>
              <w:jc w:val="center"/>
              <w:rPr>
                <w:rFonts w:ascii="Times New Roman" w:hAnsi="Times New Roman"/>
                <w:sz w:val="24"/>
                <w:szCs w:val="24"/>
              </w:rPr>
            </w:pPr>
          </w:p>
        </w:tc>
        <w:tc>
          <w:tcPr>
            <w:tcW w:w="1563" w:type="dxa"/>
            <w:vAlign w:val="center"/>
          </w:tcPr>
          <w:p w14:paraId="4E41B12E" w14:textId="77777777" w:rsidR="00E41185" w:rsidRPr="00211003" w:rsidRDefault="00E41185" w:rsidP="00DB5E39">
            <w:pPr>
              <w:spacing w:line="276" w:lineRule="auto"/>
              <w:jc w:val="center"/>
              <w:rPr>
                <w:rFonts w:ascii="Times New Roman" w:hAnsi="Times New Roman"/>
                <w:sz w:val="24"/>
                <w:szCs w:val="24"/>
              </w:rPr>
            </w:pPr>
          </w:p>
        </w:tc>
        <w:tc>
          <w:tcPr>
            <w:tcW w:w="1882" w:type="dxa"/>
            <w:vAlign w:val="center"/>
          </w:tcPr>
          <w:p w14:paraId="49370255"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22FC8D95" w14:textId="77777777" w:rsidTr="00DB5E39">
        <w:tc>
          <w:tcPr>
            <w:tcW w:w="876" w:type="dxa"/>
            <w:vAlign w:val="center"/>
          </w:tcPr>
          <w:p w14:paraId="58F1D707"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w:t>
            </w:r>
          </w:p>
        </w:tc>
        <w:tc>
          <w:tcPr>
            <w:tcW w:w="4264" w:type="dxa"/>
            <w:vAlign w:val="center"/>
          </w:tcPr>
          <w:p w14:paraId="50D3146A"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 xml:space="preserve">Polių iki 300 mm skersmens gręžimas </w:t>
            </w:r>
          </w:p>
        </w:tc>
        <w:tc>
          <w:tcPr>
            <w:tcW w:w="1043" w:type="dxa"/>
            <w:vAlign w:val="center"/>
          </w:tcPr>
          <w:p w14:paraId="4CC2FD6D"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6F810D0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60,00</w:t>
            </w:r>
          </w:p>
        </w:tc>
        <w:tc>
          <w:tcPr>
            <w:tcW w:w="1882" w:type="dxa"/>
            <w:vAlign w:val="center"/>
          </w:tcPr>
          <w:p w14:paraId="44DE6604"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08CD91C6" w14:textId="77777777" w:rsidTr="00DB5E39">
        <w:tc>
          <w:tcPr>
            <w:tcW w:w="876" w:type="dxa"/>
            <w:vAlign w:val="center"/>
          </w:tcPr>
          <w:p w14:paraId="4DD056B5"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w:t>
            </w:r>
          </w:p>
        </w:tc>
        <w:tc>
          <w:tcPr>
            <w:tcW w:w="4264" w:type="dxa"/>
            <w:vAlign w:val="center"/>
          </w:tcPr>
          <w:p w14:paraId="4C9B45D4"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Polių betonavimas</w:t>
            </w:r>
          </w:p>
        </w:tc>
        <w:tc>
          <w:tcPr>
            <w:tcW w:w="1043" w:type="dxa"/>
            <w:vAlign w:val="center"/>
          </w:tcPr>
          <w:p w14:paraId="7BD2BB51"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5E690271"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4,50</w:t>
            </w:r>
          </w:p>
        </w:tc>
        <w:tc>
          <w:tcPr>
            <w:tcW w:w="1882" w:type="dxa"/>
            <w:vAlign w:val="center"/>
          </w:tcPr>
          <w:p w14:paraId="7D8F982A"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7</w:t>
            </w:r>
          </w:p>
        </w:tc>
      </w:tr>
      <w:tr w:rsidR="00E41185" w:rsidRPr="00211003" w14:paraId="3C4AA215" w14:textId="77777777" w:rsidTr="00DB5E39">
        <w:tc>
          <w:tcPr>
            <w:tcW w:w="876" w:type="dxa"/>
            <w:vAlign w:val="center"/>
          </w:tcPr>
          <w:p w14:paraId="515E1EFD"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w:t>
            </w:r>
          </w:p>
        </w:tc>
        <w:tc>
          <w:tcPr>
            <w:tcW w:w="4264" w:type="dxa"/>
            <w:vAlign w:val="center"/>
          </w:tcPr>
          <w:p w14:paraId="22D7A362"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 xml:space="preserve">Klojiniai </w:t>
            </w:r>
            <w:proofErr w:type="spellStart"/>
            <w:r w:rsidRPr="00211003">
              <w:rPr>
                <w:rFonts w:ascii="Times New Roman" w:hAnsi="Times New Roman"/>
                <w:sz w:val="24"/>
                <w:szCs w:val="24"/>
              </w:rPr>
              <w:t>rostverkui</w:t>
            </w:r>
            <w:proofErr w:type="spellEnd"/>
            <w:r w:rsidRPr="00211003">
              <w:rPr>
                <w:rFonts w:ascii="Times New Roman" w:hAnsi="Times New Roman"/>
                <w:sz w:val="24"/>
                <w:szCs w:val="24"/>
              </w:rPr>
              <w:t xml:space="preserve"> ir pagrindui</w:t>
            </w:r>
          </w:p>
        </w:tc>
        <w:tc>
          <w:tcPr>
            <w:tcW w:w="1043" w:type="dxa"/>
            <w:vAlign w:val="center"/>
          </w:tcPr>
          <w:p w14:paraId="45A3A76A"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2</w:t>
            </w:r>
          </w:p>
        </w:tc>
        <w:tc>
          <w:tcPr>
            <w:tcW w:w="1563" w:type="dxa"/>
            <w:vAlign w:val="center"/>
          </w:tcPr>
          <w:p w14:paraId="325A6BE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92,00</w:t>
            </w:r>
          </w:p>
        </w:tc>
        <w:tc>
          <w:tcPr>
            <w:tcW w:w="1882" w:type="dxa"/>
            <w:vAlign w:val="center"/>
          </w:tcPr>
          <w:p w14:paraId="51EAEB1D"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63325CE1" w14:textId="77777777" w:rsidTr="00DB5E39">
        <w:tc>
          <w:tcPr>
            <w:tcW w:w="876" w:type="dxa"/>
            <w:vAlign w:val="center"/>
          </w:tcPr>
          <w:p w14:paraId="1638E4B6"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2.4.</w:t>
            </w:r>
          </w:p>
        </w:tc>
        <w:tc>
          <w:tcPr>
            <w:tcW w:w="4264" w:type="dxa"/>
            <w:vAlign w:val="center"/>
          </w:tcPr>
          <w:p w14:paraId="1FAACEDE"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Juostinių pamatų armavimas armatūros strypais</w:t>
            </w:r>
          </w:p>
        </w:tc>
        <w:tc>
          <w:tcPr>
            <w:tcW w:w="1043" w:type="dxa"/>
            <w:vAlign w:val="center"/>
          </w:tcPr>
          <w:p w14:paraId="76CEEFB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w:t>
            </w:r>
          </w:p>
        </w:tc>
        <w:tc>
          <w:tcPr>
            <w:tcW w:w="1563" w:type="dxa"/>
            <w:vAlign w:val="center"/>
          </w:tcPr>
          <w:p w14:paraId="7BCE395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0,25</w:t>
            </w:r>
          </w:p>
        </w:tc>
        <w:tc>
          <w:tcPr>
            <w:tcW w:w="1882" w:type="dxa"/>
            <w:vAlign w:val="center"/>
          </w:tcPr>
          <w:p w14:paraId="317B532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8</w:t>
            </w:r>
          </w:p>
        </w:tc>
      </w:tr>
      <w:tr w:rsidR="00E41185" w:rsidRPr="00211003" w14:paraId="60B5E949" w14:textId="77777777" w:rsidTr="00DB5E39">
        <w:tc>
          <w:tcPr>
            <w:tcW w:w="876" w:type="dxa"/>
            <w:vAlign w:val="center"/>
          </w:tcPr>
          <w:p w14:paraId="1E220FCA"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2.5.</w:t>
            </w:r>
          </w:p>
        </w:tc>
        <w:tc>
          <w:tcPr>
            <w:tcW w:w="4264" w:type="dxa"/>
            <w:vAlign w:val="center"/>
          </w:tcPr>
          <w:p w14:paraId="1BC46904"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Juostinių pamatų betonavimas</w:t>
            </w:r>
          </w:p>
        </w:tc>
        <w:tc>
          <w:tcPr>
            <w:tcW w:w="1043" w:type="dxa"/>
            <w:vAlign w:val="center"/>
          </w:tcPr>
          <w:p w14:paraId="58FD6D8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0D5EF0C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6,90</w:t>
            </w:r>
          </w:p>
        </w:tc>
        <w:tc>
          <w:tcPr>
            <w:tcW w:w="1882" w:type="dxa"/>
            <w:vAlign w:val="center"/>
          </w:tcPr>
          <w:p w14:paraId="0E474F3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7</w:t>
            </w:r>
          </w:p>
        </w:tc>
      </w:tr>
      <w:tr w:rsidR="00E41185" w:rsidRPr="00211003" w14:paraId="2F9625D7" w14:textId="77777777" w:rsidTr="00DB5E39">
        <w:tc>
          <w:tcPr>
            <w:tcW w:w="876" w:type="dxa"/>
            <w:vAlign w:val="center"/>
          </w:tcPr>
          <w:p w14:paraId="3DC3713B"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2.6.</w:t>
            </w:r>
          </w:p>
        </w:tc>
        <w:tc>
          <w:tcPr>
            <w:tcW w:w="4264" w:type="dxa"/>
            <w:vAlign w:val="center"/>
          </w:tcPr>
          <w:p w14:paraId="0DDBCADD"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Smėlio pasluoksnis betono pagrindui</w:t>
            </w:r>
          </w:p>
        </w:tc>
        <w:tc>
          <w:tcPr>
            <w:tcW w:w="1043" w:type="dxa"/>
            <w:vAlign w:val="center"/>
          </w:tcPr>
          <w:p w14:paraId="44023F6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25461D7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18,00</w:t>
            </w:r>
          </w:p>
        </w:tc>
        <w:tc>
          <w:tcPr>
            <w:tcW w:w="1882" w:type="dxa"/>
            <w:vAlign w:val="center"/>
          </w:tcPr>
          <w:p w14:paraId="0DE54509"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5EA33094" w14:textId="77777777" w:rsidTr="00DB5E39">
        <w:tc>
          <w:tcPr>
            <w:tcW w:w="876" w:type="dxa"/>
            <w:vAlign w:val="center"/>
          </w:tcPr>
          <w:p w14:paraId="2E366C1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2.7.</w:t>
            </w:r>
          </w:p>
        </w:tc>
        <w:tc>
          <w:tcPr>
            <w:tcW w:w="4264" w:type="dxa"/>
            <w:vAlign w:val="center"/>
          </w:tcPr>
          <w:p w14:paraId="78DD9707"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Betono pagrindo armavimas tinklais</w:t>
            </w:r>
          </w:p>
        </w:tc>
        <w:tc>
          <w:tcPr>
            <w:tcW w:w="1043" w:type="dxa"/>
            <w:vAlign w:val="center"/>
          </w:tcPr>
          <w:p w14:paraId="67F7DE3A"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w:t>
            </w:r>
          </w:p>
        </w:tc>
        <w:tc>
          <w:tcPr>
            <w:tcW w:w="1563" w:type="dxa"/>
            <w:vAlign w:val="center"/>
          </w:tcPr>
          <w:p w14:paraId="2B154C7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0,32</w:t>
            </w:r>
          </w:p>
        </w:tc>
        <w:tc>
          <w:tcPr>
            <w:tcW w:w="1882" w:type="dxa"/>
            <w:vAlign w:val="center"/>
          </w:tcPr>
          <w:p w14:paraId="6B23FCB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8</w:t>
            </w:r>
          </w:p>
        </w:tc>
      </w:tr>
      <w:tr w:rsidR="00E41185" w:rsidRPr="00211003" w14:paraId="6D94B777" w14:textId="77777777" w:rsidTr="00DB5E39">
        <w:tc>
          <w:tcPr>
            <w:tcW w:w="876" w:type="dxa"/>
            <w:vAlign w:val="center"/>
          </w:tcPr>
          <w:p w14:paraId="358B82D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2.8.</w:t>
            </w:r>
          </w:p>
        </w:tc>
        <w:tc>
          <w:tcPr>
            <w:tcW w:w="4264" w:type="dxa"/>
            <w:vAlign w:val="center"/>
          </w:tcPr>
          <w:p w14:paraId="44277395"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Betono pagrindas</w:t>
            </w:r>
          </w:p>
        </w:tc>
        <w:tc>
          <w:tcPr>
            <w:tcW w:w="1043" w:type="dxa"/>
            <w:vAlign w:val="center"/>
          </w:tcPr>
          <w:p w14:paraId="3889F02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1ECFA80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3,60</w:t>
            </w:r>
          </w:p>
        </w:tc>
        <w:tc>
          <w:tcPr>
            <w:tcW w:w="1882" w:type="dxa"/>
            <w:vAlign w:val="center"/>
          </w:tcPr>
          <w:p w14:paraId="1F6E829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7</w:t>
            </w:r>
          </w:p>
        </w:tc>
      </w:tr>
      <w:tr w:rsidR="00E41185" w:rsidRPr="00211003" w14:paraId="3E903AFE" w14:textId="77777777" w:rsidTr="00DB5E39">
        <w:tc>
          <w:tcPr>
            <w:tcW w:w="876" w:type="dxa"/>
            <w:vAlign w:val="center"/>
          </w:tcPr>
          <w:p w14:paraId="7D4F3D8C"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2.9.</w:t>
            </w:r>
          </w:p>
        </w:tc>
        <w:tc>
          <w:tcPr>
            <w:tcW w:w="4264" w:type="dxa"/>
            <w:vAlign w:val="center"/>
          </w:tcPr>
          <w:p w14:paraId="63F924A9"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Smėlio pagrindo įrengimas vamzdynui</w:t>
            </w:r>
          </w:p>
        </w:tc>
        <w:tc>
          <w:tcPr>
            <w:tcW w:w="1043" w:type="dxa"/>
            <w:vAlign w:val="center"/>
          </w:tcPr>
          <w:p w14:paraId="68004A86"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6E37DC6E"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2,50</w:t>
            </w:r>
          </w:p>
        </w:tc>
        <w:tc>
          <w:tcPr>
            <w:tcW w:w="1882" w:type="dxa"/>
            <w:vAlign w:val="center"/>
          </w:tcPr>
          <w:p w14:paraId="70105B6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Vandentiekiui</w:t>
            </w:r>
          </w:p>
        </w:tc>
      </w:tr>
      <w:tr w:rsidR="00E41185" w:rsidRPr="00211003" w14:paraId="557FDCFC" w14:textId="77777777" w:rsidTr="00DB5E39">
        <w:tc>
          <w:tcPr>
            <w:tcW w:w="876" w:type="dxa"/>
            <w:vAlign w:val="center"/>
          </w:tcPr>
          <w:p w14:paraId="3E33E662"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2.10.</w:t>
            </w:r>
          </w:p>
        </w:tc>
        <w:tc>
          <w:tcPr>
            <w:tcW w:w="4264" w:type="dxa"/>
            <w:vAlign w:val="center"/>
          </w:tcPr>
          <w:p w14:paraId="681A1BB6"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Vandentiekio vamzdžių montavimas tranšėjoje d32</w:t>
            </w:r>
          </w:p>
        </w:tc>
        <w:tc>
          <w:tcPr>
            <w:tcW w:w="1043" w:type="dxa"/>
            <w:vAlign w:val="center"/>
          </w:tcPr>
          <w:p w14:paraId="4CA5F45A"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159BF55E" w14:textId="6DE2C680" w:rsidR="00E41185" w:rsidRPr="00211003" w:rsidRDefault="00632FAD" w:rsidP="00DB5E39">
            <w:pPr>
              <w:spacing w:line="276" w:lineRule="auto"/>
              <w:jc w:val="center"/>
              <w:rPr>
                <w:rFonts w:ascii="Times New Roman" w:hAnsi="Times New Roman"/>
                <w:sz w:val="24"/>
                <w:szCs w:val="24"/>
              </w:rPr>
            </w:pPr>
            <w:r>
              <w:rPr>
                <w:rFonts w:ascii="Times New Roman" w:hAnsi="Times New Roman"/>
                <w:sz w:val="24"/>
                <w:szCs w:val="24"/>
              </w:rPr>
              <w:t>24</w:t>
            </w:r>
            <w:r w:rsidR="00E41185" w:rsidRPr="00211003">
              <w:rPr>
                <w:rFonts w:ascii="Times New Roman" w:hAnsi="Times New Roman"/>
                <w:sz w:val="24"/>
                <w:szCs w:val="24"/>
              </w:rPr>
              <w:t>,00</w:t>
            </w:r>
          </w:p>
        </w:tc>
        <w:tc>
          <w:tcPr>
            <w:tcW w:w="1882" w:type="dxa"/>
            <w:vAlign w:val="center"/>
          </w:tcPr>
          <w:p w14:paraId="1B20D45E"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2</w:t>
            </w:r>
          </w:p>
        </w:tc>
      </w:tr>
      <w:tr w:rsidR="00E41185" w:rsidRPr="00211003" w14:paraId="401DFC89" w14:textId="77777777" w:rsidTr="00DB5E39">
        <w:tc>
          <w:tcPr>
            <w:tcW w:w="876" w:type="dxa"/>
            <w:vAlign w:val="center"/>
          </w:tcPr>
          <w:p w14:paraId="254D8A49"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2.11.</w:t>
            </w:r>
          </w:p>
        </w:tc>
        <w:tc>
          <w:tcPr>
            <w:tcW w:w="4264" w:type="dxa"/>
            <w:vAlign w:val="center"/>
          </w:tcPr>
          <w:p w14:paraId="2ABEEB16"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Įspėjamosios juostos paklojimas virš įrengto vamzdyno</w:t>
            </w:r>
          </w:p>
        </w:tc>
        <w:tc>
          <w:tcPr>
            <w:tcW w:w="1043" w:type="dxa"/>
            <w:vAlign w:val="center"/>
          </w:tcPr>
          <w:p w14:paraId="794D794A"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2C3304F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40,00</w:t>
            </w:r>
          </w:p>
        </w:tc>
        <w:tc>
          <w:tcPr>
            <w:tcW w:w="1882" w:type="dxa"/>
            <w:vAlign w:val="center"/>
          </w:tcPr>
          <w:p w14:paraId="3C5265F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Vandentiekiui</w:t>
            </w:r>
          </w:p>
        </w:tc>
      </w:tr>
      <w:tr w:rsidR="00E41185" w:rsidRPr="00211003" w14:paraId="1F84A778" w14:textId="77777777" w:rsidTr="00DB5E39">
        <w:tc>
          <w:tcPr>
            <w:tcW w:w="876" w:type="dxa"/>
            <w:vAlign w:val="center"/>
          </w:tcPr>
          <w:p w14:paraId="596DE4C4"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2.12.</w:t>
            </w:r>
          </w:p>
        </w:tc>
        <w:tc>
          <w:tcPr>
            <w:tcW w:w="4264" w:type="dxa"/>
            <w:vAlign w:val="center"/>
          </w:tcPr>
          <w:p w14:paraId="67EE1A9A"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Smėlio pasluoksnis virš įrengto vamzdyno</w:t>
            </w:r>
          </w:p>
        </w:tc>
        <w:tc>
          <w:tcPr>
            <w:tcW w:w="1043" w:type="dxa"/>
            <w:vAlign w:val="center"/>
          </w:tcPr>
          <w:p w14:paraId="347F794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195BC7B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2,50</w:t>
            </w:r>
          </w:p>
        </w:tc>
        <w:tc>
          <w:tcPr>
            <w:tcW w:w="1882" w:type="dxa"/>
            <w:vAlign w:val="center"/>
          </w:tcPr>
          <w:p w14:paraId="7109C98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Vandentiekiui</w:t>
            </w:r>
          </w:p>
        </w:tc>
      </w:tr>
      <w:tr w:rsidR="00E41185" w:rsidRPr="00211003" w14:paraId="467E0376" w14:textId="77777777" w:rsidTr="00DB5E39">
        <w:tc>
          <w:tcPr>
            <w:tcW w:w="876" w:type="dxa"/>
            <w:vAlign w:val="center"/>
          </w:tcPr>
          <w:p w14:paraId="3F196A41"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2.13.</w:t>
            </w:r>
          </w:p>
        </w:tc>
        <w:tc>
          <w:tcPr>
            <w:tcW w:w="4264" w:type="dxa"/>
            <w:vAlign w:val="center"/>
          </w:tcPr>
          <w:p w14:paraId="4D0E1A47"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 xml:space="preserve">Vandens talpyklos montavimas su pagrindo </w:t>
            </w:r>
            <w:proofErr w:type="spellStart"/>
            <w:r w:rsidRPr="00211003">
              <w:rPr>
                <w:rFonts w:ascii="Times New Roman" w:hAnsi="Times New Roman"/>
                <w:bCs/>
                <w:sz w:val="24"/>
                <w:szCs w:val="24"/>
              </w:rPr>
              <w:t>inkaravimui</w:t>
            </w:r>
            <w:proofErr w:type="spellEnd"/>
            <w:r w:rsidRPr="00211003">
              <w:rPr>
                <w:rFonts w:ascii="Times New Roman" w:hAnsi="Times New Roman"/>
                <w:bCs/>
                <w:sz w:val="24"/>
                <w:szCs w:val="24"/>
              </w:rPr>
              <w:t xml:space="preserve"> paruošimu, </w:t>
            </w:r>
            <w:proofErr w:type="spellStart"/>
            <w:r w:rsidRPr="00211003">
              <w:rPr>
                <w:rFonts w:ascii="Times New Roman" w:hAnsi="Times New Roman"/>
                <w:bCs/>
                <w:sz w:val="24"/>
                <w:szCs w:val="24"/>
              </w:rPr>
              <w:t>inkaravimu</w:t>
            </w:r>
            <w:proofErr w:type="spellEnd"/>
            <w:r w:rsidRPr="00211003">
              <w:rPr>
                <w:rFonts w:ascii="Times New Roman" w:hAnsi="Times New Roman"/>
                <w:bCs/>
                <w:sz w:val="24"/>
                <w:szCs w:val="24"/>
              </w:rPr>
              <w:t xml:space="preserve"> ir visa reikiama įranga</w:t>
            </w:r>
          </w:p>
        </w:tc>
        <w:tc>
          <w:tcPr>
            <w:tcW w:w="1043" w:type="dxa"/>
            <w:vAlign w:val="center"/>
          </w:tcPr>
          <w:p w14:paraId="3112E764"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3D43B9C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6A39CD1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3</w:t>
            </w:r>
          </w:p>
        </w:tc>
      </w:tr>
      <w:tr w:rsidR="00E41185" w:rsidRPr="00211003" w14:paraId="11A9AA7C" w14:textId="77777777" w:rsidTr="00DB5E39">
        <w:tc>
          <w:tcPr>
            <w:tcW w:w="876" w:type="dxa"/>
            <w:vAlign w:val="center"/>
          </w:tcPr>
          <w:p w14:paraId="6B57955D"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2.14.</w:t>
            </w:r>
          </w:p>
        </w:tc>
        <w:tc>
          <w:tcPr>
            <w:tcW w:w="4264" w:type="dxa"/>
            <w:vAlign w:val="center"/>
          </w:tcPr>
          <w:p w14:paraId="1A0A0646"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Smėlio pagrindo įrengimas vamzdynui</w:t>
            </w:r>
          </w:p>
        </w:tc>
        <w:tc>
          <w:tcPr>
            <w:tcW w:w="1043" w:type="dxa"/>
            <w:vAlign w:val="center"/>
          </w:tcPr>
          <w:p w14:paraId="0D9F7E1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3AB4862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3,00</w:t>
            </w:r>
          </w:p>
        </w:tc>
        <w:tc>
          <w:tcPr>
            <w:tcW w:w="1882" w:type="dxa"/>
            <w:vAlign w:val="center"/>
          </w:tcPr>
          <w:p w14:paraId="3A8B6B8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Nuotekoms</w:t>
            </w:r>
          </w:p>
        </w:tc>
      </w:tr>
      <w:tr w:rsidR="00E41185" w:rsidRPr="00211003" w14:paraId="246DB1BB" w14:textId="77777777" w:rsidTr="00DB5E39">
        <w:tc>
          <w:tcPr>
            <w:tcW w:w="876" w:type="dxa"/>
            <w:vAlign w:val="center"/>
          </w:tcPr>
          <w:p w14:paraId="34FE1B9B"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2.15.</w:t>
            </w:r>
          </w:p>
        </w:tc>
        <w:tc>
          <w:tcPr>
            <w:tcW w:w="4264" w:type="dxa"/>
            <w:vAlign w:val="center"/>
          </w:tcPr>
          <w:p w14:paraId="1375EADE"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Nuotekų surinkimo vamzdyno montavimas tranšėjoje d110</w:t>
            </w:r>
          </w:p>
        </w:tc>
        <w:tc>
          <w:tcPr>
            <w:tcW w:w="1043" w:type="dxa"/>
            <w:vAlign w:val="center"/>
          </w:tcPr>
          <w:p w14:paraId="2DC00D2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3BC58E73" w14:textId="4909ADD7" w:rsidR="00E41185" w:rsidRPr="00211003" w:rsidRDefault="00BC2869" w:rsidP="00DB5E39">
            <w:pPr>
              <w:spacing w:line="276" w:lineRule="auto"/>
              <w:jc w:val="center"/>
              <w:rPr>
                <w:rFonts w:ascii="Times New Roman" w:hAnsi="Times New Roman"/>
                <w:sz w:val="24"/>
                <w:szCs w:val="24"/>
              </w:rPr>
            </w:pPr>
            <w:r>
              <w:rPr>
                <w:rFonts w:ascii="Times New Roman" w:hAnsi="Times New Roman"/>
                <w:sz w:val="24"/>
                <w:szCs w:val="24"/>
              </w:rPr>
              <w:t>15</w:t>
            </w:r>
            <w:r w:rsidR="00E41185" w:rsidRPr="00211003">
              <w:rPr>
                <w:rFonts w:ascii="Times New Roman" w:hAnsi="Times New Roman"/>
                <w:sz w:val="24"/>
                <w:szCs w:val="24"/>
              </w:rPr>
              <w:t>,00</w:t>
            </w:r>
          </w:p>
        </w:tc>
        <w:tc>
          <w:tcPr>
            <w:tcW w:w="1882" w:type="dxa"/>
            <w:vAlign w:val="center"/>
          </w:tcPr>
          <w:p w14:paraId="24F6A03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w:t>
            </w:r>
          </w:p>
        </w:tc>
      </w:tr>
      <w:tr w:rsidR="00E41185" w:rsidRPr="00211003" w14:paraId="0CD35710" w14:textId="77777777" w:rsidTr="00DB5E39">
        <w:tc>
          <w:tcPr>
            <w:tcW w:w="876" w:type="dxa"/>
            <w:vAlign w:val="center"/>
          </w:tcPr>
          <w:p w14:paraId="1F48128D"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2.16.</w:t>
            </w:r>
          </w:p>
        </w:tc>
        <w:tc>
          <w:tcPr>
            <w:tcW w:w="4264" w:type="dxa"/>
            <w:vAlign w:val="center"/>
          </w:tcPr>
          <w:p w14:paraId="2AFC66DE"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Įspėjamosios juostos paklojimas virš įrengto vamzdyno</w:t>
            </w:r>
          </w:p>
        </w:tc>
        <w:tc>
          <w:tcPr>
            <w:tcW w:w="1043" w:type="dxa"/>
            <w:vAlign w:val="center"/>
          </w:tcPr>
          <w:p w14:paraId="30031C9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026D2481"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50,00</w:t>
            </w:r>
          </w:p>
        </w:tc>
        <w:tc>
          <w:tcPr>
            <w:tcW w:w="1882" w:type="dxa"/>
            <w:vAlign w:val="center"/>
          </w:tcPr>
          <w:p w14:paraId="301E133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Nuotekoms</w:t>
            </w:r>
          </w:p>
        </w:tc>
      </w:tr>
      <w:tr w:rsidR="00E41185" w:rsidRPr="00211003" w14:paraId="3ED40D13" w14:textId="77777777" w:rsidTr="00DB5E39">
        <w:tc>
          <w:tcPr>
            <w:tcW w:w="876" w:type="dxa"/>
            <w:vAlign w:val="center"/>
          </w:tcPr>
          <w:p w14:paraId="22BFA887"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2.17.</w:t>
            </w:r>
          </w:p>
        </w:tc>
        <w:tc>
          <w:tcPr>
            <w:tcW w:w="4264" w:type="dxa"/>
            <w:vAlign w:val="center"/>
          </w:tcPr>
          <w:p w14:paraId="2DB100D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Smėlio pasluoksnis virš įrengto vamzdyno</w:t>
            </w:r>
          </w:p>
        </w:tc>
        <w:tc>
          <w:tcPr>
            <w:tcW w:w="1043" w:type="dxa"/>
            <w:vAlign w:val="center"/>
          </w:tcPr>
          <w:p w14:paraId="7A7ACC2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53F66136"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3,00</w:t>
            </w:r>
          </w:p>
        </w:tc>
        <w:tc>
          <w:tcPr>
            <w:tcW w:w="1882" w:type="dxa"/>
            <w:vAlign w:val="center"/>
          </w:tcPr>
          <w:p w14:paraId="2DFC304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Nuotekoms</w:t>
            </w:r>
          </w:p>
        </w:tc>
      </w:tr>
      <w:tr w:rsidR="00E41185" w:rsidRPr="00211003" w14:paraId="72EE4E28" w14:textId="77777777" w:rsidTr="00DB5E39">
        <w:tc>
          <w:tcPr>
            <w:tcW w:w="876" w:type="dxa"/>
            <w:vAlign w:val="center"/>
          </w:tcPr>
          <w:p w14:paraId="6806551C"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2.18.</w:t>
            </w:r>
          </w:p>
        </w:tc>
        <w:tc>
          <w:tcPr>
            <w:tcW w:w="4264" w:type="dxa"/>
            <w:vAlign w:val="center"/>
          </w:tcPr>
          <w:p w14:paraId="55FC10C0"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Smėlio pagrindo įrengimas vamzdynui</w:t>
            </w:r>
          </w:p>
        </w:tc>
        <w:tc>
          <w:tcPr>
            <w:tcW w:w="1043" w:type="dxa"/>
            <w:vAlign w:val="center"/>
          </w:tcPr>
          <w:p w14:paraId="421B801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340D291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2,50</w:t>
            </w:r>
          </w:p>
        </w:tc>
        <w:tc>
          <w:tcPr>
            <w:tcW w:w="1882" w:type="dxa"/>
            <w:vAlign w:val="center"/>
          </w:tcPr>
          <w:p w14:paraId="77EDA56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Lietaus nuotekoms</w:t>
            </w:r>
          </w:p>
        </w:tc>
      </w:tr>
      <w:tr w:rsidR="00E41185" w:rsidRPr="00211003" w14:paraId="3309E93D" w14:textId="77777777" w:rsidTr="00DB5E39">
        <w:tc>
          <w:tcPr>
            <w:tcW w:w="876" w:type="dxa"/>
            <w:vAlign w:val="center"/>
          </w:tcPr>
          <w:p w14:paraId="3B393F2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2.19.</w:t>
            </w:r>
          </w:p>
        </w:tc>
        <w:tc>
          <w:tcPr>
            <w:tcW w:w="4264" w:type="dxa"/>
            <w:vAlign w:val="center"/>
          </w:tcPr>
          <w:p w14:paraId="1E38A74B"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Nuotekų surinkimo vamzdyno montavimas tranšėjoje d110</w:t>
            </w:r>
          </w:p>
        </w:tc>
        <w:tc>
          <w:tcPr>
            <w:tcW w:w="1043" w:type="dxa"/>
            <w:vAlign w:val="center"/>
          </w:tcPr>
          <w:p w14:paraId="7E769FD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27DEF2C5" w14:textId="421C06E3" w:rsidR="00E41185" w:rsidRPr="00211003" w:rsidRDefault="00BC2869" w:rsidP="00DB5E39">
            <w:pPr>
              <w:spacing w:line="276" w:lineRule="auto"/>
              <w:jc w:val="center"/>
              <w:rPr>
                <w:rFonts w:ascii="Times New Roman" w:hAnsi="Times New Roman"/>
                <w:sz w:val="24"/>
                <w:szCs w:val="24"/>
              </w:rPr>
            </w:pPr>
            <w:r>
              <w:rPr>
                <w:rFonts w:ascii="Times New Roman" w:hAnsi="Times New Roman"/>
                <w:sz w:val="24"/>
                <w:szCs w:val="24"/>
              </w:rPr>
              <w:t>10</w:t>
            </w:r>
            <w:r w:rsidR="00E41185" w:rsidRPr="00211003">
              <w:rPr>
                <w:rFonts w:ascii="Times New Roman" w:hAnsi="Times New Roman"/>
                <w:sz w:val="24"/>
                <w:szCs w:val="24"/>
              </w:rPr>
              <w:t>,00</w:t>
            </w:r>
          </w:p>
        </w:tc>
        <w:tc>
          <w:tcPr>
            <w:tcW w:w="1882" w:type="dxa"/>
            <w:vAlign w:val="center"/>
          </w:tcPr>
          <w:p w14:paraId="2F142631"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w:t>
            </w:r>
          </w:p>
        </w:tc>
      </w:tr>
      <w:tr w:rsidR="00E41185" w:rsidRPr="00211003" w14:paraId="74C03AF7" w14:textId="77777777" w:rsidTr="00DB5E39">
        <w:tc>
          <w:tcPr>
            <w:tcW w:w="876" w:type="dxa"/>
            <w:vAlign w:val="center"/>
          </w:tcPr>
          <w:p w14:paraId="1E458EEC" w14:textId="77777777" w:rsidR="00E41185" w:rsidRPr="00211003" w:rsidRDefault="00E41185" w:rsidP="00DB5E39">
            <w:pPr>
              <w:spacing w:line="276" w:lineRule="auto"/>
              <w:jc w:val="right"/>
              <w:rPr>
                <w:rFonts w:ascii="Times New Roman" w:hAnsi="Times New Roman"/>
                <w:b/>
                <w:sz w:val="24"/>
                <w:szCs w:val="24"/>
              </w:rPr>
            </w:pPr>
            <w:r w:rsidRPr="00211003">
              <w:rPr>
                <w:rFonts w:ascii="Times New Roman" w:hAnsi="Times New Roman"/>
                <w:b/>
                <w:sz w:val="24"/>
                <w:szCs w:val="24"/>
              </w:rPr>
              <w:t>Eil. Nr.</w:t>
            </w:r>
          </w:p>
        </w:tc>
        <w:tc>
          <w:tcPr>
            <w:tcW w:w="4264" w:type="dxa"/>
            <w:vAlign w:val="center"/>
          </w:tcPr>
          <w:p w14:paraId="6D88AB54"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Darbo aprašymas</w:t>
            </w:r>
          </w:p>
        </w:tc>
        <w:tc>
          <w:tcPr>
            <w:tcW w:w="1043" w:type="dxa"/>
            <w:vAlign w:val="center"/>
          </w:tcPr>
          <w:p w14:paraId="2F21AD2D"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Mato vienetas</w:t>
            </w:r>
          </w:p>
        </w:tc>
        <w:tc>
          <w:tcPr>
            <w:tcW w:w="1563" w:type="dxa"/>
            <w:vAlign w:val="center"/>
          </w:tcPr>
          <w:p w14:paraId="39FD7456"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Preliminarus kiekis</w:t>
            </w:r>
          </w:p>
        </w:tc>
        <w:tc>
          <w:tcPr>
            <w:tcW w:w="1882" w:type="dxa"/>
            <w:vAlign w:val="center"/>
          </w:tcPr>
          <w:p w14:paraId="4B64CAAD" w14:textId="77777777" w:rsidR="00E41185" w:rsidRPr="00211003" w:rsidRDefault="00E41185" w:rsidP="00DB5E39">
            <w:pPr>
              <w:spacing w:line="276" w:lineRule="auto"/>
              <w:jc w:val="center"/>
              <w:rPr>
                <w:rFonts w:ascii="Times New Roman" w:hAnsi="Times New Roman"/>
                <w:b/>
                <w:sz w:val="24"/>
                <w:szCs w:val="24"/>
              </w:rPr>
            </w:pPr>
            <w:r w:rsidRPr="00211003">
              <w:rPr>
                <w:rFonts w:ascii="Times New Roman" w:hAnsi="Times New Roman"/>
                <w:b/>
                <w:sz w:val="24"/>
                <w:szCs w:val="24"/>
              </w:rPr>
              <w:t>Pastabos</w:t>
            </w:r>
          </w:p>
        </w:tc>
      </w:tr>
      <w:tr w:rsidR="00E41185" w:rsidRPr="00211003" w14:paraId="741ED5DB" w14:textId="77777777" w:rsidTr="00DB5E39">
        <w:tc>
          <w:tcPr>
            <w:tcW w:w="876" w:type="dxa"/>
            <w:vAlign w:val="center"/>
          </w:tcPr>
          <w:p w14:paraId="0DA31A0F"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2.20.</w:t>
            </w:r>
          </w:p>
        </w:tc>
        <w:tc>
          <w:tcPr>
            <w:tcW w:w="4264" w:type="dxa"/>
            <w:vAlign w:val="center"/>
          </w:tcPr>
          <w:p w14:paraId="452B5C88"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Įspėjamosios juostos paklojimas virš įrengto vamzdyno</w:t>
            </w:r>
          </w:p>
        </w:tc>
        <w:tc>
          <w:tcPr>
            <w:tcW w:w="1043" w:type="dxa"/>
            <w:vAlign w:val="center"/>
          </w:tcPr>
          <w:p w14:paraId="2B89B841"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5D6E703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40,00</w:t>
            </w:r>
          </w:p>
        </w:tc>
        <w:tc>
          <w:tcPr>
            <w:tcW w:w="1882" w:type="dxa"/>
          </w:tcPr>
          <w:p w14:paraId="70D3458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Lietaus nuotekoms</w:t>
            </w:r>
          </w:p>
        </w:tc>
      </w:tr>
      <w:tr w:rsidR="00E41185" w:rsidRPr="00211003" w14:paraId="6C87B080" w14:textId="77777777" w:rsidTr="00DB5E39">
        <w:tc>
          <w:tcPr>
            <w:tcW w:w="876" w:type="dxa"/>
            <w:vAlign w:val="center"/>
          </w:tcPr>
          <w:p w14:paraId="5DFF2AF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2.21.</w:t>
            </w:r>
          </w:p>
        </w:tc>
        <w:tc>
          <w:tcPr>
            <w:tcW w:w="4264" w:type="dxa"/>
            <w:vAlign w:val="center"/>
          </w:tcPr>
          <w:p w14:paraId="2120420A"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Smėlio pasluoksnis virš įrengto vamzdyno</w:t>
            </w:r>
          </w:p>
        </w:tc>
        <w:tc>
          <w:tcPr>
            <w:tcW w:w="1043" w:type="dxa"/>
            <w:vAlign w:val="center"/>
          </w:tcPr>
          <w:p w14:paraId="6D923A3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1DD0663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2,50</w:t>
            </w:r>
          </w:p>
        </w:tc>
        <w:tc>
          <w:tcPr>
            <w:tcW w:w="1882" w:type="dxa"/>
          </w:tcPr>
          <w:p w14:paraId="5EEE06C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Lietaus nuotekoms</w:t>
            </w:r>
          </w:p>
        </w:tc>
      </w:tr>
      <w:tr w:rsidR="00E41185" w:rsidRPr="00211003" w14:paraId="2BF91A9F" w14:textId="77777777" w:rsidTr="00DB5E39">
        <w:tc>
          <w:tcPr>
            <w:tcW w:w="876" w:type="dxa"/>
            <w:vAlign w:val="center"/>
          </w:tcPr>
          <w:p w14:paraId="2C8B0A06"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lastRenderedPageBreak/>
              <w:t>2.22.</w:t>
            </w:r>
          </w:p>
        </w:tc>
        <w:tc>
          <w:tcPr>
            <w:tcW w:w="4264" w:type="dxa"/>
            <w:vAlign w:val="center"/>
          </w:tcPr>
          <w:p w14:paraId="6D0C54D4"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Inspekcinių šulinių montavimas</w:t>
            </w:r>
          </w:p>
        </w:tc>
        <w:tc>
          <w:tcPr>
            <w:tcW w:w="1043" w:type="dxa"/>
            <w:vAlign w:val="center"/>
          </w:tcPr>
          <w:p w14:paraId="0D1F4241"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033D673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2,00</w:t>
            </w:r>
          </w:p>
        </w:tc>
        <w:tc>
          <w:tcPr>
            <w:tcW w:w="1882" w:type="dxa"/>
            <w:vAlign w:val="center"/>
          </w:tcPr>
          <w:p w14:paraId="65ACA9C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6</w:t>
            </w:r>
          </w:p>
        </w:tc>
      </w:tr>
      <w:tr w:rsidR="00E41185" w:rsidRPr="00211003" w14:paraId="2DC914AE" w14:textId="77777777" w:rsidTr="00DB5E39">
        <w:tc>
          <w:tcPr>
            <w:tcW w:w="876" w:type="dxa"/>
            <w:vAlign w:val="center"/>
          </w:tcPr>
          <w:p w14:paraId="0E7F1783"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2.23.</w:t>
            </w:r>
          </w:p>
        </w:tc>
        <w:tc>
          <w:tcPr>
            <w:tcW w:w="4264" w:type="dxa"/>
            <w:vAlign w:val="center"/>
          </w:tcPr>
          <w:p w14:paraId="3CB5B696"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Smėlio pagrindo įrengimas vamzdynui</w:t>
            </w:r>
          </w:p>
        </w:tc>
        <w:tc>
          <w:tcPr>
            <w:tcW w:w="1043" w:type="dxa"/>
            <w:vAlign w:val="center"/>
          </w:tcPr>
          <w:p w14:paraId="222A629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4F1553B5"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1,20</w:t>
            </w:r>
          </w:p>
        </w:tc>
        <w:tc>
          <w:tcPr>
            <w:tcW w:w="1882" w:type="dxa"/>
            <w:vAlign w:val="center"/>
          </w:tcPr>
          <w:p w14:paraId="0039359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El. kabelio vamzdžiui</w:t>
            </w:r>
          </w:p>
        </w:tc>
      </w:tr>
      <w:tr w:rsidR="00E41185" w:rsidRPr="00211003" w14:paraId="35756B31" w14:textId="77777777" w:rsidTr="00DB5E39">
        <w:tc>
          <w:tcPr>
            <w:tcW w:w="876" w:type="dxa"/>
            <w:vAlign w:val="center"/>
          </w:tcPr>
          <w:p w14:paraId="162B2D9C"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2.24.</w:t>
            </w:r>
          </w:p>
        </w:tc>
        <w:tc>
          <w:tcPr>
            <w:tcW w:w="4264" w:type="dxa"/>
            <w:vAlign w:val="center"/>
          </w:tcPr>
          <w:p w14:paraId="118165BC"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Kabelių apsaugos gofruotų vamzdžių klojimas tranšėjoje d20</w:t>
            </w:r>
          </w:p>
        </w:tc>
        <w:tc>
          <w:tcPr>
            <w:tcW w:w="1043" w:type="dxa"/>
            <w:vAlign w:val="center"/>
          </w:tcPr>
          <w:p w14:paraId="2C288948"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2A275A8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20,00</w:t>
            </w:r>
          </w:p>
        </w:tc>
        <w:tc>
          <w:tcPr>
            <w:tcW w:w="1882" w:type="dxa"/>
            <w:vAlign w:val="center"/>
          </w:tcPr>
          <w:p w14:paraId="42C90945"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El. kabeliui</w:t>
            </w:r>
          </w:p>
        </w:tc>
      </w:tr>
      <w:tr w:rsidR="00E41185" w:rsidRPr="00211003" w14:paraId="29E7C01D" w14:textId="77777777" w:rsidTr="00DB5E39">
        <w:tc>
          <w:tcPr>
            <w:tcW w:w="876" w:type="dxa"/>
            <w:vAlign w:val="center"/>
          </w:tcPr>
          <w:p w14:paraId="749E0972"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2.25.</w:t>
            </w:r>
          </w:p>
        </w:tc>
        <w:tc>
          <w:tcPr>
            <w:tcW w:w="4264" w:type="dxa"/>
            <w:vAlign w:val="center"/>
          </w:tcPr>
          <w:p w14:paraId="6DDD41AA"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bCs/>
                <w:sz w:val="24"/>
                <w:szCs w:val="24"/>
              </w:rPr>
              <w:t>Kabelio tiesimas vamzdžiuose</w:t>
            </w:r>
          </w:p>
        </w:tc>
        <w:tc>
          <w:tcPr>
            <w:tcW w:w="1043" w:type="dxa"/>
            <w:vAlign w:val="center"/>
          </w:tcPr>
          <w:p w14:paraId="5C2CFC4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44D75B2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20,00</w:t>
            </w:r>
          </w:p>
        </w:tc>
        <w:tc>
          <w:tcPr>
            <w:tcW w:w="1882" w:type="dxa"/>
            <w:vAlign w:val="center"/>
          </w:tcPr>
          <w:p w14:paraId="14D0D0D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9, TS 10</w:t>
            </w:r>
          </w:p>
        </w:tc>
      </w:tr>
      <w:tr w:rsidR="00E41185" w:rsidRPr="00211003" w14:paraId="2B8B2759" w14:textId="77777777" w:rsidTr="00DB5E39">
        <w:tc>
          <w:tcPr>
            <w:tcW w:w="876" w:type="dxa"/>
            <w:vAlign w:val="center"/>
          </w:tcPr>
          <w:p w14:paraId="3AC1D860"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2.26.</w:t>
            </w:r>
          </w:p>
        </w:tc>
        <w:tc>
          <w:tcPr>
            <w:tcW w:w="4264" w:type="dxa"/>
            <w:vAlign w:val="center"/>
          </w:tcPr>
          <w:p w14:paraId="3996AB6C" w14:textId="77777777" w:rsidR="00E41185" w:rsidRPr="00211003" w:rsidRDefault="00E41185" w:rsidP="00DB5E39">
            <w:pPr>
              <w:spacing w:line="276" w:lineRule="auto"/>
              <w:rPr>
                <w:rFonts w:ascii="Times New Roman" w:hAnsi="Times New Roman"/>
                <w:bCs/>
                <w:sz w:val="24"/>
                <w:szCs w:val="24"/>
              </w:rPr>
            </w:pPr>
            <w:r w:rsidRPr="00211003">
              <w:rPr>
                <w:rFonts w:ascii="Times New Roman" w:hAnsi="Times New Roman"/>
                <w:sz w:val="24"/>
                <w:szCs w:val="24"/>
              </w:rPr>
              <w:t>Įspėjamosios juostos paklojimas virš įrengto vamzdyno</w:t>
            </w:r>
          </w:p>
        </w:tc>
        <w:tc>
          <w:tcPr>
            <w:tcW w:w="1043" w:type="dxa"/>
            <w:vAlign w:val="center"/>
          </w:tcPr>
          <w:p w14:paraId="643B323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p>
        </w:tc>
        <w:tc>
          <w:tcPr>
            <w:tcW w:w="1563" w:type="dxa"/>
            <w:vAlign w:val="center"/>
          </w:tcPr>
          <w:p w14:paraId="4E01411D"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20,00</w:t>
            </w:r>
          </w:p>
        </w:tc>
        <w:tc>
          <w:tcPr>
            <w:tcW w:w="1882" w:type="dxa"/>
            <w:vAlign w:val="center"/>
          </w:tcPr>
          <w:p w14:paraId="212BE20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El. kabeliui</w:t>
            </w:r>
          </w:p>
        </w:tc>
      </w:tr>
      <w:tr w:rsidR="00E41185" w:rsidRPr="00211003" w14:paraId="29C60249" w14:textId="77777777" w:rsidTr="00DB5E39">
        <w:tc>
          <w:tcPr>
            <w:tcW w:w="876" w:type="dxa"/>
            <w:vAlign w:val="center"/>
          </w:tcPr>
          <w:p w14:paraId="14713E07"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2.27.</w:t>
            </w:r>
          </w:p>
        </w:tc>
        <w:tc>
          <w:tcPr>
            <w:tcW w:w="4264" w:type="dxa"/>
            <w:vAlign w:val="center"/>
          </w:tcPr>
          <w:p w14:paraId="57654AF6"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Skaldos sluoksnis asfaltui</w:t>
            </w:r>
          </w:p>
        </w:tc>
        <w:tc>
          <w:tcPr>
            <w:tcW w:w="1043" w:type="dxa"/>
            <w:vAlign w:val="center"/>
          </w:tcPr>
          <w:p w14:paraId="63F9B6F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3</w:t>
            </w:r>
          </w:p>
        </w:tc>
        <w:tc>
          <w:tcPr>
            <w:tcW w:w="1563" w:type="dxa"/>
            <w:vAlign w:val="center"/>
          </w:tcPr>
          <w:p w14:paraId="7DEC849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6,00</w:t>
            </w:r>
          </w:p>
        </w:tc>
        <w:tc>
          <w:tcPr>
            <w:tcW w:w="1882" w:type="dxa"/>
            <w:vAlign w:val="center"/>
          </w:tcPr>
          <w:p w14:paraId="75A72F14"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13</w:t>
            </w:r>
          </w:p>
        </w:tc>
      </w:tr>
      <w:tr w:rsidR="00E41185" w:rsidRPr="00211003" w14:paraId="44AEE166" w14:textId="77777777" w:rsidTr="00DB5E39">
        <w:tc>
          <w:tcPr>
            <w:tcW w:w="876" w:type="dxa"/>
            <w:vAlign w:val="center"/>
          </w:tcPr>
          <w:p w14:paraId="2C527347"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2.28.</w:t>
            </w:r>
          </w:p>
        </w:tc>
        <w:tc>
          <w:tcPr>
            <w:tcW w:w="4264" w:type="dxa"/>
            <w:vAlign w:val="center"/>
          </w:tcPr>
          <w:p w14:paraId="721D2C94"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Asfalto sluoksnis</w:t>
            </w:r>
          </w:p>
        </w:tc>
        <w:tc>
          <w:tcPr>
            <w:tcW w:w="1043" w:type="dxa"/>
            <w:vAlign w:val="center"/>
          </w:tcPr>
          <w:p w14:paraId="6444160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m</w:t>
            </w:r>
            <w:r w:rsidRPr="00211003">
              <w:rPr>
                <w:rFonts w:ascii="Times New Roman" w:hAnsi="Times New Roman"/>
                <w:sz w:val="24"/>
                <w:szCs w:val="24"/>
                <w:vertAlign w:val="superscript"/>
              </w:rPr>
              <w:t>2</w:t>
            </w:r>
          </w:p>
        </w:tc>
        <w:tc>
          <w:tcPr>
            <w:tcW w:w="1563" w:type="dxa"/>
            <w:vAlign w:val="center"/>
          </w:tcPr>
          <w:p w14:paraId="230E433E"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20,00</w:t>
            </w:r>
          </w:p>
        </w:tc>
        <w:tc>
          <w:tcPr>
            <w:tcW w:w="1882" w:type="dxa"/>
            <w:vAlign w:val="center"/>
          </w:tcPr>
          <w:p w14:paraId="7536718B"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14</w:t>
            </w:r>
          </w:p>
        </w:tc>
      </w:tr>
      <w:tr w:rsidR="00E41185" w:rsidRPr="00211003" w14:paraId="3A5AC504" w14:textId="77777777" w:rsidTr="00DB5E39">
        <w:tc>
          <w:tcPr>
            <w:tcW w:w="876" w:type="dxa"/>
            <w:vAlign w:val="center"/>
          </w:tcPr>
          <w:p w14:paraId="0409E24C"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2.29.</w:t>
            </w:r>
          </w:p>
        </w:tc>
        <w:tc>
          <w:tcPr>
            <w:tcW w:w="4264" w:type="dxa"/>
            <w:vAlign w:val="center"/>
          </w:tcPr>
          <w:p w14:paraId="0A3B21BA"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Elektros skydelio su elektros įranga montavimas</w:t>
            </w:r>
          </w:p>
        </w:tc>
        <w:tc>
          <w:tcPr>
            <w:tcW w:w="1043" w:type="dxa"/>
            <w:vAlign w:val="center"/>
          </w:tcPr>
          <w:p w14:paraId="1989A52E"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50928990"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20B42777"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Išorinis el. skydelis</w:t>
            </w:r>
          </w:p>
        </w:tc>
      </w:tr>
      <w:tr w:rsidR="00E41185" w:rsidRPr="00211003" w14:paraId="3974089A" w14:textId="77777777" w:rsidTr="00DB5E39">
        <w:tc>
          <w:tcPr>
            <w:tcW w:w="876" w:type="dxa"/>
            <w:vAlign w:val="center"/>
          </w:tcPr>
          <w:p w14:paraId="4744FA8D"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2.30.</w:t>
            </w:r>
          </w:p>
        </w:tc>
        <w:tc>
          <w:tcPr>
            <w:tcW w:w="4264" w:type="dxa"/>
            <w:vAlign w:val="center"/>
          </w:tcPr>
          <w:p w14:paraId="3C4CD3BB"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Įžeminimo kontūro įrengimas</w:t>
            </w:r>
          </w:p>
        </w:tc>
        <w:tc>
          <w:tcPr>
            <w:tcW w:w="1043" w:type="dxa"/>
            <w:vAlign w:val="center"/>
          </w:tcPr>
          <w:p w14:paraId="6A6384F9"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06F12EB6"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6D999EF5" w14:textId="77777777" w:rsidR="00E41185" w:rsidRPr="00211003" w:rsidRDefault="00E41185" w:rsidP="00DB5E39">
            <w:pPr>
              <w:spacing w:line="276" w:lineRule="auto"/>
              <w:jc w:val="center"/>
              <w:rPr>
                <w:rFonts w:ascii="Times New Roman" w:hAnsi="Times New Roman"/>
                <w:sz w:val="24"/>
                <w:szCs w:val="24"/>
              </w:rPr>
            </w:pPr>
          </w:p>
        </w:tc>
      </w:tr>
      <w:tr w:rsidR="00E41185" w:rsidRPr="00211003" w14:paraId="512387F2" w14:textId="77777777" w:rsidTr="00DB5E39">
        <w:tc>
          <w:tcPr>
            <w:tcW w:w="876" w:type="dxa"/>
            <w:vAlign w:val="center"/>
          </w:tcPr>
          <w:p w14:paraId="337ACF7E"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2.31.</w:t>
            </w:r>
          </w:p>
        </w:tc>
        <w:tc>
          <w:tcPr>
            <w:tcW w:w="4264" w:type="dxa"/>
            <w:vAlign w:val="center"/>
          </w:tcPr>
          <w:p w14:paraId="0976DC8F"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Vidinio kondicionieriaus bloko montavimas</w:t>
            </w:r>
          </w:p>
        </w:tc>
        <w:tc>
          <w:tcPr>
            <w:tcW w:w="1043" w:type="dxa"/>
            <w:vAlign w:val="center"/>
          </w:tcPr>
          <w:p w14:paraId="2FF80DE0"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5A391F7E"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5C7A0BCC"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4</w:t>
            </w:r>
          </w:p>
        </w:tc>
      </w:tr>
      <w:tr w:rsidR="00E41185" w:rsidRPr="00211003" w14:paraId="1211CFA5" w14:textId="77777777" w:rsidTr="00DB5E39">
        <w:tc>
          <w:tcPr>
            <w:tcW w:w="876" w:type="dxa"/>
            <w:vAlign w:val="center"/>
          </w:tcPr>
          <w:p w14:paraId="5B232BE6"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2.32.</w:t>
            </w:r>
          </w:p>
        </w:tc>
        <w:tc>
          <w:tcPr>
            <w:tcW w:w="4264" w:type="dxa"/>
            <w:vAlign w:val="center"/>
          </w:tcPr>
          <w:p w14:paraId="6F58005A"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sz w:val="24"/>
                <w:szCs w:val="24"/>
              </w:rPr>
              <w:t>Išorinio kondicionieriaus bloko montavimas</w:t>
            </w:r>
          </w:p>
        </w:tc>
        <w:tc>
          <w:tcPr>
            <w:tcW w:w="1043" w:type="dxa"/>
            <w:vAlign w:val="center"/>
          </w:tcPr>
          <w:p w14:paraId="1E1268D2"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434BF7F6"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547470A2"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5</w:t>
            </w:r>
          </w:p>
        </w:tc>
      </w:tr>
      <w:tr w:rsidR="00E41185" w:rsidRPr="00211003" w14:paraId="25F2B75F" w14:textId="77777777" w:rsidTr="00DB5E39">
        <w:tc>
          <w:tcPr>
            <w:tcW w:w="876" w:type="dxa"/>
            <w:vAlign w:val="center"/>
          </w:tcPr>
          <w:p w14:paraId="5057A9C8"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2.33.</w:t>
            </w:r>
          </w:p>
        </w:tc>
        <w:tc>
          <w:tcPr>
            <w:tcW w:w="4264" w:type="dxa"/>
            <w:vAlign w:val="center"/>
          </w:tcPr>
          <w:p w14:paraId="4E194A60"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Administracinės paskirties modulinio namelio montavimas ir prijungimas prie inžinerinių tinklų</w:t>
            </w:r>
          </w:p>
        </w:tc>
        <w:tc>
          <w:tcPr>
            <w:tcW w:w="1043" w:type="dxa"/>
            <w:vAlign w:val="center"/>
          </w:tcPr>
          <w:p w14:paraId="3B473438"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35AB1F09"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00D27C2F"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11</w:t>
            </w:r>
          </w:p>
        </w:tc>
      </w:tr>
      <w:tr w:rsidR="00E41185" w:rsidRPr="00211003" w14:paraId="54463DCF" w14:textId="77777777" w:rsidTr="00DB5E39">
        <w:tc>
          <w:tcPr>
            <w:tcW w:w="876" w:type="dxa"/>
            <w:vAlign w:val="center"/>
          </w:tcPr>
          <w:p w14:paraId="6B717600" w14:textId="77777777" w:rsidR="00E41185" w:rsidRPr="00211003" w:rsidRDefault="00E41185" w:rsidP="00DB5E39">
            <w:pPr>
              <w:spacing w:line="276" w:lineRule="auto"/>
              <w:jc w:val="right"/>
              <w:rPr>
                <w:rFonts w:ascii="Times New Roman" w:hAnsi="Times New Roman"/>
                <w:bCs/>
                <w:sz w:val="24"/>
                <w:szCs w:val="24"/>
              </w:rPr>
            </w:pPr>
            <w:r w:rsidRPr="00211003">
              <w:rPr>
                <w:rFonts w:ascii="Times New Roman" w:hAnsi="Times New Roman"/>
                <w:bCs/>
                <w:sz w:val="24"/>
                <w:szCs w:val="24"/>
              </w:rPr>
              <w:t>2.34.</w:t>
            </w:r>
          </w:p>
        </w:tc>
        <w:tc>
          <w:tcPr>
            <w:tcW w:w="4264" w:type="dxa"/>
            <w:vAlign w:val="center"/>
          </w:tcPr>
          <w:p w14:paraId="7AC8D612" w14:textId="77777777" w:rsidR="00E41185" w:rsidRPr="00211003" w:rsidRDefault="00E41185" w:rsidP="00DB5E39">
            <w:pPr>
              <w:spacing w:line="276" w:lineRule="auto"/>
              <w:rPr>
                <w:rFonts w:ascii="Times New Roman" w:hAnsi="Times New Roman"/>
                <w:sz w:val="24"/>
                <w:szCs w:val="24"/>
              </w:rPr>
            </w:pPr>
            <w:r w:rsidRPr="00211003">
              <w:rPr>
                <w:rFonts w:ascii="Times New Roman" w:hAnsi="Times New Roman"/>
                <w:bCs/>
                <w:sz w:val="24"/>
                <w:szCs w:val="24"/>
              </w:rPr>
              <w:t>Sandėliavimo paskirties modulinio namelio montavimas ir prijungimas prie inžinerinių tinklų</w:t>
            </w:r>
          </w:p>
        </w:tc>
        <w:tc>
          <w:tcPr>
            <w:tcW w:w="1043" w:type="dxa"/>
            <w:vAlign w:val="center"/>
          </w:tcPr>
          <w:p w14:paraId="05C960B6" w14:textId="77777777" w:rsidR="00E41185" w:rsidRPr="00211003" w:rsidRDefault="00E41185" w:rsidP="00DB5E39">
            <w:pPr>
              <w:spacing w:line="276" w:lineRule="auto"/>
              <w:jc w:val="center"/>
              <w:rPr>
                <w:rFonts w:ascii="Times New Roman" w:hAnsi="Times New Roman"/>
                <w:sz w:val="24"/>
                <w:szCs w:val="24"/>
              </w:rPr>
            </w:pPr>
            <w:proofErr w:type="spellStart"/>
            <w:r w:rsidRPr="00211003">
              <w:rPr>
                <w:rFonts w:ascii="Times New Roman" w:hAnsi="Times New Roman"/>
                <w:sz w:val="24"/>
                <w:szCs w:val="24"/>
              </w:rPr>
              <w:t>kompl</w:t>
            </w:r>
            <w:proofErr w:type="spellEnd"/>
            <w:r w:rsidRPr="00211003">
              <w:rPr>
                <w:rFonts w:ascii="Times New Roman" w:hAnsi="Times New Roman"/>
                <w:sz w:val="24"/>
                <w:szCs w:val="24"/>
              </w:rPr>
              <w:t>.</w:t>
            </w:r>
          </w:p>
        </w:tc>
        <w:tc>
          <w:tcPr>
            <w:tcW w:w="1563" w:type="dxa"/>
            <w:vAlign w:val="center"/>
          </w:tcPr>
          <w:p w14:paraId="198FD67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1</w:t>
            </w:r>
          </w:p>
        </w:tc>
        <w:tc>
          <w:tcPr>
            <w:tcW w:w="1882" w:type="dxa"/>
            <w:vAlign w:val="center"/>
          </w:tcPr>
          <w:p w14:paraId="3E22B353" w14:textId="77777777" w:rsidR="00E41185" w:rsidRPr="00211003" w:rsidRDefault="00E41185" w:rsidP="00DB5E39">
            <w:pPr>
              <w:spacing w:line="276" w:lineRule="auto"/>
              <w:jc w:val="center"/>
              <w:rPr>
                <w:rFonts w:ascii="Times New Roman" w:hAnsi="Times New Roman"/>
                <w:sz w:val="24"/>
                <w:szCs w:val="24"/>
              </w:rPr>
            </w:pPr>
            <w:r w:rsidRPr="00211003">
              <w:rPr>
                <w:rFonts w:ascii="Times New Roman" w:hAnsi="Times New Roman"/>
                <w:sz w:val="24"/>
                <w:szCs w:val="24"/>
              </w:rPr>
              <w:t>TS 12</w:t>
            </w:r>
          </w:p>
        </w:tc>
      </w:tr>
    </w:tbl>
    <w:p w14:paraId="25BE130E" w14:textId="77777777" w:rsidR="00E41185" w:rsidRPr="00211003" w:rsidRDefault="00E41185" w:rsidP="00E41185">
      <w:pPr>
        <w:spacing w:line="276" w:lineRule="auto"/>
        <w:rPr>
          <w:rFonts w:ascii="Times New Roman" w:hAnsi="Times New Roman"/>
          <w:bCs/>
          <w:sz w:val="20"/>
          <w:szCs w:val="20"/>
        </w:rPr>
      </w:pPr>
      <w:r w:rsidRPr="00211003">
        <w:rPr>
          <w:rFonts w:ascii="Times New Roman" w:hAnsi="Times New Roman"/>
          <w:bCs/>
          <w:sz w:val="20"/>
          <w:szCs w:val="20"/>
        </w:rPr>
        <w:t>PASTABA: Visi žiniaraštyje nurodyti kiekiai yra preliminarūs ir turi būti tikslinami darbų vykdymo metu.</w:t>
      </w:r>
    </w:p>
    <w:p w14:paraId="07EDC64C" w14:textId="77777777" w:rsidR="00E41185" w:rsidRPr="00211003" w:rsidRDefault="00E41185" w:rsidP="00E41185">
      <w:pPr>
        <w:rPr>
          <w:rFonts w:ascii="Times New Roman" w:hAnsi="Times New Roman"/>
        </w:rPr>
      </w:pPr>
    </w:p>
    <w:p w14:paraId="47DD0CA7" w14:textId="77777777" w:rsidR="00E41185" w:rsidRPr="00211003" w:rsidRDefault="00E41185" w:rsidP="00E41185">
      <w:pPr>
        <w:rPr>
          <w:rFonts w:ascii="Times New Roman" w:hAnsi="Times New Roman"/>
          <w:bCs/>
          <w:sz w:val="20"/>
          <w:szCs w:val="20"/>
        </w:rPr>
      </w:pPr>
      <w:r w:rsidRPr="00211003">
        <w:rPr>
          <w:rFonts w:ascii="Times New Roman" w:hAnsi="Times New Roman"/>
          <w:bCs/>
          <w:sz w:val="20"/>
          <w:szCs w:val="20"/>
        </w:rPr>
        <w:br w:type="page"/>
      </w:r>
    </w:p>
    <w:p w14:paraId="063B419B" w14:textId="77777777" w:rsidR="00E41185" w:rsidRPr="00211003" w:rsidRDefault="00E41185" w:rsidP="00E41185">
      <w:pPr>
        <w:ind w:firstLine="851"/>
        <w:jc w:val="right"/>
        <w:rPr>
          <w:rFonts w:ascii="Times New Roman" w:hAnsi="Times New Roman"/>
          <w:bCs/>
          <w:sz w:val="20"/>
          <w:szCs w:val="20"/>
        </w:rPr>
      </w:pPr>
      <w:r w:rsidRPr="00211003">
        <w:rPr>
          <w:rFonts w:ascii="Times New Roman" w:hAnsi="Times New Roman"/>
          <w:bCs/>
          <w:sz w:val="20"/>
          <w:szCs w:val="20"/>
        </w:rPr>
        <w:lastRenderedPageBreak/>
        <w:t>Techninės specifikacijos priedas A</w:t>
      </w:r>
    </w:p>
    <w:p w14:paraId="2A50901B" w14:textId="77777777" w:rsidR="00E41185" w:rsidRPr="00211003" w:rsidRDefault="00E41185" w:rsidP="00E41185">
      <w:pPr>
        <w:ind w:firstLine="851"/>
        <w:rPr>
          <w:rFonts w:ascii="Times New Roman" w:hAnsi="Times New Roman"/>
          <w:b/>
          <w:sz w:val="24"/>
          <w:szCs w:val="24"/>
          <w:u w:val="single"/>
        </w:rPr>
      </w:pPr>
    </w:p>
    <w:p w14:paraId="6FB52982" w14:textId="77777777" w:rsidR="00E41185" w:rsidRPr="00211003" w:rsidRDefault="00E41185" w:rsidP="00E41185">
      <w:pPr>
        <w:ind w:firstLine="851"/>
        <w:jc w:val="both"/>
        <w:rPr>
          <w:rFonts w:ascii="Times New Roman" w:hAnsi="Times New Roman"/>
          <w:sz w:val="24"/>
          <w:szCs w:val="24"/>
        </w:rPr>
      </w:pPr>
      <w:r w:rsidRPr="00211003">
        <w:rPr>
          <w:rFonts w:ascii="Times New Roman" w:hAnsi="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4.1 punktu:</w:t>
      </w:r>
    </w:p>
    <w:p w14:paraId="140647EE" w14:textId="77777777" w:rsidR="00E41185" w:rsidRPr="00211003" w:rsidRDefault="00E41185" w:rsidP="00E41185">
      <w:pPr>
        <w:ind w:firstLine="851"/>
        <w:jc w:val="both"/>
        <w:rPr>
          <w:rFonts w:ascii="Times New Roman" w:hAnsi="Times New Roman"/>
          <w:sz w:val="24"/>
          <w:szCs w:val="24"/>
        </w:rPr>
      </w:pPr>
    </w:p>
    <w:p w14:paraId="500237EC"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PASTATŲ PROJEKTAVIMO PASLAUGOS IR STATYBOS DARBAI</w:t>
      </w:r>
    </w:p>
    <w:p w14:paraId="00283700"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 </w:t>
      </w:r>
    </w:p>
    <w:p w14:paraId="21D29B72" w14:textId="77777777" w:rsidR="00E41185" w:rsidRPr="00211003" w:rsidRDefault="00E41185" w:rsidP="00E41185">
      <w:pPr>
        <w:ind w:firstLine="851"/>
        <w:jc w:val="both"/>
        <w:rPr>
          <w:rFonts w:ascii="Times New Roman" w:hAnsi="Times New Roman"/>
          <w:color w:val="000000"/>
          <w:sz w:val="24"/>
          <w:szCs w:val="24"/>
          <w:lang w:eastAsia="lt-LT"/>
        </w:rPr>
      </w:pPr>
      <w:bookmarkStart w:id="2" w:name="part_6c61416f2703449d94eb38097ba54f26"/>
      <w:bookmarkEnd w:id="2"/>
      <w:r w:rsidRPr="00211003">
        <w:rPr>
          <w:rFonts w:ascii="Times New Roman" w:hAnsi="Times New Roman"/>
          <w:color w:val="000000"/>
          <w:sz w:val="24"/>
          <w:szCs w:val="24"/>
          <w:lang w:eastAsia="lt-LT"/>
        </w:rPr>
        <w:t>15. Pastatų projektavimo paslaugos ir jų statybos darbai:</w:t>
      </w:r>
    </w:p>
    <w:p w14:paraId="27A230D8" w14:textId="77777777" w:rsidR="00E41185" w:rsidRPr="00211003" w:rsidRDefault="00E41185" w:rsidP="00E41185">
      <w:pPr>
        <w:ind w:firstLine="851"/>
        <w:jc w:val="both"/>
        <w:rPr>
          <w:rFonts w:ascii="Times New Roman" w:hAnsi="Times New Roman"/>
          <w:color w:val="000000"/>
          <w:sz w:val="24"/>
          <w:szCs w:val="24"/>
          <w:lang w:eastAsia="lt-LT"/>
        </w:rPr>
      </w:pPr>
      <w:bookmarkStart w:id="3" w:name="part_708c7565865d4a5eaf66ee0256b60df8"/>
      <w:bookmarkEnd w:id="3"/>
      <w:r w:rsidRPr="00211003">
        <w:rPr>
          <w:rFonts w:ascii="Times New Roman" w:hAnsi="Times New Roman"/>
          <w:color w:val="000000"/>
          <w:sz w:val="24"/>
          <w:szCs w:val="24"/>
          <w:lang w:eastAsia="lt-LT"/>
        </w:rPr>
        <w:t>15.1. kai perkamos pastatų projektavimo paslaugos,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14389AD3" w14:textId="77777777" w:rsidR="00E41185" w:rsidRPr="00211003" w:rsidRDefault="00E41185" w:rsidP="00E41185">
      <w:pPr>
        <w:ind w:firstLine="851"/>
        <w:jc w:val="both"/>
        <w:rPr>
          <w:rFonts w:ascii="Times New Roman" w:hAnsi="Times New Roman"/>
          <w:color w:val="000000"/>
          <w:sz w:val="24"/>
          <w:szCs w:val="24"/>
          <w:lang w:eastAsia="lt-LT"/>
        </w:rPr>
      </w:pPr>
      <w:bookmarkStart w:id="4" w:name="part_b7db94230cdf437ba87cf4ed26f521be"/>
      <w:bookmarkEnd w:id="4"/>
      <w:r w:rsidRPr="00211003">
        <w:rPr>
          <w:rFonts w:ascii="Times New Roman" w:hAnsi="Times New Roman"/>
          <w:color w:val="000000"/>
          <w:sz w:val="24"/>
          <w:szCs w:val="24"/>
          <w:lang w:eastAsia="lt-LT"/>
        </w:rPr>
        <w:t>15.2. kai perkamos ypatingųjų ir neypatingųjų statinių kategorijai priskiriamų naujos statybos visuomeninės paskirties pastatų projektavimo paslaugos, pagal Lietuvos Vyriausybės      2023 m. liepos 19 d. nutarimo Nr. 582 „Dėl medienos ir kitų organinių medžiagų iš atsinaujinančių gamtos išteklių pagrindu pagamintų statybos produktų naudojimo visuomeninės paskirties pastatuose“ nuostatas, pastatas turi būti projektuojamas taikant aplinkos ministro patvirtintą Medienos ir kitų organinių medžiagų iš atsinaujinančių gamtos išteklių pagrindu pagamintų statybos produktų naudojimo visuomeninės paskirties pastatuose nustatymo metodiką;</w:t>
      </w:r>
    </w:p>
    <w:p w14:paraId="5A9847A6" w14:textId="77777777" w:rsidR="00E41185" w:rsidRPr="00211003" w:rsidRDefault="00E41185" w:rsidP="00E41185">
      <w:pPr>
        <w:ind w:firstLine="851"/>
        <w:jc w:val="both"/>
        <w:rPr>
          <w:rFonts w:ascii="Times New Roman" w:hAnsi="Times New Roman"/>
          <w:color w:val="000000"/>
          <w:sz w:val="24"/>
          <w:szCs w:val="24"/>
          <w:lang w:eastAsia="lt-LT"/>
        </w:rPr>
      </w:pPr>
      <w:bookmarkStart w:id="5" w:name="part_b92838a6240b427d8884dec4fc4ebc0c"/>
      <w:bookmarkEnd w:id="5"/>
      <w:r w:rsidRPr="00211003">
        <w:rPr>
          <w:rFonts w:ascii="Times New Roman" w:hAnsi="Times New Roman"/>
          <w:color w:val="000000"/>
          <w:sz w:val="24"/>
          <w:szCs w:val="24"/>
          <w:lang w:eastAsia="lt-LT"/>
        </w:rPr>
        <w:t>15.3. nauji ypatingųjų statinių kategorijai priskiriami negyvenamosios paskirties pastatai, kuriems taikomi Lietuvos Respublikos statybos įstatyme ir Lietuvos Respublikos aplinkos ministro 2016 m. lapkričio 11 d. įsakyme Nr. D1-754 „Dėl statybos techninio reglamento STR 2.01.02:2016 „Pastatų energinio naudingumo projektavimas ir sertifikavimas“ patvirtinimo“ nustatyti privalomi minimalūs energinio naudingumo reikalavimai, turi būti projektuojami ir statomi taip, kad projektavimo, statybos ir naudojimo etapuose būtų užtikrinta atitiktis pirkimo vykdytojo pasirinktam pastato tvarumo lygiui pagal pirkimo vykdytojo pasirinktą pastatų tvarumo vertinimo sistemą (-</w:t>
      </w:r>
      <w:proofErr w:type="spellStart"/>
      <w:r w:rsidRPr="00211003">
        <w:rPr>
          <w:rFonts w:ascii="Times New Roman" w:hAnsi="Times New Roman"/>
          <w:color w:val="000000"/>
          <w:sz w:val="24"/>
          <w:szCs w:val="24"/>
          <w:lang w:eastAsia="lt-LT"/>
        </w:rPr>
        <w:t>as</w:t>
      </w:r>
      <w:proofErr w:type="spellEnd"/>
      <w:r w:rsidRPr="00211003">
        <w:rPr>
          <w:rFonts w:ascii="Times New Roman" w:hAnsi="Times New Roman"/>
          <w:color w:val="000000"/>
          <w:sz w:val="24"/>
          <w:szCs w:val="24"/>
          <w:lang w:eastAsia="lt-LT"/>
        </w:rPr>
        <w:t>);</w:t>
      </w:r>
    </w:p>
    <w:p w14:paraId="1F019196" w14:textId="77777777" w:rsidR="00E41185" w:rsidRPr="00211003" w:rsidRDefault="00E41185" w:rsidP="00E41185">
      <w:pPr>
        <w:ind w:firstLine="851"/>
        <w:jc w:val="both"/>
        <w:rPr>
          <w:rFonts w:ascii="Times New Roman" w:hAnsi="Times New Roman"/>
          <w:color w:val="000000"/>
          <w:sz w:val="24"/>
          <w:szCs w:val="24"/>
          <w:lang w:eastAsia="lt-LT"/>
        </w:rPr>
      </w:pPr>
      <w:bookmarkStart w:id="6" w:name="part_3dbcee5cc1da4b748285b1d43e53653c"/>
      <w:bookmarkEnd w:id="6"/>
      <w:r w:rsidRPr="00211003">
        <w:rPr>
          <w:rFonts w:ascii="Times New Roman" w:hAnsi="Times New Roman"/>
          <w:color w:val="000000"/>
          <w:sz w:val="24"/>
          <w:szCs w:val="24"/>
          <w:lang w:eastAsia="lt-LT"/>
        </w:rPr>
        <w:t>15.4.</w:t>
      </w:r>
      <w:r w:rsidRPr="00211003">
        <w:rPr>
          <w:rFonts w:ascii="Times New Roman" w:hAnsi="Times New Roman"/>
          <w:color w:val="000000"/>
          <w:lang w:eastAsia="lt-LT"/>
        </w:rPr>
        <w:t> </w:t>
      </w:r>
      <w:r w:rsidRPr="00211003">
        <w:rPr>
          <w:rFonts w:ascii="Times New Roman" w:hAnsi="Times New Roman"/>
          <w:color w:val="000000"/>
          <w:sz w:val="24"/>
          <w:szCs w:val="24"/>
          <w:lang w:eastAsia="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1A3AD8A6"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Atitiktį reikalavimui įrodantis dokumentas –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5E9611C6"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Punkto pakeitimai:</w:t>
      </w:r>
    </w:p>
    <w:p w14:paraId="3E34BEFC"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7" w:tgtFrame="_parent">
        <w:r w:rsidRPr="00211003">
          <w:rPr>
            <w:rFonts w:ascii="Times New Roman" w:hAnsi="Times New Roman"/>
            <w:i/>
            <w:iCs/>
            <w:color w:val="0000FF"/>
            <w:sz w:val="20"/>
            <w:szCs w:val="20"/>
            <w:u w:val="single"/>
            <w:lang w:eastAsia="lt-LT"/>
          </w:rPr>
          <w:t>D1-11</w:t>
        </w:r>
      </w:hyperlink>
      <w:r w:rsidRPr="00211003">
        <w:rPr>
          <w:rFonts w:ascii="Times New Roman" w:hAnsi="Times New Roman"/>
          <w:i/>
          <w:iCs/>
          <w:color w:val="000000"/>
          <w:sz w:val="20"/>
          <w:szCs w:val="20"/>
          <w:lang w:eastAsia="lt-LT"/>
        </w:rPr>
        <w:t>, 2025-01-30, paskelbta TAR 2025-01-30, i. k. 2025-01238</w:t>
      </w:r>
    </w:p>
    <w:p w14:paraId="088F8C29" w14:textId="77777777" w:rsidR="00E41185" w:rsidRPr="00211003" w:rsidRDefault="00E41185" w:rsidP="00E41185">
      <w:pPr>
        <w:rPr>
          <w:rFonts w:ascii="Times New Roman" w:hAnsi="Times New Roman"/>
          <w:color w:val="000000"/>
          <w:sz w:val="24"/>
          <w:szCs w:val="24"/>
          <w:lang w:eastAsia="lt-LT"/>
        </w:rPr>
      </w:pPr>
    </w:p>
    <w:p w14:paraId="0600C6BB" w14:textId="77777777" w:rsidR="00E41185" w:rsidRPr="00211003" w:rsidRDefault="00E41185" w:rsidP="00E41185">
      <w:pPr>
        <w:jc w:val="center"/>
        <w:rPr>
          <w:rFonts w:ascii="Times New Roman" w:hAnsi="Times New Roman"/>
          <w:color w:val="000000"/>
          <w:sz w:val="24"/>
          <w:szCs w:val="24"/>
          <w:lang w:eastAsia="lt-LT"/>
        </w:rPr>
      </w:pPr>
      <w:bookmarkStart w:id="7" w:name="part_f2ddccd146d7488588afe59fe25b432b"/>
      <w:bookmarkEnd w:id="7"/>
      <w:r w:rsidRPr="00211003">
        <w:rPr>
          <w:rFonts w:ascii="Times New Roman" w:hAnsi="Times New Roman"/>
          <w:b/>
          <w:bCs/>
          <w:color w:val="000000"/>
          <w:sz w:val="24"/>
          <w:szCs w:val="24"/>
          <w:lang w:eastAsia="lt-LT"/>
        </w:rPr>
        <w:t>XIII SKYRIUS</w:t>
      </w:r>
    </w:p>
    <w:p w14:paraId="66D4B27F"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STATYBINĖS MEDŽIAGOS</w:t>
      </w:r>
    </w:p>
    <w:p w14:paraId="08D0A5AE"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 </w:t>
      </w:r>
    </w:p>
    <w:p w14:paraId="4770BB22" w14:textId="77777777" w:rsidR="00E41185" w:rsidRPr="00211003" w:rsidRDefault="00E41185" w:rsidP="00E41185">
      <w:pPr>
        <w:ind w:firstLine="851"/>
        <w:jc w:val="both"/>
        <w:rPr>
          <w:rFonts w:ascii="Times New Roman" w:hAnsi="Times New Roman"/>
          <w:color w:val="000000"/>
          <w:sz w:val="24"/>
          <w:szCs w:val="24"/>
          <w:lang w:eastAsia="lt-LT"/>
        </w:rPr>
      </w:pPr>
      <w:bookmarkStart w:id="8" w:name="part_9ba036fbd6b34fde9f200940cb3fe17f"/>
      <w:bookmarkEnd w:id="8"/>
      <w:r w:rsidRPr="00211003">
        <w:rPr>
          <w:rFonts w:ascii="Times New Roman" w:hAnsi="Times New Roman"/>
          <w:color w:val="000000"/>
          <w:sz w:val="24"/>
          <w:szCs w:val="24"/>
          <w:lang w:eastAsia="lt-LT"/>
        </w:rPr>
        <w:t>16. Mediena ir jos produktai:</w:t>
      </w:r>
    </w:p>
    <w:p w14:paraId="4AC7E6A9" w14:textId="77777777" w:rsidR="00E41185" w:rsidRPr="00211003" w:rsidRDefault="00E41185" w:rsidP="00E41185">
      <w:pPr>
        <w:ind w:firstLine="851"/>
        <w:jc w:val="both"/>
        <w:rPr>
          <w:rFonts w:ascii="Times New Roman" w:hAnsi="Times New Roman"/>
          <w:color w:val="000000"/>
          <w:sz w:val="24"/>
          <w:szCs w:val="24"/>
          <w:lang w:eastAsia="lt-LT"/>
        </w:rPr>
      </w:pPr>
      <w:bookmarkStart w:id="9" w:name="part_f73b4956839b4e8a803f6f25788de8d2"/>
      <w:bookmarkEnd w:id="9"/>
      <w:r w:rsidRPr="00211003">
        <w:rPr>
          <w:rFonts w:ascii="Times New Roman" w:hAnsi="Times New Roman"/>
          <w:color w:val="000000"/>
          <w:sz w:val="24"/>
          <w:szCs w:val="24"/>
          <w:lang w:eastAsia="lt-LT"/>
        </w:rPr>
        <w:t>16.1. ne mažiau kaip 80 proc. statiniuose naudojamos medienos, medienos medžiagų ir gaminių turi būti iš miškų, sertifikuotų naudojant FSC ar PEFC miškų sertifikavimo sistemas arba lygiavertes sertifikavimo sistemas;</w:t>
      </w:r>
    </w:p>
    <w:p w14:paraId="71E8BD07" w14:textId="77777777" w:rsidR="00E41185" w:rsidRPr="00211003" w:rsidRDefault="00E41185" w:rsidP="00E41185">
      <w:pPr>
        <w:ind w:firstLine="851"/>
        <w:jc w:val="both"/>
        <w:rPr>
          <w:rFonts w:ascii="Times New Roman" w:hAnsi="Times New Roman"/>
          <w:color w:val="000000"/>
          <w:sz w:val="24"/>
          <w:szCs w:val="24"/>
          <w:lang w:eastAsia="lt-LT"/>
        </w:rPr>
      </w:pPr>
      <w:bookmarkStart w:id="10" w:name="part_03ae88f65b424c0d887966ed79334f24"/>
      <w:bookmarkEnd w:id="10"/>
      <w:r w:rsidRPr="00211003">
        <w:rPr>
          <w:rFonts w:ascii="Times New Roman" w:hAnsi="Times New Roman"/>
          <w:color w:val="000000"/>
          <w:sz w:val="24"/>
          <w:szCs w:val="24"/>
          <w:lang w:eastAsia="lt-LT"/>
        </w:rPr>
        <w:t>16.</w:t>
      </w:r>
      <w:r w:rsidRPr="00211003">
        <w:rPr>
          <w:rFonts w:ascii="Times New Roman" w:hAnsi="Times New Roman"/>
          <w:smallCaps/>
          <w:color w:val="000000"/>
          <w:sz w:val="24"/>
          <w:szCs w:val="24"/>
          <w:lang w:eastAsia="lt-LT"/>
        </w:rPr>
        <w:t>2. </w:t>
      </w:r>
      <w:r w:rsidRPr="00211003">
        <w:rPr>
          <w:rFonts w:ascii="Times New Roman" w:hAnsi="Times New Roman"/>
          <w:color w:val="000000"/>
          <w:sz w:val="24"/>
          <w:szCs w:val="24"/>
          <w:lang w:eastAsia="lt-LT"/>
        </w:rPr>
        <w:t xml:space="preserve">plokštėse, kuriose yra </w:t>
      </w:r>
      <w:proofErr w:type="spellStart"/>
      <w:r w:rsidRPr="00211003">
        <w:rPr>
          <w:rFonts w:ascii="Times New Roman" w:hAnsi="Times New Roman"/>
          <w:color w:val="000000"/>
          <w:sz w:val="24"/>
          <w:szCs w:val="24"/>
          <w:lang w:eastAsia="lt-LT"/>
        </w:rPr>
        <w:t>formaldehido</w:t>
      </w:r>
      <w:proofErr w:type="spellEnd"/>
      <w:r w:rsidRPr="00211003">
        <w:rPr>
          <w:rFonts w:ascii="Times New Roman" w:hAnsi="Times New Roman"/>
          <w:color w:val="000000"/>
          <w:sz w:val="24"/>
          <w:szCs w:val="24"/>
          <w:lang w:eastAsia="lt-LT"/>
        </w:rPr>
        <w:t xml:space="preserve"> rišamųjų medžiagų, </w:t>
      </w:r>
      <w:proofErr w:type="spellStart"/>
      <w:r w:rsidRPr="00211003">
        <w:rPr>
          <w:rFonts w:ascii="Times New Roman" w:hAnsi="Times New Roman"/>
          <w:color w:val="000000"/>
          <w:sz w:val="24"/>
          <w:szCs w:val="24"/>
          <w:lang w:eastAsia="lt-LT"/>
        </w:rPr>
        <w:t>formaldehido</w:t>
      </w:r>
      <w:proofErr w:type="spellEnd"/>
      <w:r w:rsidRPr="00211003">
        <w:rPr>
          <w:rFonts w:ascii="Times New Roman" w:hAnsi="Times New Roman"/>
          <w:color w:val="000000"/>
          <w:sz w:val="24"/>
          <w:szCs w:val="24"/>
          <w:lang w:eastAsia="lt-LT"/>
        </w:rPr>
        <w:t xml:space="preserve"> emisija į atmosferą E1 klasės plokštėms turi būti ne didesnė kaip 0,124 mg/m</w:t>
      </w:r>
      <w:r w:rsidRPr="00211003">
        <w:rPr>
          <w:rFonts w:ascii="Times New Roman" w:hAnsi="Times New Roman"/>
          <w:color w:val="000000"/>
          <w:sz w:val="24"/>
          <w:szCs w:val="24"/>
          <w:vertAlign w:val="superscript"/>
          <w:lang w:eastAsia="lt-LT"/>
        </w:rPr>
        <w:t>3</w:t>
      </w:r>
      <w:r w:rsidRPr="00211003">
        <w:rPr>
          <w:rFonts w:ascii="Times New Roman" w:hAnsi="Times New Roman"/>
          <w:color w:val="000000"/>
          <w:sz w:val="24"/>
          <w:szCs w:val="24"/>
          <w:lang w:eastAsia="lt-LT"/>
        </w:rPr>
        <w:t xml:space="preserve"> oro pagal bandymo metodą LST EN 13986 „Medienos skydai, naudojami statybinėms konstrukcijoms. Charakteristikos, atitikties įvertinimas ir ženklinimas“ (arba lygiavertį standartą) arba </w:t>
      </w:r>
      <w:proofErr w:type="spellStart"/>
      <w:r w:rsidRPr="00211003">
        <w:rPr>
          <w:rFonts w:ascii="Times New Roman" w:hAnsi="Times New Roman"/>
          <w:color w:val="000000"/>
          <w:sz w:val="24"/>
          <w:szCs w:val="24"/>
          <w:lang w:eastAsia="lt-LT"/>
        </w:rPr>
        <w:t>formaldehido</w:t>
      </w:r>
      <w:proofErr w:type="spellEnd"/>
      <w:r w:rsidRPr="00211003">
        <w:rPr>
          <w:rFonts w:ascii="Times New Roman" w:hAnsi="Times New Roman"/>
          <w:color w:val="000000"/>
          <w:sz w:val="24"/>
          <w:szCs w:val="24"/>
          <w:lang w:eastAsia="lt-LT"/>
        </w:rPr>
        <w:t xml:space="preserve"> koncentracija turi būti ne didesnė kaip 0,1 </w:t>
      </w:r>
      <w:proofErr w:type="spellStart"/>
      <w:r w:rsidRPr="00211003">
        <w:rPr>
          <w:rFonts w:ascii="Times New Roman" w:hAnsi="Times New Roman"/>
          <w:color w:val="000000"/>
          <w:sz w:val="24"/>
          <w:szCs w:val="24"/>
          <w:lang w:eastAsia="lt-LT"/>
        </w:rPr>
        <w:t>ppm</w:t>
      </w:r>
      <w:proofErr w:type="spellEnd"/>
      <w:r w:rsidRPr="00211003">
        <w:rPr>
          <w:rFonts w:ascii="Times New Roman" w:hAnsi="Times New Roman"/>
          <w:color w:val="000000"/>
          <w:sz w:val="24"/>
          <w:szCs w:val="24"/>
          <w:lang w:eastAsia="lt-LT"/>
        </w:rPr>
        <w:t xml:space="preserve"> pagal bandymo metodą LST EN 717-1 „Medienos skydai. </w:t>
      </w:r>
      <w:proofErr w:type="spellStart"/>
      <w:r w:rsidRPr="00211003">
        <w:rPr>
          <w:rFonts w:ascii="Times New Roman" w:hAnsi="Times New Roman"/>
          <w:color w:val="000000"/>
          <w:sz w:val="24"/>
          <w:szCs w:val="24"/>
          <w:lang w:eastAsia="lt-LT"/>
        </w:rPr>
        <w:t>Formaldehido</w:t>
      </w:r>
      <w:proofErr w:type="spellEnd"/>
      <w:r w:rsidRPr="00211003">
        <w:rPr>
          <w:rFonts w:ascii="Times New Roman" w:hAnsi="Times New Roman"/>
          <w:color w:val="000000"/>
          <w:sz w:val="24"/>
          <w:szCs w:val="24"/>
          <w:lang w:eastAsia="lt-LT"/>
        </w:rPr>
        <w:t xml:space="preserve"> išsiskyrimo nustatymas. 1 dalis. </w:t>
      </w:r>
      <w:proofErr w:type="spellStart"/>
      <w:r w:rsidRPr="00211003">
        <w:rPr>
          <w:rFonts w:ascii="Times New Roman" w:hAnsi="Times New Roman"/>
          <w:color w:val="000000"/>
          <w:sz w:val="24"/>
          <w:szCs w:val="24"/>
          <w:lang w:eastAsia="lt-LT"/>
        </w:rPr>
        <w:t>Formaldehido</w:t>
      </w:r>
      <w:proofErr w:type="spellEnd"/>
      <w:r w:rsidRPr="00211003">
        <w:rPr>
          <w:rFonts w:ascii="Times New Roman" w:hAnsi="Times New Roman"/>
          <w:color w:val="000000"/>
          <w:sz w:val="24"/>
          <w:szCs w:val="24"/>
          <w:lang w:eastAsia="lt-LT"/>
        </w:rPr>
        <w:t xml:space="preserve"> išsiskyrimo nustatymas kameros metodu“ (arba lygiavertį standartą).</w:t>
      </w:r>
    </w:p>
    <w:p w14:paraId="08A8BB5E" w14:textId="77777777" w:rsidR="00E41185" w:rsidRPr="00211003" w:rsidRDefault="00E41185" w:rsidP="00E41185">
      <w:pPr>
        <w:ind w:firstLine="851"/>
        <w:jc w:val="both"/>
        <w:rPr>
          <w:rFonts w:ascii="Times New Roman" w:hAnsi="Times New Roman"/>
          <w:color w:val="000000"/>
          <w:sz w:val="24"/>
          <w:szCs w:val="24"/>
          <w:lang w:eastAsia="lt-LT"/>
        </w:rPr>
      </w:pPr>
      <w:bookmarkStart w:id="11" w:name="part_198289c33924403982d5dc917e8151bd"/>
      <w:bookmarkEnd w:id="11"/>
      <w:r w:rsidRPr="00211003">
        <w:rPr>
          <w:rFonts w:ascii="Times New Roman" w:hAnsi="Times New Roman"/>
          <w:color w:val="000000"/>
          <w:sz w:val="24"/>
          <w:szCs w:val="24"/>
          <w:lang w:eastAsia="lt-LT"/>
        </w:rPr>
        <w:t>16</w:t>
      </w:r>
      <w:r w:rsidRPr="00211003">
        <w:rPr>
          <w:rFonts w:ascii="Times New Roman" w:hAnsi="Times New Roman"/>
          <w:color w:val="000000"/>
          <w:sz w:val="24"/>
          <w:szCs w:val="24"/>
          <w:vertAlign w:val="superscript"/>
          <w:lang w:eastAsia="lt-LT"/>
        </w:rPr>
        <w:t>1</w:t>
      </w:r>
      <w:r w:rsidRPr="00211003">
        <w:rPr>
          <w:rFonts w:ascii="Times New Roman" w:hAnsi="Times New Roman"/>
          <w:color w:val="000000"/>
          <w:sz w:val="24"/>
          <w:szCs w:val="24"/>
          <w:lang w:eastAsia="lt-LT"/>
        </w:rPr>
        <w:t>. Visuomeninės paskirties pastatų, suprojektuotų pagal 15.1 ir 15.2 papunkčiuose nustatytus minimalius aplinkos apsaugos kriterijus (XII skyrius „Pastatų projektavimas ir statybos darbai“), statyboje: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C28C882"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Papildyta punktu:</w:t>
      </w:r>
    </w:p>
    <w:p w14:paraId="53A10861"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8" w:tgtFrame="_parent">
        <w:r w:rsidRPr="00211003">
          <w:rPr>
            <w:rFonts w:ascii="Times New Roman" w:hAnsi="Times New Roman"/>
            <w:i/>
            <w:iCs/>
            <w:color w:val="0000FF"/>
            <w:sz w:val="20"/>
            <w:szCs w:val="20"/>
            <w:u w:val="single"/>
            <w:lang w:eastAsia="lt-LT"/>
          </w:rPr>
          <w:t>D1-367</w:t>
        </w:r>
      </w:hyperlink>
      <w:r w:rsidRPr="00211003">
        <w:rPr>
          <w:rFonts w:ascii="Times New Roman" w:hAnsi="Times New Roman"/>
          <w:i/>
          <w:iCs/>
          <w:color w:val="000000"/>
          <w:sz w:val="20"/>
          <w:szCs w:val="20"/>
          <w:lang w:eastAsia="lt-LT"/>
        </w:rPr>
        <w:t>, 2024-10-29, paskelbta TAR 2024-10-29, i. k. 2024-18741</w:t>
      </w:r>
    </w:p>
    <w:p w14:paraId="63CB5351"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Punkto pakeitimai:</w:t>
      </w:r>
    </w:p>
    <w:p w14:paraId="0A4841B7"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9" w:tgtFrame="_parent">
        <w:r w:rsidRPr="00211003">
          <w:rPr>
            <w:rFonts w:ascii="Times New Roman" w:hAnsi="Times New Roman"/>
            <w:i/>
            <w:iCs/>
            <w:color w:val="0000FF"/>
            <w:sz w:val="20"/>
            <w:szCs w:val="20"/>
            <w:u w:val="single"/>
            <w:lang w:eastAsia="lt-LT"/>
          </w:rPr>
          <w:t>D1-11</w:t>
        </w:r>
      </w:hyperlink>
      <w:r w:rsidRPr="00211003">
        <w:rPr>
          <w:rFonts w:ascii="Times New Roman" w:hAnsi="Times New Roman"/>
          <w:i/>
          <w:iCs/>
          <w:color w:val="000000"/>
          <w:sz w:val="20"/>
          <w:szCs w:val="20"/>
          <w:lang w:eastAsia="lt-LT"/>
        </w:rPr>
        <w:t>, 2025-01-30, paskelbta TAR 2025-01-30, i. k. 2025-01238</w:t>
      </w:r>
    </w:p>
    <w:p w14:paraId="110DC38E"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5813C94B" w14:textId="77777777" w:rsidR="00E41185" w:rsidRPr="00211003" w:rsidRDefault="00E41185" w:rsidP="00E41185">
      <w:pPr>
        <w:ind w:firstLine="851"/>
        <w:rPr>
          <w:rFonts w:ascii="Times New Roman" w:hAnsi="Times New Roman"/>
          <w:color w:val="000000"/>
          <w:sz w:val="24"/>
          <w:szCs w:val="24"/>
          <w:lang w:eastAsia="lt-LT"/>
        </w:rPr>
      </w:pPr>
      <w:bookmarkStart w:id="12" w:name="part_aadc2699f3734964b09b1cf4fdbb1df4"/>
      <w:bookmarkEnd w:id="12"/>
      <w:r w:rsidRPr="00211003">
        <w:rPr>
          <w:rFonts w:ascii="Times New Roman" w:hAnsi="Times New Roman"/>
          <w:color w:val="000000"/>
          <w:sz w:val="24"/>
          <w:szCs w:val="24"/>
          <w:lang w:eastAsia="lt-LT"/>
        </w:rPr>
        <w:t>17. Dažai:</w:t>
      </w:r>
    </w:p>
    <w:p w14:paraId="0A1E309E" w14:textId="77777777" w:rsidR="00E41185" w:rsidRPr="00211003" w:rsidRDefault="00E41185" w:rsidP="00E41185">
      <w:pPr>
        <w:ind w:firstLine="851"/>
        <w:jc w:val="both"/>
        <w:rPr>
          <w:rFonts w:ascii="Times New Roman" w:hAnsi="Times New Roman"/>
          <w:color w:val="000000"/>
          <w:sz w:val="24"/>
          <w:szCs w:val="24"/>
          <w:lang w:eastAsia="lt-LT"/>
        </w:rPr>
      </w:pPr>
      <w:bookmarkStart w:id="13" w:name="part_5b8c38b77c8a4e4597e8a98dfa4f8858"/>
      <w:bookmarkEnd w:id="13"/>
      <w:r w:rsidRPr="00211003">
        <w:rPr>
          <w:rFonts w:ascii="Times New Roman" w:hAnsi="Times New Roman"/>
          <w:color w:val="000000"/>
          <w:sz w:val="24"/>
          <w:szCs w:val="24"/>
          <w:lang w:eastAsia="lt-LT"/>
        </w:rPr>
        <w:t xml:space="preserve">17.1. paruoštų naudoti patalpų vidaus ir išorės dažų produkte lakiųjų organinių junginių (LOJ), kurių pradinė virimo temperatūra, esant standartiniam 101,3 </w:t>
      </w:r>
      <w:proofErr w:type="spellStart"/>
      <w:r w:rsidRPr="00211003">
        <w:rPr>
          <w:rFonts w:ascii="Times New Roman" w:hAnsi="Times New Roman"/>
          <w:color w:val="000000"/>
          <w:sz w:val="24"/>
          <w:szCs w:val="24"/>
          <w:lang w:eastAsia="lt-LT"/>
        </w:rPr>
        <w:t>kPa</w:t>
      </w:r>
      <w:proofErr w:type="spellEnd"/>
      <w:r w:rsidRPr="00211003">
        <w:rPr>
          <w:rFonts w:ascii="Times New Roman" w:hAnsi="Times New Roman"/>
          <w:color w:val="000000"/>
          <w:sz w:val="24"/>
          <w:szCs w:val="24"/>
          <w:lang w:eastAsia="lt-LT"/>
        </w:rPr>
        <w:t xml:space="preserve"> slėgiui, yra ne aukštesnė kaip 250 ˚C, turi būti ne daugiau kaip:</w:t>
      </w:r>
    </w:p>
    <w:tbl>
      <w:tblPr>
        <w:tblW w:w="8931" w:type="dxa"/>
        <w:tblInd w:w="675" w:type="dxa"/>
        <w:tblLook w:val="04A0" w:firstRow="1" w:lastRow="0" w:firstColumn="1" w:lastColumn="0" w:noHBand="0" w:noVBand="1"/>
      </w:tblPr>
      <w:tblGrid>
        <w:gridCol w:w="567"/>
        <w:gridCol w:w="6235"/>
        <w:gridCol w:w="2129"/>
      </w:tblGrid>
      <w:tr w:rsidR="00E41185" w:rsidRPr="00211003" w14:paraId="361C99EA" w14:textId="77777777" w:rsidTr="00DB5E39">
        <w:tc>
          <w:tcPr>
            <w:tcW w:w="567" w:type="dxa"/>
            <w:tcBorders>
              <w:top w:val="single" w:sz="8" w:space="0" w:color="000000"/>
              <w:left w:val="single" w:sz="8" w:space="0" w:color="000000"/>
              <w:bottom w:val="single" w:sz="8" w:space="0" w:color="000000"/>
              <w:right w:val="single" w:sz="8" w:space="0" w:color="000000"/>
            </w:tcBorders>
          </w:tcPr>
          <w:p w14:paraId="433BE63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Eil. Nr.</w:t>
            </w:r>
          </w:p>
        </w:tc>
        <w:tc>
          <w:tcPr>
            <w:tcW w:w="6235" w:type="dxa"/>
            <w:tcBorders>
              <w:top w:val="single" w:sz="8" w:space="0" w:color="000000"/>
              <w:bottom w:val="single" w:sz="8" w:space="0" w:color="000000"/>
              <w:right w:val="single" w:sz="8" w:space="0" w:color="000000"/>
            </w:tcBorders>
          </w:tcPr>
          <w:p w14:paraId="6BFC2E3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Produkto aprašymas</w:t>
            </w:r>
          </w:p>
        </w:tc>
        <w:tc>
          <w:tcPr>
            <w:tcW w:w="2129" w:type="dxa"/>
            <w:tcBorders>
              <w:top w:val="single" w:sz="8" w:space="0" w:color="000000"/>
              <w:bottom w:val="single" w:sz="8" w:space="0" w:color="000000"/>
              <w:right w:val="single" w:sz="8" w:space="0" w:color="000000"/>
            </w:tcBorders>
          </w:tcPr>
          <w:p w14:paraId="4484CF9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LOJ ribinė vertė, g/l (įskaitant vandenį)</w:t>
            </w:r>
          </w:p>
        </w:tc>
      </w:tr>
      <w:tr w:rsidR="00E41185" w:rsidRPr="00211003" w14:paraId="4102B89B" w14:textId="77777777" w:rsidTr="00DB5E39">
        <w:tc>
          <w:tcPr>
            <w:tcW w:w="567" w:type="dxa"/>
            <w:tcBorders>
              <w:left w:val="single" w:sz="8" w:space="0" w:color="000000"/>
              <w:bottom w:val="single" w:sz="8" w:space="0" w:color="000000"/>
              <w:right w:val="single" w:sz="8" w:space="0" w:color="000000"/>
            </w:tcBorders>
          </w:tcPr>
          <w:p w14:paraId="0249797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w:t>
            </w:r>
          </w:p>
        </w:tc>
        <w:tc>
          <w:tcPr>
            <w:tcW w:w="6235" w:type="dxa"/>
            <w:tcBorders>
              <w:bottom w:val="single" w:sz="8" w:space="0" w:color="000000"/>
              <w:right w:val="single" w:sz="8" w:space="0" w:color="000000"/>
            </w:tcBorders>
          </w:tcPr>
          <w:p w14:paraId="57C6247F"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Vidinių sienų ir lubų matinės dangos (blizgesys esant 60º kampui, mažesnis kaip 25) dengimo medžiagos</w:t>
            </w:r>
          </w:p>
        </w:tc>
        <w:tc>
          <w:tcPr>
            <w:tcW w:w="2129" w:type="dxa"/>
            <w:tcBorders>
              <w:bottom w:val="single" w:sz="8" w:space="0" w:color="000000"/>
              <w:right w:val="single" w:sz="8" w:space="0" w:color="000000"/>
            </w:tcBorders>
          </w:tcPr>
          <w:p w14:paraId="6772FA8C"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15</w:t>
            </w:r>
          </w:p>
        </w:tc>
      </w:tr>
      <w:tr w:rsidR="00E41185" w:rsidRPr="00211003" w14:paraId="6C997D06" w14:textId="77777777" w:rsidTr="00DB5E39">
        <w:tc>
          <w:tcPr>
            <w:tcW w:w="567" w:type="dxa"/>
            <w:tcBorders>
              <w:left w:val="single" w:sz="8" w:space="0" w:color="000000"/>
              <w:bottom w:val="single" w:sz="8" w:space="0" w:color="000000"/>
              <w:right w:val="single" w:sz="8" w:space="0" w:color="000000"/>
            </w:tcBorders>
          </w:tcPr>
          <w:p w14:paraId="2070F3C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w:t>
            </w:r>
          </w:p>
        </w:tc>
        <w:tc>
          <w:tcPr>
            <w:tcW w:w="6235" w:type="dxa"/>
            <w:tcBorders>
              <w:bottom w:val="single" w:sz="8" w:space="0" w:color="000000"/>
              <w:right w:val="single" w:sz="8" w:space="0" w:color="000000"/>
            </w:tcBorders>
          </w:tcPr>
          <w:p w14:paraId="28457249"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Vidinių sienų ir lubų blizgiosios dangos (blizgesys esant 60º kampui, mažesnis kaip 25) dengimo medžiagos</w:t>
            </w:r>
          </w:p>
        </w:tc>
        <w:tc>
          <w:tcPr>
            <w:tcW w:w="2129" w:type="dxa"/>
            <w:tcBorders>
              <w:bottom w:val="single" w:sz="8" w:space="0" w:color="000000"/>
              <w:right w:val="single" w:sz="8" w:space="0" w:color="000000"/>
            </w:tcBorders>
          </w:tcPr>
          <w:p w14:paraId="0B3E359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60</w:t>
            </w:r>
          </w:p>
        </w:tc>
      </w:tr>
      <w:tr w:rsidR="00E41185" w:rsidRPr="00211003" w14:paraId="5B989692" w14:textId="77777777" w:rsidTr="00DB5E39">
        <w:tc>
          <w:tcPr>
            <w:tcW w:w="567" w:type="dxa"/>
            <w:tcBorders>
              <w:left w:val="single" w:sz="8" w:space="0" w:color="000000"/>
              <w:bottom w:val="single" w:sz="8" w:space="0" w:color="000000"/>
              <w:right w:val="single" w:sz="8" w:space="0" w:color="000000"/>
            </w:tcBorders>
          </w:tcPr>
          <w:p w14:paraId="575E335C"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w:t>
            </w:r>
          </w:p>
        </w:tc>
        <w:tc>
          <w:tcPr>
            <w:tcW w:w="6235" w:type="dxa"/>
            <w:tcBorders>
              <w:bottom w:val="single" w:sz="8" w:space="0" w:color="000000"/>
              <w:right w:val="single" w:sz="8" w:space="0" w:color="000000"/>
            </w:tcBorders>
          </w:tcPr>
          <w:p w14:paraId="53E524B7"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Išorinių sienų mineraliniam pagrindui skirtos dangos</w:t>
            </w:r>
          </w:p>
        </w:tc>
        <w:tc>
          <w:tcPr>
            <w:tcW w:w="2129" w:type="dxa"/>
            <w:tcBorders>
              <w:bottom w:val="single" w:sz="8" w:space="0" w:color="000000"/>
              <w:right w:val="single" w:sz="8" w:space="0" w:color="000000"/>
            </w:tcBorders>
          </w:tcPr>
          <w:p w14:paraId="18BE679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30</w:t>
            </w:r>
          </w:p>
        </w:tc>
      </w:tr>
      <w:tr w:rsidR="00E41185" w:rsidRPr="00211003" w14:paraId="545A0D5C" w14:textId="77777777" w:rsidTr="00DB5E39">
        <w:tc>
          <w:tcPr>
            <w:tcW w:w="567" w:type="dxa"/>
            <w:tcBorders>
              <w:left w:val="single" w:sz="8" w:space="0" w:color="000000"/>
              <w:bottom w:val="single" w:sz="8" w:space="0" w:color="000000"/>
              <w:right w:val="single" w:sz="8" w:space="0" w:color="000000"/>
            </w:tcBorders>
          </w:tcPr>
          <w:p w14:paraId="07D537E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c>
          <w:tcPr>
            <w:tcW w:w="6235" w:type="dxa"/>
            <w:tcBorders>
              <w:bottom w:val="single" w:sz="8" w:space="0" w:color="000000"/>
              <w:right w:val="single" w:sz="8" w:space="0" w:color="000000"/>
            </w:tcBorders>
          </w:tcPr>
          <w:p w14:paraId="19CE8318"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Vidaus ir (ar) išorės apdailos ir padengimo dažai medienai ir metalui</w:t>
            </w:r>
          </w:p>
        </w:tc>
        <w:tc>
          <w:tcPr>
            <w:tcW w:w="2129" w:type="dxa"/>
            <w:tcBorders>
              <w:bottom w:val="single" w:sz="8" w:space="0" w:color="000000"/>
              <w:right w:val="single" w:sz="8" w:space="0" w:color="000000"/>
            </w:tcBorders>
          </w:tcPr>
          <w:p w14:paraId="2287F1F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90</w:t>
            </w:r>
          </w:p>
        </w:tc>
      </w:tr>
      <w:tr w:rsidR="00E41185" w:rsidRPr="00211003" w14:paraId="74AF7EDC" w14:textId="77777777" w:rsidTr="00DB5E39">
        <w:tc>
          <w:tcPr>
            <w:tcW w:w="567" w:type="dxa"/>
            <w:tcBorders>
              <w:left w:val="single" w:sz="8" w:space="0" w:color="000000"/>
              <w:bottom w:val="single" w:sz="8" w:space="0" w:color="000000"/>
              <w:right w:val="single" w:sz="8" w:space="0" w:color="000000"/>
            </w:tcBorders>
          </w:tcPr>
          <w:p w14:paraId="1DBF559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lastRenderedPageBreak/>
              <w:t>5.</w:t>
            </w:r>
          </w:p>
        </w:tc>
        <w:tc>
          <w:tcPr>
            <w:tcW w:w="6235" w:type="dxa"/>
            <w:tcBorders>
              <w:bottom w:val="single" w:sz="8" w:space="0" w:color="000000"/>
              <w:right w:val="single" w:sz="8" w:space="0" w:color="000000"/>
            </w:tcBorders>
          </w:tcPr>
          <w:p w14:paraId="5043738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Vidaus apdailos lakai ir medienos beicai, įskaitant neskaidrius medienos beicus</w:t>
            </w:r>
          </w:p>
        </w:tc>
        <w:tc>
          <w:tcPr>
            <w:tcW w:w="2129" w:type="dxa"/>
            <w:tcBorders>
              <w:bottom w:val="single" w:sz="8" w:space="0" w:color="000000"/>
              <w:right w:val="single" w:sz="8" w:space="0" w:color="000000"/>
            </w:tcBorders>
          </w:tcPr>
          <w:p w14:paraId="46B3A43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75</w:t>
            </w:r>
          </w:p>
        </w:tc>
      </w:tr>
      <w:tr w:rsidR="00E41185" w:rsidRPr="00211003" w14:paraId="78B521AC" w14:textId="77777777" w:rsidTr="00DB5E39">
        <w:tc>
          <w:tcPr>
            <w:tcW w:w="567" w:type="dxa"/>
            <w:tcBorders>
              <w:left w:val="single" w:sz="8" w:space="0" w:color="000000"/>
              <w:bottom w:val="single" w:sz="8" w:space="0" w:color="000000"/>
              <w:right w:val="single" w:sz="8" w:space="0" w:color="000000"/>
            </w:tcBorders>
          </w:tcPr>
          <w:p w14:paraId="0BA2B68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w:t>
            </w:r>
          </w:p>
        </w:tc>
        <w:tc>
          <w:tcPr>
            <w:tcW w:w="6235" w:type="dxa"/>
            <w:tcBorders>
              <w:bottom w:val="single" w:sz="8" w:space="0" w:color="000000"/>
              <w:right w:val="single" w:sz="8" w:space="0" w:color="000000"/>
            </w:tcBorders>
          </w:tcPr>
          <w:p w14:paraId="7C42508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Išorės apdailos lakai ir medienos beicai, įskaitant neskaidrius medienos beicus</w:t>
            </w:r>
          </w:p>
        </w:tc>
        <w:tc>
          <w:tcPr>
            <w:tcW w:w="2129" w:type="dxa"/>
            <w:tcBorders>
              <w:bottom w:val="single" w:sz="8" w:space="0" w:color="000000"/>
              <w:right w:val="single" w:sz="8" w:space="0" w:color="000000"/>
            </w:tcBorders>
          </w:tcPr>
          <w:p w14:paraId="17176CC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90</w:t>
            </w:r>
          </w:p>
        </w:tc>
      </w:tr>
      <w:tr w:rsidR="00E41185" w:rsidRPr="00211003" w14:paraId="79BE6F9F" w14:textId="77777777" w:rsidTr="00DB5E39">
        <w:tc>
          <w:tcPr>
            <w:tcW w:w="567" w:type="dxa"/>
            <w:tcBorders>
              <w:left w:val="single" w:sz="8" w:space="0" w:color="000000"/>
              <w:bottom w:val="single" w:sz="8" w:space="0" w:color="000000"/>
              <w:right w:val="single" w:sz="8" w:space="0" w:color="000000"/>
            </w:tcBorders>
          </w:tcPr>
          <w:p w14:paraId="57D9CEB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w:t>
            </w:r>
          </w:p>
        </w:tc>
        <w:tc>
          <w:tcPr>
            <w:tcW w:w="6235" w:type="dxa"/>
            <w:tcBorders>
              <w:bottom w:val="single" w:sz="8" w:space="0" w:color="000000"/>
              <w:right w:val="single" w:sz="8" w:space="0" w:color="000000"/>
            </w:tcBorders>
          </w:tcPr>
          <w:p w14:paraId="59DB95BF"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Vidaus ir išorės plonasluoksniai medienos beicai</w:t>
            </w:r>
          </w:p>
        </w:tc>
        <w:tc>
          <w:tcPr>
            <w:tcW w:w="2129" w:type="dxa"/>
            <w:tcBorders>
              <w:bottom w:val="single" w:sz="8" w:space="0" w:color="000000"/>
              <w:right w:val="single" w:sz="8" w:space="0" w:color="000000"/>
            </w:tcBorders>
          </w:tcPr>
          <w:p w14:paraId="580CAFB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75</w:t>
            </w:r>
          </w:p>
        </w:tc>
      </w:tr>
      <w:tr w:rsidR="00E41185" w:rsidRPr="00211003" w14:paraId="5A5A56FF" w14:textId="77777777" w:rsidTr="00DB5E39">
        <w:tc>
          <w:tcPr>
            <w:tcW w:w="567" w:type="dxa"/>
            <w:tcBorders>
              <w:left w:val="single" w:sz="8" w:space="0" w:color="000000"/>
              <w:bottom w:val="single" w:sz="8" w:space="0" w:color="000000"/>
              <w:right w:val="single" w:sz="8" w:space="0" w:color="000000"/>
            </w:tcBorders>
          </w:tcPr>
          <w:p w14:paraId="19CD2D0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8.</w:t>
            </w:r>
          </w:p>
        </w:tc>
        <w:tc>
          <w:tcPr>
            <w:tcW w:w="6235" w:type="dxa"/>
            <w:tcBorders>
              <w:bottom w:val="single" w:sz="8" w:space="0" w:color="000000"/>
              <w:right w:val="single" w:sz="8" w:space="0" w:color="000000"/>
            </w:tcBorders>
          </w:tcPr>
          <w:p w14:paraId="6F4578ED"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Gruntai ir rišamieji gruntai</w:t>
            </w:r>
          </w:p>
        </w:tc>
        <w:tc>
          <w:tcPr>
            <w:tcW w:w="2129" w:type="dxa"/>
            <w:tcBorders>
              <w:bottom w:val="single" w:sz="8" w:space="0" w:color="000000"/>
              <w:right w:val="single" w:sz="8" w:space="0" w:color="000000"/>
            </w:tcBorders>
          </w:tcPr>
          <w:p w14:paraId="573D00F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15</w:t>
            </w:r>
          </w:p>
        </w:tc>
      </w:tr>
      <w:tr w:rsidR="00E41185" w:rsidRPr="00211003" w14:paraId="1E81FE2E" w14:textId="77777777" w:rsidTr="00DB5E39">
        <w:tc>
          <w:tcPr>
            <w:tcW w:w="567" w:type="dxa"/>
            <w:tcBorders>
              <w:left w:val="single" w:sz="8" w:space="0" w:color="000000"/>
              <w:bottom w:val="single" w:sz="8" w:space="0" w:color="000000"/>
              <w:right w:val="single" w:sz="8" w:space="0" w:color="000000"/>
            </w:tcBorders>
          </w:tcPr>
          <w:p w14:paraId="56C863F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c>
          <w:tcPr>
            <w:tcW w:w="6235" w:type="dxa"/>
            <w:tcBorders>
              <w:bottom w:val="single" w:sz="8" w:space="0" w:color="000000"/>
              <w:right w:val="single" w:sz="8" w:space="0" w:color="000000"/>
            </w:tcBorders>
          </w:tcPr>
          <w:p w14:paraId="60B06AE0"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Rišamieji gruntai</w:t>
            </w:r>
          </w:p>
        </w:tc>
        <w:tc>
          <w:tcPr>
            <w:tcW w:w="2129" w:type="dxa"/>
            <w:tcBorders>
              <w:bottom w:val="single" w:sz="8" w:space="0" w:color="000000"/>
              <w:right w:val="single" w:sz="8" w:space="0" w:color="000000"/>
            </w:tcBorders>
          </w:tcPr>
          <w:p w14:paraId="6B00F34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15</w:t>
            </w:r>
          </w:p>
        </w:tc>
      </w:tr>
      <w:tr w:rsidR="00E41185" w:rsidRPr="00211003" w14:paraId="397B304A" w14:textId="77777777" w:rsidTr="00DB5E39">
        <w:tc>
          <w:tcPr>
            <w:tcW w:w="567" w:type="dxa"/>
            <w:tcBorders>
              <w:left w:val="single" w:sz="8" w:space="0" w:color="000000"/>
              <w:bottom w:val="single" w:sz="8" w:space="0" w:color="000000"/>
              <w:right w:val="single" w:sz="8" w:space="0" w:color="000000"/>
            </w:tcBorders>
          </w:tcPr>
          <w:p w14:paraId="7C00E94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10.</w:t>
            </w:r>
          </w:p>
        </w:tc>
        <w:tc>
          <w:tcPr>
            <w:tcW w:w="6235" w:type="dxa"/>
            <w:tcBorders>
              <w:bottom w:val="single" w:sz="8" w:space="0" w:color="000000"/>
              <w:right w:val="single" w:sz="8" w:space="0" w:color="000000"/>
            </w:tcBorders>
          </w:tcPr>
          <w:p w14:paraId="4A0215F8" w14:textId="77777777" w:rsidR="00E41185" w:rsidRPr="00211003" w:rsidRDefault="00E41185" w:rsidP="00DB5E39">
            <w:pPr>
              <w:rPr>
                <w:rFonts w:ascii="Times New Roman" w:hAnsi="Times New Roman"/>
                <w:sz w:val="24"/>
                <w:szCs w:val="24"/>
                <w:lang w:eastAsia="lt-LT"/>
              </w:rPr>
            </w:pPr>
            <w:proofErr w:type="spellStart"/>
            <w:r w:rsidRPr="00211003">
              <w:rPr>
                <w:rFonts w:ascii="Times New Roman" w:hAnsi="Times New Roman"/>
                <w:lang w:eastAsia="lt-LT"/>
              </w:rPr>
              <w:t>Vienkomponentės</w:t>
            </w:r>
            <w:proofErr w:type="spellEnd"/>
            <w:r w:rsidRPr="00211003">
              <w:rPr>
                <w:rFonts w:ascii="Times New Roman" w:hAnsi="Times New Roman"/>
                <w:lang w:eastAsia="lt-LT"/>
              </w:rPr>
              <w:t xml:space="preserve"> dangos dengimo medžiagos</w:t>
            </w:r>
          </w:p>
        </w:tc>
        <w:tc>
          <w:tcPr>
            <w:tcW w:w="2129" w:type="dxa"/>
            <w:tcBorders>
              <w:bottom w:val="single" w:sz="8" w:space="0" w:color="000000"/>
              <w:right w:val="single" w:sz="8" w:space="0" w:color="000000"/>
            </w:tcBorders>
          </w:tcPr>
          <w:p w14:paraId="4D11A88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100</w:t>
            </w:r>
          </w:p>
        </w:tc>
      </w:tr>
      <w:tr w:rsidR="00E41185" w:rsidRPr="00211003" w14:paraId="086FB5C7" w14:textId="77777777" w:rsidTr="00DB5E39">
        <w:tc>
          <w:tcPr>
            <w:tcW w:w="567" w:type="dxa"/>
            <w:tcBorders>
              <w:left w:val="single" w:sz="8" w:space="0" w:color="000000"/>
              <w:bottom w:val="single" w:sz="8" w:space="0" w:color="000000"/>
              <w:right w:val="single" w:sz="8" w:space="0" w:color="000000"/>
            </w:tcBorders>
          </w:tcPr>
          <w:p w14:paraId="45F85A4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11.</w:t>
            </w:r>
          </w:p>
        </w:tc>
        <w:tc>
          <w:tcPr>
            <w:tcW w:w="6235" w:type="dxa"/>
            <w:tcBorders>
              <w:bottom w:val="single" w:sz="8" w:space="0" w:color="000000"/>
              <w:right w:val="single" w:sz="8" w:space="0" w:color="000000"/>
            </w:tcBorders>
          </w:tcPr>
          <w:p w14:paraId="63AC3600" w14:textId="77777777" w:rsidR="00E41185" w:rsidRPr="00211003" w:rsidRDefault="00E41185" w:rsidP="00DB5E39">
            <w:pPr>
              <w:rPr>
                <w:rFonts w:ascii="Times New Roman" w:hAnsi="Times New Roman"/>
                <w:sz w:val="24"/>
                <w:szCs w:val="24"/>
                <w:lang w:eastAsia="lt-LT"/>
              </w:rPr>
            </w:pPr>
            <w:proofErr w:type="spellStart"/>
            <w:r w:rsidRPr="00211003">
              <w:rPr>
                <w:rFonts w:ascii="Times New Roman" w:hAnsi="Times New Roman"/>
                <w:lang w:eastAsia="lt-LT"/>
              </w:rPr>
              <w:t>Dvikomponentės</w:t>
            </w:r>
            <w:proofErr w:type="spellEnd"/>
            <w:r w:rsidRPr="00211003">
              <w:rPr>
                <w:rFonts w:ascii="Times New Roman" w:hAnsi="Times New Roman"/>
                <w:lang w:eastAsia="lt-LT"/>
              </w:rPr>
              <w:t xml:space="preserve"> reaktyviosios dangos, skirtos specialiam galutiniam naudojimui (pvz., grindims)</w:t>
            </w:r>
          </w:p>
        </w:tc>
        <w:tc>
          <w:tcPr>
            <w:tcW w:w="2129" w:type="dxa"/>
            <w:tcBorders>
              <w:bottom w:val="single" w:sz="8" w:space="0" w:color="000000"/>
              <w:right w:val="single" w:sz="8" w:space="0" w:color="000000"/>
            </w:tcBorders>
          </w:tcPr>
          <w:p w14:paraId="60A0808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100</w:t>
            </w:r>
          </w:p>
        </w:tc>
      </w:tr>
      <w:tr w:rsidR="00E41185" w:rsidRPr="00211003" w14:paraId="03651C46" w14:textId="77777777" w:rsidTr="00DB5E39">
        <w:tc>
          <w:tcPr>
            <w:tcW w:w="567" w:type="dxa"/>
            <w:tcBorders>
              <w:left w:val="single" w:sz="8" w:space="0" w:color="000000"/>
              <w:bottom w:val="single" w:sz="8" w:space="0" w:color="000000"/>
              <w:right w:val="single" w:sz="8" w:space="0" w:color="000000"/>
            </w:tcBorders>
          </w:tcPr>
          <w:p w14:paraId="409D5B0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c>
          <w:tcPr>
            <w:tcW w:w="6235" w:type="dxa"/>
            <w:tcBorders>
              <w:bottom w:val="single" w:sz="8" w:space="0" w:color="000000"/>
              <w:right w:val="single" w:sz="8" w:space="0" w:color="000000"/>
            </w:tcBorders>
          </w:tcPr>
          <w:p w14:paraId="6FB8E25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Dekoratyvinės dangos</w:t>
            </w:r>
          </w:p>
        </w:tc>
        <w:tc>
          <w:tcPr>
            <w:tcW w:w="2129" w:type="dxa"/>
            <w:tcBorders>
              <w:bottom w:val="single" w:sz="8" w:space="0" w:color="000000"/>
              <w:right w:val="single" w:sz="8" w:space="0" w:color="000000"/>
            </w:tcBorders>
          </w:tcPr>
          <w:p w14:paraId="22CF3D0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90</w:t>
            </w:r>
          </w:p>
        </w:tc>
      </w:tr>
      <w:tr w:rsidR="00E41185" w:rsidRPr="00211003" w14:paraId="5056FF2C" w14:textId="77777777" w:rsidTr="00DB5E39">
        <w:tc>
          <w:tcPr>
            <w:tcW w:w="567" w:type="dxa"/>
            <w:tcBorders>
              <w:left w:val="single" w:sz="8" w:space="0" w:color="000000"/>
              <w:bottom w:val="single" w:sz="8" w:space="0" w:color="000000"/>
              <w:right w:val="single" w:sz="8" w:space="0" w:color="000000"/>
            </w:tcBorders>
          </w:tcPr>
          <w:p w14:paraId="58FA5E0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c>
          <w:tcPr>
            <w:tcW w:w="6235" w:type="dxa"/>
            <w:tcBorders>
              <w:bottom w:val="single" w:sz="8" w:space="0" w:color="000000"/>
              <w:right w:val="single" w:sz="8" w:space="0" w:color="000000"/>
            </w:tcBorders>
          </w:tcPr>
          <w:p w14:paraId="17F62004"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Antikoroziniai dažai</w:t>
            </w:r>
          </w:p>
        </w:tc>
        <w:tc>
          <w:tcPr>
            <w:tcW w:w="2129" w:type="dxa"/>
            <w:tcBorders>
              <w:bottom w:val="single" w:sz="8" w:space="0" w:color="000000"/>
              <w:right w:val="single" w:sz="8" w:space="0" w:color="000000"/>
            </w:tcBorders>
          </w:tcPr>
          <w:p w14:paraId="5836FB6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80</w:t>
            </w:r>
          </w:p>
        </w:tc>
      </w:tr>
    </w:tbl>
    <w:p w14:paraId="34881EA4"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650C4361" w14:textId="77777777" w:rsidR="00E41185" w:rsidRPr="00211003" w:rsidRDefault="00E41185" w:rsidP="00E41185">
      <w:pPr>
        <w:ind w:firstLine="851"/>
        <w:jc w:val="both"/>
        <w:rPr>
          <w:rFonts w:ascii="Times New Roman" w:hAnsi="Times New Roman"/>
          <w:color w:val="000000"/>
          <w:sz w:val="24"/>
          <w:szCs w:val="24"/>
          <w:lang w:eastAsia="lt-LT"/>
        </w:rPr>
      </w:pPr>
      <w:bookmarkStart w:id="14" w:name="part_d5f3664025c14e5bb894fbbc5bc8f2b4"/>
      <w:bookmarkEnd w:id="14"/>
      <w:r w:rsidRPr="00211003">
        <w:rPr>
          <w:rFonts w:ascii="Times New Roman" w:hAnsi="Times New Roman"/>
          <w:color w:val="000000"/>
          <w:sz w:val="24"/>
          <w:szCs w:val="24"/>
          <w:lang w:eastAsia="lt-LT"/>
        </w:rPr>
        <w:t>17.2.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2281DD39"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 </w:t>
      </w:r>
    </w:p>
    <w:p w14:paraId="6B108648" w14:textId="77777777" w:rsidR="00E41185" w:rsidRPr="00211003" w:rsidRDefault="00E41185" w:rsidP="00E41185">
      <w:pPr>
        <w:ind w:firstLine="851"/>
        <w:jc w:val="both"/>
        <w:rPr>
          <w:rFonts w:ascii="Times New Roman" w:hAnsi="Times New Roman"/>
          <w:color w:val="000000"/>
          <w:sz w:val="24"/>
          <w:szCs w:val="24"/>
          <w:lang w:eastAsia="lt-LT"/>
        </w:rPr>
      </w:pPr>
      <w:bookmarkStart w:id="15" w:name="part_db897d0e998e4befa844fb2ad777a4c3"/>
      <w:bookmarkEnd w:id="15"/>
      <w:r w:rsidRPr="00211003">
        <w:rPr>
          <w:rFonts w:ascii="Times New Roman" w:hAnsi="Times New Roman"/>
          <w:color w:val="000000"/>
          <w:sz w:val="24"/>
          <w:szCs w:val="24"/>
          <w:lang w:eastAsia="lt-LT"/>
        </w:rPr>
        <w:t>18. Termoizoliacinės medžiagos:</w:t>
      </w:r>
    </w:p>
    <w:p w14:paraId="73FC694C" w14:textId="77777777" w:rsidR="00E41185" w:rsidRPr="00211003" w:rsidRDefault="00E41185" w:rsidP="00E41185">
      <w:pPr>
        <w:ind w:firstLine="851"/>
        <w:jc w:val="both"/>
        <w:rPr>
          <w:rFonts w:ascii="Times New Roman" w:hAnsi="Times New Roman"/>
          <w:color w:val="000000"/>
          <w:sz w:val="24"/>
          <w:szCs w:val="24"/>
          <w:lang w:eastAsia="lt-LT"/>
        </w:rPr>
      </w:pPr>
      <w:bookmarkStart w:id="16" w:name="part_3b4a235b87024ddda9f6695996569d5e"/>
      <w:bookmarkEnd w:id="16"/>
      <w:r w:rsidRPr="00211003">
        <w:rPr>
          <w:rFonts w:ascii="Times New Roman" w:hAnsi="Times New Roman"/>
          <w:color w:val="000000"/>
          <w:sz w:val="24"/>
          <w:szCs w:val="24"/>
          <w:lang w:eastAsia="lt-LT"/>
        </w:rPr>
        <w:t>18.1. produktas neturi išskirti šių cheminių medžiagų:</w:t>
      </w:r>
    </w:p>
    <w:p w14:paraId="35606D3D" w14:textId="77777777" w:rsidR="00E41185" w:rsidRPr="00211003" w:rsidRDefault="00E41185" w:rsidP="00E41185">
      <w:pPr>
        <w:ind w:firstLine="851"/>
        <w:jc w:val="both"/>
        <w:rPr>
          <w:rFonts w:ascii="Times New Roman" w:hAnsi="Times New Roman"/>
          <w:color w:val="000000"/>
          <w:sz w:val="24"/>
          <w:szCs w:val="24"/>
          <w:lang w:eastAsia="lt-LT"/>
        </w:rPr>
      </w:pPr>
      <w:bookmarkStart w:id="17" w:name="part_6428aced2d554057a8c86061854cfb00"/>
      <w:bookmarkEnd w:id="17"/>
      <w:r w:rsidRPr="00211003">
        <w:rPr>
          <w:rFonts w:ascii="Times New Roman" w:hAnsi="Times New Roman"/>
          <w:color w:val="000000"/>
          <w:sz w:val="24"/>
          <w:szCs w:val="24"/>
          <w:lang w:eastAsia="lt-LT"/>
        </w:rPr>
        <w:t xml:space="preserve">18.1.1. </w:t>
      </w:r>
      <w:proofErr w:type="spellStart"/>
      <w:r w:rsidRPr="00211003">
        <w:rPr>
          <w:rFonts w:ascii="Times New Roman" w:hAnsi="Times New Roman"/>
          <w:color w:val="000000"/>
          <w:sz w:val="24"/>
          <w:szCs w:val="24"/>
          <w:lang w:eastAsia="lt-LT"/>
        </w:rPr>
        <w:t>fluorintų</w:t>
      </w:r>
      <w:proofErr w:type="spellEnd"/>
      <w:r w:rsidRPr="00211003">
        <w:rPr>
          <w:rFonts w:ascii="Times New Roman" w:hAnsi="Times New Roman"/>
          <w:color w:val="000000"/>
          <w:sz w:val="24"/>
          <w:szCs w:val="24"/>
          <w:lang w:eastAsia="lt-LT"/>
        </w:rPr>
        <w:t xml:space="preserve"> šiltnamio efektą sukeliančių dujų pagal Europos Parlamento ir Tarybos reglamentą (EB) Nr. 842/2006 dėl </w:t>
      </w:r>
      <w:proofErr w:type="spellStart"/>
      <w:r w:rsidRPr="00211003">
        <w:rPr>
          <w:rFonts w:ascii="Times New Roman" w:hAnsi="Times New Roman"/>
          <w:color w:val="000000"/>
          <w:sz w:val="24"/>
          <w:szCs w:val="24"/>
          <w:lang w:eastAsia="lt-LT"/>
        </w:rPr>
        <w:t>fluorintų</w:t>
      </w:r>
      <w:proofErr w:type="spellEnd"/>
      <w:r w:rsidRPr="00211003">
        <w:rPr>
          <w:rFonts w:ascii="Times New Roman" w:hAnsi="Times New Roman"/>
          <w:color w:val="000000"/>
          <w:sz w:val="24"/>
          <w:szCs w:val="24"/>
          <w:lang w:eastAsia="lt-LT"/>
        </w:rPr>
        <w:t xml:space="preserve"> šiltnamio efektą sukeliančių dujų;</w:t>
      </w:r>
    </w:p>
    <w:p w14:paraId="4F4B94E7" w14:textId="77777777" w:rsidR="00E41185" w:rsidRPr="00211003" w:rsidRDefault="00E41185" w:rsidP="00E41185">
      <w:pPr>
        <w:ind w:firstLine="851"/>
        <w:jc w:val="both"/>
        <w:rPr>
          <w:rFonts w:ascii="Times New Roman" w:hAnsi="Times New Roman"/>
          <w:color w:val="000000"/>
          <w:sz w:val="24"/>
          <w:szCs w:val="24"/>
          <w:lang w:eastAsia="lt-LT"/>
        </w:rPr>
      </w:pPr>
      <w:bookmarkStart w:id="18" w:name="part_eec34855be964a7d90b2743d6aafe767"/>
      <w:bookmarkEnd w:id="18"/>
      <w:r w:rsidRPr="00211003">
        <w:rPr>
          <w:rFonts w:ascii="Times New Roman" w:hAnsi="Times New Roman"/>
          <w:color w:val="000000"/>
          <w:sz w:val="24"/>
          <w:szCs w:val="24"/>
          <w:lang w:eastAsia="lt-LT"/>
        </w:rPr>
        <w:t>18.1.2.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219C304C" w14:textId="77777777" w:rsidR="00E41185" w:rsidRPr="00211003" w:rsidRDefault="00E41185" w:rsidP="00E41185">
      <w:pPr>
        <w:ind w:firstLine="851"/>
        <w:jc w:val="both"/>
        <w:rPr>
          <w:rFonts w:ascii="Times New Roman" w:hAnsi="Times New Roman"/>
          <w:color w:val="000000"/>
          <w:sz w:val="24"/>
          <w:szCs w:val="24"/>
          <w:lang w:eastAsia="lt-LT"/>
        </w:rPr>
      </w:pPr>
      <w:bookmarkStart w:id="19" w:name="part_c2a325a9b8c544a09b4d04631f61e249"/>
      <w:bookmarkEnd w:id="19"/>
      <w:r w:rsidRPr="00211003">
        <w:rPr>
          <w:rFonts w:ascii="Times New Roman" w:hAnsi="Times New Roman"/>
          <w:color w:val="000000"/>
          <w:sz w:val="24"/>
          <w:szCs w:val="24"/>
          <w:lang w:eastAsia="lt-LT"/>
        </w:rPr>
        <w:t>18.2. produktų, pagamintų medienos pagrindu (pvz., kamštinė medžiaga, celiuliozė), gamyboje naudojama mediena ar jos dalis turi būti iš miškų, sertifikuotų naudojant FSC ar PEFC miškų sertifikavimo sistemas arba lygiavertes sertifikavimo sistemas.</w:t>
      </w:r>
    </w:p>
    <w:p w14:paraId="7FF586EF"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094668ED" w14:textId="77777777" w:rsidR="00E41185" w:rsidRPr="00211003" w:rsidRDefault="00E41185" w:rsidP="00E41185">
      <w:pPr>
        <w:ind w:firstLine="851"/>
        <w:jc w:val="both"/>
        <w:rPr>
          <w:rFonts w:ascii="Times New Roman" w:hAnsi="Times New Roman"/>
          <w:color w:val="000000"/>
          <w:sz w:val="24"/>
          <w:szCs w:val="24"/>
          <w:lang w:eastAsia="lt-LT"/>
        </w:rPr>
      </w:pPr>
      <w:bookmarkStart w:id="20" w:name="part_90d4a562621848c4a82ed5cca9deffca"/>
      <w:bookmarkEnd w:id="20"/>
      <w:r w:rsidRPr="00211003">
        <w:rPr>
          <w:rFonts w:ascii="Times New Roman" w:hAnsi="Times New Roman"/>
          <w:color w:val="000000"/>
          <w:sz w:val="24"/>
          <w:szCs w:val="24"/>
          <w:lang w:eastAsia="lt-LT"/>
        </w:rPr>
        <w:t>19. Gipso plokštės:</w:t>
      </w:r>
    </w:p>
    <w:p w14:paraId="6D34075D" w14:textId="77777777" w:rsidR="00E41185" w:rsidRPr="00211003" w:rsidRDefault="00E41185" w:rsidP="00E41185">
      <w:pPr>
        <w:ind w:firstLine="851"/>
        <w:jc w:val="both"/>
        <w:rPr>
          <w:rFonts w:ascii="Times New Roman" w:hAnsi="Times New Roman"/>
          <w:color w:val="000000"/>
          <w:sz w:val="24"/>
          <w:szCs w:val="24"/>
          <w:lang w:eastAsia="lt-LT"/>
        </w:rPr>
      </w:pPr>
      <w:bookmarkStart w:id="21" w:name="part_e63a394bd8ba4340922b090cc9ca2465"/>
      <w:bookmarkEnd w:id="21"/>
      <w:r w:rsidRPr="00211003">
        <w:rPr>
          <w:rFonts w:ascii="Times New Roman" w:hAnsi="Times New Roman"/>
          <w:color w:val="000000"/>
          <w:sz w:val="24"/>
          <w:szCs w:val="24"/>
          <w:lang w:eastAsia="lt-LT"/>
        </w:rPr>
        <w:t>19.</w:t>
      </w:r>
      <w:r w:rsidRPr="00211003">
        <w:rPr>
          <w:rFonts w:ascii="Times New Roman" w:hAnsi="Times New Roman"/>
          <w:smallCaps/>
          <w:color w:val="000000"/>
          <w:sz w:val="24"/>
          <w:szCs w:val="24"/>
          <w:lang w:eastAsia="lt-LT"/>
        </w:rPr>
        <w:t>1. </w:t>
      </w:r>
      <w:r w:rsidRPr="00211003">
        <w:rPr>
          <w:rFonts w:ascii="Times New Roman" w:hAnsi="Times New Roman"/>
          <w:color w:val="000000"/>
          <w:sz w:val="24"/>
          <w:szCs w:val="24"/>
          <w:lang w:eastAsia="lt-LT"/>
        </w:rPr>
        <w:t>gipso plokščių sudėtyje turi būti ne mažiau kaip 2 proc. perdirbtų medžiagų;</w:t>
      </w:r>
    </w:p>
    <w:p w14:paraId="000B6EA1" w14:textId="77777777" w:rsidR="00E41185" w:rsidRPr="00211003" w:rsidRDefault="00E41185" w:rsidP="00E41185">
      <w:pPr>
        <w:ind w:firstLine="851"/>
        <w:jc w:val="both"/>
        <w:rPr>
          <w:rFonts w:ascii="Times New Roman" w:hAnsi="Times New Roman"/>
          <w:color w:val="000000"/>
          <w:sz w:val="24"/>
          <w:szCs w:val="24"/>
          <w:lang w:eastAsia="lt-LT"/>
        </w:rPr>
      </w:pPr>
      <w:bookmarkStart w:id="22" w:name="part_facf1ad833ee417db2fc83164eb3e84f"/>
      <w:bookmarkEnd w:id="22"/>
      <w:r w:rsidRPr="00211003">
        <w:rPr>
          <w:rFonts w:ascii="Times New Roman" w:hAnsi="Times New Roman"/>
          <w:color w:val="000000"/>
          <w:sz w:val="24"/>
          <w:szCs w:val="24"/>
          <w:lang w:eastAsia="lt-LT"/>
        </w:rPr>
        <w:lastRenderedPageBreak/>
        <w:t>19.2.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19FC312"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790B664C" w14:textId="77777777" w:rsidR="00E41185" w:rsidRPr="00211003" w:rsidRDefault="00E41185" w:rsidP="00E41185">
      <w:pPr>
        <w:ind w:firstLine="851"/>
        <w:jc w:val="both"/>
        <w:rPr>
          <w:rFonts w:ascii="Times New Roman" w:hAnsi="Times New Roman"/>
          <w:color w:val="000000"/>
          <w:sz w:val="24"/>
          <w:szCs w:val="24"/>
          <w:lang w:eastAsia="lt-LT"/>
        </w:rPr>
      </w:pPr>
      <w:bookmarkStart w:id="23" w:name="part_a2795dc8d3194e179371ac8d094b2dbe"/>
      <w:bookmarkEnd w:id="23"/>
      <w:r w:rsidRPr="00211003">
        <w:rPr>
          <w:rFonts w:ascii="Times New Roman" w:hAnsi="Times New Roman"/>
          <w:color w:val="000000"/>
          <w:sz w:val="24"/>
          <w:szCs w:val="24"/>
          <w:lang w:eastAsia="lt-LT"/>
        </w:rPr>
        <w:t>20. Plytelės:</w:t>
      </w:r>
    </w:p>
    <w:p w14:paraId="45607A81" w14:textId="77777777" w:rsidR="00E41185" w:rsidRPr="00211003" w:rsidRDefault="00E41185" w:rsidP="00E41185">
      <w:pPr>
        <w:ind w:firstLine="851"/>
        <w:jc w:val="both"/>
        <w:rPr>
          <w:rFonts w:ascii="Times New Roman" w:hAnsi="Times New Roman"/>
          <w:color w:val="000000"/>
          <w:sz w:val="24"/>
          <w:szCs w:val="24"/>
          <w:lang w:eastAsia="lt-LT"/>
        </w:rPr>
      </w:pPr>
      <w:bookmarkStart w:id="24" w:name="part_4d059c4b4b0f4defa98806399c7ebedd"/>
      <w:bookmarkEnd w:id="24"/>
      <w:r w:rsidRPr="00211003">
        <w:rPr>
          <w:rFonts w:ascii="Times New Roman" w:hAnsi="Times New Roman"/>
          <w:color w:val="000000"/>
          <w:sz w:val="24"/>
          <w:szCs w:val="24"/>
          <w:lang w:eastAsia="lt-LT"/>
        </w:rPr>
        <w:t>20.1.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21487B4F" w14:textId="77777777" w:rsidR="00E41185" w:rsidRPr="00211003" w:rsidRDefault="00E41185" w:rsidP="00E41185">
      <w:pPr>
        <w:ind w:firstLine="851"/>
        <w:jc w:val="both"/>
        <w:rPr>
          <w:rFonts w:ascii="Times New Roman" w:hAnsi="Times New Roman"/>
          <w:color w:val="000000"/>
          <w:sz w:val="24"/>
          <w:szCs w:val="24"/>
          <w:lang w:eastAsia="lt-LT"/>
        </w:rPr>
      </w:pPr>
      <w:bookmarkStart w:id="25" w:name="part_18b683b725584d3aa6ef676f73066e89"/>
      <w:bookmarkEnd w:id="25"/>
      <w:r w:rsidRPr="00211003">
        <w:rPr>
          <w:rFonts w:ascii="Times New Roman" w:hAnsi="Times New Roman"/>
          <w:color w:val="000000"/>
          <w:sz w:val="24"/>
          <w:szCs w:val="24"/>
          <w:lang w:eastAsia="lt-LT"/>
        </w:rPr>
        <w:t>20.2. glazūruotų plytelių prieduose naudojamo švino, kadmio ir stibio (arba jų junginių) turi būti ne daugiau kaip:</w:t>
      </w:r>
    </w:p>
    <w:tbl>
      <w:tblPr>
        <w:tblW w:w="5529" w:type="dxa"/>
        <w:tblInd w:w="675" w:type="dxa"/>
        <w:tblLook w:val="04A0" w:firstRow="1" w:lastRow="0" w:firstColumn="1" w:lastColumn="0" w:noHBand="0" w:noVBand="1"/>
      </w:tblPr>
      <w:tblGrid>
        <w:gridCol w:w="709"/>
        <w:gridCol w:w="2126"/>
        <w:gridCol w:w="2694"/>
      </w:tblGrid>
      <w:tr w:rsidR="00E41185" w:rsidRPr="00211003" w14:paraId="07741EFC" w14:textId="77777777" w:rsidTr="00DB5E39">
        <w:tc>
          <w:tcPr>
            <w:tcW w:w="709" w:type="dxa"/>
            <w:tcBorders>
              <w:top w:val="single" w:sz="8" w:space="0" w:color="000000"/>
              <w:left w:val="single" w:sz="8" w:space="0" w:color="000000"/>
              <w:bottom w:val="single" w:sz="8" w:space="0" w:color="000000"/>
              <w:right w:val="single" w:sz="8" w:space="0" w:color="000000"/>
            </w:tcBorders>
          </w:tcPr>
          <w:p w14:paraId="74AF545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Eil.</w:t>
            </w:r>
          </w:p>
          <w:p w14:paraId="0544B61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Nr.</w:t>
            </w:r>
          </w:p>
        </w:tc>
        <w:tc>
          <w:tcPr>
            <w:tcW w:w="2126" w:type="dxa"/>
            <w:tcBorders>
              <w:top w:val="single" w:sz="8" w:space="0" w:color="000000"/>
              <w:bottom w:val="single" w:sz="8" w:space="0" w:color="000000"/>
              <w:right w:val="single" w:sz="8" w:space="0" w:color="000000"/>
            </w:tcBorders>
          </w:tcPr>
          <w:p w14:paraId="3809D09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Pavadinimas</w:t>
            </w:r>
          </w:p>
        </w:tc>
        <w:tc>
          <w:tcPr>
            <w:tcW w:w="2694" w:type="dxa"/>
            <w:tcBorders>
              <w:top w:val="single" w:sz="8" w:space="0" w:color="000000"/>
              <w:bottom w:val="single" w:sz="8" w:space="0" w:color="000000"/>
              <w:right w:val="single" w:sz="8" w:space="0" w:color="000000"/>
            </w:tcBorders>
          </w:tcPr>
          <w:p w14:paraId="6B941AF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Ribinė vertė,</w:t>
            </w:r>
          </w:p>
          <w:p w14:paraId="2BDAE44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proc. nuo glazūrų svorio</w:t>
            </w:r>
          </w:p>
        </w:tc>
      </w:tr>
      <w:tr w:rsidR="00E41185" w:rsidRPr="00211003" w14:paraId="37AA6C84" w14:textId="77777777" w:rsidTr="00DB5E39">
        <w:tc>
          <w:tcPr>
            <w:tcW w:w="709" w:type="dxa"/>
            <w:tcBorders>
              <w:left w:val="single" w:sz="8" w:space="0" w:color="000000"/>
              <w:bottom w:val="single" w:sz="8" w:space="0" w:color="000000"/>
              <w:right w:val="single" w:sz="8" w:space="0" w:color="000000"/>
            </w:tcBorders>
          </w:tcPr>
          <w:p w14:paraId="0CD55CF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w:t>
            </w:r>
          </w:p>
        </w:tc>
        <w:tc>
          <w:tcPr>
            <w:tcW w:w="2126" w:type="dxa"/>
            <w:tcBorders>
              <w:bottom w:val="single" w:sz="8" w:space="0" w:color="000000"/>
              <w:right w:val="single" w:sz="8" w:space="0" w:color="000000"/>
            </w:tcBorders>
          </w:tcPr>
          <w:p w14:paraId="705BA0FA"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Švinas (</w:t>
            </w:r>
            <w:proofErr w:type="spellStart"/>
            <w:r w:rsidRPr="00211003">
              <w:rPr>
                <w:rFonts w:ascii="Times New Roman" w:hAnsi="Times New Roman"/>
                <w:lang w:eastAsia="lt-LT"/>
              </w:rPr>
              <w:t>Pb</w:t>
            </w:r>
            <w:proofErr w:type="spellEnd"/>
            <w:r w:rsidRPr="00211003">
              <w:rPr>
                <w:rFonts w:ascii="Times New Roman" w:hAnsi="Times New Roman"/>
                <w:lang w:eastAsia="lt-LT"/>
              </w:rPr>
              <w:t>)</w:t>
            </w:r>
          </w:p>
        </w:tc>
        <w:tc>
          <w:tcPr>
            <w:tcW w:w="2694" w:type="dxa"/>
            <w:tcBorders>
              <w:bottom w:val="single" w:sz="8" w:space="0" w:color="000000"/>
              <w:right w:val="single" w:sz="8" w:space="0" w:color="000000"/>
            </w:tcBorders>
          </w:tcPr>
          <w:p w14:paraId="063B9AB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0,5</w:t>
            </w:r>
          </w:p>
        </w:tc>
      </w:tr>
      <w:tr w:rsidR="00E41185" w:rsidRPr="00211003" w14:paraId="6D15FBF9" w14:textId="77777777" w:rsidTr="00DB5E39">
        <w:tc>
          <w:tcPr>
            <w:tcW w:w="709" w:type="dxa"/>
            <w:tcBorders>
              <w:left w:val="single" w:sz="8" w:space="0" w:color="000000"/>
              <w:bottom w:val="single" w:sz="8" w:space="0" w:color="000000"/>
              <w:right w:val="single" w:sz="8" w:space="0" w:color="000000"/>
            </w:tcBorders>
          </w:tcPr>
          <w:p w14:paraId="2011D33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w:t>
            </w:r>
          </w:p>
        </w:tc>
        <w:tc>
          <w:tcPr>
            <w:tcW w:w="2126" w:type="dxa"/>
            <w:tcBorders>
              <w:bottom w:val="single" w:sz="8" w:space="0" w:color="000000"/>
              <w:right w:val="single" w:sz="8" w:space="0" w:color="000000"/>
            </w:tcBorders>
          </w:tcPr>
          <w:p w14:paraId="66E138A7"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Kadmis (</w:t>
            </w:r>
            <w:proofErr w:type="spellStart"/>
            <w:r w:rsidRPr="00211003">
              <w:rPr>
                <w:rFonts w:ascii="Times New Roman" w:hAnsi="Times New Roman"/>
                <w:lang w:eastAsia="lt-LT"/>
              </w:rPr>
              <w:t>Cd</w:t>
            </w:r>
            <w:proofErr w:type="spellEnd"/>
            <w:r w:rsidRPr="00211003">
              <w:rPr>
                <w:rFonts w:ascii="Times New Roman" w:hAnsi="Times New Roman"/>
                <w:lang w:eastAsia="lt-LT"/>
              </w:rPr>
              <w:t>)</w:t>
            </w:r>
          </w:p>
        </w:tc>
        <w:tc>
          <w:tcPr>
            <w:tcW w:w="2694" w:type="dxa"/>
            <w:tcBorders>
              <w:bottom w:val="single" w:sz="8" w:space="0" w:color="000000"/>
              <w:right w:val="single" w:sz="8" w:space="0" w:color="000000"/>
            </w:tcBorders>
          </w:tcPr>
          <w:p w14:paraId="69473DAD"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0,1</w:t>
            </w:r>
          </w:p>
        </w:tc>
      </w:tr>
      <w:tr w:rsidR="00E41185" w:rsidRPr="00211003" w14:paraId="6C46798D" w14:textId="77777777" w:rsidTr="00DB5E39">
        <w:tc>
          <w:tcPr>
            <w:tcW w:w="709" w:type="dxa"/>
            <w:tcBorders>
              <w:left w:val="single" w:sz="8" w:space="0" w:color="000000"/>
              <w:bottom w:val="single" w:sz="8" w:space="0" w:color="000000"/>
              <w:right w:val="single" w:sz="8" w:space="0" w:color="000000"/>
            </w:tcBorders>
          </w:tcPr>
          <w:p w14:paraId="7F706F6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w:t>
            </w:r>
          </w:p>
        </w:tc>
        <w:tc>
          <w:tcPr>
            <w:tcW w:w="2126" w:type="dxa"/>
            <w:tcBorders>
              <w:bottom w:val="single" w:sz="8" w:space="0" w:color="000000"/>
              <w:right w:val="single" w:sz="8" w:space="0" w:color="000000"/>
            </w:tcBorders>
          </w:tcPr>
          <w:p w14:paraId="176E8448"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Stibis (</w:t>
            </w:r>
            <w:proofErr w:type="spellStart"/>
            <w:r w:rsidRPr="00211003">
              <w:rPr>
                <w:rFonts w:ascii="Times New Roman" w:hAnsi="Times New Roman"/>
                <w:lang w:eastAsia="lt-LT"/>
              </w:rPr>
              <w:t>Sb</w:t>
            </w:r>
            <w:proofErr w:type="spellEnd"/>
            <w:r w:rsidRPr="00211003">
              <w:rPr>
                <w:rFonts w:ascii="Times New Roman" w:hAnsi="Times New Roman"/>
                <w:lang w:eastAsia="lt-LT"/>
              </w:rPr>
              <w:t>)</w:t>
            </w:r>
          </w:p>
        </w:tc>
        <w:tc>
          <w:tcPr>
            <w:tcW w:w="2694" w:type="dxa"/>
            <w:tcBorders>
              <w:bottom w:val="single" w:sz="8" w:space="0" w:color="000000"/>
              <w:right w:val="single" w:sz="8" w:space="0" w:color="000000"/>
            </w:tcBorders>
          </w:tcPr>
          <w:p w14:paraId="05D58B1D"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0,25</w:t>
            </w:r>
          </w:p>
        </w:tc>
      </w:tr>
    </w:tbl>
    <w:p w14:paraId="66B201E5" w14:textId="77777777" w:rsidR="00E41185" w:rsidRPr="00211003" w:rsidRDefault="00E41185" w:rsidP="00E41185">
      <w:pPr>
        <w:ind w:firstLine="851"/>
        <w:jc w:val="both"/>
        <w:rPr>
          <w:rFonts w:ascii="Times New Roman" w:hAnsi="Times New Roman"/>
          <w:color w:val="000000"/>
          <w:sz w:val="24"/>
          <w:szCs w:val="24"/>
          <w:lang w:eastAsia="lt-LT"/>
        </w:rPr>
      </w:pPr>
      <w:bookmarkStart w:id="26" w:name="part_84ed6e5c4df14bd482e877b4280d3bcf"/>
      <w:bookmarkEnd w:id="26"/>
    </w:p>
    <w:p w14:paraId="55FF88C7"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21. Langai, stoglangiai ir išorinės įstiklintos durys:</w:t>
      </w:r>
    </w:p>
    <w:p w14:paraId="472F2B49" w14:textId="77777777" w:rsidR="00E41185" w:rsidRPr="00211003" w:rsidRDefault="00E41185" w:rsidP="00E41185">
      <w:pPr>
        <w:ind w:firstLine="851"/>
        <w:jc w:val="both"/>
        <w:rPr>
          <w:rFonts w:ascii="Times New Roman" w:hAnsi="Times New Roman"/>
          <w:color w:val="000000"/>
          <w:sz w:val="24"/>
          <w:szCs w:val="24"/>
          <w:lang w:eastAsia="lt-LT"/>
        </w:rPr>
      </w:pPr>
      <w:bookmarkStart w:id="27" w:name="part_e3c12bb3571a42edb7087b8c0f8dd0c4"/>
      <w:bookmarkEnd w:id="27"/>
      <w:r w:rsidRPr="00211003">
        <w:rPr>
          <w:rFonts w:ascii="Times New Roman" w:hAnsi="Times New Roman"/>
          <w:color w:val="000000"/>
          <w:sz w:val="24"/>
          <w:szCs w:val="24"/>
          <w:lang w:eastAsia="lt-LT"/>
        </w:rPr>
        <w:t>21.1. ne mažiau kaip 80 proc. langų gamybai naudojamos medienos turi būti gauta iš miškų, sertifikuotų naudojant FSC ar PEFC miškų sertifikavimo sistemas arba lygiavertes sertifikavimo sistemas;</w:t>
      </w:r>
    </w:p>
    <w:p w14:paraId="779C660F" w14:textId="77777777" w:rsidR="00E41185" w:rsidRPr="00211003" w:rsidRDefault="00E41185" w:rsidP="00E41185">
      <w:pPr>
        <w:ind w:firstLine="851"/>
        <w:jc w:val="both"/>
        <w:rPr>
          <w:rFonts w:ascii="Times New Roman" w:hAnsi="Times New Roman"/>
          <w:color w:val="000000"/>
          <w:sz w:val="24"/>
          <w:szCs w:val="24"/>
          <w:lang w:eastAsia="lt-LT"/>
        </w:rPr>
      </w:pPr>
      <w:bookmarkStart w:id="28" w:name="part_bff9f03b24c245bfa7a716d5c2267e9b"/>
      <w:bookmarkEnd w:id="28"/>
      <w:r w:rsidRPr="00211003">
        <w:rPr>
          <w:rFonts w:ascii="Times New Roman" w:hAnsi="Times New Roman"/>
          <w:color w:val="000000"/>
          <w:sz w:val="24"/>
          <w:szCs w:val="24"/>
          <w:lang w:eastAsia="lt-LT"/>
        </w:rPr>
        <w:t xml:space="preserve">21.2. visose plastikinėse detalėse, kurių masė ≥ 50 g, švino ar kadmio junginiai neturi viršyti 100 </w:t>
      </w:r>
      <w:proofErr w:type="spellStart"/>
      <w:r w:rsidRPr="00211003">
        <w:rPr>
          <w:rFonts w:ascii="Times New Roman" w:hAnsi="Times New Roman"/>
          <w:color w:val="000000"/>
          <w:sz w:val="24"/>
          <w:szCs w:val="24"/>
          <w:lang w:eastAsia="lt-LT"/>
        </w:rPr>
        <w:t>ppm</w:t>
      </w:r>
      <w:proofErr w:type="spellEnd"/>
      <w:r w:rsidRPr="00211003">
        <w:rPr>
          <w:rFonts w:ascii="Times New Roman" w:hAnsi="Times New Roman"/>
          <w:color w:val="000000"/>
          <w:sz w:val="24"/>
          <w:szCs w:val="24"/>
          <w:lang w:eastAsia="lt-LT"/>
        </w:rPr>
        <w:t>;</w:t>
      </w:r>
    </w:p>
    <w:p w14:paraId="460445C9" w14:textId="77777777" w:rsidR="00E41185" w:rsidRPr="00211003" w:rsidRDefault="00E41185" w:rsidP="00E41185">
      <w:pPr>
        <w:ind w:firstLine="851"/>
        <w:jc w:val="both"/>
        <w:rPr>
          <w:rFonts w:ascii="Times New Roman" w:hAnsi="Times New Roman"/>
          <w:color w:val="000000"/>
          <w:sz w:val="24"/>
          <w:szCs w:val="24"/>
          <w:lang w:eastAsia="lt-LT"/>
        </w:rPr>
      </w:pPr>
      <w:bookmarkStart w:id="29" w:name="part_62f16847a99247fab76a68419a4e3750"/>
      <w:bookmarkEnd w:id="29"/>
      <w:r w:rsidRPr="00211003">
        <w:rPr>
          <w:rFonts w:ascii="Times New Roman" w:hAnsi="Times New Roman"/>
          <w:color w:val="000000"/>
          <w:sz w:val="24"/>
          <w:szCs w:val="24"/>
          <w:lang w:eastAsia="lt-LT"/>
        </w:rPr>
        <w:t>21.3. visos plastikinės detalės, kurių masė ≥ 50 g, turi būti paženklintos pagal LST EN ISO 11469 ar lygiavertį standartą;</w:t>
      </w:r>
    </w:p>
    <w:p w14:paraId="2CF5FF12" w14:textId="77777777" w:rsidR="00E41185" w:rsidRPr="00211003" w:rsidRDefault="00E41185" w:rsidP="00E41185">
      <w:pPr>
        <w:ind w:firstLine="851"/>
        <w:jc w:val="both"/>
        <w:rPr>
          <w:rFonts w:ascii="Times New Roman" w:hAnsi="Times New Roman"/>
          <w:color w:val="000000"/>
          <w:sz w:val="24"/>
          <w:szCs w:val="24"/>
          <w:lang w:eastAsia="lt-LT"/>
        </w:rPr>
      </w:pPr>
      <w:bookmarkStart w:id="30" w:name="part_f3c66f2f61b7427a8ee559a36c8761c1"/>
      <w:bookmarkEnd w:id="30"/>
      <w:r w:rsidRPr="00211003">
        <w:rPr>
          <w:rFonts w:ascii="Times New Roman" w:hAnsi="Times New Roman"/>
          <w:color w:val="000000"/>
          <w:sz w:val="24"/>
          <w:szCs w:val="24"/>
          <w:lang w:eastAsia="lt-LT"/>
        </w:rPr>
        <w:t>21.4. produkte neturi būti naudojamas  poveikį šiltnamio efektui darantis dujų užpildas, kurio globalinio šiltėjimo potencialas (GWP) &gt; 5 (per 100 metų laikotarpį);</w:t>
      </w:r>
    </w:p>
    <w:p w14:paraId="74472137" w14:textId="77777777" w:rsidR="00E41185" w:rsidRPr="00211003" w:rsidRDefault="00E41185" w:rsidP="00E41185">
      <w:pPr>
        <w:ind w:firstLine="851"/>
        <w:jc w:val="both"/>
        <w:rPr>
          <w:rFonts w:ascii="Times New Roman" w:hAnsi="Times New Roman"/>
          <w:color w:val="000000"/>
          <w:sz w:val="24"/>
          <w:szCs w:val="24"/>
          <w:lang w:eastAsia="lt-LT"/>
        </w:rPr>
      </w:pPr>
      <w:bookmarkStart w:id="31" w:name="part_b6fb452fe753442faf33706743ae9e89"/>
      <w:bookmarkEnd w:id="31"/>
      <w:r w:rsidRPr="00211003">
        <w:rPr>
          <w:rFonts w:ascii="Times New Roman" w:hAnsi="Times New Roman"/>
          <w:color w:val="000000"/>
          <w:sz w:val="24"/>
          <w:szCs w:val="24"/>
          <w:lang w:eastAsia="lt-LT"/>
        </w:rPr>
        <w:t>21.5.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67D2265A"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04162FC7"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XIV SKYRIUS</w:t>
      </w:r>
    </w:p>
    <w:p w14:paraId="62339A0A"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PATALPŲ APŠVIETIMAS</w:t>
      </w:r>
    </w:p>
    <w:p w14:paraId="70A96D09"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lastRenderedPageBreak/>
        <w:t> </w:t>
      </w:r>
    </w:p>
    <w:p w14:paraId="2EC8F8B1" w14:textId="77777777" w:rsidR="00E41185" w:rsidRPr="00211003" w:rsidRDefault="00E41185" w:rsidP="00E41185">
      <w:pPr>
        <w:ind w:firstLine="851"/>
        <w:jc w:val="both"/>
        <w:rPr>
          <w:rFonts w:ascii="Times New Roman" w:hAnsi="Times New Roman"/>
          <w:color w:val="000000"/>
          <w:sz w:val="24"/>
          <w:szCs w:val="24"/>
          <w:lang w:eastAsia="lt-LT"/>
        </w:rPr>
      </w:pPr>
      <w:bookmarkStart w:id="32" w:name="part_a8f836d5c9914470b0002782f87b0e12"/>
      <w:bookmarkEnd w:id="32"/>
      <w:r w:rsidRPr="00211003">
        <w:rPr>
          <w:rFonts w:ascii="Times New Roman" w:hAnsi="Times New Roman"/>
          <w:color w:val="000000"/>
          <w:sz w:val="24"/>
          <w:szCs w:val="24"/>
          <w:lang w:eastAsia="lt-LT"/>
        </w:rPr>
        <w:t>22. 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6EF9730B"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Punkto pakeitimai:</w:t>
      </w:r>
    </w:p>
    <w:p w14:paraId="72BF578B"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10" w:tgtFrame="_parent">
        <w:r w:rsidRPr="00211003">
          <w:rPr>
            <w:rFonts w:ascii="Times New Roman" w:hAnsi="Times New Roman"/>
            <w:i/>
            <w:iCs/>
            <w:color w:val="0000FF"/>
            <w:sz w:val="20"/>
            <w:szCs w:val="20"/>
            <w:u w:val="single"/>
            <w:lang w:eastAsia="lt-LT"/>
          </w:rPr>
          <w:t>D1-17</w:t>
        </w:r>
      </w:hyperlink>
      <w:r w:rsidRPr="00211003">
        <w:rPr>
          <w:rFonts w:ascii="Times New Roman" w:hAnsi="Times New Roman"/>
          <w:i/>
          <w:iCs/>
          <w:color w:val="000000"/>
          <w:sz w:val="20"/>
          <w:szCs w:val="20"/>
          <w:lang w:eastAsia="lt-LT"/>
        </w:rPr>
        <w:t>, 2024-01-16, paskelbta TAR 2024-01-16, i. k. 2024-00619</w:t>
      </w:r>
    </w:p>
    <w:p w14:paraId="318E54BA"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11" w:tgtFrame="_parent">
        <w:r w:rsidRPr="00211003">
          <w:rPr>
            <w:rFonts w:ascii="Times New Roman" w:hAnsi="Times New Roman"/>
            <w:i/>
            <w:iCs/>
            <w:color w:val="0000FF"/>
            <w:sz w:val="20"/>
            <w:szCs w:val="20"/>
            <w:u w:val="single"/>
            <w:lang w:eastAsia="lt-LT"/>
          </w:rPr>
          <w:t>D1-11</w:t>
        </w:r>
      </w:hyperlink>
      <w:r w:rsidRPr="00211003">
        <w:rPr>
          <w:rFonts w:ascii="Times New Roman" w:hAnsi="Times New Roman"/>
          <w:i/>
          <w:iCs/>
          <w:color w:val="000000"/>
          <w:sz w:val="20"/>
          <w:szCs w:val="20"/>
          <w:lang w:eastAsia="lt-LT"/>
        </w:rPr>
        <w:t>, 2025-01-30, paskelbta TAR 2025-01-30, i. k. 2025-01238</w:t>
      </w:r>
    </w:p>
    <w:p w14:paraId="3C552655"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29AC5EA7" w14:textId="77777777" w:rsidR="00E41185" w:rsidRPr="00211003" w:rsidRDefault="00E41185" w:rsidP="00E41185">
      <w:pPr>
        <w:ind w:firstLine="851"/>
        <w:jc w:val="both"/>
        <w:rPr>
          <w:rFonts w:ascii="Times New Roman" w:hAnsi="Times New Roman"/>
          <w:color w:val="000000"/>
          <w:sz w:val="24"/>
          <w:szCs w:val="24"/>
          <w:lang w:eastAsia="lt-LT"/>
        </w:rPr>
      </w:pPr>
      <w:bookmarkStart w:id="33" w:name="part_0ba0d33378b24f148600aa9846bb0e44"/>
      <w:bookmarkEnd w:id="33"/>
      <w:r w:rsidRPr="00211003">
        <w:rPr>
          <w:rFonts w:ascii="Times New Roman" w:hAnsi="Times New Roman"/>
          <w:color w:val="000000"/>
          <w:sz w:val="24"/>
          <w:szCs w:val="24"/>
          <w:lang w:eastAsia="lt-LT"/>
        </w:rPr>
        <w:t>23. Patalpų apšvietimo projektavimo paslaugos:</w:t>
      </w:r>
    </w:p>
    <w:p w14:paraId="54B7E2FD" w14:textId="77777777" w:rsidR="00E41185" w:rsidRPr="00211003" w:rsidRDefault="00E41185" w:rsidP="00E41185">
      <w:pPr>
        <w:ind w:firstLine="851"/>
        <w:jc w:val="both"/>
        <w:rPr>
          <w:rFonts w:ascii="Times New Roman" w:hAnsi="Times New Roman"/>
          <w:color w:val="000000"/>
          <w:sz w:val="24"/>
          <w:szCs w:val="24"/>
          <w:lang w:eastAsia="lt-LT"/>
        </w:rPr>
      </w:pPr>
      <w:bookmarkStart w:id="34" w:name="part_f33d0537bc774faea2e63eef8b62c0c3"/>
      <w:bookmarkEnd w:id="34"/>
      <w:r w:rsidRPr="00211003">
        <w:rPr>
          <w:rFonts w:ascii="Times New Roman" w:hAnsi="Times New Roman"/>
          <w:color w:val="000000"/>
          <w:sz w:val="24"/>
          <w:szCs w:val="24"/>
          <w:lang w:eastAsia="lt-LT"/>
        </w:rPr>
        <w:t>23.1. jeigu patalpų apšvietimo įranga montuojama visame pastate, didžiausią visame pastate vartojamą apšvietimo galią padalijus iš bendro grindų ploto gauta vertė neturi viršyti šių verčių:</w:t>
      </w:r>
    </w:p>
    <w:tbl>
      <w:tblPr>
        <w:tblW w:w="8943" w:type="dxa"/>
        <w:tblInd w:w="675" w:type="dxa"/>
        <w:tblLook w:val="04A0" w:firstRow="1" w:lastRow="0" w:firstColumn="1" w:lastColumn="0" w:noHBand="0" w:noVBand="1"/>
      </w:tblPr>
      <w:tblGrid>
        <w:gridCol w:w="708"/>
        <w:gridCol w:w="5798"/>
        <w:gridCol w:w="2437"/>
      </w:tblGrid>
      <w:tr w:rsidR="00E41185" w:rsidRPr="00211003" w14:paraId="518B5172" w14:textId="77777777" w:rsidTr="00DB5E39">
        <w:tc>
          <w:tcPr>
            <w:tcW w:w="708" w:type="dxa"/>
            <w:tcBorders>
              <w:top w:val="single" w:sz="8" w:space="0" w:color="000000"/>
              <w:left w:val="single" w:sz="8" w:space="0" w:color="000000"/>
              <w:bottom w:val="single" w:sz="8" w:space="0" w:color="000000"/>
              <w:right w:val="single" w:sz="8" w:space="0" w:color="000000"/>
            </w:tcBorders>
          </w:tcPr>
          <w:p w14:paraId="2D8BF83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Eil.</w:t>
            </w:r>
          </w:p>
          <w:p w14:paraId="6DBD92C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Nr.</w:t>
            </w:r>
          </w:p>
        </w:tc>
        <w:tc>
          <w:tcPr>
            <w:tcW w:w="5798" w:type="dxa"/>
            <w:tcBorders>
              <w:top w:val="single" w:sz="8" w:space="0" w:color="000000"/>
              <w:bottom w:val="single" w:sz="8" w:space="0" w:color="000000"/>
              <w:right w:val="single" w:sz="8" w:space="0" w:color="000000"/>
            </w:tcBorders>
          </w:tcPr>
          <w:p w14:paraId="1CB46C0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Pastatų paskirtis</w:t>
            </w:r>
          </w:p>
        </w:tc>
        <w:tc>
          <w:tcPr>
            <w:tcW w:w="2437" w:type="dxa"/>
            <w:tcBorders>
              <w:top w:val="single" w:sz="8" w:space="0" w:color="000000"/>
              <w:bottom w:val="single" w:sz="8" w:space="0" w:color="000000"/>
              <w:right w:val="single" w:sz="8" w:space="0" w:color="000000"/>
            </w:tcBorders>
          </w:tcPr>
          <w:p w14:paraId="50A1281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Apšvietimo galios tankis, W/m</w:t>
            </w:r>
            <w:r w:rsidRPr="00211003">
              <w:rPr>
                <w:rFonts w:ascii="Times New Roman" w:hAnsi="Times New Roman"/>
                <w:vertAlign w:val="superscript"/>
                <w:lang w:eastAsia="lt-LT"/>
              </w:rPr>
              <w:t>2</w:t>
            </w:r>
          </w:p>
        </w:tc>
      </w:tr>
      <w:tr w:rsidR="00E41185" w:rsidRPr="00211003" w14:paraId="16C09EA0" w14:textId="77777777" w:rsidTr="00DB5E39">
        <w:tc>
          <w:tcPr>
            <w:tcW w:w="708" w:type="dxa"/>
            <w:tcBorders>
              <w:left w:val="single" w:sz="8" w:space="0" w:color="000000"/>
              <w:bottom w:val="single" w:sz="8" w:space="0" w:color="000000"/>
              <w:right w:val="single" w:sz="8" w:space="0" w:color="000000"/>
            </w:tcBorders>
          </w:tcPr>
          <w:p w14:paraId="68C0558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w:t>
            </w:r>
          </w:p>
        </w:tc>
        <w:tc>
          <w:tcPr>
            <w:tcW w:w="5798" w:type="dxa"/>
            <w:tcBorders>
              <w:bottom w:val="single" w:sz="8" w:space="0" w:color="000000"/>
              <w:right w:val="single" w:sz="8" w:space="0" w:color="000000"/>
            </w:tcBorders>
          </w:tcPr>
          <w:p w14:paraId="359D46ED"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Garažų</w:t>
            </w:r>
          </w:p>
        </w:tc>
        <w:tc>
          <w:tcPr>
            <w:tcW w:w="2437" w:type="dxa"/>
            <w:tcBorders>
              <w:bottom w:val="single" w:sz="8" w:space="0" w:color="000000"/>
              <w:right w:val="single" w:sz="8" w:space="0" w:color="000000"/>
            </w:tcBorders>
          </w:tcPr>
          <w:p w14:paraId="6DB6BEB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2,5</w:t>
            </w:r>
          </w:p>
        </w:tc>
      </w:tr>
      <w:tr w:rsidR="00E41185" w:rsidRPr="00211003" w14:paraId="7ACB62CD" w14:textId="77777777" w:rsidTr="00DB5E39">
        <w:tc>
          <w:tcPr>
            <w:tcW w:w="708" w:type="dxa"/>
            <w:tcBorders>
              <w:left w:val="single" w:sz="8" w:space="0" w:color="000000"/>
              <w:bottom w:val="single" w:sz="8" w:space="0" w:color="000000"/>
              <w:right w:val="single" w:sz="8" w:space="0" w:color="000000"/>
            </w:tcBorders>
          </w:tcPr>
          <w:p w14:paraId="76920FB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w:t>
            </w:r>
          </w:p>
        </w:tc>
        <w:tc>
          <w:tcPr>
            <w:tcW w:w="5798" w:type="dxa"/>
            <w:tcBorders>
              <w:bottom w:val="single" w:sz="8" w:space="0" w:color="000000"/>
              <w:right w:val="single" w:sz="8" w:space="0" w:color="000000"/>
            </w:tcBorders>
          </w:tcPr>
          <w:p w14:paraId="5C715357"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 (teismas, paštas)</w:t>
            </w:r>
          </w:p>
        </w:tc>
        <w:tc>
          <w:tcPr>
            <w:tcW w:w="2437" w:type="dxa"/>
            <w:tcBorders>
              <w:bottom w:val="single" w:sz="8" w:space="0" w:color="000000"/>
              <w:right w:val="single" w:sz="8" w:space="0" w:color="000000"/>
            </w:tcBorders>
          </w:tcPr>
          <w:p w14:paraId="029720A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14</w:t>
            </w:r>
          </w:p>
        </w:tc>
      </w:tr>
      <w:tr w:rsidR="00E41185" w:rsidRPr="00211003" w14:paraId="2F06B149" w14:textId="77777777" w:rsidTr="00DB5E39">
        <w:trPr>
          <w:trHeight w:val="505"/>
        </w:trPr>
        <w:tc>
          <w:tcPr>
            <w:tcW w:w="708" w:type="dxa"/>
            <w:tcBorders>
              <w:left w:val="single" w:sz="8" w:space="0" w:color="000000"/>
              <w:bottom w:val="single" w:sz="8" w:space="0" w:color="000000"/>
              <w:right w:val="single" w:sz="8" w:space="0" w:color="000000"/>
            </w:tcBorders>
          </w:tcPr>
          <w:p w14:paraId="679A5A0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w:t>
            </w:r>
          </w:p>
        </w:tc>
        <w:tc>
          <w:tcPr>
            <w:tcW w:w="5798" w:type="dxa"/>
            <w:tcBorders>
              <w:bottom w:val="single" w:sz="8" w:space="0" w:color="000000"/>
              <w:right w:val="single" w:sz="8" w:space="0" w:color="000000"/>
            </w:tcBorders>
          </w:tcPr>
          <w:p w14:paraId="277C52DA"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Kultūros (parodų centrai, muziejai, salės)</w:t>
            </w:r>
          </w:p>
        </w:tc>
        <w:tc>
          <w:tcPr>
            <w:tcW w:w="2437" w:type="dxa"/>
            <w:tcBorders>
              <w:bottom w:val="single" w:sz="8" w:space="0" w:color="000000"/>
              <w:right w:val="single" w:sz="8" w:space="0" w:color="000000"/>
            </w:tcBorders>
          </w:tcPr>
          <w:p w14:paraId="6783314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r>
      <w:tr w:rsidR="00E41185" w:rsidRPr="00211003" w14:paraId="5A7EFA7A" w14:textId="77777777" w:rsidTr="00DB5E39">
        <w:tc>
          <w:tcPr>
            <w:tcW w:w="708" w:type="dxa"/>
            <w:tcBorders>
              <w:left w:val="single" w:sz="8" w:space="0" w:color="000000"/>
              <w:bottom w:val="single" w:sz="8" w:space="0" w:color="000000"/>
              <w:right w:val="single" w:sz="8" w:space="0" w:color="000000"/>
            </w:tcBorders>
          </w:tcPr>
          <w:p w14:paraId="2ECC095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c>
          <w:tcPr>
            <w:tcW w:w="5798" w:type="dxa"/>
            <w:tcBorders>
              <w:bottom w:val="single" w:sz="8" w:space="0" w:color="000000"/>
              <w:right w:val="single" w:sz="8" w:space="0" w:color="000000"/>
            </w:tcBorders>
          </w:tcPr>
          <w:p w14:paraId="648F6E47"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Specialioji (priešgaisrinių ir gelbėjimo tarnybų)</w:t>
            </w:r>
          </w:p>
        </w:tc>
        <w:tc>
          <w:tcPr>
            <w:tcW w:w="2437" w:type="dxa"/>
            <w:tcBorders>
              <w:bottom w:val="single" w:sz="8" w:space="0" w:color="000000"/>
              <w:right w:val="single" w:sz="8" w:space="0" w:color="000000"/>
            </w:tcBorders>
          </w:tcPr>
          <w:p w14:paraId="6D86768D"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r>
      <w:tr w:rsidR="00E41185" w:rsidRPr="00211003" w14:paraId="44BC7B9C" w14:textId="77777777" w:rsidTr="00DB5E39">
        <w:tc>
          <w:tcPr>
            <w:tcW w:w="708" w:type="dxa"/>
            <w:tcBorders>
              <w:left w:val="single" w:sz="8" w:space="0" w:color="000000"/>
              <w:bottom w:val="single" w:sz="8" w:space="0" w:color="000000"/>
              <w:right w:val="single" w:sz="8" w:space="0" w:color="000000"/>
            </w:tcBorders>
          </w:tcPr>
          <w:p w14:paraId="545C12E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5.</w:t>
            </w:r>
          </w:p>
        </w:tc>
        <w:tc>
          <w:tcPr>
            <w:tcW w:w="5798" w:type="dxa"/>
            <w:tcBorders>
              <w:bottom w:val="single" w:sz="8" w:space="0" w:color="000000"/>
              <w:right w:val="single" w:sz="8" w:space="0" w:color="000000"/>
            </w:tcBorders>
          </w:tcPr>
          <w:p w14:paraId="6B4D258A"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Mokslo (profesinės ir aukštosios mokyklos)</w:t>
            </w:r>
          </w:p>
        </w:tc>
        <w:tc>
          <w:tcPr>
            <w:tcW w:w="2437" w:type="dxa"/>
            <w:tcBorders>
              <w:bottom w:val="single" w:sz="8" w:space="0" w:color="000000"/>
              <w:right w:val="single" w:sz="8" w:space="0" w:color="000000"/>
            </w:tcBorders>
          </w:tcPr>
          <w:p w14:paraId="09A61D3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r>
      <w:tr w:rsidR="00E41185" w:rsidRPr="00211003" w14:paraId="090FA59D" w14:textId="77777777" w:rsidTr="00DB5E39">
        <w:tc>
          <w:tcPr>
            <w:tcW w:w="708" w:type="dxa"/>
            <w:tcBorders>
              <w:left w:val="single" w:sz="8" w:space="0" w:color="000000"/>
              <w:bottom w:val="single" w:sz="8" w:space="0" w:color="000000"/>
              <w:right w:val="single" w:sz="8" w:space="0" w:color="000000"/>
            </w:tcBorders>
          </w:tcPr>
          <w:p w14:paraId="0DDEF05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w:t>
            </w:r>
          </w:p>
        </w:tc>
        <w:tc>
          <w:tcPr>
            <w:tcW w:w="5798" w:type="dxa"/>
            <w:tcBorders>
              <w:bottom w:val="single" w:sz="8" w:space="0" w:color="000000"/>
              <w:right w:val="single" w:sz="8" w:space="0" w:color="000000"/>
            </w:tcBorders>
          </w:tcPr>
          <w:p w14:paraId="3CB6AC7E"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Gydymo</w:t>
            </w:r>
          </w:p>
        </w:tc>
        <w:tc>
          <w:tcPr>
            <w:tcW w:w="2437" w:type="dxa"/>
            <w:tcBorders>
              <w:bottom w:val="single" w:sz="8" w:space="0" w:color="000000"/>
              <w:right w:val="single" w:sz="8" w:space="0" w:color="000000"/>
            </w:tcBorders>
          </w:tcPr>
          <w:p w14:paraId="47043FC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r>
      <w:tr w:rsidR="00E41185" w:rsidRPr="00211003" w14:paraId="325B3A28" w14:textId="77777777" w:rsidTr="00DB5E39">
        <w:tc>
          <w:tcPr>
            <w:tcW w:w="708" w:type="dxa"/>
            <w:tcBorders>
              <w:left w:val="single" w:sz="8" w:space="0" w:color="000000"/>
              <w:bottom w:val="single" w:sz="8" w:space="0" w:color="000000"/>
              <w:right w:val="single" w:sz="8" w:space="0" w:color="000000"/>
            </w:tcBorders>
          </w:tcPr>
          <w:p w14:paraId="3851363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w:t>
            </w:r>
          </w:p>
        </w:tc>
        <w:tc>
          <w:tcPr>
            <w:tcW w:w="5798" w:type="dxa"/>
            <w:tcBorders>
              <w:bottom w:val="single" w:sz="8" w:space="0" w:color="000000"/>
              <w:right w:val="single" w:sz="8" w:space="0" w:color="000000"/>
            </w:tcBorders>
          </w:tcPr>
          <w:p w14:paraId="1E9A1FC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Kultūros (bibliotekos, skaityklos)</w:t>
            </w:r>
          </w:p>
        </w:tc>
        <w:tc>
          <w:tcPr>
            <w:tcW w:w="2437" w:type="dxa"/>
            <w:tcBorders>
              <w:bottom w:val="single" w:sz="8" w:space="0" w:color="000000"/>
              <w:right w:val="single" w:sz="8" w:space="0" w:color="000000"/>
            </w:tcBorders>
          </w:tcPr>
          <w:p w14:paraId="19C1941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r>
      <w:tr w:rsidR="00E41185" w:rsidRPr="00211003" w14:paraId="2F4AA407" w14:textId="77777777" w:rsidTr="00DB5E39">
        <w:tc>
          <w:tcPr>
            <w:tcW w:w="708" w:type="dxa"/>
            <w:tcBorders>
              <w:left w:val="single" w:sz="8" w:space="0" w:color="000000"/>
              <w:bottom w:val="single" w:sz="8" w:space="0" w:color="000000"/>
              <w:right w:val="single" w:sz="8" w:space="0" w:color="000000"/>
            </w:tcBorders>
          </w:tcPr>
          <w:p w14:paraId="70D2D76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8.</w:t>
            </w:r>
          </w:p>
        </w:tc>
        <w:tc>
          <w:tcPr>
            <w:tcW w:w="5798" w:type="dxa"/>
            <w:tcBorders>
              <w:bottom w:val="single" w:sz="8" w:space="0" w:color="000000"/>
              <w:right w:val="single" w:sz="8" w:space="0" w:color="000000"/>
            </w:tcBorders>
          </w:tcPr>
          <w:p w14:paraId="639ED0E7"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 (pertvaromis atskirtos darbo vietos )</w:t>
            </w:r>
          </w:p>
        </w:tc>
        <w:tc>
          <w:tcPr>
            <w:tcW w:w="2437" w:type="dxa"/>
            <w:tcBorders>
              <w:bottom w:val="single" w:sz="8" w:space="0" w:color="000000"/>
              <w:right w:val="single" w:sz="8" w:space="0" w:color="000000"/>
            </w:tcBorders>
          </w:tcPr>
          <w:p w14:paraId="5EC10E3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r>
      <w:tr w:rsidR="00E41185" w:rsidRPr="00211003" w14:paraId="31F91590" w14:textId="77777777" w:rsidTr="00DB5E39">
        <w:tc>
          <w:tcPr>
            <w:tcW w:w="708" w:type="dxa"/>
            <w:tcBorders>
              <w:left w:val="single" w:sz="8" w:space="0" w:color="000000"/>
              <w:bottom w:val="single" w:sz="8" w:space="0" w:color="000000"/>
              <w:right w:val="single" w:sz="8" w:space="0" w:color="000000"/>
            </w:tcBorders>
          </w:tcPr>
          <w:p w14:paraId="5D8370C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c>
          <w:tcPr>
            <w:tcW w:w="5798" w:type="dxa"/>
            <w:tcBorders>
              <w:bottom w:val="single" w:sz="8" w:space="0" w:color="000000"/>
              <w:right w:val="single" w:sz="8" w:space="0" w:color="000000"/>
            </w:tcBorders>
          </w:tcPr>
          <w:p w14:paraId="168AE3D4"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 (darbo patalpa be pertvarų)</w:t>
            </w:r>
          </w:p>
        </w:tc>
        <w:tc>
          <w:tcPr>
            <w:tcW w:w="2437" w:type="dxa"/>
            <w:tcBorders>
              <w:bottom w:val="single" w:sz="8" w:space="0" w:color="000000"/>
              <w:right w:val="single" w:sz="8" w:space="0" w:color="000000"/>
            </w:tcBorders>
          </w:tcPr>
          <w:p w14:paraId="69530BD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11</w:t>
            </w:r>
          </w:p>
        </w:tc>
      </w:tr>
      <w:tr w:rsidR="00E41185" w:rsidRPr="00211003" w14:paraId="73A6FF49" w14:textId="77777777" w:rsidTr="00DB5E39">
        <w:tc>
          <w:tcPr>
            <w:tcW w:w="708" w:type="dxa"/>
            <w:tcBorders>
              <w:left w:val="single" w:sz="8" w:space="0" w:color="000000"/>
              <w:bottom w:val="single" w:sz="8" w:space="0" w:color="000000"/>
              <w:right w:val="single" w:sz="8" w:space="0" w:color="000000"/>
            </w:tcBorders>
          </w:tcPr>
          <w:p w14:paraId="3BBCF77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10.</w:t>
            </w:r>
          </w:p>
        </w:tc>
        <w:tc>
          <w:tcPr>
            <w:tcW w:w="5798" w:type="dxa"/>
            <w:tcBorders>
              <w:bottom w:val="single" w:sz="8" w:space="0" w:color="000000"/>
              <w:right w:val="single" w:sz="8" w:space="0" w:color="000000"/>
            </w:tcBorders>
          </w:tcPr>
          <w:p w14:paraId="5B6EC5B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Specialioji (policija)</w:t>
            </w:r>
          </w:p>
        </w:tc>
        <w:tc>
          <w:tcPr>
            <w:tcW w:w="2437" w:type="dxa"/>
            <w:tcBorders>
              <w:bottom w:val="single" w:sz="8" w:space="0" w:color="000000"/>
              <w:right w:val="single" w:sz="8" w:space="0" w:color="000000"/>
            </w:tcBorders>
          </w:tcPr>
          <w:p w14:paraId="43A3880C"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14</w:t>
            </w:r>
          </w:p>
        </w:tc>
      </w:tr>
      <w:tr w:rsidR="00E41185" w:rsidRPr="00211003" w14:paraId="318C6ACC" w14:textId="77777777" w:rsidTr="00DB5E39">
        <w:tc>
          <w:tcPr>
            <w:tcW w:w="708" w:type="dxa"/>
            <w:tcBorders>
              <w:left w:val="single" w:sz="8" w:space="0" w:color="000000"/>
              <w:bottom w:val="single" w:sz="8" w:space="0" w:color="000000"/>
              <w:right w:val="single" w:sz="8" w:space="0" w:color="000000"/>
            </w:tcBorders>
          </w:tcPr>
          <w:p w14:paraId="689C85E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11.</w:t>
            </w:r>
          </w:p>
        </w:tc>
        <w:tc>
          <w:tcPr>
            <w:tcW w:w="5798" w:type="dxa"/>
            <w:tcBorders>
              <w:bottom w:val="single" w:sz="8" w:space="0" w:color="000000"/>
              <w:right w:val="single" w:sz="8" w:space="0" w:color="000000"/>
            </w:tcBorders>
          </w:tcPr>
          <w:p w14:paraId="57CB09C0"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Specialioji (kalėjimai, tardymo izoliatoriai, pataisos darbų kolonijos)</w:t>
            </w:r>
          </w:p>
        </w:tc>
        <w:tc>
          <w:tcPr>
            <w:tcW w:w="2437" w:type="dxa"/>
            <w:tcBorders>
              <w:bottom w:val="single" w:sz="8" w:space="0" w:color="000000"/>
              <w:right w:val="single" w:sz="8" w:space="0" w:color="000000"/>
            </w:tcBorders>
          </w:tcPr>
          <w:p w14:paraId="2341E21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r>
      <w:tr w:rsidR="00E41185" w:rsidRPr="00211003" w14:paraId="45B1B8C1" w14:textId="77777777" w:rsidTr="00DB5E39">
        <w:tc>
          <w:tcPr>
            <w:tcW w:w="708" w:type="dxa"/>
            <w:tcBorders>
              <w:left w:val="single" w:sz="8" w:space="0" w:color="000000"/>
              <w:bottom w:val="single" w:sz="8" w:space="0" w:color="000000"/>
              <w:right w:val="single" w:sz="8" w:space="0" w:color="000000"/>
            </w:tcBorders>
          </w:tcPr>
          <w:p w14:paraId="72E9DC0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c>
          <w:tcPr>
            <w:tcW w:w="5798" w:type="dxa"/>
            <w:tcBorders>
              <w:bottom w:val="single" w:sz="8" w:space="0" w:color="000000"/>
              <w:right w:val="single" w:sz="8" w:space="0" w:color="000000"/>
            </w:tcBorders>
          </w:tcPr>
          <w:p w14:paraId="10AB53DC"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Sporto (salės, klubai)</w:t>
            </w:r>
          </w:p>
        </w:tc>
        <w:tc>
          <w:tcPr>
            <w:tcW w:w="2437" w:type="dxa"/>
            <w:tcBorders>
              <w:bottom w:val="single" w:sz="8" w:space="0" w:color="000000"/>
              <w:right w:val="single" w:sz="8" w:space="0" w:color="000000"/>
            </w:tcBorders>
          </w:tcPr>
          <w:p w14:paraId="17BCEBE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r>
      <w:tr w:rsidR="00E41185" w:rsidRPr="00211003" w14:paraId="10D281A1" w14:textId="77777777" w:rsidTr="00DB5E39">
        <w:tc>
          <w:tcPr>
            <w:tcW w:w="708" w:type="dxa"/>
            <w:tcBorders>
              <w:left w:val="single" w:sz="8" w:space="0" w:color="000000"/>
              <w:bottom w:val="single" w:sz="8" w:space="0" w:color="000000"/>
              <w:right w:val="single" w:sz="8" w:space="0" w:color="000000"/>
            </w:tcBorders>
          </w:tcPr>
          <w:p w14:paraId="4E09AFC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c>
          <w:tcPr>
            <w:tcW w:w="5798" w:type="dxa"/>
            <w:tcBorders>
              <w:bottom w:val="single" w:sz="8" w:space="0" w:color="000000"/>
              <w:right w:val="single" w:sz="8" w:space="0" w:color="000000"/>
            </w:tcBorders>
          </w:tcPr>
          <w:p w14:paraId="64A98C88"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Gyvenamosios</w:t>
            </w:r>
          </w:p>
        </w:tc>
        <w:tc>
          <w:tcPr>
            <w:tcW w:w="2437" w:type="dxa"/>
            <w:tcBorders>
              <w:bottom w:val="single" w:sz="8" w:space="0" w:color="000000"/>
              <w:right w:val="single" w:sz="8" w:space="0" w:color="000000"/>
            </w:tcBorders>
          </w:tcPr>
          <w:p w14:paraId="5781276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11</w:t>
            </w:r>
          </w:p>
        </w:tc>
      </w:tr>
      <w:tr w:rsidR="00E41185" w:rsidRPr="00211003" w14:paraId="0F0B3220" w14:textId="77777777" w:rsidTr="00DB5E39">
        <w:tc>
          <w:tcPr>
            <w:tcW w:w="708" w:type="dxa"/>
            <w:tcBorders>
              <w:left w:val="single" w:sz="8" w:space="0" w:color="000000"/>
              <w:bottom w:val="single" w:sz="8" w:space="0" w:color="000000"/>
              <w:right w:val="single" w:sz="8" w:space="0" w:color="000000"/>
            </w:tcBorders>
          </w:tcPr>
          <w:p w14:paraId="76C3A8B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14.</w:t>
            </w:r>
          </w:p>
        </w:tc>
        <w:tc>
          <w:tcPr>
            <w:tcW w:w="5798" w:type="dxa"/>
            <w:tcBorders>
              <w:bottom w:val="single" w:sz="8" w:space="0" w:color="000000"/>
              <w:right w:val="single" w:sz="8" w:space="0" w:color="000000"/>
            </w:tcBorders>
          </w:tcPr>
          <w:p w14:paraId="4B2C93A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Gyvenamosios (tik bendro naudojimo) patalpos</w:t>
            </w:r>
          </w:p>
        </w:tc>
        <w:tc>
          <w:tcPr>
            <w:tcW w:w="2437" w:type="dxa"/>
            <w:tcBorders>
              <w:bottom w:val="single" w:sz="8" w:space="0" w:color="000000"/>
              <w:right w:val="single" w:sz="8" w:space="0" w:color="000000"/>
            </w:tcBorders>
          </w:tcPr>
          <w:p w14:paraId="082859D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w:t>
            </w:r>
          </w:p>
        </w:tc>
      </w:tr>
      <w:tr w:rsidR="00E41185" w:rsidRPr="00211003" w14:paraId="455D9D20" w14:textId="77777777" w:rsidTr="00DB5E39">
        <w:tc>
          <w:tcPr>
            <w:tcW w:w="708" w:type="dxa"/>
            <w:tcBorders>
              <w:left w:val="single" w:sz="8" w:space="0" w:color="000000"/>
              <w:bottom w:val="single" w:sz="8" w:space="0" w:color="000000"/>
              <w:right w:val="single" w:sz="8" w:space="0" w:color="000000"/>
            </w:tcBorders>
          </w:tcPr>
          <w:p w14:paraId="3B8E9EC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15.</w:t>
            </w:r>
          </w:p>
        </w:tc>
        <w:tc>
          <w:tcPr>
            <w:tcW w:w="5798" w:type="dxa"/>
            <w:tcBorders>
              <w:bottom w:val="single" w:sz="8" w:space="0" w:color="000000"/>
              <w:right w:val="single" w:sz="8" w:space="0" w:color="000000"/>
            </w:tcBorders>
          </w:tcPr>
          <w:p w14:paraId="696D6DF6"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Mokslo (bendrojo lavinimo mokyklos</w:t>
            </w:r>
          </w:p>
        </w:tc>
        <w:tc>
          <w:tcPr>
            <w:tcW w:w="2437" w:type="dxa"/>
            <w:tcBorders>
              <w:bottom w:val="single" w:sz="8" w:space="0" w:color="000000"/>
              <w:right w:val="single" w:sz="8" w:space="0" w:color="000000"/>
            </w:tcBorders>
          </w:tcPr>
          <w:p w14:paraId="26206F6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8</w:t>
            </w:r>
          </w:p>
        </w:tc>
      </w:tr>
      <w:tr w:rsidR="00E41185" w:rsidRPr="00211003" w14:paraId="035FDB28" w14:textId="77777777" w:rsidTr="00DB5E39">
        <w:tc>
          <w:tcPr>
            <w:tcW w:w="708" w:type="dxa"/>
            <w:tcBorders>
              <w:left w:val="single" w:sz="8" w:space="0" w:color="000000"/>
              <w:bottom w:val="single" w:sz="8" w:space="0" w:color="000000"/>
              <w:right w:val="single" w:sz="8" w:space="0" w:color="000000"/>
            </w:tcBorders>
          </w:tcPr>
          <w:p w14:paraId="3361BA0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16.</w:t>
            </w:r>
          </w:p>
        </w:tc>
        <w:tc>
          <w:tcPr>
            <w:tcW w:w="5798" w:type="dxa"/>
            <w:tcBorders>
              <w:bottom w:val="single" w:sz="8" w:space="0" w:color="000000"/>
              <w:right w:val="single" w:sz="8" w:space="0" w:color="000000"/>
            </w:tcBorders>
          </w:tcPr>
          <w:p w14:paraId="472988FC"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Kultūros (kita)</w:t>
            </w:r>
          </w:p>
        </w:tc>
        <w:tc>
          <w:tcPr>
            <w:tcW w:w="2437" w:type="dxa"/>
            <w:tcBorders>
              <w:bottom w:val="single" w:sz="8" w:space="0" w:color="000000"/>
              <w:right w:val="single" w:sz="8" w:space="0" w:color="000000"/>
            </w:tcBorders>
          </w:tcPr>
          <w:p w14:paraId="1F79167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r>
    </w:tbl>
    <w:p w14:paraId="0F672DAE"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04501CC5" w14:textId="77777777" w:rsidR="00E41185" w:rsidRPr="00211003" w:rsidRDefault="00E41185" w:rsidP="00E41185">
      <w:pPr>
        <w:ind w:firstLine="851"/>
        <w:jc w:val="both"/>
        <w:rPr>
          <w:rFonts w:ascii="Times New Roman" w:hAnsi="Times New Roman"/>
          <w:color w:val="000000"/>
          <w:sz w:val="24"/>
          <w:szCs w:val="24"/>
          <w:lang w:eastAsia="lt-LT"/>
        </w:rPr>
      </w:pPr>
      <w:bookmarkStart w:id="35" w:name="part_d0f859f2120b48a0a3b93dc76690db0a"/>
      <w:bookmarkEnd w:id="35"/>
      <w:r w:rsidRPr="00211003">
        <w:rPr>
          <w:rFonts w:ascii="Times New Roman" w:hAnsi="Times New Roman"/>
          <w:color w:val="000000"/>
          <w:sz w:val="24"/>
          <w:szCs w:val="24"/>
          <w:lang w:eastAsia="lt-LT"/>
        </w:rPr>
        <w:lastRenderedPageBreak/>
        <w:t>23.2. 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8959" w:type="dxa"/>
        <w:tblInd w:w="675" w:type="dxa"/>
        <w:tblLook w:val="04A0" w:firstRow="1" w:lastRow="0" w:firstColumn="1" w:lastColumn="0" w:noHBand="0" w:noVBand="1"/>
      </w:tblPr>
      <w:tblGrid>
        <w:gridCol w:w="709"/>
        <w:gridCol w:w="5812"/>
        <w:gridCol w:w="2438"/>
      </w:tblGrid>
      <w:tr w:rsidR="00E41185" w:rsidRPr="00211003" w14:paraId="64DA5997" w14:textId="77777777" w:rsidTr="00DB5E39">
        <w:tc>
          <w:tcPr>
            <w:tcW w:w="709" w:type="dxa"/>
            <w:tcBorders>
              <w:top w:val="single" w:sz="8" w:space="0" w:color="000000"/>
              <w:left w:val="single" w:sz="8" w:space="0" w:color="000000"/>
              <w:bottom w:val="single" w:sz="8" w:space="0" w:color="000000"/>
              <w:right w:val="single" w:sz="8" w:space="0" w:color="000000"/>
            </w:tcBorders>
          </w:tcPr>
          <w:p w14:paraId="106C59A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27B83C5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61EF222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Normuotasis apšvietimo galios tankis</w:t>
            </w:r>
          </w:p>
          <w:p w14:paraId="2DFD2DF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(W/m</w:t>
            </w:r>
            <w:r w:rsidRPr="00211003">
              <w:rPr>
                <w:rFonts w:ascii="Times New Roman" w:hAnsi="Times New Roman"/>
                <w:vertAlign w:val="superscript"/>
                <w:lang w:eastAsia="lt-LT"/>
              </w:rPr>
              <w:t>2</w:t>
            </w:r>
            <w:r w:rsidRPr="00211003">
              <w:rPr>
                <w:rFonts w:ascii="Times New Roman" w:hAnsi="Times New Roman"/>
                <w:lang w:eastAsia="lt-LT"/>
              </w:rPr>
              <w:t>/100 lx)</w:t>
            </w:r>
          </w:p>
        </w:tc>
      </w:tr>
      <w:tr w:rsidR="00E41185" w:rsidRPr="00211003" w14:paraId="36222713" w14:textId="77777777" w:rsidTr="00DB5E39">
        <w:tc>
          <w:tcPr>
            <w:tcW w:w="709" w:type="dxa"/>
            <w:tcBorders>
              <w:left w:val="single" w:sz="8" w:space="0" w:color="000000"/>
              <w:bottom w:val="single" w:sz="8" w:space="0" w:color="000000"/>
              <w:right w:val="single" w:sz="8" w:space="0" w:color="000000"/>
            </w:tcBorders>
          </w:tcPr>
          <w:p w14:paraId="27ABDA6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w:t>
            </w:r>
          </w:p>
        </w:tc>
        <w:tc>
          <w:tcPr>
            <w:tcW w:w="5812" w:type="dxa"/>
            <w:tcBorders>
              <w:bottom w:val="single" w:sz="8" w:space="0" w:color="000000"/>
              <w:right w:val="single" w:sz="8" w:space="0" w:color="000000"/>
            </w:tcBorders>
          </w:tcPr>
          <w:p w14:paraId="06E6BED9"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Gyvenamoji (miegamieji)</w:t>
            </w:r>
          </w:p>
        </w:tc>
        <w:tc>
          <w:tcPr>
            <w:tcW w:w="2438" w:type="dxa"/>
            <w:tcBorders>
              <w:bottom w:val="single" w:sz="8" w:space="0" w:color="000000"/>
              <w:right w:val="single" w:sz="8" w:space="0" w:color="000000"/>
            </w:tcBorders>
          </w:tcPr>
          <w:p w14:paraId="5D342FF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7,5</w:t>
            </w:r>
          </w:p>
        </w:tc>
      </w:tr>
      <w:tr w:rsidR="00E41185" w:rsidRPr="00211003" w14:paraId="68E1BD02" w14:textId="77777777" w:rsidTr="00DB5E39">
        <w:tc>
          <w:tcPr>
            <w:tcW w:w="709" w:type="dxa"/>
            <w:tcBorders>
              <w:left w:val="single" w:sz="8" w:space="0" w:color="000000"/>
              <w:bottom w:val="single" w:sz="8" w:space="0" w:color="000000"/>
              <w:right w:val="single" w:sz="8" w:space="0" w:color="000000"/>
            </w:tcBorders>
          </w:tcPr>
          <w:p w14:paraId="5741CAC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w:t>
            </w:r>
          </w:p>
        </w:tc>
        <w:tc>
          <w:tcPr>
            <w:tcW w:w="5812" w:type="dxa"/>
            <w:tcBorders>
              <w:bottom w:val="single" w:sz="8" w:space="0" w:color="000000"/>
              <w:right w:val="single" w:sz="8" w:space="0" w:color="000000"/>
            </w:tcBorders>
          </w:tcPr>
          <w:p w14:paraId="120D546B"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Maitinimo (valgyklos)</w:t>
            </w:r>
          </w:p>
        </w:tc>
        <w:tc>
          <w:tcPr>
            <w:tcW w:w="2438" w:type="dxa"/>
            <w:tcBorders>
              <w:bottom w:val="single" w:sz="8" w:space="0" w:color="000000"/>
              <w:right w:val="single" w:sz="8" w:space="0" w:color="000000"/>
            </w:tcBorders>
          </w:tcPr>
          <w:p w14:paraId="246C46B8"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3,5</w:t>
            </w:r>
          </w:p>
        </w:tc>
      </w:tr>
      <w:tr w:rsidR="00E41185" w:rsidRPr="00211003" w14:paraId="74471A72" w14:textId="77777777" w:rsidTr="00DB5E39">
        <w:tc>
          <w:tcPr>
            <w:tcW w:w="709" w:type="dxa"/>
            <w:tcBorders>
              <w:left w:val="single" w:sz="8" w:space="0" w:color="000000"/>
              <w:bottom w:val="single" w:sz="8" w:space="0" w:color="000000"/>
              <w:right w:val="single" w:sz="8" w:space="0" w:color="000000"/>
            </w:tcBorders>
          </w:tcPr>
          <w:p w14:paraId="371CF07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w:t>
            </w:r>
          </w:p>
        </w:tc>
        <w:tc>
          <w:tcPr>
            <w:tcW w:w="5812" w:type="dxa"/>
            <w:tcBorders>
              <w:bottom w:val="single" w:sz="8" w:space="0" w:color="000000"/>
              <w:right w:val="single" w:sz="8" w:space="0" w:color="000000"/>
            </w:tcBorders>
          </w:tcPr>
          <w:p w14:paraId="6C41A692"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Garažų</w:t>
            </w:r>
          </w:p>
        </w:tc>
        <w:tc>
          <w:tcPr>
            <w:tcW w:w="2438" w:type="dxa"/>
            <w:tcBorders>
              <w:bottom w:val="single" w:sz="8" w:space="0" w:color="000000"/>
              <w:right w:val="single" w:sz="8" w:space="0" w:color="000000"/>
            </w:tcBorders>
          </w:tcPr>
          <w:p w14:paraId="2DA028B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2,2</w:t>
            </w:r>
          </w:p>
        </w:tc>
      </w:tr>
      <w:tr w:rsidR="00E41185" w:rsidRPr="00211003" w14:paraId="59495053" w14:textId="77777777" w:rsidTr="00DB5E39">
        <w:tc>
          <w:tcPr>
            <w:tcW w:w="709" w:type="dxa"/>
            <w:tcBorders>
              <w:left w:val="single" w:sz="8" w:space="0" w:color="000000"/>
              <w:bottom w:val="single" w:sz="8" w:space="0" w:color="000000"/>
              <w:right w:val="single" w:sz="8" w:space="0" w:color="000000"/>
            </w:tcBorders>
          </w:tcPr>
          <w:p w14:paraId="66CE6E1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c>
          <w:tcPr>
            <w:tcW w:w="5812" w:type="dxa"/>
            <w:tcBorders>
              <w:bottom w:val="single" w:sz="8" w:space="0" w:color="000000"/>
              <w:right w:val="single" w:sz="8" w:space="0" w:color="000000"/>
            </w:tcBorders>
          </w:tcPr>
          <w:p w14:paraId="18615653"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Gyvenamoji (bendrojo naudojimo patalpos, įskaitant liftus ir laiptines)</w:t>
            </w:r>
          </w:p>
        </w:tc>
        <w:tc>
          <w:tcPr>
            <w:tcW w:w="2438" w:type="dxa"/>
            <w:tcBorders>
              <w:bottom w:val="single" w:sz="8" w:space="0" w:color="000000"/>
              <w:right w:val="single" w:sz="8" w:space="0" w:color="000000"/>
            </w:tcBorders>
          </w:tcPr>
          <w:p w14:paraId="693960F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3,2</w:t>
            </w:r>
          </w:p>
        </w:tc>
      </w:tr>
      <w:tr w:rsidR="00E41185" w:rsidRPr="00211003" w14:paraId="30F1099F" w14:textId="77777777" w:rsidTr="00DB5E39">
        <w:tc>
          <w:tcPr>
            <w:tcW w:w="709" w:type="dxa"/>
            <w:tcBorders>
              <w:top w:val="single" w:sz="8" w:space="0" w:color="000000"/>
              <w:left w:val="single" w:sz="8" w:space="0" w:color="000000"/>
              <w:bottom w:val="single" w:sz="8" w:space="0" w:color="000000"/>
              <w:right w:val="single" w:sz="8" w:space="0" w:color="000000"/>
            </w:tcBorders>
          </w:tcPr>
          <w:p w14:paraId="6C9B584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Nr.</w:t>
            </w:r>
          </w:p>
        </w:tc>
        <w:tc>
          <w:tcPr>
            <w:tcW w:w="5812" w:type="dxa"/>
            <w:tcBorders>
              <w:top w:val="single" w:sz="8" w:space="0" w:color="000000"/>
              <w:bottom w:val="single" w:sz="8" w:space="0" w:color="000000"/>
              <w:right w:val="single" w:sz="8" w:space="0" w:color="000000"/>
            </w:tcBorders>
          </w:tcPr>
          <w:p w14:paraId="1E9619EC"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Patalpų paskirtis</w:t>
            </w:r>
          </w:p>
        </w:tc>
        <w:tc>
          <w:tcPr>
            <w:tcW w:w="2438" w:type="dxa"/>
            <w:tcBorders>
              <w:top w:val="single" w:sz="8" w:space="0" w:color="000000"/>
              <w:bottom w:val="single" w:sz="8" w:space="0" w:color="000000"/>
              <w:right w:val="single" w:sz="8" w:space="0" w:color="000000"/>
            </w:tcBorders>
          </w:tcPr>
          <w:p w14:paraId="7F6D37E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Normuotasis apšvietimo galios tankis</w:t>
            </w:r>
          </w:p>
          <w:p w14:paraId="1C0618C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(W/m</w:t>
            </w:r>
            <w:r w:rsidRPr="00211003">
              <w:rPr>
                <w:rFonts w:ascii="Times New Roman" w:hAnsi="Times New Roman"/>
                <w:vertAlign w:val="superscript"/>
                <w:lang w:eastAsia="lt-LT"/>
              </w:rPr>
              <w:t>2</w:t>
            </w:r>
            <w:r w:rsidRPr="00211003">
              <w:rPr>
                <w:rFonts w:ascii="Times New Roman" w:hAnsi="Times New Roman"/>
                <w:lang w:eastAsia="lt-LT"/>
              </w:rPr>
              <w:t>/100 lx)</w:t>
            </w:r>
          </w:p>
        </w:tc>
      </w:tr>
      <w:tr w:rsidR="00E41185" w:rsidRPr="00211003" w14:paraId="32F876B6" w14:textId="77777777" w:rsidTr="00DB5E39">
        <w:tc>
          <w:tcPr>
            <w:tcW w:w="709" w:type="dxa"/>
            <w:tcBorders>
              <w:left w:val="single" w:sz="8" w:space="0" w:color="000000"/>
              <w:bottom w:val="single" w:sz="8" w:space="0" w:color="000000"/>
              <w:right w:val="single" w:sz="8" w:space="0" w:color="000000"/>
            </w:tcBorders>
          </w:tcPr>
          <w:p w14:paraId="2A0ADA4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5.</w:t>
            </w:r>
          </w:p>
        </w:tc>
        <w:tc>
          <w:tcPr>
            <w:tcW w:w="5812" w:type="dxa"/>
            <w:tcBorders>
              <w:bottom w:val="single" w:sz="8" w:space="0" w:color="000000"/>
              <w:right w:val="single" w:sz="8" w:space="0" w:color="000000"/>
            </w:tcBorders>
          </w:tcPr>
          <w:p w14:paraId="7D6399A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Kultūros (salės, konferencijų patalpos)</w:t>
            </w:r>
          </w:p>
        </w:tc>
        <w:tc>
          <w:tcPr>
            <w:tcW w:w="2438" w:type="dxa"/>
            <w:tcBorders>
              <w:bottom w:val="single" w:sz="8" w:space="0" w:color="000000"/>
              <w:right w:val="single" w:sz="8" w:space="0" w:color="000000"/>
            </w:tcBorders>
          </w:tcPr>
          <w:p w14:paraId="710A4B5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2,8</w:t>
            </w:r>
          </w:p>
        </w:tc>
      </w:tr>
      <w:tr w:rsidR="00E41185" w:rsidRPr="00211003" w14:paraId="5D196DB2" w14:textId="77777777" w:rsidTr="00DB5E39">
        <w:tc>
          <w:tcPr>
            <w:tcW w:w="709" w:type="dxa"/>
            <w:tcBorders>
              <w:left w:val="single" w:sz="8" w:space="0" w:color="000000"/>
              <w:bottom w:val="single" w:sz="8" w:space="0" w:color="000000"/>
              <w:right w:val="single" w:sz="8" w:space="0" w:color="000000"/>
            </w:tcBorders>
          </w:tcPr>
          <w:p w14:paraId="00EEE99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w:t>
            </w:r>
          </w:p>
        </w:tc>
        <w:tc>
          <w:tcPr>
            <w:tcW w:w="5812" w:type="dxa"/>
            <w:tcBorders>
              <w:bottom w:val="single" w:sz="8" w:space="0" w:color="000000"/>
              <w:right w:val="single" w:sz="8" w:space="0" w:color="000000"/>
            </w:tcBorders>
          </w:tcPr>
          <w:p w14:paraId="688394DA"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Sporto (salės)</w:t>
            </w:r>
          </w:p>
        </w:tc>
        <w:tc>
          <w:tcPr>
            <w:tcW w:w="2438" w:type="dxa"/>
            <w:tcBorders>
              <w:bottom w:val="single" w:sz="8" w:space="0" w:color="000000"/>
              <w:right w:val="single" w:sz="8" w:space="0" w:color="000000"/>
            </w:tcBorders>
          </w:tcPr>
          <w:p w14:paraId="1AF250F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2,8</w:t>
            </w:r>
          </w:p>
        </w:tc>
      </w:tr>
      <w:tr w:rsidR="00E41185" w:rsidRPr="00211003" w14:paraId="1AE299E1" w14:textId="77777777" w:rsidTr="00DB5E39">
        <w:tc>
          <w:tcPr>
            <w:tcW w:w="709" w:type="dxa"/>
            <w:tcBorders>
              <w:left w:val="single" w:sz="8" w:space="0" w:color="000000"/>
              <w:bottom w:val="single" w:sz="8" w:space="0" w:color="000000"/>
              <w:right w:val="single" w:sz="8" w:space="0" w:color="000000"/>
            </w:tcBorders>
          </w:tcPr>
          <w:p w14:paraId="33922E9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w:t>
            </w:r>
          </w:p>
        </w:tc>
        <w:tc>
          <w:tcPr>
            <w:tcW w:w="5812" w:type="dxa"/>
            <w:tcBorders>
              <w:bottom w:val="single" w:sz="8" w:space="0" w:color="000000"/>
              <w:right w:val="single" w:sz="8" w:space="0" w:color="000000"/>
            </w:tcBorders>
          </w:tcPr>
          <w:p w14:paraId="0A112F8B"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Gydymo (ligoninės palatos ir apžiūros patalpos)</w:t>
            </w:r>
          </w:p>
        </w:tc>
        <w:tc>
          <w:tcPr>
            <w:tcW w:w="2438" w:type="dxa"/>
            <w:tcBorders>
              <w:bottom w:val="single" w:sz="8" w:space="0" w:color="000000"/>
              <w:right w:val="single" w:sz="8" w:space="0" w:color="000000"/>
            </w:tcBorders>
          </w:tcPr>
          <w:p w14:paraId="5059AA2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r>
      <w:tr w:rsidR="00E41185" w:rsidRPr="00211003" w14:paraId="05746E9D" w14:textId="77777777" w:rsidTr="00DB5E39">
        <w:tc>
          <w:tcPr>
            <w:tcW w:w="709" w:type="dxa"/>
            <w:tcBorders>
              <w:left w:val="single" w:sz="8" w:space="0" w:color="000000"/>
              <w:bottom w:val="single" w:sz="8" w:space="0" w:color="000000"/>
              <w:right w:val="single" w:sz="8" w:space="0" w:color="000000"/>
            </w:tcBorders>
          </w:tcPr>
          <w:p w14:paraId="02360730"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8.</w:t>
            </w:r>
          </w:p>
        </w:tc>
        <w:tc>
          <w:tcPr>
            <w:tcW w:w="5812" w:type="dxa"/>
            <w:tcBorders>
              <w:bottom w:val="single" w:sz="8" w:space="0" w:color="000000"/>
              <w:right w:val="single" w:sz="8" w:space="0" w:color="000000"/>
            </w:tcBorders>
          </w:tcPr>
          <w:p w14:paraId="6DBE639F"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Gyvenamoji (virtuvė, valgomasis)</w:t>
            </w:r>
          </w:p>
        </w:tc>
        <w:tc>
          <w:tcPr>
            <w:tcW w:w="2438" w:type="dxa"/>
            <w:tcBorders>
              <w:bottom w:val="single" w:sz="8" w:space="0" w:color="000000"/>
              <w:right w:val="single" w:sz="8" w:space="0" w:color="000000"/>
            </w:tcBorders>
          </w:tcPr>
          <w:p w14:paraId="3C00CAE4"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5</w:t>
            </w:r>
          </w:p>
        </w:tc>
      </w:tr>
      <w:tr w:rsidR="00E41185" w:rsidRPr="00211003" w14:paraId="5B241A6A" w14:textId="77777777" w:rsidTr="00DB5E39">
        <w:tc>
          <w:tcPr>
            <w:tcW w:w="709" w:type="dxa"/>
            <w:tcBorders>
              <w:left w:val="single" w:sz="8" w:space="0" w:color="000000"/>
              <w:bottom w:val="single" w:sz="8" w:space="0" w:color="000000"/>
              <w:right w:val="single" w:sz="8" w:space="0" w:color="000000"/>
            </w:tcBorders>
          </w:tcPr>
          <w:p w14:paraId="5EC4321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9.</w:t>
            </w:r>
          </w:p>
        </w:tc>
        <w:tc>
          <w:tcPr>
            <w:tcW w:w="5812" w:type="dxa"/>
            <w:tcBorders>
              <w:bottom w:val="single" w:sz="8" w:space="0" w:color="000000"/>
              <w:right w:val="single" w:sz="8" w:space="0" w:color="000000"/>
            </w:tcBorders>
          </w:tcPr>
          <w:p w14:paraId="27C2408C"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Maitinimo (restoranų virtuvės)</w:t>
            </w:r>
          </w:p>
        </w:tc>
        <w:tc>
          <w:tcPr>
            <w:tcW w:w="2438" w:type="dxa"/>
            <w:tcBorders>
              <w:bottom w:val="single" w:sz="8" w:space="0" w:color="000000"/>
              <w:right w:val="single" w:sz="8" w:space="0" w:color="000000"/>
            </w:tcBorders>
          </w:tcPr>
          <w:p w14:paraId="62330A6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2,8</w:t>
            </w:r>
          </w:p>
        </w:tc>
      </w:tr>
      <w:tr w:rsidR="00E41185" w:rsidRPr="00211003" w14:paraId="0FC9C48A" w14:textId="77777777" w:rsidTr="00DB5E39">
        <w:tc>
          <w:tcPr>
            <w:tcW w:w="709" w:type="dxa"/>
            <w:tcBorders>
              <w:left w:val="single" w:sz="8" w:space="0" w:color="000000"/>
              <w:bottom w:val="single" w:sz="8" w:space="0" w:color="000000"/>
              <w:right w:val="single" w:sz="8" w:space="0" w:color="000000"/>
            </w:tcBorders>
          </w:tcPr>
          <w:p w14:paraId="1316496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10.</w:t>
            </w:r>
          </w:p>
        </w:tc>
        <w:tc>
          <w:tcPr>
            <w:tcW w:w="5812" w:type="dxa"/>
            <w:tcBorders>
              <w:bottom w:val="single" w:sz="8" w:space="0" w:color="000000"/>
              <w:right w:val="single" w:sz="8" w:space="0" w:color="000000"/>
            </w:tcBorders>
          </w:tcPr>
          <w:p w14:paraId="590A8F5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Mokslo (laboratorijos)</w:t>
            </w:r>
          </w:p>
        </w:tc>
        <w:tc>
          <w:tcPr>
            <w:tcW w:w="2438" w:type="dxa"/>
            <w:tcBorders>
              <w:bottom w:val="single" w:sz="8" w:space="0" w:color="000000"/>
              <w:right w:val="single" w:sz="8" w:space="0" w:color="000000"/>
            </w:tcBorders>
          </w:tcPr>
          <w:p w14:paraId="0528F84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2,8</w:t>
            </w:r>
          </w:p>
        </w:tc>
      </w:tr>
      <w:tr w:rsidR="00E41185" w:rsidRPr="00211003" w14:paraId="09AA4AF3" w14:textId="77777777" w:rsidTr="00DB5E39">
        <w:tc>
          <w:tcPr>
            <w:tcW w:w="709" w:type="dxa"/>
            <w:tcBorders>
              <w:left w:val="single" w:sz="8" w:space="0" w:color="000000"/>
              <w:bottom w:val="single" w:sz="8" w:space="0" w:color="000000"/>
              <w:right w:val="single" w:sz="8" w:space="0" w:color="000000"/>
            </w:tcBorders>
          </w:tcPr>
          <w:p w14:paraId="4A85A891"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11.</w:t>
            </w:r>
          </w:p>
        </w:tc>
        <w:tc>
          <w:tcPr>
            <w:tcW w:w="5812" w:type="dxa"/>
            <w:tcBorders>
              <w:bottom w:val="single" w:sz="8" w:space="0" w:color="000000"/>
              <w:right w:val="single" w:sz="8" w:space="0" w:color="000000"/>
            </w:tcBorders>
          </w:tcPr>
          <w:p w14:paraId="04A092A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Kultūros (bibliotekos)</w:t>
            </w:r>
          </w:p>
        </w:tc>
        <w:tc>
          <w:tcPr>
            <w:tcW w:w="2438" w:type="dxa"/>
            <w:tcBorders>
              <w:bottom w:val="single" w:sz="8" w:space="0" w:color="000000"/>
              <w:right w:val="single" w:sz="8" w:space="0" w:color="000000"/>
            </w:tcBorders>
          </w:tcPr>
          <w:p w14:paraId="1F25D6B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3,2</w:t>
            </w:r>
          </w:p>
        </w:tc>
      </w:tr>
      <w:tr w:rsidR="00E41185" w:rsidRPr="00211003" w14:paraId="288E7CC0" w14:textId="77777777" w:rsidTr="00DB5E39">
        <w:tc>
          <w:tcPr>
            <w:tcW w:w="709" w:type="dxa"/>
            <w:tcBorders>
              <w:left w:val="single" w:sz="8" w:space="0" w:color="000000"/>
              <w:bottom w:val="single" w:sz="8" w:space="0" w:color="000000"/>
              <w:right w:val="single" w:sz="8" w:space="0" w:color="000000"/>
            </w:tcBorders>
          </w:tcPr>
          <w:p w14:paraId="650A0F6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12.</w:t>
            </w:r>
          </w:p>
        </w:tc>
        <w:tc>
          <w:tcPr>
            <w:tcW w:w="5812" w:type="dxa"/>
            <w:tcBorders>
              <w:bottom w:val="single" w:sz="8" w:space="0" w:color="000000"/>
              <w:right w:val="single" w:sz="8" w:space="0" w:color="000000"/>
            </w:tcBorders>
          </w:tcPr>
          <w:p w14:paraId="4DFE25C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Poilsio (didelio ploto patalpos)</w:t>
            </w:r>
          </w:p>
        </w:tc>
        <w:tc>
          <w:tcPr>
            <w:tcW w:w="2438" w:type="dxa"/>
            <w:tcBorders>
              <w:bottom w:val="single" w:sz="8" w:space="0" w:color="000000"/>
              <w:right w:val="single" w:sz="8" w:space="0" w:color="000000"/>
            </w:tcBorders>
          </w:tcPr>
          <w:p w14:paraId="29FB4B8F"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6</w:t>
            </w:r>
          </w:p>
        </w:tc>
      </w:tr>
      <w:tr w:rsidR="00E41185" w:rsidRPr="00211003" w14:paraId="4AFDC409" w14:textId="77777777" w:rsidTr="00DB5E39">
        <w:tc>
          <w:tcPr>
            <w:tcW w:w="709" w:type="dxa"/>
            <w:tcBorders>
              <w:left w:val="single" w:sz="8" w:space="0" w:color="000000"/>
              <w:bottom w:val="single" w:sz="8" w:space="0" w:color="000000"/>
              <w:right w:val="single" w:sz="8" w:space="0" w:color="000000"/>
            </w:tcBorders>
          </w:tcPr>
          <w:p w14:paraId="7D54966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13.</w:t>
            </w:r>
          </w:p>
        </w:tc>
        <w:tc>
          <w:tcPr>
            <w:tcW w:w="5812" w:type="dxa"/>
            <w:tcBorders>
              <w:bottom w:val="single" w:sz="8" w:space="0" w:color="000000"/>
              <w:right w:val="single" w:sz="8" w:space="0" w:color="000000"/>
            </w:tcBorders>
          </w:tcPr>
          <w:p w14:paraId="311A162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Poilsio (mažo ploto patalpos)</w:t>
            </w:r>
          </w:p>
        </w:tc>
        <w:tc>
          <w:tcPr>
            <w:tcW w:w="2438" w:type="dxa"/>
            <w:tcBorders>
              <w:bottom w:val="single" w:sz="8" w:space="0" w:color="000000"/>
              <w:right w:val="single" w:sz="8" w:space="0" w:color="000000"/>
            </w:tcBorders>
          </w:tcPr>
          <w:p w14:paraId="50CFB273"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7,5</w:t>
            </w:r>
          </w:p>
        </w:tc>
      </w:tr>
      <w:tr w:rsidR="00E41185" w:rsidRPr="00211003" w14:paraId="0B67F377" w14:textId="77777777" w:rsidTr="00DB5E39">
        <w:tc>
          <w:tcPr>
            <w:tcW w:w="709" w:type="dxa"/>
            <w:tcBorders>
              <w:left w:val="single" w:sz="8" w:space="0" w:color="000000"/>
              <w:bottom w:val="single" w:sz="8" w:space="0" w:color="000000"/>
              <w:right w:val="single" w:sz="8" w:space="0" w:color="000000"/>
            </w:tcBorders>
          </w:tcPr>
          <w:p w14:paraId="04567A7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14.</w:t>
            </w:r>
          </w:p>
        </w:tc>
        <w:tc>
          <w:tcPr>
            <w:tcW w:w="5812" w:type="dxa"/>
            <w:tcBorders>
              <w:bottom w:val="single" w:sz="8" w:space="0" w:color="000000"/>
              <w:right w:val="single" w:sz="8" w:space="0" w:color="000000"/>
            </w:tcBorders>
          </w:tcPr>
          <w:p w14:paraId="04A40D7B"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Administracinės (darbo patalpa be pertvarų)</w:t>
            </w:r>
          </w:p>
        </w:tc>
        <w:tc>
          <w:tcPr>
            <w:tcW w:w="2438" w:type="dxa"/>
            <w:tcBorders>
              <w:bottom w:val="single" w:sz="8" w:space="0" w:color="000000"/>
              <w:right w:val="single" w:sz="8" w:space="0" w:color="000000"/>
            </w:tcBorders>
          </w:tcPr>
          <w:p w14:paraId="24A5E5A7"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2,3</w:t>
            </w:r>
          </w:p>
        </w:tc>
      </w:tr>
      <w:tr w:rsidR="00E41185" w:rsidRPr="00211003" w14:paraId="0EA48CF1" w14:textId="77777777" w:rsidTr="00DB5E39">
        <w:tc>
          <w:tcPr>
            <w:tcW w:w="709" w:type="dxa"/>
            <w:tcBorders>
              <w:left w:val="single" w:sz="8" w:space="0" w:color="000000"/>
              <w:bottom w:val="single" w:sz="8" w:space="0" w:color="000000"/>
              <w:right w:val="single" w:sz="8" w:space="0" w:color="000000"/>
            </w:tcBorders>
          </w:tcPr>
          <w:p w14:paraId="2DF3CDC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15.</w:t>
            </w:r>
          </w:p>
        </w:tc>
        <w:tc>
          <w:tcPr>
            <w:tcW w:w="5812" w:type="dxa"/>
            <w:tcBorders>
              <w:bottom w:val="single" w:sz="8" w:space="0" w:color="000000"/>
              <w:right w:val="single" w:sz="8" w:space="0" w:color="000000"/>
            </w:tcBorders>
          </w:tcPr>
          <w:p w14:paraId="7D2967C9"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Administracinės (pertvaromis atskirtos darbo vietos )</w:t>
            </w:r>
          </w:p>
        </w:tc>
        <w:tc>
          <w:tcPr>
            <w:tcW w:w="2438" w:type="dxa"/>
            <w:tcBorders>
              <w:bottom w:val="single" w:sz="8" w:space="0" w:color="000000"/>
              <w:right w:val="single" w:sz="8" w:space="0" w:color="000000"/>
            </w:tcBorders>
          </w:tcPr>
          <w:p w14:paraId="387F81D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w:t>
            </w:r>
          </w:p>
        </w:tc>
      </w:tr>
      <w:tr w:rsidR="00E41185" w:rsidRPr="00211003" w14:paraId="1A9259A0" w14:textId="77777777" w:rsidTr="00DB5E39">
        <w:tc>
          <w:tcPr>
            <w:tcW w:w="709" w:type="dxa"/>
            <w:tcBorders>
              <w:left w:val="single" w:sz="8" w:space="0" w:color="000000"/>
              <w:bottom w:val="single" w:sz="8" w:space="0" w:color="000000"/>
              <w:right w:val="single" w:sz="8" w:space="0" w:color="000000"/>
            </w:tcBorders>
          </w:tcPr>
          <w:p w14:paraId="59BFB4BE"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16.</w:t>
            </w:r>
          </w:p>
        </w:tc>
        <w:tc>
          <w:tcPr>
            <w:tcW w:w="5812" w:type="dxa"/>
            <w:tcBorders>
              <w:bottom w:val="single" w:sz="8" w:space="0" w:color="000000"/>
              <w:right w:val="single" w:sz="8" w:space="0" w:color="000000"/>
            </w:tcBorders>
          </w:tcPr>
          <w:p w14:paraId="2A85C9E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Gamybos</w:t>
            </w:r>
          </w:p>
        </w:tc>
        <w:tc>
          <w:tcPr>
            <w:tcW w:w="2438" w:type="dxa"/>
            <w:tcBorders>
              <w:bottom w:val="single" w:sz="8" w:space="0" w:color="000000"/>
              <w:right w:val="single" w:sz="8" w:space="0" w:color="000000"/>
            </w:tcBorders>
          </w:tcPr>
          <w:p w14:paraId="699F2D1B"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3,2</w:t>
            </w:r>
          </w:p>
        </w:tc>
      </w:tr>
      <w:tr w:rsidR="00E41185" w:rsidRPr="00211003" w14:paraId="32DFFAEE" w14:textId="77777777" w:rsidTr="00DB5E39">
        <w:tc>
          <w:tcPr>
            <w:tcW w:w="709" w:type="dxa"/>
            <w:tcBorders>
              <w:left w:val="single" w:sz="8" w:space="0" w:color="000000"/>
              <w:bottom w:val="single" w:sz="8" w:space="0" w:color="000000"/>
              <w:right w:val="single" w:sz="8" w:space="0" w:color="000000"/>
            </w:tcBorders>
          </w:tcPr>
          <w:p w14:paraId="7B85096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17.</w:t>
            </w:r>
          </w:p>
        </w:tc>
        <w:tc>
          <w:tcPr>
            <w:tcW w:w="5812" w:type="dxa"/>
            <w:tcBorders>
              <w:bottom w:val="single" w:sz="8" w:space="0" w:color="000000"/>
              <w:right w:val="single" w:sz="8" w:space="0" w:color="000000"/>
            </w:tcBorders>
          </w:tcPr>
          <w:p w14:paraId="39C733D9"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Administracinės (pašto patalpos)</w:t>
            </w:r>
          </w:p>
        </w:tc>
        <w:tc>
          <w:tcPr>
            <w:tcW w:w="2438" w:type="dxa"/>
            <w:tcBorders>
              <w:bottom w:val="single" w:sz="8" w:space="0" w:color="000000"/>
              <w:right w:val="single" w:sz="8" w:space="0" w:color="000000"/>
            </w:tcBorders>
          </w:tcPr>
          <w:p w14:paraId="2A1CEDE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3,2</w:t>
            </w:r>
          </w:p>
        </w:tc>
      </w:tr>
      <w:tr w:rsidR="00E41185" w:rsidRPr="00211003" w14:paraId="759FA4F2" w14:textId="77777777" w:rsidTr="00DB5E39">
        <w:tc>
          <w:tcPr>
            <w:tcW w:w="709" w:type="dxa"/>
            <w:tcBorders>
              <w:left w:val="single" w:sz="8" w:space="0" w:color="000000"/>
              <w:bottom w:val="single" w:sz="8" w:space="0" w:color="000000"/>
              <w:right w:val="single" w:sz="8" w:space="0" w:color="000000"/>
            </w:tcBorders>
          </w:tcPr>
          <w:p w14:paraId="55AA5CE5"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18.</w:t>
            </w:r>
          </w:p>
        </w:tc>
        <w:tc>
          <w:tcPr>
            <w:tcW w:w="5812" w:type="dxa"/>
            <w:tcBorders>
              <w:bottom w:val="single" w:sz="8" w:space="0" w:color="000000"/>
              <w:right w:val="single" w:sz="8" w:space="0" w:color="000000"/>
            </w:tcBorders>
          </w:tcPr>
          <w:p w14:paraId="03BA8E45"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Specialioji (kalėjimo kameros)</w:t>
            </w:r>
          </w:p>
        </w:tc>
        <w:tc>
          <w:tcPr>
            <w:tcW w:w="2438" w:type="dxa"/>
            <w:tcBorders>
              <w:bottom w:val="single" w:sz="8" w:space="0" w:color="000000"/>
              <w:right w:val="single" w:sz="8" w:space="0" w:color="000000"/>
            </w:tcBorders>
          </w:tcPr>
          <w:p w14:paraId="26F08EB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r>
      <w:tr w:rsidR="00E41185" w:rsidRPr="00211003" w14:paraId="28B4DFD9" w14:textId="77777777" w:rsidTr="00DB5E39">
        <w:tc>
          <w:tcPr>
            <w:tcW w:w="709" w:type="dxa"/>
            <w:tcBorders>
              <w:left w:val="single" w:sz="8" w:space="0" w:color="000000"/>
              <w:bottom w:val="single" w:sz="8" w:space="0" w:color="000000"/>
              <w:right w:val="single" w:sz="8" w:space="0" w:color="000000"/>
            </w:tcBorders>
          </w:tcPr>
          <w:p w14:paraId="0887C709"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19.</w:t>
            </w:r>
          </w:p>
        </w:tc>
        <w:tc>
          <w:tcPr>
            <w:tcW w:w="5812" w:type="dxa"/>
            <w:tcBorders>
              <w:bottom w:val="single" w:sz="8" w:space="0" w:color="000000"/>
              <w:right w:val="single" w:sz="8" w:space="0" w:color="000000"/>
            </w:tcBorders>
          </w:tcPr>
          <w:p w14:paraId="5BEB6621"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Viešbučių (priimamasis)</w:t>
            </w:r>
          </w:p>
        </w:tc>
        <w:tc>
          <w:tcPr>
            <w:tcW w:w="2438" w:type="dxa"/>
            <w:tcBorders>
              <w:bottom w:val="single" w:sz="8" w:space="0" w:color="000000"/>
              <w:right w:val="single" w:sz="8" w:space="0" w:color="000000"/>
            </w:tcBorders>
          </w:tcPr>
          <w:p w14:paraId="70B9F33A"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4</w:t>
            </w:r>
          </w:p>
        </w:tc>
      </w:tr>
      <w:tr w:rsidR="00E41185" w:rsidRPr="00211003" w14:paraId="7A3137C1" w14:textId="77777777" w:rsidTr="00DB5E39">
        <w:tc>
          <w:tcPr>
            <w:tcW w:w="709" w:type="dxa"/>
            <w:tcBorders>
              <w:left w:val="single" w:sz="8" w:space="0" w:color="000000"/>
              <w:bottom w:val="single" w:sz="8" w:space="0" w:color="000000"/>
              <w:right w:val="single" w:sz="8" w:space="0" w:color="000000"/>
            </w:tcBorders>
          </w:tcPr>
          <w:p w14:paraId="3DFC5156"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20.</w:t>
            </w:r>
          </w:p>
        </w:tc>
        <w:tc>
          <w:tcPr>
            <w:tcW w:w="5812" w:type="dxa"/>
            <w:tcBorders>
              <w:bottom w:val="single" w:sz="8" w:space="0" w:color="000000"/>
              <w:right w:val="single" w:sz="8" w:space="0" w:color="000000"/>
            </w:tcBorders>
          </w:tcPr>
          <w:p w14:paraId="13C9315A" w14:textId="77777777" w:rsidR="00E41185" w:rsidRPr="00211003" w:rsidRDefault="00E41185" w:rsidP="00DB5E39">
            <w:pPr>
              <w:rPr>
                <w:rFonts w:ascii="Times New Roman" w:hAnsi="Times New Roman"/>
                <w:sz w:val="24"/>
                <w:szCs w:val="24"/>
                <w:lang w:eastAsia="lt-LT"/>
              </w:rPr>
            </w:pPr>
            <w:r w:rsidRPr="00211003">
              <w:rPr>
                <w:rFonts w:ascii="Times New Roman" w:hAnsi="Times New Roman"/>
                <w:lang w:eastAsia="lt-LT"/>
              </w:rPr>
              <w:t>Poilsio (kambariai, tualetų ir vonios patalpos)</w:t>
            </w:r>
          </w:p>
        </w:tc>
        <w:tc>
          <w:tcPr>
            <w:tcW w:w="2438" w:type="dxa"/>
            <w:tcBorders>
              <w:bottom w:val="single" w:sz="8" w:space="0" w:color="000000"/>
              <w:right w:val="single" w:sz="8" w:space="0" w:color="000000"/>
            </w:tcBorders>
          </w:tcPr>
          <w:p w14:paraId="28770CC2" w14:textId="77777777" w:rsidR="00E41185" w:rsidRPr="00211003" w:rsidRDefault="00E41185" w:rsidP="00DB5E39">
            <w:pPr>
              <w:jc w:val="center"/>
              <w:rPr>
                <w:rFonts w:ascii="Times New Roman" w:hAnsi="Times New Roman"/>
                <w:sz w:val="24"/>
                <w:szCs w:val="24"/>
                <w:lang w:eastAsia="lt-LT"/>
              </w:rPr>
            </w:pPr>
            <w:r w:rsidRPr="00211003">
              <w:rPr>
                <w:rFonts w:ascii="Times New Roman" w:hAnsi="Times New Roman"/>
                <w:lang w:eastAsia="lt-LT"/>
              </w:rPr>
              <w:t>5</w:t>
            </w:r>
          </w:p>
        </w:tc>
      </w:tr>
    </w:tbl>
    <w:p w14:paraId="4D34D9AE" w14:textId="77777777" w:rsidR="00E41185" w:rsidRPr="00211003" w:rsidRDefault="00E41185" w:rsidP="00E41185">
      <w:pPr>
        <w:ind w:firstLine="851"/>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7F8FB7B5" w14:textId="77777777" w:rsidR="00E41185" w:rsidRPr="00211003" w:rsidRDefault="00E41185" w:rsidP="00E41185">
      <w:pPr>
        <w:ind w:firstLine="851"/>
        <w:jc w:val="both"/>
        <w:rPr>
          <w:rFonts w:ascii="Times New Roman" w:hAnsi="Times New Roman"/>
          <w:color w:val="000000"/>
          <w:sz w:val="24"/>
          <w:szCs w:val="24"/>
          <w:lang w:eastAsia="lt-LT"/>
        </w:rPr>
      </w:pPr>
      <w:bookmarkStart w:id="36" w:name="part_ee48e8208d8e4b6b8ea3abe785e56625"/>
      <w:bookmarkEnd w:id="36"/>
      <w:r w:rsidRPr="00211003">
        <w:rPr>
          <w:rFonts w:ascii="Times New Roman" w:hAnsi="Times New Roman"/>
          <w:color w:val="000000"/>
          <w:sz w:val="24"/>
          <w:szCs w:val="24"/>
          <w:lang w:eastAsia="lt-LT"/>
        </w:rPr>
        <w:t>23.3. patalpose, kuriose nėra natūralaus apšvietimo, apšvietimo įrangoje privalo būti įdiegti judesio davikliai ar (ir) sumontuotos laiko relės, išjungiančios apšvietimo įrangą, kai patalpoje nėra žmonių;</w:t>
      </w:r>
    </w:p>
    <w:p w14:paraId="4787903E" w14:textId="77777777" w:rsidR="00E41185" w:rsidRPr="00211003" w:rsidRDefault="00E41185" w:rsidP="00E41185">
      <w:pPr>
        <w:ind w:firstLine="851"/>
        <w:jc w:val="both"/>
        <w:rPr>
          <w:rFonts w:ascii="Times New Roman" w:hAnsi="Times New Roman"/>
          <w:color w:val="000000"/>
          <w:sz w:val="24"/>
          <w:szCs w:val="24"/>
          <w:lang w:eastAsia="lt-LT"/>
        </w:rPr>
      </w:pPr>
      <w:bookmarkStart w:id="37" w:name="part_933d4f91f8e64fcca0a1a23b68d92f20"/>
      <w:bookmarkEnd w:id="37"/>
      <w:r w:rsidRPr="00211003">
        <w:rPr>
          <w:rFonts w:ascii="Times New Roman" w:hAnsi="Times New Roman"/>
          <w:color w:val="000000"/>
          <w:sz w:val="24"/>
          <w:szCs w:val="24"/>
          <w:lang w:eastAsia="lt-LT"/>
        </w:rPr>
        <w:t>23.4. 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6B56D2C" w14:textId="77777777" w:rsidR="00E41185" w:rsidRPr="00211003" w:rsidRDefault="00E41185" w:rsidP="00E41185">
      <w:pPr>
        <w:ind w:firstLine="720"/>
        <w:jc w:val="center"/>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6929F1DF"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sz w:val="18"/>
          <w:szCs w:val="18"/>
          <w:lang w:eastAsia="lt-LT"/>
        </w:rPr>
        <w:lastRenderedPageBreak/>
        <w:t> </w:t>
      </w:r>
    </w:p>
    <w:p w14:paraId="0930DD65" w14:textId="77777777" w:rsidR="00E41185" w:rsidRPr="00211003" w:rsidRDefault="00E41185" w:rsidP="00E41185">
      <w:pPr>
        <w:jc w:val="center"/>
        <w:rPr>
          <w:rFonts w:ascii="Times New Roman" w:hAnsi="Times New Roman"/>
          <w:color w:val="000000"/>
          <w:sz w:val="24"/>
          <w:szCs w:val="24"/>
          <w:lang w:eastAsia="lt-LT"/>
        </w:rPr>
      </w:pPr>
      <w:bookmarkStart w:id="38" w:name="part_41f3d687e73e45ea90c625cf95510df1"/>
      <w:bookmarkEnd w:id="38"/>
      <w:r w:rsidRPr="00211003">
        <w:rPr>
          <w:rFonts w:ascii="Times New Roman" w:hAnsi="Times New Roman"/>
          <w:b/>
          <w:bCs/>
          <w:color w:val="000000"/>
          <w:sz w:val="24"/>
          <w:szCs w:val="24"/>
          <w:lang w:eastAsia="lt-LT"/>
        </w:rPr>
        <w:t>XV SKYRIUS</w:t>
      </w:r>
    </w:p>
    <w:p w14:paraId="32AA15F4"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VANDENS MAIŠYTUVAI IR DUŠAI</w:t>
      </w:r>
    </w:p>
    <w:p w14:paraId="4218F633"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52A9E415" w14:textId="77777777" w:rsidR="00E41185" w:rsidRPr="00211003" w:rsidRDefault="00E41185" w:rsidP="00E41185">
      <w:pPr>
        <w:ind w:firstLine="851"/>
        <w:jc w:val="both"/>
        <w:rPr>
          <w:rFonts w:ascii="Times New Roman" w:hAnsi="Times New Roman"/>
          <w:color w:val="000000"/>
          <w:sz w:val="24"/>
          <w:szCs w:val="24"/>
          <w:lang w:eastAsia="lt-LT"/>
        </w:rPr>
      </w:pPr>
      <w:bookmarkStart w:id="39" w:name="part_95cfeddfd4c04a299e39d5b6dcd853a7"/>
      <w:bookmarkEnd w:id="39"/>
      <w:r w:rsidRPr="00211003">
        <w:rPr>
          <w:rFonts w:ascii="Times New Roman" w:hAnsi="Times New Roman"/>
          <w:color w:val="000000"/>
          <w:sz w:val="24"/>
          <w:szCs w:val="24"/>
          <w:lang w:eastAsia="lt-LT"/>
        </w:rPr>
        <w:t>24. Vandens maišytuvai ir dušai:</w:t>
      </w:r>
    </w:p>
    <w:p w14:paraId="5A9FE680" w14:textId="77777777" w:rsidR="00E41185" w:rsidRPr="00211003" w:rsidRDefault="00E41185" w:rsidP="00E41185">
      <w:pPr>
        <w:ind w:firstLine="851"/>
        <w:jc w:val="both"/>
        <w:rPr>
          <w:rFonts w:ascii="Times New Roman" w:hAnsi="Times New Roman"/>
          <w:color w:val="000000"/>
          <w:sz w:val="24"/>
          <w:szCs w:val="24"/>
          <w:lang w:eastAsia="lt-LT"/>
        </w:rPr>
      </w:pPr>
      <w:bookmarkStart w:id="40" w:name="part_c4594f7c5dc44d7ca296c79e4d12170a"/>
      <w:bookmarkEnd w:id="40"/>
      <w:r w:rsidRPr="00211003">
        <w:rPr>
          <w:rFonts w:ascii="Times New Roman" w:hAnsi="Times New Roman"/>
          <w:color w:val="000000"/>
          <w:sz w:val="24"/>
          <w:szCs w:val="24"/>
          <w:lang w:eastAsia="lt-LT"/>
        </w:rPr>
        <w:t>24.1. vandens maišytuvai ir dušai turi turėti momentinio vandens panaudojimo trukmės ribojimo galimybę vadovaujantis bent vienu iš šių minimalių aplinkos apsaugos kriterijų:</w:t>
      </w:r>
    </w:p>
    <w:p w14:paraId="435A936B" w14:textId="77777777" w:rsidR="00E41185" w:rsidRPr="00211003" w:rsidRDefault="00E41185" w:rsidP="00E41185">
      <w:pPr>
        <w:ind w:firstLine="851"/>
        <w:jc w:val="both"/>
        <w:rPr>
          <w:rFonts w:ascii="Times New Roman" w:hAnsi="Times New Roman"/>
          <w:color w:val="000000"/>
          <w:sz w:val="24"/>
          <w:szCs w:val="24"/>
          <w:lang w:eastAsia="lt-LT"/>
        </w:rPr>
      </w:pPr>
      <w:bookmarkStart w:id="41" w:name="part_eb4a83168dbf4a3e9b3c23dc0ed585bd"/>
      <w:bookmarkEnd w:id="41"/>
      <w:r w:rsidRPr="00211003">
        <w:rPr>
          <w:rFonts w:ascii="Times New Roman" w:hAnsi="Times New Roman"/>
          <w:color w:val="000000"/>
          <w:sz w:val="24"/>
          <w:szCs w:val="24"/>
          <w:lang w:eastAsia="lt-LT"/>
        </w:rPr>
        <w:t>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04D63E53" w14:textId="77777777" w:rsidR="00E41185" w:rsidRPr="00211003" w:rsidRDefault="00E41185" w:rsidP="00E41185">
      <w:pPr>
        <w:ind w:firstLine="851"/>
        <w:jc w:val="both"/>
        <w:rPr>
          <w:rFonts w:ascii="Times New Roman" w:hAnsi="Times New Roman"/>
          <w:color w:val="000000"/>
          <w:sz w:val="24"/>
          <w:szCs w:val="24"/>
          <w:lang w:eastAsia="lt-LT"/>
        </w:rPr>
      </w:pPr>
      <w:bookmarkStart w:id="42" w:name="part_2340ef9200894cbb86e80b37c3018668"/>
      <w:bookmarkEnd w:id="42"/>
      <w:r w:rsidRPr="00211003">
        <w:rPr>
          <w:rFonts w:ascii="Times New Roman" w:hAnsi="Times New Roman"/>
          <w:color w:val="000000"/>
          <w:sz w:val="24"/>
          <w:szCs w:val="24"/>
          <w:lang w:eastAsia="lt-LT"/>
        </w:rPr>
        <w:t>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2A21B073"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Skyriaus pakeitimai:</w:t>
      </w:r>
    </w:p>
    <w:p w14:paraId="697AEB64"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12" w:tgtFrame="_parent">
        <w:r w:rsidRPr="00211003">
          <w:rPr>
            <w:rFonts w:ascii="Times New Roman" w:hAnsi="Times New Roman"/>
            <w:i/>
            <w:iCs/>
            <w:color w:val="0000FF"/>
            <w:sz w:val="20"/>
            <w:szCs w:val="20"/>
            <w:u w:val="single"/>
            <w:lang w:eastAsia="lt-LT"/>
          </w:rPr>
          <w:t>D1-17</w:t>
        </w:r>
      </w:hyperlink>
      <w:r w:rsidRPr="00211003">
        <w:rPr>
          <w:rFonts w:ascii="Times New Roman" w:hAnsi="Times New Roman"/>
          <w:i/>
          <w:iCs/>
          <w:color w:val="000000"/>
          <w:sz w:val="20"/>
          <w:szCs w:val="20"/>
          <w:lang w:eastAsia="lt-LT"/>
        </w:rPr>
        <w:t>, 2024-01-16, paskelbta TAR 2024-01-16, i. k. 2024-00619</w:t>
      </w:r>
    </w:p>
    <w:p w14:paraId="2BA53D56"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7D2ED631" w14:textId="77777777" w:rsidR="00E41185" w:rsidRPr="00211003" w:rsidRDefault="00E41185" w:rsidP="00E41185">
      <w:pPr>
        <w:jc w:val="center"/>
        <w:rPr>
          <w:rFonts w:ascii="Times New Roman" w:hAnsi="Times New Roman"/>
          <w:color w:val="000000"/>
          <w:sz w:val="24"/>
          <w:szCs w:val="24"/>
          <w:lang w:eastAsia="lt-LT"/>
        </w:rPr>
      </w:pPr>
      <w:bookmarkStart w:id="43" w:name="part_e15936627a814f508748904034a915cd"/>
      <w:bookmarkEnd w:id="43"/>
      <w:r w:rsidRPr="00211003">
        <w:rPr>
          <w:rFonts w:ascii="Times New Roman" w:hAnsi="Times New Roman"/>
          <w:b/>
          <w:bCs/>
          <w:color w:val="000000"/>
          <w:sz w:val="24"/>
          <w:szCs w:val="24"/>
          <w:lang w:eastAsia="lt-LT"/>
        </w:rPr>
        <w:t>XVI SKYRIUS</w:t>
      </w:r>
    </w:p>
    <w:p w14:paraId="08DC20B9" w14:textId="77777777" w:rsidR="00E41185" w:rsidRPr="00211003" w:rsidRDefault="00E41185" w:rsidP="00E41185">
      <w:pPr>
        <w:jc w:val="center"/>
        <w:rPr>
          <w:rFonts w:ascii="Times New Roman" w:hAnsi="Times New Roman"/>
          <w:color w:val="000000"/>
          <w:sz w:val="24"/>
          <w:szCs w:val="24"/>
          <w:lang w:eastAsia="lt-LT"/>
        </w:rPr>
      </w:pPr>
      <w:r w:rsidRPr="00211003">
        <w:rPr>
          <w:rFonts w:ascii="Times New Roman" w:hAnsi="Times New Roman"/>
          <w:b/>
          <w:bCs/>
          <w:color w:val="000000"/>
          <w:sz w:val="24"/>
          <w:szCs w:val="24"/>
          <w:lang w:eastAsia="lt-LT"/>
        </w:rPr>
        <w:t>VANDENS ŠILDYTUVAI</w:t>
      </w:r>
    </w:p>
    <w:p w14:paraId="7FE003B0"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lang w:eastAsia="lt-LT"/>
        </w:rPr>
        <w:t> </w:t>
      </w:r>
    </w:p>
    <w:p w14:paraId="4FFA76C4" w14:textId="77777777" w:rsidR="00E41185" w:rsidRPr="00211003" w:rsidRDefault="00E41185" w:rsidP="00E41185">
      <w:pPr>
        <w:ind w:firstLine="851"/>
        <w:jc w:val="both"/>
        <w:rPr>
          <w:rFonts w:ascii="Times New Roman" w:hAnsi="Times New Roman"/>
          <w:color w:val="000000"/>
          <w:sz w:val="24"/>
          <w:szCs w:val="24"/>
          <w:lang w:eastAsia="lt-LT"/>
        </w:rPr>
      </w:pPr>
      <w:bookmarkStart w:id="44" w:name="part_deea5ced73ed4c7eacd2f81b4800fed9"/>
      <w:bookmarkEnd w:id="44"/>
      <w:r w:rsidRPr="00211003">
        <w:rPr>
          <w:rFonts w:ascii="Times New Roman" w:hAnsi="Times New Roman"/>
          <w:color w:val="000000"/>
          <w:sz w:val="24"/>
          <w:szCs w:val="24"/>
          <w:lang w:eastAsia="lt-LT"/>
        </w:rPr>
        <w:t>25. Vandens šildytuvai (&lt;400 kW):</w:t>
      </w:r>
    </w:p>
    <w:p w14:paraId="56AB128C" w14:textId="77777777" w:rsidR="00E41185" w:rsidRPr="00211003" w:rsidRDefault="00E41185" w:rsidP="00E41185">
      <w:pPr>
        <w:ind w:firstLine="851"/>
        <w:jc w:val="both"/>
        <w:rPr>
          <w:rFonts w:ascii="Times New Roman" w:hAnsi="Times New Roman"/>
          <w:color w:val="000000"/>
          <w:sz w:val="24"/>
          <w:szCs w:val="24"/>
          <w:lang w:eastAsia="lt-LT"/>
        </w:rPr>
      </w:pPr>
      <w:bookmarkStart w:id="45" w:name="part_c6e4f57399bb4d6385dcf2af4fda4089"/>
      <w:bookmarkEnd w:id="45"/>
      <w:r w:rsidRPr="00211003">
        <w:rPr>
          <w:rFonts w:ascii="Times New Roman" w:hAnsi="Times New Roman"/>
          <w:color w:val="000000"/>
          <w:sz w:val="24"/>
          <w:szCs w:val="24"/>
          <w:lang w:eastAsia="lt-LT"/>
        </w:rPr>
        <w:t>25.1.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BF35A6D"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Papunkčio pakeitimai:</w:t>
      </w:r>
    </w:p>
    <w:p w14:paraId="41E0F212"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13" w:tgtFrame="_parent">
        <w:r w:rsidRPr="00211003">
          <w:rPr>
            <w:rFonts w:ascii="Times New Roman" w:hAnsi="Times New Roman"/>
            <w:i/>
            <w:iCs/>
            <w:color w:val="0000FF"/>
            <w:sz w:val="20"/>
            <w:szCs w:val="20"/>
            <w:u w:val="single"/>
            <w:lang w:eastAsia="lt-LT"/>
          </w:rPr>
          <w:t>D1-17</w:t>
        </w:r>
      </w:hyperlink>
      <w:r w:rsidRPr="00211003">
        <w:rPr>
          <w:rFonts w:ascii="Times New Roman" w:hAnsi="Times New Roman"/>
          <w:i/>
          <w:iCs/>
          <w:color w:val="000000"/>
          <w:sz w:val="20"/>
          <w:szCs w:val="20"/>
          <w:lang w:eastAsia="lt-LT"/>
        </w:rPr>
        <w:t>, 2024-01-16, paskelbta TAR 2024-01-16, i. k. 2024-00619</w:t>
      </w:r>
    </w:p>
    <w:p w14:paraId="6DB37AB9" w14:textId="77777777" w:rsidR="00E41185" w:rsidRPr="00211003" w:rsidRDefault="00E41185" w:rsidP="00E41185">
      <w:pPr>
        <w:jc w:val="both"/>
        <w:rPr>
          <w:rFonts w:ascii="Times New Roman" w:hAnsi="Times New Roman"/>
          <w:color w:val="000000"/>
          <w:sz w:val="24"/>
          <w:szCs w:val="24"/>
          <w:lang w:eastAsia="lt-LT"/>
        </w:rPr>
      </w:pPr>
      <w:r w:rsidRPr="00211003">
        <w:rPr>
          <w:rFonts w:ascii="Times New Roman" w:hAnsi="Times New Roman"/>
          <w:i/>
          <w:iCs/>
          <w:color w:val="000000"/>
          <w:sz w:val="20"/>
          <w:szCs w:val="20"/>
          <w:lang w:eastAsia="lt-LT"/>
        </w:rPr>
        <w:t>Nr. </w:t>
      </w:r>
      <w:hyperlink r:id="rId14" w:tgtFrame="_parent">
        <w:r w:rsidRPr="00211003">
          <w:rPr>
            <w:rFonts w:ascii="Times New Roman" w:hAnsi="Times New Roman"/>
            <w:i/>
            <w:iCs/>
            <w:color w:val="0000FF"/>
            <w:sz w:val="20"/>
            <w:szCs w:val="20"/>
            <w:u w:val="single"/>
            <w:lang w:eastAsia="lt-LT"/>
          </w:rPr>
          <w:t>D1-11</w:t>
        </w:r>
      </w:hyperlink>
      <w:r w:rsidRPr="00211003">
        <w:rPr>
          <w:rFonts w:ascii="Times New Roman" w:hAnsi="Times New Roman"/>
          <w:i/>
          <w:iCs/>
          <w:color w:val="000000"/>
          <w:sz w:val="20"/>
          <w:szCs w:val="20"/>
          <w:lang w:eastAsia="lt-LT"/>
        </w:rPr>
        <w:t>, 2025-01-30, paskelbta TAR 2025-01-30, i. k. 2025-01238</w:t>
      </w:r>
    </w:p>
    <w:p w14:paraId="1977F169" w14:textId="77777777" w:rsidR="00E41185" w:rsidRPr="00211003" w:rsidRDefault="00E41185" w:rsidP="00E41185">
      <w:pPr>
        <w:rPr>
          <w:rFonts w:ascii="Times New Roman" w:hAnsi="Times New Roman"/>
          <w:color w:val="000000"/>
          <w:sz w:val="24"/>
          <w:szCs w:val="24"/>
          <w:lang w:eastAsia="lt-LT"/>
        </w:rPr>
      </w:pPr>
      <w:r w:rsidRPr="00211003">
        <w:rPr>
          <w:rFonts w:ascii="Times New Roman" w:hAnsi="Times New Roman"/>
          <w:color w:val="000000"/>
          <w:sz w:val="24"/>
          <w:szCs w:val="24"/>
          <w:lang w:eastAsia="lt-LT"/>
        </w:rPr>
        <w:t> </w:t>
      </w:r>
    </w:p>
    <w:p w14:paraId="297519B2" w14:textId="77777777" w:rsidR="00E41185" w:rsidRPr="00211003" w:rsidRDefault="00E41185" w:rsidP="00E41185">
      <w:pPr>
        <w:ind w:firstLine="851"/>
        <w:jc w:val="both"/>
        <w:rPr>
          <w:rFonts w:ascii="Times New Roman" w:hAnsi="Times New Roman"/>
          <w:color w:val="000000"/>
          <w:sz w:val="24"/>
          <w:szCs w:val="24"/>
          <w:lang w:eastAsia="lt-LT"/>
        </w:rPr>
      </w:pPr>
      <w:bookmarkStart w:id="46" w:name="part_d3e5957a24104a9f986d4a0e1bc54337"/>
      <w:bookmarkEnd w:id="46"/>
      <w:r w:rsidRPr="00211003">
        <w:rPr>
          <w:rFonts w:ascii="Times New Roman" w:hAnsi="Times New Roman"/>
          <w:color w:val="000000"/>
          <w:sz w:val="24"/>
          <w:szCs w:val="24"/>
          <w:lang w:eastAsia="lt-LT"/>
        </w:rPr>
        <w:t>25.2. gaminiui turi būti suteikiama ne trumpesnė kaip 4 metų taisymo arba pakeitimo garantija.</w:t>
      </w:r>
    </w:p>
    <w:p w14:paraId="0C677F42" w14:textId="77777777" w:rsidR="00E41185" w:rsidRPr="00211003" w:rsidRDefault="00E41185" w:rsidP="00E41185">
      <w:pPr>
        <w:ind w:firstLine="851"/>
        <w:jc w:val="both"/>
        <w:rPr>
          <w:rFonts w:ascii="Times New Roman" w:hAnsi="Times New Roman"/>
          <w:sz w:val="24"/>
          <w:szCs w:val="24"/>
        </w:rPr>
      </w:pPr>
    </w:p>
    <w:p w14:paraId="5591F9E6" w14:textId="13871FD1" w:rsidR="00A440B6" w:rsidRPr="00211003" w:rsidRDefault="00E41185" w:rsidP="00E41185">
      <w:pPr>
        <w:ind w:firstLine="851"/>
        <w:jc w:val="both"/>
        <w:rPr>
          <w:rFonts w:ascii="Times New Roman" w:hAnsi="Times New Roman"/>
          <w:sz w:val="24"/>
          <w:szCs w:val="24"/>
        </w:rPr>
      </w:pPr>
      <w:r w:rsidRPr="00211003">
        <w:rPr>
          <w:rFonts w:ascii="Times New Roman" w:hAnsi="Times New Roman"/>
          <w:sz w:val="24"/>
          <w:szCs w:val="24"/>
        </w:rPr>
        <w:t>Tiekėjas rengdamas darbo projektą privalo taikyti Lietuvos Respublikos 2025 m. sausio 30 d., įsakymo Nr. D1-11 „Lietuvos Respublikos aplinkos ministro 2011 m. birželio 28 d. įsakymo Nr. D1-508 „Dėl Aplinkos apsaugos kriterijų taikymo, vykdant žaliuosius pirkimus, tvarkos aprašo patvirtinimo“ pakeitimo nuostatas, bei visus kitus Lietuvos Respublikoje galiojančius teisės aktus.</w:t>
      </w:r>
      <w:bookmarkStart w:id="47" w:name="part_569bb0f57d1a4a908ff45ead9d9f9038"/>
      <w:bookmarkEnd w:id="47"/>
    </w:p>
    <w:sectPr w:rsidR="00A440B6" w:rsidRPr="00211003" w:rsidSect="00E41185">
      <w:footnotePr>
        <w:numFmt w:val="chicago"/>
      </w:footnotePr>
      <w:pgSz w:w="11906" w:h="16838" w:code="9"/>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Bold">
    <w:altName w:val="Cambria"/>
    <w:charset w:val="00"/>
    <w:family w:val="auto"/>
    <w:pitch w:val="default"/>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1099"/>
    <w:multiLevelType w:val="multilevel"/>
    <w:tmpl w:val="E414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2AAD"/>
    <w:multiLevelType w:val="hybridMultilevel"/>
    <w:tmpl w:val="F4B6A820"/>
    <w:lvl w:ilvl="0" w:tplc="D7F09DDA">
      <w:start w:val="1"/>
      <w:numFmt w:val="bullet"/>
      <w:lvlText w:val=""/>
      <w:lvlJc w:val="left"/>
      <w:pPr>
        <w:ind w:left="1065"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86F28AB"/>
    <w:multiLevelType w:val="hybridMultilevel"/>
    <w:tmpl w:val="E73ED834"/>
    <w:lvl w:ilvl="0" w:tplc="41E0B136">
      <w:start w:val="1"/>
      <w:numFmt w:val="decimal"/>
      <w:lvlText w:val="10.%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D95D33"/>
    <w:multiLevelType w:val="hybridMultilevel"/>
    <w:tmpl w:val="80084DE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5E646B9"/>
    <w:multiLevelType w:val="multilevel"/>
    <w:tmpl w:val="FA9E2D2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9A22A7"/>
    <w:multiLevelType w:val="hybridMultilevel"/>
    <w:tmpl w:val="4ED808D0"/>
    <w:lvl w:ilvl="0" w:tplc="43C0AD2C">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07E4054"/>
    <w:multiLevelType w:val="hybridMultilevel"/>
    <w:tmpl w:val="64163D64"/>
    <w:lvl w:ilvl="0" w:tplc="DBD06342">
      <w:start w:val="1"/>
      <w:numFmt w:val="decimal"/>
      <w:lvlText w:val="11.%1."/>
      <w:lvlJc w:val="left"/>
      <w:pPr>
        <w:ind w:left="106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22182452"/>
    <w:multiLevelType w:val="multilevel"/>
    <w:tmpl w:val="4810FD56"/>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2334219"/>
    <w:multiLevelType w:val="multilevel"/>
    <w:tmpl w:val="177AEB92"/>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24316B7"/>
    <w:multiLevelType w:val="hybridMultilevel"/>
    <w:tmpl w:val="9EB28E90"/>
    <w:lvl w:ilvl="0" w:tplc="4EDE34A8">
      <w:start w:val="7"/>
      <w:numFmt w:val="decimal"/>
      <w:lvlText w:val="%1."/>
      <w:lvlJc w:val="left"/>
      <w:pPr>
        <w:ind w:left="901"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15" w15:restartNumberingAfterBreak="0">
    <w:nsid w:val="24852D61"/>
    <w:multiLevelType w:val="multilevel"/>
    <w:tmpl w:val="4BEE5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4E3DEC"/>
    <w:multiLevelType w:val="hybridMultilevel"/>
    <w:tmpl w:val="0A9C7A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9D13F1"/>
    <w:multiLevelType w:val="multilevel"/>
    <w:tmpl w:val="5A70FAC0"/>
    <w:lvl w:ilvl="0">
      <w:start w:val="5"/>
      <w:numFmt w:val="decimal"/>
      <w:lvlText w:val="%1."/>
      <w:lvlJc w:val="left"/>
      <w:pPr>
        <w:ind w:left="645" w:hanging="645"/>
      </w:pPr>
      <w:rPr>
        <w:rFonts w:hint="default"/>
      </w:rPr>
    </w:lvl>
    <w:lvl w:ilvl="1">
      <w:start w:val="12"/>
      <w:numFmt w:val="decimal"/>
      <w:lvlText w:val="%1.%2."/>
      <w:lvlJc w:val="left"/>
      <w:pPr>
        <w:ind w:left="1229" w:hanging="64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472" w:hanging="72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000" w:hanging="108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528" w:hanging="1440"/>
      </w:pPr>
      <w:rPr>
        <w:rFonts w:hint="default"/>
      </w:rPr>
    </w:lvl>
    <w:lvl w:ilvl="8">
      <w:start w:val="1"/>
      <w:numFmt w:val="decimal"/>
      <w:lvlText w:val="%1.%2.%3.%4.%5.%6.%7.%8.%9."/>
      <w:lvlJc w:val="left"/>
      <w:pPr>
        <w:ind w:left="6472" w:hanging="1800"/>
      </w:pPr>
      <w:rPr>
        <w:rFonts w:hint="default"/>
      </w:rPr>
    </w:lvl>
  </w:abstractNum>
  <w:abstractNum w:abstractNumId="18"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6CF1790"/>
    <w:multiLevelType w:val="hybridMultilevel"/>
    <w:tmpl w:val="36CC9D70"/>
    <w:lvl w:ilvl="0" w:tplc="05A62E92">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EA5740"/>
    <w:multiLevelType w:val="hybridMultilevel"/>
    <w:tmpl w:val="0972D3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83D2E"/>
    <w:multiLevelType w:val="multilevel"/>
    <w:tmpl w:val="667AD578"/>
    <w:lvl w:ilvl="0">
      <w:start w:val="4"/>
      <w:numFmt w:val="decimal"/>
      <w:lvlText w:val="%1."/>
      <w:lvlJc w:val="left"/>
      <w:pPr>
        <w:ind w:left="541" w:hanging="360"/>
      </w:pPr>
      <w:rPr>
        <w:rFonts w:hint="default"/>
      </w:rPr>
    </w:lvl>
    <w:lvl w:ilvl="1">
      <w:start w:val="4"/>
      <w:numFmt w:val="decimal"/>
      <w:isLgl/>
      <w:lvlText w:val="%1.%2."/>
      <w:lvlJc w:val="left"/>
      <w:pPr>
        <w:ind w:left="721" w:hanging="540"/>
      </w:pPr>
      <w:rPr>
        <w:rFonts w:hint="default"/>
      </w:rPr>
    </w:lvl>
    <w:lvl w:ilvl="2">
      <w:start w:val="2"/>
      <w:numFmt w:val="decimal"/>
      <w:isLgl/>
      <w:lvlText w:val="%1.%2.%3."/>
      <w:lvlJc w:val="left"/>
      <w:pPr>
        <w:ind w:left="901" w:hanging="720"/>
      </w:pPr>
      <w:rPr>
        <w:rFonts w:hint="default"/>
      </w:rPr>
    </w:lvl>
    <w:lvl w:ilvl="3">
      <w:start w:val="1"/>
      <w:numFmt w:val="decimal"/>
      <w:isLgl/>
      <w:lvlText w:val="%1.%2.%3.%4."/>
      <w:lvlJc w:val="left"/>
      <w:pPr>
        <w:ind w:left="901" w:hanging="720"/>
      </w:pPr>
      <w:rPr>
        <w:rFonts w:hint="default"/>
      </w:rPr>
    </w:lvl>
    <w:lvl w:ilvl="4">
      <w:start w:val="1"/>
      <w:numFmt w:val="decimal"/>
      <w:isLgl/>
      <w:lvlText w:val="%1.%2.%3.%4.%5."/>
      <w:lvlJc w:val="left"/>
      <w:pPr>
        <w:ind w:left="1261" w:hanging="1080"/>
      </w:pPr>
      <w:rPr>
        <w:rFonts w:hint="default"/>
      </w:rPr>
    </w:lvl>
    <w:lvl w:ilvl="5">
      <w:start w:val="1"/>
      <w:numFmt w:val="decimal"/>
      <w:isLgl/>
      <w:lvlText w:val="%1.%2.%3.%4.%5.%6."/>
      <w:lvlJc w:val="left"/>
      <w:pPr>
        <w:ind w:left="1261" w:hanging="1080"/>
      </w:pPr>
      <w:rPr>
        <w:rFonts w:hint="default"/>
      </w:rPr>
    </w:lvl>
    <w:lvl w:ilvl="6">
      <w:start w:val="1"/>
      <w:numFmt w:val="decimal"/>
      <w:isLgl/>
      <w:lvlText w:val="%1.%2.%3.%4.%5.%6.%7."/>
      <w:lvlJc w:val="left"/>
      <w:pPr>
        <w:ind w:left="1621" w:hanging="1440"/>
      </w:pPr>
      <w:rPr>
        <w:rFonts w:hint="default"/>
      </w:rPr>
    </w:lvl>
    <w:lvl w:ilvl="7">
      <w:start w:val="1"/>
      <w:numFmt w:val="decimal"/>
      <w:isLgl/>
      <w:lvlText w:val="%1.%2.%3.%4.%5.%6.%7.%8."/>
      <w:lvlJc w:val="left"/>
      <w:pPr>
        <w:ind w:left="1621" w:hanging="1440"/>
      </w:pPr>
      <w:rPr>
        <w:rFonts w:hint="default"/>
      </w:rPr>
    </w:lvl>
    <w:lvl w:ilvl="8">
      <w:start w:val="1"/>
      <w:numFmt w:val="decimal"/>
      <w:isLgl/>
      <w:lvlText w:val="%1.%2.%3.%4.%5.%6.%7.%8.%9."/>
      <w:lvlJc w:val="left"/>
      <w:pPr>
        <w:ind w:left="1981" w:hanging="1800"/>
      </w:pPr>
      <w:rPr>
        <w:rFonts w:hint="default"/>
      </w:rPr>
    </w:lvl>
  </w:abstractNum>
  <w:abstractNum w:abstractNumId="24" w15:restartNumberingAfterBreak="0">
    <w:nsid w:val="33201AB9"/>
    <w:multiLevelType w:val="hybridMultilevel"/>
    <w:tmpl w:val="AF04B3EE"/>
    <w:lvl w:ilvl="0" w:tplc="5EDA27FE">
      <w:start w:val="1"/>
      <w:numFmt w:val="decimal"/>
      <w:lvlText w:val="7.%1."/>
      <w:lvlJc w:val="left"/>
      <w:pPr>
        <w:ind w:left="928"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4DF0428"/>
    <w:multiLevelType w:val="hybridMultilevel"/>
    <w:tmpl w:val="906C2A46"/>
    <w:lvl w:ilvl="0" w:tplc="37ECD584">
      <w:start w:val="1"/>
      <w:numFmt w:val="decimal"/>
      <w:pStyle w:val="Stilius4"/>
      <w:lvlText w:val="6.%1."/>
      <w:lvlJc w:val="left"/>
      <w:pPr>
        <w:ind w:left="1069" w:hanging="360"/>
      </w:pPr>
      <w:rPr>
        <w:rFonts w:cs="Times New Roman" w:hint="default"/>
      </w:rPr>
    </w:lvl>
    <w:lvl w:ilvl="1" w:tplc="04270019" w:tentative="1">
      <w:start w:val="1"/>
      <w:numFmt w:val="lowerLetter"/>
      <w:lvlText w:val="%2."/>
      <w:lvlJc w:val="left"/>
      <w:pPr>
        <w:ind w:left="1789" w:hanging="360"/>
      </w:pPr>
      <w:rPr>
        <w:rFonts w:cs="Times New Roman"/>
      </w:rPr>
    </w:lvl>
    <w:lvl w:ilvl="2" w:tplc="0427001B" w:tentative="1">
      <w:start w:val="1"/>
      <w:numFmt w:val="lowerRoman"/>
      <w:lvlText w:val="%3."/>
      <w:lvlJc w:val="right"/>
      <w:pPr>
        <w:ind w:left="2509" w:hanging="180"/>
      </w:pPr>
      <w:rPr>
        <w:rFonts w:cs="Times New Roman"/>
      </w:rPr>
    </w:lvl>
    <w:lvl w:ilvl="3" w:tplc="0427000F" w:tentative="1">
      <w:start w:val="1"/>
      <w:numFmt w:val="decimal"/>
      <w:lvlText w:val="%4."/>
      <w:lvlJc w:val="left"/>
      <w:pPr>
        <w:ind w:left="3229" w:hanging="360"/>
      </w:pPr>
      <w:rPr>
        <w:rFonts w:cs="Times New Roman"/>
      </w:rPr>
    </w:lvl>
    <w:lvl w:ilvl="4" w:tplc="04270019" w:tentative="1">
      <w:start w:val="1"/>
      <w:numFmt w:val="lowerLetter"/>
      <w:lvlText w:val="%5."/>
      <w:lvlJc w:val="left"/>
      <w:pPr>
        <w:ind w:left="3949" w:hanging="360"/>
      </w:pPr>
      <w:rPr>
        <w:rFonts w:cs="Times New Roman"/>
      </w:rPr>
    </w:lvl>
    <w:lvl w:ilvl="5" w:tplc="0427001B" w:tentative="1">
      <w:start w:val="1"/>
      <w:numFmt w:val="lowerRoman"/>
      <w:lvlText w:val="%6."/>
      <w:lvlJc w:val="right"/>
      <w:pPr>
        <w:ind w:left="4669" w:hanging="180"/>
      </w:pPr>
      <w:rPr>
        <w:rFonts w:cs="Times New Roman"/>
      </w:rPr>
    </w:lvl>
    <w:lvl w:ilvl="6" w:tplc="0427000F" w:tentative="1">
      <w:start w:val="1"/>
      <w:numFmt w:val="decimal"/>
      <w:lvlText w:val="%7."/>
      <w:lvlJc w:val="left"/>
      <w:pPr>
        <w:ind w:left="5389" w:hanging="360"/>
      </w:pPr>
      <w:rPr>
        <w:rFonts w:cs="Times New Roman"/>
      </w:rPr>
    </w:lvl>
    <w:lvl w:ilvl="7" w:tplc="04270019" w:tentative="1">
      <w:start w:val="1"/>
      <w:numFmt w:val="lowerLetter"/>
      <w:lvlText w:val="%8."/>
      <w:lvlJc w:val="left"/>
      <w:pPr>
        <w:ind w:left="6109" w:hanging="360"/>
      </w:pPr>
      <w:rPr>
        <w:rFonts w:cs="Times New Roman"/>
      </w:rPr>
    </w:lvl>
    <w:lvl w:ilvl="8" w:tplc="0427001B" w:tentative="1">
      <w:start w:val="1"/>
      <w:numFmt w:val="lowerRoman"/>
      <w:lvlText w:val="%9."/>
      <w:lvlJc w:val="right"/>
      <w:pPr>
        <w:ind w:left="6829" w:hanging="180"/>
      </w:pPr>
      <w:rPr>
        <w:rFonts w:cs="Times New Roman"/>
      </w:rPr>
    </w:lvl>
  </w:abstractNum>
  <w:abstractNum w:abstractNumId="2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3E421DC3"/>
    <w:multiLevelType w:val="multilevel"/>
    <w:tmpl w:val="E73EE846"/>
    <w:lvl w:ilvl="0">
      <w:start w:val="9"/>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798578C"/>
    <w:multiLevelType w:val="multilevel"/>
    <w:tmpl w:val="E43C8D3A"/>
    <w:lvl w:ilvl="0">
      <w:start w:val="5"/>
      <w:numFmt w:val="decimal"/>
      <w:lvlText w:val="%1."/>
      <w:lvlJc w:val="left"/>
      <w:pPr>
        <w:ind w:left="1080" w:hanging="720"/>
      </w:pPr>
      <w:rPr>
        <w:rFonts w:hint="default"/>
        <w:b w:val="0"/>
        <w:i w:val="0"/>
      </w:rPr>
    </w:lvl>
    <w:lvl w:ilvl="1">
      <w:start w:val="5"/>
      <w:numFmt w:val="decimal"/>
      <w:lvlText w:val="%1.%2."/>
      <w:lvlJc w:val="left"/>
      <w:pPr>
        <w:ind w:left="720" w:hanging="360"/>
      </w:pPr>
      <w:rPr>
        <w:rFonts w:hint="default"/>
        <w:b w:val="0"/>
        <w:bCs w:val="0"/>
        <w:i w:val="0"/>
        <w:iCs w:val="0"/>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1800" w:hanging="1440"/>
      </w:pPr>
      <w:rPr>
        <w:rFonts w:hint="default"/>
        <w:color w:val="auto"/>
      </w:rPr>
    </w:lvl>
  </w:abstractNum>
  <w:abstractNum w:abstractNumId="33" w15:restartNumberingAfterBreak="0">
    <w:nsid w:val="49EE7E86"/>
    <w:multiLevelType w:val="multilevel"/>
    <w:tmpl w:val="642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B71241"/>
    <w:multiLevelType w:val="hybridMultilevel"/>
    <w:tmpl w:val="102A88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60E6C4C"/>
    <w:multiLevelType w:val="hybridMultilevel"/>
    <w:tmpl w:val="7EC49C48"/>
    <w:lvl w:ilvl="0" w:tplc="4BBE1AC0">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40" w15:restartNumberingAfterBreak="0">
    <w:nsid w:val="6FD621D5"/>
    <w:multiLevelType w:val="hybridMultilevel"/>
    <w:tmpl w:val="5FF815D6"/>
    <w:lvl w:ilvl="0" w:tplc="2D0EC332">
      <w:start w:val="1"/>
      <w:numFmt w:val="decimal"/>
      <w:lvlText w:val="3.%1."/>
      <w:lvlJc w:val="left"/>
      <w:pPr>
        <w:tabs>
          <w:tab w:val="num" w:pos="349"/>
        </w:tabs>
        <w:ind w:left="1069"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12038AD"/>
    <w:multiLevelType w:val="hybridMultilevel"/>
    <w:tmpl w:val="0156ACE8"/>
    <w:lvl w:ilvl="0" w:tplc="DDFCB06C">
      <w:start w:val="1"/>
      <w:numFmt w:val="decimal"/>
      <w:lvlText w:val="5.%1."/>
      <w:lvlJc w:val="left"/>
      <w:pPr>
        <w:ind w:left="1211"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7" w15:restartNumberingAfterBreak="0">
    <w:nsid w:val="7D840946"/>
    <w:multiLevelType w:val="hybridMultilevel"/>
    <w:tmpl w:val="F5BCE4CE"/>
    <w:lvl w:ilvl="0" w:tplc="616CF9E8">
      <w:start w:val="1"/>
      <w:numFmt w:val="decimal"/>
      <w:lvlText w:val="9.%1."/>
      <w:lvlJc w:val="left"/>
      <w:pPr>
        <w:ind w:left="644"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223762387">
    <w:abstractNumId w:val="1"/>
  </w:num>
  <w:num w:numId="2" w16cid:durableId="126556587">
    <w:abstractNumId w:val="38"/>
  </w:num>
  <w:num w:numId="3" w16cid:durableId="2141419178">
    <w:abstractNumId w:val="10"/>
  </w:num>
  <w:num w:numId="4" w16cid:durableId="2146658933">
    <w:abstractNumId w:val="34"/>
  </w:num>
  <w:num w:numId="5" w16cid:durableId="159583328">
    <w:abstractNumId w:val="48"/>
  </w:num>
  <w:num w:numId="6" w16cid:durableId="1665236253">
    <w:abstractNumId w:val="42"/>
  </w:num>
  <w:num w:numId="7" w16cid:durableId="1779641907">
    <w:abstractNumId w:val="45"/>
  </w:num>
  <w:num w:numId="8" w16cid:durableId="505677796">
    <w:abstractNumId w:val="25"/>
  </w:num>
  <w:num w:numId="9" w16cid:durableId="1040856683">
    <w:abstractNumId w:val="24"/>
  </w:num>
  <w:num w:numId="10" w16cid:durableId="1753892524">
    <w:abstractNumId w:val="18"/>
  </w:num>
  <w:num w:numId="11" w16cid:durableId="666176936">
    <w:abstractNumId w:val="31"/>
  </w:num>
  <w:num w:numId="12" w16cid:durableId="1329364178">
    <w:abstractNumId w:val="3"/>
  </w:num>
  <w:num w:numId="13" w16cid:durableId="632291941">
    <w:abstractNumId w:val="35"/>
  </w:num>
  <w:num w:numId="14" w16cid:durableId="1416634408">
    <w:abstractNumId w:val="11"/>
  </w:num>
  <w:num w:numId="15" w16cid:durableId="1559391545">
    <w:abstractNumId w:val="7"/>
  </w:num>
  <w:num w:numId="16" w16cid:durableId="1818644985">
    <w:abstractNumId w:val="2"/>
  </w:num>
  <w:num w:numId="17" w16cid:durableId="2115133067">
    <w:abstractNumId w:val="47"/>
  </w:num>
  <w:num w:numId="18" w16cid:durableId="1915509871">
    <w:abstractNumId w:val="46"/>
  </w:num>
  <w:num w:numId="19" w16cid:durableId="846599862">
    <w:abstractNumId w:val="27"/>
  </w:num>
  <w:num w:numId="20" w16cid:durableId="997610489">
    <w:abstractNumId w:val="5"/>
  </w:num>
  <w:num w:numId="21" w16cid:durableId="1246650328">
    <w:abstractNumId w:val="43"/>
  </w:num>
  <w:num w:numId="22" w16cid:durableId="788620897">
    <w:abstractNumId w:val="40"/>
  </w:num>
  <w:num w:numId="23" w16cid:durableId="498732334">
    <w:abstractNumId w:val="37"/>
  </w:num>
  <w:num w:numId="24" w16cid:durableId="350255021">
    <w:abstractNumId w:val="29"/>
  </w:num>
  <w:num w:numId="25" w16cid:durableId="1628315331">
    <w:abstractNumId w:val="9"/>
  </w:num>
  <w:num w:numId="26" w16cid:durableId="287588712">
    <w:abstractNumId w:val="44"/>
  </w:num>
  <w:num w:numId="27" w16cid:durableId="819687612">
    <w:abstractNumId w:val="28"/>
  </w:num>
  <w:num w:numId="28" w16cid:durableId="868375490">
    <w:abstractNumId w:val="36"/>
  </w:num>
  <w:num w:numId="29" w16cid:durableId="1406758046">
    <w:abstractNumId w:val="32"/>
  </w:num>
  <w:num w:numId="30" w16cid:durableId="1743215315">
    <w:abstractNumId w:val="26"/>
  </w:num>
  <w:num w:numId="31" w16cid:durableId="1046565756">
    <w:abstractNumId w:val="8"/>
  </w:num>
  <w:num w:numId="32" w16cid:durableId="526338632">
    <w:abstractNumId w:val="39"/>
  </w:num>
  <w:num w:numId="33" w16cid:durableId="1401488057">
    <w:abstractNumId w:val="23"/>
  </w:num>
  <w:num w:numId="34" w16cid:durableId="1408527424">
    <w:abstractNumId w:val="12"/>
  </w:num>
  <w:num w:numId="35" w16cid:durableId="1110590633">
    <w:abstractNumId w:val="21"/>
  </w:num>
  <w:num w:numId="36" w16cid:durableId="1556627651">
    <w:abstractNumId w:val="4"/>
  </w:num>
  <w:num w:numId="37" w16cid:durableId="749280655">
    <w:abstractNumId w:val="30"/>
  </w:num>
  <w:num w:numId="38" w16cid:durableId="474373825">
    <w:abstractNumId w:val="20"/>
  </w:num>
  <w:num w:numId="39" w16cid:durableId="936476631">
    <w:abstractNumId w:val="17"/>
  </w:num>
  <w:num w:numId="40" w16cid:durableId="19697724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4648940">
    <w:abstractNumId w:val="19"/>
  </w:num>
  <w:num w:numId="42" w16cid:durableId="1659381339">
    <w:abstractNumId w:val="22"/>
  </w:num>
  <w:num w:numId="43" w16cid:durableId="1047101185">
    <w:abstractNumId w:val="16"/>
  </w:num>
  <w:num w:numId="44" w16cid:durableId="587270147">
    <w:abstractNumId w:val="6"/>
  </w:num>
  <w:num w:numId="45" w16cid:durableId="1276519135">
    <w:abstractNumId w:val="14"/>
  </w:num>
  <w:num w:numId="46" w16cid:durableId="2060014678">
    <w:abstractNumId w:val="13"/>
  </w:num>
  <w:num w:numId="47" w16cid:durableId="905532215">
    <w:abstractNumId w:val="15"/>
  </w:num>
  <w:num w:numId="48" w16cid:durableId="1450588677">
    <w:abstractNumId w:val="33"/>
  </w:num>
  <w:num w:numId="49" w16cid:durableId="1131704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1296"/>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51"/>
    <w:rsid w:val="000026BF"/>
    <w:rsid w:val="00004025"/>
    <w:rsid w:val="00014298"/>
    <w:rsid w:val="00021005"/>
    <w:rsid w:val="00021C58"/>
    <w:rsid w:val="00031176"/>
    <w:rsid w:val="0003682E"/>
    <w:rsid w:val="00074440"/>
    <w:rsid w:val="000879B5"/>
    <w:rsid w:val="000D7B50"/>
    <w:rsid w:val="0013648C"/>
    <w:rsid w:val="00143231"/>
    <w:rsid w:val="00151F1B"/>
    <w:rsid w:val="00165C2A"/>
    <w:rsid w:val="00193E2F"/>
    <w:rsid w:val="001A7785"/>
    <w:rsid w:val="001B2A3C"/>
    <w:rsid w:val="001C18E9"/>
    <w:rsid w:val="001C72A8"/>
    <w:rsid w:val="001D3516"/>
    <w:rsid w:val="001D7F0A"/>
    <w:rsid w:val="001E0C30"/>
    <w:rsid w:val="00211003"/>
    <w:rsid w:val="00234BBE"/>
    <w:rsid w:val="002650A5"/>
    <w:rsid w:val="0027077F"/>
    <w:rsid w:val="002737B7"/>
    <w:rsid w:val="002744E3"/>
    <w:rsid w:val="0028383C"/>
    <w:rsid w:val="002A685D"/>
    <w:rsid w:val="002B1099"/>
    <w:rsid w:val="002D23B9"/>
    <w:rsid w:val="002D5340"/>
    <w:rsid w:val="003017D6"/>
    <w:rsid w:val="00305B5B"/>
    <w:rsid w:val="003377FE"/>
    <w:rsid w:val="003638BF"/>
    <w:rsid w:val="003821DB"/>
    <w:rsid w:val="0038686F"/>
    <w:rsid w:val="003A2751"/>
    <w:rsid w:val="003B21EA"/>
    <w:rsid w:val="003C589E"/>
    <w:rsid w:val="003D29A5"/>
    <w:rsid w:val="003E4FC5"/>
    <w:rsid w:val="003F21B8"/>
    <w:rsid w:val="00414C8B"/>
    <w:rsid w:val="00421ACA"/>
    <w:rsid w:val="00422F5A"/>
    <w:rsid w:val="00430FC9"/>
    <w:rsid w:val="00436198"/>
    <w:rsid w:val="00441F27"/>
    <w:rsid w:val="004718B0"/>
    <w:rsid w:val="004742AC"/>
    <w:rsid w:val="00490D62"/>
    <w:rsid w:val="00492D0D"/>
    <w:rsid w:val="004D74EB"/>
    <w:rsid w:val="004E5F02"/>
    <w:rsid w:val="004E695D"/>
    <w:rsid w:val="00503464"/>
    <w:rsid w:val="00513B4D"/>
    <w:rsid w:val="005203F1"/>
    <w:rsid w:val="005678AB"/>
    <w:rsid w:val="005908A7"/>
    <w:rsid w:val="005A31BD"/>
    <w:rsid w:val="005B4D32"/>
    <w:rsid w:val="005E0255"/>
    <w:rsid w:val="005E20FC"/>
    <w:rsid w:val="005F2461"/>
    <w:rsid w:val="00601BA2"/>
    <w:rsid w:val="00615283"/>
    <w:rsid w:val="00632FAD"/>
    <w:rsid w:val="0064403D"/>
    <w:rsid w:val="006643CA"/>
    <w:rsid w:val="006718DA"/>
    <w:rsid w:val="006B6235"/>
    <w:rsid w:val="006C569E"/>
    <w:rsid w:val="006F06C5"/>
    <w:rsid w:val="006F6250"/>
    <w:rsid w:val="007065FF"/>
    <w:rsid w:val="00742DC4"/>
    <w:rsid w:val="007609F3"/>
    <w:rsid w:val="00763D82"/>
    <w:rsid w:val="00782C78"/>
    <w:rsid w:val="00787DA6"/>
    <w:rsid w:val="007906C3"/>
    <w:rsid w:val="007A398C"/>
    <w:rsid w:val="007A5438"/>
    <w:rsid w:val="007B1490"/>
    <w:rsid w:val="007C22D7"/>
    <w:rsid w:val="007C38BB"/>
    <w:rsid w:val="008359EE"/>
    <w:rsid w:val="00851100"/>
    <w:rsid w:val="00874D38"/>
    <w:rsid w:val="008751AA"/>
    <w:rsid w:val="008B0903"/>
    <w:rsid w:val="008B3379"/>
    <w:rsid w:val="008C00CA"/>
    <w:rsid w:val="008C2FCA"/>
    <w:rsid w:val="008C673B"/>
    <w:rsid w:val="009143F7"/>
    <w:rsid w:val="00922919"/>
    <w:rsid w:val="00926389"/>
    <w:rsid w:val="009361CB"/>
    <w:rsid w:val="0094087F"/>
    <w:rsid w:val="00955B2E"/>
    <w:rsid w:val="00962830"/>
    <w:rsid w:val="009A7C64"/>
    <w:rsid w:val="009B6526"/>
    <w:rsid w:val="009C1A48"/>
    <w:rsid w:val="009C3C27"/>
    <w:rsid w:val="009C6E38"/>
    <w:rsid w:val="009D4F60"/>
    <w:rsid w:val="009D65CA"/>
    <w:rsid w:val="009E0FD2"/>
    <w:rsid w:val="009F02FC"/>
    <w:rsid w:val="009F36EE"/>
    <w:rsid w:val="009F4249"/>
    <w:rsid w:val="00A12271"/>
    <w:rsid w:val="00A12F65"/>
    <w:rsid w:val="00A440B6"/>
    <w:rsid w:val="00A606B6"/>
    <w:rsid w:val="00A60DCF"/>
    <w:rsid w:val="00A763A8"/>
    <w:rsid w:val="00A8224E"/>
    <w:rsid w:val="00AD2435"/>
    <w:rsid w:val="00AD3460"/>
    <w:rsid w:val="00AD5861"/>
    <w:rsid w:val="00AD5F6D"/>
    <w:rsid w:val="00AE517B"/>
    <w:rsid w:val="00AE7A39"/>
    <w:rsid w:val="00AF49C4"/>
    <w:rsid w:val="00B06DC5"/>
    <w:rsid w:val="00B15244"/>
    <w:rsid w:val="00B56651"/>
    <w:rsid w:val="00B573FF"/>
    <w:rsid w:val="00B906D7"/>
    <w:rsid w:val="00B95009"/>
    <w:rsid w:val="00BB23B1"/>
    <w:rsid w:val="00BC2869"/>
    <w:rsid w:val="00BC5DD1"/>
    <w:rsid w:val="00BC6721"/>
    <w:rsid w:val="00BC69F7"/>
    <w:rsid w:val="00BD04D7"/>
    <w:rsid w:val="00BE21DA"/>
    <w:rsid w:val="00C167F3"/>
    <w:rsid w:val="00C24D3D"/>
    <w:rsid w:val="00C66682"/>
    <w:rsid w:val="00CC0254"/>
    <w:rsid w:val="00CD0265"/>
    <w:rsid w:val="00CD1CC3"/>
    <w:rsid w:val="00CD6A0F"/>
    <w:rsid w:val="00D24AD4"/>
    <w:rsid w:val="00D26CEC"/>
    <w:rsid w:val="00D27C0B"/>
    <w:rsid w:val="00D4380D"/>
    <w:rsid w:val="00D43C5E"/>
    <w:rsid w:val="00D51018"/>
    <w:rsid w:val="00D51332"/>
    <w:rsid w:val="00D54BAF"/>
    <w:rsid w:val="00D55A71"/>
    <w:rsid w:val="00D70F39"/>
    <w:rsid w:val="00D720BA"/>
    <w:rsid w:val="00DA3468"/>
    <w:rsid w:val="00DA3BFD"/>
    <w:rsid w:val="00DB2E3B"/>
    <w:rsid w:val="00DB4B16"/>
    <w:rsid w:val="00DB4D2D"/>
    <w:rsid w:val="00DC35BF"/>
    <w:rsid w:val="00DE390F"/>
    <w:rsid w:val="00E02346"/>
    <w:rsid w:val="00E02753"/>
    <w:rsid w:val="00E02B50"/>
    <w:rsid w:val="00E030C2"/>
    <w:rsid w:val="00E41185"/>
    <w:rsid w:val="00E8533C"/>
    <w:rsid w:val="00EF551A"/>
    <w:rsid w:val="00F0025F"/>
    <w:rsid w:val="00F07C9A"/>
    <w:rsid w:val="00F14FE5"/>
    <w:rsid w:val="00F213BB"/>
    <w:rsid w:val="00F506DE"/>
    <w:rsid w:val="00F52CA3"/>
    <w:rsid w:val="00F770A8"/>
    <w:rsid w:val="00FB18EC"/>
    <w:rsid w:val="00FC4198"/>
    <w:rsid w:val="00FC5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9247"/>
  <w15:chartTrackingRefBased/>
  <w15:docId w15:val="{C94F3DA5-399D-432D-AA21-BCAD1F4B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751"/>
    <w:rPr>
      <w:rFonts w:ascii="Calibri" w:eastAsia="Calibri" w:hAnsi="Calibri" w:cs="Times New Roman"/>
    </w:rPr>
  </w:style>
  <w:style w:type="paragraph" w:styleId="Antrat1">
    <w:name w:val="heading 1"/>
    <w:aliases w:val="Appendix"/>
    <w:basedOn w:val="prastasis"/>
    <w:next w:val="prastasis"/>
    <w:link w:val="Antrat1Diagrama"/>
    <w:qFormat/>
    <w:rsid w:val="004718B0"/>
    <w:pPr>
      <w:keepNext/>
      <w:numPr>
        <w:numId w:val="18"/>
      </w:numPr>
      <w:spacing w:before="360" w:after="360" w:line="240" w:lineRule="auto"/>
      <w:jc w:val="center"/>
      <w:outlineLvl w:val="0"/>
    </w:pPr>
    <w:rPr>
      <w:rFonts w:ascii="Times New Roman" w:eastAsia="Times New Roman" w:hAnsi="Times New Roman"/>
      <w:sz w:val="28"/>
      <w:szCs w:val="20"/>
    </w:rPr>
  </w:style>
  <w:style w:type="paragraph" w:styleId="Antrat2">
    <w:name w:val="heading 2"/>
    <w:aliases w:val="Title Header2"/>
    <w:basedOn w:val="prastasis"/>
    <w:next w:val="prastasis"/>
    <w:link w:val="Antrat2Diagrama"/>
    <w:qFormat/>
    <w:rsid w:val="004718B0"/>
    <w:pPr>
      <w:numPr>
        <w:ilvl w:val="1"/>
        <w:numId w:val="18"/>
      </w:numPr>
      <w:spacing w:after="0" w:line="240" w:lineRule="auto"/>
      <w:jc w:val="both"/>
      <w:outlineLvl w:val="1"/>
    </w:pPr>
    <w:rPr>
      <w:rFonts w:ascii="Times New Roman" w:eastAsia="Times New Roman" w:hAnsi="Times New Roman"/>
      <w:sz w:val="24"/>
      <w:szCs w:val="20"/>
    </w:rPr>
  </w:style>
  <w:style w:type="paragraph" w:styleId="Antrat3">
    <w:name w:val="heading 3"/>
    <w:aliases w:val="Section Header3,Sub-Clause Paragraph"/>
    <w:basedOn w:val="prastasis"/>
    <w:next w:val="prastasis"/>
    <w:link w:val="Antrat3Diagrama"/>
    <w:qFormat/>
    <w:rsid w:val="004718B0"/>
    <w:pPr>
      <w:keepNext/>
      <w:numPr>
        <w:ilvl w:val="2"/>
        <w:numId w:val="18"/>
      </w:numPr>
      <w:spacing w:after="0" w:line="240" w:lineRule="auto"/>
      <w:jc w:val="both"/>
      <w:outlineLvl w:val="2"/>
    </w:pPr>
    <w:rPr>
      <w:rFonts w:ascii="Times New Roman" w:eastAsia="Times New Roman" w:hAnsi="Times New Roman"/>
      <w:sz w:val="24"/>
      <w:szCs w:val="20"/>
    </w:rPr>
  </w:style>
  <w:style w:type="paragraph" w:styleId="Antrat4">
    <w:name w:val="heading 4"/>
    <w:aliases w:val="Heading 4 Char Char Char Char,Sub-Clause Sub-paragraph, Sub-Clause Sub-paragraph"/>
    <w:basedOn w:val="prastasis"/>
    <w:next w:val="prastasis"/>
    <w:link w:val="Antrat4Diagrama"/>
    <w:qFormat/>
    <w:rsid w:val="004718B0"/>
    <w:pPr>
      <w:keepNext/>
      <w:numPr>
        <w:ilvl w:val="3"/>
        <w:numId w:val="18"/>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link w:val="Antrat5Diagrama"/>
    <w:qFormat/>
    <w:rsid w:val="004718B0"/>
    <w:pPr>
      <w:keepNext/>
      <w:numPr>
        <w:ilvl w:val="4"/>
        <w:numId w:val="18"/>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link w:val="Antrat6Diagrama"/>
    <w:qFormat/>
    <w:rsid w:val="004718B0"/>
    <w:pPr>
      <w:keepNext/>
      <w:numPr>
        <w:ilvl w:val="5"/>
        <w:numId w:val="18"/>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link w:val="Antrat7Diagrama"/>
    <w:qFormat/>
    <w:rsid w:val="004718B0"/>
    <w:pPr>
      <w:keepNext/>
      <w:numPr>
        <w:ilvl w:val="6"/>
        <w:numId w:val="18"/>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link w:val="Antrat8Diagrama"/>
    <w:qFormat/>
    <w:rsid w:val="004718B0"/>
    <w:pPr>
      <w:keepNext/>
      <w:numPr>
        <w:ilvl w:val="7"/>
        <w:numId w:val="18"/>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link w:val="Antrat9Diagrama"/>
    <w:qFormat/>
    <w:rsid w:val="004718B0"/>
    <w:pPr>
      <w:keepNext/>
      <w:numPr>
        <w:ilvl w:val="8"/>
        <w:numId w:val="18"/>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3A275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A275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table" w:styleId="Lentelstinklelis">
    <w:name w:val="Table Grid"/>
    <w:basedOn w:val="prastojilentel"/>
    <w:uiPriority w:val="39"/>
    <w:rsid w:val="00014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51332"/>
    <w:pPr>
      <w:widowControl w:val="0"/>
      <w:suppressAutoHyphens/>
      <w:spacing w:after="120" w:line="240" w:lineRule="auto"/>
    </w:pPr>
    <w:rPr>
      <w:rFonts w:ascii="Times New Roman" w:eastAsia="Lucida Sans Unicode" w:hAnsi="Times New Roman"/>
      <w:sz w:val="24"/>
      <w:szCs w:val="20"/>
      <w:lang w:eastAsia="lt-LT"/>
    </w:rPr>
  </w:style>
  <w:style w:type="character" w:customStyle="1" w:styleId="PagrindinistekstasDiagrama">
    <w:name w:val="Pagrindinis tekstas Diagrama"/>
    <w:basedOn w:val="Numatytasispastraiposriftas"/>
    <w:link w:val="Pagrindinistekstas"/>
    <w:rsid w:val="00D51332"/>
    <w:rPr>
      <w:rFonts w:ascii="Times New Roman" w:eastAsia="Lucida Sans Unicode" w:hAnsi="Times New Roman" w:cs="Times New Roman"/>
      <w:sz w:val="24"/>
      <w:szCs w:val="20"/>
      <w:lang w:eastAsia="lt-LT"/>
    </w:rPr>
  </w:style>
  <w:style w:type="character" w:styleId="Emfaz">
    <w:name w:val="Emphasis"/>
    <w:basedOn w:val="Numatytasispastraiposriftas"/>
    <w:qFormat/>
    <w:rsid w:val="001D3516"/>
    <w:rPr>
      <w:i/>
      <w:iC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ist Paragraph1"/>
    <w:basedOn w:val="prastasis"/>
    <w:link w:val="SraopastraipaDiagrama"/>
    <w:uiPriority w:val="34"/>
    <w:qFormat/>
    <w:rsid w:val="00BD04D7"/>
    <w:pPr>
      <w:widowControl w:val="0"/>
      <w:suppressAutoHyphens/>
      <w:spacing w:after="0" w:line="240" w:lineRule="auto"/>
      <w:ind w:left="720"/>
      <w:contextualSpacing/>
    </w:pPr>
    <w:rPr>
      <w:rFonts w:ascii="Times New Roman" w:eastAsia="Lucida Sans Unicode" w:hAnsi="Times New Roman"/>
      <w:sz w:val="24"/>
      <w:szCs w:val="24"/>
      <w:lang w:eastAsia="ar-SA"/>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BD04D7"/>
    <w:rPr>
      <w:rFonts w:ascii="Times New Roman" w:eastAsia="Lucida Sans Unicode" w:hAnsi="Times New Roman" w:cs="Times New Roman"/>
      <w:sz w:val="24"/>
      <w:szCs w:val="24"/>
      <w:lang w:eastAsia="ar-SA"/>
    </w:rPr>
  </w:style>
  <w:style w:type="character" w:customStyle="1" w:styleId="Antrat1Diagrama">
    <w:name w:val="Antraštė 1 Diagrama"/>
    <w:aliases w:val="Appendix Diagrama"/>
    <w:basedOn w:val="Numatytasispastraiposriftas"/>
    <w:link w:val="Antrat1"/>
    <w:rsid w:val="004718B0"/>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rsid w:val="004718B0"/>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718B0"/>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718B0"/>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718B0"/>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718B0"/>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718B0"/>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718B0"/>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718B0"/>
    <w:rPr>
      <w:rFonts w:ascii="Times New Roman" w:eastAsia="Times New Roman" w:hAnsi="Times New Roman" w:cs="Times New Roman"/>
      <w:sz w:val="40"/>
      <w:szCs w:val="20"/>
    </w:rPr>
  </w:style>
  <w:style w:type="character" w:customStyle="1" w:styleId="Heading1Char">
    <w:name w:val="Heading 1 Char"/>
    <w:aliases w:val="Appendix Char"/>
    <w:locked/>
    <w:rsid w:val="004718B0"/>
    <w:rPr>
      <w:rFonts w:ascii="Times New Roman" w:hAnsi="Times New Roman" w:cs="Times New Roman"/>
      <w:sz w:val="28"/>
      <w:lang w:val="x-none" w:eastAsia="en-US"/>
    </w:rPr>
  </w:style>
  <w:style w:type="character" w:customStyle="1" w:styleId="Heading2Char">
    <w:name w:val="Heading 2 Char"/>
    <w:aliases w:val="Title Header2 Char"/>
    <w:locked/>
    <w:rsid w:val="004718B0"/>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718B0"/>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718B0"/>
    <w:rPr>
      <w:rFonts w:ascii="Times New Roman" w:hAnsi="Times New Roman" w:cs="Times New Roman"/>
      <w:b/>
      <w:sz w:val="44"/>
      <w:lang w:val="x-none" w:eastAsia="en-US"/>
    </w:rPr>
  </w:style>
  <w:style w:type="character" w:customStyle="1" w:styleId="Heading5Char">
    <w:name w:val="Heading 5 Char"/>
    <w:locked/>
    <w:rsid w:val="004718B0"/>
    <w:rPr>
      <w:rFonts w:ascii="Times New Roman" w:hAnsi="Times New Roman" w:cs="Times New Roman"/>
      <w:b/>
      <w:sz w:val="40"/>
      <w:lang w:val="x-none" w:eastAsia="en-US"/>
    </w:rPr>
  </w:style>
  <w:style w:type="character" w:customStyle="1" w:styleId="Heading6Char">
    <w:name w:val="Heading 6 Char"/>
    <w:locked/>
    <w:rsid w:val="004718B0"/>
    <w:rPr>
      <w:rFonts w:ascii="Times New Roman" w:hAnsi="Times New Roman" w:cs="Times New Roman"/>
      <w:b/>
      <w:sz w:val="36"/>
      <w:lang w:val="x-none" w:eastAsia="en-US"/>
    </w:rPr>
  </w:style>
  <w:style w:type="character" w:customStyle="1" w:styleId="Heading7Char">
    <w:name w:val="Heading 7 Char"/>
    <w:locked/>
    <w:rsid w:val="004718B0"/>
    <w:rPr>
      <w:rFonts w:ascii="Times New Roman" w:hAnsi="Times New Roman" w:cs="Times New Roman"/>
      <w:sz w:val="48"/>
      <w:lang w:val="x-none" w:eastAsia="en-US"/>
    </w:rPr>
  </w:style>
  <w:style w:type="character" w:customStyle="1" w:styleId="Heading8Char">
    <w:name w:val="Heading 8 Char"/>
    <w:locked/>
    <w:rsid w:val="004718B0"/>
    <w:rPr>
      <w:rFonts w:ascii="Times New Roman" w:hAnsi="Times New Roman" w:cs="Times New Roman"/>
      <w:b/>
      <w:sz w:val="18"/>
      <w:lang w:val="x-none" w:eastAsia="en-US"/>
    </w:rPr>
  </w:style>
  <w:style w:type="character" w:customStyle="1" w:styleId="Heading9Char">
    <w:name w:val="Heading 9 Char"/>
    <w:locked/>
    <w:rsid w:val="004718B0"/>
    <w:rPr>
      <w:rFonts w:ascii="Times New Roman" w:hAnsi="Times New Roman" w:cs="Times New Roman"/>
      <w:sz w:val="40"/>
      <w:lang w:val="x-none" w:eastAsia="en-US"/>
    </w:rPr>
  </w:style>
  <w:style w:type="character" w:styleId="Grietas">
    <w:name w:val="Strong"/>
    <w:uiPriority w:val="22"/>
    <w:qFormat/>
    <w:rsid w:val="004718B0"/>
    <w:rPr>
      <w:rFonts w:cs="Times New Roman"/>
      <w:b/>
      <w:bCs/>
    </w:rPr>
  </w:style>
  <w:style w:type="paragraph" w:customStyle="1" w:styleId="Sraopastraipa1">
    <w:name w:val="Sąrašo pastraipa1"/>
    <w:basedOn w:val="prastasis"/>
    <w:qFormat/>
    <w:rsid w:val="004718B0"/>
    <w:pPr>
      <w:spacing w:after="0" w:line="240" w:lineRule="auto"/>
      <w:ind w:left="720"/>
      <w:contextualSpacing/>
    </w:pPr>
    <w:rPr>
      <w:rFonts w:eastAsia="Times New Roman"/>
    </w:rPr>
  </w:style>
  <w:style w:type="paragraph" w:styleId="Debesliotekstas">
    <w:name w:val="Balloon Text"/>
    <w:basedOn w:val="prastasis"/>
    <w:link w:val="DebesliotekstasDiagrama"/>
    <w:semiHidden/>
    <w:unhideWhenUsed/>
    <w:rsid w:val="004718B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718B0"/>
    <w:rPr>
      <w:rFonts w:ascii="Tahoma" w:eastAsia="Times New Roman" w:hAnsi="Tahoma" w:cs="Tahoma"/>
      <w:sz w:val="16"/>
      <w:szCs w:val="16"/>
    </w:rPr>
  </w:style>
  <w:style w:type="character" w:customStyle="1" w:styleId="BalloonTextChar">
    <w:name w:val="Balloon Text Char"/>
    <w:semiHidden/>
    <w:locked/>
    <w:rsid w:val="004718B0"/>
    <w:rPr>
      <w:rFonts w:ascii="Tahoma" w:eastAsia="Times New Roman" w:hAnsi="Tahoma" w:cs="Tahoma"/>
      <w:color w:val="000000"/>
      <w:sz w:val="16"/>
      <w:szCs w:val="16"/>
    </w:rPr>
  </w:style>
  <w:style w:type="character" w:customStyle="1" w:styleId="BodyTextChar">
    <w:name w:val="Body Text Char"/>
    <w:locked/>
    <w:rsid w:val="004718B0"/>
    <w:rPr>
      <w:rFonts w:ascii="Times New Roman" w:hAnsi="Times New Roman" w:cs="Times New Roman"/>
      <w:sz w:val="24"/>
      <w:szCs w:val="24"/>
      <w:lang w:val="x-none" w:eastAsia="lt-LT"/>
    </w:rPr>
  </w:style>
  <w:style w:type="paragraph" w:customStyle="1" w:styleId="bodytext">
    <w:name w:val="bodytext"/>
    <w:basedOn w:val="prastasis"/>
    <w:rsid w:val="004718B0"/>
    <w:pPr>
      <w:spacing w:before="100" w:beforeAutospacing="1" w:after="100" w:afterAutospacing="1" w:line="240" w:lineRule="auto"/>
    </w:pPr>
    <w:rPr>
      <w:rFonts w:eastAsia="Times New Roman"/>
      <w:lang w:eastAsia="lt-LT"/>
    </w:rPr>
  </w:style>
  <w:style w:type="paragraph" w:customStyle="1" w:styleId="Stilius1">
    <w:name w:val="Stilius1"/>
    <w:basedOn w:val="prastasis"/>
    <w:autoRedefine/>
    <w:qFormat/>
    <w:rsid w:val="004718B0"/>
    <w:pPr>
      <w:framePr w:hSpace="180" w:wrap="around" w:vAnchor="text" w:hAnchor="text" w:y="1"/>
      <w:spacing w:after="0" w:line="240" w:lineRule="auto"/>
      <w:ind w:left="181"/>
      <w:suppressOverlap/>
      <w:jc w:val="center"/>
    </w:pPr>
    <w:rPr>
      <w:rFonts w:ascii="Times New Roman" w:eastAsia="Times New Roman" w:hAnsi="Times New Roman"/>
      <w:b/>
    </w:rPr>
  </w:style>
  <w:style w:type="paragraph" w:styleId="Sraas">
    <w:name w:val="List"/>
    <w:basedOn w:val="prastasis"/>
    <w:unhideWhenUsed/>
    <w:rsid w:val="004718B0"/>
    <w:pPr>
      <w:spacing w:after="0" w:line="240" w:lineRule="auto"/>
      <w:ind w:left="283" w:hanging="283"/>
      <w:contextualSpacing/>
    </w:pPr>
    <w:rPr>
      <w:rFonts w:eastAsia="Times New Roman"/>
    </w:rPr>
  </w:style>
  <w:style w:type="character" w:customStyle="1" w:styleId="Stilius1Diagrama">
    <w:name w:val="Stilius1 Diagrama"/>
    <w:locked/>
    <w:rsid w:val="004718B0"/>
    <w:rPr>
      <w:rFonts w:eastAsia="Times New Roman" w:cs="Times New Roman"/>
      <w:b/>
      <w:sz w:val="22"/>
      <w:szCs w:val="22"/>
      <w:lang w:val="lt-LT" w:eastAsia="en-US" w:bidi="ar-SA"/>
    </w:rPr>
  </w:style>
  <w:style w:type="paragraph" w:customStyle="1" w:styleId="Stilius2">
    <w:name w:val="Stilius2"/>
    <w:basedOn w:val="prastasis"/>
    <w:qFormat/>
    <w:rsid w:val="004718B0"/>
    <w:pPr>
      <w:spacing w:after="0" w:line="240" w:lineRule="auto"/>
    </w:pPr>
    <w:rPr>
      <w:rFonts w:eastAsia="Times New Roman"/>
    </w:rPr>
  </w:style>
  <w:style w:type="paragraph" w:customStyle="1" w:styleId="Stilius3">
    <w:name w:val="Stilius3"/>
    <w:basedOn w:val="prastasis"/>
    <w:qFormat/>
    <w:rsid w:val="004718B0"/>
    <w:pPr>
      <w:spacing w:before="200" w:after="0" w:line="240" w:lineRule="auto"/>
      <w:jc w:val="both"/>
    </w:pPr>
    <w:rPr>
      <w:rFonts w:ascii="Times New Roman" w:eastAsia="Times New Roman" w:hAnsi="Times New Roman"/>
    </w:rPr>
  </w:style>
  <w:style w:type="character" w:customStyle="1" w:styleId="Stilius2Diagrama">
    <w:name w:val="Stilius2 Diagrama"/>
    <w:locked/>
    <w:rsid w:val="004718B0"/>
    <w:rPr>
      <w:rFonts w:cs="Times New Roman"/>
    </w:rPr>
  </w:style>
  <w:style w:type="character" w:customStyle="1" w:styleId="Stilius3Diagrama">
    <w:name w:val="Stilius3 Diagrama"/>
    <w:locked/>
    <w:rsid w:val="004718B0"/>
    <w:rPr>
      <w:rFonts w:ascii="Times New Roman" w:hAnsi="Times New Roman" w:cs="Times New Roman"/>
    </w:rPr>
  </w:style>
  <w:style w:type="paragraph" w:customStyle="1" w:styleId="Stilius4">
    <w:name w:val="Stilius4"/>
    <w:basedOn w:val="prastasis"/>
    <w:rsid w:val="004718B0"/>
    <w:pPr>
      <w:numPr>
        <w:numId w:val="8"/>
      </w:numPr>
      <w:spacing w:before="200" w:after="0" w:line="240" w:lineRule="auto"/>
      <w:ind w:left="720" w:hanging="578"/>
    </w:pPr>
    <w:rPr>
      <w:rFonts w:ascii="Times New Roman" w:eastAsia="Times New Roman" w:hAnsi="Times New Roman"/>
    </w:rPr>
  </w:style>
  <w:style w:type="paragraph" w:customStyle="1" w:styleId="Stilius5">
    <w:name w:val="Stilius5"/>
    <w:basedOn w:val="Stilius2"/>
    <w:qFormat/>
    <w:rsid w:val="004718B0"/>
    <w:pPr>
      <w:jc w:val="center"/>
    </w:pPr>
    <w:rPr>
      <w:rFonts w:ascii="Times New Roman" w:hAnsi="Times New Roman"/>
      <w:b/>
      <w:sz w:val="28"/>
      <w:szCs w:val="28"/>
    </w:rPr>
  </w:style>
  <w:style w:type="character" w:customStyle="1" w:styleId="Stilius4Diagrama">
    <w:name w:val="Stilius4 Diagrama"/>
    <w:locked/>
    <w:rsid w:val="004718B0"/>
    <w:rPr>
      <w:rFonts w:ascii="Times New Roman" w:hAnsi="Times New Roman" w:cs="Times New Roman"/>
      <w:sz w:val="22"/>
      <w:szCs w:val="22"/>
      <w:lang w:val="x-none" w:eastAsia="en-US"/>
    </w:rPr>
  </w:style>
  <w:style w:type="character" w:styleId="Komentaronuoroda">
    <w:name w:val="annotation reference"/>
    <w:semiHidden/>
    <w:rsid w:val="004718B0"/>
    <w:rPr>
      <w:rFonts w:cs="Times New Roman"/>
      <w:sz w:val="16"/>
      <w:szCs w:val="16"/>
    </w:rPr>
  </w:style>
  <w:style w:type="character" w:customStyle="1" w:styleId="Stilius5Diagrama">
    <w:name w:val="Stilius5 Diagrama"/>
    <w:locked/>
    <w:rsid w:val="004718B0"/>
    <w:rPr>
      <w:rFonts w:ascii="Times New Roman" w:hAnsi="Times New Roman" w:cs="Times New Roman"/>
      <w:b/>
      <w:sz w:val="28"/>
      <w:szCs w:val="28"/>
      <w:lang w:val="x-none" w:eastAsia="en-US"/>
    </w:rPr>
  </w:style>
  <w:style w:type="paragraph" w:styleId="Komentarotekstas">
    <w:name w:val="annotation text"/>
    <w:basedOn w:val="prastasis"/>
    <w:link w:val="KomentarotekstasDiagrama"/>
    <w:rsid w:val="004718B0"/>
    <w:pPr>
      <w:spacing w:after="0" w:line="240" w:lineRule="auto"/>
    </w:pPr>
    <w:rPr>
      <w:rFonts w:ascii="Times New Roman" w:eastAsia="Times New Roman" w:hAnsi="Times New Roman"/>
      <w:sz w:val="20"/>
      <w:szCs w:val="20"/>
    </w:rPr>
  </w:style>
  <w:style w:type="character" w:customStyle="1" w:styleId="KomentarotekstasDiagrama">
    <w:name w:val="Komentaro tekstas Diagrama"/>
    <w:basedOn w:val="Numatytasispastraiposriftas"/>
    <w:link w:val="Komentarotekstas"/>
    <w:rsid w:val="004718B0"/>
    <w:rPr>
      <w:rFonts w:ascii="Times New Roman" w:eastAsia="Times New Roman" w:hAnsi="Times New Roman" w:cs="Times New Roman"/>
      <w:sz w:val="20"/>
      <w:szCs w:val="20"/>
    </w:rPr>
  </w:style>
  <w:style w:type="character" w:customStyle="1" w:styleId="CommentTextChar">
    <w:name w:val="Comment Text Char"/>
    <w:locked/>
    <w:rsid w:val="004718B0"/>
    <w:rPr>
      <w:rFonts w:ascii="Times New Roman" w:hAnsi="Times New Roman" w:cs="Times New Roman"/>
      <w:lang w:val="x-none" w:eastAsia="en-US"/>
    </w:rPr>
  </w:style>
  <w:style w:type="paragraph" w:customStyle="1" w:styleId="Bodytxt">
    <w:name w:val="Bodytxt"/>
    <w:basedOn w:val="prastasis"/>
    <w:rsid w:val="004718B0"/>
    <w:pPr>
      <w:keepNext/>
      <w:spacing w:after="0" w:line="240" w:lineRule="auto"/>
      <w:jc w:val="both"/>
    </w:pPr>
    <w:rPr>
      <w:rFonts w:ascii="Times New Roman" w:eastAsia="Times New Roman" w:hAnsi="Times New Roman"/>
      <w:lang w:eastAsia="fi-FI"/>
    </w:rPr>
  </w:style>
  <w:style w:type="paragraph" w:styleId="prastasiniatinklio">
    <w:name w:val="Normal (Web)"/>
    <w:basedOn w:val="prastasis"/>
    <w:uiPriority w:val="99"/>
    <w:rsid w:val="004718B0"/>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4718B0"/>
    <w:pPr>
      <w:suppressAutoHyphens/>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lang w:val="en-US"/>
    </w:rPr>
  </w:style>
  <w:style w:type="paragraph" w:styleId="Komentarotema">
    <w:name w:val="annotation subject"/>
    <w:basedOn w:val="Komentarotekstas"/>
    <w:next w:val="Komentarotekstas"/>
    <w:link w:val="KomentarotemaDiagrama"/>
    <w:semiHidden/>
    <w:rsid w:val="004718B0"/>
    <w:pPr>
      <w:spacing w:after="200" w:line="276" w:lineRule="auto"/>
    </w:pPr>
    <w:rPr>
      <w:rFonts w:ascii="Calibri" w:hAnsi="Calibri"/>
      <w:b/>
      <w:bCs/>
    </w:rPr>
  </w:style>
  <w:style w:type="character" w:customStyle="1" w:styleId="KomentarotemaDiagrama">
    <w:name w:val="Komentaro tema Diagrama"/>
    <w:basedOn w:val="KomentarotekstasDiagrama"/>
    <w:link w:val="Komentarotema"/>
    <w:semiHidden/>
    <w:rsid w:val="004718B0"/>
    <w:rPr>
      <w:rFonts w:ascii="Calibri" w:eastAsia="Times New Roman" w:hAnsi="Calibri" w:cs="Times New Roman"/>
      <w:b/>
      <w:bCs/>
      <w:sz w:val="20"/>
      <w:szCs w:val="20"/>
    </w:rPr>
  </w:style>
  <w:style w:type="character" w:customStyle="1" w:styleId="CommentSubjectChar">
    <w:name w:val="Comment Subject Char"/>
    <w:semiHidden/>
    <w:rsid w:val="004718B0"/>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4718B0"/>
    <w:pPr>
      <w:spacing w:line="240" w:lineRule="exact"/>
    </w:pPr>
    <w:rPr>
      <w:rFonts w:ascii="Tahoma" w:eastAsia="Times New Roman" w:hAnsi="Tahoma"/>
      <w:sz w:val="20"/>
      <w:szCs w:val="20"/>
      <w:lang w:val="en-US"/>
    </w:rPr>
  </w:style>
  <w:style w:type="paragraph" w:styleId="Pagrindinistekstas2">
    <w:name w:val="Body Text 2"/>
    <w:basedOn w:val="prastasis"/>
    <w:link w:val="Pagrindinistekstas2Diagrama"/>
    <w:unhideWhenUsed/>
    <w:rsid w:val="004718B0"/>
    <w:pPr>
      <w:spacing w:after="120" w:line="480" w:lineRule="auto"/>
    </w:pPr>
    <w:rPr>
      <w:rFonts w:eastAsia="Times New Roman"/>
    </w:rPr>
  </w:style>
  <w:style w:type="character" w:customStyle="1" w:styleId="Pagrindinistekstas2Diagrama">
    <w:name w:val="Pagrindinis tekstas 2 Diagrama"/>
    <w:basedOn w:val="Numatytasispastraiposriftas"/>
    <w:link w:val="Pagrindinistekstas2"/>
    <w:rsid w:val="004718B0"/>
    <w:rPr>
      <w:rFonts w:ascii="Calibri" w:eastAsia="Times New Roman" w:hAnsi="Calibri" w:cs="Times New Roman"/>
    </w:rPr>
  </w:style>
  <w:style w:type="character" w:customStyle="1" w:styleId="BodyText2Char">
    <w:name w:val="Body Text 2 Char"/>
    <w:locked/>
    <w:rsid w:val="004718B0"/>
    <w:rPr>
      <w:rFonts w:cs="Times New Roman"/>
      <w:sz w:val="22"/>
      <w:szCs w:val="22"/>
      <w:lang w:val="x-none" w:eastAsia="en-US"/>
    </w:rPr>
  </w:style>
  <w:style w:type="paragraph" w:styleId="Pavadinimas">
    <w:name w:val="Title"/>
    <w:basedOn w:val="prastasis"/>
    <w:link w:val="PavadinimasDiagrama"/>
    <w:qFormat/>
    <w:rsid w:val="004718B0"/>
    <w:pPr>
      <w:widowControl w:val="0"/>
      <w:spacing w:after="0" w:line="240" w:lineRule="auto"/>
      <w:jc w:val="center"/>
    </w:pPr>
    <w:rPr>
      <w:rFonts w:ascii="Times New Roman" w:eastAsia="Times New Roman" w:hAnsi="Times New Roman"/>
      <w:b/>
      <w:bCs/>
      <w:sz w:val="28"/>
      <w:szCs w:val="28"/>
      <w:lang w:eastAsia="hu-HU"/>
    </w:rPr>
  </w:style>
  <w:style w:type="character" w:customStyle="1" w:styleId="PavadinimasDiagrama">
    <w:name w:val="Pavadinimas Diagrama"/>
    <w:basedOn w:val="Numatytasispastraiposriftas"/>
    <w:link w:val="Pavadinimas"/>
    <w:rsid w:val="004718B0"/>
    <w:rPr>
      <w:rFonts w:ascii="Times New Roman" w:eastAsia="Times New Roman" w:hAnsi="Times New Roman" w:cs="Times New Roman"/>
      <w:b/>
      <w:bCs/>
      <w:sz w:val="28"/>
      <w:szCs w:val="28"/>
      <w:lang w:eastAsia="hu-HU"/>
    </w:rPr>
  </w:style>
  <w:style w:type="character" w:customStyle="1" w:styleId="TitleChar">
    <w:name w:val="Title Char"/>
    <w:locked/>
    <w:rsid w:val="004718B0"/>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4718B0"/>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4718B0"/>
    <w:rPr>
      <w:rFonts w:ascii="Tahoma" w:eastAsia="Times New Roman" w:hAnsi="Tahoma" w:cs="Tahoma"/>
      <w:sz w:val="20"/>
      <w:szCs w:val="20"/>
      <w:shd w:val="clear" w:color="auto" w:fill="000080"/>
    </w:rPr>
  </w:style>
  <w:style w:type="character" w:customStyle="1" w:styleId="DocumentMapChar">
    <w:name w:val="Document Map Char"/>
    <w:semiHidden/>
    <w:rsid w:val="004718B0"/>
    <w:rPr>
      <w:rFonts w:ascii="Times New Roman" w:hAnsi="Times New Roman"/>
      <w:sz w:val="0"/>
      <w:szCs w:val="0"/>
      <w:lang w:val="lt-LT"/>
    </w:rPr>
  </w:style>
  <w:style w:type="paragraph" w:styleId="Pagrindiniotekstotrauka">
    <w:name w:val="Body Text Indent"/>
    <w:basedOn w:val="prastasis"/>
    <w:link w:val="PagrindiniotekstotraukaDiagrama"/>
    <w:unhideWhenUsed/>
    <w:rsid w:val="004718B0"/>
    <w:pPr>
      <w:spacing w:after="120" w:line="240" w:lineRule="auto"/>
      <w:ind w:left="283"/>
    </w:pPr>
    <w:rPr>
      <w:rFonts w:eastAsia="Times New Roman"/>
    </w:rPr>
  </w:style>
  <w:style w:type="character" w:customStyle="1" w:styleId="PagrindiniotekstotraukaDiagrama">
    <w:name w:val="Pagrindinio teksto įtrauka Diagrama"/>
    <w:basedOn w:val="Numatytasispastraiposriftas"/>
    <w:link w:val="Pagrindiniotekstotrauka"/>
    <w:rsid w:val="004718B0"/>
    <w:rPr>
      <w:rFonts w:ascii="Calibri" w:eastAsia="Times New Roman" w:hAnsi="Calibri" w:cs="Times New Roman"/>
    </w:rPr>
  </w:style>
  <w:style w:type="character" w:customStyle="1" w:styleId="BodyTextIndentChar">
    <w:name w:val="Body Text Indent Char"/>
    <w:semiHidden/>
    <w:locked/>
    <w:rsid w:val="004718B0"/>
    <w:rPr>
      <w:rFonts w:cs="Times New Roman"/>
      <w:sz w:val="22"/>
      <w:szCs w:val="22"/>
      <w:lang w:val="x-none" w:eastAsia="en-US"/>
    </w:rPr>
  </w:style>
  <w:style w:type="paragraph" w:styleId="Puslapioinaostekstas">
    <w:name w:val="footnote text"/>
    <w:basedOn w:val="prastasis"/>
    <w:link w:val="PuslapioinaostekstasDiagrama"/>
    <w:semiHidden/>
    <w:unhideWhenUsed/>
    <w:rsid w:val="004718B0"/>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4718B0"/>
    <w:rPr>
      <w:rFonts w:ascii="Calibri" w:eastAsia="Times New Roman" w:hAnsi="Calibri" w:cs="Times New Roman"/>
      <w:sz w:val="20"/>
      <w:szCs w:val="20"/>
    </w:rPr>
  </w:style>
  <w:style w:type="character" w:customStyle="1" w:styleId="FootnoteTextChar">
    <w:name w:val="Footnote Text Char"/>
    <w:semiHidden/>
    <w:locked/>
    <w:rsid w:val="004718B0"/>
    <w:rPr>
      <w:rFonts w:cs="Times New Roman"/>
      <w:lang w:val="lt-LT" w:eastAsia="x-none"/>
    </w:rPr>
  </w:style>
  <w:style w:type="character" w:styleId="Puslapioinaosnuoroda">
    <w:name w:val="footnote reference"/>
    <w:uiPriority w:val="99"/>
    <w:semiHidden/>
    <w:unhideWhenUsed/>
    <w:rsid w:val="004718B0"/>
    <w:rPr>
      <w:rFonts w:cs="Times New Roman"/>
      <w:vertAlign w:val="superscript"/>
    </w:rPr>
  </w:style>
  <w:style w:type="character" w:styleId="Hipersaitas">
    <w:name w:val="Hyperlink"/>
    <w:rsid w:val="004718B0"/>
    <w:rPr>
      <w:color w:val="0000FF"/>
      <w:u w:val="single"/>
    </w:rPr>
  </w:style>
  <w:style w:type="paragraph" w:customStyle="1" w:styleId="CentrBold">
    <w:name w:val="CentrBold"/>
    <w:rsid w:val="004718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4718B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CharChar6">
    <w:name w:val="Char Char6"/>
    <w:semiHidden/>
    <w:locked/>
    <w:rsid w:val="004718B0"/>
    <w:rPr>
      <w:rFonts w:ascii="Times New Roman" w:hAnsi="Times New Roman" w:cs="Times New Roman"/>
      <w:lang w:val="x-none" w:eastAsia="en-US"/>
    </w:rPr>
  </w:style>
  <w:style w:type="paragraph" w:customStyle="1" w:styleId="oddl-nadpis">
    <w:name w:val="oddíl-nadpis"/>
    <w:basedOn w:val="prastasis"/>
    <w:rsid w:val="004718B0"/>
    <w:pPr>
      <w:keepNext/>
      <w:widowControl w:val="0"/>
      <w:tabs>
        <w:tab w:val="left" w:pos="567"/>
      </w:tabs>
      <w:spacing w:before="240" w:after="0" w:line="240" w:lineRule="exact"/>
    </w:pPr>
    <w:rPr>
      <w:rFonts w:ascii="Arial" w:eastAsia="Times New Roman" w:hAnsi="Arial"/>
      <w:b/>
      <w:snapToGrid w:val="0"/>
      <w:sz w:val="24"/>
      <w:szCs w:val="20"/>
      <w:lang w:val="cs-CZ"/>
    </w:rPr>
  </w:style>
  <w:style w:type="numbering" w:customStyle="1" w:styleId="Style1">
    <w:name w:val="Style1"/>
    <w:uiPriority w:val="99"/>
    <w:rsid w:val="004718B0"/>
    <w:pPr>
      <w:numPr>
        <w:numId w:val="24"/>
      </w:numPr>
    </w:pPr>
  </w:style>
  <w:style w:type="paragraph" w:customStyle="1" w:styleId="Default">
    <w:name w:val="Default"/>
    <w:rsid w:val="004718B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taisymai">
    <w:name w:val="Revision"/>
    <w:hidden/>
    <w:uiPriority w:val="99"/>
    <w:semiHidden/>
    <w:rsid w:val="004718B0"/>
    <w:pPr>
      <w:spacing w:after="0" w:line="240" w:lineRule="auto"/>
    </w:pPr>
    <w:rPr>
      <w:rFonts w:ascii="Calibri" w:eastAsia="Times New Roman" w:hAnsi="Calibri" w:cs="Times New Roman"/>
    </w:rPr>
  </w:style>
  <w:style w:type="paragraph" w:customStyle="1" w:styleId="tajtip">
    <w:name w:val="tajtip"/>
    <w:basedOn w:val="prastasis"/>
    <w:rsid w:val="004718B0"/>
    <w:pPr>
      <w:spacing w:after="150"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rsid w:val="004718B0"/>
    <w:pPr>
      <w:tabs>
        <w:tab w:val="center" w:pos="4819"/>
        <w:tab w:val="right" w:pos="9638"/>
      </w:tabs>
      <w:spacing w:after="0" w:line="240" w:lineRule="auto"/>
    </w:pPr>
    <w:rPr>
      <w:rFonts w:eastAsia="Times New Roman"/>
    </w:rPr>
  </w:style>
  <w:style w:type="character" w:customStyle="1" w:styleId="AntratsDiagrama">
    <w:name w:val="Antraštės Diagrama"/>
    <w:basedOn w:val="Numatytasispastraiposriftas"/>
    <w:link w:val="Antrats"/>
    <w:uiPriority w:val="99"/>
    <w:rsid w:val="004718B0"/>
    <w:rPr>
      <w:rFonts w:ascii="Calibri" w:eastAsia="Times New Roman" w:hAnsi="Calibri" w:cs="Times New Roman"/>
    </w:rPr>
  </w:style>
  <w:style w:type="paragraph" w:styleId="Porat">
    <w:name w:val="footer"/>
    <w:basedOn w:val="prastasis"/>
    <w:link w:val="PoratDiagrama"/>
    <w:uiPriority w:val="99"/>
    <w:rsid w:val="004718B0"/>
    <w:pPr>
      <w:tabs>
        <w:tab w:val="center" w:pos="4819"/>
        <w:tab w:val="right" w:pos="9638"/>
      </w:tabs>
      <w:spacing w:after="0" w:line="240" w:lineRule="auto"/>
    </w:pPr>
    <w:rPr>
      <w:rFonts w:eastAsia="Times New Roman"/>
    </w:rPr>
  </w:style>
  <w:style w:type="character" w:customStyle="1" w:styleId="PoratDiagrama">
    <w:name w:val="Poraštė Diagrama"/>
    <w:basedOn w:val="Numatytasispastraiposriftas"/>
    <w:link w:val="Porat"/>
    <w:uiPriority w:val="99"/>
    <w:rsid w:val="004718B0"/>
    <w:rPr>
      <w:rFonts w:ascii="Calibri" w:eastAsia="Times New Roman" w:hAnsi="Calibri" w:cs="Times New Roman"/>
    </w:rPr>
  </w:style>
  <w:style w:type="paragraph" w:customStyle="1" w:styleId="Patvirtinta">
    <w:name w:val="Patvirtinta"/>
    <w:rsid w:val="004718B0"/>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character" w:customStyle="1" w:styleId="WW8Num10z0">
    <w:name w:val="WW8Num10z0"/>
    <w:rsid w:val="004718B0"/>
    <w:rPr>
      <w:rFonts w:cs="Times New Roman" w:hint="default"/>
    </w:rPr>
  </w:style>
  <w:style w:type="paragraph" w:customStyle="1" w:styleId="term-name">
    <w:name w:val="term-name"/>
    <w:basedOn w:val="prastasis"/>
    <w:rsid w:val="004718B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erm-description">
    <w:name w:val="term-description"/>
    <w:basedOn w:val="prastasis"/>
    <w:rsid w:val="004718B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fontstyle01">
    <w:name w:val="fontstyle01"/>
    <w:basedOn w:val="Numatytasispastraiposriftas"/>
    <w:rsid w:val="004718B0"/>
    <w:rPr>
      <w:rFonts w:ascii="Bold" w:hAnsi="Bold" w:hint="default"/>
      <w:b/>
      <w:bCs/>
      <w:i w:val="0"/>
      <w:iCs w:val="0"/>
      <w:color w:val="16365C"/>
      <w:sz w:val="28"/>
      <w:szCs w:val="28"/>
    </w:rPr>
  </w:style>
  <w:style w:type="paragraph" w:styleId="Paantrat">
    <w:name w:val="Subtitle"/>
    <w:basedOn w:val="prastasis"/>
    <w:link w:val="PaantratDiagrama"/>
    <w:uiPriority w:val="99"/>
    <w:qFormat/>
    <w:rsid w:val="004718B0"/>
    <w:pPr>
      <w:spacing w:after="0" w:line="240" w:lineRule="auto"/>
    </w:pPr>
    <w:rPr>
      <w:rFonts w:ascii="Times New Roman" w:eastAsia="Times New Roman" w:hAnsi="Times New Roman"/>
      <w:sz w:val="24"/>
      <w:szCs w:val="24"/>
      <w:u w:val="single"/>
      <w:lang w:val="en-US"/>
    </w:rPr>
  </w:style>
  <w:style w:type="character" w:customStyle="1" w:styleId="PaantratDiagrama">
    <w:name w:val="Paantraštė Diagrama"/>
    <w:basedOn w:val="Numatytasispastraiposriftas"/>
    <w:link w:val="Paantrat"/>
    <w:uiPriority w:val="99"/>
    <w:rsid w:val="004718B0"/>
    <w:rPr>
      <w:rFonts w:ascii="Times New Roman" w:eastAsia="Times New Roman" w:hAnsi="Times New Roman" w:cs="Times New Roman"/>
      <w:sz w:val="24"/>
      <w:szCs w:val="24"/>
      <w:u w:val="single"/>
      <w:lang w:val="en-US"/>
    </w:rPr>
  </w:style>
  <w:style w:type="character" w:styleId="Neapdorotaspaminjimas">
    <w:name w:val="Unresolved Mention"/>
    <w:basedOn w:val="Numatytasispastraiposriftas"/>
    <w:uiPriority w:val="99"/>
    <w:semiHidden/>
    <w:unhideWhenUsed/>
    <w:rsid w:val="004718B0"/>
    <w:rPr>
      <w:color w:val="605E5C"/>
      <w:shd w:val="clear" w:color="auto" w:fill="E1DFDD"/>
    </w:rPr>
  </w:style>
  <w:style w:type="paragraph" w:customStyle="1" w:styleId="Standard">
    <w:name w:val="Standard"/>
    <w:qFormat/>
    <w:rsid w:val="004718B0"/>
    <w:pPr>
      <w:suppressAutoHyphens/>
      <w:autoSpaceDN w:val="0"/>
      <w:spacing w:after="0" w:line="240" w:lineRule="auto"/>
      <w:textAlignment w:val="baseline"/>
    </w:pPr>
    <w:rPr>
      <w:rFonts w:ascii="Times New Roman" w:eastAsia="Times New Roman" w:hAnsi="Times New Roman" w:cs="Times New Roman"/>
      <w:kern w:val="3"/>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5679">
      <w:bodyDiv w:val="1"/>
      <w:marLeft w:val="0"/>
      <w:marRight w:val="0"/>
      <w:marTop w:val="0"/>
      <w:marBottom w:val="0"/>
      <w:divBdr>
        <w:top w:val="none" w:sz="0" w:space="0" w:color="auto"/>
        <w:left w:val="none" w:sz="0" w:space="0" w:color="auto"/>
        <w:bottom w:val="none" w:sz="0" w:space="0" w:color="auto"/>
        <w:right w:val="none" w:sz="0" w:space="0" w:color="auto"/>
      </w:divBdr>
    </w:div>
    <w:div w:id="273289413">
      <w:bodyDiv w:val="1"/>
      <w:marLeft w:val="0"/>
      <w:marRight w:val="0"/>
      <w:marTop w:val="0"/>
      <w:marBottom w:val="0"/>
      <w:divBdr>
        <w:top w:val="none" w:sz="0" w:space="0" w:color="auto"/>
        <w:left w:val="none" w:sz="0" w:space="0" w:color="auto"/>
        <w:bottom w:val="none" w:sz="0" w:space="0" w:color="auto"/>
        <w:right w:val="none" w:sz="0" w:space="0" w:color="auto"/>
      </w:divBdr>
    </w:div>
    <w:div w:id="297229536">
      <w:bodyDiv w:val="1"/>
      <w:marLeft w:val="0"/>
      <w:marRight w:val="0"/>
      <w:marTop w:val="0"/>
      <w:marBottom w:val="0"/>
      <w:divBdr>
        <w:top w:val="none" w:sz="0" w:space="0" w:color="auto"/>
        <w:left w:val="none" w:sz="0" w:space="0" w:color="auto"/>
        <w:bottom w:val="none" w:sz="0" w:space="0" w:color="auto"/>
        <w:right w:val="none" w:sz="0" w:space="0" w:color="auto"/>
      </w:divBdr>
    </w:div>
    <w:div w:id="308094114">
      <w:bodyDiv w:val="1"/>
      <w:marLeft w:val="0"/>
      <w:marRight w:val="0"/>
      <w:marTop w:val="0"/>
      <w:marBottom w:val="0"/>
      <w:divBdr>
        <w:top w:val="none" w:sz="0" w:space="0" w:color="auto"/>
        <w:left w:val="none" w:sz="0" w:space="0" w:color="auto"/>
        <w:bottom w:val="none" w:sz="0" w:space="0" w:color="auto"/>
        <w:right w:val="none" w:sz="0" w:space="0" w:color="auto"/>
      </w:divBdr>
    </w:div>
    <w:div w:id="774057631">
      <w:bodyDiv w:val="1"/>
      <w:marLeft w:val="0"/>
      <w:marRight w:val="0"/>
      <w:marTop w:val="0"/>
      <w:marBottom w:val="0"/>
      <w:divBdr>
        <w:top w:val="none" w:sz="0" w:space="0" w:color="auto"/>
        <w:left w:val="none" w:sz="0" w:space="0" w:color="auto"/>
        <w:bottom w:val="none" w:sz="0" w:space="0" w:color="auto"/>
        <w:right w:val="none" w:sz="0" w:space="0" w:color="auto"/>
      </w:divBdr>
    </w:div>
    <w:div w:id="1009218749">
      <w:bodyDiv w:val="1"/>
      <w:marLeft w:val="0"/>
      <w:marRight w:val="0"/>
      <w:marTop w:val="0"/>
      <w:marBottom w:val="0"/>
      <w:divBdr>
        <w:top w:val="none" w:sz="0" w:space="0" w:color="auto"/>
        <w:left w:val="none" w:sz="0" w:space="0" w:color="auto"/>
        <w:bottom w:val="none" w:sz="0" w:space="0" w:color="auto"/>
        <w:right w:val="none" w:sz="0" w:space="0" w:color="auto"/>
      </w:divBdr>
    </w:div>
    <w:div w:id="1398237485">
      <w:bodyDiv w:val="1"/>
      <w:marLeft w:val="0"/>
      <w:marRight w:val="0"/>
      <w:marTop w:val="0"/>
      <w:marBottom w:val="0"/>
      <w:divBdr>
        <w:top w:val="none" w:sz="0" w:space="0" w:color="auto"/>
        <w:left w:val="none" w:sz="0" w:space="0" w:color="auto"/>
        <w:bottom w:val="none" w:sz="0" w:space="0" w:color="auto"/>
        <w:right w:val="none" w:sz="0" w:space="0" w:color="auto"/>
      </w:divBdr>
    </w:div>
    <w:div w:id="1566528942">
      <w:bodyDiv w:val="1"/>
      <w:marLeft w:val="0"/>
      <w:marRight w:val="0"/>
      <w:marTop w:val="0"/>
      <w:marBottom w:val="0"/>
      <w:divBdr>
        <w:top w:val="none" w:sz="0" w:space="0" w:color="auto"/>
        <w:left w:val="none" w:sz="0" w:space="0" w:color="auto"/>
        <w:bottom w:val="none" w:sz="0" w:space="0" w:color="auto"/>
        <w:right w:val="none" w:sz="0" w:space="0" w:color="auto"/>
      </w:divBdr>
    </w:div>
    <w:div w:id="1885171210">
      <w:bodyDiv w:val="1"/>
      <w:marLeft w:val="0"/>
      <w:marRight w:val="0"/>
      <w:marTop w:val="0"/>
      <w:marBottom w:val="0"/>
      <w:divBdr>
        <w:top w:val="none" w:sz="0" w:space="0" w:color="auto"/>
        <w:left w:val="none" w:sz="0" w:space="0" w:color="auto"/>
        <w:bottom w:val="none" w:sz="0" w:space="0" w:color="auto"/>
        <w:right w:val="none" w:sz="0" w:space="0" w:color="auto"/>
      </w:divBdr>
    </w:div>
    <w:div w:id="1942103647">
      <w:bodyDiv w:val="1"/>
      <w:marLeft w:val="0"/>
      <w:marRight w:val="0"/>
      <w:marTop w:val="0"/>
      <w:marBottom w:val="0"/>
      <w:divBdr>
        <w:top w:val="none" w:sz="0" w:space="0" w:color="auto"/>
        <w:left w:val="none" w:sz="0" w:space="0" w:color="auto"/>
        <w:bottom w:val="none" w:sz="0" w:space="0" w:color="auto"/>
        <w:right w:val="none" w:sz="0" w:space="0" w:color="auto"/>
      </w:divBdr>
    </w:div>
    <w:div w:id="204324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d92cde9195f411efa605b9842742bf37" TargetMode="External"/><Relationship Id="rId13" Type="http://schemas.openxmlformats.org/officeDocument/2006/relationships/hyperlink" Target="https://www.e-tar.lt/portal/legalAct.html?documentId=38c92560b46f11eea5a28c81c82193a8" TargetMode="External"/><Relationship Id="rId3" Type="http://schemas.openxmlformats.org/officeDocument/2006/relationships/settings" Target="settings.xml"/><Relationship Id="rId7" Type="http://schemas.openxmlformats.org/officeDocument/2006/relationships/hyperlink" Target="https://www.e-tar.lt/portal/legalAct.html?documentId=30c41660deec11ef84c3a3cb4f439b27" TargetMode="External"/><Relationship Id="rId12" Type="http://schemas.openxmlformats.org/officeDocument/2006/relationships/hyperlink" Target="https://www.e-tar.lt/portal/legalAct.html?documentId=38c92560b46f11eea5a28c81c82193a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e-tar.lt/portal/legalAct.html?documentId=30c41660deec11ef84c3a3cb4f439b27"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e-tar.lt/portal/legalAct.html?documentId=38c92560b46f11eea5a28c81c82193a8" TargetMode="External"/><Relationship Id="rId4" Type="http://schemas.openxmlformats.org/officeDocument/2006/relationships/webSettings" Target="webSettings.xml"/><Relationship Id="rId9" Type="http://schemas.openxmlformats.org/officeDocument/2006/relationships/hyperlink" Target="https://www.e-tar.lt/portal/legalAct.html?documentId=30c41660deec11ef84c3a3cb4f439b27" TargetMode="External"/><Relationship Id="rId14" Type="http://schemas.openxmlformats.org/officeDocument/2006/relationships/hyperlink" Target="https://www.e-tar.lt/portal/legalAct.html?documentId=30c41660deec11ef84c3a3cb4f439b27"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2074</TotalTime>
  <Pages>1</Pages>
  <Words>26651</Words>
  <Characters>15192</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Barzelienė</dc:creator>
  <cp:keywords/>
  <dc:description/>
  <cp:lastModifiedBy>Deividas Baužys</cp:lastModifiedBy>
  <cp:revision>88</cp:revision>
  <cp:lastPrinted>2023-07-21T08:13:00Z</cp:lastPrinted>
  <dcterms:created xsi:type="dcterms:W3CDTF">2023-06-16T11:58:00Z</dcterms:created>
  <dcterms:modified xsi:type="dcterms:W3CDTF">2025-05-09T12:24:00Z</dcterms:modified>
</cp:coreProperties>
</file>