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3EF8" w14:textId="00350507" w:rsidR="00EE63B9" w:rsidRDefault="00EE63B9" w:rsidP="00EE63B9">
      <w:pPr>
        <w:pStyle w:val="SLONormal"/>
        <w:spacing w:before="0" w:after="0"/>
        <w:jc w:val="right"/>
        <w:rPr>
          <w:b/>
          <w:bCs/>
          <w:lang w:val="lt-LT"/>
        </w:rPr>
      </w:pPr>
      <w:r w:rsidRPr="16509A81">
        <w:rPr>
          <w:b/>
          <w:bCs/>
          <w:lang w:val="lt-LT"/>
        </w:rPr>
        <w:t xml:space="preserve">Protokolo </w:t>
      </w:r>
    </w:p>
    <w:p w14:paraId="4F5B1A84" w14:textId="6521631C" w:rsidR="00EE63B9" w:rsidRDefault="00EE63B9" w:rsidP="00EE63B9">
      <w:pPr>
        <w:pStyle w:val="SLONormal"/>
        <w:spacing w:before="0" w:after="0"/>
        <w:jc w:val="right"/>
        <w:rPr>
          <w:b/>
          <w:bCs/>
          <w:lang w:val="lt-LT"/>
        </w:rPr>
      </w:pPr>
      <w:r w:rsidRPr="16509A81">
        <w:rPr>
          <w:b/>
          <w:bCs/>
          <w:lang w:val="lt-LT"/>
        </w:rPr>
        <w:t>Priedas Nr. 1</w:t>
      </w:r>
    </w:p>
    <w:p w14:paraId="0EB346EF" w14:textId="5017FB6C" w:rsidR="00B53DD7" w:rsidRPr="009E62A4" w:rsidRDefault="00344CFC" w:rsidP="00917906">
      <w:pPr>
        <w:pStyle w:val="SLONormal"/>
        <w:spacing w:before="0" w:after="0" w:line="276" w:lineRule="auto"/>
        <w:jc w:val="center"/>
        <w:rPr>
          <w:b/>
          <w:bCs/>
          <w:lang w:val="lt-LT"/>
        </w:rPr>
      </w:pPr>
      <w:r w:rsidRPr="16509A81">
        <w:rPr>
          <w:b/>
          <w:bCs/>
          <w:lang w:val="lt-LT"/>
        </w:rPr>
        <w:t>RINKOS KONSULTACIJA</w:t>
      </w:r>
    </w:p>
    <w:p w14:paraId="7797A8B0" w14:textId="0D999DBE" w:rsidR="00CD60A1" w:rsidRPr="00CD60A1" w:rsidRDefault="00CD60A1" w:rsidP="00CD60A1">
      <w:pPr>
        <w:pStyle w:val="SLONormal"/>
        <w:rPr>
          <w:b/>
          <w:bCs/>
          <w:lang w:val="lt-LT"/>
        </w:rPr>
      </w:pPr>
      <w:r w:rsidRPr="00CD60A1">
        <w:rPr>
          <w:b/>
          <w:bCs/>
          <w:lang w:val="lt-LT"/>
        </w:rPr>
        <w:t xml:space="preserve">VETERINARINIŲ ANESTEZIJOS PRIETAISŲ (ANESTEZIJOS APARATAS SU DIRBTINE VENTILIACIJA, ANESTEZIJOS SISTEMA STAMBIEMS GYVŪNAMS SU GYVYBINIU FUNKCIJŲ MONITORIUMI IR JŲ PRIEDAIS, ANESTEZIJOS APARATO SISTEMA) </w:t>
      </w:r>
    </w:p>
    <w:p w14:paraId="1F35EB66" w14:textId="086DCE80" w:rsidR="00E105CB" w:rsidRPr="009E62A4" w:rsidRDefault="00E105CB" w:rsidP="00917906">
      <w:pPr>
        <w:pStyle w:val="SLONormal"/>
        <w:spacing w:before="0" w:after="0" w:line="276" w:lineRule="auto"/>
        <w:jc w:val="center"/>
        <w:rPr>
          <w:b/>
          <w:bCs/>
          <w:lang w:val="lt-LT"/>
        </w:rPr>
      </w:pPr>
      <w:r w:rsidRPr="16509A81">
        <w:rPr>
          <w:b/>
          <w:bCs/>
          <w:lang w:val="lt-LT"/>
        </w:rPr>
        <w:t>ATASKAITA</w:t>
      </w:r>
    </w:p>
    <w:p w14:paraId="44C3F153" w14:textId="77777777" w:rsidR="00E105CB" w:rsidRPr="00577187" w:rsidRDefault="00E105CB" w:rsidP="00917906">
      <w:pPr>
        <w:pStyle w:val="SLONormal"/>
        <w:spacing w:before="0" w:after="0" w:line="360" w:lineRule="auto"/>
        <w:rPr>
          <w:lang w:val="lt-LT"/>
        </w:rPr>
      </w:pPr>
    </w:p>
    <w:p w14:paraId="2C0DC383" w14:textId="77777777" w:rsidR="00E105CB" w:rsidRPr="00577187" w:rsidRDefault="00E105CB" w:rsidP="00917906">
      <w:pPr>
        <w:pStyle w:val="SLONormal"/>
        <w:numPr>
          <w:ilvl w:val="0"/>
          <w:numId w:val="18"/>
        </w:numPr>
        <w:spacing w:before="0" w:after="0" w:line="360" w:lineRule="auto"/>
        <w:ind w:left="1134" w:hanging="567"/>
        <w:rPr>
          <w:b/>
          <w:bCs/>
          <w:lang w:val="lt-LT"/>
        </w:rPr>
      </w:pPr>
      <w:r w:rsidRPr="16509A81">
        <w:rPr>
          <w:b/>
          <w:bCs/>
          <w:lang w:val="lt-LT"/>
        </w:rPr>
        <w:t>BENDRA INFORMACIJA</w:t>
      </w:r>
    </w:p>
    <w:p w14:paraId="27124192" w14:textId="25269BA0" w:rsidR="00E105CB" w:rsidRPr="00577187" w:rsidRDefault="00664114" w:rsidP="006D65EE">
      <w:pPr>
        <w:pStyle w:val="SLONormal"/>
        <w:rPr>
          <w:lang w:val="lt-LT"/>
        </w:rPr>
      </w:pPr>
      <w:r w:rsidRPr="00577187">
        <w:rPr>
          <w:lang w:val="lt-LT"/>
        </w:rPr>
        <w:t>1.1</w:t>
      </w:r>
      <w:r w:rsidR="00B76E6C">
        <w:rPr>
          <w:lang w:val="lt-LT"/>
        </w:rPr>
        <w:t xml:space="preserve">. </w:t>
      </w:r>
      <w:r w:rsidR="00E105CB" w:rsidRPr="00577187">
        <w:rPr>
          <w:lang w:val="lt-LT"/>
        </w:rPr>
        <w:t>Lietuvos sveikatos mokslų universitetas (</w:t>
      </w:r>
      <w:r w:rsidR="00E105CB" w:rsidRPr="007934B8">
        <w:rPr>
          <w:lang w:val="lt-LT"/>
        </w:rPr>
        <w:t>LSMU</w:t>
      </w:r>
      <w:r w:rsidR="00E105CB" w:rsidRPr="00577187">
        <w:rPr>
          <w:lang w:val="lt-LT"/>
        </w:rPr>
        <w:t xml:space="preserve">) suinteresuotus dalyvius kvietė sudalyvauti rinkos konsultacijoje dėl </w:t>
      </w:r>
      <w:bookmarkStart w:id="0" w:name="_Hlk148100921"/>
      <w:r w:rsidR="006D65EE" w:rsidRPr="00CD60A1">
        <w:rPr>
          <w:lang w:val="lt-LT"/>
        </w:rPr>
        <w:t xml:space="preserve">veterinarinių anestezijos prietaisų (anestezijos aparatas su dirbtine ventiliacija, anestezijos sistema stambiems gyvūnams su gyvybiniu funkcijų monitoriumi ir jų priedais, anestezijos aparato sistema) </w:t>
      </w:r>
      <w:r w:rsidR="00184F19" w:rsidRPr="00212A0F">
        <w:rPr>
          <w:spacing w:val="-1"/>
          <w:lang w:val="lt-LT"/>
        </w:rPr>
        <w:t>pirkimo</w:t>
      </w:r>
      <w:bookmarkEnd w:id="0"/>
      <w:r w:rsidR="00906A1B" w:rsidRPr="00906A1B">
        <w:rPr>
          <w:bCs/>
          <w:noProof/>
          <w:lang w:eastAsia="lt-LT"/>
        </w:rPr>
        <w:t xml:space="preserve"> </w:t>
      </w:r>
      <w:r w:rsidR="002660E8">
        <w:rPr>
          <w:bCs/>
          <w:noProof/>
          <w:lang w:eastAsia="lt-LT"/>
        </w:rPr>
        <w:t>(</w:t>
      </w:r>
      <w:r w:rsidR="00906A1B">
        <w:rPr>
          <w:bCs/>
          <w:noProof/>
          <w:lang w:eastAsia="lt-LT"/>
        </w:rPr>
        <w:t>ID</w:t>
      </w:r>
      <w:r w:rsidR="00CB1EAB">
        <w:rPr>
          <w:bCs/>
          <w:noProof/>
          <w:lang w:eastAsia="lt-LT"/>
        </w:rPr>
        <w:t>3191558</w:t>
      </w:r>
      <w:r w:rsidR="002660E8">
        <w:rPr>
          <w:bCs/>
          <w:noProof/>
          <w:lang w:eastAsia="lt-LT"/>
        </w:rPr>
        <w:t>).</w:t>
      </w:r>
    </w:p>
    <w:p w14:paraId="026A54BC" w14:textId="7221EB18" w:rsidR="00E105CB" w:rsidRPr="004B1FFE" w:rsidRDefault="00664114" w:rsidP="00917906">
      <w:pPr>
        <w:pStyle w:val="SLONormal"/>
        <w:spacing w:before="0" w:after="0" w:line="360" w:lineRule="auto"/>
        <w:rPr>
          <w:lang w:val="lt-LT"/>
        </w:rPr>
      </w:pPr>
      <w:r w:rsidRPr="16509A81">
        <w:rPr>
          <w:lang w:val="lt-LT"/>
        </w:rPr>
        <w:t xml:space="preserve">1.2. </w:t>
      </w:r>
      <w:r w:rsidR="00E105CB" w:rsidRPr="16509A81">
        <w:rPr>
          <w:lang w:val="lt-LT"/>
        </w:rPr>
        <w:t xml:space="preserve">Rinkos </w:t>
      </w:r>
      <w:r w:rsidR="00E105CB" w:rsidRPr="004B1FFE">
        <w:rPr>
          <w:lang w:val="lt-LT"/>
        </w:rPr>
        <w:t>konsultacija paskelbta ir vykdoma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444169D8" w14:textId="57F8F4A5" w:rsidR="00E105CB" w:rsidRPr="002E55FD" w:rsidRDefault="00664114" w:rsidP="00917906">
      <w:pPr>
        <w:pStyle w:val="SLONormal"/>
        <w:spacing w:before="0" w:after="0" w:line="360" w:lineRule="auto"/>
        <w:rPr>
          <w:lang w:val="lt-LT"/>
        </w:rPr>
      </w:pPr>
      <w:r w:rsidRPr="004B1FFE">
        <w:rPr>
          <w:lang w:val="lt-LT"/>
        </w:rPr>
        <w:t xml:space="preserve">1.3. </w:t>
      </w:r>
      <w:r w:rsidR="00E105CB" w:rsidRPr="004B1FFE">
        <w:rPr>
          <w:lang w:val="lt-LT"/>
        </w:rPr>
        <w:t xml:space="preserve">Rinkos </w:t>
      </w:r>
      <w:r w:rsidR="00E105CB" w:rsidRPr="00410BC0">
        <w:rPr>
          <w:lang w:val="lt-LT"/>
        </w:rPr>
        <w:t>konsultacija paskelbta</w:t>
      </w:r>
      <w:r w:rsidR="00064A04" w:rsidRPr="00410BC0">
        <w:rPr>
          <w:lang w:val="lt-LT"/>
        </w:rPr>
        <w:t xml:space="preserve"> </w:t>
      </w:r>
      <w:r w:rsidR="0077334E" w:rsidRPr="00410BC0">
        <w:rPr>
          <w:lang w:val="lt-LT"/>
        </w:rPr>
        <w:t>202</w:t>
      </w:r>
      <w:r w:rsidR="00C7520E">
        <w:rPr>
          <w:lang w:val="lt-LT"/>
        </w:rPr>
        <w:t>5</w:t>
      </w:r>
      <w:r w:rsidR="0077334E" w:rsidRPr="00410BC0">
        <w:rPr>
          <w:lang w:val="lt-LT"/>
        </w:rPr>
        <w:t>-</w:t>
      </w:r>
      <w:r w:rsidR="00F1460A">
        <w:rPr>
          <w:lang w:val="lt-LT"/>
        </w:rPr>
        <w:t>0</w:t>
      </w:r>
      <w:r w:rsidR="00212A0F">
        <w:rPr>
          <w:lang w:val="lt-LT"/>
        </w:rPr>
        <w:t>6</w:t>
      </w:r>
      <w:r w:rsidR="00BA56F0" w:rsidRPr="00410BC0">
        <w:rPr>
          <w:lang w:val="lt-LT"/>
        </w:rPr>
        <w:t>-</w:t>
      </w:r>
      <w:r w:rsidR="00212A0F">
        <w:rPr>
          <w:lang w:val="lt-LT"/>
        </w:rPr>
        <w:t>12</w:t>
      </w:r>
      <w:r w:rsidR="00874BCE" w:rsidRPr="00410BC0">
        <w:rPr>
          <w:lang w:val="lt-LT"/>
        </w:rPr>
        <w:t xml:space="preserve"> </w:t>
      </w:r>
      <w:r w:rsidR="00DF7C52" w:rsidRPr="00410BC0">
        <w:rPr>
          <w:rStyle w:val="FootnoteReference"/>
          <w:lang w:val="lt-LT"/>
        </w:rPr>
        <w:footnoteReference w:id="2"/>
      </w:r>
      <w:r w:rsidR="00E105CB" w:rsidRPr="00410BC0">
        <w:rPr>
          <w:lang w:val="lt-LT"/>
        </w:rPr>
        <w:t>. Terminas tiekėjams</w:t>
      </w:r>
      <w:r w:rsidR="00E105CB" w:rsidRPr="004B1FFE">
        <w:rPr>
          <w:lang w:val="lt-LT"/>
        </w:rPr>
        <w:t xml:space="preserve"> pareikšti susidomėjimą ir dalyvauti rinkos konsultacijoje buvo </w:t>
      </w:r>
      <w:r w:rsidR="007478E1" w:rsidRPr="004B1FFE">
        <w:rPr>
          <w:lang w:val="lt-LT"/>
        </w:rPr>
        <w:t>202</w:t>
      </w:r>
      <w:r w:rsidR="00131634">
        <w:rPr>
          <w:lang w:val="lt-LT"/>
        </w:rPr>
        <w:t>5</w:t>
      </w:r>
      <w:r w:rsidR="007478E1" w:rsidRPr="004B1FFE">
        <w:rPr>
          <w:lang w:val="lt-LT"/>
        </w:rPr>
        <w:t>-</w:t>
      </w:r>
      <w:r w:rsidR="00A14C10">
        <w:rPr>
          <w:lang w:val="lt-LT"/>
        </w:rPr>
        <w:t>0</w:t>
      </w:r>
      <w:r w:rsidR="00212A0F">
        <w:rPr>
          <w:lang w:val="lt-LT"/>
        </w:rPr>
        <w:t>6</w:t>
      </w:r>
      <w:r w:rsidR="00956D08">
        <w:rPr>
          <w:lang w:val="lt-LT"/>
        </w:rPr>
        <w:t>-</w:t>
      </w:r>
      <w:r w:rsidR="00CB1EAB">
        <w:rPr>
          <w:lang w:val="lt-LT"/>
        </w:rPr>
        <w:t>20</w:t>
      </w:r>
      <w:r w:rsidR="00956D08">
        <w:rPr>
          <w:lang w:val="lt-LT"/>
        </w:rPr>
        <w:t xml:space="preserve"> d.</w:t>
      </w:r>
      <w:r w:rsidR="00DF7C52" w:rsidRPr="004B1FFE">
        <w:rPr>
          <w:lang w:val="lt-LT"/>
        </w:rPr>
        <w:t xml:space="preserve"> </w:t>
      </w:r>
      <w:r w:rsidR="00CB1EAB">
        <w:rPr>
          <w:lang w:val="lt-LT"/>
        </w:rPr>
        <w:t>8</w:t>
      </w:r>
      <w:r w:rsidR="00A00841" w:rsidRPr="004B1FFE">
        <w:rPr>
          <w:lang w:val="lt-LT"/>
        </w:rPr>
        <w:t>:00</w:t>
      </w:r>
      <w:r w:rsidR="00DF7C52" w:rsidRPr="004B1FFE">
        <w:rPr>
          <w:lang w:val="lt-LT"/>
        </w:rPr>
        <w:t xml:space="preserve"> val. Lietuvos laiku</w:t>
      </w:r>
      <w:r w:rsidR="00E105CB" w:rsidRPr="004B1FFE">
        <w:rPr>
          <w:lang w:val="lt-LT"/>
        </w:rPr>
        <w:t>.</w:t>
      </w:r>
      <w:r w:rsidR="00E105CB" w:rsidRPr="002E55FD">
        <w:rPr>
          <w:lang w:val="lt-LT"/>
        </w:rPr>
        <w:t xml:space="preserve"> </w:t>
      </w:r>
    </w:p>
    <w:p w14:paraId="69044E6A" w14:textId="384D90D9" w:rsidR="00737B59" w:rsidRPr="00577187" w:rsidRDefault="00664114" w:rsidP="00917906">
      <w:pPr>
        <w:pStyle w:val="SLONormal"/>
        <w:spacing w:before="0" w:after="0" w:line="360" w:lineRule="auto"/>
        <w:rPr>
          <w:lang w:val="lt-LT"/>
        </w:rPr>
      </w:pPr>
      <w:r w:rsidRPr="002E55FD">
        <w:rPr>
          <w:lang w:val="lt-LT"/>
        </w:rPr>
        <w:t xml:space="preserve">1.4. </w:t>
      </w:r>
      <w:r w:rsidR="00E105CB" w:rsidRPr="002E55FD">
        <w:rPr>
          <w:lang w:val="lt-LT"/>
        </w:rPr>
        <w:t xml:space="preserve">Iš viso norą sudalyvauti rinkos </w:t>
      </w:r>
      <w:r w:rsidR="00E105CB" w:rsidRPr="00212A0F">
        <w:rPr>
          <w:lang w:val="lt-LT"/>
        </w:rPr>
        <w:t xml:space="preserve">konsultacijoje dėl </w:t>
      </w:r>
      <w:r w:rsidR="00CB1EAB" w:rsidRPr="00CD60A1">
        <w:rPr>
          <w:lang w:val="lt-LT"/>
        </w:rPr>
        <w:t xml:space="preserve">veterinarinių anestezijos prietaisų (anestezijos aparatas su dirbtine ventiliacija, anestezijos sistema stambiems gyvūnams su gyvybiniu funkcijų monitoriumi ir jų priedais, anestezijos aparato sistema) </w:t>
      </w:r>
      <w:r w:rsidR="00CB1EAB" w:rsidRPr="00212A0F">
        <w:rPr>
          <w:spacing w:val="-1"/>
          <w:lang w:val="lt-LT"/>
        </w:rPr>
        <w:t>pirkimo</w:t>
      </w:r>
      <w:r w:rsidR="00CB1EAB" w:rsidRPr="00906A1B">
        <w:rPr>
          <w:bCs/>
          <w:noProof/>
          <w:lang w:eastAsia="lt-LT"/>
        </w:rPr>
        <w:t xml:space="preserve"> </w:t>
      </w:r>
      <w:r w:rsidR="00212A0F" w:rsidRPr="00212A0F">
        <w:rPr>
          <w:spacing w:val="-1"/>
          <w:lang w:val="lt-LT"/>
        </w:rPr>
        <w:t>pirkimo</w:t>
      </w:r>
      <w:r w:rsidR="00212A0F" w:rsidRPr="002E55FD">
        <w:rPr>
          <w:lang w:val="lt-LT"/>
        </w:rPr>
        <w:t xml:space="preserve"> </w:t>
      </w:r>
      <w:r w:rsidR="00E105CB" w:rsidRPr="00CB1EAB">
        <w:rPr>
          <w:highlight w:val="yellow"/>
          <w:lang w:val="lt-LT"/>
        </w:rPr>
        <w:t xml:space="preserve">išreiškė </w:t>
      </w:r>
      <w:r w:rsidR="0092442B">
        <w:rPr>
          <w:highlight w:val="yellow"/>
          <w:lang w:val="lt-LT"/>
        </w:rPr>
        <w:t>4</w:t>
      </w:r>
      <w:r w:rsidR="008F25AD" w:rsidRPr="00CB1EAB">
        <w:rPr>
          <w:highlight w:val="yellow"/>
          <w:lang w:val="lt-LT"/>
        </w:rPr>
        <w:t xml:space="preserve"> (</w:t>
      </w:r>
      <w:r w:rsidR="0092442B">
        <w:rPr>
          <w:highlight w:val="yellow"/>
          <w:lang w:val="lt-LT"/>
        </w:rPr>
        <w:t>keturi</w:t>
      </w:r>
      <w:r w:rsidR="008F25AD" w:rsidRPr="00CB1EAB">
        <w:rPr>
          <w:highlight w:val="yellow"/>
          <w:lang w:val="lt-LT"/>
        </w:rPr>
        <w:t>)</w:t>
      </w:r>
      <w:r w:rsidR="00811646" w:rsidRPr="002E55FD">
        <w:rPr>
          <w:lang w:val="lt-LT"/>
        </w:rPr>
        <w:t xml:space="preserve"> dalyvi</w:t>
      </w:r>
      <w:r w:rsidR="00C94A14">
        <w:rPr>
          <w:lang w:val="lt-LT"/>
        </w:rPr>
        <w:t>ai</w:t>
      </w:r>
      <w:r w:rsidR="00E105CB" w:rsidRPr="002E55FD">
        <w:rPr>
          <w:lang w:val="lt-LT"/>
        </w:rPr>
        <w:t>, kuri</w:t>
      </w:r>
      <w:r w:rsidR="00811646" w:rsidRPr="002E55FD">
        <w:rPr>
          <w:lang w:val="lt-LT"/>
        </w:rPr>
        <w:t>o</w:t>
      </w:r>
      <w:r w:rsidR="00E105CB" w:rsidRPr="002E55FD">
        <w:rPr>
          <w:lang w:val="lt-LT"/>
        </w:rPr>
        <w:t xml:space="preserve"> atsakymai bei įžvalgos ir yra aptariamos</w:t>
      </w:r>
      <w:r w:rsidR="00E105CB" w:rsidRPr="00DD3252">
        <w:rPr>
          <w:lang w:val="lt-LT"/>
        </w:rPr>
        <w:t xml:space="preserve"> šioje ataskaitoje</w:t>
      </w:r>
      <w:r w:rsidR="00811646">
        <w:rPr>
          <w:lang w:val="lt-LT"/>
        </w:rPr>
        <w:t>.</w:t>
      </w:r>
    </w:p>
    <w:p w14:paraId="6BF08EAB" w14:textId="10806B13" w:rsidR="00E105CB" w:rsidRPr="00577187" w:rsidRDefault="00664114" w:rsidP="00917906">
      <w:pPr>
        <w:pStyle w:val="SLONormal"/>
        <w:spacing w:before="0" w:after="0" w:line="360" w:lineRule="auto"/>
        <w:rPr>
          <w:lang w:val="lt-LT"/>
        </w:rPr>
      </w:pPr>
      <w:r w:rsidRPr="16509A81">
        <w:rPr>
          <w:lang w:val="lt-LT"/>
        </w:rPr>
        <w:t xml:space="preserve">1.5. </w:t>
      </w:r>
      <w:r w:rsidR="00E105CB" w:rsidRPr="16509A81">
        <w:rPr>
          <w:lang w:val="lt-LT"/>
        </w:rPr>
        <w:t xml:space="preserve">Rinkos konsultacija buvo vykdoma </w:t>
      </w:r>
      <w:r w:rsidR="00213701" w:rsidRPr="16509A81">
        <w:rPr>
          <w:lang w:val="lt-LT"/>
        </w:rPr>
        <w:t>vienu etapu, t. y.</w:t>
      </w:r>
      <w:r w:rsidR="00E105CB" w:rsidRPr="16509A81">
        <w:rPr>
          <w:lang w:val="lt-LT"/>
        </w:rPr>
        <w:t xml:space="preserve"> </w:t>
      </w:r>
      <w:r w:rsidR="009F46CD" w:rsidRPr="16509A81">
        <w:rPr>
          <w:lang w:val="lt-LT"/>
        </w:rPr>
        <w:t xml:space="preserve">– </w:t>
      </w:r>
      <w:r w:rsidR="00E105CB" w:rsidRPr="16509A81">
        <w:rPr>
          <w:lang w:val="lt-LT"/>
        </w:rPr>
        <w:t xml:space="preserve">LSMU kvietė rinkos dalyvius raštu atsakyti į kartu su </w:t>
      </w:r>
      <w:r w:rsidR="009F58B5" w:rsidRPr="16509A81">
        <w:rPr>
          <w:lang w:val="lt-LT"/>
        </w:rPr>
        <w:t>Pirkimo dokumentais</w:t>
      </w:r>
      <w:r w:rsidR="00E105CB" w:rsidRPr="16509A81">
        <w:rPr>
          <w:lang w:val="lt-LT"/>
        </w:rPr>
        <w:t xml:space="preserve"> pateiktą klausimyną</w:t>
      </w:r>
      <w:r w:rsidR="00DB7C85" w:rsidRPr="16509A81">
        <w:rPr>
          <w:lang w:val="lt-LT"/>
        </w:rPr>
        <w:t>.</w:t>
      </w:r>
    </w:p>
    <w:p w14:paraId="4CB52970" w14:textId="1767F3ED" w:rsidR="00E105CB" w:rsidRPr="007B630D" w:rsidRDefault="00664114" w:rsidP="00917906">
      <w:pPr>
        <w:pStyle w:val="SLONormal"/>
        <w:spacing w:before="0" w:after="0" w:line="360" w:lineRule="auto"/>
        <w:rPr>
          <w:lang w:val="en-US"/>
        </w:rPr>
      </w:pPr>
      <w:r w:rsidRPr="16509A81">
        <w:rPr>
          <w:lang w:val="lt-LT"/>
        </w:rPr>
        <w:t xml:space="preserve">1.6. </w:t>
      </w:r>
      <w:r w:rsidR="00E105CB" w:rsidRPr="16509A81">
        <w:rPr>
          <w:lang w:val="lt-LT"/>
        </w:rPr>
        <w:t>Ši ataskaita yra parengta toliau nurodytu formatu:</w:t>
      </w:r>
    </w:p>
    <w:p w14:paraId="5D038CEB" w14:textId="5CC1162A" w:rsidR="00E105CB" w:rsidRPr="00577187" w:rsidRDefault="00664114" w:rsidP="00917906">
      <w:pPr>
        <w:pStyle w:val="SLONormal"/>
        <w:tabs>
          <w:tab w:val="left" w:pos="993"/>
        </w:tabs>
        <w:spacing w:before="0" w:after="0" w:line="360" w:lineRule="auto"/>
        <w:ind w:firstLine="567"/>
        <w:rPr>
          <w:lang w:val="lt-LT"/>
        </w:rPr>
      </w:pPr>
      <w:r w:rsidRPr="16509A81">
        <w:rPr>
          <w:lang w:val="lt-LT"/>
        </w:rPr>
        <w:t>1.6.1.</w:t>
      </w:r>
      <w:r w:rsidR="00E105CB" w:rsidRPr="16509A81">
        <w:rPr>
          <w:lang w:val="lt-LT"/>
        </w:rPr>
        <w:t>tiekėj</w:t>
      </w:r>
      <w:r w:rsidR="00811646">
        <w:rPr>
          <w:lang w:val="lt-LT"/>
        </w:rPr>
        <w:t>o</w:t>
      </w:r>
      <w:r w:rsidR="00E105CB" w:rsidRPr="16509A81">
        <w:rPr>
          <w:lang w:val="lt-LT"/>
        </w:rPr>
        <w:t xml:space="preserve"> atsakym</w:t>
      </w:r>
      <w:r w:rsidR="00C637CB" w:rsidRPr="16509A81">
        <w:rPr>
          <w:lang w:val="lt-LT"/>
        </w:rPr>
        <w:t>ai</w:t>
      </w:r>
      <w:r w:rsidR="00E105CB" w:rsidRPr="16509A81">
        <w:rPr>
          <w:lang w:val="lt-LT"/>
        </w:rPr>
        <w:t xml:space="preserve"> į LSMU parengtą klausimyną</w:t>
      </w:r>
      <w:r w:rsidR="00C637CB" w:rsidRPr="16509A81">
        <w:rPr>
          <w:lang w:val="lt-LT"/>
        </w:rPr>
        <w:t xml:space="preserve"> </w:t>
      </w:r>
      <w:r w:rsidR="003F56A9">
        <w:rPr>
          <w:lang w:val="lt-LT"/>
        </w:rPr>
        <w:t>(II)</w:t>
      </w:r>
      <w:r w:rsidR="00E105CB" w:rsidRPr="16509A81">
        <w:rPr>
          <w:lang w:val="lt-LT"/>
        </w:rPr>
        <w:t>;</w:t>
      </w:r>
    </w:p>
    <w:p w14:paraId="5A4ADC12" w14:textId="2045D077" w:rsidR="00C637CB" w:rsidRPr="00577187" w:rsidRDefault="00664114" w:rsidP="00917906">
      <w:pPr>
        <w:pStyle w:val="SLONormal"/>
        <w:tabs>
          <w:tab w:val="left" w:pos="993"/>
        </w:tabs>
        <w:spacing w:before="0" w:after="0" w:line="360" w:lineRule="auto"/>
        <w:ind w:firstLine="567"/>
        <w:rPr>
          <w:lang w:val="lt-LT"/>
        </w:rPr>
      </w:pPr>
      <w:r w:rsidRPr="16509A81">
        <w:rPr>
          <w:lang w:val="lt-LT"/>
        </w:rPr>
        <w:t xml:space="preserve">1.6.2. </w:t>
      </w:r>
      <w:r w:rsidR="00C637CB" w:rsidRPr="16509A81">
        <w:rPr>
          <w:lang w:val="lt-LT"/>
        </w:rPr>
        <w:t xml:space="preserve">išvada </w:t>
      </w:r>
      <w:r w:rsidR="003F56A9">
        <w:rPr>
          <w:lang w:val="lt-LT"/>
        </w:rPr>
        <w:t>(III)</w:t>
      </w:r>
      <w:r w:rsidR="00C637CB" w:rsidRPr="16509A81">
        <w:rPr>
          <w:lang w:val="lt-LT"/>
        </w:rPr>
        <w:t>.</w:t>
      </w:r>
    </w:p>
    <w:p w14:paraId="745115A6" w14:textId="5AFC0FB3" w:rsidR="00577187" w:rsidRDefault="00577187" w:rsidP="00917906">
      <w:pPr>
        <w:spacing w:line="259" w:lineRule="auto"/>
        <w:rPr>
          <w:rFonts w:cs="Times New Roman"/>
          <w:sz w:val="24"/>
          <w:szCs w:val="24"/>
        </w:rPr>
      </w:pPr>
      <w:r w:rsidRPr="16509A81">
        <w:rPr>
          <w:rFonts w:cs="Times New Roman"/>
          <w:sz w:val="24"/>
          <w:szCs w:val="24"/>
        </w:rPr>
        <w:br w:type="page"/>
      </w:r>
    </w:p>
    <w:p w14:paraId="1CAABF90" w14:textId="77777777" w:rsidR="00577187" w:rsidRDefault="00577187" w:rsidP="00577187">
      <w:pPr>
        <w:pStyle w:val="SLONormal"/>
        <w:spacing w:line="360" w:lineRule="auto"/>
        <w:rPr>
          <w:b/>
          <w:bCs/>
          <w:caps/>
          <w:lang w:val="lt-LT"/>
        </w:rPr>
        <w:sectPr w:rsidR="00577187" w:rsidSect="00577187">
          <w:pgSz w:w="11906" w:h="16838"/>
          <w:pgMar w:top="1134" w:right="566" w:bottom="851" w:left="1417" w:header="708" w:footer="188" w:gutter="0"/>
          <w:cols w:space="708"/>
          <w:docGrid w:linePitch="360"/>
        </w:sectPr>
      </w:pPr>
    </w:p>
    <w:p w14:paraId="53BF34AD" w14:textId="37772604" w:rsidR="003F56A9" w:rsidRPr="003F56A9" w:rsidRDefault="003F56A9" w:rsidP="003F56A9">
      <w:pPr>
        <w:pStyle w:val="SLONormal"/>
        <w:tabs>
          <w:tab w:val="left" w:pos="993"/>
        </w:tabs>
        <w:spacing w:line="360" w:lineRule="auto"/>
        <w:ind w:firstLine="567"/>
        <w:rPr>
          <w:b/>
          <w:lang w:val="lt-LT"/>
        </w:rPr>
      </w:pPr>
      <w:r w:rsidRPr="003F56A9">
        <w:rPr>
          <w:b/>
          <w:noProof/>
          <w:lang w:eastAsia="lt-LT"/>
        </w:rPr>
        <w:lastRenderedPageBreak/>
        <w:t xml:space="preserve">II. </w:t>
      </w:r>
      <w:r w:rsidRPr="003F56A9">
        <w:rPr>
          <w:b/>
          <w:lang w:val="lt-LT"/>
        </w:rPr>
        <w:t>Tiekėjo atsakymai į LSMU parengtą klausimyną (II);</w:t>
      </w:r>
    </w:p>
    <w:p w14:paraId="4F131831" w14:textId="6532C28F" w:rsidR="0095105A" w:rsidRDefault="0095105A" w:rsidP="0095105A">
      <w:pPr>
        <w:spacing w:line="276" w:lineRule="auto"/>
        <w:ind w:firstLine="720"/>
        <w:jc w:val="both"/>
        <w:rPr>
          <w:rFonts w:eastAsia="Times New Roman" w:cs="Times New Roman"/>
          <w:bCs/>
          <w:noProof/>
          <w:sz w:val="24"/>
          <w:szCs w:val="24"/>
          <w:lang w:eastAsia="lt-LT"/>
        </w:rPr>
      </w:pPr>
      <w:r>
        <w:rPr>
          <w:rFonts w:eastAsia="Times New Roman" w:cs="Times New Roman"/>
          <w:bCs/>
          <w:noProof/>
          <w:sz w:val="24"/>
          <w:szCs w:val="24"/>
          <w:lang w:eastAsia="lt-LT"/>
        </w:rPr>
        <w:t>2025-06-12 d. CVP IS paskelbus rinkos konsultacijos skelbimą, iki nustatyto termino, t. y. iki 2025-06-</w:t>
      </w:r>
      <w:r w:rsidR="007E483F">
        <w:rPr>
          <w:rFonts w:eastAsia="Times New Roman" w:cs="Times New Roman"/>
          <w:bCs/>
          <w:noProof/>
          <w:sz w:val="24"/>
          <w:szCs w:val="24"/>
          <w:lang w:eastAsia="lt-LT"/>
        </w:rPr>
        <w:t>20</w:t>
      </w:r>
      <w:r>
        <w:rPr>
          <w:rFonts w:eastAsia="Times New Roman" w:cs="Times New Roman"/>
          <w:bCs/>
          <w:noProof/>
          <w:sz w:val="24"/>
          <w:szCs w:val="24"/>
          <w:lang w:eastAsia="lt-LT"/>
        </w:rPr>
        <w:t xml:space="preserve"> d. </w:t>
      </w:r>
      <w:r w:rsidR="007E483F">
        <w:rPr>
          <w:rFonts w:eastAsia="Times New Roman" w:cs="Times New Roman"/>
          <w:bCs/>
          <w:noProof/>
          <w:sz w:val="24"/>
          <w:szCs w:val="24"/>
          <w:lang w:eastAsia="lt-LT"/>
        </w:rPr>
        <w:t>8</w:t>
      </w:r>
      <w:r>
        <w:rPr>
          <w:rFonts w:eastAsia="Times New Roman" w:cs="Times New Roman"/>
          <w:bCs/>
          <w:noProof/>
          <w:sz w:val="24"/>
          <w:szCs w:val="24"/>
          <w:lang w:eastAsia="lt-LT"/>
        </w:rPr>
        <w:t xml:space="preserve">:00 val. buvo gautas </w:t>
      </w:r>
      <w:r w:rsidR="0092442B">
        <w:rPr>
          <w:rFonts w:eastAsia="Times New Roman" w:cs="Times New Roman"/>
          <w:bCs/>
          <w:noProof/>
          <w:sz w:val="24"/>
          <w:szCs w:val="24"/>
          <w:highlight w:val="yellow"/>
          <w:lang w:eastAsia="lt-LT"/>
        </w:rPr>
        <w:t>4</w:t>
      </w:r>
      <w:r w:rsidRPr="007E483F">
        <w:rPr>
          <w:rFonts w:eastAsia="Times New Roman" w:cs="Times New Roman"/>
          <w:bCs/>
          <w:noProof/>
          <w:sz w:val="24"/>
          <w:szCs w:val="24"/>
          <w:highlight w:val="yellow"/>
          <w:lang w:eastAsia="lt-LT"/>
        </w:rPr>
        <w:t xml:space="preserve"> (</w:t>
      </w:r>
      <w:r w:rsidR="0092442B">
        <w:rPr>
          <w:rFonts w:eastAsia="Times New Roman" w:cs="Times New Roman"/>
          <w:bCs/>
          <w:noProof/>
          <w:sz w:val="24"/>
          <w:szCs w:val="24"/>
          <w:highlight w:val="yellow"/>
          <w:lang w:eastAsia="lt-LT"/>
        </w:rPr>
        <w:t>keturių</w:t>
      </w:r>
      <w:r w:rsidRPr="007E483F">
        <w:rPr>
          <w:rFonts w:eastAsia="Times New Roman" w:cs="Times New Roman"/>
          <w:bCs/>
          <w:noProof/>
          <w:sz w:val="24"/>
          <w:szCs w:val="24"/>
          <w:highlight w:val="yellow"/>
          <w:lang w:eastAsia="lt-LT"/>
        </w:rPr>
        <w:t>)</w:t>
      </w:r>
      <w:r>
        <w:rPr>
          <w:rFonts w:eastAsia="Times New Roman" w:cs="Times New Roman"/>
          <w:bCs/>
          <w:noProof/>
          <w:sz w:val="24"/>
          <w:szCs w:val="24"/>
          <w:lang w:eastAsia="lt-LT"/>
        </w:rPr>
        <w:t xml:space="preserve"> tiekėjų užpildyti klausimynai. Klausimynai saugomi </w:t>
      </w:r>
      <w:r w:rsidRPr="00DE09B2">
        <w:rPr>
          <w:rFonts w:eastAsia="Times New Roman" w:cs="Times New Roman"/>
          <w:bCs/>
          <w:noProof/>
          <w:sz w:val="24"/>
          <w:szCs w:val="24"/>
          <w:lang w:eastAsia="lt-LT"/>
        </w:rPr>
        <w:t xml:space="preserve">CVP IS </w:t>
      </w:r>
      <w:r>
        <w:rPr>
          <w:rFonts w:eastAsia="Times New Roman" w:cs="Times New Roman"/>
          <w:bCs/>
          <w:noProof/>
          <w:sz w:val="24"/>
          <w:szCs w:val="24"/>
          <w:lang w:eastAsia="lt-LT"/>
        </w:rPr>
        <w:t>ID</w:t>
      </w:r>
      <w:r w:rsidR="007E483F">
        <w:rPr>
          <w:rFonts w:eastAsia="Times New Roman" w:cs="Times New Roman"/>
          <w:bCs/>
          <w:noProof/>
          <w:sz w:val="24"/>
          <w:szCs w:val="24"/>
          <w:lang w:eastAsia="lt-LT"/>
        </w:rPr>
        <w:t>3191558</w:t>
      </w:r>
      <w:r w:rsidRPr="00327D42">
        <w:rPr>
          <w:rFonts w:eastAsia="Times New Roman" w:cs="Times New Roman"/>
          <w:bCs/>
          <w:noProof/>
          <w:sz w:val="24"/>
          <w:szCs w:val="24"/>
          <w:lang w:eastAsia="lt-LT"/>
        </w:rPr>
        <w:t>.</w:t>
      </w:r>
    </w:p>
    <w:p w14:paraId="7CA301C1" w14:textId="77777777" w:rsidR="00BF52D6" w:rsidRDefault="00BF52D6" w:rsidP="0095105A">
      <w:pPr>
        <w:spacing w:line="276" w:lineRule="auto"/>
        <w:ind w:firstLine="720"/>
        <w:jc w:val="both"/>
        <w:rPr>
          <w:rFonts w:eastAsia="Times New Roman" w:cs="Times New Roman"/>
          <w:bCs/>
          <w:noProof/>
          <w:sz w:val="24"/>
          <w:szCs w:val="24"/>
          <w:lang w:eastAsia="lt-LT"/>
        </w:rPr>
      </w:pPr>
    </w:p>
    <w:p w14:paraId="2A94006B" w14:textId="4AA567F0" w:rsidR="0095105A" w:rsidRDefault="0095105A" w:rsidP="0095105A">
      <w:pPr>
        <w:spacing w:line="276" w:lineRule="auto"/>
        <w:ind w:firstLine="720"/>
        <w:jc w:val="both"/>
        <w:rPr>
          <w:rFonts w:cs="Times New Roman"/>
          <w:b/>
          <w:bCs/>
          <w:sz w:val="24"/>
          <w:szCs w:val="24"/>
        </w:rPr>
      </w:pPr>
      <w:r w:rsidRPr="007406FB">
        <w:rPr>
          <w:rFonts w:cs="Times New Roman"/>
          <w:b/>
          <w:bCs/>
          <w:sz w:val="24"/>
          <w:szCs w:val="24"/>
        </w:rPr>
        <w:t xml:space="preserve">1 suinteresuoto rinkos dalyvio pateikti atsakymai į LSMU parengtą klausimyną </w:t>
      </w:r>
      <w:r>
        <w:rPr>
          <w:rFonts w:cs="Times New Roman"/>
          <w:b/>
          <w:bCs/>
          <w:sz w:val="24"/>
          <w:szCs w:val="24"/>
        </w:rPr>
        <w:t>(gauta 2025-06-1</w:t>
      </w:r>
      <w:r w:rsidR="00C24F1D">
        <w:rPr>
          <w:rFonts w:cs="Times New Roman"/>
          <w:b/>
          <w:bCs/>
          <w:sz w:val="24"/>
          <w:szCs w:val="24"/>
        </w:rPr>
        <w:t>7</w:t>
      </w:r>
      <w:r>
        <w:rPr>
          <w:rFonts w:cs="Times New Roman"/>
          <w:b/>
          <w:bCs/>
          <w:sz w:val="24"/>
          <w:szCs w:val="24"/>
        </w:rPr>
        <w:t>)</w:t>
      </w:r>
    </w:p>
    <w:p w14:paraId="0AE0E2F0" w14:textId="5185FFEB" w:rsidR="0095105A" w:rsidRPr="00783BC9" w:rsidRDefault="0095105A" w:rsidP="0095105A">
      <w:pPr>
        <w:spacing w:line="276" w:lineRule="auto"/>
        <w:ind w:firstLine="720"/>
        <w:jc w:val="both"/>
        <w:rPr>
          <w:rFonts w:eastAsia="Calibri" w:cs="Times New Roman"/>
          <w:bCs/>
          <w:sz w:val="24"/>
          <w:szCs w:val="24"/>
        </w:rPr>
      </w:pPr>
      <w:r w:rsidRPr="005D0BAE">
        <w:rPr>
          <w:rFonts w:eastAsia="Calibri" w:cs="Times New Roman"/>
          <w:b/>
          <w:sz w:val="24"/>
          <w:szCs w:val="24"/>
        </w:rPr>
        <w:t>1 pirkimo objekto dalis:</w:t>
      </w:r>
      <w:r w:rsidRPr="005D0BAE">
        <w:rPr>
          <w:b/>
        </w:rPr>
        <w:t xml:space="preserve"> </w:t>
      </w:r>
      <w:r w:rsidR="005409E4">
        <w:rPr>
          <w:rFonts w:cs="Times New Roman"/>
          <w:b/>
          <w:sz w:val="24"/>
          <w:szCs w:val="24"/>
        </w:rPr>
        <w:t>Anestezijos</w:t>
      </w:r>
      <w:r w:rsidR="00C3446F">
        <w:rPr>
          <w:rFonts w:cs="Times New Roman"/>
          <w:b/>
          <w:sz w:val="24"/>
          <w:szCs w:val="24"/>
        </w:rPr>
        <w:t xml:space="preserve"> aparatas su dirbtine ventiliacija</w:t>
      </w:r>
      <w:r w:rsidRPr="005D0BAE">
        <w:rPr>
          <w:b/>
        </w:rPr>
        <w:t xml:space="preserve"> </w:t>
      </w:r>
      <w:r w:rsidRPr="005D0BAE">
        <w:rPr>
          <w:rFonts w:eastAsia="Calibri" w:cs="Times New Roman"/>
          <w:b/>
          <w:sz w:val="24"/>
          <w:szCs w:val="24"/>
        </w:rPr>
        <w:t>(toliau – 1 pirkimo objekto dalis).</w:t>
      </w:r>
      <w:r>
        <w:rPr>
          <w:rFonts w:eastAsia="Calibri" w:cs="Times New Roman"/>
          <w:b/>
          <w:sz w:val="24"/>
          <w:szCs w:val="24"/>
        </w:rPr>
        <w:t xml:space="preserve"> </w:t>
      </w:r>
    </w:p>
    <w:tbl>
      <w:tblPr>
        <w:tblStyle w:val="Lentelstinklelis1"/>
        <w:tblW w:w="10060" w:type="dxa"/>
        <w:tblLook w:val="04A0" w:firstRow="1" w:lastRow="0" w:firstColumn="1" w:lastColumn="0" w:noHBand="0" w:noVBand="1"/>
      </w:tblPr>
      <w:tblGrid>
        <w:gridCol w:w="562"/>
        <w:gridCol w:w="2835"/>
        <w:gridCol w:w="3119"/>
        <w:gridCol w:w="3544"/>
      </w:tblGrid>
      <w:tr w:rsidR="0095105A" w:rsidRPr="00714D5E" w14:paraId="3CF24837" w14:textId="77777777" w:rsidTr="00551EF1">
        <w:tc>
          <w:tcPr>
            <w:tcW w:w="562" w:type="dxa"/>
            <w:vMerge w:val="restart"/>
            <w:shd w:val="clear" w:color="auto" w:fill="D9D9D9"/>
          </w:tcPr>
          <w:p w14:paraId="706ED166"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66642971"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119" w:type="dxa"/>
            <w:shd w:val="clear" w:color="auto" w:fill="D9D9D9"/>
            <w:vAlign w:val="center"/>
          </w:tcPr>
          <w:p w14:paraId="2B96C9C4"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544" w:type="dxa"/>
            <w:vMerge w:val="restart"/>
            <w:shd w:val="clear" w:color="auto" w:fill="D9D9D9"/>
          </w:tcPr>
          <w:p w14:paraId="52C72564"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95105A" w:rsidRPr="00714D5E" w14:paraId="75BD1480" w14:textId="77777777" w:rsidTr="00551EF1">
        <w:tc>
          <w:tcPr>
            <w:tcW w:w="562" w:type="dxa"/>
            <w:vMerge/>
            <w:shd w:val="clear" w:color="auto" w:fill="D9D9D9"/>
          </w:tcPr>
          <w:p w14:paraId="35C94C7C"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2835" w:type="dxa"/>
            <w:vMerge/>
            <w:shd w:val="clear" w:color="auto" w:fill="D9D9D9"/>
          </w:tcPr>
          <w:p w14:paraId="0687F71C"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119" w:type="dxa"/>
            <w:shd w:val="clear" w:color="auto" w:fill="D9D9D9"/>
            <w:vAlign w:val="center"/>
          </w:tcPr>
          <w:p w14:paraId="291F9A48"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544" w:type="dxa"/>
            <w:vMerge/>
            <w:shd w:val="clear" w:color="auto" w:fill="D9D9D9"/>
          </w:tcPr>
          <w:p w14:paraId="3C6E7CF8" w14:textId="77777777" w:rsidR="0095105A" w:rsidRPr="00996ACE" w:rsidRDefault="0095105A" w:rsidP="00551EF1">
            <w:pPr>
              <w:tabs>
                <w:tab w:val="left" w:pos="-851"/>
              </w:tabs>
              <w:spacing w:after="200" w:line="276" w:lineRule="auto"/>
              <w:jc w:val="both"/>
              <w:rPr>
                <w:rFonts w:eastAsia="Times New Roman" w:cs="Times New Roman"/>
                <w:b/>
                <w:bCs/>
              </w:rPr>
            </w:pPr>
          </w:p>
        </w:tc>
      </w:tr>
      <w:tr w:rsidR="0095105A" w:rsidRPr="00714D5E" w14:paraId="6A79E4CD" w14:textId="77777777" w:rsidTr="00551EF1">
        <w:trPr>
          <w:trHeight w:val="304"/>
        </w:trPr>
        <w:tc>
          <w:tcPr>
            <w:tcW w:w="562" w:type="dxa"/>
            <w:shd w:val="clear" w:color="auto" w:fill="D9D9D9"/>
          </w:tcPr>
          <w:p w14:paraId="71C86D9B"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3121BDEF"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119" w:type="dxa"/>
            <w:shd w:val="clear" w:color="auto" w:fill="D9D9D9"/>
          </w:tcPr>
          <w:p w14:paraId="76803F94"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544" w:type="dxa"/>
            <w:shd w:val="clear" w:color="auto" w:fill="D9D9D9"/>
          </w:tcPr>
          <w:p w14:paraId="31141517"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95105A" w:rsidRPr="00442496" w14:paraId="5C59C0D4" w14:textId="77777777" w:rsidTr="00551EF1">
        <w:tc>
          <w:tcPr>
            <w:tcW w:w="562" w:type="dxa"/>
          </w:tcPr>
          <w:p w14:paraId="614B7752"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1.</w:t>
            </w:r>
          </w:p>
        </w:tc>
        <w:tc>
          <w:tcPr>
            <w:tcW w:w="2835" w:type="dxa"/>
          </w:tcPr>
          <w:p w14:paraId="272D5F61" w14:textId="77777777" w:rsidR="0095105A" w:rsidRPr="00442496" w:rsidRDefault="0095105A" w:rsidP="00551EF1">
            <w:pPr>
              <w:jc w:val="both"/>
              <w:rPr>
                <w:rFonts w:eastAsia="Times New Roman" w:cs="Times New Roman"/>
                <w:sz w:val="20"/>
                <w:szCs w:val="20"/>
                <w:lang w:eastAsia="lt-LT"/>
              </w:rPr>
            </w:pPr>
            <w:r w:rsidRPr="00442496">
              <w:rPr>
                <w:rFonts w:eastAsia="Times New Roman" w:cs="Times New Roman"/>
                <w:sz w:val="20"/>
                <w:szCs w:val="20"/>
                <w:lang w:eastAsia="lt-LT"/>
              </w:rPr>
              <w:t xml:space="preserve">Ar pirkimo dokumentuose nurodyti reikalavimai ir sąlygos yra išsamios, konkrečios ir aiškios? </w:t>
            </w:r>
          </w:p>
          <w:p w14:paraId="12B0D6DF"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252FD931" w14:textId="6C885C61" w:rsidR="0095105A" w:rsidRPr="00442496" w:rsidRDefault="00703585" w:rsidP="00551EF1">
            <w:pPr>
              <w:tabs>
                <w:tab w:val="left" w:pos="-851"/>
              </w:tabs>
              <w:jc w:val="both"/>
              <w:rPr>
                <w:rFonts w:eastAsia="Times New Roman" w:cs="Times New Roman"/>
                <w:sz w:val="20"/>
                <w:szCs w:val="20"/>
                <w:lang w:val="en-US"/>
              </w:rPr>
            </w:pPr>
            <w:r>
              <w:rPr>
                <w:rFonts w:eastAsia="Times New Roman" w:cs="Times New Roman"/>
                <w:sz w:val="20"/>
                <w:szCs w:val="20"/>
                <w:lang w:val="et-EE" w:eastAsia="lt-LT"/>
              </w:rPr>
              <w:t>Taip</w:t>
            </w:r>
          </w:p>
        </w:tc>
        <w:tc>
          <w:tcPr>
            <w:tcW w:w="3544" w:type="dxa"/>
          </w:tcPr>
          <w:p w14:paraId="37ABFEC6" w14:textId="77777777" w:rsidR="0095105A" w:rsidRPr="00442496" w:rsidRDefault="0095105A" w:rsidP="00551EF1">
            <w:pPr>
              <w:tabs>
                <w:tab w:val="left" w:pos="-851"/>
              </w:tabs>
              <w:spacing w:after="200"/>
              <w:ind w:left="-110" w:firstLine="830"/>
              <w:jc w:val="both"/>
              <w:rPr>
                <w:rFonts w:eastAsia="Times New Roman" w:cs="Times New Roman"/>
                <w:b/>
                <w:bCs/>
                <w:sz w:val="20"/>
                <w:szCs w:val="20"/>
              </w:rPr>
            </w:pPr>
          </w:p>
        </w:tc>
      </w:tr>
      <w:tr w:rsidR="0095105A" w:rsidRPr="00442496" w14:paraId="0E9CAAF3" w14:textId="77777777" w:rsidTr="00551EF1">
        <w:tc>
          <w:tcPr>
            <w:tcW w:w="562" w:type="dxa"/>
          </w:tcPr>
          <w:p w14:paraId="7A47691E"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2.</w:t>
            </w:r>
          </w:p>
        </w:tc>
        <w:tc>
          <w:tcPr>
            <w:tcW w:w="2835" w:type="dxa"/>
          </w:tcPr>
          <w:p w14:paraId="20989784" w14:textId="77777777" w:rsidR="0095105A" w:rsidRPr="00442496" w:rsidRDefault="0095105A" w:rsidP="00551EF1">
            <w:pPr>
              <w:spacing w:line="276" w:lineRule="auto"/>
              <w:ind w:firstLine="720"/>
              <w:jc w:val="both"/>
              <w:rPr>
                <w:rFonts w:cs="Times New Roman"/>
                <w:bCs/>
                <w:sz w:val="20"/>
                <w:szCs w:val="20"/>
              </w:rPr>
            </w:pPr>
            <w:r w:rsidRPr="00442496">
              <w:rPr>
                <w:rFonts w:eastAsia="Times New Roman" w:cs="Times New Roman"/>
                <w:sz w:val="20"/>
                <w:szCs w:val="20"/>
                <w:lang w:eastAsia="lt-LT"/>
              </w:rPr>
              <w:t xml:space="preserve">Ar Perkančiosios organizacijos pirkimui suplanuota skirti lėšų suma: </w:t>
            </w:r>
          </w:p>
          <w:p w14:paraId="18F960EC" w14:textId="77777777" w:rsidR="0095105A" w:rsidRPr="00442496" w:rsidRDefault="0095105A" w:rsidP="00551EF1">
            <w:pPr>
              <w:spacing w:line="276" w:lineRule="auto"/>
              <w:jc w:val="both"/>
              <w:rPr>
                <w:rFonts w:eastAsia="Calibri" w:cs="Times New Roman"/>
                <w:bCs/>
                <w:sz w:val="20"/>
                <w:szCs w:val="20"/>
              </w:rPr>
            </w:pPr>
            <w:r w:rsidRPr="00442496">
              <w:rPr>
                <w:rFonts w:eastAsia="Calibri" w:cs="Times New Roman"/>
                <w:bCs/>
                <w:sz w:val="20"/>
                <w:szCs w:val="20"/>
              </w:rPr>
              <w:t xml:space="preserve"> 1 pirkimo objekto dalis:</w:t>
            </w:r>
            <w:r w:rsidRPr="00442496">
              <w:rPr>
                <w:rFonts w:cs="Times New Roman"/>
                <w:bCs/>
                <w:sz w:val="20"/>
                <w:szCs w:val="20"/>
              </w:rPr>
              <w:t xml:space="preserve"> Veterinarinis ultragarsas </w:t>
            </w:r>
            <w:r w:rsidRPr="00442496">
              <w:rPr>
                <w:rFonts w:eastAsia="Calibri" w:cs="Times New Roman"/>
                <w:bCs/>
                <w:sz w:val="20"/>
                <w:szCs w:val="20"/>
              </w:rPr>
              <w:t>(toliau – 1 pirkimo objekto dalis).</w:t>
            </w:r>
          </w:p>
          <w:p w14:paraId="3207F987" w14:textId="77777777" w:rsidR="0095105A" w:rsidRPr="00442496" w:rsidRDefault="0095105A" w:rsidP="00551EF1">
            <w:pPr>
              <w:rPr>
                <w:rFonts w:eastAsia="Calibri" w:cs="Times New Roman"/>
                <w:bCs/>
                <w:i/>
                <w:sz w:val="20"/>
                <w:szCs w:val="20"/>
                <w:lang w:eastAsia="lt-LT"/>
              </w:rPr>
            </w:pPr>
            <w:r w:rsidRPr="00442496">
              <w:rPr>
                <w:rFonts w:eastAsia="Calibri" w:cs="Times New Roman"/>
                <w:bCs/>
                <w:sz w:val="20"/>
                <w:szCs w:val="20"/>
              </w:rPr>
              <w:t xml:space="preserve">2 pirkimo objekto dalis: </w:t>
            </w:r>
            <w:r w:rsidRPr="00442496">
              <w:rPr>
                <w:rFonts w:cs="Times New Roman"/>
                <w:bCs/>
                <w:sz w:val="20"/>
                <w:szCs w:val="20"/>
              </w:rPr>
              <w:t>Portatyvinis  veterinarinis ultragarsas</w:t>
            </w:r>
            <w:r w:rsidRPr="00442496">
              <w:rPr>
                <w:rFonts w:eastAsia="Calibri" w:cs="Times New Roman"/>
                <w:bCs/>
                <w:sz w:val="20"/>
                <w:szCs w:val="20"/>
              </w:rPr>
              <w:t xml:space="preserve"> (toliau – 2 pirkimo objekto dalis).</w:t>
            </w:r>
          </w:p>
          <w:p w14:paraId="76FC87EE" w14:textId="77777777" w:rsidR="0095105A" w:rsidRPr="00442496" w:rsidRDefault="0095105A" w:rsidP="00551EF1">
            <w:pPr>
              <w:jc w:val="both"/>
              <w:rPr>
                <w:rFonts w:cs="Times New Roman"/>
                <w:bCs/>
                <w:sz w:val="20"/>
                <w:szCs w:val="20"/>
              </w:rPr>
            </w:pPr>
            <w:r w:rsidRPr="00442496">
              <w:rPr>
                <w:rFonts w:eastAsia="Calibri" w:cs="Times New Roman"/>
                <w:bCs/>
                <w:sz w:val="20"/>
                <w:szCs w:val="20"/>
              </w:rPr>
              <w:t xml:space="preserve"> 3 pirkimo objekto dalis: </w:t>
            </w:r>
            <w:r w:rsidRPr="00442496">
              <w:rPr>
                <w:rFonts w:cs="Times New Roman"/>
                <w:bCs/>
                <w:sz w:val="20"/>
                <w:szCs w:val="20"/>
              </w:rPr>
              <w:t>Portatyvinis  veterinarinis ultragarsas akušerijai</w:t>
            </w:r>
            <w:r w:rsidRPr="00442496">
              <w:rPr>
                <w:rFonts w:eastAsia="Calibri" w:cs="Times New Roman"/>
                <w:bCs/>
                <w:sz w:val="20"/>
                <w:szCs w:val="20"/>
              </w:rPr>
              <w:t xml:space="preserve"> (toliau – 3 pirkimo objekto dalis).</w:t>
            </w:r>
          </w:p>
          <w:p w14:paraId="50F7B823" w14:textId="77777777" w:rsidR="0095105A" w:rsidRPr="00442496" w:rsidRDefault="0095105A" w:rsidP="00551EF1">
            <w:pPr>
              <w:contextualSpacing/>
              <w:jc w:val="both"/>
              <w:rPr>
                <w:rFonts w:cs="Times New Roman"/>
                <w:bCs/>
                <w:noProof/>
                <w:sz w:val="20"/>
                <w:szCs w:val="20"/>
              </w:rPr>
            </w:pPr>
            <w:r w:rsidRPr="00442496">
              <w:rPr>
                <w:rFonts w:cs="Times New Roman"/>
                <w:bCs/>
                <w:noProof/>
                <w:sz w:val="20"/>
                <w:szCs w:val="20"/>
              </w:rPr>
              <w:t>Perkančiosios organizacijos šiam pirkimui skiriama:</w:t>
            </w:r>
          </w:p>
          <w:p w14:paraId="4A5FE829" w14:textId="77777777" w:rsidR="0095105A" w:rsidRPr="00442496" w:rsidRDefault="0095105A" w:rsidP="00551EF1">
            <w:pPr>
              <w:contextualSpacing/>
              <w:jc w:val="both"/>
              <w:rPr>
                <w:rFonts w:cs="Times New Roman"/>
                <w:bCs/>
                <w:noProof/>
                <w:sz w:val="20"/>
                <w:szCs w:val="20"/>
              </w:rPr>
            </w:pPr>
            <w:r w:rsidRPr="00442496">
              <w:rPr>
                <w:rFonts w:cs="Times New Roman"/>
                <w:bCs/>
                <w:noProof/>
                <w:sz w:val="20"/>
                <w:szCs w:val="20"/>
              </w:rPr>
              <w:t>1 pirkimo objekto Pirkimui skirta lėšų suma – ne daugiau kaip 45000,00 Eur be PVM;</w:t>
            </w:r>
          </w:p>
          <w:p w14:paraId="5C5A57BE" w14:textId="77777777" w:rsidR="0095105A" w:rsidRPr="00442496" w:rsidRDefault="0095105A" w:rsidP="00551EF1">
            <w:pPr>
              <w:contextualSpacing/>
              <w:jc w:val="both"/>
              <w:rPr>
                <w:rFonts w:cs="Times New Roman"/>
                <w:bCs/>
                <w:noProof/>
                <w:sz w:val="20"/>
                <w:szCs w:val="20"/>
              </w:rPr>
            </w:pPr>
            <w:r w:rsidRPr="00442496">
              <w:rPr>
                <w:rFonts w:cs="Times New Roman"/>
                <w:bCs/>
                <w:noProof/>
                <w:sz w:val="20"/>
                <w:szCs w:val="20"/>
              </w:rPr>
              <w:t>2 pirkimo objekto Pirkimui skirta lėšų suma – ne daugiau kaip 7000,00 Eur be PVM;</w:t>
            </w:r>
          </w:p>
          <w:p w14:paraId="10E4EE9D"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cs="Times New Roman"/>
                <w:bCs/>
                <w:noProof/>
                <w:sz w:val="20"/>
                <w:szCs w:val="20"/>
              </w:rPr>
              <w:t>3 pirkimo objekto Pirkimui skirta lėšų suma – ne daugiau kaip 32355,37 Eur be PVM</w:t>
            </w:r>
            <w:r w:rsidRPr="00442496">
              <w:rPr>
                <w:rFonts w:eastAsia="Times New Roman" w:cs="Times New Roman"/>
                <w:bCs/>
                <w:sz w:val="20"/>
                <w:szCs w:val="20"/>
                <w:lang w:eastAsia="lt-LT"/>
              </w:rPr>
              <w:t xml:space="preserve"> yra pakankama</w:t>
            </w:r>
            <w:r w:rsidRPr="00442496">
              <w:rPr>
                <w:rFonts w:eastAsia="Times New Roman" w:cs="Times New Roman"/>
                <w:sz w:val="20"/>
                <w:szCs w:val="20"/>
                <w:lang w:eastAsia="lt-LT"/>
              </w:rPr>
              <w:t>?</w:t>
            </w:r>
          </w:p>
        </w:tc>
        <w:tc>
          <w:tcPr>
            <w:tcW w:w="3119" w:type="dxa"/>
          </w:tcPr>
          <w:p w14:paraId="39A2C7AA" w14:textId="5DB20405" w:rsidR="0095105A" w:rsidRPr="00442496" w:rsidRDefault="00430E6A" w:rsidP="00551EF1">
            <w:pPr>
              <w:tabs>
                <w:tab w:val="left" w:pos="-851"/>
              </w:tabs>
              <w:jc w:val="both"/>
              <w:rPr>
                <w:rFonts w:eastAsia="Times New Roman" w:cs="Times New Roman"/>
                <w:sz w:val="20"/>
                <w:szCs w:val="20"/>
              </w:rPr>
            </w:pPr>
            <w:r>
              <w:rPr>
                <w:rFonts w:eastAsia="Times New Roman" w:cs="Times New Roman"/>
                <w:sz w:val="20"/>
                <w:szCs w:val="20"/>
                <w:lang w:val="et-EE" w:eastAsia="lt-LT"/>
              </w:rPr>
              <w:t>Lėšų suma yra pakankama</w:t>
            </w:r>
          </w:p>
        </w:tc>
        <w:tc>
          <w:tcPr>
            <w:tcW w:w="3544" w:type="dxa"/>
          </w:tcPr>
          <w:p w14:paraId="34D29B4D" w14:textId="77777777" w:rsidR="0095105A" w:rsidRPr="00442496" w:rsidRDefault="0095105A" w:rsidP="00551EF1">
            <w:pPr>
              <w:pStyle w:val="SLONormal"/>
              <w:rPr>
                <w:sz w:val="20"/>
                <w:szCs w:val="20"/>
              </w:rPr>
            </w:pPr>
          </w:p>
        </w:tc>
      </w:tr>
      <w:tr w:rsidR="0095105A" w:rsidRPr="00442496" w14:paraId="14F6AE58" w14:textId="77777777" w:rsidTr="00551EF1">
        <w:tc>
          <w:tcPr>
            <w:tcW w:w="562" w:type="dxa"/>
          </w:tcPr>
          <w:p w14:paraId="2B56D4D1"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3.</w:t>
            </w:r>
          </w:p>
        </w:tc>
        <w:tc>
          <w:tcPr>
            <w:tcW w:w="2835" w:type="dxa"/>
          </w:tcPr>
          <w:p w14:paraId="3D2F13AB" w14:textId="77777777" w:rsidR="0095105A" w:rsidRPr="00442496" w:rsidRDefault="0095105A" w:rsidP="00551EF1">
            <w:pPr>
              <w:tabs>
                <w:tab w:val="left" w:pos="-851"/>
              </w:tabs>
              <w:jc w:val="both"/>
              <w:rPr>
                <w:rFonts w:eastAsia="Times New Roman" w:cs="Times New Roman"/>
                <w:sz w:val="20"/>
                <w:szCs w:val="20"/>
              </w:rPr>
            </w:pPr>
            <w:r w:rsidRPr="00442496">
              <w:rPr>
                <w:rFonts w:eastAsia="Times New Roman" w:cs="Times New Roman"/>
                <w:sz w:val="20"/>
                <w:szCs w:val="20"/>
              </w:rPr>
              <w:t>Ar sutarties projekte nurodyti reikalavimai ir sąlygos yra išsamūs, konkretūs ir aiškūs?</w:t>
            </w:r>
          </w:p>
          <w:p w14:paraId="5212545F" w14:textId="77777777" w:rsidR="0095105A" w:rsidRPr="00442496" w:rsidRDefault="0095105A" w:rsidP="00551EF1">
            <w:pPr>
              <w:tabs>
                <w:tab w:val="left" w:pos="-851"/>
              </w:tabs>
              <w:spacing w:after="200"/>
              <w:jc w:val="both"/>
              <w:rPr>
                <w:rFonts w:eastAsia="Times New Roman" w:cs="Times New Roman"/>
                <w:b/>
                <w:bCs/>
                <w:sz w:val="20"/>
                <w:szCs w:val="20"/>
                <w:lang w:val="en-US"/>
              </w:rPr>
            </w:pPr>
            <w:r w:rsidRPr="00442496">
              <w:rPr>
                <w:rFonts w:eastAsia="Times New Roman" w:cs="Times New Roman"/>
                <w:sz w:val="20"/>
                <w:szCs w:val="20"/>
              </w:rPr>
              <w:t xml:space="preserve">Jeigu ne, nurodykite kurios vietos neišsamios, nekonkrečios ar neaiškios? Prašome pateikti </w:t>
            </w:r>
            <w:r w:rsidRPr="00442496">
              <w:rPr>
                <w:rFonts w:eastAsia="Times New Roman" w:cs="Times New Roman"/>
                <w:sz w:val="20"/>
                <w:szCs w:val="20"/>
              </w:rPr>
              <w:lastRenderedPageBreak/>
              <w:t>argumentuotas pastabas ir pasiūlymus.</w:t>
            </w:r>
          </w:p>
        </w:tc>
        <w:tc>
          <w:tcPr>
            <w:tcW w:w="3119" w:type="dxa"/>
          </w:tcPr>
          <w:p w14:paraId="243BA4C5" w14:textId="090DA23D" w:rsidR="0095105A" w:rsidRPr="00442496" w:rsidRDefault="00703585" w:rsidP="00551EF1">
            <w:pPr>
              <w:jc w:val="both"/>
              <w:rPr>
                <w:rFonts w:eastAsia="Calibri" w:cs="Times New Roman"/>
                <w:sz w:val="20"/>
                <w:szCs w:val="20"/>
              </w:rPr>
            </w:pPr>
            <w:r>
              <w:rPr>
                <w:rFonts w:eastAsia="Times New Roman" w:cs="Times New Roman"/>
                <w:sz w:val="20"/>
                <w:szCs w:val="20"/>
                <w:lang w:val="et-EE" w:eastAsia="lt-LT"/>
              </w:rPr>
              <w:lastRenderedPageBreak/>
              <w:t>Taip</w:t>
            </w:r>
          </w:p>
        </w:tc>
        <w:tc>
          <w:tcPr>
            <w:tcW w:w="3544" w:type="dxa"/>
          </w:tcPr>
          <w:p w14:paraId="1F2CCE65" w14:textId="77777777" w:rsidR="0095105A" w:rsidRPr="00442496" w:rsidRDefault="0095105A" w:rsidP="00551EF1">
            <w:pPr>
              <w:tabs>
                <w:tab w:val="left" w:pos="-851"/>
              </w:tabs>
              <w:jc w:val="both"/>
              <w:rPr>
                <w:rFonts w:eastAsia="Times New Roman" w:cs="Times New Roman"/>
                <w:sz w:val="20"/>
                <w:szCs w:val="20"/>
              </w:rPr>
            </w:pPr>
            <w:r w:rsidRPr="00442496">
              <w:rPr>
                <w:rFonts w:eastAsia="Times New Roman" w:cs="Times New Roman"/>
                <w:sz w:val="20"/>
                <w:szCs w:val="20"/>
                <w:lang w:eastAsia="lt-LT"/>
              </w:rPr>
              <w:t xml:space="preserve"> </w:t>
            </w:r>
          </w:p>
        </w:tc>
      </w:tr>
      <w:tr w:rsidR="0095105A" w:rsidRPr="00442496" w14:paraId="55903B4B" w14:textId="77777777" w:rsidTr="00551EF1">
        <w:tc>
          <w:tcPr>
            <w:tcW w:w="562" w:type="dxa"/>
          </w:tcPr>
          <w:p w14:paraId="568B1B8B"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 xml:space="preserve">4. </w:t>
            </w:r>
          </w:p>
        </w:tc>
        <w:tc>
          <w:tcPr>
            <w:tcW w:w="2835" w:type="dxa"/>
          </w:tcPr>
          <w:p w14:paraId="31AC7877"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19" w:type="dxa"/>
          </w:tcPr>
          <w:p w14:paraId="26410CB1" w14:textId="77777777" w:rsidR="0095105A" w:rsidRDefault="009571DE" w:rsidP="00551EF1">
            <w:pPr>
              <w:tabs>
                <w:tab w:val="left" w:pos="-851"/>
              </w:tabs>
              <w:jc w:val="both"/>
              <w:rPr>
                <w:rFonts w:eastAsia="Times New Roman" w:cs="Times New Roman"/>
                <w:sz w:val="20"/>
                <w:szCs w:val="20"/>
                <w:lang w:val="et-EE" w:eastAsia="lt-LT"/>
              </w:rPr>
            </w:pPr>
            <w:r>
              <w:rPr>
                <w:rFonts w:eastAsia="Times New Roman" w:cs="Times New Roman"/>
                <w:sz w:val="20"/>
                <w:szCs w:val="20"/>
                <w:lang w:val="et-EE" w:eastAsia="lt-LT"/>
              </w:rPr>
              <w:t>Neaiškiai ir nekonkrečiai aprašyta techninės specifikacijos</w:t>
            </w:r>
            <w:r w:rsidR="00384235">
              <w:rPr>
                <w:rFonts w:eastAsia="Times New Roman" w:cs="Times New Roman"/>
                <w:sz w:val="20"/>
                <w:szCs w:val="20"/>
                <w:lang w:val="et-EE" w:eastAsia="lt-LT"/>
              </w:rPr>
              <w:t>, 1 dalis, Anestezijos aparatas su dirbtine ventiliacija:</w:t>
            </w:r>
          </w:p>
          <w:p w14:paraId="7146E679" w14:textId="7D3E5673" w:rsidR="00ED4A64" w:rsidRDefault="00ED4A64" w:rsidP="00551EF1">
            <w:pPr>
              <w:tabs>
                <w:tab w:val="left" w:pos="-851"/>
              </w:tabs>
              <w:jc w:val="both"/>
              <w:rPr>
                <w:rFonts w:eastAsia="Times New Roman" w:cs="Times New Roman"/>
                <w:sz w:val="20"/>
                <w:szCs w:val="20"/>
                <w:lang w:val="et-EE" w:eastAsia="lt-LT"/>
              </w:rPr>
            </w:pPr>
            <w:r>
              <w:rPr>
                <w:rFonts w:eastAsia="Times New Roman" w:cs="Times New Roman"/>
                <w:sz w:val="20"/>
                <w:szCs w:val="20"/>
                <w:lang w:val="et-EE" w:eastAsia="lt-LT"/>
              </w:rPr>
              <w:t>2.5 Paciento monitoriaus</w:t>
            </w:r>
            <w:r w:rsidR="00F22928">
              <w:rPr>
                <w:rFonts w:eastAsia="Times New Roman" w:cs="Times New Roman"/>
                <w:sz w:val="20"/>
                <w:szCs w:val="20"/>
                <w:lang w:val="et-EE" w:eastAsia="lt-LT"/>
              </w:rPr>
              <w:t xml:space="preserve"> registruojami parametrai</w:t>
            </w:r>
          </w:p>
          <w:p w14:paraId="2890AECE" w14:textId="77777777" w:rsidR="00ED4A64" w:rsidRPr="00F22928" w:rsidRDefault="00ED4A64" w:rsidP="00ED4A64">
            <w:pPr>
              <w:pStyle w:val="WW-ListParagraph"/>
              <w:ind w:left="0"/>
              <w:rPr>
                <w:rFonts w:ascii="Times New Roman" w:hAnsi="Times New Roman" w:cs="Times New Roman"/>
                <w:lang w:val="lt-LT"/>
              </w:rPr>
            </w:pPr>
            <w:r w:rsidRPr="00F22928">
              <w:rPr>
                <w:rFonts w:ascii="Times New Roman" w:hAnsi="Times New Roman" w:cs="Times New Roman"/>
                <w:lang w:val="lt-LT"/>
              </w:rPr>
              <w:t>Ne mažiau kaip 62:</w:t>
            </w:r>
          </w:p>
          <w:p w14:paraId="518ED9C5" w14:textId="77777777" w:rsidR="00ED4A64" w:rsidRPr="00F22928" w:rsidRDefault="00ED4A64" w:rsidP="00ED4A64">
            <w:pPr>
              <w:pStyle w:val="WW-ListParagraph"/>
              <w:ind w:left="0"/>
              <w:rPr>
                <w:rFonts w:ascii="Times New Roman" w:hAnsi="Times New Roman" w:cs="Times New Roman"/>
                <w:lang w:val="lt-LT"/>
              </w:rPr>
            </w:pPr>
            <w:r w:rsidRPr="00F22928">
              <w:rPr>
                <w:rFonts w:ascii="Times New Roman" w:hAnsi="Times New Roman" w:cs="Times New Roman"/>
                <w:lang w:val="lt-LT"/>
              </w:rPr>
              <w:t>1. EKG</w:t>
            </w:r>
          </w:p>
          <w:p w14:paraId="70453899" w14:textId="77777777" w:rsidR="00ED4A64" w:rsidRPr="00F22928" w:rsidRDefault="00ED4A64" w:rsidP="00ED4A64">
            <w:pPr>
              <w:pStyle w:val="WW-ListParagraph"/>
              <w:ind w:left="0"/>
              <w:rPr>
                <w:rFonts w:ascii="Times New Roman" w:hAnsi="Times New Roman" w:cs="Times New Roman"/>
                <w:lang w:val="lt-LT"/>
              </w:rPr>
            </w:pPr>
            <w:r w:rsidRPr="00F22928">
              <w:rPr>
                <w:rFonts w:ascii="Times New Roman" w:hAnsi="Times New Roman" w:cs="Times New Roman"/>
                <w:lang w:val="lt-LT"/>
              </w:rPr>
              <w:t>2. Kvėpavimas</w:t>
            </w:r>
          </w:p>
          <w:p w14:paraId="2A994436" w14:textId="77777777" w:rsidR="00ED4A64" w:rsidRPr="00F22928" w:rsidRDefault="00ED4A64" w:rsidP="00ED4A64">
            <w:pPr>
              <w:pStyle w:val="WW-ListParagraph"/>
              <w:ind w:left="0"/>
              <w:rPr>
                <w:rFonts w:ascii="Times New Roman" w:hAnsi="Times New Roman" w:cs="Times New Roman"/>
                <w:lang w:val="lt-LT"/>
              </w:rPr>
            </w:pPr>
            <w:r w:rsidRPr="00F22928">
              <w:rPr>
                <w:rFonts w:ascii="Times New Roman" w:hAnsi="Times New Roman" w:cs="Times New Roman"/>
                <w:lang w:val="lt-LT"/>
              </w:rPr>
              <w:t>3. Širdies susitraukimų dažnis (ŠSD)</w:t>
            </w:r>
          </w:p>
          <w:p w14:paraId="54DAA48E" w14:textId="77777777" w:rsidR="00ED4A64" w:rsidRPr="00F22928" w:rsidRDefault="00ED4A64" w:rsidP="00ED4A64">
            <w:pPr>
              <w:pStyle w:val="WW-ListParagraph"/>
              <w:ind w:left="0"/>
              <w:rPr>
                <w:rFonts w:ascii="Times New Roman" w:hAnsi="Times New Roman" w:cs="Times New Roman"/>
                <w:lang w:val="lt-LT"/>
              </w:rPr>
            </w:pPr>
            <w:r w:rsidRPr="00F22928">
              <w:rPr>
                <w:rFonts w:ascii="Times New Roman" w:hAnsi="Times New Roman" w:cs="Times New Roman"/>
                <w:lang w:val="lt-LT"/>
              </w:rPr>
              <w:t xml:space="preserve">4. SpO₂ </w:t>
            </w:r>
          </w:p>
          <w:p w14:paraId="62E7CCBA" w14:textId="77777777" w:rsidR="00ED4A64" w:rsidRPr="00F22928" w:rsidRDefault="00ED4A64" w:rsidP="00ED4A64">
            <w:pPr>
              <w:pStyle w:val="WW-ListParagraph"/>
              <w:ind w:left="0"/>
              <w:rPr>
                <w:rFonts w:ascii="Times New Roman" w:hAnsi="Times New Roman" w:cs="Times New Roman"/>
                <w:lang w:val="lt-LT"/>
              </w:rPr>
            </w:pPr>
            <w:r w:rsidRPr="00F22928">
              <w:rPr>
                <w:rFonts w:ascii="Times New Roman" w:hAnsi="Times New Roman" w:cs="Times New Roman"/>
                <w:lang w:val="lt-LT"/>
              </w:rPr>
              <w:t>5. Temperatūra</w:t>
            </w:r>
          </w:p>
          <w:p w14:paraId="393636E9" w14:textId="6B1EC794" w:rsidR="00E85F62" w:rsidRDefault="00ED4A64" w:rsidP="00ED4A64">
            <w:pPr>
              <w:tabs>
                <w:tab w:val="left" w:pos="-851"/>
              </w:tabs>
              <w:jc w:val="both"/>
              <w:rPr>
                <w:rFonts w:cs="Times New Roman"/>
                <w:sz w:val="20"/>
                <w:szCs w:val="20"/>
              </w:rPr>
            </w:pPr>
            <w:r w:rsidRPr="00F22928">
              <w:rPr>
                <w:rFonts w:cs="Times New Roman"/>
                <w:sz w:val="20"/>
                <w:szCs w:val="20"/>
              </w:rPr>
              <w:t>6. Neinvazinis kraujospūdis</w:t>
            </w:r>
          </w:p>
          <w:p w14:paraId="77E0165D" w14:textId="77777777" w:rsidR="00F22928" w:rsidRPr="00AA03FD" w:rsidRDefault="00F22928" w:rsidP="00ED4A64">
            <w:pPr>
              <w:tabs>
                <w:tab w:val="left" w:pos="-851"/>
              </w:tabs>
              <w:jc w:val="both"/>
              <w:rPr>
                <w:rFonts w:cs="Times New Roman"/>
                <w:b/>
                <w:bCs/>
                <w:i/>
                <w:iCs/>
                <w:sz w:val="20"/>
                <w:szCs w:val="20"/>
              </w:rPr>
            </w:pPr>
            <w:r w:rsidRPr="00AA03FD">
              <w:rPr>
                <w:rFonts w:cs="Times New Roman"/>
                <w:b/>
                <w:bCs/>
                <w:i/>
                <w:iCs/>
                <w:sz w:val="20"/>
                <w:szCs w:val="20"/>
              </w:rPr>
              <w:t>Siūlome</w:t>
            </w:r>
            <w:r w:rsidR="00E85F62" w:rsidRPr="00AA03FD">
              <w:rPr>
                <w:rFonts w:cs="Times New Roman"/>
                <w:b/>
                <w:bCs/>
                <w:i/>
                <w:iCs/>
                <w:sz w:val="20"/>
                <w:szCs w:val="20"/>
              </w:rPr>
              <w:t xml:space="preserve"> keisti aprašą į:</w:t>
            </w:r>
          </w:p>
          <w:p w14:paraId="4B7D8CEC" w14:textId="199B5BBB" w:rsidR="00E85F62" w:rsidRPr="00442496" w:rsidRDefault="00E85F62" w:rsidP="00ED4A64">
            <w:pPr>
              <w:tabs>
                <w:tab w:val="left" w:pos="-851"/>
              </w:tabs>
              <w:jc w:val="both"/>
              <w:rPr>
                <w:rFonts w:eastAsia="Times New Roman" w:cs="Times New Roman"/>
                <w:sz w:val="20"/>
                <w:szCs w:val="20"/>
              </w:rPr>
            </w:pPr>
            <w:r w:rsidRPr="00AA03FD">
              <w:rPr>
                <w:rFonts w:cs="Times New Roman"/>
                <w:b/>
                <w:bCs/>
                <w:i/>
                <w:iCs/>
                <w:sz w:val="20"/>
                <w:szCs w:val="20"/>
              </w:rPr>
              <w:t>Ne mažiau kaip šie parametrai</w:t>
            </w:r>
          </w:p>
        </w:tc>
        <w:tc>
          <w:tcPr>
            <w:tcW w:w="3544" w:type="dxa"/>
          </w:tcPr>
          <w:p w14:paraId="2A9428B4" w14:textId="4EE2B19D" w:rsidR="0095105A" w:rsidRPr="00442496" w:rsidRDefault="0095105A" w:rsidP="00551EF1">
            <w:pPr>
              <w:autoSpaceDE w:val="0"/>
              <w:autoSpaceDN w:val="0"/>
              <w:adjustRightInd w:val="0"/>
              <w:spacing w:after="160" w:line="259" w:lineRule="auto"/>
              <w:jc w:val="both"/>
              <w:rPr>
                <w:rFonts w:eastAsia="Times New Roman" w:cs="Times New Roman"/>
                <w:sz w:val="20"/>
                <w:szCs w:val="20"/>
                <w:lang w:eastAsia="lt-LT"/>
              </w:rPr>
            </w:pPr>
            <w:r w:rsidRPr="00442496">
              <w:rPr>
                <w:rFonts w:eastAsia="Times New Roman" w:cs="Times New Roman"/>
                <w:sz w:val="20"/>
                <w:szCs w:val="20"/>
                <w:lang w:eastAsia="lt-LT"/>
              </w:rPr>
              <w:t xml:space="preserve"> </w:t>
            </w:r>
            <w:r w:rsidR="00E85F62" w:rsidRPr="00E85F62">
              <w:rPr>
                <w:rFonts w:eastAsia="Times New Roman" w:cs="Times New Roman"/>
                <w:sz w:val="20"/>
                <w:szCs w:val="20"/>
                <w:highlight w:val="yellow"/>
                <w:lang w:eastAsia="lt-LT"/>
              </w:rPr>
              <w:t>2.5.</w:t>
            </w:r>
            <w:r w:rsidR="00E85F62">
              <w:rPr>
                <w:rFonts w:eastAsia="Times New Roman" w:cs="Times New Roman"/>
                <w:sz w:val="20"/>
                <w:szCs w:val="20"/>
                <w:lang w:eastAsia="lt-LT"/>
              </w:rPr>
              <w:t xml:space="preserve"> </w:t>
            </w:r>
            <w:r w:rsidRPr="00442496">
              <w:rPr>
                <w:rFonts w:eastAsia="Times New Roman" w:cs="Times New Roman"/>
                <w:sz w:val="20"/>
                <w:szCs w:val="20"/>
                <w:lang w:eastAsia="lt-LT"/>
              </w:rPr>
              <w:t xml:space="preserve">Perkančioji organizacija, įvertinusi poreikį, </w:t>
            </w:r>
            <w:r w:rsidRPr="002660E8">
              <w:rPr>
                <w:rFonts w:eastAsia="Times New Roman" w:cs="Times New Roman"/>
                <w:b/>
                <w:bCs/>
                <w:sz w:val="20"/>
                <w:szCs w:val="20"/>
                <w:highlight w:val="yellow"/>
                <w:lang w:eastAsia="lt-LT"/>
              </w:rPr>
              <w:t>nutarė tenkinti</w:t>
            </w:r>
            <w:r w:rsidRPr="00442496">
              <w:rPr>
                <w:rFonts w:eastAsia="Times New Roman" w:cs="Times New Roman"/>
                <w:sz w:val="20"/>
                <w:szCs w:val="20"/>
                <w:lang w:eastAsia="lt-LT"/>
              </w:rPr>
              <w:t xml:space="preserve"> tiekėjo prašym</w:t>
            </w:r>
            <w:r w:rsidR="00E85F62">
              <w:rPr>
                <w:rFonts w:eastAsia="Times New Roman" w:cs="Times New Roman"/>
                <w:sz w:val="20"/>
                <w:szCs w:val="20"/>
                <w:lang w:eastAsia="lt-LT"/>
              </w:rPr>
              <w:t>ą</w:t>
            </w:r>
            <w:r>
              <w:rPr>
                <w:rFonts w:eastAsia="Times New Roman" w:cs="Times New Roman"/>
                <w:sz w:val="20"/>
                <w:szCs w:val="20"/>
                <w:lang w:eastAsia="lt-LT"/>
              </w:rPr>
              <w:t xml:space="preserve"> dėl </w:t>
            </w:r>
            <w:r w:rsidR="00E85F62">
              <w:rPr>
                <w:rFonts w:eastAsia="Times New Roman" w:cs="Times New Roman"/>
                <w:sz w:val="20"/>
                <w:szCs w:val="20"/>
                <w:lang w:eastAsia="lt-LT"/>
              </w:rPr>
              <w:t xml:space="preserve">2.5. </w:t>
            </w:r>
            <w:r>
              <w:rPr>
                <w:rFonts w:eastAsia="Times New Roman" w:cs="Times New Roman"/>
                <w:sz w:val="20"/>
                <w:szCs w:val="20"/>
                <w:lang w:eastAsia="lt-LT"/>
              </w:rPr>
              <w:t xml:space="preserve"> p.</w:t>
            </w:r>
            <w:r w:rsidR="00E85F62">
              <w:rPr>
                <w:rFonts w:eastAsia="Times New Roman" w:cs="Times New Roman"/>
                <w:sz w:val="20"/>
                <w:szCs w:val="20"/>
                <w:lang w:eastAsia="lt-LT"/>
              </w:rPr>
              <w:t xml:space="preserve"> tikslinimo</w:t>
            </w:r>
            <w:r w:rsidRPr="00442496">
              <w:rPr>
                <w:rFonts w:eastAsia="Times New Roman" w:cs="Times New Roman"/>
                <w:sz w:val="20"/>
                <w:szCs w:val="20"/>
                <w:lang w:eastAsia="lt-LT"/>
              </w:rPr>
              <w:t xml:space="preserve">, </w:t>
            </w:r>
            <w:r w:rsidR="00E85F62">
              <w:rPr>
                <w:rFonts w:eastAsia="Times New Roman" w:cs="Times New Roman"/>
                <w:sz w:val="20"/>
                <w:szCs w:val="20"/>
                <w:lang w:eastAsia="lt-LT"/>
              </w:rPr>
              <w:t xml:space="preserve">jį išdėstant </w:t>
            </w:r>
            <w:r w:rsidRPr="00442496">
              <w:rPr>
                <w:rFonts w:eastAsia="Times New Roman" w:cs="Times New Roman"/>
                <w:sz w:val="20"/>
                <w:szCs w:val="20"/>
                <w:lang w:eastAsia="lt-LT"/>
              </w:rPr>
              <w:t>:</w:t>
            </w:r>
          </w:p>
          <w:p w14:paraId="6F72EB5F" w14:textId="4D816825" w:rsidR="00EF14D4" w:rsidRDefault="00EF14D4" w:rsidP="00EF14D4">
            <w:pPr>
              <w:tabs>
                <w:tab w:val="left" w:pos="-851"/>
              </w:tabs>
              <w:jc w:val="both"/>
              <w:rPr>
                <w:rFonts w:eastAsia="Times New Roman" w:cs="Times New Roman"/>
                <w:sz w:val="20"/>
                <w:szCs w:val="20"/>
                <w:lang w:val="et-EE" w:eastAsia="lt-LT"/>
              </w:rPr>
            </w:pPr>
            <w:r>
              <w:rPr>
                <w:rFonts w:eastAsia="Times New Roman" w:cs="Times New Roman"/>
                <w:sz w:val="20"/>
                <w:szCs w:val="20"/>
                <w:lang w:val="et-EE" w:eastAsia="lt-LT"/>
              </w:rPr>
              <w:t>Paciento monitoriaus registruojami parametrai:</w:t>
            </w:r>
          </w:p>
          <w:p w14:paraId="26BC82B1" w14:textId="22E7431E" w:rsidR="00EF14D4" w:rsidRPr="00F22928" w:rsidRDefault="00EF14D4" w:rsidP="00EF14D4">
            <w:pPr>
              <w:pStyle w:val="WW-ListParagraph"/>
              <w:ind w:left="0"/>
              <w:rPr>
                <w:rFonts w:ascii="Times New Roman" w:hAnsi="Times New Roman" w:cs="Times New Roman"/>
                <w:lang w:val="lt-LT"/>
              </w:rPr>
            </w:pPr>
            <w:r w:rsidRPr="00E85F62">
              <w:rPr>
                <w:rFonts w:cs="Times New Roman"/>
                <w:i/>
                <w:iCs/>
              </w:rPr>
              <w:t xml:space="preserve">Ne </w:t>
            </w:r>
            <w:proofErr w:type="spellStart"/>
            <w:r w:rsidRPr="00E85F62">
              <w:rPr>
                <w:rFonts w:cs="Times New Roman"/>
                <w:i/>
                <w:iCs/>
              </w:rPr>
              <w:t>mažiau</w:t>
            </w:r>
            <w:proofErr w:type="spellEnd"/>
            <w:r w:rsidRPr="00E85F62">
              <w:rPr>
                <w:rFonts w:cs="Times New Roman"/>
                <w:i/>
                <w:iCs/>
              </w:rPr>
              <w:t xml:space="preserve"> </w:t>
            </w:r>
            <w:proofErr w:type="spellStart"/>
            <w:r w:rsidRPr="00E85F62">
              <w:rPr>
                <w:rFonts w:cs="Times New Roman"/>
                <w:i/>
                <w:iCs/>
              </w:rPr>
              <w:t>kaip</w:t>
            </w:r>
            <w:proofErr w:type="spellEnd"/>
            <w:r w:rsidRPr="00E85F62">
              <w:rPr>
                <w:rFonts w:cs="Times New Roman"/>
                <w:i/>
                <w:iCs/>
              </w:rPr>
              <w:t xml:space="preserve"> </w:t>
            </w:r>
            <w:proofErr w:type="spellStart"/>
            <w:r w:rsidRPr="00E85F62">
              <w:rPr>
                <w:rFonts w:cs="Times New Roman"/>
                <w:i/>
                <w:iCs/>
              </w:rPr>
              <w:t>šie</w:t>
            </w:r>
            <w:proofErr w:type="spellEnd"/>
            <w:r w:rsidRPr="00E85F62">
              <w:rPr>
                <w:rFonts w:cs="Times New Roman"/>
                <w:i/>
                <w:iCs/>
              </w:rPr>
              <w:t xml:space="preserve"> </w:t>
            </w:r>
            <w:proofErr w:type="spellStart"/>
            <w:r w:rsidRPr="00E85F62">
              <w:rPr>
                <w:rFonts w:cs="Times New Roman"/>
                <w:i/>
                <w:iCs/>
              </w:rPr>
              <w:t>parametrai</w:t>
            </w:r>
            <w:proofErr w:type="spellEnd"/>
            <w:r w:rsidRPr="00F22928">
              <w:rPr>
                <w:rFonts w:ascii="Times New Roman" w:hAnsi="Times New Roman" w:cs="Times New Roman"/>
                <w:lang w:val="lt-LT"/>
              </w:rPr>
              <w:t xml:space="preserve"> 62:</w:t>
            </w:r>
          </w:p>
          <w:p w14:paraId="28EE786C" w14:textId="77777777" w:rsidR="00EF14D4" w:rsidRPr="00F22928" w:rsidRDefault="00EF14D4" w:rsidP="00EF14D4">
            <w:pPr>
              <w:pStyle w:val="WW-ListParagraph"/>
              <w:ind w:left="0"/>
              <w:rPr>
                <w:rFonts w:ascii="Times New Roman" w:hAnsi="Times New Roman" w:cs="Times New Roman"/>
                <w:lang w:val="lt-LT"/>
              </w:rPr>
            </w:pPr>
            <w:r w:rsidRPr="00F22928">
              <w:rPr>
                <w:rFonts w:ascii="Times New Roman" w:hAnsi="Times New Roman" w:cs="Times New Roman"/>
                <w:lang w:val="lt-LT"/>
              </w:rPr>
              <w:t>1. EKG</w:t>
            </w:r>
          </w:p>
          <w:p w14:paraId="5F8EA2F2" w14:textId="77777777" w:rsidR="00EF14D4" w:rsidRPr="00F22928" w:rsidRDefault="00EF14D4" w:rsidP="00EF14D4">
            <w:pPr>
              <w:pStyle w:val="WW-ListParagraph"/>
              <w:ind w:left="0"/>
              <w:rPr>
                <w:rFonts w:ascii="Times New Roman" w:hAnsi="Times New Roman" w:cs="Times New Roman"/>
                <w:lang w:val="lt-LT"/>
              </w:rPr>
            </w:pPr>
            <w:r w:rsidRPr="00F22928">
              <w:rPr>
                <w:rFonts w:ascii="Times New Roman" w:hAnsi="Times New Roman" w:cs="Times New Roman"/>
                <w:lang w:val="lt-LT"/>
              </w:rPr>
              <w:t>2. Kvėpavimas</w:t>
            </w:r>
          </w:p>
          <w:p w14:paraId="7E0E0456" w14:textId="77777777" w:rsidR="00EF14D4" w:rsidRPr="00F22928" w:rsidRDefault="00EF14D4" w:rsidP="00EF14D4">
            <w:pPr>
              <w:pStyle w:val="WW-ListParagraph"/>
              <w:ind w:left="0"/>
              <w:rPr>
                <w:rFonts w:ascii="Times New Roman" w:hAnsi="Times New Roman" w:cs="Times New Roman"/>
                <w:lang w:val="lt-LT"/>
              </w:rPr>
            </w:pPr>
            <w:r w:rsidRPr="00F22928">
              <w:rPr>
                <w:rFonts w:ascii="Times New Roman" w:hAnsi="Times New Roman" w:cs="Times New Roman"/>
                <w:lang w:val="lt-LT"/>
              </w:rPr>
              <w:t>3. Širdies susitraukimų dažnis (ŠSD)</w:t>
            </w:r>
          </w:p>
          <w:p w14:paraId="7AC9630E" w14:textId="77777777" w:rsidR="00EF14D4" w:rsidRPr="00F22928" w:rsidRDefault="00EF14D4" w:rsidP="00EF14D4">
            <w:pPr>
              <w:pStyle w:val="WW-ListParagraph"/>
              <w:ind w:left="0"/>
              <w:rPr>
                <w:rFonts w:ascii="Times New Roman" w:hAnsi="Times New Roman" w:cs="Times New Roman"/>
                <w:lang w:val="lt-LT"/>
              </w:rPr>
            </w:pPr>
            <w:r w:rsidRPr="00F22928">
              <w:rPr>
                <w:rFonts w:ascii="Times New Roman" w:hAnsi="Times New Roman" w:cs="Times New Roman"/>
                <w:lang w:val="lt-LT"/>
              </w:rPr>
              <w:t xml:space="preserve">4. SpO₂ </w:t>
            </w:r>
          </w:p>
          <w:p w14:paraId="1AEA0E31" w14:textId="77777777" w:rsidR="00EF14D4" w:rsidRPr="00F22928" w:rsidRDefault="00EF14D4" w:rsidP="00EF14D4">
            <w:pPr>
              <w:pStyle w:val="WW-ListParagraph"/>
              <w:ind w:left="0"/>
              <w:rPr>
                <w:rFonts w:ascii="Times New Roman" w:hAnsi="Times New Roman" w:cs="Times New Roman"/>
                <w:lang w:val="lt-LT"/>
              </w:rPr>
            </w:pPr>
            <w:r w:rsidRPr="00F22928">
              <w:rPr>
                <w:rFonts w:ascii="Times New Roman" w:hAnsi="Times New Roman" w:cs="Times New Roman"/>
                <w:lang w:val="lt-LT"/>
              </w:rPr>
              <w:t>5. Temperatūra</w:t>
            </w:r>
          </w:p>
          <w:p w14:paraId="202F3C41" w14:textId="77777777" w:rsidR="00EF14D4" w:rsidRDefault="00EF14D4" w:rsidP="00EF14D4">
            <w:pPr>
              <w:tabs>
                <w:tab w:val="left" w:pos="-851"/>
              </w:tabs>
              <w:jc w:val="both"/>
              <w:rPr>
                <w:rFonts w:cs="Times New Roman"/>
                <w:sz w:val="20"/>
                <w:szCs w:val="20"/>
              </w:rPr>
            </w:pPr>
            <w:r w:rsidRPr="00F22928">
              <w:rPr>
                <w:rFonts w:cs="Times New Roman"/>
                <w:sz w:val="20"/>
                <w:szCs w:val="20"/>
              </w:rPr>
              <w:t>6. Neinvazinis kraujospūdis</w:t>
            </w:r>
          </w:p>
          <w:p w14:paraId="4F2743E8" w14:textId="77777777" w:rsidR="00EF14D4" w:rsidRDefault="00EF14D4" w:rsidP="00EF14D4">
            <w:pPr>
              <w:tabs>
                <w:tab w:val="left" w:pos="-851"/>
              </w:tabs>
              <w:jc w:val="both"/>
              <w:rPr>
                <w:rFonts w:cs="Times New Roman"/>
                <w:sz w:val="20"/>
                <w:szCs w:val="20"/>
              </w:rPr>
            </w:pPr>
          </w:p>
          <w:p w14:paraId="11571A14" w14:textId="77553D9D" w:rsidR="0095105A" w:rsidRPr="00442496" w:rsidRDefault="0095105A" w:rsidP="00EF14D4">
            <w:pPr>
              <w:rPr>
                <w:rFonts w:eastAsia="Times New Roman" w:cs="Times New Roman"/>
                <w:b/>
                <w:bCs/>
                <w:sz w:val="20"/>
                <w:szCs w:val="20"/>
              </w:rPr>
            </w:pPr>
          </w:p>
        </w:tc>
      </w:tr>
      <w:tr w:rsidR="0095105A" w:rsidRPr="00442496" w14:paraId="462A2BBE" w14:textId="77777777" w:rsidTr="00551EF1">
        <w:tc>
          <w:tcPr>
            <w:tcW w:w="562" w:type="dxa"/>
          </w:tcPr>
          <w:p w14:paraId="193F97C5"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5.</w:t>
            </w:r>
          </w:p>
        </w:tc>
        <w:tc>
          <w:tcPr>
            <w:tcW w:w="2835" w:type="dxa"/>
          </w:tcPr>
          <w:p w14:paraId="37AE2D25"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eastAsia="Times New Roman" w:cs="Times New Roman"/>
                <w:sz w:val="20"/>
                <w:szCs w:val="20"/>
                <w:lang w:eastAsia="lt-LT"/>
              </w:rPr>
              <w:t>Ar planuojate dalyvauti šiame pirkime? Jeigu ne, prašome nurodyti priežastį kodėl.</w:t>
            </w:r>
          </w:p>
        </w:tc>
        <w:tc>
          <w:tcPr>
            <w:tcW w:w="3119" w:type="dxa"/>
          </w:tcPr>
          <w:p w14:paraId="3006B058" w14:textId="14E6DEEB" w:rsidR="0095105A" w:rsidRPr="00442496" w:rsidRDefault="00703585" w:rsidP="00551EF1">
            <w:pPr>
              <w:tabs>
                <w:tab w:val="left" w:pos="-851"/>
              </w:tabs>
              <w:spacing w:after="200"/>
              <w:jc w:val="both"/>
              <w:rPr>
                <w:rFonts w:eastAsia="Times New Roman" w:cs="Times New Roman"/>
                <w:bCs/>
                <w:sz w:val="20"/>
                <w:szCs w:val="20"/>
              </w:rPr>
            </w:pPr>
            <w:r>
              <w:rPr>
                <w:rFonts w:eastAsia="Times New Roman" w:cs="Times New Roman"/>
                <w:bCs/>
                <w:sz w:val="20"/>
                <w:szCs w:val="20"/>
              </w:rPr>
              <w:t>Taip</w:t>
            </w:r>
          </w:p>
        </w:tc>
        <w:tc>
          <w:tcPr>
            <w:tcW w:w="3544" w:type="dxa"/>
          </w:tcPr>
          <w:p w14:paraId="0BA7F9E3"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lang w:eastAsia="lt-LT"/>
              </w:rPr>
              <w:t xml:space="preserve"> </w:t>
            </w:r>
          </w:p>
        </w:tc>
      </w:tr>
      <w:tr w:rsidR="0095105A" w:rsidRPr="00442496" w14:paraId="01D25D9E" w14:textId="77777777" w:rsidTr="00551EF1">
        <w:tc>
          <w:tcPr>
            <w:tcW w:w="562" w:type="dxa"/>
          </w:tcPr>
          <w:p w14:paraId="5ADCED4A"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6.</w:t>
            </w:r>
          </w:p>
        </w:tc>
        <w:tc>
          <w:tcPr>
            <w:tcW w:w="2835" w:type="dxa"/>
          </w:tcPr>
          <w:p w14:paraId="688824D8"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cs="Times New Roman"/>
                <w:sz w:val="20"/>
                <w:szCs w:val="20"/>
              </w:rPr>
              <w:t>Jei turite kitų pastabų ar pasiūlymų, nurodykite juos.</w:t>
            </w:r>
          </w:p>
        </w:tc>
        <w:tc>
          <w:tcPr>
            <w:tcW w:w="3119" w:type="dxa"/>
          </w:tcPr>
          <w:p w14:paraId="49FA6110" w14:textId="79E04AAD" w:rsidR="0095105A" w:rsidRPr="00442496" w:rsidRDefault="00CA5EAA" w:rsidP="00551EF1">
            <w:pPr>
              <w:tabs>
                <w:tab w:val="left" w:pos="-851"/>
              </w:tabs>
              <w:spacing w:after="200"/>
              <w:jc w:val="both"/>
              <w:rPr>
                <w:rFonts w:eastAsia="Times New Roman" w:cs="Times New Roman"/>
                <w:bCs/>
                <w:sz w:val="20"/>
                <w:szCs w:val="20"/>
              </w:rPr>
            </w:pPr>
            <w:r>
              <w:rPr>
                <w:rFonts w:eastAsia="Times New Roman" w:cs="Times New Roman"/>
                <w:bCs/>
                <w:sz w:val="20"/>
                <w:szCs w:val="20"/>
              </w:rPr>
              <w:t>Neturime</w:t>
            </w:r>
          </w:p>
        </w:tc>
        <w:tc>
          <w:tcPr>
            <w:tcW w:w="3544" w:type="dxa"/>
          </w:tcPr>
          <w:p w14:paraId="256A808D" w14:textId="77777777" w:rsidR="0095105A" w:rsidRPr="00442496" w:rsidRDefault="0095105A" w:rsidP="00551EF1">
            <w:pPr>
              <w:tabs>
                <w:tab w:val="left" w:pos="-851"/>
              </w:tabs>
              <w:spacing w:after="200"/>
              <w:jc w:val="both"/>
              <w:rPr>
                <w:rFonts w:eastAsia="Times New Roman" w:cs="Times New Roman"/>
                <w:sz w:val="20"/>
                <w:szCs w:val="20"/>
              </w:rPr>
            </w:pPr>
          </w:p>
        </w:tc>
      </w:tr>
      <w:tr w:rsidR="0095105A" w:rsidRPr="00442496" w14:paraId="5C3532DB" w14:textId="77777777" w:rsidTr="00551EF1">
        <w:tc>
          <w:tcPr>
            <w:tcW w:w="562" w:type="dxa"/>
          </w:tcPr>
          <w:p w14:paraId="7E5E394E" w14:textId="77777777" w:rsidR="0095105A" w:rsidRPr="00442496" w:rsidRDefault="0095105A" w:rsidP="00551EF1">
            <w:pPr>
              <w:tabs>
                <w:tab w:val="left" w:pos="-851"/>
              </w:tabs>
              <w:spacing w:after="200"/>
              <w:jc w:val="both"/>
              <w:rPr>
                <w:rFonts w:eastAsia="Times New Roman" w:cs="Times New Roman"/>
                <w:sz w:val="20"/>
                <w:szCs w:val="20"/>
              </w:rPr>
            </w:pPr>
            <w:r w:rsidRPr="00442496">
              <w:rPr>
                <w:rFonts w:eastAsia="Times New Roman" w:cs="Times New Roman"/>
                <w:sz w:val="20"/>
                <w:szCs w:val="20"/>
              </w:rPr>
              <w:t>7.</w:t>
            </w:r>
          </w:p>
        </w:tc>
        <w:tc>
          <w:tcPr>
            <w:tcW w:w="2835" w:type="dxa"/>
          </w:tcPr>
          <w:p w14:paraId="7FC96D68" w14:textId="77777777" w:rsidR="0095105A" w:rsidRPr="00442496" w:rsidRDefault="0095105A" w:rsidP="00551EF1">
            <w:pPr>
              <w:tabs>
                <w:tab w:val="left" w:pos="-851"/>
              </w:tabs>
              <w:spacing w:after="200"/>
              <w:jc w:val="both"/>
              <w:rPr>
                <w:rFonts w:eastAsia="Times New Roman" w:cs="Times New Roman"/>
                <w:b/>
                <w:bCs/>
                <w:sz w:val="20"/>
                <w:szCs w:val="20"/>
              </w:rPr>
            </w:pPr>
            <w:r w:rsidRPr="00442496">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119" w:type="dxa"/>
          </w:tcPr>
          <w:p w14:paraId="6D771A4D" w14:textId="77777777" w:rsidR="0095105A" w:rsidRPr="00442496" w:rsidRDefault="0095105A" w:rsidP="00551EF1">
            <w:pPr>
              <w:tabs>
                <w:tab w:val="left" w:pos="-851"/>
              </w:tabs>
              <w:spacing w:after="200"/>
              <w:jc w:val="both"/>
              <w:rPr>
                <w:rFonts w:eastAsia="Times New Roman" w:cs="Times New Roman"/>
                <w:bCs/>
                <w:sz w:val="20"/>
                <w:szCs w:val="20"/>
              </w:rPr>
            </w:pPr>
            <w:r w:rsidRPr="00442496">
              <w:rPr>
                <w:rFonts w:eastAsia="Times New Roman" w:cs="Times New Roman"/>
                <w:bCs/>
                <w:sz w:val="20"/>
                <w:szCs w:val="20"/>
              </w:rPr>
              <w:t>Dalyvavimas konsultacijoje yra konfidencialus</w:t>
            </w:r>
          </w:p>
        </w:tc>
        <w:tc>
          <w:tcPr>
            <w:tcW w:w="3544" w:type="dxa"/>
          </w:tcPr>
          <w:p w14:paraId="0D38EEFE" w14:textId="2C9DCBFB" w:rsidR="0095105A" w:rsidRPr="00442496" w:rsidRDefault="0095105A" w:rsidP="00551EF1">
            <w:pPr>
              <w:tabs>
                <w:tab w:val="left" w:pos="-851"/>
              </w:tabs>
              <w:spacing w:after="200"/>
              <w:jc w:val="both"/>
              <w:rPr>
                <w:rFonts w:eastAsia="Times New Roman" w:cs="Times New Roman"/>
                <w:sz w:val="20"/>
                <w:szCs w:val="20"/>
              </w:rPr>
            </w:pPr>
          </w:p>
        </w:tc>
      </w:tr>
    </w:tbl>
    <w:p w14:paraId="7FECD851" w14:textId="77777777" w:rsidR="0095105A" w:rsidRPr="00D02538" w:rsidRDefault="0095105A" w:rsidP="0095105A">
      <w:pPr>
        <w:spacing w:line="276" w:lineRule="auto"/>
        <w:ind w:firstLine="720"/>
        <w:jc w:val="both"/>
        <w:rPr>
          <w:rFonts w:cs="Times New Roman"/>
          <w:b/>
          <w:bCs/>
          <w:sz w:val="24"/>
          <w:szCs w:val="24"/>
        </w:rPr>
      </w:pPr>
    </w:p>
    <w:p w14:paraId="3C3396AF" w14:textId="6EA757FC" w:rsidR="0095105A" w:rsidRPr="00D02538" w:rsidRDefault="0095105A" w:rsidP="0095105A">
      <w:pPr>
        <w:spacing w:line="276" w:lineRule="auto"/>
        <w:ind w:firstLine="720"/>
        <w:jc w:val="both"/>
        <w:rPr>
          <w:rFonts w:cs="Times New Roman"/>
          <w:b/>
          <w:bCs/>
          <w:sz w:val="24"/>
          <w:szCs w:val="24"/>
        </w:rPr>
      </w:pPr>
      <w:r w:rsidRPr="00D02538">
        <w:rPr>
          <w:rFonts w:cs="Times New Roman"/>
          <w:b/>
          <w:bCs/>
          <w:sz w:val="24"/>
          <w:szCs w:val="24"/>
        </w:rPr>
        <w:t>2 suinteresuoto rinkos dalyvio pateikti atsakymai į LSMU parengtą klausimyną (gauta 2025-06-1</w:t>
      </w:r>
      <w:r w:rsidR="00926B1A">
        <w:rPr>
          <w:rFonts w:cs="Times New Roman"/>
          <w:b/>
          <w:bCs/>
          <w:sz w:val="24"/>
          <w:szCs w:val="24"/>
        </w:rPr>
        <w:t>8</w:t>
      </w:r>
      <w:r w:rsidRPr="00D02538">
        <w:rPr>
          <w:rFonts w:cs="Times New Roman"/>
          <w:b/>
          <w:bCs/>
          <w:sz w:val="24"/>
          <w:szCs w:val="24"/>
        </w:rPr>
        <w:t>)</w:t>
      </w:r>
    </w:p>
    <w:p w14:paraId="18286A70" w14:textId="77777777" w:rsidR="00DB55B7" w:rsidRPr="00783BC9" w:rsidRDefault="00DB55B7" w:rsidP="00DB55B7">
      <w:pPr>
        <w:spacing w:line="276" w:lineRule="auto"/>
        <w:ind w:firstLine="720"/>
        <w:jc w:val="both"/>
        <w:rPr>
          <w:rFonts w:eastAsia="Calibri" w:cs="Times New Roman"/>
          <w:bCs/>
          <w:sz w:val="24"/>
          <w:szCs w:val="24"/>
        </w:rPr>
      </w:pPr>
      <w:r w:rsidRPr="005D0BAE">
        <w:rPr>
          <w:rFonts w:eastAsia="Calibri" w:cs="Times New Roman"/>
          <w:b/>
          <w:sz w:val="24"/>
          <w:szCs w:val="24"/>
        </w:rPr>
        <w:t>1 pirkimo objekto dalis:</w:t>
      </w:r>
      <w:r w:rsidRPr="005D0BAE">
        <w:rPr>
          <w:b/>
        </w:rPr>
        <w:t xml:space="preserve"> </w:t>
      </w:r>
      <w:r>
        <w:rPr>
          <w:rFonts w:cs="Times New Roman"/>
          <w:b/>
          <w:sz w:val="24"/>
          <w:szCs w:val="24"/>
        </w:rPr>
        <w:t>Anestezijos aparatas su dirbtine ventiliacija</w:t>
      </w:r>
      <w:r w:rsidRPr="005D0BAE">
        <w:rPr>
          <w:b/>
        </w:rPr>
        <w:t xml:space="preserve"> </w:t>
      </w:r>
      <w:r w:rsidRPr="005D0BAE">
        <w:rPr>
          <w:rFonts w:eastAsia="Calibri" w:cs="Times New Roman"/>
          <w:b/>
          <w:sz w:val="24"/>
          <w:szCs w:val="24"/>
        </w:rPr>
        <w:t>(toliau – 1 pirkimo objekto dalis).</w:t>
      </w:r>
      <w:r>
        <w:rPr>
          <w:rFonts w:eastAsia="Calibri" w:cs="Times New Roman"/>
          <w:b/>
          <w:sz w:val="24"/>
          <w:szCs w:val="24"/>
        </w:rPr>
        <w:t xml:space="preserve"> </w:t>
      </w:r>
    </w:p>
    <w:tbl>
      <w:tblPr>
        <w:tblStyle w:val="Lentelstinklelis1"/>
        <w:tblW w:w="10060" w:type="dxa"/>
        <w:tblLook w:val="04A0" w:firstRow="1" w:lastRow="0" w:firstColumn="1" w:lastColumn="0" w:noHBand="0" w:noVBand="1"/>
      </w:tblPr>
      <w:tblGrid>
        <w:gridCol w:w="562"/>
        <w:gridCol w:w="2835"/>
        <w:gridCol w:w="3119"/>
        <w:gridCol w:w="3544"/>
      </w:tblGrid>
      <w:tr w:rsidR="0095105A" w:rsidRPr="00714D5E" w14:paraId="2F01C3AF" w14:textId="77777777" w:rsidTr="00551EF1">
        <w:tc>
          <w:tcPr>
            <w:tcW w:w="562" w:type="dxa"/>
            <w:vMerge w:val="restart"/>
            <w:shd w:val="clear" w:color="auto" w:fill="D9D9D9"/>
          </w:tcPr>
          <w:p w14:paraId="083A2E60"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3B11CA41"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119" w:type="dxa"/>
            <w:shd w:val="clear" w:color="auto" w:fill="D9D9D9"/>
            <w:vAlign w:val="center"/>
          </w:tcPr>
          <w:p w14:paraId="3488EDFD"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544" w:type="dxa"/>
            <w:vMerge w:val="restart"/>
            <w:shd w:val="clear" w:color="auto" w:fill="D9D9D9"/>
          </w:tcPr>
          <w:p w14:paraId="041EDC9A"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95105A" w:rsidRPr="00714D5E" w14:paraId="3C58CA57" w14:textId="77777777" w:rsidTr="00551EF1">
        <w:tc>
          <w:tcPr>
            <w:tcW w:w="562" w:type="dxa"/>
            <w:vMerge/>
            <w:shd w:val="clear" w:color="auto" w:fill="D9D9D9"/>
          </w:tcPr>
          <w:p w14:paraId="71BCCBD7"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2835" w:type="dxa"/>
            <w:vMerge/>
            <w:shd w:val="clear" w:color="auto" w:fill="D9D9D9"/>
          </w:tcPr>
          <w:p w14:paraId="72E4EAF1"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119" w:type="dxa"/>
            <w:shd w:val="clear" w:color="auto" w:fill="D9D9D9"/>
            <w:vAlign w:val="center"/>
          </w:tcPr>
          <w:p w14:paraId="531618DC"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544" w:type="dxa"/>
            <w:vMerge/>
            <w:shd w:val="clear" w:color="auto" w:fill="D9D9D9"/>
          </w:tcPr>
          <w:p w14:paraId="11C48CC3" w14:textId="77777777" w:rsidR="0095105A" w:rsidRPr="00996ACE" w:rsidRDefault="0095105A" w:rsidP="00551EF1">
            <w:pPr>
              <w:tabs>
                <w:tab w:val="left" w:pos="-851"/>
              </w:tabs>
              <w:spacing w:after="200" w:line="276" w:lineRule="auto"/>
              <w:jc w:val="both"/>
              <w:rPr>
                <w:rFonts w:eastAsia="Times New Roman" w:cs="Times New Roman"/>
                <w:b/>
                <w:bCs/>
              </w:rPr>
            </w:pPr>
          </w:p>
        </w:tc>
      </w:tr>
      <w:tr w:rsidR="0095105A" w:rsidRPr="00714D5E" w14:paraId="4982D256" w14:textId="77777777" w:rsidTr="00551EF1">
        <w:trPr>
          <w:trHeight w:val="304"/>
        </w:trPr>
        <w:tc>
          <w:tcPr>
            <w:tcW w:w="562" w:type="dxa"/>
            <w:shd w:val="clear" w:color="auto" w:fill="D9D9D9"/>
          </w:tcPr>
          <w:p w14:paraId="3557399B"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6E49CC84"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119" w:type="dxa"/>
            <w:shd w:val="clear" w:color="auto" w:fill="D9D9D9"/>
          </w:tcPr>
          <w:p w14:paraId="2037E2A9"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544" w:type="dxa"/>
            <w:shd w:val="clear" w:color="auto" w:fill="D9D9D9"/>
          </w:tcPr>
          <w:p w14:paraId="1AFF26DE"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95105A" w:rsidRPr="00714D5E" w14:paraId="4637D6A2" w14:textId="77777777" w:rsidTr="00551EF1">
        <w:tc>
          <w:tcPr>
            <w:tcW w:w="562" w:type="dxa"/>
          </w:tcPr>
          <w:p w14:paraId="3ACC1638"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1.</w:t>
            </w:r>
          </w:p>
        </w:tc>
        <w:tc>
          <w:tcPr>
            <w:tcW w:w="2835" w:type="dxa"/>
          </w:tcPr>
          <w:p w14:paraId="427D282D" w14:textId="77777777" w:rsidR="0095105A" w:rsidRPr="005D475A" w:rsidRDefault="0095105A" w:rsidP="00551EF1">
            <w:pPr>
              <w:jc w:val="both"/>
              <w:rPr>
                <w:rFonts w:eastAsia="Times New Roman" w:cs="Times New Roman"/>
                <w:sz w:val="20"/>
                <w:szCs w:val="20"/>
                <w:lang w:eastAsia="lt-LT"/>
              </w:rPr>
            </w:pPr>
            <w:r w:rsidRPr="005D475A">
              <w:rPr>
                <w:rFonts w:eastAsia="Times New Roman" w:cs="Times New Roman"/>
                <w:sz w:val="20"/>
                <w:szCs w:val="20"/>
                <w:lang w:eastAsia="lt-LT"/>
              </w:rPr>
              <w:t xml:space="preserve">Ar pirkimo dokumentuose nurodyti reikalavimai ir sąlygos yra išsamios, konkrečios ir aiškios? </w:t>
            </w:r>
          </w:p>
          <w:p w14:paraId="567B2B46"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1E0899F7" w14:textId="3F26D82C" w:rsidR="0095105A" w:rsidRPr="005D475A" w:rsidRDefault="002569E0" w:rsidP="00551EF1">
            <w:pPr>
              <w:tabs>
                <w:tab w:val="left" w:pos="-851"/>
              </w:tabs>
              <w:jc w:val="both"/>
              <w:rPr>
                <w:rFonts w:eastAsia="Times New Roman" w:cs="Times New Roman"/>
                <w:sz w:val="20"/>
                <w:szCs w:val="20"/>
                <w:lang w:val="en-US"/>
              </w:rPr>
            </w:pPr>
            <w:r>
              <w:rPr>
                <w:rFonts w:eastAsia="Times New Roman" w:cs="Times New Roman"/>
                <w:sz w:val="20"/>
                <w:szCs w:val="20"/>
                <w:lang w:val="et-EE" w:eastAsia="lt-LT"/>
              </w:rPr>
              <w:t>Reikalavimai yra aiškūs</w:t>
            </w:r>
          </w:p>
        </w:tc>
        <w:tc>
          <w:tcPr>
            <w:tcW w:w="3544" w:type="dxa"/>
          </w:tcPr>
          <w:p w14:paraId="4F673A63" w14:textId="128F4638" w:rsidR="0095105A" w:rsidRPr="005D475A" w:rsidRDefault="0095105A" w:rsidP="00551EF1">
            <w:pPr>
              <w:tabs>
                <w:tab w:val="left" w:pos="-851"/>
              </w:tabs>
              <w:jc w:val="both"/>
              <w:rPr>
                <w:rFonts w:eastAsia="Times New Roman" w:cs="Times New Roman"/>
                <w:b/>
                <w:bCs/>
                <w:sz w:val="20"/>
                <w:szCs w:val="20"/>
              </w:rPr>
            </w:pPr>
          </w:p>
        </w:tc>
      </w:tr>
      <w:tr w:rsidR="0095105A" w:rsidRPr="00714D5E" w14:paraId="523BBE2C" w14:textId="77777777" w:rsidTr="00551EF1">
        <w:tc>
          <w:tcPr>
            <w:tcW w:w="562" w:type="dxa"/>
          </w:tcPr>
          <w:p w14:paraId="6731E98E"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2.</w:t>
            </w:r>
          </w:p>
        </w:tc>
        <w:tc>
          <w:tcPr>
            <w:tcW w:w="2835" w:type="dxa"/>
          </w:tcPr>
          <w:p w14:paraId="00D9CB39" w14:textId="77777777" w:rsidR="0095105A" w:rsidRPr="005D475A" w:rsidRDefault="0095105A" w:rsidP="00551EF1">
            <w:pPr>
              <w:spacing w:line="276" w:lineRule="auto"/>
              <w:ind w:firstLine="720"/>
              <w:jc w:val="both"/>
              <w:rPr>
                <w:rFonts w:cs="Times New Roman"/>
                <w:bCs/>
                <w:sz w:val="20"/>
                <w:szCs w:val="20"/>
              </w:rPr>
            </w:pPr>
            <w:r w:rsidRPr="005D475A">
              <w:rPr>
                <w:rFonts w:eastAsia="Times New Roman" w:cs="Times New Roman"/>
                <w:sz w:val="20"/>
                <w:szCs w:val="20"/>
                <w:lang w:eastAsia="lt-LT"/>
              </w:rPr>
              <w:t xml:space="preserve">Ar Perkančiosios organizacijos pirkimui suplanuota skirti lėšų suma: </w:t>
            </w:r>
          </w:p>
          <w:p w14:paraId="3E560CFE" w14:textId="77777777" w:rsidR="0095105A" w:rsidRPr="005D475A" w:rsidRDefault="0095105A" w:rsidP="00551EF1">
            <w:pPr>
              <w:spacing w:line="276" w:lineRule="auto"/>
              <w:jc w:val="both"/>
              <w:rPr>
                <w:rFonts w:eastAsia="Calibri" w:cs="Times New Roman"/>
                <w:bCs/>
                <w:sz w:val="20"/>
                <w:szCs w:val="20"/>
              </w:rPr>
            </w:pPr>
            <w:r w:rsidRPr="005D475A">
              <w:rPr>
                <w:rFonts w:eastAsia="Calibri" w:cs="Times New Roman"/>
                <w:bCs/>
                <w:sz w:val="20"/>
                <w:szCs w:val="20"/>
              </w:rPr>
              <w:t xml:space="preserve"> 1 pirkimo objekto dalis:</w:t>
            </w:r>
            <w:r w:rsidRPr="005D475A">
              <w:rPr>
                <w:rFonts w:cs="Times New Roman"/>
                <w:bCs/>
                <w:sz w:val="20"/>
                <w:szCs w:val="20"/>
              </w:rPr>
              <w:t xml:space="preserve"> Veterinarinis ultragarsas </w:t>
            </w:r>
            <w:r w:rsidRPr="005D475A">
              <w:rPr>
                <w:rFonts w:eastAsia="Calibri" w:cs="Times New Roman"/>
                <w:bCs/>
                <w:sz w:val="20"/>
                <w:szCs w:val="20"/>
              </w:rPr>
              <w:t>(toliau – 1 pirkimo objekto dalis).</w:t>
            </w:r>
          </w:p>
          <w:p w14:paraId="063D4A77" w14:textId="77777777" w:rsidR="0095105A" w:rsidRPr="005D475A" w:rsidRDefault="0095105A" w:rsidP="00551EF1">
            <w:pPr>
              <w:rPr>
                <w:rFonts w:eastAsia="Calibri" w:cs="Times New Roman"/>
                <w:bCs/>
                <w:i/>
                <w:sz w:val="20"/>
                <w:szCs w:val="20"/>
                <w:lang w:eastAsia="lt-LT"/>
              </w:rPr>
            </w:pPr>
            <w:r w:rsidRPr="005D475A">
              <w:rPr>
                <w:rFonts w:eastAsia="Calibri" w:cs="Times New Roman"/>
                <w:bCs/>
                <w:sz w:val="20"/>
                <w:szCs w:val="20"/>
              </w:rPr>
              <w:lastRenderedPageBreak/>
              <w:t xml:space="preserve">2 pirkimo objekto dalis: </w:t>
            </w:r>
            <w:r w:rsidRPr="005D475A">
              <w:rPr>
                <w:rFonts w:cs="Times New Roman"/>
                <w:bCs/>
                <w:sz w:val="20"/>
                <w:szCs w:val="20"/>
              </w:rPr>
              <w:t>Portatyvinis  veterinarinis ultragarsas</w:t>
            </w:r>
            <w:r w:rsidRPr="005D475A">
              <w:rPr>
                <w:rFonts w:eastAsia="Calibri" w:cs="Times New Roman"/>
                <w:bCs/>
                <w:sz w:val="20"/>
                <w:szCs w:val="20"/>
              </w:rPr>
              <w:t xml:space="preserve"> (toliau – 2 pirkimo objekto dalis).</w:t>
            </w:r>
          </w:p>
          <w:p w14:paraId="785E5C2B" w14:textId="77777777" w:rsidR="0095105A" w:rsidRPr="005D475A" w:rsidRDefault="0095105A" w:rsidP="00551EF1">
            <w:pPr>
              <w:jc w:val="both"/>
              <w:rPr>
                <w:rFonts w:cs="Times New Roman"/>
                <w:bCs/>
                <w:sz w:val="20"/>
                <w:szCs w:val="20"/>
              </w:rPr>
            </w:pPr>
            <w:r w:rsidRPr="005D475A">
              <w:rPr>
                <w:rFonts w:eastAsia="Calibri" w:cs="Times New Roman"/>
                <w:bCs/>
                <w:sz w:val="20"/>
                <w:szCs w:val="20"/>
              </w:rPr>
              <w:t xml:space="preserve"> 3 pirkimo objekto dalis: </w:t>
            </w:r>
            <w:r w:rsidRPr="005D475A">
              <w:rPr>
                <w:rFonts w:cs="Times New Roman"/>
                <w:bCs/>
                <w:sz w:val="20"/>
                <w:szCs w:val="20"/>
              </w:rPr>
              <w:t>Portatyvinis  veterinarinis ultragarsas akušerijai</w:t>
            </w:r>
            <w:r w:rsidRPr="005D475A">
              <w:rPr>
                <w:rFonts w:eastAsia="Calibri" w:cs="Times New Roman"/>
                <w:bCs/>
                <w:sz w:val="20"/>
                <w:szCs w:val="20"/>
              </w:rPr>
              <w:t xml:space="preserve"> (toliau – 3 pirkimo objekto dalis).</w:t>
            </w:r>
          </w:p>
          <w:p w14:paraId="5702CC84" w14:textId="77777777" w:rsidR="0095105A" w:rsidRPr="005D475A" w:rsidRDefault="0095105A" w:rsidP="00551EF1">
            <w:pPr>
              <w:contextualSpacing/>
              <w:jc w:val="both"/>
              <w:rPr>
                <w:rFonts w:cs="Times New Roman"/>
                <w:bCs/>
                <w:noProof/>
                <w:sz w:val="20"/>
                <w:szCs w:val="20"/>
              </w:rPr>
            </w:pPr>
            <w:r w:rsidRPr="005D475A">
              <w:rPr>
                <w:rFonts w:cs="Times New Roman"/>
                <w:bCs/>
                <w:noProof/>
                <w:sz w:val="20"/>
                <w:szCs w:val="20"/>
              </w:rPr>
              <w:t>Perkančiosios organizacijos šiam pirkimui skiriama:</w:t>
            </w:r>
          </w:p>
          <w:p w14:paraId="216CB733" w14:textId="77777777" w:rsidR="0095105A" w:rsidRPr="005D475A" w:rsidRDefault="0095105A" w:rsidP="00551EF1">
            <w:pPr>
              <w:contextualSpacing/>
              <w:jc w:val="both"/>
              <w:rPr>
                <w:rFonts w:cs="Times New Roman"/>
                <w:bCs/>
                <w:noProof/>
                <w:sz w:val="20"/>
                <w:szCs w:val="20"/>
              </w:rPr>
            </w:pPr>
            <w:r w:rsidRPr="005D475A">
              <w:rPr>
                <w:rFonts w:cs="Times New Roman"/>
                <w:bCs/>
                <w:noProof/>
                <w:sz w:val="20"/>
                <w:szCs w:val="20"/>
              </w:rPr>
              <w:t>1 pirkimo objekto Pirkimui skirta lėšų suma – ne daugiau kaip 45000,00 Eur be PVM;</w:t>
            </w:r>
          </w:p>
          <w:p w14:paraId="62BCF1CC" w14:textId="77777777" w:rsidR="0095105A" w:rsidRPr="005D475A" w:rsidRDefault="0095105A" w:rsidP="00551EF1">
            <w:pPr>
              <w:contextualSpacing/>
              <w:jc w:val="both"/>
              <w:rPr>
                <w:rFonts w:cs="Times New Roman"/>
                <w:bCs/>
                <w:noProof/>
                <w:sz w:val="20"/>
                <w:szCs w:val="20"/>
              </w:rPr>
            </w:pPr>
            <w:r w:rsidRPr="005D475A">
              <w:rPr>
                <w:rFonts w:cs="Times New Roman"/>
                <w:bCs/>
                <w:noProof/>
                <w:sz w:val="20"/>
                <w:szCs w:val="20"/>
              </w:rPr>
              <w:t>2 pirkimo objekto Pirkimui skirta lėšų suma – ne daugiau kaip 7000,00 Eur be PVM;</w:t>
            </w:r>
          </w:p>
          <w:p w14:paraId="059509E3"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cs="Times New Roman"/>
                <w:bCs/>
                <w:noProof/>
                <w:sz w:val="20"/>
                <w:szCs w:val="20"/>
              </w:rPr>
              <w:t>3 pirkimo objekto Pirkimui skirta lėšų suma – ne daugiau kaip 32355,37 Eur be PVM</w:t>
            </w:r>
            <w:r w:rsidRPr="005D475A">
              <w:rPr>
                <w:rFonts w:eastAsia="Times New Roman" w:cs="Times New Roman"/>
                <w:bCs/>
                <w:sz w:val="20"/>
                <w:szCs w:val="20"/>
                <w:lang w:eastAsia="lt-LT"/>
              </w:rPr>
              <w:t xml:space="preserve"> yra pakankama</w:t>
            </w:r>
            <w:r w:rsidRPr="005D475A">
              <w:rPr>
                <w:rFonts w:eastAsia="Times New Roman" w:cs="Times New Roman"/>
                <w:sz w:val="20"/>
                <w:szCs w:val="20"/>
                <w:lang w:eastAsia="lt-LT"/>
              </w:rPr>
              <w:t>?</w:t>
            </w:r>
          </w:p>
        </w:tc>
        <w:tc>
          <w:tcPr>
            <w:tcW w:w="3119" w:type="dxa"/>
          </w:tcPr>
          <w:p w14:paraId="41A8F6B9" w14:textId="77777777" w:rsidR="0095105A" w:rsidRPr="005D475A" w:rsidRDefault="0095105A" w:rsidP="00551EF1">
            <w:pPr>
              <w:tabs>
                <w:tab w:val="left" w:pos="-851"/>
              </w:tabs>
              <w:jc w:val="both"/>
              <w:rPr>
                <w:rFonts w:eastAsia="Times New Roman" w:cs="Times New Roman"/>
                <w:sz w:val="20"/>
                <w:szCs w:val="20"/>
              </w:rPr>
            </w:pPr>
            <w:r w:rsidRPr="005D475A">
              <w:rPr>
                <w:rFonts w:eastAsia="Times New Roman" w:cs="Times New Roman"/>
                <w:sz w:val="20"/>
                <w:szCs w:val="20"/>
                <w:lang w:val="et-EE" w:eastAsia="lt-LT"/>
              </w:rPr>
              <w:lastRenderedPageBreak/>
              <w:t>Pirkimui suplanuota suma yra pakankama</w:t>
            </w:r>
          </w:p>
        </w:tc>
        <w:tc>
          <w:tcPr>
            <w:tcW w:w="3544" w:type="dxa"/>
          </w:tcPr>
          <w:p w14:paraId="0A0DE5F6" w14:textId="77777777" w:rsidR="0095105A" w:rsidRPr="005D475A" w:rsidRDefault="0095105A" w:rsidP="00551EF1">
            <w:pPr>
              <w:pStyle w:val="SLONormal"/>
              <w:rPr>
                <w:sz w:val="20"/>
                <w:szCs w:val="20"/>
              </w:rPr>
            </w:pPr>
          </w:p>
        </w:tc>
      </w:tr>
      <w:tr w:rsidR="0095105A" w:rsidRPr="00714D5E" w14:paraId="0767AEDA" w14:textId="77777777" w:rsidTr="00551EF1">
        <w:tc>
          <w:tcPr>
            <w:tcW w:w="562" w:type="dxa"/>
          </w:tcPr>
          <w:p w14:paraId="58FB737A"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3.</w:t>
            </w:r>
          </w:p>
        </w:tc>
        <w:tc>
          <w:tcPr>
            <w:tcW w:w="2835" w:type="dxa"/>
          </w:tcPr>
          <w:p w14:paraId="4189F2D3" w14:textId="77777777" w:rsidR="0095105A" w:rsidRPr="005D475A" w:rsidRDefault="0095105A" w:rsidP="00551EF1">
            <w:pPr>
              <w:tabs>
                <w:tab w:val="left" w:pos="-851"/>
              </w:tabs>
              <w:jc w:val="both"/>
              <w:rPr>
                <w:rFonts w:eastAsia="Times New Roman" w:cs="Times New Roman"/>
                <w:sz w:val="20"/>
                <w:szCs w:val="20"/>
              </w:rPr>
            </w:pPr>
            <w:r w:rsidRPr="005D475A">
              <w:rPr>
                <w:rFonts w:eastAsia="Times New Roman" w:cs="Times New Roman"/>
                <w:sz w:val="20"/>
                <w:szCs w:val="20"/>
              </w:rPr>
              <w:t>Ar sutarties projekte nurodyti reikalavimai ir sąlygos yra išsamūs, konkretūs ir aiškūs?</w:t>
            </w:r>
          </w:p>
          <w:p w14:paraId="64356AE2" w14:textId="77777777" w:rsidR="0095105A" w:rsidRPr="005D475A" w:rsidRDefault="0095105A" w:rsidP="00551EF1">
            <w:pPr>
              <w:tabs>
                <w:tab w:val="left" w:pos="-851"/>
              </w:tabs>
              <w:spacing w:after="200"/>
              <w:jc w:val="both"/>
              <w:rPr>
                <w:rFonts w:eastAsia="Times New Roman" w:cs="Times New Roman"/>
                <w:b/>
                <w:bCs/>
                <w:sz w:val="20"/>
                <w:szCs w:val="20"/>
                <w:lang w:val="en-US"/>
              </w:rPr>
            </w:pPr>
            <w:r w:rsidRPr="005D475A">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70523EF5" w14:textId="77777777" w:rsidR="0095105A" w:rsidRPr="005D475A" w:rsidRDefault="0095105A" w:rsidP="00551EF1">
            <w:pPr>
              <w:jc w:val="both"/>
              <w:rPr>
                <w:rFonts w:eastAsia="Calibri" w:cs="Times New Roman"/>
                <w:sz w:val="20"/>
                <w:szCs w:val="20"/>
              </w:rPr>
            </w:pPr>
            <w:r w:rsidRPr="005D475A">
              <w:rPr>
                <w:rFonts w:eastAsia="Times New Roman" w:cs="Times New Roman"/>
                <w:sz w:val="20"/>
                <w:szCs w:val="20"/>
                <w:lang w:val="et-EE" w:eastAsia="lt-LT"/>
              </w:rPr>
              <w:t xml:space="preserve">Reikalavimai yra aiškūs </w:t>
            </w:r>
          </w:p>
        </w:tc>
        <w:tc>
          <w:tcPr>
            <w:tcW w:w="3544" w:type="dxa"/>
          </w:tcPr>
          <w:p w14:paraId="1E463B8F" w14:textId="77777777" w:rsidR="0095105A" w:rsidRPr="005D475A" w:rsidRDefault="0095105A" w:rsidP="00551EF1">
            <w:pPr>
              <w:tabs>
                <w:tab w:val="left" w:pos="-851"/>
              </w:tabs>
              <w:jc w:val="both"/>
              <w:rPr>
                <w:rFonts w:eastAsia="Times New Roman" w:cs="Times New Roman"/>
                <w:sz w:val="20"/>
                <w:szCs w:val="20"/>
              </w:rPr>
            </w:pPr>
            <w:r w:rsidRPr="005D475A">
              <w:rPr>
                <w:rFonts w:eastAsia="Times New Roman" w:cs="Times New Roman"/>
                <w:sz w:val="20"/>
                <w:szCs w:val="20"/>
                <w:lang w:eastAsia="lt-LT"/>
              </w:rPr>
              <w:t xml:space="preserve"> </w:t>
            </w:r>
          </w:p>
        </w:tc>
      </w:tr>
      <w:tr w:rsidR="0095105A" w:rsidRPr="00714D5E" w14:paraId="21D2719A" w14:textId="77777777" w:rsidTr="00551EF1">
        <w:tc>
          <w:tcPr>
            <w:tcW w:w="562" w:type="dxa"/>
          </w:tcPr>
          <w:p w14:paraId="2FAB82C4"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 xml:space="preserve">4. </w:t>
            </w:r>
          </w:p>
        </w:tc>
        <w:tc>
          <w:tcPr>
            <w:tcW w:w="2835" w:type="dxa"/>
          </w:tcPr>
          <w:p w14:paraId="61C45B10"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19" w:type="dxa"/>
          </w:tcPr>
          <w:p w14:paraId="0ABBD7F4" w14:textId="77777777" w:rsidR="0095105A" w:rsidRDefault="00A12FFD" w:rsidP="00551EF1">
            <w:pPr>
              <w:tabs>
                <w:tab w:val="left" w:pos="-851"/>
              </w:tabs>
              <w:jc w:val="both"/>
              <w:rPr>
                <w:rFonts w:eastAsia="Times New Roman" w:cs="Times New Roman"/>
                <w:sz w:val="20"/>
                <w:szCs w:val="20"/>
              </w:rPr>
            </w:pPr>
            <w:r>
              <w:rPr>
                <w:rFonts w:eastAsia="Times New Roman" w:cs="Times New Roman"/>
                <w:sz w:val="20"/>
                <w:szCs w:val="20"/>
              </w:rPr>
              <w:t xml:space="preserve">Techninė specifikacija yra išsami, tačiau prašome raudonai pažymėtus punktus pakoreaguoti, kad galėtume pasiūlyti </w:t>
            </w:r>
            <w:r w:rsidR="003B3CCA">
              <w:rPr>
                <w:rFonts w:eastAsia="Times New Roman" w:cs="Times New Roman"/>
                <w:sz w:val="20"/>
                <w:szCs w:val="20"/>
              </w:rPr>
              <w:t>Comen gamintojo įrangos pirkime.</w:t>
            </w:r>
          </w:p>
          <w:p w14:paraId="061DAEC4" w14:textId="77777777" w:rsidR="00CE2274" w:rsidRDefault="00F83B01" w:rsidP="00551EF1">
            <w:pPr>
              <w:tabs>
                <w:tab w:val="left" w:pos="-851"/>
              </w:tabs>
              <w:jc w:val="both"/>
              <w:rPr>
                <w:rFonts w:eastAsia="Times New Roman" w:cs="Times New Roman"/>
                <w:sz w:val="20"/>
                <w:szCs w:val="20"/>
              </w:rPr>
            </w:pPr>
            <w:r>
              <w:rPr>
                <w:rFonts w:eastAsia="Times New Roman" w:cs="Times New Roman"/>
                <w:sz w:val="20"/>
                <w:szCs w:val="20"/>
              </w:rPr>
              <w:t>1.1.</w:t>
            </w:r>
          </w:p>
          <w:p w14:paraId="5F855465" w14:textId="5317FE80" w:rsidR="00FD1D7A" w:rsidRPr="0093610E" w:rsidRDefault="00FF6F54" w:rsidP="0093610E">
            <w:pPr>
              <w:pStyle w:val="ListParagraph"/>
              <w:numPr>
                <w:ilvl w:val="0"/>
                <w:numId w:val="33"/>
              </w:numPr>
              <w:tabs>
                <w:tab w:val="left" w:pos="-851"/>
              </w:tabs>
              <w:jc w:val="both"/>
              <w:rPr>
                <w:rFonts w:eastAsia="Times New Roman" w:cs="Times New Roman"/>
                <w:sz w:val="20"/>
                <w:szCs w:val="20"/>
              </w:rPr>
            </w:pPr>
            <w:r w:rsidRPr="0093610E">
              <w:rPr>
                <w:rFonts w:eastAsia="Times New Roman" w:cs="Times New Roman"/>
                <w:sz w:val="20"/>
                <w:szCs w:val="20"/>
              </w:rPr>
              <w:t>800 x 600 pikselių raiškos</w:t>
            </w:r>
            <w:r w:rsidR="007C1662">
              <w:rPr>
                <w:rFonts w:eastAsia="Times New Roman" w:cs="Times New Roman"/>
                <w:sz w:val="20"/>
                <w:szCs w:val="20"/>
              </w:rPr>
              <w:t>.</w:t>
            </w:r>
          </w:p>
          <w:p w14:paraId="6B587DE4" w14:textId="77777777" w:rsidR="00FD1D7A" w:rsidRPr="0093610E" w:rsidRDefault="003C70C9" w:rsidP="00CD5CAC">
            <w:pPr>
              <w:tabs>
                <w:tab w:val="left" w:pos="-851"/>
              </w:tabs>
              <w:jc w:val="both"/>
              <w:rPr>
                <w:rFonts w:eastAsia="Times New Roman" w:cs="Times New Roman"/>
                <w:sz w:val="20"/>
                <w:szCs w:val="20"/>
              </w:rPr>
            </w:pPr>
            <w:r w:rsidRPr="0093610E">
              <w:rPr>
                <w:rFonts w:eastAsia="Times New Roman" w:cs="Times New Roman"/>
                <w:sz w:val="20"/>
                <w:szCs w:val="20"/>
              </w:rPr>
              <w:t>1.5.</w:t>
            </w:r>
          </w:p>
          <w:p w14:paraId="180EE82B" w14:textId="77777777" w:rsidR="003C70C9" w:rsidRPr="0093610E" w:rsidRDefault="00CD5CAC" w:rsidP="00CD5CAC">
            <w:pPr>
              <w:tabs>
                <w:tab w:val="left" w:pos="-851"/>
              </w:tabs>
              <w:jc w:val="both"/>
              <w:rPr>
                <w:rFonts w:eastAsia="Times New Roman" w:cs="Times New Roman"/>
                <w:sz w:val="20"/>
                <w:szCs w:val="20"/>
              </w:rPr>
            </w:pPr>
            <w:r w:rsidRPr="0093610E">
              <w:rPr>
                <w:rFonts w:eastAsia="Times New Roman" w:cs="Times New Roman"/>
                <w:sz w:val="20"/>
                <w:szCs w:val="20"/>
              </w:rPr>
              <w:t>Veikia elektriniu būdu, naudojant elektrinį variklį, o ne turbinos principu.</w:t>
            </w:r>
          </w:p>
          <w:p w14:paraId="47E099D7" w14:textId="77777777" w:rsidR="00CD5CAC" w:rsidRPr="0093610E" w:rsidRDefault="00CD5CAC" w:rsidP="00CD5CAC">
            <w:pPr>
              <w:tabs>
                <w:tab w:val="left" w:pos="-851"/>
              </w:tabs>
              <w:jc w:val="both"/>
              <w:rPr>
                <w:rFonts w:eastAsia="Times New Roman" w:cs="Times New Roman"/>
                <w:sz w:val="20"/>
                <w:szCs w:val="20"/>
              </w:rPr>
            </w:pPr>
          </w:p>
          <w:p w14:paraId="43B2F187" w14:textId="77777777" w:rsidR="00D42D55" w:rsidRPr="0093610E" w:rsidRDefault="00CD5CAC" w:rsidP="00CD5CAC">
            <w:pPr>
              <w:tabs>
                <w:tab w:val="left" w:pos="-851"/>
              </w:tabs>
              <w:jc w:val="both"/>
              <w:rPr>
                <w:color w:val="ED0000"/>
              </w:rPr>
            </w:pPr>
            <w:r w:rsidRPr="0093610E">
              <w:rPr>
                <w:rFonts w:eastAsia="Times New Roman" w:cs="Times New Roman"/>
                <w:sz w:val="20"/>
                <w:szCs w:val="20"/>
              </w:rPr>
              <w:t>1.7.</w:t>
            </w:r>
            <w:r w:rsidR="00D42D55" w:rsidRPr="0093610E">
              <w:rPr>
                <w:color w:val="ED0000"/>
              </w:rPr>
              <w:t xml:space="preserve"> </w:t>
            </w:r>
          </w:p>
          <w:p w14:paraId="6FEAE00A" w14:textId="77777777" w:rsidR="00CD5CAC" w:rsidRPr="0093610E" w:rsidRDefault="00D42D55" w:rsidP="00CD5CAC">
            <w:pPr>
              <w:tabs>
                <w:tab w:val="left" w:pos="-851"/>
              </w:tabs>
              <w:jc w:val="both"/>
              <w:rPr>
                <w:rFonts w:eastAsia="Times New Roman" w:cs="Times New Roman"/>
                <w:sz w:val="20"/>
                <w:szCs w:val="20"/>
              </w:rPr>
            </w:pPr>
            <w:r w:rsidRPr="0093610E">
              <w:rPr>
                <w:rFonts w:eastAsia="Times New Roman" w:cs="Times New Roman"/>
                <w:sz w:val="20"/>
                <w:szCs w:val="20"/>
              </w:rPr>
              <w:t>25 l/min</w:t>
            </w:r>
          </w:p>
          <w:p w14:paraId="7D0C46CC" w14:textId="77777777" w:rsidR="00D42D55" w:rsidRPr="0093610E" w:rsidRDefault="00D42D55" w:rsidP="00CD5CAC">
            <w:pPr>
              <w:tabs>
                <w:tab w:val="left" w:pos="-851"/>
              </w:tabs>
              <w:jc w:val="both"/>
              <w:rPr>
                <w:rFonts w:eastAsia="Times New Roman" w:cs="Times New Roman"/>
                <w:sz w:val="20"/>
                <w:szCs w:val="20"/>
              </w:rPr>
            </w:pPr>
          </w:p>
          <w:p w14:paraId="21C67B84" w14:textId="77777777" w:rsidR="00D42D55" w:rsidRPr="0093610E" w:rsidRDefault="00D42D55" w:rsidP="00CD5CAC">
            <w:pPr>
              <w:tabs>
                <w:tab w:val="left" w:pos="-851"/>
              </w:tabs>
              <w:jc w:val="both"/>
              <w:rPr>
                <w:rFonts w:eastAsia="Times New Roman" w:cs="Times New Roman"/>
                <w:sz w:val="20"/>
                <w:szCs w:val="20"/>
              </w:rPr>
            </w:pPr>
            <w:r w:rsidRPr="0093610E">
              <w:rPr>
                <w:rFonts w:eastAsia="Times New Roman" w:cs="Times New Roman"/>
                <w:sz w:val="20"/>
                <w:szCs w:val="20"/>
              </w:rPr>
              <w:t>1.13.</w:t>
            </w:r>
          </w:p>
          <w:p w14:paraId="029C1F5D" w14:textId="77777777" w:rsidR="00711281" w:rsidRPr="0093610E" w:rsidRDefault="00711281" w:rsidP="00CD5CAC">
            <w:pPr>
              <w:tabs>
                <w:tab w:val="left" w:pos="-851"/>
              </w:tabs>
              <w:jc w:val="both"/>
              <w:rPr>
                <w:rFonts w:eastAsia="Times New Roman" w:cs="Times New Roman"/>
                <w:b/>
                <w:bCs/>
                <w:sz w:val="20"/>
                <w:szCs w:val="20"/>
              </w:rPr>
            </w:pPr>
            <w:r w:rsidRPr="0093610E">
              <w:rPr>
                <w:rFonts w:eastAsia="Times New Roman" w:cs="Times New Roman"/>
                <w:sz w:val="20"/>
                <w:szCs w:val="20"/>
              </w:rPr>
              <w:t>Nėra visiškai automatinio režimo</w:t>
            </w:r>
            <w:r w:rsidRPr="0093610E">
              <w:rPr>
                <w:rFonts w:eastAsia="Times New Roman" w:cs="Times New Roman"/>
                <w:b/>
                <w:bCs/>
                <w:sz w:val="20"/>
                <w:szCs w:val="20"/>
              </w:rPr>
              <w:t>.</w:t>
            </w:r>
          </w:p>
          <w:p w14:paraId="558D8B1F" w14:textId="77777777" w:rsidR="00711281" w:rsidRDefault="00711281" w:rsidP="00CD5CAC">
            <w:pPr>
              <w:tabs>
                <w:tab w:val="left" w:pos="-851"/>
              </w:tabs>
              <w:jc w:val="both"/>
              <w:rPr>
                <w:rFonts w:eastAsia="Times New Roman" w:cs="Times New Roman"/>
                <w:sz w:val="20"/>
                <w:szCs w:val="20"/>
              </w:rPr>
            </w:pPr>
          </w:p>
          <w:p w14:paraId="1D76BFD0" w14:textId="77777777" w:rsidR="00711281" w:rsidRDefault="00711281" w:rsidP="00CD5CAC">
            <w:pPr>
              <w:tabs>
                <w:tab w:val="left" w:pos="-851"/>
              </w:tabs>
              <w:jc w:val="both"/>
              <w:rPr>
                <w:rFonts w:eastAsia="Times New Roman" w:cs="Times New Roman"/>
                <w:sz w:val="20"/>
                <w:szCs w:val="20"/>
              </w:rPr>
            </w:pPr>
            <w:r>
              <w:rPr>
                <w:rFonts w:eastAsia="Times New Roman" w:cs="Times New Roman"/>
                <w:sz w:val="20"/>
                <w:szCs w:val="20"/>
              </w:rPr>
              <w:t>1.14.</w:t>
            </w:r>
          </w:p>
          <w:p w14:paraId="4123C2D9" w14:textId="77777777" w:rsidR="00711281" w:rsidRDefault="00711281" w:rsidP="00CD5CAC">
            <w:pPr>
              <w:tabs>
                <w:tab w:val="left" w:pos="-851"/>
              </w:tabs>
              <w:jc w:val="both"/>
              <w:rPr>
                <w:rFonts w:eastAsia="Times New Roman" w:cs="Times New Roman"/>
                <w:sz w:val="20"/>
                <w:szCs w:val="20"/>
              </w:rPr>
            </w:pPr>
            <w:r>
              <w:rPr>
                <w:rFonts w:eastAsia="Times New Roman" w:cs="Times New Roman"/>
                <w:sz w:val="20"/>
                <w:szCs w:val="20"/>
              </w:rPr>
              <w:t>Nėra</w:t>
            </w:r>
          </w:p>
          <w:p w14:paraId="7EC95CD4" w14:textId="77777777" w:rsidR="00711281" w:rsidRDefault="00711281" w:rsidP="00CD5CAC">
            <w:pPr>
              <w:tabs>
                <w:tab w:val="left" w:pos="-851"/>
              </w:tabs>
              <w:jc w:val="both"/>
              <w:rPr>
                <w:rFonts w:eastAsia="Times New Roman" w:cs="Times New Roman"/>
                <w:sz w:val="20"/>
                <w:szCs w:val="20"/>
              </w:rPr>
            </w:pPr>
          </w:p>
          <w:p w14:paraId="665513B8" w14:textId="77777777" w:rsidR="00711281" w:rsidRDefault="00711281" w:rsidP="00CD5CAC">
            <w:pPr>
              <w:tabs>
                <w:tab w:val="left" w:pos="-851"/>
              </w:tabs>
              <w:jc w:val="both"/>
              <w:rPr>
                <w:rFonts w:eastAsia="Times New Roman" w:cs="Times New Roman"/>
                <w:sz w:val="20"/>
                <w:szCs w:val="20"/>
              </w:rPr>
            </w:pPr>
            <w:r>
              <w:rPr>
                <w:rFonts w:eastAsia="Times New Roman" w:cs="Times New Roman"/>
                <w:sz w:val="20"/>
                <w:szCs w:val="20"/>
              </w:rPr>
              <w:t>1.18.</w:t>
            </w:r>
          </w:p>
          <w:p w14:paraId="7CBF747B" w14:textId="77777777" w:rsidR="00711281" w:rsidRDefault="008A337E" w:rsidP="00CD5CAC">
            <w:pPr>
              <w:tabs>
                <w:tab w:val="left" w:pos="-851"/>
              </w:tabs>
              <w:jc w:val="both"/>
              <w:rPr>
                <w:rFonts w:eastAsia="Times New Roman" w:cs="Times New Roman"/>
                <w:sz w:val="20"/>
                <w:szCs w:val="20"/>
              </w:rPr>
            </w:pPr>
            <w:r w:rsidRPr="008A337E">
              <w:rPr>
                <w:rFonts w:eastAsia="Times New Roman" w:cs="Times New Roman"/>
                <w:sz w:val="20"/>
                <w:szCs w:val="20"/>
              </w:rPr>
              <w:t>Reguliuojamas nuo 3 iki 20 cmH₂O.</w:t>
            </w:r>
          </w:p>
          <w:p w14:paraId="78E948EE" w14:textId="77777777" w:rsidR="008A337E" w:rsidRDefault="008A337E" w:rsidP="00CD5CAC">
            <w:pPr>
              <w:tabs>
                <w:tab w:val="left" w:pos="-851"/>
              </w:tabs>
              <w:jc w:val="both"/>
              <w:rPr>
                <w:rFonts w:eastAsia="Times New Roman" w:cs="Times New Roman"/>
                <w:sz w:val="20"/>
                <w:szCs w:val="20"/>
              </w:rPr>
            </w:pPr>
          </w:p>
          <w:p w14:paraId="4A576BB4" w14:textId="77777777" w:rsidR="008A337E" w:rsidRDefault="00EF267E" w:rsidP="00CD5CAC">
            <w:pPr>
              <w:tabs>
                <w:tab w:val="left" w:pos="-851"/>
              </w:tabs>
              <w:jc w:val="both"/>
              <w:rPr>
                <w:rFonts w:eastAsia="Times New Roman" w:cs="Times New Roman"/>
                <w:sz w:val="20"/>
                <w:szCs w:val="20"/>
              </w:rPr>
            </w:pPr>
            <w:r>
              <w:rPr>
                <w:rFonts w:eastAsia="Times New Roman" w:cs="Times New Roman"/>
                <w:sz w:val="20"/>
                <w:szCs w:val="20"/>
              </w:rPr>
              <w:t>2.5.</w:t>
            </w:r>
          </w:p>
          <w:p w14:paraId="7AB3AC56" w14:textId="77777777" w:rsidR="00EF267E" w:rsidRPr="00EF267E" w:rsidRDefault="00EF267E" w:rsidP="00EF267E">
            <w:pPr>
              <w:tabs>
                <w:tab w:val="left" w:pos="-851"/>
              </w:tabs>
              <w:jc w:val="both"/>
              <w:rPr>
                <w:rFonts w:eastAsia="Times New Roman" w:cs="Times New Roman"/>
                <w:sz w:val="20"/>
                <w:szCs w:val="20"/>
              </w:rPr>
            </w:pPr>
            <w:r w:rsidRPr="00EF267E">
              <w:rPr>
                <w:rFonts w:eastAsia="Times New Roman" w:cs="Times New Roman"/>
                <w:sz w:val="20"/>
                <w:szCs w:val="20"/>
              </w:rPr>
              <w:t>Daugiausiai iki 40:</w:t>
            </w:r>
          </w:p>
          <w:p w14:paraId="5560EACC" w14:textId="77777777" w:rsidR="00EF267E" w:rsidRDefault="00EF267E" w:rsidP="00CD5CAC">
            <w:pPr>
              <w:tabs>
                <w:tab w:val="left" w:pos="-851"/>
              </w:tabs>
              <w:jc w:val="both"/>
              <w:rPr>
                <w:rFonts w:eastAsia="Times New Roman" w:cs="Times New Roman"/>
                <w:sz w:val="20"/>
                <w:szCs w:val="20"/>
              </w:rPr>
            </w:pPr>
          </w:p>
          <w:p w14:paraId="5642FB34" w14:textId="77777777" w:rsidR="00EF267E" w:rsidRDefault="00EF267E" w:rsidP="00CD5CAC">
            <w:pPr>
              <w:tabs>
                <w:tab w:val="left" w:pos="-851"/>
              </w:tabs>
              <w:jc w:val="both"/>
              <w:rPr>
                <w:rFonts w:eastAsia="Times New Roman" w:cs="Times New Roman"/>
                <w:sz w:val="20"/>
                <w:szCs w:val="20"/>
              </w:rPr>
            </w:pPr>
            <w:r>
              <w:rPr>
                <w:rFonts w:eastAsia="Times New Roman" w:cs="Times New Roman"/>
                <w:sz w:val="20"/>
                <w:szCs w:val="20"/>
              </w:rPr>
              <w:t>2.6.</w:t>
            </w:r>
          </w:p>
          <w:p w14:paraId="47B73857" w14:textId="77777777" w:rsidR="00EF267E" w:rsidRDefault="008516CD" w:rsidP="00CD5CAC">
            <w:pPr>
              <w:tabs>
                <w:tab w:val="left" w:pos="-851"/>
              </w:tabs>
              <w:jc w:val="both"/>
              <w:rPr>
                <w:rFonts w:eastAsia="Times New Roman" w:cs="Times New Roman"/>
                <w:sz w:val="20"/>
                <w:szCs w:val="20"/>
              </w:rPr>
            </w:pPr>
            <w:r w:rsidRPr="008516CD">
              <w:rPr>
                <w:rFonts w:eastAsia="Times New Roman" w:cs="Times New Roman"/>
                <w:sz w:val="20"/>
                <w:szCs w:val="20"/>
              </w:rPr>
              <w:t>6 tipai</w:t>
            </w:r>
          </w:p>
          <w:p w14:paraId="2947551C" w14:textId="77777777" w:rsidR="008516CD" w:rsidRDefault="008516CD" w:rsidP="00CD5CAC">
            <w:pPr>
              <w:tabs>
                <w:tab w:val="left" w:pos="-851"/>
              </w:tabs>
              <w:jc w:val="both"/>
              <w:rPr>
                <w:rFonts w:eastAsia="Times New Roman" w:cs="Times New Roman"/>
                <w:sz w:val="20"/>
                <w:szCs w:val="20"/>
              </w:rPr>
            </w:pPr>
          </w:p>
          <w:p w14:paraId="55E44EEE" w14:textId="77777777" w:rsidR="008516CD" w:rsidRDefault="008516CD" w:rsidP="00CD5CAC">
            <w:pPr>
              <w:tabs>
                <w:tab w:val="left" w:pos="-851"/>
              </w:tabs>
              <w:jc w:val="both"/>
              <w:rPr>
                <w:rFonts w:eastAsia="Times New Roman" w:cs="Times New Roman"/>
                <w:sz w:val="20"/>
                <w:szCs w:val="20"/>
              </w:rPr>
            </w:pPr>
            <w:r>
              <w:rPr>
                <w:rFonts w:eastAsia="Times New Roman" w:cs="Times New Roman"/>
                <w:sz w:val="20"/>
                <w:szCs w:val="20"/>
              </w:rPr>
              <w:t>2.7.</w:t>
            </w:r>
          </w:p>
          <w:p w14:paraId="44E6680D" w14:textId="792D4699" w:rsidR="008516CD" w:rsidRPr="00CD5CAC" w:rsidRDefault="008341C8" w:rsidP="00CD5CAC">
            <w:pPr>
              <w:tabs>
                <w:tab w:val="left" w:pos="-851"/>
              </w:tabs>
              <w:jc w:val="both"/>
              <w:rPr>
                <w:rFonts w:eastAsia="Times New Roman" w:cs="Times New Roman"/>
                <w:sz w:val="20"/>
                <w:szCs w:val="20"/>
              </w:rPr>
            </w:pPr>
            <w:r w:rsidRPr="008341C8">
              <w:rPr>
                <w:rFonts w:eastAsia="Times New Roman" w:cs="Times New Roman"/>
                <w:sz w:val="20"/>
                <w:szCs w:val="20"/>
              </w:rPr>
              <w:t>Užtikrina 2 valandų autonominį darbą iš baterijos</w:t>
            </w:r>
          </w:p>
        </w:tc>
        <w:tc>
          <w:tcPr>
            <w:tcW w:w="3544" w:type="dxa"/>
          </w:tcPr>
          <w:p w14:paraId="5632A27F" w14:textId="77777777" w:rsidR="0095105A" w:rsidRPr="005D475A" w:rsidRDefault="0095105A" w:rsidP="00551EF1">
            <w:pPr>
              <w:autoSpaceDE w:val="0"/>
              <w:autoSpaceDN w:val="0"/>
              <w:adjustRightInd w:val="0"/>
              <w:jc w:val="both"/>
              <w:rPr>
                <w:rFonts w:eastAsia="Times New Roman" w:cs="Times New Roman"/>
                <w:b/>
                <w:bCs/>
                <w:sz w:val="20"/>
                <w:szCs w:val="20"/>
              </w:rPr>
            </w:pPr>
            <w:r w:rsidRPr="005D475A">
              <w:rPr>
                <w:rFonts w:eastAsia="Times New Roman" w:cs="Times New Roman"/>
                <w:sz w:val="20"/>
                <w:szCs w:val="20"/>
                <w:lang w:eastAsia="lt-LT"/>
              </w:rPr>
              <w:t xml:space="preserve"> </w:t>
            </w:r>
          </w:p>
          <w:p w14:paraId="7C8D6E30" w14:textId="58C92025" w:rsidR="008A4A07" w:rsidRPr="008A4A07" w:rsidRDefault="00C12D11" w:rsidP="008A4A07">
            <w:pPr>
              <w:autoSpaceDE w:val="0"/>
              <w:autoSpaceDN w:val="0"/>
              <w:adjustRightInd w:val="0"/>
              <w:spacing w:after="160" w:line="259" w:lineRule="auto"/>
              <w:jc w:val="both"/>
              <w:rPr>
                <w:rFonts w:eastAsia="Times New Roman" w:cs="Times New Roman"/>
                <w:b/>
                <w:bCs/>
                <w:sz w:val="20"/>
                <w:szCs w:val="20"/>
                <w:highlight w:val="yellow"/>
                <w:lang w:eastAsia="lt-LT"/>
              </w:rPr>
            </w:pPr>
            <w:r w:rsidRPr="008A4A07">
              <w:rPr>
                <w:rFonts w:eastAsia="Times New Roman" w:cs="Times New Roman"/>
                <w:sz w:val="20"/>
                <w:szCs w:val="20"/>
                <w:lang w:eastAsia="lt-LT"/>
              </w:rPr>
              <w:t xml:space="preserve">Perkančioji organizacija, įvertinusi poreikį, </w:t>
            </w:r>
            <w:r w:rsidRPr="008A4A07">
              <w:rPr>
                <w:rFonts w:eastAsia="Times New Roman" w:cs="Times New Roman"/>
                <w:b/>
                <w:bCs/>
                <w:sz w:val="20"/>
                <w:szCs w:val="20"/>
                <w:highlight w:val="yellow"/>
                <w:lang w:eastAsia="lt-LT"/>
              </w:rPr>
              <w:t>nutarė</w:t>
            </w:r>
            <w:r w:rsidR="008A4A07" w:rsidRPr="008A4A07">
              <w:rPr>
                <w:rFonts w:eastAsia="Times New Roman" w:cs="Times New Roman"/>
                <w:b/>
                <w:bCs/>
                <w:sz w:val="20"/>
                <w:szCs w:val="20"/>
                <w:highlight w:val="yellow"/>
                <w:lang w:eastAsia="lt-LT"/>
              </w:rPr>
              <w:t>:</w:t>
            </w:r>
          </w:p>
          <w:p w14:paraId="24C005A1" w14:textId="681122BD" w:rsidR="00FD1D7A" w:rsidRPr="000E0D55" w:rsidRDefault="00FD1D7A" w:rsidP="000E0D55">
            <w:pPr>
              <w:pStyle w:val="ListParagraph"/>
              <w:numPr>
                <w:ilvl w:val="1"/>
                <w:numId w:val="34"/>
              </w:numPr>
              <w:autoSpaceDE w:val="0"/>
              <w:autoSpaceDN w:val="0"/>
              <w:adjustRightInd w:val="0"/>
              <w:spacing w:after="160" w:line="259" w:lineRule="auto"/>
              <w:jc w:val="both"/>
              <w:rPr>
                <w:rFonts w:eastAsia="Times New Roman" w:cs="Times New Roman"/>
                <w:b/>
                <w:bCs/>
                <w:sz w:val="20"/>
                <w:szCs w:val="20"/>
                <w:lang w:eastAsia="lt-LT"/>
              </w:rPr>
            </w:pPr>
            <w:r w:rsidRPr="000E0D55">
              <w:rPr>
                <w:rFonts w:eastAsia="Times New Roman" w:cs="Times New Roman"/>
                <w:b/>
                <w:bCs/>
                <w:sz w:val="20"/>
                <w:szCs w:val="20"/>
                <w:highlight w:val="yellow"/>
                <w:lang w:eastAsia="lt-LT"/>
              </w:rPr>
              <w:t xml:space="preserve">nutarė </w:t>
            </w:r>
            <w:r w:rsidR="00665564" w:rsidRPr="000E0D55">
              <w:rPr>
                <w:rFonts w:eastAsia="Times New Roman" w:cs="Times New Roman"/>
                <w:b/>
                <w:bCs/>
                <w:sz w:val="20"/>
                <w:szCs w:val="20"/>
                <w:highlight w:val="yellow"/>
                <w:lang w:eastAsia="lt-LT"/>
              </w:rPr>
              <w:t>ne</w:t>
            </w:r>
            <w:r w:rsidR="00C12D11" w:rsidRPr="000E0D55">
              <w:rPr>
                <w:rFonts w:eastAsia="Times New Roman" w:cs="Times New Roman"/>
                <w:b/>
                <w:bCs/>
                <w:sz w:val="20"/>
                <w:szCs w:val="20"/>
                <w:highlight w:val="yellow"/>
                <w:lang w:eastAsia="lt-LT"/>
              </w:rPr>
              <w:t>tenkinti</w:t>
            </w:r>
            <w:bookmarkStart w:id="1" w:name="_Hlk53393764"/>
            <w:r w:rsidR="000E0D55" w:rsidRPr="000E0D55">
              <w:rPr>
                <w:rFonts w:eastAsia="Times New Roman" w:cs="Times New Roman"/>
                <w:b/>
                <w:bCs/>
                <w:sz w:val="20"/>
                <w:szCs w:val="20"/>
                <w:lang w:eastAsia="lt-LT"/>
              </w:rPr>
              <w:t>:</w:t>
            </w:r>
          </w:p>
          <w:p w14:paraId="06065095" w14:textId="3EE357C3" w:rsidR="000E0D55" w:rsidRPr="000E0D55" w:rsidRDefault="000E0D55" w:rsidP="000E0D55">
            <w:pPr>
              <w:pStyle w:val="ListParagraph"/>
              <w:autoSpaceDE w:val="0"/>
              <w:autoSpaceDN w:val="0"/>
              <w:adjustRightInd w:val="0"/>
              <w:spacing w:after="160" w:line="259" w:lineRule="auto"/>
              <w:ind w:left="408"/>
              <w:jc w:val="both"/>
              <w:rPr>
                <w:rFonts w:eastAsia="Times New Roman" w:cs="Times New Roman"/>
                <w:sz w:val="20"/>
                <w:szCs w:val="20"/>
                <w:lang w:eastAsia="lt-LT"/>
              </w:rPr>
            </w:pPr>
            <w:r>
              <w:rPr>
                <w:rFonts w:eastAsia="Times New Roman" w:cs="Times New Roman"/>
                <w:sz w:val="20"/>
                <w:szCs w:val="20"/>
                <w:lang w:eastAsia="lt-LT"/>
              </w:rPr>
              <w:t>3.</w:t>
            </w:r>
            <w:r>
              <w:t xml:space="preserve"> </w:t>
            </w:r>
            <w:r w:rsidRPr="000E0D55">
              <w:rPr>
                <w:sz w:val="20"/>
                <w:szCs w:val="20"/>
              </w:rPr>
              <w:t>P</w:t>
            </w:r>
            <w:r w:rsidRPr="000E0D55">
              <w:rPr>
                <w:rFonts w:eastAsia="Times New Roman" w:cs="Times New Roman"/>
                <w:sz w:val="20"/>
                <w:szCs w:val="20"/>
                <w:lang w:eastAsia="lt-LT"/>
              </w:rPr>
              <w:t>erkančioji organizacija nekeis šio rodiklio nes: Veterinarinės anestezijos aparatai realiu laiku pateikia svarbią informaciją – kvėpavimo, širdies, dujų koncentracijos duomenis, kurie dažnai vaizduojami grafiškai (pvz., etCO₂, kvėpavimo takų slėgio kreivės). Aukštesnė 1024 x 768 raiška leidžia šiuos duomenis vaizduoti detaliau, be persidengimų ir vaizdo iškraipymų. 1024 x 768 raiška suteikia galimybę:</w:t>
            </w:r>
          </w:p>
          <w:p w14:paraId="3B4E13A2" w14:textId="77777777" w:rsidR="000E0D55" w:rsidRPr="000E0D55" w:rsidRDefault="000E0D55" w:rsidP="000E0D55">
            <w:pPr>
              <w:pStyle w:val="ListParagraph"/>
              <w:autoSpaceDE w:val="0"/>
              <w:autoSpaceDN w:val="0"/>
              <w:adjustRightInd w:val="0"/>
              <w:spacing w:after="160" w:line="259" w:lineRule="auto"/>
              <w:ind w:left="408"/>
              <w:jc w:val="both"/>
              <w:rPr>
                <w:rFonts w:eastAsia="Times New Roman" w:cs="Times New Roman"/>
                <w:sz w:val="20"/>
                <w:szCs w:val="20"/>
                <w:lang w:eastAsia="lt-LT"/>
              </w:rPr>
            </w:pPr>
            <w:r w:rsidRPr="000E0D55">
              <w:rPr>
                <w:rFonts w:eastAsia="Times New Roman" w:cs="Times New Roman"/>
                <w:sz w:val="20"/>
                <w:szCs w:val="20"/>
                <w:lang w:eastAsia="lt-LT"/>
              </w:rPr>
              <w:t>- vienu metu atvaizduoti daugiau nei vieną grafiką ar matavimo rodiklį be poreikio keisti langų,</w:t>
            </w:r>
          </w:p>
          <w:p w14:paraId="3D540DD6" w14:textId="77777777" w:rsidR="000E0D55" w:rsidRPr="000E0D55" w:rsidRDefault="000E0D55" w:rsidP="000E0D55">
            <w:pPr>
              <w:pStyle w:val="ListParagraph"/>
              <w:autoSpaceDE w:val="0"/>
              <w:autoSpaceDN w:val="0"/>
              <w:adjustRightInd w:val="0"/>
              <w:spacing w:after="160" w:line="259" w:lineRule="auto"/>
              <w:ind w:left="408"/>
              <w:jc w:val="both"/>
              <w:rPr>
                <w:rFonts w:eastAsia="Times New Roman" w:cs="Times New Roman"/>
                <w:sz w:val="20"/>
                <w:szCs w:val="20"/>
                <w:lang w:eastAsia="lt-LT"/>
              </w:rPr>
            </w:pPr>
            <w:r w:rsidRPr="000E0D55">
              <w:rPr>
                <w:rFonts w:eastAsia="Times New Roman" w:cs="Times New Roman"/>
                <w:sz w:val="20"/>
                <w:szCs w:val="20"/>
                <w:lang w:eastAsia="lt-LT"/>
              </w:rPr>
              <w:t>- naudotis sudėtingesniais meniu bei interaktyviais valdymo elementais,</w:t>
            </w:r>
          </w:p>
          <w:p w14:paraId="5CA3985E" w14:textId="77777777" w:rsidR="000E0D55" w:rsidRPr="000E0D55" w:rsidRDefault="000E0D55" w:rsidP="000E0D55">
            <w:pPr>
              <w:pStyle w:val="ListParagraph"/>
              <w:autoSpaceDE w:val="0"/>
              <w:autoSpaceDN w:val="0"/>
              <w:adjustRightInd w:val="0"/>
              <w:spacing w:after="160" w:line="259" w:lineRule="auto"/>
              <w:ind w:left="408"/>
              <w:jc w:val="both"/>
              <w:rPr>
                <w:rFonts w:eastAsia="Times New Roman" w:cs="Times New Roman"/>
                <w:sz w:val="20"/>
                <w:szCs w:val="20"/>
                <w:lang w:eastAsia="lt-LT"/>
              </w:rPr>
            </w:pPr>
            <w:r w:rsidRPr="000E0D55">
              <w:rPr>
                <w:rFonts w:eastAsia="Times New Roman" w:cs="Times New Roman"/>
                <w:sz w:val="20"/>
                <w:szCs w:val="20"/>
                <w:lang w:eastAsia="lt-LT"/>
              </w:rPr>
              <w:t xml:space="preserve">- sumažinti perjungimų skaičių, padidinant darbo efektyvumą ir sumažinant naudotojo klaidų tikimybę. </w:t>
            </w:r>
          </w:p>
          <w:p w14:paraId="0B192EE2" w14:textId="77777777" w:rsidR="000E0D55" w:rsidRPr="000E0D55" w:rsidRDefault="000E0D55" w:rsidP="000E0D55">
            <w:pPr>
              <w:pStyle w:val="ListParagraph"/>
              <w:autoSpaceDE w:val="0"/>
              <w:autoSpaceDN w:val="0"/>
              <w:adjustRightInd w:val="0"/>
              <w:spacing w:after="160" w:line="259" w:lineRule="auto"/>
              <w:ind w:left="408"/>
              <w:jc w:val="both"/>
              <w:rPr>
                <w:rFonts w:eastAsia="Times New Roman" w:cs="Times New Roman"/>
                <w:sz w:val="20"/>
                <w:szCs w:val="20"/>
                <w:lang w:eastAsia="lt-LT"/>
              </w:rPr>
            </w:pPr>
          </w:p>
          <w:p w14:paraId="60285AAF" w14:textId="77777777" w:rsidR="000E0D55" w:rsidRPr="000E0D55" w:rsidRDefault="000E0D55" w:rsidP="000E0D55">
            <w:pPr>
              <w:pStyle w:val="ListParagraph"/>
              <w:autoSpaceDE w:val="0"/>
              <w:autoSpaceDN w:val="0"/>
              <w:adjustRightInd w:val="0"/>
              <w:spacing w:after="160" w:line="259" w:lineRule="auto"/>
              <w:ind w:left="408"/>
              <w:jc w:val="both"/>
              <w:rPr>
                <w:rFonts w:eastAsia="Times New Roman" w:cs="Times New Roman"/>
                <w:sz w:val="20"/>
                <w:szCs w:val="20"/>
                <w:lang w:eastAsia="lt-LT"/>
              </w:rPr>
            </w:pPr>
            <w:r w:rsidRPr="000E0D55">
              <w:rPr>
                <w:rFonts w:eastAsia="Times New Roman" w:cs="Times New Roman"/>
                <w:sz w:val="20"/>
                <w:szCs w:val="20"/>
                <w:lang w:eastAsia="lt-LT"/>
              </w:rPr>
              <w:t>800 x 600 raiškoje dėl riboto taškų kiekio gali:</w:t>
            </w:r>
          </w:p>
          <w:p w14:paraId="072BC977" w14:textId="77777777" w:rsidR="000E0D55" w:rsidRPr="000E0D55" w:rsidRDefault="000E0D55" w:rsidP="000E0D55">
            <w:pPr>
              <w:pStyle w:val="ListParagraph"/>
              <w:autoSpaceDE w:val="0"/>
              <w:autoSpaceDN w:val="0"/>
              <w:adjustRightInd w:val="0"/>
              <w:spacing w:after="160" w:line="259" w:lineRule="auto"/>
              <w:ind w:left="408"/>
              <w:jc w:val="both"/>
              <w:rPr>
                <w:rFonts w:eastAsia="Times New Roman" w:cs="Times New Roman"/>
                <w:sz w:val="20"/>
                <w:szCs w:val="20"/>
                <w:lang w:eastAsia="lt-LT"/>
              </w:rPr>
            </w:pPr>
            <w:r w:rsidRPr="000E0D55">
              <w:rPr>
                <w:rFonts w:eastAsia="Times New Roman" w:cs="Times New Roman"/>
                <w:sz w:val="20"/>
                <w:szCs w:val="20"/>
                <w:lang w:eastAsia="lt-LT"/>
              </w:rPr>
              <w:t>- susiaurėti ar persidengti grafikai ir skaitmeniniai indikatoriai,</w:t>
            </w:r>
          </w:p>
          <w:p w14:paraId="35DC7E32" w14:textId="77777777" w:rsidR="000E0D55" w:rsidRPr="000E0D55" w:rsidRDefault="000E0D55" w:rsidP="000E0D55">
            <w:pPr>
              <w:pStyle w:val="ListParagraph"/>
              <w:autoSpaceDE w:val="0"/>
              <w:autoSpaceDN w:val="0"/>
              <w:adjustRightInd w:val="0"/>
              <w:spacing w:after="160" w:line="259" w:lineRule="auto"/>
              <w:ind w:left="408"/>
              <w:jc w:val="both"/>
              <w:rPr>
                <w:rFonts w:eastAsia="Times New Roman" w:cs="Times New Roman"/>
                <w:sz w:val="20"/>
                <w:szCs w:val="20"/>
                <w:lang w:eastAsia="lt-LT"/>
              </w:rPr>
            </w:pPr>
            <w:r w:rsidRPr="000E0D55">
              <w:rPr>
                <w:rFonts w:eastAsia="Times New Roman" w:cs="Times New Roman"/>
                <w:sz w:val="20"/>
                <w:szCs w:val="20"/>
                <w:lang w:eastAsia="lt-LT"/>
              </w:rPr>
              <w:t>- sumažėti aliarmų ir perspėjimų matomumas,</w:t>
            </w:r>
          </w:p>
          <w:p w14:paraId="66E22532" w14:textId="77777777" w:rsidR="000E0D55" w:rsidRPr="000E0D55" w:rsidRDefault="000E0D55" w:rsidP="000E0D55">
            <w:pPr>
              <w:pStyle w:val="ListParagraph"/>
              <w:autoSpaceDE w:val="0"/>
              <w:autoSpaceDN w:val="0"/>
              <w:adjustRightInd w:val="0"/>
              <w:spacing w:after="160" w:line="259" w:lineRule="auto"/>
              <w:ind w:left="408"/>
              <w:jc w:val="both"/>
              <w:rPr>
                <w:rFonts w:eastAsia="Times New Roman" w:cs="Times New Roman"/>
                <w:sz w:val="20"/>
                <w:szCs w:val="20"/>
                <w:lang w:eastAsia="lt-LT"/>
              </w:rPr>
            </w:pPr>
            <w:r w:rsidRPr="000E0D55">
              <w:rPr>
                <w:rFonts w:eastAsia="Times New Roman" w:cs="Times New Roman"/>
                <w:sz w:val="20"/>
                <w:szCs w:val="20"/>
                <w:lang w:eastAsia="lt-LT"/>
              </w:rPr>
              <w:lastRenderedPageBreak/>
              <w:t>- padidėti klaidingo įvertinimo ar praleidimo rizika, ypač esant stresinėms klinikinėms situacijoms.</w:t>
            </w:r>
          </w:p>
          <w:p w14:paraId="5CEB6D9F" w14:textId="0CB9D1A0" w:rsidR="000E0D55" w:rsidRPr="000E0D55" w:rsidRDefault="000E0D55" w:rsidP="000E0D55">
            <w:pPr>
              <w:pStyle w:val="ListParagraph"/>
              <w:autoSpaceDE w:val="0"/>
              <w:autoSpaceDN w:val="0"/>
              <w:adjustRightInd w:val="0"/>
              <w:spacing w:after="160" w:line="259" w:lineRule="auto"/>
              <w:ind w:left="408"/>
              <w:jc w:val="both"/>
              <w:rPr>
                <w:rFonts w:eastAsia="Times New Roman" w:cs="Times New Roman"/>
                <w:sz w:val="20"/>
                <w:szCs w:val="20"/>
                <w:lang w:eastAsia="lt-LT"/>
              </w:rPr>
            </w:pPr>
            <w:r w:rsidRPr="000E0D55">
              <w:rPr>
                <w:rFonts w:eastAsia="Times New Roman" w:cs="Times New Roman"/>
                <w:sz w:val="20"/>
                <w:szCs w:val="20"/>
                <w:lang w:eastAsia="lt-LT"/>
              </w:rPr>
              <w:t>- Tai kelia tiesioginę riziką paciento saugumui.</w:t>
            </w:r>
          </w:p>
          <w:p w14:paraId="3628C62E" w14:textId="0B1593DB" w:rsidR="00A82DCE" w:rsidRDefault="00A82DCE" w:rsidP="00FD1D7A">
            <w:pPr>
              <w:autoSpaceDE w:val="0"/>
              <w:autoSpaceDN w:val="0"/>
              <w:adjustRightInd w:val="0"/>
              <w:spacing w:after="160" w:line="259" w:lineRule="auto"/>
              <w:jc w:val="both"/>
              <w:rPr>
                <w:rFonts w:eastAsia="Times New Roman" w:cs="Times New Roman"/>
                <w:b/>
                <w:bCs/>
                <w:lang w:eastAsia="lt-LT"/>
              </w:rPr>
            </w:pPr>
            <w:r>
              <w:rPr>
                <w:rFonts w:cs="Times New Roman"/>
              </w:rPr>
              <w:t>1.5.</w:t>
            </w:r>
            <w:r w:rsidRPr="002660E8">
              <w:rPr>
                <w:rFonts w:eastAsia="Times New Roman" w:cs="Times New Roman"/>
                <w:b/>
                <w:bCs/>
                <w:highlight w:val="yellow"/>
                <w:lang w:eastAsia="lt-LT"/>
              </w:rPr>
              <w:t xml:space="preserve"> nutarė </w:t>
            </w:r>
            <w:r w:rsidR="00875668">
              <w:rPr>
                <w:rFonts w:eastAsia="Times New Roman" w:cs="Times New Roman"/>
                <w:b/>
                <w:bCs/>
                <w:highlight w:val="yellow"/>
                <w:lang w:eastAsia="lt-LT"/>
              </w:rPr>
              <w:t>ne</w:t>
            </w:r>
            <w:r w:rsidRPr="002660E8">
              <w:rPr>
                <w:rFonts w:eastAsia="Times New Roman" w:cs="Times New Roman"/>
                <w:b/>
                <w:bCs/>
                <w:highlight w:val="yellow"/>
                <w:lang w:eastAsia="lt-LT"/>
              </w:rPr>
              <w:t>tenkinti</w:t>
            </w:r>
          </w:p>
          <w:p w14:paraId="770EE34D" w14:textId="100603BB" w:rsidR="000E0D55" w:rsidRPr="00875668" w:rsidRDefault="004E70A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Perkan</w:t>
            </w:r>
            <w:r w:rsidR="00475D0F" w:rsidRPr="00875668">
              <w:rPr>
                <w:rFonts w:eastAsia="Times New Roman" w:cs="Times New Roman"/>
                <w:sz w:val="20"/>
                <w:szCs w:val="20"/>
                <w:lang w:eastAsia="lt-LT"/>
              </w:rPr>
              <w:t>čioji organizacija neatsižvelgs į tiekėjo siūlomą pakeitimą, nes:</w:t>
            </w:r>
          </w:p>
          <w:p w14:paraId="0FB7DAA5"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p>
          <w:p w14:paraId="1B4B95D4"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Integruota turbina sukuria reikiamą oro srautą naudodama aplinkos orą, todėl nereikia išorinio suslėgto oro šaltinio ar kompresoriaus. Tai leidžia sistemai:</w:t>
            </w:r>
          </w:p>
          <w:p w14:paraId="3DBFAE19"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 būti savarankiškai veikiančiai (labiau mobili),</w:t>
            </w:r>
          </w:p>
          <w:p w14:paraId="7D86C4E1"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 sumažinti priklausomybę nuo papildomos įrangos,</w:t>
            </w:r>
          </w:p>
          <w:p w14:paraId="363BD6BD"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 užtikrinti pastovų ir reguliuojamą srautą net esant skirtingoms darbo sąlygoms.</w:t>
            </w:r>
          </w:p>
          <w:p w14:paraId="30A9D2D3"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p>
          <w:p w14:paraId="7E09AB09"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Tuo tarpu elektrinis variklis dažnai naudojamas tik pavieniams mechanizmams (pvz., vožtuvų valdymui), bet ne tiesioginiam oro tiekimui – jam vis tiek reikia išorinio šaltinio.</w:t>
            </w:r>
          </w:p>
          <w:p w14:paraId="53F375EC"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Turbinomis varomi anestezijos aparatai gali:</w:t>
            </w:r>
          </w:p>
          <w:p w14:paraId="3DFFD01A"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 tiksliau reguliuoti ventiliacijos parametrus (tūrį, slėgį, srautą),</w:t>
            </w:r>
          </w:p>
          <w:p w14:paraId="19DF4878"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 adaptyviai reaguoti į kvėpavimo pasipriešinimą ar nutekėjimą (naudinga tiek spontaniškai kvėpuojantiems, tiek valdomiems pacientams).</w:t>
            </w:r>
          </w:p>
          <w:p w14:paraId="25EBE0F6"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p>
          <w:p w14:paraId="65220E23"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Elektrinis variklis neturi tokio tiesioginio ryšio su kvėpavimo ciklo dinamika – tam reikalingi papildomi komponentai, kurie didina sistemos sudėtingumą.</w:t>
            </w:r>
          </w:p>
          <w:p w14:paraId="66854D92"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p>
          <w:p w14:paraId="22FDD9B8"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Integruota turbina:</w:t>
            </w:r>
          </w:p>
          <w:p w14:paraId="7F962F19"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 xml:space="preserve"> - užtikrina nepriklausomą, efektyvų oro tiekimą,</w:t>
            </w:r>
          </w:p>
          <w:p w14:paraId="3F99C852"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 xml:space="preserve"> - garantuoja tikslų kvėpavimo valdymą,</w:t>
            </w:r>
          </w:p>
          <w:p w14:paraId="09A6BD8C"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 xml:space="preserve"> - mažina priklausomybę nuo papildomos įrangos ir priežiūros,</w:t>
            </w:r>
          </w:p>
          <w:p w14:paraId="5CC24979"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 leidžia naudoti aparatą įvairiose aplinkose,</w:t>
            </w:r>
          </w:p>
          <w:p w14:paraId="248987D7"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 pagerina paciento saugumą ir gydytojo darbo patogumą.</w:t>
            </w:r>
          </w:p>
          <w:p w14:paraId="4B2D17A0" w14:textId="77777777" w:rsidR="00875668" w:rsidRPr="00875668" w:rsidRDefault="00875668" w:rsidP="00875668">
            <w:pPr>
              <w:autoSpaceDE w:val="0"/>
              <w:autoSpaceDN w:val="0"/>
              <w:adjustRightInd w:val="0"/>
              <w:spacing w:line="259" w:lineRule="auto"/>
              <w:jc w:val="both"/>
              <w:rPr>
                <w:rFonts w:eastAsia="Times New Roman" w:cs="Times New Roman"/>
                <w:sz w:val="20"/>
                <w:szCs w:val="20"/>
                <w:lang w:eastAsia="lt-LT"/>
              </w:rPr>
            </w:pPr>
          </w:p>
          <w:p w14:paraId="484CC6CC" w14:textId="1BF02AC5" w:rsidR="00475D0F" w:rsidRPr="00FD1D7A" w:rsidRDefault="00875668" w:rsidP="00875668">
            <w:pPr>
              <w:autoSpaceDE w:val="0"/>
              <w:autoSpaceDN w:val="0"/>
              <w:adjustRightInd w:val="0"/>
              <w:spacing w:line="259" w:lineRule="auto"/>
              <w:jc w:val="both"/>
              <w:rPr>
                <w:rFonts w:eastAsia="Times New Roman" w:cs="Times New Roman"/>
                <w:sz w:val="20"/>
                <w:szCs w:val="20"/>
                <w:lang w:eastAsia="lt-LT"/>
              </w:rPr>
            </w:pPr>
            <w:r w:rsidRPr="00875668">
              <w:rPr>
                <w:rFonts w:eastAsia="Times New Roman" w:cs="Times New Roman"/>
                <w:sz w:val="20"/>
                <w:szCs w:val="20"/>
                <w:lang w:eastAsia="lt-LT"/>
              </w:rPr>
              <w:t xml:space="preserve"> Tuo tarpu vien elektriniu varikliu pagrįsta sistema yra ribotesnio funkcionalumo, labiau priklausoma nuo išorinių šaltinių ir mažiau tinkama universaliam veterinariniam naudojimui.</w:t>
            </w:r>
          </w:p>
          <w:p w14:paraId="21A7E54B" w14:textId="568376A5" w:rsidR="00EA2050" w:rsidRDefault="0077454C" w:rsidP="00C47738">
            <w:pPr>
              <w:pStyle w:val="WW-ListParagraph"/>
              <w:ind w:left="0"/>
              <w:rPr>
                <w:rFonts w:eastAsia="Times New Roman" w:cs="Times New Roman"/>
                <w:b/>
                <w:bCs/>
                <w:lang w:eastAsia="lt-LT"/>
              </w:rPr>
            </w:pPr>
            <w:r>
              <w:rPr>
                <w:rFonts w:ascii="Times New Roman" w:hAnsi="Times New Roman" w:cs="Times New Roman"/>
              </w:rPr>
              <w:t>1.7.</w:t>
            </w:r>
            <w:r w:rsidRPr="002660E8">
              <w:rPr>
                <w:rFonts w:eastAsia="Times New Roman" w:cs="Times New Roman"/>
                <w:b/>
                <w:bCs/>
                <w:highlight w:val="yellow"/>
                <w:lang w:eastAsia="lt-LT"/>
              </w:rPr>
              <w:t xml:space="preserve"> </w:t>
            </w:r>
            <w:proofErr w:type="spellStart"/>
            <w:r w:rsidRPr="002660E8">
              <w:rPr>
                <w:rFonts w:eastAsia="Times New Roman" w:cs="Times New Roman"/>
                <w:b/>
                <w:bCs/>
                <w:highlight w:val="yellow"/>
                <w:lang w:eastAsia="lt-LT"/>
              </w:rPr>
              <w:t>nutarė</w:t>
            </w:r>
            <w:proofErr w:type="spellEnd"/>
            <w:r w:rsidRPr="002660E8">
              <w:rPr>
                <w:rFonts w:eastAsia="Times New Roman" w:cs="Times New Roman"/>
                <w:b/>
                <w:bCs/>
                <w:highlight w:val="yellow"/>
                <w:lang w:eastAsia="lt-LT"/>
              </w:rPr>
              <w:t xml:space="preserve"> </w:t>
            </w:r>
            <w:proofErr w:type="spellStart"/>
            <w:r w:rsidR="00D777D4">
              <w:rPr>
                <w:rFonts w:eastAsia="Times New Roman" w:cs="Times New Roman"/>
                <w:b/>
                <w:bCs/>
                <w:highlight w:val="yellow"/>
                <w:lang w:eastAsia="lt-LT"/>
              </w:rPr>
              <w:t>ne</w:t>
            </w:r>
            <w:r w:rsidRPr="002660E8">
              <w:rPr>
                <w:rFonts w:eastAsia="Times New Roman" w:cs="Times New Roman"/>
                <w:b/>
                <w:bCs/>
                <w:highlight w:val="yellow"/>
                <w:lang w:eastAsia="lt-LT"/>
              </w:rPr>
              <w:t>tenkinti</w:t>
            </w:r>
            <w:proofErr w:type="spellEnd"/>
          </w:p>
          <w:p w14:paraId="132C3DFC" w14:textId="77777777" w:rsidR="00B954A1" w:rsidRDefault="00B954A1" w:rsidP="007A3F21">
            <w:pPr>
              <w:pStyle w:val="WW-ListParagraph"/>
              <w:ind w:left="0"/>
              <w:rPr>
                <w:rFonts w:eastAsia="Times New Roman" w:cs="Times New Roman"/>
                <w:b/>
                <w:bCs/>
                <w:lang w:eastAsia="lt-LT"/>
              </w:rPr>
            </w:pPr>
          </w:p>
          <w:p w14:paraId="060AE94C" w14:textId="12DCF806" w:rsidR="007A3F21" w:rsidRPr="007A3F21" w:rsidRDefault="007A3F21" w:rsidP="007A3F21">
            <w:pPr>
              <w:pStyle w:val="WW-ListParagraph"/>
              <w:ind w:left="0"/>
              <w:rPr>
                <w:rFonts w:eastAsia="Times New Roman" w:cs="Times New Roman"/>
                <w:lang w:eastAsia="lt-LT"/>
              </w:rPr>
            </w:pPr>
            <w:proofErr w:type="spellStart"/>
            <w:r w:rsidRPr="007A3F21">
              <w:rPr>
                <w:rFonts w:eastAsia="Times New Roman" w:cs="Times New Roman"/>
                <w:lang w:eastAsia="lt-LT"/>
              </w:rPr>
              <w:t>Perkančioji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organizacija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nesutinka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keisti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šio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parametro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nes</w:t>
            </w:r>
            <w:proofErr w:type="spellEnd"/>
            <w:r w:rsidRPr="007A3F21">
              <w:rPr>
                <w:rFonts w:eastAsia="Times New Roman" w:cs="Times New Roman"/>
                <w:lang w:eastAsia="lt-LT"/>
              </w:rPr>
              <w:t>:</w:t>
            </w:r>
          </w:p>
          <w:p w14:paraId="6BA4BC02" w14:textId="77777777" w:rsidR="007A3F21" w:rsidRPr="007A3F21" w:rsidRDefault="007A3F21" w:rsidP="007A3F21">
            <w:pPr>
              <w:pStyle w:val="WW-ListParagraph"/>
              <w:ind w:left="0"/>
              <w:rPr>
                <w:rFonts w:eastAsia="Times New Roman" w:cs="Times New Roman"/>
                <w:lang w:eastAsia="lt-LT"/>
              </w:rPr>
            </w:pPr>
            <w:r w:rsidRPr="007A3F21">
              <w:rPr>
                <w:rFonts w:eastAsia="Times New Roman" w:cs="Times New Roman"/>
                <w:lang w:eastAsia="lt-LT"/>
              </w:rPr>
              <w:lastRenderedPageBreak/>
              <w:t xml:space="preserve">1) </w:t>
            </w:r>
            <w:proofErr w:type="spellStart"/>
            <w:r w:rsidRPr="007A3F21">
              <w:rPr>
                <w:rFonts w:eastAsia="Times New Roman" w:cs="Times New Roman"/>
                <w:lang w:eastAsia="lt-LT"/>
              </w:rPr>
              <w:t>Situacijose</w:t>
            </w:r>
            <w:proofErr w:type="spellEnd"/>
            <w:r w:rsidRPr="007A3F21">
              <w:rPr>
                <w:rFonts w:eastAsia="Times New Roman" w:cs="Times New Roman"/>
                <w:lang w:eastAsia="lt-LT"/>
              </w:rPr>
              <w:t xml:space="preserve">, kai </w:t>
            </w:r>
            <w:proofErr w:type="spellStart"/>
            <w:r w:rsidRPr="007A3F21">
              <w:rPr>
                <w:rFonts w:eastAsia="Times New Roman" w:cs="Times New Roman"/>
                <w:lang w:eastAsia="lt-LT"/>
              </w:rPr>
              <w:t>gyvūno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kvėpavimas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sustoja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arba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reikia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greitai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užtikrinti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ventiliaciją</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pvz</w:t>
            </w:r>
            <w:proofErr w:type="spellEnd"/>
            <w:r w:rsidRPr="007A3F21">
              <w:rPr>
                <w:rFonts w:eastAsia="Times New Roman" w:cs="Times New Roman"/>
                <w:lang w:eastAsia="lt-LT"/>
              </w:rPr>
              <w:t xml:space="preserve">., po </w:t>
            </w:r>
            <w:proofErr w:type="spellStart"/>
            <w:r w:rsidRPr="007A3F21">
              <w:rPr>
                <w:rFonts w:eastAsia="Times New Roman" w:cs="Times New Roman"/>
                <w:lang w:eastAsia="lt-LT"/>
              </w:rPr>
              <w:t>vaistų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perdozavimo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kvėpavimo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takų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obstrukcijos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ar</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kritinio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slėgio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sumažėjimo</w:t>
            </w:r>
            <w:proofErr w:type="spellEnd"/>
            <w:r w:rsidRPr="007A3F21">
              <w:rPr>
                <w:rFonts w:eastAsia="Times New Roman" w:cs="Times New Roman"/>
                <w:lang w:eastAsia="lt-LT"/>
              </w:rPr>
              <w:t>)</w:t>
            </w:r>
          </w:p>
          <w:p w14:paraId="4D2C0E55" w14:textId="69207581" w:rsidR="007A3F21" w:rsidRPr="007A3F21" w:rsidRDefault="007A3F21" w:rsidP="007A3F21">
            <w:pPr>
              <w:pStyle w:val="WW-ListParagraph"/>
              <w:ind w:left="0"/>
              <w:rPr>
                <w:rFonts w:eastAsia="Times New Roman" w:cs="Times New Roman"/>
                <w:lang w:eastAsia="lt-LT"/>
              </w:rPr>
            </w:pPr>
            <w:proofErr w:type="spellStart"/>
            <w:r w:rsidRPr="007A3F21">
              <w:rPr>
                <w:rFonts w:eastAsia="Times New Roman" w:cs="Times New Roman"/>
                <w:lang w:eastAsia="lt-LT"/>
              </w:rPr>
              <w:t>reikalingas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aukštas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momentinis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srautas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kad</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būtų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greitai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užpildyti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plaučiai</w:t>
            </w:r>
            <w:proofErr w:type="spellEnd"/>
            <w:r w:rsidRPr="007A3F21">
              <w:rPr>
                <w:rFonts w:eastAsia="Times New Roman" w:cs="Times New Roman"/>
                <w:lang w:eastAsia="lt-LT"/>
              </w:rPr>
              <w:t xml:space="preserve">. 25 l/min </w:t>
            </w:r>
            <w:proofErr w:type="spellStart"/>
            <w:r w:rsidRPr="007A3F21">
              <w:rPr>
                <w:rFonts w:eastAsia="Times New Roman" w:cs="Times New Roman"/>
                <w:lang w:eastAsia="lt-LT"/>
              </w:rPr>
              <w:t>dažnai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nepakanka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kritinėms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intervencijoms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ypač</w:t>
            </w:r>
            <w:proofErr w:type="spellEnd"/>
            <w:r w:rsidRPr="007A3F21">
              <w:rPr>
                <w:rFonts w:eastAsia="Times New Roman" w:cs="Times New Roman"/>
                <w:lang w:eastAsia="lt-LT"/>
              </w:rPr>
              <w:t xml:space="preserve"> su </w:t>
            </w:r>
            <w:proofErr w:type="spellStart"/>
            <w:r w:rsidRPr="007A3F21">
              <w:rPr>
                <w:rFonts w:eastAsia="Times New Roman" w:cs="Times New Roman"/>
                <w:lang w:eastAsia="lt-LT"/>
              </w:rPr>
              <w:t>didesnio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svorio</w:t>
            </w:r>
            <w:proofErr w:type="spellEnd"/>
            <w:r w:rsidRPr="007A3F21">
              <w:rPr>
                <w:rFonts w:eastAsia="Times New Roman" w:cs="Times New Roman"/>
                <w:lang w:eastAsia="lt-LT"/>
              </w:rPr>
              <w:t xml:space="preserve"> gyvūnais (</w:t>
            </w:r>
            <w:proofErr w:type="spellStart"/>
            <w:r w:rsidRPr="007A3F21">
              <w:rPr>
                <w:rFonts w:eastAsia="Times New Roman" w:cs="Times New Roman"/>
                <w:lang w:eastAsia="lt-LT"/>
              </w:rPr>
              <w:t>pvz</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stambiais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šunimis</w:t>
            </w:r>
            <w:proofErr w:type="spellEnd"/>
            <w:r w:rsidRPr="007A3F21">
              <w:rPr>
                <w:rFonts w:eastAsia="Times New Roman" w:cs="Times New Roman"/>
                <w:lang w:eastAsia="lt-LT"/>
              </w:rPr>
              <w:t>).</w:t>
            </w:r>
          </w:p>
          <w:p w14:paraId="2E2EA7B3" w14:textId="77777777" w:rsidR="007A3F21" w:rsidRPr="007A3F21" w:rsidRDefault="007A3F21" w:rsidP="007A3F21">
            <w:pPr>
              <w:pStyle w:val="WW-ListParagraph"/>
              <w:ind w:left="0"/>
              <w:rPr>
                <w:rFonts w:eastAsia="Times New Roman" w:cs="Times New Roman"/>
                <w:lang w:eastAsia="lt-LT"/>
              </w:rPr>
            </w:pPr>
            <w:r w:rsidRPr="007A3F21">
              <w:rPr>
                <w:rFonts w:eastAsia="Times New Roman" w:cs="Times New Roman"/>
                <w:lang w:eastAsia="lt-LT"/>
              </w:rPr>
              <w:t xml:space="preserve">2. </w:t>
            </w:r>
            <w:proofErr w:type="spellStart"/>
            <w:r w:rsidRPr="007A3F21">
              <w:rPr>
                <w:rFonts w:eastAsia="Times New Roman" w:cs="Times New Roman"/>
                <w:lang w:eastAsia="lt-LT"/>
              </w:rPr>
              <w:t>Ventiliacija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didesniems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gyvūnams</w:t>
            </w:r>
            <w:proofErr w:type="spellEnd"/>
          </w:p>
          <w:p w14:paraId="4EE4492E" w14:textId="77777777" w:rsidR="007A3F21" w:rsidRPr="007A3F21" w:rsidRDefault="007A3F21" w:rsidP="007A3F21">
            <w:pPr>
              <w:pStyle w:val="WW-ListParagraph"/>
              <w:ind w:left="-103" w:firstLine="823"/>
              <w:rPr>
                <w:rFonts w:eastAsia="Times New Roman" w:cs="Times New Roman"/>
                <w:lang w:eastAsia="lt-LT"/>
              </w:rPr>
            </w:pPr>
            <w:proofErr w:type="spellStart"/>
            <w:r w:rsidRPr="007A3F21">
              <w:rPr>
                <w:rFonts w:eastAsia="Times New Roman" w:cs="Times New Roman"/>
                <w:lang w:eastAsia="lt-LT"/>
              </w:rPr>
              <w:t>Veterinarinė</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praktika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apima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plataus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svorio</w:t>
            </w:r>
            <w:proofErr w:type="spellEnd"/>
            <w:r w:rsidRPr="007A3F21">
              <w:rPr>
                <w:rFonts w:eastAsia="Times New Roman" w:cs="Times New Roman"/>
                <w:lang w:eastAsia="lt-LT"/>
              </w:rPr>
              <w:t xml:space="preserve"> ir </w:t>
            </w:r>
            <w:proofErr w:type="spellStart"/>
            <w:r w:rsidRPr="007A3F21">
              <w:rPr>
                <w:rFonts w:eastAsia="Times New Roman" w:cs="Times New Roman"/>
                <w:lang w:eastAsia="lt-LT"/>
              </w:rPr>
              <w:t>dydžio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spektro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pacientus</w:t>
            </w:r>
            <w:proofErr w:type="spellEnd"/>
            <w:r w:rsidRPr="007A3F21">
              <w:rPr>
                <w:rFonts w:eastAsia="Times New Roman" w:cs="Times New Roman"/>
                <w:lang w:eastAsia="lt-LT"/>
              </w:rPr>
              <w:t xml:space="preserve"> – </w:t>
            </w:r>
            <w:proofErr w:type="spellStart"/>
            <w:r w:rsidRPr="007A3F21">
              <w:rPr>
                <w:rFonts w:eastAsia="Times New Roman" w:cs="Times New Roman"/>
                <w:lang w:eastAsia="lt-LT"/>
              </w:rPr>
              <w:t>nuo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kačių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iki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stambių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veislių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šunų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pvz</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dogų</w:t>
            </w:r>
            <w:proofErr w:type="spellEnd"/>
            <w:r w:rsidRPr="007A3F21">
              <w:rPr>
                <w:rFonts w:eastAsia="Times New Roman" w:cs="Times New Roman"/>
                <w:lang w:eastAsia="lt-LT"/>
              </w:rPr>
              <w:t xml:space="preserve"> ar </w:t>
            </w:r>
            <w:proofErr w:type="spellStart"/>
            <w:r w:rsidRPr="007A3F21">
              <w:rPr>
                <w:rFonts w:eastAsia="Times New Roman" w:cs="Times New Roman"/>
                <w:lang w:eastAsia="lt-LT"/>
              </w:rPr>
              <w:t>labradorų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Pastariesiems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ventiliuoti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gali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prireikti</w:t>
            </w:r>
            <w:proofErr w:type="spellEnd"/>
            <w:r w:rsidRPr="007A3F21">
              <w:rPr>
                <w:rFonts w:eastAsia="Times New Roman" w:cs="Times New Roman"/>
                <w:lang w:eastAsia="lt-LT"/>
              </w:rPr>
              <w:t>:</w:t>
            </w:r>
          </w:p>
          <w:p w14:paraId="26D84AAC" w14:textId="77777777" w:rsidR="007A3F21" w:rsidRPr="007A3F21" w:rsidRDefault="007A3F21" w:rsidP="007A3F21">
            <w:pPr>
              <w:pStyle w:val="WW-ListParagraph"/>
              <w:ind w:left="-103" w:firstLine="823"/>
              <w:rPr>
                <w:rFonts w:eastAsia="Times New Roman" w:cs="Times New Roman"/>
                <w:lang w:eastAsia="lt-LT"/>
              </w:rPr>
            </w:pPr>
            <w:r w:rsidRPr="007A3F21">
              <w:rPr>
                <w:rFonts w:eastAsia="Times New Roman" w:cs="Times New Roman"/>
                <w:lang w:eastAsia="lt-LT"/>
              </w:rPr>
              <w:t xml:space="preserve">- 1 l </w:t>
            </w:r>
            <w:proofErr w:type="spellStart"/>
            <w:r w:rsidRPr="007A3F21">
              <w:rPr>
                <w:rFonts w:eastAsia="Times New Roman" w:cs="Times New Roman"/>
                <w:lang w:eastAsia="lt-LT"/>
              </w:rPr>
              <w:t>kvėpavimo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tūrio</w:t>
            </w:r>
            <w:proofErr w:type="spellEnd"/>
            <w:r w:rsidRPr="007A3F21">
              <w:rPr>
                <w:rFonts w:eastAsia="Times New Roman" w:cs="Times New Roman"/>
                <w:lang w:eastAsia="lt-LT"/>
              </w:rPr>
              <w:t>,</w:t>
            </w:r>
          </w:p>
          <w:p w14:paraId="12D4FB32" w14:textId="07801898" w:rsidR="007A3F21" w:rsidRPr="007A3F21" w:rsidRDefault="007A3F21" w:rsidP="007A3F21">
            <w:pPr>
              <w:pStyle w:val="WW-ListParagraph"/>
              <w:ind w:left="-103" w:firstLine="823"/>
              <w:rPr>
                <w:rFonts w:eastAsia="Times New Roman" w:cs="Times New Roman"/>
                <w:lang w:eastAsia="lt-LT"/>
              </w:rPr>
            </w:pPr>
            <w:r w:rsidRPr="007A3F21">
              <w:rPr>
                <w:rFonts w:eastAsia="Times New Roman" w:cs="Times New Roman"/>
                <w:lang w:eastAsia="lt-LT"/>
              </w:rPr>
              <w:t xml:space="preserve">- 15–25 </w:t>
            </w:r>
            <w:proofErr w:type="spellStart"/>
            <w:r w:rsidRPr="007A3F21">
              <w:rPr>
                <w:rFonts w:eastAsia="Times New Roman" w:cs="Times New Roman"/>
                <w:lang w:eastAsia="lt-LT"/>
              </w:rPr>
              <w:t>kvėpavimų</w:t>
            </w:r>
            <w:proofErr w:type="spellEnd"/>
            <w:r w:rsidRPr="007A3F21">
              <w:rPr>
                <w:rFonts w:eastAsia="Times New Roman" w:cs="Times New Roman"/>
                <w:lang w:eastAsia="lt-LT"/>
              </w:rPr>
              <w:t xml:space="preserve"> per </w:t>
            </w:r>
            <w:proofErr w:type="spellStart"/>
            <w:r w:rsidRPr="007A3F21">
              <w:rPr>
                <w:rFonts w:eastAsia="Times New Roman" w:cs="Times New Roman"/>
                <w:lang w:eastAsia="lt-LT"/>
              </w:rPr>
              <w:t>minutę</w:t>
            </w:r>
            <w:proofErr w:type="spellEnd"/>
            <w:r w:rsidRPr="007A3F21">
              <w:rPr>
                <w:rFonts w:eastAsia="Times New Roman" w:cs="Times New Roman"/>
                <w:lang w:eastAsia="lt-LT"/>
              </w:rPr>
              <w:t>.</w:t>
            </w:r>
          </w:p>
          <w:p w14:paraId="0FB5789F" w14:textId="77777777" w:rsidR="007A3F21" w:rsidRPr="007A3F21" w:rsidRDefault="007A3F21" w:rsidP="007A3F21">
            <w:pPr>
              <w:pStyle w:val="WW-ListParagraph"/>
              <w:ind w:left="-103"/>
              <w:rPr>
                <w:rFonts w:eastAsia="Times New Roman" w:cs="Times New Roman"/>
                <w:lang w:eastAsia="lt-LT"/>
              </w:rPr>
            </w:pPr>
            <w:r w:rsidRPr="007A3F21">
              <w:rPr>
                <w:rFonts w:eastAsia="Times New Roman" w:cs="Times New Roman"/>
                <w:lang w:eastAsia="lt-LT"/>
              </w:rPr>
              <w:t xml:space="preserve">Tam </w:t>
            </w:r>
            <w:proofErr w:type="spellStart"/>
            <w:r w:rsidRPr="007A3F21">
              <w:rPr>
                <w:rFonts w:eastAsia="Times New Roman" w:cs="Times New Roman"/>
                <w:lang w:eastAsia="lt-LT"/>
              </w:rPr>
              <w:t>reikalingas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momentinis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srautas</w:t>
            </w:r>
            <w:proofErr w:type="spellEnd"/>
            <w:r w:rsidRPr="007A3F21">
              <w:rPr>
                <w:rFonts w:eastAsia="Times New Roman" w:cs="Times New Roman"/>
                <w:lang w:eastAsia="lt-LT"/>
              </w:rPr>
              <w:t xml:space="preserve"> &gt;80–100 l/min, </w:t>
            </w:r>
            <w:proofErr w:type="spellStart"/>
            <w:r w:rsidRPr="007A3F21">
              <w:rPr>
                <w:rFonts w:eastAsia="Times New Roman" w:cs="Times New Roman"/>
                <w:lang w:eastAsia="lt-LT"/>
              </w:rPr>
              <w:t>kitaip</w:t>
            </w:r>
            <w:proofErr w:type="spellEnd"/>
            <w:r w:rsidRPr="007A3F21">
              <w:rPr>
                <w:rFonts w:eastAsia="Times New Roman" w:cs="Times New Roman"/>
                <w:lang w:eastAsia="lt-LT"/>
              </w:rPr>
              <w:t>:</w:t>
            </w:r>
          </w:p>
          <w:p w14:paraId="3FE11BDE" w14:textId="77777777" w:rsidR="007A3F21" w:rsidRPr="007A3F21" w:rsidRDefault="007A3F21" w:rsidP="007A3F21">
            <w:pPr>
              <w:pStyle w:val="WW-ListParagraph"/>
              <w:ind w:left="-103" w:firstLine="823"/>
              <w:rPr>
                <w:rFonts w:eastAsia="Times New Roman" w:cs="Times New Roman"/>
                <w:lang w:eastAsia="lt-LT"/>
              </w:rPr>
            </w:pPr>
            <w:r w:rsidRPr="007A3F21">
              <w:rPr>
                <w:rFonts w:eastAsia="Times New Roman" w:cs="Times New Roman"/>
                <w:lang w:eastAsia="lt-LT"/>
              </w:rPr>
              <w:t xml:space="preserve">- </w:t>
            </w:r>
            <w:proofErr w:type="spellStart"/>
            <w:r w:rsidRPr="007A3F21">
              <w:rPr>
                <w:rFonts w:eastAsia="Times New Roman" w:cs="Times New Roman"/>
                <w:lang w:eastAsia="lt-LT"/>
              </w:rPr>
              <w:t>sumažėja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įkvėpimo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laiko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kontrolė</w:t>
            </w:r>
            <w:proofErr w:type="spellEnd"/>
            <w:r w:rsidRPr="007A3F21">
              <w:rPr>
                <w:rFonts w:eastAsia="Times New Roman" w:cs="Times New Roman"/>
                <w:lang w:eastAsia="lt-LT"/>
              </w:rPr>
              <w:t>,</w:t>
            </w:r>
          </w:p>
          <w:p w14:paraId="4EC87FB0" w14:textId="0438C9CA" w:rsidR="007A3F21" w:rsidRPr="007A3F21" w:rsidRDefault="007A3F21" w:rsidP="007A3F21">
            <w:pPr>
              <w:pStyle w:val="WW-ListParagraph"/>
              <w:ind w:left="-103" w:firstLine="823"/>
              <w:rPr>
                <w:rFonts w:eastAsia="Times New Roman" w:cs="Times New Roman"/>
                <w:lang w:eastAsia="lt-LT"/>
              </w:rPr>
            </w:pPr>
            <w:r w:rsidRPr="007A3F21">
              <w:rPr>
                <w:rFonts w:eastAsia="Times New Roman" w:cs="Times New Roman"/>
                <w:lang w:eastAsia="lt-LT"/>
              </w:rPr>
              <w:t xml:space="preserve">- </w:t>
            </w:r>
            <w:proofErr w:type="spellStart"/>
            <w:r w:rsidRPr="007A3F21">
              <w:rPr>
                <w:rFonts w:eastAsia="Times New Roman" w:cs="Times New Roman"/>
                <w:lang w:eastAsia="lt-LT"/>
              </w:rPr>
              <w:t>atsiranda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dujų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trūkumo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rizika</w:t>
            </w:r>
            <w:proofErr w:type="spellEnd"/>
            <w:r w:rsidRPr="007A3F21">
              <w:rPr>
                <w:rFonts w:eastAsia="Times New Roman" w:cs="Times New Roman"/>
                <w:lang w:eastAsia="lt-LT"/>
              </w:rPr>
              <w:t xml:space="preserve"> ir </w:t>
            </w:r>
            <w:proofErr w:type="spellStart"/>
            <w:r w:rsidRPr="007A3F21">
              <w:rPr>
                <w:rFonts w:eastAsia="Times New Roman" w:cs="Times New Roman"/>
                <w:lang w:eastAsia="lt-LT"/>
              </w:rPr>
              <w:t>nepilna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ventiliacija</w:t>
            </w:r>
            <w:proofErr w:type="spellEnd"/>
            <w:r w:rsidRPr="007A3F21">
              <w:rPr>
                <w:rFonts w:eastAsia="Times New Roman" w:cs="Times New Roman"/>
                <w:lang w:eastAsia="lt-LT"/>
              </w:rPr>
              <w:t>.</w:t>
            </w:r>
          </w:p>
          <w:p w14:paraId="7CD766AA" w14:textId="77777777" w:rsidR="007A3F21" w:rsidRPr="007A3F21" w:rsidRDefault="007A3F21" w:rsidP="007A3F21">
            <w:pPr>
              <w:pStyle w:val="WW-ListParagraph"/>
              <w:ind w:left="-103"/>
              <w:rPr>
                <w:rFonts w:eastAsia="Times New Roman" w:cs="Times New Roman"/>
                <w:lang w:eastAsia="lt-LT"/>
              </w:rPr>
            </w:pPr>
            <w:r w:rsidRPr="007A3F21">
              <w:rPr>
                <w:rFonts w:eastAsia="Times New Roman" w:cs="Times New Roman"/>
                <w:lang w:eastAsia="lt-LT"/>
              </w:rPr>
              <w:t xml:space="preserve">3. </w:t>
            </w:r>
            <w:proofErr w:type="spellStart"/>
            <w:r w:rsidRPr="007A3F21">
              <w:rPr>
                <w:rFonts w:eastAsia="Times New Roman" w:cs="Times New Roman"/>
                <w:lang w:eastAsia="lt-LT"/>
              </w:rPr>
              <w:t>Palaikymas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greito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deguonies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tiekimo</w:t>
            </w:r>
            <w:proofErr w:type="spellEnd"/>
            <w:r w:rsidRPr="007A3F21">
              <w:rPr>
                <w:rFonts w:eastAsia="Times New Roman" w:cs="Times New Roman"/>
                <w:lang w:eastAsia="lt-LT"/>
              </w:rPr>
              <w:t xml:space="preserve"> (flush) </w:t>
            </w:r>
            <w:proofErr w:type="spellStart"/>
            <w:r w:rsidRPr="007A3F21">
              <w:rPr>
                <w:rFonts w:eastAsia="Times New Roman" w:cs="Times New Roman"/>
                <w:lang w:eastAsia="lt-LT"/>
              </w:rPr>
              <w:t>funkcijai</w:t>
            </w:r>
            <w:proofErr w:type="spellEnd"/>
          </w:p>
          <w:p w14:paraId="6E8A7EE4" w14:textId="77777777" w:rsidR="007A3F21" w:rsidRPr="007A3F21" w:rsidRDefault="007A3F21" w:rsidP="007A3F21">
            <w:pPr>
              <w:pStyle w:val="WW-ListParagraph"/>
              <w:ind w:left="-103" w:firstLine="823"/>
              <w:rPr>
                <w:rFonts w:eastAsia="Times New Roman" w:cs="Times New Roman"/>
                <w:lang w:eastAsia="lt-LT"/>
              </w:rPr>
            </w:pPr>
            <w:proofErr w:type="spellStart"/>
            <w:r w:rsidRPr="007A3F21">
              <w:rPr>
                <w:rFonts w:eastAsia="Times New Roman" w:cs="Times New Roman"/>
                <w:lang w:eastAsia="lt-LT"/>
              </w:rPr>
              <w:t>Standartinis</w:t>
            </w:r>
            <w:proofErr w:type="spellEnd"/>
            <w:r w:rsidRPr="007A3F21">
              <w:rPr>
                <w:rFonts w:eastAsia="Times New Roman" w:cs="Times New Roman"/>
                <w:lang w:eastAsia="lt-LT"/>
              </w:rPr>
              <w:t xml:space="preserve"> „flush“ </w:t>
            </w:r>
            <w:proofErr w:type="spellStart"/>
            <w:r w:rsidRPr="007A3F21">
              <w:rPr>
                <w:rFonts w:eastAsia="Times New Roman" w:cs="Times New Roman"/>
                <w:lang w:eastAsia="lt-LT"/>
              </w:rPr>
              <w:t>arba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greito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deguonies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tiekimo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mygtukas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naudojamas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plaučių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perpūtimui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greitam</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indukcinių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dujų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pašalinimui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reikalauja</w:t>
            </w:r>
            <w:proofErr w:type="spellEnd"/>
            <w:r w:rsidRPr="007A3F21">
              <w:rPr>
                <w:rFonts w:eastAsia="Times New Roman" w:cs="Times New Roman"/>
                <w:lang w:eastAsia="lt-LT"/>
              </w:rPr>
              <w:t>:</w:t>
            </w:r>
          </w:p>
          <w:p w14:paraId="06419E12" w14:textId="48049D57" w:rsidR="007A3F21" w:rsidRPr="007A3F21" w:rsidRDefault="007A3F21" w:rsidP="007A3F21">
            <w:pPr>
              <w:pStyle w:val="WW-ListParagraph"/>
              <w:ind w:left="-103" w:firstLine="823"/>
              <w:rPr>
                <w:rFonts w:eastAsia="Times New Roman" w:cs="Times New Roman"/>
                <w:lang w:eastAsia="lt-LT"/>
              </w:rPr>
            </w:pPr>
            <w:r w:rsidRPr="007A3F21">
              <w:rPr>
                <w:rFonts w:eastAsia="Times New Roman" w:cs="Times New Roman"/>
                <w:lang w:eastAsia="lt-LT"/>
              </w:rPr>
              <w:t xml:space="preserve">- </w:t>
            </w:r>
            <w:proofErr w:type="spellStart"/>
            <w:r w:rsidRPr="007A3F21">
              <w:rPr>
                <w:rFonts w:eastAsia="Times New Roman" w:cs="Times New Roman"/>
                <w:lang w:eastAsia="lt-LT"/>
              </w:rPr>
              <w:t>srauto</w:t>
            </w:r>
            <w:proofErr w:type="spellEnd"/>
            <w:r w:rsidRPr="007A3F21">
              <w:rPr>
                <w:rFonts w:eastAsia="Times New Roman" w:cs="Times New Roman"/>
                <w:lang w:eastAsia="lt-LT"/>
              </w:rPr>
              <w:t xml:space="preserve"> bent 35–75 l/min, o </w:t>
            </w:r>
            <w:proofErr w:type="spellStart"/>
            <w:r w:rsidRPr="007A3F21">
              <w:rPr>
                <w:rFonts w:eastAsia="Times New Roman" w:cs="Times New Roman"/>
                <w:lang w:eastAsia="lt-LT"/>
              </w:rPr>
              <w:t>idealiai</w:t>
            </w:r>
            <w:proofErr w:type="spellEnd"/>
            <w:r w:rsidRPr="007A3F21">
              <w:rPr>
                <w:rFonts w:eastAsia="Times New Roman" w:cs="Times New Roman"/>
                <w:lang w:eastAsia="lt-LT"/>
              </w:rPr>
              <w:t xml:space="preserve"> – </w:t>
            </w:r>
            <w:proofErr w:type="spellStart"/>
            <w:r w:rsidRPr="007A3F21">
              <w:rPr>
                <w:rFonts w:eastAsia="Times New Roman" w:cs="Times New Roman"/>
                <w:lang w:eastAsia="lt-LT"/>
              </w:rPr>
              <w:t>iki</w:t>
            </w:r>
            <w:proofErr w:type="spellEnd"/>
            <w:r w:rsidRPr="007A3F21">
              <w:rPr>
                <w:rFonts w:eastAsia="Times New Roman" w:cs="Times New Roman"/>
                <w:lang w:eastAsia="lt-LT"/>
              </w:rPr>
              <w:t xml:space="preserve"> 100 l/min.</w:t>
            </w:r>
          </w:p>
          <w:p w14:paraId="78BA872E" w14:textId="39CE8EBD" w:rsidR="007A3F21" w:rsidRPr="007A3F21" w:rsidRDefault="007A3F21" w:rsidP="007A3F21">
            <w:pPr>
              <w:pStyle w:val="WW-ListParagraph"/>
              <w:ind w:left="-103"/>
              <w:rPr>
                <w:rFonts w:eastAsia="Times New Roman" w:cs="Times New Roman"/>
                <w:lang w:eastAsia="lt-LT"/>
              </w:rPr>
            </w:pPr>
            <w:proofErr w:type="spellStart"/>
            <w:r w:rsidRPr="007A3F21">
              <w:rPr>
                <w:rFonts w:eastAsia="Times New Roman" w:cs="Times New Roman"/>
                <w:lang w:eastAsia="lt-LT"/>
              </w:rPr>
              <w:t>Jeigu</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maksimalus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srautas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tėra</w:t>
            </w:r>
            <w:proofErr w:type="spellEnd"/>
            <w:r w:rsidRPr="007A3F21">
              <w:rPr>
                <w:rFonts w:eastAsia="Times New Roman" w:cs="Times New Roman"/>
                <w:lang w:eastAsia="lt-LT"/>
              </w:rPr>
              <w:t xml:space="preserve"> 25 l/min flush </w:t>
            </w:r>
            <w:proofErr w:type="spellStart"/>
            <w:r w:rsidRPr="007A3F21">
              <w:rPr>
                <w:rFonts w:eastAsia="Times New Roman" w:cs="Times New Roman"/>
                <w:lang w:eastAsia="lt-LT"/>
              </w:rPr>
              <w:t>funkcija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praktiškai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neveiksminga</w:t>
            </w:r>
            <w:proofErr w:type="spellEnd"/>
            <w:r w:rsidRPr="007A3F21">
              <w:rPr>
                <w:rFonts w:eastAsia="Times New Roman" w:cs="Times New Roman"/>
                <w:lang w:eastAsia="lt-LT"/>
              </w:rPr>
              <w:t>.</w:t>
            </w:r>
          </w:p>
          <w:p w14:paraId="1B3EB9C4" w14:textId="7A2C128D" w:rsidR="007A3F21" w:rsidRPr="007A3F21" w:rsidRDefault="007A3F21" w:rsidP="007A3F21">
            <w:pPr>
              <w:pStyle w:val="WW-ListParagraph"/>
              <w:ind w:left="-103"/>
              <w:rPr>
                <w:rFonts w:eastAsia="Times New Roman" w:cs="Times New Roman"/>
                <w:lang w:eastAsia="lt-LT"/>
              </w:rPr>
            </w:pPr>
            <w:proofErr w:type="spellStart"/>
            <w:r w:rsidRPr="007A3F21">
              <w:rPr>
                <w:rFonts w:eastAsia="Times New Roman" w:cs="Times New Roman"/>
                <w:lang w:eastAsia="lt-LT"/>
              </w:rPr>
              <w:t>Siūlomas</w:t>
            </w:r>
            <w:proofErr w:type="spellEnd"/>
            <w:r w:rsidRPr="007A3F21">
              <w:rPr>
                <w:rFonts w:eastAsia="Times New Roman" w:cs="Times New Roman"/>
                <w:lang w:eastAsia="lt-LT"/>
              </w:rPr>
              <w:t xml:space="preserve"> 25 l/min </w:t>
            </w:r>
            <w:proofErr w:type="spellStart"/>
            <w:r w:rsidRPr="007A3F21">
              <w:rPr>
                <w:rFonts w:eastAsia="Times New Roman" w:cs="Times New Roman"/>
                <w:lang w:eastAsia="lt-LT"/>
              </w:rPr>
              <w:t>lygis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yra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būdingas</w:t>
            </w:r>
            <w:proofErr w:type="spellEnd"/>
            <w:r w:rsidRPr="007A3F21">
              <w:rPr>
                <w:rFonts w:eastAsia="Times New Roman" w:cs="Times New Roman"/>
                <w:lang w:eastAsia="lt-LT"/>
              </w:rPr>
              <w:t xml:space="preserve"> tik </w:t>
            </w:r>
            <w:proofErr w:type="spellStart"/>
            <w:r w:rsidRPr="007A3F21">
              <w:rPr>
                <w:rFonts w:eastAsia="Times New Roman" w:cs="Times New Roman"/>
                <w:lang w:eastAsia="lt-LT"/>
              </w:rPr>
              <w:t>minimalios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konfigūracijos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arba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mobiliems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aparatams</w:t>
            </w:r>
            <w:proofErr w:type="spellEnd"/>
            <w:r w:rsidRPr="007A3F21">
              <w:rPr>
                <w:rFonts w:eastAsia="Times New Roman" w:cs="Times New Roman"/>
                <w:lang w:eastAsia="lt-LT"/>
              </w:rPr>
              <w:t xml:space="preserve"> ir </w:t>
            </w:r>
            <w:proofErr w:type="spellStart"/>
            <w:r w:rsidRPr="007A3F21">
              <w:rPr>
                <w:rFonts w:eastAsia="Times New Roman" w:cs="Times New Roman"/>
                <w:lang w:eastAsia="lt-LT"/>
              </w:rPr>
              <w:t>nėra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tinkamas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universaliai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klinikai</w:t>
            </w:r>
            <w:proofErr w:type="spellEnd"/>
            <w:r w:rsidRPr="007A3F21">
              <w:rPr>
                <w:rFonts w:eastAsia="Times New Roman" w:cs="Times New Roman"/>
                <w:lang w:eastAsia="lt-LT"/>
              </w:rPr>
              <w:t>.</w:t>
            </w:r>
          </w:p>
          <w:p w14:paraId="5069461B" w14:textId="77777777" w:rsidR="007A3F21" w:rsidRPr="007A3F21" w:rsidRDefault="007A3F21" w:rsidP="007A3F21">
            <w:pPr>
              <w:pStyle w:val="WW-ListParagraph"/>
              <w:ind w:left="-103"/>
              <w:rPr>
                <w:rFonts w:eastAsia="Times New Roman" w:cs="Times New Roman"/>
                <w:lang w:eastAsia="lt-LT"/>
              </w:rPr>
            </w:pPr>
            <w:proofErr w:type="spellStart"/>
            <w:r w:rsidRPr="007A3F21">
              <w:rPr>
                <w:rFonts w:eastAsia="Times New Roman" w:cs="Times New Roman"/>
                <w:lang w:eastAsia="lt-LT"/>
              </w:rPr>
              <w:t>Reikalavimas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kad</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didžiausias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dujų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srautas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būtų</w:t>
            </w:r>
            <w:proofErr w:type="spellEnd"/>
            <w:r w:rsidRPr="007A3F21">
              <w:rPr>
                <w:rFonts w:eastAsia="Times New Roman" w:cs="Times New Roman"/>
                <w:lang w:eastAsia="lt-LT"/>
              </w:rPr>
              <w:t xml:space="preserve"> ne </w:t>
            </w:r>
            <w:proofErr w:type="spellStart"/>
            <w:r w:rsidRPr="007A3F21">
              <w:rPr>
                <w:rFonts w:eastAsia="Times New Roman" w:cs="Times New Roman"/>
                <w:lang w:eastAsia="lt-LT"/>
              </w:rPr>
              <w:t>mažesnis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kaip</w:t>
            </w:r>
            <w:proofErr w:type="spellEnd"/>
            <w:r w:rsidRPr="007A3F21">
              <w:rPr>
                <w:rFonts w:eastAsia="Times New Roman" w:cs="Times New Roman"/>
                <w:lang w:eastAsia="lt-LT"/>
              </w:rPr>
              <w:t xml:space="preserve"> 100 l/min, </w:t>
            </w:r>
            <w:proofErr w:type="spellStart"/>
            <w:r w:rsidRPr="007A3F21">
              <w:rPr>
                <w:rFonts w:eastAsia="Times New Roman" w:cs="Times New Roman"/>
                <w:lang w:eastAsia="lt-LT"/>
              </w:rPr>
              <w:t>yra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pagrįstas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klinikiniais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saugumo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universalumo</w:t>
            </w:r>
            <w:proofErr w:type="spellEnd"/>
            <w:r w:rsidRPr="007A3F21">
              <w:rPr>
                <w:rFonts w:eastAsia="Times New Roman" w:cs="Times New Roman"/>
                <w:lang w:eastAsia="lt-LT"/>
              </w:rPr>
              <w:t xml:space="preserve"> ir </w:t>
            </w:r>
            <w:proofErr w:type="spellStart"/>
            <w:r w:rsidRPr="007A3F21">
              <w:rPr>
                <w:rFonts w:eastAsia="Times New Roman" w:cs="Times New Roman"/>
                <w:lang w:eastAsia="lt-LT"/>
              </w:rPr>
              <w:t>profesionalaus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naudojimo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principais</w:t>
            </w:r>
            <w:proofErr w:type="spellEnd"/>
            <w:r w:rsidRPr="007A3F21">
              <w:rPr>
                <w:rFonts w:eastAsia="Times New Roman" w:cs="Times New Roman"/>
                <w:lang w:eastAsia="lt-LT"/>
              </w:rPr>
              <w:t xml:space="preserve">. 25 l/min </w:t>
            </w:r>
            <w:proofErr w:type="spellStart"/>
            <w:r w:rsidRPr="007A3F21">
              <w:rPr>
                <w:rFonts w:eastAsia="Times New Roman" w:cs="Times New Roman"/>
                <w:lang w:eastAsia="lt-LT"/>
              </w:rPr>
              <w:t>srautas</w:t>
            </w:r>
            <w:proofErr w:type="spellEnd"/>
            <w:r w:rsidRPr="007A3F21">
              <w:rPr>
                <w:rFonts w:eastAsia="Times New Roman" w:cs="Times New Roman"/>
                <w:lang w:eastAsia="lt-LT"/>
              </w:rPr>
              <w:t>:</w:t>
            </w:r>
          </w:p>
          <w:p w14:paraId="71B35299" w14:textId="77777777" w:rsidR="007A3F21" w:rsidRPr="007A3F21" w:rsidRDefault="007A3F21" w:rsidP="007A3F21">
            <w:pPr>
              <w:pStyle w:val="WW-ListParagraph"/>
              <w:ind w:left="-103" w:firstLine="823"/>
              <w:rPr>
                <w:rFonts w:eastAsia="Times New Roman" w:cs="Times New Roman"/>
                <w:lang w:eastAsia="lt-LT"/>
              </w:rPr>
            </w:pPr>
            <w:r w:rsidRPr="007A3F21">
              <w:rPr>
                <w:rFonts w:eastAsia="Times New Roman" w:cs="Times New Roman"/>
                <w:lang w:eastAsia="lt-LT"/>
              </w:rPr>
              <w:t xml:space="preserve">- </w:t>
            </w:r>
            <w:proofErr w:type="spellStart"/>
            <w:r w:rsidRPr="007A3F21">
              <w:rPr>
                <w:rFonts w:eastAsia="Times New Roman" w:cs="Times New Roman"/>
                <w:lang w:eastAsia="lt-LT"/>
              </w:rPr>
              <w:t>riboja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gydytojo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veiksmus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kritinėse</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situacijose</w:t>
            </w:r>
            <w:proofErr w:type="spellEnd"/>
            <w:r w:rsidRPr="007A3F21">
              <w:rPr>
                <w:rFonts w:eastAsia="Times New Roman" w:cs="Times New Roman"/>
                <w:lang w:eastAsia="lt-LT"/>
              </w:rPr>
              <w:t>,</w:t>
            </w:r>
          </w:p>
          <w:p w14:paraId="07749ACA" w14:textId="77777777" w:rsidR="007A3F21" w:rsidRPr="007A3F21" w:rsidRDefault="007A3F21" w:rsidP="007A3F21">
            <w:pPr>
              <w:pStyle w:val="WW-ListParagraph"/>
              <w:ind w:left="-103" w:firstLine="823"/>
              <w:rPr>
                <w:rFonts w:eastAsia="Times New Roman" w:cs="Times New Roman"/>
                <w:lang w:eastAsia="lt-LT"/>
              </w:rPr>
            </w:pPr>
            <w:r w:rsidRPr="007A3F21">
              <w:rPr>
                <w:rFonts w:eastAsia="Times New Roman" w:cs="Times New Roman"/>
                <w:lang w:eastAsia="lt-LT"/>
              </w:rPr>
              <w:t xml:space="preserve">- </w:t>
            </w:r>
            <w:proofErr w:type="spellStart"/>
            <w:r w:rsidRPr="007A3F21">
              <w:rPr>
                <w:rFonts w:eastAsia="Times New Roman" w:cs="Times New Roman"/>
                <w:lang w:eastAsia="lt-LT"/>
              </w:rPr>
              <w:t>apriboja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pacientų</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spektrą</w:t>
            </w:r>
            <w:proofErr w:type="spellEnd"/>
            <w:r w:rsidRPr="007A3F21">
              <w:rPr>
                <w:rFonts w:eastAsia="Times New Roman" w:cs="Times New Roman"/>
                <w:lang w:eastAsia="lt-LT"/>
              </w:rPr>
              <w:t>,</w:t>
            </w:r>
          </w:p>
          <w:p w14:paraId="1F62FDBE" w14:textId="77777777" w:rsidR="007A3F21" w:rsidRPr="007A3F21" w:rsidRDefault="007A3F21" w:rsidP="007A3F21">
            <w:pPr>
              <w:pStyle w:val="WW-ListParagraph"/>
              <w:ind w:left="-103" w:firstLine="823"/>
              <w:rPr>
                <w:rFonts w:eastAsia="Times New Roman" w:cs="Times New Roman"/>
                <w:lang w:eastAsia="lt-LT"/>
              </w:rPr>
            </w:pPr>
            <w:r w:rsidRPr="007A3F21">
              <w:rPr>
                <w:rFonts w:eastAsia="Times New Roman" w:cs="Times New Roman"/>
                <w:lang w:eastAsia="lt-LT"/>
              </w:rPr>
              <w:t xml:space="preserve">- </w:t>
            </w:r>
            <w:proofErr w:type="spellStart"/>
            <w:r w:rsidRPr="007A3F21">
              <w:rPr>
                <w:rFonts w:eastAsia="Times New Roman" w:cs="Times New Roman"/>
                <w:lang w:eastAsia="lt-LT"/>
              </w:rPr>
              <w:t>nesuteikia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pakankamos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kontrolės</w:t>
            </w:r>
            <w:proofErr w:type="spellEnd"/>
            <w:r w:rsidRPr="007A3F21">
              <w:rPr>
                <w:rFonts w:eastAsia="Times New Roman" w:cs="Times New Roman"/>
                <w:lang w:eastAsia="lt-LT"/>
              </w:rPr>
              <w:t xml:space="preserve"> per </w:t>
            </w:r>
            <w:proofErr w:type="spellStart"/>
            <w:r w:rsidRPr="007A3F21">
              <w:rPr>
                <w:rFonts w:eastAsia="Times New Roman" w:cs="Times New Roman"/>
                <w:lang w:eastAsia="lt-LT"/>
              </w:rPr>
              <w:t>kvėpavimo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ciklą</w:t>
            </w:r>
            <w:proofErr w:type="spellEnd"/>
            <w:r w:rsidRPr="007A3F21">
              <w:rPr>
                <w:rFonts w:eastAsia="Times New Roman" w:cs="Times New Roman"/>
                <w:lang w:eastAsia="lt-LT"/>
              </w:rPr>
              <w:t>,</w:t>
            </w:r>
          </w:p>
          <w:p w14:paraId="33AD2B01" w14:textId="77777777" w:rsidR="007A3F21" w:rsidRPr="007A3F21" w:rsidRDefault="007A3F21" w:rsidP="007A3F21">
            <w:pPr>
              <w:pStyle w:val="WW-ListParagraph"/>
              <w:ind w:left="-103" w:firstLine="823"/>
              <w:rPr>
                <w:rFonts w:eastAsia="Times New Roman" w:cs="Times New Roman"/>
                <w:lang w:eastAsia="lt-LT"/>
              </w:rPr>
            </w:pPr>
            <w:r w:rsidRPr="007A3F21">
              <w:rPr>
                <w:rFonts w:eastAsia="Times New Roman" w:cs="Times New Roman"/>
                <w:lang w:eastAsia="lt-LT"/>
              </w:rPr>
              <w:t xml:space="preserve">- </w:t>
            </w:r>
            <w:proofErr w:type="spellStart"/>
            <w:r w:rsidRPr="007A3F21">
              <w:rPr>
                <w:rFonts w:eastAsia="Times New Roman" w:cs="Times New Roman"/>
                <w:lang w:eastAsia="lt-LT"/>
              </w:rPr>
              <w:t>gali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lemti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nepakankamą</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ventiliaciją</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ar</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pavėluotą</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reakciją</w:t>
            </w:r>
            <w:proofErr w:type="spellEnd"/>
            <w:r w:rsidRPr="007A3F21">
              <w:rPr>
                <w:rFonts w:eastAsia="Times New Roman" w:cs="Times New Roman"/>
                <w:lang w:eastAsia="lt-LT"/>
              </w:rPr>
              <w:t xml:space="preserve"> į </w:t>
            </w:r>
            <w:proofErr w:type="spellStart"/>
            <w:r w:rsidRPr="007A3F21">
              <w:rPr>
                <w:rFonts w:eastAsia="Times New Roman" w:cs="Times New Roman"/>
                <w:lang w:eastAsia="lt-LT"/>
              </w:rPr>
              <w:t>pokyčius</w:t>
            </w:r>
            <w:proofErr w:type="spellEnd"/>
            <w:r w:rsidRPr="007A3F21">
              <w:rPr>
                <w:rFonts w:eastAsia="Times New Roman" w:cs="Times New Roman"/>
                <w:lang w:eastAsia="lt-LT"/>
              </w:rPr>
              <w:t>.</w:t>
            </w:r>
          </w:p>
          <w:p w14:paraId="4B64665B" w14:textId="15579C0F" w:rsidR="00FD1D7A" w:rsidRPr="007A3F21" w:rsidRDefault="007A3F21" w:rsidP="007A3F21">
            <w:pPr>
              <w:pStyle w:val="WW-ListParagraph"/>
              <w:ind w:left="-103" w:firstLine="823"/>
              <w:rPr>
                <w:rFonts w:eastAsia="Times New Roman" w:cs="Times New Roman"/>
                <w:lang w:eastAsia="lt-LT"/>
              </w:rPr>
            </w:pPr>
            <w:r w:rsidRPr="007A3F21">
              <w:rPr>
                <w:rFonts w:eastAsia="Times New Roman" w:cs="Times New Roman"/>
                <w:lang w:eastAsia="lt-LT"/>
              </w:rPr>
              <w:t xml:space="preserve">- </w:t>
            </w:r>
            <w:proofErr w:type="spellStart"/>
            <w:r w:rsidRPr="007A3F21">
              <w:rPr>
                <w:rFonts w:eastAsia="Times New Roman" w:cs="Times New Roman"/>
                <w:lang w:eastAsia="lt-LT"/>
              </w:rPr>
              <w:t>Todėl</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toks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srauto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limitas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neatitinka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veterinarijos</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gydymo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saugumo</w:t>
            </w:r>
            <w:proofErr w:type="spellEnd"/>
            <w:r w:rsidRPr="007A3F21">
              <w:rPr>
                <w:rFonts w:eastAsia="Times New Roman" w:cs="Times New Roman"/>
                <w:lang w:eastAsia="lt-LT"/>
              </w:rPr>
              <w:t xml:space="preserve"> ir </w:t>
            </w:r>
            <w:proofErr w:type="spellStart"/>
            <w:r w:rsidRPr="007A3F21">
              <w:rPr>
                <w:rFonts w:eastAsia="Times New Roman" w:cs="Times New Roman"/>
                <w:lang w:eastAsia="lt-LT"/>
              </w:rPr>
              <w:t>efektyvumo</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standartų</w:t>
            </w:r>
            <w:proofErr w:type="spellEnd"/>
            <w:r w:rsidRPr="007A3F21">
              <w:rPr>
                <w:rFonts w:eastAsia="Times New Roman" w:cs="Times New Roman"/>
                <w:lang w:eastAsia="lt-LT"/>
              </w:rPr>
              <w:t>.</w:t>
            </w:r>
          </w:p>
          <w:p w14:paraId="4608C034" w14:textId="5DB5E21C" w:rsidR="00EA2050" w:rsidRDefault="00EA2050" w:rsidP="00C47738">
            <w:pPr>
              <w:pStyle w:val="WW-ListParagraph"/>
              <w:ind w:left="0"/>
              <w:rPr>
                <w:rFonts w:eastAsia="Times New Roman" w:cs="Times New Roman"/>
                <w:b/>
                <w:bCs/>
                <w:lang w:eastAsia="lt-LT"/>
              </w:rPr>
            </w:pPr>
            <w:r>
              <w:rPr>
                <w:rFonts w:eastAsia="Times New Roman" w:cs="Times New Roman"/>
                <w:lang w:eastAsia="lt-LT"/>
              </w:rPr>
              <w:t>1.13.</w:t>
            </w:r>
            <w:r w:rsidRPr="002660E8">
              <w:rPr>
                <w:rFonts w:eastAsia="Times New Roman" w:cs="Times New Roman"/>
                <w:b/>
                <w:bCs/>
                <w:highlight w:val="yellow"/>
                <w:lang w:eastAsia="lt-LT"/>
              </w:rPr>
              <w:t xml:space="preserve"> </w:t>
            </w:r>
            <w:proofErr w:type="spellStart"/>
            <w:r w:rsidRPr="002660E8">
              <w:rPr>
                <w:rFonts w:eastAsia="Times New Roman" w:cs="Times New Roman"/>
                <w:b/>
                <w:bCs/>
                <w:highlight w:val="yellow"/>
                <w:lang w:eastAsia="lt-LT"/>
              </w:rPr>
              <w:t>nutarė</w:t>
            </w:r>
            <w:proofErr w:type="spellEnd"/>
            <w:r w:rsidRPr="002660E8">
              <w:rPr>
                <w:rFonts w:eastAsia="Times New Roman" w:cs="Times New Roman"/>
                <w:b/>
                <w:bCs/>
                <w:highlight w:val="yellow"/>
                <w:lang w:eastAsia="lt-LT"/>
              </w:rPr>
              <w:t xml:space="preserve"> </w:t>
            </w:r>
            <w:proofErr w:type="spellStart"/>
            <w:r w:rsidR="00C169C6">
              <w:rPr>
                <w:rFonts w:eastAsia="Times New Roman" w:cs="Times New Roman"/>
                <w:b/>
                <w:bCs/>
                <w:highlight w:val="yellow"/>
                <w:lang w:eastAsia="lt-LT"/>
              </w:rPr>
              <w:t>ne</w:t>
            </w:r>
            <w:r w:rsidRPr="002660E8">
              <w:rPr>
                <w:rFonts w:eastAsia="Times New Roman" w:cs="Times New Roman"/>
                <w:b/>
                <w:bCs/>
                <w:highlight w:val="yellow"/>
                <w:lang w:eastAsia="lt-LT"/>
              </w:rPr>
              <w:t>tenkinti</w:t>
            </w:r>
            <w:proofErr w:type="spellEnd"/>
          </w:p>
          <w:p w14:paraId="4552D53A" w14:textId="50C52D5E" w:rsidR="00140E57" w:rsidRDefault="00140E57" w:rsidP="00C47738">
            <w:pPr>
              <w:pStyle w:val="WW-ListParagraph"/>
              <w:ind w:left="0"/>
              <w:rPr>
                <w:rFonts w:eastAsia="Times New Roman" w:cs="Times New Roman"/>
                <w:b/>
                <w:bCs/>
                <w:lang w:eastAsia="lt-LT"/>
              </w:rPr>
            </w:pPr>
            <w:proofErr w:type="spellStart"/>
            <w:r w:rsidRPr="007A3F21">
              <w:rPr>
                <w:rFonts w:eastAsia="Times New Roman" w:cs="Times New Roman"/>
                <w:lang w:eastAsia="lt-LT"/>
              </w:rPr>
              <w:t>Perkančioji</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organizacija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nesutinka</w:t>
            </w:r>
            <w:proofErr w:type="spellEnd"/>
            <w:r w:rsidRPr="007A3F21">
              <w:rPr>
                <w:rFonts w:eastAsia="Times New Roman" w:cs="Times New Roman"/>
                <w:lang w:eastAsia="lt-LT"/>
              </w:rPr>
              <w:t xml:space="preserve"> </w:t>
            </w:r>
            <w:proofErr w:type="spellStart"/>
            <w:r w:rsidRPr="007A3F21">
              <w:rPr>
                <w:rFonts w:eastAsia="Times New Roman" w:cs="Times New Roman"/>
                <w:lang w:eastAsia="lt-LT"/>
              </w:rPr>
              <w:t>keisti</w:t>
            </w:r>
            <w:r>
              <w:rPr>
                <w:rFonts w:eastAsia="Times New Roman" w:cs="Times New Roman"/>
                <w:lang w:eastAsia="lt-LT"/>
              </w:rPr>
              <w:t>,kadangi</w:t>
            </w:r>
            <w:proofErr w:type="spellEnd"/>
            <w:r>
              <w:rPr>
                <w:rFonts w:eastAsia="Times New Roman" w:cs="Times New Roman"/>
                <w:lang w:eastAsia="lt-LT"/>
              </w:rPr>
              <w:t>:</w:t>
            </w:r>
          </w:p>
          <w:p w14:paraId="5609BE83" w14:textId="77777777" w:rsidR="00C169C6" w:rsidRPr="00140E57" w:rsidRDefault="00C169C6" w:rsidP="00140E57">
            <w:pPr>
              <w:pStyle w:val="WW-ListParagraph"/>
              <w:ind w:left="0"/>
              <w:rPr>
                <w:rFonts w:eastAsia="Times New Roman" w:cs="Times New Roman"/>
                <w:lang w:eastAsia="lt-LT"/>
              </w:rPr>
            </w:pPr>
            <w:proofErr w:type="spellStart"/>
            <w:r w:rsidRPr="00140E57">
              <w:rPr>
                <w:rFonts w:eastAsia="Times New Roman" w:cs="Times New Roman"/>
                <w:lang w:eastAsia="lt-LT"/>
              </w:rPr>
              <w:t>Tikslinės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adaptyvios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ventiliacijos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režimas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leidžia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aparatui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automatiškai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reguliuoti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kvėpavimo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tūrį</w:t>
            </w:r>
            <w:proofErr w:type="spellEnd"/>
            <w:r w:rsidRPr="00140E57">
              <w:rPr>
                <w:rFonts w:eastAsia="Times New Roman" w:cs="Times New Roman"/>
                <w:lang w:eastAsia="lt-LT"/>
              </w:rPr>
              <w:t xml:space="preserve"> ir </w:t>
            </w:r>
            <w:proofErr w:type="spellStart"/>
            <w:r w:rsidRPr="00140E57">
              <w:rPr>
                <w:rFonts w:eastAsia="Times New Roman" w:cs="Times New Roman"/>
                <w:lang w:eastAsia="lt-LT"/>
              </w:rPr>
              <w:t>dažnį</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pagal</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paciento</w:t>
            </w:r>
            <w:proofErr w:type="spellEnd"/>
            <w:r w:rsidRPr="00140E57">
              <w:rPr>
                <w:rFonts w:eastAsia="Times New Roman" w:cs="Times New Roman"/>
                <w:lang w:eastAsia="lt-LT"/>
              </w:rPr>
              <w:t>:</w:t>
            </w:r>
          </w:p>
          <w:p w14:paraId="4EDE9476" w14:textId="77777777" w:rsidR="00C169C6" w:rsidRPr="00140E57" w:rsidRDefault="00C169C6" w:rsidP="00C169C6">
            <w:pPr>
              <w:pStyle w:val="WW-ListParagraph"/>
              <w:rPr>
                <w:rFonts w:eastAsia="Times New Roman" w:cs="Times New Roman"/>
                <w:lang w:eastAsia="lt-LT"/>
              </w:rPr>
            </w:pPr>
            <w:r w:rsidRPr="00140E57">
              <w:rPr>
                <w:rFonts w:eastAsia="Times New Roman" w:cs="Times New Roman"/>
                <w:lang w:eastAsia="lt-LT"/>
              </w:rPr>
              <w:t xml:space="preserve">- </w:t>
            </w:r>
            <w:proofErr w:type="spellStart"/>
            <w:r w:rsidRPr="00140E57">
              <w:rPr>
                <w:rFonts w:eastAsia="Times New Roman" w:cs="Times New Roman"/>
                <w:lang w:eastAsia="lt-LT"/>
              </w:rPr>
              <w:t>svorį</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amžių</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būklę</w:t>
            </w:r>
            <w:proofErr w:type="spellEnd"/>
            <w:r w:rsidRPr="00140E57">
              <w:rPr>
                <w:rFonts w:eastAsia="Times New Roman" w:cs="Times New Roman"/>
                <w:lang w:eastAsia="lt-LT"/>
              </w:rPr>
              <w:t>,</w:t>
            </w:r>
          </w:p>
          <w:p w14:paraId="4BF249C9" w14:textId="77777777" w:rsidR="00C169C6" w:rsidRPr="00140E57" w:rsidRDefault="00C169C6" w:rsidP="00C169C6">
            <w:pPr>
              <w:pStyle w:val="WW-ListParagraph"/>
              <w:rPr>
                <w:rFonts w:eastAsia="Times New Roman" w:cs="Times New Roman"/>
                <w:lang w:eastAsia="lt-LT"/>
              </w:rPr>
            </w:pPr>
            <w:r w:rsidRPr="00140E57">
              <w:rPr>
                <w:rFonts w:eastAsia="Times New Roman" w:cs="Times New Roman"/>
                <w:lang w:eastAsia="lt-LT"/>
              </w:rPr>
              <w:t xml:space="preserve">- </w:t>
            </w:r>
            <w:proofErr w:type="spellStart"/>
            <w:r w:rsidRPr="00140E57">
              <w:rPr>
                <w:rFonts w:eastAsia="Times New Roman" w:cs="Times New Roman"/>
                <w:lang w:eastAsia="lt-LT"/>
              </w:rPr>
              <w:t>išmatuotas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fiziologines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reikšmes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pvz</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etCO</w:t>
            </w:r>
            <w:proofErr w:type="spellEnd"/>
            <w:r w:rsidRPr="00140E57">
              <w:rPr>
                <w:rFonts w:eastAsia="Times New Roman" w:cs="Times New Roman"/>
                <w:lang w:eastAsia="lt-LT"/>
              </w:rPr>
              <w:t xml:space="preserve">₂ </w:t>
            </w:r>
            <w:proofErr w:type="spellStart"/>
            <w:r w:rsidRPr="00140E57">
              <w:rPr>
                <w:rFonts w:eastAsia="Times New Roman" w:cs="Times New Roman"/>
                <w:lang w:eastAsia="lt-LT"/>
              </w:rPr>
              <w:t>koncentraciją</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ar</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kvėpavimo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takų</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slėgį</w:t>
            </w:r>
            <w:proofErr w:type="spellEnd"/>
            <w:r w:rsidRPr="00140E57">
              <w:rPr>
                <w:rFonts w:eastAsia="Times New Roman" w:cs="Times New Roman"/>
                <w:lang w:eastAsia="lt-LT"/>
              </w:rPr>
              <w:t>.</w:t>
            </w:r>
          </w:p>
          <w:p w14:paraId="29057279" w14:textId="77777777" w:rsidR="00C169C6" w:rsidRPr="00140E57" w:rsidRDefault="00C169C6" w:rsidP="00C169C6">
            <w:pPr>
              <w:pStyle w:val="WW-ListParagraph"/>
              <w:rPr>
                <w:rFonts w:eastAsia="Times New Roman" w:cs="Times New Roman"/>
                <w:lang w:eastAsia="lt-LT"/>
              </w:rPr>
            </w:pPr>
          </w:p>
          <w:p w14:paraId="51054640" w14:textId="77777777" w:rsidR="00C169C6" w:rsidRPr="00140E57" w:rsidRDefault="00C169C6" w:rsidP="00140E57">
            <w:pPr>
              <w:pStyle w:val="WW-ListParagraph"/>
              <w:ind w:left="0"/>
              <w:rPr>
                <w:rFonts w:eastAsia="Times New Roman" w:cs="Times New Roman"/>
                <w:lang w:eastAsia="lt-LT"/>
              </w:rPr>
            </w:pPr>
            <w:r w:rsidRPr="00140E57">
              <w:rPr>
                <w:rFonts w:eastAsia="Times New Roman" w:cs="Times New Roman"/>
                <w:lang w:eastAsia="lt-LT"/>
              </w:rPr>
              <w:t xml:space="preserve">Tai </w:t>
            </w:r>
            <w:proofErr w:type="spellStart"/>
            <w:r w:rsidRPr="00140E57">
              <w:rPr>
                <w:rFonts w:eastAsia="Times New Roman" w:cs="Times New Roman"/>
                <w:lang w:eastAsia="lt-LT"/>
              </w:rPr>
              <w:t>ypač</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svarbu</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veterinarijoje</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kur</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pacientai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skiriasi</w:t>
            </w:r>
            <w:proofErr w:type="spellEnd"/>
            <w:r w:rsidRPr="00140E57">
              <w:rPr>
                <w:rFonts w:eastAsia="Times New Roman" w:cs="Times New Roman"/>
                <w:lang w:eastAsia="lt-LT"/>
              </w:rPr>
              <w:t xml:space="preserve"> ne tik </w:t>
            </w:r>
            <w:proofErr w:type="spellStart"/>
            <w:r w:rsidRPr="00140E57">
              <w:rPr>
                <w:rFonts w:eastAsia="Times New Roman" w:cs="Times New Roman"/>
                <w:lang w:eastAsia="lt-LT"/>
              </w:rPr>
              <w:t>dydžiu</w:t>
            </w:r>
            <w:proofErr w:type="spellEnd"/>
            <w:r w:rsidRPr="00140E57">
              <w:rPr>
                <w:rFonts w:eastAsia="Times New Roman" w:cs="Times New Roman"/>
                <w:lang w:eastAsia="lt-LT"/>
              </w:rPr>
              <w:t xml:space="preserve">, bet ir </w:t>
            </w:r>
            <w:proofErr w:type="spellStart"/>
            <w:r w:rsidRPr="00140E57">
              <w:rPr>
                <w:rFonts w:eastAsia="Times New Roman" w:cs="Times New Roman"/>
                <w:lang w:eastAsia="lt-LT"/>
              </w:rPr>
              <w:t>fiziologine</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reakcija</w:t>
            </w:r>
            <w:proofErr w:type="spellEnd"/>
            <w:r w:rsidRPr="00140E57">
              <w:rPr>
                <w:rFonts w:eastAsia="Times New Roman" w:cs="Times New Roman"/>
                <w:lang w:eastAsia="lt-LT"/>
              </w:rPr>
              <w:t xml:space="preserve"> į </w:t>
            </w:r>
            <w:proofErr w:type="spellStart"/>
            <w:r w:rsidRPr="00140E57">
              <w:rPr>
                <w:rFonts w:eastAsia="Times New Roman" w:cs="Times New Roman"/>
                <w:lang w:eastAsia="lt-LT"/>
              </w:rPr>
              <w:t>anestetikus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pvz</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katės</w:t>
            </w:r>
            <w:proofErr w:type="spellEnd"/>
            <w:r w:rsidRPr="00140E57">
              <w:rPr>
                <w:rFonts w:eastAsia="Times New Roman" w:cs="Times New Roman"/>
                <w:lang w:eastAsia="lt-LT"/>
              </w:rPr>
              <w:t xml:space="preserve"> vs. </w:t>
            </w:r>
            <w:proofErr w:type="spellStart"/>
            <w:r w:rsidRPr="00140E57">
              <w:rPr>
                <w:rFonts w:eastAsia="Times New Roman" w:cs="Times New Roman"/>
                <w:lang w:eastAsia="lt-LT"/>
              </w:rPr>
              <w:t>triušiai</w:t>
            </w:r>
            <w:proofErr w:type="spellEnd"/>
            <w:r w:rsidRPr="00140E57">
              <w:rPr>
                <w:rFonts w:eastAsia="Times New Roman" w:cs="Times New Roman"/>
                <w:lang w:eastAsia="lt-LT"/>
              </w:rPr>
              <w:t xml:space="preserve"> vs. </w:t>
            </w:r>
            <w:proofErr w:type="spellStart"/>
            <w:r w:rsidRPr="00140E57">
              <w:rPr>
                <w:rFonts w:eastAsia="Times New Roman" w:cs="Times New Roman"/>
                <w:lang w:eastAsia="lt-LT"/>
              </w:rPr>
              <w:t>dideli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šunys</w:t>
            </w:r>
            <w:proofErr w:type="spellEnd"/>
            <w:r w:rsidRPr="00140E57">
              <w:rPr>
                <w:rFonts w:eastAsia="Times New Roman" w:cs="Times New Roman"/>
                <w:lang w:eastAsia="lt-LT"/>
              </w:rPr>
              <w:t>).</w:t>
            </w:r>
          </w:p>
          <w:p w14:paraId="5264EB3A" w14:textId="77777777" w:rsidR="00C169C6" w:rsidRPr="00140E57" w:rsidRDefault="00C169C6" w:rsidP="00C169C6">
            <w:pPr>
              <w:pStyle w:val="WW-ListParagraph"/>
              <w:rPr>
                <w:rFonts w:eastAsia="Times New Roman" w:cs="Times New Roman"/>
                <w:lang w:eastAsia="lt-LT"/>
              </w:rPr>
            </w:pPr>
          </w:p>
          <w:p w14:paraId="04A0F215" w14:textId="77777777" w:rsidR="00C169C6" w:rsidRPr="00140E57" w:rsidRDefault="00C169C6" w:rsidP="00140E57">
            <w:pPr>
              <w:pStyle w:val="WW-ListParagraph"/>
              <w:ind w:left="0"/>
              <w:rPr>
                <w:rFonts w:eastAsia="Times New Roman" w:cs="Times New Roman"/>
                <w:lang w:eastAsia="lt-LT"/>
              </w:rPr>
            </w:pPr>
            <w:r w:rsidRPr="00140E57">
              <w:rPr>
                <w:rFonts w:eastAsia="Times New Roman" w:cs="Times New Roman"/>
                <w:lang w:eastAsia="lt-LT"/>
              </w:rPr>
              <w:t xml:space="preserve">Toks </w:t>
            </w:r>
            <w:proofErr w:type="spellStart"/>
            <w:r w:rsidRPr="00140E57">
              <w:rPr>
                <w:rFonts w:eastAsia="Times New Roman" w:cs="Times New Roman"/>
                <w:lang w:eastAsia="lt-LT"/>
              </w:rPr>
              <w:t>anestezijos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aparatas</w:t>
            </w:r>
            <w:proofErr w:type="spellEnd"/>
            <w:r w:rsidRPr="00140E57">
              <w:rPr>
                <w:rFonts w:eastAsia="Times New Roman" w:cs="Times New Roman"/>
                <w:lang w:eastAsia="lt-LT"/>
              </w:rPr>
              <w:t xml:space="preserve"> pats </w:t>
            </w:r>
            <w:proofErr w:type="spellStart"/>
            <w:r w:rsidRPr="00140E57">
              <w:rPr>
                <w:rFonts w:eastAsia="Times New Roman" w:cs="Times New Roman"/>
                <w:lang w:eastAsia="lt-LT"/>
              </w:rPr>
              <w:t>koreguoja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parametrus</w:t>
            </w:r>
            <w:proofErr w:type="spellEnd"/>
            <w:r w:rsidRPr="00140E57">
              <w:rPr>
                <w:rFonts w:eastAsia="Times New Roman" w:cs="Times New Roman"/>
                <w:lang w:eastAsia="lt-LT"/>
              </w:rPr>
              <w:t>, kai:</w:t>
            </w:r>
          </w:p>
          <w:p w14:paraId="2D73B339" w14:textId="77777777" w:rsidR="00C169C6" w:rsidRPr="00140E57" w:rsidRDefault="00C169C6" w:rsidP="00C169C6">
            <w:pPr>
              <w:pStyle w:val="WW-ListParagraph"/>
              <w:rPr>
                <w:rFonts w:eastAsia="Times New Roman" w:cs="Times New Roman"/>
                <w:lang w:eastAsia="lt-LT"/>
              </w:rPr>
            </w:pPr>
            <w:r w:rsidRPr="00140E57">
              <w:rPr>
                <w:rFonts w:eastAsia="Times New Roman" w:cs="Times New Roman"/>
                <w:lang w:eastAsia="lt-LT"/>
              </w:rPr>
              <w:t xml:space="preserve">- </w:t>
            </w:r>
            <w:proofErr w:type="spellStart"/>
            <w:r w:rsidRPr="00140E57">
              <w:rPr>
                <w:rFonts w:eastAsia="Times New Roman" w:cs="Times New Roman"/>
                <w:lang w:eastAsia="lt-LT"/>
              </w:rPr>
              <w:t>kvėpavimo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dažnis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tampa</w:t>
            </w:r>
            <w:proofErr w:type="spellEnd"/>
            <w:r w:rsidRPr="00140E57">
              <w:rPr>
                <w:rFonts w:eastAsia="Times New Roman" w:cs="Times New Roman"/>
                <w:lang w:eastAsia="lt-LT"/>
              </w:rPr>
              <w:t xml:space="preserve"> per </w:t>
            </w:r>
            <w:proofErr w:type="spellStart"/>
            <w:r w:rsidRPr="00140E57">
              <w:rPr>
                <w:rFonts w:eastAsia="Times New Roman" w:cs="Times New Roman"/>
                <w:lang w:eastAsia="lt-LT"/>
              </w:rPr>
              <w:t>mažas</w:t>
            </w:r>
            <w:proofErr w:type="spellEnd"/>
            <w:r w:rsidRPr="00140E57">
              <w:rPr>
                <w:rFonts w:eastAsia="Times New Roman" w:cs="Times New Roman"/>
                <w:lang w:eastAsia="lt-LT"/>
              </w:rPr>
              <w:t xml:space="preserve"> (CO₂ </w:t>
            </w:r>
            <w:proofErr w:type="spellStart"/>
            <w:r w:rsidRPr="00140E57">
              <w:rPr>
                <w:rFonts w:eastAsia="Times New Roman" w:cs="Times New Roman"/>
                <w:lang w:eastAsia="lt-LT"/>
              </w:rPr>
              <w:t>kaupimasis</w:t>
            </w:r>
            <w:proofErr w:type="spellEnd"/>
            <w:r w:rsidRPr="00140E57">
              <w:rPr>
                <w:rFonts w:eastAsia="Times New Roman" w:cs="Times New Roman"/>
                <w:lang w:eastAsia="lt-LT"/>
              </w:rPr>
              <w:t>),</w:t>
            </w:r>
          </w:p>
          <w:p w14:paraId="4AAF4FE6" w14:textId="77777777" w:rsidR="00C169C6" w:rsidRPr="00140E57" w:rsidRDefault="00C169C6" w:rsidP="00C169C6">
            <w:pPr>
              <w:pStyle w:val="WW-ListParagraph"/>
              <w:rPr>
                <w:rFonts w:eastAsia="Times New Roman" w:cs="Times New Roman"/>
                <w:lang w:eastAsia="lt-LT"/>
              </w:rPr>
            </w:pPr>
            <w:r w:rsidRPr="00140E57">
              <w:rPr>
                <w:rFonts w:eastAsia="Times New Roman" w:cs="Times New Roman"/>
                <w:lang w:eastAsia="lt-LT"/>
              </w:rPr>
              <w:t xml:space="preserve">- </w:t>
            </w:r>
            <w:proofErr w:type="spellStart"/>
            <w:r w:rsidRPr="00140E57">
              <w:rPr>
                <w:rFonts w:eastAsia="Times New Roman" w:cs="Times New Roman"/>
                <w:lang w:eastAsia="lt-LT"/>
              </w:rPr>
              <w:t>tūris</w:t>
            </w:r>
            <w:proofErr w:type="spellEnd"/>
            <w:r w:rsidRPr="00140E57">
              <w:rPr>
                <w:rFonts w:eastAsia="Times New Roman" w:cs="Times New Roman"/>
                <w:lang w:eastAsia="lt-LT"/>
              </w:rPr>
              <w:t xml:space="preserve"> per </w:t>
            </w:r>
            <w:proofErr w:type="spellStart"/>
            <w:r w:rsidRPr="00140E57">
              <w:rPr>
                <w:rFonts w:eastAsia="Times New Roman" w:cs="Times New Roman"/>
                <w:lang w:eastAsia="lt-LT"/>
              </w:rPr>
              <w:t>didelis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slėgio</w:t>
            </w:r>
            <w:proofErr w:type="spellEnd"/>
            <w:r w:rsidRPr="00140E57">
              <w:rPr>
                <w:rFonts w:eastAsia="Times New Roman" w:cs="Times New Roman"/>
                <w:lang w:eastAsia="lt-LT"/>
              </w:rPr>
              <w:t xml:space="preserve"> trauma),</w:t>
            </w:r>
          </w:p>
          <w:p w14:paraId="4298FB41" w14:textId="77777777" w:rsidR="00C169C6" w:rsidRPr="00140E57" w:rsidRDefault="00C169C6" w:rsidP="00C169C6">
            <w:pPr>
              <w:pStyle w:val="WW-ListParagraph"/>
              <w:rPr>
                <w:rFonts w:eastAsia="Times New Roman" w:cs="Times New Roman"/>
                <w:lang w:eastAsia="lt-LT"/>
              </w:rPr>
            </w:pPr>
            <w:r w:rsidRPr="00140E57">
              <w:rPr>
                <w:rFonts w:eastAsia="Times New Roman" w:cs="Times New Roman"/>
                <w:lang w:eastAsia="lt-LT"/>
              </w:rPr>
              <w:t xml:space="preserve">- </w:t>
            </w:r>
            <w:proofErr w:type="spellStart"/>
            <w:r w:rsidRPr="00140E57">
              <w:rPr>
                <w:rFonts w:eastAsia="Times New Roman" w:cs="Times New Roman"/>
                <w:lang w:eastAsia="lt-LT"/>
              </w:rPr>
              <w:t>atsiranda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nuotėkis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ar</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pasikeičia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kvėpavimo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takų</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pasipriešinimas</w:t>
            </w:r>
            <w:proofErr w:type="spellEnd"/>
            <w:r w:rsidRPr="00140E57">
              <w:rPr>
                <w:rFonts w:eastAsia="Times New Roman" w:cs="Times New Roman"/>
                <w:lang w:eastAsia="lt-LT"/>
              </w:rPr>
              <w:t>.</w:t>
            </w:r>
          </w:p>
          <w:p w14:paraId="01EBB825" w14:textId="77777777" w:rsidR="00C169C6" w:rsidRPr="00140E57" w:rsidRDefault="00C169C6" w:rsidP="00C169C6">
            <w:pPr>
              <w:pStyle w:val="WW-ListParagraph"/>
              <w:rPr>
                <w:rFonts w:eastAsia="Times New Roman" w:cs="Times New Roman"/>
                <w:lang w:eastAsia="lt-LT"/>
              </w:rPr>
            </w:pPr>
          </w:p>
          <w:p w14:paraId="4B041A83" w14:textId="77777777" w:rsidR="00C169C6" w:rsidRPr="00140E57" w:rsidRDefault="00C169C6" w:rsidP="00140E57">
            <w:pPr>
              <w:pStyle w:val="WW-ListParagraph"/>
              <w:ind w:left="-107"/>
              <w:rPr>
                <w:rFonts w:eastAsia="Times New Roman" w:cs="Times New Roman"/>
                <w:lang w:eastAsia="lt-LT"/>
              </w:rPr>
            </w:pPr>
            <w:r w:rsidRPr="00140E57">
              <w:rPr>
                <w:rFonts w:eastAsia="Times New Roman" w:cs="Times New Roman"/>
                <w:lang w:eastAsia="lt-LT"/>
              </w:rPr>
              <w:t xml:space="preserve">Be </w:t>
            </w:r>
            <w:proofErr w:type="spellStart"/>
            <w:r w:rsidRPr="00140E57">
              <w:rPr>
                <w:rFonts w:eastAsia="Times New Roman" w:cs="Times New Roman"/>
                <w:lang w:eastAsia="lt-LT"/>
              </w:rPr>
              <w:t>šio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režimo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operatorius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turi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nuolat</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rankiniu</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būdu</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sekti</w:t>
            </w:r>
            <w:proofErr w:type="spellEnd"/>
            <w:r w:rsidRPr="00140E57">
              <w:rPr>
                <w:rFonts w:eastAsia="Times New Roman" w:cs="Times New Roman"/>
                <w:lang w:eastAsia="lt-LT"/>
              </w:rPr>
              <w:t xml:space="preserve"> ir </w:t>
            </w:r>
            <w:proofErr w:type="spellStart"/>
            <w:r w:rsidRPr="00140E57">
              <w:rPr>
                <w:rFonts w:eastAsia="Times New Roman" w:cs="Times New Roman"/>
                <w:lang w:eastAsia="lt-LT"/>
              </w:rPr>
              <w:t>koreguoti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parametrus</w:t>
            </w:r>
            <w:proofErr w:type="spellEnd"/>
            <w:r w:rsidRPr="00140E57">
              <w:rPr>
                <w:rFonts w:eastAsia="Times New Roman" w:cs="Times New Roman"/>
                <w:lang w:eastAsia="lt-LT"/>
              </w:rPr>
              <w:t xml:space="preserve">, kas </w:t>
            </w:r>
            <w:proofErr w:type="spellStart"/>
            <w:r w:rsidRPr="00140E57">
              <w:rPr>
                <w:rFonts w:eastAsia="Times New Roman" w:cs="Times New Roman"/>
                <w:lang w:eastAsia="lt-LT"/>
              </w:rPr>
              <w:t>padidina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klaidų</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riziką</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ypač</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ilgesnių</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ar</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sudėtingų</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procedūrų</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metu</w:t>
            </w:r>
            <w:proofErr w:type="spellEnd"/>
            <w:r w:rsidRPr="00140E57">
              <w:rPr>
                <w:rFonts w:eastAsia="Times New Roman" w:cs="Times New Roman"/>
                <w:lang w:eastAsia="lt-LT"/>
              </w:rPr>
              <w:t>.</w:t>
            </w:r>
          </w:p>
          <w:p w14:paraId="777A00D6" w14:textId="77777777" w:rsidR="00C169C6" w:rsidRPr="00140E57" w:rsidRDefault="00C169C6" w:rsidP="00C169C6">
            <w:pPr>
              <w:pStyle w:val="WW-ListParagraph"/>
              <w:rPr>
                <w:rFonts w:eastAsia="Times New Roman" w:cs="Times New Roman"/>
                <w:lang w:eastAsia="lt-LT"/>
              </w:rPr>
            </w:pPr>
          </w:p>
          <w:p w14:paraId="1E7EFC25" w14:textId="77777777" w:rsidR="00C169C6" w:rsidRPr="00140E57" w:rsidRDefault="00C169C6" w:rsidP="00140E57">
            <w:pPr>
              <w:pStyle w:val="WW-ListParagraph"/>
              <w:ind w:left="0"/>
              <w:rPr>
                <w:rFonts w:eastAsia="Times New Roman" w:cs="Times New Roman"/>
                <w:lang w:eastAsia="lt-LT"/>
              </w:rPr>
            </w:pPr>
            <w:proofErr w:type="spellStart"/>
            <w:r w:rsidRPr="00140E57">
              <w:rPr>
                <w:rFonts w:eastAsia="Times New Roman" w:cs="Times New Roman"/>
                <w:lang w:eastAsia="lt-LT"/>
              </w:rPr>
              <w:t>Automatinė</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ventiliacijos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adaptacija</w:t>
            </w:r>
            <w:proofErr w:type="spellEnd"/>
            <w:r w:rsidRPr="00140E57">
              <w:rPr>
                <w:rFonts w:eastAsia="Times New Roman" w:cs="Times New Roman"/>
                <w:lang w:eastAsia="lt-LT"/>
              </w:rPr>
              <w:t>:</w:t>
            </w:r>
          </w:p>
          <w:p w14:paraId="089BC839" w14:textId="77777777" w:rsidR="00C169C6" w:rsidRPr="00140E57" w:rsidRDefault="00C169C6" w:rsidP="00C169C6">
            <w:pPr>
              <w:pStyle w:val="WW-ListParagraph"/>
              <w:rPr>
                <w:rFonts w:eastAsia="Times New Roman" w:cs="Times New Roman"/>
                <w:lang w:eastAsia="lt-LT"/>
              </w:rPr>
            </w:pPr>
            <w:r w:rsidRPr="00140E57">
              <w:rPr>
                <w:rFonts w:eastAsia="Times New Roman" w:cs="Times New Roman"/>
                <w:lang w:eastAsia="lt-LT"/>
              </w:rPr>
              <w:t xml:space="preserve">- </w:t>
            </w:r>
            <w:proofErr w:type="spellStart"/>
            <w:r w:rsidRPr="00140E57">
              <w:rPr>
                <w:rFonts w:eastAsia="Times New Roman" w:cs="Times New Roman"/>
                <w:lang w:eastAsia="lt-LT"/>
              </w:rPr>
              <w:t>sumažina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darbo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krūvį</w:t>
            </w:r>
            <w:proofErr w:type="spellEnd"/>
            <w:r w:rsidRPr="00140E57">
              <w:rPr>
                <w:rFonts w:eastAsia="Times New Roman" w:cs="Times New Roman"/>
                <w:lang w:eastAsia="lt-LT"/>
              </w:rPr>
              <w:t>,</w:t>
            </w:r>
          </w:p>
          <w:p w14:paraId="5B5CEFB3" w14:textId="77777777" w:rsidR="00C169C6" w:rsidRPr="00140E57" w:rsidRDefault="00C169C6" w:rsidP="00C169C6">
            <w:pPr>
              <w:pStyle w:val="WW-ListParagraph"/>
              <w:rPr>
                <w:rFonts w:eastAsia="Times New Roman" w:cs="Times New Roman"/>
                <w:lang w:eastAsia="lt-LT"/>
              </w:rPr>
            </w:pPr>
            <w:r w:rsidRPr="00140E57">
              <w:rPr>
                <w:rFonts w:eastAsia="Times New Roman" w:cs="Times New Roman"/>
                <w:lang w:eastAsia="lt-LT"/>
              </w:rPr>
              <w:t xml:space="preserve">- </w:t>
            </w:r>
            <w:proofErr w:type="spellStart"/>
            <w:r w:rsidRPr="00140E57">
              <w:rPr>
                <w:rFonts w:eastAsia="Times New Roman" w:cs="Times New Roman"/>
                <w:lang w:eastAsia="lt-LT"/>
              </w:rPr>
              <w:t>leidžia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veterinarui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labiau</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koncentruotis</w:t>
            </w:r>
            <w:proofErr w:type="spellEnd"/>
            <w:r w:rsidRPr="00140E57">
              <w:rPr>
                <w:rFonts w:eastAsia="Times New Roman" w:cs="Times New Roman"/>
                <w:lang w:eastAsia="lt-LT"/>
              </w:rPr>
              <w:t xml:space="preserve"> į </w:t>
            </w:r>
            <w:proofErr w:type="spellStart"/>
            <w:r w:rsidRPr="00140E57">
              <w:rPr>
                <w:rFonts w:eastAsia="Times New Roman" w:cs="Times New Roman"/>
                <w:lang w:eastAsia="lt-LT"/>
              </w:rPr>
              <w:t>chirurginę</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dalį</w:t>
            </w:r>
            <w:proofErr w:type="spellEnd"/>
            <w:r w:rsidRPr="00140E57">
              <w:rPr>
                <w:rFonts w:eastAsia="Times New Roman" w:cs="Times New Roman"/>
                <w:lang w:eastAsia="lt-LT"/>
              </w:rPr>
              <w:t>,</w:t>
            </w:r>
          </w:p>
          <w:p w14:paraId="17647A53" w14:textId="77777777" w:rsidR="00C169C6" w:rsidRPr="00140E57" w:rsidRDefault="00C169C6" w:rsidP="00C169C6">
            <w:pPr>
              <w:pStyle w:val="WW-ListParagraph"/>
              <w:rPr>
                <w:rFonts w:eastAsia="Times New Roman" w:cs="Times New Roman"/>
                <w:lang w:eastAsia="lt-LT"/>
              </w:rPr>
            </w:pPr>
            <w:r w:rsidRPr="00140E57">
              <w:rPr>
                <w:rFonts w:eastAsia="Times New Roman" w:cs="Times New Roman"/>
                <w:lang w:eastAsia="lt-LT"/>
              </w:rPr>
              <w:t xml:space="preserve">- </w:t>
            </w:r>
            <w:proofErr w:type="spellStart"/>
            <w:r w:rsidRPr="00140E57">
              <w:rPr>
                <w:rFonts w:eastAsia="Times New Roman" w:cs="Times New Roman"/>
                <w:lang w:eastAsia="lt-LT"/>
              </w:rPr>
              <w:t>padidina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paciento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saugumą</w:t>
            </w:r>
            <w:proofErr w:type="spellEnd"/>
            <w:r w:rsidRPr="00140E57">
              <w:rPr>
                <w:rFonts w:eastAsia="Times New Roman" w:cs="Times New Roman"/>
                <w:lang w:eastAsia="lt-LT"/>
              </w:rPr>
              <w:t xml:space="preserve"> ir </w:t>
            </w:r>
            <w:proofErr w:type="spellStart"/>
            <w:r w:rsidRPr="00140E57">
              <w:rPr>
                <w:rFonts w:eastAsia="Times New Roman" w:cs="Times New Roman"/>
                <w:lang w:eastAsia="lt-LT"/>
              </w:rPr>
              <w:t>stabilumą</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visos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operacijos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metu</w:t>
            </w:r>
            <w:proofErr w:type="spellEnd"/>
            <w:r w:rsidRPr="00140E57">
              <w:rPr>
                <w:rFonts w:eastAsia="Times New Roman" w:cs="Times New Roman"/>
                <w:lang w:eastAsia="lt-LT"/>
              </w:rPr>
              <w:t>.</w:t>
            </w:r>
          </w:p>
          <w:p w14:paraId="04B582E5" w14:textId="77777777" w:rsidR="00C169C6" w:rsidRPr="00140E57" w:rsidRDefault="00C169C6" w:rsidP="00C169C6">
            <w:pPr>
              <w:pStyle w:val="WW-ListParagraph"/>
              <w:rPr>
                <w:rFonts w:eastAsia="Times New Roman" w:cs="Times New Roman"/>
                <w:lang w:eastAsia="lt-LT"/>
              </w:rPr>
            </w:pPr>
          </w:p>
          <w:p w14:paraId="426B3C45" w14:textId="77777777" w:rsidR="00C169C6" w:rsidRPr="00140E57" w:rsidRDefault="00C169C6" w:rsidP="00140E57">
            <w:pPr>
              <w:pStyle w:val="WW-ListParagraph"/>
              <w:ind w:left="0"/>
              <w:rPr>
                <w:rFonts w:eastAsia="Times New Roman" w:cs="Times New Roman"/>
                <w:lang w:eastAsia="lt-LT"/>
              </w:rPr>
            </w:pPr>
            <w:proofErr w:type="spellStart"/>
            <w:r w:rsidRPr="00140E57">
              <w:rPr>
                <w:rFonts w:eastAsia="Times New Roman" w:cs="Times New Roman"/>
                <w:lang w:eastAsia="lt-LT"/>
              </w:rPr>
              <w:t>Adaptacinis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režimas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veikia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kaip</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uždaras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grįžtamojo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ryšio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ciklas</w:t>
            </w:r>
            <w:proofErr w:type="spellEnd"/>
            <w:r w:rsidRPr="00140E57">
              <w:rPr>
                <w:rFonts w:eastAsia="Times New Roman" w:cs="Times New Roman"/>
                <w:lang w:eastAsia="lt-LT"/>
              </w:rPr>
              <w:t xml:space="preserve"> – </w:t>
            </w:r>
            <w:proofErr w:type="spellStart"/>
            <w:r w:rsidRPr="00140E57">
              <w:rPr>
                <w:rFonts w:eastAsia="Times New Roman" w:cs="Times New Roman"/>
                <w:lang w:eastAsia="lt-LT"/>
              </w:rPr>
              <w:t>aparatas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pastoviai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analizuoja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duomenis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pvz</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etCO</w:t>
            </w:r>
            <w:proofErr w:type="spellEnd"/>
            <w:r w:rsidRPr="00140E57">
              <w:rPr>
                <w:rFonts w:eastAsia="Times New Roman" w:cs="Times New Roman"/>
                <w:lang w:eastAsia="lt-LT"/>
              </w:rPr>
              <w:t xml:space="preserve">₂) ir </w:t>
            </w:r>
            <w:proofErr w:type="spellStart"/>
            <w:r w:rsidRPr="00140E57">
              <w:rPr>
                <w:rFonts w:eastAsia="Times New Roman" w:cs="Times New Roman"/>
                <w:lang w:eastAsia="lt-LT"/>
              </w:rPr>
              <w:t>pagal</w:t>
            </w:r>
            <w:proofErr w:type="spellEnd"/>
            <w:r w:rsidRPr="00140E57">
              <w:rPr>
                <w:rFonts w:eastAsia="Times New Roman" w:cs="Times New Roman"/>
                <w:lang w:eastAsia="lt-LT"/>
              </w:rPr>
              <w:t xml:space="preserve"> tai:</w:t>
            </w:r>
          </w:p>
          <w:p w14:paraId="26F3FBEF" w14:textId="77777777" w:rsidR="00C169C6" w:rsidRPr="00140E57" w:rsidRDefault="00C169C6" w:rsidP="00C169C6">
            <w:pPr>
              <w:pStyle w:val="WW-ListParagraph"/>
              <w:rPr>
                <w:rFonts w:eastAsia="Times New Roman" w:cs="Times New Roman"/>
                <w:lang w:eastAsia="lt-LT"/>
              </w:rPr>
            </w:pPr>
            <w:r w:rsidRPr="00140E57">
              <w:rPr>
                <w:rFonts w:eastAsia="Times New Roman" w:cs="Times New Roman"/>
                <w:lang w:eastAsia="lt-LT"/>
              </w:rPr>
              <w:t xml:space="preserve">- </w:t>
            </w:r>
            <w:proofErr w:type="spellStart"/>
            <w:r w:rsidRPr="00140E57">
              <w:rPr>
                <w:rFonts w:eastAsia="Times New Roman" w:cs="Times New Roman"/>
                <w:lang w:eastAsia="lt-LT"/>
              </w:rPr>
              <w:t>koreguoja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kvėpavimo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dažnį</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slėgį</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srautą</w:t>
            </w:r>
            <w:proofErr w:type="spellEnd"/>
            <w:r w:rsidRPr="00140E57">
              <w:rPr>
                <w:rFonts w:eastAsia="Times New Roman" w:cs="Times New Roman"/>
                <w:lang w:eastAsia="lt-LT"/>
              </w:rPr>
              <w:t>,</w:t>
            </w:r>
          </w:p>
          <w:p w14:paraId="7914C3A2" w14:textId="77777777" w:rsidR="00C169C6" w:rsidRPr="00140E57" w:rsidRDefault="00C169C6" w:rsidP="00C169C6">
            <w:pPr>
              <w:pStyle w:val="WW-ListParagraph"/>
              <w:rPr>
                <w:rFonts w:eastAsia="Times New Roman" w:cs="Times New Roman"/>
                <w:lang w:eastAsia="lt-LT"/>
              </w:rPr>
            </w:pPr>
            <w:r w:rsidRPr="00140E57">
              <w:rPr>
                <w:rFonts w:eastAsia="Times New Roman" w:cs="Times New Roman"/>
                <w:lang w:eastAsia="lt-LT"/>
              </w:rPr>
              <w:t xml:space="preserve">- </w:t>
            </w:r>
            <w:proofErr w:type="spellStart"/>
            <w:r w:rsidRPr="00140E57">
              <w:rPr>
                <w:rFonts w:eastAsia="Times New Roman" w:cs="Times New Roman"/>
                <w:lang w:eastAsia="lt-LT"/>
              </w:rPr>
              <w:t>optimizuoja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ventiliaciją</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taip</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kad</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būtų</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palaikoma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tikslinė</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homeostazė</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nepriklausomai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nuo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paciento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reakcijos</w:t>
            </w:r>
            <w:proofErr w:type="spellEnd"/>
            <w:r w:rsidRPr="00140E57">
              <w:rPr>
                <w:rFonts w:eastAsia="Times New Roman" w:cs="Times New Roman"/>
                <w:lang w:eastAsia="lt-LT"/>
              </w:rPr>
              <w:t xml:space="preserve"> į </w:t>
            </w:r>
            <w:proofErr w:type="spellStart"/>
            <w:r w:rsidRPr="00140E57">
              <w:rPr>
                <w:rFonts w:eastAsia="Times New Roman" w:cs="Times New Roman"/>
                <w:lang w:eastAsia="lt-LT"/>
              </w:rPr>
              <w:t>vaistus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ar</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pozicijos</w:t>
            </w:r>
            <w:proofErr w:type="spellEnd"/>
            <w:r w:rsidRPr="00140E57">
              <w:rPr>
                <w:rFonts w:eastAsia="Times New Roman" w:cs="Times New Roman"/>
                <w:lang w:eastAsia="lt-LT"/>
              </w:rPr>
              <w:t>.</w:t>
            </w:r>
          </w:p>
          <w:p w14:paraId="2CA20674" w14:textId="77777777" w:rsidR="00C169C6" w:rsidRPr="00140E57" w:rsidRDefault="00C169C6" w:rsidP="00C169C6">
            <w:pPr>
              <w:pStyle w:val="WW-ListParagraph"/>
              <w:rPr>
                <w:rFonts w:eastAsia="Times New Roman" w:cs="Times New Roman"/>
                <w:lang w:eastAsia="lt-LT"/>
              </w:rPr>
            </w:pPr>
          </w:p>
          <w:p w14:paraId="754CA91E" w14:textId="5EDE597E" w:rsidR="00C169C6" w:rsidRPr="00140E57" w:rsidRDefault="00C169C6" w:rsidP="00C169C6">
            <w:pPr>
              <w:pStyle w:val="WW-ListParagraph"/>
              <w:ind w:left="0"/>
              <w:rPr>
                <w:rFonts w:eastAsia="Times New Roman" w:cs="Times New Roman"/>
                <w:lang w:eastAsia="lt-LT"/>
              </w:rPr>
            </w:pPr>
            <w:proofErr w:type="spellStart"/>
            <w:r w:rsidRPr="00140E57">
              <w:rPr>
                <w:rFonts w:eastAsia="Times New Roman" w:cs="Times New Roman"/>
                <w:lang w:eastAsia="lt-LT"/>
              </w:rPr>
              <w:t>Nesant</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šio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rėžimo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anestezijos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aparatą</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valdantis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veterinarijos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gydytojas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turi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nuolat</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rankiniu</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būdu</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valdyti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anesteziją</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keisti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anestezijos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aparato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rodiklius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kad</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patenkinti</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paciento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poreikius</w:t>
            </w:r>
            <w:proofErr w:type="spellEnd"/>
            <w:r w:rsidRPr="00140E57">
              <w:rPr>
                <w:rFonts w:eastAsia="Times New Roman" w:cs="Times New Roman"/>
                <w:lang w:eastAsia="lt-LT"/>
              </w:rPr>
              <w:t xml:space="preserve">, o tai ne </w:t>
            </w:r>
            <w:proofErr w:type="spellStart"/>
            <w:r w:rsidRPr="00140E57">
              <w:rPr>
                <w:rFonts w:eastAsia="Times New Roman" w:cs="Times New Roman"/>
                <w:lang w:eastAsia="lt-LT"/>
              </w:rPr>
              <w:t>visuomet</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įmanoma</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jeigu</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veterinarijos</w:t>
            </w:r>
            <w:proofErr w:type="spellEnd"/>
            <w:r w:rsidRPr="00140E57">
              <w:rPr>
                <w:rFonts w:eastAsia="Times New Roman" w:cs="Times New Roman"/>
                <w:lang w:eastAsia="lt-LT"/>
              </w:rPr>
              <w:t xml:space="preserve"> klinika </w:t>
            </w:r>
            <w:proofErr w:type="spellStart"/>
            <w:r w:rsidRPr="00140E57">
              <w:rPr>
                <w:rFonts w:eastAsia="Times New Roman" w:cs="Times New Roman"/>
                <w:lang w:eastAsia="lt-LT"/>
              </w:rPr>
              <w:t>neturiu</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atskiro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veterinarijos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gydytojo-anesteziologo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prižiūrinčio</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anesteziją</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operacijos</w:t>
            </w:r>
            <w:proofErr w:type="spellEnd"/>
            <w:r w:rsidRPr="00140E57">
              <w:rPr>
                <w:rFonts w:eastAsia="Times New Roman" w:cs="Times New Roman"/>
                <w:lang w:eastAsia="lt-LT"/>
              </w:rPr>
              <w:t xml:space="preserve"> </w:t>
            </w:r>
            <w:proofErr w:type="spellStart"/>
            <w:r w:rsidRPr="00140E57">
              <w:rPr>
                <w:rFonts w:eastAsia="Times New Roman" w:cs="Times New Roman"/>
                <w:lang w:eastAsia="lt-LT"/>
              </w:rPr>
              <w:t>metu</w:t>
            </w:r>
            <w:proofErr w:type="spellEnd"/>
            <w:r w:rsidRPr="00140E57">
              <w:rPr>
                <w:rFonts w:eastAsia="Times New Roman" w:cs="Times New Roman"/>
                <w:lang w:eastAsia="lt-LT"/>
              </w:rPr>
              <w:t>.</w:t>
            </w:r>
          </w:p>
          <w:p w14:paraId="4CA6333F" w14:textId="77777777" w:rsidR="00FD1D7A" w:rsidRPr="00140E57" w:rsidRDefault="00FD1D7A" w:rsidP="00C47738">
            <w:pPr>
              <w:pStyle w:val="WW-ListParagraph"/>
              <w:ind w:left="0"/>
              <w:rPr>
                <w:rFonts w:eastAsia="Times New Roman" w:cs="Times New Roman"/>
                <w:lang w:eastAsia="lt-LT"/>
              </w:rPr>
            </w:pPr>
          </w:p>
          <w:p w14:paraId="182D472A" w14:textId="705D348E" w:rsidR="00DF3F8F" w:rsidRDefault="0047516A" w:rsidP="00C47738">
            <w:pPr>
              <w:pStyle w:val="WW-ListParagraph"/>
              <w:ind w:left="0"/>
              <w:rPr>
                <w:rFonts w:cs="Times New Roman" w:hint="eastAsia"/>
              </w:rPr>
            </w:pPr>
            <w:r>
              <w:rPr>
                <w:rFonts w:cs="Times New Roman"/>
              </w:rPr>
              <w:t>1.14.</w:t>
            </w:r>
            <w:r w:rsidR="00F77D0D" w:rsidRPr="002660E8">
              <w:rPr>
                <w:rFonts w:eastAsia="Times New Roman" w:cs="Times New Roman"/>
                <w:b/>
                <w:bCs/>
                <w:highlight w:val="yellow"/>
                <w:lang w:eastAsia="lt-LT"/>
              </w:rPr>
              <w:t xml:space="preserve"> </w:t>
            </w:r>
            <w:proofErr w:type="spellStart"/>
            <w:r w:rsidR="00F77D0D" w:rsidRPr="002660E8">
              <w:rPr>
                <w:rFonts w:eastAsia="Times New Roman" w:cs="Times New Roman"/>
                <w:b/>
                <w:bCs/>
                <w:highlight w:val="yellow"/>
                <w:lang w:eastAsia="lt-LT"/>
              </w:rPr>
              <w:t>nutarė</w:t>
            </w:r>
            <w:proofErr w:type="spellEnd"/>
            <w:r w:rsidR="00F77D0D" w:rsidRPr="002660E8">
              <w:rPr>
                <w:rFonts w:eastAsia="Times New Roman" w:cs="Times New Roman"/>
                <w:b/>
                <w:bCs/>
                <w:highlight w:val="yellow"/>
                <w:lang w:eastAsia="lt-LT"/>
              </w:rPr>
              <w:t xml:space="preserve"> </w:t>
            </w:r>
            <w:proofErr w:type="spellStart"/>
            <w:r w:rsidR="00533440">
              <w:rPr>
                <w:rFonts w:eastAsia="Times New Roman" w:cs="Times New Roman"/>
                <w:b/>
                <w:bCs/>
                <w:highlight w:val="yellow"/>
                <w:lang w:eastAsia="lt-LT"/>
              </w:rPr>
              <w:t>ne</w:t>
            </w:r>
            <w:r w:rsidR="00F77D0D" w:rsidRPr="002660E8">
              <w:rPr>
                <w:rFonts w:eastAsia="Times New Roman" w:cs="Times New Roman"/>
                <w:b/>
                <w:bCs/>
                <w:highlight w:val="yellow"/>
                <w:lang w:eastAsia="lt-LT"/>
              </w:rPr>
              <w:t>tenkinti</w:t>
            </w:r>
            <w:proofErr w:type="spellEnd"/>
            <w:r>
              <w:rPr>
                <w:rFonts w:cs="Times New Roman"/>
              </w:rPr>
              <w:t xml:space="preserve"> </w:t>
            </w:r>
          </w:p>
          <w:p w14:paraId="372D0A5B" w14:textId="77777777" w:rsidR="00533440" w:rsidRPr="00533440" w:rsidRDefault="00533440" w:rsidP="00533440">
            <w:pPr>
              <w:pStyle w:val="WW-ListParagraph"/>
              <w:ind w:left="35"/>
              <w:rPr>
                <w:rFonts w:cs="Times New Roman" w:hint="eastAsia"/>
              </w:rPr>
            </w:pPr>
            <w:proofErr w:type="spellStart"/>
            <w:r w:rsidRPr="00533440">
              <w:rPr>
                <w:rFonts w:cs="Times New Roman"/>
              </w:rPr>
              <w:t>Perkančioji</w:t>
            </w:r>
            <w:proofErr w:type="spellEnd"/>
            <w:r w:rsidRPr="00533440">
              <w:rPr>
                <w:rFonts w:cs="Times New Roman"/>
              </w:rPr>
              <w:t xml:space="preserve"> </w:t>
            </w:r>
            <w:proofErr w:type="spellStart"/>
            <w:r w:rsidRPr="00533440">
              <w:rPr>
                <w:rFonts w:cs="Times New Roman"/>
              </w:rPr>
              <w:t>organizacija</w:t>
            </w:r>
            <w:proofErr w:type="spellEnd"/>
            <w:r w:rsidRPr="00533440">
              <w:rPr>
                <w:rFonts w:cs="Times New Roman"/>
              </w:rPr>
              <w:t xml:space="preserve"> </w:t>
            </w:r>
            <w:proofErr w:type="spellStart"/>
            <w:r w:rsidRPr="00533440">
              <w:rPr>
                <w:rFonts w:cs="Times New Roman"/>
              </w:rPr>
              <w:t>nesutinka</w:t>
            </w:r>
            <w:proofErr w:type="spellEnd"/>
            <w:r w:rsidRPr="00533440">
              <w:rPr>
                <w:rFonts w:cs="Times New Roman"/>
              </w:rPr>
              <w:t xml:space="preserve"> </w:t>
            </w:r>
            <w:proofErr w:type="spellStart"/>
            <w:r w:rsidRPr="00533440">
              <w:rPr>
                <w:rFonts w:cs="Times New Roman"/>
              </w:rPr>
              <w:t>keisti</w:t>
            </w:r>
            <w:proofErr w:type="spellEnd"/>
            <w:r w:rsidRPr="00533440">
              <w:rPr>
                <w:rFonts w:cs="Times New Roman"/>
              </w:rPr>
              <w:t xml:space="preserve"> </w:t>
            </w:r>
            <w:proofErr w:type="spellStart"/>
            <w:r w:rsidRPr="00533440">
              <w:rPr>
                <w:rFonts w:cs="Times New Roman"/>
              </w:rPr>
              <w:t>šios</w:t>
            </w:r>
            <w:proofErr w:type="spellEnd"/>
            <w:r w:rsidRPr="00533440">
              <w:rPr>
                <w:rFonts w:cs="Times New Roman"/>
              </w:rPr>
              <w:t xml:space="preserve"> </w:t>
            </w:r>
            <w:proofErr w:type="spellStart"/>
            <w:r w:rsidRPr="00533440">
              <w:rPr>
                <w:rFonts w:cs="Times New Roman"/>
              </w:rPr>
              <w:t>funkcijos</w:t>
            </w:r>
            <w:proofErr w:type="spellEnd"/>
            <w:r w:rsidRPr="00533440">
              <w:rPr>
                <w:rFonts w:cs="Times New Roman"/>
              </w:rPr>
              <w:t xml:space="preserve"> </w:t>
            </w:r>
            <w:proofErr w:type="spellStart"/>
            <w:r w:rsidRPr="00533440">
              <w:rPr>
                <w:rFonts w:cs="Times New Roman"/>
              </w:rPr>
              <w:t>būtinumo</w:t>
            </w:r>
            <w:proofErr w:type="spellEnd"/>
            <w:r w:rsidRPr="00533440">
              <w:rPr>
                <w:rFonts w:cs="Times New Roman"/>
              </w:rPr>
              <w:t xml:space="preserve"> </w:t>
            </w:r>
            <w:proofErr w:type="spellStart"/>
            <w:r w:rsidRPr="00533440">
              <w:rPr>
                <w:rFonts w:cs="Times New Roman"/>
              </w:rPr>
              <w:t>anestezijos</w:t>
            </w:r>
            <w:proofErr w:type="spellEnd"/>
            <w:r w:rsidRPr="00533440">
              <w:rPr>
                <w:rFonts w:cs="Times New Roman"/>
              </w:rPr>
              <w:t xml:space="preserve"> </w:t>
            </w:r>
            <w:proofErr w:type="spellStart"/>
            <w:r w:rsidRPr="00533440">
              <w:rPr>
                <w:rFonts w:cs="Times New Roman"/>
              </w:rPr>
              <w:t>aparate</w:t>
            </w:r>
            <w:proofErr w:type="spellEnd"/>
            <w:r w:rsidRPr="00533440">
              <w:rPr>
                <w:rFonts w:cs="Times New Roman"/>
              </w:rPr>
              <w:t xml:space="preserve">, </w:t>
            </w:r>
            <w:proofErr w:type="spellStart"/>
            <w:r w:rsidRPr="00533440">
              <w:rPr>
                <w:rFonts w:cs="Times New Roman"/>
              </w:rPr>
              <w:t>nes</w:t>
            </w:r>
            <w:proofErr w:type="spellEnd"/>
            <w:r w:rsidRPr="00533440">
              <w:rPr>
                <w:rFonts w:cs="Times New Roman"/>
              </w:rPr>
              <w:t>:</w:t>
            </w:r>
          </w:p>
          <w:p w14:paraId="55F31109" w14:textId="77777777" w:rsidR="00533440" w:rsidRPr="00533440" w:rsidRDefault="00533440" w:rsidP="00533440">
            <w:pPr>
              <w:pStyle w:val="WW-ListParagraph"/>
              <w:ind w:left="35"/>
              <w:rPr>
                <w:rFonts w:cs="Times New Roman" w:hint="eastAsia"/>
              </w:rPr>
            </w:pPr>
            <w:proofErr w:type="spellStart"/>
            <w:r w:rsidRPr="00533440">
              <w:rPr>
                <w:rFonts w:cs="Times New Roman"/>
              </w:rPr>
              <w:t>Kvėpimo</w:t>
            </w:r>
            <w:proofErr w:type="spellEnd"/>
            <w:r w:rsidRPr="00533440">
              <w:rPr>
                <w:rFonts w:cs="Times New Roman"/>
              </w:rPr>
              <w:t xml:space="preserve"> </w:t>
            </w:r>
            <w:proofErr w:type="spellStart"/>
            <w:r w:rsidRPr="00533440">
              <w:rPr>
                <w:rFonts w:cs="Times New Roman"/>
              </w:rPr>
              <w:t>užlaikymo</w:t>
            </w:r>
            <w:proofErr w:type="spellEnd"/>
            <w:r w:rsidRPr="00533440">
              <w:rPr>
                <w:rFonts w:cs="Times New Roman"/>
              </w:rPr>
              <w:t xml:space="preserve"> </w:t>
            </w:r>
            <w:proofErr w:type="spellStart"/>
            <w:r w:rsidRPr="00533440">
              <w:rPr>
                <w:rFonts w:cs="Times New Roman"/>
              </w:rPr>
              <w:t>funkcija</w:t>
            </w:r>
            <w:proofErr w:type="spellEnd"/>
            <w:r w:rsidRPr="00533440">
              <w:rPr>
                <w:rFonts w:cs="Times New Roman"/>
              </w:rPr>
              <w:t xml:space="preserve"> </w:t>
            </w:r>
            <w:proofErr w:type="spellStart"/>
            <w:r w:rsidRPr="00533440">
              <w:rPr>
                <w:rFonts w:cs="Times New Roman"/>
              </w:rPr>
              <w:t>užtikrina</w:t>
            </w:r>
            <w:proofErr w:type="spellEnd"/>
            <w:r w:rsidRPr="00533440">
              <w:rPr>
                <w:rFonts w:cs="Times New Roman"/>
              </w:rPr>
              <w:t xml:space="preserve"> </w:t>
            </w:r>
            <w:proofErr w:type="spellStart"/>
            <w:r w:rsidRPr="00533440">
              <w:rPr>
                <w:rFonts w:cs="Times New Roman"/>
              </w:rPr>
              <w:t>tikslesnę</w:t>
            </w:r>
            <w:proofErr w:type="spellEnd"/>
            <w:r w:rsidRPr="00533440">
              <w:rPr>
                <w:rFonts w:cs="Times New Roman"/>
              </w:rPr>
              <w:t xml:space="preserve"> </w:t>
            </w:r>
            <w:proofErr w:type="spellStart"/>
            <w:r w:rsidRPr="00533440">
              <w:rPr>
                <w:rFonts w:cs="Times New Roman"/>
              </w:rPr>
              <w:t>ventiliacijos</w:t>
            </w:r>
            <w:proofErr w:type="spellEnd"/>
            <w:r w:rsidRPr="00533440">
              <w:rPr>
                <w:rFonts w:cs="Times New Roman"/>
              </w:rPr>
              <w:t xml:space="preserve"> </w:t>
            </w:r>
            <w:proofErr w:type="spellStart"/>
            <w:r w:rsidRPr="00533440">
              <w:rPr>
                <w:rFonts w:cs="Times New Roman"/>
              </w:rPr>
              <w:t>kontrolę</w:t>
            </w:r>
            <w:proofErr w:type="spellEnd"/>
            <w:r w:rsidRPr="00533440">
              <w:rPr>
                <w:rFonts w:cs="Times New Roman"/>
              </w:rPr>
              <w:t xml:space="preserve"> ir </w:t>
            </w:r>
            <w:proofErr w:type="spellStart"/>
            <w:r w:rsidRPr="00533440">
              <w:rPr>
                <w:rFonts w:cs="Times New Roman"/>
              </w:rPr>
              <w:t>individualų</w:t>
            </w:r>
            <w:proofErr w:type="spellEnd"/>
            <w:r w:rsidRPr="00533440">
              <w:rPr>
                <w:rFonts w:cs="Times New Roman"/>
              </w:rPr>
              <w:t xml:space="preserve"> </w:t>
            </w:r>
            <w:proofErr w:type="spellStart"/>
            <w:r w:rsidRPr="00533440">
              <w:rPr>
                <w:rFonts w:cs="Times New Roman"/>
              </w:rPr>
              <w:t>pritaikymą</w:t>
            </w:r>
            <w:proofErr w:type="spellEnd"/>
            <w:r w:rsidRPr="00533440">
              <w:rPr>
                <w:rFonts w:cs="Times New Roman"/>
              </w:rPr>
              <w:t xml:space="preserve"> </w:t>
            </w:r>
            <w:proofErr w:type="spellStart"/>
            <w:r w:rsidRPr="00533440">
              <w:rPr>
                <w:rFonts w:cs="Times New Roman"/>
              </w:rPr>
              <w:t>pacientui</w:t>
            </w:r>
            <w:proofErr w:type="spellEnd"/>
            <w:r w:rsidRPr="00533440">
              <w:rPr>
                <w:rFonts w:cs="Times New Roman"/>
              </w:rPr>
              <w:t xml:space="preserve">, </w:t>
            </w:r>
            <w:proofErr w:type="spellStart"/>
            <w:r w:rsidRPr="00533440">
              <w:rPr>
                <w:rFonts w:cs="Times New Roman"/>
              </w:rPr>
              <w:t>leidžia</w:t>
            </w:r>
            <w:proofErr w:type="spellEnd"/>
            <w:r w:rsidRPr="00533440">
              <w:rPr>
                <w:rFonts w:cs="Times New Roman"/>
              </w:rPr>
              <w:t xml:space="preserve"> </w:t>
            </w:r>
            <w:proofErr w:type="spellStart"/>
            <w:r w:rsidRPr="00533440">
              <w:rPr>
                <w:rFonts w:cs="Times New Roman"/>
              </w:rPr>
              <w:t>įvertinti</w:t>
            </w:r>
            <w:proofErr w:type="spellEnd"/>
            <w:r w:rsidRPr="00533440">
              <w:rPr>
                <w:rFonts w:cs="Times New Roman"/>
              </w:rPr>
              <w:t xml:space="preserve"> </w:t>
            </w:r>
            <w:proofErr w:type="spellStart"/>
            <w:r w:rsidRPr="00533440">
              <w:rPr>
                <w:rFonts w:cs="Times New Roman"/>
              </w:rPr>
              <w:t>plaučių</w:t>
            </w:r>
            <w:proofErr w:type="spellEnd"/>
            <w:r w:rsidRPr="00533440">
              <w:rPr>
                <w:rFonts w:cs="Times New Roman"/>
              </w:rPr>
              <w:t xml:space="preserve"> </w:t>
            </w:r>
            <w:proofErr w:type="spellStart"/>
            <w:r w:rsidRPr="00533440">
              <w:rPr>
                <w:rFonts w:cs="Times New Roman"/>
              </w:rPr>
              <w:t>mechaniką</w:t>
            </w:r>
            <w:proofErr w:type="spellEnd"/>
            <w:r w:rsidRPr="00533440">
              <w:rPr>
                <w:rFonts w:cs="Times New Roman"/>
              </w:rPr>
              <w:t xml:space="preserve">, </w:t>
            </w:r>
            <w:proofErr w:type="spellStart"/>
            <w:r w:rsidRPr="00533440">
              <w:rPr>
                <w:rFonts w:cs="Times New Roman"/>
              </w:rPr>
              <w:t>slėgius</w:t>
            </w:r>
            <w:proofErr w:type="spellEnd"/>
            <w:r w:rsidRPr="00533440">
              <w:rPr>
                <w:rFonts w:cs="Times New Roman"/>
              </w:rPr>
              <w:t xml:space="preserve"> ir </w:t>
            </w:r>
            <w:proofErr w:type="spellStart"/>
            <w:r w:rsidRPr="00533440">
              <w:rPr>
                <w:rFonts w:cs="Times New Roman"/>
              </w:rPr>
              <w:t>kvėpavimo</w:t>
            </w:r>
            <w:proofErr w:type="spellEnd"/>
            <w:r w:rsidRPr="00533440">
              <w:rPr>
                <w:rFonts w:cs="Times New Roman"/>
              </w:rPr>
              <w:t xml:space="preserve"> </w:t>
            </w:r>
            <w:proofErr w:type="spellStart"/>
            <w:r w:rsidRPr="00533440">
              <w:rPr>
                <w:rFonts w:cs="Times New Roman"/>
              </w:rPr>
              <w:t>sistemos</w:t>
            </w:r>
            <w:proofErr w:type="spellEnd"/>
            <w:r w:rsidRPr="00533440">
              <w:rPr>
                <w:rFonts w:cs="Times New Roman"/>
              </w:rPr>
              <w:t xml:space="preserve"> </w:t>
            </w:r>
            <w:proofErr w:type="spellStart"/>
            <w:r w:rsidRPr="00533440">
              <w:rPr>
                <w:rFonts w:cs="Times New Roman"/>
              </w:rPr>
              <w:t>būklę</w:t>
            </w:r>
            <w:proofErr w:type="spellEnd"/>
            <w:r w:rsidRPr="00533440">
              <w:rPr>
                <w:rFonts w:cs="Times New Roman"/>
              </w:rPr>
              <w:t xml:space="preserve">, </w:t>
            </w:r>
            <w:proofErr w:type="spellStart"/>
            <w:r w:rsidRPr="00533440">
              <w:rPr>
                <w:rFonts w:cs="Times New Roman"/>
              </w:rPr>
              <w:t>mažina</w:t>
            </w:r>
            <w:proofErr w:type="spellEnd"/>
            <w:r w:rsidRPr="00533440">
              <w:rPr>
                <w:rFonts w:cs="Times New Roman"/>
              </w:rPr>
              <w:t xml:space="preserve"> </w:t>
            </w:r>
            <w:proofErr w:type="spellStart"/>
            <w:r w:rsidRPr="00533440">
              <w:rPr>
                <w:rFonts w:cs="Times New Roman"/>
              </w:rPr>
              <w:t>komplikacijų</w:t>
            </w:r>
            <w:proofErr w:type="spellEnd"/>
            <w:r w:rsidRPr="00533440">
              <w:rPr>
                <w:rFonts w:cs="Times New Roman"/>
              </w:rPr>
              <w:t xml:space="preserve"> </w:t>
            </w:r>
            <w:proofErr w:type="spellStart"/>
            <w:r w:rsidRPr="00533440">
              <w:rPr>
                <w:rFonts w:cs="Times New Roman"/>
              </w:rPr>
              <w:t>riziką</w:t>
            </w:r>
            <w:proofErr w:type="spellEnd"/>
            <w:r w:rsidRPr="00533440">
              <w:rPr>
                <w:rFonts w:cs="Times New Roman"/>
              </w:rPr>
              <w:t xml:space="preserve"> </w:t>
            </w:r>
            <w:proofErr w:type="spellStart"/>
            <w:r w:rsidRPr="00533440">
              <w:rPr>
                <w:rFonts w:cs="Times New Roman"/>
              </w:rPr>
              <w:t>bei</w:t>
            </w:r>
            <w:proofErr w:type="spellEnd"/>
            <w:r w:rsidRPr="00533440">
              <w:rPr>
                <w:rFonts w:cs="Times New Roman"/>
              </w:rPr>
              <w:t xml:space="preserve"> </w:t>
            </w:r>
            <w:proofErr w:type="spellStart"/>
            <w:r w:rsidRPr="00533440">
              <w:rPr>
                <w:rFonts w:cs="Times New Roman"/>
              </w:rPr>
              <w:t>didina</w:t>
            </w:r>
            <w:proofErr w:type="spellEnd"/>
            <w:r w:rsidRPr="00533440">
              <w:rPr>
                <w:rFonts w:cs="Times New Roman"/>
              </w:rPr>
              <w:t xml:space="preserve"> </w:t>
            </w:r>
            <w:proofErr w:type="spellStart"/>
            <w:r w:rsidRPr="00533440">
              <w:rPr>
                <w:rFonts w:cs="Times New Roman"/>
              </w:rPr>
              <w:t>gydymo</w:t>
            </w:r>
            <w:proofErr w:type="spellEnd"/>
            <w:r w:rsidRPr="00533440">
              <w:rPr>
                <w:rFonts w:cs="Times New Roman"/>
              </w:rPr>
              <w:t xml:space="preserve"> </w:t>
            </w:r>
            <w:proofErr w:type="spellStart"/>
            <w:r w:rsidRPr="00533440">
              <w:rPr>
                <w:rFonts w:cs="Times New Roman"/>
              </w:rPr>
              <w:t>kokybę</w:t>
            </w:r>
            <w:proofErr w:type="spellEnd"/>
            <w:r w:rsidRPr="00533440">
              <w:rPr>
                <w:rFonts w:cs="Times New Roman"/>
              </w:rPr>
              <w:t>.</w:t>
            </w:r>
          </w:p>
          <w:p w14:paraId="68E16726" w14:textId="77777777" w:rsidR="00533440" w:rsidRPr="00533440" w:rsidRDefault="00533440" w:rsidP="00533440">
            <w:pPr>
              <w:pStyle w:val="WW-ListParagraph"/>
              <w:rPr>
                <w:rFonts w:cs="Times New Roman" w:hint="eastAsia"/>
              </w:rPr>
            </w:pPr>
          </w:p>
          <w:p w14:paraId="093D4EBE" w14:textId="2A3F17B0" w:rsidR="00C92C8F" w:rsidRDefault="00533440" w:rsidP="00533440">
            <w:pPr>
              <w:pStyle w:val="WW-ListParagraph"/>
              <w:ind w:left="0"/>
              <w:rPr>
                <w:rFonts w:cs="Times New Roman" w:hint="eastAsia"/>
              </w:rPr>
            </w:pPr>
            <w:r w:rsidRPr="00533440">
              <w:rPr>
                <w:rFonts w:cs="Times New Roman"/>
              </w:rPr>
              <w:t xml:space="preserve">Jos </w:t>
            </w:r>
            <w:proofErr w:type="spellStart"/>
            <w:r w:rsidRPr="00533440">
              <w:rPr>
                <w:rFonts w:cs="Times New Roman"/>
              </w:rPr>
              <w:t>nebuvimas</w:t>
            </w:r>
            <w:proofErr w:type="spellEnd"/>
            <w:r w:rsidRPr="00533440">
              <w:rPr>
                <w:rFonts w:cs="Times New Roman"/>
              </w:rPr>
              <w:t xml:space="preserve"> </w:t>
            </w:r>
            <w:proofErr w:type="spellStart"/>
            <w:r w:rsidRPr="00533440">
              <w:rPr>
                <w:rFonts w:cs="Times New Roman"/>
              </w:rPr>
              <w:t>apriboja</w:t>
            </w:r>
            <w:proofErr w:type="spellEnd"/>
            <w:r w:rsidRPr="00533440">
              <w:rPr>
                <w:rFonts w:cs="Times New Roman"/>
              </w:rPr>
              <w:t xml:space="preserve"> </w:t>
            </w:r>
            <w:proofErr w:type="spellStart"/>
            <w:r w:rsidRPr="00533440">
              <w:rPr>
                <w:rFonts w:cs="Times New Roman"/>
              </w:rPr>
              <w:t>aparato</w:t>
            </w:r>
            <w:proofErr w:type="spellEnd"/>
            <w:r w:rsidRPr="00533440">
              <w:rPr>
                <w:rFonts w:cs="Times New Roman"/>
              </w:rPr>
              <w:t xml:space="preserve"> </w:t>
            </w:r>
            <w:proofErr w:type="spellStart"/>
            <w:r w:rsidRPr="00533440">
              <w:rPr>
                <w:rFonts w:cs="Times New Roman"/>
              </w:rPr>
              <w:t>galimybes</w:t>
            </w:r>
            <w:proofErr w:type="spellEnd"/>
            <w:r w:rsidRPr="00533440">
              <w:rPr>
                <w:rFonts w:cs="Times New Roman"/>
              </w:rPr>
              <w:t xml:space="preserve">, </w:t>
            </w:r>
            <w:proofErr w:type="spellStart"/>
            <w:r w:rsidRPr="00533440">
              <w:rPr>
                <w:rFonts w:cs="Times New Roman"/>
              </w:rPr>
              <w:t>sumažina</w:t>
            </w:r>
            <w:proofErr w:type="spellEnd"/>
            <w:r w:rsidRPr="00533440">
              <w:rPr>
                <w:rFonts w:cs="Times New Roman"/>
              </w:rPr>
              <w:t xml:space="preserve"> </w:t>
            </w:r>
            <w:proofErr w:type="spellStart"/>
            <w:r w:rsidRPr="00533440">
              <w:rPr>
                <w:rFonts w:cs="Times New Roman"/>
              </w:rPr>
              <w:t>saugumą</w:t>
            </w:r>
            <w:proofErr w:type="spellEnd"/>
            <w:r w:rsidRPr="00533440">
              <w:rPr>
                <w:rFonts w:cs="Times New Roman"/>
              </w:rPr>
              <w:t xml:space="preserve"> ir </w:t>
            </w:r>
            <w:proofErr w:type="spellStart"/>
            <w:r w:rsidRPr="00533440">
              <w:rPr>
                <w:rFonts w:cs="Times New Roman"/>
              </w:rPr>
              <w:lastRenderedPageBreak/>
              <w:t>tinkamumą</w:t>
            </w:r>
            <w:proofErr w:type="spellEnd"/>
            <w:r w:rsidRPr="00533440">
              <w:rPr>
                <w:rFonts w:cs="Times New Roman"/>
              </w:rPr>
              <w:t xml:space="preserve"> </w:t>
            </w:r>
            <w:proofErr w:type="spellStart"/>
            <w:r w:rsidRPr="00533440">
              <w:rPr>
                <w:rFonts w:cs="Times New Roman"/>
              </w:rPr>
              <w:t>naudoti</w:t>
            </w:r>
            <w:proofErr w:type="spellEnd"/>
            <w:r w:rsidRPr="00533440">
              <w:rPr>
                <w:rFonts w:cs="Times New Roman"/>
              </w:rPr>
              <w:t xml:space="preserve"> su </w:t>
            </w:r>
            <w:proofErr w:type="spellStart"/>
            <w:r w:rsidRPr="00533440">
              <w:rPr>
                <w:rFonts w:cs="Times New Roman"/>
              </w:rPr>
              <w:t>įvairaus</w:t>
            </w:r>
            <w:proofErr w:type="spellEnd"/>
            <w:r w:rsidRPr="00533440">
              <w:rPr>
                <w:rFonts w:cs="Times New Roman"/>
              </w:rPr>
              <w:t xml:space="preserve"> </w:t>
            </w:r>
            <w:proofErr w:type="spellStart"/>
            <w:r w:rsidRPr="00533440">
              <w:rPr>
                <w:rFonts w:cs="Times New Roman"/>
              </w:rPr>
              <w:t>sudėtingumo</w:t>
            </w:r>
            <w:proofErr w:type="spellEnd"/>
            <w:r w:rsidRPr="00533440">
              <w:rPr>
                <w:rFonts w:cs="Times New Roman"/>
              </w:rPr>
              <w:t xml:space="preserve"> </w:t>
            </w:r>
            <w:proofErr w:type="spellStart"/>
            <w:r w:rsidRPr="00533440">
              <w:rPr>
                <w:rFonts w:cs="Times New Roman"/>
              </w:rPr>
              <w:t>pacientais</w:t>
            </w:r>
            <w:proofErr w:type="spellEnd"/>
            <w:r w:rsidRPr="00533440">
              <w:rPr>
                <w:rFonts w:cs="Times New Roman"/>
              </w:rPr>
              <w:t xml:space="preserve">, kas </w:t>
            </w:r>
            <w:proofErr w:type="spellStart"/>
            <w:r w:rsidRPr="00533440">
              <w:rPr>
                <w:rFonts w:cs="Times New Roman"/>
              </w:rPr>
              <w:t>universiteto</w:t>
            </w:r>
            <w:proofErr w:type="spellEnd"/>
            <w:r w:rsidRPr="00533440">
              <w:rPr>
                <w:rFonts w:cs="Times New Roman"/>
              </w:rPr>
              <w:t xml:space="preserve"> </w:t>
            </w:r>
            <w:proofErr w:type="spellStart"/>
            <w:r w:rsidRPr="00533440">
              <w:rPr>
                <w:rFonts w:cs="Times New Roman"/>
              </w:rPr>
              <w:t>klinikoje</w:t>
            </w:r>
            <w:proofErr w:type="spellEnd"/>
            <w:r w:rsidRPr="00533440">
              <w:rPr>
                <w:rFonts w:cs="Times New Roman"/>
              </w:rPr>
              <w:t xml:space="preserve"> </w:t>
            </w:r>
            <w:proofErr w:type="spellStart"/>
            <w:r w:rsidRPr="00533440">
              <w:rPr>
                <w:rFonts w:cs="Times New Roman"/>
              </w:rPr>
              <w:t>yra</w:t>
            </w:r>
            <w:proofErr w:type="spellEnd"/>
            <w:r w:rsidRPr="00533440">
              <w:rPr>
                <w:rFonts w:cs="Times New Roman"/>
              </w:rPr>
              <w:t xml:space="preserve"> </w:t>
            </w:r>
            <w:proofErr w:type="spellStart"/>
            <w:r w:rsidRPr="00533440">
              <w:rPr>
                <w:rFonts w:cs="Times New Roman"/>
              </w:rPr>
              <w:t>dažna</w:t>
            </w:r>
            <w:proofErr w:type="spellEnd"/>
            <w:r w:rsidRPr="00533440">
              <w:rPr>
                <w:rFonts w:cs="Times New Roman"/>
              </w:rPr>
              <w:t>.</w:t>
            </w:r>
          </w:p>
          <w:p w14:paraId="2E5D3586" w14:textId="77777777" w:rsidR="00FD1D7A" w:rsidRDefault="00FD1D7A" w:rsidP="00C47738">
            <w:pPr>
              <w:pStyle w:val="WW-ListParagraph"/>
              <w:ind w:left="0"/>
              <w:rPr>
                <w:rFonts w:cs="Times New Roman" w:hint="eastAsia"/>
              </w:rPr>
            </w:pPr>
          </w:p>
          <w:p w14:paraId="0868CF53" w14:textId="594FD2DB" w:rsidR="0035073D" w:rsidRDefault="0035073D" w:rsidP="00C47738">
            <w:pPr>
              <w:pStyle w:val="WW-ListParagraph"/>
              <w:ind w:left="0"/>
              <w:rPr>
                <w:rFonts w:eastAsia="Times New Roman" w:cs="Times New Roman"/>
                <w:b/>
                <w:bCs/>
                <w:lang w:eastAsia="lt-LT"/>
              </w:rPr>
            </w:pPr>
            <w:r>
              <w:rPr>
                <w:rFonts w:cs="Times New Roman"/>
              </w:rPr>
              <w:t>1.</w:t>
            </w:r>
            <w:r w:rsidR="006E0ADD">
              <w:rPr>
                <w:rFonts w:cs="Times New Roman"/>
              </w:rPr>
              <w:t>1</w:t>
            </w:r>
            <w:r w:rsidR="00DA70F0">
              <w:rPr>
                <w:rFonts w:cs="Times New Roman"/>
              </w:rPr>
              <w:t>8</w:t>
            </w:r>
            <w:r>
              <w:rPr>
                <w:rFonts w:cs="Times New Roman"/>
              </w:rPr>
              <w:t>.</w:t>
            </w:r>
            <w:r w:rsidRPr="002660E8">
              <w:rPr>
                <w:rFonts w:eastAsia="Times New Roman" w:cs="Times New Roman"/>
                <w:b/>
                <w:bCs/>
                <w:highlight w:val="yellow"/>
                <w:lang w:eastAsia="lt-LT"/>
              </w:rPr>
              <w:t xml:space="preserve"> </w:t>
            </w:r>
            <w:proofErr w:type="spellStart"/>
            <w:r w:rsidRPr="002660E8">
              <w:rPr>
                <w:rFonts w:eastAsia="Times New Roman" w:cs="Times New Roman"/>
                <w:b/>
                <w:bCs/>
                <w:highlight w:val="yellow"/>
                <w:lang w:eastAsia="lt-LT"/>
              </w:rPr>
              <w:t>nutarė</w:t>
            </w:r>
            <w:proofErr w:type="spellEnd"/>
            <w:r w:rsidRPr="002660E8">
              <w:rPr>
                <w:rFonts w:eastAsia="Times New Roman" w:cs="Times New Roman"/>
                <w:b/>
                <w:bCs/>
                <w:highlight w:val="yellow"/>
                <w:lang w:eastAsia="lt-LT"/>
              </w:rPr>
              <w:t xml:space="preserve"> </w:t>
            </w:r>
            <w:proofErr w:type="spellStart"/>
            <w:r w:rsidR="000E6A3B">
              <w:rPr>
                <w:rFonts w:eastAsia="Times New Roman" w:cs="Times New Roman"/>
                <w:b/>
                <w:bCs/>
                <w:highlight w:val="yellow"/>
                <w:lang w:eastAsia="lt-LT"/>
              </w:rPr>
              <w:t>ne</w:t>
            </w:r>
            <w:r w:rsidRPr="002660E8">
              <w:rPr>
                <w:rFonts w:eastAsia="Times New Roman" w:cs="Times New Roman"/>
                <w:b/>
                <w:bCs/>
                <w:highlight w:val="yellow"/>
                <w:lang w:eastAsia="lt-LT"/>
              </w:rPr>
              <w:t>tenkinti</w:t>
            </w:r>
            <w:proofErr w:type="spellEnd"/>
          </w:p>
          <w:p w14:paraId="38DCE633" w14:textId="77777777" w:rsidR="000E6A3B" w:rsidRPr="000E6A3B" w:rsidRDefault="000E6A3B" w:rsidP="000E6A3B">
            <w:pPr>
              <w:pStyle w:val="WW-ListParagraph"/>
              <w:ind w:left="35"/>
              <w:rPr>
                <w:rFonts w:eastAsia="Times New Roman" w:cs="Times New Roman"/>
                <w:lang w:eastAsia="lt-LT"/>
              </w:rPr>
            </w:pPr>
            <w:proofErr w:type="spellStart"/>
            <w:r w:rsidRPr="000E6A3B">
              <w:rPr>
                <w:rFonts w:eastAsia="Times New Roman" w:cs="Times New Roman"/>
                <w:lang w:eastAsia="lt-LT"/>
              </w:rPr>
              <w:t>Perkančioji</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organizacija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nesutinka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keisti</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šios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funkcijos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būtinumo</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anestezijos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aparate</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nes</w:t>
            </w:r>
            <w:proofErr w:type="spellEnd"/>
            <w:r w:rsidRPr="000E6A3B">
              <w:rPr>
                <w:rFonts w:eastAsia="Times New Roman" w:cs="Times New Roman"/>
                <w:lang w:eastAsia="lt-LT"/>
              </w:rPr>
              <w:t>:</w:t>
            </w:r>
          </w:p>
          <w:p w14:paraId="0D77FD29" w14:textId="77777777" w:rsidR="000E6A3B" w:rsidRPr="000E6A3B" w:rsidRDefault="000E6A3B" w:rsidP="000E6A3B">
            <w:pPr>
              <w:pStyle w:val="WW-ListParagraph"/>
              <w:ind w:left="35"/>
              <w:rPr>
                <w:rFonts w:eastAsia="Times New Roman" w:cs="Times New Roman"/>
                <w:lang w:eastAsia="lt-LT"/>
              </w:rPr>
            </w:pPr>
            <w:proofErr w:type="spellStart"/>
            <w:r w:rsidRPr="000E6A3B">
              <w:rPr>
                <w:rFonts w:eastAsia="Times New Roman" w:cs="Times New Roman"/>
                <w:lang w:eastAsia="lt-LT"/>
              </w:rPr>
              <w:t>pacientai</w:t>
            </w:r>
            <w:proofErr w:type="spellEnd"/>
            <w:r w:rsidRPr="000E6A3B">
              <w:rPr>
                <w:rFonts w:eastAsia="Times New Roman" w:cs="Times New Roman"/>
                <w:lang w:eastAsia="lt-LT"/>
              </w:rPr>
              <w:t xml:space="preserve"> su </w:t>
            </w:r>
            <w:proofErr w:type="spellStart"/>
            <w:r w:rsidRPr="000E6A3B">
              <w:rPr>
                <w:rFonts w:eastAsia="Times New Roman" w:cs="Times New Roman"/>
                <w:lang w:eastAsia="lt-LT"/>
              </w:rPr>
              <w:t>sunkiomis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plaučių</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patologijomis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pvz</w:t>
            </w:r>
            <w:proofErr w:type="spellEnd"/>
            <w:r w:rsidRPr="000E6A3B">
              <w:rPr>
                <w:rFonts w:eastAsia="Times New Roman" w:cs="Times New Roman"/>
                <w:lang w:eastAsia="lt-LT"/>
              </w:rPr>
              <w:t xml:space="preserve">., ARDS, </w:t>
            </w:r>
            <w:proofErr w:type="spellStart"/>
            <w:r w:rsidRPr="000E6A3B">
              <w:rPr>
                <w:rFonts w:eastAsia="Times New Roman" w:cs="Times New Roman"/>
                <w:lang w:eastAsia="lt-LT"/>
              </w:rPr>
              <w:t>aspiracinė</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pneumonija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edema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kuriems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didesnis</w:t>
            </w:r>
            <w:proofErr w:type="spellEnd"/>
            <w:r w:rsidRPr="000E6A3B">
              <w:rPr>
                <w:rFonts w:eastAsia="Times New Roman" w:cs="Times New Roman"/>
                <w:lang w:eastAsia="lt-LT"/>
              </w:rPr>
              <w:t xml:space="preserve"> PEEP </w:t>
            </w:r>
            <w:proofErr w:type="spellStart"/>
            <w:r w:rsidRPr="000E6A3B">
              <w:rPr>
                <w:rFonts w:eastAsia="Times New Roman" w:cs="Times New Roman"/>
                <w:lang w:eastAsia="lt-LT"/>
              </w:rPr>
              <w:t>yra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gyvybiškai</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svarbus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plaučių</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alveolių</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išsaugojimui</w:t>
            </w:r>
            <w:proofErr w:type="spellEnd"/>
            <w:r w:rsidRPr="000E6A3B">
              <w:rPr>
                <w:rFonts w:eastAsia="Times New Roman" w:cs="Times New Roman"/>
                <w:lang w:eastAsia="lt-LT"/>
              </w:rPr>
              <w:t xml:space="preserve"> ir </w:t>
            </w:r>
            <w:proofErr w:type="spellStart"/>
            <w:r w:rsidRPr="000E6A3B">
              <w:rPr>
                <w:rFonts w:eastAsia="Times New Roman" w:cs="Times New Roman"/>
                <w:lang w:eastAsia="lt-LT"/>
              </w:rPr>
              <w:t>deguonies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difuzijai</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Sunkių</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būklių</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pacientams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pvz</w:t>
            </w:r>
            <w:proofErr w:type="spellEnd"/>
            <w:r w:rsidRPr="000E6A3B">
              <w:rPr>
                <w:rFonts w:eastAsia="Times New Roman" w:cs="Times New Roman"/>
                <w:lang w:eastAsia="lt-LT"/>
              </w:rPr>
              <w:t>.:</w:t>
            </w:r>
          </w:p>
          <w:p w14:paraId="4F37BE13" w14:textId="77777777" w:rsidR="000E6A3B" w:rsidRPr="000E6A3B" w:rsidRDefault="000E6A3B" w:rsidP="000E6A3B">
            <w:pPr>
              <w:pStyle w:val="WW-ListParagraph"/>
              <w:ind w:left="35"/>
              <w:rPr>
                <w:rFonts w:eastAsia="Times New Roman" w:cs="Times New Roman"/>
                <w:lang w:eastAsia="lt-LT"/>
              </w:rPr>
            </w:pPr>
            <w:proofErr w:type="spellStart"/>
            <w:r w:rsidRPr="000E6A3B">
              <w:rPr>
                <w:rFonts w:eastAsia="Times New Roman" w:cs="Times New Roman"/>
                <w:lang w:eastAsia="lt-LT"/>
              </w:rPr>
              <w:t>krūtinės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traumos</w:t>
            </w:r>
            <w:proofErr w:type="spellEnd"/>
            <w:r w:rsidRPr="000E6A3B">
              <w:rPr>
                <w:rFonts w:eastAsia="Times New Roman" w:cs="Times New Roman"/>
                <w:lang w:eastAsia="lt-LT"/>
              </w:rPr>
              <w:t xml:space="preserve"> (su </w:t>
            </w:r>
            <w:proofErr w:type="spellStart"/>
            <w:r w:rsidRPr="000E6A3B">
              <w:rPr>
                <w:rFonts w:eastAsia="Times New Roman" w:cs="Times New Roman"/>
                <w:lang w:eastAsia="lt-LT"/>
              </w:rPr>
              <w:t>plaučių</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kontūzija</w:t>
            </w:r>
            <w:proofErr w:type="spellEnd"/>
            <w:r w:rsidRPr="000E6A3B">
              <w:rPr>
                <w:rFonts w:eastAsia="Times New Roman" w:cs="Times New Roman"/>
                <w:lang w:eastAsia="lt-LT"/>
              </w:rPr>
              <w:t>),</w:t>
            </w:r>
          </w:p>
          <w:p w14:paraId="2883B0E0" w14:textId="77777777" w:rsidR="000E6A3B" w:rsidRPr="000E6A3B" w:rsidRDefault="000E6A3B" w:rsidP="000E6A3B">
            <w:pPr>
              <w:pStyle w:val="WW-ListParagraph"/>
              <w:ind w:left="35"/>
              <w:rPr>
                <w:rFonts w:eastAsia="Times New Roman" w:cs="Times New Roman"/>
                <w:lang w:eastAsia="lt-LT"/>
              </w:rPr>
            </w:pPr>
            <w:proofErr w:type="spellStart"/>
            <w:r w:rsidRPr="000E6A3B">
              <w:rPr>
                <w:rFonts w:eastAsia="Times New Roman" w:cs="Times New Roman"/>
                <w:lang w:eastAsia="lt-LT"/>
              </w:rPr>
              <w:t>pilvo</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pūtimas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padidėjęs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intraabdominalinis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slėgis</w:t>
            </w:r>
            <w:proofErr w:type="spellEnd"/>
            <w:r w:rsidRPr="000E6A3B">
              <w:rPr>
                <w:rFonts w:eastAsia="Times New Roman" w:cs="Times New Roman"/>
                <w:lang w:eastAsia="lt-LT"/>
              </w:rPr>
              <w:t>),</w:t>
            </w:r>
          </w:p>
          <w:p w14:paraId="35857189" w14:textId="4A664BCA" w:rsidR="000E6A3B" w:rsidRPr="000E6A3B" w:rsidRDefault="000E6A3B" w:rsidP="000E6A3B">
            <w:pPr>
              <w:pStyle w:val="WW-ListParagraph"/>
              <w:ind w:left="35"/>
              <w:rPr>
                <w:rFonts w:eastAsia="Times New Roman" w:cs="Times New Roman"/>
                <w:lang w:eastAsia="lt-LT"/>
              </w:rPr>
            </w:pPr>
            <w:proofErr w:type="spellStart"/>
            <w:r w:rsidRPr="000E6A3B">
              <w:rPr>
                <w:rFonts w:eastAsia="Times New Roman" w:cs="Times New Roman"/>
                <w:lang w:eastAsia="lt-LT"/>
              </w:rPr>
              <w:t>nutukę</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gyvūnai</w:t>
            </w:r>
            <w:proofErr w:type="spellEnd"/>
            <w:r w:rsidRPr="000E6A3B">
              <w:rPr>
                <w:rFonts w:eastAsia="Times New Roman" w:cs="Times New Roman"/>
                <w:lang w:eastAsia="lt-LT"/>
              </w:rPr>
              <w:t xml:space="preserve"> – </w:t>
            </w:r>
            <w:proofErr w:type="spellStart"/>
            <w:r w:rsidRPr="000E6A3B">
              <w:rPr>
                <w:rFonts w:eastAsia="Times New Roman" w:cs="Times New Roman"/>
                <w:lang w:eastAsia="lt-LT"/>
              </w:rPr>
              <w:t>dažnai</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reikia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didesnio</w:t>
            </w:r>
            <w:proofErr w:type="spellEnd"/>
            <w:r w:rsidRPr="000E6A3B">
              <w:rPr>
                <w:rFonts w:eastAsia="Times New Roman" w:cs="Times New Roman"/>
                <w:lang w:eastAsia="lt-LT"/>
              </w:rPr>
              <w:t xml:space="preserve"> PEEP, </w:t>
            </w:r>
            <w:proofErr w:type="spellStart"/>
            <w:r w:rsidRPr="000E6A3B">
              <w:rPr>
                <w:rFonts w:eastAsia="Times New Roman" w:cs="Times New Roman"/>
                <w:lang w:eastAsia="lt-LT"/>
              </w:rPr>
              <w:t>kad</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būtų</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įveiktas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spaudimas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diafragmai</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ar</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krūtinės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sienai</w:t>
            </w:r>
            <w:proofErr w:type="spellEnd"/>
            <w:r w:rsidRPr="000E6A3B">
              <w:rPr>
                <w:rFonts w:eastAsia="Times New Roman" w:cs="Times New Roman"/>
                <w:lang w:eastAsia="lt-LT"/>
              </w:rPr>
              <w:t>.</w:t>
            </w:r>
          </w:p>
          <w:p w14:paraId="5B616205" w14:textId="77777777" w:rsidR="000E6A3B" w:rsidRPr="000E6A3B" w:rsidRDefault="000E6A3B" w:rsidP="000E6A3B">
            <w:pPr>
              <w:pStyle w:val="WW-ListParagraph"/>
              <w:ind w:left="35"/>
              <w:rPr>
                <w:rFonts w:eastAsia="Times New Roman" w:cs="Times New Roman"/>
                <w:lang w:eastAsia="lt-LT"/>
              </w:rPr>
            </w:pPr>
            <w:r w:rsidRPr="000E6A3B">
              <w:rPr>
                <w:rFonts w:eastAsia="Times New Roman" w:cs="Times New Roman"/>
                <w:lang w:eastAsia="lt-LT"/>
              </w:rPr>
              <w:t xml:space="preserve">20 </w:t>
            </w:r>
            <w:proofErr w:type="spellStart"/>
            <w:r w:rsidRPr="000E6A3B">
              <w:rPr>
                <w:rFonts w:eastAsia="Times New Roman" w:cs="Times New Roman"/>
                <w:lang w:eastAsia="lt-LT"/>
              </w:rPr>
              <w:t>cmH₂O</w:t>
            </w:r>
            <w:proofErr w:type="spellEnd"/>
            <w:r w:rsidRPr="000E6A3B">
              <w:rPr>
                <w:rFonts w:eastAsia="Times New Roman" w:cs="Times New Roman"/>
                <w:lang w:eastAsia="lt-LT"/>
              </w:rPr>
              <w:t xml:space="preserve"> PEEP </w:t>
            </w:r>
            <w:proofErr w:type="spellStart"/>
            <w:r w:rsidRPr="000E6A3B">
              <w:rPr>
                <w:rFonts w:eastAsia="Times New Roman" w:cs="Times New Roman"/>
                <w:lang w:eastAsia="lt-LT"/>
              </w:rPr>
              <w:t>ribojimas</w:t>
            </w:r>
            <w:proofErr w:type="spellEnd"/>
            <w:r w:rsidRPr="000E6A3B">
              <w:rPr>
                <w:rFonts w:eastAsia="Times New Roman" w:cs="Times New Roman"/>
                <w:lang w:eastAsia="lt-LT"/>
              </w:rPr>
              <w:t xml:space="preserve"> – </w:t>
            </w:r>
            <w:proofErr w:type="spellStart"/>
            <w:r w:rsidRPr="000E6A3B">
              <w:rPr>
                <w:rFonts w:eastAsia="Times New Roman" w:cs="Times New Roman"/>
                <w:lang w:eastAsia="lt-LT"/>
              </w:rPr>
              <w:t>gali</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būti</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nepakankamas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tokiose</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būklėse</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todėl</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rizikuojama</w:t>
            </w:r>
            <w:proofErr w:type="spellEnd"/>
            <w:r w:rsidRPr="000E6A3B">
              <w:rPr>
                <w:rFonts w:eastAsia="Times New Roman" w:cs="Times New Roman"/>
                <w:lang w:eastAsia="lt-LT"/>
              </w:rPr>
              <w:t>:</w:t>
            </w:r>
          </w:p>
          <w:p w14:paraId="41FA3E12" w14:textId="77777777" w:rsidR="000E6A3B" w:rsidRPr="000E6A3B" w:rsidRDefault="000E6A3B" w:rsidP="000E6A3B">
            <w:pPr>
              <w:pStyle w:val="WW-ListParagraph"/>
              <w:ind w:left="35"/>
              <w:rPr>
                <w:rFonts w:eastAsia="Times New Roman" w:cs="Times New Roman"/>
                <w:lang w:eastAsia="lt-LT"/>
              </w:rPr>
            </w:pPr>
            <w:proofErr w:type="spellStart"/>
            <w:r w:rsidRPr="000E6A3B">
              <w:rPr>
                <w:rFonts w:eastAsia="Times New Roman" w:cs="Times New Roman"/>
                <w:lang w:eastAsia="lt-LT"/>
              </w:rPr>
              <w:t>alveolių</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kolapsu</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atelektaze</w:t>
            </w:r>
            <w:proofErr w:type="spellEnd"/>
            <w:r w:rsidRPr="000E6A3B">
              <w:rPr>
                <w:rFonts w:eastAsia="Times New Roman" w:cs="Times New Roman"/>
                <w:lang w:eastAsia="lt-LT"/>
              </w:rPr>
              <w:t>),</w:t>
            </w:r>
          </w:p>
          <w:p w14:paraId="0DFDA296" w14:textId="54D919E2" w:rsidR="000E6A3B" w:rsidRPr="000E6A3B" w:rsidRDefault="000E6A3B" w:rsidP="000E6A3B">
            <w:pPr>
              <w:pStyle w:val="WW-ListParagraph"/>
              <w:ind w:left="35"/>
              <w:rPr>
                <w:rFonts w:eastAsia="Times New Roman" w:cs="Times New Roman"/>
                <w:lang w:eastAsia="lt-LT"/>
              </w:rPr>
            </w:pPr>
            <w:proofErr w:type="spellStart"/>
            <w:r w:rsidRPr="000E6A3B">
              <w:rPr>
                <w:rFonts w:eastAsia="Times New Roman" w:cs="Times New Roman"/>
                <w:lang w:eastAsia="lt-LT"/>
              </w:rPr>
              <w:t>hipoksija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nepaisant</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adekvačios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ventiliacijos</w:t>
            </w:r>
            <w:proofErr w:type="spellEnd"/>
            <w:r w:rsidRPr="000E6A3B">
              <w:rPr>
                <w:rFonts w:eastAsia="Times New Roman" w:cs="Times New Roman"/>
                <w:lang w:eastAsia="lt-LT"/>
              </w:rPr>
              <w:t>.</w:t>
            </w:r>
          </w:p>
          <w:p w14:paraId="56530A11" w14:textId="77777777" w:rsidR="000E6A3B" w:rsidRPr="000E6A3B" w:rsidRDefault="000E6A3B" w:rsidP="000E6A3B">
            <w:pPr>
              <w:pStyle w:val="WW-ListParagraph"/>
              <w:ind w:left="35"/>
              <w:rPr>
                <w:rFonts w:eastAsia="Times New Roman" w:cs="Times New Roman"/>
                <w:lang w:eastAsia="lt-LT"/>
              </w:rPr>
            </w:pPr>
            <w:proofErr w:type="spellStart"/>
            <w:r w:rsidRPr="000E6A3B">
              <w:rPr>
                <w:rFonts w:eastAsia="Times New Roman" w:cs="Times New Roman"/>
                <w:lang w:eastAsia="lt-LT"/>
              </w:rPr>
              <w:t>Didinant</w:t>
            </w:r>
            <w:proofErr w:type="spellEnd"/>
            <w:r w:rsidRPr="000E6A3B">
              <w:rPr>
                <w:rFonts w:eastAsia="Times New Roman" w:cs="Times New Roman"/>
                <w:lang w:eastAsia="lt-LT"/>
              </w:rPr>
              <w:t xml:space="preserve"> PEEP </w:t>
            </w:r>
            <w:proofErr w:type="spellStart"/>
            <w:r w:rsidRPr="000E6A3B">
              <w:rPr>
                <w:rFonts w:eastAsia="Times New Roman" w:cs="Times New Roman"/>
                <w:lang w:eastAsia="lt-LT"/>
              </w:rPr>
              <w:t>reguliavimo</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ribą</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iki</w:t>
            </w:r>
            <w:proofErr w:type="spellEnd"/>
            <w:r w:rsidRPr="000E6A3B">
              <w:rPr>
                <w:rFonts w:eastAsia="Times New Roman" w:cs="Times New Roman"/>
                <w:lang w:eastAsia="lt-LT"/>
              </w:rPr>
              <w:t xml:space="preserve"> 30 </w:t>
            </w:r>
            <w:proofErr w:type="spellStart"/>
            <w:r w:rsidRPr="000E6A3B">
              <w:rPr>
                <w:rFonts w:eastAsia="Times New Roman" w:cs="Times New Roman"/>
                <w:lang w:eastAsia="lt-LT"/>
              </w:rPr>
              <w:t>cmH₂O</w:t>
            </w:r>
            <w:proofErr w:type="spellEnd"/>
            <w:r w:rsidRPr="000E6A3B">
              <w:rPr>
                <w:rFonts w:eastAsia="Times New Roman" w:cs="Times New Roman"/>
                <w:lang w:eastAsia="lt-LT"/>
              </w:rPr>
              <w:t>:</w:t>
            </w:r>
          </w:p>
          <w:p w14:paraId="4AB60325" w14:textId="77777777" w:rsidR="000E6A3B" w:rsidRPr="000E6A3B" w:rsidRDefault="000E6A3B" w:rsidP="000E6A3B">
            <w:pPr>
              <w:pStyle w:val="WW-ListParagraph"/>
              <w:ind w:left="35"/>
              <w:rPr>
                <w:rFonts w:eastAsia="Times New Roman" w:cs="Times New Roman"/>
                <w:lang w:eastAsia="lt-LT"/>
              </w:rPr>
            </w:pPr>
            <w:proofErr w:type="spellStart"/>
            <w:r w:rsidRPr="000E6A3B">
              <w:rPr>
                <w:rFonts w:eastAsia="Times New Roman" w:cs="Times New Roman"/>
                <w:lang w:eastAsia="lt-LT"/>
              </w:rPr>
              <w:t>aparatas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tampa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tinkamas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platesniam</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indikacijų</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spektrui</w:t>
            </w:r>
            <w:proofErr w:type="spellEnd"/>
            <w:r w:rsidRPr="000E6A3B">
              <w:rPr>
                <w:rFonts w:eastAsia="Times New Roman" w:cs="Times New Roman"/>
                <w:lang w:eastAsia="lt-LT"/>
              </w:rPr>
              <w:t>,</w:t>
            </w:r>
          </w:p>
          <w:p w14:paraId="71C6E91E" w14:textId="02155AF5" w:rsidR="000E6A3B" w:rsidRPr="000E6A3B" w:rsidRDefault="000E6A3B" w:rsidP="000E6A3B">
            <w:pPr>
              <w:pStyle w:val="WW-ListParagraph"/>
              <w:ind w:left="35"/>
              <w:rPr>
                <w:rFonts w:eastAsia="Times New Roman" w:cs="Times New Roman"/>
                <w:lang w:eastAsia="lt-LT"/>
              </w:rPr>
            </w:pPr>
            <w:proofErr w:type="spellStart"/>
            <w:r w:rsidRPr="000E6A3B">
              <w:rPr>
                <w:rFonts w:eastAsia="Times New Roman" w:cs="Times New Roman"/>
                <w:lang w:eastAsia="lt-LT"/>
              </w:rPr>
              <w:t>neapsiriboja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įprastomis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situacijomis</w:t>
            </w:r>
            <w:proofErr w:type="spellEnd"/>
            <w:r w:rsidRPr="000E6A3B">
              <w:rPr>
                <w:rFonts w:eastAsia="Times New Roman" w:cs="Times New Roman"/>
                <w:lang w:eastAsia="lt-LT"/>
              </w:rPr>
              <w:t xml:space="preserve">, bet </w:t>
            </w:r>
            <w:proofErr w:type="spellStart"/>
            <w:r w:rsidRPr="000E6A3B">
              <w:rPr>
                <w:rFonts w:eastAsia="Times New Roman" w:cs="Times New Roman"/>
                <w:lang w:eastAsia="lt-LT"/>
              </w:rPr>
              <w:t>gali</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būti</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naudojamas</w:t>
            </w:r>
            <w:proofErr w:type="spellEnd"/>
            <w:r w:rsidRPr="000E6A3B">
              <w:rPr>
                <w:rFonts w:eastAsia="Times New Roman" w:cs="Times New Roman"/>
                <w:lang w:eastAsia="lt-LT"/>
              </w:rPr>
              <w:t xml:space="preserve"> ir </w:t>
            </w:r>
            <w:proofErr w:type="spellStart"/>
            <w:r w:rsidRPr="000E6A3B">
              <w:rPr>
                <w:rFonts w:eastAsia="Times New Roman" w:cs="Times New Roman"/>
                <w:lang w:eastAsia="lt-LT"/>
              </w:rPr>
              <w:t>kritiniais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atvejais</w:t>
            </w:r>
            <w:proofErr w:type="spellEnd"/>
            <w:r w:rsidRPr="000E6A3B">
              <w:rPr>
                <w:rFonts w:eastAsia="Times New Roman" w:cs="Times New Roman"/>
                <w:lang w:eastAsia="lt-LT"/>
              </w:rPr>
              <w:t>.</w:t>
            </w:r>
          </w:p>
          <w:p w14:paraId="75C96795" w14:textId="76EA267F" w:rsidR="00533440" w:rsidRPr="000E6A3B" w:rsidRDefault="000E6A3B" w:rsidP="000E6A3B">
            <w:pPr>
              <w:pStyle w:val="WW-ListParagraph"/>
              <w:ind w:left="0"/>
              <w:rPr>
                <w:rFonts w:eastAsia="Times New Roman" w:cs="Times New Roman"/>
                <w:lang w:eastAsia="lt-LT"/>
              </w:rPr>
            </w:pPr>
            <w:r w:rsidRPr="000E6A3B">
              <w:rPr>
                <w:rFonts w:eastAsia="Times New Roman" w:cs="Times New Roman"/>
                <w:lang w:eastAsia="lt-LT"/>
              </w:rPr>
              <w:t xml:space="preserve">20 </w:t>
            </w:r>
            <w:proofErr w:type="spellStart"/>
            <w:r w:rsidRPr="000E6A3B">
              <w:rPr>
                <w:rFonts w:eastAsia="Times New Roman" w:cs="Times New Roman"/>
                <w:lang w:eastAsia="lt-LT"/>
              </w:rPr>
              <w:t>cmH₂O</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riba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yra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nepakankama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kritiniams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pacientams</w:t>
            </w:r>
            <w:proofErr w:type="spellEnd"/>
            <w:r w:rsidRPr="000E6A3B">
              <w:rPr>
                <w:rFonts w:eastAsia="Times New Roman" w:cs="Times New Roman"/>
                <w:lang w:eastAsia="lt-LT"/>
              </w:rPr>
              <w:t xml:space="preserve"> ir </w:t>
            </w:r>
            <w:proofErr w:type="spellStart"/>
            <w:r w:rsidRPr="000E6A3B">
              <w:rPr>
                <w:rFonts w:eastAsia="Times New Roman" w:cs="Times New Roman"/>
                <w:lang w:eastAsia="lt-LT"/>
              </w:rPr>
              <w:t>nesuteikia</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visavertės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klinikinės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ventiliacijos</w:t>
            </w:r>
            <w:proofErr w:type="spellEnd"/>
            <w:r w:rsidRPr="000E6A3B">
              <w:rPr>
                <w:rFonts w:eastAsia="Times New Roman" w:cs="Times New Roman"/>
                <w:lang w:eastAsia="lt-LT"/>
              </w:rPr>
              <w:t xml:space="preserve"> </w:t>
            </w:r>
            <w:proofErr w:type="spellStart"/>
            <w:r w:rsidRPr="000E6A3B">
              <w:rPr>
                <w:rFonts w:eastAsia="Times New Roman" w:cs="Times New Roman"/>
                <w:lang w:eastAsia="lt-LT"/>
              </w:rPr>
              <w:t>galimybių</w:t>
            </w:r>
            <w:proofErr w:type="spellEnd"/>
            <w:r w:rsidRPr="000E6A3B">
              <w:rPr>
                <w:rFonts w:eastAsia="Times New Roman" w:cs="Times New Roman"/>
                <w:lang w:eastAsia="lt-LT"/>
              </w:rPr>
              <w:t>.</w:t>
            </w:r>
          </w:p>
          <w:p w14:paraId="17D83FBD" w14:textId="77777777" w:rsidR="00FD1D7A" w:rsidRPr="000E6A3B" w:rsidRDefault="00FD1D7A" w:rsidP="00C47738">
            <w:pPr>
              <w:pStyle w:val="WW-ListParagraph"/>
              <w:ind w:left="0"/>
              <w:rPr>
                <w:rFonts w:eastAsia="Times New Roman" w:cs="Times New Roman"/>
                <w:lang w:eastAsia="lt-LT"/>
              </w:rPr>
            </w:pPr>
          </w:p>
          <w:p w14:paraId="3A87BF89" w14:textId="31453A12" w:rsidR="00290D40" w:rsidRDefault="00547C15" w:rsidP="00C47738">
            <w:pPr>
              <w:pStyle w:val="WW-ListParagraph"/>
              <w:ind w:left="0"/>
              <w:rPr>
                <w:rFonts w:eastAsia="Times New Roman" w:cs="Times New Roman"/>
                <w:b/>
                <w:bCs/>
                <w:lang w:eastAsia="lt-LT"/>
              </w:rPr>
            </w:pPr>
            <w:r>
              <w:rPr>
                <w:rFonts w:cs="Times New Roman"/>
              </w:rPr>
              <w:t>2.5</w:t>
            </w:r>
            <w:r w:rsidR="00290D40">
              <w:rPr>
                <w:rFonts w:cs="Times New Roman"/>
              </w:rPr>
              <w:t>.</w:t>
            </w:r>
            <w:r w:rsidR="00A46C7A" w:rsidRPr="002660E8">
              <w:rPr>
                <w:rFonts w:eastAsia="Times New Roman" w:cs="Times New Roman"/>
                <w:b/>
                <w:bCs/>
                <w:highlight w:val="yellow"/>
                <w:lang w:eastAsia="lt-LT"/>
              </w:rPr>
              <w:t xml:space="preserve"> </w:t>
            </w:r>
            <w:proofErr w:type="spellStart"/>
            <w:r w:rsidR="00A46C7A" w:rsidRPr="002660E8">
              <w:rPr>
                <w:rFonts w:eastAsia="Times New Roman" w:cs="Times New Roman"/>
                <w:b/>
                <w:bCs/>
                <w:highlight w:val="yellow"/>
                <w:lang w:eastAsia="lt-LT"/>
              </w:rPr>
              <w:t>nutarė</w:t>
            </w:r>
            <w:proofErr w:type="spellEnd"/>
            <w:r w:rsidR="00A46C7A" w:rsidRPr="002660E8">
              <w:rPr>
                <w:rFonts w:eastAsia="Times New Roman" w:cs="Times New Roman"/>
                <w:b/>
                <w:bCs/>
                <w:highlight w:val="yellow"/>
                <w:lang w:eastAsia="lt-LT"/>
              </w:rPr>
              <w:t xml:space="preserve"> </w:t>
            </w:r>
            <w:proofErr w:type="spellStart"/>
            <w:r w:rsidR="00A46C7A" w:rsidRPr="002660E8">
              <w:rPr>
                <w:rFonts w:eastAsia="Times New Roman" w:cs="Times New Roman"/>
                <w:b/>
                <w:bCs/>
                <w:highlight w:val="yellow"/>
                <w:lang w:eastAsia="lt-LT"/>
              </w:rPr>
              <w:t>tenkinti</w:t>
            </w:r>
            <w:proofErr w:type="spellEnd"/>
          </w:p>
          <w:p w14:paraId="4F682467" w14:textId="7AD8EBEC" w:rsidR="008408D7" w:rsidRPr="008408D7" w:rsidRDefault="008408D7" w:rsidP="00C47738">
            <w:pPr>
              <w:pStyle w:val="WW-ListParagraph"/>
              <w:ind w:left="0"/>
              <w:rPr>
                <w:rFonts w:eastAsia="Times New Roman" w:cs="Times New Roman"/>
                <w:lang w:eastAsia="lt-LT"/>
              </w:rPr>
            </w:pPr>
            <w:proofErr w:type="spellStart"/>
            <w:r w:rsidRPr="008408D7">
              <w:rPr>
                <w:rFonts w:eastAsia="Times New Roman" w:cs="Times New Roman"/>
                <w:lang w:eastAsia="lt-LT"/>
              </w:rPr>
              <w:t>Perkančioji</w:t>
            </w:r>
            <w:proofErr w:type="spellEnd"/>
            <w:r w:rsidRPr="008408D7">
              <w:rPr>
                <w:rFonts w:eastAsia="Times New Roman" w:cs="Times New Roman"/>
                <w:lang w:eastAsia="lt-LT"/>
              </w:rPr>
              <w:t xml:space="preserve"> </w:t>
            </w:r>
            <w:proofErr w:type="spellStart"/>
            <w:r w:rsidRPr="008408D7">
              <w:rPr>
                <w:rFonts w:eastAsia="Times New Roman" w:cs="Times New Roman"/>
                <w:lang w:eastAsia="lt-LT"/>
              </w:rPr>
              <w:t>organizacija</w:t>
            </w:r>
            <w:proofErr w:type="spellEnd"/>
            <w:r w:rsidRPr="008408D7">
              <w:rPr>
                <w:rFonts w:eastAsia="Times New Roman" w:cs="Times New Roman"/>
                <w:lang w:eastAsia="lt-LT"/>
              </w:rPr>
              <w:t xml:space="preserve"> </w:t>
            </w:r>
            <w:proofErr w:type="spellStart"/>
            <w:r w:rsidRPr="008408D7">
              <w:rPr>
                <w:rFonts w:eastAsia="Times New Roman" w:cs="Times New Roman"/>
                <w:lang w:eastAsia="lt-LT"/>
              </w:rPr>
              <w:t>atsižvelgia</w:t>
            </w:r>
            <w:proofErr w:type="spellEnd"/>
            <w:r w:rsidRPr="008408D7">
              <w:rPr>
                <w:rFonts w:eastAsia="Times New Roman" w:cs="Times New Roman"/>
                <w:lang w:eastAsia="lt-LT"/>
              </w:rPr>
              <w:t xml:space="preserve"> į </w:t>
            </w:r>
            <w:proofErr w:type="spellStart"/>
            <w:r w:rsidRPr="008408D7">
              <w:rPr>
                <w:rFonts w:eastAsia="Times New Roman" w:cs="Times New Roman"/>
                <w:lang w:eastAsia="lt-LT"/>
              </w:rPr>
              <w:t>dalyvio</w:t>
            </w:r>
            <w:proofErr w:type="spellEnd"/>
            <w:r w:rsidRPr="008408D7">
              <w:rPr>
                <w:rFonts w:eastAsia="Times New Roman" w:cs="Times New Roman"/>
                <w:lang w:eastAsia="lt-LT"/>
              </w:rPr>
              <w:t xml:space="preserve"> </w:t>
            </w:r>
            <w:proofErr w:type="spellStart"/>
            <w:r w:rsidRPr="008408D7">
              <w:rPr>
                <w:rFonts w:eastAsia="Times New Roman" w:cs="Times New Roman"/>
                <w:lang w:eastAsia="lt-LT"/>
              </w:rPr>
              <w:t>nuomonę</w:t>
            </w:r>
            <w:proofErr w:type="spellEnd"/>
            <w:r w:rsidRPr="008408D7">
              <w:rPr>
                <w:rFonts w:eastAsia="Times New Roman" w:cs="Times New Roman"/>
                <w:lang w:eastAsia="lt-LT"/>
              </w:rPr>
              <w:t xml:space="preserve"> ir </w:t>
            </w:r>
            <w:proofErr w:type="spellStart"/>
            <w:r w:rsidRPr="008408D7">
              <w:rPr>
                <w:rFonts w:eastAsia="Times New Roman" w:cs="Times New Roman"/>
                <w:lang w:eastAsia="lt-LT"/>
              </w:rPr>
              <w:t>keičia</w:t>
            </w:r>
            <w:proofErr w:type="spellEnd"/>
            <w:r w:rsidRPr="008408D7">
              <w:rPr>
                <w:rFonts w:eastAsia="Times New Roman" w:cs="Times New Roman"/>
                <w:lang w:eastAsia="lt-LT"/>
              </w:rPr>
              <w:t xml:space="preserve"> </w:t>
            </w:r>
            <w:proofErr w:type="spellStart"/>
            <w:r w:rsidRPr="008408D7">
              <w:rPr>
                <w:rFonts w:eastAsia="Times New Roman" w:cs="Times New Roman"/>
                <w:lang w:eastAsia="lt-LT"/>
              </w:rPr>
              <w:t>aprašą</w:t>
            </w:r>
            <w:proofErr w:type="spellEnd"/>
            <w:r w:rsidRPr="008408D7">
              <w:rPr>
                <w:rFonts w:eastAsia="Times New Roman" w:cs="Times New Roman"/>
                <w:lang w:eastAsia="lt-LT"/>
              </w:rPr>
              <w:t xml:space="preserve"> į: </w:t>
            </w:r>
            <w:proofErr w:type="spellStart"/>
            <w:r w:rsidRPr="008408D7">
              <w:rPr>
                <w:rFonts w:eastAsia="Times New Roman" w:cs="Times New Roman"/>
                <w:lang w:eastAsia="lt-LT"/>
              </w:rPr>
              <w:t>Paciento</w:t>
            </w:r>
            <w:proofErr w:type="spellEnd"/>
            <w:r w:rsidRPr="008408D7">
              <w:rPr>
                <w:rFonts w:eastAsia="Times New Roman" w:cs="Times New Roman"/>
                <w:lang w:eastAsia="lt-LT"/>
              </w:rPr>
              <w:t xml:space="preserve"> </w:t>
            </w:r>
            <w:proofErr w:type="spellStart"/>
            <w:r w:rsidRPr="008408D7">
              <w:rPr>
                <w:rFonts w:eastAsia="Times New Roman" w:cs="Times New Roman"/>
                <w:lang w:eastAsia="lt-LT"/>
              </w:rPr>
              <w:t>monitoriaus</w:t>
            </w:r>
            <w:proofErr w:type="spellEnd"/>
            <w:r w:rsidRPr="008408D7">
              <w:rPr>
                <w:rFonts w:eastAsia="Times New Roman" w:cs="Times New Roman"/>
                <w:lang w:eastAsia="lt-LT"/>
              </w:rPr>
              <w:t xml:space="preserve"> </w:t>
            </w:r>
            <w:proofErr w:type="spellStart"/>
            <w:r w:rsidRPr="008408D7">
              <w:rPr>
                <w:rFonts w:eastAsia="Times New Roman" w:cs="Times New Roman"/>
                <w:lang w:eastAsia="lt-LT"/>
              </w:rPr>
              <w:t>registruojami</w:t>
            </w:r>
            <w:proofErr w:type="spellEnd"/>
            <w:r w:rsidRPr="008408D7">
              <w:rPr>
                <w:rFonts w:eastAsia="Times New Roman" w:cs="Times New Roman"/>
                <w:lang w:eastAsia="lt-LT"/>
              </w:rPr>
              <w:t xml:space="preserve"> ne </w:t>
            </w:r>
            <w:proofErr w:type="spellStart"/>
            <w:r w:rsidRPr="008408D7">
              <w:rPr>
                <w:rFonts w:eastAsia="Times New Roman" w:cs="Times New Roman"/>
                <w:lang w:eastAsia="lt-LT"/>
              </w:rPr>
              <w:t>mažiau</w:t>
            </w:r>
            <w:proofErr w:type="spellEnd"/>
            <w:r w:rsidRPr="008408D7">
              <w:rPr>
                <w:rFonts w:eastAsia="Times New Roman" w:cs="Times New Roman"/>
                <w:lang w:eastAsia="lt-LT"/>
              </w:rPr>
              <w:t xml:space="preserve"> </w:t>
            </w:r>
            <w:proofErr w:type="spellStart"/>
            <w:r w:rsidRPr="008408D7">
              <w:rPr>
                <w:rFonts w:eastAsia="Times New Roman" w:cs="Times New Roman"/>
                <w:lang w:eastAsia="lt-LT"/>
              </w:rPr>
              <w:t>kaip</w:t>
            </w:r>
            <w:proofErr w:type="spellEnd"/>
            <w:r w:rsidRPr="008408D7">
              <w:rPr>
                <w:rFonts w:eastAsia="Times New Roman" w:cs="Times New Roman"/>
                <w:lang w:eastAsia="lt-LT"/>
              </w:rPr>
              <w:t xml:space="preserve"> </w:t>
            </w:r>
            <w:proofErr w:type="spellStart"/>
            <w:r w:rsidRPr="008408D7">
              <w:rPr>
                <w:rFonts w:eastAsia="Times New Roman" w:cs="Times New Roman"/>
                <w:lang w:eastAsia="lt-LT"/>
              </w:rPr>
              <w:t>šie</w:t>
            </w:r>
            <w:proofErr w:type="spellEnd"/>
            <w:r w:rsidRPr="008408D7">
              <w:rPr>
                <w:rFonts w:eastAsia="Times New Roman" w:cs="Times New Roman"/>
                <w:lang w:eastAsia="lt-LT"/>
              </w:rPr>
              <w:t xml:space="preserve"> </w:t>
            </w:r>
            <w:proofErr w:type="spellStart"/>
            <w:r w:rsidRPr="008408D7">
              <w:rPr>
                <w:rFonts w:eastAsia="Times New Roman" w:cs="Times New Roman"/>
                <w:lang w:eastAsia="lt-LT"/>
              </w:rPr>
              <w:t>parametrai</w:t>
            </w:r>
            <w:proofErr w:type="spellEnd"/>
            <w:r w:rsidRPr="008408D7">
              <w:rPr>
                <w:rFonts w:eastAsia="Times New Roman" w:cs="Times New Roman"/>
                <w:lang w:eastAsia="lt-LT"/>
              </w:rPr>
              <w:t>:</w:t>
            </w:r>
          </w:p>
          <w:p w14:paraId="710FAB0A" w14:textId="77777777" w:rsidR="00FD1D7A" w:rsidRDefault="00FD1D7A" w:rsidP="00C47738">
            <w:pPr>
              <w:pStyle w:val="WW-ListParagraph"/>
              <w:ind w:left="0"/>
              <w:rPr>
                <w:rFonts w:eastAsia="Times New Roman" w:cs="Times New Roman"/>
                <w:b/>
                <w:bCs/>
                <w:lang w:eastAsia="lt-LT"/>
              </w:rPr>
            </w:pPr>
          </w:p>
          <w:p w14:paraId="65F55CAD" w14:textId="70F35A26" w:rsidR="00CE6A84" w:rsidRDefault="000A428F" w:rsidP="00C47738">
            <w:pPr>
              <w:pStyle w:val="WW-ListParagraph"/>
              <w:ind w:left="0"/>
              <w:rPr>
                <w:rFonts w:eastAsia="Times New Roman" w:cs="Times New Roman"/>
                <w:b/>
                <w:bCs/>
                <w:lang w:eastAsia="lt-LT"/>
              </w:rPr>
            </w:pPr>
            <w:r>
              <w:rPr>
                <w:rFonts w:cs="Times New Roman"/>
              </w:rPr>
              <w:t>2.6.</w:t>
            </w:r>
            <w:r w:rsidRPr="002660E8">
              <w:rPr>
                <w:rFonts w:eastAsia="Times New Roman" w:cs="Times New Roman"/>
                <w:b/>
                <w:bCs/>
                <w:highlight w:val="yellow"/>
                <w:lang w:eastAsia="lt-LT"/>
              </w:rPr>
              <w:t xml:space="preserve"> </w:t>
            </w:r>
            <w:proofErr w:type="spellStart"/>
            <w:r w:rsidRPr="002660E8">
              <w:rPr>
                <w:rFonts w:eastAsia="Times New Roman" w:cs="Times New Roman"/>
                <w:b/>
                <w:bCs/>
                <w:highlight w:val="yellow"/>
                <w:lang w:eastAsia="lt-LT"/>
              </w:rPr>
              <w:t>nutarė</w:t>
            </w:r>
            <w:proofErr w:type="spellEnd"/>
            <w:r w:rsidRPr="002660E8">
              <w:rPr>
                <w:rFonts w:eastAsia="Times New Roman" w:cs="Times New Roman"/>
                <w:b/>
                <w:bCs/>
                <w:highlight w:val="yellow"/>
                <w:lang w:eastAsia="lt-LT"/>
              </w:rPr>
              <w:t xml:space="preserve"> </w:t>
            </w:r>
            <w:proofErr w:type="spellStart"/>
            <w:r w:rsidR="00E1362A">
              <w:rPr>
                <w:rFonts w:eastAsia="Times New Roman" w:cs="Times New Roman"/>
                <w:b/>
                <w:bCs/>
                <w:highlight w:val="yellow"/>
                <w:lang w:eastAsia="lt-LT"/>
              </w:rPr>
              <w:t>ne</w:t>
            </w:r>
            <w:r w:rsidRPr="002660E8">
              <w:rPr>
                <w:rFonts w:eastAsia="Times New Roman" w:cs="Times New Roman"/>
                <w:b/>
                <w:bCs/>
                <w:highlight w:val="yellow"/>
                <w:lang w:eastAsia="lt-LT"/>
              </w:rPr>
              <w:t>tenkinti</w:t>
            </w:r>
            <w:proofErr w:type="spellEnd"/>
          </w:p>
          <w:p w14:paraId="24A7691E"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Perkančioji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organizacija</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neatsižvelgs</w:t>
            </w:r>
            <w:proofErr w:type="spellEnd"/>
            <w:r w:rsidRPr="00E1362A">
              <w:rPr>
                <w:rFonts w:eastAsia="Times New Roman" w:cs="Times New Roman"/>
                <w:lang w:eastAsia="lt-LT"/>
              </w:rPr>
              <w:t xml:space="preserve"> į </w:t>
            </w:r>
            <w:proofErr w:type="spellStart"/>
            <w:r w:rsidRPr="00E1362A">
              <w:rPr>
                <w:rFonts w:eastAsia="Times New Roman" w:cs="Times New Roman"/>
                <w:lang w:eastAsia="lt-LT"/>
              </w:rPr>
              <w:t>tiekėjo</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prašymą</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mažinti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aritmijų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aptiko</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skaičių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nes</w:t>
            </w:r>
            <w:proofErr w:type="spellEnd"/>
            <w:r w:rsidRPr="00E1362A">
              <w:rPr>
                <w:rFonts w:eastAsia="Times New Roman" w:cs="Times New Roman"/>
                <w:lang w:eastAsia="lt-LT"/>
              </w:rPr>
              <w:t>:</w:t>
            </w:r>
          </w:p>
          <w:p w14:paraId="45787605"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Veterinariniai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pacientai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pasižymi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dideliu</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širdies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fiziologijos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variantiškumu</w:t>
            </w:r>
            <w:proofErr w:type="spellEnd"/>
            <w:r w:rsidRPr="00E1362A">
              <w:rPr>
                <w:rFonts w:eastAsia="Times New Roman" w:cs="Times New Roman"/>
                <w:lang w:eastAsia="lt-LT"/>
              </w:rPr>
              <w:t>.</w:t>
            </w:r>
          </w:p>
          <w:p w14:paraId="39547AA7"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Veterinarijoje</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gydomi</w:t>
            </w:r>
            <w:proofErr w:type="spellEnd"/>
            <w:r w:rsidRPr="00E1362A">
              <w:rPr>
                <w:rFonts w:eastAsia="Times New Roman" w:cs="Times New Roman"/>
                <w:lang w:eastAsia="lt-LT"/>
              </w:rPr>
              <w:t>:</w:t>
            </w:r>
          </w:p>
          <w:p w14:paraId="78F23487"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skirtingų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rūšių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šunys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katės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triušiai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egzotiniai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gyvūnai</w:t>
            </w:r>
            <w:proofErr w:type="spellEnd"/>
            <w:r w:rsidRPr="00E1362A">
              <w:rPr>
                <w:rFonts w:eastAsia="Times New Roman" w:cs="Times New Roman"/>
                <w:lang w:eastAsia="lt-LT"/>
              </w:rPr>
              <w:t>),</w:t>
            </w:r>
          </w:p>
          <w:p w14:paraId="7ED61367"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įvairaus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dydžio</w:t>
            </w:r>
            <w:proofErr w:type="spellEnd"/>
            <w:r w:rsidRPr="00E1362A">
              <w:rPr>
                <w:rFonts w:eastAsia="Times New Roman" w:cs="Times New Roman"/>
                <w:lang w:eastAsia="lt-LT"/>
              </w:rPr>
              <w:t xml:space="preserve"> ir </w:t>
            </w:r>
            <w:proofErr w:type="spellStart"/>
            <w:r w:rsidRPr="00E1362A">
              <w:rPr>
                <w:rFonts w:eastAsia="Times New Roman" w:cs="Times New Roman"/>
                <w:lang w:eastAsia="lt-LT"/>
              </w:rPr>
              <w:t>veislių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pacientai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pvz</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brachicefalinės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veislės</w:t>
            </w:r>
            <w:proofErr w:type="spellEnd"/>
            <w:r w:rsidRPr="00E1362A">
              <w:rPr>
                <w:rFonts w:eastAsia="Times New Roman" w:cs="Times New Roman"/>
                <w:lang w:eastAsia="lt-LT"/>
              </w:rPr>
              <w:t xml:space="preserve"> vs. </w:t>
            </w:r>
            <w:proofErr w:type="spellStart"/>
            <w:r w:rsidRPr="00E1362A">
              <w:rPr>
                <w:rFonts w:eastAsia="Times New Roman" w:cs="Times New Roman"/>
                <w:lang w:eastAsia="lt-LT"/>
              </w:rPr>
              <w:t>stambios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veislės</w:t>
            </w:r>
            <w:proofErr w:type="spellEnd"/>
            <w:r w:rsidRPr="00E1362A">
              <w:rPr>
                <w:rFonts w:eastAsia="Times New Roman" w:cs="Times New Roman"/>
                <w:lang w:eastAsia="lt-LT"/>
              </w:rPr>
              <w:t>),</w:t>
            </w:r>
          </w:p>
          <w:p w14:paraId="75B35A10"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skirtingo</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amžiaus</w:t>
            </w:r>
            <w:proofErr w:type="spellEnd"/>
            <w:r w:rsidRPr="00E1362A">
              <w:rPr>
                <w:rFonts w:eastAsia="Times New Roman" w:cs="Times New Roman"/>
                <w:lang w:eastAsia="lt-LT"/>
              </w:rPr>
              <w:t xml:space="preserve"> ir </w:t>
            </w:r>
            <w:proofErr w:type="spellStart"/>
            <w:r w:rsidRPr="00E1362A">
              <w:rPr>
                <w:rFonts w:eastAsia="Times New Roman" w:cs="Times New Roman"/>
                <w:lang w:eastAsia="lt-LT"/>
              </w:rPr>
              <w:t>sveikatos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būklės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individai</w:t>
            </w:r>
            <w:proofErr w:type="spellEnd"/>
            <w:r w:rsidRPr="00E1362A">
              <w:rPr>
                <w:rFonts w:eastAsia="Times New Roman" w:cs="Times New Roman"/>
                <w:lang w:eastAsia="lt-LT"/>
              </w:rPr>
              <w:t>.</w:t>
            </w:r>
          </w:p>
          <w:p w14:paraId="7C931D8E"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Ši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įvairovė</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didina</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tikimybę</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susidurti</w:t>
            </w:r>
            <w:proofErr w:type="spellEnd"/>
            <w:r w:rsidRPr="00E1362A">
              <w:rPr>
                <w:rFonts w:eastAsia="Times New Roman" w:cs="Times New Roman"/>
                <w:lang w:eastAsia="lt-LT"/>
              </w:rPr>
              <w:t xml:space="preserve"> su </w:t>
            </w:r>
            <w:proofErr w:type="spellStart"/>
            <w:r w:rsidRPr="00E1362A">
              <w:rPr>
                <w:rFonts w:eastAsia="Times New Roman" w:cs="Times New Roman"/>
                <w:lang w:eastAsia="lt-LT"/>
              </w:rPr>
              <w:t>retais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ar</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sudėtingesniais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širdies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ritmo</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sutrikimais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kurių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aptikimas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yra</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gyvybiškai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svarbus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operacijos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metu</w:t>
            </w:r>
            <w:proofErr w:type="spellEnd"/>
            <w:r w:rsidRPr="00E1362A">
              <w:rPr>
                <w:rFonts w:eastAsia="Times New Roman" w:cs="Times New Roman"/>
                <w:lang w:eastAsia="lt-LT"/>
              </w:rPr>
              <w:t xml:space="preserve">. 6 </w:t>
            </w:r>
            <w:proofErr w:type="spellStart"/>
            <w:r w:rsidRPr="00E1362A">
              <w:rPr>
                <w:rFonts w:eastAsia="Times New Roman" w:cs="Times New Roman"/>
                <w:lang w:eastAsia="lt-LT"/>
              </w:rPr>
              <w:t>tipų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aritmijų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aptikimas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apriboja</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diagnostines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galimybes</w:t>
            </w:r>
            <w:proofErr w:type="spellEnd"/>
            <w:r w:rsidRPr="00E1362A">
              <w:rPr>
                <w:rFonts w:eastAsia="Times New Roman" w:cs="Times New Roman"/>
                <w:lang w:eastAsia="lt-LT"/>
              </w:rPr>
              <w:t xml:space="preserve"> ir </w:t>
            </w:r>
            <w:proofErr w:type="spellStart"/>
            <w:r w:rsidRPr="00E1362A">
              <w:rPr>
                <w:rFonts w:eastAsia="Times New Roman" w:cs="Times New Roman"/>
                <w:lang w:eastAsia="lt-LT"/>
              </w:rPr>
              <w:t>kelia</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pavojų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praleisti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pavojingas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aritmijas</w:t>
            </w:r>
            <w:proofErr w:type="spellEnd"/>
            <w:r w:rsidRPr="00E1362A">
              <w:rPr>
                <w:rFonts w:eastAsia="Times New Roman" w:cs="Times New Roman"/>
                <w:lang w:eastAsia="lt-LT"/>
              </w:rPr>
              <w:t xml:space="preserve">. Sistema, </w:t>
            </w:r>
            <w:r w:rsidRPr="00E1362A">
              <w:rPr>
                <w:rFonts w:eastAsia="Times New Roman" w:cs="Times New Roman"/>
                <w:lang w:eastAsia="lt-LT"/>
              </w:rPr>
              <w:lastRenderedPageBreak/>
              <w:t xml:space="preserve">kuri </w:t>
            </w:r>
            <w:proofErr w:type="spellStart"/>
            <w:r w:rsidRPr="00E1362A">
              <w:rPr>
                <w:rFonts w:eastAsia="Times New Roman" w:cs="Times New Roman"/>
                <w:lang w:eastAsia="lt-LT"/>
              </w:rPr>
              <w:t>aptinka</w:t>
            </w:r>
            <w:proofErr w:type="spellEnd"/>
            <w:r w:rsidRPr="00E1362A">
              <w:rPr>
                <w:rFonts w:eastAsia="Times New Roman" w:cs="Times New Roman"/>
                <w:lang w:eastAsia="lt-LT"/>
              </w:rPr>
              <w:t xml:space="preserve"> bent 10 </w:t>
            </w:r>
            <w:proofErr w:type="spellStart"/>
            <w:r w:rsidRPr="00E1362A">
              <w:rPr>
                <w:rFonts w:eastAsia="Times New Roman" w:cs="Times New Roman"/>
                <w:lang w:eastAsia="lt-LT"/>
              </w:rPr>
              <w:t>aritmijų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tipų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leidžia</w:t>
            </w:r>
            <w:proofErr w:type="spellEnd"/>
            <w:r w:rsidRPr="00E1362A">
              <w:rPr>
                <w:rFonts w:eastAsia="Times New Roman" w:cs="Times New Roman"/>
                <w:lang w:eastAsia="lt-LT"/>
              </w:rPr>
              <w:t>:</w:t>
            </w:r>
          </w:p>
          <w:p w14:paraId="32E1D9A2"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ankstyvą</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įspėjimą</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operatoriui</w:t>
            </w:r>
            <w:proofErr w:type="spellEnd"/>
            <w:r w:rsidRPr="00E1362A">
              <w:rPr>
                <w:rFonts w:eastAsia="Times New Roman" w:cs="Times New Roman"/>
                <w:lang w:eastAsia="lt-LT"/>
              </w:rPr>
              <w:t xml:space="preserve">, net </w:t>
            </w:r>
            <w:proofErr w:type="spellStart"/>
            <w:r w:rsidRPr="00E1362A">
              <w:rPr>
                <w:rFonts w:eastAsia="Times New Roman" w:cs="Times New Roman"/>
                <w:lang w:eastAsia="lt-LT"/>
              </w:rPr>
              <w:t>jei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jis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šiuo</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metu</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fokusuotas</w:t>
            </w:r>
            <w:proofErr w:type="spellEnd"/>
            <w:r w:rsidRPr="00E1362A">
              <w:rPr>
                <w:rFonts w:eastAsia="Times New Roman" w:cs="Times New Roman"/>
                <w:lang w:eastAsia="lt-LT"/>
              </w:rPr>
              <w:t xml:space="preserve"> į </w:t>
            </w:r>
            <w:proofErr w:type="spellStart"/>
            <w:r w:rsidRPr="00E1362A">
              <w:rPr>
                <w:rFonts w:eastAsia="Times New Roman" w:cs="Times New Roman"/>
                <w:lang w:eastAsia="lt-LT"/>
              </w:rPr>
              <w:t>kitą</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paciento</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būklės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aspektą</w:t>
            </w:r>
            <w:proofErr w:type="spellEnd"/>
            <w:r w:rsidRPr="00E1362A">
              <w:rPr>
                <w:rFonts w:eastAsia="Times New Roman" w:cs="Times New Roman"/>
                <w:lang w:eastAsia="lt-LT"/>
              </w:rPr>
              <w:t>,</w:t>
            </w:r>
          </w:p>
          <w:p w14:paraId="1D66D7DF"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tikslų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dokumentavimą</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pvz</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akademinėje</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mokslinėje</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ar</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teisminėje</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praktikoje</w:t>
            </w:r>
            <w:proofErr w:type="spellEnd"/>
            <w:r w:rsidRPr="00E1362A">
              <w:rPr>
                <w:rFonts w:eastAsia="Times New Roman" w:cs="Times New Roman"/>
                <w:lang w:eastAsia="lt-LT"/>
              </w:rPr>
              <w:t>).</w:t>
            </w:r>
          </w:p>
          <w:p w14:paraId="0D744C73"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Veterinarinis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anestezijos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aparatas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turi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aptikti</w:t>
            </w:r>
            <w:proofErr w:type="spellEnd"/>
            <w:r w:rsidRPr="00E1362A">
              <w:rPr>
                <w:rFonts w:eastAsia="Times New Roman" w:cs="Times New Roman"/>
                <w:lang w:eastAsia="lt-LT"/>
              </w:rPr>
              <w:t xml:space="preserve"> ne </w:t>
            </w:r>
            <w:proofErr w:type="spellStart"/>
            <w:r w:rsidRPr="00E1362A">
              <w:rPr>
                <w:rFonts w:eastAsia="Times New Roman" w:cs="Times New Roman"/>
                <w:lang w:eastAsia="lt-LT"/>
              </w:rPr>
              <w:t>mažiau</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kaip</w:t>
            </w:r>
            <w:proofErr w:type="spellEnd"/>
            <w:r w:rsidRPr="00E1362A">
              <w:rPr>
                <w:rFonts w:eastAsia="Times New Roman" w:cs="Times New Roman"/>
                <w:lang w:eastAsia="lt-LT"/>
              </w:rPr>
              <w:t xml:space="preserve"> 10 </w:t>
            </w:r>
            <w:proofErr w:type="spellStart"/>
            <w:r w:rsidRPr="00E1362A">
              <w:rPr>
                <w:rFonts w:eastAsia="Times New Roman" w:cs="Times New Roman"/>
                <w:lang w:eastAsia="lt-LT"/>
              </w:rPr>
              <w:t>aritmijų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tipų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nes</w:t>
            </w:r>
            <w:proofErr w:type="spellEnd"/>
            <w:r w:rsidRPr="00E1362A">
              <w:rPr>
                <w:rFonts w:eastAsia="Times New Roman" w:cs="Times New Roman"/>
                <w:lang w:eastAsia="lt-LT"/>
              </w:rPr>
              <w:t xml:space="preserve"> tai:</w:t>
            </w:r>
          </w:p>
          <w:p w14:paraId="41A5815D"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užtikrina</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diagnostinį</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tikslumą</w:t>
            </w:r>
            <w:proofErr w:type="spellEnd"/>
            <w:r w:rsidRPr="00E1362A">
              <w:rPr>
                <w:rFonts w:eastAsia="Times New Roman" w:cs="Times New Roman"/>
                <w:lang w:eastAsia="lt-LT"/>
              </w:rPr>
              <w:t xml:space="preserve"> ir </w:t>
            </w:r>
            <w:proofErr w:type="spellStart"/>
            <w:r w:rsidRPr="00E1362A">
              <w:rPr>
                <w:rFonts w:eastAsia="Times New Roman" w:cs="Times New Roman"/>
                <w:lang w:eastAsia="lt-LT"/>
              </w:rPr>
              <w:t>operacinį</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saugumą</w:t>
            </w:r>
            <w:proofErr w:type="spellEnd"/>
            <w:r w:rsidRPr="00E1362A">
              <w:rPr>
                <w:rFonts w:eastAsia="Times New Roman" w:cs="Times New Roman"/>
                <w:lang w:eastAsia="lt-LT"/>
              </w:rPr>
              <w:t>,</w:t>
            </w:r>
          </w:p>
          <w:p w14:paraId="05609F5C"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leidžia</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reaguoti</w:t>
            </w:r>
            <w:proofErr w:type="spellEnd"/>
            <w:r w:rsidRPr="00E1362A">
              <w:rPr>
                <w:rFonts w:eastAsia="Times New Roman" w:cs="Times New Roman"/>
                <w:lang w:eastAsia="lt-LT"/>
              </w:rPr>
              <w:t xml:space="preserve"> į </w:t>
            </w:r>
            <w:proofErr w:type="spellStart"/>
            <w:r w:rsidRPr="00E1362A">
              <w:rPr>
                <w:rFonts w:eastAsia="Times New Roman" w:cs="Times New Roman"/>
                <w:lang w:eastAsia="lt-LT"/>
              </w:rPr>
              <w:t>retesnes</w:t>
            </w:r>
            <w:proofErr w:type="spellEnd"/>
            <w:r w:rsidRPr="00E1362A">
              <w:rPr>
                <w:rFonts w:eastAsia="Times New Roman" w:cs="Times New Roman"/>
                <w:lang w:eastAsia="lt-LT"/>
              </w:rPr>
              <w:t xml:space="preserve">, bet </w:t>
            </w:r>
            <w:proofErr w:type="spellStart"/>
            <w:r w:rsidRPr="00E1362A">
              <w:rPr>
                <w:rFonts w:eastAsia="Times New Roman" w:cs="Times New Roman"/>
                <w:lang w:eastAsia="lt-LT"/>
              </w:rPr>
              <w:t>pavojingas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būkles</w:t>
            </w:r>
            <w:proofErr w:type="spellEnd"/>
            <w:r w:rsidRPr="00E1362A">
              <w:rPr>
                <w:rFonts w:eastAsia="Times New Roman" w:cs="Times New Roman"/>
                <w:lang w:eastAsia="lt-LT"/>
              </w:rPr>
              <w:t>,</w:t>
            </w:r>
          </w:p>
          <w:p w14:paraId="66CE4657" w14:textId="77777777" w:rsidR="00E1362A" w:rsidRPr="00E1362A" w:rsidRDefault="00E1362A" w:rsidP="00E1362A">
            <w:pPr>
              <w:pStyle w:val="WW-ListParagraph"/>
              <w:ind w:left="35"/>
              <w:rPr>
                <w:rFonts w:eastAsia="Times New Roman" w:cs="Times New Roman"/>
                <w:lang w:eastAsia="lt-LT"/>
              </w:rPr>
            </w:pPr>
            <w:proofErr w:type="spellStart"/>
            <w:r w:rsidRPr="00E1362A">
              <w:rPr>
                <w:rFonts w:eastAsia="Times New Roman" w:cs="Times New Roman"/>
                <w:lang w:eastAsia="lt-LT"/>
              </w:rPr>
              <w:t>sumažina</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priklausomybę</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nuo</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žmogiškojo</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faktoriaus</w:t>
            </w:r>
            <w:proofErr w:type="spellEnd"/>
            <w:r w:rsidRPr="00E1362A">
              <w:rPr>
                <w:rFonts w:eastAsia="Times New Roman" w:cs="Times New Roman"/>
                <w:lang w:eastAsia="lt-LT"/>
              </w:rPr>
              <w:t>,</w:t>
            </w:r>
          </w:p>
          <w:p w14:paraId="126D611C" w14:textId="77777777" w:rsidR="00E1362A" w:rsidRPr="00E1362A" w:rsidRDefault="00E1362A" w:rsidP="00E1362A">
            <w:pPr>
              <w:pStyle w:val="WW-ListParagraph"/>
              <w:ind w:left="35"/>
              <w:rPr>
                <w:rFonts w:eastAsia="Times New Roman" w:cs="Times New Roman"/>
                <w:b/>
                <w:bCs/>
                <w:lang w:eastAsia="lt-LT"/>
              </w:rPr>
            </w:pPr>
            <w:proofErr w:type="spellStart"/>
            <w:r w:rsidRPr="00E1362A">
              <w:rPr>
                <w:rFonts w:eastAsia="Times New Roman" w:cs="Times New Roman"/>
                <w:lang w:eastAsia="lt-LT"/>
              </w:rPr>
              <w:t>atitinka</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pažangių</w:t>
            </w:r>
            <w:proofErr w:type="spellEnd"/>
            <w:r w:rsidRPr="00E1362A">
              <w:rPr>
                <w:rFonts w:eastAsia="Times New Roman" w:cs="Times New Roman"/>
                <w:lang w:eastAsia="lt-LT"/>
              </w:rPr>
              <w:t xml:space="preserve"> medicinos </w:t>
            </w:r>
            <w:proofErr w:type="spellStart"/>
            <w:r w:rsidRPr="00E1362A">
              <w:rPr>
                <w:rFonts w:eastAsia="Times New Roman" w:cs="Times New Roman"/>
                <w:lang w:eastAsia="lt-LT"/>
              </w:rPr>
              <w:t>sistemų</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standartus</w:t>
            </w:r>
            <w:proofErr w:type="spellEnd"/>
            <w:r w:rsidRPr="00E1362A">
              <w:rPr>
                <w:rFonts w:eastAsia="Times New Roman" w:cs="Times New Roman"/>
                <w:b/>
                <w:bCs/>
                <w:lang w:eastAsia="lt-LT"/>
              </w:rPr>
              <w:t>.</w:t>
            </w:r>
          </w:p>
          <w:p w14:paraId="7252ED51" w14:textId="0933190F" w:rsidR="00E1362A" w:rsidRPr="00E1362A" w:rsidRDefault="00E1362A" w:rsidP="00E1362A">
            <w:pPr>
              <w:pStyle w:val="WW-ListParagraph"/>
              <w:ind w:left="0"/>
              <w:rPr>
                <w:rFonts w:eastAsia="Times New Roman" w:cs="Times New Roman"/>
                <w:lang w:eastAsia="lt-LT"/>
              </w:rPr>
            </w:pPr>
            <w:proofErr w:type="spellStart"/>
            <w:r w:rsidRPr="00E1362A">
              <w:rPr>
                <w:rFonts w:eastAsia="Times New Roman" w:cs="Times New Roman"/>
                <w:lang w:eastAsia="lt-LT"/>
              </w:rPr>
              <w:t>Aparatas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galintis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aptikti</w:t>
            </w:r>
            <w:proofErr w:type="spellEnd"/>
            <w:r w:rsidRPr="00E1362A">
              <w:rPr>
                <w:rFonts w:eastAsia="Times New Roman" w:cs="Times New Roman"/>
                <w:lang w:eastAsia="lt-LT"/>
              </w:rPr>
              <w:t xml:space="preserve"> tik 6 </w:t>
            </w:r>
            <w:proofErr w:type="spellStart"/>
            <w:r w:rsidRPr="00E1362A">
              <w:rPr>
                <w:rFonts w:eastAsia="Times New Roman" w:cs="Times New Roman"/>
                <w:lang w:eastAsia="lt-LT"/>
              </w:rPr>
              <w:t>aritmijas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yra</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riboto</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funkcionalumo</w:t>
            </w:r>
            <w:proofErr w:type="spellEnd"/>
            <w:r w:rsidRPr="00E1362A">
              <w:rPr>
                <w:rFonts w:eastAsia="Times New Roman" w:cs="Times New Roman"/>
                <w:lang w:eastAsia="lt-LT"/>
              </w:rPr>
              <w:t xml:space="preserve"> ir </w:t>
            </w:r>
            <w:proofErr w:type="spellStart"/>
            <w:r w:rsidRPr="00E1362A">
              <w:rPr>
                <w:rFonts w:eastAsia="Times New Roman" w:cs="Times New Roman"/>
                <w:lang w:eastAsia="lt-LT"/>
              </w:rPr>
              <w:t>neužtikrina</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pakankamos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klinikinės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apsaugos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pacientui</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operacijos</w:t>
            </w:r>
            <w:proofErr w:type="spellEnd"/>
            <w:r w:rsidRPr="00E1362A">
              <w:rPr>
                <w:rFonts w:eastAsia="Times New Roman" w:cs="Times New Roman"/>
                <w:lang w:eastAsia="lt-LT"/>
              </w:rPr>
              <w:t xml:space="preserve"> </w:t>
            </w:r>
            <w:proofErr w:type="spellStart"/>
            <w:r w:rsidRPr="00E1362A">
              <w:rPr>
                <w:rFonts w:eastAsia="Times New Roman" w:cs="Times New Roman"/>
                <w:lang w:eastAsia="lt-LT"/>
              </w:rPr>
              <w:t>metu</w:t>
            </w:r>
            <w:proofErr w:type="spellEnd"/>
            <w:r w:rsidRPr="00E1362A">
              <w:rPr>
                <w:rFonts w:eastAsia="Times New Roman" w:cs="Times New Roman"/>
                <w:lang w:eastAsia="lt-LT"/>
              </w:rPr>
              <w:t>.</w:t>
            </w:r>
          </w:p>
          <w:p w14:paraId="7E5C3194" w14:textId="77777777" w:rsidR="00FD1D7A" w:rsidRPr="00FD1D7A" w:rsidRDefault="00FD1D7A" w:rsidP="00C47738">
            <w:pPr>
              <w:pStyle w:val="WW-ListParagraph"/>
              <w:ind w:left="0"/>
              <w:rPr>
                <w:rFonts w:eastAsia="Times New Roman" w:cs="Times New Roman"/>
                <w:b/>
                <w:bCs/>
                <w:lang w:eastAsia="lt-LT"/>
              </w:rPr>
            </w:pPr>
          </w:p>
          <w:p w14:paraId="1089FEB0" w14:textId="7F9B1454" w:rsidR="000A428F" w:rsidRDefault="00955EF5" w:rsidP="00C47738">
            <w:pPr>
              <w:pStyle w:val="WW-ListParagraph"/>
              <w:ind w:left="0"/>
              <w:rPr>
                <w:rFonts w:eastAsia="Times New Roman" w:cs="Times New Roman"/>
                <w:b/>
                <w:bCs/>
                <w:lang w:eastAsia="lt-LT"/>
              </w:rPr>
            </w:pPr>
            <w:r>
              <w:rPr>
                <w:rFonts w:cs="Times New Roman"/>
              </w:rPr>
              <w:t>2.7.</w:t>
            </w:r>
            <w:r w:rsidRPr="002660E8">
              <w:rPr>
                <w:rFonts w:eastAsia="Times New Roman" w:cs="Times New Roman"/>
                <w:b/>
                <w:bCs/>
                <w:highlight w:val="yellow"/>
                <w:lang w:eastAsia="lt-LT"/>
              </w:rPr>
              <w:t xml:space="preserve"> </w:t>
            </w:r>
            <w:proofErr w:type="spellStart"/>
            <w:r w:rsidRPr="002660E8">
              <w:rPr>
                <w:rFonts w:eastAsia="Times New Roman" w:cs="Times New Roman"/>
                <w:b/>
                <w:bCs/>
                <w:highlight w:val="yellow"/>
                <w:lang w:eastAsia="lt-LT"/>
              </w:rPr>
              <w:t>nutarė</w:t>
            </w:r>
            <w:proofErr w:type="spellEnd"/>
            <w:r w:rsidRPr="002660E8">
              <w:rPr>
                <w:rFonts w:eastAsia="Times New Roman" w:cs="Times New Roman"/>
                <w:b/>
                <w:bCs/>
                <w:highlight w:val="yellow"/>
                <w:lang w:eastAsia="lt-LT"/>
              </w:rPr>
              <w:t xml:space="preserve"> </w:t>
            </w:r>
            <w:proofErr w:type="spellStart"/>
            <w:r w:rsidR="00E85240">
              <w:rPr>
                <w:rFonts w:eastAsia="Times New Roman" w:cs="Times New Roman"/>
                <w:b/>
                <w:bCs/>
                <w:highlight w:val="yellow"/>
                <w:lang w:eastAsia="lt-LT"/>
              </w:rPr>
              <w:t>ne</w:t>
            </w:r>
            <w:r w:rsidRPr="002660E8">
              <w:rPr>
                <w:rFonts w:eastAsia="Times New Roman" w:cs="Times New Roman"/>
                <w:b/>
                <w:bCs/>
                <w:highlight w:val="yellow"/>
                <w:lang w:eastAsia="lt-LT"/>
              </w:rPr>
              <w:t>tenkinti</w:t>
            </w:r>
            <w:proofErr w:type="spellEnd"/>
          </w:p>
          <w:p w14:paraId="13F4DCA6" w14:textId="77777777" w:rsidR="00E85240" w:rsidRPr="00E85240" w:rsidRDefault="00E85240" w:rsidP="00E85240">
            <w:pPr>
              <w:pStyle w:val="WW-ListParagraph"/>
              <w:ind w:left="0"/>
              <w:rPr>
                <w:rFonts w:eastAsia="Times New Roman" w:cs="Times New Roman"/>
                <w:lang w:eastAsia="lt-LT"/>
              </w:rPr>
            </w:pPr>
            <w:proofErr w:type="spellStart"/>
            <w:r w:rsidRPr="00E85240">
              <w:rPr>
                <w:rFonts w:eastAsia="Times New Roman" w:cs="Times New Roman"/>
                <w:lang w:eastAsia="lt-LT"/>
              </w:rPr>
              <w:t>Perkančioji</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organizacija</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nesutinka</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keisti</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šio</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rodiklio</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nes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netikėtas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elektros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energijos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tiekimo</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sutrikimas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pvz</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elektros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tinklo</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gedimas</w:t>
            </w:r>
            <w:proofErr w:type="spellEnd"/>
            <w:r w:rsidRPr="00E85240">
              <w:rPr>
                <w:rFonts w:eastAsia="Times New Roman" w:cs="Times New Roman"/>
                <w:lang w:eastAsia="lt-LT"/>
              </w:rPr>
              <w:t>,</w:t>
            </w:r>
          </w:p>
          <w:p w14:paraId="2543BFCF" w14:textId="6B3B7B87" w:rsidR="00E85240" w:rsidRPr="00E85240" w:rsidRDefault="00E85240" w:rsidP="00E85240">
            <w:pPr>
              <w:pStyle w:val="WW-ListParagraph"/>
              <w:ind w:left="0"/>
              <w:rPr>
                <w:rFonts w:eastAsia="Times New Roman" w:cs="Times New Roman"/>
                <w:lang w:eastAsia="lt-LT"/>
              </w:rPr>
            </w:pPr>
            <w:proofErr w:type="spellStart"/>
            <w:r w:rsidRPr="00E85240">
              <w:rPr>
                <w:rFonts w:eastAsia="Times New Roman" w:cs="Times New Roman"/>
                <w:lang w:eastAsia="lt-LT"/>
              </w:rPr>
              <w:t>saugiklių</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išsijungimas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transportavimas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ar</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mobilios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operacijos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gali</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įvykti</w:t>
            </w:r>
            <w:proofErr w:type="spellEnd"/>
            <w:r w:rsidRPr="00E85240">
              <w:rPr>
                <w:rFonts w:eastAsia="Times New Roman" w:cs="Times New Roman"/>
                <w:lang w:eastAsia="lt-LT"/>
              </w:rPr>
              <w:t xml:space="preserve"> bet </w:t>
            </w:r>
            <w:proofErr w:type="spellStart"/>
            <w:r w:rsidRPr="00E85240">
              <w:rPr>
                <w:rFonts w:eastAsia="Times New Roman" w:cs="Times New Roman"/>
                <w:lang w:eastAsia="lt-LT"/>
              </w:rPr>
              <w:t>kuriuo</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metu</w:t>
            </w:r>
            <w:proofErr w:type="spellEnd"/>
            <w:r w:rsidRPr="00E85240">
              <w:rPr>
                <w:rFonts w:eastAsia="Times New Roman" w:cs="Times New Roman"/>
                <w:lang w:eastAsia="lt-LT"/>
              </w:rPr>
              <w:t>.</w:t>
            </w:r>
          </w:p>
          <w:p w14:paraId="3322226B" w14:textId="77777777" w:rsidR="00E85240" w:rsidRPr="00E85240" w:rsidRDefault="00E85240" w:rsidP="00E85240">
            <w:pPr>
              <w:pStyle w:val="WW-ListParagraph"/>
              <w:ind w:left="0"/>
              <w:rPr>
                <w:rFonts w:eastAsia="Times New Roman" w:cs="Times New Roman"/>
                <w:lang w:eastAsia="lt-LT"/>
              </w:rPr>
            </w:pPr>
            <w:proofErr w:type="spellStart"/>
            <w:r w:rsidRPr="00E85240">
              <w:rPr>
                <w:rFonts w:eastAsia="Times New Roman" w:cs="Times New Roman"/>
                <w:lang w:eastAsia="lt-LT"/>
              </w:rPr>
              <w:t>Jeigu</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baterija</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veikia</w:t>
            </w:r>
            <w:proofErr w:type="spellEnd"/>
            <w:r w:rsidRPr="00E85240">
              <w:rPr>
                <w:rFonts w:eastAsia="Times New Roman" w:cs="Times New Roman"/>
                <w:lang w:eastAsia="lt-LT"/>
              </w:rPr>
              <w:t xml:space="preserve"> tik 2 val., o </w:t>
            </w:r>
            <w:proofErr w:type="spellStart"/>
            <w:r w:rsidRPr="00E85240">
              <w:rPr>
                <w:rFonts w:eastAsia="Times New Roman" w:cs="Times New Roman"/>
                <w:lang w:eastAsia="lt-LT"/>
              </w:rPr>
              <w:t>procedūra</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trunka</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ilgiau</w:t>
            </w:r>
            <w:proofErr w:type="spellEnd"/>
            <w:r w:rsidRPr="00E85240">
              <w:rPr>
                <w:rFonts w:eastAsia="Times New Roman" w:cs="Times New Roman"/>
                <w:lang w:eastAsia="lt-LT"/>
              </w:rPr>
              <w:t xml:space="preserve"> – </w:t>
            </w:r>
            <w:proofErr w:type="spellStart"/>
            <w:r w:rsidRPr="00E85240">
              <w:rPr>
                <w:rFonts w:eastAsia="Times New Roman" w:cs="Times New Roman"/>
                <w:lang w:eastAsia="lt-LT"/>
              </w:rPr>
              <w:t>kyla</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reali</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grėsmė</w:t>
            </w:r>
            <w:proofErr w:type="spellEnd"/>
            <w:r w:rsidRPr="00E85240">
              <w:rPr>
                <w:rFonts w:eastAsia="Times New Roman" w:cs="Times New Roman"/>
                <w:lang w:eastAsia="lt-LT"/>
              </w:rPr>
              <w:t xml:space="preserve">: </w:t>
            </w:r>
          </w:p>
          <w:p w14:paraId="75DF3ADD" w14:textId="208A1B5D" w:rsidR="00E85240" w:rsidRPr="00E85240" w:rsidRDefault="00E85240" w:rsidP="00E85240">
            <w:pPr>
              <w:pStyle w:val="WW-ListParagraph"/>
              <w:ind w:left="0"/>
              <w:rPr>
                <w:rFonts w:eastAsia="Times New Roman" w:cs="Times New Roman"/>
                <w:lang w:eastAsia="lt-LT"/>
              </w:rPr>
            </w:pPr>
            <w:proofErr w:type="spellStart"/>
            <w:r w:rsidRPr="00E85240">
              <w:rPr>
                <w:rFonts w:eastAsia="Times New Roman" w:cs="Times New Roman"/>
                <w:lang w:eastAsia="lt-LT"/>
              </w:rPr>
              <w:t>anestezijos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nutrūkimui</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ventiliacijos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sutrikimui</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galutiniam</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gyvūno</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gyvybei</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pavojui</w:t>
            </w:r>
            <w:proofErr w:type="spellEnd"/>
            <w:r w:rsidRPr="00E85240">
              <w:rPr>
                <w:rFonts w:eastAsia="Times New Roman" w:cs="Times New Roman"/>
                <w:lang w:eastAsia="lt-LT"/>
              </w:rPr>
              <w:t>.</w:t>
            </w:r>
          </w:p>
          <w:p w14:paraId="4CFB526E" w14:textId="0FE2203B" w:rsidR="00E85240" w:rsidRPr="00E85240" w:rsidRDefault="00E85240" w:rsidP="00E85240">
            <w:pPr>
              <w:pStyle w:val="WW-ListParagraph"/>
              <w:ind w:left="0"/>
              <w:rPr>
                <w:rFonts w:eastAsia="Times New Roman" w:cs="Times New Roman"/>
                <w:lang w:eastAsia="lt-LT"/>
              </w:rPr>
            </w:pPr>
            <w:r w:rsidRPr="00E85240">
              <w:rPr>
                <w:rFonts w:eastAsia="Times New Roman" w:cs="Times New Roman"/>
                <w:lang w:eastAsia="lt-LT"/>
              </w:rPr>
              <w:t xml:space="preserve">4 val. </w:t>
            </w:r>
            <w:proofErr w:type="spellStart"/>
            <w:r w:rsidRPr="00E85240">
              <w:rPr>
                <w:rFonts w:eastAsia="Times New Roman" w:cs="Times New Roman"/>
                <w:lang w:eastAsia="lt-LT"/>
              </w:rPr>
              <w:t>veikimo</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laikas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užtikrina</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pakankamą</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laiko</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rezervą</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evakuacijai</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operacijos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užbaigimui</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ar</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elektros</w:t>
            </w:r>
            <w:proofErr w:type="spellEnd"/>
            <w:r w:rsidRPr="00E85240">
              <w:rPr>
                <w:rFonts w:eastAsia="Times New Roman" w:cs="Times New Roman"/>
                <w:lang w:eastAsia="lt-LT"/>
              </w:rPr>
              <w:t xml:space="preserve"> </w:t>
            </w:r>
            <w:proofErr w:type="spellStart"/>
            <w:r w:rsidRPr="00E85240">
              <w:rPr>
                <w:rFonts w:eastAsia="Times New Roman" w:cs="Times New Roman"/>
                <w:lang w:eastAsia="lt-LT"/>
              </w:rPr>
              <w:t>atkūrimui</w:t>
            </w:r>
            <w:proofErr w:type="spellEnd"/>
            <w:r w:rsidRPr="00E85240">
              <w:rPr>
                <w:rFonts w:eastAsia="Times New Roman" w:cs="Times New Roman"/>
                <w:lang w:eastAsia="lt-LT"/>
              </w:rPr>
              <w:t>.</w:t>
            </w:r>
          </w:p>
          <w:p w14:paraId="653D322C" w14:textId="77777777" w:rsidR="00CE6A84" w:rsidRPr="00290D40" w:rsidRDefault="00CE6A84" w:rsidP="00C47738">
            <w:pPr>
              <w:pStyle w:val="WW-ListParagraph"/>
              <w:ind w:left="0"/>
              <w:rPr>
                <w:rFonts w:ascii="Times New Roman" w:hAnsi="Times New Roman" w:cs="Times New Roman"/>
                <w:lang w:val="lt-LT"/>
              </w:rPr>
            </w:pPr>
          </w:p>
          <w:bookmarkEnd w:id="1"/>
          <w:p w14:paraId="6F90D1ED" w14:textId="79DE8CB1" w:rsidR="00C47738" w:rsidRPr="005D475A" w:rsidRDefault="00C47738" w:rsidP="00B34197">
            <w:pPr>
              <w:pStyle w:val="WW-ListParagraph"/>
              <w:ind w:left="0"/>
              <w:rPr>
                <w:rFonts w:eastAsia="Times New Roman" w:cs="Times New Roman"/>
                <w:b/>
                <w:bCs/>
              </w:rPr>
            </w:pPr>
          </w:p>
        </w:tc>
      </w:tr>
      <w:tr w:rsidR="0095105A" w:rsidRPr="00714D5E" w14:paraId="6FF34848" w14:textId="77777777" w:rsidTr="00551EF1">
        <w:tc>
          <w:tcPr>
            <w:tcW w:w="562" w:type="dxa"/>
          </w:tcPr>
          <w:p w14:paraId="215CE834"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lastRenderedPageBreak/>
              <w:t>5</w:t>
            </w:r>
            <w:r>
              <w:rPr>
                <w:rFonts w:eastAsia="Times New Roman" w:cs="Times New Roman"/>
              </w:rPr>
              <w:t>.</w:t>
            </w:r>
          </w:p>
        </w:tc>
        <w:tc>
          <w:tcPr>
            <w:tcW w:w="2835" w:type="dxa"/>
          </w:tcPr>
          <w:p w14:paraId="0444E2C5"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eastAsia="Times New Roman" w:cs="Times New Roman"/>
                <w:sz w:val="20"/>
                <w:szCs w:val="20"/>
                <w:lang w:eastAsia="lt-LT"/>
              </w:rPr>
              <w:t>Ar planuojate dalyvauti šiame pirkime? Jeigu ne, prašome nurodyti priežastį kodėl.</w:t>
            </w:r>
          </w:p>
        </w:tc>
        <w:tc>
          <w:tcPr>
            <w:tcW w:w="3119" w:type="dxa"/>
          </w:tcPr>
          <w:p w14:paraId="61BC44CE" w14:textId="10183BD2" w:rsidR="0095105A" w:rsidRPr="005D475A" w:rsidRDefault="0095105A" w:rsidP="00551EF1">
            <w:pPr>
              <w:tabs>
                <w:tab w:val="left" w:pos="-851"/>
              </w:tabs>
              <w:spacing w:after="200"/>
              <w:jc w:val="both"/>
              <w:rPr>
                <w:rFonts w:eastAsia="Times New Roman" w:cs="Times New Roman"/>
                <w:bCs/>
                <w:sz w:val="20"/>
                <w:szCs w:val="20"/>
              </w:rPr>
            </w:pPr>
            <w:r w:rsidRPr="005D475A">
              <w:rPr>
                <w:rFonts w:eastAsia="Times New Roman" w:cs="Times New Roman"/>
                <w:bCs/>
                <w:sz w:val="20"/>
                <w:szCs w:val="20"/>
              </w:rPr>
              <w:t xml:space="preserve">Dalyvautume,jeigu būtų atsižvelgta į raudonai pažymėtus punktus </w:t>
            </w:r>
          </w:p>
        </w:tc>
        <w:tc>
          <w:tcPr>
            <w:tcW w:w="3544" w:type="dxa"/>
          </w:tcPr>
          <w:p w14:paraId="0EA8773E" w14:textId="77777777" w:rsidR="0095105A" w:rsidRPr="005D475A" w:rsidRDefault="0095105A" w:rsidP="00551EF1">
            <w:pPr>
              <w:tabs>
                <w:tab w:val="left" w:pos="-851"/>
              </w:tabs>
              <w:spacing w:after="200"/>
              <w:jc w:val="both"/>
              <w:rPr>
                <w:rFonts w:eastAsia="Times New Roman" w:cs="Times New Roman"/>
                <w:sz w:val="20"/>
                <w:szCs w:val="20"/>
              </w:rPr>
            </w:pPr>
            <w:r w:rsidRPr="005D475A">
              <w:rPr>
                <w:rFonts w:eastAsia="Times New Roman" w:cs="Times New Roman"/>
                <w:sz w:val="20"/>
                <w:szCs w:val="20"/>
                <w:lang w:eastAsia="lt-LT"/>
              </w:rPr>
              <w:t xml:space="preserve"> </w:t>
            </w:r>
          </w:p>
        </w:tc>
      </w:tr>
      <w:tr w:rsidR="0095105A" w:rsidRPr="00714D5E" w14:paraId="1579AB54" w14:textId="77777777" w:rsidTr="00551EF1">
        <w:tc>
          <w:tcPr>
            <w:tcW w:w="562" w:type="dxa"/>
          </w:tcPr>
          <w:p w14:paraId="6328EC4A"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6</w:t>
            </w:r>
            <w:r>
              <w:rPr>
                <w:rFonts w:eastAsia="Times New Roman" w:cs="Times New Roman"/>
              </w:rPr>
              <w:t>.</w:t>
            </w:r>
          </w:p>
        </w:tc>
        <w:tc>
          <w:tcPr>
            <w:tcW w:w="2835" w:type="dxa"/>
          </w:tcPr>
          <w:p w14:paraId="33FDAFB8"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cs="Times New Roman"/>
                <w:sz w:val="20"/>
                <w:szCs w:val="20"/>
              </w:rPr>
              <w:t>Jei turite kitų pastabų ar pasiūlymų, nurodykite juos.</w:t>
            </w:r>
          </w:p>
        </w:tc>
        <w:tc>
          <w:tcPr>
            <w:tcW w:w="3119" w:type="dxa"/>
          </w:tcPr>
          <w:p w14:paraId="264B01B5" w14:textId="77777777" w:rsidR="0095105A" w:rsidRPr="005D475A" w:rsidRDefault="0095105A" w:rsidP="00551EF1">
            <w:pPr>
              <w:tabs>
                <w:tab w:val="left" w:pos="-851"/>
              </w:tabs>
              <w:spacing w:after="200"/>
              <w:jc w:val="both"/>
              <w:rPr>
                <w:rFonts w:eastAsia="Times New Roman" w:cs="Times New Roman"/>
                <w:bCs/>
                <w:sz w:val="20"/>
                <w:szCs w:val="20"/>
              </w:rPr>
            </w:pPr>
            <w:r w:rsidRPr="005D475A">
              <w:rPr>
                <w:rFonts w:eastAsia="Times New Roman" w:cs="Times New Roman"/>
                <w:bCs/>
                <w:sz w:val="20"/>
                <w:szCs w:val="20"/>
              </w:rPr>
              <w:t>Kitų pastabų neturime</w:t>
            </w:r>
          </w:p>
        </w:tc>
        <w:tc>
          <w:tcPr>
            <w:tcW w:w="3544" w:type="dxa"/>
          </w:tcPr>
          <w:p w14:paraId="268D4AC2" w14:textId="77777777" w:rsidR="0095105A" w:rsidRPr="005D475A" w:rsidRDefault="0095105A" w:rsidP="00551EF1">
            <w:pPr>
              <w:tabs>
                <w:tab w:val="left" w:pos="-851"/>
              </w:tabs>
              <w:spacing w:after="200"/>
              <w:jc w:val="both"/>
              <w:rPr>
                <w:rFonts w:eastAsia="Times New Roman" w:cs="Times New Roman"/>
                <w:sz w:val="20"/>
                <w:szCs w:val="20"/>
              </w:rPr>
            </w:pPr>
          </w:p>
        </w:tc>
      </w:tr>
      <w:tr w:rsidR="0095105A" w:rsidRPr="00714D5E" w14:paraId="48B51856" w14:textId="77777777" w:rsidTr="00551EF1">
        <w:tc>
          <w:tcPr>
            <w:tcW w:w="562" w:type="dxa"/>
          </w:tcPr>
          <w:p w14:paraId="77AE677D"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7</w:t>
            </w:r>
            <w:r>
              <w:rPr>
                <w:rFonts w:eastAsia="Times New Roman" w:cs="Times New Roman"/>
              </w:rPr>
              <w:t>.</w:t>
            </w:r>
          </w:p>
        </w:tc>
        <w:tc>
          <w:tcPr>
            <w:tcW w:w="2835" w:type="dxa"/>
          </w:tcPr>
          <w:p w14:paraId="78C52C87" w14:textId="77777777" w:rsidR="0095105A" w:rsidRPr="005D475A" w:rsidRDefault="0095105A" w:rsidP="00551EF1">
            <w:pPr>
              <w:tabs>
                <w:tab w:val="left" w:pos="-851"/>
              </w:tabs>
              <w:spacing w:after="200"/>
              <w:jc w:val="both"/>
              <w:rPr>
                <w:rFonts w:eastAsia="Times New Roman" w:cs="Times New Roman"/>
                <w:b/>
                <w:bCs/>
                <w:sz w:val="20"/>
                <w:szCs w:val="20"/>
              </w:rPr>
            </w:pPr>
            <w:r w:rsidRPr="005D475A">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119" w:type="dxa"/>
          </w:tcPr>
          <w:p w14:paraId="3F4A3CA4" w14:textId="77777777" w:rsidR="0095105A" w:rsidRPr="005D475A" w:rsidRDefault="0095105A" w:rsidP="00551EF1">
            <w:pPr>
              <w:tabs>
                <w:tab w:val="left" w:pos="-851"/>
              </w:tabs>
              <w:spacing w:after="200"/>
              <w:jc w:val="both"/>
              <w:rPr>
                <w:rFonts w:eastAsia="Times New Roman" w:cs="Times New Roman"/>
                <w:bCs/>
                <w:sz w:val="20"/>
                <w:szCs w:val="20"/>
              </w:rPr>
            </w:pPr>
          </w:p>
        </w:tc>
        <w:tc>
          <w:tcPr>
            <w:tcW w:w="3544" w:type="dxa"/>
          </w:tcPr>
          <w:p w14:paraId="1E053453" w14:textId="77777777" w:rsidR="0095105A" w:rsidRPr="005D475A" w:rsidRDefault="0095105A" w:rsidP="00551EF1">
            <w:pPr>
              <w:tabs>
                <w:tab w:val="left" w:pos="-851"/>
              </w:tabs>
              <w:spacing w:after="200"/>
              <w:jc w:val="both"/>
              <w:rPr>
                <w:rFonts w:eastAsia="Times New Roman" w:cs="Times New Roman"/>
                <w:sz w:val="20"/>
                <w:szCs w:val="20"/>
              </w:rPr>
            </w:pPr>
          </w:p>
        </w:tc>
      </w:tr>
    </w:tbl>
    <w:p w14:paraId="66738052" w14:textId="120DF794" w:rsidR="0095105A" w:rsidRDefault="0095105A" w:rsidP="0095105A">
      <w:pPr>
        <w:spacing w:line="276" w:lineRule="auto"/>
        <w:ind w:firstLine="720"/>
        <w:jc w:val="both"/>
        <w:rPr>
          <w:rFonts w:cs="Times New Roman"/>
          <w:b/>
          <w:bCs/>
          <w:sz w:val="24"/>
          <w:szCs w:val="24"/>
        </w:rPr>
      </w:pPr>
      <w:r>
        <w:rPr>
          <w:rFonts w:cs="Times New Roman"/>
          <w:b/>
          <w:bCs/>
          <w:sz w:val="24"/>
          <w:szCs w:val="24"/>
        </w:rPr>
        <w:t>3</w:t>
      </w:r>
      <w:r w:rsidRPr="007406FB">
        <w:rPr>
          <w:rFonts w:cs="Times New Roman"/>
          <w:b/>
          <w:bCs/>
          <w:sz w:val="24"/>
          <w:szCs w:val="24"/>
        </w:rPr>
        <w:t xml:space="preserve"> suinteresuoto rinkos dalyvio pateikti atsakymai į LSMU parengtą klausimyną </w:t>
      </w:r>
      <w:r>
        <w:rPr>
          <w:rFonts w:cs="Times New Roman"/>
          <w:b/>
          <w:bCs/>
          <w:sz w:val="24"/>
          <w:szCs w:val="24"/>
        </w:rPr>
        <w:t>(gauta 2025-06-1</w:t>
      </w:r>
      <w:r w:rsidR="000471F4">
        <w:rPr>
          <w:rFonts w:cs="Times New Roman"/>
          <w:b/>
          <w:bCs/>
          <w:sz w:val="24"/>
          <w:szCs w:val="24"/>
        </w:rPr>
        <w:t>8</w:t>
      </w:r>
      <w:r>
        <w:rPr>
          <w:rFonts w:cs="Times New Roman"/>
          <w:b/>
          <w:bCs/>
          <w:sz w:val="24"/>
          <w:szCs w:val="24"/>
        </w:rPr>
        <w:t>)</w:t>
      </w:r>
    </w:p>
    <w:p w14:paraId="780EA4E6" w14:textId="7E61A7A9" w:rsidR="0095105A" w:rsidRPr="005D0BAE" w:rsidRDefault="0018348D" w:rsidP="0095105A">
      <w:pPr>
        <w:spacing w:line="276" w:lineRule="auto"/>
        <w:ind w:firstLine="720"/>
        <w:jc w:val="both"/>
        <w:rPr>
          <w:rFonts w:eastAsia="Calibri" w:cs="Times New Roman"/>
          <w:b/>
          <w:sz w:val="24"/>
          <w:szCs w:val="24"/>
        </w:rPr>
      </w:pPr>
      <w:r w:rsidRPr="0018348D">
        <w:rPr>
          <w:rFonts w:eastAsia="Calibri" w:cs="Times New Roman"/>
          <w:b/>
          <w:sz w:val="24"/>
          <w:szCs w:val="24"/>
          <w:highlight w:val="yellow"/>
        </w:rPr>
        <w:t>Tiekėjas pastabų nepateikė</w:t>
      </w:r>
      <w:r w:rsidR="00915C21">
        <w:rPr>
          <w:rFonts w:eastAsia="Calibri" w:cs="Times New Roman"/>
          <w:b/>
          <w:sz w:val="24"/>
          <w:szCs w:val="24"/>
        </w:rPr>
        <w:t>Veterinarinių anestezijos prietaisų pirkimo dokumentams</w:t>
      </w:r>
    </w:p>
    <w:tbl>
      <w:tblPr>
        <w:tblStyle w:val="Lentelstinklelis1"/>
        <w:tblW w:w="10060" w:type="dxa"/>
        <w:tblLook w:val="04A0" w:firstRow="1" w:lastRow="0" w:firstColumn="1" w:lastColumn="0" w:noHBand="0" w:noVBand="1"/>
      </w:tblPr>
      <w:tblGrid>
        <w:gridCol w:w="562"/>
        <w:gridCol w:w="2835"/>
        <w:gridCol w:w="3119"/>
        <w:gridCol w:w="3544"/>
      </w:tblGrid>
      <w:tr w:rsidR="0095105A" w:rsidRPr="00714D5E" w14:paraId="2D9E2E69" w14:textId="77777777" w:rsidTr="00551EF1">
        <w:tc>
          <w:tcPr>
            <w:tcW w:w="562" w:type="dxa"/>
            <w:vMerge w:val="restart"/>
            <w:shd w:val="clear" w:color="auto" w:fill="D9D9D9"/>
          </w:tcPr>
          <w:p w14:paraId="64D906F6"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74ECEB7F"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119" w:type="dxa"/>
            <w:shd w:val="clear" w:color="auto" w:fill="D9D9D9"/>
            <w:vAlign w:val="center"/>
          </w:tcPr>
          <w:p w14:paraId="40136910"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544" w:type="dxa"/>
            <w:vMerge w:val="restart"/>
            <w:shd w:val="clear" w:color="auto" w:fill="D9D9D9"/>
          </w:tcPr>
          <w:p w14:paraId="43B26374" w14:textId="77777777" w:rsidR="0095105A" w:rsidRPr="00996ACE" w:rsidRDefault="0095105A" w:rsidP="00551EF1">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95105A" w:rsidRPr="00714D5E" w14:paraId="677D8A15" w14:textId="77777777" w:rsidTr="00551EF1">
        <w:tc>
          <w:tcPr>
            <w:tcW w:w="562" w:type="dxa"/>
            <w:vMerge/>
            <w:shd w:val="clear" w:color="auto" w:fill="D9D9D9"/>
          </w:tcPr>
          <w:p w14:paraId="286740BF"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2835" w:type="dxa"/>
            <w:vMerge/>
            <w:shd w:val="clear" w:color="auto" w:fill="D9D9D9"/>
          </w:tcPr>
          <w:p w14:paraId="1C2BA79F"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119" w:type="dxa"/>
            <w:shd w:val="clear" w:color="auto" w:fill="D9D9D9"/>
            <w:vAlign w:val="center"/>
          </w:tcPr>
          <w:p w14:paraId="51CA3622" w14:textId="77777777" w:rsidR="0095105A" w:rsidRPr="00996ACE" w:rsidRDefault="0095105A" w:rsidP="00551EF1">
            <w:pPr>
              <w:tabs>
                <w:tab w:val="left" w:pos="-851"/>
              </w:tabs>
              <w:spacing w:after="200" w:line="276" w:lineRule="auto"/>
              <w:jc w:val="both"/>
              <w:rPr>
                <w:rFonts w:eastAsia="Times New Roman" w:cs="Times New Roman"/>
                <w:b/>
                <w:bCs/>
              </w:rPr>
            </w:pPr>
          </w:p>
        </w:tc>
        <w:tc>
          <w:tcPr>
            <w:tcW w:w="3544" w:type="dxa"/>
            <w:vMerge/>
            <w:shd w:val="clear" w:color="auto" w:fill="D9D9D9"/>
          </w:tcPr>
          <w:p w14:paraId="558B991B" w14:textId="77777777" w:rsidR="0095105A" w:rsidRPr="00996ACE" w:rsidRDefault="0095105A" w:rsidP="00551EF1">
            <w:pPr>
              <w:tabs>
                <w:tab w:val="left" w:pos="-851"/>
              </w:tabs>
              <w:spacing w:after="200" w:line="276" w:lineRule="auto"/>
              <w:jc w:val="both"/>
              <w:rPr>
                <w:rFonts w:eastAsia="Times New Roman" w:cs="Times New Roman"/>
                <w:b/>
                <w:bCs/>
              </w:rPr>
            </w:pPr>
          </w:p>
        </w:tc>
      </w:tr>
      <w:tr w:rsidR="0095105A" w:rsidRPr="00714D5E" w14:paraId="17B63F6A" w14:textId="77777777" w:rsidTr="00551EF1">
        <w:trPr>
          <w:trHeight w:val="304"/>
        </w:trPr>
        <w:tc>
          <w:tcPr>
            <w:tcW w:w="562" w:type="dxa"/>
            <w:shd w:val="clear" w:color="auto" w:fill="D9D9D9"/>
          </w:tcPr>
          <w:p w14:paraId="56272956"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37699CB0"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119" w:type="dxa"/>
            <w:shd w:val="clear" w:color="auto" w:fill="D9D9D9"/>
          </w:tcPr>
          <w:p w14:paraId="69ACDA9C"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544" w:type="dxa"/>
            <w:shd w:val="clear" w:color="auto" w:fill="D9D9D9"/>
          </w:tcPr>
          <w:p w14:paraId="274B883C" w14:textId="77777777" w:rsidR="0095105A" w:rsidRPr="00996ACE" w:rsidRDefault="0095105A" w:rsidP="00551EF1">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95105A" w:rsidRPr="00714D5E" w14:paraId="12C46EB4" w14:textId="77777777" w:rsidTr="00551EF1">
        <w:tc>
          <w:tcPr>
            <w:tcW w:w="562" w:type="dxa"/>
          </w:tcPr>
          <w:p w14:paraId="45AB8246"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1.</w:t>
            </w:r>
          </w:p>
        </w:tc>
        <w:tc>
          <w:tcPr>
            <w:tcW w:w="2835" w:type="dxa"/>
          </w:tcPr>
          <w:p w14:paraId="5FB19D2E" w14:textId="77777777" w:rsidR="0095105A" w:rsidRPr="008C69A2" w:rsidRDefault="0095105A" w:rsidP="00551EF1">
            <w:pPr>
              <w:jc w:val="both"/>
              <w:rPr>
                <w:rFonts w:eastAsia="Times New Roman" w:cs="Times New Roman"/>
                <w:sz w:val="20"/>
                <w:szCs w:val="20"/>
                <w:lang w:eastAsia="lt-LT"/>
              </w:rPr>
            </w:pPr>
            <w:r w:rsidRPr="008C69A2">
              <w:rPr>
                <w:rFonts w:eastAsia="Times New Roman" w:cs="Times New Roman"/>
                <w:sz w:val="20"/>
                <w:szCs w:val="20"/>
                <w:lang w:eastAsia="lt-LT"/>
              </w:rPr>
              <w:t xml:space="preserve">Ar pirkimo dokumentuose nurodyti reikalavimai ir sąlygos yra išsamios, konkrečios ir aiškios? </w:t>
            </w:r>
          </w:p>
          <w:p w14:paraId="3BE7E12D"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49B651AA" w14:textId="2785EF92" w:rsidR="0095105A" w:rsidRPr="008C69A2" w:rsidRDefault="0057622E" w:rsidP="00551EF1">
            <w:pPr>
              <w:tabs>
                <w:tab w:val="left" w:pos="-851"/>
              </w:tabs>
              <w:jc w:val="both"/>
              <w:rPr>
                <w:rFonts w:eastAsia="Times New Roman" w:cs="Times New Roman"/>
                <w:sz w:val="20"/>
                <w:szCs w:val="20"/>
                <w:lang w:val="en-US"/>
              </w:rPr>
            </w:pPr>
            <w:r>
              <w:rPr>
                <w:rFonts w:eastAsia="Times New Roman" w:cs="Times New Roman"/>
                <w:sz w:val="20"/>
                <w:szCs w:val="20"/>
                <w:lang w:val="et-EE" w:eastAsia="lt-LT"/>
              </w:rPr>
              <w:t>Reikalavimai ir sąlygos</w:t>
            </w:r>
            <w:r w:rsidR="0018348D">
              <w:rPr>
                <w:rFonts w:eastAsia="Times New Roman" w:cs="Times New Roman"/>
                <w:sz w:val="20"/>
                <w:szCs w:val="20"/>
                <w:lang w:val="et-EE" w:eastAsia="lt-LT"/>
              </w:rPr>
              <w:t xml:space="preserve"> aiškios</w:t>
            </w:r>
          </w:p>
        </w:tc>
        <w:tc>
          <w:tcPr>
            <w:tcW w:w="3544" w:type="dxa"/>
          </w:tcPr>
          <w:p w14:paraId="7267CA2F" w14:textId="77777777" w:rsidR="0095105A" w:rsidRPr="008C69A2" w:rsidRDefault="0095105A" w:rsidP="00551EF1">
            <w:pPr>
              <w:tabs>
                <w:tab w:val="left" w:pos="-851"/>
              </w:tabs>
              <w:spacing w:after="200"/>
              <w:ind w:left="-110" w:firstLine="830"/>
              <w:jc w:val="both"/>
              <w:rPr>
                <w:rFonts w:eastAsia="Times New Roman" w:cs="Times New Roman"/>
                <w:b/>
                <w:bCs/>
                <w:sz w:val="20"/>
                <w:szCs w:val="20"/>
              </w:rPr>
            </w:pPr>
          </w:p>
        </w:tc>
      </w:tr>
      <w:tr w:rsidR="0095105A" w:rsidRPr="00714D5E" w14:paraId="32511AEF" w14:textId="77777777" w:rsidTr="00551EF1">
        <w:tc>
          <w:tcPr>
            <w:tcW w:w="562" w:type="dxa"/>
          </w:tcPr>
          <w:p w14:paraId="14D7AC29"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2.</w:t>
            </w:r>
          </w:p>
        </w:tc>
        <w:tc>
          <w:tcPr>
            <w:tcW w:w="2835" w:type="dxa"/>
          </w:tcPr>
          <w:p w14:paraId="30F46049" w14:textId="77777777" w:rsidR="0095105A" w:rsidRPr="008C69A2" w:rsidRDefault="0095105A" w:rsidP="00551EF1">
            <w:pPr>
              <w:spacing w:line="276" w:lineRule="auto"/>
              <w:ind w:firstLine="720"/>
              <w:jc w:val="both"/>
              <w:rPr>
                <w:rFonts w:cs="Times New Roman"/>
                <w:bCs/>
                <w:sz w:val="20"/>
                <w:szCs w:val="20"/>
              </w:rPr>
            </w:pPr>
            <w:r w:rsidRPr="008C69A2">
              <w:rPr>
                <w:rFonts w:eastAsia="Times New Roman" w:cs="Times New Roman"/>
                <w:sz w:val="20"/>
                <w:szCs w:val="20"/>
                <w:lang w:eastAsia="lt-LT"/>
              </w:rPr>
              <w:t xml:space="preserve">Ar Perkančiosios organizacijos pirkimui suplanuota skirti lėšų suma: </w:t>
            </w:r>
          </w:p>
          <w:p w14:paraId="2A1E9D9F" w14:textId="77777777" w:rsidR="0095105A" w:rsidRPr="008C69A2" w:rsidRDefault="0095105A" w:rsidP="00551EF1">
            <w:pPr>
              <w:spacing w:line="276" w:lineRule="auto"/>
              <w:jc w:val="both"/>
              <w:rPr>
                <w:rFonts w:eastAsia="Calibri" w:cs="Times New Roman"/>
                <w:bCs/>
                <w:sz w:val="20"/>
                <w:szCs w:val="20"/>
              </w:rPr>
            </w:pPr>
            <w:r w:rsidRPr="008C69A2">
              <w:rPr>
                <w:rFonts w:eastAsia="Calibri" w:cs="Times New Roman"/>
                <w:bCs/>
                <w:sz w:val="20"/>
                <w:szCs w:val="20"/>
              </w:rPr>
              <w:t xml:space="preserve"> 1 pirkimo objekto dalis:</w:t>
            </w:r>
            <w:r w:rsidRPr="008C69A2">
              <w:rPr>
                <w:rFonts w:cs="Times New Roman"/>
                <w:bCs/>
                <w:sz w:val="20"/>
                <w:szCs w:val="20"/>
              </w:rPr>
              <w:t xml:space="preserve"> Veterinarinis ultragarsas </w:t>
            </w:r>
            <w:r w:rsidRPr="008C69A2">
              <w:rPr>
                <w:rFonts w:eastAsia="Calibri" w:cs="Times New Roman"/>
                <w:bCs/>
                <w:sz w:val="20"/>
                <w:szCs w:val="20"/>
              </w:rPr>
              <w:t>(toliau – 1 pirkimo objekto dalis).</w:t>
            </w:r>
          </w:p>
          <w:p w14:paraId="7391B314" w14:textId="77777777" w:rsidR="0095105A" w:rsidRPr="008C69A2" w:rsidRDefault="0095105A" w:rsidP="00551EF1">
            <w:pPr>
              <w:rPr>
                <w:rFonts w:eastAsia="Calibri" w:cs="Times New Roman"/>
                <w:bCs/>
                <w:i/>
                <w:sz w:val="20"/>
                <w:szCs w:val="20"/>
                <w:lang w:eastAsia="lt-LT"/>
              </w:rPr>
            </w:pPr>
            <w:r w:rsidRPr="008C69A2">
              <w:rPr>
                <w:rFonts w:eastAsia="Calibri" w:cs="Times New Roman"/>
                <w:bCs/>
                <w:sz w:val="20"/>
                <w:szCs w:val="20"/>
              </w:rPr>
              <w:t xml:space="preserve">2 pirkimo objekto dalis: </w:t>
            </w:r>
            <w:r w:rsidRPr="008C69A2">
              <w:rPr>
                <w:rFonts w:cs="Times New Roman"/>
                <w:bCs/>
                <w:sz w:val="20"/>
                <w:szCs w:val="20"/>
              </w:rPr>
              <w:t>Portatyvinis  veterinarinis ultragarsas</w:t>
            </w:r>
            <w:r w:rsidRPr="008C69A2">
              <w:rPr>
                <w:rFonts w:eastAsia="Calibri" w:cs="Times New Roman"/>
                <w:bCs/>
                <w:sz w:val="20"/>
                <w:szCs w:val="20"/>
              </w:rPr>
              <w:t xml:space="preserve"> (toliau – 2 pirkimo objekto dalis).</w:t>
            </w:r>
          </w:p>
          <w:p w14:paraId="378FE9B2" w14:textId="77777777" w:rsidR="0095105A" w:rsidRPr="008C69A2" w:rsidRDefault="0095105A" w:rsidP="00551EF1">
            <w:pPr>
              <w:jc w:val="both"/>
              <w:rPr>
                <w:rFonts w:cs="Times New Roman"/>
                <w:bCs/>
                <w:sz w:val="20"/>
                <w:szCs w:val="20"/>
              </w:rPr>
            </w:pPr>
            <w:r w:rsidRPr="008C69A2">
              <w:rPr>
                <w:rFonts w:eastAsia="Calibri" w:cs="Times New Roman"/>
                <w:bCs/>
                <w:sz w:val="20"/>
                <w:szCs w:val="20"/>
              </w:rPr>
              <w:t xml:space="preserve"> 3 pirkimo objekto dalis: </w:t>
            </w:r>
            <w:r w:rsidRPr="008C69A2">
              <w:rPr>
                <w:rFonts w:cs="Times New Roman"/>
                <w:bCs/>
                <w:sz w:val="20"/>
                <w:szCs w:val="20"/>
              </w:rPr>
              <w:t>Portatyvinis  veterinarinis ultragarsas akušerijai</w:t>
            </w:r>
            <w:r w:rsidRPr="008C69A2">
              <w:rPr>
                <w:rFonts w:eastAsia="Calibri" w:cs="Times New Roman"/>
                <w:bCs/>
                <w:sz w:val="20"/>
                <w:szCs w:val="20"/>
              </w:rPr>
              <w:t xml:space="preserve"> (toliau – 3 pirkimo objekto dalis).</w:t>
            </w:r>
          </w:p>
          <w:p w14:paraId="27052D01" w14:textId="77777777" w:rsidR="0095105A" w:rsidRPr="008C69A2" w:rsidRDefault="0095105A" w:rsidP="00551EF1">
            <w:pPr>
              <w:contextualSpacing/>
              <w:jc w:val="both"/>
              <w:rPr>
                <w:rFonts w:cs="Times New Roman"/>
                <w:bCs/>
                <w:noProof/>
                <w:sz w:val="20"/>
                <w:szCs w:val="20"/>
              </w:rPr>
            </w:pPr>
            <w:r w:rsidRPr="008C69A2">
              <w:rPr>
                <w:rFonts w:cs="Times New Roman"/>
                <w:bCs/>
                <w:noProof/>
                <w:sz w:val="20"/>
                <w:szCs w:val="20"/>
              </w:rPr>
              <w:t>Perkančiosios organizacijos šiam pirkimui skiriama:</w:t>
            </w:r>
          </w:p>
          <w:p w14:paraId="0C9C42F4" w14:textId="77777777" w:rsidR="0095105A" w:rsidRPr="008C69A2" w:rsidRDefault="0095105A" w:rsidP="00551EF1">
            <w:pPr>
              <w:contextualSpacing/>
              <w:jc w:val="both"/>
              <w:rPr>
                <w:rFonts w:cs="Times New Roman"/>
                <w:bCs/>
                <w:noProof/>
                <w:sz w:val="20"/>
                <w:szCs w:val="20"/>
              </w:rPr>
            </w:pPr>
            <w:r w:rsidRPr="008C69A2">
              <w:rPr>
                <w:rFonts w:cs="Times New Roman"/>
                <w:bCs/>
                <w:noProof/>
                <w:sz w:val="20"/>
                <w:szCs w:val="20"/>
              </w:rPr>
              <w:t>1 pirkimo objekto Pirkimui skirta lėšų suma – ne daugiau kaip 45000,00 Eur be PVM;</w:t>
            </w:r>
          </w:p>
          <w:p w14:paraId="61C137F8" w14:textId="77777777" w:rsidR="0095105A" w:rsidRPr="008C69A2" w:rsidRDefault="0095105A" w:rsidP="00551EF1">
            <w:pPr>
              <w:contextualSpacing/>
              <w:jc w:val="both"/>
              <w:rPr>
                <w:rFonts w:cs="Times New Roman"/>
                <w:bCs/>
                <w:noProof/>
                <w:sz w:val="20"/>
                <w:szCs w:val="20"/>
              </w:rPr>
            </w:pPr>
            <w:r w:rsidRPr="008C69A2">
              <w:rPr>
                <w:rFonts w:cs="Times New Roman"/>
                <w:bCs/>
                <w:noProof/>
                <w:sz w:val="20"/>
                <w:szCs w:val="20"/>
              </w:rPr>
              <w:t>2 pirkimo objekto Pirkimui skirta lėšų suma – ne daugiau kaip 7000,00 Eur be PVM;</w:t>
            </w:r>
          </w:p>
          <w:p w14:paraId="4C8D212D"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cs="Times New Roman"/>
                <w:bCs/>
                <w:noProof/>
                <w:sz w:val="20"/>
                <w:szCs w:val="20"/>
              </w:rPr>
              <w:t>3 pirkimo objekto Pirkimui skirta lėšų suma – ne daugiau kaip 32355,37 Eur be PVM</w:t>
            </w:r>
            <w:r w:rsidRPr="008C69A2">
              <w:rPr>
                <w:rFonts w:eastAsia="Times New Roman" w:cs="Times New Roman"/>
                <w:bCs/>
                <w:sz w:val="20"/>
                <w:szCs w:val="20"/>
                <w:lang w:eastAsia="lt-LT"/>
              </w:rPr>
              <w:t xml:space="preserve"> yra pakankama</w:t>
            </w:r>
            <w:r w:rsidRPr="008C69A2">
              <w:rPr>
                <w:rFonts w:eastAsia="Times New Roman" w:cs="Times New Roman"/>
                <w:sz w:val="20"/>
                <w:szCs w:val="20"/>
                <w:lang w:eastAsia="lt-LT"/>
              </w:rPr>
              <w:t>?</w:t>
            </w:r>
          </w:p>
        </w:tc>
        <w:tc>
          <w:tcPr>
            <w:tcW w:w="3119" w:type="dxa"/>
          </w:tcPr>
          <w:p w14:paraId="5D3E8D65" w14:textId="633C7E5C" w:rsidR="0095105A" w:rsidRPr="008C69A2" w:rsidRDefault="0018348D" w:rsidP="00551EF1">
            <w:pPr>
              <w:tabs>
                <w:tab w:val="left" w:pos="-851"/>
              </w:tabs>
              <w:jc w:val="both"/>
              <w:rPr>
                <w:rFonts w:eastAsia="Times New Roman" w:cs="Times New Roman"/>
                <w:sz w:val="20"/>
                <w:szCs w:val="20"/>
              </w:rPr>
            </w:pPr>
            <w:r>
              <w:rPr>
                <w:rFonts w:eastAsia="Times New Roman" w:cs="Times New Roman"/>
                <w:sz w:val="20"/>
                <w:szCs w:val="20"/>
                <w:lang w:val="et-EE" w:eastAsia="lt-LT"/>
              </w:rPr>
              <w:t>Suplanuotų lėšų suma pakankama</w:t>
            </w:r>
            <w:r w:rsidR="0095105A" w:rsidRPr="008C69A2">
              <w:rPr>
                <w:rFonts w:eastAsia="Times New Roman" w:cs="Times New Roman"/>
                <w:sz w:val="20"/>
                <w:szCs w:val="20"/>
                <w:lang w:val="et-EE" w:eastAsia="lt-LT"/>
              </w:rPr>
              <w:t xml:space="preserve"> </w:t>
            </w:r>
          </w:p>
        </w:tc>
        <w:tc>
          <w:tcPr>
            <w:tcW w:w="3544" w:type="dxa"/>
          </w:tcPr>
          <w:p w14:paraId="43C3318F" w14:textId="77777777" w:rsidR="0095105A" w:rsidRPr="008C69A2" w:rsidRDefault="0095105A" w:rsidP="00551EF1">
            <w:pPr>
              <w:pStyle w:val="SLONormal"/>
              <w:rPr>
                <w:sz w:val="20"/>
                <w:szCs w:val="20"/>
              </w:rPr>
            </w:pPr>
          </w:p>
        </w:tc>
      </w:tr>
      <w:tr w:rsidR="0095105A" w:rsidRPr="00714D5E" w14:paraId="19CC76BC" w14:textId="77777777" w:rsidTr="00551EF1">
        <w:tc>
          <w:tcPr>
            <w:tcW w:w="562" w:type="dxa"/>
          </w:tcPr>
          <w:p w14:paraId="6C831073"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3.</w:t>
            </w:r>
          </w:p>
        </w:tc>
        <w:tc>
          <w:tcPr>
            <w:tcW w:w="2835" w:type="dxa"/>
          </w:tcPr>
          <w:p w14:paraId="7B1AEC82" w14:textId="77777777" w:rsidR="0095105A" w:rsidRPr="008C69A2" w:rsidRDefault="0095105A" w:rsidP="00551EF1">
            <w:pPr>
              <w:tabs>
                <w:tab w:val="left" w:pos="-851"/>
              </w:tabs>
              <w:jc w:val="both"/>
              <w:rPr>
                <w:rFonts w:eastAsia="Times New Roman" w:cs="Times New Roman"/>
                <w:sz w:val="20"/>
                <w:szCs w:val="20"/>
              </w:rPr>
            </w:pPr>
            <w:r w:rsidRPr="008C69A2">
              <w:rPr>
                <w:rFonts w:eastAsia="Times New Roman" w:cs="Times New Roman"/>
                <w:sz w:val="20"/>
                <w:szCs w:val="20"/>
              </w:rPr>
              <w:t>Ar sutarties projekte nurodyti reikalavimai ir sąlygos yra išsamūs, konkretūs ir aiškūs?</w:t>
            </w:r>
          </w:p>
          <w:p w14:paraId="52F0243F" w14:textId="77777777" w:rsidR="0095105A" w:rsidRPr="008C69A2" w:rsidRDefault="0095105A" w:rsidP="00551EF1">
            <w:pPr>
              <w:tabs>
                <w:tab w:val="left" w:pos="-851"/>
              </w:tabs>
              <w:spacing w:after="200"/>
              <w:jc w:val="both"/>
              <w:rPr>
                <w:rFonts w:eastAsia="Times New Roman" w:cs="Times New Roman"/>
                <w:b/>
                <w:bCs/>
                <w:sz w:val="20"/>
                <w:szCs w:val="20"/>
                <w:lang w:val="en-US"/>
              </w:rPr>
            </w:pPr>
            <w:r w:rsidRPr="008C69A2">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61AB69D0" w14:textId="449F017D" w:rsidR="0095105A" w:rsidRPr="008C69A2" w:rsidRDefault="0018348D" w:rsidP="00551EF1">
            <w:pPr>
              <w:jc w:val="both"/>
              <w:rPr>
                <w:rFonts w:eastAsia="Calibri" w:cs="Times New Roman"/>
                <w:sz w:val="20"/>
                <w:szCs w:val="20"/>
              </w:rPr>
            </w:pPr>
            <w:r>
              <w:rPr>
                <w:rFonts w:eastAsia="Calibri" w:cs="Times New Roman"/>
                <w:sz w:val="20"/>
                <w:szCs w:val="20"/>
              </w:rPr>
              <w:t>Aiškūs</w:t>
            </w:r>
          </w:p>
        </w:tc>
        <w:tc>
          <w:tcPr>
            <w:tcW w:w="3544" w:type="dxa"/>
          </w:tcPr>
          <w:p w14:paraId="0807441B" w14:textId="77777777" w:rsidR="0095105A" w:rsidRPr="008C69A2" w:rsidRDefault="0095105A" w:rsidP="00551EF1">
            <w:pPr>
              <w:tabs>
                <w:tab w:val="left" w:pos="-851"/>
              </w:tabs>
              <w:jc w:val="both"/>
              <w:rPr>
                <w:rFonts w:eastAsia="Times New Roman" w:cs="Times New Roman"/>
                <w:sz w:val="20"/>
                <w:szCs w:val="20"/>
              </w:rPr>
            </w:pPr>
            <w:r w:rsidRPr="008C69A2">
              <w:rPr>
                <w:rFonts w:eastAsia="Times New Roman" w:cs="Times New Roman"/>
                <w:sz w:val="20"/>
                <w:szCs w:val="20"/>
                <w:lang w:eastAsia="lt-LT"/>
              </w:rPr>
              <w:t xml:space="preserve"> </w:t>
            </w:r>
          </w:p>
        </w:tc>
      </w:tr>
      <w:tr w:rsidR="0095105A" w:rsidRPr="00714D5E" w14:paraId="597C9185" w14:textId="77777777" w:rsidTr="00551EF1">
        <w:tc>
          <w:tcPr>
            <w:tcW w:w="562" w:type="dxa"/>
          </w:tcPr>
          <w:p w14:paraId="53F3C33E"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 xml:space="preserve">4. </w:t>
            </w:r>
          </w:p>
        </w:tc>
        <w:tc>
          <w:tcPr>
            <w:tcW w:w="2835" w:type="dxa"/>
          </w:tcPr>
          <w:p w14:paraId="4995FD29"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19" w:type="dxa"/>
          </w:tcPr>
          <w:p w14:paraId="399785A6" w14:textId="4E8A8979" w:rsidR="0095105A" w:rsidRPr="008C69A2" w:rsidRDefault="007E6101" w:rsidP="00A26830">
            <w:pPr>
              <w:spacing w:line="256" w:lineRule="auto"/>
              <w:jc w:val="both"/>
              <w:rPr>
                <w:rFonts w:eastAsia="Times New Roman" w:cs="Times New Roman"/>
                <w:sz w:val="20"/>
                <w:szCs w:val="20"/>
              </w:rPr>
            </w:pPr>
            <w:r>
              <w:rPr>
                <w:rFonts w:eastAsia="Times New Roman" w:cs="Times New Roman"/>
                <w:sz w:val="20"/>
                <w:szCs w:val="20"/>
              </w:rPr>
              <w:t>Techninė spe</w:t>
            </w:r>
            <w:r w:rsidR="00985D09">
              <w:rPr>
                <w:rFonts w:eastAsia="Times New Roman" w:cs="Times New Roman"/>
                <w:sz w:val="20"/>
                <w:szCs w:val="20"/>
              </w:rPr>
              <w:t>cifikacija aiški</w:t>
            </w:r>
          </w:p>
        </w:tc>
        <w:tc>
          <w:tcPr>
            <w:tcW w:w="3544" w:type="dxa"/>
          </w:tcPr>
          <w:p w14:paraId="1770B280" w14:textId="77777777" w:rsidR="0095105A" w:rsidRPr="008C69A2" w:rsidRDefault="0095105A" w:rsidP="00A26830">
            <w:pPr>
              <w:pStyle w:val="ListParagraph"/>
              <w:autoSpaceDE w:val="0"/>
              <w:autoSpaceDN w:val="0"/>
              <w:adjustRightInd w:val="0"/>
              <w:ind w:left="0"/>
              <w:jc w:val="both"/>
              <w:rPr>
                <w:rFonts w:eastAsia="Times New Roman" w:cs="Times New Roman"/>
                <w:b/>
                <w:bCs/>
                <w:sz w:val="20"/>
                <w:szCs w:val="20"/>
              </w:rPr>
            </w:pPr>
          </w:p>
        </w:tc>
      </w:tr>
      <w:tr w:rsidR="0095105A" w:rsidRPr="00714D5E" w14:paraId="37F07A9A" w14:textId="77777777" w:rsidTr="00551EF1">
        <w:tc>
          <w:tcPr>
            <w:tcW w:w="562" w:type="dxa"/>
          </w:tcPr>
          <w:p w14:paraId="1AE77DED"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5</w:t>
            </w:r>
            <w:r>
              <w:rPr>
                <w:rFonts w:eastAsia="Times New Roman" w:cs="Times New Roman"/>
              </w:rPr>
              <w:t>.</w:t>
            </w:r>
          </w:p>
        </w:tc>
        <w:tc>
          <w:tcPr>
            <w:tcW w:w="2835" w:type="dxa"/>
          </w:tcPr>
          <w:p w14:paraId="3DD6A213"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eastAsia="Times New Roman" w:cs="Times New Roman"/>
                <w:sz w:val="20"/>
                <w:szCs w:val="20"/>
                <w:lang w:eastAsia="lt-LT"/>
              </w:rPr>
              <w:t>Ar planuojate dalyvauti šiame pirkime? Jeigu ne, prašome nurodyti priežastį kodėl.</w:t>
            </w:r>
          </w:p>
        </w:tc>
        <w:tc>
          <w:tcPr>
            <w:tcW w:w="3119" w:type="dxa"/>
          </w:tcPr>
          <w:p w14:paraId="6E14767C" w14:textId="6D79BD7B" w:rsidR="0095105A" w:rsidRPr="008C69A2" w:rsidRDefault="00985D09" w:rsidP="00551EF1">
            <w:pPr>
              <w:tabs>
                <w:tab w:val="left" w:pos="-851"/>
              </w:tabs>
              <w:spacing w:after="200"/>
              <w:jc w:val="both"/>
              <w:rPr>
                <w:rFonts w:eastAsia="Times New Roman" w:cs="Times New Roman"/>
                <w:bCs/>
                <w:sz w:val="20"/>
                <w:szCs w:val="20"/>
              </w:rPr>
            </w:pPr>
            <w:r>
              <w:rPr>
                <w:rFonts w:eastAsia="Times New Roman" w:cs="Times New Roman"/>
                <w:bCs/>
                <w:sz w:val="20"/>
                <w:szCs w:val="20"/>
              </w:rPr>
              <w:t>Taip, siūlytume 2 ir 3 pirkimo dalis</w:t>
            </w:r>
          </w:p>
        </w:tc>
        <w:tc>
          <w:tcPr>
            <w:tcW w:w="3544" w:type="dxa"/>
          </w:tcPr>
          <w:p w14:paraId="22126D1B" w14:textId="77777777" w:rsidR="0095105A" w:rsidRPr="008C69A2" w:rsidRDefault="0095105A" w:rsidP="00551EF1">
            <w:pPr>
              <w:tabs>
                <w:tab w:val="left" w:pos="-851"/>
              </w:tabs>
              <w:spacing w:after="200"/>
              <w:jc w:val="both"/>
              <w:rPr>
                <w:rFonts w:eastAsia="Times New Roman" w:cs="Times New Roman"/>
                <w:sz w:val="20"/>
                <w:szCs w:val="20"/>
              </w:rPr>
            </w:pPr>
            <w:r w:rsidRPr="008C69A2">
              <w:rPr>
                <w:rFonts w:eastAsia="Times New Roman" w:cs="Times New Roman"/>
                <w:sz w:val="20"/>
                <w:szCs w:val="20"/>
                <w:lang w:eastAsia="lt-LT"/>
              </w:rPr>
              <w:t xml:space="preserve"> </w:t>
            </w:r>
          </w:p>
        </w:tc>
      </w:tr>
      <w:tr w:rsidR="0095105A" w:rsidRPr="00714D5E" w14:paraId="3944FFBD" w14:textId="77777777" w:rsidTr="00551EF1">
        <w:tc>
          <w:tcPr>
            <w:tcW w:w="562" w:type="dxa"/>
          </w:tcPr>
          <w:p w14:paraId="1F9C3EF6"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lastRenderedPageBreak/>
              <w:t>6</w:t>
            </w:r>
            <w:r>
              <w:rPr>
                <w:rFonts w:eastAsia="Times New Roman" w:cs="Times New Roman"/>
              </w:rPr>
              <w:t>.</w:t>
            </w:r>
          </w:p>
        </w:tc>
        <w:tc>
          <w:tcPr>
            <w:tcW w:w="2835" w:type="dxa"/>
          </w:tcPr>
          <w:p w14:paraId="4828351D"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cs="Times New Roman"/>
                <w:sz w:val="20"/>
                <w:szCs w:val="20"/>
              </w:rPr>
              <w:t>Jei turite kitų pastabų ar pasiūlymų, nurodykite juos.</w:t>
            </w:r>
          </w:p>
        </w:tc>
        <w:tc>
          <w:tcPr>
            <w:tcW w:w="3119" w:type="dxa"/>
          </w:tcPr>
          <w:p w14:paraId="498A79E5" w14:textId="77777777" w:rsidR="0095105A" w:rsidRPr="008C69A2" w:rsidRDefault="0095105A" w:rsidP="00551EF1">
            <w:pPr>
              <w:tabs>
                <w:tab w:val="left" w:pos="-851"/>
              </w:tabs>
              <w:spacing w:after="200"/>
              <w:jc w:val="both"/>
              <w:rPr>
                <w:rFonts w:eastAsia="Times New Roman" w:cs="Times New Roman"/>
                <w:bCs/>
                <w:sz w:val="20"/>
                <w:szCs w:val="20"/>
              </w:rPr>
            </w:pPr>
          </w:p>
        </w:tc>
        <w:tc>
          <w:tcPr>
            <w:tcW w:w="3544" w:type="dxa"/>
          </w:tcPr>
          <w:p w14:paraId="6073104B" w14:textId="77777777" w:rsidR="0095105A" w:rsidRPr="008C69A2" w:rsidRDefault="0095105A" w:rsidP="00551EF1">
            <w:pPr>
              <w:tabs>
                <w:tab w:val="left" w:pos="-851"/>
              </w:tabs>
              <w:spacing w:after="200"/>
              <w:jc w:val="both"/>
              <w:rPr>
                <w:rFonts w:eastAsia="Times New Roman" w:cs="Times New Roman"/>
                <w:sz w:val="20"/>
                <w:szCs w:val="20"/>
              </w:rPr>
            </w:pPr>
          </w:p>
        </w:tc>
      </w:tr>
      <w:tr w:rsidR="0095105A" w:rsidRPr="00714D5E" w14:paraId="2E3A0898" w14:textId="77777777" w:rsidTr="00551EF1">
        <w:tc>
          <w:tcPr>
            <w:tcW w:w="562" w:type="dxa"/>
          </w:tcPr>
          <w:p w14:paraId="2713BE1E" w14:textId="77777777" w:rsidR="0095105A" w:rsidRPr="00996ACE" w:rsidRDefault="0095105A" w:rsidP="00551EF1">
            <w:pPr>
              <w:tabs>
                <w:tab w:val="left" w:pos="-851"/>
              </w:tabs>
              <w:spacing w:after="200"/>
              <w:jc w:val="both"/>
              <w:rPr>
                <w:rFonts w:eastAsia="Times New Roman" w:cs="Times New Roman"/>
              </w:rPr>
            </w:pPr>
            <w:r w:rsidRPr="00996ACE">
              <w:rPr>
                <w:rFonts w:eastAsia="Times New Roman" w:cs="Times New Roman"/>
              </w:rPr>
              <w:t>7</w:t>
            </w:r>
            <w:r>
              <w:rPr>
                <w:rFonts w:eastAsia="Times New Roman" w:cs="Times New Roman"/>
              </w:rPr>
              <w:t>.</w:t>
            </w:r>
          </w:p>
        </w:tc>
        <w:tc>
          <w:tcPr>
            <w:tcW w:w="2835" w:type="dxa"/>
          </w:tcPr>
          <w:p w14:paraId="3B71512D" w14:textId="77777777" w:rsidR="0095105A" w:rsidRPr="008C69A2" w:rsidRDefault="0095105A" w:rsidP="00551EF1">
            <w:pPr>
              <w:tabs>
                <w:tab w:val="left" w:pos="-851"/>
              </w:tabs>
              <w:spacing w:after="200"/>
              <w:jc w:val="both"/>
              <w:rPr>
                <w:rFonts w:eastAsia="Times New Roman" w:cs="Times New Roman"/>
                <w:b/>
                <w:bCs/>
                <w:sz w:val="20"/>
                <w:szCs w:val="20"/>
              </w:rPr>
            </w:pPr>
            <w:r w:rsidRPr="008C69A2">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119" w:type="dxa"/>
          </w:tcPr>
          <w:p w14:paraId="054401BE" w14:textId="0E7D4751" w:rsidR="0095105A" w:rsidRPr="008C69A2" w:rsidRDefault="0095105A" w:rsidP="00551EF1">
            <w:pPr>
              <w:tabs>
                <w:tab w:val="left" w:pos="-851"/>
              </w:tabs>
              <w:spacing w:after="200"/>
              <w:jc w:val="both"/>
              <w:rPr>
                <w:rFonts w:eastAsia="Times New Roman" w:cs="Times New Roman"/>
                <w:bCs/>
                <w:sz w:val="20"/>
                <w:szCs w:val="20"/>
              </w:rPr>
            </w:pPr>
          </w:p>
        </w:tc>
        <w:tc>
          <w:tcPr>
            <w:tcW w:w="3544" w:type="dxa"/>
          </w:tcPr>
          <w:p w14:paraId="1D039A10" w14:textId="7725ACB0" w:rsidR="0095105A" w:rsidRPr="008C69A2" w:rsidRDefault="0095105A" w:rsidP="00551EF1">
            <w:pPr>
              <w:tabs>
                <w:tab w:val="left" w:pos="-851"/>
              </w:tabs>
              <w:spacing w:after="200"/>
              <w:jc w:val="both"/>
              <w:rPr>
                <w:rFonts w:eastAsia="Times New Roman" w:cs="Times New Roman"/>
                <w:sz w:val="20"/>
                <w:szCs w:val="20"/>
              </w:rPr>
            </w:pPr>
          </w:p>
        </w:tc>
      </w:tr>
    </w:tbl>
    <w:p w14:paraId="288B465C" w14:textId="0760E3A7" w:rsidR="00E51405" w:rsidRDefault="00E51405" w:rsidP="00E51405">
      <w:pPr>
        <w:spacing w:line="276" w:lineRule="auto"/>
        <w:ind w:firstLine="720"/>
        <w:jc w:val="both"/>
        <w:rPr>
          <w:rFonts w:cs="Times New Roman"/>
          <w:b/>
          <w:bCs/>
          <w:sz w:val="24"/>
          <w:szCs w:val="24"/>
        </w:rPr>
      </w:pPr>
      <w:r>
        <w:rPr>
          <w:rFonts w:cs="Times New Roman"/>
          <w:b/>
          <w:bCs/>
          <w:sz w:val="24"/>
          <w:szCs w:val="24"/>
        </w:rPr>
        <w:t>4</w:t>
      </w:r>
      <w:r w:rsidRPr="007406FB">
        <w:rPr>
          <w:rFonts w:cs="Times New Roman"/>
          <w:b/>
          <w:bCs/>
          <w:sz w:val="24"/>
          <w:szCs w:val="24"/>
        </w:rPr>
        <w:t xml:space="preserve"> suinteresuoto rinkos dalyvio pateikti atsakymai į LSMU parengtą klausimyną </w:t>
      </w:r>
      <w:r>
        <w:rPr>
          <w:rFonts w:cs="Times New Roman"/>
          <w:b/>
          <w:bCs/>
          <w:sz w:val="24"/>
          <w:szCs w:val="24"/>
        </w:rPr>
        <w:t>(gauta 2025-06-19)</w:t>
      </w:r>
    </w:p>
    <w:p w14:paraId="45C7067B" w14:textId="77777777" w:rsidR="00E51405" w:rsidRPr="00783BC9" w:rsidRDefault="00E51405" w:rsidP="00E51405">
      <w:pPr>
        <w:spacing w:line="276" w:lineRule="auto"/>
        <w:ind w:firstLine="720"/>
        <w:jc w:val="both"/>
        <w:rPr>
          <w:rFonts w:eastAsia="Calibri" w:cs="Times New Roman"/>
          <w:bCs/>
          <w:sz w:val="24"/>
          <w:szCs w:val="24"/>
        </w:rPr>
      </w:pPr>
      <w:r w:rsidRPr="005D0BAE">
        <w:rPr>
          <w:rFonts w:eastAsia="Calibri" w:cs="Times New Roman"/>
          <w:b/>
          <w:sz w:val="24"/>
          <w:szCs w:val="24"/>
        </w:rPr>
        <w:t>1 pirkimo objekto dalis:</w:t>
      </w:r>
      <w:r w:rsidRPr="005D0BAE">
        <w:rPr>
          <w:b/>
        </w:rPr>
        <w:t xml:space="preserve"> </w:t>
      </w:r>
      <w:r>
        <w:rPr>
          <w:rFonts w:cs="Times New Roman"/>
          <w:b/>
          <w:sz w:val="24"/>
          <w:szCs w:val="24"/>
        </w:rPr>
        <w:t>Anestezijos aparatas su dirbtine ventiliacija</w:t>
      </w:r>
      <w:r w:rsidRPr="005D0BAE">
        <w:rPr>
          <w:b/>
        </w:rPr>
        <w:t xml:space="preserve"> </w:t>
      </w:r>
      <w:r w:rsidRPr="005D0BAE">
        <w:rPr>
          <w:rFonts w:eastAsia="Calibri" w:cs="Times New Roman"/>
          <w:b/>
          <w:sz w:val="24"/>
          <w:szCs w:val="24"/>
        </w:rPr>
        <w:t>(toliau – 1 pirkimo objekto dalis).</w:t>
      </w:r>
      <w:r>
        <w:rPr>
          <w:rFonts w:eastAsia="Calibri" w:cs="Times New Roman"/>
          <w:b/>
          <w:sz w:val="24"/>
          <w:szCs w:val="24"/>
        </w:rPr>
        <w:t xml:space="preserve"> </w:t>
      </w:r>
    </w:p>
    <w:tbl>
      <w:tblPr>
        <w:tblStyle w:val="Lentelstinklelis1"/>
        <w:tblW w:w="10060" w:type="dxa"/>
        <w:tblLook w:val="04A0" w:firstRow="1" w:lastRow="0" w:firstColumn="1" w:lastColumn="0" w:noHBand="0" w:noVBand="1"/>
      </w:tblPr>
      <w:tblGrid>
        <w:gridCol w:w="562"/>
        <w:gridCol w:w="2835"/>
        <w:gridCol w:w="3119"/>
        <w:gridCol w:w="3544"/>
      </w:tblGrid>
      <w:tr w:rsidR="00E51405" w:rsidRPr="00714D5E" w14:paraId="34D08626" w14:textId="77777777" w:rsidTr="00B87B36">
        <w:tc>
          <w:tcPr>
            <w:tcW w:w="562" w:type="dxa"/>
            <w:vMerge w:val="restart"/>
            <w:shd w:val="clear" w:color="auto" w:fill="D9D9D9"/>
          </w:tcPr>
          <w:p w14:paraId="7F506FDA" w14:textId="77777777" w:rsidR="00E51405" w:rsidRPr="00996ACE" w:rsidRDefault="00E51405" w:rsidP="00B87B36">
            <w:pPr>
              <w:tabs>
                <w:tab w:val="left" w:pos="-851"/>
              </w:tabs>
              <w:spacing w:after="200" w:line="276" w:lineRule="auto"/>
              <w:jc w:val="both"/>
              <w:rPr>
                <w:rFonts w:eastAsia="Times New Roman" w:cs="Times New Roman"/>
                <w:b/>
                <w:bCs/>
              </w:rPr>
            </w:pPr>
            <w:r w:rsidRPr="00996ACE">
              <w:rPr>
                <w:rFonts w:eastAsia="Times New Roman" w:cs="Times New Roman"/>
                <w:b/>
                <w:bCs/>
              </w:rPr>
              <w:t>Eil. Nr.</w:t>
            </w:r>
          </w:p>
        </w:tc>
        <w:tc>
          <w:tcPr>
            <w:tcW w:w="2835" w:type="dxa"/>
            <w:vMerge w:val="restart"/>
            <w:shd w:val="clear" w:color="auto" w:fill="D9D9D9"/>
          </w:tcPr>
          <w:p w14:paraId="4BDFEFDC" w14:textId="77777777" w:rsidR="00E51405" w:rsidRPr="00996ACE" w:rsidRDefault="00E51405" w:rsidP="00B87B36">
            <w:pPr>
              <w:tabs>
                <w:tab w:val="left" w:pos="-851"/>
              </w:tabs>
              <w:spacing w:after="200" w:line="276" w:lineRule="auto"/>
              <w:jc w:val="both"/>
              <w:rPr>
                <w:rFonts w:eastAsia="Times New Roman" w:cs="Times New Roman"/>
                <w:b/>
                <w:bCs/>
              </w:rPr>
            </w:pPr>
            <w:r w:rsidRPr="00996ACE">
              <w:rPr>
                <w:rFonts w:eastAsia="Times New Roman" w:cs="Times New Roman"/>
                <w:b/>
                <w:bCs/>
              </w:rPr>
              <w:t>Klausimas</w:t>
            </w:r>
          </w:p>
        </w:tc>
        <w:tc>
          <w:tcPr>
            <w:tcW w:w="3119" w:type="dxa"/>
            <w:shd w:val="clear" w:color="auto" w:fill="D9D9D9"/>
            <w:vAlign w:val="center"/>
          </w:tcPr>
          <w:p w14:paraId="6901B9E3" w14:textId="77777777" w:rsidR="00E51405" w:rsidRPr="00996ACE" w:rsidRDefault="00E51405" w:rsidP="00B87B36">
            <w:pPr>
              <w:tabs>
                <w:tab w:val="left" w:pos="-851"/>
              </w:tabs>
              <w:spacing w:after="200" w:line="276" w:lineRule="auto"/>
              <w:jc w:val="both"/>
              <w:rPr>
                <w:rFonts w:eastAsia="Times New Roman" w:cs="Times New Roman"/>
                <w:b/>
                <w:bCs/>
              </w:rPr>
            </w:pPr>
            <w:r w:rsidRPr="00996ACE">
              <w:rPr>
                <w:rFonts w:eastAsia="Times New Roman" w:cs="Times New Roman"/>
                <w:b/>
                <w:bCs/>
              </w:rPr>
              <w:t>Dalyvių atsakymai ir pagrindimai</w:t>
            </w:r>
          </w:p>
        </w:tc>
        <w:tc>
          <w:tcPr>
            <w:tcW w:w="3544" w:type="dxa"/>
            <w:vMerge w:val="restart"/>
            <w:shd w:val="clear" w:color="auto" w:fill="D9D9D9"/>
          </w:tcPr>
          <w:p w14:paraId="02453A0C" w14:textId="77777777" w:rsidR="00E51405" w:rsidRPr="00996ACE" w:rsidRDefault="00E51405" w:rsidP="00B87B36">
            <w:pPr>
              <w:tabs>
                <w:tab w:val="left" w:pos="-851"/>
              </w:tabs>
              <w:spacing w:after="200" w:line="276" w:lineRule="auto"/>
              <w:jc w:val="both"/>
              <w:rPr>
                <w:rFonts w:eastAsia="Times New Roman" w:cs="Times New Roman"/>
                <w:b/>
                <w:bCs/>
              </w:rPr>
            </w:pPr>
            <w:r w:rsidRPr="00996ACE">
              <w:rPr>
                <w:rFonts w:eastAsia="Times New Roman" w:cs="Times New Roman"/>
                <w:b/>
                <w:bCs/>
              </w:rPr>
              <w:t>Išvada ar bus atsižvelgta į dalyvio siūlymą.</w:t>
            </w:r>
          </w:p>
        </w:tc>
      </w:tr>
      <w:tr w:rsidR="00E51405" w:rsidRPr="00714D5E" w14:paraId="393388F8" w14:textId="77777777" w:rsidTr="00B87B36">
        <w:tc>
          <w:tcPr>
            <w:tcW w:w="562" w:type="dxa"/>
            <w:vMerge/>
            <w:shd w:val="clear" w:color="auto" w:fill="D9D9D9"/>
          </w:tcPr>
          <w:p w14:paraId="3EB72497" w14:textId="77777777" w:rsidR="00E51405" w:rsidRPr="00996ACE" w:rsidRDefault="00E51405" w:rsidP="00B87B36">
            <w:pPr>
              <w:tabs>
                <w:tab w:val="left" w:pos="-851"/>
              </w:tabs>
              <w:spacing w:after="200" w:line="276" w:lineRule="auto"/>
              <w:jc w:val="both"/>
              <w:rPr>
                <w:rFonts w:eastAsia="Times New Roman" w:cs="Times New Roman"/>
                <w:b/>
                <w:bCs/>
              </w:rPr>
            </w:pPr>
          </w:p>
        </w:tc>
        <w:tc>
          <w:tcPr>
            <w:tcW w:w="2835" w:type="dxa"/>
            <w:vMerge/>
            <w:shd w:val="clear" w:color="auto" w:fill="D9D9D9"/>
          </w:tcPr>
          <w:p w14:paraId="13039BF6" w14:textId="77777777" w:rsidR="00E51405" w:rsidRPr="00996ACE" w:rsidRDefault="00E51405" w:rsidP="00B87B36">
            <w:pPr>
              <w:tabs>
                <w:tab w:val="left" w:pos="-851"/>
              </w:tabs>
              <w:spacing w:after="200" w:line="276" w:lineRule="auto"/>
              <w:jc w:val="both"/>
              <w:rPr>
                <w:rFonts w:eastAsia="Times New Roman" w:cs="Times New Roman"/>
                <w:b/>
                <w:bCs/>
              </w:rPr>
            </w:pPr>
          </w:p>
        </w:tc>
        <w:tc>
          <w:tcPr>
            <w:tcW w:w="3119" w:type="dxa"/>
            <w:shd w:val="clear" w:color="auto" w:fill="D9D9D9"/>
            <w:vAlign w:val="center"/>
          </w:tcPr>
          <w:p w14:paraId="0C82DD73" w14:textId="77777777" w:rsidR="00E51405" w:rsidRPr="00996ACE" w:rsidRDefault="00E51405" w:rsidP="00B87B36">
            <w:pPr>
              <w:tabs>
                <w:tab w:val="left" w:pos="-851"/>
              </w:tabs>
              <w:spacing w:after="200" w:line="276" w:lineRule="auto"/>
              <w:jc w:val="both"/>
              <w:rPr>
                <w:rFonts w:eastAsia="Times New Roman" w:cs="Times New Roman"/>
                <w:b/>
                <w:bCs/>
              </w:rPr>
            </w:pPr>
          </w:p>
        </w:tc>
        <w:tc>
          <w:tcPr>
            <w:tcW w:w="3544" w:type="dxa"/>
            <w:vMerge/>
            <w:shd w:val="clear" w:color="auto" w:fill="D9D9D9"/>
          </w:tcPr>
          <w:p w14:paraId="13763748" w14:textId="77777777" w:rsidR="00E51405" w:rsidRPr="00996ACE" w:rsidRDefault="00E51405" w:rsidP="00B87B36">
            <w:pPr>
              <w:tabs>
                <w:tab w:val="left" w:pos="-851"/>
              </w:tabs>
              <w:spacing w:after="200" w:line="276" w:lineRule="auto"/>
              <w:jc w:val="both"/>
              <w:rPr>
                <w:rFonts w:eastAsia="Times New Roman" w:cs="Times New Roman"/>
                <w:b/>
                <w:bCs/>
              </w:rPr>
            </w:pPr>
          </w:p>
        </w:tc>
      </w:tr>
      <w:tr w:rsidR="00E51405" w:rsidRPr="00714D5E" w14:paraId="65CA94A9" w14:textId="77777777" w:rsidTr="00B87B36">
        <w:trPr>
          <w:trHeight w:val="304"/>
        </w:trPr>
        <w:tc>
          <w:tcPr>
            <w:tcW w:w="562" w:type="dxa"/>
            <w:shd w:val="clear" w:color="auto" w:fill="D9D9D9"/>
          </w:tcPr>
          <w:p w14:paraId="091A5456" w14:textId="77777777" w:rsidR="00E51405" w:rsidRPr="00996ACE" w:rsidRDefault="00E51405" w:rsidP="00B87B36">
            <w:pPr>
              <w:tabs>
                <w:tab w:val="left" w:pos="-851"/>
              </w:tabs>
              <w:spacing w:after="200" w:line="276" w:lineRule="auto"/>
              <w:jc w:val="center"/>
              <w:rPr>
                <w:rFonts w:eastAsia="Times New Roman" w:cs="Times New Roman"/>
                <w:b/>
                <w:bCs/>
              </w:rPr>
            </w:pPr>
            <w:r w:rsidRPr="00996ACE">
              <w:rPr>
                <w:rFonts w:eastAsia="Times New Roman" w:cs="Times New Roman"/>
                <w:b/>
                <w:bCs/>
              </w:rPr>
              <w:t>1</w:t>
            </w:r>
          </w:p>
        </w:tc>
        <w:tc>
          <w:tcPr>
            <w:tcW w:w="2835" w:type="dxa"/>
            <w:shd w:val="clear" w:color="auto" w:fill="D9D9D9"/>
          </w:tcPr>
          <w:p w14:paraId="52220A3C" w14:textId="77777777" w:rsidR="00E51405" w:rsidRPr="00996ACE" w:rsidRDefault="00E51405" w:rsidP="00B87B36">
            <w:pPr>
              <w:tabs>
                <w:tab w:val="left" w:pos="-851"/>
              </w:tabs>
              <w:spacing w:after="200" w:line="276" w:lineRule="auto"/>
              <w:jc w:val="center"/>
              <w:rPr>
                <w:rFonts w:eastAsia="Times New Roman" w:cs="Times New Roman"/>
                <w:b/>
                <w:bCs/>
              </w:rPr>
            </w:pPr>
            <w:r w:rsidRPr="00996ACE">
              <w:rPr>
                <w:rFonts w:eastAsia="Times New Roman" w:cs="Times New Roman"/>
                <w:b/>
                <w:bCs/>
              </w:rPr>
              <w:t>2</w:t>
            </w:r>
          </w:p>
        </w:tc>
        <w:tc>
          <w:tcPr>
            <w:tcW w:w="3119" w:type="dxa"/>
            <w:shd w:val="clear" w:color="auto" w:fill="D9D9D9"/>
          </w:tcPr>
          <w:p w14:paraId="7EEF72F7" w14:textId="77777777" w:rsidR="00E51405" w:rsidRPr="00996ACE" w:rsidRDefault="00E51405" w:rsidP="00B87B36">
            <w:pPr>
              <w:tabs>
                <w:tab w:val="left" w:pos="-851"/>
              </w:tabs>
              <w:spacing w:after="200" w:line="276" w:lineRule="auto"/>
              <w:jc w:val="center"/>
              <w:rPr>
                <w:rFonts w:eastAsia="Times New Roman" w:cs="Times New Roman"/>
                <w:b/>
                <w:bCs/>
              </w:rPr>
            </w:pPr>
            <w:r w:rsidRPr="00996ACE">
              <w:rPr>
                <w:rFonts w:eastAsia="Times New Roman" w:cs="Times New Roman"/>
                <w:b/>
                <w:bCs/>
              </w:rPr>
              <w:t>3</w:t>
            </w:r>
          </w:p>
        </w:tc>
        <w:tc>
          <w:tcPr>
            <w:tcW w:w="3544" w:type="dxa"/>
            <w:shd w:val="clear" w:color="auto" w:fill="D9D9D9"/>
          </w:tcPr>
          <w:p w14:paraId="431A5F66" w14:textId="77777777" w:rsidR="00E51405" w:rsidRPr="00996ACE" w:rsidRDefault="00E51405" w:rsidP="00B87B36">
            <w:pPr>
              <w:tabs>
                <w:tab w:val="left" w:pos="-851"/>
              </w:tabs>
              <w:spacing w:after="200" w:line="276" w:lineRule="auto"/>
              <w:jc w:val="center"/>
              <w:rPr>
                <w:rFonts w:eastAsia="Times New Roman" w:cs="Times New Roman"/>
                <w:b/>
                <w:bCs/>
              </w:rPr>
            </w:pPr>
            <w:r w:rsidRPr="00996ACE">
              <w:rPr>
                <w:rFonts w:eastAsia="Times New Roman" w:cs="Times New Roman"/>
                <w:b/>
                <w:bCs/>
              </w:rPr>
              <w:t>4</w:t>
            </w:r>
          </w:p>
        </w:tc>
      </w:tr>
      <w:tr w:rsidR="00E51405" w:rsidRPr="00714D5E" w14:paraId="5ABBA815" w14:textId="77777777" w:rsidTr="00B87B36">
        <w:tc>
          <w:tcPr>
            <w:tcW w:w="562" w:type="dxa"/>
          </w:tcPr>
          <w:p w14:paraId="27B5F19C" w14:textId="77777777" w:rsidR="00E51405" w:rsidRPr="00996ACE" w:rsidRDefault="00E51405" w:rsidP="00B87B36">
            <w:pPr>
              <w:tabs>
                <w:tab w:val="left" w:pos="-851"/>
              </w:tabs>
              <w:spacing w:after="200"/>
              <w:jc w:val="both"/>
              <w:rPr>
                <w:rFonts w:eastAsia="Times New Roman" w:cs="Times New Roman"/>
              </w:rPr>
            </w:pPr>
            <w:r w:rsidRPr="00996ACE">
              <w:rPr>
                <w:rFonts w:eastAsia="Times New Roman" w:cs="Times New Roman"/>
              </w:rPr>
              <w:t>1.</w:t>
            </w:r>
          </w:p>
        </w:tc>
        <w:tc>
          <w:tcPr>
            <w:tcW w:w="2835" w:type="dxa"/>
          </w:tcPr>
          <w:p w14:paraId="0A02BBD3" w14:textId="77777777" w:rsidR="00E51405" w:rsidRPr="005D475A" w:rsidRDefault="00E51405" w:rsidP="00B87B36">
            <w:pPr>
              <w:jc w:val="both"/>
              <w:rPr>
                <w:rFonts w:eastAsia="Times New Roman" w:cs="Times New Roman"/>
                <w:sz w:val="20"/>
                <w:szCs w:val="20"/>
                <w:lang w:eastAsia="lt-LT"/>
              </w:rPr>
            </w:pPr>
            <w:r w:rsidRPr="005D475A">
              <w:rPr>
                <w:rFonts w:eastAsia="Times New Roman" w:cs="Times New Roman"/>
                <w:sz w:val="20"/>
                <w:szCs w:val="20"/>
                <w:lang w:eastAsia="lt-LT"/>
              </w:rPr>
              <w:t xml:space="preserve">Ar pirkimo dokumentuose nurodyti reikalavimai ir sąlygos yra išsamios, konkrečios ir aiškios? </w:t>
            </w:r>
          </w:p>
          <w:p w14:paraId="25EC5270" w14:textId="77777777" w:rsidR="00E51405" w:rsidRPr="005D475A" w:rsidRDefault="00E51405" w:rsidP="00B87B36">
            <w:pPr>
              <w:tabs>
                <w:tab w:val="left" w:pos="-851"/>
              </w:tabs>
              <w:spacing w:after="200"/>
              <w:jc w:val="both"/>
              <w:rPr>
                <w:rFonts w:eastAsia="Times New Roman" w:cs="Times New Roman"/>
                <w:b/>
                <w:bCs/>
                <w:sz w:val="20"/>
                <w:szCs w:val="20"/>
              </w:rPr>
            </w:pPr>
            <w:r w:rsidRPr="005D475A">
              <w:rPr>
                <w:rFonts w:eastAsia="Times New Roman" w:cs="Times New Roman"/>
                <w:sz w:val="20"/>
                <w:szCs w:val="20"/>
              </w:rPr>
              <w:t>Jeigu ne, nurodykite kurios vietos neišsamios, nekonkrečios ar neaiškios? Prašome pateikti argumentuotas pastabas ir pasiūlymus.</w:t>
            </w:r>
          </w:p>
        </w:tc>
        <w:tc>
          <w:tcPr>
            <w:tcW w:w="3119" w:type="dxa"/>
          </w:tcPr>
          <w:p w14:paraId="762362C8" w14:textId="78C1D893" w:rsidR="00E51405" w:rsidRPr="005D475A" w:rsidRDefault="0038001E" w:rsidP="00B87B36">
            <w:pPr>
              <w:tabs>
                <w:tab w:val="left" w:pos="-851"/>
              </w:tabs>
              <w:jc w:val="both"/>
              <w:rPr>
                <w:rFonts w:eastAsia="Times New Roman" w:cs="Times New Roman"/>
                <w:sz w:val="20"/>
                <w:szCs w:val="20"/>
                <w:lang w:val="en-US"/>
              </w:rPr>
            </w:pPr>
            <w:r>
              <w:rPr>
                <w:rFonts w:eastAsia="Times New Roman" w:cs="Times New Roman"/>
                <w:sz w:val="20"/>
                <w:szCs w:val="20"/>
                <w:lang w:val="et-EE" w:eastAsia="lt-LT"/>
              </w:rPr>
              <w:t>Taip</w:t>
            </w:r>
          </w:p>
        </w:tc>
        <w:tc>
          <w:tcPr>
            <w:tcW w:w="3544" w:type="dxa"/>
          </w:tcPr>
          <w:p w14:paraId="46919987" w14:textId="77777777" w:rsidR="00E51405" w:rsidRPr="005D475A" w:rsidRDefault="00E51405" w:rsidP="00B87B36">
            <w:pPr>
              <w:tabs>
                <w:tab w:val="left" w:pos="-851"/>
              </w:tabs>
              <w:jc w:val="both"/>
              <w:rPr>
                <w:rFonts w:eastAsia="Times New Roman" w:cs="Times New Roman"/>
                <w:b/>
                <w:bCs/>
                <w:sz w:val="20"/>
                <w:szCs w:val="20"/>
              </w:rPr>
            </w:pPr>
          </w:p>
        </w:tc>
      </w:tr>
      <w:tr w:rsidR="00E51405" w:rsidRPr="00714D5E" w14:paraId="55225273" w14:textId="77777777" w:rsidTr="00B87B36">
        <w:tc>
          <w:tcPr>
            <w:tcW w:w="562" w:type="dxa"/>
          </w:tcPr>
          <w:p w14:paraId="6C2C17E0" w14:textId="77777777" w:rsidR="00E51405" w:rsidRPr="00996ACE" w:rsidRDefault="00E51405" w:rsidP="00B87B36">
            <w:pPr>
              <w:tabs>
                <w:tab w:val="left" w:pos="-851"/>
              </w:tabs>
              <w:spacing w:after="200"/>
              <w:jc w:val="both"/>
              <w:rPr>
                <w:rFonts w:eastAsia="Times New Roman" w:cs="Times New Roman"/>
              </w:rPr>
            </w:pPr>
            <w:r w:rsidRPr="00996ACE">
              <w:rPr>
                <w:rFonts w:eastAsia="Times New Roman" w:cs="Times New Roman"/>
              </w:rPr>
              <w:t>2.</w:t>
            </w:r>
          </w:p>
        </w:tc>
        <w:tc>
          <w:tcPr>
            <w:tcW w:w="2835" w:type="dxa"/>
          </w:tcPr>
          <w:p w14:paraId="729CDBF1" w14:textId="77777777" w:rsidR="00E51405" w:rsidRPr="005D475A" w:rsidRDefault="00E51405" w:rsidP="00B87B36">
            <w:pPr>
              <w:spacing w:line="276" w:lineRule="auto"/>
              <w:ind w:firstLine="720"/>
              <w:jc w:val="both"/>
              <w:rPr>
                <w:rFonts w:cs="Times New Roman"/>
                <w:bCs/>
                <w:sz w:val="20"/>
                <w:szCs w:val="20"/>
              </w:rPr>
            </w:pPr>
            <w:r w:rsidRPr="005D475A">
              <w:rPr>
                <w:rFonts w:eastAsia="Times New Roman" w:cs="Times New Roman"/>
                <w:sz w:val="20"/>
                <w:szCs w:val="20"/>
                <w:lang w:eastAsia="lt-LT"/>
              </w:rPr>
              <w:t xml:space="preserve">Ar Perkančiosios organizacijos pirkimui suplanuota skirti lėšų suma: </w:t>
            </w:r>
          </w:p>
          <w:p w14:paraId="06AE983A" w14:textId="77777777" w:rsidR="00E51405" w:rsidRPr="005D475A" w:rsidRDefault="00E51405" w:rsidP="00B87B36">
            <w:pPr>
              <w:spacing w:line="276" w:lineRule="auto"/>
              <w:jc w:val="both"/>
              <w:rPr>
                <w:rFonts w:eastAsia="Calibri" w:cs="Times New Roman"/>
                <w:bCs/>
                <w:sz w:val="20"/>
                <w:szCs w:val="20"/>
              </w:rPr>
            </w:pPr>
            <w:r w:rsidRPr="005D475A">
              <w:rPr>
                <w:rFonts w:eastAsia="Calibri" w:cs="Times New Roman"/>
                <w:bCs/>
                <w:sz w:val="20"/>
                <w:szCs w:val="20"/>
              </w:rPr>
              <w:t xml:space="preserve"> 1 pirkimo objekto dalis:</w:t>
            </w:r>
            <w:r w:rsidRPr="005D475A">
              <w:rPr>
                <w:rFonts w:cs="Times New Roman"/>
                <w:bCs/>
                <w:sz w:val="20"/>
                <w:szCs w:val="20"/>
              </w:rPr>
              <w:t xml:space="preserve"> Veterinarinis ultragarsas </w:t>
            </w:r>
            <w:r w:rsidRPr="005D475A">
              <w:rPr>
                <w:rFonts w:eastAsia="Calibri" w:cs="Times New Roman"/>
                <w:bCs/>
                <w:sz w:val="20"/>
                <w:szCs w:val="20"/>
              </w:rPr>
              <w:t>(toliau – 1 pirkimo objekto dalis).</w:t>
            </w:r>
          </w:p>
          <w:p w14:paraId="73129D4B" w14:textId="77777777" w:rsidR="00E51405" w:rsidRPr="005D475A" w:rsidRDefault="00E51405" w:rsidP="00B87B36">
            <w:pPr>
              <w:rPr>
                <w:rFonts w:eastAsia="Calibri" w:cs="Times New Roman"/>
                <w:bCs/>
                <w:i/>
                <w:sz w:val="20"/>
                <w:szCs w:val="20"/>
                <w:lang w:eastAsia="lt-LT"/>
              </w:rPr>
            </w:pPr>
            <w:r w:rsidRPr="005D475A">
              <w:rPr>
                <w:rFonts w:eastAsia="Calibri" w:cs="Times New Roman"/>
                <w:bCs/>
                <w:sz w:val="20"/>
                <w:szCs w:val="20"/>
              </w:rPr>
              <w:t xml:space="preserve">2 pirkimo objekto dalis: </w:t>
            </w:r>
            <w:r w:rsidRPr="005D475A">
              <w:rPr>
                <w:rFonts w:cs="Times New Roman"/>
                <w:bCs/>
                <w:sz w:val="20"/>
                <w:szCs w:val="20"/>
              </w:rPr>
              <w:t>Portatyvinis  veterinarinis ultragarsas</w:t>
            </w:r>
            <w:r w:rsidRPr="005D475A">
              <w:rPr>
                <w:rFonts w:eastAsia="Calibri" w:cs="Times New Roman"/>
                <w:bCs/>
                <w:sz w:val="20"/>
                <w:szCs w:val="20"/>
              </w:rPr>
              <w:t xml:space="preserve"> (toliau – 2 pirkimo objekto dalis).</w:t>
            </w:r>
          </w:p>
          <w:p w14:paraId="2C29373D" w14:textId="77777777" w:rsidR="00E51405" w:rsidRPr="005D475A" w:rsidRDefault="00E51405" w:rsidP="00B87B36">
            <w:pPr>
              <w:jc w:val="both"/>
              <w:rPr>
                <w:rFonts w:cs="Times New Roman"/>
                <w:bCs/>
                <w:sz w:val="20"/>
                <w:szCs w:val="20"/>
              </w:rPr>
            </w:pPr>
            <w:r w:rsidRPr="005D475A">
              <w:rPr>
                <w:rFonts w:eastAsia="Calibri" w:cs="Times New Roman"/>
                <w:bCs/>
                <w:sz w:val="20"/>
                <w:szCs w:val="20"/>
              </w:rPr>
              <w:t xml:space="preserve"> 3 pirkimo objekto dalis: </w:t>
            </w:r>
            <w:r w:rsidRPr="005D475A">
              <w:rPr>
                <w:rFonts w:cs="Times New Roman"/>
                <w:bCs/>
                <w:sz w:val="20"/>
                <w:szCs w:val="20"/>
              </w:rPr>
              <w:t>Portatyvinis  veterinarinis ultragarsas akušerijai</w:t>
            </w:r>
            <w:r w:rsidRPr="005D475A">
              <w:rPr>
                <w:rFonts w:eastAsia="Calibri" w:cs="Times New Roman"/>
                <w:bCs/>
                <w:sz w:val="20"/>
                <w:szCs w:val="20"/>
              </w:rPr>
              <w:t xml:space="preserve"> (toliau – 3 pirkimo objekto dalis).</w:t>
            </w:r>
          </w:p>
          <w:p w14:paraId="4438F5B4" w14:textId="77777777" w:rsidR="00E51405" w:rsidRPr="005D475A" w:rsidRDefault="00E51405" w:rsidP="00B87B36">
            <w:pPr>
              <w:contextualSpacing/>
              <w:jc w:val="both"/>
              <w:rPr>
                <w:rFonts w:cs="Times New Roman"/>
                <w:bCs/>
                <w:noProof/>
                <w:sz w:val="20"/>
                <w:szCs w:val="20"/>
              </w:rPr>
            </w:pPr>
            <w:r w:rsidRPr="005D475A">
              <w:rPr>
                <w:rFonts w:cs="Times New Roman"/>
                <w:bCs/>
                <w:noProof/>
                <w:sz w:val="20"/>
                <w:szCs w:val="20"/>
              </w:rPr>
              <w:t>Perkančiosios organizacijos šiam pirkimui skiriama:</w:t>
            </w:r>
          </w:p>
          <w:p w14:paraId="5836CC5C" w14:textId="77777777" w:rsidR="00E51405" w:rsidRPr="005D475A" w:rsidRDefault="00E51405" w:rsidP="00B87B36">
            <w:pPr>
              <w:contextualSpacing/>
              <w:jc w:val="both"/>
              <w:rPr>
                <w:rFonts w:cs="Times New Roman"/>
                <w:bCs/>
                <w:noProof/>
                <w:sz w:val="20"/>
                <w:szCs w:val="20"/>
              </w:rPr>
            </w:pPr>
            <w:r w:rsidRPr="005D475A">
              <w:rPr>
                <w:rFonts w:cs="Times New Roman"/>
                <w:bCs/>
                <w:noProof/>
                <w:sz w:val="20"/>
                <w:szCs w:val="20"/>
              </w:rPr>
              <w:t>1 pirkimo objekto Pirkimui skirta lėšų suma – ne daugiau kaip 45000,00 Eur be PVM;</w:t>
            </w:r>
          </w:p>
          <w:p w14:paraId="494ADAAF" w14:textId="77777777" w:rsidR="00E51405" w:rsidRPr="005D475A" w:rsidRDefault="00E51405" w:rsidP="00B87B36">
            <w:pPr>
              <w:contextualSpacing/>
              <w:jc w:val="both"/>
              <w:rPr>
                <w:rFonts w:cs="Times New Roman"/>
                <w:bCs/>
                <w:noProof/>
                <w:sz w:val="20"/>
                <w:szCs w:val="20"/>
              </w:rPr>
            </w:pPr>
            <w:r w:rsidRPr="005D475A">
              <w:rPr>
                <w:rFonts w:cs="Times New Roman"/>
                <w:bCs/>
                <w:noProof/>
                <w:sz w:val="20"/>
                <w:szCs w:val="20"/>
              </w:rPr>
              <w:t>2 pirkimo objekto Pirkimui skirta lėšų suma – ne daugiau kaip 7000,00 Eur be PVM;</w:t>
            </w:r>
          </w:p>
          <w:p w14:paraId="57B44FAD" w14:textId="77777777" w:rsidR="00E51405" w:rsidRPr="005D475A" w:rsidRDefault="00E51405" w:rsidP="00B87B36">
            <w:pPr>
              <w:tabs>
                <w:tab w:val="left" w:pos="-851"/>
              </w:tabs>
              <w:spacing w:after="200"/>
              <w:jc w:val="both"/>
              <w:rPr>
                <w:rFonts w:eastAsia="Times New Roman" w:cs="Times New Roman"/>
                <w:b/>
                <w:bCs/>
                <w:sz w:val="20"/>
                <w:szCs w:val="20"/>
              </w:rPr>
            </w:pPr>
            <w:r w:rsidRPr="005D475A">
              <w:rPr>
                <w:rFonts w:cs="Times New Roman"/>
                <w:bCs/>
                <w:noProof/>
                <w:sz w:val="20"/>
                <w:szCs w:val="20"/>
              </w:rPr>
              <w:t>3 pirkimo objekto Pirkimui skirta lėšų suma – ne daugiau kaip 32355,37 Eur be PVM</w:t>
            </w:r>
            <w:r w:rsidRPr="005D475A">
              <w:rPr>
                <w:rFonts w:eastAsia="Times New Roman" w:cs="Times New Roman"/>
                <w:bCs/>
                <w:sz w:val="20"/>
                <w:szCs w:val="20"/>
                <w:lang w:eastAsia="lt-LT"/>
              </w:rPr>
              <w:t xml:space="preserve"> yra pakankama</w:t>
            </w:r>
            <w:r w:rsidRPr="005D475A">
              <w:rPr>
                <w:rFonts w:eastAsia="Times New Roman" w:cs="Times New Roman"/>
                <w:sz w:val="20"/>
                <w:szCs w:val="20"/>
                <w:lang w:eastAsia="lt-LT"/>
              </w:rPr>
              <w:t>?</w:t>
            </w:r>
          </w:p>
        </w:tc>
        <w:tc>
          <w:tcPr>
            <w:tcW w:w="3119" w:type="dxa"/>
          </w:tcPr>
          <w:p w14:paraId="3B619376" w14:textId="0671085A" w:rsidR="00E51405" w:rsidRPr="005D475A" w:rsidRDefault="009158CC" w:rsidP="00B87B36">
            <w:pPr>
              <w:tabs>
                <w:tab w:val="left" w:pos="-851"/>
              </w:tabs>
              <w:jc w:val="both"/>
              <w:rPr>
                <w:rFonts w:eastAsia="Times New Roman" w:cs="Times New Roman"/>
                <w:sz w:val="20"/>
                <w:szCs w:val="20"/>
              </w:rPr>
            </w:pPr>
            <w:r>
              <w:rPr>
                <w:rFonts w:eastAsia="Times New Roman" w:cs="Times New Roman"/>
                <w:sz w:val="20"/>
                <w:szCs w:val="20"/>
              </w:rPr>
              <w:t>Taip</w:t>
            </w:r>
          </w:p>
        </w:tc>
        <w:tc>
          <w:tcPr>
            <w:tcW w:w="3544" w:type="dxa"/>
          </w:tcPr>
          <w:p w14:paraId="2962FA1F" w14:textId="77777777" w:rsidR="00E51405" w:rsidRPr="005D475A" w:rsidRDefault="00E51405" w:rsidP="00B87B36">
            <w:pPr>
              <w:pStyle w:val="SLONormal"/>
              <w:rPr>
                <w:sz w:val="20"/>
                <w:szCs w:val="20"/>
              </w:rPr>
            </w:pPr>
          </w:p>
        </w:tc>
      </w:tr>
      <w:tr w:rsidR="00E51405" w:rsidRPr="00714D5E" w14:paraId="60099690" w14:textId="77777777" w:rsidTr="00B87B36">
        <w:tc>
          <w:tcPr>
            <w:tcW w:w="562" w:type="dxa"/>
          </w:tcPr>
          <w:p w14:paraId="20C1E1CB" w14:textId="77777777" w:rsidR="00E51405" w:rsidRPr="00996ACE" w:rsidRDefault="00E51405" w:rsidP="00B87B36">
            <w:pPr>
              <w:tabs>
                <w:tab w:val="left" w:pos="-851"/>
              </w:tabs>
              <w:spacing w:after="200"/>
              <w:jc w:val="both"/>
              <w:rPr>
                <w:rFonts w:eastAsia="Times New Roman" w:cs="Times New Roman"/>
              </w:rPr>
            </w:pPr>
            <w:r w:rsidRPr="00996ACE">
              <w:rPr>
                <w:rFonts w:eastAsia="Times New Roman" w:cs="Times New Roman"/>
              </w:rPr>
              <w:t>3.</w:t>
            </w:r>
          </w:p>
        </w:tc>
        <w:tc>
          <w:tcPr>
            <w:tcW w:w="2835" w:type="dxa"/>
          </w:tcPr>
          <w:p w14:paraId="48FFDE52" w14:textId="77777777" w:rsidR="00E51405" w:rsidRPr="005D475A" w:rsidRDefault="00E51405" w:rsidP="00B87B36">
            <w:pPr>
              <w:tabs>
                <w:tab w:val="left" w:pos="-851"/>
              </w:tabs>
              <w:jc w:val="both"/>
              <w:rPr>
                <w:rFonts w:eastAsia="Times New Roman" w:cs="Times New Roman"/>
                <w:sz w:val="20"/>
                <w:szCs w:val="20"/>
              </w:rPr>
            </w:pPr>
            <w:r w:rsidRPr="005D475A">
              <w:rPr>
                <w:rFonts w:eastAsia="Times New Roman" w:cs="Times New Roman"/>
                <w:sz w:val="20"/>
                <w:szCs w:val="20"/>
              </w:rPr>
              <w:t>Ar sutarties projekte nurodyti reikalavimai ir sąlygos yra išsamūs, konkretūs ir aiškūs?</w:t>
            </w:r>
          </w:p>
          <w:p w14:paraId="1B00C4C3" w14:textId="77777777" w:rsidR="00E51405" w:rsidRPr="005D475A" w:rsidRDefault="00E51405" w:rsidP="00B87B36">
            <w:pPr>
              <w:tabs>
                <w:tab w:val="left" w:pos="-851"/>
              </w:tabs>
              <w:spacing w:after="200"/>
              <w:jc w:val="both"/>
              <w:rPr>
                <w:rFonts w:eastAsia="Times New Roman" w:cs="Times New Roman"/>
                <w:b/>
                <w:bCs/>
                <w:sz w:val="20"/>
                <w:szCs w:val="20"/>
                <w:lang w:val="en-US"/>
              </w:rPr>
            </w:pPr>
            <w:r w:rsidRPr="005D475A">
              <w:rPr>
                <w:rFonts w:eastAsia="Times New Roman" w:cs="Times New Roman"/>
                <w:sz w:val="20"/>
                <w:szCs w:val="20"/>
              </w:rPr>
              <w:t xml:space="preserve">Jeigu ne, nurodykite kurios vietos neišsamios, nekonkrečios </w:t>
            </w:r>
            <w:r w:rsidRPr="005D475A">
              <w:rPr>
                <w:rFonts w:eastAsia="Times New Roman" w:cs="Times New Roman"/>
                <w:sz w:val="20"/>
                <w:szCs w:val="20"/>
              </w:rPr>
              <w:lastRenderedPageBreak/>
              <w:t>ar neaiškios? Prašome pateikti argumentuotas pastabas ir pasiūlymus.</w:t>
            </w:r>
          </w:p>
        </w:tc>
        <w:tc>
          <w:tcPr>
            <w:tcW w:w="3119" w:type="dxa"/>
          </w:tcPr>
          <w:p w14:paraId="187D93AA" w14:textId="77777777" w:rsidR="001841CB" w:rsidRPr="001841CB" w:rsidRDefault="001841CB" w:rsidP="001841CB">
            <w:pPr>
              <w:spacing w:line="256" w:lineRule="auto"/>
              <w:jc w:val="both"/>
              <w:rPr>
                <w:rFonts w:eastAsia="Times New Roman" w:cs="Times New Roman"/>
                <w:sz w:val="20"/>
                <w:szCs w:val="20"/>
                <w:lang w:val="et-EE" w:eastAsia="lt-LT"/>
              </w:rPr>
            </w:pPr>
            <w:r w:rsidRPr="001841CB">
              <w:rPr>
                <w:rFonts w:eastAsia="Times New Roman" w:cs="Times New Roman"/>
                <w:sz w:val="20"/>
                <w:szCs w:val="20"/>
                <w:lang w:val="et-EE" w:eastAsia="lt-LT"/>
              </w:rPr>
              <w:lastRenderedPageBreak/>
              <w:t>Prašome padidinti pristatymo laiką iki 3 mėnesių.</w:t>
            </w:r>
          </w:p>
          <w:p w14:paraId="07891F92" w14:textId="310D1911" w:rsidR="00E51405" w:rsidRPr="005D475A" w:rsidRDefault="001841CB" w:rsidP="001841CB">
            <w:pPr>
              <w:jc w:val="both"/>
              <w:rPr>
                <w:rFonts w:eastAsia="Calibri" w:cs="Times New Roman"/>
                <w:sz w:val="20"/>
                <w:szCs w:val="20"/>
              </w:rPr>
            </w:pPr>
            <w:r w:rsidRPr="001841CB">
              <w:rPr>
                <w:rFonts w:eastAsia="Times New Roman" w:cs="Times New Roman"/>
                <w:sz w:val="20"/>
                <w:szCs w:val="20"/>
                <w:lang w:val="et-EE" w:eastAsia="lt-LT"/>
              </w:rPr>
              <w:t xml:space="preserve">Kadangi prekės yra siunčiamos iš tolimų tarptautinių tiekimo </w:t>
            </w:r>
            <w:r w:rsidRPr="001841CB">
              <w:rPr>
                <w:rFonts w:eastAsia="Times New Roman" w:cs="Times New Roman"/>
                <w:sz w:val="20"/>
                <w:szCs w:val="20"/>
                <w:lang w:val="et-EE" w:eastAsia="lt-LT"/>
              </w:rPr>
              <w:lastRenderedPageBreak/>
              <w:t>grandžių, jų pristatymas gali užtrukti ilgiau dėl logistinių procesų, muitinės procedūrų ir ilgesnių transportavimo maršrutų, kurie nepriklauso nuo mūsų tiesioginės kontrolės</w:t>
            </w:r>
            <w:r>
              <w:rPr>
                <w:rFonts w:eastAsia="Times New Roman" w:cs="Times New Roman"/>
                <w:sz w:val="24"/>
                <w:szCs w:val="24"/>
                <w:lang w:val="et-EE" w:eastAsia="lt-LT"/>
              </w:rPr>
              <w:t>.</w:t>
            </w:r>
          </w:p>
        </w:tc>
        <w:tc>
          <w:tcPr>
            <w:tcW w:w="3544" w:type="dxa"/>
          </w:tcPr>
          <w:p w14:paraId="368A7773" w14:textId="77777777" w:rsidR="00E51405" w:rsidRDefault="00E51405" w:rsidP="00B87B36">
            <w:pPr>
              <w:tabs>
                <w:tab w:val="left" w:pos="-851"/>
              </w:tabs>
              <w:jc w:val="both"/>
              <w:rPr>
                <w:rFonts w:eastAsia="Times New Roman" w:cs="Times New Roman"/>
                <w:b/>
                <w:bCs/>
                <w:sz w:val="20"/>
                <w:szCs w:val="20"/>
                <w:lang w:eastAsia="lt-LT"/>
              </w:rPr>
            </w:pPr>
            <w:r w:rsidRPr="005D475A">
              <w:rPr>
                <w:rFonts w:eastAsia="Times New Roman" w:cs="Times New Roman"/>
                <w:sz w:val="20"/>
                <w:szCs w:val="20"/>
                <w:lang w:eastAsia="lt-LT"/>
              </w:rPr>
              <w:lastRenderedPageBreak/>
              <w:t xml:space="preserve"> </w:t>
            </w:r>
            <w:r w:rsidR="001841CB" w:rsidRPr="00442496">
              <w:rPr>
                <w:rFonts w:eastAsia="Times New Roman" w:cs="Times New Roman"/>
                <w:sz w:val="20"/>
                <w:szCs w:val="20"/>
                <w:lang w:eastAsia="lt-LT"/>
              </w:rPr>
              <w:t xml:space="preserve">Perkančioji organizacija, įvertinusi poreikį, </w:t>
            </w:r>
            <w:r w:rsidR="001841CB" w:rsidRPr="002660E8">
              <w:rPr>
                <w:rFonts w:eastAsia="Times New Roman" w:cs="Times New Roman"/>
                <w:b/>
                <w:bCs/>
                <w:sz w:val="20"/>
                <w:szCs w:val="20"/>
                <w:highlight w:val="yellow"/>
                <w:lang w:eastAsia="lt-LT"/>
              </w:rPr>
              <w:t xml:space="preserve">nutarė </w:t>
            </w:r>
            <w:r w:rsidR="00D40E1E">
              <w:rPr>
                <w:rFonts w:eastAsia="Times New Roman" w:cs="Times New Roman"/>
                <w:b/>
                <w:bCs/>
                <w:sz w:val="20"/>
                <w:szCs w:val="20"/>
                <w:highlight w:val="yellow"/>
                <w:lang w:eastAsia="lt-LT"/>
              </w:rPr>
              <w:t>ne</w:t>
            </w:r>
            <w:r w:rsidR="001841CB" w:rsidRPr="002660E8">
              <w:rPr>
                <w:rFonts w:eastAsia="Times New Roman" w:cs="Times New Roman"/>
                <w:b/>
                <w:bCs/>
                <w:sz w:val="20"/>
                <w:szCs w:val="20"/>
                <w:highlight w:val="yellow"/>
                <w:lang w:eastAsia="lt-LT"/>
              </w:rPr>
              <w:t>tenkinti</w:t>
            </w:r>
            <w:r w:rsidR="00D40E1E">
              <w:rPr>
                <w:rFonts w:eastAsia="Times New Roman" w:cs="Times New Roman"/>
                <w:b/>
                <w:bCs/>
                <w:sz w:val="20"/>
                <w:szCs w:val="20"/>
                <w:lang w:eastAsia="lt-LT"/>
              </w:rPr>
              <w:t>, kadangi:</w:t>
            </w:r>
          </w:p>
          <w:p w14:paraId="4AF94D5D" w14:textId="77777777" w:rsidR="00D40E1E" w:rsidRPr="00D40E1E" w:rsidRDefault="00D40E1E" w:rsidP="00D40E1E">
            <w:pPr>
              <w:tabs>
                <w:tab w:val="left" w:pos="-851"/>
              </w:tabs>
              <w:jc w:val="both"/>
              <w:rPr>
                <w:rFonts w:eastAsia="Times New Roman" w:cs="Times New Roman"/>
                <w:sz w:val="20"/>
                <w:szCs w:val="20"/>
              </w:rPr>
            </w:pPr>
            <w:r w:rsidRPr="00D40E1E">
              <w:rPr>
                <w:rFonts w:eastAsia="Times New Roman" w:cs="Times New Roman"/>
                <w:sz w:val="20"/>
                <w:szCs w:val="20"/>
              </w:rPr>
              <w:t xml:space="preserve">Perkančioji organizacija neilgins sutarties projekte nurodyto pristatymo laiko, nes </w:t>
            </w:r>
            <w:r w:rsidRPr="00D40E1E">
              <w:rPr>
                <w:rFonts w:eastAsia="Times New Roman" w:cs="Times New Roman"/>
                <w:sz w:val="20"/>
                <w:szCs w:val="20"/>
              </w:rPr>
              <w:lastRenderedPageBreak/>
              <w:t>yra naudojamos projekto lėšos, kurios turi aiškų panaudos terminą</w:t>
            </w:r>
          </w:p>
          <w:p w14:paraId="328CD664" w14:textId="0737FFFB" w:rsidR="00D40E1E" w:rsidRPr="005D475A" w:rsidRDefault="00D40E1E" w:rsidP="00B87B36">
            <w:pPr>
              <w:tabs>
                <w:tab w:val="left" w:pos="-851"/>
              </w:tabs>
              <w:jc w:val="both"/>
              <w:rPr>
                <w:rFonts w:eastAsia="Times New Roman" w:cs="Times New Roman"/>
                <w:sz w:val="20"/>
                <w:szCs w:val="20"/>
              </w:rPr>
            </w:pPr>
          </w:p>
        </w:tc>
      </w:tr>
      <w:tr w:rsidR="00E51405" w:rsidRPr="00714D5E" w14:paraId="30340254" w14:textId="77777777" w:rsidTr="00B87B36">
        <w:tc>
          <w:tcPr>
            <w:tcW w:w="562" w:type="dxa"/>
          </w:tcPr>
          <w:p w14:paraId="6AE20327" w14:textId="77777777" w:rsidR="00E51405" w:rsidRPr="00996ACE" w:rsidRDefault="00E51405" w:rsidP="00B87B36">
            <w:pPr>
              <w:tabs>
                <w:tab w:val="left" w:pos="-851"/>
              </w:tabs>
              <w:spacing w:after="200"/>
              <w:jc w:val="both"/>
              <w:rPr>
                <w:rFonts w:eastAsia="Times New Roman" w:cs="Times New Roman"/>
              </w:rPr>
            </w:pPr>
            <w:r w:rsidRPr="00996ACE">
              <w:rPr>
                <w:rFonts w:eastAsia="Times New Roman" w:cs="Times New Roman"/>
              </w:rPr>
              <w:lastRenderedPageBreak/>
              <w:t xml:space="preserve">4. </w:t>
            </w:r>
          </w:p>
        </w:tc>
        <w:tc>
          <w:tcPr>
            <w:tcW w:w="2835" w:type="dxa"/>
          </w:tcPr>
          <w:p w14:paraId="7B9FDE22" w14:textId="77777777" w:rsidR="00E51405" w:rsidRPr="005D475A" w:rsidRDefault="00E51405" w:rsidP="00B87B36">
            <w:pPr>
              <w:tabs>
                <w:tab w:val="left" w:pos="-851"/>
              </w:tabs>
              <w:spacing w:after="200"/>
              <w:jc w:val="both"/>
              <w:rPr>
                <w:rFonts w:eastAsia="Times New Roman" w:cs="Times New Roman"/>
                <w:b/>
                <w:bCs/>
                <w:sz w:val="20"/>
                <w:szCs w:val="20"/>
              </w:rPr>
            </w:pPr>
            <w:r w:rsidRPr="005D475A">
              <w:rPr>
                <w:rFonts w:eastAsia="Times New Roman" w:cs="Times New Roman"/>
                <w:sz w:val="20"/>
                <w:szCs w:val="20"/>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119" w:type="dxa"/>
          </w:tcPr>
          <w:p w14:paraId="225B6ABE" w14:textId="77777777" w:rsidR="00E51405" w:rsidRDefault="001F1558" w:rsidP="00B87B36">
            <w:pPr>
              <w:tabs>
                <w:tab w:val="left" w:pos="-851"/>
              </w:tabs>
              <w:jc w:val="both"/>
              <w:rPr>
                <w:rFonts w:eastAsia="Times New Roman" w:cs="Times New Roman"/>
                <w:sz w:val="20"/>
                <w:szCs w:val="20"/>
              </w:rPr>
            </w:pPr>
            <w:r w:rsidRPr="001F1558">
              <w:rPr>
                <w:rFonts w:eastAsia="Times New Roman" w:cs="Times New Roman"/>
                <w:sz w:val="20"/>
                <w:szCs w:val="20"/>
              </w:rPr>
              <w:t>Pasiūlymai nurodyti dokumente „Techninė specifikacija“.</w:t>
            </w:r>
          </w:p>
          <w:p w14:paraId="6AAE2533" w14:textId="77777777" w:rsidR="00EB1F37" w:rsidRDefault="00EB1F37" w:rsidP="00B87B36">
            <w:pPr>
              <w:tabs>
                <w:tab w:val="left" w:pos="-851"/>
              </w:tabs>
              <w:jc w:val="both"/>
              <w:rPr>
                <w:rFonts w:eastAsia="Times New Roman" w:cs="Times New Roman"/>
                <w:sz w:val="20"/>
                <w:szCs w:val="20"/>
              </w:rPr>
            </w:pPr>
            <w:r>
              <w:rPr>
                <w:rFonts w:eastAsia="Times New Roman" w:cs="Times New Roman"/>
                <w:sz w:val="20"/>
                <w:szCs w:val="20"/>
              </w:rPr>
              <w:t>1.4</w:t>
            </w:r>
            <w:r w:rsidR="00C0474A">
              <w:rPr>
                <w:rFonts w:eastAsia="Times New Roman" w:cs="Times New Roman"/>
                <w:sz w:val="20"/>
                <w:szCs w:val="20"/>
              </w:rPr>
              <w:t>.</w:t>
            </w:r>
          </w:p>
          <w:p w14:paraId="088E6B86" w14:textId="77777777" w:rsidR="00C0474A" w:rsidRPr="00C0474A" w:rsidRDefault="00C0474A" w:rsidP="00C0474A">
            <w:pPr>
              <w:tabs>
                <w:tab w:val="left" w:pos="-851"/>
              </w:tabs>
              <w:jc w:val="both"/>
              <w:rPr>
                <w:rFonts w:eastAsia="Times New Roman" w:cs="Times New Roman"/>
                <w:sz w:val="20"/>
                <w:szCs w:val="20"/>
              </w:rPr>
            </w:pPr>
            <w:r w:rsidRPr="00C0474A">
              <w:rPr>
                <w:rFonts w:eastAsia="Times New Roman" w:cs="Times New Roman"/>
                <w:sz w:val="20"/>
                <w:szCs w:val="20"/>
              </w:rPr>
              <w:t>Prašome keisti reikšmes į:</w:t>
            </w:r>
          </w:p>
          <w:p w14:paraId="5ABF9FF6" w14:textId="77777777" w:rsidR="00C0474A" w:rsidRPr="00C0474A" w:rsidRDefault="00C0474A" w:rsidP="00C0474A">
            <w:pPr>
              <w:tabs>
                <w:tab w:val="left" w:pos="-851"/>
              </w:tabs>
              <w:jc w:val="both"/>
              <w:rPr>
                <w:rFonts w:eastAsia="Times New Roman" w:cs="Times New Roman"/>
                <w:sz w:val="20"/>
                <w:szCs w:val="20"/>
              </w:rPr>
            </w:pPr>
            <w:r w:rsidRPr="00C0474A">
              <w:rPr>
                <w:rFonts w:eastAsia="Times New Roman" w:cs="Times New Roman"/>
                <w:sz w:val="20"/>
                <w:szCs w:val="20"/>
              </w:rPr>
              <w:t>1. O</w:t>
            </w:r>
            <w:r w:rsidRPr="00C0474A">
              <w:rPr>
                <w:rFonts w:eastAsia="Times New Roman" w:cs="Times New Roman"/>
                <w:sz w:val="20"/>
                <w:szCs w:val="20"/>
                <w:lang w:val="en-US"/>
              </w:rPr>
              <w:t>₂:</w:t>
            </w:r>
            <w:r w:rsidRPr="00C0474A">
              <w:rPr>
                <w:rFonts w:eastAsia="Times New Roman" w:cs="Times New Roman"/>
                <w:sz w:val="20"/>
                <w:szCs w:val="20"/>
              </w:rPr>
              <w:t xml:space="preserve"> nuo 0,1 iki  ne mažiau 4 l/min</w:t>
            </w:r>
          </w:p>
          <w:p w14:paraId="0468879F" w14:textId="77777777" w:rsidR="00C0474A" w:rsidRPr="00C0474A" w:rsidRDefault="00C0474A" w:rsidP="00C0474A">
            <w:pPr>
              <w:tabs>
                <w:tab w:val="left" w:pos="-851"/>
              </w:tabs>
              <w:jc w:val="both"/>
              <w:rPr>
                <w:rFonts w:eastAsia="Times New Roman" w:cs="Times New Roman"/>
                <w:sz w:val="20"/>
                <w:szCs w:val="20"/>
              </w:rPr>
            </w:pPr>
            <w:r w:rsidRPr="00C0474A">
              <w:rPr>
                <w:rFonts w:eastAsia="Times New Roman" w:cs="Times New Roman"/>
                <w:sz w:val="20"/>
                <w:szCs w:val="20"/>
              </w:rPr>
              <w:t>2. Oras: nuo 0,1 iki  ne mažiau 4 l/min</w:t>
            </w:r>
          </w:p>
          <w:p w14:paraId="39279DC7" w14:textId="77777777" w:rsidR="00C0474A" w:rsidRPr="00C0474A" w:rsidRDefault="00C0474A" w:rsidP="00C0474A">
            <w:pPr>
              <w:tabs>
                <w:tab w:val="left" w:pos="-851"/>
              </w:tabs>
              <w:jc w:val="both"/>
              <w:rPr>
                <w:rFonts w:eastAsia="Times New Roman" w:cs="Times New Roman"/>
                <w:sz w:val="20"/>
                <w:szCs w:val="20"/>
              </w:rPr>
            </w:pPr>
          </w:p>
          <w:p w14:paraId="3FDCABEB" w14:textId="77777777" w:rsidR="00C0474A" w:rsidRPr="00C0474A" w:rsidRDefault="00C0474A" w:rsidP="00C0474A">
            <w:pPr>
              <w:tabs>
                <w:tab w:val="left" w:pos="-851"/>
              </w:tabs>
              <w:jc w:val="both"/>
              <w:rPr>
                <w:rFonts w:eastAsia="Times New Roman" w:cs="Times New Roman"/>
                <w:sz w:val="20"/>
                <w:szCs w:val="20"/>
              </w:rPr>
            </w:pPr>
            <w:r w:rsidRPr="00C0474A">
              <w:rPr>
                <w:rFonts w:eastAsia="Times New Roman" w:cs="Times New Roman"/>
                <w:sz w:val="20"/>
                <w:szCs w:val="20"/>
              </w:rPr>
              <w:t>Frazė „ne daugiau kaip 0“ logiškai reiškia nulinį ar neigiamą srautą, kas yra fiziškai neįmanoma. Daugelyje klinikinių situacijų 0 L/min nenaudojamas realiai, nes tada tiesiog nėra dujų tiekimo.</w:t>
            </w:r>
          </w:p>
          <w:p w14:paraId="0FBC1AEF" w14:textId="77777777" w:rsidR="00C0474A" w:rsidRPr="00C0474A" w:rsidRDefault="00C0474A" w:rsidP="00C0474A">
            <w:pPr>
              <w:tabs>
                <w:tab w:val="left" w:pos="-851"/>
              </w:tabs>
              <w:jc w:val="both"/>
              <w:rPr>
                <w:rFonts w:eastAsia="Times New Roman" w:cs="Times New Roman"/>
                <w:sz w:val="20"/>
                <w:szCs w:val="20"/>
              </w:rPr>
            </w:pPr>
          </w:p>
          <w:p w14:paraId="3E61FE05" w14:textId="77777777" w:rsidR="00C0474A" w:rsidRPr="00C0474A" w:rsidRDefault="00C0474A" w:rsidP="00C0474A">
            <w:pPr>
              <w:tabs>
                <w:tab w:val="left" w:pos="-851"/>
              </w:tabs>
              <w:jc w:val="both"/>
              <w:rPr>
                <w:rFonts w:eastAsia="Times New Roman" w:cs="Times New Roman"/>
                <w:sz w:val="20"/>
                <w:szCs w:val="20"/>
              </w:rPr>
            </w:pPr>
            <w:r w:rsidRPr="00C0474A">
              <w:rPr>
                <w:rFonts w:eastAsia="Times New Roman" w:cs="Times New Roman"/>
                <w:sz w:val="20"/>
                <w:szCs w:val="20"/>
              </w:rPr>
              <w:t>Mažesnis pradinis srautas (0,1 L/min) leidžia saugiai naudoti aparatą su mažais gyvūnais ir preciziškai valdyti deguonies tiekimą.</w:t>
            </w:r>
          </w:p>
          <w:p w14:paraId="17CA5D98" w14:textId="77777777" w:rsidR="00C0474A" w:rsidRDefault="00C0474A" w:rsidP="00C0474A">
            <w:pPr>
              <w:tabs>
                <w:tab w:val="left" w:pos="-851"/>
              </w:tabs>
              <w:jc w:val="both"/>
              <w:rPr>
                <w:rFonts w:eastAsia="Times New Roman" w:cs="Times New Roman"/>
                <w:sz w:val="20"/>
                <w:szCs w:val="20"/>
              </w:rPr>
            </w:pPr>
            <w:r w:rsidRPr="00C0474A">
              <w:rPr>
                <w:rFonts w:eastAsia="Times New Roman" w:cs="Times New Roman"/>
                <w:sz w:val="20"/>
                <w:szCs w:val="20"/>
              </w:rPr>
              <w:t>Toks diapazonas yra kliniškai tinkamesnis veterinarinėms procedūroms, ypač naudojant mažo srauto anestezijos metodikas</w:t>
            </w:r>
            <w:r w:rsidR="00FE43A8">
              <w:rPr>
                <w:rFonts w:eastAsia="Times New Roman" w:cs="Times New Roman"/>
                <w:sz w:val="20"/>
                <w:szCs w:val="20"/>
              </w:rPr>
              <w:t>.</w:t>
            </w:r>
          </w:p>
          <w:p w14:paraId="2FFA35B0" w14:textId="77777777" w:rsidR="00FE43A8" w:rsidRDefault="00FE43A8" w:rsidP="00C0474A">
            <w:pPr>
              <w:tabs>
                <w:tab w:val="left" w:pos="-851"/>
              </w:tabs>
              <w:jc w:val="both"/>
              <w:rPr>
                <w:rFonts w:eastAsia="Times New Roman" w:cs="Times New Roman"/>
                <w:sz w:val="20"/>
                <w:szCs w:val="20"/>
              </w:rPr>
            </w:pPr>
            <w:r>
              <w:rPr>
                <w:rFonts w:eastAsia="Times New Roman" w:cs="Times New Roman"/>
                <w:sz w:val="20"/>
                <w:szCs w:val="20"/>
              </w:rPr>
              <w:t>1.7.</w:t>
            </w:r>
          </w:p>
          <w:p w14:paraId="019F6255" w14:textId="77777777" w:rsidR="00FE43A8" w:rsidRDefault="00FE43A8" w:rsidP="00FE43A8">
            <w:pPr>
              <w:contextualSpacing/>
              <w:jc w:val="both"/>
              <w:rPr>
                <w:rFonts w:eastAsia="Calibri" w:cs="Times New Roman"/>
              </w:rPr>
            </w:pPr>
            <w:r>
              <w:rPr>
                <w:rFonts w:eastAsia="Calibri" w:cs="Times New Roman"/>
              </w:rPr>
              <w:t>Prašome keisti reikšmes į:</w:t>
            </w:r>
          </w:p>
          <w:p w14:paraId="5A8C0422" w14:textId="77777777" w:rsidR="00FE43A8" w:rsidRDefault="00FE43A8" w:rsidP="00FE43A8">
            <w:pPr>
              <w:contextualSpacing/>
              <w:jc w:val="both"/>
              <w:rPr>
                <w:rFonts w:eastAsia="Calibri" w:cs="Times New Roman"/>
                <w:color w:val="FF0000"/>
              </w:rPr>
            </w:pPr>
            <w:r>
              <w:rPr>
                <w:rFonts w:eastAsia="Calibri" w:cs="Times New Roman"/>
              </w:rPr>
              <w:t xml:space="preserve">Ne mažiau kaip </w:t>
            </w:r>
            <w:r>
              <w:rPr>
                <w:rFonts w:eastAsia="Calibri" w:cs="Times New Roman"/>
                <w:color w:val="FF0000"/>
              </w:rPr>
              <w:t>10 l/min</w:t>
            </w:r>
          </w:p>
          <w:p w14:paraId="48878177" w14:textId="77777777" w:rsidR="00FE43A8" w:rsidRDefault="00FE43A8" w:rsidP="00FE43A8">
            <w:pPr>
              <w:contextualSpacing/>
              <w:jc w:val="both"/>
              <w:rPr>
                <w:rFonts w:eastAsia="Calibri" w:cs="Times New Roman"/>
                <w:color w:val="FF0000"/>
              </w:rPr>
            </w:pPr>
          </w:p>
          <w:p w14:paraId="117E93DD" w14:textId="77777777" w:rsidR="00FE43A8" w:rsidRDefault="00FE43A8" w:rsidP="00FE43A8">
            <w:pPr>
              <w:pStyle w:val="ListParagraph"/>
              <w:numPr>
                <w:ilvl w:val="0"/>
                <w:numId w:val="24"/>
              </w:numPr>
              <w:ind w:left="288" w:hanging="288"/>
              <w:jc w:val="both"/>
              <w:rPr>
                <w:rFonts w:eastAsia="Calibri" w:cs="Times New Roman"/>
              </w:rPr>
            </w:pPr>
            <w:r>
              <w:rPr>
                <w:rFonts w:eastAsia="Calibri" w:cs="Times New Roman"/>
              </w:rPr>
              <w:t>100 L/min būtų perteklinis ir net pavojingas mažesniems gyvūnams (gali sukelti barotraumą ar per didelę ventiliaciją), nes smulkiems gyvūnams reikalingi srautai paprastai yra 0.5–5 L/min, o didžiausios reikšmės (pvz., 10 L/min) naudojamos tik retai – pvz., greitam išvedimui iš narkozės.</w:t>
            </w:r>
          </w:p>
          <w:p w14:paraId="3FFB52C3" w14:textId="77777777" w:rsidR="00FE43A8" w:rsidRDefault="00FE43A8" w:rsidP="00FE43A8">
            <w:pPr>
              <w:pStyle w:val="ListParagraph"/>
              <w:numPr>
                <w:ilvl w:val="0"/>
                <w:numId w:val="24"/>
              </w:numPr>
              <w:ind w:left="288" w:hanging="288"/>
              <w:jc w:val="both"/>
              <w:rPr>
                <w:rFonts w:eastAsia="Calibri" w:cs="Times New Roman"/>
              </w:rPr>
            </w:pPr>
            <w:r>
              <w:rPr>
                <w:rFonts w:eastAsia="Calibri" w:cs="Times New Roman"/>
              </w:rPr>
              <w:t>Mažesnis srautas = mažesnis anestetikų suvartojimas= ekonomiškesnis darbas</w:t>
            </w:r>
          </w:p>
          <w:p w14:paraId="27A2D5A3" w14:textId="77777777" w:rsidR="00FE43A8" w:rsidRDefault="00FE43A8" w:rsidP="00FE43A8">
            <w:pPr>
              <w:pStyle w:val="ListParagraph"/>
              <w:numPr>
                <w:ilvl w:val="0"/>
                <w:numId w:val="24"/>
              </w:numPr>
              <w:ind w:left="288" w:hanging="288"/>
              <w:jc w:val="both"/>
              <w:rPr>
                <w:rFonts w:eastAsia="Calibri" w:cs="Times New Roman"/>
              </w:rPr>
            </w:pPr>
            <w:r>
              <w:rPr>
                <w:rFonts w:eastAsia="Calibri" w:cs="Times New Roman"/>
              </w:rPr>
              <w:t>Moderni ventiliacija nepriklauso nuo šviežio dujų srauto.</w:t>
            </w:r>
            <w:r>
              <w:t xml:space="preserve"> </w:t>
            </w:r>
            <w:r>
              <w:rPr>
                <w:rFonts w:eastAsia="Calibri" w:cs="Times New Roman"/>
              </w:rPr>
              <w:t>10 L/min yra pakankama, nes kvėpavimo tūris, dažnis ir slėgis valdomi atskirai.</w:t>
            </w:r>
          </w:p>
          <w:p w14:paraId="2CEA9D0A" w14:textId="77777777" w:rsidR="00FE43A8" w:rsidRDefault="00FE43A8" w:rsidP="00FE43A8">
            <w:pPr>
              <w:pStyle w:val="ListParagraph"/>
              <w:numPr>
                <w:ilvl w:val="0"/>
                <w:numId w:val="24"/>
              </w:numPr>
              <w:ind w:left="288" w:hanging="288"/>
              <w:jc w:val="both"/>
              <w:rPr>
                <w:rFonts w:eastAsia="Calibri" w:cs="Times New Roman"/>
              </w:rPr>
            </w:pPr>
            <w:r>
              <w:rPr>
                <w:rFonts w:eastAsia="Calibri" w:cs="Times New Roman"/>
              </w:rPr>
              <w:t>Per didelis srautas smulkiems pacientams (pvz., katėms, triušiams) gali sukelti traumą arba greitą perdozavimą.</w:t>
            </w:r>
          </w:p>
          <w:p w14:paraId="3F9765C5" w14:textId="77777777" w:rsidR="00FE43A8" w:rsidRDefault="00FE43A8" w:rsidP="00FE43A8">
            <w:pPr>
              <w:pStyle w:val="ListParagraph"/>
              <w:numPr>
                <w:ilvl w:val="0"/>
                <w:numId w:val="24"/>
              </w:numPr>
              <w:tabs>
                <w:tab w:val="num" w:pos="283"/>
              </w:tabs>
              <w:spacing w:line="276" w:lineRule="auto"/>
              <w:ind w:left="288" w:hanging="288"/>
              <w:jc w:val="both"/>
              <w:rPr>
                <w:rFonts w:eastAsia="Calibri"/>
              </w:rPr>
            </w:pPr>
            <w:r>
              <w:rPr>
                <w:rFonts w:eastAsia="Calibri" w:cs="Times New Roman"/>
              </w:rPr>
              <w:t>Mažesni anestetikų srautai reiškia mažiau teršalų operacinėje ir aplinkoje.</w:t>
            </w:r>
          </w:p>
          <w:p w14:paraId="2C821F2F" w14:textId="77777777" w:rsidR="00FE43A8" w:rsidRDefault="005443EF" w:rsidP="00C0474A">
            <w:pPr>
              <w:tabs>
                <w:tab w:val="left" w:pos="-851"/>
              </w:tabs>
              <w:jc w:val="both"/>
              <w:rPr>
                <w:rFonts w:eastAsia="Times New Roman" w:cs="Times New Roman"/>
                <w:sz w:val="20"/>
                <w:szCs w:val="20"/>
              </w:rPr>
            </w:pPr>
            <w:r>
              <w:rPr>
                <w:rFonts w:eastAsia="Times New Roman" w:cs="Times New Roman"/>
                <w:sz w:val="20"/>
                <w:szCs w:val="20"/>
              </w:rPr>
              <w:t>1.16.</w:t>
            </w:r>
          </w:p>
          <w:p w14:paraId="46E20362" w14:textId="77777777" w:rsidR="005B6E8E" w:rsidRPr="005B6E8E" w:rsidRDefault="005B6E8E" w:rsidP="005B6E8E">
            <w:pPr>
              <w:tabs>
                <w:tab w:val="left" w:pos="-851"/>
              </w:tabs>
              <w:jc w:val="both"/>
              <w:rPr>
                <w:rFonts w:eastAsia="Times New Roman" w:cs="Times New Roman"/>
                <w:sz w:val="20"/>
                <w:szCs w:val="20"/>
              </w:rPr>
            </w:pPr>
            <w:r w:rsidRPr="005B6E8E">
              <w:rPr>
                <w:rFonts w:eastAsia="Times New Roman" w:cs="Times New Roman"/>
                <w:sz w:val="20"/>
                <w:szCs w:val="20"/>
              </w:rPr>
              <w:t>Prašome keisti reikšmes į:</w:t>
            </w:r>
          </w:p>
          <w:p w14:paraId="67A89859" w14:textId="77777777" w:rsidR="005B6E8E" w:rsidRPr="005B6E8E" w:rsidRDefault="005B6E8E" w:rsidP="005B6E8E">
            <w:pPr>
              <w:numPr>
                <w:ilvl w:val="0"/>
                <w:numId w:val="25"/>
              </w:numPr>
              <w:tabs>
                <w:tab w:val="left" w:pos="-851"/>
              </w:tabs>
              <w:jc w:val="both"/>
              <w:rPr>
                <w:rFonts w:eastAsia="Times New Roman" w:cs="Times New Roman"/>
                <w:sz w:val="20"/>
                <w:szCs w:val="20"/>
              </w:rPr>
            </w:pPr>
            <w:r w:rsidRPr="005B6E8E">
              <w:rPr>
                <w:rFonts w:eastAsia="Times New Roman" w:cs="Times New Roman"/>
                <w:sz w:val="20"/>
                <w:szCs w:val="20"/>
              </w:rPr>
              <w:lastRenderedPageBreak/>
              <w:t>Įpūtimo tūris: 4–1500 ml;</w:t>
            </w:r>
          </w:p>
          <w:p w14:paraId="49E96EB1" w14:textId="77777777" w:rsidR="005B6E8E" w:rsidRPr="005B6E8E" w:rsidRDefault="005B6E8E" w:rsidP="005B6E8E">
            <w:pPr>
              <w:tabs>
                <w:tab w:val="left" w:pos="-851"/>
              </w:tabs>
              <w:jc w:val="both"/>
              <w:rPr>
                <w:rFonts w:eastAsia="Times New Roman" w:cs="Times New Roman"/>
                <w:sz w:val="20"/>
                <w:szCs w:val="20"/>
              </w:rPr>
            </w:pPr>
            <w:r w:rsidRPr="005B6E8E">
              <w:rPr>
                <w:rFonts w:eastAsia="Times New Roman" w:cs="Times New Roman"/>
                <w:sz w:val="20"/>
                <w:szCs w:val="20"/>
              </w:rPr>
              <w:t>Leidžia dirbti su platesniu pacientų spektru.</w:t>
            </w:r>
          </w:p>
          <w:p w14:paraId="1B484668" w14:textId="77777777" w:rsidR="005B6E8E" w:rsidRPr="005B6E8E" w:rsidRDefault="005B6E8E" w:rsidP="005B6E8E">
            <w:pPr>
              <w:tabs>
                <w:tab w:val="left" w:pos="-851"/>
              </w:tabs>
              <w:jc w:val="both"/>
              <w:rPr>
                <w:rFonts w:eastAsia="Times New Roman" w:cs="Times New Roman"/>
                <w:sz w:val="20"/>
                <w:szCs w:val="20"/>
              </w:rPr>
            </w:pPr>
            <w:r w:rsidRPr="005B6E8E">
              <w:rPr>
                <w:rFonts w:eastAsia="Times New Roman" w:cs="Times New Roman"/>
                <w:sz w:val="20"/>
                <w:szCs w:val="20"/>
              </w:rPr>
              <w:t>Suteikia daugiau lankstumo klinikinėje praktikoje.</w:t>
            </w:r>
          </w:p>
          <w:p w14:paraId="3EC1CFE9" w14:textId="77777777" w:rsidR="005B6E8E" w:rsidRPr="005B6E8E" w:rsidRDefault="005B6E8E" w:rsidP="005B6E8E">
            <w:pPr>
              <w:tabs>
                <w:tab w:val="left" w:pos="-851"/>
              </w:tabs>
              <w:jc w:val="both"/>
              <w:rPr>
                <w:rFonts w:eastAsia="Times New Roman" w:cs="Times New Roman"/>
                <w:sz w:val="20"/>
                <w:szCs w:val="20"/>
              </w:rPr>
            </w:pPr>
            <w:r w:rsidRPr="005B6E8E">
              <w:rPr>
                <w:rFonts w:eastAsia="Times New Roman" w:cs="Times New Roman"/>
                <w:sz w:val="20"/>
                <w:szCs w:val="20"/>
              </w:rPr>
              <w:t>Geriau pritaikytas mažiems ir labai jautriems pacientams, kas yra ypač svarbu veterinarijoje.</w:t>
            </w:r>
          </w:p>
          <w:p w14:paraId="2C51E61A" w14:textId="77777777" w:rsidR="005B6E8E" w:rsidRPr="005B6E8E" w:rsidRDefault="005B6E8E" w:rsidP="005B6E8E">
            <w:pPr>
              <w:tabs>
                <w:tab w:val="left" w:pos="-851"/>
              </w:tabs>
              <w:jc w:val="both"/>
              <w:rPr>
                <w:rFonts w:eastAsia="Times New Roman" w:cs="Times New Roman"/>
                <w:sz w:val="20"/>
                <w:szCs w:val="20"/>
              </w:rPr>
            </w:pPr>
          </w:p>
          <w:p w14:paraId="5CF53FB9" w14:textId="77777777" w:rsidR="005B6E8E" w:rsidRPr="005B6E8E" w:rsidRDefault="005B6E8E" w:rsidP="005B6E8E">
            <w:pPr>
              <w:tabs>
                <w:tab w:val="left" w:pos="-851"/>
              </w:tabs>
              <w:jc w:val="both"/>
              <w:rPr>
                <w:rFonts w:eastAsia="Times New Roman" w:cs="Times New Roman"/>
                <w:sz w:val="20"/>
                <w:szCs w:val="20"/>
              </w:rPr>
            </w:pPr>
            <w:r w:rsidRPr="005B6E8E">
              <w:rPr>
                <w:rFonts w:eastAsia="Times New Roman" w:cs="Times New Roman"/>
                <w:sz w:val="20"/>
                <w:szCs w:val="20"/>
              </w:rPr>
              <w:t>Prašome keisti reikšmes į:</w:t>
            </w:r>
          </w:p>
          <w:p w14:paraId="479A7299" w14:textId="77777777" w:rsidR="005B6E8E" w:rsidRPr="005B6E8E" w:rsidRDefault="005B6E8E" w:rsidP="005B6E8E">
            <w:pPr>
              <w:numPr>
                <w:ilvl w:val="0"/>
                <w:numId w:val="26"/>
              </w:numPr>
              <w:tabs>
                <w:tab w:val="left" w:pos="-851"/>
              </w:tabs>
              <w:jc w:val="both"/>
              <w:rPr>
                <w:rFonts w:eastAsia="Times New Roman" w:cs="Times New Roman"/>
                <w:sz w:val="20"/>
                <w:szCs w:val="20"/>
              </w:rPr>
            </w:pPr>
            <w:r w:rsidRPr="005B6E8E">
              <w:rPr>
                <w:rFonts w:eastAsia="Times New Roman" w:cs="Times New Roman"/>
                <w:sz w:val="20"/>
                <w:szCs w:val="20"/>
              </w:rPr>
              <w:t>Įkvėpimo/iškvėpimo santykis: 1:1–1:4;</w:t>
            </w:r>
          </w:p>
          <w:p w14:paraId="0B2B41FC" w14:textId="77777777" w:rsidR="005B6E8E" w:rsidRPr="005B6E8E" w:rsidRDefault="005B6E8E" w:rsidP="005B6E8E">
            <w:pPr>
              <w:tabs>
                <w:tab w:val="left" w:pos="-851"/>
              </w:tabs>
              <w:jc w:val="both"/>
              <w:rPr>
                <w:rFonts w:eastAsia="Times New Roman" w:cs="Times New Roman"/>
                <w:sz w:val="20"/>
                <w:szCs w:val="20"/>
              </w:rPr>
            </w:pPr>
            <w:r w:rsidRPr="005B6E8E">
              <w:rPr>
                <w:rFonts w:eastAsia="Times New Roman" w:cs="Times New Roman"/>
                <w:sz w:val="20"/>
                <w:szCs w:val="20"/>
              </w:rPr>
              <w:t>1:1 – 1:4 yra dažniausiai naudojamas klinikinis diapazonas.</w:t>
            </w:r>
          </w:p>
          <w:p w14:paraId="158F1154" w14:textId="77777777" w:rsidR="005B6E8E" w:rsidRPr="005B6E8E" w:rsidRDefault="005B6E8E" w:rsidP="005B6E8E">
            <w:pPr>
              <w:tabs>
                <w:tab w:val="left" w:pos="-851"/>
              </w:tabs>
              <w:jc w:val="both"/>
              <w:rPr>
                <w:rFonts w:eastAsia="Times New Roman" w:cs="Times New Roman"/>
                <w:sz w:val="20"/>
                <w:szCs w:val="20"/>
              </w:rPr>
            </w:pPr>
          </w:p>
          <w:p w14:paraId="2C988082" w14:textId="77777777" w:rsidR="005B6E8E" w:rsidRPr="005B6E8E" w:rsidRDefault="005B6E8E" w:rsidP="005B6E8E">
            <w:pPr>
              <w:tabs>
                <w:tab w:val="left" w:pos="-851"/>
              </w:tabs>
              <w:jc w:val="both"/>
              <w:rPr>
                <w:rFonts w:eastAsia="Times New Roman" w:cs="Times New Roman"/>
                <w:sz w:val="20"/>
                <w:szCs w:val="20"/>
              </w:rPr>
            </w:pPr>
            <w:r w:rsidRPr="005B6E8E">
              <w:rPr>
                <w:rFonts w:eastAsia="Times New Roman" w:cs="Times New Roman"/>
                <w:sz w:val="20"/>
                <w:szCs w:val="20"/>
              </w:rPr>
              <w:t xml:space="preserve">Veterinarinėje anestezijoje dažniausiai naudojami I:E santykiai: </w:t>
            </w:r>
          </w:p>
          <w:p w14:paraId="7186CF85" w14:textId="77777777" w:rsidR="005B6E8E" w:rsidRPr="005B6E8E" w:rsidRDefault="005B6E8E" w:rsidP="005B6E8E">
            <w:pPr>
              <w:numPr>
                <w:ilvl w:val="0"/>
                <w:numId w:val="27"/>
              </w:numPr>
              <w:tabs>
                <w:tab w:val="left" w:pos="-851"/>
              </w:tabs>
              <w:jc w:val="both"/>
              <w:rPr>
                <w:rFonts w:eastAsia="Times New Roman" w:cs="Times New Roman"/>
                <w:sz w:val="20"/>
                <w:szCs w:val="20"/>
              </w:rPr>
            </w:pPr>
            <w:r w:rsidRPr="005B6E8E">
              <w:rPr>
                <w:rFonts w:eastAsia="Times New Roman" w:cs="Times New Roman"/>
                <w:sz w:val="20"/>
                <w:szCs w:val="20"/>
              </w:rPr>
              <w:t>1:2 – 1:3 (standartas);</w:t>
            </w:r>
          </w:p>
          <w:p w14:paraId="5BD4086B" w14:textId="77777777" w:rsidR="005B6E8E" w:rsidRPr="005B6E8E" w:rsidRDefault="005B6E8E" w:rsidP="005B6E8E">
            <w:pPr>
              <w:numPr>
                <w:ilvl w:val="0"/>
                <w:numId w:val="27"/>
              </w:numPr>
              <w:tabs>
                <w:tab w:val="left" w:pos="-851"/>
              </w:tabs>
              <w:jc w:val="both"/>
              <w:rPr>
                <w:rFonts w:eastAsia="Times New Roman" w:cs="Times New Roman"/>
                <w:sz w:val="20"/>
                <w:szCs w:val="20"/>
              </w:rPr>
            </w:pPr>
            <w:r w:rsidRPr="005B6E8E">
              <w:rPr>
                <w:rFonts w:eastAsia="Times New Roman" w:cs="Times New Roman"/>
                <w:sz w:val="20"/>
                <w:szCs w:val="20"/>
              </w:rPr>
              <w:t>1:1 (kai reikia ilgesnio įkvėpimo);</w:t>
            </w:r>
          </w:p>
          <w:p w14:paraId="7053C84F" w14:textId="77777777" w:rsidR="005B6E8E" w:rsidRPr="005B6E8E" w:rsidRDefault="005B6E8E" w:rsidP="005B6E8E">
            <w:pPr>
              <w:numPr>
                <w:ilvl w:val="0"/>
                <w:numId w:val="27"/>
              </w:numPr>
              <w:tabs>
                <w:tab w:val="left" w:pos="-851"/>
              </w:tabs>
              <w:jc w:val="both"/>
              <w:rPr>
                <w:rFonts w:eastAsia="Times New Roman" w:cs="Times New Roman"/>
                <w:sz w:val="20"/>
                <w:szCs w:val="20"/>
              </w:rPr>
            </w:pPr>
            <w:r w:rsidRPr="005B6E8E">
              <w:rPr>
                <w:rFonts w:eastAsia="Times New Roman" w:cs="Times New Roman"/>
                <w:sz w:val="20"/>
                <w:szCs w:val="20"/>
              </w:rPr>
              <w:t>1:4 (esant obstrukcijoms ar COPD atitikmeniui).</w:t>
            </w:r>
          </w:p>
          <w:p w14:paraId="59387DED" w14:textId="77777777" w:rsidR="005B6E8E" w:rsidRPr="005B6E8E" w:rsidRDefault="005B6E8E" w:rsidP="005B6E8E">
            <w:pPr>
              <w:tabs>
                <w:tab w:val="left" w:pos="-851"/>
              </w:tabs>
              <w:jc w:val="both"/>
              <w:rPr>
                <w:rFonts w:eastAsia="Times New Roman" w:cs="Times New Roman"/>
                <w:sz w:val="20"/>
                <w:szCs w:val="20"/>
              </w:rPr>
            </w:pPr>
            <w:r w:rsidRPr="005B6E8E">
              <w:rPr>
                <w:rFonts w:eastAsia="Times New Roman" w:cs="Times New Roman"/>
                <w:sz w:val="20"/>
                <w:szCs w:val="20"/>
              </w:rPr>
              <w:t>Specifikacijoje nurodyti kraštutiniai santykiai (pvz., 1:8 ar 4:1) praktiškai:</w:t>
            </w:r>
          </w:p>
          <w:p w14:paraId="6743D76B" w14:textId="77777777" w:rsidR="005B6E8E" w:rsidRPr="005B6E8E" w:rsidRDefault="005B6E8E" w:rsidP="005B6E8E">
            <w:pPr>
              <w:numPr>
                <w:ilvl w:val="0"/>
                <w:numId w:val="28"/>
              </w:numPr>
              <w:tabs>
                <w:tab w:val="left" w:pos="-851"/>
              </w:tabs>
              <w:jc w:val="both"/>
              <w:rPr>
                <w:rFonts w:eastAsia="Times New Roman" w:cs="Times New Roman"/>
                <w:sz w:val="20"/>
                <w:szCs w:val="20"/>
              </w:rPr>
            </w:pPr>
            <w:r w:rsidRPr="005B6E8E">
              <w:rPr>
                <w:rFonts w:eastAsia="Times New Roman" w:cs="Times New Roman"/>
                <w:sz w:val="20"/>
                <w:szCs w:val="20"/>
              </w:rPr>
              <w:t>Naudojami labai retai, dažniausiai moksliniams tyrimams arba ekstremaliems atvejams.</w:t>
            </w:r>
          </w:p>
          <w:p w14:paraId="30AC1A69" w14:textId="77777777" w:rsidR="005B6E8E" w:rsidRPr="005B6E8E" w:rsidRDefault="005B6E8E" w:rsidP="005B6E8E">
            <w:pPr>
              <w:numPr>
                <w:ilvl w:val="0"/>
                <w:numId w:val="28"/>
              </w:numPr>
              <w:tabs>
                <w:tab w:val="left" w:pos="-851"/>
              </w:tabs>
              <w:jc w:val="both"/>
              <w:rPr>
                <w:rFonts w:eastAsia="Times New Roman" w:cs="Times New Roman"/>
                <w:sz w:val="20"/>
                <w:szCs w:val="20"/>
              </w:rPr>
            </w:pPr>
            <w:r w:rsidRPr="005B6E8E">
              <w:rPr>
                <w:rFonts w:eastAsia="Times New Roman" w:cs="Times New Roman"/>
                <w:sz w:val="20"/>
                <w:szCs w:val="20"/>
              </w:rPr>
              <w:t>Veterinarinėje praktikoje beveik niekada nereikalingi.</w:t>
            </w:r>
          </w:p>
          <w:p w14:paraId="442365A7" w14:textId="77777777" w:rsidR="005443EF" w:rsidRDefault="005B6E8E" w:rsidP="005B6E8E">
            <w:pPr>
              <w:tabs>
                <w:tab w:val="left" w:pos="-851"/>
              </w:tabs>
              <w:jc w:val="both"/>
              <w:rPr>
                <w:rFonts w:eastAsia="Times New Roman" w:cs="Times New Roman"/>
                <w:sz w:val="20"/>
                <w:szCs w:val="20"/>
              </w:rPr>
            </w:pPr>
            <w:r w:rsidRPr="005B6E8E">
              <w:rPr>
                <w:rFonts w:eastAsia="Times New Roman" w:cs="Times New Roman"/>
                <w:sz w:val="20"/>
                <w:szCs w:val="20"/>
              </w:rPr>
              <w:t>Jie gali net padidinti komplikacijų riziką, jei naudojami netinkama</w:t>
            </w:r>
            <w:r>
              <w:rPr>
                <w:rFonts w:eastAsia="Times New Roman" w:cs="Times New Roman"/>
                <w:sz w:val="20"/>
                <w:szCs w:val="20"/>
              </w:rPr>
              <w:t>i.</w:t>
            </w:r>
          </w:p>
          <w:p w14:paraId="20B85817" w14:textId="77777777" w:rsidR="00F4106D" w:rsidRDefault="00F4106D" w:rsidP="005B6E8E">
            <w:pPr>
              <w:tabs>
                <w:tab w:val="left" w:pos="-851"/>
              </w:tabs>
              <w:jc w:val="both"/>
              <w:rPr>
                <w:rFonts w:eastAsia="Times New Roman" w:cs="Times New Roman"/>
                <w:sz w:val="20"/>
                <w:szCs w:val="20"/>
              </w:rPr>
            </w:pPr>
          </w:p>
          <w:p w14:paraId="766044DF" w14:textId="77777777" w:rsidR="005B6E8E" w:rsidRDefault="00DF508B" w:rsidP="005B6E8E">
            <w:pPr>
              <w:tabs>
                <w:tab w:val="left" w:pos="-851"/>
              </w:tabs>
              <w:jc w:val="both"/>
              <w:rPr>
                <w:rFonts w:eastAsia="Times New Roman" w:cs="Times New Roman"/>
                <w:sz w:val="20"/>
                <w:szCs w:val="20"/>
              </w:rPr>
            </w:pPr>
            <w:r>
              <w:rPr>
                <w:rFonts w:eastAsia="Times New Roman" w:cs="Times New Roman"/>
                <w:sz w:val="20"/>
                <w:szCs w:val="20"/>
              </w:rPr>
              <w:t>1.18.</w:t>
            </w:r>
          </w:p>
          <w:p w14:paraId="5D1276B1" w14:textId="77777777" w:rsidR="00C564AE" w:rsidRPr="00C564AE" w:rsidRDefault="00C564AE" w:rsidP="00C564AE">
            <w:pPr>
              <w:tabs>
                <w:tab w:val="left" w:pos="-851"/>
              </w:tabs>
              <w:jc w:val="both"/>
              <w:rPr>
                <w:rFonts w:eastAsia="Times New Roman" w:cs="Times New Roman"/>
                <w:sz w:val="20"/>
                <w:szCs w:val="20"/>
              </w:rPr>
            </w:pPr>
            <w:r w:rsidRPr="00C564AE">
              <w:rPr>
                <w:rFonts w:eastAsia="Times New Roman" w:cs="Times New Roman"/>
                <w:sz w:val="20"/>
                <w:szCs w:val="20"/>
              </w:rPr>
              <w:t>Prašome keisti reikšmes į:</w:t>
            </w:r>
          </w:p>
          <w:p w14:paraId="28604E07" w14:textId="77777777" w:rsidR="00C564AE" w:rsidRPr="00C564AE" w:rsidRDefault="00C564AE" w:rsidP="00C564AE">
            <w:pPr>
              <w:numPr>
                <w:ilvl w:val="0"/>
                <w:numId w:val="29"/>
              </w:numPr>
              <w:tabs>
                <w:tab w:val="left" w:pos="-851"/>
              </w:tabs>
              <w:jc w:val="both"/>
              <w:rPr>
                <w:rFonts w:eastAsia="Times New Roman" w:cs="Times New Roman"/>
                <w:sz w:val="20"/>
                <w:szCs w:val="20"/>
                <w:lang w:val="en-US"/>
              </w:rPr>
            </w:pPr>
            <w:r w:rsidRPr="00C564AE">
              <w:rPr>
                <w:rFonts w:eastAsia="Times New Roman" w:cs="Times New Roman"/>
                <w:sz w:val="20"/>
                <w:szCs w:val="20"/>
              </w:rPr>
              <w:t>Reguliuojamas nuo 3 iki 20 cmH₂O.</w:t>
            </w:r>
          </w:p>
          <w:p w14:paraId="119E2156" w14:textId="77777777" w:rsidR="00C564AE" w:rsidRPr="00C564AE" w:rsidRDefault="00C564AE" w:rsidP="00C564AE">
            <w:pPr>
              <w:tabs>
                <w:tab w:val="left" w:pos="-851"/>
              </w:tabs>
              <w:jc w:val="both"/>
              <w:rPr>
                <w:rFonts w:eastAsia="Times New Roman" w:cs="Times New Roman"/>
                <w:sz w:val="20"/>
                <w:szCs w:val="20"/>
              </w:rPr>
            </w:pPr>
            <w:r w:rsidRPr="00C564AE">
              <w:rPr>
                <w:rFonts w:eastAsia="Times New Roman" w:cs="Times New Roman"/>
                <w:sz w:val="20"/>
                <w:szCs w:val="20"/>
              </w:rPr>
              <w:t>Siūlomi pakeitimai yra tinkami:</w:t>
            </w:r>
          </w:p>
          <w:p w14:paraId="7A719BF5" w14:textId="77777777" w:rsidR="00C564AE" w:rsidRPr="00C564AE" w:rsidRDefault="00C564AE" w:rsidP="00C564AE">
            <w:pPr>
              <w:numPr>
                <w:ilvl w:val="0"/>
                <w:numId w:val="30"/>
              </w:numPr>
              <w:tabs>
                <w:tab w:val="left" w:pos="-851"/>
              </w:tabs>
              <w:jc w:val="both"/>
              <w:rPr>
                <w:rFonts w:eastAsia="Times New Roman" w:cs="Times New Roman"/>
                <w:sz w:val="20"/>
                <w:szCs w:val="20"/>
              </w:rPr>
            </w:pPr>
            <w:r w:rsidRPr="00C564AE">
              <w:rPr>
                <w:rFonts w:eastAsia="Times New Roman" w:cs="Times New Roman"/>
                <w:sz w:val="20"/>
                <w:szCs w:val="20"/>
              </w:rPr>
              <w:t>Atitinka visus įprastus klinikinius poreikius tiek smulkiems, tiek stambiems gyvūnams.</w:t>
            </w:r>
          </w:p>
          <w:p w14:paraId="7378FD49" w14:textId="77777777" w:rsidR="00C564AE" w:rsidRPr="00C564AE" w:rsidRDefault="00C564AE" w:rsidP="00C564AE">
            <w:pPr>
              <w:numPr>
                <w:ilvl w:val="0"/>
                <w:numId w:val="30"/>
              </w:numPr>
              <w:tabs>
                <w:tab w:val="left" w:pos="-851"/>
              </w:tabs>
              <w:jc w:val="both"/>
              <w:rPr>
                <w:rFonts w:eastAsia="Times New Roman" w:cs="Times New Roman"/>
                <w:sz w:val="20"/>
                <w:szCs w:val="20"/>
              </w:rPr>
            </w:pPr>
            <w:r w:rsidRPr="00C564AE">
              <w:rPr>
                <w:rFonts w:eastAsia="Times New Roman" w:cs="Times New Roman"/>
                <w:sz w:val="20"/>
                <w:szCs w:val="20"/>
              </w:rPr>
              <w:t>Užtikrina saugų ventiliavimą ir apsaugą nuo galimos plaučių barotraumos.</w:t>
            </w:r>
          </w:p>
          <w:p w14:paraId="3F19BF01" w14:textId="0399E052" w:rsidR="00DF508B" w:rsidRPr="005D475A" w:rsidRDefault="00C564AE" w:rsidP="00C564AE">
            <w:pPr>
              <w:tabs>
                <w:tab w:val="left" w:pos="-851"/>
              </w:tabs>
              <w:jc w:val="both"/>
              <w:rPr>
                <w:rFonts w:eastAsia="Times New Roman" w:cs="Times New Roman"/>
                <w:sz w:val="20"/>
                <w:szCs w:val="20"/>
              </w:rPr>
            </w:pPr>
            <w:r w:rsidRPr="00C564AE">
              <w:rPr>
                <w:rFonts w:eastAsia="Times New Roman" w:cs="Times New Roman"/>
                <w:sz w:val="20"/>
                <w:szCs w:val="20"/>
              </w:rPr>
              <w:t>PEEP virš 20 cmH₂O veterinarinėje praktikoje naudojamas itin retai, todėl toks reikalavimas nėra proporcingas ar būtinas.</w:t>
            </w:r>
          </w:p>
        </w:tc>
        <w:tc>
          <w:tcPr>
            <w:tcW w:w="3544" w:type="dxa"/>
          </w:tcPr>
          <w:p w14:paraId="59C15E8E" w14:textId="77777777" w:rsidR="00E51405" w:rsidRPr="005D475A" w:rsidRDefault="00E51405" w:rsidP="00B87B36">
            <w:pPr>
              <w:autoSpaceDE w:val="0"/>
              <w:autoSpaceDN w:val="0"/>
              <w:adjustRightInd w:val="0"/>
              <w:jc w:val="both"/>
              <w:rPr>
                <w:rFonts w:eastAsia="Times New Roman" w:cs="Times New Roman"/>
                <w:b/>
                <w:bCs/>
                <w:sz w:val="20"/>
                <w:szCs w:val="20"/>
              </w:rPr>
            </w:pPr>
            <w:r w:rsidRPr="005D475A">
              <w:rPr>
                <w:rFonts w:eastAsia="Times New Roman" w:cs="Times New Roman"/>
                <w:sz w:val="20"/>
                <w:szCs w:val="20"/>
                <w:lang w:eastAsia="lt-LT"/>
              </w:rPr>
              <w:lastRenderedPageBreak/>
              <w:t xml:space="preserve"> </w:t>
            </w:r>
          </w:p>
          <w:p w14:paraId="6A555B94" w14:textId="01464D61" w:rsidR="00E51405" w:rsidRPr="00720909" w:rsidRDefault="00E51405" w:rsidP="00720909">
            <w:pPr>
              <w:autoSpaceDE w:val="0"/>
              <w:autoSpaceDN w:val="0"/>
              <w:adjustRightInd w:val="0"/>
              <w:spacing w:after="160" w:line="259" w:lineRule="auto"/>
              <w:jc w:val="both"/>
              <w:rPr>
                <w:rFonts w:eastAsia="Times New Roman" w:cs="Times New Roman"/>
                <w:sz w:val="20"/>
                <w:szCs w:val="20"/>
                <w:lang w:eastAsia="lt-LT"/>
              </w:rPr>
            </w:pPr>
            <w:r w:rsidRPr="00720909">
              <w:rPr>
                <w:rFonts w:eastAsia="Times New Roman" w:cs="Times New Roman"/>
                <w:sz w:val="20"/>
                <w:szCs w:val="20"/>
                <w:lang w:eastAsia="lt-LT"/>
              </w:rPr>
              <w:t xml:space="preserve">Perkančioji organizacija, įvertinusi poreikį, </w:t>
            </w:r>
            <w:r w:rsidRPr="00720909">
              <w:rPr>
                <w:rFonts w:eastAsia="Times New Roman" w:cs="Times New Roman"/>
                <w:b/>
                <w:bCs/>
                <w:sz w:val="20"/>
                <w:szCs w:val="20"/>
                <w:highlight w:val="yellow"/>
                <w:lang w:eastAsia="lt-LT"/>
              </w:rPr>
              <w:t>nutarė</w:t>
            </w:r>
            <w:r w:rsidR="00CB5B74">
              <w:rPr>
                <w:rFonts w:eastAsia="Times New Roman" w:cs="Times New Roman"/>
                <w:b/>
                <w:bCs/>
                <w:sz w:val="20"/>
                <w:szCs w:val="20"/>
                <w:highlight w:val="yellow"/>
                <w:lang w:eastAsia="lt-LT"/>
              </w:rPr>
              <w:t>:</w:t>
            </w:r>
            <w:r w:rsidRPr="00720909">
              <w:rPr>
                <w:rFonts w:eastAsia="Times New Roman" w:cs="Times New Roman"/>
                <w:b/>
                <w:bCs/>
                <w:sz w:val="20"/>
                <w:szCs w:val="20"/>
                <w:highlight w:val="yellow"/>
                <w:lang w:eastAsia="lt-LT"/>
              </w:rPr>
              <w:t xml:space="preserve"> </w:t>
            </w:r>
          </w:p>
          <w:p w14:paraId="105F90B8" w14:textId="1AF30162" w:rsidR="00430F0B" w:rsidRDefault="00720909" w:rsidP="00430F0B">
            <w:pPr>
              <w:pStyle w:val="ListParagraph"/>
              <w:autoSpaceDE w:val="0"/>
              <w:autoSpaceDN w:val="0"/>
              <w:adjustRightInd w:val="0"/>
              <w:spacing w:after="160" w:line="259" w:lineRule="auto"/>
              <w:ind w:left="408"/>
              <w:jc w:val="both"/>
              <w:rPr>
                <w:rFonts w:eastAsia="Times New Roman" w:cs="Times New Roman"/>
                <w:b/>
                <w:bCs/>
                <w:sz w:val="20"/>
                <w:szCs w:val="20"/>
                <w:lang w:eastAsia="lt-LT"/>
              </w:rPr>
            </w:pPr>
            <w:r>
              <w:rPr>
                <w:rFonts w:eastAsia="Times New Roman" w:cs="Times New Roman"/>
                <w:sz w:val="20"/>
                <w:szCs w:val="20"/>
                <w:lang w:eastAsia="lt-LT"/>
              </w:rPr>
              <w:t>1.4.</w:t>
            </w:r>
            <w:r w:rsidRPr="002660E8">
              <w:rPr>
                <w:rFonts w:eastAsia="Times New Roman" w:cs="Times New Roman"/>
                <w:b/>
                <w:bCs/>
                <w:sz w:val="20"/>
                <w:szCs w:val="20"/>
                <w:highlight w:val="yellow"/>
                <w:lang w:eastAsia="lt-LT"/>
              </w:rPr>
              <w:t xml:space="preserve"> nutarė </w:t>
            </w:r>
            <w:r w:rsidR="00F115B6">
              <w:rPr>
                <w:rFonts w:eastAsia="Times New Roman" w:cs="Times New Roman"/>
                <w:b/>
                <w:bCs/>
                <w:sz w:val="20"/>
                <w:szCs w:val="20"/>
                <w:highlight w:val="yellow"/>
                <w:lang w:eastAsia="lt-LT"/>
              </w:rPr>
              <w:t>ne</w:t>
            </w:r>
            <w:r w:rsidRPr="002660E8">
              <w:rPr>
                <w:rFonts w:eastAsia="Times New Roman" w:cs="Times New Roman"/>
                <w:b/>
                <w:bCs/>
                <w:sz w:val="20"/>
                <w:szCs w:val="20"/>
                <w:highlight w:val="yellow"/>
                <w:lang w:eastAsia="lt-LT"/>
              </w:rPr>
              <w:t>tenkinti</w:t>
            </w:r>
            <w:r w:rsidR="00675FE5">
              <w:rPr>
                <w:rFonts w:eastAsia="Times New Roman" w:cs="Times New Roman"/>
                <w:b/>
                <w:bCs/>
                <w:sz w:val="20"/>
                <w:szCs w:val="20"/>
                <w:lang w:eastAsia="lt-LT"/>
              </w:rPr>
              <w:t>:</w:t>
            </w:r>
          </w:p>
          <w:p w14:paraId="59CE4342" w14:textId="77777777" w:rsidR="00675FE5" w:rsidRPr="00F115B6" w:rsidRDefault="00675FE5" w:rsidP="009D3F88">
            <w:pPr>
              <w:autoSpaceDE w:val="0"/>
              <w:autoSpaceDN w:val="0"/>
              <w:adjustRightInd w:val="0"/>
              <w:spacing w:after="160" w:line="259" w:lineRule="auto"/>
              <w:jc w:val="both"/>
              <w:rPr>
                <w:rFonts w:eastAsia="Times New Roman" w:cs="Times New Roman"/>
                <w:sz w:val="20"/>
                <w:szCs w:val="20"/>
                <w:lang w:eastAsia="lt-LT"/>
              </w:rPr>
            </w:pPr>
            <w:r w:rsidRPr="00F115B6">
              <w:rPr>
                <w:rFonts w:eastAsia="Times New Roman" w:cs="Times New Roman"/>
                <w:sz w:val="20"/>
                <w:szCs w:val="20"/>
                <w:lang w:eastAsia="lt-LT"/>
              </w:rPr>
              <w:t xml:space="preserve">Perkančioji organizacija patikslino rodiklio reikšmes, kad konsultacijoje dalyvaujantiems būtų aiškesnis rodiklio apibrėžimas. Paduodamų dujų srautą turi būti galimybė užsukti iki 0, kitu atveju anestezijos aparatas praktiškai neišjungiamas nes bus pastovus dujų nuotekis su siūlomu 0,1 ml/min rodikliu. </w:t>
            </w:r>
          </w:p>
          <w:p w14:paraId="58F728BF" w14:textId="77777777" w:rsidR="00675FE5" w:rsidRPr="00F115B6" w:rsidRDefault="00675FE5" w:rsidP="009D3F88">
            <w:pPr>
              <w:autoSpaceDE w:val="0"/>
              <w:autoSpaceDN w:val="0"/>
              <w:adjustRightInd w:val="0"/>
              <w:spacing w:after="160" w:line="259" w:lineRule="auto"/>
              <w:jc w:val="both"/>
              <w:rPr>
                <w:rFonts w:eastAsia="Times New Roman" w:cs="Times New Roman"/>
                <w:sz w:val="20"/>
                <w:szCs w:val="20"/>
                <w:lang w:eastAsia="lt-LT"/>
              </w:rPr>
            </w:pPr>
            <w:r w:rsidRPr="00F115B6">
              <w:rPr>
                <w:rFonts w:eastAsia="Times New Roman" w:cs="Times New Roman"/>
                <w:sz w:val="20"/>
                <w:szCs w:val="20"/>
                <w:lang w:eastAsia="lt-LT"/>
              </w:rPr>
              <w:t>Nulinis srautas (0 l/min) – tai ne tiekimo pradžia, bet aiškus dujų tiekimo išjungimas.</w:t>
            </w:r>
          </w:p>
          <w:p w14:paraId="1CE30533" w14:textId="77777777" w:rsidR="00675FE5" w:rsidRPr="00F115B6" w:rsidRDefault="00675FE5" w:rsidP="009D3F88">
            <w:pPr>
              <w:autoSpaceDE w:val="0"/>
              <w:autoSpaceDN w:val="0"/>
              <w:adjustRightInd w:val="0"/>
              <w:spacing w:after="160" w:line="259" w:lineRule="auto"/>
              <w:jc w:val="both"/>
              <w:rPr>
                <w:rFonts w:eastAsia="Times New Roman" w:cs="Times New Roman"/>
                <w:sz w:val="20"/>
                <w:szCs w:val="20"/>
                <w:lang w:eastAsia="lt-LT"/>
              </w:rPr>
            </w:pPr>
            <w:r w:rsidRPr="00F115B6">
              <w:rPr>
                <w:rFonts w:eastAsia="Times New Roman" w:cs="Times New Roman"/>
                <w:sz w:val="20"/>
                <w:szCs w:val="20"/>
                <w:lang w:eastAsia="lt-LT"/>
              </w:rPr>
              <w:t>Ši funkcija būtina:</w:t>
            </w:r>
          </w:p>
          <w:p w14:paraId="4C4B38E3" w14:textId="77777777" w:rsidR="00675FE5" w:rsidRPr="00F115B6" w:rsidRDefault="00675FE5" w:rsidP="009D3F88">
            <w:pPr>
              <w:autoSpaceDE w:val="0"/>
              <w:autoSpaceDN w:val="0"/>
              <w:adjustRightInd w:val="0"/>
              <w:spacing w:after="160" w:line="259" w:lineRule="auto"/>
              <w:jc w:val="both"/>
              <w:rPr>
                <w:rFonts w:eastAsia="Times New Roman" w:cs="Times New Roman"/>
                <w:sz w:val="20"/>
                <w:szCs w:val="20"/>
                <w:lang w:eastAsia="lt-LT"/>
              </w:rPr>
            </w:pPr>
            <w:r w:rsidRPr="00F115B6">
              <w:rPr>
                <w:rFonts w:eastAsia="Times New Roman" w:cs="Times New Roman"/>
                <w:sz w:val="20"/>
                <w:szCs w:val="20"/>
                <w:lang w:eastAsia="lt-LT"/>
              </w:rPr>
              <w:t>priežiūros, aparato paruošimo ir paciento atjungimo metu,</w:t>
            </w:r>
          </w:p>
          <w:p w14:paraId="7CD2419D" w14:textId="77777777" w:rsidR="00675FE5" w:rsidRPr="00F115B6" w:rsidRDefault="00675FE5" w:rsidP="009D3F88">
            <w:pPr>
              <w:autoSpaceDE w:val="0"/>
              <w:autoSpaceDN w:val="0"/>
              <w:adjustRightInd w:val="0"/>
              <w:spacing w:after="160" w:line="259" w:lineRule="auto"/>
              <w:jc w:val="both"/>
              <w:rPr>
                <w:rFonts w:eastAsia="Times New Roman" w:cs="Times New Roman"/>
                <w:sz w:val="20"/>
                <w:szCs w:val="20"/>
                <w:lang w:eastAsia="lt-LT"/>
              </w:rPr>
            </w:pPr>
            <w:r w:rsidRPr="00F115B6">
              <w:rPr>
                <w:rFonts w:eastAsia="Times New Roman" w:cs="Times New Roman"/>
                <w:sz w:val="20"/>
                <w:szCs w:val="20"/>
                <w:lang w:eastAsia="lt-LT"/>
              </w:rPr>
              <w:t>kai būtina nutraukti deguonies tiekimą iškart, pvz., esant hiperventiliacijai, slėgio padidėjimui ar perdozavimo rizikai.</w:t>
            </w:r>
          </w:p>
          <w:p w14:paraId="292C2C7B" w14:textId="77777777" w:rsidR="00675FE5" w:rsidRPr="00F115B6" w:rsidRDefault="00675FE5" w:rsidP="009D3F88">
            <w:pPr>
              <w:autoSpaceDE w:val="0"/>
              <w:autoSpaceDN w:val="0"/>
              <w:adjustRightInd w:val="0"/>
              <w:spacing w:after="160" w:line="259" w:lineRule="auto"/>
              <w:jc w:val="both"/>
              <w:rPr>
                <w:rFonts w:eastAsia="Times New Roman" w:cs="Times New Roman"/>
                <w:sz w:val="20"/>
                <w:szCs w:val="20"/>
                <w:lang w:eastAsia="lt-LT"/>
              </w:rPr>
            </w:pPr>
            <w:r w:rsidRPr="00F115B6">
              <w:rPr>
                <w:rFonts w:eastAsia="Times New Roman" w:cs="Times New Roman"/>
                <w:sz w:val="20"/>
                <w:szCs w:val="20"/>
                <w:lang w:eastAsia="lt-LT"/>
              </w:rPr>
              <w:t>Be šios galimybės operatorius neturės galimybės visiškai atjungti srauto, o tai gali kelti saugumo riziką.</w:t>
            </w:r>
          </w:p>
          <w:p w14:paraId="51247448" w14:textId="77777777" w:rsidR="009D3F88" w:rsidRPr="009D3F88" w:rsidRDefault="009D3F88" w:rsidP="009D3F88">
            <w:pPr>
              <w:autoSpaceDE w:val="0"/>
              <w:autoSpaceDN w:val="0"/>
              <w:adjustRightInd w:val="0"/>
              <w:spacing w:after="160" w:line="259" w:lineRule="auto"/>
              <w:jc w:val="both"/>
              <w:rPr>
                <w:rFonts w:eastAsia="Times New Roman" w:cs="Times New Roman"/>
                <w:sz w:val="20"/>
                <w:szCs w:val="20"/>
                <w:lang w:eastAsia="lt-LT"/>
              </w:rPr>
            </w:pPr>
            <w:r w:rsidRPr="009D3F88">
              <w:rPr>
                <w:rFonts w:eastAsia="Times New Roman" w:cs="Times New Roman"/>
                <w:sz w:val="20"/>
                <w:szCs w:val="20"/>
                <w:lang w:eastAsia="lt-LT"/>
              </w:rPr>
              <w:t>0 l/min srauto nustatymas yra standartinis parametras daugelyje medicininių ir veterinarinių anestezijos aparatų</w:t>
            </w:r>
          </w:p>
          <w:p w14:paraId="7E8DCA3D" w14:textId="77777777" w:rsidR="009D3F88" w:rsidRPr="009D3F88" w:rsidRDefault="009D3F88" w:rsidP="009D3F88">
            <w:pPr>
              <w:autoSpaceDE w:val="0"/>
              <w:autoSpaceDN w:val="0"/>
              <w:adjustRightInd w:val="0"/>
              <w:spacing w:after="160" w:line="259" w:lineRule="auto"/>
              <w:jc w:val="both"/>
              <w:rPr>
                <w:rFonts w:eastAsia="Times New Roman" w:cs="Times New Roman"/>
                <w:sz w:val="20"/>
                <w:szCs w:val="20"/>
                <w:lang w:eastAsia="lt-LT"/>
              </w:rPr>
            </w:pPr>
            <w:r w:rsidRPr="009D3F88">
              <w:rPr>
                <w:rFonts w:eastAsia="Times New Roman" w:cs="Times New Roman"/>
                <w:sz w:val="20"/>
                <w:szCs w:val="20"/>
                <w:lang w:eastAsia="lt-LT"/>
              </w:rPr>
              <w:t>Ši galimybė leidžia aparatui būti energijos taupymo ir budėjimo režime, kai tiekimas neprivalomas.</w:t>
            </w:r>
          </w:p>
          <w:p w14:paraId="20948F6E" w14:textId="77777777" w:rsidR="009D3F88" w:rsidRPr="009D3F88" w:rsidRDefault="009D3F88" w:rsidP="009D3F88">
            <w:pPr>
              <w:autoSpaceDE w:val="0"/>
              <w:autoSpaceDN w:val="0"/>
              <w:adjustRightInd w:val="0"/>
              <w:spacing w:after="160" w:line="259" w:lineRule="auto"/>
              <w:jc w:val="both"/>
              <w:rPr>
                <w:rFonts w:eastAsia="Times New Roman" w:cs="Times New Roman"/>
                <w:sz w:val="20"/>
                <w:szCs w:val="20"/>
                <w:lang w:eastAsia="lt-LT"/>
              </w:rPr>
            </w:pPr>
            <w:r w:rsidRPr="009D3F88">
              <w:rPr>
                <w:rFonts w:eastAsia="Times New Roman" w:cs="Times New Roman"/>
                <w:sz w:val="20"/>
                <w:szCs w:val="20"/>
                <w:lang w:eastAsia="lt-LT"/>
              </w:rPr>
              <w:t>0 l/min nereiškia „neigiamo“ srauto, bet yra būtinas kontrolės taškas: „tiekimas išjungtas“.</w:t>
            </w:r>
          </w:p>
          <w:p w14:paraId="7E4F3FCE" w14:textId="77777777" w:rsidR="009D3F88" w:rsidRPr="009D3F88" w:rsidRDefault="009D3F88" w:rsidP="009D3F88">
            <w:pPr>
              <w:autoSpaceDE w:val="0"/>
              <w:autoSpaceDN w:val="0"/>
              <w:adjustRightInd w:val="0"/>
              <w:spacing w:after="160" w:line="259" w:lineRule="auto"/>
              <w:jc w:val="both"/>
              <w:rPr>
                <w:rFonts w:eastAsia="Times New Roman" w:cs="Times New Roman"/>
                <w:sz w:val="20"/>
                <w:szCs w:val="20"/>
                <w:lang w:eastAsia="lt-LT"/>
              </w:rPr>
            </w:pPr>
            <w:r w:rsidRPr="009D3F88">
              <w:rPr>
                <w:rFonts w:eastAsia="Times New Roman" w:cs="Times New Roman"/>
                <w:sz w:val="20"/>
                <w:szCs w:val="20"/>
                <w:lang w:eastAsia="lt-LT"/>
              </w:rPr>
              <w:t>Geriausia praktika: aparatas turėtų palaikyti visą diapazoną nuo 0 iki bent 4 l/min, kur 0 l/min naudojamas dujų tiekimo išjungimui, o 0,1–4 l/min – klinikinėms reikmėms.</w:t>
            </w:r>
          </w:p>
          <w:p w14:paraId="22966FEE" w14:textId="77777777" w:rsidR="00CD1F86" w:rsidRPr="00CD1F86" w:rsidRDefault="00CD1F86" w:rsidP="00CD1F86">
            <w:pPr>
              <w:autoSpaceDE w:val="0"/>
              <w:autoSpaceDN w:val="0"/>
              <w:adjustRightInd w:val="0"/>
              <w:spacing w:after="160" w:line="259" w:lineRule="auto"/>
              <w:jc w:val="both"/>
              <w:rPr>
                <w:rFonts w:eastAsia="Times New Roman" w:cs="Times New Roman"/>
                <w:sz w:val="20"/>
                <w:szCs w:val="20"/>
                <w:lang w:eastAsia="lt-LT"/>
              </w:rPr>
            </w:pPr>
            <w:r w:rsidRPr="00CD1F86">
              <w:rPr>
                <w:rFonts w:eastAsia="Times New Roman" w:cs="Times New Roman"/>
                <w:sz w:val="20"/>
                <w:szCs w:val="20"/>
                <w:lang w:eastAsia="lt-LT"/>
              </w:rPr>
              <w:t>Tokiu atveju funkcionalumas plečiamas, o ne apribojamas.</w:t>
            </w:r>
          </w:p>
          <w:p w14:paraId="0050B403" w14:textId="77777777" w:rsidR="00CD1F86" w:rsidRPr="00CD1F86" w:rsidRDefault="00CD1F86" w:rsidP="00CD1F86">
            <w:pPr>
              <w:autoSpaceDE w:val="0"/>
              <w:autoSpaceDN w:val="0"/>
              <w:adjustRightInd w:val="0"/>
              <w:spacing w:after="160" w:line="259" w:lineRule="auto"/>
              <w:jc w:val="both"/>
              <w:rPr>
                <w:rFonts w:eastAsia="Times New Roman" w:cs="Times New Roman"/>
                <w:sz w:val="20"/>
                <w:szCs w:val="20"/>
                <w:lang w:eastAsia="lt-LT"/>
              </w:rPr>
            </w:pPr>
            <w:r w:rsidRPr="00CD1F86">
              <w:rPr>
                <w:rFonts w:eastAsia="Times New Roman" w:cs="Times New Roman"/>
                <w:sz w:val="20"/>
                <w:szCs w:val="20"/>
                <w:lang w:eastAsia="lt-LT"/>
              </w:rPr>
              <w:t>0 l/min srauto reikšmė yra būtina veterinariniam anestezijos aparatui:</w:t>
            </w:r>
          </w:p>
          <w:p w14:paraId="3316938F" w14:textId="77777777" w:rsidR="00CD1F86" w:rsidRPr="00CD1F86" w:rsidRDefault="00CD1F86" w:rsidP="00CD1F86">
            <w:pPr>
              <w:numPr>
                <w:ilvl w:val="0"/>
                <w:numId w:val="36"/>
              </w:numPr>
              <w:autoSpaceDE w:val="0"/>
              <w:autoSpaceDN w:val="0"/>
              <w:adjustRightInd w:val="0"/>
              <w:spacing w:after="160" w:line="259" w:lineRule="auto"/>
              <w:jc w:val="both"/>
              <w:rPr>
                <w:rFonts w:eastAsia="Times New Roman" w:cs="Times New Roman"/>
                <w:sz w:val="20"/>
                <w:szCs w:val="20"/>
                <w:lang w:eastAsia="lt-LT"/>
              </w:rPr>
            </w:pPr>
            <w:r w:rsidRPr="00CD1F86">
              <w:rPr>
                <w:rFonts w:eastAsia="Times New Roman" w:cs="Times New Roman"/>
                <w:sz w:val="20"/>
                <w:szCs w:val="20"/>
                <w:lang w:eastAsia="lt-LT"/>
              </w:rPr>
              <w:t>saugiam aparatų valdymui,</w:t>
            </w:r>
          </w:p>
          <w:p w14:paraId="04279ED5" w14:textId="77777777" w:rsidR="00CD1F86" w:rsidRPr="00CD1F86" w:rsidRDefault="00CD1F86" w:rsidP="00CD1F86">
            <w:pPr>
              <w:numPr>
                <w:ilvl w:val="0"/>
                <w:numId w:val="36"/>
              </w:numPr>
              <w:autoSpaceDE w:val="0"/>
              <w:autoSpaceDN w:val="0"/>
              <w:adjustRightInd w:val="0"/>
              <w:spacing w:after="160" w:line="259" w:lineRule="auto"/>
              <w:jc w:val="both"/>
              <w:rPr>
                <w:rFonts w:eastAsia="Times New Roman" w:cs="Times New Roman"/>
                <w:sz w:val="20"/>
                <w:szCs w:val="20"/>
                <w:lang w:eastAsia="lt-LT"/>
              </w:rPr>
            </w:pPr>
            <w:r w:rsidRPr="00CD1F86">
              <w:rPr>
                <w:rFonts w:eastAsia="Times New Roman" w:cs="Times New Roman"/>
                <w:sz w:val="20"/>
                <w:szCs w:val="20"/>
                <w:lang w:eastAsia="lt-LT"/>
              </w:rPr>
              <w:t>avarinio tiekimo sustabdymui,</w:t>
            </w:r>
          </w:p>
          <w:p w14:paraId="7F0516FC" w14:textId="77777777" w:rsidR="00CD1F86" w:rsidRPr="00CD1F86" w:rsidRDefault="00CD1F86" w:rsidP="00CD1F86">
            <w:pPr>
              <w:numPr>
                <w:ilvl w:val="0"/>
                <w:numId w:val="36"/>
              </w:numPr>
              <w:autoSpaceDE w:val="0"/>
              <w:autoSpaceDN w:val="0"/>
              <w:adjustRightInd w:val="0"/>
              <w:spacing w:after="160" w:line="259" w:lineRule="auto"/>
              <w:jc w:val="both"/>
              <w:rPr>
                <w:rFonts w:eastAsia="Times New Roman" w:cs="Times New Roman"/>
                <w:sz w:val="20"/>
                <w:szCs w:val="20"/>
                <w:lang w:eastAsia="lt-LT"/>
              </w:rPr>
            </w:pPr>
            <w:r w:rsidRPr="00CD1F86">
              <w:rPr>
                <w:rFonts w:eastAsia="Times New Roman" w:cs="Times New Roman"/>
                <w:sz w:val="20"/>
                <w:szCs w:val="20"/>
                <w:lang w:eastAsia="lt-LT"/>
              </w:rPr>
              <w:t>techninei logikai palaikyti,</w:t>
            </w:r>
          </w:p>
          <w:p w14:paraId="014FB7F0" w14:textId="77777777" w:rsidR="00CD1F86" w:rsidRPr="00CD1F86" w:rsidRDefault="00CD1F86" w:rsidP="00CD1F86">
            <w:pPr>
              <w:numPr>
                <w:ilvl w:val="0"/>
                <w:numId w:val="36"/>
              </w:numPr>
              <w:autoSpaceDE w:val="0"/>
              <w:autoSpaceDN w:val="0"/>
              <w:adjustRightInd w:val="0"/>
              <w:spacing w:after="160" w:line="259" w:lineRule="auto"/>
              <w:jc w:val="both"/>
              <w:rPr>
                <w:rFonts w:eastAsia="Times New Roman" w:cs="Times New Roman"/>
                <w:sz w:val="20"/>
                <w:szCs w:val="20"/>
                <w:lang w:eastAsia="lt-LT"/>
              </w:rPr>
            </w:pPr>
            <w:r w:rsidRPr="00CD1F86">
              <w:rPr>
                <w:rFonts w:eastAsia="Times New Roman" w:cs="Times New Roman"/>
                <w:sz w:val="20"/>
                <w:szCs w:val="20"/>
                <w:lang w:eastAsia="lt-LT"/>
              </w:rPr>
              <w:lastRenderedPageBreak/>
              <w:t>lankstumui įvairiose klinikinėse situacijose.</w:t>
            </w:r>
          </w:p>
          <w:p w14:paraId="6A50255C" w14:textId="77777777" w:rsidR="00CD1F86" w:rsidRPr="00F115B6" w:rsidRDefault="00CD1F86" w:rsidP="00CD1F86">
            <w:pPr>
              <w:autoSpaceDE w:val="0"/>
              <w:autoSpaceDN w:val="0"/>
              <w:adjustRightInd w:val="0"/>
              <w:spacing w:after="160" w:line="259" w:lineRule="auto"/>
              <w:jc w:val="both"/>
              <w:rPr>
                <w:rFonts w:eastAsia="Times New Roman" w:cs="Times New Roman"/>
                <w:sz w:val="20"/>
                <w:szCs w:val="20"/>
                <w:lang w:eastAsia="lt-LT"/>
              </w:rPr>
            </w:pPr>
            <w:r w:rsidRPr="00CD1F86">
              <w:rPr>
                <w:rFonts w:eastAsia="Times New Roman" w:cs="Times New Roman"/>
                <w:sz w:val="20"/>
                <w:szCs w:val="20"/>
                <w:lang w:eastAsia="lt-LT"/>
              </w:rPr>
              <w:t>Siūlymas pakeisti pradinę reikšmę iš 0 į 0,1 l/min nepadidina saugumo, o ribotų galimybę tiksliai ir visiškai valdyti sistemą. Todėl siūloma išlaikyti 0 l/min kaip validžią ir būtiną žemiausią reikšmę.</w:t>
            </w:r>
          </w:p>
          <w:p w14:paraId="4DAF565B" w14:textId="24894FDD" w:rsidR="00280509" w:rsidRDefault="00280509" w:rsidP="00280509">
            <w:pPr>
              <w:autoSpaceDE w:val="0"/>
              <w:autoSpaceDN w:val="0"/>
              <w:adjustRightInd w:val="0"/>
              <w:spacing w:after="160" w:line="259" w:lineRule="auto"/>
              <w:jc w:val="both"/>
              <w:rPr>
                <w:rFonts w:eastAsia="Times New Roman" w:cs="Times New Roman"/>
                <w:b/>
                <w:bCs/>
                <w:sz w:val="20"/>
                <w:szCs w:val="20"/>
                <w:lang w:eastAsia="lt-LT"/>
              </w:rPr>
            </w:pPr>
            <w:r w:rsidRPr="00280509">
              <w:rPr>
                <w:rFonts w:eastAsia="Times New Roman" w:cs="Times New Roman"/>
                <w:b/>
                <w:bCs/>
                <w:sz w:val="20"/>
                <w:szCs w:val="20"/>
                <w:lang w:eastAsia="lt-LT"/>
              </w:rPr>
              <w:t>Perkančioji organizacija dėl aukščiau išvardintų priežasčių nekeis nurodyto diapazono</w:t>
            </w:r>
            <w:r w:rsidR="00F115B6">
              <w:rPr>
                <w:rFonts w:eastAsia="Times New Roman" w:cs="Times New Roman"/>
                <w:b/>
                <w:bCs/>
                <w:sz w:val="20"/>
                <w:szCs w:val="20"/>
                <w:lang w:eastAsia="lt-LT"/>
              </w:rPr>
              <w:t>.</w:t>
            </w:r>
          </w:p>
          <w:p w14:paraId="187E66B0" w14:textId="72E5E1F6" w:rsidR="005F34D0" w:rsidRDefault="005F34D0" w:rsidP="00430F0B">
            <w:pPr>
              <w:pStyle w:val="ListParagraph"/>
              <w:autoSpaceDE w:val="0"/>
              <w:autoSpaceDN w:val="0"/>
              <w:adjustRightInd w:val="0"/>
              <w:spacing w:after="160" w:line="259" w:lineRule="auto"/>
              <w:ind w:left="408"/>
              <w:jc w:val="both"/>
              <w:rPr>
                <w:rFonts w:eastAsia="Times New Roman" w:cs="Times New Roman"/>
                <w:b/>
                <w:bCs/>
                <w:sz w:val="20"/>
                <w:szCs w:val="20"/>
                <w:lang w:eastAsia="lt-LT"/>
              </w:rPr>
            </w:pPr>
            <w:r>
              <w:rPr>
                <w:rFonts w:eastAsia="Times New Roman" w:cs="Times New Roman"/>
                <w:sz w:val="20"/>
                <w:szCs w:val="20"/>
                <w:lang w:eastAsia="lt-LT"/>
              </w:rPr>
              <w:t>1.7.</w:t>
            </w:r>
            <w:r w:rsidRPr="002660E8">
              <w:rPr>
                <w:rFonts w:eastAsia="Times New Roman" w:cs="Times New Roman"/>
                <w:b/>
                <w:bCs/>
                <w:sz w:val="20"/>
                <w:szCs w:val="20"/>
                <w:highlight w:val="yellow"/>
                <w:lang w:eastAsia="lt-LT"/>
              </w:rPr>
              <w:t xml:space="preserve"> nutarė </w:t>
            </w:r>
            <w:r w:rsidR="00543079">
              <w:rPr>
                <w:rFonts w:eastAsia="Times New Roman" w:cs="Times New Roman"/>
                <w:b/>
                <w:bCs/>
                <w:sz w:val="20"/>
                <w:szCs w:val="20"/>
                <w:highlight w:val="yellow"/>
                <w:lang w:eastAsia="lt-LT"/>
              </w:rPr>
              <w:t>ne</w:t>
            </w:r>
            <w:r w:rsidRPr="002660E8">
              <w:rPr>
                <w:rFonts w:eastAsia="Times New Roman" w:cs="Times New Roman"/>
                <w:b/>
                <w:bCs/>
                <w:sz w:val="20"/>
                <w:szCs w:val="20"/>
                <w:highlight w:val="yellow"/>
                <w:lang w:eastAsia="lt-LT"/>
              </w:rPr>
              <w:t>tenkinti</w:t>
            </w:r>
          </w:p>
          <w:p w14:paraId="73FA14B5" w14:textId="77777777" w:rsidR="00562B5B" w:rsidRPr="00562B5B" w:rsidRDefault="00562B5B"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62B5B">
              <w:rPr>
                <w:rFonts w:eastAsia="Times New Roman" w:cs="Times New Roman"/>
                <w:sz w:val="20"/>
                <w:szCs w:val="20"/>
                <w:lang w:eastAsia="lt-LT"/>
              </w:rPr>
              <w:t>Perkančioji organizacija nesutinka keisti šio parametro, nes:</w:t>
            </w:r>
          </w:p>
          <w:p w14:paraId="5BF9580B" w14:textId="77777777" w:rsidR="00562B5B" w:rsidRPr="00562B5B" w:rsidRDefault="00562B5B"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62B5B">
              <w:rPr>
                <w:rFonts w:eastAsia="Times New Roman" w:cs="Times New Roman"/>
                <w:sz w:val="20"/>
                <w:szCs w:val="20"/>
                <w:lang w:eastAsia="lt-LT"/>
              </w:rPr>
              <w:t>1) Situacijose, kai gyvūno kvėpavimas sustoja arba reikia greitai užtikrinti ventiliaciją (pvz., po vaistų perdozavimo, kvėpavimo takų obstrukcijos ar kritinio slėgio sumažėjimo)</w:t>
            </w:r>
          </w:p>
          <w:p w14:paraId="07B3743E" w14:textId="77777777" w:rsidR="00562B5B" w:rsidRPr="00562B5B" w:rsidRDefault="00562B5B"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62B5B">
              <w:rPr>
                <w:rFonts w:eastAsia="Times New Roman" w:cs="Times New Roman"/>
                <w:sz w:val="20"/>
                <w:szCs w:val="20"/>
                <w:lang w:eastAsia="lt-LT"/>
              </w:rPr>
              <w:t>reikalingas aukštas momentinis srautas, kad būtų greitai užpildyti plaučiai. 10 l/min dažnai nepakanka kritinėms intervencijoms, ypač su didesnio svorio gyvūnais (pvz., stambiais šunimis).</w:t>
            </w:r>
          </w:p>
          <w:p w14:paraId="0A7F24A0" w14:textId="77777777" w:rsidR="00562B5B" w:rsidRPr="00562B5B" w:rsidRDefault="00562B5B"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62B5B">
              <w:rPr>
                <w:rFonts w:eastAsia="Times New Roman" w:cs="Times New Roman"/>
                <w:sz w:val="20"/>
                <w:szCs w:val="20"/>
                <w:lang w:eastAsia="lt-LT"/>
              </w:rPr>
              <w:t>2. Ventiliacija didesniems gyvūnams</w:t>
            </w:r>
          </w:p>
          <w:p w14:paraId="4AACC725" w14:textId="77777777" w:rsidR="00562B5B" w:rsidRPr="00562B5B" w:rsidRDefault="00562B5B"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62B5B">
              <w:rPr>
                <w:rFonts w:eastAsia="Times New Roman" w:cs="Times New Roman"/>
                <w:sz w:val="20"/>
                <w:szCs w:val="20"/>
                <w:lang w:eastAsia="lt-LT"/>
              </w:rPr>
              <w:t>Veterinarinė praktika apima plataus svorio ir dydžio spektro pacientus – nuo kačių iki stambių veislių šunų (pvz., dogų ar labradorų). Pastariesiems ventiliuoti gali prireikti:</w:t>
            </w:r>
          </w:p>
          <w:p w14:paraId="6160B90C" w14:textId="77777777" w:rsidR="00562B5B" w:rsidRPr="00562B5B" w:rsidRDefault="00562B5B"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62B5B">
              <w:rPr>
                <w:rFonts w:eastAsia="Times New Roman" w:cs="Times New Roman"/>
                <w:sz w:val="20"/>
                <w:szCs w:val="20"/>
                <w:lang w:eastAsia="lt-LT"/>
              </w:rPr>
              <w:t>- 1 l kvėpavimo tūrio,</w:t>
            </w:r>
          </w:p>
          <w:p w14:paraId="56A7DCB2" w14:textId="77777777" w:rsidR="00562B5B" w:rsidRPr="00562B5B" w:rsidRDefault="00562B5B"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62B5B">
              <w:rPr>
                <w:rFonts w:eastAsia="Times New Roman" w:cs="Times New Roman"/>
                <w:sz w:val="20"/>
                <w:szCs w:val="20"/>
                <w:lang w:eastAsia="lt-LT"/>
              </w:rPr>
              <w:t>- 15–25 kvėpavimų per minutę.</w:t>
            </w:r>
          </w:p>
          <w:p w14:paraId="7AAE3800"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Tam reikalingas momentinis srautas &gt;80–100 l/min, kitaip:</w:t>
            </w:r>
          </w:p>
          <w:p w14:paraId="08A74819"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 sumažėja įkvėpimo laiko kontrolė,</w:t>
            </w:r>
          </w:p>
          <w:p w14:paraId="1485905F"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 atsiranda dujų trūkumo rizika ir nepilna ventiliacija.</w:t>
            </w:r>
          </w:p>
          <w:p w14:paraId="63004335"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3. Palaikymas greito deguonies tiekimo (flush) funkcijai</w:t>
            </w:r>
          </w:p>
          <w:p w14:paraId="1C1F3906"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Standartinis „flush“ arba greito deguonies tiekimo mygtukas (naudojamas plaučių perpūtimui, greitam indukcinių dujų pašalinimui) reikalauja:</w:t>
            </w:r>
          </w:p>
          <w:p w14:paraId="74DB5CD0"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 srauto bent 35–75 l/min, o idealiai – iki 100 l/min.</w:t>
            </w:r>
          </w:p>
          <w:p w14:paraId="1E849C43"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Jeigu maksimalus srautas tėra 10 l/min flush funkcija praktiškai neveiksminga.</w:t>
            </w:r>
          </w:p>
          <w:p w14:paraId="606B8430"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Siūlomas 10 l/min lygis yra būdingas tik minimalios konfigūracijos arba mobiliems aparatams ir nėra tinkamas universaliai klinikai.</w:t>
            </w:r>
          </w:p>
          <w:p w14:paraId="17BB1B14"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Reikalavimas, kad didžiausias dujų srautas būtų ne mažesnis kaip 100 l/min, yra pagrįstas klinikiniais saugumo, universalumo ir profesionalaus naudojimo principais. 10 l/min srautas:</w:t>
            </w:r>
          </w:p>
          <w:p w14:paraId="000A887D"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 riboja gydytojo veiksmus kritinėse situacijose,</w:t>
            </w:r>
          </w:p>
          <w:p w14:paraId="2F22DC0F"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 apriboja pacientų spektrą,</w:t>
            </w:r>
          </w:p>
          <w:p w14:paraId="6760EB36"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 nesuteikia pakankamos kontrolės per kvėpavimo ciklą,</w:t>
            </w:r>
          </w:p>
          <w:p w14:paraId="0C2C7433"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lastRenderedPageBreak/>
              <w:t>- gali lemti nepakankamą ventiliaciją ar pavėluotą reakciją į pokyčius.</w:t>
            </w:r>
          </w:p>
          <w:p w14:paraId="20728C7D" w14:textId="77777777" w:rsidR="00543079" w:rsidRPr="00543079" w:rsidRDefault="00543079" w:rsidP="00543079">
            <w:pPr>
              <w:pStyle w:val="ListParagraph"/>
              <w:autoSpaceDE w:val="0"/>
              <w:autoSpaceDN w:val="0"/>
              <w:adjustRightInd w:val="0"/>
              <w:spacing w:after="160" w:line="259" w:lineRule="auto"/>
              <w:ind w:left="39"/>
              <w:jc w:val="both"/>
              <w:rPr>
                <w:rFonts w:eastAsia="Times New Roman" w:cs="Times New Roman"/>
                <w:sz w:val="20"/>
                <w:szCs w:val="20"/>
                <w:lang w:eastAsia="lt-LT"/>
              </w:rPr>
            </w:pPr>
            <w:r w:rsidRPr="00543079">
              <w:rPr>
                <w:rFonts w:eastAsia="Times New Roman" w:cs="Times New Roman"/>
                <w:sz w:val="20"/>
                <w:szCs w:val="20"/>
                <w:lang w:eastAsia="lt-LT"/>
              </w:rPr>
              <w:t>- Todėl toks srauto limitas neatitinka veterinarijos gydymo saugumo ir efektyvumo standartų.</w:t>
            </w:r>
          </w:p>
          <w:p w14:paraId="72FEC78A" w14:textId="77777777" w:rsidR="005708D6" w:rsidRDefault="005708D6" w:rsidP="00430F0B">
            <w:pPr>
              <w:pStyle w:val="ListParagraph"/>
              <w:autoSpaceDE w:val="0"/>
              <w:autoSpaceDN w:val="0"/>
              <w:adjustRightInd w:val="0"/>
              <w:spacing w:after="160" w:line="259" w:lineRule="auto"/>
              <w:ind w:left="408"/>
              <w:jc w:val="both"/>
              <w:rPr>
                <w:rFonts w:eastAsia="Times New Roman" w:cs="Times New Roman"/>
                <w:sz w:val="20"/>
                <w:szCs w:val="20"/>
                <w:lang w:eastAsia="lt-LT"/>
              </w:rPr>
            </w:pPr>
          </w:p>
          <w:p w14:paraId="58F47990" w14:textId="4BF0E144" w:rsidR="005F34D0" w:rsidRDefault="005F34D0" w:rsidP="00430F0B">
            <w:pPr>
              <w:pStyle w:val="ListParagraph"/>
              <w:autoSpaceDE w:val="0"/>
              <w:autoSpaceDN w:val="0"/>
              <w:adjustRightInd w:val="0"/>
              <w:spacing w:after="160" w:line="259" w:lineRule="auto"/>
              <w:ind w:left="408"/>
              <w:jc w:val="both"/>
              <w:rPr>
                <w:rFonts w:eastAsia="Times New Roman" w:cs="Times New Roman"/>
                <w:b/>
                <w:bCs/>
                <w:sz w:val="20"/>
                <w:szCs w:val="20"/>
                <w:lang w:eastAsia="lt-LT"/>
              </w:rPr>
            </w:pPr>
            <w:r>
              <w:rPr>
                <w:rFonts w:eastAsia="Times New Roman" w:cs="Times New Roman"/>
                <w:sz w:val="20"/>
                <w:szCs w:val="20"/>
                <w:lang w:eastAsia="lt-LT"/>
              </w:rPr>
              <w:t>1.16.</w:t>
            </w:r>
            <w:r w:rsidRPr="002660E8">
              <w:rPr>
                <w:rFonts w:eastAsia="Times New Roman" w:cs="Times New Roman"/>
                <w:b/>
                <w:bCs/>
                <w:sz w:val="20"/>
                <w:szCs w:val="20"/>
                <w:highlight w:val="yellow"/>
                <w:lang w:eastAsia="lt-LT"/>
              </w:rPr>
              <w:t xml:space="preserve"> nutarė </w:t>
            </w:r>
            <w:r w:rsidR="005708D6">
              <w:rPr>
                <w:rFonts w:eastAsia="Times New Roman" w:cs="Times New Roman"/>
                <w:b/>
                <w:bCs/>
                <w:sz w:val="20"/>
                <w:szCs w:val="20"/>
                <w:lang w:eastAsia="lt-LT"/>
              </w:rPr>
              <w:t>:</w:t>
            </w:r>
          </w:p>
          <w:p w14:paraId="4A8065A2" w14:textId="19DA5999" w:rsidR="005708D6" w:rsidRPr="005B6E8E" w:rsidRDefault="005708D6" w:rsidP="005708D6">
            <w:pPr>
              <w:tabs>
                <w:tab w:val="left" w:pos="-851"/>
              </w:tabs>
              <w:jc w:val="both"/>
              <w:rPr>
                <w:rFonts w:eastAsia="Times New Roman" w:cs="Times New Roman"/>
                <w:sz w:val="20"/>
                <w:szCs w:val="20"/>
              </w:rPr>
            </w:pPr>
            <w:r>
              <w:rPr>
                <w:rFonts w:eastAsia="Times New Roman" w:cs="Times New Roman"/>
                <w:sz w:val="20"/>
                <w:szCs w:val="20"/>
                <w:lang w:eastAsia="lt-LT"/>
              </w:rPr>
              <w:t>1.</w:t>
            </w:r>
            <w:r w:rsidRPr="002660E8">
              <w:rPr>
                <w:rFonts w:eastAsia="Times New Roman" w:cs="Times New Roman"/>
                <w:b/>
                <w:bCs/>
                <w:sz w:val="20"/>
                <w:szCs w:val="20"/>
                <w:highlight w:val="yellow"/>
                <w:lang w:eastAsia="lt-LT"/>
              </w:rPr>
              <w:t xml:space="preserve"> </w:t>
            </w:r>
            <w:r>
              <w:rPr>
                <w:rFonts w:eastAsia="Times New Roman" w:cs="Times New Roman"/>
                <w:b/>
                <w:bCs/>
                <w:sz w:val="20"/>
                <w:szCs w:val="20"/>
                <w:highlight w:val="yellow"/>
                <w:lang w:eastAsia="lt-LT"/>
              </w:rPr>
              <w:t>ne</w:t>
            </w:r>
            <w:r w:rsidRPr="002660E8">
              <w:rPr>
                <w:rFonts w:eastAsia="Times New Roman" w:cs="Times New Roman"/>
                <w:b/>
                <w:bCs/>
                <w:sz w:val="20"/>
                <w:szCs w:val="20"/>
                <w:highlight w:val="yellow"/>
                <w:lang w:eastAsia="lt-LT"/>
              </w:rPr>
              <w:t>tenkinti</w:t>
            </w:r>
            <w:r w:rsidRPr="002306D6">
              <w:rPr>
                <w:rFonts w:eastAsia="Times New Roman" w:cs="Times New Roman"/>
                <w:sz w:val="20"/>
                <w:szCs w:val="20"/>
                <w:lang w:eastAsia="lt-LT"/>
              </w:rPr>
              <w:t xml:space="preserve"> </w:t>
            </w:r>
            <w:r>
              <w:rPr>
                <w:rFonts w:eastAsia="Times New Roman" w:cs="Times New Roman"/>
                <w:sz w:val="20"/>
                <w:szCs w:val="20"/>
                <w:lang w:eastAsia="lt-LT"/>
              </w:rPr>
              <w:t>p</w:t>
            </w:r>
            <w:r w:rsidRPr="005B6E8E">
              <w:rPr>
                <w:rFonts w:eastAsia="Times New Roman" w:cs="Times New Roman"/>
                <w:sz w:val="20"/>
                <w:szCs w:val="20"/>
              </w:rPr>
              <w:t>rašom</w:t>
            </w:r>
            <w:r>
              <w:rPr>
                <w:rFonts w:eastAsia="Times New Roman" w:cs="Times New Roman"/>
                <w:sz w:val="20"/>
                <w:szCs w:val="20"/>
              </w:rPr>
              <w:t>o</w:t>
            </w:r>
            <w:r w:rsidRPr="005B6E8E">
              <w:rPr>
                <w:rFonts w:eastAsia="Times New Roman" w:cs="Times New Roman"/>
                <w:sz w:val="20"/>
                <w:szCs w:val="20"/>
              </w:rPr>
              <w:t xml:space="preserve"> keisti reikšmes į:</w:t>
            </w:r>
          </w:p>
          <w:p w14:paraId="2B6F8811" w14:textId="1CA2790F" w:rsidR="005708D6" w:rsidRDefault="005708D6" w:rsidP="005708D6">
            <w:pPr>
              <w:tabs>
                <w:tab w:val="left" w:pos="-851"/>
              </w:tabs>
              <w:jc w:val="both"/>
              <w:rPr>
                <w:rFonts w:eastAsia="Times New Roman" w:cs="Times New Roman"/>
                <w:sz w:val="20"/>
                <w:szCs w:val="20"/>
              </w:rPr>
            </w:pPr>
            <w:r w:rsidRPr="005B6E8E">
              <w:rPr>
                <w:rFonts w:eastAsia="Times New Roman" w:cs="Times New Roman"/>
                <w:sz w:val="20"/>
                <w:szCs w:val="20"/>
              </w:rPr>
              <w:t>Įpūtimo tūris: 4–1500 ml</w:t>
            </w:r>
            <w:r>
              <w:rPr>
                <w:rFonts w:eastAsia="Times New Roman" w:cs="Times New Roman"/>
                <w:sz w:val="20"/>
                <w:szCs w:val="20"/>
              </w:rPr>
              <w:t>;</w:t>
            </w:r>
          </w:p>
          <w:p w14:paraId="297BEED9" w14:textId="68AC0CAF" w:rsidR="002306D6" w:rsidRPr="002306D6" w:rsidRDefault="002306D6" w:rsidP="002306D6">
            <w:pPr>
              <w:autoSpaceDE w:val="0"/>
              <w:autoSpaceDN w:val="0"/>
              <w:adjustRightInd w:val="0"/>
              <w:spacing w:after="160" w:line="259" w:lineRule="auto"/>
              <w:jc w:val="both"/>
              <w:rPr>
                <w:rFonts w:eastAsia="Times New Roman" w:cs="Times New Roman"/>
                <w:sz w:val="20"/>
                <w:szCs w:val="20"/>
                <w:lang w:eastAsia="lt-LT"/>
              </w:rPr>
            </w:pPr>
            <w:r w:rsidRPr="002306D6">
              <w:rPr>
                <w:rFonts w:eastAsia="Times New Roman" w:cs="Times New Roman"/>
                <w:sz w:val="20"/>
                <w:szCs w:val="20"/>
                <w:lang w:eastAsia="lt-LT"/>
              </w:rPr>
              <w:t>Perkančioji organizaciją nesutinka keisti šio rodiklio, nes:</w:t>
            </w:r>
          </w:p>
          <w:p w14:paraId="1286B26F" w14:textId="0CE105F1" w:rsidR="002306D6" w:rsidRPr="00B438C4" w:rsidRDefault="002306D6" w:rsidP="00B438C4">
            <w:pPr>
              <w:autoSpaceDE w:val="0"/>
              <w:autoSpaceDN w:val="0"/>
              <w:adjustRightInd w:val="0"/>
              <w:spacing w:after="160" w:line="259" w:lineRule="auto"/>
              <w:jc w:val="both"/>
              <w:rPr>
                <w:rFonts w:eastAsia="Times New Roman" w:cs="Times New Roman"/>
                <w:sz w:val="20"/>
                <w:szCs w:val="20"/>
                <w:lang w:eastAsia="lt-LT"/>
              </w:rPr>
            </w:pPr>
            <w:r w:rsidRPr="00B438C4">
              <w:rPr>
                <w:rFonts w:eastAsia="Times New Roman" w:cs="Times New Roman"/>
                <w:sz w:val="20"/>
                <w:szCs w:val="20"/>
                <w:lang w:eastAsia="lt-LT"/>
              </w:rPr>
              <w:t>4 ml/min įpūtimo tūris praktiškai neturi reikšmės klinikinėje anestezijoje, nes:</w:t>
            </w:r>
          </w:p>
          <w:p w14:paraId="5477F742" w14:textId="77777777" w:rsidR="002306D6" w:rsidRPr="002306D6" w:rsidRDefault="002306D6" w:rsidP="002306D6">
            <w:pPr>
              <w:autoSpaceDE w:val="0"/>
              <w:autoSpaceDN w:val="0"/>
              <w:adjustRightInd w:val="0"/>
              <w:spacing w:after="160" w:line="259" w:lineRule="auto"/>
              <w:jc w:val="both"/>
              <w:rPr>
                <w:rFonts w:eastAsia="Times New Roman" w:cs="Times New Roman"/>
                <w:sz w:val="20"/>
                <w:szCs w:val="20"/>
                <w:lang w:eastAsia="lt-LT"/>
              </w:rPr>
            </w:pPr>
            <w:r w:rsidRPr="002306D6">
              <w:rPr>
                <w:rFonts w:eastAsia="Times New Roman" w:cs="Times New Roman"/>
                <w:sz w:val="20"/>
                <w:szCs w:val="20"/>
                <w:lang w:eastAsia="lt-LT"/>
              </w:rPr>
              <w:t>net mažiausiems pacientams (pvz., 500 g gyvūnams) įprastai naudojamas tūris apie 6–8 ml/kg, t. y. ~3–5 ml kvėpavimo tūris, bet tai vis tiek realizuojama per ventiliacijos ciklą (kurį sudaro kvėpavimo dažnis, laikas, tūris).</w:t>
            </w:r>
          </w:p>
          <w:p w14:paraId="19557BE4" w14:textId="77777777" w:rsidR="002306D6" w:rsidRPr="002306D6" w:rsidRDefault="002306D6" w:rsidP="002306D6">
            <w:pPr>
              <w:autoSpaceDE w:val="0"/>
              <w:autoSpaceDN w:val="0"/>
              <w:adjustRightInd w:val="0"/>
              <w:spacing w:after="160" w:line="259" w:lineRule="auto"/>
              <w:jc w:val="both"/>
              <w:rPr>
                <w:rFonts w:eastAsia="Times New Roman" w:cs="Times New Roman"/>
                <w:sz w:val="20"/>
                <w:szCs w:val="20"/>
                <w:lang w:eastAsia="lt-LT"/>
              </w:rPr>
            </w:pPr>
            <w:r w:rsidRPr="002306D6">
              <w:rPr>
                <w:rFonts w:eastAsia="Times New Roman" w:cs="Times New Roman"/>
                <w:sz w:val="20"/>
                <w:szCs w:val="20"/>
                <w:lang w:eastAsia="lt-LT"/>
              </w:rPr>
              <w:t>Skirtumas tarp 4 ml ir 5 ml yra technologiškai minimalus ir fiziologiškai neesminis, tačiau 4 ml gali sukelti problemas:</w:t>
            </w:r>
          </w:p>
          <w:p w14:paraId="7F7E964B" w14:textId="77777777" w:rsidR="002306D6" w:rsidRPr="002306D6" w:rsidRDefault="002306D6" w:rsidP="002306D6">
            <w:pPr>
              <w:pStyle w:val="ListParagraph"/>
              <w:numPr>
                <w:ilvl w:val="0"/>
                <w:numId w:val="37"/>
              </w:numPr>
              <w:autoSpaceDE w:val="0"/>
              <w:autoSpaceDN w:val="0"/>
              <w:adjustRightInd w:val="0"/>
              <w:spacing w:after="160" w:line="259" w:lineRule="auto"/>
              <w:jc w:val="both"/>
              <w:rPr>
                <w:rFonts w:eastAsia="Times New Roman" w:cs="Times New Roman"/>
                <w:sz w:val="20"/>
                <w:szCs w:val="20"/>
                <w:lang w:eastAsia="lt-LT"/>
              </w:rPr>
            </w:pPr>
            <w:r w:rsidRPr="002306D6">
              <w:rPr>
                <w:rFonts w:eastAsia="Times New Roman" w:cs="Times New Roman"/>
                <w:sz w:val="20"/>
                <w:szCs w:val="20"/>
                <w:lang w:eastAsia="lt-LT"/>
              </w:rPr>
              <w:t>ne visos sistemos stabiliai veikia esant labai mažiems tūriams,</w:t>
            </w:r>
          </w:p>
          <w:p w14:paraId="3658AB7D" w14:textId="77777777" w:rsidR="002306D6" w:rsidRPr="002306D6" w:rsidRDefault="002306D6" w:rsidP="002306D6">
            <w:pPr>
              <w:pStyle w:val="ListParagraph"/>
              <w:numPr>
                <w:ilvl w:val="0"/>
                <w:numId w:val="37"/>
              </w:numPr>
              <w:autoSpaceDE w:val="0"/>
              <w:autoSpaceDN w:val="0"/>
              <w:adjustRightInd w:val="0"/>
              <w:spacing w:after="160" w:line="259" w:lineRule="auto"/>
              <w:jc w:val="both"/>
              <w:rPr>
                <w:rFonts w:eastAsia="Times New Roman" w:cs="Times New Roman"/>
                <w:sz w:val="20"/>
                <w:szCs w:val="20"/>
                <w:lang w:eastAsia="lt-LT"/>
              </w:rPr>
            </w:pPr>
            <w:r w:rsidRPr="002306D6">
              <w:rPr>
                <w:rFonts w:eastAsia="Times New Roman" w:cs="Times New Roman"/>
                <w:sz w:val="20"/>
                <w:szCs w:val="20"/>
                <w:lang w:eastAsia="lt-LT"/>
              </w:rPr>
              <w:t>oro srautas tokiame režime gali būti nestabilus arba netikslus,</w:t>
            </w:r>
          </w:p>
          <w:p w14:paraId="02B7B826" w14:textId="77777777" w:rsidR="002306D6" w:rsidRDefault="002306D6" w:rsidP="002306D6">
            <w:pPr>
              <w:pStyle w:val="ListParagraph"/>
              <w:numPr>
                <w:ilvl w:val="0"/>
                <w:numId w:val="37"/>
              </w:numPr>
              <w:autoSpaceDE w:val="0"/>
              <w:autoSpaceDN w:val="0"/>
              <w:adjustRightInd w:val="0"/>
              <w:spacing w:after="160" w:line="259" w:lineRule="auto"/>
              <w:jc w:val="both"/>
              <w:rPr>
                <w:rFonts w:eastAsia="Times New Roman" w:cs="Times New Roman"/>
                <w:sz w:val="20"/>
                <w:szCs w:val="20"/>
                <w:lang w:eastAsia="lt-LT"/>
              </w:rPr>
            </w:pPr>
            <w:r w:rsidRPr="002306D6">
              <w:rPr>
                <w:rFonts w:eastAsia="Times New Roman" w:cs="Times New Roman"/>
                <w:sz w:val="20"/>
                <w:szCs w:val="20"/>
                <w:lang w:eastAsia="lt-LT"/>
              </w:rPr>
              <w:t>gali išsijungti aliarmo sistemos dėl per mažo srauto.</w:t>
            </w:r>
          </w:p>
          <w:p w14:paraId="489DDFE5" w14:textId="77777777" w:rsidR="00672C76" w:rsidRPr="00672C76" w:rsidRDefault="00672C76" w:rsidP="00672C76">
            <w:p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5 ml laikomas kliniškai saugiu ir stabiliai valdomu minimaliu įpūtimo tūriu daugelyje profesionalių ventiliatorių</w:t>
            </w:r>
          </w:p>
          <w:p w14:paraId="6BA33AEA" w14:textId="77777777" w:rsidR="00672C76" w:rsidRPr="00672C76" w:rsidRDefault="00672C76" w:rsidP="00672C76">
            <w:p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Šis diapazonas leidžia saugiai ventiliuoti:</w:t>
            </w:r>
          </w:p>
          <w:p w14:paraId="70182455" w14:textId="77777777" w:rsidR="00672C76" w:rsidRPr="00672C76" w:rsidRDefault="00672C76" w:rsidP="00672C76">
            <w:pPr>
              <w:numPr>
                <w:ilvl w:val="0"/>
                <w:numId w:val="38"/>
              </w:num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gyvūnus nuo ~1 kg kūno masės,</w:t>
            </w:r>
          </w:p>
          <w:p w14:paraId="6936BE7F" w14:textId="77777777" w:rsidR="00672C76" w:rsidRPr="00672C76" w:rsidRDefault="00672C76" w:rsidP="00672C76">
            <w:pPr>
              <w:numPr>
                <w:ilvl w:val="0"/>
                <w:numId w:val="38"/>
              </w:num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nesukeliant mechaninės ventiliacijos netikslumų, barotraumų ar permažo srauto klaidų.</w:t>
            </w:r>
          </w:p>
          <w:p w14:paraId="74370472" w14:textId="77777777" w:rsidR="00672C76" w:rsidRPr="00672C76" w:rsidRDefault="00672C76" w:rsidP="00672C76">
            <w:p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Anestezijos aparato matavimo ir dozavimo komponentai (pavyzdžiui, jutikliai, vožtuvai, plaučių modeliavimas) dažnai neturi pakankamo jautrumo ar tikslumo žemiau 5 ml, ypač veterinariniuose aparatuose.</w:t>
            </w:r>
          </w:p>
          <w:p w14:paraId="7DB28258" w14:textId="77777777" w:rsidR="00672C76" w:rsidRPr="00672C76" w:rsidRDefault="00672C76" w:rsidP="00672C76">
            <w:p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5–1500 ml diapazonas leidžia:</w:t>
            </w:r>
          </w:p>
          <w:p w14:paraId="443F70C4" w14:textId="77777777" w:rsidR="00672C76" w:rsidRPr="00672C76" w:rsidRDefault="00672C76" w:rsidP="00672C76">
            <w:p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ventiliuoti smulkius pacientus (katės, jauni gyvūnai),</w:t>
            </w:r>
          </w:p>
          <w:p w14:paraId="50D5E05A" w14:textId="77777777" w:rsidR="00672C76" w:rsidRPr="00672C76" w:rsidRDefault="00672C76" w:rsidP="00672C76">
            <w:p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taip pat didelio svorio šunis ar net ožkas/avių dydžio gyvūnus,</w:t>
            </w:r>
          </w:p>
          <w:p w14:paraId="380CABAC" w14:textId="77777777" w:rsidR="00672C76" w:rsidRPr="00672C76" w:rsidRDefault="00672C76" w:rsidP="00672C76">
            <w:p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visa tai viename aparate – didina klinikinį universalumą.</w:t>
            </w:r>
          </w:p>
          <w:p w14:paraId="5922AA31" w14:textId="77777777" w:rsidR="00672C76" w:rsidRPr="00672C76" w:rsidRDefault="00672C76" w:rsidP="00672C76">
            <w:p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lastRenderedPageBreak/>
              <w:t>Reikalavimas įpūtimo tūris ,,5–1500 ml“ yra pagrįstas klinikine realybe, technologine logika ir pacientų saugumu.</w:t>
            </w:r>
          </w:p>
          <w:p w14:paraId="21E8094C" w14:textId="77777777" w:rsidR="00672C76" w:rsidRPr="00672C76" w:rsidRDefault="00672C76" w:rsidP="00672C76">
            <w:p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sym w:font="Symbol" w:char="F0B7"/>
            </w:r>
            <w:r w:rsidRPr="00672C76">
              <w:rPr>
                <w:rFonts w:eastAsia="Times New Roman" w:cs="Times New Roman"/>
                <w:sz w:val="20"/>
                <w:szCs w:val="20"/>
                <w:lang w:eastAsia="lt-LT"/>
              </w:rPr>
              <w:t xml:space="preserve"> 4 ml ribos įtraukimas:</w:t>
            </w:r>
          </w:p>
          <w:p w14:paraId="5DB966E0" w14:textId="77777777" w:rsidR="00672C76" w:rsidRPr="00672C76" w:rsidRDefault="00672C76" w:rsidP="00672C76">
            <w:pPr>
              <w:numPr>
                <w:ilvl w:val="0"/>
                <w:numId w:val="39"/>
              </w:num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nesuteikia realaus klinikinio pranašumo,</w:t>
            </w:r>
          </w:p>
          <w:p w14:paraId="2CAC770B" w14:textId="77777777" w:rsidR="00672C76" w:rsidRPr="00672C76" w:rsidRDefault="00672C76" w:rsidP="00672C76">
            <w:pPr>
              <w:numPr>
                <w:ilvl w:val="0"/>
                <w:numId w:val="39"/>
              </w:num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bet gali sukelti techninių nestabilumų ar netikslumų,</w:t>
            </w:r>
          </w:p>
          <w:p w14:paraId="6F5FA866" w14:textId="77777777" w:rsidR="00672C76" w:rsidRDefault="00672C76" w:rsidP="00672C76">
            <w:pPr>
              <w:numPr>
                <w:ilvl w:val="0"/>
                <w:numId w:val="39"/>
              </w:numPr>
              <w:autoSpaceDE w:val="0"/>
              <w:autoSpaceDN w:val="0"/>
              <w:adjustRightInd w:val="0"/>
              <w:spacing w:after="160" w:line="259" w:lineRule="auto"/>
              <w:jc w:val="both"/>
              <w:rPr>
                <w:rFonts w:eastAsia="Times New Roman" w:cs="Times New Roman"/>
                <w:sz w:val="20"/>
                <w:szCs w:val="20"/>
                <w:lang w:eastAsia="lt-LT"/>
              </w:rPr>
            </w:pPr>
            <w:r w:rsidRPr="00672C76">
              <w:rPr>
                <w:rFonts w:eastAsia="Times New Roman" w:cs="Times New Roman"/>
                <w:sz w:val="20"/>
                <w:szCs w:val="20"/>
                <w:lang w:eastAsia="lt-LT"/>
              </w:rPr>
              <w:t>todėl yra nebūtinas ir potencialiai klaidinantis parametras.</w:t>
            </w:r>
          </w:p>
          <w:p w14:paraId="4211EFB4" w14:textId="073DD568" w:rsidR="00B438C4" w:rsidRPr="005708D6" w:rsidRDefault="005708D6" w:rsidP="005708D6">
            <w:pPr>
              <w:rPr>
                <w:rFonts w:eastAsia="Calibri" w:cs="Times New Roman"/>
              </w:rPr>
            </w:pPr>
            <w:r>
              <w:rPr>
                <w:rFonts w:eastAsia="Times New Roman" w:cs="Times New Roman"/>
                <w:b/>
                <w:bCs/>
                <w:sz w:val="20"/>
                <w:szCs w:val="20"/>
                <w:highlight w:val="yellow"/>
                <w:lang w:eastAsia="lt-LT"/>
              </w:rPr>
              <w:t>4.</w:t>
            </w:r>
            <w:r w:rsidRPr="005708D6">
              <w:rPr>
                <w:rFonts w:eastAsia="Times New Roman" w:cs="Times New Roman"/>
                <w:b/>
                <w:bCs/>
                <w:sz w:val="20"/>
                <w:szCs w:val="20"/>
                <w:highlight w:val="yellow"/>
                <w:lang w:eastAsia="lt-LT"/>
              </w:rPr>
              <w:t>tenkinti</w:t>
            </w:r>
            <w:r w:rsidRPr="005708D6">
              <w:rPr>
                <w:rFonts w:eastAsia="Times New Roman" w:cs="Times New Roman"/>
                <w:sz w:val="20"/>
                <w:szCs w:val="20"/>
                <w:lang w:eastAsia="lt-LT"/>
              </w:rPr>
              <w:t xml:space="preserve"> p</w:t>
            </w:r>
            <w:r w:rsidRPr="005708D6">
              <w:rPr>
                <w:rFonts w:eastAsia="Times New Roman" w:cs="Times New Roman"/>
                <w:sz w:val="20"/>
                <w:szCs w:val="20"/>
              </w:rPr>
              <w:t xml:space="preserve">rašomo keisti reikšmes </w:t>
            </w:r>
            <w:r w:rsidR="00B438C4" w:rsidRPr="005708D6">
              <w:rPr>
                <w:rFonts w:eastAsia="Calibri" w:cs="Times New Roman"/>
              </w:rPr>
              <w:t>į:</w:t>
            </w:r>
          </w:p>
          <w:p w14:paraId="45259811" w14:textId="6A309F17" w:rsidR="00B438C4" w:rsidRPr="000D2A1A" w:rsidRDefault="00B438C4" w:rsidP="005708D6">
            <w:pPr>
              <w:contextualSpacing/>
              <w:rPr>
                <w:rFonts w:eastAsia="Calibri" w:cs="Times New Roman"/>
              </w:rPr>
            </w:pPr>
            <w:r w:rsidRPr="000D2A1A">
              <w:rPr>
                <w:rFonts w:eastAsia="Calibri" w:cs="Times New Roman"/>
              </w:rPr>
              <w:t xml:space="preserve">Įkvėpimo/iškvėpimo santykis: </w:t>
            </w:r>
            <w:r w:rsidRPr="000D2A1A">
              <w:rPr>
                <w:rFonts w:eastAsia="Calibri" w:cs="Times New Roman"/>
                <w:color w:val="FF0000"/>
              </w:rPr>
              <w:t>1:</w:t>
            </w:r>
            <w:r w:rsidRPr="005F0E25">
              <w:rPr>
                <w:rFonts w:eastAsia="Calibri" w:cs="Times New Roman"/>
                <w:color w:val="FF0000"/>
              </w:rPr>
              <w:t>1</w:t>
            </w:r>
            <w:r w:rsidRPr="000D2A1A">
              <w:rPr>
                <w:rFonts w:eastAsia="Calibri" w:cs="Times New Roman"/>
                <w:color w:val="FF0000"/>
              </w:rPr>
              <w:t>–</w:t>
            </w:r>
            <w:r w:rsidRPr="005F0E25">
              <w:rPr>
                <w:rFonts w:eastAsia="Calibri" w:cs="Times New Roman"/>
                <w:color w:val="FF0000"/>
              </w:rPr>
              <w:t>1</w:t>
            </w:r>
            <w:r w:rsidRPr="000D2A1A">
              <w:rPr>
                <w:rFonts w:eastAsia="Calibri" w:cs="Times New Roman"/>
                <w:color w:val="FF0000"/>
              </w:rPr>
              <w:t>:</w:t>
            </w:r>
            <w:r w:rsidRPr="005F0E25">
              <w:rPr>
                <w:rFonts w:eastAsia="Calibri" w:cs="Times New Roman"/>
                <w:color w:val="FF0000"/>
              </w:rPr>
              <w:t>4</w:t>
            </w:r>
            <w:r w:rsidRPr="000D2A1A">
              <w:rPr>
                <w:rFonts w:eastAsia="Calibri" w:cs="Times New Roman"/>
              </w:rPr>
              <w:t>;</w:t>
            </w:r>
            <w:r w:rsidR="004B6802" w:rsidRPr="002660E8">
              <w:rPr>
                <w:rFonts w:eastAsia="Times New Roman" w:cs="Times New Roman"/>
                <w:b/>
                <w:bCs/>
                <w:sz w:val="20"/>
                <w:szCs w:val="20"/>
                <w:highlight w:val="yellow"/>
                <w:lang w:eastAsia="lt-LT"/>
              </w:rPr>
              <w:t xml:space="preserve"> </w:t>
            </w:r>
          </w:p>
          <w:p w14:paraId="4721C308" w14:textId="77777777" w:rsidR="007B1A25" w:rsidRPr="007B1A25" w:rsidRDefault="007B1A25" w:rsidP="007B1A25">
            <w:pPr>
              <w:autoSpaceDE w:val="0"/>
              <w:autoSpaceDN w:val="0"/>
              <w:adjustRightInd w:val="0"/>
              <w:spacing w:after="160" w:line="259" w:lineRule="auto"/>
              <w:jc w:val="both"/>
              <w:rPr>
                <w:rFonts w:eastAsia="Times New Roman" w:cs="Times New Roman"/>
                <w:sz w:val="20"/>
                <w:szCs w:val="20"/>
                <w:lang w:eastAsia="lt-LT"/>
              </w:rPr>
            </w:pPr>
            <w:r w:rsidRPr="007B1A25">
              <w:rPr>
                <w:rFonts w:eastAsia="Times New Roman" w:cs="Times New Roman"/>
                <w:sz w:val="20"/>
                <w:szCs w:val="20"/>
                <w:lang w:eastAsia="lt-LT"/>
              </w:rPr>
              <w:t>Perkančioji organizacija sutinka keisti Įkvėpimo / iškvėpimo santykį pagal tiekėjo rekomendacijas</w:t>
            </w:r>
          </w:p>
          <w:p w14:paraId="47FAFD84" w14:textId="77777777" w:rsidR="00F4106D" w:rsidRDefault="00F4106D" w:rsidP="00430F0B">
            <w:pPr>
              <w:pStyle w:val="ListParagraph"/>
              <w:autoSpaceDE w:val="0"/>
              <w:autoSpaceDN w:val="0"/>
              <w:adjustRightInd w:val="0"/>
              <w:spacing w:after="160" w:line="259" w:lineRule="auto"/>
              <w:ind w:left="408"/>
              <w:jc w:val="both"/>
              <w:rPr>
                <w:rFonts w:eastAsia="Times New Roman" w:cs="Times New Roman"/>
                <w:b/>
                <w:bCs/>
                <w:sz w:val="20"/>
                <w:szCs w:val="20"/>
                <w:lang w:eastAsia="lt-LT"/>
              </w:rPr>
            </w:pPr>
          </w:p>
          <w:p w14:paraId="612FE624" w14:textId="1D5BEDB4" w:rsidR="00F4106D" w:rsidRDefault="00F4106D" w:rsidP="00430F0B">
            <w:pPr>
              <w:pStyle w:val="ListParagraph"/>
              <w:autoSpaceDE w:val="0"/>
              <w:autoSpaceDN w:val="0"/>
              <w:adjustRightInd w:val="0"/>
              <w:spacing w:after="160" w:line="259" w:lineRule="auto"/>
              <w:ind w:left="408"/>
              <w:jc w:val="both"/>
              <w:rPr>
                <w:rFonts w:eastAsia="Times New Roman" w:cs="Times New Roman"/>
                <w:b/>
                <w:bCs/>
                <w:sz w:val="20"/>
                <w:szCs w:val="20"/>
                <w:lang w:eastAsia="lt-LT"/>
              </w:rPr>
            </w:pPr>
            <w:r w:rsidRPr="00F4106D">
              <w:rPr>
                <w:rFonts w:eastAsia="Times New Roman" w:cs="Times New Roman"/>
                <w:sz w:val="20"/>
                <w:szCs w:val="20"/>
                <w:lang w:eastAsia="lt-LT"/>
              </w:rPr>
              <w:t>1.18</w:t>
            </w:r>
            <w:r>
              <w:rPr>
                <w:rFonts w:eastAsia="Times New Roman" w:cs="Times New Roman"/>
                <w:b/>
                <w:bCs/>
                <w:sz w:val="20"/>
                <w:szCs w:val="20"/>
                <w:lang w:eastAsia="lt-LT"/>
              </w:rPr>
              <w:t>.</w:t>
            </w:r>
            <w:r w:rsidRPr="002660E8">
              <w:rPr>
                <w:rFonts w:eastAsia="Times New Roman" w:cs="Times New Roman"/>
                <w:b/>
                <w:bCs/>
                <w:sz w:val="20"/>
                <w:szCs w:val="20"/>
                <w:highlight w:val="yellow"/>
                <w:lang w:eastAsia="lt-LT"/>
              </w:rPr>
              <w:t xml:space="preserve"> nutarė </w:t>
            </w:r>
            <w:r w:rsidR="00CE71AF">
              <w:rPr>
                <w:rFonts w:eastAsia="Times New Roman" w:cs="Times New Roman"/>
                <w:b/>
                <w:bCs/>
                <w:sz w:val="20"/>
                <w:szCs w:val="20"/>
                <w:highlight w:val="yellow"/>
                <w:lang w:eastAsia="lt-LT"/>
              </w:rPr>
              <w:t>ne</w:t>
            </w:r>
            <w:r w:rsidRPr="002660E8">
              <w:rPr>
                <w:rFonts w:eastAsia="Times New Roman" w:cs="Times New Roman"/>
                <w:b/>
                <w:bCs/>
                <w:sz w:val="20"/>
                <w:szCs w:val="20"/>
                <w:highlight w:val="yellow"/>
                <w:lang w:eastAsia="lt-LT"/>
              </w:rPr>
              <w:t>tenkinti</w:t>
            </w:r>
          </w:p>
          <w:p w14:paraId="774746E1" w14:textId="77777777" w:rsidR="008F7B7D" w:rsidRPr="008F7B7D" w:rsidRDefault="008F7B7D" w:rsidP="008F7B7D">
            <w:pPr>
              <w:pStyle w:val="ListParagraph"/>
              <w:autoSpaceDE w:val="0"/>
              <w:autoSpaceDN w:val="0"/>
              <w:adjustRightInd w:val="0"/>
              <w:spacing w:after="160" w:line="259" w:lineRule="auto"/>
              <w:ind w:left="-103"/>
              <w:jc w:val="both"/>
              <w:rPr>
                <w:rFonts w:eastAsia="Times New Roman" w:cs="Times New Roman"/>
                <w:sz w:val="20"/>
                <w:szCs w:val="20"/>
                <w:lang w:eastAsia="lt-LT"/>
              </w:rPr>
            </w:pPr>
            <w:r w:rsidRPr="008F7B7D">
              <w:rPr>
                <w:rFonts w:eastAsia="Times New Roman" w:cs="Times New Roman"/>
                <w:sz w:val="20"/>
                <w:szCs w:val="20"/>
                <w:lang w:eastAsia="lt-LT"/>
              </w:rPr>
              <w:t>Perkančioji organizacija nesutinka keisti šios funkcijos būtinumo anestezijos aparate, nes:</w:t>
            </w:r>
          </w:p>
          <w:p w14:paraId="047729EA" w14:textId="77777777" w:rsidR="008F7B7D" w:rsidRPr="008F7B7D" w:rsidRDefault="008F7B7D" w:rsidP="008F7B7D">
            <w:pPr>
              <w:pStyle w:val="ListParagraph"/>
              <w:autoSpaceDE w:val="0"/>
              <w:autoSpaceDN w:val="0"/>
              <w:adjustRightInd w:val="0"/>
              <w:spacing w:after="160" w:line="259" w:lineRule="auto"/>
              <w:ind w:left="-103"/>
              <w:jc w:val="both"/>
              <w:rPr>
                <w:rFonts w:eastAsia="Times New Roman" w:cs="Times New Roman"/>
                <w:sz w:val="20"/>
                <w:szCs w:val="20"/>
                <w:lang w:eastAsia="lt-LT"/>
              </w:rPr>
            </w:pPr>
            <w:r w:rsidRPr="008F7B7D">
              <w:rPr>
                <w:rFonts w:eastAsia="Times New Roman" w:cs="Times New Roman"/>
                <w:sz w:val="20"/>
                <w:szCs w:val="20"/>
                <w:lang w:eastAsia="lt-LT"/>
              </w:rPr>
              <w:t>pacientai su sunkiomis plaučių patologijomis (pvz., ARDS, aspiracinė pneumonija, edema), kuriems didesnis PEEP yra gyvybiškai svarbus plaučių alveolių išsaugojimui ir deguonies difuzijai. Sunkių būklių pacientams, pvz.:</w:t>
            </w:r>
          </w:p>
          <w:p w14:paraId="6A8FB95E" w14:textId="77777777" w:rsidR="008F7B7D" w:rsidRPr="008F7B7D" w:rsidRDefault="008F7B7D" w:rsidP="008F7B7D">
            <w:pPr>
              <w:pStyle w:val="ListParagraph"/>
              <w:autoSpaceDE w:val="0"/>
              <w:autoSpaceDN w:val="0"/>
              <w:adjustRightInd w:val="0"/>
              <w:spacing w:after="160" w:line="259" w:lineRule="auto"/>
              <w:ind w:left="-103"/>
              <w:jc w:val="both"/>
              <w:rPr>
                <w:rFonts w:eastAsia="Times New Roman" w:cs="Times New Roman"/>
                <w:sz w:val="20"/>
                <w:szCs w:val="20"/>
                <w:lang w:eastAsia="lt-LT"/>
              </w:rPr>
            </w:pPr>
            <w:r w:rsidRPr="008F7B7D">
              <w:rPr>
                <w:rFonts w:eastAsia="Times New Roman" w:cs="Times New Roman"/>
                <w:sz w:val="20"/>
                <w:szCs w:val="20"/>
                <w:lang w:eastAsia="lt-LT"/>
              </w:rPr>
              <w:t>krūtinės traumos (su plaučių kontūzija),</w:t>
            </w:r>
          </w:p>
          <w:p w14:paraId="26C7304E" w14:textId="77777777" w:rsidR="008F7B7D" w:rsidRPr="008F7B7D" w:rsidRDefault="008F7B7D" w:rsidP="008F7B7D">
            <w:pPr>
              <w:pStyle w:val="ListParagraph"/>
              <w:autoSpaceDE w:val="0"/>
              <w:autoSpaceDN w:val="0"/>
              <w:adjustRightInd w:val="0"/>
              <w:spacing w:after="160" w:line="259" w:lineRule="auto"/>
              <w:ind w:left="-103"/>
              <w:jc w:val="both"/>
              <w:rPr>
                <w:rFonts w:eastAsia="Times New Roman" w:cs="Times New Roman"/>
                <w:sz w:val="20"/>
                <w:szCs w:val="20"/>
                <w:lang w:eastAsia="lt-LT"/>
              </w:rPr>
            </w:pPr>
            <w:r w:rsidRPr="008F7B7D">
              <w:rPr>
                <w:rFonts w:eastAsia="Times New Roman" w:cs="Times New Roman"/>
                <w:sz w:val="20"/>
                <w:szCs w:val="20"/>
                <w:lang w:eastAsia="lt-LT"/>
              </w:rPr>
              <w:t>pilvo pūtimas (padidėjęs intraabdominalinis slėgis),</w:t>
            </w:r>
          </w:p>
          <w:p w14:paraId="4294DC0E" w14:textId="77777777" w:rsidR="008F7B7D" w:rsidRPr="008F7B7D" w:rsidRDefault="008F7B7D" w:rsidP="008F7B7D">
            <w:pPr>
              <w:pStyle w:val="ListParagraph"/>
              <w:autoSpaceDE w:val="0"/>
              <w:autoSpaceDN w:val="0"/>
              <w:adjustRightInd w:val="0"/>
              <w:spacing w:after="160" w:line="259" w:lineRule="auto"/>
              <w:ind w:left="-103"/>
              <w:jc w:val="both"/>
              <w:rPr>
                <w:rFonts w:eastAsia="Times New Roman" w:cs="Times New Roman"/>
                <w:sz w:val="20"/>
                <w:szCs w:val="20"/>
                <w:lang w:eastAsia="lt-LT"/>
              </w:rPr>
            </w:pPr>
            <w:r w:rsidRPr="008F7B7D">
              <w:rPr>
                <w:rFonts w:eastAsia="Times New Roman" w:cs="Times New Roman"/>
                <w:sz w:val="20"/>
                <w:szCs w:val="20"/>
                <w:lang w:eastAsia="lt-LT"/>
              </w:rPr>
              <w:t>nutukę gyvūnai – dažnai reikia didesnio PEEP, kad būtų įveiktas spaudimas diafragmai ar krūtinės sienai.</w:t>
            </w:r>
          </w:p>
          <w:p w14:paraId="63CAD602" w14:textId="77777777" w:rsidR="008F7B7D" w:rsidRPr="008F7B7D" w:rsidRDefault="008F7B7D" w:rsidP="008F7B7D">
            <w:pPr>
              <w:pStyle w:val="ListParagraph"/>
              <w:autoSpaceDE w:val="0"/>
              <w:autoSpaceDN w:val="0"/>
              <w:adjustRightInd w:val="0"/>
              <w:spacing w:after="160" w:line="259" w:lineRule="auto"/>
              <w:ind w:left="-103"/>
              <w:jc w:val="both"/>
              <w:rPr>
                <w:rFonts w:eastAsia="Times New Roman" w:cs="Times New Roman"/>
                <w:sz w:val="20"/>
                <w:szCs w:val="20"/>
                <w:lang w:eastAsia="lt-LT"/>
              </w:rPr>
            </w:pPr>
            <w:r w:rsidRPr="008F7B7D">
              <w:rPr>
                <w:rFonts w:eastAsia="Times New Roman" w:cs="Times New Roman"/>
                <w:sz w:val="20"/>
                <w:szCs w:val="20"/>
                <w:lang w:eastAsia="lt-LT"/>
              </w:rPr>
              <w:t>20 cmH₂O PEEP ribojimas – gali būti nepakankamas tokiose būklėse, todėl rizikuojama:</w:t>
            </w:r>
          </w:p>
          <w:p w14:paraId="7780EB28" w14:textId="77777777" w:rsidR="008F7B7D" w:rsidRPr="008F7B7D" w:rsidRDefault="008F7B7D" w:rsidP="008F7B7D">
            <w:pPr>
              <w:pStyle w:val="ListParagraph"/>
              <w:autoSpaceDE w:val="0"/>
              <w:autoSpaceDN w:val="0"/>
              <w:adjustRightInd w:val="0"/>
              <w:spacing w:after="160" w:line="259" w:lineRule="auto"/>
              <w:ind w:left="-103"/>
              <w:jc w:val="both"/>
              <w:rPr>
                <w:rFonts w:eastAsia="Times New Roman" w:cs="Times New Roman"/>
                <w:sz w:val="20"/>
                <w:szCs w:val="20"/>
                <w:lang w:eastAsia="lt-LT"/>
              </w:rPr>
            </w:pPr>
            <w:r w:rsidRPr="008F7B7D">
              <w:rPr>
                <w:rFonts w:eastAsia="Times New Roman" w:cs="Times New Roman"/>
                <w:sz w:val="20"/>
                <w:szCs w:val="20"/>
                <w:lang w:eastAsia="lt-LT"/>
              </w:rPr>
              <w:t>alveolių kolapsu (atelektaze),</w:t>
            </w:r>
          </w:p>
          <w:p w14:paraId="0B0F6A78" w14:textId="2D2C7F39" w:rsidR="008F7B7D" w:rsidRPr="00030528" w:rsidRDefault="008F7B7D" w:rsidP="00030528">
            <w:pPr>
              <w:pStyle w:val="ListParagraph"/>
              <w:autoSpaceDE w:val="0"/>
              <w:autoSpaceDN w:val="0"/>
              <w:adjustRightInd w:val="0"/>
              <w:spacing w:after="160" w:line="259" w:lineRule="auto"/>
              <w:ind w:left="-103"/>
              <w:jc w:val="both"/>
              <w:rPr>
                <w:rFonts w:eastAsia="Times New Roman" w:cs="Times New Roman"/>
                <w:sz w:val="20"/>
                <w:szCs w:val="20"/>
                <w:lang w:eastAsia="lt-LT"/>
              </w:rPr>
            </w:pPr>
            <w:r w:rsidRPr="008F7B7D">
              <w:rPr>
                <w:rFonts w:eastAsia="Times New Roman" w:cs="Times New Roman"/>
                <w:sz w:val="20"/>
                <w:szCs w:val="20"/>
                <w:lang w:eastAsia="lt-LT"/>
              </w:rPr>
              <w:t>hipoksija, nepaisant adekvačios ventiliacijos.</w:t>
            </w:r>
          </w:p>
          <w:p w14:paraId="7ABD3B03" w14:textId="77777777" w:rsidR="00030528" w:rsidRPr="00030528" w:rsidRDefault="00030528" w:rsidP="00030528">
            <w:pPr>
              <w:autoSpaceDE w:val="0"/>
              <w:autoSpaceDN w:val="0"/>
              <w:adjustRightInd w:val="0"/>
              <w:spacing w:line="259" w:lineRule="auto"/>
              <w:jc w:val="both"/>
              <w:rPr>
                <w:rFonts w:eastAsia="Times New Roman" w:cs="Times New Roman"/>
                <w:sz w:val="20"/>
                <w:szCs w:val="20"/>
                <w:lang w:eastAsia="lt-LT"/>
              </w:rPr>
            </w:pPr>
            <w:r w:rsidRPr="00030528">
              <w:rPr>
                <w:rFonts w:eastAsia="Times New Roman" w:cs="Times New Roman"/>
                <w:sz w:val="20"/>
                <w:szCs w:val="20"/>
                <w:lang w:eastAsia="lt-LT"/>
              </w:rPr>
              <w:t>Didinant PEEP reguliavimo ribą iki 30 cmH₂O:</w:t>
            </w:r>
          </w:p>
          <w:p w14:paraId="488DDC99" w14:textId="77777777" w:rsidR="00030528" w:rsidRPr="00030528" w:rsidRDefault="00030528" w:rsidP="00030528">
            <w:pPr>
              <w:autoSpaceDE w:val="0"/>
              <w:autoSpaceDN w:val="0"/>
              <w:adjustRightInd w:val="0"/>
              <w:spacing w:line="259" w:lineRule="auto"/>
              <w:jc w:val="both"/>
              <w:rPr>
                <w:rFonts w:eastAsia="Times New Roman" w:cs="Times New Roman"/>
                <w:sz w:val="20"/>
                <w:szCs w:val="20"/>
                <w:lang w:eastAsia="lt-LT"/>
              </w:rPr>
            </w:pPr>
            <w:r w:rsidRPr="00030528">
              <w:rPr>
                <w:rFonts w:eastAsia="Times New Roman" w:cs="Times New Roman"/>
                <w:sz w:val="20"/>
                <w:szCs w:val="20"/>
                <w:lang w:eastAsia="lt-LT"/>
              </w:rPr>
              <w:t>aparatas tampa tinkamas platesniam indikacijų spektrui,</w:t>
            </w:r>
          </w:p>
          <w:p w14:paraId="0554B2D3" w14:textId="77777777" w:rsidR="00030528" w:rsidRPr="00030528" w:rsidRDefault="00030528" w:rsidP="00030528">
            <w:pPr>
              <w:autoSpaceDE w:val="0"/>
              <w:autoSpaceDN w:val="0"/>
              <w:adjustRightInd w:val="0"/>
              <w:spacing w:line="259" w:lineRule="auto"/>
              <w:jc w:val="both"/>
              <w:rPr>
                <w:rFonts w:eastAsia="Times New Roman" w:cs="Times New Roman"/>
                <w:sz w:val="20"/>
                <w:szCs w:val="20"/>
                <w:lang w:eastAsia="lt-LT"/>
              </w:rPr>
            </w:pPr>
            <w:r w:rsidRPr="00030528">
              <w:rPr>
                <w:rFonts w:eastAsia="Times New Roman" w:cs="Times New Roman"/>
                <w:sz w:val="20"/>
                <w:szCs w:val="20"/>
                <w:lang w:eastAsia="lt-LT"/>
              </w:rPr>
              <w:t>neapsiriboja įprastomis situacijomis, bet gali būti naudojamas ir kritiniais atvejais.</w:t>
            </w:r>
          </w:p>
          <w:p w14:paraId="1D5D08F1" w14:textId="77777777" w:rsidR="00030528" w:rsidRPr="00030528" w:rsidRDefault="00030528" w:rsidP="00030528">
            <w:pPr>
              <w:autoSpaceDE w:val="0"/>
              <w:autoSpaceDN w:val="0"/>
              <w:adjustRightInd w:val="0"/>
              <w:spacing w:line="259" w:lineRule="auto"/>
              <w:jc w:val="both"/>
              <w:rPr>
                <w:rFonts w:eastAsia="Times New Roman" w:cs="Times New Roman"/>
                <w:sz w:val="20"/>
                <w:szCs w:val="20"/>
                <w:lang w:eastAsia="lt-LT"/>
              </w:rPr>
            </w:pPr>
            <w:r w:rsidRPr="00030528">
              <w:rPr>
                <w:rFonts w:eastAsia="Times New Roman" w:cs="Times New Roman"/>
                <w:sz w:val="20"/>
                <w:szCs w:val="20"/>
                <w:lang w:eastAsia="lt-LT"/>
              </w:rPr>
              <w:t>20 cmH₂O riba yra nepakankama kritiniams pacientams ir nesuteikia visavertės klinikinės ventiliacijos galimybių.</w:t>
            </w:r>
          </w:p>
          <w:p w14:paraId="3BD80505" w14:textId="77777777" w:rsidR="00E51405" w:rsidRDefault="00E51405" w:rsidP="00B87B36">
            <w:pPr>
              <w:pStyle w:val="WW-ListParagraph"/>
              <w:ind w:left="0"/>
              <w:rPr>
                <w:rFonts w:cs="Times New Roman" w:hint="eastAsia"/>
              </w:rPr>
            </w:pPr>
          </w:p>
          <w:p w14:paraId="28167553" w14:textId="287E4184" w:rsidR="00E51405" w:rsidRDefault="00E51405" w:rsidP="002511FD">
            <w:pPr>
              <w:pStyle w:val="WW-ListParagraph"/>
              <w:ind w:left="0"/>
              <w:rPr>
                <w:rFonts w:cs="Times New Roman" w:hint="eastAsia"/>
              </w:rPr>
            </w:pPr>
          </w:p>
          <w:p w14:paraId="009FB92A" w14:textId="77777777" w:rsidR="00E51405" w:rsidRPr="00290D40" w:rsidRDefault="00E51405" w:rsidP="00B87B36">
            <w:pPr>
              <w:pStyle w:val="WW-ListParagraph"/>
              <w:ind w:left="0"/>
              <w:rPr>
                <w:rFonts w:ascii="Times New Roman" w:hAnsi="Times New Roman" w:cs="Times New Roman"/>
                <w:lang w:val="lt-LT"/>
              </w:rPr>
            </w:pPr>
          </w:p>
          <w:p w14:paraId="0A8F22BA" w14:textId="77777777" w:rsidR="00E51405" w:rsidRPr="005D475A" w:rsidRDefault="00E51405" w:rsidP="00B87B36">
            <w:pPr>
              <w:pStyle w:val="WW-ListParagraph"/>
              <w:ind w:left="0"/>
              <w:rPr>
                <w:rFonts w:eastAsia="Times New Roman" w:cs="Times New Roman"/>
                <w:b/>
                <w:bCs/>
              </w:rPr>
            </w:pPr>
          </w:p>
        </w:tc>
      </w:tr>
      <w:tr w:rsidR="00E51405" w:rsidRPr="00714D5E" w14:paraId="4BB78A5F" w14:textId="77777777" w:rsidTr="00B87B36">
        <w:tc>
          <w:tcPr>
            <w:tcW w:w="562" w:type="dxa"/>
          </w:tcPr>
          <w:p w14:paraId="564A1DCE" w14:textId="77777777" w:rsidR="00E51405" w:rsidRPr="00996ACE" w:rsidRDefault="00E51405" w:rsidP="00B87B36">
            <w:pPr>
              <w:tabs>
                <w:tab w:val="left" w:pos="-851"/>
              </w:tabs>
              <w:spacing w:after="200"/>
              <w:jc w:val="both"/>
              <w:rPr>
                <w:rFonts w:eastAsia="Times New Roman" w:cs="Times New Roman"/>
              </w:rPr>
            </w:pPr>
            <w:r w:rsidRPr="00996ACE">
              <w:rPr>
                <w:rFonts w:eastAsia="Times New Roman" w:cs="Times New Roman"/>
              </w:rPr>
              <w:lastRenderedPageBreak/>
              <w:t>5</w:t>
            </w:r>
            <w:r>
              <w:rPr>
                <w:rFonts w:eastAsia="Times New Roman" w:cs="Times New Roman"/>
              </w:rPr>
              <w:t>.</w:t>
            </w:r>
          </w:p>
        </w:tc>
        <w:tc>
          <w:tcPr>
            <w:tcW w:w="2835" w:type="dxa"/>
          </w:tcPr>
          <w:p w14:paraId="74663C64" w14:textId="77777777" w:rsidR="00E51405" w:rsidRPr="005D475A" w:rsidRDefault="00E51405" w:rsidP="00B87B36">
            <w:pPr>
              <w:tabs>
                <w:tab w:val="left" w:pos="-851"/>
              </w:tabs>
              <w:spacing w:after="200"/>
              <w:jc w:val="both"/>
              <w:rPr>
                <w:rFonts w:eastAsia="Times New Roman" w:cs="Times New Roman"/>
                <w:b/>
                <w:bCs/>
                <w:sz w:val="20"/>
                <w:szCs w:val="20"/>
              </w:rPr>
            </w:pPr>
            <w:r w:rsidRPr="005D475A">
              <w:rPr>
                <w:rFonts w:eastAsia="Times New Roman" w:cs="Times New Roman"/>
                <w:sz w:val="20"/>
                <w:szCs w:val="20"/>
                <w:lang w:eastAsia="lt-LT"/>
              </w:rPr>
              <w:t>Ar planuojate dalyvauti šiame pirkime? Jeigu ne, prašome nurodyti priežastį kodėl.</w:t>
            </w:r>
          </w:p>
        </w:tc>
        <w:tc>
          <w:tcPr>
            <w:tcW w:w="3119" w:type="dxa"/>
          </w:tcPr>
          <w:p w14:paraId="1127B4AD" w14:textId="5EB12733" w:rsidR="00E51405" w:rsidRPr="005D475A" w:rsidRDefault="00430F0B" w:rsidP="00B87B36">
            <w:pPr>
              <w:tabs>
                <w:tab w:val="left" w:pos="-851"/>
              </w:tabs>
              <w:spacing w:after="200"/>
              <w:jc w:val="both"/>
              <w:rPr>
                <w:rFonts w:eastAsia="Times New Roman" w:cs="Times New Roman"/>
                <w:bCs/>
                <w:sz w:val="20"/>
                <w:szCs w:val="20"/>
              </w:rPr>
            </w:pPr>
            <w:r w:rsidRPr="00430F0B">
              <w:rPr>
                <w:rFonts w:eastAsia="Times New Roman" w:cs="Times New Roman"/>
                <w:bCs/>
                <w:sz w:val="20"/>
                <w:szCs w:val="20"/>
              </w:rPr>
              <w:t>Taip, 1 pirkimo dalyje, jei atsižvelgsite į siūlomus pakeitimus.</w:t>
            </w:r>
          </w:p>
        </w:tc>
        <w:tc>
          <w:tcPr>
            <w:tcW w:w="3544" w:type="dxa"/>
          </w:tcPr>
          <w:p w14:paraId="3B4B1D80" w14:textId="77777777" w:rsidR="00E51405" w:rsidRPr="005D475A" w:rsidRDefault="00E51405" w:rsidP="00B87B36">
            <w:pPr>
              <w:tabs>
                <w:tab w:val="left" w:pos="-851"/>
              </w:tabs>
              <w:spacing w:after="200"/>
              <w:jc w:val="both"/>
              <w:rPr>
                <w:rFonts w:eastAsia="Times New Roman" w:cs="Times New Roman"/>
                <w:sz w:val="20"/>
                <w:szCs w:val="20"/>
              </w:rPr>
            </w:pPr>
            <w:r w:rsidRPr="005D475A">
              <w:rPr>
                <w:rFonts w:eastAsia="Times New Roman" w:cs="Times New Roman"/>
                <w:sz w:val="20"/>
                <w:szCs w:val="20"/>
                <w:lang w:eastAsia="lt-LT"/>
              </w:rPr>
              <w:t xml:space="preserve"> </w:t>
            </w:r>
          </w:p>
        </w:tc>
      </w:tr>
      <w:tr w:rsidR="00E51405" w:rsidRPr="00714D5E" w14:paraId="5805183F" w14:textId="77777777" w:rsidTr="00B87B36">
        <w:tc>
          <w:tcPr>
            <w:tcW w:w="562" w:type="dxa"/>
          </w:tcPr>
          <w:p w14:paraId="5B44344E" w14:textId="77777777" w:rsidR="00E51405" w:rsidRPr="00996ACE" w:rsidRDefault="00E51405" w:rsidP="00B87B36">
            <w:pPr>
              <w:tabs>
                <w:tab w:val="left" w:pos="-851"/>
              </w:tabs>
              <w:spacing w:after="200"/>
              <w:jc w:val="both"/>
              <w:rPr>
                <w:rFonts w:eastAsia="Times New Roman" w:cs="Times New Roman"/>
              </w:rPr>
            </w:pPr>
            <w:r w:rsidRPr="00996ACE">
              <w:rPr>
                <w:rFonts w:eastAsia="Times New Roman" w:cs="Times New Roman"/>
              </w:rPr>
              <w:t>6</w:t>
            </w:r>
            <w:r>
              <w:rPr>
                <w:rFonts w:eastAsia="Times New Roman" w:cs="Times New Roman"/>
              </w:rPr>
              <w:t>.</w:t>
            </w:r>
          </w:p>
        </w:tc>
        <w:tc>
          <w:tcPr>
            <w:tcW w:w="2835" w:type="dxa"/>
          </w:tcPr>
          <w:p w14:paraId="62976D59" w14:textId="77777777" w:rsidR="00E51405" w:rsidRPr="005D475A" w:rsidRDefault="00E51405" w:rsidP="00B87B36">
            <w:pPr>
              <w:tabs>
                <w:tab w:val="left" w:pos="-851"/>
              </w:tabs>
              <w:spacing w:after="200"/>
              <w:jc w:val="both"/>
              <w:rPr>
                <w:rFonts w:eastAsia="Times New Roman" w:cs="Times New Roman"/>
                <w:b/>
                <w:bCs/>
                <w:sz w:val="20"/>
                <w:szCs w:val="20"/>
              </w:rPr>
            </w:pPr>
            <w:r w:rsidRPr="005D475A">
              <w:rPr>
                <w:rFonts w:cs="Times New Roman"/>
                <w:sz w:val="20"/>
                <w:szCs w:val="20"/>
              </w:rPr>
              <w:t>Jei turite kitų pastabų ar pasiūlymų, nurodykite juos.</w:t>
            </w:r>
          </w:p>
        </w:tc>
        <w:tc>
          <w:tcPr>
            <w:tcW w:w="3119" w:type="dxa"/>
          </w:tcPr>
          <w:p w14:paraId="664AE771" w14:textId="3CBBC3DB" w:rsidR="00E51405" w:rsidRPr="005D475A" w:rsidRDefault="00E51405" w:rsidP="00B87B36">
            <w:pPr>
              <w:tabs>
                <w:tab w:val="left" w:pos="-851"/>
              </w:tabs>
              <w:spacing w:after="200"/>
              <w:jc w:val="both"/>
              <w:rPr>
                <w:rFonts w:eastAsia="Times New Roman" w:cs="Times New Roman"/>
                <w:bCs/>
                <w:sz w:val="20"/>
                <w:szCs w:val="20"/>
              </w:rPr>
            </w:pPr>
          </w:p>
        </w:tc>
        <w:tc>
          <w:tcPr>
            <w:tcW w:w="3544" w:type="dxa"/>
          </w:tcPr>
          <w:p w14:paraId="629DBA68" w14:textId="77777777" w:rsidR="00E51405" w:rsidRPr="005D475A" w:rsidRDefault="00E51405" w:rsidP="00B87B36">
            <w:pPr>
              <w:tabs>
                <w:tab w:val="left" w:pos="-851"/>
              </w:tabs>
              <w:spacing w:after="200"/>
              <w:jc w:val="both"/>
              <w:rPr>
                <w:rFonts w:eastAsia="Times New Roman" w:cs="Times New Roman"/>
                <w:sz w:val="20"/>
                <w:szCs w:val="20"/>
              </w:rPr>
            </w:pPr>
          </w:p>
        </w:tc>
      </w:tr>
      <w:tr w:rsidR="00E51405" w:rsidRPr="00714D5E" w14:paraId="68E426F2" w14:textId="77777777" w:rsidTr="00B87B36">
        <w:tc>
          <w:tcPr>
            <w:tcW w:w="562" w:type="dxa"/>
          </w:tcPr>
          <w:p w14:paraId="56801B60" w14:textId="77777777" w:rsidR="00E51405" w:rsidRPr="00996ACE" w:rsidRDefault="00E51405" w:rsidP="00B87B36">
            <w:pPr>
              <w:tabs>
                <w:tab w:val="left" w:pos="-851"/>
              </w:tabs>
              <w:spacing w:after="200"/>
              <w:jc w:val="both"/>
              <w:rPr>
                <w:rFonts w:eastAsia="Times New Roman" w:cs="Times New Roman"/>
              </w:rPr>
            </w:pPr>
            <w:r w:rsidRPr="00996ACE">
              <w:rPr>
                <w:rFonts w:eastAsia="Times New Roman" w:cs="Times New Roman"/>
              </w:rPr>
              <w:t>7</w:t>
            </w:r>
            <w:r>
              <w:rPr>
                <w:rFonts w:eastAsia="Times New Roman" w:cs="Times New Roman"/>
              </w:rPr>
              <w:t>.</w:t>
            </w:r>
          </w:p>
        </w:tc>
        <w:tc>
          <w:tcPr>
            <w:tcW w:w="2835" w:type="dxa"/>
          </w:tcPr>
          <w:p w14:paraId="0BA720B3" w14:textId="77777777" w:rsidR="00E51405" w:rsidRPr="005D475A" w:rsidRDefault="00E51405" w:rsidP="00B87B36">
            <w:pPr>
              <w:tabs>
                <w:tab w:val="left" w:pos="-851"/>
              </w:tabs>
              <w:spacing w:after="200"/>
              <w:jc w:val="both"/>
              <w:rPr>
                <w:rFonts w:eastAsia="Times New Roman" w:cs="Times New Roman"/>
                <w:b/>
                <w:bCs/>
                <w:sz w:val="20"/>
                <w:szCs w:val="20"/>
              </w:rPr>
            </w:pPr>
            <w:r w:rsidRPr="005D475A">
              <w:rPr>
                <w:rFonts w:cs="Times New Roman"/>
                <w:sz w:val="20"/>
                <w:szCs w:val="20"/>
              </w:rPr>
              <w:t>Jei Rinkos konsultacijos dalyviai teikia konfidencialius duomenis ir informaciją, turi aiškiai pažymėti, kurią informaciją laiko konfidencialia dėl jos komercinės (gamybinės) paslapties.</w:t>
            </w:r>
          </w:p>
        </w:tc>
        <w:tc>
          <w:tcPr>
            <w:tcW w:w="3119" w:type="dxa"/>
          </w:tcPr>
          <w:p w14:paraId="259E18F1" w14:textId="18DC8229" w:rsidR="00E51405" w:rsidRPr="005D475A" w:rsidRDefault="00430F0B" w:rsidP="00B87B36">
            <w:pPr>
              <w:tabs>
                <w:tab w:val="left" w:pos="-851"/>
              </w:tabs>
              <w:spacing w:after="200"/>
              <w:jc w:val="both"/>
              <w:rPr>
                <w:rFonts w:eastAsia="Times New Roman" w:cs="Times New Roman"/>
                <w:bCs/>
                <w:sz w:val="20"/>
                <w:szCs w:val="20"/>
              </w:rPr>
            </w:pPr>
            <w:r>
              <w:rPr>
                <w:rFonts w:eastAsia="Times New Roman" w:cs="Times New Roman"/>
                <w:bCs/>
                <w:sz w:val="20"/>
                <w:szCs w:val="20"/>
              </w:rPr>
              <w:t>Tiekėjo pavadinimas</w:t>
            </w:r>
          </w:p>
        </w:tc>
        <w:tc>
          <w:tcPr>
            <w:tcW w:w="3544" w:type="dxa"/>
          </w:tcPr>
          <w:p w14:paraId="3D2FABF2" w14:textId="77777777" w:rsidR="00E51405" w:rsidRPr="005D475A" w:rsidRDefault="00E51405" w:rsidP="00B87B36">
            <w:pPr>
              <w:tabs>
                <w:tab w:val="left" w:pos="-851"/>
              </w:tabs>
              <w:spacing w:after="200"/>
              <w:jc w:val="both"/>
              <w:rPr>
                <w:rFonts w:eastAsia="Times New Roman" w:cs="Times New Roman"/>
                <w:sz w:val="20"/>
                <w:szCs w:val="20"/>
              </w:rPr>
            </w:pPr>
          </w:p>
        </w:tc>
      </w:tr>
    </w:tbl>
    <w:p w14:paraId="44211FA0" w14:textId="77777777" w:rsidR="00E51405" w:rsidRDefault="00E51405" w:rsidP="0095105A">
      <w:pPr>
        <w:spacing w:line="276" w:lineRule="auto"/>
        <w:ind w:firstLine="720"/>
        <w:jc w:val="both"/>
        <w:rPr>
          <w:rFonts w:cs="Times New Roman"/>
          <w:b/>
          <w:bCs/>
          <w:sz w:val="24"/>
          <w:szCs w:val="24"/>
        </w:rPr>
      </w:pPr>
    </w:p>
    <w:p w14:paraId="42063DAE" w14:textId="3BCCA897" w:rsidR="00C637CB" w:rsidRPr="00577187" w:rsidRDefault="00C637CB" w:rsidP="007444FC">
      <w:pPr>
        <w:pStyle w:val="SLONormal"/>
        <w:numPr>
          <w:ilvl w:val="0"/>
          <w:numId w:val="18"/>
        </w:numPr>
        <w:spacing w:line="360" w:lineRule="auto"/>
        <w:ind w:left="1134" w:hanging="567"/>
        <w:jc w:val="center"/>
        <w:rPr>
          <w:b/>
          <w:bCs/>
          <w:caps/>
          <w:lang w:val="lt-LT"/>
        </w:rPr>
      </w:pPr>
      <w:r w:rsidRPr="00577187">
        <w:rPr>
          <w:b/>
          <w:bCs/>
          <w:caps/>
          <w:lang w:val="lt-LT"/>
        </w:rPr>
        <w:t>IŠVAD</w:t>
      </w:r>
      <w:r w:rsidR="00BC4B74">
        <w:rPr>
          <w:b/>
          <w:bCs/>
          <w:caps/>
          <w:lang w:val="lt-LT"/>
        </w:rPr>
        <w:t>OS</w:t>
      </w:r>
    </w:p>
    <w:p w14:paraId="0479045F" w14:textId="6781DDAC"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 xml:space="preserve">Rinkos konsultacijos metu buvo pasiektas konsultacijos tikslas: </w:t>
      </w:r>
      <w:r w:rsidR="0026555D" w:rsidRPr="00577187">
        <w:rPr>
          <w:lang w:val="lt-LT"/>
        </w:rPr>
        <w:t>dalyviai</w:t>
      </w:r>
      <w:r w:rsidR="00C637CB" w:rsidRPr="00577187">
        <w:rPr>
          <w:lang w:val="lt-LT"/>
        </w:rPr>
        <w:t xml:space="preserve"> susipažino su pirkimo dokumentais ir pateikė </w:t>
      </w:r>
      <w:r w:rsidR="0026555D" w:rsidRPr="00577187">
        <w:rPr>
          <w:lang w:val="lt-LT"/>
        </w:rPr>
        <w:t xml:space="preserve">atsakymus, </w:t>
      </w:r>
      <w:r w:rsidR="00C637CB" w:rsidRPr="00577187">
        <w:rPr>
          <w:lang w:val="lt-LT"/>
        </w:rPr>
        <w:t xml:space="preserve">pasiūlymus, </w:t>
      </w:r>
      <w:r w:rsidR="0026555D" w:rsidRPr="00577187">
        <w:rPr>
          <w:lang w:val="lt-LT"/>
        </w:rPr>
        <w:t xml:space="preserve">pastabas. </w:t>
      </w:r>
    </w:p>
    <w:p w14:paraId="31A960EB" w14:textId="023A1AE3"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 xml:space="preserve">Rinkos konsultacijoje </w:t>
      </w:r>
      <w:r w:rsidR="00C637CB" w:rsidRPr="00BE7F0F">
        <w:rPr>
          <w:highlight w:val="yellow"/>
          <w:lang w:val="lt-LT"/>
        </w:rPr>
        <w:t xml:space="preserve">sudalyvavo </w:t>
      </w:r>
      <w:r w:rsidR="00BE7F0F" w:rsidRPr="00BE7F0F">
        <w:rPr>
          <w:highlight w:val="yellow"/>
          <w:lang w:val="lt-LT"/>
        </w:rPr>
        <w:t>4</w:t>
      </w:r>
      <w:r w:rsidR="00220540" w:rsidRPr="00BE7F0F">
        <w:rPr>
          <w:highlight w:val="yellow"/>
          <w:lang w:val="lt-LT"/>
        </w:rPr>
        <w:t xml:space="preserve"> </w:t>
      </w:r>
      <w:r w:rsidR="0026555D" w:rsidRPr="00BE7F0F">
        <w:rPr>
          <w:highlight w:val="yellow"/>
          <w:lang w:val="lt-LT"/>
        </w:rPr>
        <w:t>dalyvi</w:t>
      </w:r>
      <w:r w:rsidR="00925921" w:rsidRPr="00BE7F0F">
        <w:rPr>
          <w:highlight w:val="yellow"/>
          <w:lang w:val="lt-LT"/>
        </w:rPr>
        <w:t>ai</w:t>
      </w:r>
      <w:r w:rsidR="00C637CB" w:rsidRPr="00577187">
        <w:rPr>
          <w:lang w:val="lt-LT"/>
        </w:rPr>
        <w:t xml:space="preserve">, </w:t>
      </w:r>
      <w:r w:rsidR="00842B28">
        <w:rPr>
          <w:lang w:val="lt-LT"/>
        </w:rPr>
        <w:t>kuri</w:t>
      </w:r>
      <w:r w:rsidR="00925921">
        <w:rPr>
          <w:lang w:val="lt-LT"/>
        </w:rPr>
        <w:t>e</w:t>
      </w:r>
      <w:r w:rsidR="00842B28">
        <w:rPr>
          <w:lang w:val="lt-LT"/>
        </w:rPr>
        <w:t xml:space="preserve"> pateikė pastabas ir pasiūlymus dėl pirkimo sąlygų</w:t>
      </w:r>
      <w:r w:rsidR="00980205">
        <w:rPr>
          <w:lang w:val="lt-LT"/>
        </w:rPr>
        <w:t>, atsižvelgus į pastabas, patikslintos pirkimo sąlygos</w:t>
      </w:r>
      <w:r w:rsidR="00A74F4C">
        <w:rPr>
          <w:lang w:val="lt-LT"/>
        </w:rPr>
        <w:t>.</w:t>
      </w:r>
    </w:p>
    <w:p w14:paraId="57309B10" w14:textId="3F03442A"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Susitikimas su dalyviais nebus organizuojamas.</w:t>
      </w:r>
    </w:p>
    <w:p w14:paraId="7EB995B1" w14:textId="7B5AE0E3" w:rsidR="00C637CB" w:rsidRPr="00577187" w:rsidRDefault="009D6643" w:rsidP="007444FC">
      <w:pPr>
        <w:pStyle w:val="SLONormal"/>
        <w:numPr>
          <w:ilvl w:val="1"/>
          <w:numId w:val="20"/>
        </w:numPr>
        <w:spacing w:line="360" w:lineRule="auto"/>
        <w:rPr>
          <w:lang w:val="lt-LT"/>
        </w:rPr>
      </w:pPr>
      <w:r>
        <w:rPr>
          <w:lang w:val="lt-LT"/>
        </w:rPr>
        <w:t xml:space="preserve"> </w:t>
      </w:r>
      <w:r w:rsidR="00C637CB" w:rsidRPr="00577187">
        <w:rPr>
          <w:lang w:val="lt-LT"/>
        </w:rPr>
        <w:t>Rinkos konsultacija yra užbaigiama.</w:t>
      </w:r>
    </w:p>
    <w:p w14:paraId="4813144E" w14:textId="1C40B83F" w:rsidR="0061071F" w:rsidRPr="000B3493" w:rsidRDefault="0061071F" w:rsidP="001E12A5">
      <w:pPr>
        <w:shd w:val="clear" w:color="auto" w:fill="FFFFFF"/>
        <w:spacing w:before="120" w:after="120"/>
        <w:jc w:val="both"/>
        <w:textAlignment w:val="baseline"/>
        <w:rPr>
          <w:rFonts w:cs="Times New Roman"/>
          <w:sz w:val="24"/>
          <w:szCs w:val="24"/>
        </w:rPr>
      </w:pPr>
    </w:p>
    <w:sectPr w:rsidR="0061071F" w:rsidRPr="000B3493" w:rsidSect="00577187">
      <w:pgSz w:w="11906" w:h="16838"/>
      <w:pgMar w:top="567" w:right="567" w:bottom="851" w:left="1418" w:header="709"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E1FE" w14:textId="77777777" w:rsidR="008F243E" w:rsidRDefault="008F243E" w:rsidP="00535631">
      <w:r>
        <w:separator/>
      </w:r>
    </w:p>
  </w:endnote>
  <w:endnote w:type="continuationSeparator" w:id="0">
    <w:p w14:paraId="548FC6B9" w14:textId="77777777" w:rsidR="008F243E" w:rsidRDefault="008F243E" w:rsidP="00535631">
      <w:r>
        <w:continuationSeparator/>
      </w:r>
    </w:p>
  </w:endnote>
  <w:endnote w:type="continuationNotice" w:id="1">
    <w:p w14:paraId="4274FD9E" w14:textId="77777777" w:rsidR="008F243E" w:rsidRDefault="008F2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363A" w14:textId="77777777" w:rsidR="008F243E" w:rsidRDefault="008F243E" w:rsidP="00535631">
      <w:r>
        <w:separator/>
      </w:r>
    </w:p>
  </w:footnote>
  <w:footnote w:type="continuationSeparator" w:id="0">
    <w:p w14:paraId="5AEE58F3" w14:textId="77777777" w:rsidR="008F243E" w:rsidRDefault="008F243E" w:rsidP="00535631">
      <w:r>
        <w:continuationSeparator/>
      </w:r>
    </w:p>
  </w:footnote>
  <w:footnote w:type="continuationNotice" w:id="1">
    <w:p w14:paraId="54406D7F" w14:textId="77777777" w:rsidR="008F243E" w:rsidRDefault="008F243E"/>
  </w:footnote>
  <w:footnote w:id="2">
    <w:p w14:paraId="101888C0" w14:textId="5BAE38A9" w:rsidR="00545D77" w:rsidRDefault="00DF7C52" w:rsidP="00DF7C52">
      <w:pPr>
        <w:pStyle w:val="FootnoteText"/>
        <w:rPr>
          <w:lang w:val="lt-LT"/>
        </w:rPr>
      </w:pPr>
      <w:r w:rsidRPr="00410BC0">
        <w:rPr>
          <w:rStyle w:val="FootnoteReference"/>
          <w:lang w:val="lt-LT"/>
        </w:rPr>
        <w:footnoteRef/>
      </w:r>
      <w:r w:rsidR="00131634">
        <w:rPr>
          <w:lang w:val="lt-LT"/>
        </w:rPr>
        <w:t>:Pirkim ID</w:t>
      </w:r>
      <w:r w:rsidR="00CB1EAB">
        <w:rPr>
          <w:lang w:val="lt-LT"/>
        </w:rPr>
        <w:t>3191558</w:t>
      </w:r>
    </w:p>
    <w:p w14:paraId="26D70B66" w14:textId="403A19D7" w:rsidR="00543FAB" w:rsidRPr="002165FE" w:rsidRDefault="00D95C10" w:rsidP="00DF7C52">
      <w:pPr>
        <w:pStyle w:val="FootnoteText"/>
        <w:rPr>
          <w:lang w:val="lt-LT"/>
        </w:rPr>
      </w:pPr>
      <w:r w:rsidRPr="00D95C10">
        <w:t>https://viesiejipirkimai.lt/epps/pmc/viewPmc.do?resourceId=3191558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08C39EC"/>
    <w:multiLevelType w:val="multilevel"/>
    <w:tmpl w:val="7D86F51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57C13E9"/>
    <w:multiLevelType w:val="hybridMultilevel"/>
    <w:tmpl w:val="0E90E5A2"/>
    <w:lvl w:ilvl="0" w:tplc="1696FEB0">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D54C10"/>
    <w:multiLevelType w:val="multilevel"/>
    <w:tmpl w:val="98F221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FD3980"/>
    <w:multiLevelType w:val="multilevel"/>
    <w:tmpl w:val="6966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7B040F"/>
    <w:multiLevelType w:val="multilevel"/>
    <w:tmpl w:val="7D86F51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09F64EDB"/>
    <w:multiLevelType w:val="multilevel"/>
    <w:tmpl w:val="003A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23760"/>
    <w:multiLevelType w:val="multilevel"/>
    <w:tmpl w:val="0E6A53BE"/>
    <w:numStyleLink w:val="SORLDDHeadings"/>
  </w:abstractNum>
  <w:abstractNum w:abstractNumId="12"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3" w15:restartNumberingAfterBreak="0">
    <w:nsid w:val="134E4E6B"/>
    <w:multiLevelType w:val="hybridMultilevel"/>
    <w:tmpl w:val="02EA14EE"/>
    <w:lvl w:ilvl="0" w:tplc="0FE40548">
      <w:start w:val="3"/>
      <w:numFmt w:val="decimal"/>
      <w:lvlText w:val="%1."/>
      <w:lvlJc w:val="left"/>
      <w:pPr>
        <w:ind w:left="471" w:hanging="360"/>
      </w:pPr>
      <w:rPr>
        <w:rFonts w:hint="default"/>
        <w:b w:val="0"/>
      </w:r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14"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C8D168C"/>
    <w:multiLevelType w:val="multilevel"/>
    <w:tmpl w:val="F48C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523C14"/>
    <w:multiLevelType w:val="multilevel"/>
    <w:tmpl w:val="0A3C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2AAF2B11"/>
    <w:multiLevelType w:val="multilevel"/>
    <w:tmpl w:val="D0FCDB2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1902CD"/>
    <w:multiLevelType w:val="multilevel"/>
    <w:tmpl w:val="CAC232E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33E233CE"/>
    <w:multiLevelType w:val="hybridMultilevel"/>
    <w:tmpl w:val="614E66C6"/>
    <w:lvl w:ilvl="0" w:tplc="1692333C">
      <w:start w:val="1"/>
      <w:numFmt w:val="decimal"/>
      <w:lvlText w:val="%1."/>
      <w:lvlJc w:val="left"/>
      <w:pPr>
        <w:ind w:left="111" w:hanging="220"/>
      </w:pPr>
      <w:rPr>
        <w:rFonts w:ascii="Times New Roman" w:eastAsia="Times New Roman" w:hAnsi="Times New Roman" w:cs="Times New Roman" w:hint="default"/>
        <w:b w:val="0"/>
        <w:bCs w:val="0"/>
        <w:i w:val="0"/>
        <w:iCs w:val="0"/>
        <w:spacing w:val="0"/>
        <w:w w:val="100"/>
        <w:sz w:val="22"/>
        <w:szCs w:val="22"/>
        <w:lang w:val="lt-LT" w:eastAsia="en-US" w:bidi="ar-SA"/>
      </w:rPr>
    </w:lvl>
    <w:lvl w:ilvl="1" w:tplc="CC3A7190">
      <w:numFmt w:val="bullet"/>
      <w:lvlText w:val="•"/>
      <w:lvlJc w:val="left"/>
      <w:pPr>
        <w:ind w:left="483" w:hanging="220"/>
      </w:pPr>
      <w:rPr>
        <w:lang w:val="lt-LT" w:eastAsia="en-US" w:bidi="ar-SA"/>
      </w:rPr>
    </w:lvl>
    <w:lvl w:ilvl="2" w:tplc="3712154A">
      <w:numFmt w:val="bullet"/>
      <w:lvlText w:val="•"/>
      <w:lvlJc w:val="left"/>
      <w:pPr>
        <w:ind w:left="846" w:hanging="220"/>
      </w:pPr>
      <w:rPr>
        <w:lang w:val="lt-LT" w:eastAsia="en-US" w:bidi="ar-SA"/>
      </w:rPr>
    </w:lvl>
    <w:lvl w:ilvl="3" w:tplc="16FABD5E">
      <w:numFmt w:val="bullet"/>
      <w:lvlText w:val="•"/>
      <w:lvlJc w:val="left"/>
      <w:pPr>
        <w:ind w:left="1209" w:hanging="220"/>
      </w:pPr>
      <w:rPr>
        <w:lang w:val="lt-LT" w:eastAsia="en-US" w:bidi="ar-SA"/>
      </w:rPr>
    </w:lvl>
    <w:lvl w:ilvl="4" w:tplc="30BE2E70">
      <w:numFmt w:val="bullet"/>
      <w:lvlText w:val="•"/>
      <w:lvlJc w:val="left"/>
      <w:pPr>
        <w:ind w:left="1572" w:hanging="220"/>
      </w:pPr>
      <w:rPr>
        <w:lang w:val="lt-LT" w:eastAsia="en-US" w:bidi="ar-SA"/>
      </w:rPr>
    </w:lvl>
    <w:lvl w:ilvl="5" w:tplc="D67621E4">
      <w:numFmt w:val="bullet"/>
      <w:lvlText w:val="•"/>
      <w:lvlJc w:val="left"/>
      <w:pPr>
        <w:ind w:left="1935" w:hanging="220"/>
      </w:pPr>
      <w:rPr>
        <w:lang w:val="lt-LT" w:eastAsia="en-US" w:bidi="ar-SA"/>
      </w:rPr>
    </w:lvl>
    <w:lvl w:ilvl="6" w:tplc="B1C41890">
      <w:numFmt w:val="bullet"/>
      <w:lvlText w:val="•"/>
      <w:lvlJc w:val="left"/>
      <w:pPr>
        <w:ind w:left="2298" w:hanging="220"/>
      </w:pPr>
      <w:rPr>
        <w:lang w:val="lt-LT" w:eastAsia="en-US" w:bidi="ar-SA"/>
      </w:rPr>
    </w:lvl>
    <w:lvl w:ilvl="7" w:tplc="BAEA2068">
      <w:numFmt w:val="bullet"/>
      <w:lvlText w:val="•"/>
      <w:lvlJc w:val="left"/>
      <w:pPr>
        <w:ind w:left="2661" w:hanging="220"/>
      </w:pPr>
      <w:rPr>
        <w:lang w:val="lt-LT" w:eastAsia="en-US" w:bidi="ar-SA"/>
      </w:rPr>
    </w:lvl>
    <w:lvl w:ilvl="8" w:tplc="87901CE8">
      <w:numFmt w:val="bullet"/>
      <w:lvlText w:val="•"/>
      <w:lvlJc w:val="left"/>
      <w:pPr>
        <w:ind w:left="3024" w:hanging="220"/>
      </w:pPr>
      <w:rPr>
        <w:lang w:val="lt-LT" w:eastAsia="en-US" w:bidi="ar-SA"/>
      </w:rPr>
    </w:lvl>
  </w:abstractNum>
  <w:abstractNum w:abstractNumId="23"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5" w15:restartNumberingAfterBreak="0">
    <w:nsid w:val="45B332A3"/>
    <w:multiLevelType w:val="multilevel"/>
    <w:tmpl w:val="AA0AF29E"/>
    <w:lvl w:ilvl="0">
      <w:start w:val="1"/>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26" w15:restartNumberingAfterBreak="0">
    <w:nsid w:val="4ABF4D3D"/>
    <w:multiLevelType w:val="multilevel"/>
    <w:tmpl w:val="F48C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5BF4A99"/>
    <w:multiLevelType w:val="multilevel"/>
    <w:tmpl w:val="F48C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62FB5"/>
    <w:multiLevelType w:val="multilevel"/>
    <w:tmpl w:val="EBA0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F506BA"/>
    <w:multiLevelType w:val="multilevel"/>
    <w:tmpl w:val="F48C5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3" w15:restartNumberingAfterBreak="0">
    <w:nsid w:val="5ADF57EC"/>
    <w:multiLevelType w:val="multilevel"/>
    <w:tmpl w:val="743C7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D641A99"/>
    <w:multiLevelType w:val="multilevel"/>
    <w:tmpl w:val="33EA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41999"/>
    <w:multiLevelType w:val="multilevel"/>
    <w:tmpl w:val="789E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6871D3"/>
    <w:multiLevelType w:val="multilevel"/>
    <w:tmpl w:val="6AD605D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1436101"/>
    <w:multiLevelType w:val="multilevel"/>
    <w:tmpl w:val="743C7F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9" w15:restartNumberingAfterBreak="0">
    <w:nsid w:val="76AE42B8"/>
    <w:multiLevelType w:val="multilevel"/>
    <w:tmpl w:val="8FA88BE8"/>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0"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16cid:durableId="133063552">
    <w:abstractNumId w:val="9"/>
  </w:num>
  <w:num w:numId="2" w16cid:durableId="1117061374">
    <w:abstractNumId w:val="0"/>
  </w:num>
  <w:num w:numId="3" w16cid:durableId="1595164833">
    <w:abstractNumId w:val="19"/>
  </w:num>
  <w:num w:numId="4" w16cid:durableId="721638419">
    <w:abstractNumId w:val="32"/>
  </w:num>
  <w:num w:numId="5" w16cid:durableId="351347662">
    <w:abstractNumId w:val="12"/>
  </w:num>
  <w:num w:numId="6" w16cid:durableId="1007946755">
    <w:abstractNumId w:val="27"/>
  </w:num>
  <w:num w:numId="7" w16cid:durableId="1851917984">
    <w:abstractNumId w:val="11"/>
  </w:num>
  <w:num w:numId="8" w16cid:durableId="1186672741">
    <w:abstractNumId w:val="24"/>
  </w:num>
  <w:num w:numId="9" w16cid:durableId="2061131212">
    <w:abstractNumId w:val="38"/>
  </w:num>
  <w:num w:numId="10" w16cid:durableId="1246721536">
    <w:abstractNumId w:val="40"/>
  </w:num>
  <w:num w:numId="11" w16cid:durableId="1836608922">
    <w:abstractNumId w:val="27"/>
  </w:num>
  <w:num w:numId="12" w16cid:durableId="2070616504">
    <w:abstractNumId w:val="14"/>
  </w:num>
  <w:num w:numId="13" w16cid:durableId="135030602">
    <w:abstractNumId w:val="28"/>
  </w:num>
  <w:num w:numId="14" w16cid:durableId="1085373479">
    <w:abstractNumId w:val="17"/>
  </w:num>
  <w:num w:numId="15" w16cid:durableId="2106684409">
    <w:abstractNumId w:val="3"/>
  </w:num>
  <w:num w:numId="16" w16cid:durableId="1708411832">
    <w:abstractNumId w:val="8"/>
  </w:num>
  <w:num w:numId="17" w16cid:durableId="2088070204">
    <w:abstractNumId w:val="23"/>
  </w:num>
  <w:num w:numId="18" w16cid:durableId="1927113678">
    <w:abstractNumId w:val="18"/>
  </w:num>
  <w:num w:numId="19" w16cid:durableId="931205615">
    <w:abstractNumId w:val="21"/>
  </w:num>
  <w:num w:numId="20" w16cid:durableId="1827897011">
    <w:abstractNumId w:val="5"/>
  </w:num>
  <w:num w:numId="21" w16cid:durableId="1252279907">
    <w:abstractNumId w:val="4"/>
  </w:num>
  <w:num w:numId="22" w16cid:durableId="451439740">
    <w:abstractNumId w:val="10"/>
  </w:num>
  <w:num w:numId="23" w16cid:durableId="1165702497">
    <w:abstractNumId w:val="20"/>
  </w:num>
  <w:num w:numId="24" w16cid:durableId="1600261957">
    <w:abstractNumId w:val="15"/>
  </w:num>
  <w:num w:numId="25" w16cid:durableId="13916596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69385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0597075">
    <w:abstractNumId w:val="31"/>
  </w:num>
  <w:num w:numId="28" w16cid:durableId="1606496966">
    <w:abstractNumId w:val="29"/>
  </w:num>
  <w:num w:numId="29" w16cid:durableId="66401516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2785323">
    <w:abstractNumId w:val="26"/>
  </w:num>
  <w:num w:numId="31" w16cid:durableId="102313866">
    <w:abstractNumId w:val="22"/>
    <w:lvlOverride w:ilvl="0">
      <w:startOverride w:val="1"/>
    </w:lvlOverride>
    <w:lvlOverride w:ilvl="1"/>
    <w:lvlOverride w:ilvl="2"/>
    <w:lvlOverride w:ilvl="3"/>
    <w:lvlOverride w:ilvl="4"/>
    <w:lvlOverride w:ilvl="5"/>
    <w:lvlOverride w:ilvl="6"/>
    <w:lvlOverride w:ilvl="7"/>
    <w:lvlOverride w:ilvl="8"/>
  </w:num>
  <w:num w:numId="32" w16cid:durableId="1591888940">
    <w:abstractNumId w:val="39"/>
  </w:num>
  <w:num w:numId="33" w16cid:durableId="1434859510">
    <w:abstractNumId w:val="13"/>
  </w:num>
  <w:num w:numId="34" w16cid:durableId="408581175">
    <w:abstractNumId w:val="25"/>
  </w:num>
  <w:num w:numId="35" w16cid:durableId="350952724">
    <w:abstractNumId w:val="30"/>
  </w:num>
  <w:num w:numId="36" w16cid:durableId="55592149">
    <w:abstractNumId w:val="34"/>
  </w:num>
  <w:num w:numId="37" w16cid:durableId="978412267">
    <w:abstractNumId w:val="16"/>
  </w:num>
  <w:num w:numId="38" w16cid:durableId="1989363356">
    <w:abstractNumId w:val="35"/>
  </w:num>
  <w:num w:numId="39" w16cid:durableId="1053849002">
    <w:abstractNumId w:val="6"/>
  </w:num>
  <w:num w:numId="40" w16cid:durableId="31419785">
    <w:abstractNumId w:val="1"/>
  </w:num>
  <w:num w:numId="41" w16cid:durableId="1739939275">
    <w:abstractNumId w:val="7"/>
  </w:num>
  <w:num w:numId="42" w16cid:durableId="691418324">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524F"/>
    <w:rsid w:val="000145CE"/>
    <w:rsid w:val="00014E53"/>
    <w:rsid w:val="00016E5B"/>
    <w:rsid w:val="000222EF"/>
    <w:rsid w:val="00025A10"/>
    <w:rsid w:val="00030528"/>
    <w:rsid w:val="00031025"/>
    <w:rsid w:val="0003181D"/>
    <w:rsid w:val="00033757"/>
    <w:rsid w:val="00034222"/>
    <w:rsid w:val="00036556"/>
    <w:rsid w:val="00040018"/>
    <w:rsid w:val="000471F4"/>
    <w:rsid w:val="00050567"/>
    <w:rsid w:val="00051AAC"/>
    <w:rsid w:val="000538AD"/>
    <w:rsid w:val="00053F33"/>
    <w:rsid w:val="000576D6"/>
    <w:rsid w:val="00062601"/>
    <w:rsid w:val="00062DC9"/>
    <w:rsid w:val="00062DCC"/>
    <w:rsid w:val="000634E3"/>
    <w:rsid w:val="00063EFC"/>
    <w:rsid w:val="00064A04"/>
    <w:rsid w:val="0006581A"/>
    <w:rsid w:val="00065868"/>
    <w:rsid w:val="00065B89"/>
    <w:rsid w:val="00066BBA"/>
    <w:rsid w:val="00066DE3"/>
    <w:rsid w:val="00067B6E"/>
    <w:rsid w:val="00067D71"/>
    <w:rsid w:val="000736A2"/>
    <w:rsid w:val="0007380C"/>
    <w:rsid w:val="0007589B"/>
    <w:rsid w:val="000770B7"/>
    <w:rsid w:val="00083370"/>
    <w:rsid w:val="000835F8"/>
    <w:rsid w:val="000841B9"/>
    <w:rsid w:val="00085862"/>
    <w:rsid w:val="00087421"/>
    <w:rsid w:val="000901CF"/>
    <w:rsid w:val="000904A0"/>
    <w:rsid w:val="00091F4E"/>
    <w:rsid w:val="00091F86"/>
    <w:rsid w:val="000927D0"/>
    <w:rsid w:val="0009300C"/>
    <w:rsid w:val="00094336"/>
    <w:rsid w:val="00094904"/>
    <w:rsid w:val="00094917"/>
    <w:rsid w:val="00095851"/>
    <w:rsid w:val="00096E3E"/>
    <w:rsid w:val="000A0819"/>
    <w:rsid w:val="000A0FE6"/>
    <w:rsid w:val="000A1357"/>
    <w:rsid w:val="000A21DD"/>
    <w:rsid w:val="000A315B"/>
    <w:rsid w:val="000A428F"/>
    <w:rsid w:val="000A4332"/>
    <w:rsid w:val="000A442E"/>
    <w:rsid w:val="000B17F7"/>
    <w:rsid w:val="000B2C60"/>
    <w:rsid w:val="000B2EF7"/>
    <w:rsid w:val="000B3493"/>
    <w:rsid w:val="000B3CF3"/>
    <w:rsid w:val="000B3CF5"/>
    <w:rsid w:val="000B4344"/>
    <w:rsid w:val="000B4F0F"/>
    <w:rsid w:val="000B4FAA"/>
    <w:rsid w:val="000B5243"/>
    <w:rsid w:val="000B5480"/>
    <w:rsid w:val="000C0AD1"/>
    <w:rsid w:val="000C17E1"/>
    <w:rsid w:val="000C2C77"/>
    <w:rsid w:val="000C5010"/>
    <w:rsid w:val="000C57DE"/>
    <w:rsid w:val="000D2063"/>
    <w:rsid w:val="000D2606"/>
    <w:rsid w:val="000D2928"/>
    <w:rsid w:val="000D3793"/>
    <w:rsid w:val="000D4F18"/>
    <w:rsid w:val="000D67A1"/>
    <w:rsid w:val="000E0D55"/>
    <w:rsid w:val="000E30F3"/>
    <w:rsid w:val="000E35A0"/>
    <w:rsid w:val="000E4B5A"/>
    <w:rsid w:val="000E6A3B"/>
    <w:rsid w:val="000E78C7"/>
    <w:rsid w:val="000F16DE"/>
    <w:rsid w:val="000F2D6C"/>
    <w:rsid w:val="000F6CAE"/>
    <w:rsid w:val="000F7254"/>
    <w:rsid w:val="000F740E"/>
    <w:rsid w:val="000F7E55"/>
    <w:rsid w:val="0010234D"/>
    <w:rsid w:val="0010247C"/>
    <w:rsid w:val="00103651"/>
    <w:rsid w:val="00103A19"/>
    <w:rsid w:val="00105FB5"/>
    <w:rsid w:val="00107545"/>
    <w:rsid w:val="00113A07"/>
    <w:rsid w:val="001146ED"/>
    <w:rsid w:val="00115846"/>
    <w:rsid w:val="00115F35"/>
    <w:rsid w:val="001205DD"/>
    <w:rsid w:val="00122A87"/>
    <w:rsid w:val="00122E94"/>
    <w:rsid w:val="001239C1"/>
    <w:rsid w:val="0012443D"/>
    <w:rsid w:val="00125709"/>
    <w:rsid w:val="001275C2"/>
    <w:rsid w:val="00127B4B"/>
    <w:rsid w:val="00130A2D"/>
    <w:rsid w:val="00131634"/>
    <w:rsid w:val="00132C1A"/>
    <w:rsid w:val="00134684"/>
    <w:rsid w:val="00135D7A"/>
    <w:rsid w:val="001361C3"/>
    <w:rsid w:val="001365EF"/>
    <w:rsid w:val="00137F9F"/>
    <w:rsid w:val="00140E57"/>
    <w:rsid w:val="00141BEE"/>
    <w:rsid w:val="00143BFC"/>
    <w:rsid w:val="00143FB7"/>
    <w:rsid w:val="0014449F"/>
    <w:rsid w:val="00144F82"/>
    <w:rsid w:val="0014744C"/>
    <w:rsid w:val="00151819"/>
    <w:rsid w:val="00152125"/>
    <w:rsid w:val="00152CD4"/>
    <w:rsid w:val="00153D01"/>
    <w:rsid w:val="001544AC"/>
    <w:rsid w:val="0015537D"/>
    <w:rsid w:val="001566E7"/>
    <w:rsid w:val="001577D8"/>
    <w:rsid w:val="001608DB"/>
    <w:rsid w:val="00160D80"/>
    <w:rsid w:val="001707B3"/>
    <w:rsid w:val="0018033E"/>
    <w:rsid w:val="00180384"/>
    <w:rsid w:val="0018348D"/>
    <w:rsid w:val="0018407F"/>
    <w:rsid w:val="001841CB"/>
    <w:rsid w:val="00184F19"/>
    <w:rsid w:val="001900AC"/>
    <w:rsid w:val="001951C5"/>
    <w:rsid w:val="0019643A"/>
    <w:rsid w:val="00197859"/>
    <w:rsid w:val="001A42C4"/>
    <w:rsid w:val="001A45CA"/>
    <w:rsid w:val="001A5838"/>
    <w:rsid w:val="001A635F"/>
    <w:rsid w:val="001A76E0"/>
    <w:rsid w:val="001AB05F"/>
    <w:rsid w:val="001B1CA4"/>
    <w:rsid w:val="001B1D90"/>
    <w:rsid w:val="001B2393"/>
    <w:rsid w:val="001B2BFB"/>
    <w:rsid w:val="001B3577"/>
    <w:rsid w:val="001B3688"/>
    <w:rsid w:val="001B5542"/>
    <w:rsid w:val="001B6979"/>
    <w:rsid w:val="001B7081"/>
    <w:rsid w:val="001C095B"/>
    <w:rsid w:val="001C0A40"/>
    <w:rsid w:val="001C12D8"/>
    <w:rsid w:val="001C20A1"/>
    <w:rsid w:val="001C2222"/>
    <w:rsid w:val="001C2B5C"/>
    <w:rsid w:val="001C43A3"/>
    <w:rsid w:val="001C4DAB"/>
    <w:rsid w:val="001C51E4"/>
    <w:rsid w:val="001C72F5"/>
    <w:rsid w:val="001D098B"/>
    <w:rsid w:val="001D1AE5"/>
    <w:rsid w:val="001D5067"/>
    <w:rsid w:val="001E0596"/>
    <w:rsid w:val="001E12A5"/>
    <w:rsid w:val="001E4571"/>
    <w:rsid w:val="001E5A7B"/>
    <w:rsid w:val="001F1558"/>
    <w:rsid w:val="001F1EBC"/>
    <w:rsid w:val="001F24DF"/>
    <w:rsid w:val="001F4B90"/>
    <w:rsid w:val="001F7168"/>
    <w:rsid w:val="001F7672"/>
    <w:rsid w:val="001FB163"/>
    <w:rsid w:val="002026D5"/>
    <w:rsid w:val="00203013"/>
    <w:rsid w:val="00206A91"/>
    <w:rsid w:val="002074A9"/>
    <w:rsid w:val="0020787E"/>
    <w:rsid w:val="00207F36"/>
    <w:rsid w:val="00210E70"/>
    <w:rsid w:val="00210F81"/>
    <w:rsid w:val="00212490"/>
    <w:rsid w:val="00212A0F"/>
    <w:rsid w:val="00213701"/>
    <w:rsid w:val="00214F2B"/>
    <w:rsid w:val="00215819"/>
    <w:rsid w:val="00220540"/>
    <w:rsid w:val="00220F30"/>
    <w:rsid w:val="00221AE0"/>
    <w:rsid w:val="00221C0C"/>
    <w:rsid w:val="002220EE"/>
    <w:rsid w:val="002229D0"/>
    <w:rsid w:val="002243DD"/>
    <w:rsid w:val="00225553"/>
    <w:rsid w:val="002306D6"/>
    <w:rsid w:val="00231CD5"/>
    <w:rsid w:val="00236DFA"/>
    <w:rsid w:val="00240CE1"/>
    <w:rsid w:val="00241692"/>
    <w:rsid w:val="00241741"/>
    <w:rsid w:val="002423A8"/>
    <w:rsid w:val="0024358F"/>
    <w:rsid w:val="00243CE6"/>
    <w:rsid w:val="002467A1"/>
    <w:rsid w:val="002475E0"/>
    <w:rsid w:val="0025006A"/>
    <w:rsid w:val="00250611"/>
    <w:rsid w:val="002511FD"/>
    <w:rsid w:val="002520A3"/>
    <w:rsid w:val="002540CE"/>
    <w:rsid w:val="002569E0"/>
    <w:rsid w:val="00257C29"/>
    <w:rsid w:val="00261D74"/>
    <w:rsid w:val="002625C8"/>
    <w:rsid w:val="002652B4"/>
    <w:rsid w:val="0026555D"/>
    <w:rsid w:val="00265A7E"/>
    <w:rsid w:val="00265FC9"/>
    <w:rsid w:val="002660E8"/>
    <w:rsid w:val="00266421"/>
    <w:rsid w:val="002664D3"/>
    <w:rsid w:val="00267EA7"/>
    <w:rsid w:val="0027119B"/>
    <w:rsid w:val="00271A37"/>
    <w:rsid w:val="00271D79"/>
    <w:rsid w:val="00271E0E"/>
    <w:rsid w:val="00272DEF"/>
    <w:rsid w:val="002745AB"/>
    <w:rsid w:val="00275E86"/>
    <w:rsid w:val="00280509"/>
    <w:rsid w:val="00280C2C"/>
    <w:rsid w:val="002829F5"/>
    <w:rsid w:val="00284259"/>
    <w:rsid w:val="00287122"/>
    <w:rsid w:val="0028787A"/>
    <w:rsid w:val="002878D2"/>
    <w:rsid w:val="00290BD7"/>
    <w:rsid w:val="00290D40"/>
    <w:rsid w:val="002911E4"/>
    <w:rsid w:val="00291908"/>
    <w:rsid w:val="002924AC"/>
    <w:rsid w:val="002926AF"/>
    <w:rsid w:val="00292D9B"/>
    <w:rsid w:val="00292E87"/>
    <w:rsid w:val="0029317A"/>
    <w:rsid w:val="002936C2"/>
    <w:rsid w:val="0029459B"/>
    <w:rsid w:val="00294C62"/>
    <w:rsid w:val="00295DF5"/>
    <w:rsid w:val="002A04B6"/>
    <w:rsid w:val="002A14FC"/>
    <w:rsid w:val="002A3502"/>
    <w:rsid w:val="002A5A1B"/>
    <w:rsid w:val="002A6B4F"/>
    <w:rsid w:val="002A6CA2"/>
    <w:rsid w:val="002B140F"/>
    <w:rsid w:val="002B2E95"/>
    <w:rsid w:val="002B4536"/>
    <w:rsid w:val="002B4F95"/>
    <w:rsid w:val="002B5C5C"/>
    <w:rsid w:val="002B5F90"/>
    <w:rsid w:val="002C0E8E"/>
    <w:rsid w:val="002C4742"/>
    <w:rsid w:val="002D042C"/>
    <w:rsid w:val="002D0DE4"/>
    <w:rsid w:val="002D186C"/>
    <w:rsid w:val="002D1CF0"/>
    <w:rsid w:val="002D1EFB"/>
    <w:rsid w:val="002D440C"/>
    <w:rsid w:val="002D4F06"/>
    <w:rsid w:val="002D6837"/>
    <w:rsid w:val="002E26E4"/>
    <w:rsid w:val="002E332C"/>
    <w:rsid w:val="002E55FD"/>
    <w:rsid w:val="002F2851"/>
    <w:rsid w:val="002F59B4"/>
    <w:rsid w:val="002F5BF6"/>
    <w:rsid w:val="002F6199"/>
    <w:rsid w:val="002F62CC"/>
    <w:rsid w:val="002F785B"/>
    <w:rsid w:val="00301254"/>
    <w:rsid w:val="00301B14"/>
    <w:rsid w:val="003029C8"/>
    <w:rsid w:val="00302AC1"/>
    <w:rsid w:val="003068A1"/>
    <w:rsid w:val="00307477"/>
    <w:rsid w:val="00307742"/>
    <w:rsid w:val="00307C09"/>
    <w:rsid w:val="003131CE"/>
    <w:rsid w:val="00314689"/>
    <w:rsid w:val="003162C9"/>
    <w:rsid w:val="003206E0"/>
    <w:rsid w:val="0032424B"/>
    <w:rsid w:val="00324825"/>
    <w:rsid w:val="00324884"/>
    <w:rsid w:val="003252E7"/>
    <w:rsid w:val="00326B4B"/>
    <w:rsid w:val="00327DD5"/>
    <w:rsid w:val="00327F46"/>
    <w:rsid w:val="003300FA"/>
    <w:rsid w:val="0033069F"/>
    <w:rsid w:val="00331FA0"/>
    <w:rsid w:val="00332514"/>
    <w:rsid w:val="00332B3B"/>
    <w:rsid w:val="00334165"/>
    <w:rsid w:val="00335210"/>
    <w:rsid w:val="00335B6C"/>
    <w:rsid w:val="00336FFE"/>
    <w:rsid w:val="003417F5"/>
    <w:rsid w:val="00343AD9"/>
    <w:rsid w:val="00344CFC"/>
    <w:rsid w:val="0035061A"/>
    <w:rsid w:val="0035073D"/>
    <w:rsid w:val="00352CF8"/>
    <w:rsid w:val="0035391D"/>
    <w:rsid w:val="00356D28"/>
    <w:rsid w:val="00356D3C"/>
    <w:rsid w:val="00357CF7"/>
    <w:rsid w:val="003611EE"/>
    <w:rsid w:val="003619FE"/>
    <w:rsid w:val="003634DB"/>
    <w:rsid w:val="00365D6C"/>
    <w:rsid w:val="003668DE"/>
    <w:rsid w:val="00367B4A"/>
    <w:rsid w:val="00370256"/>
    <w:rsid w:val="00370551"/>
    <w:rsid w:val="00373386"/>
    <w:rsid w:val="0037433C"/>
    <w:rsid w:val="00374E16"/>
    <w:rsid w:val="00375B5B"/>
    <w:rsid w:val="00376D9F"/>
    <w:rsid w:val="00377B97"/>
    <w:rsid w:val="0038001E"/>
    <w:rsid w:val="003822ED"/>
    <w:rsid w:val="0038409B"/>
    <w:rsid w:val="00384235"/>
    <w:rsid w:val="003851E5"/>
    <w:rsid w:val="0038637C"/>
    <w:rsid w:val="003958FD"/>
    <w:rsid w:val="00395EDB"/>
    <w:rsid w:val="00396A47"/>
    <w:rsid w:val="00396CCC"/>
    <w:rsid w:val="00397997"/>
    <w:rsid w:val="003A0AD2"/>
    <w:rsid w:val="003A2943"/>
    <w:rsid w:val="003A31E9"/>
    <w:rsid w:val="003A5474"/>
    <w:rsid w:val="003A5D19"/>
    <w:rsid w:val="003A6A1D"/>
    <w:rsid w:val="003A7B14"/>
    <w:rsid w:val="003A7B82"/>
    <w:rsid w:val="003B11AD"/>
    <w:rsid w:val="003B362C"/>
    <w:rsid w:val="003B3CCA"/>
    <w:rsid w:val="003B4854"/>
    <w:rsid w:val="003B4BCF"/>
    <w:rsid w:val="003B4F10"/>
    <w:rsid w:val="003C08BD"/>
    <w:rsid w:val="003C2EB6"/>
    <w:rsid w:val="003C399A"/>
    <w:rsid w:val="003C4108"/>
    <w:rsid w:val="003C602E"/>
    <w:rsid w:val="003C70C9"/>
    <w:rsid w:val="003C7321"/>
    <w:rsid w:val="003C799A"/>
    <w:rsid w:val="003D37A4"/>
    <w:rsid w:val="003E29F6"/>
    <w:rsid w:val="003E2BEB"/>
    <w:rsid w:val="003E4B77"/>
    <w:rsid w:val="003E5751"/>
    <w:rsid w:val="003E784E"/>
    <w:rsid w:val="003F0CA4"/>
    <w:rsid w:val="003F1405"/>
    <w:rsid w:val="003F14BE"/>
    <w:rsid w:val="003F2F1A"/>
    <w:rsid w:val="003F3B35"/>
    <w:rsid w:val="003F52DE"/>
    <w:rsid w:val="003F5651"/>
    <w:rsid w:val="003F56A9"/>
    <w:rsid w:val="003F5990"/>
    <w:rsid w:val="003F6B86"/>
    <w:rsid w:val="004026D7"/>
    <w:rsid w:val="004026DB"/>
    <w:rsid w:val="00402EC1"/>
    <w:rsid w:val="0040454B"/>
    <w:rsid w:val="004059DD"/>
    <w:rsid w:val="00406F4F"/>
    <w:rsid w:val="004079C1"/>
    <w:rsid w:val="00410BC0"/>
    <w:rsid w:val="004123AD"/>
    <w:rsid w:val="00412F69"/>
    <w:rsid w:val="004154C4"/>
    <w:rsid w:val="004158FC"/>
    <w:rsid w:val="004164C0"/>
    <w:rsid w:val="0042004A"/>
    <w:rsid w:val="004208BE"/>
    <w:rsid w:val="00421ED1"/>
    <w:rsid w:val="00423563"/>
    <w:rsid w:val="00424856"/>
    <w:rsid w:val="00425D31"/>
    <w:rsid w:val="00425E4C"/>
    <w:rsid w:val="00430E6A"/>
    <w:rsid w:val="00430F0B"/>
    <w:rsid w:val="0043132E"/>
    <w:rsid w:val="00431452"/>
    <w:rsid w:val="00432C21"/>
    <w:rsid w:val="004343D1"/>
    <w:rsid w:val="0043534A"/>
    <w:rsid w:val="00435521"/>
    <w:rsid w:val="00435661"/>
    <w:rsid w:val="004361D4"/>
    <w:rsid w:val="004361E0"/>
    <w:rsid w:val="00437393"/>
    <w:rsid w:val="0044139B"/>
    <w:rsid w:val="00442DF8"/>
    <w:rsid w:val="0044374D"/>
    <w:rsid w:val="004449DB"/>
    <w:rsid w:val="004462C0"/>
    <w:rsid w:val="00446DEE"/>
    <w:rsid w:val="00447266"/>
    <w:rsid w:val="0044743D"/>
    <w:rsid w:val="0045056C"/>
    <w:rsid w:val="004522FF"/>
    <w:rsid w:val="00453A8B"/>
    <w:rsid w:val="00454DD9"/>
    <w:rsid w:val="00456E2C"/>
    <w:rsid w:val="0046477B"/>
    <w:rsid w:val="00465BC6"/>
    <w:rsid w:val="004661B1"/>
    <w:rsid w:val="00472FED"/>
    <w:rsid w:val="004739A8"/>
    <w:rsid w:val="00473CB0"/>
    <w:rsid w:val="004746ED"/>
    <w:rsid w:val="0047516A"/>
    <w:rsid w:val="00475D0F"/>
    <w:rsid w:val="0047676D"/>
    <w:rsid w:val="00480D5A"/>
    <w:rsid w:val="004818FD"/>
    <w:rsid w:val="00482FA3"/>
    <w:rsid w:val="00484BC2"/>
    <w:rsid w:val="00485D8D"/>
    <w:rsid w:val="004864CC"/>
    <w:rsid w:val="004874DD"/>
    <w:rsid w:val="0049008A"/>
    <w:rsid w:val="00490D38"/>
    <w:rsid w:val="0049178C"/>
    <w:rsid w:val="004919DF"/>
    <w:rsid w:val="00492167"/>
    <w:rsid w:val="00492352"/>
    <w:rsid w:val="00493C5C"/>
    <w:rsid w:val="0049439B"/>
    <w:rsid w:val="004966A7"/>
    <w:rsid w:val="004A0DAF"/>
    <w:rsid w:val="004A32EE"/>
    <w:rsid w:val="004A339A"/>
    <w:rsid w:val="004A4BCC"/>
    <w:rsid w:val="004A4DD3"/>
    <w:rsid w:val="004A530F"/>
    <w:rsid w:val="004A6DC1"/>
    <w:rsid w:val="004A71C1"/>
    <w:rsid w:val="004A7A9D"/>
    <w:rsid w:val="004B1FFE"/>
    <w:rsid w:val="004B242E"/>
    <w:rsid w:val="004B30CB"/>
    <w:rsid w:val="004B6802"/>
    <w:rsid w:val="004C4D84"/>
    <w:rsid w:val="004C703B"/>
    <w:rsid w:val="004C7419"/>
    <w:rsid w:val="004D2CE7"/>
    <w:rsid w:val="004D56D7"/>
    <w:rsid w:val="004D7AC0"/>
    <w:rsid w:val="004E13DC"/>
    <w:rsid w:val="004E2024"/>
    <w:rsid w:val="004E2307"/>
    <w:rsid w:val="004E441D"/>
    <w:rsid w:val="004E4F65"/>
    <w:rsid w:val="004E6ECE"/>
    <w:rsid w:val="004E70A8"/>
    <w:rsid w:val="004E7276"/>
    <w:rsid w:val="004F0FD0"/>
    <w:rsid w:val="004F1519"/>
    <w:rsid w:val="004F20F6"/>
    <w:rsid w:val="004F2366"/>
    <w:rsid w:val="004F54BA"/>
    <w:rsid w:val="004F5D71"/>
    <w:rsid w:val="00500E23"/>
    <w:rsid w:val="0050126D"/>
    <w:rsid w:val="0050128F"/>
    <w:rsid w:val="005023AA"/>
    <w:rsid w:val="0050528B"/>
    <w:rsid w:val="00505AF7"/>
    <w:rsid w:val="00505C66"/>
    <w:rsid w:val="0050BA30"/>
    <w:rsid w:val="00511142"/>
    <w:rsid w:val="00511DFC"/>
    <w:rsid w:val="005127C1"/>
    <w:rsid w:val="00516D54"/>
    <w:rsid w:val="005171E3"/>
    <w:rsid w:val="005175AF"/>
    <w:rsid w:val="005201DF"/>
    <w:rsid w:val="0052048D"/>
    <w:rsid w:val="005210FE"/>
    <w:rsid w:val="005225BB"/>
    <w:rsid w:val="0052267A"/>
    <w:rsid w:val="00525176"/>
    <w:rsid w:val="00525D3F"/>
    <w:rsid w:val="00526350"/>
    <w:rsid w:val="0053166D"/>
    <w:rsid w:val="0053196A"/>
    <w:rsid w:val="00531D24"/>
    <w:rsid w:val="00531D94"/>
    <w:rsid w:val="005322F7"/>
    <w:rsid w:val="00533440"/>
    <w:rsid w:val="0053507C"/>
    <w:rsid w:val="0053525B"/>
    <w:rsid w:val="00535631"/>
    <w:rsid w:val="005361FB"/>
    <w:rsid w:val="005365FB"/>
    <w:rsid w:val="00537654"/>
    <w:rsid w:val="0054033A"/>
    <w:rsid w:val="00540499"/>
    <w:rsid w:val="00540790"/>
    <w:rsid w:val="005409E4"/>
    <w:rsid w:val="00540AE1"/>
    <w:rsid w:val="0054156B"/>
    <w:rsid w:val="005417E7"/>
    <w:rsid w:val="0054271E"/>
    <w:rsid w:val="00543079"/>
    <w:rsid w:val="00543FAB"/>
    <w:rsid w:val="005443EF"/>
    <w:rsid w:val="0054501F"/>
    <w:rsid w:val="00545D77"/>
    <w:rsid w:val="005465C9"/>
    <w:rsid w:val="00547C15"/>
    <w:rsid w:val="005520A0"/>
    <w:rsid w:val="00553152"/>
    <w:rsid w:val="00554121"/>
    <w:rsid w:val="005564B2"/>
    <w:rsid w:val="00556AF4"/>
    <w:rsid w:val="0055738F"/>
    <w:rsid w:val="00557912"/>
    <w:rsid w:val="00561286"/>
    <w:rsid w:val="00562B5B"/>
    <w:rsid w:val="00563C0F"/>
    <w:rsid w:val="00565A8E"/>
    <w:rsid w:val="0056650B"/>
    <w:rsid w:val="005676A4"/>
    <w:rsid w:val="00567DEE"/>
    <w:rsid w:val="005708D6"/>
    <w:rsid w:val="005716A2"/>
    <w:rsid w:val="00573CF9"/>
    <w:rsid w:val="0057537D"/>
    <w:rsid w:val="0057622E"/>
    <w:rsid w:val="005767DB"/>
    <w:rsid w:val="00577187"/>
    <w:rsid w:val="00577B3E"/>
    <w:rsid w:val="00577CEB"/>
    <w:rsid w:val="005821B1"/>
    <w:rsid w:val="005831BD"/>
    <w:rsid w:val="00583371"/>
    <w:rsid w:val="00586FE8"/>
    <w:rsid w:val="00590412"/>
    <w:rsid w:val="00591F16"/>
    <w:rsid w:val="00593698"/>
    <w:rsid w:val="00593E4E"/>
    <w:rsid w:val="00596CA4"/>
    <w:rsid w:val="00596D3E"/>
    <w:rsid w:val="005A1199"/>
    <w:rsid w:val="005A442F"/>
    <w:rsid w:val="005A5484"/>
    <w:rsid w:val="005A59AC"/>
    <w:rsid w:val="005A5B8E"/>
    <w:rsid w:val="005A70A1"/>
    <w:rsid w:val="005A79EE"/>
    <w:rsid w:val="005B040D"/>
    <w:rsid w:val="005B08CF"/>
    <w:rsid w:val="005B29FB"/>
    <w:rsid w:val="005B3492"/>
    <w:rsid w:val="005B6E8E"/>
    <w:rsid w:val="005C042A"/>
    <w:rsid w:val="005C28D8"/>
    <w:rsid w:val="005C2E35"/>
    <w:rsid w:val="005C38DE"/>
    <w:rsid w:val="005C7130"/>
    <w:rsid w:val="005D5EE0"/>
    <w:rsid w:val="005D7258"/>
    <w:rsid w:val="005E0514"/>
    <w:rsid w:val="005E1C02"/>
    <w:rsid w:val="005E1CDD"/>
    <w:rsid w:val="005E3154"/>
    <w:rsid w:val="005E4331"/>
    <w:rsid w:val="005E5220"/>
    <w:rsid w:val="005E531F"/>
    <w:rsid w:val="005E5A7A"/>
    <w:rsid w:val="005E618E"/>
    <w:rsid w:val="005E64E1"/>
    <w:rsid w:val="005E6E53"/>
    <w:rsid w:val="005E77DC"/>
    <w:rsid w:val="005F2A75"/>
    <w:rsid w:val="005F34D0"/>
    <w:rsid w:val="005F3735"/>
    <w:rsid w:val="005F3E5A"/>
    <w:rsid w:val="005F44BB"/>
    <w:rsid w:val="005F72EB"/>
    <w:rsid w:val="0060057F"/>
    <w:rsid w:val="00606001"/>
    <w:rsid w:val="0060630A"/>
    <w:rsid w:val="006069BA"/>
    <w:rsid w:val="00606D0F"/>
    <w:rsid w:val="00606DF9"/>
    <w:rsid w:val="0061071F"/>
    <w:rsid w:val="0061199C"/>
    <w:rsid w:val="00611E46"/>
    <w:rsid w:val="00612180"/>
    <w:rsid w:val="00612D49"/>
    <w:rsid w:val="00612E04"/>
    <w:rsid w:val="006178B2"/>
    <w:rsid w:val="0062193D"/>
    <w:rsid w:val="00621EAC"/>
    <w:rsid w:val="006233CC"/>
    <w:rsid w:val="00624B5E"/>
    <w:rsid w:val="006255BF"/>
    <w:rsid w:val="00627451"/>
    <w:rsid w:val="00631F83"/>
    <w:rsid w:val="00632CDF"/>
    <w:rsid w:val="006330CA"/>
    <w:rsid w:val="006354B1"/>
    <w:rsid w:val="006373BC"/>
    <w:rsid w:val="006377FF"/>
    <w:rsid w:val="00640845"/>
    <w:rsid w:val="00641A58"/>
    <w:rsid w:val="0064301A"/>
    <w:rsid w:val="0064391B"/>
    <w:rsid w:val="0064533D"/>
    <w:rsid w:val="00645D76"/>
    <w:rsid w:val="00651DDF"/>
    <w:rsid w:val="00653571"/>
    <w:rsid w:val="0065484A"/>
    <w:rsid w:val="006566F0"/>
    <w:rsid w:val="00662B64"/>
    <w:rsid w:val="00664114"/>
    <w:rsid w:val="00665564"/>
    <w:rsid w:val="006668F0"/>
    <w:rsid w:val="006701D9"/>
    <w:rsid w:val="006707B4"/>
    <w:rsid w:val="00670C15"/>
    <w:rsid w:val="00671376"/>
    <w:rsid w:val="006728E5"/>
    <w:rsid w:val="00672C76"/>
    <w:rsid w:val="00674AB6"/>
    <w:rsid w:val="00674D6E"/>
    <w:rsid w:val="00674FD5"/>
    <w:rsid w:val="00675FE5"/>
    <w:rsid w:val="00676C7C"/>
    <w:rsid w:val="00680775"/>
    <w:rsid w:val="00682FE7"/>
    <w:rsid w:val="006848A1"/>
    <w:rsid w:val="00685683"/>
    <w:rsid w:val="00686E19"/>
    <w:rsid w:val="00693231"/>
    <w:rsid w:val="006955AE"/>
    <w:rsid w:val="00695E50"/>
    <w:rsid w:val="00696737"/>
    <w:rsid w:val="006967A6"/>
    <w:rsid w:val="00696A96"/>
    <w:rsid w:val="00696B27"/>
    <w:rsid w:val="006A0405"/>
    <w:rsid w:val="006A07A8"/>
    <w:rsid w:val="006A0C1F"/>
    <w:rsid w:val="006A0F44"/>
    <w:rsid w:val="006A1BC9"/>
    <w:rsid w:val="006A324F"/>
    <w:rsid w:val="006A33C7"/>
    <w:rsid w:val="006A3858"/>
    <w:rsid w:val="006A3DD4"/>
    <w:rsid w:val="006A4917"/>
    <w:rsid w:val="006A7B3C"/>
    <w:rsid w:val="006B0626"/>
    <w:rsid w:val="006B0DEB"/>
    <w:rsid w:val="006B19E5"/>
    <w:rsid w:val="006B1ADD"/>
    <w:rsid w:val="006B2EDF"/>
    <w:rsid w:val="006B3955"/>
    <w:rsid w:val="006B641C"/>
    <w:rsid w:val="006B6503"/>
    <w:rsid w:val="006C03D5"/>
    <w:rsid w:val="006C3C1C"/>
    <w:rsid w:val="006C3E71"/>
    <w:rsid w:val="006C53AB"/>
    <w:rsid w:val="006D2C0D"/>
    <w:rsid w:val="006D32DD"/>
    <w:rsid w:val="006D4142"/>
    <w:rsid w:val="006D4CC2"/>
    <w:rsid w:val="006D65EE"/>
    <w:rsid w:val="006D791C"/>
    <w:rsid w:val="006E0ADD"/>
    <w:rsid w:val="006E0D11"/>
    <w:rsid w:val="006E2EEF"/>
    <w:rsid w:val="006E55BF"/>
    <w:rsid w:val="006F020C"/>
    <w:rsid w:val="006F09BB"/>
    <w:rsid w:val="006F0F04"/>
    <w:rsid w:val="006F107B"/>
    <w:rsid w:val="006F2AFA"/>
    <w:rsid w:val="006F2C6B"/>
    <w:rsid w:val="006F7531"/>
    <w:rsid w:val="0070146D"/>
    <w:rsid w:val="00701786"/>
    <w:rsid w:val="0070189A"/>
    <w:rsid w:val="007020D2"/>
    <w:rsid w:val="00703513"/>
    <w:rsid w:val="00703585"/>
    <w:rsid w:val="00706ACD"/>
    <w:rsid w:val="00707161"/>
    <w:rsid w:val="007106D7"/>
    <w:rsid w:val="00711281"/>
    <w:rsid w:val="00711953"/>
    <w:rsid w:val="00713A27"/>
    <w:rsid w:val="00714171"/>
    <w:rsid w:val="0071451E"/>
    <w:rsid w:val="00717F5F"/>
    <w:rsid w:val="00720909"/>
    <w:rsid w:val="00730897"/>
    <w:rsid w:val="00730B56"/>
    <w:rsid w:val="00731536"/>
    <w:rsid w:val="00731775"/>
    <w:rsid w:val="00733010"/>
    <w:rsid w:val="00735DAF"/>
    <w:rsid w:val="00737B59"/>
    <w:rsid w:val="00741E77"/>
    <w:rsid w:val="00741F7C"/>
    <w:rsid w:val="00743306"/>
    <w:rsid w:val="007444FC"/>
    <w:rsid w:val="007461ED"/>
    <w:rsid w:val="007478E1"/>
    <w:rsid w:val="00750378"/>
    <w:rsid w:val="007538AE"/>
    <w:rsid w:val="007541AB"/>
    <w:rsid w:val="00754F88"/>
    <w:rsid w:val="0075641F"/>
    <w:rsid w:val="007570B5"/>
    <w:rsid w:val="00757750"/>
    <w:rsid w:val="00760B64"/>
    <w:rsid w:val="00763632"/>
    <w:rsid w:val="00765787"/>
    <w:rsid w:val="00765897"/>
    <w:rsid w:val="00765A37"/>
    <w:rsid w:val="00765ABE"/>
    <w:rsid w:val="00770A06"/>
    <w:rsid w:val="007724E4"/>
    <w:rsid w:val="0077334E"/>
    <w:rsid w:val="00773C47"/>
    <w:rsid w:val="0077454C"/>
    <w:rsid w:val="0078467F"/>
    <w:rsid w:val="00784B1E"/>
    <w:rsid w:val="007934B8"/>
    <w:rsid w:val="0079392A"/>
    <w:rsid w:val="0079482F"/>
    <w:rsid w:val="007958E9"/>
    <w:rsid w:val="00796169"/>
    <w:rsid w:val="007A0DA6"/>
    <w:rsid w:val="007A3F21"/>
    <w:rsid w:val="007A50A6"/>
    <w:rsid w:val="007A594B"/>
    <w:rsid w:val="007A7265"/>
    <w:rsid w:val="007B0523"/>
    <w:rsid w:val="007B1A25"/>
    <w:rsid w:val="007B2FED"/>
    <w:rsid w:val="007B47CD"/>
    <w:rsid w:val="007B4A41"/>
    <w:rsid w:val="007B5169"/>
    <w:rsid w:val="007B5242"/>
    <w:rsid w:val="007B630D"/>
    <w:rsid w:val="007C1662"/>
    <w:rsid w:val="007C1739"/>
    <w:rsid w:val="007C37E2"/>
    <w:rsid w:val="007C427D"/>
    <w:rsid w:val="007C46D3"/>
    <w:rsid w:val="007C4740"/>
    <w:rsid w:val="007C77CF"/>
    <w:rsid w:val="007D117F"/>
    <w:rsid w:val="007D2BCB"/>
    <w:rsid w:val="007D3BB8"/>
    <w:rsid w:val="007D3D09"/>
    <w:rsid w:val="007D435A"/>
    <w:rsid w:val="007D493E"/>
    <w:rsid w:val="007D5FD2"/>
    <w:rsid w:val="007D60AD"/>
    <w:rsid w:val="007E08EA"/>
    <w:rsid w:val="007E0C0A"/>
    <w:rsid w:val="007E12BF"/>
    <w:rsid w:val="007E23F7"/>
    <w:rsid w:val="007E435E"/>
    <w:rsid w:val="007E483F"/>
    <w:rsid w:val="007E4EF3"/>
    <w:rsid w:val="007E6101"/>
    <w:rsid w:val="007F0CFB"/>
    <w:rsid w:val="007F1351"/>
    <w:rsid w:val="007F2695"/>
    <w:rsid w:val="007F364A"/>
    <w:rsid w:val="00800091"/>
    <w:rsid w:val="008020B2"/>
    <w:rsid w:val="00804C1E"/>
    <w:rsid w:val="00806092"/>
    <w:rsid w:val="00807E37"/>
    <w:rsid w:val="00810AE3"/>
    <w:rsid w:val="00811646"/>
    <w:rsid w:val="00812AE1"/>
    <w:rsid w:val="008141E8"/>
    <w:rsid w:val="00814D89"/>
    <w:rsid w:val="0081505C"/>
    <w:rsid w:val="00815E91"/>
    <w:rsid w:val="00816646"/>
    <w:rsid w:val="00817C53"/>
    <w:rsid w:val="00821166"/>
    <w:rsid w:val="008231CF"/>
    <w:rsid w:val="00830ACD"/>
    <w:rsid w:val="00831799"/>
    <w:rsid w:val="00833E05"/>
    <w:rsid w:val="008341C8"/>
    <w:rsid w:val="008405B2"/>
    <w:rsid w:val="008408D7"/>
    <w:rsid w:val="00840D9F"/>
    <w:rsid w:val="00842B28"/>
    <w:rsid w:val="008448AE"/>
    <w:rsid w:val="00846074"/>
    <w:rsid w:val="008516CD"/>
    <w:rsid w:val="00855310"/>
    <w:rsid w:val="0086365C"/>
    <w:rsid w:val="00865B1B"/>
    <w:rsid w:val="00865F96"/>
    <w:rsid w:val="008664C5"/>
    <w:rsid w:val="0086661B"/>
    <w:rsid w:val="00866DBB"/>
    <w:rsid w:val="00867A63"/>
    <w:rsid w:val="00867A6F"/>
    <w:rsid w:val="008703B7"/>
    <w:rsid w:val="008727C2"/>
    <w:rsid w:val="00874023"/>
    <w:rsid w:val="00874825"/>
    <w:rsid w:val="00874BCE"/>
    <w:rsid w:val="00875668"/>
    <w:rsid w:val="00875D8A"/>
    <w:rsid w:val="008764CB"/>
    <w:rsid w:val="00876B9E"/>
    <w:rsid w:val="00877424"/>
    <w:rsid w:val="0088249E"/>
    <w:rsid w:val="00883513"/>
    <w:rsid w:val="00883B9B"/>
    <w:rsid w:val="00884E20"/>
    <w:rsid w:val="00885F53"/>
    <w:rsid w:val="008866E2"/>
    <w:rsid w:val="008879E4"/>
    <w:rsid w:val="00891A4A"/>
    <w:rsid w:val="00893060"/>
    <w:rsid w:val="0089362F"/>
    <w:rsid w:val="00894115"/>
    <w:rsid w:val="008949A8"/>
    <w:rsid w:val="00894A0B"/>
    <w:rsid w:val="00895ECA"/>
    <w:rsid w:val="00896883"/>
    <w:rsid w:val="00897F18"/>
    <w:rsid w:val="008A0167"/>
    <w:rsid w:val="008A1D55"/>
    <w:rsid w:val="008A1D7B"/>
    <w:rsid w:val="008A277A"/>
    <w:rsid w:val="008A2E4E"/>
    <w:rsid w:val="008A337E"/>
    <w:rsid w:val="008A4A07"/>
    <w:rsid w:val="008A5E83"/>
    <w:rsid w:val="008B0FBF"/>
    <w:rsid w:val="008B17E1"/>
    <w:rsid w:val="008B2609"/>
    <w:rsid w:val="008B2B66"/>
    <w:rsid w:val="008B3702"/>
    <w:rsid w:val="008B388F"/>
    <w:rsid w:val="008B4C31"/>
    <w:rsid w:val="008B507B"/>
    <w:rsid w:val="008B69CC"/>
    <w:rsid w:val="008B71F6"/>
    <w:rsid w:val="008C0742"/>
    <w:rsid w:val="008C31A2"/>
    <w:rsid w:val="008C580D"/>
    <w:rsid w:val="008C6341"/>
    <w:rsid w:val="008D03AC"/>
    <w:rsid w:val="008D23EF"/>
    <w:rsid w:val="008D54BB"/>
    <w:rsid w:val="008D5E36"/>
    <w:rsid w:val="008D752B"/>
    <w:rsid w:val="008E15EE"/>
    <w:rsid w:val="008E269A"/>
    <w:rsid w:val="008E2BC0"/>
    <w:rsid w:val="008E3B4F"/>
    <w:rsid w:val="008E55F7"/>
    <w:rsid w:val="008E6548"/>
    <w:rsid w:val="008E6846"/>
    <w:rsid w:val="008E68D9"/>
    <w:rsid w:val="008F243E"/>
    <w:rsid w:val="008F25AD"/>
    <w:rsid w:val="008F4210"/>
    <w:rsid w:val="008F520D"/>
    <w:rsid w:val="008F66E6"/>
    <w:rsid w:val="008F6C37"/>
    <w:rsid w:val="008F7923"/>
    <w:rsid w:val="008F7B7D"/>
    <w:rsid w:val="00901A5A"/>
    <w:rsid w:val="0090276E"/>
    <w:rsid w:val="009031E3"/>
    <w:rsid w:val="009032C9"/>
    <w:rsid w:val="009036B3"/>
    <w:rsid w:val="0090552F"/>
    <w:rsid w:val="0090597C"/>
    <w:rsid w:val="00906A1B"/>
    <w:rsid w:val="00907401"/>
    <w:rsid w:val="009118A9"/>
    <w:rsid w:val="00912915"/>
    <w:rsid w:val="0091343A"/>
    <w:rsid w:val="009134D5"/>
    <w:rsid w:val="009156CD"/>
    <w:rsid w:val="009158CC"/>
    <w:rsid w:val="00915C21"/>
    <w:rsid w:val="00916C4E"/>
    <w:rsid w:val="00917906"/>
    <w:rsid w:val="0092121F"/>
    <w:rsid w:val="0092442B"/>
    <w:rsid w:val="00925921"/>
    <w:rsid w:val="00925964"/>
    <w:rsid w:val="00926B1A"/>
    <w:rsid w:val="00931562"/>
    <w:rsid w:val="00931EB6"/>
    <w:rsid w:val="009327E3"/>
    <w:rsid w:val="00934A18"/>
    <w:rsid w:val="0093610E"/>
    <w:rsid w:val="009363A8"/>
    <w:rsid w:val="00940C30"/>
    <w:rsid w:val="0094216C"/>
    <w:rsid w:val="00942610"/>
    <w:rsid w:val="00947EE1"/>
    <w:rsid w:val="0095105A"/>
    <w:rsid w:val="00951BA8"/>
    <w:rsid w:val="00952D05"/>
    <w:rsid w:val="00953A15"/>
    <w:rsid w:val="00953A3F"/>
    <w:rsid w:val="00954D7E"/>
    <w:rsid w:val="00955EF5"/>
    <w:rsid w:val="00956D08"/>
    <w:rsid w:val="009571DE"/>
    <w:rsid w:val="009571E2"/>
    <w:rsid w:val="00957C57"/>
    <w:rsid w:val="00960650"/>
    <w:rsid w:val="0096298D"/>
    <w:rsid w:val="00963E4F"/>
    <w:rsid w:val="00966065"/>
    <w:rsid w:val="009667BE"/>
    <w:rsid w:val="00966C0B"/>
    <w:rsid w:val="00967087"/>
    <w:rsid w:val="00971471"/>
    <w:rsid w:val="00971493"/>
    <w:rsid w:val="009725E0"/>
    <w:rsid w:val="0097460C"/>
    <w:rsid w:val="0097506F"/>
    <w:rsid w:val="00977DA5"/>
    <w:rsid w:val="00980205"/>
    <w:rsid w:val="00980962"/>
    <w:rsid w:val="009815D1"/>
    <w:rsid w:val="009818D8"/>
    <w:rsid w:val="009854EA"/>
    <w:rsid w:val="00985D09"/>
    <w:rsid w:val="00990169"/>
    <w:rsid w:val="009924AA"/>
    <w:rsid w:val="0099273F"/>
    <w:rsid w:val="00992F9E"/>
    <w:rsid w:val="00993B38"/>
    <w:rsid w:val="00995C00"/>
    <w:rsid w:val="00997DF4"/>
    <w:rsid w:val="009A1C08"/>
    <w:rsid w:val="009A2E7D"/>
    <w:rsid w:val="009A3D8B"/>
    <w:rsid w:val="009A5EFF"/>
    <w:rsid w:val="009B3F42"/>
    <w:rsid w:val="009B43A9"/>
    <w:rsid w:val="009B440D"/>
    <w:rsid w:val="009B5241"/>
    <w:rsid w:val="009B681E"/>
    <w:rsid w:val="009B6DE5"/>
    <w:rsid w:val="009B6E56"/>
    <w:rsid w:val="009B7AC5"/>
    <w:rsid w:val="009C4EF2"/>
    <w:rsid w:val="009C7119"/>
    <w:rsid w:val="009C7A52"/>
    <w:rsid w:val="009D18D2"/>
    <w:rsid w:val="009D3F30"/>
    <w:rsid w:val="009D3F63"/>
    <w:rsid w:val="009D3F88"/>
    <w:rsid w:val="009D4368"/>
    <w:rsid w:val="009D4A1C"/>
    <w:rsid w:val="009D562E"/>
    <w:rsid w:val="009D5774"/>
    <w:rsid w:val="009D6643"/>
    <w:rsid w:val="009E3D90"/>
    <w:rsid w:val="009E4717"/>
    <w:rsid w:val="009E62A4"/>
    <w:rsid w:val="009F46CD"/>
    <w:rsid w:val="009F50E2"/>
    <w:rsid w:val="009F58B5"/>
    <w:rsid w:val="009F5BA5"/>
    <w:rsid w:val="00A00841"/>
    <w:rsid w:val="00A01D33"/>
    <w:rsid w:val="00A030B9"/>
    <w:rsid w:val="00A05609"/>
    <w:rsid w:val="00A0776C"/>
    <w:rsid w:val="00A106F2"/>
    <w:rsid w:val="00A1189E"/>
    <w:rsid w:val="00A12FFD"/>
    <w:rsid w:val="00A14701"/>
    <w:rsid w:val="00A14AC5"/>
    <w:rsid w:val="00A14C10"/>
    <w:rsid w:val="00A15C02"/>
    <w:rsid w:val="00A2007F"/>
    <w:rsid w:val="00A2049F"/>
    <w:rsid w:val="00A20DF8"/>
    <w:rsid w:val="00A2136B"/>
    <w:rsid w:val="00A21A37"/>
    <w:rsid w:val="00A235E8"/>
    <w:rsid w:val="00A2410E"/>
    <w:rsid w:val="00A2576C"/>
    <w:rsid w:val="00A26340"/>
    <w:rsid w:val="00A26830"/>
    <w:rsid w:val="00A26FE2"/>
    <w:rsid w:val="00A34B1E"/>
    <w:rsid w:val="00A36D5A"/>
    <w:rsid w:val="00A37C7F"/>
    <w:rsid w:val="00A4020C"/>
    <w:rsid w:val="00A41C76"/>
    <w:rsid w:val="00A4519D"/>
    <w:rsid w:val="00A45844"/>
    <w:rsid w:val="00A46C7A"/>
    <w:rsid w:val="00A47C93"/>
    <w:rsid w:val="00A47FA3"/>
    <w:rsid w:val="00A51932"/>
    <w:rsid w:val="00A52576"/>
    <w:rsid w:val="00A5786E"/>
    <w:rsid w:val="00A60666"/>
    <w:rsid w:val="00A62DA5"/>
    <w:rsid w:val="00A633A8"/>
    <w:rsid w:val="00A65C2F"/>
    <w:rsid w:val="00A65EE2"/>
    <w:rsid w:val="00A660EF"/>
    <w:rsid w:val="00A6779D"/>
    <w:rsid w:val="00A67B8C"/>
    <w:rsid w:val="00A67E24"/>
    <w:rsid w:val="00A70D66"/>
    <w:rsid w:val="00A713FD"/>
    <w:rsid w:val="00A72152"/>
    <w:rsid w:val="00A722CB"/>
    <w:rsid w:val="00A745C4"/>
    <w:rsid w:val="00A7492E"/>
    <w:rsid w:val="00A74F4C"/>
    <w:rsid w:val="00A753DF"/>
    <w:rsid w:val="00A75A0B"/>
    <w:rsid w:val="00A76030"/>
    <w:rsid w:val="00A76B3F"/>
    <w:rsid w:val="00A778B0"/>
    <w:rsid w:val="00A81379"/>
    <w:rsid w:val="00A82DCE"/>
    <w:rsid w:val="00A8419E"/>
    <w:rsid w:val="00A8610A"/>
    <w:rsid w:val="00A86765"/>
    <w:rsid w:val="00A87B1C"/>
    <w:rsid w:val="00A912E1"/>
    <w:rsid w:val="00A91C3C"/>
    <w:rsid w:val="00A938FB"/>
    <w:rsid w:val="00A95E4A"/>
    <w:rsid w:val="00A9616D"/>
    <w:rsid w:val="00A96309"/>
    <w:rsid w:val="00AA03FD"/>
    <w:rsid w:val="00AA4F84"/>
    <w:rsid w:val="00AA62F0"/>
    <w:rsid w:val="00AA713D"/>
    <w:rsid w:val="00AB0C9C"/>
    <w:rsid w:val="00AB1D22"/>
    <w:rsid w:val="00AB257F"/>
    <w:rsid w:val="00AB363E"/>
    <w:rsid w:val="00AB726B"/>
    <w:rsid w:val="00AB7828"/>
    <w:rsid w:val="00AC3501"/>
    <w:rsid w:val="00AC48E4"/>
    <w:rsid w:val="00AC5490"/>
    <w:rsid w:val="00AC76F2"/>
    <w:rsid w:val="00AD1A5D"/>
    <w:rsid w:val="00AD7882"/>
    <w:rsid w:val="00AE0780"/>
    <w:rsid w:val="00AE155E"/>
    <w:rsid w:val="00AE598A"/>
    <w:rsid w:val="00AE63A4"/>
    <w:rsid w:val="00AE6493"/>
    <w:rsid w:val="00AF0A4F"/>
    <w:rsid w:val="00AF0D1B"/>
    <w:rsid w:val="00AF5022"/>
    <w:rsid w:val="00AF573D"/>
    <w:rsid w:val="00AF7CF7"/>
    <w:rsid w:val="00B00AF1"/>
    <w:rsid w:val="00B014AD"/>
    <w:rsid w:val="00B02CA6"/>
    <w:rsid w:val="00B0415B"/>
    <w:rsid w:val="00B049BD"/>
    <w:rsid w:val="00B0597F"/>
    <w:rsid w:val="00B06185"/>
    <w:rsid w:val="00B06379"/>
    <w:rsid w:val="00B10C6F"/>
    <w:rsid w:val="00B128AB"/>
    <w:rsid w:val="00B14238"/>
    <w:rsid w:val="00B15842"/>
    <w:rsid w:val="00B1599B"/>
    <w:rsid w:val="00B15F5C"/>
    <w:rsid w:val="00B20181"/>
    <w:rsid w:val="00B30C74"/>
    <w:rsid w:val="00B318A7"/>
    <w:rsid w:val="00B32A47"/>
    <w:rsid w:val="00B34197"/>
    <w:rsid w:val="00B40991"/>
    <w:rsid w:val="00B41222"/>
    <w:rsid w:val="00B4167C"/>
    <w:rsid w:val="00B438C4"/>
    <w:rsid w:val="00B438D6"/>
    <w:rsid w:val="00B43A06"/>
    <w:rsid w:val="00B44765"/>
    <w:rsid w:val="00B4607D"/>
    <w:rsid w:val="00B462BD"/>
    <w:rsid w:val="00B473DB"/>
    <w:rsid w:val="00B51EA4"/>
    <w:rsid w:val="00B53DD7"/>
    <w:rsid w:val="00B53E33"/>
    <w:rsid w:val="00B53FE4"/>
    <w:rsid w:val="00B54F53"/>
    <w:rsid w:val="00B57F90"/>
    <w:rsid w:val="00B6131E"/>
    <w:rsid w:val="00B635FB"/>
    <w:rsid w:val="00B63AA1"/>
    <w:rsid w:val="00B63D34"/>
    <w:rsid w:val="00B646BD"/>
    <w:rsid w:val="00B65F3B"/>
    <w:rsid w:val="00B666C4"/>
    <w:rsid w:val="00B66A76"/>
    <w:rsid w:val="00B66B25"/>
    <w:rsid w:val="00B66F8E"/>
    <w:rsid w:val="00B7068B"/>
    <w:rsid w:val="00B71504"/>
    <w:rsid w:val="00B7417C"/>
    <w:rsid w:val="00B7521C"/>
    <w:rsid w:val="00B75D78"/>
    <w:rsid w:val="00B767D8"/>
    <w:rsid w:val="00B76E6C"/>
    <w:rsid w:val="00B81003"/>
    <w:rsid w:val="00B81072"/>
    <w:rsid w:val="00B82FE2"/>
    <w:rsid w:val="00B84AC0"/>
    <w:rsid w:val="00B84F59"/>
    <w:rsid w:val="00B850F9"/>
    <w:rsid w:val="00B85929"/>
    <w:rsid w:val="00B87175"/>
    <w:rsid w:val="00B907E7"/>
    <w:rsid w:val="00B92155"/>
    <w:rsid w:val="00B92622"/>
    <w:rsid w:val="00B92940"/>
    <w:rsid w:val="00B93DEE"/>
    <w:rsid w:val="00B94168"/>
    <w:rsid w:val="00B94AED"/>
    <w:rsid w:val="00B94BBD"/>
    <w:rsid w:val="00B954A1"/>
    <w:rsid w:val="00B96689"/>
    <w:rsid w:val="00B96DB2"/>
    <w:rsid w:val="00BA1649"/>
    <w:rsid w:val="00BA4E81"/>
    <w:rsid w:val="00BA52FB"/>
    <w:rsid w:val="00BA56F0"/>
    <w:rsid w:val="00BA76C2"/>
    <w:rsid w:val="00BA78B7"/>
    <w:rsid w:val="00BB0C5C"/>
    <w:rsid w:val="00BB34C8"/>
    <w:rsid w:val="00BB4BB4"/>
    <w:rsid w:val="00BB65D3"/>
    <w:rsid w:val="00BB7FEC"/>
    <w:rsid w:val="00BC0989"/>
    <w:rsid w:val="00BC2232"/>
    <w:rsid w:val="00BC2E1F"/>
    <w:rsid w:val="00BC2FB4"/>
    <w:rsid w:val="00BC3AD7"/>
    <w:rsid w:val="00BC43E0"/>
    <w:rsid w:val="00BC494F"/>
    <w:rsid w:val="00BC4B74"/>
    <w:rsid w:val="00BC74B0"/>
    <w:rsid w:val="00BD0080"/>
    <w:rsid w:val="00BD2315"/>
    <w:rsid w:val="00BD28D7"/>
    <w:rsid w:val="00BD514E"/>
    <w:rsid w:val="00BD5F76"/>
    <w:rsid w:val="00BD6753"/>
    <w:rsid w:val="00BD73D5"/>
    <w:rsid w:val="00BD7912"/>
    <w:rsid w:val="00BD7C21"/>
    <w:rsid w:val="00BE0EF5"/>
    <w:rsid w:val="00BE2A74"/>
    <w:rsid w:val="00BE2D48"/>
    <w:rsid w:val="00BE7C0C"/>
    <w:rsid w:val="00BE7F0F"/>
    <w:rsid w:val="00BF0EA9"/>
    <w:rsid w:val="00BF2134"/>
    <w:rsid w:val="00BF2ED6"/>
    <w:rsid w:val="00BF3AFA"/>
    <w:rsid w:val="00BF52D6"/>
    <w:rsid w:val="00BF6A7F"/>
    <w:rsid w:val="00C014F7"/>
    <w:rsid w:val="00C0474A"/>
    <w:rsid w:val="00C068E2"/>
    <w:rsid w:val="00C06B4F"/>
    <w:rsid w:val="00C07638"/>
    <w:rsid w:val="00C0767C"/>
    <w:rsid w:val="00C10754"/>
    <w:rsid w:val="00C118F5"/>
    <w:rsid w:val="00C12D11"/>
    <w:rsid w:val="00C13E50"/>
    <w:rsid w:val="00C1495C"/>
    <w:rsid w:val="00C15983"/>
    <w:rsid w:val="00C169C6"/>
    <w:rsid w:val="00C175FE"/>
    <w:rsid w:val="00C21C8B"/>
    <w:rsid w:val="00C22A85"/>
    <w:rsid w:val="00C23819"/>
    <w:rsid w:val="00C24727"/>
    <w:rsid w:val="00C24B7F"/>
    <w:rsid w:val="00C24F1D"/>
    <w:rsid w:val="00C30492"/>
    <w:rsid w:val="00C33E24"/>
    <w:rsid w:val="00C3446F"/>
    <w:rsid w:val="00C34B0B"/>
    <w:rsid w:val="00C3770B"/>
    <w:rsid w:val="00C414DF"/>
    <w:rsid w:val="00C42447"/>
    <w:rsid w:val="00C4271C"/>
    <w:rsid w:val="00C4334B"/>
    <w:rsid w:val="00C44BA8"/>
    <w:rsid w:val="00C465DD"/>
    <w:rsid w:val="00C474B8"/>
    <w:rsid w:val="00C47738"/>
    <w:rsid w:val="00C477DD"/>
    <w:rsid w:val="00C50993"/>
    <w:rsid w:val="00C515A2"/>
    <w:rsid w:val="00C52925"/>
    <w:rsid w:val="00C5427D"/>
    <w:rsid w:val="00C55FB6"/>
    <w:rsid w:val="00C564AE"/>
    <w:rsid w:val="00C5717D"/>
    <w:rsid w:val="00C579FD"/>
    <w:rsid w:val="00C62C52"/>
    <w:rsid w:val="00C637CB"/>
    <w:rsid w:val="00C64626"/>
    <w:rsid w:val="00C67049"/>
    <w:rsid w:val="00C71A1D"/>
    <w:rsid w:val="00C71ED4"/>
    <w:rsid w:val="00C723E6"/>
    <w:rsid w:val="00C735C1"/>
    <w:rsid w:val="00C7520E"/>
    <w:rsid w:val="00C755B6"/>
    <w:rsid w:val="00C755F1"/>
    <w:rsid w:val="00C76775"/>
    <w:rsid w:val="00C77A45"/>
    <w:rsid w:val="00C80F02"/>
    <w:rsid w:val="00C82F1E"/>
    <w:rsid w:val="00C835FC"/>
    <w:rsid w:val="00C84902"/>
    <w:rsid w:val="00C860FB"/>
    <w:rsid w:val="00C86228"/>
    <w:rsid w:val="00C878D7"/>
    <w:rsid w:val="00C87B1B"/>
    <w:rsid w:val="00C91013"/>
    <w:rsid w:val="00C91194"/>
    <w:rsid w:val="00C915D7"/>
    <w:rsid w:val="00C91A89"/>
    <w:rsid w:val="00C92C8F"/>
    <w:rsid w:val="00C942D8"/>
    <w:rsid w:val="00C94A14"/>
    <w:rsid w:val="00C94ABE"/>
    <w:rsid w:val="00C97B1D"/>
    <w:rsid w:val="00CA5EAA"/>
    <w:rsid w:val="00CA60DC"/>
    <w:rsid w:val="00CA6359"/>
    <w:rsid w:val="00CA6523"/>
    <w:rsid w:val="00CB1EAB"/>
    <w:rsid w:val="00CB321F"/>
    <w:rsid w:val="00CB3C32"/>
    <w:rsid w:val="00CB4667"/>
    <w:rsid w:val="00CB5B74"/>
    <w:rsid w:val="00CB6D02"/>
    <w:rsid w:val="00CB7FED"/>
    <w:rsid w:val="00CC1EC6"/>
    <w:rsid w:val="00CC1FBF"/>
    <w:rsid w:val="00CC25C8"/>
    <w:rsid w:val="00CC6EBE"/>
    <w:rsid w:val="00CC721D"/>
    <w:rsid w:val="00CC72A2"/>
    <w:rsid w:val="00CC730D"/>
    <w:rsid w:val="00CD04BB"/>
    <w:rsid w:val="00CD18E7"/>
    <w:rsid w:val="00CD1F86"/>
    <w:rsid w:val="00CD2DB5"/>
    <w:rsid w:val="00CD4D22"/>
    <w:rsid w:val="00CD5CAC"/>
    <w:rsid w:val="00CD6051"/>
    <w:rsid w:val="00CD60A1"/>
    <w:rsid w:val="00CE2274"/>
    <w:rsid w:val="00CE5D8B"/>
    <w:rsid w:val="00CE607D"/>
    <w:rsid w:val="00CE6A84"/>
    <w:rsid w:val="00CE7191"/>
    <w:rsid w:val="00CE71AF"/>
    <w:rsid w:val="00CF202A"/>
    <w:rsid w:val="00CF435B"/>
    <w:rsid w:val="00CF5729"/>
    <w:rsid w:val="00CF61A6"/>
    <w:rsid w:val="00D0151D"/>
    <w:rsid w:val="00D01846"/>
    <w:rsid w:val="00D01CA0"/>
    <w:rsid w:val="00D02E87"/>
    <w:rsid w:val="00D03E4D"/>
    <w:rsid w:val="00D143A9"/>
    <w:rsid w:val="00D143E7"/>
    <w:rsid w:val="00D14EBC"/>
    <w:rsid w:val="00D15DAD"/>
    <w:rsid w:val="00D1726C"/>
    <w:rsid w:val="00D23BA8"/>
    <w:rsid w:val="00D261F5"/>
    <w:rsid w:val="00D272AC"/>
    <w:rsid w:val="00D27871"/>
    <w:rsid w:val="00D2A6B5"/>
    <w:rsid w:val="00D324C4"/>
    <w:rsid w:val="00D35F8B"/>
    <w:rsid w:val="00D35FFE"/>
    <w:rsid w:val="00D406D5"/>
    <w:rsid w:val="00D40E1E"/>
    <w:rsid w:val="00D4181A"/>
    <w:rsid w:val="00D41F1B"/>
    <w:rsid w:val="00D421A2"/>
    <w:rsid w:val="00D42D55"/>
    <w:rsid w:val="00D44292"/>
    <w:rsid w:val="00D45036"/>
    <w:rsid w:val="00D45592"/>
    <w:rsid w:val="00D4706C"/>
    <w:rsid w:val="00D509CF"/>
    <w:rsid w:val="00D52AAD"/>
    <w:rsid w:val="00D535B4"/>
    <w:rsid w:val="00D56C74"/>
    <w:rsid w:val="00D56FAD"/>
    <w:rsid w:val="00D57247"/>
    <w:rsid w:val="00D600BB"/>
    <w:rsid w:val="00D61623"/>
    <w:rsid w:val="00D62365"/>
    <w:rsid w:val="00D64614"/>
    <w:rsid w:val="00D64F43"/>
    <w:rsid w:val="00D71421"/>
    <w:rsid w:val="00D7432F"/>
    <w:rsid w:val="00D777D4"/>
    <w:rsid w:val="00D80308"/>
    <w:rsid w:val="00D81204"/>
    <w:rsid w:val="00D82DF4"/>
    <w:rsid w:val="00D8434A"/>
    <w:rsid w:val="00D875E1"/>
    <w:rsid w:val="00D87674"/>
    <w:rsid w:val="00D9044B"/>
    <w:rsid w:val="00D91686"/>
    <w:rsid w:val="00D93D71"/>
    <w:rsid w:val="00D95C10"/>
    <w:rsid w:val="00D97FDE"/>
    <w:rsid w:val="00DA032E"/>
    <w:rsid w:val="00DA3068"/>
    <w:rsid w:val="00DA30AB"/>
    <w:rsid w:val="00DA3575"/>
    <w:rsid w:val="00DA4F53"/>
    <w:rsid w:val="00DA6526"/>
    <w:rsid w:val="00DA6E17"/>
    <w:rsid w:val="00DA70F0"/>
    <w:rsid w:val="00DB06B1"/>
    <w:rsid w:val="00DB1026"/>
    <w:rsid w:val="00DB2209"/>
    <w:rsid w:val="00DB220B"/>
    <w:rsid w:val="00DB35A8"/>
    <w:rsid w:val="00DB55B7"/>
    <w:rsid w:val="00DB64DF"/>
    <w:rsid w:val="00DB6626"/>
    <w:rsid w:val="00DB7C85"/>
    <w:rsid w:val="00DC0BDD"/>
    <w:rsid w:val="00DC1275"/>
    <w:rsid w:val="00DC1E59"/>
    <w:rsid w:val="00DC36F9"/>
    <w:rsid w:val="00DC4E8F"/>
    <w:rsid w:val="00DC5045"/>
    <w:rsid w:val="00DC547F"/>
    <w:rsid w:val="00DC7D0F"/>
    <w:rsid w:val="00DD0416"/>
    <w:rsid w:val="00DD3252"/>
    <w:rsid w:val="00DD35A4"/>
    <w:rsid w:val="00DD4D2A"/>
    <w:rsid w:val="00DD5125"/>
    <w:rsid w:val="00DD62BB"/>
    <w:rsid w:val="00DE0583"/>
    <w:rsid w:val="00DE224F"/>
    <w:rsid w:val="00DF0D28"/>
    <w:rsid w:val="00DF11E0"/>
    <w:rsid w:val="00DF1986"/>
    <w:rsid w:val="00DF2D65"/>
    <w:rsid w:val="00DF31BD"/>
    <w:rsid w:val="00DF3F8F"/>
    <w:rsid w:val="00DF4ADB"/>
    <w:rsid w:val="00DF508B"/>
    <w:rsid w:val="00DF5A44"/>
    <w:rsid w:val="00DF5BDD"/>
    <w:rsid w:val="00DF7C52"/>
    <w:rsid w:val="00E067BD"/>
    <w:rsid w:val="00E06812"/>
    <w:rsid w:val="00E0714C"/>
    <w:rsid w:val="00E0787E"/>
    <w:rsid w:val="00E1049C"/>
    <w:rsid w:val="00E105CB"/>
    <w:rsid w:val="00E11D94"/>
    <w:rsid w:val="00E130B5"/>
    <w:rsid w:val="00E1362A"/>
    <w:rsid w:val="00E14725"/>
    <w:rsid w:val="00E15035"/>
    <w:rsid w:val="00E170A0"/>
    <w:rsid w:val="00E1773B"/>
    <w:rsid w:val="00E202F1"/>
    <w:rsid w:val="00E20861"/>
    <w:rsid w:val="00E211A2"/>
    <w:rsid w:val="00E21A7D"/>
    <w:rsid w:val="00E25BF6"/>
    <w:rsid w:val="00E268C0"/>
    <w:rsid w:val="00E27C70"/>
    <w:rsid w:val="00E27E77"/>
    <w:rsid w:val="00E32228"/>
    <w:rsid w:val="00E329EE"/>
    <w:rsid w:val="00E3362E"/>
    <w:rsid w:val="00E339AE"/>
    <w:rsid w:val="00E349D9"/>
    <w:rsid w:val="00E3703E"/>
    <w:rsid w:val="00E438A5"/>
    <w:rsid w:val="00E45C1F"/>
    <w:rsid w:val="00E4635A"/>
    <w:rsid w:val="00E47CB4"/>
    <w:rsid w:val="00E50884"/>
    <w:rsid w:val="00E5090B"/>
    <w:rsid w:val="00E51405"/>
    <w:rsid w:val="00E51C1A"/>
    <w:rsid w:val="00E54575"/>
    <w:rsid w:val="00E55EBC"/>
    <w:rsid w:val="00E60DC4"/>
    <w:rsid w:val="00E65C47"/>
    <w:rsid w:val="00E71694"/>
    <w:rsid w:val="00E72EFF"/>
    <w:rsid w:val="00E758B6"/>
    <w:rsid w:val="00E75AC6"/>
    <w:rsid w:val="00E7728D"/>
    <w:rsid w:val="00E77A1F"/>
    <w:rsid w:val="00E77A3B"/>
    <w:rsid w:val="00E82566"/>
    <w:rsid w:val="00E83AE3"/>
    <w:rsid w:val="00E84E5D"/>
    <w:rsid w:val="00E85240"/>
    <w:rsid w:val="00E85E2E"/>
    <w:rsid w:val="00E85F62"/>
    <w:rsid w:val="00E87D60"/>
    <w:rsid w:val="00E911F2"/>
    <w:rsid w:val="00E91463"/>
    <w:rsid w:val="00E94B62"/>
    <w:rsid w:val="00E953B0"/>
    <w:rsid w:val="00E96203"/>
    <w:rsid w:val="00E97291"/>
    <w:rsid w:val="00EA1C40"/>
    <w:rsid w:val="00EA1D1B"/>
    <w:rsid w:val="00EA2050"/>
    <w:rsid w:val="00EA3037"/>
    <w:rsid w:val="00EA54B7"/>
    <w:rsid w:val="00EA603D"/>
    <w:rsid w:val="00EA7036"/>
    <w:rsid w:val="00EB0567"/>
    <w:rsid w:val="00EB1F37"/>
    <w:rsid w:val="00EB35CB"/>
    <w:rsid w:val="00EB4A82"/>
    <w:rsid w:val="00EB6326"/>
    <w:rsid w:val="00EB7218"/>
    <w:rsid w:val="00EB7CE8"/>
    <w:rsid w:val="00EC24FB"/>
    <w:rsid w:val="00EC4249"/>
    <w:rsid w:val="00ED0941"/>
    <w:rsid w:val="00ED173A"/>
    <w:rsid w:val="00ED21FE"/>
    <w:rsid w:val="00ED4A64"/>
    <w:rsid w:val="00ED6465"/>
    <w:rsid w:val="00ED6D2B"/>
    <w:rsid w:val="00ED73D5"/>
    <w:rsid w:val="00EE2B27"/>
    <w:rsid w:val="00EE6249"/>
    <w:rsid w:val="00EE63B9"/>
    <w:rsid w:val="00EF0261"/>
    <w:rsid w:val="00EF06F2"/>
    <w:rsid w:val="00EF14D4"/>
    <w:rsid w:val="00EF267E"/>
    <w:rsid w:val="00EF2B20"/>
    <w:rsid w:val="00EF78FC"/>
    <w:rsid w:val="00F01064"/>
    <w:rsid w:val="00F01583"/>
    <w:rsid w:val="00F027D2"/>
    <w:rsid w:val="00F02965"/>
    <w:rsid w:val="00F029C8"/>
    <w:rsid w:val="00F0390F"/>
    <w:rsid w:val="00F03E57"/>
    <w:rsid w:val="00F0578A"/>
    <w:rsid w:val="00F078AB"/>
    <w:rsid w:val="00F115B6"/>
    <w:rsid w:val="00F11B05"/>
    <w:rsid w:val="00F11D13"/>
    <w:rsid w:val="00F12205"/>
    <w:rsid w:val="00F122A8"/>
    <w:rsid w:val="00F13630"/>
    <w:rsid w:val="00F1452D"/>
    <w:rsid w:val="00F1460A"/>
    <w:rsid w:val="00F158F3"/>
    <w:rsid w:val="00F16204"/>
    <w:rsid w:val="00F204BF"/>
    <w:rsid w:val="00F205D6"/>
    <w:rsid w:val="00F2170C"/>
    <w:rsid w:val="00F22928"/>
    <w:rsid w:val="00F22EDF"/>
    <w:rsid w:val="00F27BC6"/>
    <w:rsid w:val="00F311DB"/>
    <w:rsid w:val="00F340AE"/>
    <w:rsid w:val="00F36588"/>
    <w:rsid w:val="00F37C5C"/>
    <w:rsid w:val="00F40080"/>
    <w:rsid w:val="00F4106D"/>
    <w:rsid w:val="00F4214C"/>
    <w:rsid w:val="00F421F2"/>
    <w:rsid w:val="00F44D1A"/>
    <w:rsid w:val="00F45B17"/>
    <w:rsid w:val="00F45CEE"/>
    <w:rsid w:val="00F479ED"/>
    <w:rsid w:val="00F51019"/>
    <w:rsid w:val="00F5135A"/>
    <w:rsid w:val="00F53FE4"/>
    <w:rsid w:val="00F54DA3"/>
    <w:rsid w:val="00F57371"/>
    <w:rsid w:val="00F63893"/>
    <w:rsid w:val="00F64F34"/>
    <w:rsid w:val="00F64FFF"/>
    <w:rsid w:val="00F652D6"/>
    <w:rsid w:val="00F677FB"/>
    <w:rsid w:val="00F67F31"/>
    <w:rsid w:val="00F7328E"/>
    <w:rsid w:val="00F73557"/>
    <w:rsid w:val="00F7481B"/>
    <w:rsid w:val="00F749C2"/>
    <w:rsid w:val="00F76233"/>
    <w:rsid w:val="00F77D0D"/>
    <w:rsid w:val="00F803B7"/>
    <w:rsid w:val="00F8280F"/>
    <w:rsid w:val="00F82CAA"/>
    <w:rsid w:val="00F83B01"/>
    <w:rsid w:val="00F83E9F"/>
    <w:rsid w:val="00F87E07"/>
    <w:rsid w:val="00F915AD"/>
    <w:rsid w:val="00F950EA"/>
    <w:rsid w:val="00F96199"/>
    <w:rsid w:val="00FA08B1"/>
    <w:rsid w:val="00FA1C65"/>
    <w:rsid w:val="00FA3B08"/>
    <w:rsid w:val="00FA4E96"/>
    <w:rsid w:val="00FB0C45"/>
    <w:rsid w:val="00FB2F1D"/>
    <w:rsid w:val="00FB364A"/>
    <w:rsid w:val="00FB3D71"/>
    <w:rsid w:val="00FB4F5F"/>
    <w:rsid w:val="00FC125E"/>
    <w:rsid w:val="00FC1A8D"/>
    <w:rsid w:val="00FC2715"/>
    <w:rsid w:val="00FC5662"/>
    <w:rsid w:val="00FC7413"/>
    <w:rsid w:val="00FD1D7A"/>
    <w:rsid w:val="00FD3633"/>
    <w:rsid w:val="00FD3791"/>
    <w:rsid w:val="00FD4AE7"/>
    <w:rsid w:val="00FD51D5"/>
    <w:rsid w:val="00FD7428"/>
    <w:rsid w:val="00FD7AA6"/>
    <w:rsid w:val="00FD7E04"/>
    <w:rsid w:val="00FE43A8"/>
    <w:rsid w:val="00FE602B"/>
    <w:rsid w:val="00FF068C"/>
    <w:rsid w:val="00FF0D63"/>
    <w:rsid w:val="00FF1A79"/>
    <w:rsid w:val="00FF42B0"/>
    <w:rsid w:val="00FF46FC"/>
    <w:rsid w:val="00FF5C03"/>
    <w:rsid w:val="00FF5E7D"/>
    <w:rsid w:val="00FF5FA7"/>
    <w:rsid w:val="00FF6F54"/>
    <w:rsid w:val="00FF7314"/>
    <w:rsid w:val="012AA5D8"/>
    <w:rsid w:val="0162EBCE"/>
    <w:rsid w:val="0167721B"/>
    <w:rsid w:val="016812B6"/>
    <w:rsid w:val="0168946B"/>
    <w:rsid w:val="017B3490"/>
    <w:rsid w:val="01C5A181"/>
    <w:rsid w:val="0207BDEF"/>
    <w:rsid w:val="02150817"/>
    <w:rsid w:val="027652EF"/>
    <w:rsid w:val="02B3DADC"/>
    <w:rsid w:val="03E3B5F7"/>
    <w:rsid w:val="041CD7D4"/>
    <w:rsid w:val="043491BD"/>
    <w:rsid w:val="04BA8CBE"/>
    <w:rsid w:val="04BDC4D5"/>
    <w:rsid w:val="054010F7"/>
    <w:rsid w:val="055291C6"/>
    <w:rsid w:val="05C7A0F5"/>
    <w:rsid w:val="05CE7868"/>
    <w:rsid w:val="05E3F057"/>
    <w:rsid w:val="06EA179C"/>
    <w:rsid w:val="0738DC09"/>
    <w:rsid w:val="0821C635"/>
    <w:rsid w:val="0866F38C"/>
    <w:rsid w:val="08D9984F"/>
    <w:rsid w:val="08EE71BF"/>
    <w:rsid w:val="0929721A"/>
    <w:rsid w:val="09451FBC"/>
    <w:rsid w:val="09FA59BD"/>
    <w:rsid w:val="09FC2D4C"/>
    <w:rsid w:val="0A050D64"/>
    <w:rsid w:val="0A05F721"/>
    <w:rsid w:val="0A3CFE1C"/>
    <w:rsid w:val="0A5E2668"/>
    <w:rsid w:val="0A5EF134"/>
    <w:rsid w:val="0A7AF264"/>
    <w:rsid w:val="0A883F15"/>
    <w:rsid w:val="0AC02F80"/>
    <w:rsid w:val="0AE35A2A"/>
    <w:rsid w:val="0B0C7C07"/>
    <w:rsid w:val="0B249895"/>
    <w:rsid w:val="0B2BC543"/>
    <w:rsid w:val="0B510506"/>
    <w:rsid w:val="0B5AF890"/>
    <w:rsid w:val="0C182605"/>
    <w:rsid w:val="0C79AE59"/>
    <w:rsid w:val="0CBEF6EF"/>
    <w:rsid w:val="0CCF6EC2"/>
    <w:rsid w:val="0CD72E98"/>
    <w:rsid w:val="0CD852F3"/>
    <w:rsid w:val="0D04E74D"/>
    <w:rsid w:val="0D0ECCD1"/>
    <w:rsid w:val="0D5A19AB"/>
    <w:rsid w:val="0D5E5F12"/>
    <w:rsid w:val="0DA649C9"/>
    <w:rsid w:val="0DB96638"/>
    <w:rsid w:val="0DDAA246"/>
    <w:rsid w:val="0DF600A8"/>
    <w:rsid w:val="0E3B88F5"/>
    <w:rsid w:val="0E8EA2D8"/>
    <w:rsid w:val="0E9AD201"/>
    <w:rsid w:val="0ED50D21"/>
    <w:rsid w:val="0EF21F81"/>
    <w:rsid w:val="0EF75AEB"/>
    <w:rsid w:val="0F0F648F"/>
    <w:rsid w:val="0F25F770"/>
    <w:rsid w:val="0F7B4375"/>
    <w:rsid w:val="10004CAB"/>
    <w:rsid w:val="1017ABCC"/>
    <w:rsid w:val="101FBBB9"/>
    <w:rsid w:val="10257A4B"/>
    <w:rsid w:val="10F6090A"/>
    <w:rsid w:val="110E1ADE"/>
    <w:rsid w:val="110ED5BC"/>
    <w:rsid w:val="11343583"/>
    <w:rsid w:val="114864B7"/>
    <w:rsid w:val="115E707E"/>
    <w:rsid w:val="11649931"/>
    <w:rsid w:val="1175D44B"/>
    <w:rsid w:val="117BBC28"/>
    <w:rsid w:val="117ED240"/>
    <w:rsid w:val="11D9A62C"/>
    <w:rsid w:val="11F0002C"/>
    <w:rsid w:val="11FC8930"/>
    <w:rsid w:val="121BB313"/>
    <w:rsid w:val="1240661E"/>
    <w:rsid w:val="125DABD1"/>
    <w:rsid w:val="125EA7F0"/>
    <w:rsid w:val="12C6CD04"/>
    <w:rsid w:val="12E7DAC6"/>
    <w:rsid w:val="133BFA75"/>
    <w:rsid w:val="133D217F"/>
    <w:rsid w:val="13412574"/>
    <w:rsid w:val="13670A51"/>
    <w:rsid w:val="136DC70C"/>
    <w:rsid w:val="1393719E"/>
    <w:rsid w:val="13EA3999"/>
    <w:rsid w:val="14094934"/>
    <w:rsid w:val="1423F3C6"/>
    <w:rsid w:val="14B1B6BE"/>
    <w:rsid w:val="14B45692"/>
    <w:rsid w:val="14DCB5DF"/>
    <w:rsid w:val="156D29EC"/>
    <w:rsid w:val="1577F474"/>
    <w:rsid w:val="15911A4E"/>
    <w:rsid w:val="16021FFB"/>
    <w:rsid w:val="16044A40"/>
    <w:rsid w:val="161835A1"/>
    <w:rsid w:val="16509A81"/>
    <w:rsid w:val="16964682"/>
    <w:rsid w:val="169F351D"/>
    <w:rsid w:val="16C0C7CB"/>
    <w:rsid w:val="17028C1D"/>
    <w:rsid w:val="1723962B"/>
    <w:rsid w:val="17304128"/>
    <w:rsid w:val="176B98AB"/>
    <w:rsid w:val="176E741B"/>
    <w:rsid w:val="17D6D9ED"/>
    <w:rsid w:val="18141CC6"/>
    <w:rsid w:val="197EB78A"/>
    <w:rsid w:val="19AD8763"/>
    <w:rsid w:val="1A095ACB"/>
    <w:rsid w:val="1A34CC76"/>
    <w:rsid w:val="1A353D48"/>
    <w:rsid w:val="1A4B8B27"/>
    <w:rsid w:val="1A518140"/>
    <w:rsid w:val="1AB14037"/>
    <w:rsid w:val="1AC65F77"/>
    <w:rsid w:val="1ADEE4B4"/>
    <w:rsid w:val="1B2B2C53"/>
    <w:rsid w:val="1B2CDEEE"/>
    <w:rsid w:val="1C0B47EE"/>
    <w:rsid w:val="1C3180BF"/>
    <w:rsid w:val="1C380791"/>
    <w:rsid w:val="1C6559A4"/>
    <w:rsid w:val="1CABBE56"/>
    <w:rsid w:val="1CB1B81A"/>
    <w:rsid w:val="1CD77F09"/>
    <w:rsid w:val="1CF8510A"/>
    <w:rsid w:val="1D1C5364"/>
    <w:rsid w:val="1D500BCF"/>
    <w:rsid w:val="1E07B918"/>
    <w:rsid w:val="1E33386A"/>
    <w:rsid w:val="1E47E7AC"/>
    <w:rsid w:val="1E7D2AC6"/>
    <w:rsid w:val="1E94A9B3"/>
    <w:rsid w:val="1E9F5234"/>
    <w:rsid w:val="1EB34471"/>
    <w:rsid w:val="1ED4B7A4"/>
    <w:rsid w:val="1ED54A6C"/>
    <w:rsid w:val="1F19A6AD"/>
    <w:rsid w:val="1F1F5457"/>
    <w:rsid w:val="1F45E573"/>
    <w:rsid w:val="1FFD77CF"/>
    <w:rsid w:val="2018238C"/>
    <w:rsid w:val="20EED722"/>
    <w:rsid w:val="2139760E"/>
    <w:rsid w:val="2151C7BB"/>
    <w:rsid w:val="21652912"/>
    <w:rsid w:val="21F2F620"/>
    <w:rsid w:val="229E84CB"/>
    <w:rsid w:val="22DC41A7"/>
    <w:rsid w:val="234DBBCA"/>
    <w:rsid w:val="23C1FC0D"/>
    <w:rsid w:val="23F2D69A"/>
    <w:rsid w:val="242DDC80"/>
    <w:rsid w:val="24307B3E"/>
    <w:rsid w:val="2438F89E"/>
    <w:rsid w:val="24AF1CB1"/>
    <w:rsid w:val="25060738"/>
    <w:rsid w:val="25927481"/>
    <w:rsid w:val="25B2DCFD"/>
    <w:rsid w:val="264B354C"/>
    <w:rsid w:val="26D8C210"/>
    <w:rsid w:val="26E42D8B"/>
    <w:rsid w:val="270DB4C4"/>
    <w:rsid w:val="27941BBB"/>
    <w:rsid w:val="27C07396"/>
    <w:rsid w:val="27DFE296"/>
    <w:rsid w:val="27F38516"/>
    <w:rsid w:val="27F5C2D5"/>
    <w:rsid w:val="28080490"/>
    <w:rsid w:val="2834AF41"/>
    <w:rsid w:val="284C21EF"/>
    <w:rsid w:val="28714A1C"/>
    <w:rsid w:val="290554F7"/>
    <w:rsid w:val="29601870"/>
    <w:rsid w:val="29A753C6"/>
    <w:rsid w:val="29B97970"/>
    <w:rsid w:val="29BF2246"/>
    <w:rsid w:val="2A63AF62"/>
    <w:rsid w:val="2ADD7D76"/>
    <w:rsid w:val="2B1F0C1C"/>
    <w:rsid w:val="2B20176F"/>
    <w:rsid w:val="2B48510B"/>
    <w:rsid w:val="2B556EA9"/>
    <w:rsid w:val="2B997F52"/>
    <w:rsid w:val="2BCA37E2"/>
    <w:rsid w:val="2BDC08B1"/>
    <w:rsid w:val="2C4FD26C"/>
    <w:rsid w:val="2C789213"/>
    <w:rsid w:val="2CAA59BC"/>
    <w:rsid w:val="2D234998"/>
    <w:rsid w:val="2D577442"/>
    <w:rsid w:val="2D580823"/>
    <w:rsid w:val="2D6FC5E6"/>
    <w:rsid w:val="2D70AF87"/>
    <w:rsid w:val="2DC949C5"/>
    <w:rsid w:val="2DF7F9CC"/>
    <w:rsid w:val="2E112229"/>
    <w:rsid w:val="2E2776E2"/>
    <w:rsid w:val="2E9F84F5"/>
    <w:rsid w:val="2EF15A33"/>
    <w:rsid w:val="2EF3D884"/>
    <w:rsid w:val="2EFBA33D"/>
    <w:rsid w:val="2F261D44"/>
    <w:rsid w:val="2F37A083"/>
    <w:rsid w:val="2F3EBCBF"/>
    <w:rsid w:val="2F9404F7"/>
    <w:rsid w:val="2FCC918A"/>
    <w:rsid w:val="2FDE0A96"/>
    <w:rsid w:val="3079BF47"/>
    <w:rsid w:val="30E92676"/>
    <w:rsid w:val="30F6FE01"/>
    <w:rsid w:val="315160BA"/>
    <w:rsid w:val="3159F929"/>
    <w:rsid w:val="319565CF"/>
    <w:rsid w:val="31B186C5"/>
    <w:rsid w:val="31D653A3"/>
    <w:rsid w:val="321473EF"/>
    <w:rsid w:val="330A3AC0"/>
    <w:rsid w:val="33473359"/>
    <w:rsid w:val="334AB737"/>
    <w:rsid w:val="3360D327"/>
    <w:rsid w:val="33A6DD4A"/>
    <w:rsid w:val="33B38536"/>
    <w:rsid w:val="33B92FED"/>
    <w:rsid w:val="33C43646"/>
    <w:rsid w:val="33CA2CBB"/>
    <w:rsid w:val="34165830"/>
    <w:rsid w:val="34620A90"/>
    <w:rsid w:val="349E8DD0"/>
    <w:rsid w:val="34BF2947"/>
    <w:rsid w:val="34DDD630"/>
    <w:rsid w:val="34E4DAF2"/>
    <w:rsid w:val="35215760"/>
    <w:rsid w:val="3549F1AB"/>
    <w:rsid w:val="359EDDCC"/>
    <w:rsid w:val="35A1150D"/>
    <w:rsid w:val="35B24537"/>
    <w:rsid w:val="360E3250"/>
    <w:rsid w:val="362061DC"/>
    <w:rsid w:val="36647A79"/>
    <w:rsid w:val="37124776"/>
    <w:rsid w:val="3749F52A"/>
    <w:rsid w:val="37DA36B0"/>
    <w:rsid w:val="380FCBA1"/>
    <w:rsid w:val="3819064D"/>
    <w:rsid w:val="3841D384"/>
    <w:rsid w:val="38D2F5BA"/>
    <w:rsid w:val="390A5C68"/>
    <w:rsid w:val="3937F050"/>
    <w:rsid w:val="398122BC"/>
    <w:rsid w:val="39837CD6"/>
    <w:rsid w:val="3988531A"/>
    <w:rsid w:val="399D822F"/>
    <w:rsid w:val="3A02F125"/>
    <w:rsid w:val="3A1F225C"/>
    <w:rsid w:val="3A7C1D29"/>
    <w:rsid w:val="3AD91941"/>
    <w:rsid w:val="3B0828AB"/>
    <w:rsid w:val="3B10A5C3"/>
    <w:rsid w:val="3B2A8AAB"/>
    <w:rsid w:val="3B465BD1"/>
    <w:rsid w:val="3B8677C8"/>
    <w:rsid w:val="3B91F3A8"/>
    <w:rsid w:val="3BAAB0F7"/>
    <w:rsid w:val="3BB3D987"/>
    <w:rsid w:val="3BD718B1"/>
    <w:rsid w:val="3C93F968"/>
    <w:rsid w:val="3CC17FB9"/>
    <w:rsid w:val="3CD04EC9"/>
    <w:rsid w:val="3CE4C11B"/>
    <w:rsid w:val="3CE9EC1A"/>
    <w:rsid w:val="3D2E9A76"/>
    <w:rsid w:val="3D68C748"/>
    <w:rsid w:val="3D691868"/>
    <w:rsid w:val="3DA707DB"/>
    <w:rsid w:val="3DD8DE1D"/>
    <w:rsid w:val="3DF41423"/>
    <w:rsid w:val="3E254733"/>
    <w:rsid w:val="3E28AE3D"/>
    <w:rsid w:val="3E8F7BC7"/>
    <w:rsid w:val="3EA01B83"/>
    <w:rsid w:val="3ECDADFF"/>
    <w:rsid w:val="3F14B043"/>
    <w:rsid w:val="3F659EB6"/>
    <w:rsid w:val="3F6EA3AF"/>
    <w:rsid w:val="3F8ABA45"/>
    <w:rsid w:val="3F8BA15B"/>
    <w:rsid w:val="3FC3F43A"/>
    <w:rsid w:val="3FDB7730"/>
    <w:rsid w:val="4025C829"/>
    <w:rsid w:val="404F2C6E"/>
    <w:rsid w:val="40925287"/>
    <w:rsid w:val="4092C46F"/>
    <w:rsid w:val="40FE714F"/>
    <w:rsid w:val="412A62E3"/>
    <w:rsid w:val="4148A4E4"/>
    <w:rsid w:val="42047ADB"/>
    <w:rsid w:val="4357028F"/>
    <w:rsid w:val="435C4A34"/>
    <w:rsid w:val="43FEFFB0"/>
    <w:rsid w:val="4439BD8A"/>
    <w:rsid w:val="4517DB83"/>
    <w:rsid w:val="45460123"/>
    <w:rsid w:val="457B717D"/>
    <w:rsid w:val="45BE986D"/>
    <w:rsid w:val="460F06EF"/>
    <w:rsid w:val="462E457E"/>
    <w:rsid w:val="4644C751"/>
    <w:rsid w:val="46456409"/>
    <w:rsid w:val="4662EAA7"/>
    <w:rsid w:val="476142D2"/>
    <w:rsid w:val="47A96E6A"/>
    <w:rsid w:val="47F6C505"/>
    <w:rsid w:val="4885603D"/>
    <w:rsid w:val="48884C41"/>
    <w:rsid w:val="492A8CBF"/>
    <w:rsid w:val="497F0785"/>
    <w:rsid w:val="49AC56D7"/>
    <w:rsid w:val="49CA106A"/>
    <w:rsid w:val="49DAA459"/>
    <w:rsid w:val="4AAAB71B"/>
    <w:rsid w:val="4AC05B9A"/>
    <w:rsid w:val="4AD1851A"/>
    <w:rsid w:val="4B1A807D"/>
    <w:rsid w:val="4B36B03E"/>
    <w:rsid w:val="4B44E4BA"/>
    <w:rsid w:val="4B4798BC"/>
    <w:rsid w:val="4B4972B4"/>
    <w:rsid w:val="4B63A7C8"/>
    <w:rsid w:val="4B6B9C15"/>
    <w:rsid w:val="4B8C28A4"/>
    <w:rsid w:val="4BD6B09E"/>
    <w:rsid w:val="4BE6FBED"/>
    <w:rsid w:val="4BE79E9E"/>
    <w:rsid w:val="4C048DC5"/>
    <w:rsid w:val="4C14E71F"/>
    <w:rsid w:val="4CB5AECC"/>
    <w:rsid w:val="4CB7E4D1"/>
    <w:rsid w:val="4CC7C5DF"/>
    <w:rsid w:val="4CC9D5B7"/>
    <w:rsid w:val="4CFA7953"/>
    <w:rsid w:val="4D604160"/>
    <w:rsid w:val="4D793259"/>
    <w:rsid w:val="4DB8FAD4"/>
    <w:rsid w:val="4DDF653F"/>
    <w:rsid w:val="4E4B70B3"/>
    <w:rsid w:val="4F3BC603"/>
    <w:rsid w:val="4F54FF8A"/>
    <w:rsid w:val="4F5E456A"/>
    <w:rsid w:val="4FA2CE67"/>
    <w:rsid w:val="4FDA4E51"/>
    <w:rsid w:val="4FE1AA4D"/>
    <w:rsid w:val="50595119"/>
    <w:rsid w:val="5071EB31"/>
    <w:rsid w:val="50795EA1"/>
    <w:rsid w:val="50988A93"/>
    <w:rsid w:val="50EAF1F3"/>
    <w:rsid w:val="511DBE2E"/>
    <w:rsid w:val="5140351B"/>
    <w:rsid w:val="514CF7C0"/>
    <w:rsid w:val="51EB5FA6"/>
    <w:rsid w:val="51EE4B40"/>
    <w:rsid w:val="5223F151"/>
    <w:rsid w:val="52443409"/>
    <w:rsid w:val="5271D4CA"/>
    <w:rsid w:val="5295B132"/>
    <w:rsid w:val="52C518EB"/>
    <w:rsid w:val="52C7F27A"/>
    <w:rsid w:val="52E7A3A8"/>
    <w:rsid w:val="52EFF6D9"/>
    <w:rsid w:val="533DCBF2"/>
    <w:rsid w:val="534E0C0D"/>
    <w:rsid w:val="53798C1E"/>
    <w:rsid w:val="53DBC1BD"/>
    <w:rsid w:val="5422A1EF"/>
    <w:rsid w:val="542510D2"/>
    <w:rsid w:val="546B82C8"/>
    <w:rsid w:val="54A1B15B"/>
    <w:rsid w:val="54A92F71"/>
    <w:rsid w:val="54C6987F"/>
    <w:rsid w:val="54CB1870"/>
    <w:rsid w:val="54D4E671"/>
    <w:rsid w:val="54EB64DA"/>
    <w:rsid w:val="555B9213"/>
    <w:rsid w:val="55775E72"/>
    <w:rsid w:val="558C14D3"/>
    <w:rsid w:val="55F17BFC"/>
    <w:rsid w:val="5601343B"/>
    <w:rsid w:val="566430E2"/>
    <w:rsid w:val="5699E0D8"/>
    <w:rsid w:val="56E12CB5"/>
    <w:rsid w:val="571650A8"/>
    <w:rsid w:val="57255FC2"/>
    <w:rsid w:val="573A782D"/>
    <w:rsid w:val="575960D3"/>
    <w:rsid w:val="5790A65C"/>
    <w:rsid w:val="57B44B43"/>
    <w:rsid w:val="5800B90E"/>
    <w:rsid w:val="5820CCFE"/>
    <w:rsid w:val="58378871"/>
    <w:rsid w:val="589F8799"/>
    <w:rsid w:val="58D749D3"/>
    <w:rsid w:val="58EE7D09"/>
    <w:rsid w:val="5916C2F4"/>
    <w:rsid w:val="594A807E"/>
    <w:rsid w:val="598C2C3C"/>
    <w:rsid w:val="59D9369A"/>
    <w:rsid w:val="59DF5B67"/>
    <w:rsid w:val="59ECA5EA"/>
    <w:rsid w:val="5A239E7D"/>
    <w:rsid w:val="5A24F03E"/>
    <w:rsid w:val="5A4478E8"/>
    <w:rsid w:val="5A5C9576"/>
    <w:rsid w:val="5AA173CA"/>
    <w:rsid w:val="5B10CB5E"/>
    <w:rsid w:val="5B46BBC0"/>
    <w:rsid w:val="5B9ED86C"/>
    <w:rsid w:val="5B9F5F7E"/>
    <w:rsid w:val="5BC618D2"/>
    <w:rsid w:val="5BD4893C"/>
    <w:rsid w:val="5BFCAFC8"/>
    <w:rsid w:val="5C17D791"/>
    <w:rsid w:val="5CFBC810"/>
    <w:rsid w:val="5DB109D8"/>
    <w:rsid w:val="5DC9ED48"/>
    <w:rsid w:val="5DD0F691"/>
    <w:rsid w:val="5DF20B8F"/>
    <w:rsid w:val="5E0FB93C"/>
    <w:rsid w:val="5E4055E0"/>
    <w:rsid w:val="5EB959DA"/>
    <w:rsid w:val="5EFE57C8"/>
    <w:rsid w:val="5F32A316"/>
    <w:rsid w:val="5F33DCED"/>
    <w:rsid w:val="5F828FE4"/>
    <w:rsid w:val="5FA840F9"/>
    <w:rsid w:val="5FFD0506"/>
    <w:rsid w:val="6003269D"/>
    <w:rsid w:val="600B06D1"/>
    <w:rsid w:val="603A6E8A"/>
    <w:rsid w:val="60B6DDC0"/>
    <w:rsid w:val="60CB259A"/>
    <w:rsid w:val="611E217A"/>
    <w:rsid w:val="612B1AE7"/>
    <w:rsid w:val="61327A26"/>
    <w:rsid w:val="6137FB2C"/>
    <w:rsid w:val="6143D718"/>
    <w:rsid w:val="614BE533"/>
    <w:rsid w:val="61A7D351"/>
    <w:rsid w:val="61AAEDFC"/>
    <w:rsid w:val="61AC0350"/>
    <w:rsid w:val="61C8093A"/>
    <w:rsid w:val="61F61FC7"/>
    <w:rsid w:val="626E65F1"/>
    <w:rsid w:val="6270BBEB"/>
    <w:rsid w:val="62B9DD55"/>
    <w:rsid w:val="6304B345"/>
    <w:rsid w:val="632D2CB0"/>
    <w:rsid w:val="6367C49E"/>
    <w:rsid w:val="638CCAFD"/>
    <w:rsid w:val="63A2E377"/>
    <w:rsid w:val="643782DA"/>
    <w:rsid w:val="6439094D"/>
    <w:rsid w:val="644E39E2"/>
    <w:rsid w:val="645D757A"/>
    <w:rsid w:val="64C62E8A"/>
    <w:rsid w:val="650BDBDC"/>
    <w:rsid w:val="671A8F7D"/>
    <w:rsid w:val="673E0A28"/>
    <w:rsid w:val="676A035B"/>
    <w:rsid w:val="67A592C7"/>
    <w:rsid w:val="67DEC7F0"/>
    <w:rsid w:val="6861CCD3"/>
    <w:rsid w:val="68A4041F"/>
    <w:rsid w:val="68B896DA"/>
    <w:rsid w:val="68EB30B5"/>
    <w:rsid w:val="691D209C"/>
    <w:rsid w:val="69523677"/>
    <w:rsid w:val="6964E01E"/>
    <w:rsid w:val="69D7F006"/>
    <w:rsid w:val="69DB5EE1"/>
    <w:rsid w:val="6A193ACD"/>
    <w:rsid w:val="6A8EF159"/>
    <w:rsid w:val="6AC89EAD"/>
    <w:rsid w:val="6B2CEBF4"/>
    <w:rsid w:val="6B37212D"/>
    <w:rsid w:val="6B5A39CD"/>
    <w:rsid w:val="6B5B60AB"/>
    <w:rsid w:val="6B600B95"/>
    <w:rsid w:val="6B821C59"/>
    <w:rsid w:val="6BCA82A1"/>
    <w:rsid w:val="6BD96147"/>
    <w:rsid w:val="6C7C887E"/>
    <w:rsid w:val="6C9C80E0"/>
    <w:rsid w:val="6C9E3F6C"/>
    <w:rsid w:val="6CE90090"/>
    <w:rsid w:val="6CF53F1C"/>
    <w:rsid w:val="6DB88CC5"/>
    <w:rsid w:val="6DC024E7"/>
    <w:rsid w:val="6DE01112"/>
    <w:rsid w:val="6E0AB0B4"/>
    <w:rsid w:val="6E443115"/>
    <w:rsid w:val="6E4E15A3"/>
    <w:rsid w:val="6F33C09C"/>
    <w:rsid w:val="6F4E4D45"/>
    <w:rsid w:val="705A1EC9"/>
    <w:rsid w:val="70952DF8"/>
    <w:rsid w:val="70B5B914"/>
    <w:rsid w:val="7102465E"/>
    <w:rsid w:val="7116B357"/>
    <w:rsid w:val="7165B408"/>
    <w:rsid w:val="7195099C"/>
    <w:rsid w:val="722A38C5"/>
    <w:rsid w:val="7231BE91"/>
    <w:rsid w:val="7302E247"/>
    <w:rsid w:val="7303E323"/>
    <w:rsid w:val="732A4DAA"/>
    <w:rsid w:val="73781F49"/>
    <w:rsid w:val="743A8404"/>
    <w:rsid w:val="749908CC"/>
    <w:rsid w:val="74F2D08C"/>
    <w:rsid w:val="75D1FA9A"/>
    <w:rsid w:val="75E618BB"/>
    <w:rsid w:val="76367912"/>
    <w:rsid w:val="767F4CF2"/>
    <w:rsid w:val="76F1B478"/>
    <w:rsid w:val="7789C6D6"/>
    <w:rsid w:val="778BD621"/>
    <w:rsid w:val="780538E6"/>
    <w:rsid w:val="7806DF65"/>
    <w:rsid w:val="7856DC22"/>
    <w:rsid w:val="78599450"/>
    <w:rsid w:val="78831099"/>
    <w:rsid w:val="78CFB9FF"/>
    <w:rsid w:val="795298F2"/>
    <w:rsid w:val="796C40FA"/>
    <w:rsid w:val="79B6DE61"/>
    <w:rsid w:val="79F51772"/>
    <w:rsid w:val="7A78B657"/>
    <w:rsid w:val="7AA06359"/>
    <w:rsid w:val="7AF890D7"/>
    <w:rsid w:val="7AFBBB1C"/>
    <w:rsid w:val="7B861929"/>
    <w:rsid w:val="7BD38D95"/>
    <w:rsid w:val="7BEC5FA3"/>
    <w:rsid w:val="7D0A5FBD"/>
    <w:rsid w:val="7D19DA14"/>
    <w:rsid w:val="7D2BE6A9"/>
    <w:rsid w:val="7D62C98E"/>
    <w:rsid w:val="7D94FCA7"/>
    <w:rsid w:val="7DE82954"/>
    <w:rsid w:val="7E057EF9"/>
    <w:rsid w:val="7E9825C4"/>
    <w:rsid w:val="7E98580B"/>
    <w:rsid w:val="7EB4E8AD"/>
    <w:rsid w:val="7F0B7C79"/>
    <w:rsid w:val="7F0C8A76"/>
    <w:rsid w:val="7F0D4C93"/>
    <w:rsid w:val="7F981FA3"/>
    <w:rsid w:val="7FC457AE"/>
    <w:rsid w:val="7FEF7B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94A84CDE-C327-48A4-A365-FEDBDA62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08D6"/>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val="lt-LT"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val="lt-LT"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val="lt-LT"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val="lt-LT" w:eastAsia="et-EE"/>
    </w:rPr>
  </w:style>
  <w:style w:type="character" w:customStyle="1" w:styleId="Heading9Char">
    <w:name w:val="Heading 9 Char"/>
    <w:basedOn w:val="DefaultParagraphFont"/>
    <w:link w:val="Heading9"/>
    <w:rsid w:val="00267EA7"/>
    <w:rPr>
      <w:rFonts w:ascii="Arial" w:eastAsia="Times New Roman" w:hAnsi="Arial" w:cs="Arial"/>
      <w:lang w:val="lt-LT"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rsid w:val="00267EA7"/>
    <w:pPr>
      <w:tabs>
        <w:tab w:val="center" w:pos="4535"/>
        <w:tab w:val="right" w:pos="9071"/>
      </w:tabs>
    </w:pPr>
  </w:style>
  <w:style w:type="character" w:customStyle="1" w:styleId="FooterChar">
    <w:name w:val="Footer Char"/>
    <w:basedOn w:val="DefaultParagraphFont"/>
    <w:link w:val="Footer"/>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99"/>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semiHidden/>
    <w:unhideWhenUsed/>
    <w:rsid w:val="00A722CB"/>
    <w:rPr>
      <w:sz w:val="16"/>
      <w:szCs w:val="16"/>
    </w:rPr>
  </w:style>
  <w:style w:type="paragraph" w:styleId="CommentText">
    <w:name w:val="annotation text"/>
    <w:basedOn w:val="Normal"/>
    <w:link w:val="CommentTextChar"/>
    <w:unhideWhenUsed/>
    <w:rsid w:val="00A722CB"/>
    <w:rPr>
      <w:sz w:val="20"/>
      <w:szCs w:val="20"/>
    </w:rPr>
  </w:style>
  <w:style w:type="character" w:customStyle="1" w:styleId="CommentTextChar">
    <w:name w:val="Comment Text Char"/>
    <w:basedOn w:val="DefaultParagraphFont"/>
    <w:link w:val="CommentText"/>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 w:type="character" w:styleId="Strong">
    <w:name w:val="Strong"/>
    <w:basedOn w:val="DefaultParagraphFont"/>
    <w:uiPriority w:val="22"/>
    <w:qFormat/>
    <w:rsid w:val="00737B59"/>
    <w:rPr>
      <w:b/>
      <w:bCs/>
    </w:rPr>
  </w:style>
  <w:style w:type="paragraph" w:customStyle="1" w:styleId="Default">
    <w:name w:val="Default"/>
    <w:rsid w:val="00500E2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normaltextrun">
    <w:name w:val="normaltextrun"/>
    <w:basedOn w:val="DefaultParagraphFont"/>
    <w:rsid w:val="006A07A8"/>
  </w:style>
  <w:style w:type="table" w:customStyle="1" w:styleId="Lentelstinklelis1">
    <w:name w:val="Lentelės tinklelis1"/>
    <w:basedOn w:val="TableNormal"/>
    <w:next w:val="TableGrid"/>
    <w:uiPriority w:val="59"/>
    <w:rsid w:val="00C7520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95105A"/>
    <w:rPr>
      <w:rFonts w:ascii="Times New Roman" w:hAnsi="Times New Roman"/>
      <w:lang w:val="lt-LT"/>
    </w:rPr>
  </w:style>
  <w:style w:type="paragraph" w:customStyle="1" w:styleId="WW-ListParagraph">
    <w:name w:val="WW-List Paragraph"/>
    <w:basedOn w:val="Normal"/>
    <w:rsid w:val="00ED4A64"/>
    <w:pPr>
      <w:suppressAutoHyphens/>
      <w:autoSpaceDN w:val="0"/>
      <w:ind w:left="720"/>
      <w:contextualSpacing/>
      <w:textAlignment w:val="baseline"/>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43452678">
      <w:bodyDiv w:val="1"/>
      <w:marLeft w:val="0"/>
      <w:marRight w:val="0"/>
      <w:marTop w:val="0"/>
      <w:marBottom w:val="0"/>
      <w:divBdr>
        <w:top w:val="none" w:sz="0" w:space="0" w:color="auto"/>
        <w:left w:val="none" w:sz="0" w:space="0" w:color="auto"/>
        <w:bottom w:val="none" w:sz="0" w:space="0" w:color="auto"/>
        <w:right w:val="none" w:sz="0" w:space="0" w:color="auto"/>
      </w:divBdr>
    </w:div>
    <w:div w:id="80028240">
      <w:bodyDiv w:val="1"/>
      <w:marLeft w:val="0"/>
      <w:marRight w:val="0"/>
      <w:marTop w:val="0"/>
      <w:marBottom w:val="0"/>
      <w:divBdr>
        <w:top w:val="none" w:sz="0" w:space="0" w:color="auto"/>
        <w:left w:val="none" w:sz="0" w:space="0" w:color="auto"/>
        <w:bottom w:val="none" w:sz="0" w:space="0" w:color="auto"/>
        <w:right w:val="none" w:sz="0" w:space="0" w:color="auto"/>
      </w:divBdr>
    </w:div>
    <w:div w:id="90513457">
      <w:bodyDiv w:val="1"/>
      <w:marLeft w:val="0"/>
      <w:marRight w:val="0"/>
      <w:marTop w:val="0"/>
      <w:marBottom w:val="0"/>
      <w:divBdr>
        <w:top w:val="none" w:sz="0" w:space="0" w:color="auto"/>
        <w:left w:val="none" w:sz="0" w:space="0" w:color="auto"/>
        <w:bottom w:val="none" w:sz="0" w:space="0" w:color="auto"/>
        <w:right w:val="none" w:sz="0" w:space="0" w:color="auto"/>
      </w:divBdr>
    </w:div>
    <w:div w:id="170220050">
      <w:bodyDiv w:val="1"/>
      <w:marLeft w:val="0"/>
      <w:marRight w:val="0"/>
      <w:marTop w:val="0"/>
      <w:marBottom w:val="0"/>
      <w:divBdr>
        <w:top w:val="none" w:sz="0" w:space="0" w:color="auto"/>
        <w:left w:val="none" w:sz="0" w:space="0" w:color="auto"/>
        <w:bottom w:val="none" w:sz="0" w:space="0" w:color="auto"/>
        <w:right w:val="none" w:sz="0" w:space="0" w:color="auto"/>
      </w:divBdr>
    </w:div>
    <w:div w:id="184104314">
      <w:bodyDiv w:val="1"/>
      <w:marLeft w:val="0"/>
      <w:marRight w:val="0"/>
      <w:marTop w:val="0"/>
      <w:marBottom w:val="0"/>
      <w:divBdr>
        <w:top w:val="none" w:sz="0" w:space="0" w:color="auto"/>
        <w:left w:val="none" w:sz="0" w:space="0" w:color="auto"/>
        <w:bottom w:val="none" w:sz="0" w:space="0" w:color="auto"/>
        <w:right w:val="none" w:sz="0" w:space="0" w:color="auto"/>
      </w:divBdr>
    </w:div>
    <w:div w:id="184826027">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16163079">
      <w:bodyDiv w:val="1"/>
      <w:marLeft w:val="0"/>
      <w:marRight w:val="0"/>
      <w:marTop w:val="0"/>
      <w:marBottom w:val="0"/>
      <w:divBdr>
        <w:top w:val="none" w:sz="0" w:space="0" w:color="auto"/>
        <w:left w:val="none" w:sz="0" w:space="0" w:color="auto"/>
        <w:bottom w:val="none" w:sz="0" w:space="0" w:color="auto"/>
        <w:right w:val="none" w:sz="0" w:space="0" w:color="auto"/>
      </w:divBdr>
    </w:div>
    <w:div w:id="295646583">
      <w:bodyDiv w:val="1"/>
      <w:marLeft w:val="0"/>
      <w:marRight w:val="0"/>
      <w:marTop w:val="0"/>
      <w:marBottom w:val="0"/>
      <w:divBdr>
        <w:top w:val="none" w:sz="0" w:space="0" w:color="auto"/>
        <w:left w:val="none" w:sz="0" w:space="0" w:color="auto"/>
        <w:bottom w:val="none" w:sz="0" w:space="0" w:color="auto"/>
        <w:right w:val="none" w:sz="0" w:space="0" w:color="auto"/>
      </w:divBdr>
    </w:div>
    <w:div w:id="336614279">
      <w:bodyDiv w:val="1"/>
      <w:marLeft w:val="0"/>
      <w:marRight w:val="0"/>
      <w:marTop w:val="0"/>
      <w:marBottom w:val="0"/>
      <w:divBdr>
        <w:top w:val="none" w:sz="0" w:space="0" w:color="auto"/>
        <w:left w:val="none" w:sz="0" w:space="0" w:color="auto"/>
        <w:bottom w:val="none" w:sz="0" w:space="0" w:color="auto"/>
        <w:right w:val="none" w:sz="0" w:space="0" w:color="auto"/>
      </w:divBdr>
    </w:div>
    <w:div w:id="376930161">
      <w:bodyDiv w:val="1"/>
      <w:marLeft w:val="0"/>
      <w:marRight w:val="0"/>
      <w:marTop w:val="0"/>
      <w:marBottom w:val="0"/>
      <w:divBdr>
        <w:top w:val="none" w:sz="0" w:space="0" w:color="auto"/>
        <w:left w:val="none" w:sz="0" w:space="0" w:color="auto"/>
        <w:bottom w:val="none" w:sz="0" w:space="0" w:color="auto"/>
        <w:right w:val="none" w:sz="0" w:space="0" w:color="auto"/>
      </w:divBdr>
    </w:div>
    <w:div w:id="395082170">
      <w:bodyDiv w:val="1"/>
      <w:marLeft w:val="0"/>
      <w:marRight w:val="0"/>
      <w:marTop w:val="0"/>
      <w:marBottom w:val="0"/>
      <w:divBdr>
        <w:top w:val="none" w:sz="0" w:space="0" w:color="auto"/>
        <w:left w:val="none" w:sz="0" w:space="0" w:color="auto"/>
        <w:bottom w:val="none" w:sz="0" w:space="0" w:color="auto"/>
        <w:right w:val="none" w:sz="0" w:space="0" w:color="auto"/>
      </w:divBdr>
    </w:div>
    <w:div w:id="425082907">
      <w:bodyDiv w:val="1"/>
      <w:marLeft w:val="0"/>
      <w:marRight w:val="0"/>
      <w:marTop w:val="0"/>
      <w:marBottom w:val="0"/>
      <w:divBdr>
        <w:top w:val="none" w:sz="0" w:space="0" w:color="auto"/>
        <w:left w:val="none" w:sz="0" w:space="0" w:color="auto"/>
        <w:bottom w:val="none" w:sz="0" w:space="0" w:color="auto"/>
        <w:right w:val="none" w:sz="0" w:space="0" w:color="auto"/>
      </w:divBdr>
    </w:div>
    <w:div w:id="430510689">
      <w:bodyDiv w:val="1"/>
      <w:marLeft w:val="0"/>
      <w:marRight w:val="0"/>
      <w:marTop w:val="0"/>
      <w:marBottom w:val="0"/>
      <w:divBdr>
        <w:top w:val="none" w:sz="0" w:space="0" w:color="auto"/>
        <w:left w:val="none" w:sz="0" w:space="0" w:color="auto"/>
        <w:bottom w:val="none" w:sz="0" w:space="0" w:color="auto"/>
        <w:right w:val="none" w:sz="0" w:space="0" w:color="auto"/>
      </w:divBdr>
    </w:div>
    <w:div w:id="468941266">
      <w:bodyDiv w:val="1"/>
      <w:marLeft w:val="0"/>
      <w:marRight w:val="0"/>
      <w:marTop w:val="0"/>
      <w:marBottom w:val="0"/>
      <w:divBdr>
        <w:top w:val="none" w:sz="0" w:space="0" w:color="auto"/>
        <w:left w:val="none" w:sz="0" w:space="0" w:color="auto"/>
        <w:bottom w:val="none" w:sz="0" w:space="0" w:color="auto"/>
        <w:right w:val="none" w:sz="0" w:space="0" w:color="auto"/>
      </w:divBdr>
    </w:div>
    <w:div w:id="513887917">
      <w:bodyDiv w:val="1"/>
      <w:marLeft w:val="0"/>
      <w:marRight w:val="0"/>
      <w:marTop w:val="0"/>
      <w:marBottom w:val="0"/>
      <w:divBdr>
        <w:top w:val="none" w:sz="0" w:space="0" w:color="auto"/>
        <w:left w:val="none" w:sz="0" w:space="0" w:color="auto"/>
        <w:bottom w:val="none" w:sz="0" w:space="0" w:color="auto"/>
        <w:right w:val="none" w:sz="0" w:space="0" w:color="auto"/>
      </w:divBdr>
    </w:div>
    <w:div w:id="523517538">
      <w:bodyDiv w:val="1"/>
      <w:marLeft w:val="0"/>
      <w:marRight w:val="0"/>
      <w:marTop w:val="0"/>
      <w:marBottom w:val="0"/>
      <w:divBdr>
        <w:top w:val="none" w:sz="0" w:space="0" w:color="auto"/>
        <w:left w:val="none" w:sz="0" w:space="0" w:color="auto"/>
        <w:bottom w:val="none" w:sz="0" w:space="0" w:color="auto"/>
        <w:right w:val="none" w:sz="0" w:space="0" w:color="auto"/>
      </w:divBdr>
    </w:div>
    <w:div w:id="573659526">
      <w:bodyDiv w:val="1"/>
      <w:marLeft w:val="0"/>
      <w:marRight w:val="0"/>
      <w:marTop w:val="0"/>
      <w:marBottom w:val="0"/>
      <w:divBdr>
        <w:top w:val="none" w:sz="0" w:space="0" w:color="auto"/>
        <w:left w:val="none" w:sz="0" w:space="0" w:color="auto"/>
        <w:bottom w:val="none" w:sz="0" w:space="0" w:color="auto"/>
        <w:right w:val="none" w:sz="0" w:space="0" w:color="auto"/>
      </w:divBdr>
    </w:div>
    <w:div w:id="596325764">
      <w:bodyDiv w:val="1"/>
      <w:marLeft w:val="0"/>
      <w:marRight w:val="0"/>
      <w:marTop w:val="0"/>
      <w:marBottom w:val="0"/>
      <w:divBdr>
        <w:top w:val="none" w:sz="0" w:space="0" w:color="auto"/>
        <w:left w:val="none" w:sz="0" w:space="0" w:color="auto"/>
        <w:bottom w:val="none" w:sz="0" w:space="0" w:color="auto"/>
        <w:right w:val="none" w:sz="0" w:space="0" w:color="auto"/>
      </w:divBdr>
    </w:div>
    <w:div w:id="649479340">
      <w:bodyDiv w:val="1"/>
      <w:marLeft w:val="0"/>
      <w:marRight w:val="0"/>
      <w:marTop w:val="0"/>
      <w:marBottom w:val="0"/>
      <w:divBdr>
        <w:top w:val="none" w:sz="0" w:space="0" w:color="auto"/>
        <w:left w:val="none" w:sz="0" w:space="0" w:color="auto"/>
        <w:bottom w:val="none" w:sz="0" w:space="0" w:color="auto"/>
        <w:right w:val="none" w:sz="0" w:space="0" w:color="auto"/>
      </w:divBdr>
    </w:div>
    <w:div w:id="680011521">
      <w:bodyDiv w:val="1"/>
      <w:marLeft w:val="0"/>
      <w:marRight w:val="0"/>
      <w:marTop w:val="0"/>
      <w:marBottom w:val="0"/>
      <w:divBdr>
        <w:top w:val="none" w:sz="0" w:space="0" w:color="auto"/>
        <w:left w:val="none" w:sz="0" w:space="0" w:color="auto"/>
        <w:bottom w:val="none" w:sz="0" w:space="0" w:color="auto"/>
        <w:right w:val="none" w:sz="0" w:space="0" w:color="auto"/>
      </w:divBdr>
    </w:div>
    <w:div w:id="732850022">
      <w:bodyDiv w:val="1"/>
      <w:marLeft w:val="0"/>
      <w:marRight w:val="0"/>
      <w:marTop w:val="0"/>
      <w:marBottom w:val="0"/>
      <w:divBdr>
        <w:top w:val="none" w:sz="0" w:space="0" w:color="auto"/>
        <w:left w:val="none" w:sz="0" w:space="0" w:color="auto"/>
        <w:bottom w:val="none" w:sz="0" w:space="0" w:color="auto"/>
        <w:right w:val="none" w:sz="0" w:space="0" w:color="auto"/>
      </w:divBdr>
    </w:div>
    <w:div w:id="779648299">
      <w:bodyDiv w:val="1"/>
      <w:marLeft w:val="0"/>
      <w:marRight w:val="0"/>
      <w:marTop w:val="0"/>
      <w:marBottom w:val="0"/>
      <w:divBdr>
        <w:top w:val="none" w:sz="0" w:space="0" w:color="auto"/>
        <w:left w:val="none" w:sz="0" w:space="0" w:color="auto"/>
        <w:bottom w:val="none" w:sz="0" w:space="0" w:color="auto"/>
        <w:right w:val="none" w:sz="0" w:space="0" w:color="auto"/>
      </w:divBdr>
    </w:div>
    <w:div w:id="787091722">
      <w:bodyDiv w:val="1"/>
      <w:marLeft w:val="0"/>
      <w:marRight w:val="0"/>
      <w:marTop w:val="0"/>
      <w:marBottom w:val="0"/>
      <w:divBdr>
        <w:top w:val="none" w:sz="0" w:space="0" w:color="auto"/>
        <w:left w:val="none" w:sz="0" w:space="0" w:color="auto"/>
        <w:bottom w:val="none" w:sz="0" w:space="0" w:color="auto"/>
        <w:right w:val="none" w:sz="0" w:space="0" w:color="auto"/>
      </w:divBdr>
    </w:div>
    <w:div w:id="891622143">
      <w:bodyDiv w:val="1"/>
      <w:marLeft w:val="0"/>
      <w:marRight w:val="0"/>
      <w:marTop w:val="0"/>
      <w:marBottom w:val="0"/>
      <w:divBdr>
        <w:top w:val="none" w:sz="0" w:space="0" w:color="auto"/>
        <w:left w:val="none" w:sz="0" w:space="0" w:color="auto"/>
        <w:bottom w:val="none" w:sz="0" w:space="0" w:color="auto"/>
        <w:right w:val="none" w:sz="0" w:space="0" w:color="auto"/>
      </w:divBdr>
    </w:div>
    <w:div w:id="1065840593">
      <w:bodyDiv w:val="1"/>
      <w:marLeft w:val="0"/>
      <w:marRight w:val="0"/>
      <w:marTop w:val="0"/>
      <w:marBottom w:val="0"/>
      <w:divBdr>
        <w:top w:val="none" w:sz="0" w:space="0" w:color="auto"/>
        <w:left w:val="none" w:sz="0" w:space="0" w:color="auto"/>
        <w:bottom w:val="none" w:sz="0" w:space="0" w:color="auto"/>
        <w:right w:val="none" w:sz="0" w:space="0" w:color="auto"/>
      </w:divBdr>
    </w:div>
    <w:div w:id="1233350745">
      <w:bodyDiv w:val="1"/>
      <w:marLeft w:val="0"/>
      <w:marRight w:val="0"/>
      <w:marTop w:val="0"/>
      <w:marBottom w:val="0"/>
      <w:divBdr>
        <w:top w:val="none" w:sz="0" w:space="0" w:color="auto"/>
        <w:left w:val="none" w:sz="0" w:space="0" w:color="auto"/>
        <w:bottom w:val="none" w:sz="0" w:space="0" w:color="auto"/>
        <w:right w:val="none" w:sz="0" w:space="0" w:color="auto"/>
      </w:divBdr>
    </w:div>
    <w:div w:id="1242136004">
      <w:bodyDiv w:val="1"/>
      <w:marLeft w:val="0"/>
      <w:marRight w:val="0"/>
      <w:marTop w:val="0"/>
      <w:marBottom w:val="0"/>
      <w:divBdr>
        <w:top w:val="none" w:sz="0" w:space="0" w:color="auto"/>
        <w:left w:val="none" w:sz="0" w:space="0" w:color="auto"/>
        <w:bottom w:val="none" w:sz="0" w:space="0" w:color="auto"/>
        <w:right w:val="none" w:sz="0" w:space="0" w:color="auto"/>
      </w:divBdr>
    </w:div>
    <w:div w:id="1258169483">
      <w:bodyDiv w:val="1"/>
      <w:marLeft w:val="0"/>
      <w:marRight w:val="0"/>
      <w:marTop w:val="0"/>
      <w:marBottom w:val="0"/>
      <w:divBdr>
        <w:top w:val="none" w:sz="0" w:space="0" w:color="auto"/>
        <w:left w:val="none" w:sz="0" w:space="0" w:color="auto"/>
        <w:bottom w:val="none" w:sz="0" w:space="0" w:color="auto"/>
        <w:right w:val="none" w:sz="0" w:space="0" w:color="auto"/>
      </w:divBdr>
    </w:div>
    <w:div w:id="1300920130">
      <w:bodyDiv w:val="1"/>
      <w:marLeft w:val="0"/>
      <w:marRight w:val="0"/>
      <w:marTop w:val="0"/>
      <w:marBottom w:val="0"/>
      <w:divBdr>
        <w:top w:val="none" w:sz="0" w:space="0" w:color="auto"/>
        <w:left w:val="none" w:sz="0" w:space="0" w:color="auto"/>
        <w:bottom w:val="none" w:sz="0" w:space="0" w:color="auto"/>
        <w:right w:val="none" w:sz="0" w:space="0" w:color="auto"/>
      </w:divBdr>
    </w:div>
    <w:div w:id="1451127324">
      <w:bodyDiv w:val="1"/>
      <w:marLeft w:val="0"/>
      <w:marRight w:val="0"/>
      <w:marTop w:val="0"/>
      <w:marBottom w:val="0"/>
      <w:divBdr>
        <w:top w:val="none" w:sz="0" w:space="0" w:color="auto"/>
        <w:left w:val="none" w:sz="0" w:space="0" w:color="auto"/>
        <w:bottom w:val="none" w:sz="0" w:space="0" w:color="auto"/>
        <w:right w:val="none" w:sz="0" w:space="0" w:color="auto"/>
      </w:divBdr>
    </w:div>
    <w:div w:id="1487896334">
      <w:bodyDiv w:val="1"/>
      <w:marLeft w:val="0"/>
      <w:marRight w:val="0"/>
      <w:marTop w:val="0"/>
      <w:marBottom w:val="0"/>
      <w:divBdr>
        <w:top w:val="none" w:sz="0" w:space="0" w:color="auto"/>
        <w:left w:val="none" w:sz="0" w:space="0" w:color="auto"/>
        <w:bottom w:val="none" w:sz="0" w:space="0" w:color="auto"/>
        <w:right w:val="none" w:sz="0" w:space="0" w:color="auto"/>
      </w:divBdr>
    </w:div>
    <w:div w:id="1496339243">
      <w:bodyDiv w:val="1"/>
      <w:marLeft w:val="0"/>
      <w:marRight w:val="0"/>
      <w:marTop w:val="0"/>
      <w:marBottom w:val="0"/>
      <w:divBdr>
        <w:top w:val="none" w:sz="0" w:space="0" w:color="auto"/>
        <w:left w:val="none" w:sz="0" w:space="0" w:color="auto"/>
        <w:bottom w:val="none" w:sz="0" w:space="0" w:color="auto"/>
        <w:right w:val="none" w:sz="0" w:space="0" w:color="auto"/>
      </w:divBdr>
    </w:div>
    <w:div w:id="1496917105">
      <w:bodyDiv w:val="1"/>
      <w:marLeft w:val="0"/>
      <w:marRight w:val="0"/>
      <w:marTop w:val="0"/>
      <w:marBottom w:val="0"/>
      <w:divBdr>
        <w:top w:val="none" w:sz="0" w:space="0" w:color="auto"/>
        <w:left w:val="none" w:sz="0" w:space="0" w:color="auto"/>
        <w:bottom w:val="none" w:sz="0" w:space="0" w:color="auto"/>
        <w:right w:val="none" w:sz="0" w:space="0" w:color="auto"/>
      </w:divBdr>
    </w:div>
    <w:div w:id="1567953598">
      <w:bodyDiv w:val="1"/>
      <w:marLeft w:val="0"/>
      <w:marRight w:val="0"/>
      <w:marTop w:val="0"/>
      <w:marBottom w:val="0"/>
      <w:divBdr>
        <w:top w:val="none" w:sz="0" w:space="0" w:color="auto"/>
        <w:left w:val="none" w:sz="0" w:space="0" w:color="auto"/>
        <w:bottom w:val="none" w:sz="0" w:space="0" w:color="auto"/>
        <w:right w:val="none" w:sz="0" w:space="0" w:color="auto"/>
      </w:divBdr>
    </w:div>
    <w:div w:id="1638487176">
      <w:bodyDiv w:val="1"/>
      <w:marLeft w:val="0"/>
      <w:marRight w:val="0"/>
      <w:marTop w:val="0"/>
      <w:marBottom w:val="0"/>
      <w:divBdr>
        <w:top w:val="none" w:sz="0" w:space="0" w:color="auto"/>
        <w:left w:val="none" w:sz="0" w:space="0" w:color="auto"/>
        <w:bottom w:val="none" w:sz="0" w:space="0" w:color="auto"/>
        <w:right w:val="none" w:sz="0" w:space="0" w:color="auto"/>
      </w:divBdr>
    </w:div>
    <w:div w:id="1644848482">
      <w:bodyDiv w:val="1"/>
      <w:marLeft w:val="0"/>
      <w:marRight w:val="0"/>
      <w:marTop w:val="0"/>
      <w:marBottom w:val="0"/>
      <w:divBdr>
        <w:top w:val="none" w:sz="0" w:space="0" w:color="auto"/>
        <w:left w:val="none" w:sz="0" w:space="0" w:color="auto"/>
        <w:bottom w:val="none" w:sz="0" w:space="0" w:color="auto"/>
        <w:right w:val="none" w:sz="0" w:space="0" w:color="auto"/>
      </w:divBdr>
    </w:div>
    <w:div w:id="1667130353">
      <w:bodyDiv w:val="1"/>
      <w:marLeft w:val="0"/>
      <w:marRight w:val="0"/>
      <w:marTop w:val="0"/>
      <w:marBottom w:val="0"/>
      <w:divBdr>
        <w:top w:val="none" w:sz="0" w:space="0" w:color="auto"/>
        <w:left w:val="none" w:sz="0" w:space="0" w:color="auto"/>
        <w:bottom w:val="none" w:sz="0" w:space="0" w:color="auto"/>
        <w:right w:val="none" w:sz="0" w:space="0" w:color="auto"/>
      </w:divBdr>
    </w:div>
    <w:div w:id="1671373303">
      <w:bodyDiv w:val="1"/>
      <w:marLeft w:val="0"/>
      <w:marRight w:val="0"/>
      <w:marTop w:val="0"/>
      <w:marBottom w:val="0"/>
      <w:divBdr>
        <w:top w:val="none" w:sz="0" w:space="0" w:color="auto"/>
        <w:left w:val="none" w:sz="0" w:space="0" w:color="auto"/>
        <w:bottom w:val="none" w:sz="0" w:space="0" w:color="auto"/>
        <w:right w:val="none" w:sz="0" w:space="0" w:color="auto"/>
      </w:divBdr>
    </w:div>
    <w:div w:id="1735346950">
      <w:bodyDiv w:val="1"/>
      <w:marLeft w:val="0"/>
      <w:marRight w:val="0"/>
      <w:marTop w:val="0"/>
      <w:marBottom w:val="0"/>
      <w:divBdr>
        <w:top w:val="none" w:sz="0" w:space="0" w:color="auto"/>
        <w:left w:val="none" w:sz="0" w:space="0" w:color="auto"/>
        <w:bottom w:val="none" w:sz="0" w:space="0" w:color="auto"/>
        <w:right w:val="none" w:sz="0" w:space="0" w:color="auto"/>
      </w:divBdr>
    </w:div>
    <w:div w:id="1743989879">
      <w:bodyDiv w:val="1"/>
      <w:marLeft w:val="0"/>
      <w:marRight w:val="0"/>
      <w:marTop w:val="0"/>
      <w:marBottom w:val="0"/>
      <w:divBdr>
        <w:top w:val="none" w:sz="0" w:space="0" w:color="auto"/>
        <w:left w:val="none" w:sz="0" w:space="0" w:color="auto"/>
        <w:bottom w:val="none" w:sz="0" w:space="0" w:color="auto"/>
        <w:right w:val="none" w:sz="0" w:space="0" w:color="auto"/>
      </w:divBdr>
    </w:div>
    <w:div w:id="1757628127">
      <w:bodyDiv w:val="1"/>
      <w:marLeft w:val="0"/>
      <w:marRight w:val="0"/>
      <w:marTop w:val="0"/>
      <w:marBottom w:val="0"/>
      <w:divBdr>
        <w:top w:val="none" w:sz="0" w:space="0" w:color="auto"/>
        <w:left w:val="none" w:sz="0" w:space="0" w:color="auto"/>
        <w:bottom w:val="none" w:sz="0" w:space="0" w:color="auto"/>
        <w:right w:val="none" w:sz="0" w:space="0" w:color="auto"/>
      </w:divBdr>
    </w:div>
    <w:div w:id="1817409715">
      <w:bodyDiv w:val="1"/>
      <w:marLeft w:val="0"/>
      <w:marRight w:val="0"/>
      <w:marTop w:val="0"/>
      <w:marBottom w:val="0"/>
      <w:divBdr>
        <w:top w:val="none" w:sz="0" w:space="0" w:color="auto"/>
        <w:left w:val="none" w:sz="0" w:space="0" w:color="auto"/>
        <w:bottom w:val="none" w:sz="0" w:space="0" w:color="auto"/>
        <w:right w:val="none" w:sz="0" w:space="0" w:color="auto"/>
      </w:divBdr>
    </w:div>
    <w:div w:id="1935894608">
      <w:bodyDiv w:val="1"/>
      <w:marLeft w:val="0"/>
      <w:marRight w:val="0"/>
      <w:marTop w:val="0"/>
      <w:marBottom w:val="0"/>
      <w:divBdr>
        <w:top w:val="none" w:sz="0" w:space="0" w:color="auto"/>
        <w:left w:val="none" w:sz="0" w:space="0" w:color="auto"/>
        <w:bottom w:val="none" w:sz="0" w:space="0" w:color="auto"/>
        <w:right w:val="none" w:sz="0" w:space="0" w:color="auto"/>
      </w:divBdr>
    </w:div>
    <w:div w:id="21171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6" ma:contentTypeDescription="Create a new document." ma:contentTypeScope="" ma:versionID="b45a373f089369a6f7482336e36d296b">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71f0d3128e9726b6eed8681ec07711af"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B5E78-7DD6-41FF-821C-B6CD4C9B1336}">
  <ds:schemaRefs>
    <ds:schemaRef ds:uri="http://schemas.openxmlformats.org/officeDocument/2006/bibliography"/>
  </ds:schemaRefs>
</ds:datastoreItem>
</file>

<file path=customXml/itemProps2.xml><?xml version="1.0" encoding="utf-8"?>
<ds:datastoreItem xmlns:ds="http://schemas.openxmlformats.org/officeDocument/2006/customXml" ds:itemID="{2F4785B2-68D9-40AC-A8EA-C83E3B7F0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7e25b876-08c6-4d7b-839d-5d1c6926484c"/>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16</Pages>
  <Words>20076</Words>
  <Characters>11444</Characters>
  <Application>Microsoft Office Word</Application>
  <DocSecurity>0</DocSecurity>
  <PresentationFormat/>
  <Lines>95</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Sigita Varneckienė</cp:lastModifiedBy>
  <cp:revision>342</cp:revision>
  <dcterms:created xsi:type="dcterms:W3CDTF">2023-07-25T04:24:00Z</dcterms:created>
  <dcterms:modified xsi:type="dcterms:W3CDTF">2025-06-20T06:15:00Z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