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90FAE6" w14:textId="739C065D" w:rsidR="00E24D2B" w:rsidRDefault="00FB2E2B" w:rsidP="00E24D2B">
      <w:pPr>
        <w:pStyle w:val="Antrat9"/>
        <w:ind w:left="3888" w:firstLine="1296"/>
        <w:rPr>
          <w:rFonts w:ascii="Times New Roman" w:hAnsi="Times New Roman" w:cs="Times New Roman"/>
          <w:i w:val="0"/>
          <w:color w:val="auto"/>
          <w:lang w:val="lt-LT"/>
        </w:rPr>
      </w:pPr>
      <w:r>
        <w:rPr>
          <w:rFonts w:ascii="Times New Roman" w:hAnsi="Times New Roman" w:cs="Times New Roman"/>
          <w:i w:val="0"/>
          <w:color w:val="auto"/>
          <w:lang w:val="lt-LT"/>
        </w:rPr>
        <w:t xml:space="preserve">                     </w:t>
      </w:r>
      <w:r w:rsidR="00E24D2B" w:rsidRPr="002609E8">
        <w:rPr>
          <w:rFonts w:ascii="Times New Roman" w:hAnsi="Times New Roman" w:cs="Times New Roman"/>
          <w:i w:val="0"/>
          <w:color w:val="auto"/>
          <w:lang w:val="lt-LT"/>
        </w:rPr>
        <w:t xml:space="preserve">Pirkimo dokumentų </w:t>
      </w:r>
      <w:r w:rsidR="00E23396" w:rsidRPr="002609E8">
        <w:rPr>
          <w:rFonts w:ascii="Times New Roman" w:hAnsi="Times New Roman" w:cs="Times New Roman"/>
          <w:i w:val="0"/>
          <w:color w:val="auto"/>
          <w:lang w:val="lt-LT"/>
        </w:rPr>
        <w:t>3</w:t>
      </w:r>
      <w:r w:rsidR="00E24D2B" w:rsidRPr="002609E8">
        <w:rPr>
          <w:rFonts w:ascii="Times New Roman" w:hAnsi="Times New Roman" w:cs="Times New Roman"/>
          <w:i w:val="0"/>
          <w:color w:val="auto"/>
          <w:lang w:val="lt-LT"/>
        </w:rPr>
        <w:t xml:space="preserve"> priedas</w:t>
      </w:r>
    </w:p>
    <w:p w14:paraId="007CD5F7" w14:textId="430E151F" w:rsidR="00FB2E2B" w:rsidRPr="00FB2E2B" w:rsidRDefault="00FB2E2B" w:rsidP="00FB2E2B">
      <w:pPr>
        <w:rPr>
          <w:lang w:val="lt-LT"/>
        </w:rPr>
      </w:pPr>
      <w:r>
        <w:rPr>
          <w:lang w:val="lt-LT"/>
        </w:rPr>
        <w:tab/>
      </w:r>
      <w:r>
        <w:rPr>
          <w:lang w:val="lt-LT"/>
        </w:rPr>
        <w:tab/>
      </w:r>
      <w:r>
        <w:rPr>
          <w:lang w:val="lt-LT"/>
        </w:rPr>
        <w:tab/>
      </w:r>
      <w:r>
        <w:rPr>
          <w:lang w:val="lt-LT"/>
        </w:rPr>
        <w:tab/>
      </w:r>
      <w:r>
        <w:rPr>
          <w:lang w:val="lt-LT"/>
        </w:rPr>
        <w:tab/>
        <w:t>Sutarties projektas</w:t>
      </w:r>
    </w:p>
    <w:p w14:paraId="36F61C34" w14:textId="77777777" w:rsidR="00E24D2B" w:rsidRPr="002609E8" w:rsidRDefault="00E24D2B" w:rsidP="00C257EC">
      <w:pPr>
        <w:tabs>
          <w:tab w:val="right" w:leader="underscore" w:pos="8505"/>
        </w:tabs>
        <w:jc w:val="center"/>
        <w:outlineLvl w:val="0"/>
        <w:rPr>
          <w:b/>
          <w:bCs/>
          <w:lang w:val="lt-LT"/>
        </w:rPr>
      </w:pPr>
    </w:p>
    <w:p w14:paraId="1AA4B7C8" w14:textId="1D88CEDD" w:rsidR="00805DC5" w:rsidRPr="002609E8" w:rsidRDefault="00A83AF3" w:rsidP="00C257EC">
      <w:pPr>
        <w:tabs>
          <w:tab w:val="right" w:leader="underscore" w:pos="8505"/>
        </w:tabs>
        <w:jc w:val="center"/>
        <w:outlineLvl w:val="0"/>
        <w:rPr>
          <w:b/>
          <w:bCs/>
          <w:lang w:val="lt-LT"/>
        </w:rPr>
      </w:pPr>
      <w:r w:rsidRPr="002609E8">
        <w:rPr>
          <w:b/>
          <w:bCs/>
          <w:lang w:val="lt-LT"/>
        </w:rPr>
        <w:t>KANCELIARINIŲ</w:t>
      </w:r>
      <w:r w:rsidR="00B36676" w:rsidRPr="002609E8">
        <w:rPr>
          <w:b/>
          <w:bCs/>
          <w:lang w:val="lt-LT"/>
        </w:rPr>
        <w:t xml:space="preserve"> PREKIŲ</w:t>
      </w:r>
      <w:r w:rsidR="00C257EC" w:rsidRPr="002609E8">
        <w:rPr>
          <w:b/>
          <w:bCs/>
          <w:lang w:val="lt-LT"/>
        </w:rPr>
        <w:t xml:space="preserve">, PASINAUDOJANT MOKĖJIMO KORTELE, </w:t>
      </w:r>
      <w:r w:rsidR="00CF2E52" w:rsidRPr="002609E8">
        <w:rPr>
          <w:b/>
          <w:bCs/>
          <w:lang w:val="lt-LT"/>
        </w:rPr>
        <w:t>PIRKIMO</w:t>
      </w:r>
      <w:r w:rsidR="00C257EC" w:rsidRPr="002609E8">
        <w:rPr>
          <w:b/>
          <w:bCs/>
          <w:lang w:val="lt-LT"/>
        </w:rPr>
        <w:t xml:space="preserve"> KAUNO SAVIVALDYBĖS VAIKŲ GLOBOS NAMŲ </w:t>
      </w:r>
      <w:r w:rsidR="00B36676" w:rsidRPr="002609E8">
        <w:rPr>
          <w:b/>
          <w:bCs/>
          <w:lang w:val="lt-LT"/>
        </w:rPr>
        <w:t>VAIKAMS</w:t>
      </w:r>
      <w:r w:rsidR="00C257EC" w:rsidRPr="002609E8">
        <w:rPr>
          <w:b/>
          <w:bCs/>
          <w:lang w:val="lt-LT"/>
        </w:rPr>
        <w:t xml:space="preserve">, GYVENANTIEMS </w:t>
      </w:r>
      <w:r w:rsidR="002609E8" w:rsidRPr="002609E8">
        <w:rPr>
          <w:b/>
          <w:bCs/>
          <w:lang w:val="lt-LT"/>
        </w:rPr>
        <w:t>ŠEIMINIUOSE</w:t>
      </w:r>
      <w:r w:rsidR="00C257EC" w:rsidRPr="002609E8">
        <w:rPr>
          <w:b/>
          <w:bCs/>
          <w:lang w:val="lt-LT"/>
        </w:rPr>
        <w:t xml:space="preserve"> NAMUOSE – BUTUOSE, </w:t>
      </w:r>
      <w:r w:rsidR="00805DC5" w:rsidRPr="002609E8">
        <w:rPr>
          <w:b/>
          <w:lang w:val="lt-LT"/>
        </w:rPr>
        <w:t>SUTARTIS</w:t>
      </w:r>
    </w:p>
    <w:p w14:paraId="3C2B32AC" w14:textId="2E7C45AA" w:rsidR="00805DC5" w:rsidRPr="002609E8" w:rsidRDefault="00B36676" w:rsidP="00805DC5">
      <w:pPr>
        <w:spacing w:line="360" w:lineRule="auto"/>
        <w:jc w:val="center"/>
        <w:rPr>
          <w:lang w:val="lt-LT"/>
        </w:rPr>
      </w:pPr>
      <w:r w:rsidRPr="002609E8">
        <w:rPr>
          <w:lang w:val="lt-LT"/>
        </w:rPr>
        <w:t>202</w:t>
      </w:r>
      <w:r w:rsidR="002609E8" w:rsidRPr="002609E8">
        <w:rPr>
          <w:lang w:val="lt-LT"/>
        </w:rPr>
        <w:t>4</w:t>
      </w:r>
      <w:r w:rsidR="00805DC5" w:rsidRPr="002609E8">
        <w:rPr>
          <w:lang w:val="lt-LT"/>
        </w:rPr>
        <w:t xml:space="preserve"> m....... d. Nr. ...............</w:t>
      </w:r>
    </w:p>
    <w:p w14:paraId="6043C11B" w14:textId="77777777" w:rsidR="00805DC5" w:rsidRPr="002609E8" w:rsidRDefault="00805DC5" w:rsidP="00805DC5">
      <w:pPr>
        <w:spacing w:line="360" w:lineRule="auto"/>
        <w:jc w:val="center"/>
        <w:rPr>
          <w:lang w:val="lt-LT"/>
        </w:rPr>
      </w:pPr>
      <w:r w:rsidRPr="002609E8">
        <w:rPr>
          <w:lang w:val="lt-LT"/>
        </w:rPr>
        <w:t>Kaunas</w:t>
      </w:r>
    </w:p>
    <w:p w14:paraId="225413BC" w14:textId="696210DF" w:rsidR="00056630" w:rsidRPr="002609E8" w:rsidRDefault="00C257EC" w:rsidP="00995FE8">
      <w:pPr>
        <w:pStyle w:val="Pagrindiniotekstotrauka2"/>
        <w:spacing w:line="240" w:lineRule="auto"/>
        <w:ind w:left="0" w:firstLine="1298"/>
        <w:jc w:val="both"/>
        <w:rPr>
          <w:lang w:val="lt-LT"/>
        </w:rPr>
      </w:pPr>
      <w:r w:rsidRPr="002609E8">
        <w:rPr>
          <w:lang w:val="lt-LT"/>
        </w:rPr>
        <w:t xml:space="preserve">Kauno savivaldybės vaikų globos namai </w:t>
      </w:r>
      <w:r w:rsidR="00056630" w:rsidRPr="002609E8">
        <w:rPr>
          <w:lang w:val="lt-LT"/>
        </w:rPr>
        <w:t xml:space="preserve">(toliau sutartyje – </w:t>
      </w:r>
      <w:r w:rsidR="003067FB">
        <w:rPr>
          <w:lang w:val="lt-LT"/>
        </w:rPr>
        <w:t>Pirkėjas</w:t>
      </w:r>
      <w:r w:rsidR="00056630" w:rsidRPr="002609E8">
        <w:rPr>
          <w:lang w:val="lt-LT"/>
        </w:rPr>
        <w:t xml:space="preserve">), </w:t>
      </w:r>
      <w:r w:rsidR="00B36676" w:rsidRPr="002609E8">
        <w:rPr>
          <w:lang w:val="lt-LT"/>
        </w:rPr>
        <w:t>atstovaujami direktoriaus Gintaro Bagdžiūno</w:t>
      </w:r>
      <w:r w:rsidRPr="002609E8">
        <w:rPr>
          <w:lang w:val="lt-LT"/>
        </w:rPr>
        <w:t xml:space="preserve">, veikiančio pagal vaikų globos namų nuostatus </w:t>
      </w:r>
      <w:r w:rsidR="00805DC5" w:rsidRPr="002609E8">
        <w:rPr>
          <w:lang w:val="lt-LT"/>
        </w:rPr>
        <w:t>ir ……………………………</w:t>
      </w:r>
      <w:r w:rsidRPr="002609E8">
        <w:rPr>
          <w:lang w:val="lt-LT"/>
        </w:rPr>
        <w:t xml:space="preserve"> </w:t>
      </w:r>
      <w:r w:rsidRPr="002609E8">
        <w:rPr>
          <w:b/>
          <w:lang w:val="lt-LT"/>
        </w:rPr>
        <w:t>-</w:t>
      </w:r>
      <w:r w:rsidRPr="002609E8">
        <w:rPr>
          <w:lang w:val="lt-LT"/>
        </w:rPr>
        <w:t xml:space="preserve"> (</w:t>
      </w:r>
      <w:r w:rsidR="00805DC5" w:rsidRPr="002609E8">
        <w:rPr>
          <w:lang w:val="lt-LT"/>
        </w:rPr>
        <w:t xml:space="preserve">toliau sutartyje – Tiekėjas), atstovaujama ……………………………………………., </w:t>
      </w:r>
      <w:r w:rsidR="00A3785E" w:rsidRPr="002609E8">
        <w:rPr>
          <w:lang w:val="lt-LT"/>
        </w:rPr>
        <w:t>veikiančio pagal …………….</w:t>
      </w:r>
      <w:r w:rsidR="00805DC5" w:rsidRPr="002609E8">
        <w:rPr>
          <w:lang w:val="lt-LT"/>
        </w:rPr>
        <w:t>sudarė šią sutartį (toliau – Sutartis).</w:t>
      </w:r>
    </w:p>
    <w:p w14:paraId="0E85CE7E" w14:textId="77777777" w:rsidR="00995FE8" w:rsidRPr="002609E8" w:rsidRDefault="00995FE8" w:rsidP="00995FE8">
      <w:pPr>
        <w:pStyle w:val="Pagrindiniotekstotrauka2"/>
        <w:spacing w:line="240" w:lineRule="auto"/>
        <w:ind w:left="2590" w:firstLine="1298"/>
        <w:jc w:val="both"/>
        <w:rPr>
          <w:b/>
          <w:lang w:val="lt-LT"/>
        </w:rPr>
      </w:pPr>
    </w:p>
    <w:p w14:paraId="3E4F7E48" w14:textId="77777777" w:rsidR="00805DC5" w:rsidRPr="002609E8" w:rsidRDefault="00805DC5" w:rsidP="00995FE8">
      <w:pPr>
        <w:pStyle w:val="Pagrindiniotekstotrauka2"/>
        <w:spacing w:line="240" w:lineRule="auto"/>
        <w:ind w:left="2590" w:firstLine="1298"/>
        <w:jc w:val="both"/>
        <w:rPr>
          <w:b/>
          <w:lang w:val="lt-LT"/>
        </w:rPr>
      </w:pPr>
      <w:r w:rsidRPr="002609E8">
        <w:rPr>
          <w:b/>
          <w:lang w:val="lt-LT"/>
        </w:rPr>
        <w:t>I SKYRIUS</w:t>
      </w:r>
    </w:p>
    <w:p w14:paraId="0AAC6714" w14:textId="77777777" w:rsidR="00805DC5" w:rsidRPr="002609E8" w:rsidRDefault="00805DC5" w:rsidP="00995FE8">
      <w:pPr>
        <w:pStyle w:val="Antrat6"/>
        <w:keepNext w:val="0"/>
        <w:rPr>
          <w:lang w:val="lt-LT"/>
        </w:rPr>
      </w:pPr>
      <w:r w:rsidRPr="002609E8">
        <w:rPr>
          <w:lang w:val="lt-LT"/>
        </w:rPr>
        <w:t xml:space="preserve">SUTARTIES </w:t>
      </w:r>
      <w:r w:rsidR="00C257EC" w:rsidRPr="002609E8">
        <w:rPr>
          <w:lang w:val="lt-LT"/>
        </w:rPr>
        <w:t>DALYKAS</w:t>
      </w:r>
    </w:p>
    <w:p w14:paraId="12FB125B" w14:textId="663C03D2" w:rsidR="00805DC5" w:rsidRPr="002609E8" w:rsidRDefault="00A83AF3" w:rsidP="00791033">
      <w:pPr>
        <w:pStyle w:val="Sraopastraipa"/>
        <w:numPr>
          <w:ilvl w:val="0"/>
          <w:numId w:val="3"/>
        </w:numPr>
        <w:spacing w:before="120"/>
        <w:ind w:left="0" w:firstLine="567"/>
        <w:jc w:val="both"/>
        <w:rPr>
          <w:lang w:val="lt-LT"/>
        </w:rPr>
      </w:pPr>
      <w:r w:rsidRPr="002609E8">
        <w:rPr>
          <w:bCs/>
          <w:lang w:val="lt-LT"/>
        </w:rPr>
        <w:t>Kanceliarinių</w:t>
      </w:r>
      <w:r w:rsidR="00B36676" w:rsidRPr="002609E8">
        <w:rPr>
          <w:bCs/>
          <w:lang w:val="lt-LT"/>
        </w:rPr>
        <w:t xml:space="preserve"> prekių</w:t>
      </w:r>
      <w:r w:rsidR="00056630" w:rsidRPr="002609E8">
        <w:rPr>
          <w:bCs/>
          <w:lang w:val="lt-LT"/>
        </w:rPr>
        <w:t xml:space="preserve">, pasinaudojant mokėjimo kortele, pirkimas Kauno savivaldybės vaikų globos namų </w:t>
      </w:r>
      <w:r w:rsidR="00B36676" w:rsidRPr="002609E8">
        <w:rPr>
          <w:bCs/>
          <w:lang w:val="lt-LT"/>
        </w:rPr>
        <w:t>vaikams</w:t>
      </w:r>
      <w:r w:rsidR="00056630" w:rsidRPr="002609E8">
        <w:rPr>
          <w:bCs/>
          <w:lang w:val="lt-LT"/>
        </w:rPr>
        <w:t xml:space="preserve">, gyvenantiems </w:t>
      </w:r>
      <w:r w:rsidR="002609E8">
        <w:rPr>
          <w:bCs/>
          <w:lang w:val="lt-LT"/>
        </w:rPr>
        <w:t>šeiminiuose</w:t>
      </w:r>
      <w:r w:rsidR="00056630" w:rsidRPr="002609E8">
        <w:rPr>
          <w:bCs/>
          <w:lang w:val="lt-LT"/>
        </w:rPr>
        <w:t xml:space="preserve"> namuose – butuose</w:t>
      </w:r>
      <w:r w:rsidR="00056630" w:rsidRPr="002609E8">
        <w:rPr>
          <w:lang w:val="lt-LT"/>
        </w:rPr>
        <w:t xml:space="preserve"> bei nemokamas kortelių</w:t>
      </w:r>
      <w:r w:rsidR="00FE34C0" w:rsidRPr="002609E8">
        <w:rPr>
          <w:lang w:val="lt-LT"/>
        </w:rPr>
        <w:t xml:space="preserve"> išda</w:t>
      </w:r>
      <w:r w:rsidR="00056630" w:rsidRPr="002609E8">
        <w:rPr>
          <w:lang w:val="lt-LT"/>
        </w:rPr>
        <w:t>vimas ir aptarnavimas</w:t>
      </w:r>
      <w:r w:rsidR="00805DC5" w:rsidRPr="002609E8">
        <w:rPr>
          <w:lang w:val="lt-LT"/>
        </w:rPr>
        <w:t>.</w:t>
      </w:r>
    </w:p>
    <w:p w14:paraId="44FBE75A" w14:textId="77777777" w:rsidR="00791033" w:rsidRPr="00791033" w:rsidRDefault="00791033" w:rsidP="00791033">
      <w:pPr>
        <w:pStyle w:val="Sraopastraipa"/>
        <w:numPr>
          <w:ilvl w:val="0"/>
          <w:numId w:val="3"/>
        </w:numPr>
        <w:spacing w:before="120"/>
        <w:ind w:left="0" w:firstLine="567"/>
        <w:jc w:val="both"/>
        <w:rPr>
          <w:lang w:val="lt-LT"/>
        </w:rPr>
      </w:pPr>
      <w:r w:rsidRPr="00FD2E68">
        <w:rPr>
          <w:rStyle w:val="markedcontent"/>
          <w:u w:val="single"/>
          <w:lang w:val="lt-LT"/>
        </w:rPr>
        <w:t>Tiekėjas turi laikytis šių aplinkosaugos reikalavimų</w:t>
      </w:r>
      <w:r w:rsidRPr="00FD2E68">
        <w:rPr>
          <w:rStyle w:val="markedcontent"/>
          <w:lang w:val="lt-LT"/>
        </w:rPr>
        <w:t xml:space="preserve">: </w:t>
      </w:r>
      <w:r w:rsidRPr="00FD2E68">
        <w:rPr>
          <w:color w:val="000000"/>
          <w:lang w:val="lt-LT"/>
        </w:rPr>
        <w:t xml:space="preserve">Vadovaujantis Lietuvos Respublikos aplinkos ministro 2011 m. birželio 28 d. įsakymu Nr. D1-508 patvirtinto „Aplinkos apsaugos kriterijų ir Aplinkos apsaugos kriterijų, kuriuos perkančiosios organizacijos ir perkantieji subjektai turi taikyti pirkdami prekes, paslaugas ar darbus, taikymo tvarkos aprašo“ 4.4.4. punktu pirkimas laikomas </w:t>
      </w:r>
      <w:r w:rsidRPr="00FD2E68">
        <w:rPr>
          <w:b/>
          <w:color w:val="000000"/>
          <w:u w:val="single"/>
          <w:lang w:val="lt-LT"/>
        </w:rPr>
        <w:t>„žaliuoju“ pirkimu</w:t>
      </w:r>
      <w:r w:rsidRPr="00FD2E68">
        <w:rPr>
          <w:color w:val="000000"/>
          <w:lang w:val="lt-LT"/>
        </w:rPr>
        <w:t xml:space="preserve">. </w:t>
      </w:r>
      <w:r w:rsidRPr="00B80497">
        <w:rPr>
          <w:lang w:val="lt-LT" w:eastAsia="lt-LT"/>
        </w:rPr>
        <w:t>Su Sutarties vykdymu susiję dokumentai turi būti pateikiami tik elektroniniu formatu, pasirašyti el. parašu. Išimtiniais atvejais su Sutarties vykdymu susiję dokumentai gali būti pateikiami popieriniu formatu, jeigu toks formatas privalomas pagal teisės aktus arba įstaigos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sąrašo, Aplinkos apsaugos kriterijų ir Aplinkos apsaugos kriterijų, kuriuos perkančiosios organizacijos ir perkantieji subjektai turi taikyti pirkdamos prekes, paslaugas ar darbus, taikymo tvarkos aprašo patvirtinimo“</w:t>
      </w:r>
      <w:r w:rsidRPr="00B80497">
        <w:rPr>
          <w:rFonts w:eastAsia="Calibri"/>
          <w:lang w:val="lt-LT"/>
        </w:rPr>
        <w:t>.</w:t>
      </w:r>
    </w:p>
    <w:p w14:paraId="0EE74DAD" w14:textId="748D9CFF" w:rsidR="00791033" w:rsidRPr="002609E8" w:rsidRDefault="00791033" w:rsidP="00791033">
      <w:pPr>
        <w:pStyle w:val="Sraopastraipa"/>
        <w:numPr>
          <w:ilvl w:val="0"/>
          <w:numId w:val="3"/>
        </w:numPr>
        <w:spacing w:before="120"/>
        <w:ind w:left="0" w:firstLine="567"/>
        <w:jc w:val="both"/>
        <w:rPr>
          <w:lang w:val="lt-LT"/>
        </w:rPr>
      </w:pPr>
      <w:r w:rsidRPr="002609E8">
        <w:rPr>
          <w:rStyle w:val="markedcontent"/>
          <w:lang w:val="lt-LT"/>
        </w:rPr>
        <w:t xml:space="preserve">Vaikai gyvena </w:t>
      </w:r>
      <w:r w:rsidR="002609E8" w:rsidRPr="002609E8">
        <w:rPr>
          <w:rStyle w:val="markedcontent"/>
          <w:lang w:val="lt-LT"/>
        </w:rPr>
        <w:t>šeiminiuose</w:t>
      </w:r>
      <w:r w:rsidRPr="002609E8">
        <w:rPr>
          <w:rStyle w:val="markedcontent"/>
          <w:lang w:val="lt-LT"/>
        </w:rPr>
        <w:t xml:space="preserve"> namuose – butuose, pirkimas vykdomas vadovaujantis Viešųjų pirkimų įstatymu, </w:t>
      </w:r>
      <w:r w:rsidRPr="002609E8">
        <w:rPr>
          <w:iCs/>
          <w:lang w:val="lt-LT"/>
        </w:rPr>
        <w:t>Lietuvos Respublikos socialinės apsaugos ir darbo ministro 20</w:t>
      </w:r>
      <w:r w:rsidR="00B42955">
        <w:rPr>
          <w:iCs/>
          <w:lang w:val="lt-LT"/>
        </w:rPr>
        <w:t>24</w:t>
      </w:r>
      <w:r w:rsidRPr="002609E8">
        <w:rPr>
          <w:iCs/>
          <w:lang w:val="lt-LT"/>
        </w:rPr>
        <w:t xml:space="preserve"> m. </w:t>
      </w:r>
      <w:r w:rsidR="00B42955">
        <w:rPr>
          <w:iCs/>
          <w:lang w:val="lt-LT"/>
        </w:rPr>
        <w:t>rugsėjo</w:t>
      </w:r>
      <w:r w:rsidRPr="002609E8">
        <w:rPr>
          <w:iCs/>
          <w:lang w:val="lt-LT"/>
        </w:rPr>
        <w:t xml:space="preserve"> </w:t>
      </w:r>
      <w:r w:rsidR="00B42955">
        <w:rPr>
          <w:iCs/>
          <w:lang w:val="lt-LT"/>
        </w:rPr>
        <w:t>20</w:t>
      </w:r>
      <w:r w:rsidRPr="002609E8">
        <w:rPr>
          <w:iCs/>
          <w:lang w:val="lt-LT"/>
        </w:rPr>
        <w:t xml:space="preserve"> d. įsakymu Nr. A1- </w:t>
      </w:r>
      <w:r w:rsidR="00B42955">
        <w:rPr>
          <w:iCs/>
          <w:lang w:val="lt-LT"/>
        </w:rPr>
        <w:t>626</w:t>
      </w:r>
      <w:r w:rsidRPr="002609E8">
        <w:rPr>
          <w:iCs/>
          <w:lang w:val="lt-LT"/>
        </w:rPr>
        <w:t xml:space="preserve"> patvirt</w:t>
      </w:r>
      <w:r w:rsidR="00807A59" w:rsidRPr="002609E8">
        <w:rPr>
          <w:iCs/>
          <w:lang w:val="lt-LT"/>
        </w:rPr>
        <w:t>intu</w:t>
      </w:r>
      <w:r w:rsidRPr="002609E8">
        <w:rPr>
          <w:iCs/>
          <w:lang w:val="lt-LT"/>
        </w:rPr>
        <w:t xml:space="preserve"> </w:t>
      </w:r>
      <w:r w:rsidR="00807A59" w:rsidRPr="002609E8">
        <w:rPr>
          <w:iCs/>
          <w:lang w:val="lt-LT"/>
        </w:rPr>
        <w:t xml:space="preserve">Socialinės globos normų aprašu (1 priedas), </w:t>
      </w:r>
      <w:r w:rsidR="00B42955">
        <w:rPr>
          <w:lang w:val="lt-LT"/>
        </w:rPr>
        <w:t>Šeiminių</w:t>
      </w:r>
      <w:r w:rsidR="00807A59" w:rsidRPr="002609E8">
        <w:rPr>
          <w:lang w:val="lt-LT"/>
        </w:rPr>
        <w:t xml:space="preserve"> namų veiklos aprašu, patvirtintu LR socialinės apsaugos ir darbo ministro 202</w:t>
      </w:r>
      <w:r w:rsidR="00B42955">
        <w:rPr>
          <w:lang w:val="lt-LT"/>
        </w:rPr>
        <w:t>4-05-30</w:t>
      </w:r>
      <w:r w:rsidR="00807A59" w:rsidRPr="002609E8">
        <w:rPr>
          <w:lang w:val="lt-LT"/>
        </w:rPr>
        <w:t xml:space="preserve"> įsakymu Nr. A1-</w:t>
      </w:r>
      <w:r w:rsidR="00B42955">
        <w:rPr>
          <w:lang w:val="lt-LT"/>
        </w:rPr>
        <w:t>374</w:t>
      </w:r>
      <w:r w:rsidR="00807A59" w:rsidRPr="002609E8">
        <w:rPr>
          <w:lang w:val="lt-LT"/>
        </w:rPr>
        <w:t xml:space="preserve"> „Dėl </w:t>
      </w:r>
      <w:r w:rsidR="00B42955">
        <w:rPr>
          <w:lang w:val="lt-LT"/>
        </w:rPr>
        <w:t>šeiminių</w:t>
      </w:r>
      <w:r w:rsidR="00807A59" w:rsidRPr="002609E8">
        <w:rPr>
          <w:lang w:val="lt-LT"/>
        </w:rPr>
        <w:t xml:space="preserve"> namų veiklos aprašo tvirtinimo“.</w:t>
      </w:r>
    </w:p>
    <w:p w14:paraId="5A9BA17D" w14:textId="77777777" w:rsidR="00805DC5" w:rsidRPr="00FA42C5" w:rsidRDefault="00805DC5" w:rsidP="00791033">
      <w:pPr>
        <w:spacing w:line="360" w:lineRule="auto"/>
        <w:ind w:firstLine="567"/>
        <w:jc w:val="both"/>
        <w:rPr>
          <w:lang w:val="lt-LT"/>
        </w:rPr>
      </w:pPr>
    </w:p>
    <w:p w14:paraId="1F8F28BB" w14:textId="77777777" w:rsidR="00805DC5" w:rsidRDefault="00805DC5" w:rsidP="007F65FB">
      <w:pPr>
        <w:jc w:val="center"/>
        <w:outlineLvl w:val="0"/>
        <w:rPr>
          <w:b/>
          <w:bCs/>
        </w:rPr>
      </w:pPr>
      <w:r>
        <w:rPr>
          <w:b/>
          <w:bCs/>
        </w:rPr>
        <w:t>II SKYRIUS</w:t>
      </w:r>
    </w:p>
    <w:p w14:paraId="521A4C20" w14:textId="77777777" w:rsidR="00805DC5" w:rsidRPr="00E2684D" w:rsidRDefault="00805DC5" w:rsidP="00095240">
      <w:pPr>
        <w:jc w:val="center"/>
        <w:outlineLvl w:val="0"/>
        <w:rPr>
          <w:b/>
          <w:bCs/>
        </w:rPr>
      </w:pPr>
      <w:r w:rsidRPr="00E2684D">
        <w:rPr>
          <w:b/>
          <w:bCs/>
        </w:rPr>
        <w:t xml:space="preserve"> ŠALIŲ ĮSIPAREIGOJIMAI</w:t>
      </w:r>
    </w:p>
    <w:p w14:paraId="55E73852" w14:textId="77777777" w:rsidR="00805DC5" w:rsidRPr="00E2684D" w:rsidRDefault="00807A59" w:rsidP="00095240">
      <w:pPr>
        <w:spacing w:line="360" w:lineRule="auto"/>
        <w:ind w:firstLine="567"/>
        <w:jc w:val="both"/>
        <w:rPr>
          <w:lang w:val="lt-LT"/>
        </w:rPr>
      </w:pPr>
      <w:r>
        <w:rPr>
          <w:lang w:val="lt-LT"/>
        </w:rPr>
        <w:t>4</w:t>
      </w:r>
      <w:r w:rsidR="00805DC5" w:rsidRPr="00E2684D">
        <w:rPr>
          <w:lang w:val="lt-LT"/>
        </w:rPr>
        <w:t>.</w:t>
      </w:r>
      <w:r w:rsidR="00FE34C0">
        <w:rPr>
          <w:lang w:val="lt-LT"/>
        </w:rPr>
        <w:t xml:space="preserve"> </w:t>
      </w:r>
      <w:r w:rsidR="00805DC5" w:rsidRPr="00E2684D">
        <w:rPr>
          <w:lang w:val="lt-LT"/>
        </w:rPr>
        <w:t>Tiekėjas įsipareigoja:</w:t>
      </w:r>
    </w:p>
    <w:p w14:paraId="226893AF" w14:textId="07960AB1" w:rsidR="00805DC5" w:rsidRPr="00B42955" w:rsidRDefault="00807A59" w:rsidP="007F65FB">
      <w:pPr>
        <w:ind w:firstLine="567"/>
        <w:jc w:val="both"/>
        <w:rPr>
          <w:lang w:val="lt-LT"/>
        </w:rPr>
      </w:pPr>
      <w:r w:rsidRPr="00B42955">
        <w:rPr>
          <w:lang w:val="lt-LT"/>
        </w:rPr>
        <w:t>4</w:t>
      </w:r>
      <w:r w:rsidR="00805DC5" w:rsidRPr="00B42955">
        <w:rPr>
          <w:lang w:val="lt-LT"/>
        </w:rPr>
        <w:t xml:space="preserve">.1. </w:t>
      </w:r>
      <w:r w:rsidR="00FE34C0" w:rsidRPr="00B42955">
        <w:rPr>
          <w:lang w:val="lt-LT"/>
        </w:rPr>
        <w:t xml:space="preserve">neatlygintinai pagaminti ir, remdamasis </w:t>
      </w:r>
      <w:r w:rsidR="00FA5CA4">
        <w:rPr>
          <w:lang w:val="lt-LT"/>
        </w:rPr>
        <w:t>Pirkėjo</w:t>
      </w:r>
      <w:r w:rsidR="00FE34C0" w:rsidRPr="00B42955">
        <w:rPr>
          <w:lang w:val="lt-LT"/>
        </w:rPr>
        <w:t xml:space="preserve"> parengtu </w:t>
      </w:r>
      <w:r w:rsidR="00225A74" w:rsidRPr="00B42955">
        <w:rPr>
          <w:lang w:val="lt-LT"/>
        </w:rPr>
        <w:t>mokėjimo</w:t>
      </w:r>
      <w:r w:rsidR="00FE34C0" w:rsidRPr="00B42955">
        <w:rPr>
          <w:lang w:val="lt-LT"/>
        </w:rPr>
        <w:t xml:space="preserve"> kortelės turėtojų sąrašu, perduoti </w:t>
      </w:r>
      <w:r w:rsidR="00FA5CA4">
        <w:rPr>
          <w:lang w:val="lt-LT"/>
        </w:rPr>
        <w:t>Pirkėjo</w:t>
      </w:r>
      <w:r w:rsidR="00FE34C0" w:rsidRPr="00B42955">
        <w:rPr>
          <w:lang w:val="lt-LT"/>
        </w:rPr>
        <w:t xml:space="preserve"> socialines mokėjimo korteles per 10 kalendorinių dienų nuo sąrašo gavimo dienos. Sąrašas gali būti papildomas 3 kartus per mėnesį</w:t>
      </w:r>
      <w:r w:rsidR="00805DC5" w:rsidRPr="00B42955">
        <w:rPr>
          <w:lang w:val="lt-LT"/>
        </w:rPr>
        <w:t>;</w:t>
      </w:r>
    </w:p>
    <w:p w14:paraId="20F657A6" w14:textId="77777777" w:rsidR="00225A74" w:rsidRPr="00B42955" w:rsidRDefault="00807A59" w:rsidP="007F65FB">
      <w:pPr>
        <w:tabs>
          <w:tab w:val="left" w:pos="284"/>
        </w:tabs>
        <w:ind w:firstLine="567"/>
        <w:jc w:val="both"/>
        <w:rPr>
          <w:lang w:val="lt-LT"/>
        </w:rPr>
      </w:pPr>
      <w:r w:rsidRPr="00B42955">
        <w:rPr>
          <w:lang w:val="lt-LT"/>
        </w:rPr>
        <w:t>4</w:t>
      </w:r>
      <w:r w:rsidR="00225A74" w:rsidRPr="00B42955">
        <w:rPr>
          <w:lang w:val="lt-LT"/>
        </w:rPr>
        <w:t>.2. nemokamai aptarnauti mokėjimo korteles visose tiekėjo parduotuvėse esančiose Lietuvos Respublikos teritorijoje;</w:t>
      </w:r>
    </w:p>
    <w:p w14:paraId="258D4230" w14:textId="77777777" w:rsidR="00225A74" w:rsidRPr="00B42955" w:rsidRDefault="00807A59" w:rsidP="007F65FB">
      <w:pPr>
        <w:ind w:firstLine="567"/>
        <w:jc w:val="both"/>
        <w:rPr>
          <w:lang w:val="lt-LT"/>
        </w:rPr>
      </w:pPr>
      <w:r w:rsidRPr="00B42955">
        <w:rPr>
          <w:lang w:val="lt-LT"/>
        </w:rPr>
        <w:t>4</w:t>
      </w:r>
      <w:r w:rsidR="00225A74" w:rsidRPr="00B42955">
        <w:rPr>
          <w:lang w:val="lt-LT"/>
        </w:rPr>
        <w:t>.3. parduotuvės išduotame kasos kvite nurodyti sąskaitos likutį kiekvieno atsiskaitymo mokėjimo kortele metu;</w:t>
      </w:r>
    </w:p>
    <w:p w14:paraId="3730FED5" w14:textId="5B0287BB" w:rsidR="00225A74" w:rsidRPr="00246338" w:rsidRDefault="00807A59" w:rsidP="007F65FB">
      <w:pPr>
        <w:ind w:firstLine="567"/>
        <w:jc w:val="both"/>
        <w:rPr>
          <w:lang w:val="lt-LT"/>
        </w:rPr>
      </w:pPr>
      <w:r w:rsidRPr="00246338">
        <w:rPr>
          <w:lang w:val="lt-LT"/>
        </w:rPr>
        <w:lastRenderedPageBreak/>
        <w:t>4</w:t>
      </w:r>
      <w:r w:rsidR="00225A74" w:rsidRPr="00246338">
        <w:rPr>
          <w:lang w:val="lt-LT"/>
        </w:rPr>
        <w:t xml:space="preserve">.4. užtikrinti, kad atsiskaitant su mokėjimo kortele visose </w:t>
      </w:r>
      <w:r w:rsidR="00FA5CA4">
        <w:rPr>
          <w:lang w:val="lt-LT"/>
        </w:rPr>
        <w:t>T</w:t>
      </w:r>
      <w:r w:rsidR="00225A74" w:rsidRPr="00246338">
        <w:rPr>
          <w:lang w:val="lt-LT"/>
        </w:rPr>
        <w:t>iekėjo parduotuvėse nebūtų parduodami tabako, alkoholio gaminiai ir loterijos bilietai, telefono sąskaitų papildymai;</w:t>
      </w:r>
    </w:p>
    <w:p w14:paraId="6DAD1196" w14:textId="2090667B" w:rsidR="00225A74" w:rsidRPr="00246338" w:rsidRDefault="00807A59" w:rsidP="007F65FB">
      <w:pPr>
        <w:ind w:firstLine="567"/>
        <w:jc w:val="both"/>
        <w:rPr>
          <w:lang w:val="lt-LT"/>
        </w:rPr>
      </w:pPr>
      <w:r w:rsidRPr="00246338">
        <w:rPr>
          <w:lang w:val="lt-LT"/>
        </w:rPr>
        <w:t>4</w:t>
      </w:r>
      <w:r w:rsidR="00225A74" w:rsidRPr="00246338">
        <w:rPr>
          <w:lang w:val="lt-LT"/>
        </w:rPr>
        <w:t xml:space="preserve">.5. papildyti mokėjimo kortelių sąskaitas per 3 (tris) darbo dienas nuo </w:t>
      </w:r>
      <w:r w:rsidR="00FA5CA4">
        <w:rPr>
          <w:lang w:val="lt-LT"/>
        </w:rPr>
        <w:t>Pirkėjo</w:t>
      </w:r>
      <w:r w:rsidR="00225A74" w:rsidRPr="00246338">
        <w:rPr>
          <w:lang w:val="lt-LT"/>
        </w:rPr>
        <w:t xml:space="preserve"> pervestų pinigų į tiekėjo nurodytą sąskaitą gavimo;</w:t>
      </w:r>
    </w:p>
    <w:p w14:paraId="23888A06" w14:textId="77777777" w:rsidR="00225A74" w:rsidRPr="00246338" w:rsidRDefault="00807A59" w:rsidP="007F65FB">
      <w:pPr>
        <w:ind w:firstLine="567"/>
        <w:jc w:val="both"/>
        <w:rPr>
          <w:lang w:val="lt-LT"/>
        </w:rPr>
      </w:pPr>
      <w:r w:rsidRPr="00246338">
        <w:rPr>
          <w:lang w:val="lt-LT"/>
        </w:rPr>
        <w:t>4</w:t>
      </w:r>
      <w:r w:rsidR="00225A74" w:rsidRPr="00246338">
        <w:rPr>
          <w:lang w:val="lt-LT"/>
        </w:rPr>
        <w:t>.6. neteikti grynųjų pinigų nuėmimo nuo mokėjimo kortelės sąskaitos paslaugos;</w:t>
      </w:r>
    </w:p>
    <w:p w14:paraId="4823DCA0" w14:textId="77777777" w:rsidR="00225A74" w:rsidRPr="00246338" w:rsidRDefault="00807A59" w:rsidP="007F65FB">
      <w:pPr>
        <w:ind w:firstLine="567"/>
        <w:jc w:val="both"/>
        <w:rPr>
          <w:lang w:val="lt-LT"/>
        </w:rPr>
      </w:pPr>
      <w:r w:rsidRPr="00246338">
        <w:rPr>
          <w:lang w:val="lt-LT"/>
        </w:rPr>
        <w:t>4</w:t>
      </w:r>
      <w:r w:rsidR="00225A74" w:rsidRPr="00246338">
        <w:rPr>
          <w:lang w:val="lt-LT"/>
        </w:rPr>
        <w:t>.7. užtikrinti, kad kiekvienam mokėjimo kortelių turėtojui bus suteikta tokia pati nuolaida (proc.) kiekvienai perkamai prekei, kokia bus nurodyta pateiktame pasiūlyme;</w:t>
      </w:r>
    </w:p>
    <w:p w14:paraId="22D3B4CD" w14:textId="77777777" w:rsidR="00225A74" w:rsidRPr="00246338" w:rsidRDefault="00807A59" w:rsidP="007F65FB">
      <w:pPr>
        <w:ind w:firstLine="567"/>
        <w:jc w:val="both"/>
        <w:rPr>
          <w:lang w:val="lt-LT"/>
        </w:rPr>
      </w:pPr>
      <w:r w:rsidRPr="00246338">
        <w:rPr>
          <w:lang w:val="lt-LT"/>
        </w:rPr>
        <w:t>4</w:t>
      </w:r>
      <w:r w:rsidR="00225A74" w:rsidRPr="00246338">
        <w:rPr>
          <w:lang w:val="lt-LT"/>
        </w:rPr>
        <w:t>.8. užblokuoti kortelę ne vėliau kaip per 1 val. nuo pranešimo, apie jos praradimą, gavimo. Pranešimas turi būti patvirtintas raštu per 1 darbo dieną;</w:t>
      </w:r>
    </w:p>
    <w:p w14:paraId="2ECBEBAC" w14:textId="77777777" w:rsidR="00225A74" w:rsidRPr="00246338" w:rsidRDefault="00807A59" w:rsidP="007F65FB">
      <w:pPr>
        <w:ind w:firstLine="567"/>
        <w:jc w:val="both"/>
        <w:rPr>
          <w:lang w:val="lt-LT"/>
        </w:rPr>
      </w:pPr>
      <w:r w:rsidRPr="00246338">
        <w:rPr>
          <w:lang w:val="lt-LT"/>
        </w:rPr>
        <w:t>4</w:t>
      </w:r>
      <w:r w:rsidR="00225A74" w:rsidRPr="00246338">
        <w:rPr>
          <w:lang w:val="lt-LT"/>
        </w:rPr>
        <w:t>.9. per protingą laiką pakartotinai neatlyginamai pagaminti mokėjimo kortelę ir atstatyti blokavimo metu kortelėje esamą pinigų sumą;</w:t>
      </w:r>
    </w:p>
    <w:p w14:paraId="601CFF19" w14:textId="77777777" w:rsidR="00225A74" w:rsidRPr="00246338" w:rsidRDefault="00807A59" w:rsidP="007F65FB">
      <w:pPr>
        <w:ind w:firstLine="567"/>
        <w:jc w:val="both"/>
        <w:rPr>
          <w:lang w:val="lt-LT"/>
        </w:rPr>
      </w:pPr>
      <w:r w:rsidRPr="00246338">
        <w:rPr>
          <w:lang w:val="lt-LT"/>
        </w:rPr>
        <w:t>4</w:t>
      </w:r>
      <w:r w:rsidR="00225A74" w:rsidRPr="00246338">
        <w:rPr>
          <w:lang w:val="lt-LT"/>
        </w:rPr>
        <w:t>.10. sulaikyti atsiskaitymui pamestą, pavogtą arba blokuotą kortelę;</w:t>
      </w:r>
    </w:p>
    <w:p w14:paraId="53734536" w14:textId="79E5124C" w:rsidR="00225A74" w:rsidRPr="00246338" w:rsidRDefault="00807A59" w:rsidP="007F65FB">
      <w:pPr>
        <w:ind w:firstLine="567"/>
        <w:jc w:val="both"/>
        <w:rPr>
          <w:lang w:val="lt-LT"/>
        </w:rPr>
      </w:pPr>
      <w:r w:rsidRPr="00246338">
        <w:rPr>
          <w:lang w:val="lt-LT"/>
        </w:rPr>
        <w:t>4</w:t>
      </w:r>
      <w:r w:rsidR="00225A74" w:rsidRPr="00246338">
        <w:rPr>
          <w:lang w:val="lt-LT"/>
        </w:rPr>
        <w:t xml:space="preserve">.11. pretenzijas dėl </w:t>
      </w:r>
      <w:r w:rsidR="00FA5CA4">
        <w:rPr>
          <w:lang w:val="lt-LT"/>
        </w:rPr>
        <w:t>Pirkėjo</w:t>
      </w:r>
      <w:r w:rsidR="00225A74" w:rsidRPr="00246338">
        <w:rPr>
          <w:lang w:val="lt-LT"/>
        </w:rPr>
        <w:t xml:space="preserve"> ar mokėjimo kortelės turėtojo pastebėtų likučių netikslumų sąskaitose išnagrinėti ir pateikti atsakymą raštu per 10 kalendorinių dienų nuo pretenzijos gavimo raštu dienos;</w:t>
      </w:r>
    </w:p>
    <w:p w14:paraId="08330E60" w14:textId="31A3F46F" w:rsidR="00225A74" w:rsidRPr="00246338" w:rsidRDefault="00807A59" w:rsidP="007F65FB">
      <w:pPr>
        <w:ind w:firstLine="567"/>
        <w:jc w:val="both"/>
        <w:rPr>
          <w:lang w:val="lt-LT"/>
        </w:rPr>
      </w:pPr>
      <w:r w:rsidRPr="00246338">
        <w:rPr>
          <w:lang w:val="lt-LT"/>
        </w:rPr>
        <w:t>4</w:t>
      </w:r>
      <w:r w:rsidR="00225A74" w:rsidRPr="00246338">
        <w:rPr>
          <w:lang w:val="lt-LT"/>
        </w:rPr>
        <w:t xml:space="preserve">.12. pasibaigus mokėjimo kortelės galiojimo terminui ir jos turėtojui neįsigijus prekių arba įsigijus prekių už mažesnę, negu jam pervesta sumą, likusią sumą grąžinti </w:t>
      </w:r>
      <w:r w:rsidR="00FA5CA4">
        <w:rPr>
          <w:lang w:val="lt-LT"/>
        </w:rPr>
        <w:t>Pirkėju</w:t>
      </w:r>
      <w:r w:rsidR="00225A74" w:rsidRPr="00246338">
        <w:rPr>
          <w:lang w:val="lt-LT"/>
        </w:rPr>
        <w:t>i;</w:t>
      </w:r>
    </w:p>
    <w:p w14:paraId="29BB1F9D" w14:textId="6D8DDF53" w:rsidR="00225A74" w:rsidRPr="00246338" w:rsidRDefault="00807A59" w:rsidP="007F65FB">
      <w:pPr>
        <w:tabs>
          <w:tab w:val="left" w:pos="7380"/>
        </w:tabs>
        <w:ind w:firstLine="567"/>
        <w:jc w:val="both"/>
        <w:rPr>
          <w:lang w:val="lt-LT"/>
        </w:rPr>
      </w:pPr>
      <w:r w:rsidRPr="00246338">
        <w:rPr>
          <w:lang w:val="lt-LT"/>
        </w:rPr>
        <w:t>5</w:t>
      </w:r>
      <w:r w:rsidR="00225A74" w:rsidRPr="00246338">
        <w:rPr>
          <w:lang w:val="lt-LT"/>
        </w:rPr>
        <w:t xml:space="preserve">. </w:t>
      </w:r>
      <w:r w:rsidR="003067FB">
        <w:rPr>
          <w:lang w:val="lt-LT"/>
        </w:rPr>
        <w:t>Pirkėjas</w:t>
      </w:r>
      <w:r w:rsidR="00225A74" w:rsidRPr="00246338">
        <w:rPr>
          <w:lang w:val="lt-LT"/>
        </w:rPr>
        <w:t xml:space="preserve"> įsipareigoja:</w:t>
      </w:r>
    </w:p>
    <w:p w14:paraId="0AB8A05B" w14:textId="77777777" w:rsidR="00225A74" w:rsidRDefault="00807A59" w:rsidP="007F65FB">
      <w:pPr>
        <w:tabs>
          <w:tab w:val="left" w:pos="7380"/>
        </w:tabs>
        <w:ind w:firstLine="567"/>
        <w:jc w:val="both"/>
        <w:rPr>
          <w:lang w:val="lt-LT"/>
        </w:rPr>
      </w:pPr>
      <w:r>
        <w:rPr>
          <w:lang w:val="lt-LT"/>
        </w:rPr>
        <w:t>5</w:t>
      </w:r>
      <w:r w:rsidR="00225A74">
        <w:rPr>
          <w:lang w:val="lt-LT"/>
        </w:rPr>
        <w:t>.1. vieną/du kartus per mėnesį pateikti Tiekėjui Žiniaraštį</w:t>
      </w:r>
      <w:r w:rsidR="00032FBC">
        <w:rPr>
          <w:lang w:val="lt-LT"/>
        </w:rPr>
        <w:t>,</w:t>
      </w:r>
      <w:r w:rsidR="00225A74">
        <w:rPr>
          <w:lang w:val="lt-LT"/>
        </w:rPr>
        <w:t xml:space="preserve"> į Tiekėjo nurodytą sąskaitą </w:t>
      </w:r>
      <w:r w:rsidR="00032FBC">
        <w:rPr>
          <w:lang w:val="lt-LT"/>
        </w:rPr>
        <w:t xml:space="preserve">pervesti </w:t>
      </w:r>
      <w:r w:rsidR="00225A74">
        <w:rPr>
          <w:lang w:val="lt-LT"/>
        </w:rPr>
        <w:t>pinigus mokėjimo kortelių sąskaitoms papildyti;</w:t>
      </w:r>
    </w:p>
    <w:p w14:paraId="67EC801F" w14:textId="77777777" w:rsidR="00225A74" w:rsidRDefault="00807A59" w:rsidP="00807A59">
      <w:pPr>
        <w:tabs>
          <w:tab w:val="left" w:pos="7380"/>
        </w:tabs>
        <w:ind w:firstLine="567"/>
        <w:jc w:val="both"/>
        <w:rPr>
          <w:lang w:val="lt-LT"/>
        </w:rPr>
      </w:pPr>
      <w:r>
        <w:rPr>
          <w:lang w:val="lt-LT"/>
        </w:rPr>
        <w:t>5</w:t>
      </w:r>
      <w:r w:rsidR="00225A74">
        <w:rPr>
          <w:lang w:val="lt-LT"/>
        </w:rPr>
        <w:t xml:space="preserve">.2. apie pastebėtus likučių netikslumus </w:t>
      </w:r>
      <w:r w:rsidR="00225A74" w:rsidRPr="00953837">
        <w:rPr>
          <w:lang w:val="lt-LT"/>
        </w:rPr>
        <w:t>sąskaitoje per tris darbo dienas raštu</w:t>
      </w:r>
      <w:r w:rsidR="00225A74">
        <w:rPr>
          <w:lang w:val="lt-LT"/>
        </w:rPr>
        <w:t xml:space="preserve"> informuoti Tiekėją;</w:t>
      </w:r>
    </w:p>
    <w:p w14:paraId="76FC26E2" w14:textId="77777777" w:rsidR="00225A74" w:rsidRPr="00225A74" w:rsidRDefault="00807A59" w:rsidP="007F65FB">
      <w:pPr>
        <w:tabs>
          <w:tab w:val="left" w:pos="7380"/>
        </w:tabs>
        <w:ind w:firstLine="567"/>
        <w:jc w:val="both"/>
        <w:rPr>
          <w:lang w:val="lt-LT"/>
        </w:rPr>
      </w:pPr>
      <w:r>
        <w:rPr>
          <w:lang w:val="lt-LT"/>
        </w:rPr>
        <w:t>5</w:t>
      </w:r>
      <w:r w:rsidR="00225A74">
        <w:rPr>
          <w:lang w:val="lt-LT"/>
        </w:rPr>
        <w:t xml:space="preserve">.3. </w:t>
      </w:r>
      <w:r w:rsidR="00056630">
        <w:rPr>
          <w:lang w:val="lt-LT"/>
        </w:rPr>
        <w:t>sužinojęs apie mokėjimo kortelės praradimą, raštu pranešti Tiekėjui ne vėliau kaip kitą darbo dieną.</w:t>
      </w:r>
    </w:p>
    <w:p w14:paraId="426CB572" w14:textId="77777777" w:rsidR="00805DC5" w:rsidRDefault="00805DC5" w:rsidP="007F65FB">
      <w:pPr>
        <w:tabs>
          <w:tab w:val="left" w:pos="7380"/>
        </w:tabs>
        <w:ind w:firstLine="1298"/>
        <w:jc w:val="center"/>
        <w:rPr>
          <w:b/>
          <w:lang w:val="lt-LT"/>
        </w:rPr>
      </w:pPr>
      <w:r>
        <w:rPr>
          <w:b/>
          <w:lang w:val="lt-LT"/>
        </w:rPr>
        <w:t>III SKYRIUS</w:t>
      </w:r>
    </w:p>
    <w:p w14:paraId="5F79AE4E" w14:textId="77777777" w:rsidR="00383CCF" w:rsidRDefault="00805DC5" w:rsidP="007F65FB">
      <w:pPr>
        <w:pStyle w:val="Antrat6"/>
        <w:keepNext w:val="0"/>
        <w:rPr>
          <w:b w:val="0"/>
          <w:lang w:val="lt-LT"/>
        </w:rPr>
      </w:pPr>
      <w:r w:rsidRPr="00E2684D">
        <w:rPr>
          <w:lang w:val="lt-LT"/>
        </w:rPr>
        <w:t>ŠALIŲ TEISĖS IR ATSAKOMYBĖ</w:t>
      </w:r>
    </w:p>
    <w:p w14:paraId="5A20C2A5" w14:textId="124696C5" w:rsidR="00383CCF" w:rsidRDefault="00807A59" w:rsidP="007F65FB">
      <w:pPr>
        <w:tabs>
          <w:tab w:val="left" w:pos="7380"/>
        </w:tabs>
        <w:spacing w:before="120"/>
        <w:ind w:firstLine="567"/>
        <w:jc w:val="both"/>
        <w:rPr>
          <w:lang w:val="lt-LT"/>
        </w:rPr>
      </w:pPr>
      <w:r>
        <w:rPr>
          <w:lang w:val="lt-LT"/>
        </w:rPr>
        <w:t>6</w:t>
      </w:r>
      <w:r w:rsidR="00383CCF">
        <w:rPr>
          <w:lang w:val="lt-LT"/>
        </w:rPr>
        <w:t xml:space="preserve">. </w:t>
      </w:r>
      <w:r w:rsidR="00805DC5" w:rsidRPr="00E2684D">
        <w:rPr>
          <w:lang w:val="lt-LT"/>
        </w:rPr>
        <w:t>Tiekėjas turi tei</w:t>
      </w:r>
      <w:r w:rsidR="00805DC5">
        <w:rPr>
          <w:lang w:val="lt-LT"/>
        </w:rPr>
        <w:t xml:space="preserve">sę gauti iš </w:t>
      </w:r>
      <w:r w:rsidR="00FA5CA4">
        <w:rPr>
          <w:lang w:val="lt-LT"/>
        </w:rPr>
        <w:t>Pirkėjo</w:t>
      </w:r>
      <w:r w:rsidR="00805DC5">
        <w:rPr>
          <w:lang w:val="lt-LT"/>
        </w:rPr>
        <w:t xml:space="preserve"> visą S</w:t>
      </w:r>
      <w:r w:rsidR="00805DC5" w:rsidRPr="00E2684D">
        <w:rPr>
          <w:lang w:val="lt-LT"/>
        </w:rPr>
        <w:t>utarčiai vykdyti reikalingą informaciją.</w:t>
      </w:r>
    </w:p>
    <w:p w14:paraId="41134F99" w14:textId="7D630E24" w:rsidR="00C93D39" w:rsidRPr="00383CCF" w:rsidRDefault="00715FF1" w:rsidP="007F65FB">
      <w:pPr>
        <w:tabs>
          <w:tab w:val="left" w:pos="7380"/>
        </w:tabs>
        <w:ind w:firstLine="567"/>
        <w:jc w:val="both"/>
        <w:rPr>
          <w:b/>
          <w:lang w:val="lt-LT"/>
        </w:rPr>
      </w:pPr>
      <w:r>
        <w:rPr>
          <w:lang w:val="lt-LT"/>
        </w:rPr>
        <w:t>7</w:t>
      </w:r>
      <w:r w:rsidR="002E4672">
        <w:rPr>
          <w:lang w:val="lt-LT"/>
        </w:rPr>
        <w:t xml:space="preserve">. </w:t>
      </w:r>
      <w:r w:rsidR="00805DC5" w:rsidRPr="00E2684D">
        <w:rPr>
          <w:lang w:val="lt-LT"/>
        </w:rPr>
        <w:t>Sutarties vykdymo metu, Tiekėjas gali pakeisti (</w:t>
      </w:r>
      <w:r w:rsidR="00FA5CA4">
        <w:rPr>
          <w:lang w:val="lt-LT"/>
        </w:rPr>
        <w:t>Pirkėju</w:t>
      </w:r>
      <w:r w:rsidR="00805DC5" w:rsidRPr="00E2684D">
        <w:rPr>
          <w:lang w:val="lt-LT"/>
        </w:rPr>
        <w:t>i pareikalavus – privalo pakeisti) subtiekėjus</w:t>
      </w:r>
      <w:r w:rsidR="002E4672">
        <w:rPr>
          <w:lang w:val="lt-LT"/>
        </w:rPr>
        <w:t xml:space="preserve"> arba pasitelkti naujus</w:t>
      </w:r>
      <w:r w:rsidR="00805DC5" w:rsidRPr="00E2684D">
        <w:rPr>
          <w:lang w:val="lt-LT"/>
        </w:rPr>
        <w:t xml:space="preserve">. Apie tai Tiekėjas turi informuoti </w:t>
      </w:r>
      <w:r w:rsidR="00FA5CA4">
        <w:rPr>
          <w:lang w:val="lt-LT"/>
        </w:rPr>
        <w:t>Pirkėją</w:t>
      </w:r>
      <w:r w:rsidR="00805DC5" w:rsidRPr="00E2684D">
        <w:rPr>
          <w:lang w:val="lt-LT"/>
        </w:rPr>
        <w:t xml:space="preserve">, nurodydamas subtiekėjų pakeitimo priežastis. </w:t>
      </w:r>
      <w:r w:rsidR="005316AD">
        <w:rPr>
          <w:lang w:val="lt-LT"/>
        </w:rPr>
        <w:t>Nurodyti</w:t>
      </w:r>
      <w:r w:rsidR="002E4672">
        <w:rPr>
          <w:lang w:val="lt-LT"/>
        </w:rPr>
        <w:t xml:space="preserve"> ar nauji subteikėjai (jei jų pajėgumais Tiekėjas remiasi) privalo pateikti pašalinimo pagrindų nebuvimą patvirtinančiais dokumentais</w:t>
      </w:r>
      <w:r w:rsidR="00945AA6">
        <w:rPr>
          <w:lang w:val="lt-LT"/>
        </w:rPr>
        <w:t xml:space="preserve">, Sutarčiai vykdyti privalomus (jei tokių yra), atestatus, licencijas ir pan. Gavęs tokį pranešimą, </w:t>
      </w:r>
      <w:r w:rsidR="00FA5CA4">
        <w:rPr>
          <w:lang w:val="lt-LT"/>
        </w:rPr>
        <w:t>Pirkėjas</w:t>
      </w:r>
      <w:r w:rsidR="00945AA6">
        <w:rPr>
          <w:lang w:val="lt-LT"/>
        </w:rPr>
        <w:t>, jei nėra subteikėjo pašalinimo pagrindų, kartu su Tiekėju sudaro susitarimą dėl subtiekėj</w:t>
      </w:r>
      <w:r w:rsidR="00246338">
        <w:rPr>
          <w:lang w:val="lt-LT"/>
        </w:rPr>
        <w:t>ų</w:t>
      </w:r>
      <w:r w:rsidR="00945AA6">
        <w:rPr>
          <w:lang w:val="lt-LT"/>
        </w:rPr>
        <w:t xml:space="preserve"> pakeitimo ar pasitelkimo. Jį pasirašo abi Sutarties šalys. Šis susitarimas yra laikomas neatskiriama Sutarties dalimi. Tiekėjas negali vienašališkai keisti subtiekėjus ar pasitelkti subtiekėj</w:t>
      </w:r>
      <w:r w:rsidR="00082F80">
        <w:rPr>
          <w:lang w:val="lt-LT"/>
        </w:rPr>
        <w:t>ų</w:t>
      </w:r>
      <w:r w:rsidR="00945AA6">
        <w:rPr>
          <w:lang w:val="lt-LT"/>
        </w:rPr>
        <w:t xml:space="preserve">, apie tai neinformavęs </w:t>
      </w:r>
      <w:r w:rsidR="00FA5CA4">
        <w:rPr>
          <w:lang w:val="lt-LT"/>
        </w:rPr>
        <w:t>Pirkėjo</w:t>
      </w:r>
      <w:r w:rsidR="00945AA6">
        <w:rPr>
          <w:lang w:val="lt-LT"/>
        </w:rPr>
        <w:t xml:space="preserve"> ir tokio pakeitimo neįforminęs susitarimu dėl Sutarties pakeitimo. Jei pakeisto ar pasitelkto </w:t>
      </w:r>
      <w:r w:rsidR="00B36676">
        <w:rPr>
          <w:lang w:val="lt-LT"/>
        </w:rPr>
        <w:t>naujo subteikėjo padėtis at</w:t>
      </w:r>
      <w:r w:rsidR="00C93D39">
        <w:rPr>
          <w:lang w:val="lt-LT"/>
        </w:rPr>
        <w:t>i</w:t>
      </w:r>
      <w:r w:rsidR="00B36676">
        <w:rPr>
          <w:lang w:val="lt-LT"/>
        </w:rPr>
        <w:t>ti</w:t>
      </w:r>
      <w:r w:rsidR="00C93D39">
        <w:rPr>
          <w:lang w:val="lt-LT"/>
        </w:rPr>
        <w:t xml:space="preserve">nka bent vieną pagal Lietuvos Respublikos viešųjų pirkimų įstatymo (toliau - Įstatymas) 46 straipsnį nustatytą pašalinimo pagrindimą, </w:t>
      </w:r>
      <w:r w:rsidR="00FA5CA4">
        <w:rPr>
          <w:lang w:val="lt-LT"/>
        </w:rPr>
        <w:t>Pirkėja</w:t>
      </w:r>
      <w:r w:rsidR="00C93D39">
        <w:rPr>
          <w:lang w:val="lt-LT"/>
        </w:rPr>
        <w:t xml:space="preserve">s reikalauja, kad Tiekėjas per </w:t>
      </w:r>
      <w:r w:rsidR="00FA5CA4">
        <w:rPr>
          <w:lang w:val="lt-LT"/>
        </w:rPr>
        <w:t>Pirkėjo</w:t>
      </w:r>
      <w:r w:rsidR="00C93D39">
        <w:rPr>
          <w:lang w:val="lt-LT"/>
        </w:rPr>
        <w:t xml:space="preserve"> nustatytą terminą pakeistų minėtą subteikėją reikalavimus atitinkančiu subtiekėju.</w:t>
      </w:r>
      <w:r w:rsidR="00945AA6">
        <w:rPr>
          <w:lang w:val="lt-LT"/>
        </w:rPr>
        <w:t xml:space="preserve"> </w:t>
      </w:r>
    </w:p>
    <w:p w14:paraId="1CE17B2C" w14:textId="323C46C4" w:rsidR="00C93D39" w:rsidRDefault="00715FF1" w:rsidP="007F65FB">
      <w:pPr>
        <w:tabs>
          <w:tab w:val="left" w:pos="7380"/>
        </w:tabs>
        <w:ind w:firstLine="567"/>
        <w:jc w:val="both"/>
        <w:rPr>
          <w:lang w:val="lt-LT"/>
        </w:rPr>
      </w:pPr>
      <w:r>
        <w:rPr>
          <w:lang w:val="lt-LT"/>
        </w:rPr>
        <w:t>8</w:t>
      </w:r>
      <w:r w:rsidR="00C93D39">
        <w:rPr>
          <w:lang w:val="lt-LT"/>
        </w:rPr>
        <w:t xml:space="preserve">. </w:t>
      </w:r>
      <w:r w:rsidR="00FA5CA4">
        <w:rPr>
          <w:lang w:val="lt-LT"/>
        </w:rPr>
        <w:t>Pirkėjas</w:t>
      </w:r>
      <w:r w:rsidR="00C93D39">
        <w:rPr>
          <w:lang w:val="lt-LT"/>
        </w:rPr>
        <w:t xml:space="preserve"> turi teisę vienašališkai nutraukti </w:t>
      </w:r>
      <w:r w:rsidR="00C93D39" w:rsidRPr="00082F80">
        <w:rPr>
          <w:lang w:val="lt-LT"/>
        </w:rPr>
        <w:t xml:space="preserve">Sutartį </w:t>
      </w:r>
      <w:r w:rsidR="00CF2E52" w:rsidRPr="00082F80">
        <w:rPr>
          <w:rStyle w:val="t491"/>
          <w:color w:val="000000"/>
          <w:sz w:val="23"/>
          <w:szCs w:val="23"/>
          <w:lang w:val="lt-LT"/>
        </w:rPr>
        <w:t>Vie</w:t>
      </w:r>
      <w:r w:rsidR="00CF2E52" w:rsidRPr="00082F80">
        <w:rPr>
          <w:color w:val="000000"/>
          <w:sz w:val="23"/>
          <w:szCs w:val="23"/>
          <w:lang w:val="lt-LT"/>
        </w:rPr>
        <w:t>šųjų pirkimų į</w:t>
      </w:r>
      <w:r w:rsidR="00CF2E52" w:rsidRPr="00082F80">
        <w:rPr>
          <w:lang w:val="lt-LT"/>
        </w:rPr>
        <w:t>statymo</w:t>
      </w:r>
      <w:r w:rsidR="00CF2E52">
        <w:rPr>
          <w:lang w:val="lt-LT"/>
        </w:rPr>
        <w:t xml:space="preserve"> </w:t>
      </w:r>
      <w:r w:rsidR="00C93D39">
        <w:rPr>
          <w:lang w:val="lt-LT"/>
        </w:rPr>
        <w:t xml:space="preserve">90 straipsnio 1 dalyje nustatyta tvarka, laikantis straipsnio 2 dalyje nurodytų reikalavimų. </w:t>
      </w:r>
      <w:r w:rsidR="00805DC5" w:rsidRPr="00E2684D">
        <w:rPr>
          <w:lang w:val="lt-LT"/>
        </w:rPr>
        <w:t xml:space="preserve">Šalys neatsako už netinkamą šios </w:t>
      </w:r>
      <w:r w:rsidR="00805DC5">
        <w:rPr>
          <w:lang w:val="lt-LT"/>
        </w:rPr>
        <w:t>S</w:t>
      </w:r>
      <w:r w:rsidR="00805DC5" w:rsidRPr="00E2684D">
        <w:rPr>
          <w:lang w:val="lt-LT"/>
        </w:rPr>
        <w:t>utarties vykdymą ar jos neįvykdymą, jei įrodo, kad tai įvyko dėl aplinkybių, kurių šalys negalėjo numatyti ar kontroliuoti ir neturėjo</w:t>
      </w:r>
      <w:r w:rsidR="00C93D39">
        <w:rPr>
          <w:lang w:val="lt-LT"/>
        </w:rPr>
        <w:t xml:space="preserve"> galimybių užkirsti kelio šioms </w:t>
      </w:r>
      <w:r w:rsidR="00805DC5" w:rsidRPr="00E2684D">
        <w:rPr>
          <w:lang w:val="lt-LT"/>
        </w:rPr>
        <w:t>aplinkybėms ar jų padariniams atsirasti, ir kita ša</w:t>
      </w:r>
      <w:r w:rsidR="00C93D39">
        <w:rPr>
          <w:lang w:val="lt-LT"/>
        </w:rPr>
        <w:t xml:space="preserve">lis apie tai buvo informuota. </w:t>
      </w:r>
    </w:p>
    <w:p w14:paraId="113F119E" w14:textId="77777777" w:rsidR="00383CCF" w:rsidRDefault="00383CCF" w:rsidP="007F65FB">
      <w:pPr>
        <w:tabs>
          <w:tab w:val="left" w:pos="7380"/>
        </w:tabs>
        <w:ind w:firstLine="1134"/>
        <w:jc w:val="both"/>
        <w:rPr>
          <w:lang w:val="lt-LT"/>
        </w:rPr>
      </w:pPr>
    </w:p>
    <w:p w14:paraId="3B938A94" w14:textId="77777777" w:rsidR="00995FE8" w:rsidRDefault="00995FE8" w:rsidP="007F65FB">
      <w:pPr>
        <w:tabs>
          <w:tab w:val="left" w:pos="7380"/>
        </w:tabs>
        <w:ind w:firstLine="1134"/>
        <w:jc w:val="both"/>
        <w:rPr>
          <w:lang w:val="lt-LT"/>
        </w:rPr>
      </w:pPr>
    </w:p>
    <w:p w14:paraId="263821BD" w14:textId="77777777" w:rsidR="00995FE8" w:rsidRDefault="00995FE8" w:rsidP="007F65FB">
      <w:pPr>
        <w:tabs>
          <w:tab w:val="left" w:pos="7380"/>
        </w:tabs>
        <w:ind w:firstLine="1134"/>
        <w:jc w:val="both"/>
        <w:rPr>
          <w:lang w:val="lt-LT"/>
        </w:rPr>
      </w:pPr>
    </w:p>
    <w:p w14:paraId="52731E8F" w14:textId="77777777" w:rsidR="00E86E4C" w:rsidRDefault="00E86E4C" w:rsidP="007F65FB">
      <w:pPr>
        <w:tabs>
          <w:tab w:val="left" w:pos="7380"/>
        </w:tabs>
        <w:ind w:firstLine="1134"/>
        <w:jc w:val="both"/>
        <w:rPr>
          <w:lang w:val="lt-LT"/>
        </w:rPr>
      </w:pPr>
    </w:p>
    <w:p w14:paraId="2568380E" w14:textId="77777777" w:rsidR="00E86E4C" w:rsidRDefault="00E86E4C" w:rsidP="007F65FB">
      <w:pPr>
        <w:tabs>
          <w:tab w:val="left" w:pos="7380"/>
        </w:tabs>
        <w:ind w:firstLine="1134"/>
        <w:jc w:val="both"/>
        <w:rPr>
          <w:lang w:val="lt-LT"/>
        </w:rPr>
      </w:pPr>
    </w:p>
    <w:p w14:paraId="2A3B3E57" w14:textId="77777777" w:rsidR="00805DC5" w:rsidRDefault="00805DC5" w:rsidP="007F65FB">
      <w:pPr>
        <w:pStyle w:val="Antrat6"/>
        <w:keepNext w:val="0"/>
        <w:rPr>
          <w:lang w:val="lt-LT"/>
        </w:rPr>
      </w:pPr>
      <w:r>
        <w:rPr>
          <w:lang w:val="lt-LT"/>
        </w:rPr>
        <w:t>IV SKYRIUS</w:t>
      </w:r>
    </w:p>
    <w:p w14:paraId="3DD34D7F" w14:textId="77777777" w:rsidR="00E047CB" w:rsidRDefault="00805DC5" w:rsidP="007F65FB">
      <w:pPr>
        <w:pStyle w:val="Antrat6"/>
        <w:keepNext w:val="0"/>
        <w:rPr>
          <w:lang w:val="lt-LT"/>
        </w:rPr>
      </w:pPr>
      <w:r w:rsidRPr="00E2684D">
        <w:rPr>
          <w:lang w:val="lt-LT"/>
        </w:rPr>
        <w:t>SUTARTIES KAINA</w:t>
      </w:r>
    </w:p>
    <w:p w14:paraId="6E50DC52" w14:textId="3F47E597" w:rsidR="00322DB9" w:rsidRDefault="00715FF1" w:rsidP="007F65FB">
      <w:pPr>
        <w:spacing w:before="120"/>
        <w:ind w:firstLine="567"/>
        <w:jc w:val="both"/>
        <w:rPr>
          <w:lang w:val="lt-LT"/>
        </w:rPr>
      </w:pPr>
      <w:r>
        <w:rPr>
          <w:lang w:val="lt-LT"/>
        </w:rPr>
        <w:lastRenderedPageBreak/>
        <w:t>9</w:t>
      </w:r>
      <w:r w:rsidR="00322DB9">
        <w:rPr>
          <w:lang w:val="lt-LT"/>
        </w:rPr>
        <w:t>. Sutarties v</w:t>
      </w:r>
      <w:r w:rsidR="00322DB9" w:rsidRPr="005316AD">
        <w:rPr>
          <w:lang w:val="lt-LT"/>
        </w:rPr>
        <w:t xml:space="preserve">ertė </w:t>
      </w:r>
      <w:r w:rsidR="005316AD" w:rsidRPr="005316AD">
        <w:rPr>
          <w:lang w:val="lt-LT"/>
        </w:rPr>
        <w:t>6000</w:t>
      </w:r>
      <w:r w:rsidR="00B36676" w:rsidRPr="005316AD">
        <w:rPr>
          <w:lang w:val="lt-LT"/>
        </w:rPr>
        <w:t xml:space="preserve"> Eur. </w:t>
      </w:r>
      <w:r w:rsidR="00322DB9" w:rsidRPr="005316AD">
        <w:rPr>
          <w:lang w:val="lt-LT"/>
        </w:rPr>
        <w:t>(</w:t>
      </w:r>
      <w:r w:rsidR="005316AD" w:rsidRPr="005316AD">
        <w:rPr>
          <w:lang w:val="lt-LT"/>
        </w:rPr>
        <w:t>šeši</w:t>
      </w:r>
      <w:r w:rsidR="00166F67" w:rsidRPr="005316AD">
        <w:rPr>
          <w:lang w:val="lt-LT"/>
        </w:rPr>
        <w:t xml:space="preserve"> tūkstančiai Eur</w:t>
      </w:r>
      <w:r w:rsidR="00B36676" w:rsidRPr="005316AD">
        <w:rPr>
          <w:lang w:val="lt-LT"/>
        </w:rPr>
        <w:t>) su</w:t>
      </w:r>
      <w:r w:rsidR="00B36676">
        <w:rPr>
          <w:lang w:val="lt-LT"/>
        </w:rPr>
        <w:t xml:space="preserve"> PVM</w:t>
      </w:r>
      <w:r w:rsidR="00322DB9">
        <w:rPr>
          <w:lang w:val="lt-LT"/>
        </w:rPr>
        <w:t xml:space="preserve">. Tiekėjas </w:t>
      </w:r>
      <w:r w:rsidR="00FA5CA4">
        <w:rPr>
          <w:lang w:val="lt-LT"/>
        </w:rPr>
        <w:t>Pirkėjo</w:t>
      </w:r>
      <w:r w:rsidR="00322DB9">
        <w:rPr>
          <w:lang w:val="lt-LT"/>
        </w:rPr>
        <w:t xml:space="preserve"> kortelių turėtojams suteikia </w:t>
      </w:r>
      <w:r w:rsidR="00166F67">
        <w:rPr>
          <w:lang w:val="lt-LT"/>
        </w:rPr>
        <w:t>........</w:t>
      </w:r>
      <w:r w:rsidR="00322DB9">
        <w:rPr>
          <w:lang w:val="lt-LT"/>
        </w:rPr>
        <w:t xml:space="preserve"> proc. nuolaidą kiekvienai perkamai prek</w:t>
      </w:r>
      <w:r w:rsidR="004A0367">
        <w:rPr>
          <w:lang w:val="lt-LT"/>
        </w:rPr>
        <w:t>e</w:t>
      </w:r>
      <w:r w:rsidR="00322DB9">
        <w:rPr>
          <w:lang w:val="lt-LT"/>
        </w:rPr>
        <w:t xml:space="preserve">i.  </w:t>
      </w:r>
    </w:p>
    <w:p w14:paraId="2F21382A" w14:textId="59BBDC8F" w:rsidR="000854A0" w:rsidRDefault="00807A59" w:rsidP="007F65FB">
      <w:pPr>
        <w:pStyle w:val="Pagrindiniotekstotrauka"/>
        <w:spacing w:after="0"/>
        <w:ind w:left="0" w:firstLine="567"/>
        <w:jc w:val="both"/>
        <w:rPr>
          <w:lang w:val="lt-LT"/>
        </w:rPr>
      </w:pPr>
      <w:r>
        <w:rPr>
          <w:lang w:val="lt-LT"/>
        </w:rPr>
        <w:t>1</w:t>
      </w:r>
      <w:r w:rsidR="00715FF1">
        <w:rPr>
          <w:lang w:val="lt-LT"/>
        </w:rPr>
        <w:t>0</w:t>
      </w:r>
      <w:r w:rsidR="00322DB9">
        <w:rPr>
          <w:lang w:val="lt-LT"/>
        </w:rPr>
        <w:t xml:space="preserve">. </w:t>
      </w:r>
      <w:r w:rsidR="00805DC5" w:rsidRPr="00E2684D">
        <w:rPr>
          <w:lang w:val="lt-LT"/>
        </w:rPr>
        <w:t xml:space="preserve">Tiekėjo </w:t>
      </w:r>
      <w:r w:rsidR="00322DB9">
        <w:rPr>
          <w:lang w:val="lt-LT"/>
        </w:rPr>
        <w:t>S</w:t>
      </w:r>
      <w:r w:rsidR="00805DC5" w:rsidRPr="00E2684D">
        <w:rPr>
          <w:lang w:val="lt-LT"/>
        </w:rPr>
        <w:t xml:space="preserve">utartyje nurodyta nuolaida išreiškiama procentiniu dydžiu ir </w:t>
      </w:r>
      <w:r w:rsidR="00805DC5">
        <w:rPr>
          <w:lang w:val="lt-LT"/>
        </w:rPr>
        <w:t>S</w:t>
      </w:r>
      <w:r w:rsidR="00805DC5" w:rsidRPr="00E2684D">
        <w:rPr>
          <w:lang w:val="lt-LT"/>
        </w:rPr>
        <w:t xml:space="preserve">utarties galiojimo laikotarpiu nekeičiama. </w:t>
      </w:r>
    </w:p>
    <w:p w14:paraId="28747F32" w14:textId="590E874B" w:rsidR="00805DC5" w:rsidRPr="00DD6C75" w:rsidRDefault="00807A59" w:rsidP="007F65FB">
      <w:pPr>
        <w:pStyle w:val="Pagrindiniotekstotrauka"/>
        <w:spacing w:after="0"/>
        <w:ind w:left="0" w:firstLine="567"/>
        <w:jc w:val="both"/>
        <w:rPr>
          <w:lang w:val="lt-LT"/>
        </w:rPr>
      </w:pPr>
      <w:r>
        <w:rPr>
          <w:lang w:val="lt-LT"/>
        </w:rPr>
        <w:t>1</w:t>
      </w:r>
      <w:r w:rsidR="00715FF1">
        <w:rPr>
          <w:lang w:val="lt-LT"/>
        </w:rPr>
        <w:t>1</w:t>
      </w:r>
      <w:r w:rsidR="00322DB9">
        <w:rPr>
          <w:lang w:val="lt-LT"/>
        </w:rPr>
        <w:t xml:space="preserve">. </w:t>
      </w:r>
      <w:r w:rsidR="00805DC5" w:rsidRPr="00E2684D">
        <w:rPr>
          <w:lang w:val="lt-LT"/>
        </w:rPr>
        <w:t>Atsiskaitant mokėjimo kortele, prekių kaina yra n</w:t>
      </w:r>
      <w:r w:rsidR="00322DB9">
        <w:rPr>
          <w:lang w:val="lt-LT"/>
        </w:rPr>
        <w:t xml:space="preserve">ustatoma pagal tos dienos, kada </w:t>
      </w:r>
      <w:r w:rsidR="00805DC5" w:rsidRPr="00E2684D">
        <w:rPr>
          <w:lang w:val="lt-LT"/>
        </w:rPr>
        <w:t>jos perkamos, ka</w:t>
      </w:r>
      <w:r w:rsidR="00095240">
        <w:rPr>
          <w:lang w:val="lt-LT"/>
        </w:rPr>
        <w:t xml:space="preserve">inas, nustatytas parduotuvėje, </w:t>
      </w:r>
      <w:r w:rsidR="00805DC5" w:rsidRPr="00E2684D">
        <w:rPr>
          <w:lang w:val="lt-LT"/>
        </w:rPr>
        <w:t xml:space="preserve">pritaikant </w:t>
      </w:r>
      <w:r w:rsidR="00095240">
        <w:rPr>
          <w:lang w:val="lt-LT"/>
        </w:rPr>
        <w:t>10</w:t>
      </w:r>
      <w:r w:rsidR="004A0367">
        <w:rPr>
          <w:lang w:val="lt-LT"/>
        </w:rPr>
        <w:t xml:space="preserve"> </w:t>
      </w:r>
      <w:r w:rsidR="00805DC5" w:rsidRPr="00E2684D">
        <w:rPr>
          <w:lang w:val="lt-LT"/>
        </w:rPr>
        <w:t>punkte nurodytą nuolaidą.</w:t>
      </w:r>
      <w:r w:rsidR="00C1197C">
        <w:rPr>
          <w:lang w:val="lt-LT"/>
        </w:rPr>
        <w:t xml:space="preserve"> </w:t>
      </w:r>
    </w:p>
    <w:p w14:paraId="18407623" w14:textId="65C6323B" w:rsidR="00805DC5" w:rsidRPr="0096294E" w:rsidRDefault="00807A59" w:rsidP="007F65FB">
      <w:pPr>
        <w:ind w:firstLine="567"/>
        <w:jc w:val="both"/>
        <w:rPr>
          <w:lang w:val="lt-LT"/>
        </w:rPr>
      </w:pPr>
      <w:r>
        <w:rPr>
          <w:lang w:val="lt-LT"/>
        </w:rPr>
        <w:t>1</w:t>
      </w:r>
      <w:r w:rsidR="00715FF1">
        <w:rPr>
          <w:lang w:val="lt-LT"/>
        </w:rPr>
        <w:t>2</w:t>
      </w:r>
      <w:r w:rsidR="004A0367">
        <w:rPr>
          <w:lang w:val="lt-LT"/>
        </w:rPr>
        <w:t xml:space="preserve">. </w:t>
      </w:r>
      <w:r w:rsidR="00805DC5" w:rsidRPr="00DD6C75">
        <w:rPr>
          <w:lang w:val="lt-LT"/>
        </w:rPr>
        <w:t xml:space="preserve">Sutarties vykdymo metu, Tiekėjas neturi teisės reikalauti padengti jokių </w:t>
      </w:r>
      <w:r w:rsidR="00805DC5" w:rsidRPr="00E2684D">
        <w:rPr>
          <w:lang w:val="lt-LT"/>
        </w:rPr>
        <w:t xml:space="preserve">mokėjimo kortelės pagaminimo, </w:t>
      </w:r>
      <w:r w:rsidR="004A0367">
        <w:rPr>
          <w:lang w:val="lt-LT"/>
        </w:rPr>
        <w:t>priežiūros</w:t>
      </w:r>
      <w:r w:rsidR="002F39F8">
        <w:rPr>
          <w:lang w:val="lt-LT"/>
        </w:rPr>
        <w:t xml:space="preserve"> ar kitokių papildomų išlaidų, </w:t>
      </w:r>
      <w:r w:rsidR="002F39F8" w:rsidRPr="0096294E">
        <w:rPr>
          <w:lang w:val="lt-LT"/>
        </w:rPr>
        <w:t>išskyrus tu</w:t>
      </w:r>
      <w:r w:rsidR="00E4521B" w:rsidRPr="0096294E">
        <w:rPr>
          <w:lang w:val="lt-LT"/>
        </w:rPr>
        <w:t>o</w:t>
      </w:r>
      <w:r w:rsidR="002F39F8" w:rsidRPr="0096294E">
        <w:rPr>
          <w:lang w:val="lt-LT"/>
        </w:rPr>
        <w:t xml:space="preserve">s atvejus, kai mokėjimo kortelė </w:t>
      </w:r>
      <w:r w:rsidR="006C4983">
        <w:rPr>
          <w:lang w:val="lt-LT"/>
        </w:rPr>
        <w:t>prarandama daugiau nei 2 kartus.</w:t>
      </w:r>
    </w:p>
    <w:p w14:paraId="7C00CF70" w14:textId="1D3FC277" w:rsidR="004A0367" w:rsidRDefault="00807A59" w:rsidP="007F65FB">
      <w:pPr>
        <w:ind w:firstLine="567"/>
        <w:jc w:val="both"/>
        <w:rPr>
          <w:lang w:val="lt-LT"/>
        </w:rPr>
      </w:pPr>
      <w:r>
        <w:rPr>
          <w:lang w:val="lt-LT"/>
        </w:rPr>
        <w:t>1</w:t>
      </w:r>
      <w:r w:rsidR="00715FF1">
        <w:rPr>
          <w:lang w:val="lt-LT"/>
        </w:rPr>
        <w:t>3</w:t>
      </w:r>
      <w:r w:rsidR="004A0367">
        <w:rPr>
          <w:lang w:val="lt-LT"/>
        </w:rPr>
        <w:t xml:space="preserve">. </w:t>
      </w:r>
      <w:r w:rsidR="00805DC5" w:rsidRPr="009866C2">
        <w:rPr>
          <w:lang w:val="lt-LT"/>
        </w:rPr>
        <w:t xml:space="preserve">Teisę naudotis ir atsiskaityti mokėjimo kortele turi mokėjimo kortelės turėtojas, kurio </w:t>
      </w:r>
      <w:r w:rsidR="004A0367">
        <w:rPr>
          <w:lang w:val="lt-LT"/>
        </w:rPr>
        <w:t>pavadinimas</w:t>
      </w:r>
      <w:r w:rsidR="00805DC5" w:rsidRPr="009866C2">
        <w:rPr>
          <w:lang w:val="lt-LT"/>
        </w:rPr>
        <w:t xml:space="preserve"> yra nurodyta</w:t>
      </w:r>
      <w:r w:rsidR="004A0367">
        <w:rPr>
          <w:lang w:val="lt-LT"/>
        </w:rPr>
        <w:t>s</w:t>
      </w:r>
      <w:r w:rsidR="00805DC5" w:rsidRPr="009866C2">
        <w:rPr>
          <w:lang w:val="lt-LT"/>
        </w:rPr>
        <w:t xml:space="preserve"> ant mokėjimo kortelės</w:t>
      </w:r>
      <w:r w:rsidR="002F39F8" w:rsidRPr="009866C2">
        <w:rPr>
          <w:lang w:val="lt-LT"/>
        </w:rPr>
        <w:t xml:space="preserve"> </w:t>
      </w:r>
    </w:p>
    <w:p w14:paraId="4622FAC4" w14:textId="45458517" w:rsidR="004A0367" w:rsidRDefault="00807A59" w:rsidP="007F65FB">
      <w:pPr>
        <w:ind w:firstLine="567"/>
        <w:jc w:val="both"/>
        <w:rPr>
          <w:lang w:val="lt-LT"/>
        </w:rPr>
      </w:pPr>
      <w:r>
        <w:rPr>
          <w:lang w:val="lt-LT"/>
        </w:rPr>
        <w:t>1</w:t>
      </w:r>
      <w:r w:rsidR="00715FF1">
        <w:rPr>
          <w:lang w:val="lt-LT"/>
        </w:rPr>
        <w:t>4</w:t>
      </w:r>
      <w:r w:rsidR="00805DC5" w:rsidRPr="00E2684D">
        <w:rPr>
          <w:lang w:val="lt-LT"/>
        </w:rPr>
        <w:t xml:space="preserve">. Socialine mokėjimo kortele galima atsiskaityti tik esant teigiamam sąskaitos likučiui. </w:t>
      </w:r>
    </w:p>
    <w:p w14:paraId="46FB0D71" w14:textId="4B790B12" w:rsidR="00805DC5" w:rsidRPr="000965A7" w:rsidRDefault="00807A59" w:rsidP="007F65FB">
      <w:pPr>
        <w:ind w:firstLine="567"/>
        <w:jc w:val="both"/>
        <w:rPr>
          <w:color w:val="000000"/>
          <w:lang w:val="lt-LT"/>
        </w:rPr>
      </w:pPr>
      <w:r>
        <w:rPr>
          <w:lang w:val="lt-LT"/>
        </w:rPr>
        <w:t>1</w:t>
      </w:r>
      <w:r w:rsidR="00715FF1">
        <w:rPr>
          <w:lang w:val="lt-LT"/>
        </w:rPr>
        <w:t>5</w:t>
      </w:r>
      <w:r w:rsidR="004A0367">
        <w:rPr>
          <w:lang w:val="lt-LT"/>
        </w:rPr>
        <w:t>.</w:t>
      </w:r>
      <w:r w:rsidR="00805DC5" w:rsidRPr="00E2684D">
        <w:rPr>
          <w:lang w:val="lt-LT"/>
        </w:rPr>
        <w:t xml:space="preserve"> Maksimali metinė </w:t>
      </w:r>
      <w:r w:rsidR="004A0367">
        <w:rPr>
          <w:lang w:val="lt-LT"/>
        </w:rPr>
        <w:t>pervedamų į mokėjimo kortelių sąskaitas suma</w:t>
      </w:r>
      <w:r w:rsidR="00805DC5" w:rsidRPr="00E2684D">
        <w:rPr>
          <w:lang w:val="lt-LT"/>
        </w:rPr>
        <w:t xml:space="preserve"> – </w:t>
      </w:r>
      <w:r w:rsidR="005316AD" w:rsidRPr="005316AD">
        <w:rPr>
          <w:lang w:val="lt-LT"/>
        </w:rPr>
        <w:t>6000 Eur. (šeši tūkstančiai Eur)</w:t>
      </w:r>
      <w:r w:rsidR="00AF27C9">
        <w:rPr>
          <w:lang w:val="lt-LT"/>
        </w:rPr>
        <w:t xml:space="preserve"> su </w:t>
      </w:r>
      <w:r w:rsidR="00805DC5" w:rsidRPr="00C55989">
        <w:t>PVM.</w:t>
      </w:r>
      <w:r w:rsidR="00805DC5">
        <w:rPr>
          <w:color w:val="FF0000"/>
        </w:rPr>
        <w:t xml:space="preserve"> </w:t>
      </w:r>
      <w:r w:rsidR="00FA5CA4">
        <w:rPr>
          <w:color w:val="000000"/>
          <w:lang w:val="lt-LT"/>
        </w:rPr>
        <w:t>Pirkėjas</w:t>
      </w:r>
      <w:r w:rsidR="00805DC5" w:rsidRPr="000965A7">
        <w:rPr>
          <w:color w:val="000000"/>
          <w:lang w:val="lt-LT"/>
        </w:rPr>
        <w:t xml:space="preserve"> neįsipareigoja pervesti visos numatytos maksimalios sumos</w:t>
      </w:r>
      <w:r w:rsidR="004A0367">
        <w:rPr>
          <w:color w:val="000000"/>
          <w:lang w:val="lt-LT"/>
        </w:rPr>
        <w:t>.</w:t>
      </w:r>
    </w:p>
    <w:p w14:paraId="283F7288" w14:textId="77777777" w:rsidR="002F39F8" w:rsidRDefault="002F39F8" w:rsidP="00805DC5">
      <w:pPr>
        <w:pStyle w:val="Antrat6"/>
        <w:keepNext w:val="0"/>
        <w:spacing w:line="360" w:lineRule="auto"/>
        <w:rPr>
          <w:lang w:val="lt-LT"/>
        </w:rPr>
      </w:pPr>
    </w:p>
    <w:p w14:paraId="25199404" w14:textId="77777777" w:rsidR="00805DC5" w:rsidRDefault="00805DC5" w:rsidP="007F65FB">
      <w:pPr>
        <w:pStyle w:val="Antrat6"/>
        <w:keepNext w:val="0"/>
        <w:rPr>
          <w:lang w:val="lt-LT"/>
        </w:rPr>
      </w:pPr>
      <w:r>
        <w:rPr>
          <w:lang w:val="lt-LT"/>
        </w:rPr>
        <w:t>V SKYRIUS</w:t>
      </w:r>
    </w:p>
    <w:p w14:paraId="6150114D" w14:textId="77777777" w:rsidR="002F39F8" w:rsidRDefault="00EB6CAA" w:rsidP="007F65FB">
      <w:pPr>
        <w:jc w:val="center"/>
        <w:rPr>
          <w:b/>
          <w:lang w:val="lt-LT"/>
        </w:rPr>
      </w:pPr>
      <w:r w:rsidRPr="00EB6CAA">
        <w:rPr>
          <w:b/>
          <w:lang w:val="lt-LT"/>
        </w:rPr>
        <w:t>SUTARTIES GALIOJIMO IR NUTRAUKIMO SĄLYGOS</w:t>
      </w:r>
    </w:p>
    <w:p w14:paraId="57B4AB7C" w14:textId="137830FD" w:rsidR="00AF27C9" w:rsidRPr="00C77C30" w:rsidRDefault="00807A59" w:rsidP="007F65FB">
      <w:pPr>
        <w:pStyle w:val="Pagrindiniotekstotrauka"/>
        <w:tabs>
          <w:tab w:val="left" w:pos="142"/>
        </w:tabs>
        <w:spacing w:before="120" w:after="0"/>
        <w:ind w:left="0" w:firstLine="567"/>
        <w:jc w:val="both"/>
        <w:rPr>
          <w:lang w:val="lt-LT"/>
        </w:rPr>
      </w:pPr>
      <w:r w:rsidRPr="00C77C30">
        <w:rPr>
          <w:lang w:val="lt-LT"/>
        </w:rPr>
        <w:t>1</w:t>
      </w:r>
      <w:r w:rsidR="00715FF1">
        <w:rPr>
          <w:lang w:val="lt-LT"/>
        </w:rPr>
        <w:t>6</w:t>
      </w:r>
      <w:r w:rsidR="004A0367" w:rsidRPr="00C77C30">
        <w:rPr>
          <w:lang w:val="lt-LT"/>
        </w:rPr>
        <w:t xml:space="preserve">. </w:t>
      </w:r>
      <w:r w:rsidR="00AF27C9" w:rsidRPr="00C77C30">
        <w:rPr>
          <w:lang w:val="lt-LT"/>
        </w:rPr>
        <w:t>Sutartis įsigalioja nuo to momento, kai ją pasirašo abi sutarties šalys ir galioja iki visiško Šalių įsipareigojimų pagal Sutartį įvykdymo momento, t.</w:t>
      </w:r>
      <w:r w:rsidR="00C77C30">
        <w:rPr>
          <w:lang w:val="lt-LT"/>
        </w:rPr>
        <w:t xml:space="preserve"> </w:t>
      </w:r>
      <w:r w:rsidR="00AF27C9" w:rsidRPr="00C77C30">
        <w:rPr>
          <w:lang w:val="lt-LT"/>
        </w:rPr>
        <w:t xml:space="preserve">y. </w:t>
      </w:r>
      <w:r w:rsidR="00995FE8" w:rsidRPr="00C77C30">
        <w:rPr>
          <w:lang w:val="lt-LT"/>
        </w:rPr>
        <w:t>10</w:t>
      </w:r>
      <w:r w:rsidR="00AF27C9" w:rsidRPr="00C77C30">
        <w:rPr>
          <w:lang w:val="lt-LT"/>
        </w:rPr>
        <w:t xml:space="preserve"> p. nurodyta vertė</w:t>
      </w:r>
      <w:r w:rsidR="00995FE8" w:rsidRPr="00C77C30">
        <w:rPr>
          <w:lang w:val="lt-LT"/>
        </w:rPr>
        <w:t xml:space="preserve">, bet ne </w:t>
      </w:r>
      <w:r w:rsidR="00995FE8" w:rsidRPr="005316AD">
        <w:rPr>
          <w:lang w:val="lt-LT"/>
        </w:rPr>
        <w:t xml:space="preserve">ilgiau nei </w:t>
      </w:r>
      <w:r w:rsidR="005316AD" w:rsidRPr="005316AD">
        <w:rPr>
          <w:lang w:val="lt-LT"/>
        </w:rPr>
        <w:t>12</w:t>
      </w:r>
      <w:r w:rsidR="00995FE8" w:rsidRPr="005316AD">
        <w:rPr>
          <w:lang w:val="lt-LT"/>
        </w:rPr>
        <w:t xml:space="preserve"> mėn.</w:t>
      </w:r>
      <w:r w:rsidR="00AF27C9" w:rsidRPr="00C77C30">
        <w:rPr>
          <w:lang w:val="lt-LT"/>
        </w:rPr>
        <w:t xml:space="preserve"> </w:t>
      </w:r>
    </w:p>
    <w:p w14:paraId="49239F32" w14:textId="57ED3A5B" w:rsidR="00AF27C9" w:rsidRPr="00C77C30" w:rsidRDefault="00807A59" w:rsidP="007F65FB">
      <w:pPr>
        <w:tabs>
          <w:tab w:val="left" w:pos="142"/>
          <w:tab w:val="left" w:pos="391"/>
        </w:tabs>
        <w:ind w:firstLine="567"/>
        <w:jc w:val="both"/>
        <w:rPr>
          <w:lang w:val="lt-LT"/>
        </w:rPr>
      </w:pPr>
      <w:r w:rsidRPr="00C77C30">
        <w:rPr>
          <w:lang w:val="lt-LT"/>
        </w:rPr>
        <w:t>1</w:t>
      </w:r>
      <w:r w:rsidR="00715FF1">
        <w:rPr>
          <w:lang w:val="lt-LT"/>
        </w:rPr>
        <w:t>7</w:t>
      </w:r>
      <w:r w:rsidR="00EB6CAA" w:rsidRPr="00C77C30">
        <w:rPr>
          <w:lang w:val="lt-LT"/>
        </w:rPr>
        <w:t xml:space="preserve">. </w:t>
      </w:r>
      <w:r w:rsidR="00AF27C9" w:rsidRPr="00C77C30">
        <w:rPr>
          <w:lang w:val="lt-LT"/>
        </w:rPr>
        <w:t>Sutarties nutraukimo tvarka. Sutartis gali būti nutraukta šalių susitarimu arba vienašališkai dėl esminių sutarties pažeidimų prieš 10 dienų pranešus apie tai kitai šaliai.</w:t>
      </w:r>
    </w:p>
    <w:p w14:paraId="769F1142" w14:textId="5664928D" w:rsidR="00EB6CAA" w:rsidRPr="00C77C30" w:rsidRDefault="00807A59" w:rsidP="007F65FB">
      <w:pPr>
        <w:ind w:firstLine="567"/>
        <w:jc w:val="both"/>
        <w:rPr>
          <w:lang w:val="lt-LT"/>
        </w:rPr>
      </w:pPr>
      <w:r w:rsidRPr="00C77C30">
        <w:rPr>
          <w:lang w:val="lt-LT"/>
        </w:rPr>
        <w:t>1</w:t>
      </w:r>
      <w:r w:rsidR="00715FF1">
        <w:rPr>
          <w:lang w:val="lt-LT"/>
        </w:rPr>
        <w:t>8</w:t>
      </w:r>
      <w:r w:rsidR="00EB6CAA" w:rsidRPr="00C77C30">
        <w:rPr>
          <w:lang w:val="lt-LT"/>
        </w:rPr>
        <w:t>. Sutarties galiojimo termino pasibaigimas neatleidžia šalių nuo visiško Sutarties įsipareigojimų vykdymo.</w:t>
      </w:r>
    </w:p>
    <w:p w14:paraId="4F6617D9" w14:textId="77777777" w:rsidR="00032FBC" w:rsidRDefault="00032FBC" w:rsidP="00AF27C9">
      <w:pPr>
        <w:ind w:firstLine="1134"/>
        <w:jc w:val="both"/>
        <w:rPr>
          <w:lang w:val="lt-LT"/>
        </w:rPr>
      </w:pPr>
    </w:p>
    <w:p w14:paraId="1AADB7E0" w14:textId="77777777" w:rsidR="00095240" w:rsidRDefault="007F65FB" w:rsidP="00095240">
      <w:pPr>
        <w:tabs>
          <w:tab w:val="left" w:pos="0"/>
        </w:tabs>
        <w:jc w:val="center"/>
        <w:rPr>
          <w:b/>
          <w:bCs/>
        </w:rPr>
      </w:pPr>
      <w:r w:rsidRPr="00995FE8">
        <w:rPr>
          <w:b/>
          <w:bCs/>
        </w:rPr>
        <w:t>VI</w:t>
      </w:r>
      <w:r w:rsidR="00032FBC" w:rsidRPr="00995FE8">
        <w:rPr>
          <w:b/>
          <w:bCs/>
        </w:rPr>
        <w:t xml:space="preserve"> </w:t>
      </w:r>
      <w:r w:rsidR="00095240">
        <w:rPr>
          <w:b/>
          <w:bCs/>
        </w:rPr>
        <w:t>SKYRIUS</w:t>
      </w:r>
    </w:p>
    <w:p w14:paraId="1573D043" w14:textId="77777777" w:rsidR="00032FBC" w:rsidRPr="00995FE8" w:rsidRDefault="00032FBC" w:rsidP="00095240">
      <w:pPr>
        <w:tabs>
          <w:tab w:val="left" w:pos="0"/>
        </w:tabs>
        <w:jc w:val="center"/>
        <w:rPr>
          <w:b/>
          <w:bCs/>
        </w:rPr>
      </w:pPr>
      <w:r w:rsidRPr="00995FE8">
        <w:rPr>
          <w:b/>
          <w:bCs/>
        </w:rPr>
        <w:t>GINČŲ SPRENDIMO TVARKA</w:t>
      </w:r>
    </w:p>
    <w:p w14:paraId="1709638C" w14:textId="61648481" w:rsidR="00032FBC" w:rsidRPr="00995FE8" w:rsidRDefault="00715FF1" w:rsidP="007F65FB">
      <w:pPr>
        <w:pStyle w:val="Punktai"/>
        <w:numPr>
          <w:ilvl w:val="0"/>
          <w:numId w:val="0"/>
        </w:numPr>
        <w:tabs>
          <w:tab w:val="left" w:pos="720"/>
        </w:tabs>
        <w:spacing w:before="120"/>
        <w:ind w:firstLine="567"/>
        <w:jc w:val="both"/>
        <w:rPr>
          <w:szCs w:val="24"/>
          <w:lang w:val="lt-LT"/>
        </w:rPr>
      </w:pPr>
      <w:r>
        <w:rPr>
          <w:szCs w:val="24"/>
          <w:lang w:val="lt-LT"/>
        </w:rPr>
        <w:t>19</w:t>
      </w:r>
      <w:r w:rsidR="007F65FB" w:rsidRPr="00995FE8">
        <w:rPr>
          <w:szCs w:val="24"/>
          <w:lang w:val="lt-LT"/>
        </w:rPr>
        <w:t xml:space="preserve">. </w:t>
      </w:r>
      <w:r w:rsidR="00032FBC" w:rsidRPr="00995FE8">
        <w:rPr>
          <w:szCs w:val="24"/>
          <w:lang w:val="lt-LT"/>
        </w:rPr>
        <w:t>Visi ginčai tarp šalių dėl šios sutarties vykdymo sprendžiami šalių susitarimu.</w:t>
      </w:r>
    </w:p>
    <w:p w14:paraId="5E3CB717" w14:textId="6A61B324" w:rsidR="00032FBC" w:rsidRPr="00995FE8" w:rsidRDefault="00807A59" w:rsidP="007F65FB">
      <w:pPr>
        <w:pStyle w:val="Punktai"/>
        <w:numPr>
          <w:ilvl w:val="0"/>
          <w:numId w:val="0"/>
        </w:numPr>
        <w:tabs>
          <w:tab w:val="left" w:pos="720"/>
        </w:tabs>
        <w:ind w:firstLine="567"/>
        <w:jc w:val="both"/>
        <w:rPr>
          <w:szCs w:val="24"/>
          <w:lang w:val="lt-LT"/>
        </w:rPr>
      </w:pPr>
      <w:r w:rsidRPr="00995FE8">
        <w:rPr>
          <w:szCs w:val="24"/>
          <w:lang w:val="lt-LT"/>
        </w:rPr>
        <w:t>2</w:t>
      </w:r>
      <w:r w:rsidR="00715FF1">
        <w:rPr>
          <w:szCs w:val="24"/>
          <w:lang w:val="lt-LT"/>
        </w:rPr>
        <w:t>0</w:t>
      </w:r>
      <w:r w:rsidR="00032FBC" w:rsidRPr="00995FE8">
        <w:rPr>
          <w:szCs w:val="24"/>
          <w:lang w:val="lt-LT"/>
        </w:rPr>
        <w:t>. Šalims nesusitarus, ginčas nagrinėjamas teisme vadovaujantis Lietuvos Respublikos įstatymais.</w:t>
      </w:r>
    </w:p>
    <w:p w14:paraId="5A48E743" w14:textId="77777777" w:rsidR="00032FBC" w:rsidRDefault="00032FBC" w:rsidP="007F65FB">
      <w:pPr>
        <w:pStyle w:val="Punktai"/>
        <w:numPr>
          <w:ilvl w:val="0"/>
          <w:numId w:val="0"/>
        </w:numPr>
        <w:tabs>
          <w:tab w:val="left" w:pos="720"/>
        </w:tabs>
        <w:spacing w:before="120" w:after="120"/>
        <w:jc w:val="both"/>
        <w:rPr>
          <w:b/>
          <w:bCs/>
          <w:sz w:val="23"/>
          <w:szCs w:val="23"/>
          <w:lang w:val="lt-LT"/>
        </w:rPr>
      </w:pPr>
    </w:p>
    <w:p w14:paraId="39DCE37C" w14:textId="77777777" w:rsidR="00095240" w:rsidRDefault="007F65FB" w:rsidP="00095240">
      <w:pPr>
        <w:pStyle w:val="Punktai"/>
        <w:numPr>
          <w:ilvl w:val="0"/>
          <w:numId w:val="0"/>
        </w:numPr>
        <w:tabs>
          <w:tab w:val="left" w:pos="720"/>
        </w:tabs>
        <w:jc w:val="center"/>
        <w:rPr>
          <w:b/>
          <w:bCs/>
          <w:szCs w:val="24"/>
          <w:lang w:val="lt-LT"/>
        </w:rPr>
      </w:pPr>
      <w:r w:rsidRPr="00995FE8">
        <w:rPr>
          <w:b/>
          <w:bCs/>
          <w:szCs w:val="24"/>
          <w:lang w:val="lt-LT"/>
        </w:rPr>
        <w:t>VII</w:t>
      </w:r>
      <w:r w:rsidR="00032FBC" w:rsidRPr="00995FE8">
        <w:rPr>
          <w:b/>
          <w:bCs/>
          <w:szCs w:val="24"/>
          <w:lang w:val="lt-LT"/>
        </w:rPr>
        <w:t xml:space="preserve"> </w:t>
      </w:r>
      <w:r w:rsidR="00095240">
        <w:rPr>
          <w:b/>
          <w:bCs/>
          <w:szCs w:val="24"/>
          <w:lang w:val="lt-LT"/>
        </w:rPr>
        <w:t>SKYRIUS</w:t>
      </w:r>
    </w:p>
    <w:p w14:paraId="6A0FE655" w14:textId="77777777" w:rsidR="00032FBC" w:rsidRDefault="00032FBC" w:rsidP="00095240">
      <w:pPr>
        <w:pStyle w:val="Punktai"/>
        <w:numPr>
          <w:ilvl w:val="0"/>
          <w:numId w:val="0"/>
        </w:numPr>
        <w:tabs>
          <w:tab w:val="left" w:pos="720"/>
        </w:tabs>
        <w:jc w:val="center"/>
        <w:rPr>
          <w:b/>
          <w:bCs/>
          <w:szCs w:val="24"/>
          <w:lang w:val="lt-LT"/>
        </w:rPr>
      </w:pPr>
      <w:r w:rsidRPr="00995FE8">
        <w:rPr>
          <w:b/>
          <w:bCs/>
          <w:szCs w:val="24"/>
          <w:lang w:val="lt-LT"/>
        </w:rPr>
        <w:t>NENUGALIMA JĖGA (FORCE MAJEURE)</w:t>
      </w:r>
    </w:p>
    <w:p w14:paraId="7F04465B" w14:textId="77777777" w:rsidR="00095240" w:rsidRPr="00995FE8" w:rsidRDefault="00095240" w:rsidP="00095240">
      <w:pPr>
        <w:pStyle w:val="Punktai"/>
        <w:numPr>
          <w:ilvl w:val="0"/>
          <w:numId w:val="0"/>
        </w:numPr>
        <w:tabs>
          <w:tab w:val="left" w:pos="720"/>
        </w:tabs>
        <w:jc w:val="center"/>
        <w:rPr>
          <w:b/>
          <w:bCs/>
          <w:szCs w:val="24"/>
          <w:lang w:val="lt-LT"/>
        </w:rPr>
      </w:pPr>
    </w:p>
    <w:p w14:paraId="620C1E72" w14:textId="5DE37762" w:rsidR="00032FBC" w:rsidRPr="00995FE8" w:rsidRDefault="007F65FB" w:rsidP="007F65FB">
      <w:pPr>
        <w:pStyle w:val="Punktai"/>
        <w:numPr>
          <w:ilvl w:val="0"/>
          <w:numId w:val="0"/>
        </w:numPr>
        <w:tabs>
          <w:tab w:val="left" w:pos="720"/>
        </w:tabs>
        <w:ind w:firstLine="567"/>
        <w:jc w:val="both"/>
        <w:rPr>
          <w:bCs/>
          <w:szCs w:val="24"/>
          <w:lang w:val="lt-LT"/>
        </w:rPr>
      </w:pPr>
      <w:r w:rsidRPr="00995FE8">
        <w:rPr>
          <w:szCs w:val="24"/>
          <w:lang w:val="lt-LT"/>
        </w:rPr>
        <w:t>2</w:t>
      </w:r>
      <w:r w:rsidR="00715FF1">
        <w:rPr>
          <w:szCs w:val="24"/>
          <w:lang w:val="lt-LT"/>
        </w:rPr>
        <w:t>1</w:t>
      </w:r>
      <w:r w:rsidR="00032FBC" w:rsidRPr="00995FE8">
        <w:rPr>
          <w:szCs w:val="24"/>
          <w:lang w:val="lt-LT"/>
        </w:rPr>
        <w:t>. Atsiradus nenugalimos jėgos aplinkybėms, Šalys vadovaujasi Lietuvos Respublikos Civilinio kodeksu ir „Atleidimo nuo atsakomybės esant nenugalimos jėgos (force majeure) aplinkybėms taisyklėmis“</w:t>
      </w:r>
      <w:r w:rsidR="00032FBC" w:rsidRPr="00995FE8">
        <w:rPr>
          <w:bCs/>
          <w:szCs w:val="24"/>
          <w:lang w:val="lt-LT"/>
        </w:rPr>
        <w:t xml:space="preserve"> ir atleidžiamos </w:t>
      </w:r>
      <w:r w:rsidR="00032FBC" w:rsidRPr="00995FE8">
        <w:rPr>
          <w:szCs w:val="24"/>
          <w:lang w:val="lt-LT"/>
        </w:rPr>
        <w:t>nuo atsakomybės dėl sutartinių įsipareigojimų nevykdymo ar netinkamo vykdymo aplinkybių buvimo laikotarpiu.</w:t>
      </w:r>
    </w:p>
    <w:p w14:paraId="05F8F254" w14:textId="7B0D2787" w:rsidR="00032FBC" w:rsidRPr="00995FE8" w:rsidRDefault="007F65FB" w:rsidP="007F65FB">
      <w:pPr>
        <w:pStyle w:val="Punktai"/>
        <w:numPr>
          <w:ilvl w:val="0"/>
          <w:numId w:val="0"/>
        </w:numPr>
        <w:tabs>
          <w:tab w:val="left" w:pos="720"/>
        </w:tabs>
        <w:ind w:firstLine="567"/>
        <w:jc w:val="both"/>
        <w:rPr>
          <w:szCs w:val="24"/>
          <w:lang w:val="lt-LT"/>
        </w:rPr>
      </w:pPr>
      <w:r w:rsidRPr="00995FE8">
        <w:rPr>
          <w:szCs w:val="24"/>
          <w:lang w:val="lt-LT"/>
        </w:rPr>
        <w:t>2</w:t>
      </w:r>
      <w:r w:rsidR="00715FF1">
        <w:rPr>
          <w:szCs w:val="24"/>
          <w:lang w:val="lt-LT"/>
        </w:rPr>
        <w:t>2</w:t>
      </w:r>
      <w:r w:rsidR="00032FBC" w:rsidRPr="00995FE8">
        <w:rPr>
          <w:szCs w:val="24"/>
          <w:lang w:val="lt-LT"/>
        </w:rPr>
        <w:t>. Šalis, kuri dėl nenugalimos jėgos (force majeure) aplinkybių negali vykdyti pagal šią sutartį prisiimtų įsipareigojimų, privalo nedelsdama pranešti apie tai kitai šaliai. Išnykus nenugalimos jėgos (force majeure) aplinkybėms, šalis, negalėjusi vykdyti pagal šią sutartį prisiimtų įsipareigojimų, privalo nedelsdama pranešti kitai Šaliai apie nurodytų aplinkybių išnykimą.</w:t>
      </w:r>
    </w:p>
    <w:p w14:paraId="3A753E1B" w14:textId="77777777" w:rsidR="00EB6CAA" w:rsidRDefault="00EB6CAA" w:rsidP="00805DC5">
      <w:pPr>
        <w:spacing w:line="360" w:lineRule="auto"/>
        <w:ind w:firstLine="1134"/>
        <w:jc w:val="both"/>
        <w:rPr>
          <w:lang w:val="lt-LT"/>
        </w:rPr>
      </w:pPr>
    </w:p>
    <w:p w14:paraId="5D86B588" w14:textId="77777777" w:rsidR="00715FF1" w:rsidRDefault="00715FF1" w:rsidP="00805DC5">
      <w:pPr>
        <w:spacing w:line="360" w:lineRule="auto"/>
        <w:ind w:firstLine="1134"/>
        <w:jc w:val="both"/>
        <w:rPr>
          <w:lang w:val="lt-LT"/>
        </w:rPr>
      </w:pPr>
    </w:p>
    <w:p w14:paraId="32D25F86" w14:textId="77777777" w:rsidR="005316AD" w:rsidRDefault="005316AD" w:rsidP="00805DC5">
      <w:pPr>
        <w:spacing w:line="360" w:lineRule="auto"/>
        <w:ind w:firstLine="1134"/>
        <w:jc w:val="both"/>
        <w:rPr>
          <w:lang w:val="lt-LT"/>
        </w:rPr>
      </w:pPr>
    </w:p>
    <w:p w14:paraId="3EDC777D" w14:textId="77777777" w:rsidR="00EB6CAA" w:rsidRPr="00EB6CAA" w:rsidRDefault="00095240" w:rsidP="008A1137">
      <w:pPr>
        <w:ind w:firstLine="1134"/>
        <w:jc w:val="center"/>
        <w:rPr>
          <w:b/>
          <w:lang w:val="lt-LT"/>
        </w:rPr>
      </w:pPr>
      <w:r>
        <w:rPr>
          <w:b/>
          <w:lang w:val="lt-LT"/>
        </w:rPr>
        <w:t>VIII</w:t>
      </w:r>
      <w:r w:rsidR="00EB6CAA" w:rsidRPr="00EB6CAA">
        <w:rPr>
          <w:b/>
          <w:lang w:val="lt-LT"/>
        </w:rPr>
        <w:t xml:space="preserve"> SKYRIUS</w:t>
      </w:r>
    </w:p>
    <w:p w14:paraId="2AE0BC8B" w14:textId="77777777" w:rsidR="00EB6CAA" w:rsidRDefault="00EB6CAA" w:rsidP="008A1137">
      <w:pPr>
        <w:ind w:firstLine="1134"/>
        <w:jc w:val="center"/>
        <w:rPr>
          <w:b/>
          <w:lang w:val="lt-LT"/>
        </w:rPr>
      </w:pPr>
      <w:r w:rsidRPr="00EB6CAA">
        <w:rPr>
          <w:b/>
          <w:lang w:val="lt-LT"/>
        </w:rPr>
        <w:t>KITOS SĄLYGOS</w:t>
      </w:r>
    </w:p>
    <w:p w14:paraId="0AADFAF0" w14:textId="77777777" w:rsidR="00095240" w:rsidRPr="00EB6CAA" w:rsidRDefault="00095240" w:rsidP="008A1137">
      <w:pPr>
        <w:ind w:firstLine="1134"/>
        <w:jc w:val="center"/>
        <w:rPr>
          <w:b/>
          <w:lang w:val="lt-LT"/>
        </w:rPr>
      </w:pPr>
    </w:p>
    <w:p w14:paraId="4F8085E1" w14:textId="51374E90" w:rsidR="00032FBC" w:rsidRPr="00C77C30" w:rsidRDefault="008A1137" w:rsidP="007F65FB">
      <w:pPr>
        <w:ind w:firstLine="567"/>
        <w:jc w:val="both"/>
        <w:rPr>
          <w:rStyle w:val="t492"/>
          <w:lang w:val="lt-LT"/>
        </w:rPr>
      </w:pPr>
      <w:r w:rsidRPr="00C77C30">
        <w:rPr>
          <w:lang w:val="lt-LT"/>
        </w:rPr>
        <w:lastRenderedPageBreak/>
        <w:t>2</w:t>
      </w:r>
      <w:r w:rsidR="00715FF1">
        <w:rPr>
          <w:lang w:val="lt-LT"/>
        </w:rPr>
        <w:t>3</w:t>
      </w:r>
      <w:r w:rsidR="00032FBC" w:rsidRPr="00C77C30">
        <w:rPr>
          <w:lang w:val="lt-LT"/>
        </w:rPr>
        <w:t xml:space="preserve">. </w:t>
      </w:r>
      <w:r w:rsidR="00032FBC" w:rsidRPr="00C77C30">
        <w:rPr>
          <w:rStyle w:val="t488"/>
          <w:color w:val="000000"/>
          <w:sz w:val="23"/>
          <w:szCs w:val="23"/>
          <w:lang w:val="lt-LT"/>
        </w:rPr>
        <w:t>Sutarties s</w:t>
      </w:r>
      <w:r w:rsidR="00032FBC" w:rsidRPr="00C77C30">
        <w:rPr>
          <w:color w:val="000000"/>
          <w:sz w:val="23"/>
          <w:szCs w:val="23"/>
          <w:lang w:val="lt-LT"/>
        </w:rPr>
        <w:t xml:space="preserve">ąlygos </w:t>
      </w:r>
      <w:r w:rsidR="00032FBC" w:rsidRPr="00C77C30">
        <w:rPr>
          <w:rStyle w:val="t489"/>
          <w:color w:val="000000"/>
          <w:sz w:val="23"/>
          <w:szCs w:val="23"/>
          <w:lang w:val="lt-LT"/>
        </w:rPr>
        <w:t xml:space="preserve">gali </w:t>
      </w:r>
      <w:r w:rsidR="00032FBC" w:rsidRPr="00C77C30">
        <w:rPr>
          <w:color w:val="000000"/>
          <w:sz w:val="23"/>
          <w:szCs w:val="23"/>
          <w:lang w:val="lt-LT"/>
        </w:rPr>
        <w:t>būti keič</w:t>
      </w:r>
      <w:r w:rsidR="00032FBC" w:rsidRPr="00C77C30">
        <w:rPr>
          <w:rStyle w:val="t490"/>
          <w:color w:val="000000"/>
          <w:sz w:val="23"/>
          <w:szCs w:val="23"/>
          <w:lang w:val="lt-LT"/>
        </w:rPr>
        <w:t>iamos</w:t>
      </w:r>
      <w:r w:rsidRPr="00C77C30">
        <w:rPr>
          <w:rStyle w:val="t491"/>
          <w:color w:val="000000"/>
          <w:sz w:val="23"/>
          <w:szCs w:val="23"/>
          <w:lang w:val="lt-LT"/>
        </w:rPr>
        <w:t xml:space="preserve"> </w:t>
      </w:r>
      <w:r w:rsidR="00032FBC" w:rsidRPr="00C77C30">
        <w:rPr>
          <w:rStyle w:val="t491"/>
          <w:color w:val="000000"/>
          <w:sz w:val="23"/>
          <w:szCs w:val="23"/>
          <w:lang w:val="lt-LT"/>
        </w:rPr>
        <w:t>tik vadovaujantis Vie</w:t>
      </w:r>
      <w:r w:rsidR="00032FBC" w:rsidRPr="00C77C30">
        <w:rPr>
          <w:color w:val="000000"/>
          <w:sz w:val="23"/>
          <w:szCs w:val="23"/>
          <w:lang w:val="lt-LT"/>
        </w:rPr>
        <w:t xml:space="preserve">šųjų pirkimų įstatymo </w:t>
      </w:r>
      <w:r w:rsidR="00032FBC" w:rsidRPr="00C77C30">
        <w:rPr>
          <w:rStyle w:val="t492"/>
          <w:color w:val="000000"/>
          <w:sz w:val="23"/>
          <w:szCs w:val="23"/>
          <w:lang w:val="lt-LT"/>
        </w:rPr>
        <w:t>89 straipsnio nuostatomis.</w:t>
      </w:r>
    </w:p>
    <w:p w14:paraId="109CE787" w14:textId="6082DFF7" w:rsidR="00032FBC" w:rsidRPr="00C77C30" w:rsidRDefault="00032FBC" w:rsidP="007F65FB">
      <w:pPr>
        <w:ind w:firstLine="567"/>
        <w:jc w:val="both"/>
        <w:rPr>
          <w:sz w:val="23"/>
          <w:szCs w:val="23"/>
          <w:lang w:val="lt-LT"/>
        </w:rPr>
      </w:pPr>
      <w:r w:rsidRPr="00C77C30">
        <w:rPr>
          <w:rStyle w:val="t492"/>
          <w:lang w:val="lt-LT"/>
        </w:rPr>
        <w:t>2</w:t>
      </w:r>
      <w:r w:rsidR="00715FF1">
        <w:rPr>
          <w:rStyle w:val="t492"/>
          <w:lang w:val="lt-LT"/>
        </w:rPr>
        <w:t>4</w:t>
      </w:r>
      <w:r w:rsidR="008A1137" w:rsidRPr="00C77C30">
        <w:rPr>
          <w:rStyle w:val="t492"/>
          <w:lang w:val="lt-LT"/>
        </w:rPr>
        <w:t>.</w:t>
      </w:r>
      <w:r w:rsidRPr="00C77C30">
        <w:rPr>
          <w:sz w:val="23"/>
          <w:szCs w:val="23"/>
          <w:lang w:val="lt-LT"/>
        </w:rPr>
        <w:t xml:space="preserve"> Jeigu </w:t>
      </w:r>
      <w:r w:rsidR="00715FF1">
        <w:rPr>
          <w:sz w:val="23"/>
          <w:szCs w:val="23"/>
          <w:lang w:val="lt-LT"/>
        </w:rPr>
        <w:t>T</w:t>
      </w:r>
      <w:r w:rsidRPr="00C77C30">
        <w:rPr>
          <w:sz w:val="23"/>
          <w:szCs w:val="23"/>
          <w:lang w:val="lt-LT"/>
        </w:rPr>
        <w:t xml:space="preserve">iekėjo kvalifikacija dėl teisės verstis atitinkama veikla nebuvo tikrinama arba tikrinama ne visa apimtimi, </w:t>
      </w:r>
      <w:r w:rsidR="00715FF1">
        <w:rPr>
          <w:sz w:val="23"/>
          <w:szCs w:val="23"/>
          <w:lang w:val="lt-LT"/>
        </w:rPr>
        <w:t>T</w:t>
      </w:r>
      <w:r w:rsidRPr="00C77C30">
        <w:rPr>
          <w:sz w:val="23"/>
          <w:szCs w:val="23"/>
          <w:lang w:val="lt-LT"/>
        </w:rPr>
        <w:t>iekėjas perkančiajai organizacijai įsipareigoja, kad pirkimo sutartį vykdys tik tokią teisę turintys asmenys.</w:t>
      </w:r>
    </w:p>
    <w:p w14:paraId="6E6AD0E6" w14:textId="2A71E734" w:rsidR="00032FBC" w:rsidRPr="00C77C30" w:rsidRDefault="00032FBC" w:rsidP="007F65FB">
      <w:pPr>
        <w:ind w:firstLine="567"/>
        <w:jc w:val="both"/>
        <w:rPr>
          <w:lang w:val="lt-LT"/>
        </w:rPr>
      </w:pPr>
      <w:r w:rsidRPr="00C77C30">
        <w:rPr>
          <w:sz w:val="23"/>
          <w:szCs w:val="23"/>
          <w:lang w:val="lt-LT"/>
        </w:rPr>
        <w:t>2</w:t>
      </w:r>
      <w:r w:rsidR="00715FF1">
        <w:rPr>
          <w:sz w:val="23"/>
          <w:szCs w:val="23"/>
          <w:lang w:val="lt-LT"/>
        </w:rPr>
        <w:t>5</w:t>
      </w:r>
      <w:r w:rsidRPr="00C77C30">
        <w:rPr>
          <w:sz w:val="23"/>
          <w:szCs w:val="23"/>
          <w:lang w:val="lt-LT"/>
        </w:rPr>
        <w:t xml:space="preserve">. </w:t>
      </w:r>
      <w:r w:rsidRPr="00C77C30">
        <w:rPr>
          <w:rStyle w:val="t508"/>
          <w:color w:val="000000"/>
          <w:sz w:val="23"/>
          <w:szCs w:val="23"/>
          <w:lang w:val="lt-LT"/>
        </w:rPr>
        <w:t>V</w:t>
      </w:r>
      <w:r w:rsidRPr="00C77C30">
        <w:rPr>
          <w:color w:val="000000"/>
          <w:sz w:val="23"/>
          <w:szCs w:val="23"/>
          <w:lang w:val="lt-LT"/>
        </w:rPr>
        <w:t xml:space="preserve">ykdant </w:t>
      </w:r>
      <w:r w:rsidRPr="00C77C30">
        <w:rPr>
          <w:rStyle w:val="t509"/>
          <w:color w:val="000000"/>
          <w:sz w:val="23"/>
          <w:szCs w:val="23"/>
          <w:lang w:val="lt-LT"/>
        </w:rPr>
        <w:t>S</w:t>
      </w:r>
      <w:r w:rsidRPr="00C77C30">
        <w:rPr>
          <w:color w:val="000000"/>
          <w:sz w:val="23"/>
          <w:szCs w:val="23"/>
          <w:lang w:val="lt-LT"/>
        </w:rPr>
        <w:t>utartį turi būti</w:t>
      </w:r>
      <w:r w:rsidRPr="00C77C30">
        <w:rPr>
          <w:rStyle w:val="t510"/>
          <w:color w:val="000000"/>
          <w:sz w:val="23"/>
          <w:szCs w:val="23"/>
          <w:lang w:val="lt-LT"/>
        </w:rPr>
        <w:t xml:space="preserve"> laikomasi aplinkos apsaugos, socialin</w:t>
      </w:r>
      <w:r w:rsidRPr="00C77C30">
        <w:rPr>
          <w:color w:val="000000"/>
          <w:sz w:val="23"/>
          <w:szCs w:val="23"/>
          <w:lang w:val="lt-LT"/>
        </w:rPr>
        <w:t>ė</w:t>
      </w:r>
      <w:r w:rsidRPr="00C77C30">
        <w:rPr>
          <w:rStyle w:val="t511"/>
          <w:rFonts w:eastAsia="Arial Unicode MS"/>
          <w:color w:val="000000"/>
          <w:sz w:val="23"/>
          <w:szCs w:val="23"/>
          <w:lang w:val="lt-LT"/>
        </w:rPr>
        <w:t>s ir darbo teis</w:t>
      </w:r>
      <w:r w:rsidRPr="00C77C30">
        <w:rPr>
          <w:color w:val="000000"/>
          <w:sz w:val="23"/>
          <w:szCs w:val="23"/>
          <w:lang w:val="lt-LT"/>
        </w:rPr>
        <w:t xml:space="preserve">ės įpareigojimų, nustatytų </w:t>
      </w:r>
      <w:r w:rsidRPr="00C77C30">
        <w:rPr>
          <w:rStyle w:val="t512"/>
          <w:color w:val="000000"/>
          <w:sz w:val="23"/>
          <w:szCs w:val="23"/>
          <w:lang w:val="lt-LT"/>
        </w:rPr>
        <w:t>Europos S</w:t>
      </w:r>
      <w:r w:rsidRPr="00C77C30">
        <w:rPr>
          <w:color w:val="000000"/>
          <w:sz w:val="23"/>
          <w:szCs w:val="23"/>
          <w:lang w:val="lt-LT"/>
        </w:rPr>
        <w:t>ą</w:t>
      </w:r>
      <w:r w:rsidRPr="00C77C30">
        <w:rPr>
          <w:rStyle w:val="t513"/>
          <w:color w:val="000000"/>
          <w:sz w:val="23"/>
          <w:szCs w:val="23"/>
          <w:lang w:val="lt-LT"/>
        </w:rPr>
        <w:t xml:space="preserve">jungos ir </w:t>
      </w:r>
      <w:r w:rsidRPr="00C77C30">
        <w:rPr>
          <w:color w:val="000000"/>
          <w:sz w:val="23"/>
          <w:szCs w:val="23"/>
          <w:lang w:val="lt-LT"/>
        </w:rPr>
        <w:t>Lietuvos Respublikos teisės aktuose, kolektyvinė</w:t>
      </w:r>
      <w:r w:rsidRPr="00C77C30">
        <w:rPr>
          <w:rStyle w:val="t514"/>
          <w:color w:val="000000"/>
          <w:sz w:val="23"/>
          <w:szCs w:val="23"/>
          <w:lang w:val="lt-LT"/>
        </w:rPr>
        <w:t xml:space="preserve">se sutartyse ir </w:t>
      </w:r>
      <w:r w:rsidRPr="00C77C30">
        <w:rPr>
          <w:color w:val="000000"/>
          <w:sz w:val="23"/>
          <w:szCs w:val="23"/>
          <w:lang w:val="lt-LT"/>
        </w:rPr>
        <w:t>Viešųjų pirkimų įstatymo 5 priede nurodytose tarptautinėse konvencijose.</w:t>
      </w:r>
    </w:p>
    <w:p w14:paraId="12DD03DD" w14:textId="42AF9080" w:rsidR="00032FBC" w:rsidRPr="00C77C30" w:rsidRDefault="008A1137" w:rsidP="008A1137">
      <w:pPr>
        <w:tabs>
          <w:tab w:val="left" w:pos="142"/>
          <w:tab w:val="left" w:pos="391"/>
        </w:tabs>
        <w:ind w:firstLine="567"/>
        <w:jc w:val="both"/>
        <w:rPr>
          <w:sz w:val="23"/>
          <w:szCs w:val="23"/>
          <w:lang w:val="lt-LT"/>
        </w:rPr>
      </w:pPr>
      <w:r w:rsidRPr="00C77C30">
        <w:rPr>
          <w:sz w:val="23"/>
          <w:szCs w:val="23"/>
          <w:lang w:val="lt-LT"/>
        </w:rPr>
        <w:t>2</w:t>
      </w:r>
      <w:r w:rsidR="00715FF1">
        <w:rPr>
          <w:sz w:val="23"/>
          <w:szCs w:val="23"/>
          <w:lang w:val="lt-LT"/>
        </w:rPr>
        <w:t>6</w:t>
      </w:r>
      <w:r w:rsidR="00032FBC" w:rsidRPr="00C77C30">
        <w:rPr>
          <w:sz w:val="23"/>
          <w:szCs w:val="23"/>
          <w:lang w:val="lt-LT"/>
        </w:rPr>
        <w:t>. Sutartis pasirašyta dviem egzemplioriais, turinčiais vienodą juridinę galią, po vieną Tiekėjui ir Pirkėjui.</w:t>
      </w:r>
    </w:p>
    <w:p w14:paraId="43E9F5F3" w14:textId="1D0136B7" w:rsidR="00032FBC" w:rsidRPr="00F655F8" w:rsidRDefault="007F65FB" w:rsidP="008A1137">
      <w:pPr>
        <w:pStyle w:val="Punktai"/>
        <w:numPr>
          <w:ilvl w:val="0"/>
          <w:numId w:val="0"/>
        </w:numPr>
        <w:tabs>
          <w:tab w:val="left" w:pos="142"/>
          <w:tab w:val="left" w:pos="851"/>
        </w:tabs>
        <w:ind w:firstLine="567"/>
        <w:jc w:val="both"/>
        <w:rPr>
          <w:sz w:val="23"/>
          <w:szCs w:val="23"/>
          <w:lang w:val="lt-LT"/>
        </w:rPr>
      </w:pPr>
      <w:r w:rsidRPr="00C77C30">
        <w:rPr>
          <w:sz w:val="23"/>
          <w:szCs w:val="23"/>
          <w:lang w:val="lt-LT"/>
        </w:rPr>
        <w:t>2</w:t>
      </w:r>
      <w:r w:rsidR="00715FF1">
        <w:rPr>
          <w:sz w:val="23"/>
          <w:szCs w:val="23"/>
          <w:lang w:val="lt-LT"/>
        </w:rPr>
        <w:t>7</w:t>
      </w:r>
      <w:r w:rsidR="00032FBC" w:rsidRPr="00C77C30">
        <w:rPr>
          <w:sz w:val="23"/>
          <w:szCs w:val="23"/>
          <w:lang w:val="lt-LT"/>
        </w:rPr>
        <w:t>. Sutarties dokumentais</w:t>
      </w:r>
      <w:r w:rsidR="00032FBC" w:rsidRPr="00F655F8">
        <w:rPr>
          <w:sz w:val="23"/>
          <w:szCs w:val="23"/>
          <w:lang w:val="lt-LT"/>
        </w:rPr>
        <w:t xml:space="preserve"> yra pati sutartis ir jos priedai, kurie yra</w:t>
      </w:r>
      <w:r w:rsidR="00032FBC">
        <w:rPr>
          <w:sz w:val="23"/>
          <w:szCs w:val="23"/>
          <w:lang w:val="lt-LT"/>
        </w:rPr>
        <w:t xml:space="preserve"> neatskiriama sutarties dalis. </w:t>
      </w:r>
      <w:r w:rsidR="00032FBC" w:rsidRPr="00F655F8">
        <w:rPr>
          <w:sz w:val="23"/>
          <w:szCs w:val="23"/>
          <w:lang w:val="lt-LT"/>
        </w:rPr>
        <w:t>An</w:t>
      </w:r>
      <w:r w:rsidR="00032FBC">
        <w:rPr>
          <w:sz w:val="23"/>
          <w:szCs w:val="23"/>
          <w:lang w:val="lt-LT"/>
        </w:rPr>
        <w:t>t visų priedų turi būti Tiekėjo</w:t>
      </w:r>
      <w:r w:rsidR="00032FBC" w:rsidRPr="00F655F8">
        <w:rPr>
          <w:sz w:val="23"/>
          <w:szCs w:val="23"/>
          <w:lang w:val="lt-LT"/>
        </w:rPr>
        <w:t xml:space="preserve"> ir Pirkėjo parašai.</w:t>
      </w:r>
    </w:p>
    <w:p w14:paraId="018D3BC1" w14:textId="649D15BD" w:rsidR="00032FBC" w:rsidRPr="00F655F8" w:rsidRDefault="007F65FB" w:rsidP="008A1137">
      <w:pPr>
        <w:pStyle w:val="Punktai"/>
        <w:numPr>
          <w:ilvl w:val="0"/>
          <w:numId w:val="0"/>
        </w:numPr>
        <w:tabs>
          <w:tab w:val="left" w:pos="142"/>
        </w:tabs>
        <w:ind w:firstLine="567"/>
        <w:jc w:val="both"/>
        <w:rPr>
          <w:sz w:val="23"/>
          <w:szCs w:val="23"/>
          <w:lang w:val="lt-LT"/>
        </w:rPr>
      </w:pPr>
      <w:r>
        <w:rPr>
          <w:sz w:val="23"/>
          <w:szCs w:val="23"/>
          <w:lang w:val="lt-LT"/>
        </w:rPr>
        <w:t>2</w:t>
      </w:r>
      <w:r w:rsidR="00715FF1">
        <w:rPr>
          <w:sz w:val="23"/>
          <w:szCs w:val="23"/>
          <w:lang w:val="lt-LT"/>
        </w:rPr>
        <w:t>8</w:t>
      </w:r>
      <w:r w:rsidR="00032FBC">
        <w:rPr>
          <w:sz w:val="23"/>
          <w:szCs w:val="23"/>
          <w:lang w:val="lt-LT"/>
        </w:rPr>
        <w:t xml:space="preserve">. </w:t>
      </w:r>
      <w:r w:rsidR="00032FBC" w:rsidRPr="00F655F8">
        <w:rPr>
          <w:sz w:val="23"/>
          <w:szCs w:val="23"/>
          <w:lang w:val="lt-LT"/>
        </w:rPr>
        <w:t>Jei pasikeičia Šalies adresas ir/ar kiti duomenys, tokia Šalis turi informuoti kitą Šalį pranešdama ne vėliau, kaip prieš 5 darbo dienas.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223A11BD" w14:textId="5BC6309C" w:rsidR="00032FBC" w:rsidRDefault="00715FF1" w:rsidP="008A1137">
      <w:pPr>
        <w:pStyle w:val="Punktai"/>
        <w:numPr>
          <w:ilvl w:val="0"/>
          <w:numId w:val="0"/>
        </w:numPr>
        <w:tabs>
          <w:tab w:val="left" w:pos="142"/>
        </w:tabs>
        <w:ind w:firstLine="567"/>
        <w:jc w:val="both"/>
        <w:rPr>
          <w:sz w:val="23"/>
          <w:szCs w:val="23"/>
          <w:lang w:val="lt-LT"/>
        </w:rPr>
      </w:pPr>
      <w:r>
        <w:rPr>
          <w:sz w:val="23"/>
          <w:szCs w:val="23"/>
          <w:lang w:val="lt-LT"/>
        </w:rPr>
        <w:t>29</w:t>
      </w:r>
      <w:r w:rsidR="00032FBC">
        <w:rPr>
          <w:sz w:val="23"/>
          <w:szCs w:val="23"/>
          <w:lang w:val="lt-LT"/>
        </w:rPr>
        <w:t>.</w:t>
      </w:r>
      <w:r w:rsidR="00032FBC" w:rsidRPr="00F655F8">
        <w:rPr>
          <w:sz w:val="23"/>
          <w:szCs w:val="23"/>
          <w:lang w:val="lt-LT"/>
        </w:rPr>
        <w:t xml:space="preserve"> Nė viena Šalis neturi teisės perleisti visų arba dalies teisių ir pareigų pagal šią sutartį jokiai trečiajai šaliai be išankstinio raštiško kitos Šalies sutikimo.</w:t>
      </w:r>
    </w:p>
    <w:p w14:paraId="50EC5FE5" w14:textId="0C2A04A3" w:rsidR="00FB2E2B" w:rsidRPr="00FB2E2B" w:rsidRDefault="00FB2E2B" w:rsidP="00FB2E2B">
      <w:pPr>
        <w:pStyle w:val="Pagrindinistekstas"/>
        <w:tabs>
          <w:tab w:val="left" w:pos="426"/>
          <w:tab w:val="left" w:pos="993"/>
        </w:tabs>
        <w:spacing w:after="0"/>
        <w:ind w:firstLine="567"/>
        <w:jc w:val="both"/>
        <w:rPr>
          <w:b/>
          <w:u w:val="single"/>
          <w:lang w:val="lt-LT"/>
        </w:rPr>
      </w:pPr>
      <w:r w:rsidRPr="00FB2E2B">
        <w:rPr>
          <w:lang w:val="lt-LT"/>
        </w:rPr>
        <w:t>3</w:t>
      </w:r>
      <w:r w:rsidR="00715FF1">
        <w:rPr>
          <w:lang w:val="lt-LT"/>
        </w:rPr>
        <w:t>0</w:t>
      </w:r>
      <w:r w:rsidRPr="00FB2E2B">
        <w:rPr>
          <w:lang w:val="lt-LT"/>
        </w:rPr>
        <w:t xml:space="preserve">. </w:t>
      </w:r>
      <w:r w:rsidRPr="00FB2E2B">
        <w:rPr>
          <w:b/>
          <w:u w:val="single"/>
          <w:lang w:val="lt-LT"/>
        </w:rPr>
        <w:t xml:space="preserve">Vykdant Sutartį, PVM sąskaitos faktūros turi būti teikiamos naudojantis informacinės sistemos „SABIS“ priemonėmis, nurodant Pirkėją ir </w:t>
      </w:r>
      <w:r w:rsidR="004630A4">
        <w:rPr>
          <w:b/>
          <w:u w:val="single"/>
          <w:lang w:val="lt-LT"/>
        </w:rPr>
        <w:t>Tiekėj</w:t>
      </w:r>
      <w:r w:rsidR="00715FF1">
        <w:rPr>
          <w:b/>
          <w:u w:val="single"/>
          <w:lang w:val="lt-LT"/>
        </w:rPr>
        <w:t>ą</w:t>
      </w:r>
      <w:r w:rsidRPr="00FB2E2B">
        <w:rPr>
          <w:b/>
          <w:u w:val="single"/>
          <w:lang w:val="lt-LT"/>
        </w:rPr>
        <w:t xml:space="preserve">, Sutarties numerį ir datą. Jeigu </w:t>
      </w:r>
      <w:r w:rsidR="00DF4D8D">
        <w:rPr>
          <w:b/>
          <w:u w:val="single"/>
          <w:lang w:val="lt-LT"/>
        </w:rPr>
        <w:t>Tiekėjas</w:t>
      </w:r>
      <w:r w:rsidRPr="00FB2E2B">
        <w:rPr>
          <w:b/>
          <w:u w:val="single"/>
          <w:lang w:val="lt-LT"/>
        </w:rPr>
        <w:t xml:space="preserve"> nepateikia sąskaitos informacinės sistemos „SABIS“ priemonėmis, </w:t>
      </w:r>
      <w:r w:rsidR="00DF4D8D">
        <w:rPr>
          <w:b/>
          <w:u w:val="single"/>
          <w:lang w:val="lt-LT"/>
        </w:rPr>
        <w:t>Pirkėjas</w:t>
      </w:r>
      <w:r w:rsidRPr="00FB2E2B">
        <w:rPr>
          <w:b/>
          <w:u w:val="single"/>
          <w:lang w:val="lt-LT"/>
        </w:rPr>
        <w:t xml:space="preserve"> neatlieka mokėjimo. Pirkėjas atsiskaito už nupirktas prekes ir (ar) su pirkimo objektu susijusias prekes per 30 (trisdešimt) kalendorinių dienų nuo sąskaitos faktūros gavimo dienos.</w:t>
      </w:r>
    </w:p>
    <w:p w14:paraId="28C74319" w14:textId="0BC4B467" w:rsidR="00032FBC" w:rsidRDefault="00807A59" w:rsidP="008A1137">
      <w:pPr>
        <w:pStyle w:val="Punktai"/>
        <w:numPr>
          <w:ilvl w:val="0"/>
          <w:numId w:val="0"/>
        </w:numPr>
        <w:tabs>
          <w:tab w:val="left" w:pos="142"/>
        </w:tabs>
        <w:ind w:firstLine="567"/>
        <w:jc w:val="both"/>
        <w:rPr>
          <w:sz w:val="23"/>
          <w:szCs w:val="23"/>
          <w:lang w:val="lt-LT"/>
        </w:rPr>
      </w:pPr>
      <w:r>
        <w:rPr>
          <w:sz w:val="23"/>
          <w:szCs w:val="23"/>
          <w:lang w:val="lt-LT"/>
        </w:rPr>
        <w:t>3</w:t>
      </w:r>
      <w:r w:rsidR="00715FF1">
        <w:rPr>
          <w:sz w:val="23"/>
          <w:szCs w:val="23"/>
          <w:lang w:val="lt-LT"/>
        </w:rPr>
        <w:t>1</w:t>
      </w:r>
      <w:r w:rsidR="00032FBC" w:rsidRPr="00F655F8">
        <w:rPr>
          <w:sz w:val="23"/>
          <w:szCs w:val="23"/>
          <w:lang w:val="lt-LT"/>
        </w:rPr>
        <w:t>. Sutarties priedai:</w:t>
      </w:r>
      <w:r w:rsidR="00032FBC">
        <w:rPr>
          <w:sz w:val="23"/>
          <w:szCs w:val="23"/>
          <w:lang w:val="lt-LT"/>
        </w:rPr>
        <w:t xml:space="preserve"> </w:t>
      </w:r>
    </w:p>
    <w:p w14:paraId="7F65E757" w14:textId="6475491A" w:rsidR="00032FBC" w:rsidRDefault="00807A59" w:rsidP="008A1137">
      <w:pPr>
        <w:pStyle w:val="Punktai"/>
        <w:numPr>
          <w:ilvl w:val="0"/>
          <w:numId w:val="0"/>
        </w:numPr>
        <w:tabs>
          <w:tab w:val="left" w:pos="142"/>
        </w:tabs>
        <w:ind w:firstLine="567"/>
        <w:jc w:val="both"/>
        <w:rPr>
          <w:sz w:val="23"/>
          <w:szCs w:val="23"/>
          <w:lang w:val="lt-LT" w:eastAsia="x-none"/>
        </w:rPr>
      </w:pPr>
      <w:r>
        <w:rPr>
          <w:sz w:val="23"/>
          <w:szCs w:val="23"/>
          <w:lang w:val="lt-LT"/>
        </w:rPr>
        <w:t>3</w:t>
      </w:r>
      <w:r w:rsidR="00715FF1">
        <w:rPr>
          <w:sz w:val="23"/>
          <w:szCs w:val="23"/>
          <w:lang w:val="lt-LT"/>
        </w:rPr>
        <w:t>1</w:t>
      </w:r>
      <w:r w:rsidR="008A1137">
        <w:rPr>
          <w:sz w:val="23"/>
          <w:szCs w:val="23"/>
          <w:lang w:val="lt-LT"/>
        </w:rPr>
        <w:t>.1. pasiūlymo</w:t>
      </w:r>
      <w:r w:rsidR="00032FBC">
        <w:rPr>
          <w:sz w:val="23"/>
          <w:szCs w:val="23"/>
          <w:lang w:val="lt-LT"/>
        </w:rPr>
        <w:t xml:space="preserve"> kopija</w:t>
      </w:r>
      <w:r w:rsidR="00095240">
        <w:rPr>
          <w:sz w:val="23"/>
          <w:szCs w:val="23"/>
          <w:lang w:val="lt-LT"/>
        </w:rPr>
        <w:t xml:space="preserve">, </w:t>
      </w:r>
      <w:r w:rsidR="00032FBC">
        <w:rPr>
          <w:sz w:val="23"/>
          <w:szCs w:val="23"/>
          <w:lang w:val="lt-LT"/>
        </w:rPr>
        <w:t>lap. 1 egz</w:t>
      </w:r>
      <w:r w:rsidR="00032FBC">
        <w:rPr>
          <w:sz w:val="23"/>
          <w:szCs w:val="23"/>
          <w:lang w:val="lt-LT" w:eastAsia="x-none"/>
        </w:rPr>
        <w:t>.</w:t>
      </w:r>
    </w:p>
    <w:p w14:paraId="60FA4063" w14:textId="77777777" w:rsidR="00FB2E2B" w:rsidRDefault="00FB2E2B" w:rsidP="008A1137">
      <w:pPr>
        <w:pStyle w:val="Punktai"/>
        <w:numPr>
          <w:ilvl w:val="0"/>
          <w:numId w:val="0"/>
        </w:numPr>
        <w:tabs>
          <w:tab w:val="left" w:pos="142"/>
        </w:tabs>
        <w:ind w:firstLine="567"/>
        <w:jc w:val="both"/>
        <w:rPr>
          <w:sz w:val="23"/>
          <w:szCs w:val="23"/>
          <w:lang w:val="lt-LT" w:eastAsia="x-none"/>
        </w:rPr>
      </w:pPr>
    </w:p>
    <w:p w14:paraId="0368E138" w14:textId="77777777" w:rsidR="008A1137" w:rsidRDefault="008A1137" w:rsidP="008A1137">
      <w:pPr>
        <w:rPr>
          <w:lang w:val="lt-LT"/>
        </w:rPr>
      </w:pPr>
    </w:p>
    <w:p w14:paraId="6994CCBA" w14:textId="77777777" w:rsidR="008A1137" w:rsidRPr="008A1137" w:rsidRDefault="008A1137" w:rsidP="008A1137">
      <w:pPr>
        <w:rPr>
          <w:lang w:val="lt-LT"/>
        </w:rPr>
      </w:pPr>
    </w:p>
    <w:p w14:paraId="0C7EDBEE" w14:textId="77777777" w:rsidR="00805DC5" w:rsidRDefault="00095240" w:rsidP="008A1137">
      <w:pPr>
        <w:pStyle w:val="Antrat6"/>
        <w:keepNext w:val="0"/>
        <w:rPr>
          <w:lang w:val="lt-LT"/>
        </w:rPr>
      </w:pPr>
      <w:r>
        <w:rPr>
          <w:lang w:val="lt-LT"/>
        </w:rPr>
        <w:t>IX SKYRIUS</w:t>
      </w:r>
    </w:p>
    <w:p w14:paraId="79C80390" w14:textId="77777777" w:rsidR="00805DC5" w:rsidRPr="00E2684D" w:rsidRDefault="00805DC5" w:rsidP="008A1137">
      <w:pPr>
        <w:pStyle w:val="Antrat6"/>
        <w:keepNext w:val="0"/>
        <w:rPr>
          <w:lang w:val="lt-LT"/>
        </w:rPr>
      </w:pPr>
      <w:r w:rsidRPr="00E2684D">
        <w:rPr>
          <w:lang w:val="lt-LT"/>
        </w:rPr>
        <w:t xml:space="preserve"> SUTARTIES ŠALIŲ REKVIZITAI</w:t>
      </w:r>
    </w:p>
    <w:p w14:paraId="093D9DCE" w14:textId="77777777" w:rsidR="00805DC5" w:rsidRPr="00E2684D" w:rsidRDefault="00805DC5" w:rsidP="00805DC5">
      <w:pPr>
        <w:spacing w:line="360" w:lineRule="auto"/>
        <w:ind w:firstLine="1298"/>
        <w:jc w:val="both"/>
        <w:rPr>
          <w:lang w:val="lt-LT"/>
        </w:rPr>
      </w:pPr>
    </w:p>
    <w:tbl>
      <w:tblPr>
        <w:tblW w:w="10452" w:type="dxa"/>
        <w:tblLayout w:type="fixed"/>
        <w:tblCellMar>
          <w:left w:w="0" w:type="dxa"/>
          <w:right w:w="0" w:type="dxa"/>
        </w:tblCellMar>
        <w:tblLook w:val="0000" w:firstRow="0" w:lastRow="0" w:firstColumn="0" w:lastColumn="0" w:noHBand="0" w:noVBand="0"/>
      </w:tblPr>
      <w:tblGrid>
        <w:gridCol w:w="4950"/>
        <w:gridCol w:w="20"/>
        <w:gridCol w:w="5482"/>
      </w:tblGrid>
      <w:tr w:rsidR="00095240" w:rsidRPr="00E2684D" w14:paraId="51357CF0" w14:textId="77777777" w:rsidTr="00095240">
        <w:trPr>
          <w:trHeight w:val="421"/>
        </w:trPr>
        <w:tc>
          <w:tcPr>
            <w:tcW w:w="4950" w:type="dxa"/>
          </w:tcPr>
          <w:p w14:paraId="1BDBB04B" w14:textId="3D3B47DF" w:rsidR="00095240" w:rsidRPr="00ED1C16" w:rsidRDefault="00715FF1" w:rsidP="00917042">
            <w:pPr>
              <w:spacing w:line="360" w:lineRule="auto"/>
              <w:jc w:val="both"/>
              <w:rPr>
                <w:b/>
                <w:lang w:val="lt-LT"/>
              </w:rPr>
            </w:pPr>
            <w:r>
              <w:rPr>
                <w:b/>
                <w:lang w:val="lt-LT"/>
              </w:rPr>
              <w:t xml:space="preserve">PIRKĖJAS           </w:t>
            </w:r>
          </w:p>
        </w:tc>
        <w:tc>
          <w:tcPr>
            <w:tcW w:w="20" w:type="dxa"/>
          </w:tcPr>
          <w:p w14:paraId="5606F986" w14:textId="77777777" w:rsidR="00095240" w:rsidRPr="00E2684D" w:rsidRDefault="00095240" w:rsidP="00917042">
            <w:pPr>
              <w:spacing w:line="360" w:lineRule="auto"/>
              <w:jc w:val="both"/>
              <w:rPr>
                <w:lang w:val="lt-LT"/>
              </w:rPr>
            </w:pPr>
          </w:p>
        </w:tc>
        <w:tc>
          <w:tcPr>
            <w:tcW w:w="5482" w:type="dxa"/>
          </w:tcPr>
          <w:p w14:paraId="649F6012" w14:textId="3D9C298E" w:rsidR="00095240" w:rsidRPr="00ED1C16" w:rsidRDefault="00715FF1" w:rsidP="00917042">
            <w:pPr>
              <w:spacing w:line="360" w:lineRule="auto"/>
              <w:jc w:val="both"/>
              <w:rPr>
                <w:b/>
                <w:lang w:val="lt-LT"/>
              </w:rPr>
            </w:pPr>
            <w:r>
              <w:rPr>
                <w:b/>
                <w:lang w:val="lt-LT"/>
              </w:rPr>
              <w:t xml:space="preserve">               </w:t>
            </w:r>
            <w:r w:rsidR="00095240" w:rsidRPr="00ED1C16">
              <w:rPr>
                <w:b/>
                <w:lang w:val="lt-LT"/>
              </w:rPr>
              <w:t>TIEKĖJAS</w:t>
            </w:r>
          </w:p>
        </w:tc>
      </w:tr>
    </w:tbl>
    <w:p w14:paraId="0C06DA55" w14:textId="77777777" w:rsidR="00095240" w:rsidRPr="00715FF1" w:rsidRDefault="00095240" w:rsidP="00095240">
      <w:pPr>
        <w:rPr>
          <w:sz w:val="22"/>
          <w:szCs w:val="22"/>
          <w:lang w:val="lt-LT" w:eastAsia="lt-LT"/>
        </w:rPr>
      </w:pPr>
      <w:r w:rsidRPr="00715FF1">
        <w:rPr>
          <w:sz w:val="22"/>
          <w:szCs w:val="22"/>
          <w:lang w:val="lt-LT"/>
        </w:rPr>
        <w:t xml:space="preserve">Kauno </w:t>
      </w:r>
      <w:r w:rsidRPr="00715FF1">
        <w:rPr>
          <w:sz w:val="22"/>
          <w:szCs w:val="22"/>
          <w:lang w:val="lt-LT" w:eastAsia="lt-LT"/>
        </w:rPr>
        <w:t>savivaldybės vaikų globos namai</w:t>
      </w:r>
    </w:p>
    <w:p w14:paraId="7DF2ABDE" w14:textId="77777777" w:rsidR="00095240" w:rsidRPr="00715FF1" w:rsidRDefault="00095240" w:rsidP="00095240">
      <w:pPr>
        <w:rPr>
          <w:sz w:val="22"/>
          <w:szCs w:val="22"/>
          <w:lang w:val="lt-LT"/>
        </w:rPr>
      </w:pPr>
      <w:r w:rsidRPr="00715FF1">
        <w:rPr>
          <w:sz w:val="22"/>
          <w:szCs w:val="22"/>
          <w:lang w:val="lt-LT" w:eastAsia="lt-LT"/>
        </w:rPr>
        <w:t>Įstaigos kodas 191830124</w:t>
      </w:r>
    </w:p>
    <w:p w14:paraId="61B85E4E" w14:textId="77777777" w:rsidR="00095240" w:rsidRPr="00715FF1" w:rsidRDefault="00095240" w:rsidP="00095240">
      <w:pPr>
        <w:pStyle w:val="Pagrindinistekstas"/>
        <w:spacing w:after="0"/>
        <w:rPr>
          <w:sz w:val="22"/>
          <w:szCs w:val="22"/>
          <w:lang w:val="lt-LT"/>
        </w:rPr>
      </w:pPr>
      <w:r w:rsidRPr="00715FF1">
        <w:rPr>
          <w:sz w:val="22"/>
          <w:szCs w:val="22"/>
          <w:lang w:val="lt-LT"/>
        </w:rPr>
        <w:t>Ne PVM mokėtojas</w:t>
      </w:r>
    </w:p>
    <w:p w14:paraId="7906BD82" w14:textId="77777777" w:rsidR="00095240" w:rsidRPr="00715FF1" w:rsidRDefault="00095240" w:rsidP="00095240">
      <w:pPr>
        <w:pStyle w:val="Pagrindinistekstas"/>
        <w:spacing w:after="0"/>
        <w:rPr>
          <w:sz w:val="22"/>
          <w:szCs w:val="22"/>
          <w:lang w:val="lt-LT"/>
        </w:rPr>
      </w:pPr>
      <w:r w:rsidRPr="00715FF1">
        <w:rPr>
          <w:sz w:val="22"/>
          <w:szCs w:val="22"/>
          <w:lang w:val="lt-LT"/>
        </w:rPr>
        <w:t>Birutės g. 29a, 45322-Kaunas</w:t>
      </w:r>
    </w:p>
    <w:p w14:paraId="12A12901" w14:textId="77777777" w:rsidR="00095240" w:rsidRPr="00715FF1" w:rsidRDefault="00095240" w:rsidP="00095240">
      <w:pPr>
        <w:tabs>
          <w:tab w:val="left" w:pos="0"/>
        </w:tabs>
        <w:jc w:val="both"/>
        <w:rPr>
          <w:sz w:val="22"/>
          <w:szCs w:val="22"/>
          <w:lang w:val="lt-LT" w:eastAsia="lt-LT"/>
        </w:rPr>
      </w:pPr>
      <w:r w:rsidRPr="00715FF1">
        <w:rPr>
          <w:sz w:val="22"/>
          <w:szCs w:val="22"/>
          <w:lang w:val="lt-LT" w:eastAsia="lt-LT"/>
        </w:rPr>
        <w:t xml:space="preserve">A. s. </w:t>
      </w:r>
      <w:r w:rsidRPr="00715FF1">
        <w:rPr>
          <w:sz w:val="22"/>
          <w:szCs w:val="22"/>
          <w:lang w:val="lt-LT"/>
        </w:rPr>
        <w:t>LT57 4010 0425 0090 6535</w:t>
      </w:r>
    </w:p>
    <w:p w14:paraId="4BAEB9BE" w14:textId="77777777" w:rsidR="00095240" w:rsidRPr="00715FF1" w:rsidRDefault="00095240" w:rsidP="00095240">
      <w:pPr>
        <w:pStyle w:val="Pagrindinistekstas"/>
        <w:spacing w:after="0"/>
        <w:rPr>
          <w:sz w:val="22"/>
          <w:szCs w:val="22"/>
          <w:lang w:val="lt-LT"/>
        </w:rPr>
      </w:pPr>
      <w:proofErr w:type="spellStart"/>
      <w:r w:rsidRPr="00715FF1">
        <w:rPr>
          <w:sz w:val="22"/>
          <w:szCs w:val="22"/>
          <w:lang w:val="lt-LT" w:eastAsia="lt-LT"/>
        </w:rPr>
        <w:t>Luminor</w:t>
      </w:r>
      <w:proofErr w:type="spellEnd"/>
      <w:r w:rsidRPr="00715FF1">
        <w:rPr>
          <w:sz w:val="22"/>
          <w:szCs w:val="22"/>
          <w:lang w:val="lt-LT" w:eastAsia="lt-LT"/>
        </w:rPr>
        <w:t xml:space="preserve"> Bank AS</w:t>
      </w:r>
    </w:p>
    <w:p w14:paraId="09189893" w14:textId="77777777" w:rsidR="00095240" w:rsidRPr="00715FF1" w:rsidRDefault="00095240" w:rsidP="00095240">
      <w:pPr>
        <w:pStyle w:val="Pagrindinistekstas"/>
        <w:spacing w:after="0"/>
        <w:rPr>
          <w:sz w:val="22"/>
          <w:szCs w:val="22"/>
          <w:lang w:val="lt-LT"/>
        </w:rPr>
      </w:pPr>
      <w:r w:rsidRPr="00715FF1">
        <w:rPr>
          <w:sz w:val="22"/>
          <w:szCs w:val="22"/>
          <w:lang w:val="lt-LT"/>
        </w:rPr>
        <w:t>tel. Nr. 837 745 530</w:t>
      </w:r>
    </w:p>
    <w:p w14:paraId="0FA1FE1F" w14:textId="4CF929C0" w:rsidR="00095240" w:rsidRPr="00CC15CB" w:rsidRDefault="00095240" w:rsidP="00095240">
      <w:pPr>
        <w:tabs>
          <w:tab w:val="left" w:pos="4678"/>
        </w:tabs>
        <w:jc w:val="both"/>
        <w:rPr>
          <w:color w:val="42495B"/>
        </w:rPr>
      </w:pPr>
      <w:r w:rsidRPr="00CC15CB">
        <w:rPr>
          <w:bCs/>
        </w:rPr>
        <w:t xml:space="preserve">El. p. </w:t>
      </w:r>
      <w:bookmarkStart w:id="0" w:name="R21"/>
      <w:bookmarkEnd w:id="0"/>
      <w:r w:rsidR="00524A2C">
        <w:rPr>
          <w:color w:val="0000FF"/>
        </w:rPr>
        <w:fldChar w:fldCharType="begin"/>
      </w:r>
      <w:r w:rsidR="00524A2C">
        <w:rPr>
          <w:color w:val="0000FF"/>
        </w:rPr>
        <w:instrText>HYPERLINK "mailto:</w:instrText>
      </w:r>
      <w:r w:rsidR="00524A2C" w:rsidRPr="00CC15CB">
        <w:rPr>
          <w:color w:val="0000FF"/>
        </w:rPr>
        <w:instrText>svgn@svgn.kaunas.lm.lt</w:instrText>
      </w:r>
      <w:r w:rsidR="00524A2C">
        <w:rPr>
          <w:color w:val="0000FF"/>
        </w:rPr>
        <w:instrText>"</w:instrText>
      </w:r>
      <w:r w:rsidR="00524A2C">
        <w:rPr>
          <w:color w:val="0000FF"/>
        </w:rPr>
        <w:fldChar w:fldCharType="separate"/>
      </w:r>
      <w:r w:rsidR="00524A2C" w:rsidRPr="001E2B24">
        <w:rPr>
          <w:rStyle w:val="Hipersaitas"/>
        </w:rPr>
        <w:t>svgn@svgn.kaunas.lm.lt</w:t>
      </w:r>
      <w:r w:rsidR="00524A2C">
        <w:rPr>
          <w:color w:val="0000FF"/>
        </w:rPr>
        <w:fldChar w:fldCharType="end"/>
      </w:r>
    </w:p>
    <w:p w14:paraId="549EA003" w14:textId="3FCCE297" w:rsidR="00F40110" w:rsidRDefault="00715FF1" w:rsidP="00995FE8">
      <w:r>
        <w:t xml:space="preserve">    </w:t>
      </w:r>
    </w:p>
    <w:sectPr w:rsidR="00F40110" w:rsidSect="008A1137">
      <w:footerReference w:type="default" r:id="rId8"/>
      <w:pgSz w:w="11906" w:h="16838"/>
      <w:pgMar w:top="1134" w:right="851"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F083965" w14:textId="77777777" w:rsidR="008F6071" w:rsidRDefault="008F6071" w:rsidP="00FE36C5">
      <w:r>
        <w:separator/>
      </w:r>
    </w:p>
  </w:endnote>
  <w:endnote w:type="continuationSeparator" w:id="0">
    <w:p w14:paraId="0E638C71" w14:textId="77777777" w:rsidR="008F6071" w:rsidRDefault="008F6071" w:rsidP="00FE36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27028321"/>
      <w:docPartObj>
        <w:docPartGallery w:val="Page Numbers (Bottom of Page)"/>
        <w:docPartUnique/>
      </w:docPartObj>
    </w:sdtPr>
    <w:sdtContent>
      <w:p w14:paraId="1800B677" w14:textId="77777777" w:rsidR="008A1137" w:rsidRDefault="008A1137">
        <w:pPr>
          <w:pStyle w:val="Porat"/>
          <w:jc w:val="center"/>
        </w:pPr>
        <w:r>
          <w:fldChar w:fldCharType="begin"/>
        </w:r>
        <w:r>
          <w:instrText>PAGE   \* MERGEFORMAT</w:instrText>
        </w:r>
        <w:r>
          <w:fldChar w:fldCharType="separate"/>
        </w:r>
        <w:r w:rsidR="00166F67" w:rsidRPr="00166F67">
          <w:rPr>
            <w:noProof/>
            <w:lang w:val="lt-LT"/>
          </w:rPr>
          <w:t>2</w:t>
        </w:r>
        <w:r>
          <w:fldChar w:fldCharType="end"/>
        </w:r>
      </w:p>
    </w:sdtContent>
  </w:sdt>
  <w:p w14:paraId="6E64A20F" w14:textId="77777777" w:rsidR="008A1137" w:rsidRDefault="008A1137">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8783804" w14:textId="77777777" w:rsidR="008F6071" w:rsidRDefault="008F6071" w:rsidP="00FE36C5">
      <w:r>
        <w:separator/>
      </w:r>
    </w:p>
  </w:footnote>
  <w:footnote w:type="continuationSeparator" w:id="0">
    <w:p w14:paraId="3BDD4409" w14:textId="77777777" w:rsidR="008F6071" w:rsidRDefault="008F6071" w:rsidP="00FE36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2D25FD"/>
    <w:multiLevelType w:val="hybridMultilevel"/>
    <w:tmpl w:val="418C0664"/>
    <w:lvl w:ilvl="0" w:tplc="D556BFDE">
      <w:start w:val="1"/>
      <w:numFmt w:val="upperLetter"/>
      <w:lvlText w:val="%1."/>
      <w:lvlJc w:val="left"/>
      <w:pPr>
        <w:ind w:left="3420" w:hanging="360"/>
      </w:pPr>
      <w:rPr>
        <w:rFonts w:hint="default"/>
      </w:rPr>
    </w:lvl>
    <w:lvl w:ilvl="1" w:tplc="04270019" w:tentative="1">
      <w:start w:val="1"/>
      <w:numFmt w:val="lowerLetter"/>
      <w:lvlText w:val="%2."/>
      <w:lvlJc w:val="left"/>
      <w:pPr>
        <w:ind w:left="4140" w:hanging="360"/>
      </w:pPr>
    </w:lvl>
    <w:lvl w:ilvl="2" w:tplc="0427001B" w:tentative="1">
      <w:start w:val="1"/>
      <w:numFmt w:val="lowerRoman"/>
      <w:lvlText w:val="%3."/>
      <w:lvlJc w:val="right"/>
      <w:pPr>
        <w:ind w:left="4860" w:hanging="180"/>
      </w:pPr>
    </w:lvl>
    <w:lvl w:ilvl="3" w:tplc="0427000F" w:tentative="1">
      <w:start w:val="1"/>
      <w:numFmt w:val="decimal"/>
      <w:lvlText w:val="%4."/>
      <w:lvlJc w:val="left"/>
      <w:pPr>
        <w:ind w:left="5580" w:hanging="360"/>
      </w:pPr>
    </w:lvl>
    <w:lvl w:ilvl="4" w:tplc="04270019" w:tentative="1">
      <w:start w:val="1"/>
      <w:numFmt w:val="lowerLetter"/>
      <w:lvlText w:val="%5."/>
      <w:lvlJc w:val="left"/>
      <w:pPr>
        <w:ind w:left="6300" w:hanging="360"/>
      </w:pPr>
    </w:lvl>
    <w:lvl w:ilvl="5" w:tplc="0427001B" w:tentative="1">
      <w:start w:val="1"/>
      <w:numFmt w:val="lowerRoman"/>
      <w:lvlText w:val="%6."/>
      <w:lvlJc w:val="right"/>
      <w:pPr>
        <w:ind w:left="7020" w:hanging="180"/>
      </w:pPr>
    </w:lvl>
    <w:lvl w:ilvl="6" w:tplc="0427000F" w:tentative="1">
      <w:start w:val="1"/>
      <w:numFmt w:val="decimal"/>
      <w:lvlText w:val="%7."/>
      <w:lvlJc w:val="left"/>
      <w:pPr>
        <w:ind w:left="7740" w:hanging="360"/>
      </w:pPr>
    </w:lvl>
    <w:lvl w:ilvl="7" w:tplc="04270019" w:tentative="1">
      <w:start w:val="1"/>
      <w:numFmt w:val="lowerLetter"/>
      <w:lvlText w:val="%8."/>
      <w:lvlJc w:val="left"/>
      <w:pPr>
        <w:ind w:left="8460" w:hanging="360"/>
      </w:pPr>
    </w:lvl>
    <w:lvl w:ilvl="8" w:tplc="0427001B" w:tentative="1">
      <w:start w:val="1"/>
      <w:numFmt w:val="lowerRoman"/>
      <w:lvlText w:val="%9."/>
      <w:lvlJc w:val="right"/>
      <w:pPr>
        <w:ind w:left="9180" w:hanging="180"/>
      </w:pPr>
    </w:lvl>
  </w:abstractNum>
  <w:abstractNum w:abstractNumId="1" w15:restartNumberingAfterBreak="0">
    <w:nsid w:val="29AF65B1"/>
    <w:multiLevelType w:val="multilevel"/>
    <w:tmpl w:val="F5FE9A4E"/>
    <w:lvl w:ilvl="0">
      <w:start w:val="63"/>
      <w:numFmt w:val="decimal"/>
      <w:pStyle w:val="Punktai"/>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5F6201AA"/>
    <w:multiLevelType w:val="hybridMultilevel"/>
    <w:tmpl w:val="3E6032A4"/>
    <w:lvl w:ilvl="0" w:tplc="0E10B7A2">
      <w:start w:val="1"/>
      <w:numFmt w:val="decimal"/>
      <w:lvlText w:val="%1."/>
      <w:lvlJc w:val="left"/>
      <w:pPr>
        <w:ind w:left="1407" w:hanging="84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16cid:durableId="1940522081">
    <w:abstractNumId w:val="0"/>
  </w:num>
  <w:num w:numId="2" w16cid:durableId="12264258">
    <w:abstractNumId w:val="1"/>
  </w:num>
  <w:num w:numId="3" w16cid:durableId="7895440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05DC5"/>
    <w:rsid w:val="000241E7"/>
    <w:rsid w:val="00032FBC"/>
    <w:rsid w:val="00045650"/>
    <w:rsid w:val="00056630"/>
    <w:rsid w:val="00062D3C"/>
    <w:rsid w:val="00082F80"/>
    <w:rsid w:val="000854A0"/>
    <w:rsid w:val="00095240"/>
    <w:rsid w:val="00141F7D"/>
    <w:rsid w:val="00142D2A"/>
    <w:rsid w:val="00155645"/>
    <w:rsid w:val="00166F67"/>
    <w:rsid w:val="00173E0D"/>
    <w:rsid w:val="00176D7B"/>
    <w:rsid w:val="00181995"/>
    <w:rsid w:val="001A112C"/>
    <w:rsid w:val="001B4CC8"/>
    <w:rsid w:val="001C3573"/>
    <w:rsid w:val="001C3C80"/>
    <w:rsid w:val="001D178E"/>
    <w:rsid w:val="001F1D10"/>
    <w:rsid w:val="00225A74"/>
    <w:rsid w:val="00231D9B"/>
    <w:rsid w:val="00246338"/>
    <w:rsid w:val="00254DC3"/>
    <w:rsid w:val="00257FD3"/>
    <w:rsid w:val="002609E8"/>
    <w:rsid w:val="002874E1"/>
    <w:rsid w:val="002C4202"/>
    <w:rsid w:val="002E4672"/>
    <w:rsid w:val="002F39F8"/>
    <w:rsid w:val="002F550F"/>
    <w:rsid w:val="002F79D6"/>
    <w:rsid w:val="00302A96"/>
    <w:rsid w:val="00304FAF"/>
    <w:rsid w:val="003067FB"/>
    <w:rsid w:val="0031122B"/>
    <w:rsid w:val="003169DE"/>
    <w:rsid w:val="00316D39"/>
    <w:rsid w:val="00322DB9"/>
    <w:rsid w:val="003528C2"/>
    <w:rsid w:val="00352A4E"/>
    <w:rsid w:val="00383CCF"/>
    <w:rsid w:val="003A3500"/>
    <w:rsid w:val="003E37E3"/>
    <w:rsid w:val="003E5DCA"/>
    <w:rsid w:val="00426AE8"/>
    <w:rsid w:val="004630A4"/>
    <w:rsid w:val="0049220E"/>
    <w:rsid w:val="004950A0"/>
    <w:rsid w:val="00496ECC"/>
    <w:rsid w:val="004A0367"/>
    <w:rsid w:val="004B65CC"/>
    <w:rsid w:val="00502A47"/>
    <w:rsid w:val="00506F30"/>
    <w:rsid w:val="00524A2C"/>
    <w:rsid w:val="005316AD"/>
    <w:rsid w:val="00544003"/>
    <w:rsid w:val="00547FED"/>
    <w:rsid w:val="00555362"/>
    <w:rsid w:val="005644D5"/>
    <w:rsid w:val="00593F80"/>
    <w:rsid w:val="00595ED9"/>
    <w:rsid w:val="005F5A08"/>
    <w:rsid w:val="0064196F"/>
    <w:rsid w:val="00657BDE"/>
    <w:rsid w:val="006601A6"/>
    <w:rsid w:val="00660539"/>
    <w:rsid w:val="006B3B40"/>
    <w:rsid w:val="006C4983"/>
    <w:rsid w:val="00715FF1"/>
    <w:rsid w:val="00730688"/>
    <w:rsid w:val="007424F2"/>
    <w:rsid w:val="007504F2"/>
    <w:rsid w:val="00751241"/>
    <w:rsid w:val="00751AA0"/>
    <w:rsid w:val="007839D1"/>
    <w:rsid w:val="00791033"/>
    <w:rsid w:val="007B4B67"/>
    <w:rsid w:val="007E042A"/>
    <w:rsid w:val="007F65FB"/>
    <w:rsid w:val="00805DC5"/>
    <w:rsid w:val="00807A59"/>
    <w:rsid w:val="00831F2A"/>
    <w:rsid w:val="00857E35"/>
    <w:rsid w:val="008655F2"/>
    <w:rsid w:val="00871542"/>
    <w:rsid w:val="00886E45"/>
    <w:rsid w:val="008A1137"/>
    <w:rsid w:val="008C6723"/>
    <w:rsid w:val="008F6071"/>
    <w:rsid w:val="008F7391"/>
    <w:rsid w:val="00927698"/>
    <w:rsid w:val="00945AA6"/>
    <w:rsid w:val="00953837"/>
    <w:rsid w:val="0096294E"/>
    <w:rsid w:val="00977009"/>
    <w:rsid w:val="009866C2"/>
    <w:rsid w:val="00995FE8"/>
    <w:rsid w:val="009A4123"/>
    <w:rsid w:val="009A67A7"/>
    <w:rsid w:val="009C1057"/>
    <w:rsid w:val="009C287C"/>
    <w:rsid w:val="009D01E1"/>
    <w:rsid w:val="00A34F45"/>
    <w:rsid w:val="00A3785E"/>
    <w:rsid w:val="00A83AF3"/>
    <w:rsid w:val="00A84094"/>
    <w:rsid w:val="00A96B18"/>
    <w:rsid w:val="00AF27C9"/>
    <w:rsid w:val="00AF3482"/>
    <w:rsid w:val="00AF375B"/>
    <w:rsid w:val="00B22804"/>
    <w:rsid w:val="00B27F36"/>
    <w:rsid w:val="00B31D69"/>
    <w:rsid w:val="00B34617"/>
    <w:rsid w:val="00B36676"/>
    <w:rsid w:val="00B42955"/>
    <w:rsid w:val="00B8499A"/>
    <w:rsid w:val="00B86F09"/>
    <w:rsid w:val="00BF2D21"/>
    <w:rsid w:val="00C04623"/>
    <w:rsid w:val="00C1197C"/>
    <w:rsid w:val="00C257EC"/>
    <w:rsid w:val="00C55989"/>
    <w:rsid w:val="00C77C30"/>
    <w:rsid w:val="00C92860"/>
    <w:rsid w:val="00C93D39"/>
    <w:rsid w:val="00CB5BCE"/>
    <w:rsid w:val="00CE43CF"/>
    <w:rsid w:val="00CF2E52"/>
    <w:rsid w:val="00D63B2B"/>
    <w:rsid w:val="00D87303"/>
    <w:rsid w:val="00DD6C75"/>
    <w:rsid w:val="00DE3DCF"/>
    <w:rsid w:val="00DF4D8D"/>
    <w:rsid w:val="00DF6ED1"/>
    <w:rsid w:val="00E047CB"/>
    <w:rsid w:val="00E23396"/>
    <w:rsid w:val="00E24D2B"/>
    <w:rsid w:val="00E4521B"/>
    <w:rsid w:val="00E610D9"/>
    <w:rsid w:val="00E86E4C"/>
    <w:rsid w:val="00E97D03"/>
    <w:rsid w:val="00EB6CAA"/>
    <w:rsid w:val="00EE3730"/>
    <w:rsid w:val="00F14564"/>
    <w:rsid w:val="00F40110"/>
    <w:rsid w:val="00F477E9"/>
    <w:rsid w:val="00F5314D"/>
    <w:rsid w:val="00F82538"/>
    <w:rsid w:val="00F95D60"/>
    <w:rsid w:val="00FA5CA4"/>
    <w:rsid w:val="00FB2E2B"/>
    <w:rsid w:val="00FE34C0"/>
    <w:rsid w:val="00FE36C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BF1297"/>
  <w15:docId w15:val="{B20817CF-F52B-481E-8D21-BE3A10F50F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05DC5"/>
    <w:pPr>
      <w:spacing w:after="0" w:line="240" w:lineRule="auto"/>
    </w:pPr>
    <w:rPr>
      <w:rFonts w:ascii="Times New Roman" w:eastAsia="Times New Roman" w:hAnsi="Times New Roman" w:cs="Times New Roman"/>
      <w:sz w:val="24"/>
      <w:szCs w:val="24"/>
      <w:lang w:val="en-GB"/>
    </w:rPr>
  </w:style>
  <w:style w:type="paragraph" w:styleId="Antrat6">
    <w:name w:val="heading 6"/>
    <w:basedOn w:val="prastasis"/>
    <w:next w:val="prastasis"/>
    <w:link w:val="Antrat6Diagrama"/>
    <w:qFormat/>
    <w:rsid w:val="00805DC5"/>
    <w:pPr>
      <w:keepNext/>
      <w:jc w:val="center"/>
      <w:outlineLvl w:val="5"/>
    </w:pPr>
    <w:rPr>
      <w:b/>
      <w:bCs/>
    </w:rPr>
  </w:style>
  <w:style w:type="paragraph" w:styleId="Antrat9">
    <w:name w:val="heading 9"/>
    <w:basedOn w:val="prastasis"/>
    <w:next w:val="prastasis"/>
    <w:link w:val="Antrat9Diagrama"/>
    <w:uiPriority w:val="9"/>
    <w:semiHidden/>
    <w:unhideWhenUsed/>
    <w:qFormat/>
    <w:rsid w:val="00E24D2B"/>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6Diagrama">
    <w:name w:val="Antraštė 6 Diagrama"/>
    <w:basedOn w:val="Numatytasispastraiposriftas"/>
    <w:link w:val="Antrat6"/>
    <w:rsid w:val="00805DC5"/>
    <w:rPr>
      <w:rFonts w:ascii="Times New Roman" w:eastAsia="Times New Roman" w:hAnsi="Times New Roman" w:cs="Times New Roman"/>
      <w:b/>
      <w:bCs/>
      <w:sz w:val="24"/>
      <w:szCs w:val="24"/>
      <w:lang w:val="en-GB"/>
    </w:rPr>
  </w:style>
  <w:style w:type="paragraph" w:styleId="Pagrindiniotekstotrauka2">
    <w:name w:val="Body Text Indent 2"/>
    <w:basedOn w:val="prastasis"/>
    <w:link w:val="Pagrindiniotekstotrauka2Diagrama"/>
    <w:rsid w:val="00805DC5"/>
    <w:pPr>
      <w:spacing w:line="360" w:lineRule="auto"/>
      <w:ind w:left="540"/>
    </w:pPr>
  </w:style>
  <w:style w:type="character" w:customStyle="1" w:styleId="Pagrindiniotekstotrauka2Diagrama">
    <w:name w:val="Pagrindinio teksto įtrauka 2 Diagrama"/>
    <w:basedOn w:val="Numatytasispastraiposriftas"/>
    <w:link w:val="Pagrindiniotekstotrauka2"/>
    <w:rsid w:val="00805DC5"/>
    <w:rPr>
      <w:rFonts w:ascii="Times New Roman" w:eastAsia="Times New Roman" w:hAnsi="Times New Roman" w:cs="Times New Roman"/>
      <w:sz w:val="24"/>
      <w:szCs w:val="24"/>
      <w:lang w:val="en-GB"/>
    </w:rPr>
  </w:style>
  <w:style w:type="paragraph" w:styleId="Pavadinimas">
    <w:name w:val="Title"/>
    <w:basedOn w:val="prastasis"/>
    <w:link w:val="PavadinimasDiagrama"/>
    <w:qFormat/>
    <w:rsid w:val="00805DC5"/>
    <w:pPr>
      <w:spacing w:line="360" w:lineRule="auto"/>
      <w:jc w:val="center"/>
    </w:pPr>
    <w:rPr>
      <w:b/>
      <w:szCs w:val="20"/>
      <w:lang w:val="lt-LT"/>
    </w:rPr>
  </w:style>
  <w:style w:type="character" w:customStyle="1" w:styleId="PavadinimasDiagrama">
    <w:name w:val="Pavadinimas Diagrama"/>
    <w:basedOn w:val="Numatytasispastraiposriftas"/>
    <w:link w:val="Pavadinimas"/>
    <w:rsid w:val="00805DC5"/>
    <w:rPr>
      <w:rFonts w:ascii="Times New Roman" w:eastAsia="Times New Roman" w:hAnsi="Times New Roman" w:cs="Times New Roman"/>
      <w:b/>
      <w:sz w:val="24"/>
      <w:szCs w:val="20"/>
    </w:rPr>
  </w:style>
  <w:style w:type="paragraph" w:styleId="Pagrindiniotekstotrauka">
    <w:name w:val="Body Text Indent"/>
    <w:basedOn w:val="prastasis"/>
    <w:link w:val="PagrindiniotekstotraukaDiagrama"/>
    <w:rsid w:val="00805DC5"/>
    <w:pPr>
      <w:spacing w:after="120"/>
      <w:ind w:left="283"/>
    </w:pPr>
  </w:style>
  <w:style w:type="character" w:customStyle="1" w:styleId="PagrindiniotekstotraukaDiagrama">
    <w:name w:val="Pagrindinio teksto įtrauka Diagrama"/>
    <w:basedOn w:val="Numatytasispastraiposriftas"/>
    <w:link w:val="Pagrindiniotekstotrauka"/>
    <w:rsid w:val="00805DC5"/>
    <w:rPr>
      <w:rFonts w:ascii="Times New Roman" w:eastAsia="Times New Roman" w:hAnsi="Times New Roman" w:cs="Times New Roman"/>
      <w:sz w:val="24"/>
      <w:szCs w:val="24"/>
      <w:lang w:val="en-GB"/>
    </w:rPr>
  </w:style>
  <w:style w:type="paragraph" w:styleId="Debesliotekstas">
    <w:name w:val="Balloon Text"/>
    <w:basedOn w:val="prastasis"/>
    <w:link w:val="DebesliotekstasDiagrama"/>
    <w:uiPriority w:val="99"/>
    <w:semiHidden/>
    <w:unhideWhenUsed/>
    <w:rsid w:val="00977009"/>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977009"/>
    <w:rPr>
      <w:rFonts w:ascii="Tahoma" w:eastAsia="Times New Roman" w:hAnsi="Tahoma" w:cs="Tahoma"/>
      <w:sz w:val="16"/>
      <w:szCs w:val="16"/>
      <w:lang w:val="en-GB"/>
    </w:rPr>
  </w:style>
  <w:style w:type="character" w:styleId="Emfaz">
    <w:name w:val="Emphasis"/>
    <w:basedOn w:val="Numatytasispastraiposriftas"/>
    <w:uiPriority w:val="20"/>
    <w:qFormat/>
    <w:rsid w:val="00502A47"/>
    <w:rPr>
      <w:b/>
      <w:bCs/>
      <w:i w:val="0"/>
      <w:iCs w:val="0"/>
    </w:rPr>
  </w:style>
  <w:style w:type="character" w:customStyle="1" w:styleId="st1">
    <w:name w:val="st1"/>
    <w:basedOn w:val="Numatytasispastraiposriftas"/>
    <w:rsid w:val="00502A47"/>
  </w:style>
  <w:style w:type="paragraph" w:styleId="Sraopastraipa">
    <w:name w:val="List Paragraph"/>
    <w:basedOn w:val="prastasis"/>
    <w:link w:val="SraopastraipaDiagrama"/>
    <w:uiPriority w:val="34"/>
    <w:qFormat/>
    <w:rsid w:val="002F550F"/>
    <w:pPr>
      <w:ind w:left="720"/>
      <w:contextualSpacing/>
    </w:pPr>
  </w:style>
  <w:style w:type="paragraph" w:styleId="Puslapioinaostekstas">
    <w:name w:val="footnote text"/>
    <w:basedOn w:val="prastasis"/>
    <w:link w:val="PuslapioinaostekstasDiagrama"/>
    <w:uiPriority w:val="99"/>
    <w:semiHidden/>
    <w:unhideWhenUsed/>
    <w:rsid w:val="00FE36C5"/>
    <w:rPr>
      <w:sz w:val="20"/>
      <w:szCs w:val="20"/>
    </w:rPr>
  </w:style>
  <w:style w:type="character" w:customStyle="1" w:styleId="PuslapioinaostekstasDiagrama">
    <w:name w:val="Puslapio išnašos tekstas Diagrama"/>
    <w:basedOn w:val="Numatytasispastraiposriftas"/>
    <w:link w:val="Puslapioinaostekstas"/>
    <w:uiPriority w:val="99"/>
    <w:semiHidden/>
    <w:rsid w:val="00FE36C5"/>
    <w:rPr>
      <w:rFonts w:ascii="Times New Roman" w:eastAsia="Times New Roman" w:hAnsi="Times New Roman" w:cs="Times New Roman"/>
      <w:sz w:val="20"/>
      <w:szCs w:val="20"/>
      <w:lang w:val="en-GB"/>
    </w:rPr>
  </w:style>
  <w:style w:type="character" w:styleId="Puslapioinaosnuoroda">
    <w:name w:val="footnote reference"/>
    <w:basedOn w:val="Numatytasispastraiposriftas"/>
    <w:uiPriority w:val="99"/>
    <w:semiHidden/>
    <w:unhideWhenUsed/>
    <w:rsid w:val="00FE36C5"/>
    <w:rPr>
      <w:vertAlign w:val="superscript"/>
    </w:rPr>
  </w:style>
  <w:style w:type="character" w:styleId="Komentaronuoroda">
    <w:name w:val="annotation reference"/>
    <w:basedOn w:val="Numatytasispastraiposriftas"/>
    <w:uiPriority w:val="99"/>
    <w:semiHidden/>
    <w:unhideWhenUsed/>
    <w:rsid w:val="00C257EC"/>
    <w:rPr>
      <w:sz w:val="16"/>
      <w:szCs w:val="16"/>
    </w:rPr>
  </w:style>
  <w:style w:type="paragraph" w:styleId="Komentarotekstas">
    <w:name w:val="annotation text"/>
    <w:basedOn w:val="prastasis"/>
    <w:link w:val="KomentarotekstasDiagrama"/>
    <w:uiPriority w:val="99"/>
    <w:semiHidden/>
    <w:unhideWhenUsed/>
    <w:rsid w:val="00C257EC"/>
    <w:rPr>
      <w:sz w:val="20"/>
      <w:szCs w:val="20"/>
    </w:rPr>
  </w:style>
  <w:style w:type="character" w:customStyle="1" w:styleId="KomentarotekstasDiagrama">
    <w:name w:val="Komentaro tekstas Diagrama"/>
    <w:basedOn w:val="Numatytasispastraiposriftas"/>
    <w:link w:val="Komentarotekstas"/>
    <w:uiPriority w:val="99"/>
    <w:semiHidden/>
    <w:rsid w:val="00C257EC"/>
    <w:rPr>
      <w:rFonts w:ascii="Times New Roman" w:eastAsia="Times New Roman" w:hAnsi="Times New Roman" w:cs="Times New Roman"/>
      <w:sz w:val="20"/>
      <w:szCs w:val="20"/>
      <w:lang w:val="en-GB"/>
    </w:rPr>
  </w:style>
  <w:style w:type="paragraph" w:styleId="Komentarotema">
    <w:name w:val="annotation subject"/>
    <w:basedOn w:val="Komentarotekstas"/>
    <w:next w:val="Komentarotekstas"/>
    <w:link w:val="KomentarotemaDiagrama"/>
    <w:uiPriority w:val="99"/>
    <w:semiHidden/>
    <w:unhideWhenUsed/>
    <w:rsid w:val="00C257EC"/>
    <w:rPr>
      <w:b/>
      <w:bCs/>
    </w:rPr>
  </w:style>
  <w:style w:type="character" w:customStyle="1" w:styleId="KomentarotemaDiagrama">
    <w:name w:val="Komentaro tema Diagrama"/>
    <w:basedOn w:val="KomentarotekstasDiagrama"/>
    <w:link w:val="Komentarotema"/>
    <w:uiPriority w:val="99"/>
    <w:semiHidden/>
    <w:rsid w:val="00C257EC"/>
    <w:rPr>
      <w:rFonts w:ascii="Times New Roman" w:eastAsia="Times New Roman" w:hAnsi="Times New Roman" w:cs="Times New Roman"/>
      <w:b/>
      <w:bCs/>
      <w:sz w:val="20"/>
      <w:szCs w:val="20"/>
      <w:lang w:val="en-GB"/>
    </w:rPr>
  </w:style>
  <w:style w:type="character" w:customStyle="1" w:styleId="Antrat9Diagrama">
    <w:name w:val="Antraštė 9 Diagrama"/>
    <w:basedOn w:val="Numatytasispastraiposriftas"/>
    <w:link w:val="Antrat9"/>
    <w:uiPriority w:val="9"/>
    <w:semiHidden/>
    <w:rsid w:val="00E24D2B"/>
    <w:rPr>
      <w:rFonts w:asciiTheme="majorHAnsi" w:eastAsiaTheme="majorEastAsia" w:hAnsiTheme="majorHAnsi" w:cstheme="majorBidi"/>
      <w:i/>
      <w:iCs/>
      <w:color w:val="404040" w:themeColor="text1" w:themeTint="BF"/>
      <w:sz w:val="20"/>
      <w:szCs w:val="20"/>
      <w:lang w:val="en-GB"/>
    </w:rPr>
  </w:style>
  <w:style w:type="paragraph" w:customStyle="1" w:styleId="Punktai">
    <w:name w:val="Punktai"/>
    <w:basedOn w:val="prastasis"/>
    <w:rsid w:val="00032FBC"/>
    <w:pPr>
      <w:numPr>
        <w:numId w:val="2"/>
      </w:numPr>
      <w:suppressAutoHyphens/>
    </w:pPr>
    <w:rPr>
      <w:szCs w:val="20"/>
      <w:lang w:val="en-AU" w:eastAsia="zh-CN"/>
    </w:rPr>
  </w:style>
  <w:style w:type="character" w:customStyle="1" w:styleId="t488">
    <w:name w:val="t488"/>
    <w:rsid w:val="00032FBC"/>
  </w:style>
  <w:style w:type="character" w:customStyle="1" w:styleId="t489">
    <w:name w:val="t489"/>
    <w:rsid w:val="00032FBC"/>
  </w:style>
  <w:style w:type="character" w:customStyle="1" w:styleId="t490">
    <w:name w:val="t490"/>
    <w:rsid w:val="00032FBC"/>
  </w:style>
  <w:style w:type="character" w:customStyle="1" w:styleId="t491">
    <w:name w:val="t491"/>
    <w:rsid w:val="00032FBC"/>
  </w:style>
  <w:style w:type="character" w:customStyle="1" w:styleId="t492">
    <w:name w:val="t492"/>
    <w:rsid w:val="00032FBC"/>
  </w:style>
  <w:style w:type="character" w:customStyle="1" w:styleId="t508">
    <w:name w:val="t508"/>
    <w:rsid w:val="00032FBC"/>
  </w:style>
  <w:style w:type="character" w:customStyle="1" w:styleId="t509">
    <w:name w:val="t509"/>
    <w:rsid w:val="00032FBC"/>
  </w:style>
  <w:style w:type="character" w:customStyle="1" w:styleId="t510">
    <w:name w:val="t510"/>
    <w:rsid w:val="00032FBC"/>
  </w:style>
  <w:style w:type="character" w:customStyle="1" w:styleId="t511">
    <w:name w:val="t511"/>
    <w:rsid w:val="00032FBC"/>
  </w:style>
  <w:style w:type="character" w:customStyle="1" w:styleId="t512">
    <w:name w:val="t512"/>
    <w:rsid w:val="00032FBC"/>
  </w:style>
  <w:style w:type="character" w:customStyle="1" w:styleId="t513">
    <w:name w:val="t513"/>
    <w:rsid w:val="00032FBC"/>
  </w:style>
  <w:style w:type="character" w:customStyle="1" w:styleId="t514">
    <w:name w:val="t514"/>
    <w:rsid w:val="00032FBC"/>
  </w:style>
  <w:style w:type="paragraph" w:styleId="Antrats">
    <w:name w:val="header"/>
    <w:basedOn w:val="prastasis"/>
    <w:link w:val="AntratsDiagrama"/>
    <w:uiPriority w:val="99"/>
    <w:unhideWhenUsed/>
    <w:rsid w:val="008A1137"/>
    <w:pPr>
      <w:tabs>
        <w:tab w:val="center" w:pos="4819"/>
        <w:tab w:val="right" w:pos="9638"/>
      </w:tabs>
    </w:pPr>
  </w:style>
  <w:style w:type="character" w:customStyle="1" w:styleId="AntratsDiagrama">
    <w:name w:val="Antraštės Diagrama"/>
    <w:basedOn w:val="Numatytasispastraiposriftas"/>
    <w:link w:val="Antrats"/>
    <w:uiPriority w:val="99"/>
    <w:rsid w:val="008A1137"/>
    <w:rPr>
      <w:rFonts w:ascii="Times New Roman" w:eastAsia="Times New Roman" w:hAnsi="Times New Roman" w:cs="Times New Roman"/>
      <w:sz w:val="24"/>
      <w:szCs w:val="24"/>
      <w:lang w:val="en-GB"/>
    </w:rPr>
  </w:style>
  <w:style w:type="paragraph" w:styleId="Porat">
    <w:name w:val="footer"/>
    <w:basedOn w:val="prastasis"/>
    <w:link w:val="PoratDiagrama"/>
    <w:uiPriority w:val="99"/>
    <w:unhideWhenUsed/>
    <w:rsid w:val="008A1137"/>
    <w:pPr>
      <w:tabs>
        <w:tab w:val="center" w:pos="4819"/>
        <w:tab w:val="right" w:pos="9638"/>
      </w:tabs>
    </w:pPr>
  </w:style>
  <w:style w:type="character" w:customStyle="1" w:styleId="PoratDiagrama">
    <w:name w:val="Poraštė Diagrama"/>
    <w:basedOn w:val="Numatytasispastraiposriftas"/>
    <w:link w:val="Porat"/>
    <w:uiPriority w:val="99"/>
    <w:rsid w:val="008A1137"/>
    <w:rPr>
      <w:rFonts w:ascii="Times New Roman" w:eastAsia="Times New Roman" w:hAnsi="Times New Roman" w:cs="Times New Roman"/>
      <w:sz w:val="24"/>
      <w:szCs w:val="24"/>
      <w:lang w:val="en-GB"/>
    </w:rPr>
  </w:style>
  <w:style w:type="character" w:customStyle="1" w:styleId="markedcontent">
    <w:name w:val="markedcontent"/>
    <w:rsid w:val="00791033"/>
  </w:style>
  <w:style w:type="paragraph" w:styleId="Pagrindinistekstas">
    <w:name w:val="Body Text"/>
    <w:basedOn w:val="prastasis"/>
    <w:link w:val="PagrindinistekstasDiagrama"/>
    <w:uiPriority w:val="99"/>
    <w:semiHidden/>
    <w:unhideWhenUsed/>
    <w:rsid w:val="00095240"/>
    <w:pPr>
      <w:spacing w:after="120"/>
    </w:pPr>
  </w:style>
  <w:style w:type="character" w:customStyle="1" w:styleId="PagrindinistekstasDiagrama">
    <w:name w:val="Pagrindinis tekstas Diagrama"/>
    <w:basedOn w:val="Numatytasispastraiposriftas"/>
    <w:link w:val="Pagrindinistekstas"/>
    <w:uiPriority w:val="99"/>
    <w:semiHidden/>
    <w:rsid w:val="00095240"/>
    <w:rPr>
      <w:rFonts w:ascii="Times New Roman" w:eastAsia="Times New Roman" w:hAnsi="Times New Roman" w:cs="Times New Roman"/>
      <w:sz w:val="24"/>
      <w:szCs w:val="24"/>
      <w:lang w:val="en-GB"/>
    </w:rPr>
  </w:style>
  <w:style w:type="character" w:customStyle="1" w:styleId="PagrindinistekstasDiagrama1">
    <w:name w:val="Pagrindinis tekstas Diagrama1"/>
    <w:uiPriority w:val="99"/>
    <w:semiHidden/>
    <w:locked/>
    <w:rsid w:val="00FB2E2B"/>
    <w:rPr>
      <w:rFonts w:ascii="Times New Roman" w:eastAsia="Times New Roman" w:hAnsi="Times New Roman" w:cs="Times New Roman"/>
      <w:sz w:val="24"/>
      <w:szCs w:val="24"/>
    </w:rPr>
  </w:style>
  <w:style w:type="character" w:customStyle="1" w:styleId="SraopastraipaDiagrama">
    <w:name w:val="Sąrašo pastraipa Diagrama"/>
    <w:link w:val="Sraopastraipa"/>
    <w:uiPriority w:val="34"/>
    <w:rsid w:val="00FB2E2B"/>
    <w:rPr>
      <w:rFonts w:ascii="Times New Roman" w:eastAsia="Times New Roman" w:hAnsi="Times New Roman" w:cs="Times New Roman"/>
      <w:sz w:val="24"/>
      <w:szCs w:val="24"/>
      <w:lang w:val="en-GB"/>
    </w:rPr>
  </w:style>
  <w:style w:type="character" w:styleId="Hipersaitas">
    <w:name w:val="Hyperlink"/>
    <w:basedOn w:val="Numatytasispastraiposriftas"/>
    <w:uiPriority w:val="99"/>
    <w:unhideWhenUsed/>
    <w:rsid w:val="00524A2C"/>
    <w:rPr>
      <w:color w:val="0000FF" w:themeColor="hyperlink"/>
      <w:u w:val="single"/>
    </w:rPr>
  </w:style>
  <w:style w:type="character" w:styleId="Neapdorotaspaminjimas">
    <w:name w:val="Unresolved Mention"/>
    <w:basedOn w:val="Numatytasispastraiposriftas"/>
    <w:uiPriority w:val="99"/>
    <w:semiHidden/>
    <w:unhideWhenUsed/>
    <w:rsid w:val="00524A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FA8BBE-B19A-4D22-A5F3-D2AF45F006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492</TotalTime>
  <Pages>4</Pages>
  <Words>7247</Words>
  <Characters>4131</Characters>
  <Application>Microsoft Office Word</Application>
  <DocSecurity>0</DocSecurity>
  <Lines>34</Lines>
  <Paragraphs>22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Egidija Abeciūnienė</dc:creator>
  <cp:lastModifiedBy>Jurgita Grigaitė</cp:lastModifiedBy>
  <cp:revision>26</cp:revision>
  <cp:lastPrinted>2016-05-31T16:05:00Z</cp:lastPrinted>
  <dcterms:created xsi:type="dcterms:W3CDTF">2018-08-23T16:38:00Z</dcterms:created>
  <dcterms:modified xsi:type="dcterms:W3CDTF">2024-12-09T07:23:00Z</dcterms:modified>
</cp:coreProperties>
</file>