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847" w14:textId="0FF25D4A" w:rsidR="004E7F57" w:rsidRPr="00FD7577" w:rsidRDefault="004E7F57" w:rsidP="00FD7577">
      <w:pPr>
        <w:ind w:left="5040" w:firstLine="720"/>
        <w:jc w:val="right"/>
        <w:rPr>
          <w:b/>
          <w:bCs/>
          <w:sz w:val="23"/>
          <w:szCs w:val="23"/>
        </w:rPr>
      </w:pPr>
      <w:r w:rsidRPr="00A37E53">
        <w:rPr>
          <w:sz w:val="23"/>
          <w:szCs w:val="23"/>
        </w:rPr>
        <w:tab/>
      </w:r>
      <w:r w:rsidRPr="00FD7577">
        <w:rPr>
          <w:b/>
          <w:bCs/>
          <w:sz w:val="23"/>
          <w:szCs w:val="23"/>
        </w:rPr>
        <w:tab/>
      </w:r>
      <w:r w:rsidR="002350C1" w:rsidRPr="00FD7577">
        <w:rPr>
          <w:b/>
          <w:bCs/>
          <w:sz w:val="23"/>
          <w:szCs w:val="23"/>
        </w:rPr>
        <w:tab/>
      </w:r>
      <w:r w:rsidR="00E14DAE" w:rsidRPr="00FD7577">
        <w:rPr>
          <w:b/>
          <w:bCs/>
          <w:sz w:val="23"/>
          <w:szCs w:val="23"/>
        </w:rPr>
        <w:t>1</w:t>
      </w:r>
      <w:r w:rsidRPr="00FD7577">
        <w:rPr>
          <w:b/>
          <w:bCs/>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53BB6BF5"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7B04DA">
        <w:rPr>
          <w:rFonts w:ascii="Times New Roman" w:hAnsi="Times New Roman" w:cs="Times New Roman"/>
          <w:caps/>
          <w:sz w:val="24"/>
          <w:szCs w:val="24"/>
          <w:lang w:val="lt-LT"/>
        </w:rPr>
        <w:t xml:space="preserve">BIRŽŲ </w:t>
      </w:r>
      <w:r w:rsidR="00690A2C">
        <w:rPr>
          <w:rFonts w:ascii="Times New Roman" w:hAnsi="Times New Roman" w:cs="Times New Roman"/>
          <w:caps/>
          <w:sz w:val="24"/>
          <w:szCs w:val="24"/>
          <w:lang w:val="lt-LT"/>
        </w:rPr>
        <w:t>MIESTO</w:t>
      </w:r>
      <w:r w:rsidR="007B04DA">
        <w:rPr>
          <w:rFonts w:ascii="Times New Roman" w:hAnsi="Times New Roman" w:cs="Times New Roman"/>
          <w:caps/>
          <w:sz w:val="24"/>
          <w:szCs w:val="24"/>
          <w:lang w:val="lt-LT"/>
        </w:rPr>
        <w:t xml:space="preserve"> KELIŲ IR GATVIŲ SU ŽVYRO DANGA PRIEŽIŪROS DARBŲ</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96855CD" w14:textId="77777777" w:rsidR="005A1EB8" w:rsidRPr="00616DC0" w:rsidRDefault="005A1EB8" w:rsidP="008F728E">
            <w:pPr>
              <w:tabs>
                <w:tab w:val="left" w:pos="317"/>
              </w:tabs>
              <w:jc w:val="both"/>
              <w:rPr>
                <w:bCs/>
              </w:rPr>
            </w:pPr>
            <w:proofErr w:type="spellStart"/>
            <w:r>
              <w:rPr>
                <w:bCs/>
              </w:rPr>
              <w:t>Kvazisubtiekėjo</w:t>
            </w:r>
            <w:proofErr w:type="spellEnd"/>
            <w:r>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13584FA" w14:textId="77777777" w:rsidR="005A1EB8" w:rsidRPr="006335ED" w:rsidRDefault="005A1EB8" w:rsidP="008F728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731977CA" w:rsidR="00F133C2" w:rsidRPr="006F17C8" w:rsidRDefault="00F133C2" w:rsidP="00F133C2">
      <w:pPr>
        <w:ind w:left="142" w:firstLine="578"/>
        <w:jc w:val="both"/>
        <w:rPr>
          <w:sz w:val="23"/>
          <w:szCs w:val="23"/>
        </w:rPr>
      </w:pPr>
      <w:r w:rsidRPr="006F17C8">
        <w:rPr>
          <w:sz w:val="23"/>
          <w:szCs w:val="23"/>
        </w:rPr>
        <w:t xml:space="preserve">1) </w:t>
      </w:r>
      <w:r w:rsidR="00E677A4">
        <w:rPr>
          <w:sz w:val="23"/>
          <w:szCs w:val="23"/>
        </w:rPr>
        <w:t>atvirame konkurse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C050E98" w14:textId="77777777" w:rsidR="00FD7577" w:rsidRDefault="00FD7577" w:rsidP="00F133C2">
      <w:pPr>
        <w:ind w:left="993" w:hanging="273"/>
        <w:jc w:val="both"/>
        <w:rPr>
          <w:sz w:val="23"/>
          <w:szCs w:val="23"/>
        </w:rPr>
      </w:pPr>
    </w:p>
    <w:p w14:paraId="5A6E9230" w14:textId="4CDE5F80" w:rsidR="00E677A4" w:rsidRPr="00D10D98" w:rsidRDefault="00E677A4" w:rsidP="00E677A4">
      <w:pPr>
        <w:ind w:firstLine="720"/>
        <w:jc w:val="both"/>
        <w:rPr>
          <w:b/>
          <w:szCs w:val="24"/>
        </w:rPr>
      </w:pPr>
      <w:r w:rsidRPr="00D10D98">
        <w:rPr>
          <w:b/>
          <w:szCs w:val="24"/>
        </w:rPr>
        <w:lastRenderedPageBreak/>
        <w:t xml:space="preserve">Biržų </w:t>
      </w:r>
      <w:r w:rsidR="00690A2C">
        <w:rPr>
          <w:b/>
          <w:szCs w:val="24"/>
        </w:rPr>
        <w:t>miesto</w:t>
      </w:r>
      <w:r w:rsidRPr="00D10D98">
        <w:rPr>
          <w:b/>
          <w:szCs w:val="24"/>
        </w:rPr>
        <w:t xml:space="preserve"> kelių </w:t>
      </w:r>
      <w:r>
        <w:rPr>
          <w:b/>
          <w:szCs w:val="24"/>
        </w:rPr>
        <w:t xml:space="preserve">ir </w:t>
      </w:r>
      <w:r w:rsidRPr="00D10D98">
        <w:rPr>
          <w:b/>
          <w:szCs w:val="24"/>
        </w:rPr>
        <w:t>gatvių su žvyro danga priežiūros darbai.</w:t>
      </w:r>
    </w:p>
    <w:p w14:paraId="5EEB198C" w14:textId="77777777" w:rsidR="00E677A4" w:rsidRDefault="00E677A4" w:rsidP="00E677A4">
      <w:pPr>
        <w:ind w:firstLine="720"/>
        <w:jc w:val="both"/>
        <w:rPr>
          <w:szCs w:val="24"/>
        </w:rPr>
      </w:pPr>
    </w:p>
    <w:p w14:paraId="7C3FEF17" w14:textId="77777777" w:rsidR="00E677A4" w:rsidRPr="00AD123E" w:rsidRDefault="00E677A4" w:rsidP="00E677A4">
      <w:pPr>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E677A4" w:rsidRPr="00AD123E" w14:paraId="3836936A" w14:textId="77777777" w:rsidTr="00044097">
        <w:tc>
          <w:tcPr>
            <w:tcW w:w="675" w:type="dxa"/>
            <w:tcBorders>
              <w:top w:val="single" w:sz="4" w:space="0" w:color="auto"/>
              <w:left w:val="single" w:sz="4" w:space="0" w:color="auto"/>
              <w:bottom w:val="single" w:sz="4" w:space="0" w:color="auto"/>
              <w:right w:val="single" w:sz="4" w:space="0" w:color="auto"/>
            </w:tcBorders>
          </w:tcPr>
          <w:p w14:paraId="3BC44063" w14:textId="77777777" w:rsidR="00E677A4" w:rsidRPr="00AD123E" w:rsidRDefault="00E677A4" w:rsidP="00044097">
            <w:pPr>
              <w:jc w:val="center"/>
              <w:rPr>
                <w:szCs w:val="24"/>
              </w:rPr>
            </w:pPr>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72E6F9B1" w14:textId="77777777" w:rsidR="00E677A4" w:rsidRPr="00AD123E" w:rsidRDefault="00E677A4" w:rsidP="00044097">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205F270" w14:textId="77777777" w:rsidR="00E677A4" w:rsidRPr="00AD123E" w:rsidRDefault="00E677A4" w:rsidP="00044097">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59328555" w14:textId="77777777" w:rsidR="00E677A4" w:rsidRPr="00AD123E" w:rsidRDefault="00E677A4" w:rsidP="00044097">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0231F522" w14:textId="77777777" w:rsidR="00E677A4" w:rsidRPr="00AD123E" w:rsidRDefault="00E677A4" w:rsidP="00044097">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5195D85E" w14:textId="77777777" w:rsidR="00E677A4" w:rsidRPr="00AD123E" w:rsidRDefault="00E677A4" w:rsidP="00044097">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7C9A5EC5" w14:textId="77777777" w:rsidR="00E677A4" w:rsidRDefault="00E677A4" w:rsidP="00044097">
            <w:pPr>
              <w:jc w:val="center"/>
              <w:rPr>
                <w:szCs w:val="24"/>
              </w:rPr>
            </w:pPr>
            <w:r w:rsidRPr="00AD123E">
              <w:rPr>
                <w:szCs w:val="24"/>
              </w:rPr>
              <w:t>Kaina su PVM</w:t>
            </w:r>
          </w:p>
          <w:p w14:paraId="4932AD7E" w14:textId="77777777" w:rsidR="00E677A4" w:rsidRPr="00AD123E" w:rsidRDefault="00E677A4" w:rsidP="00044097">
            <w:pPr>
              <w:jc w:val="center"/>
              <w:rPr>
                <w:szCs w:val="24"/>
              </w:rPr>
            </w:pPr>
            <w:r>
              <w:rPr>
                <w:szCs w:val="24"/>
              </w:rPr>
              <w:t>(4x6)</w:t>
            </w:r>
          </w:p>
        </w:tc>
      </w:tr>
      <w:tr w:rsidR="00E677A4" w:rsidRPr="00AD123E" w14:paraId="7D895665" w14:textId="77777777" w:rsidTr="00044097">
        <w:tc>
          <w:tcPr>
            <w:tcW w:w="675" w:type="dxa"/>
            <w:tcBorders>
              <w:top w:val="single" w:sz="4" w:space="0" w:color="auto"/>
              <w:left w:val="single" w:sz="4" w:space="0" w:color="auto"/>
              <w:bottom w:val="single" w:sz="4" w:space="0" w:color="auto"/>
              <w:right w:val="single" w:sz="4" w:space="0" w:color="auto"/>
            </w:tcBorders>
          </w:tcPr>
          <w:p w14:paraId="20C21EC7" w14:textId="77777777" w:rsidR="00E677A4" w:rsidRPr="00AD123E" w:rsidRDefault="00E677A4" w:rsidP="00044097">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522386E4" w14:textId="77777777" w:rsidR="00E677A4" w:rsidRDefault="00E677A4" w:rsidP="00044097">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37FAC76C" w14:textId="77777777" w:rsidR="00E677A4" w:rsidRDefault="00E677A4" w:rsidP="00044097">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2AC157F9" w14:textId="77777777" w:rsidR="00E677A4" w:rsidRDefault="00E677A4" w:rsidP="00044097">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5658A7D9" w14:textId="77777777" w:rsidR="00E677A4" w:rsidRDefault="00E677A4" w:rsidP="00044097">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222C191C" w14:textId="77777777" w:rsidR="00E677A4" w:rsidRDefault="00E677A4" w:rsidP="00044097">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10CC0285" w14:textId="77777777" w:rsidR="00E677A4" w:rsidRPr="00AD123E" w:rsidRDefault="00E677A4" w:rsidP="00044097">
            <w:pPr>
              <w:jc w:val="center"/>
              <w:rPr>
                <w:szCs w:val="24"/>
              </w:rPr>
            </w:pPr>
            <w:r>
              <w:rPr>
                <w:szCs w:val="24"/>
              </w:rPr>
              <w:t>7</w:t>
            </w:r>
          </w:p>
        </w:tc>
      </w:tr>
      <w:tr w:rsidR="00E677A4" w:rsidRPr="00AD123E" w14:paraId="7BE171B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8C455BB" w14:textId="77777777" w:rsidR="00E677A4" w:rsidRPr="00AD123E" w:rsidRDefault="00E677A4" w:rsidP="00044097">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3F19B648" w14:textId="30A018D1" w:rsidR="00E677A4" w:rsidRPr="00AD123E" w:rsidRDefault="00690A2C" w:rsidP="00044097">
            <w:pPr>
              <w:jc w:val="both"/>
              <w:rPr>
                <w:bCs/>
                <w:iCs/>
                <w:szCs w:val="24"/>
              </w:rPr>
            </w:pPr>
            <w:r>
              <w:t>Kelių ir gatvių su žvyro danga priežiūra (žvyro kaina kelyje su įrengimu), žvyro frakcija 0-</w:t>
            </w:r>
            <w:smartTag w:uri="urn:schemas-microsoft-com:office:smarttags" w:element="metricconverter">
              <w:smartTagPr>
                <w:attr w:name="ProductID" w:val="32 mm"/>
              </w:smartTagPr>
              <w:r>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5872CFB5" w14:textId="77777777" w:rsidR="00E677A4" w:rsidRDefault="00E677A4" w:rsidP="00044097">
            <w:pPr>
              <w:jc w:val="center"/>
              <w:rPr>
                <w:bCs/>
                <w:iCs/>
                <w:szCs w:val="24"/>
              </w:rPr>
            </w:pPr>
          </w:p>
          <w:p w14:paraId="47972DA4" w14:textId="77777777" w:rsidR="00E677A4" w:rsidRPr="00AD123E" w:rsidRDefault="00E677A4" w:rsidP="00044097">
            <w:pPr>
              <w:jc w:val="center"/>
              <w:rPr>
                <w:bCs/>
                <w:iCs/>
                <w:szCs w:val="24"/>
              </w:rPr>
            </w:pPr>
            <w:r>
              <w:rPr>
                <w:bCs/>
                <w:iCs/>
                <w:szCs w:val="24"/>
              </w:rPr>
              <w:t>1 kub. m.</w:t>
            </w:r>
          </w:p>
          <w:p w14:paraId="0DBED315" w14:textId="77777777" w:rsidR="00E677A4" w:rsidRDefault="00E677A4" w:rsidP="00044097">
            <w:pPr>
              <w:jc w:val="center"/>
              <w:rPr>
                <w:bCs/>
                <w:iCs/>
                <w:szCs w:val="24"/>
              </w:rPr>
            </w:pPr>
          </w:p>
          <w:p w14:paraId="6CB492AF" w14:textId="77777777" w:rsidR="00E677A4" w:rsidRPr="00AD123E" w:rsidRDefault="00E677A4" w:rsidP="00044097">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666C3D68" w14:textId="77777777" w:rsidR="00E677A4" w:rsidRDefault="00E677A4" w:rsidP="00044097">
            <w:pPr>
              <w:jc w:val="center"/>
              <w:rPr>
                <w:sz w:val="22"/>
              </w:rPr>
            </w:pPr>
          </w:p>
          <w:p w14:paraId="05FD4629" w14:textId="77777777" w:rsidR="00E677A4" w:rsidRDefault="00E677A4" w:rsidP="00044097">
            <w:pPr>
              <w:jc w:val="center"/>
              <w:rPr>
                <w:sz w:val="22"/>
              </w:rPr>
            </w:pPr>
          </w:p>
          <w:p w14:paraId="60793908" w14:textId="3FC52541" w:rsidR="00E677A4" w:rsidRPr="00690A2C" w:rsidRDefault="00690A2C" w:rsidP="00044097">
            <w:pPr>
              <w:jc w:val="center"/>
              <w:rPr>
                <w:sz w:val="22"/>
                <w:lang w:val="en-US"/>
              </w:rPr>
            </w:pPr>
            <w:r>
              <w:rPr>
                <w:sz w:val="22"/>
                <w:lang w:val="en-US"/>
              </w:rPr>
              <w:t>3 000</w:t>
            </w:r>
          </w:p>
        </w:tc>
        <w:tc>
          <w:tcPr>
            <w:tcW w:w="992" w:type="dxa"/>
            <w:tcBorders>
              <w:top w:val="single" w:sz="4" w:space="0" w:color="auto"/>
              <w:left w:val="single" w:sz="4" w:space="0" w:color="auto"/>
              <w:bottom w:val="single" w:sz="4" w:space="0" w:color="auto"/>
              <w:right w:val="single" w:sz="4" w:space="0" w:color="auto"/>
            </w:tcBorders>
            <w:vAlign w:val="center"/>
          </w:tcPr>
          <w:p w14:paraId="258DD335" w14:textId="77777777" w:rsidR="00E677A4" w:rsidRDefault="00E677A4" w:rsidP="00044097">
            <w:pPr>
              <w:jc w:val="center"/>
              <w:rPr>
                <w:sz w:val="22"/>
              </w:rPr>
            </w:pPr>
          </w:p>
          <w:p w14:paraId="4CEC4FED" w14:textId="77777777" w:rsidR="00E677A4" w:rsidRDefault="00E677A4" w:rsidP="00044097">
            <w:pPr>
              <w:jc w:val="center"/>
              <w:rPr>
                <w:sz w:val="22"/>
              </w:rPr>
            </w:pPr>
          </w:p>
          <w:p w14:paraId="20C30F5E" w14:textId="77777777" w:rsidR="00E677A4" w:rsidRDefault="00E677A4" w:rsidP="00044097">
            <w:pPr>
              <w:jc w:val="center"/>
              <w:rPr>
                <w:sz w:val="22"/>
              </w:rPr>
            </w:pPr>
          </w:p>
          <w:p w14:paraId="76313B92" w14:textId="77777777" w:rsidR="00E677A4" w:rsidRPr="00AD123E" w:rsidRDefault="00E677A4" w:rsidP="00044097">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C7599B" w14:textId="77777777" w:rsidR="00E677A4" w:rsidRDefault="00E677A4" w:rsidP="00044097">
            <w:pPr>
              <w:jc w:val="center"/>
              <w:rPr>
                <w:sz w:val="22"/>
              </w:rPr>
            </w:pPr>
          </w:p>
          <w:p w14:paraId="4FC57C07" w14:textId="77777777" w:rsidR="00E677A4" w:rsidRDefault="00E677A4" w:rsidP="00044097">
            <w:pPr>
              <w:jc w:val="center"/>
              <w:rPr>
                <w:sz w:val="22"/>
              </w:rPr>
            </w:pPr>
          </w:p>
          <w:p w14:paraId="663407E2" w14:textId="77777777" w:rsidR="00E677A4" w:rsidRDefault="00E677A4" w:rsidP="00044097">
            <w:pPr>
              <w:jc w:val="center"/>
              <w:rPr>
                <w:sz w:val="22"/>
              </w:rPr>
            </w:pPr>
          </w:p>
          <w:p w14:paraId="751F6627" w14:textId="77777777" w:rsidR="00E677A4" w:rsidRPr="00AD123E" w:rsidRDefault="00E677A4" w:rsidP="00044097">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09EEC70" w14:textId="77777777" w:rsidR="00E677A4" w:rsidRPr="00AD123E" w:rsidRDefault="00E677A4" w:rsidP="00044097">
            <w:pPr>
              <w:jc w:val="center"/>
              <w:rPr>
                <w:sz w:val="22"/>
              </w:rPr>
            </w:pPr>
          </w:p>
        </w:tc>
      </w:tr>
      <w:tr w:rsidR="0027304D" w:rsidRPr="00AD123E" w14:paraId="2D4F7611" w14:textId="77777777" w:rsidTr="002964D0">
        <w:trPr>
          <w:trHeight w:val="635"/>
        </w:trPr>
        <w:tc>
          <w:tcPr>
            <w:tcW w:w="675" w:type="dxa"/>
            <w:tcBorders>
              <w:top w:val="single" w:sz="4" w:space="0" w:color="auto"/>
              <w:left w:val="single" w:sz="4" w:space="0" w:color="auto"/>
              <w:bottom w:val="single" w:sz="4" w:space="0" w:color="auto"/>
              <w:right w:val="single" w:sz="4" w:space="0" w:color="auto"/>
            </w:tcBorders>
          </w:tcPr>
          <w:p w14:paraId="3067A3B0" w14:textId="00176175" w:rsidR="0027304D" w:rsidRPr="00AD123E" w:rsidRDefault="0027304D" w:rsidP="0027304D">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12FF6910" w14:textId="0CC94951" w:rsidR="0027304D" w:rsidRDefault="00690A2C" w:rsidP="0027304D">
            <w:pPr>
              <w:jc w:val="both"/>
            </w:pPr>
            <w:r>
              <w:t>Kelių ir g</w:t>
            </w:r>
            <w:r w:rsidRPr="007A116D">
              <w:t xml:space="preserve">atvių priežiūra </w:t>
            </w:r>
            <w:r w:rsidRPr="009311BA">
              <w:t>(</w:t>
            </w:r>
            <w:proofErr w:type="spellStart"/>
            <w:r w:rsidRPr="009311BA">
              <w:t>greideriavimas</w:t>
            </w:r>
            <w:proofErr w:type="spellEnd"/>
            <w:r w:rsidRPr="009311BA">
              <w:t>, 1 km pravažiavimas 1 kartą)</w:t>
            </w:r>
          </w:p>
        </w:tc>
        <w:tc>
          <w:tcPr>
            <w:tcW w:w="851" w:type="dxa"/>
            <w:tcBorders>
              <w:top w:val="single" w:sz="4" w:space="0" w:color="auto"/>
              <w:left w:val="single" w:sz="4" w:space="0" w:color="auto"/>
              <w:bottom w:val="single" w:sz="4" w:space="0" w:color="auto"/>
              <w:right w:val="single" w:sz="4" w:space="0" w:color="auto"/>
            </w:tcBorders>
            <w:vAlign w:val="center"/>
          </w:tcPr>
          <w:p w14:paraId="6B6E4148" w14:textId="7149B71D" w:rsidR="0027304D" w:rsidRDefault="0027304D" w:rsidP="0027304D">
            <w:pPr>
              <w:jc w:val="center"/>
              <w:rPr>
                <w:bCs/>
                <w:iCs/>
                <w:szCs w:val="24"/>
              </w:rPr>
            </w:pPr>
            <w:r>
              <w:t>1 k</w:t>
            </w:r>
            <w:r w:rsidR="00BD4841">
              <w:t>m</w:t>
            </w:r>
          </w:p>
        </w:tc>
        <w:tc>
          <w:tcPr>
            <w:tcW w:w="1584" w:type="dxa"/>
            <w:tcBorders>
              <w:top w:val="single" w:sz="4" w:space="0" w:color="auto"/>
              <w:left w:val="single" w:sz="4" w:space="0" w:color="auto"/>
              <w:bottom w:val="single" w:sz="4" w:space="0" w:color="auto"/>
              <w:right w:val="single" w:sz="4" w:space="0" w:color="auto"/>
            </w:tcBorders>
            <w:vAlign w:val="center"/>
          </w:tcPr>
          <w:p w14:paraId="7FCB6961" w14:textId="7E06DEFC" w:rsidR="0027304D" w:rsidRDefault="00690A2C" w:rsidP="0027304D">
            <w:pPr>
              <w:jc w:val="center"/>
              <w:rPr>
                <w:sz w:val="22"/>
              </w:rPr>
            </w:pPr>
            <w:r>
              <w:rPr>
                <w:sz w:val="22"/>
              </w:rPr>
              <w:t>3 000</w:t>
            </w:r>
          </w:p>
        </w:tc>
        <w:tc>
          <w:tcPr>
            <w:tcW w:w="992" w:type="dxa"/>
            <w:tcBorders>
              <w:top w:val="single" w:sz="4" w:space="0" w:color="auto"/>
              <w:left w:val="single" w:sz="4" w:space="0" w:color="auto"/>
              <w:bottom w:val="single" w:sz="4" w:space="0" w:color="auto"/>
              <w:right w:val="single" w:sz="4" w:space="0" w:color="auto"/>
            </w:tcBorders>
            <w:vAlign w:val="center"/>
          </w:tcPr>
          <w:p w14:paraId="3996A2C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EE8AF8"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564985" w14:textId="77777777" w:rsidR="0027304D" w:rsidRPr="00AD123E" w:rsidRDefault="0027304D" w:rsidP="0027304D">
            <w:pPr>
              <w:jc w:val="center"/>
              <w:rPr>
                <w:sz w:val="22"/>
              </w:rPr>
            </w:pPr>
          </w:p>
        </w:tc>
      </w:tr>
      <w:tr w:rsidR="0027304D" w:rsidRPr="00AD123E" w14:paraId="37D79480" w14:textId="77777777" w:rsidTr="00690A2C">
        <w:trPr>
          <w:trHeight w:val="635"/>
        </w:trPr>
        <w:tc>
          <w:tcPr>
            <w:tcW w:w="675" w:type="dxa"/>
            <w:tcBorders>
              <w:top w:val="single" w:sz="4" w:space="0" w:color="auto"/>
              <w:left w:val="single" w:sz="4" w:space="0" w:color="auto"/>
              <w:bottom w:val="single" w:sz="4" w:space="0" w:color="auto"/>
              <w:right w:val="single" w:sz="4" w:space="0" w:color="auto"/>
            </w:tcBorders>
            <w:shd w:val="clear" w:color="auto" w:fill="D4D4D4"/>
          </w:tcPr>
          <w:p w14:paraId="05817642" w14:textId="2DFBEF4F" w:rsidR="0027304D" w:rsidRDefault="00690A2C" w:rsidP="0027304D">
            <w:pPr>
              <w:jc w:val="center"/>
              <w:rPr>
                <w:szCs w:val="24"/>
              </w:rPr>
            </w:pPr>
            <w:r>
              <w:rPr>
                <w:szCs w:val="24"/>
              </w:rPr>
              <w:t>3</w:t>
            </w:r>
            <w:r w:rsidR="0027304D">
              <w:rPr>
                <w:szCs w:val="24"/>
              </w:rPr>
              <w:t>.</w:t>
            </w:r>
          </w:p>
        </w:tc>
        <w:tc>
          <w:tcPr>
            <w:tcW w:w="8251" w:type="dxa"/>
            <w:gridSpan w:val="6"/>
            <w:tcBorders>
              <w:top w:val="single" w:sz="4" w:space="0" w:color="auto"/>
              <w:left w:val="single" w:sz="4" w:space="0" w:color="auto"/>
              <w:bottom w:val="single" w:sz="4" w:space="0" w:color="auto"/>
              <w:right w:val="single" w:sz="4" w:space="0" w:color="auto"/>
            </w:tcBorders>
            <w:shd w:val="clear" w:color="auto" w:fill="D4D4D4"/>
            <w:vAlign w:val="center"/>
          </w:tcPr>
          <w:p w14:paraId="70639853" w14:textId="3E14D9E2" w:rsidR="0027304D" w:rsidRPr="00690A2C" w:rsidRDefault="00690A2C" w:rsidP="0027304D">
            <w:pPr>
              <w:jc w:val="both"/>
              <w:rPr>
                <w:b/>
                <w:bCs/>
                <w:sz w:val="22"/>
              </w:rPr>
            </w:pPr>
            <w:r w:rsidRPr="00690A2C">
              <w:rPr>
                <w:b/>
                <w:bCs/>
              </w:rPr>
              <w:t>Kelio dangos profilio suformavimas:</w:t>
            </w:r>
          </w:p>
        </w:tc>
      </w:tr>
      <w:tr w:rsidR="0027304D" w:rsidRPr="00AD123E" w14:paraId="6D50E726"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468BF26" w14:textId="753FBBB3" w:rsidR="0027304D" w:rsidRDefault="00690A2C" w:rsidP="0027304D">
            <w:pPr>
              <w:jc w:val="center"/>
              <w:rPr>
                <w:szCs w:val="24"/>
              </w:rPr>
            </w:pPr>
            <w:r>
              <w:rPr>
                <w:szCs w:val="24"/>
              </w:rPr>
              <w:t>3</w:t>
            </w:r>
            <w:r w:rsidR="0027304D">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217A0E0A" w14:textId="290E32C8" w:rsidR="0027304D" w:rsidRDefault="00690A2C" w:rsidP="0027304D">
            <w:pPr>
              <w:jc w:val="both"/>
              <w:rPr>
                <w:bCs/>
                <w:iCs/>
                <w:szCs w:val="24"/>
              </w:rPr>
            </w:pPr>
            <w:r w:rsidRPr="007A116D">
              <w:t>Skersinių nuolydži</w:t>
            </w:r>
            <w:r>
              <w:t>ų</w:t>
            </w:r>
            <w:r w:rsidRPr="007A116D">
              <w:t xml:space="preserve"> ištaisymas nepridedant naujų medžiagų</w:t>
            </w:r>
          </w:p>
        </w:tc>
        <w:tc>
          <w:tcPr>
            <w:tcW w:w="851" w:type="dxa"/>
            <w:tcBorders>
              <w:top w:val="single" w:sz="4" w:space="0" w:color="auto"/>
              <w:left w:val="single" w:sz="4" w:space="0" w:color="auto"/>
              <w:bottom w:val="single" w:sz="4" w:space="0" w:color="auto"/>
              <w:right w:val="single" w:sz="4" w:space="0" w:color="auto"/>
            </w:tcBorders>
            <w:vAlign w:val="center"/>
          </w:tcPr>
          <w:p w14:paraId="62796B6D" w14:textId="77777777" w:rsidR="0027304D" w:rsidRDefault="0027304D" w:rsidP="0027304D">
            <w:pPr>
              <w:jc w:val="center"/>
              <w:rPr>
                <w:bCs/>
                <w:iCs/>
                <w:szCs w:val="24"/>
              </w:rPr>
            </w:pPr>
            <w:r>
              <w:rPr>
                <w:bCs/>
                <w:iCs/>
                <w:szCs w:val="24"/>
              </w:rPr>
              <w:t xml:space="preserve">1000 </w:t>
            </w:r>
            <w:proofErr w:type="spellStart"/>
            <w:r>
              <w:rPr>
                <w:bCs/>
                <w:iCs/>
                <w:szCs w:val="24"/>
              </w:rPr>
              <w:t>kv.m</w:t>
            </w:r>
            <w:proofErr w:type="spellEnd"/>
          </w:p>
        </w:tc>
        <w:tc>
          <w:tcPr>
            <w:tcW w:w="1584" w:type="dxa"/>
            <w:tcBorders>
              <w:top w:val="single" w:sz="4" w:space="0" w:color="auto"/>
              <w:left w:val="single" w:sz="4" w:space="0" w:color="auto"/>
              <w:bottom w:val="single" w:sz="4" w:space="0" w:color="auto"/>
              <w:right w:val="single" w:sz="4" w:space="0" w:color="auto"/>
            </w:tcBorders>
            <w:vAlign w:val="center"/>
          </w:tcPr>
          <w:p w14:paraId="671B0D9C" w14:textId="0103735C" w:rsidR="0027304D" w:rsidRDefault="00690A2C" w:rsidP="0027304D">
            <w:pPr>
              <w:jc w:val="center"/>
              <w:rPr>
                <w:sz w:val="22"/>
              </w:rPr>
            </w:pPr>
            <w:r>
              <w:rPr>
                <w:sz w:val="22"/>
              </w:rPr>
              <w:t>300</w:t>
            </w:r>
          </w:p>
        </w:tc>
        <w:tc>
          <w:tcPr>
            <w:tcW w:w="992" w:type="dxa"/>
            <w:tcBorders>
              <w:top w:val="single" w:sz="4" w:space="0" w:color="auto"/>
              <w:left w:val="single" w:sz="4" w:space="0" w:color="auto"/>
              <w:bottom w:val="single" w:sz="4" w:space="0" w:color="auto"/>
              <w:right w:val="single" w:sz="4" w:space="0" w:color="auto"/>
            </w:tcBorders>
            <w:vAlign w:val="center"/>
          </w:tcPr>
          <w:p w14:paraId="13E611C9"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45060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F04918E" w14:textId="77777777" w:rsidR="0027304D" w:rsidRPr="00AD123E" w:rsidRDefault="0027304D" w:rsidP="0027304D">
            <w:pPr>
              <w:jc w:val="center"/>
              <w:rPr>
                <w:sz w:val="22"/>
              </w:rPr>
            </w:pPr>
          </w:p>
        </w:tc>
      </w:tr>
      <w:tr w:rsidR="0027304D" w:rsidRPr="00AD123E" w14:paraId="00D23557"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3C092AA" w14:textId="592E97AC" w:rsidR="0027304D" w:rsidRDefault="00690A2C" w:rsidP="0027304D">
            <w:pPr>
              <w:jc w:val="center"/>
              <w:rPr>
                <w:szCs w:val="24"/>
              </w:rPr>
            </w:pPr>
            <w:r>
              <w:rPr>
                <w:szCs w:val="24"/>
              </w:rPr>
              <w:t>3</w:t>
            </w:r>
            <w:r w:rsidR="0027304D">
              <w:rPr>
                <w:szCs w:val="24"/>
              </w:rPr>
              <w:t>.2.</w:t>
            </w:r>
          </w:p>
        </w:tc>
        <w:tc>
          <w:tcPr>
            <w:tcW w:w="2414" w:type="dxa"/>
            <w:tcBorders>
              <w:top w:val="single" w:sz="4" w:space="0" w:color="auto"/>
              <w:left w:val="single" w:sz="4" w:space="0" w:color="auto"/>
              <w:bottom w:val="single" w:sz="4" w:space="0" w:color="auto"/>
              <w:right w:val="single" w:sz="4" w:space="0" w:color="auto"/>
            </w:tcBorders>
            <w:vAlign w:val="center"/>
          </w:tcPr>
          <w:p w14:paraId="1DC77953" w14:textId="0313CBCE" w:rsidR="0027304D" w:rsidRDefault="00690A2C" w:rsidP="0027304D">
            <w:pPr>
              <w:jc w:val="both"/>
              <w:rPr>
                <w:bCs/>
                <w:iCs/>
                <w:szCs w:val="24"/>
              </w:rPr>
            </w:pPr>
            <w:r>
              <w:t>Kelkraščio išorinės briaunos suformavimas (</w:t>
            </w:r>
            <w:proofErr w:type="spellStart"/>
            <w:r>
              <w:t>autogreideriu</w:t>
            </w:r>
            <w:proofErr w:type="spellEnd"/>
            <w:r>
              <w:t xml:space="preserve"> nupjauti velėną nuo išorinės kelkraščio briaunos ir ją paskleisti šalikelėje)</w:t>
            </w:r>
          </w:p>
        </w:tc>
        <w:tc>
          <w:tcPr>
            <w:tcW w:w="851" w:type="dxa"/>
            <w:tcBorders>
              <w:top w:val="single" w:sz="4" w:space="0" w:color="auto"/>
              <w:left w:val="single" w:sz="4" w:space="0" w:color="auto"/>
              <w:bottom w:val="single" w:sz="4" w:space="0" w:color="auto"/>
              <w:right w:val="single" w:sz="4" w:space="0" w:color="auto"/>
            </w:tcBorders>
            <w:vAlign w:val="center"/>
          </w:tcPr>
          <w:p w14:paraId="08861868"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1B630A8D" w14:textId="069C02B0" w:rsidR="0027304D" w:rsidRDefault="00690A2C" w:rsidP="0027304D">
            <w:pPr>
              <w:jc w:val="center"/>
              <w:rPr>
                <w:sz w:val="22"/>
              </w:rPr>
            </w:pPr>
            <w:r>
              <w:rPr>
                <w:sz w:val="22"/>
              </w:rPr>
              <w:t>30</w:t>
            </w:r>
          </w:p>
        </w:tc>
        <w:tc>
          <w:tcPr>
            <w:tcW w:w="992" w:type="dxa"/>
            <w:tcBorders>
              <w:top w:val="single" w:sz="4" w:space="0" w:color="auto"/>
              <w:left w:val="single" w:sz="4" w:space="0" w:color="auto"/>
              <w:bottom w:val="single" w:sz="4" w:space="0" w:color="auto"/>
              <w:right w:val="single" w:sz="4" w:space="0" w:color="auto"/>
            </w:tcBorders>
            <w:vAlign w:val="center"/>
          </w:tcPr>
          <w:p w14:paraId="4198829D"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D78E24"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74AB08" w14:textId="77777777" w:rsidR="0027304D" w:rsidRPr="00AD123E" w:rsidRDefault="0027304D" w:rsidP="0027304D">
            <w:pPr>
              <w:jc w:val="center"/>
              <w:rPr>
                <w:sz w:val="22"/>
              </w:rPr>
            </w:pPr>
          </w:p>
        </w:tc>
      </w:tr>
      <w:tr w:rsidR="0027304D" w:rsidRPr="00AD123E" w14:paraId="25C5BFB8"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B54FF95" w14:textId="4A43F60E" w:rsidR="0027304D" w:rsidRDefault="00690A2C" w:rsidP="0027304D">
            <w:pPr>
              <w:jc w:val="center"/>
              <w:rPr>
                <w:szCs w:val="24"/>
              </w:rPr>
            </w:pPr>
            <w:r>
              <w:rPr>
                <w:szCs w:val="24"/>
              </w:rPr>
              <w:t>3</w:t>
            </w:r>
            <w:r w:rsidR="0027304D">
              <w:rPr>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26DDBAB8" w14:textId="08FFAD1F" w:rsidR="0027304D" w:rsidRDefault="00690A2C" w:rsidP="0027304D">
            <w:pPr>
              <w:jc w:val="both"/>
            </w:pPr>
            <w:r>
              <w:t xml:space="preserve">Kelkraščio (įskaitant ir gatvių su a/b danga žvyruotus kelkraščius) išorinės briaunos suformavimas (nupjauti velėną nuo išorinės kelkraščio briaunos iki </w:t>
            </w:r>
            <w:smartTag w:uri="urn:schemas-microsoft-com:office:smarttags" w:element="metricconverter">
              <w:smartTagPr>
                <w:attr w:name="ProductID" w:val="1 m"/>
              </w:smartTagPr>
              <w:r>
                <w:t>1 m</w:t>
              </w:r>
            </w:smartTag>
            <w:r>
              <w:t xml:space="preserve"> pločio ir ją išvežti iki </w:t>
            </w:r>
            <w:smartTag w:uri="urn:schemas-microsoft-com:office:smarttags" w:element="metricconverter">
              <w:smartTagPr>
                <w:attr w:name="ProductID" w:val="7 km"/>
              </w:smartTagPr>
              <w:r>
                <w:t>7 km</w:t>
              </w:r>
            </w:smartTag>
            <w:r>
              <w:t xml:space="preserve"> į užsakovo nurodytą vietą)</w:t>
            </w:r>
          </w:p>
        </w:tc>
        <w:tc>
          <w:tcPr>
            <w:tcW w:w="851" w:type="dxa"/>
            <w:tcBorders>
              <w:top w:val="single" w:sz="4" w:space="0" w:color="auto"/>
              <w:left w:val="single" w:sz="4" w:space="0" w:color="auto"/>
              <w:bottom w:val="single" w:sz="4" w:space="0" w:color="auto"/>
              <w:right w:val="single" w:sz="4" w:space="0" w:color="auto"/>
            </w:tcBorders>
            <w:vAlign w:val="center"/>
          </w:tcPr>
          <w:p w14:paraId="2350DDAE"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70551A36" w14:textId="2300D732" w:rsidR="0027304D" w:rsidRDefault="00690A2C" w:rsidP="0027304D">
            <w:pPr>
              <w:jc w:val="center"/>
              <w:rPr>
                <w:sz w:val="22"/>
              </w:rPr>
            </w:pPr>
            <w:r>
              <w:rPr>
                <w:sz w:val="22"/>
              </w:rPr>
              <w:t>3</w:t>
            </w:r>
            <w:r w:rsidR="0027304D">
              <w:rPr>
                <w:sz w:val="22"/>
              </w:rPr>
              <w:t>0</w:t>
            </w:r>
          </w:p>
        </w:tc>
        <w:tc>
          <w:tcPr>
            <w:tcW w:w="992" w:type="dxa"/>
            <w:tcBorders>
              <w:top w:val="single" w:sz="4" w:space="0" w:color="auto"/>
              <w:left w:val="single" w:sz="4" w:space="0" w:color="auto"/>
              <w:bottom w:val="single" w:sz="4" w:space="0" w:color="auto"/>
              <w:right w:val="single" w:sz="4" w:space="0" w:color="auto"/>
            </w:tcBorders>
            <w:vAlign w:val="center"/>
          </w:tcPr>
          <w:p w14:paraId="0BDB827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27EBC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98E5E55" w14:textId="77777777" w:rsidR="0027304D" w:rsidRPr="00AD123E" w:rsidRDefault="0027304D" w:rsidP="0027304D">
            <w:pPr>
              <w:jc w:val="center"/>
              <w:rPr>
                <w:sz w:val="22"/>
              </w:rPr>
            </w:pPr>
          </w:p>
        </w:tc>
      </w:tr>
      <w:tr w:rsidR="0027304D" w:rsidRPr="00AD123E" w14:paraId="391D9C0F" w14:textId="77777777" w:rsidTr="00690A2C">
        <w:trPr>
          <w:trHeight w:val="635"/>
        </w:trPr>
        <w:tc>
          <w:tcPr>
            <w:tcW w:w="675" w:type="dxa"/>
            <w:tcBorders>
              <w:top w:val="single" w:sz="4" w:space="0" w:color="auto"/>
              <w:left w:val="single" w:sz="4" w:space="0" w:color="auto"/>
              <w:bottom w:val="single" w:sz="4" w:space="0" w:color="auto"/>
              <w:right w:val="single" w:sz="4" w:space="0" w:color="auto"/>
            </w:tcBorders>
            <w:shd w:val="clear" w:color="auto" w:fill="D4D4D4"/>
          </w:tcPr>
          <w:p w14:paraId="2E58AB58" w14:textId="654A3BCC" w:rsidR="0027304D" w:rsidRDefault="00690A2C" w:rsidP="0027304D">
            <w:pPr>
              <w:jc w:val="center"/>
              <w:rPr>
                <w:szCs w:val="24"/>
              </w:rPr>
            </w:pPr>
            <w:r>
              <w:rPr>
                <w:szCs w:val="24"/>
              </w:rPr>
              <w:t>4</w:t>
            </w:r>
            <w:r w:rsidR="0027304D">
              <w:rPr>
                <w:szCs w:val="24"/>
              </w:rPr>
              <w:t>.</w:t>
            </w:r>
          </w:p>
        </w:tc>
        <w:tc>
          <w:tcPr>
            <w:tcW w:w="8251" w:type="dxa"/>
            <w:gridSpan w:val="6"/>
            <w:tcBorders>
              <w:top w:val="single" w:sz="4" w:space="0" w:color="auto"/>
              <w:left w:val="single" w:sz="4" w:space="0" w:color="auto"/>
              <w:bottom w:val="single" w:sz="4" w:space="0" w:color="auto"/>
              <w:right w:val="single" w:sz="4" w:space="0" w:color="auto"/>
            </w:tcBorders>
            <w:shd w:val="clear" w:color="auto" w:fill="D4D4D4"/>
            <w:vAlign w:val="center"/>
          </w:tcPr>
          <w:p w14:paraId="06D8756D" w14:textId="3B0D47CA" w:rsidR="0027304D" w:rsidRPr="00AD123E" w:rsidRDefault="00690A2C" w:rsidP="0027304D">
            <w:pPr>
              <w:jc w:val="both"/>
              <w:rPr>
                <w:sz w:val="22"/>
              </w:rPr>
            </w:pPr>
            <w:r w:rsidRPr="008E4B8D">
              <w:rPr>
                <w:b/>
                <w:bCs/>
              </w:rPr>
              <w:t>Kelkraščio ir griovio išvalymas (grunto (sąnašų) pašalinimas, esančių krūmų iškirtimas, kelmų išrovimas ir išvežimas)</w:t>
            </w:r>
          </w:p>
        </w:tc>
      </w:tr>
      <w:tr w:rsidR="0027304D" w:rsidRPr="00AD123E" w14:paraId="4760C582"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3FF8AD89" w14:textId="321D5803" w:rsidR="0027304D" w:rsidRDefault="00690A2C" w:rsidP="0027304D">
            <w:pPr>
              <w:jc w:val="center"/>
              <w:rPr>
                <w:szCs w:val="24"/>
              </w:rPr>
            </w:pPr>
            <w:r>
              <w:rPr>
                <w:szCs w:val="24"/>
              </w:rPr>
              <w:t>4</w:t>
            </w:r>
            <w:r w:rsidR="0027304D">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4226428D" w14:textId="6082E740" w:rsidR="0027304D" w:rsidRDefault="00690A2C" w:rsidP="0027304D">
            <w:pPr>
              <w:jc w:val="both"/>
              <w:rPr>
                <w:bCs/>
                <w:iCs/>
                <w:szCs w:val="24"/>
              </w:rPr>
            </w:pPr>
            <w:r>
              <w:t>Užslinkusio griovio išvalymas mechanizuotu būdu (iki 60 cm gylio)</w:t>
            </w:r>
          </w:p>
        </w:tc>
        <w:tc>
          <w:tcPr>
            <w:tcW w:w="851" w:type="dxa"/>
            <w:tcBorders>
              <w:top w:val="single" w:sz="4" w:space="0" w:color="auto"/>
              <w:left w:val="single" w:sz="4" w:space="0" w:color="auto"/>
              <w:bottom w:val="single" w:sz="4" w:space="0" w:color="auto"/>
              <w:right w:val="single" w:sz="4" w:space="0" w:color="auto"/>
            </w:tcBorders>
            <w:vAlign w:val="center"/>
          </w:tcPr>
          <w:p w14:paraId="50D3F6A2" w14:textId="77777777" w:rsidR="0027304D" w:rsidRDefault="0027304D" w:rsidP="0027304D">
            <w:pPr>
              <w:jc w:val="center"/>
              <w:rPr>
                <w:bCs/>
                <w:iCs/>
                <w:szCs w:val="24"/>
              </w:rPr>
            </w:pPr>
            <w:r>
              <w:rPr>
                <w:bCs/>
                <w:iCs/>
                <w:szCs w:val="24"/>
              </w:rPr>
              <w:t>1 m</w:t>
            </w:r>
          </w:p>
        </w:tc>
        <w:tc>
          <w:tcPr>
            <w:tcW w:w="1584" w:type="dxa"/>
            <w:tcBorders>
              <w:top w:val="single" w:sz="4" w:space="0" w:color="auto"/>
              <w:left w:val="single" w:sz="4" w:space="0" w:color="auto"/>
              <w:bottom w:val="single" w:sz="4" w:space="0" w:color="auto"/>
              <w:right w:val="single" w:sz="4" w:space="0" w:color="auto"/>
            </w:tcBorders>
            <w:vAlign w:val="center"/>
          </w:tcPr>
          <w:p w14:paraId="6EA995C4" w14:textId="1B3B012D" w:rsidR="0027304D" w:rsidRDefault="00690A2C" w:rsidP="0027304D">
            <w:pPr>
              <w:jc w:val="center"/>
              <w:rPr>
                <w:sz w:val="22"/>
              </w:rPr>
            </w:pPr>
            <w:r>
              <w:rPr>
                <w:sz w:val="22"/>
              </w:rPr>
              <w:t>3 000</w:t>
            </w:r>
          </w:p>
        </w:tc>
        <w:tc>
          <w:tcPr>
            <w:tcW w:w="992" w:type="dxa"/>
            <w:tcBorders>
              <w:top w:val="single" w:sz="4" w:space="0" w:color="auto"/>
              <w:left w:val="single" w:sz="4" w:space="0" w:color="auto"/>
              <w:bottom w:val="single" w:sz="4" w:space="0" w:color="auto"/>
              <w:right w:val="single" w:sz="4" w:space="0" w:color="auto"/>
            </w:tcBorders>
            <w:vAlign w:val="center"/>
          </w:tcPr>
          <w:p w14:paraId="7AE37623"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38195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303B54" w14:textId="77777777" w:rsidR="0027304D" w:rsidRPr="00AD123E" w:rsidRDefault="0027304D" w:rsidP="0027304D">
            <w:pPr>
              <w:jc w:val="center"/>
              <w:rPr>
                <w:sz w:val="22"/>
              </w:rPr>
            </w:pPr>
          </w:p>
        </w:tc>
      </w:tr>
      <w:tr w:rsidR="0027304D" w:rsidRPr="00AD123E" w14:paraId="68A9B3C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685DB59" w14:textId="11E7E04D" w:rsidR="0027304D" w:rsidRDefault="00690A2C" w:rsidP="0027304D">
            <w:pPr>
              <w:jc w:val="center"/>
              <w:rPr>
                <w:szCs w:val="24"/>
              </w:rPr>
            </w:pPr>
            <w:r>
              <w:rPr>
                <w:szCs w:val="24"/>
              </w:rPr>
              <w:t>4</w:t>
            </w:r>
            <w:r w:rsidR="0027304D">
              <w:rPr>
                <w:szCs w:val="24"/>
              </w:rPr>
              <w:t>.2.</w:t>
            </w:r>
          </w:p>
        </w:tc>
        <w:tc>
          <w:tcPr>
            <w:tcW w:w="2414" w:type="dxa"/>
            <w:tcBorders>
              <w:top w:val="single" w:sz="4" w:space="0" w:color="auto"/>
              <w:left w:val="single" w:sz="4" w:space="0" w:color="auto"/>
              <w:bottom w:val="single" w:sz="4" w:space="0" w:color="auto"/>
              <w:right w:val="single" w:sz="4" w:space="0" w:color="auto"/>
            </w:tcBorders>
            <w:vAlign w:val="center"/>
          </w:tcPr>
          <w:p w14:paraId="383CDE58" w14:textId="05C273E7" w:rsidR="0027304D" w:rsidRDefault="00690A2C" w:rsidP="0027304D">
            <w:pPr>
              <w:jc w:val="both"/>
              <w:rPr>
                <w:bCs/>
                <w:iCs/>
                <w:szCs w:val="24"/>
              </w:rPr>
            </w:pPr>
            <w:r>
              <w:t>Esančių krūmų iškirtimas</w:t>
            </w:r>
          </w:p>
        </w:tc>
        <w:tc>
          <w:tcPr>
            <w:tcW w:w="851" w:type="dxa"/>
            <w:tcBorders>
              <w:top w:val="single" w:sz="4" w:space="0" w:color="auto"/>
              <w:left w:val="single" w:sz="4" w:space="0" w:color="auto"/>
              <w:bottom w:val="single" w:sz="4" w:space="0" w:color="auto"/>
              <w:right w:val="single" w:sz="4" w:space="0" w:color="auto"/>
            </w:tcBorders>
            <w:vAlign w:val="center"/>
          </w:tcPr>
          <w:p w14:paraId="122A96DC" w14:textId="77777777" w:rsidR="0027304D" w:rsidRDefault="0027304D" w:rsidP="0027304D">
            <w:pPr>
              <w:jc w:val="center"/>
              <w:rPr>
                <w:bCs/>
                <w:iCs/>
                <w:szCs w:val="24"/>
              </w:rPr>
            </w:pPr>
            <w:r>
              <w:rPr>
                <w:bCs/>
                <w:iCs/>
                <w:szCs w:val="24"/>
              </w:rPr>
              <w:t>1 kv. m.</w:t>
            </w:r>
          </w:p>
        </w:tc>
        <w:tc>
          <w:tcPr>
            <w:tcW w:w="1584" w:type="dxa"/>
            <w:tcBorders>
              <w:top w:val="single" w:sz="4" w:space="0" w:color="auto"/>
              <w:left w:val="single" w:sz="4" w:space="0" w:color="auto"/>
              <w:bottom w:val="single" w:sz="4" w:space="0" w:color="auto"/>
              <w:right w:val="single" w:sz="4" w:space="0" w:color="auto"/>
            </w:tcBorders>
            <w:vAlign w:val="center"/>
          </w:tcPr>
          <w:p w14:paraId="06EA34F1" w14:textId="365C15F0" w:rsidR="0027304D" w:rsidRDefault="00690A2C" w:rsidP="0027304D">
            <w:pPr>
              <w:jc w:val="center"/>
              <w:rPr>
                <w:sz w:val="22"/>
              </w:rPr>
            </w:pPr>
            <w:r>
              <w:rPr>
                <w:sz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61FDABCF"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B50F1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11F9D1" w14:textId="77777777" w:rsidR="0027304D" w:rsidRPr="00AD123E" w:rsidRDefault="0027304D" w:rsidP="0027304D">
            <w:pPr>
              <w:jc w:val="center"/>
              <w:rPr>
                <w:sz w:val="22"/>
              </w:rPr>
            </w:pPr>
          </w:p>
        </w:tc>
      </w:tr>
      <w:tr w:rsidR="0027304D" w:rsidRPr="00AD123E" w14:paraId="39EFEF1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1637007" w14:textId="15548D6C" w:rsidR="0027304D" w:rsidRDefault="00690A2C" w:rsidP="0027304D">
            <w:pPr>
              <w:jc w:val="center"/>
              <w:rPr>
                <w:szCs w:val="24"/>
              </w:rPr>
            </w:pPr>
            <w:r>
              <w:rPr>
                <w:szCs w:val="24"/>
              </w:rPr>
              <w:lastRenderedPageBreak/>
              <w:t>4</w:t>
            </w:r>
            <w:r w:rsidR="0027304D">
              <w:rPr>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6ECD8AFE" w14:textId="406F743D" w:rsidR="0027304D" w:rsidRDefault="00690A2C" w:rsidP="0027304D">
            <w:pPr>
              <w:jc w:val="both"/>
              <w:rPr>
                <w:bCs/>
                <w:iCs/>
                <w:szCs w:val="24"/>
              </w:rPr>
            </w:pPr>
            <w:r>
              <w:t>Kelmų išrovimas</w:t>
            </w:r>
          </w:p>
        </w:tc>
        <w:tc>
          <w:tcPr>
            <w:tcW w:w="851" w:type="dxa"/>
            <w:tcBorders>
              <w:top w:val="single" w:sz="4" w:space="0" w:color="auto"/>
              <w:left w:val="single" w:sz="4" w:space="0" w:color="auto"/>
              <w:bottom w:val="single" w:sz="4" w:space="0" w:color="auto"/>
              <w:right w:val="single" w:sz="4" w:space="0" w:color="auto"/>
            </w:tcBorders>
            <w:vAlign w:val="center"/>
          </w:tcPr>
          <w:p w14:paraId="5E5A12EE"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40951A97" w14:textId="2B0C4B94" w:rsidR="0027304D" w:rsidRDefault="00690A2C" w:rsidP="0027304D">
            <w:pPr>
              <w:jc w:val="center"/>
              <w:rPr>
                <w:sz w:val="22"/>
              </w:rPr>
            </w:pPr>
            <w:r>
              <w:rPr>
                <w:sz w:val="22"/>
              </w:rPr>
              <w:t>70</w:t>
            </w:r>
          </w:p>
        </w:tc>
        <w:tc>
          <w:tcPr>
            <w:tcW w:w="992" w:type="dxa"/>
            <w:tcBorders>
              <w:top w:val="single" w:sz="4" w:space="0" w:color="auto"/>
              <w:left w:val="single" w:sz="4" w:space="0" w:color="auto"/>
              <w:bottom w:val="single" w:sz="4" w:space="0" w:color="auto"/>
              <w:right w:val="single" w:sz="4" w:space="0" w:color="auto"/>
            </w:tcBorders>
            <w:vAlign w:val="center"/>
          </w:tcPr>
          <w:p w14:paraId="3329DC70"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FA7666"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9D0C5C" w14:textId="77777777" w:rsidR="0027304D" w:rsidRPr="00AD123E" w:rsidRDefault="0027304D" w:rsidP="0027304D">
            <w:pPr>
              <w:jc w:val="center"/>
              <w:rPr>
                <w:sz w:val="22"/>
              </w:rPr>
            </w:pPr>
          </w:p>
        </w:tc>
      </w:tr>
      <w:tr w:rsidR="0027304D" w:rsidRPr="00AD123E" w14:paraId="2A43F13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44B39AF2" w14:textId="054D4759" w:rsidR="0027304D" w:rsidRPr="00DE69A6" w:rsidRDefault="00690A2C" w:rsidP="0027304D">
            <w:pPr>
              <w:jc w:val="center"/>
              <w:rPr>
                <w:szCs w:val="24"/>
                <w:lang w:val="en-US"/>
              </w:rPr>
            </w:pPr>
            <w:r>
              <w:rPr>
                <w:szCs w:val="24"/>
                <w:lang w:val="en-US"/>
              </w:rPr>
              <w:t>4</w:t>
            </w:r>
            <w:r w:rsidR="0027304D">
              <w:rPr>
                <w:szCs w:val="24"/>
                <w:lang w:val="en-US"/>
              </w:rPr>
              <w:t>.4.</w:t>
            </w:r>
          </w:p>
        </w:tc>
        <w:tc>
          <w:tcPr>
            <w:tcW w:w="2414" w:type="dxa"/>
            <w:tcBorders>
              <w:top w:val="single" w:sz="4" w:space="0" w:color="auto"/>
              <w:left w:val="single" w:sz="4" w:space="0" w:color="auto"/>
              <w:bottom w:val="single" w:sz="4" w:space="0" w:color="auto"/>
              <w:right w:val="single" w:sz="4" w:space="0" w:color="auto"/>
            </w:tcBorders>
            <w:vAlign w:val="center"/>
          </w:tcPr>
          <w:p w14:paraId="394C1719" w14:textId="28CC65C6" w:rsidR="0027304D" w:rsidRDefault="00690A2C" w:rsidP="0027304D">
            <w:pPr>
              <w:jc w:val="both"/>
            </w:pPr>
            <w:r>
              <w:t>Kelmų pašalinimas mechanizuotai (frezavimas)</w:t>
            </w:r>
          </w:p>
        </w:tc>
        <w:tc>
          <w:tcPr>
            <w:tcW w:w="851" w:type="dxa"/>
            <w:tcBorders>
              <w:top w:val="single" w:sz="4" w:space="0" w:color="auto"/>
              <w:left w:val="single" w:sz="4" w:space="0" w:color="auto"/>
              <w:bottom w:val="single" w:sz="4" w:space="0" w:color="auto"/>
              <w:right w:val="single" w:sz="4" w:space="0" w:color="auto"/>
            </w:tcBorders>
            <w:vAlign w:val="center"/>
          </w:tcPr>
          <w:p w14:paraId="371EE41D"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3721F1B2" w14:textId="1B7D4343" w:rsidR="0027304D" w:rsidRPr="00DE69A6" w:rsidRDefault="00690A2C" w:rsidP="0027304D">
            <w:pPr>
              <w:jc w:val="center"/>
              <w:rPr>
                <w:sz w:val="22"/>
                <w:lang w:val="en-US"/>
              </w:rPr>
            </w:pPr>
            <w:r>
              <w:rPr>
                <w:sz w:val="22"/>
                <w:lang w:val="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2C42063E"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F6446C"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ABE383" w14:textId="77777777" w:rsidR="0027304D" w:rsidRPr="00AD123E" w:rsidRDefault="0027304D" w:rsidP="0027304D">
            <w:pPr>
              <w:jc w:val="center"/>
              <w:rPr>
                <w:sz w:val="22"/>
              </w:rPr>
            </w:pPr>
          </w:p>
        </w:tc>
      </w:tr>
      <w:tr w:rsidR="00690A2C" w:rsidRPr="00AD123E" w14:paraId="61B8CE17"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0AED555D" w14:textId="3161B7F8" w:rsidR="00690A2C" w:rsidRDefault="00690A2C" w:rsidP="0027304D">
            <w:pPr>
              <w:jc w:val="center"/>
              <w:rPr>
                <w:szCs w:val="24"/>
                <w:lang w:val="en-US"/>
              </w:rPr>
            </w:pPr>
            <w:r>
              <w:rPr>
                <w:szCs w:val="24"/>
                <w:lang w:val="en-US"/>
              </w:rPr>
              <w:t xml:space="preserve">5. </w:t>
            </w:r>
          </w:p>
        </w:tc>
        <w:tc>
          <w:tcPr>
            <w:tcW w:w="2414" w:type="dxa"/>
            <w:tcBorders>
              <w:top w:val="single" w:sz="4" w:space="0" w:color="auto"/>
              <w:left w:val="single" w:sz="4" w:space="0" w:color="auto"/>
              <w:bottom w:val="single" w:sz="4" w:space="0" w:color="auto"/>
              <w:right w:val="single" w:sz="4" w:space="0" w:color="auto"/>
            </w:tcBorders>
            <w:vAlign w:val="center"/>
          </w:tcPr>
          <w:p w14:paraId="4DF07A38" w14:textId="19513D85" w:rsidR="00690A2C" w:rsidRDefault="00690A2C" w:rsidP="0027304D">
            <w:pPr>
              <w:jc w:val="both"/>
            </w:pPr>
            <w:r>
              <w:t>Žvyro –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1D8DA158" w14:textId="0A3ED048" w:rsidR="00690A2C" w:rsidRDefault="00690A2C" w:rsidP="00690A2C">
            <w:pPr>
              <w:jc w:val="center"/>
              <w:rPr>
                <w:bCs/>
                <w:iCs/>
                <w:szCs w:val="24"/>
              </w:rPr>
            </w:pPr>
            <w:r>
              <w:rPr>
                <w:bCs/>
                <w:iCs/>
                <w:szCs w:val="24"/>
              </w:rP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5D736F21" w14:textId="037A7127" w:rsidR="00690A2C" w:rsidRPr="00DE69A6" w:rsidRDefault="00690A2C" w:rsidP="0027304D">
            <w:pPr>
              <w:jc w:val="center"/>
              <w:rPr>
                <w:sz w:val="22"/>
                <w:lang w:val="en-US"/>
              </w:rPr>
            </w:pPr>
            <w:r>
              <w:rPr>
                <w:sz w:val="22"/>
                <w:lang w:val="en-US"/>
              </w:rPr>
              <w:t>600</w:t>
            </w:r>
          </w:p>
        </w:tc>
        <w:tc>
          <w:tcPr>
            <w:tcW w:w="992" w:type="dxa"/>
            <w:tcBorders>
              <w:top w:val="single" w:sz="4" w:space="0" w:color="auto"/>
              <w:left w:val="single" w:sz="4" w:space="0" w:color="auto"/>
              <w:bottom w:val="single" w:sz="4" w:space="0" w:color="auto"/>
              <w:right w:val="single" w:sz="4" w:space="0" w:color="auto"/>
            </w:tcBorders>
            <w:vAlign w:val="center"/>
          </w:tcPr>
          <w:p w14:paraId="307B2DBD" w14:textId="77777777" w:rsidR="00690A2C" w:rsidRDefault="00690A2C"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9682F5" w14:textId="77777777" w:rsidR="00690A2C" w:rsidRDefault="00690A2C"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92A9592" w14:textId="77777777" w:rsidR="00690A2C" w:rsidRPr="00AD123E" w:rsidRDefault="00690A2C" w:rsidP="0027304D">
            <w:pPr>
              <w:jc w:val="center"/>
              <w:rPr>
                <w:sz w:val="22"/>
              </w:rPr>
            </w:pPr>
          </w:p>
        </w:tc>
      </w:tr>
      <w:tr w:rsidR="0027304D" w:rsidRPr="00AD123E" w14:paraId="02CBE482" w14:textId="77777777" w:rsidTr="00044097">
        <w:trPr>
          <w:trHeight w:val="314"/>
        </w:trPr>
        <w:tc>
          <w:tcPr>
            <w:tcW w:w="7650" w:type="dxa"/>
            <w:gridSpan w:val="6"/>
            <w:tcBorders>
              <w:top w:val="single" w:sz="4" w:space="0" w:color="auto"/>
              <w:left w:val="single" w:sz="4" w:space="0" w:color="auto"/>
              <w:bottom w:val="single" w:sz="4" w:space="0" w:color="auto"/>
              <w:right w:val="single" w:sz="4" w:space="0" w:color="auto"/>
            </w:tcBorders>
            <w:vAlign w:val="center"/>
          </w:tcPr>
          <w:p w14:paraId="0B8A39B5" w14:textId="77777777" w:rsidR="0027304D" w:rsidRPr="00B11B4F" w:rsidRDefault="0027304D" w:rsidP="0027304D">
            <w:pPr>
              <w:jc w:val="right"/>
              <w:rPr>
                <w:sz w:val="20"/>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50D47CFD" w14:textId="77777777" w:rsidR="0027304D" w:rsidRDefault="0027304D" w:rsidP="0027304D">
            <w:pPr>
              <w:jc w:val="center"/>
              <w:rPr>
                <w:sz w:val="22"/>
              </w:rPr>
            </w:pPr>
          </w:p>
        </w:tc>
      </w:tr>
    </w:tbl>
    <w:p w14:paraId="630A0699" w14:textId="77777777" w:rsidR="00E677A4" w:rsidRPr="003651A7" w:rsidRDefault="00E677A4" w:rsidP="00E677A4">
      <w:pPr>
        <w:ind w:firstLine="720"/>
        <w:jc w:val="both"/>
        <w:rPr>
          <w:szCs w:val="24"/>
        </w:rPr>
      </w:pPr>
      <w:r w:rsidRPr="003651A7">
        <w:rPr>
          <w:szCs w:val="24"/>
        </w:rPr>
        <w:t>Pastabos:</w:t>
      </w:r>
    </w:p>
    <w:p w14:paraId="12ABFE58" w14:textId="159CE0C9" w:rsidR="00E677A4" w:rsidRDefault="00E677A4" w:rsidP="00E677A4">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6B492984" w14:textId="77777777" w:rsidR="00E677A4" w:rsidRPr="008F7ACE" w:rsidRDefault="00E677A4" w:rsidP="00E677A4">
      <w:pPr>
        <w:ind w:firstLine="720"/>
        <w:jc w:val="both"/>
        <w:rPr>
          <w:b/>
          <w:szCs w:val="24"/>
        </w:rPr>
      </w:pPr>
    </w:p>
    <w:p w14:paraId="70CAABF4" w14:textId="77777777" w:rsidR="00E677A4" w:rsidRPr="00AD123E" w:rsidRDefault="00E677A4" w:rsidP="00E677A4">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A33AB59" w14:textId="77777777" w:rsidR="00E677A4" w:rsidRPr="00AD123E" w:rsidRDefault="00E677A4" w:rsidP="00E677A4">
      <w:pPr>
        <w:jc w:val="both"/>
        <w:rPr>
          <w:sz w:val="6"/>
          <w:szCs w:val="6"/>
        </w:rPr>
      </w:pPr>
    </w:p>
    <w:p w14:paraId="1B414AFA" w14:textId="77777777" w:rsidR="00E677A4" w:rsidRPr="00AD123E" w:rsidRDefault="00E677A4" w:rsidP="00E677A4">
      <w:pPr>
        <w:jc w:val="both"/>
        <w:rPr>
          <w:szCs w:val="24"/>
          <w:lang w:eastAsia="lt-LT"/>
        </w:rPr>
      </w:pPr>
      <w:r w:rsidRPr="00AD123E">
        <w:rPr>
          <w:szCs w:val="24"/>
          <w:lang w:eastAsia="lt-LT"/>
        </w:rPr>
        <w:t>(______________________________________________________________________________).</w:t>
      </w:r>
    </w:p>
    <w:p w14:paraId="32E623E6" w14:textId="77777777" w:rsidR="00E677A4" w:rsidRPr="00AD123E" w:rsidRDefault="00E677A4" w:rsidP="00E677A4">
      <w:pPr>
        <w:ind w:left="2736" w:firstLine="1152"/>
        <w:jc w:val="both"/>
        <w:rPr>
          <w:szCs w:val="24"/>
          <w:lang w:eastAsia="lt-LT"/>
        </w:rPr>
      </w:pPr>
      <w:r w:rsidRPr="00AD123E">
        <w:rPr>
          <w:sz w:val="18"/>
          <w:szCs w:val="18"/>
        </w:rPr>
        <w:t>(suma žodžiais)</w:t>
      </w:r>
    </w:p>
    <w:p w14:paraId="41FC088B" w14:textId="77777777" w:rsidR="00E677A4" w:rsidRPr="00AD123E" w:rsidRDefault="00E677A4" w:rsidP="00E677A4">
      <w:pPr>
        <w:jc w:val="both"/>
        <w:rPr>
          <w:szCs w:val="24"/>
        </w:rPr>
      </w:pPr>
      <w:r>
        <w:rPr>
          <w:szCs w:val="24"/>
        </w:rPr>
        <w:t>PVM ______________Eur</w:t>
      </w:r>
      <w:r w:rsidRPr="00AD123E">
        <w:rPr>
          <w:szCs w:val="24"/>
        </w:rPr>
        <w:t>. (______________________________________________________).</w:t>
      </w:r>
    </w:p>
    <w:p w14:paraId="7CE09C1A" w14:textId="77777777" w:rsidR="00E677A4" w:rsidRPr="00AD123E" w:rsidRDefault="00E677A4" w:rsidP="00E677A4">
      <w:pPr>
        <w:jc w:val="both"/>
        <w:rPr>
          <w:sz w:val="6"/>
          <w:szCs w:val="6"/>
          <w:lang w:eastAsia="lt-LT"/>
        </w:rPr>
      </w:pPr>
    </w:p>
    <w:p w14:paraId="4FD188F5" w14:textId="77777777" w:rsidR="00E677A4" w:rsidRPr="00AD123E" w:rsidRDefault="00E677A4" w:rsidP="00E677A4">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347FEE0E" w14:textId="77777777" w:rsidR="00E677A4" w:rsidRPr="00AD123E" w:rsidRDefault="00E677A4" w:rsidP="00E677A4">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ADC5AC4" w14:textId="77777777" w:rsidR="00E677A4" w:rsidRPr="00AD123E" w:rsidRDefault="00E677A4" w:rsidP="00E677A4">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6292D636" w14:textId="77777777" w:rsidR="00E677A4" w:rsidRPr="00BA3E18" w:rsidRDefault="00E677A4" w:rsidP="00E677A4">
      <w:pPr>
        <w:ind w:firstLine="720"/>
        <w:jc w:val="both"/>
        <w:rPr>
          <w:b/>
          <w:i/>
          <w:szCs w:val="24"/>
        </w:rPr>
      </w:pPr>
      <w:r w:rsidRPr="00BA3E18">
        <w:rPr>
          <w:b/>
          <w:i/>
          <w:szCs w:val="24"/>
        </w:rPr>
        <w:t>Jeigu kaina nurodyta žodžiais neatitinka kainos, nurodytos skaičiais, teisinga laikoma kaina nurodyta žodžiais.</w:t>
      </w:r>
    </w:p>
    <w:p w14:paraId="3630BA9F" w14:textId="77777777" w:rsidR="00E677A4" w:rsidRPr="00AD123E" w:rsidRDefault="00E677A4" w:rsidP="00E677A4">
      <w:pPr>
        <w:ind w:firstLine="709"/>
        <w:jc w:val="both"/>
        <w:rPr>
          <w:szCs w:val="24"/>
        </w:rPr>
      </w:pPr>
      <w:r w:rsidRPr="00AD123E">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55F1772B" w:rsidR="00A457ED"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26D220D0" w:rsidR="00FD2F75" w:rsidRDefault="00FD2F75" w:rsidP="00322796">
      <w:pPr>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17ED"/>
    <w:rsid w:val="000C3A14"/>
    <w:rsid w:val="000D07B9"/>
    <w:rsid w:val="000D6CB1"/>
    <w:rsid w:val="0011706B"/>
    <w:rsid w:val="00122C89"/>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304D"/>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4FF2"/>
    <w:rsid w:val="0051535C"/>
    <w:rsid w:val="00522710"/>
    <w:rsid w:val="00523B83"/>
    <w:rsid w:val="005255CE"/>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F0254"/>
    <w:rsid w:val="005F68C6"/>
    <w:rsid w:val="006013DA"/>
    <w:rsid w:val="00610789"/>
    <w:rsid w:val="00623020"/>
    <w:rsid w:val="0062434A"/>
    <w:rsid w:val="006258C0"/>
    <w:rsid w:val="00635297"/>
    <w:rsid w:val="00635CF1"/>
    <w:rsid w:val="00637503"/>
    <w:rsid w:val="00645FF5"/>
    <w:rsid w:val="00663AA5"/>
    <w:rsid w:val="00666985"/>
    <w:rsid w:val="00674CC5"/>
    <w:rsid w:val="00690A2C"/>
    <w:rsid w:val="006B0F02"/>
    <w:rsid w:val="006B20D1"/>
    <w:rsid w:val="006E7D29"/>
    <w:rsid w:val="006F0845"/>
    <w:rsid w:val="006F0B0D"/>
    <w:rsid w:val="00707E91"/>
    <w:rsid w:val="00712C18"/>
    <w:rsid w:val="00713B66"/>
    <w:rsid w:val="00735E5E"/>
    <w:rsid w:val="00746291"/>
    <w:rsid w:val="00747316"/>
    <w:rsid w:val="007501A0"/>
    <w:rsid w:val="0075791F"/>
    <w:rsid w:val="00762481"/>
    <w:rsid w:val="007629A4"/>
    <w:rsid w:val="00763972"/>
    <w:rsid w:val="007728E5"/>
    <w:rsid w:val="0078464F"/>
    <w:rsid w:val="00785E78"/>
    <w:rsid w:val="007A455F"/>
    <w:rsid w:val="007B04DA"/>
    <w:rsid w:val="007B28B1"/>
    <w:rsid w:val="007B31E8"/>
    <w:rsid w:val="007C0FAA"/>
    <w:rsid w:val="007C6A10"/>
    <w:rsid w:val="007E382F"/>
    <w:rsid w:val="008075EB"/>
    <w:rsid w:val="008111F0"/>
    <w:rsid w:val="00825AAB"/>
    <w:rsid w:val="00831948"/>
    <w:rsid w:val="00853A3A"/>
    <w:rsid w:val="00855AA1"/>
    <w:rsid w:val="00870E48"/>
    <w:rsid w:val="00887836"/>
    <w:rsid w:val="00896D3D"/>
    <w:rsid w:val="008A5901"/>
    <w:rsid w:val="008B026F"/>
    <w:rsid w:val="008B1D8D"/>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57ED"/>
    <w:rsid w:val="00A4672B"/>
    <w:rsid w:val="00A5605D"/>
    <w:rsid w:val="00A57A7A"/>
    <w:rsid w:val="00A83A9C"/>
    <w:rsid w:val="00A9745E"/>
    <w:rsid w:val="00AC4D00"/>
    <w:rsid w:val="00AD2A4D"/>
    <w:rsid w:val="00AE1020"/>
    <w:rsid w:val="00AE5C1A"/>
    <w:rsid w:val="00AF6890"/>
    <w:rsid w:val="00B01356"/>
    <w:rsid w:val="00B14DB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D4841"/>
    <w:rsid w:val="00BD7489"/>
    <w:rsid w:val="00BF146B"/>
    <w:rsid w:val="00C12A1E"/>
    <w:rsid w:val="00C1706E"/>
    <w:rsid w:val="00C21CAC"/>
    <w:rsid w:val="00C30BCF"/>
    <w:rsid w:val="00C41ADC"/>
    <w:rsid w:val="00C47EA6"/>
    <w:rsid w:val="00C50016"/>
    <w:rsid w:val="00CA5E04"/>
    <w:rsid w:val="00CB1B90"/>
    <w:rsid w:val="00CC5545"/>
    <w:rsid w:val="00CC6F84"/>
    <w:rsid w:val="00CD0680"/>
    <w:rsid w:val="00CD3484"/>
    <w:rsid w:val="00CE4D56"/>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619DB"/>
    <w:rsid w:val="00E677A4"/>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650DA"/>
    <w:rsid w:val="00F76CEF"/>
    <w:rsid w:val="00F97659"/>
    <w:rsid w:val="00FB74FF"/>
    <w:rsid w:val="00FC2A7A"/>
    <w:rsid w:val="00FD2F75"/>
    <w:rsid w:val="00FD3EE1"/>
    <w:rsid w:val="00FD53EC"/>
    <w:rsid w:val="00FD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677</Words>
  <Characters>5417</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Irena Kleiviene</cp:lastModifiedBy>
  <cp:revision>2</cp:revision>
  <cp:lastPrinted>2025-06-20T05:23:00Z</cp:lastPrinted>
  <dcterms:created xsi:type="dcterms:W3CDTF">2025-06-20T05:27:00Z</dcterms:created>
  <dcterms:modified xsi:type="dcterms:W3CDTF">2025-06-20T05:27:00Z</dcterms:modified>
</cp:coreProperties>
</file>