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FB7A2" w14:textId="01E224A8" w:rsidR="005B7D13" w:rsidRDefault="005B7D13" w:rsidP="005B7D13">
      <w:pPr>
        <w:ind w:left="6237"/>
        <w:jc w:val="both"/>
        <w:rPr>
          <w:rFonts w:ascii="Arial" w:eastAsia="Calibri" w:hAnsi="Arial" w:cs="Arial"/>
          <w:bCs/>
          <w:color w:val="000000"/>
          <w:sz w:val="22"/>
          <w:szCs w:val="22"/>
        </w:rPr>
      </w:pPr>
      <w:bookmarkStart w:id="0" w:name="_Hlk138890472"/>
      <w:r w:rsidRPr="005B7D13">
        <w:rPr>
          <w:rFonts w:ascii="Arial" w:eastAsia="Calibri" w:hAnsi="Arial" w:cs="Arial"/>
          <w:bCs/>
          <w:color w:val="000000"/>
          <w:sz w:val="22"/>
          <w:szCs w:val="22"/>
        </w:rPr>
        <w:t xml:space="preserve">Atviro konkurso Specialiųjų sąlygų </w:t>
      </w:r>
      <w:r>
        <w:rPr>
          <w:rFonts w:ascii="Arial" w:eastAsia="Calibri" w:hAnsi="Arial" w:cs="Arial"/>
          <w:bCs/>
          <w:color w:val="000000"/>
          <w:sz w:val="22"/>
          <w:szCs w:val="22"/>
        </w:rPr>
        <w:t>6</w:t>
      </w:r>
      <w:r w:rsidRPr="005B7D13">
        <w:rPr>
          <w:rFonts w:ascii="Arial" w:eastAsia="Calibri" w:hAnsi="Arial" w:cs="Arial"/>
          <w:bCs/>
          <w:color w:val="000000"/>
          <w:sz w:val="22"/>
          <w:szCs w:val="22"/>
        </w:rPr>
        <w:t xml:space="preserve"> priedas</w:t>
      </w:r>
    </w:p>
    <w:p w14:paraId="017A578F" w14:textId="58620DAC" w:rsidR="005B7D13" w:rsidRPr="00D07927" w:rsidRDefault="00D07927" w:rsidP="005B7D13">
      <w:pPr>
        <w:ind w:left="6237"/>
        <w:jc w:val="both"/>
        <w:rPr>
          <w:rFonts w:ascii="Arial" w:eastAsia="Calibri" w:hAnsi="Arial" w:cs="Arial"/>
          <w:bCs/>
          <w:color w:val="4472C4" w:themeColor="accent1"/>
          <w:sz w:val="22"/>
          <w:szCs w:val="22"/>
        </w:rPr>
      </w:pPr>
      <w:r w:rsidRPr="00D07927">
        <w:rPr>
          <w:rFonts w:ascii="Arial" w:eastAsia="Calibri" w:hAnsi="Arial" w:cs="Arial"/>
          <w:bCs/>
          <w:color w:val="4472C4" w:themeColor="accent1"/>
          <w:sz w:val="22"/>
          <w:szCs w:val="22"/>
        </w:rPr>
        <w:t>Aktuali redakcija nuo 2025-06-19</w:t>
      </w:r>
    </w:p>
    <w:p w14:paraId="0B6D12A5" w14:textId="77777777" w:rsidR="00D07927" w:rsidRPr="005B7D13" w:rsidRDefault="00D07927" w:rsidP="005B7D13">
      <w:pPr>
        <w:ind w:left="6237"/>
        <w:jc w:val="both"/>
        <w:rPr>
          <w:rFonts w:ascii="Arial" w:eastAsia="Calibri" w:hAnsi="Arial" w:cs="Arial"/>
          <w:bCs/>
          <w:color w:val="000000"/>
          <w:sz w:val="22"/>
          <w:szCs w:val="22"/>
        </w:rPr>
      </w:pPr>
    </w:p>
    <w:p w14:paraId="7839DEAF" w14:textId="6AEE595F" w:rsidR="00471963" w:rsidRPr="009920FC" w:rsidRDefault="00471963" w:rsidP="00471963">
      <w:pPr>
        <w:jc w:val="center"/>
        <w:rPr>
          <w:rFonts w:ascii="Arial" w:eastAsia="Calibri" w:hAnsi="Arial" w:cs="Arial"/>
          <w:b/>
          <w:color w:val="000000"/>
          <w:sz w:val="22"/>
          <w:szCs w:val="22"/>
        </w:rPr>
      </w:pPr>
      <w:r w:rsidRPr="009920FC">
        <w:rPr>
          <w:rFonts w:ascii="Arial" w:eastAsia="Calibri" w:hAnsi="Arial" w:cs="Arial"/>
          <w:b/>
          <w:color w:val="000000"/>
          <w:sz w:val="22"/>
          <w:szCs w:val="22"/>
        </w:rPr>
        <w:t xml:space="preserve">Pasiūlymų </w:t>
      </w:r>
      <w:r w:rsidR="005B7D13">
        <w:rPr>
          <w:rFonts w:ascii="Arial" w:eastAsia="Calibri" w:hAnsi="Arial" w:cs="Arial"/>
          <w:b/>
          <w:color w:val="000000"/>
          <w:sz w:val="22"/>
          <w:szCs w:val="22"/>
        </w:rPr>
        <w:t xml:space="preserve">ekonominio </w:t>
      </w:r>
      <w:r w:rsidR="004723A4">
        <w:rPr>
          <w:rFonts w:ascii="Arial" w:eastAsia="Calibri" w:hAnsi="Arial" w:cs="Arial"/>
          <w:b/>
          <w:color w:val="000000"/>
          <w:sz w:val="22"/>
          <w:szCs w:val="22"/>
        </w:rPr>
        <w:t xml:space="preserve">naudingumo </w:t>
      </w:r>
      <w:r w:rsidRPr="009920FC">
        <w:rPr>
          <w:rFonts w:ascii="Arial" w:eastAsia="Calibri" w:hAnsi="Arial" w:cs="Arial"/>
          <w:b/>
          <w:color w:val="000000"/>
          <w:sz w:val="22"/>
          <w:szCs w:val="22"/>
        </w:rPr>
        <w:t xml:space="preserve">vertinimo </w:t>
      </w:r>
      <w:r w:rsidR="005B2EF8" w:rsidRPr="009920FC">
        <w:rPr>
          <w:rFonts w:ascii="Arial" w:eastAsia="Calibri" w:hAnsi="Arial" w:cs="Arial"/>
          <w:b/>
          <w:color w:val="000000"/>
          <w:sz w:val="22"/>
          <w:szCs w:val="22"/>
        </w:rPr>
        <w:t xml:space="preserve">kriterijai ir </w:t>
      </w:r>
      <w:r w:rsidRPr="009920FC">
        <w:rPr>
          <w:rFonts w:ascii="Arial" w:eastAsia="Calibri" w:hAnsi="Arial" w:cs="Arial"/>
          <w:b/>
          <w:color w:val="000000"/>
          <w:sz w:val="22"/>
          <w:szCs w:val="22"/>
        </w:rPr>
        <w:t>tvarka</w:t>
      </w:r>
    </w:p>
    <w:p w14:paraId="5F20D67C" w14:textId="77777777" w:rsidR="00471963" w:rsidRPr="009920FC" w:rsidRDefault="00471963" w:rsidP="00471963">
      <w:pPr>
        <w:tabs>
          <w:tab w:val="left" w:pos="0"/>
          <w:tab w:val="left" w:pos="567"/>
          <w:tab w:val="left" w:pos="851"/>
          <w:tab w:val="left" w:pos="1276"/>
        </w:tabs>
        <w:spacing w:line="276" w:lineRule="auto"/>
        <w:contextualSpacing/>
        <w:jc w:val="both"/>
        <w:rPr>
          <w:rFonts w:ascii="Arial" w:hAnsi="Arial" w:cs="Arial"/>
          <w:sz w:val="22"/>
          <w:szCs w:val="22"/>
          <w:lang w:eastAsia="lt-LT"/>
        </w:rPr>
      </w:pPr>
    </w:p>
    <w:p w14:paraId="20C567CB" w14:textId="4222C90A" w:rsidR="000C7F07" w:rsidRPr="009920FC" w:rsidRDefault="000C7F07"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rPr>
        <w:t xml:space="preserve">Šiame priede pateikiami ekonomiškai naudingiausio pasiūlymo vertinimo kriterijai, jų parametrai, lyginamieji svoriai, formulės, pagal kurias bus skaičiuojamas pasiūlymų ekonominis naudingumas. </w:t>
      </w:r>
    </w:p>
    <w:p w14:paraId="1AE6BBF5" w14:textId="2835006B" w:rsidR="000C7F07" w:rsidRPr="009920FC" w:rsidRDefault="004239F1"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rPr>
        <w:t>Ekonomiškai naudingiausias pasiūlymas kiekvienai pirkimo daliai išrenkamas pagal kainos ir kokybės santykį.</w:t>
      </w:r>
    </w:p>
    <w:p w14:paraId="10603E31" w14:textId="37A4B6ED" w:rsidR="00C3687E" w:rsidRPr="009920FC" w:rsidRDefault="00C3687E"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lang w:eastAsia="lt-LT"/>
        </w:rPr>
        <w:t>Ekonomiškai naudingiausias pasiūlymas – tai pasiūlymas, kurio balų suma, apskaičiuota pagal toliau nustatytus pasiūlymų vertinimo kriterijus ir sąlygas, yra didžiausia.</w:t>
      </w:r>
    </w:p>
    <w:p w14:paraId="3A3AC08D" w14:textId="64995B73" w:rsidR="00471963" w:rsidRPr="009920FC" w:rsidRDefault="00C3687E"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lang w:eastAsia="lt-LT"/>
        </w:rPr>
        <w:t xml:space="preserve">Pirkimo pasiūlymų vertinimui bus taikomi tokie vertinimo kriterijai ir formulės: </w:t>
      </w:r>
    </w:p>
    <w:p w14:paraId="58300D99" w14:textId="77777777" w:rsidR="00912511" w:rsidRPr="009920FC" w:rsidRDefault="00912511" w:rsidP="00912511">
      <w:pPr>
        <w:tabs>
          <w:tab w:val="left" w:pos="0"/>
          <w:tab w:val="left" w:pos="567"/>
          <w:tab w:val="left" w:pos="851"/>
          <w:tab w:val="left" w:pos="1276"/>
        </w:tabs>
        <w:spacing w:line="23" w:lineRule="atLeast"/>
        <w:contextualSpacing/>
        <w:jc w:val="both"/>
        <w:rPr>
          <w:rFonts w:ascii="Arial" w:hAnsi="Arial" w:cs="Arial"/>
          <w:sz w:val="22"/>
          <w:szCs w:val="22"/>
          <w:lang w:eastAsia="lt-LT"/>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5387"/>
        <w:gridCol w:w="4111"/>
      </w:tblGrid>
      <w:tr w:rsidR="00471963" w:rsidRPr="009920FC" w14:paraId="2C96C26F" w14:textId="77777777" w:rsidTr="00912511">
        <w:tc>
          <w:tcPr>
            <w:tcW w:w="5387" w:type="dxa"/>
            <w:tcBorders>
              <w:top w:val="single" w:sz="4" w:space="0" w:color="000000"/>
              <w:left w:val="single" w:sz="4" w:space="0" w:color="000000"/>
              <w:bottom w:val="single" w:sz="4" w:space="0" w:color="000000"/>
              <w:right w:val="single" w:sz="4" w:space="0" w:color="000000"/>
            </w:tcBorders>
            <w:vAlign w:val="center"/>
            <w:hideMark/>
          </w:tcPr>
          <w:p w14:paraId="7AF9A33B" w14:textId="77777777" w:rsidR="00471963" w:rsidRPr="009920FC" w:rsidRDefault="00471963" w:rsidP="00912511">
            <w:pPr>
              <w:spacing w:line="23" w:lineRule="atLeast"/>
              <w:jc w:val="center"/>
              <w:rPr>
                <w:rFonts w:ascii="Arial" w:hAnsi="Arial" w:cs="Arial"/>
                <w:sz w:val="22"/>
                <w:szCs w:val="22"/>
                <w:lang w:eastAsia="lt-LT"/>
              </w:rPr>
            </w:pPr>
            <w:r w:rsidRPr="009920FC">
              <w:rPr>
                <w:rFonts w:ascii="Arial" w:hAnsi="Arial" w:cs="Arial"/>
                <w:sz w:val="22"/>
                <w:szCs w:val="22"/>
                <w:lang w:eastAsia="lt-LT"/>
              </w:rPr>
              <w:t>Vertinimo kriterijai</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87BB335" w14:textId="77777777" w:rsidR="00471963" w:rsidRPr="009920FC" w:rsidRDefault="00471963" w:rsidP="00912511">
            <w:pPr>
              <w:spacing w:line="23" w:lineRule="atLeast"/>
              <w:jc w:val="center"/>
              <w:rPr>
                <w:rFonts w:ascii="Arial" w:hAnsi="Arial" w:cs="Arial"/>
                <w:sz w:val="22"/>
                <w:szCs w:val="22"/>
                <w:lang w:eastAsia="lt-LT"/>
              </w:rPr>
            </w:pPr>
            <w:r w:rsidRPr="009920FC">
              <w:rPr>
                <w:rFonts w:ascii="Arial" w:hAnsi="Arial" w:cs="Arial"/>
                <w:sz w:val="22"/>
                <w:szCs w:val="22"/>
                <w:lang w:eastAsia="lt-LT"/>
              </w:rPr>
              <w:t>Lyginamasis svoris ekonominio naudingumo įvertinime</w:t>
            </w:r>
          </w:p>
        </w:tc>
      </w:tr>
      <w:tr w:rsidR="00471963" w:rsidRPr="009920FC" w14:paraId="5BADA82C" w14:textId="77777777" w:rsidTr="00912511">
        <w:tc>
          <w:tcPr>
            <w:tcW w:w="5387" w:type="dxa"/>
            <w:tcBorders>
              <w:top w:val="single" w:sz="4" w:space="0" w:color="000000"/>
              <w:left w:val="single" w:sz="4" w:space="0" w:color="000000"/>
              <w:bottom w:val="single" w:sz="4" w:space="0" w:color="000000"/>
              <w:right w:val="single" w:sz="4" w:space="0" w:color="000000"/>
            </w:tcBorders>
            <w:vAlign w:val="center"/>
            <w:hideMark/>
          </w:tcPr>
          <w:p w14:paraId="2EADEF6C" w14:textId="77777777" w:rsidR="00471963" w:rsidRPr="009920FC" w:rsidRDefault="00471963" w:rsidP="00912511">
            <w:pPr>
              <w:tabs>
                <w:tab w:val="left" w:pos="0"/>
                <w:tab w:val="left" w:pos="567"/>
                <w:tab w:val="left" w:pos="851"/>
                <w:tab w:val="left" w:pos="1276"/>
              </w:tabs>
              <w:spacing w:line="23" w:lineRule="atLeast"/>
              <w:jc w:val="both"/>
              <w:rPr>
                <w:rFonts w:ascii="Arial" w:hAnsi="Arial" w:cs="Arial"/>
                <w:sz w:val="22"/>
                <w:szCs w:val="22"/>
                <w:lang w:eastAsia="lt-LT"/>
              </w:rPr>
            </w:pPr>
            <w:r w:rsidRPr="009920FC">
              <w:rPr>
                <w:rFonts w:ascii="Arial" w:hAnsi="Arial" w:cs="Arial"/>
                <w:b/>
                <w:sz w:val="22"/>
                <w:szCs w:val="22"/>
                <w:lang w:eastAsia="lt-LT"/>
              </w:rPr>
              <w:t>Pirmas kriterijus</w:t>
            </w:r>
            <w:r w:rsidRPr="009920FC">
              <w:rPr>
                <w:rFonts w:ascii="Arial" w:hAnsi="Arial" w:cs="Arial"/>
                <w:sz w:val="22"/>
                <w:szCs w:val="22"/>
                <w:lang w:eastAsia="lt-LT"/>
              </w:rPr>
              <w:t xml:space="preserve"> – Kaina (C)</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1BC9BB1" w14:textId="1F2DC4B4" w:rsidR="00471963" w:rsidRPr="009920FC" w:rsidRDefault="00471963" w:rsidP="00912511">
            <w:pPr>
              <w:spacing w:line="23" w:lineRule="atLeast"/>
              <w:ind w:firstLine="567"/>
              <w:jc w:val="center"/>
              <w:rPr>
                <w:rFonts w:ascii="Arial" w:hAnsi="Arial" w:cs="Arial"/>
                <w:sz w:val="22"/>
                <w:szCs w:val="22"/>
                <w:lang w:eastAsia="lt-LT"/>
              </w:rPr>
            </w:pPr>
            <w:r w:rsidRPr="009920FC">
              <w:rPr>
                <w:rFonts w:ascii="Arial" w:hAnsi="Arial" w:cs="Arial"/>
                <w:sz w:val="22"/>
                <w:szCs w:val="22"/>
                <w:lang w:eastAsia="lt-LT"/>
              </w:rPr>
              <w:t xml:space="preserve">X = </w:t>
            </w:r>
            <w:r w:rsidR="007F1CAE">
              <w:rPr>
                <w:rFonts w:ascii="Arial" w:hAnsi="Arial" w:cs="Arial"/>
                <w:sz w:val="22"/>
                <w:szCs w:val="22"/>
                <w:lang w:eastAsia="lt-LT"/>
              </w:rPr>
              <w:t>7</w:t>
            </w:r>
            <w:r w:rsidR="007D4B86" w:rsidRPr="009920FC">
              <w:rPr>
                <w:rFonts w:ascii="Arial" w:hAnsi="Arial" w:cs="Arial"/>
                <w:sz w:val="22"/>
                <w:szCs w:val="22"/>
                <w:lang w:eastAsia="lt-LT"/>
              </w:rPr>
              <w:t>0</w:t>
            </w:r>
          </w:p>
        </w:tc>
      </w:tr>
      <w:tr w:rsidR="00471963" w:rsidRPr="009920FC" w14:paraId="48A989C6" w14:textId="77777777" w:rsidTr="00912511">
        <w:tc>
          <w:tcPr>
            <w:tcW w:w="5387" w:type="dxa"/>
            <w:tcBorders>
              <w:top w:val="single" w:sz="4" w:space="0" w:color="000000"/>
              <w:left w:val="single" w:sz="4" w:space="0" w:color="000000"/>
              <w:bottom w:val="single" w:sz="4" w:space="0" w:color="000000"/>
              <w:right w:val="single" w:sz="4" w:space="0" w:color="000000"/>
            </w:tcBorders>
            <w:vAlign w:val="center"/>
            <w:hideMark/>
          </w:tcPr>
          <w:p w14:paraId="301975C7" w14:textId="2EE01E63" w:rsidR="00471963" w:rsidRPr="009920FC" w:rsidRDefault="00471963" w:rsidP="00912511">
            <w:pPr>
              <w:spacing w:line="23" w:lineRule="atLeast"/>
              <w:jc w:val="both"/>
              <w:rPr>
                <w:rFonts w:ascii="Arial" w:hAnsi="Arial" w:cs="Arial"/>
                <w:b/>
                <w:sz w:val="22"/>
                <w:szCs w:val="22"/>
                <w:lang w:eastAsia="lt-LT"/>
              </w:rPr>
            </w:pPr>
            <w:r w:rsidRPr="009920FC">
              <w:rPr>
                <w:rFonts w:ascii="Arial" w:hAnsi="Arial" w:cs="Arial"/>
                <w:b/>
                <w:sz w:val="22"/>
                <w:szCs w:val="22"/>
                <w:lang w:eastAsia="lt-LT"/>
              </w:rPr>
              <w:t>Antras kriterijus</w:t>
            </w:r>
            <w:r w:rsidRPr="009920FC">
              <w:rPr>
                <w:rFonts w:ascii="Arial" w:hAnsi="Arial" w:cs="Arial"/>
                <w:bCs/>
                <w:sz w:val="22"/>
                <w:szCs w:val="22"/>
                <w:lang w:eastAsia="lt-LT"/>
              </w:rPr>
              <w:t xml:space="preserve"> –</w:t>
            </w:r>
            <w:r w:rsidRPr="009920FC">
              <w:rPr>
                <w:rFonts w:ascii="Arial" w:hAnsi="Arial" w:cs="Arial"/>
                <w:b/>
                <w:sz w:val="22"/>
                <w:szCs w:val="22"/>
                <w:lang w:eastAsia="lt-LT"/>
              </w:rPr>
              <w:t xml:space="preserve"> </w:t>
            </w:r>
            <w:bookmarkStart w:id="1" w:name="_Hlk44335573"/>
            <w:r w:rsidR="00D0199B" w:rsidRPr="009920FC">
              <w:rPr>
                <w:rFonts w:ascii="Arial" w:hAnsi="Arial" w:cs="Arial"/>
                <w:bCs/>
                <w:sz w:val="22"/>
                <w:szCs w:val="22"/>
                <w:lang w:eastAsia="lt-LT"/>
              </w:rPr>
              <w:t>Darbų atlikimo terminas</w:t>
            </w:r>
            <w:r w:rsidR="00D0199B" w:rsidRPr="009920FC">
              <w:rPr>
                <w:rFonts w:ascii="Arial" w:hAnsi="Arial" w:cs="Arial"/>
                <w:b/>
                <w:sz w:val="22"/>
                <w:szCs w:val="22"/>
                <w:lang w:eastAsia="lt-LT"/>
              </w:rPr>
              <w:t xml:space="preserve"> </w:t>
            </w:r>
            <w:r w:rsidRPr="009920FC">
              <w:rPr>
                <w:rFonts w:ascii="Arial" w:hAnsi="Arial" w:cs="Arial"/>
                <w:bCs/>
                <w:sz w:val="22"/>
                <w:szCs w:val="22"/>
                <w:lang w:eastAsia="lt-LT"/>
              </w:rPr>
              <w:t>(T)</w:t>
            </w:r>
            <w:bookmarkEnd w:id="1"/>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2958A473" w14:textId="39DFEA28" w:rsidR="00471963" w:rsidRPr="009920FC" w:rsidRDefault="00471963" w:rsidP="00912511">
            <w:pPr>
              <w:spacing w:line="23" w:lineRule="atLeast"/>
              <w:ind w:firstLine="567"/>
              <w:jc w:val="center"/>
              <w:rPr>
                <w:rFonts w:ascii="Arial" w:hAnsi="Arial" w:cs="Arial"/>
                <w:sz w:val="22"/>
                <w:szCs w:val="22"/>
                <w:lang w:eastAsia="lt-LT"/>
              </w:rPr>
            </w:pPr>
            <w:r w:rsidRPr="009920FC">
              <w:rPr>
                <w:rFonts w:ascii="Arial" w:hAnsi="Arial" w:cs="Arial"/>
                <w:sz w:val="22"/>
                <w:szCs w:val="22"/>
                <w:lang w:eastAsia="lt-LT"/>
              </w:rPr>
              <w:t xml:space="preserve">Y = </w:t>
            </w:r>
            <w:r w:rsidR="007F1CAE">
              <w:rPr>
                <w:rFonts w:ascii="Arial" w:hAnsi="Arial" w:cs="Arial"/>
                <w:sz w:val="22"/>
                <w:szCs w:val="22"/>
                <w:lang w:eastAsia="lt-LT"/>
              </w:rPr>
              <w:t>3</w:t>
            </w:r>
            <w:r w:rsidR="00D0199B" w:rsidRPr="009920FC">
              <w:rPr>
                <w:rFonts w:ascii="Arial" w:hAnsi="Arial" w:cs="Arial"/>
                <w:sz w:val="22"/>
                <w:szCs w:val="22"/>
                <w:lang w:eastAsia="lt-LT"/>
              </w:rPr>
              <w:t>0</w:t>
            </w:r>
          </w:p>
        </w:tc>
      </w:tr>
    </w:tbl>
    <w:p w14:paraId="3FD62202" w14:textId="77777777" w:rsidR="00471963" w:rsidRPr="009920FC" w:rsidRDefault="00471963" w:rsidP="00187420">
      <w:p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p>
    <w:p w14:paraId="14E38D62" w14:textId="212E92EE" w:rsidR="00471963" w:rsidRPr="009920FC" w:rsidRDefault="00471963"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lang w:eastAsia="lt-LT"/>
        </w:rPr>
        <w:t>Ekonominis naudingumas (S) apskaičiuojamas sudedant tiekėjo pasiūlymo kainos kriterijaus (C)</w:t>
      </w:r>
      <w:r w:rsidR="002B42CA">
        <w:rPr>
          <w:rFonts w:ascii="Arial" w:hAnsi="Arial" w:cs="Arial"/>
          <w:sz w:val="22"/>
          <w:szCs w:val="22"/>
          <w:lang w:eastAsia="lt-LT"/>
        </w:rPr>
        <w:t xml:space="preserve"> ir</w:t>
      </w:r>
      <w:r w:rsidRPr="009920FC">
        <w:rPr>
          <w:rFonts w:ascii="Arial" w:hAnsi="Arial" w:cs="Arial"/>
          <w:sz w:val="22"/>
          <w:szCs w:val="22"/>
          <w:lang w:eastAsia="lt-LT"/>
        </w:rPr>
        <w:t xml:space="preserve"> </w:t>
      </w:r>
      <w:r w:rsidR="00D0199B" w:rsidRPr="009920FC">
        <w:rPr>
          <w:rFonts w:ascii="Arial" w:hAnsi="Arial" w:cs="Arial"/>
          <w:sz w:val="22"/>
          <w:szCs w:val="22"/>
          <w:lang w:eastAsia="lt-LT"/>
        </w:rPr>
        <w:t>darbų atlikimo termino</w:t>
      </w:r>
      <w:r w:rsidR="00A005AD" w:rsidRPr="009920FC">
        <w:rPr>
          <w:rFonts w:ascii="Arial" w:hAnsi="Arial" w:cs="Arial"/>
          <w:sz w:val="22"/>
          <w:szCs w:val="22"/>
          <w:lang w:eastAsia="lt-LT"/>
        </w:rPr>
        <w:t xml:space="preserve"> </w:t>
      </w:r>
      <w:r w:rsidRPr="009920FC">
        <w:rPr>
          <w:rFonts w:ascii="Arial" w:hAnsi="Arial" w:cs="Arial"/>
          <w:sz w:val="22"/>
          <w:szCs w:val="22"/>
          <w:lang w:eastAsia="lt-LT"/>
        </w:rPr>
        <w:t>kriterija</w:t>
      </w:r>
      <w:r w:rsidR="00995C9C" w:rsidRPr="009920FC">
        <w:rPr>
          <w:rFonts w:ascii="Arial" w:hAnsi="Arial" w:cs="Arial"/>
          <w:sz w:val="22"/>
          <w:szCs w:val="22"/>
          <w:lang w:eastAsia="lt-LT"/>
        </w:rPr>
        <w:t>u</w:t>
      </w:r>
      <w:r w:rsidR="0067271B" w:rsidRPr="009920FC">
        <w:rPr>
          <w:rFonts w:ascii="Arial" w:hAnsi="Arial" w:cs="Arial"/>
          <w:sz w:val="22"/>
          <w:szCs w:val="22"/>
          <w:lang w:eastAsia="lt-LT"/>
        </w:rPr>
        <w:t>s</w:t>
      </w:r>
      <w:r w:rsidRPr="009920FC">
        <w:rPr>
          <w:rFonts w:ascii="Arial" w:hAnsi="Arial" w:cs="Arial"/>
          <w:sz w:val="22"/>
          <w:szCs w:val="22"/>
          <w:lang w:eastAsia="lt-LT"/>
        </w:rPr>
        <w:t xml:space="preserve"> (T) vertinimo balus. Apvalinama iki </w:t>
      </w:r>
      <w:r w:rsidR="00726EF3" w:rsidRPr="009920FC">
        <w:rPr>
          <w:rFonts w:ascii="Arial" w:hAnsi="Arial" w:cs="Arial"/>
          <w:color w:val="000000"/>
          <w:sz w:val="22"/>
          <w:szCs w:val="22"/>
        </w:rPr>
        <w:t>skaičiaus šimtųjų</w:t>
      </w:r>
      <w:r w:rsidRPr="009920FC">
        <w:rPr>
          <w:rFonts w:ascii="Arial" w:hAnsi="Arial" w:cs="Arial"/>
          <w:sz w:val="22"/>
          <w:szCs w:val="22"/>
          <w:lang w:eastAsia="lt-LT"/>
        </w:rPr>
        <w:t>. Ekonominis naudingumas (S):</w:t>
      </w:r>
    </w:p>
    <w:p w14:paraId="553D0E4C" w14:textId="77777777" w:rsidR="00C92A94" w:rsidRPr="009920FC" w:rsidRDefault="00C92A94" w:rsidP="00C92A94">
      <w:pPr>
        <w:tabs>
          <w:tab w:val="left" w:pos="0"/>
          <w:tab w:val="left" w:pos="567"/>
          <w:tab w:val="left" w:pos="851"/>
          <w:tab w:val="left" w:pos="1276"/>
        </w:tabs>
        <w:spacing w:line="23" w:lineRule="atLeast"/>
        <w:ind w:left="567"/>
        <w:contextualSpacing/>
        <w:jc w:val="both"/>
        <w:rPr>
          <w:rFonts w:ascii="Arial" w:hAnsi="Arial" w:cs="Arial"/>
          <w:sz w:val="22"/>
          <w:szCs w:val="22"/>
          <w:lang w:eastAsia="lt-LT"/>
        </w:rPr>
      </w:pPr>
    </w:p>
    <w:p w14:paraId="78B3963B" w14:textId="0849E416" w:rsidR="00471963" w:rsidRPr="009920FC" w:rsidRDefault="00471963" w:rsidP="00187420">
      <w:pPr>
        <w:tabs>
          <w:tab w:val="left" w:pos="0"/>
          <w:tab w:val="left" w:pos="567"/>
          <w:tab w:val="left" w:pos="851"/>
          <w:tab w:val="left" w:pos="1276"/>
        </w:tabs>
        <w:spacing w:line="23" w:lineRule="atLeast"/>
        <w:ind w:firstLine="567"/>
        <w:jc w:val="both"/>
        <w:rPr>
          <w:rFonts w:ascii="Arial" w:hAnsi="Arial" w:cs="Arial"/>
          <w:i/>
          <w:sz w:val="22"/>
          <w:szCs w:val="22"/>
          <w:lang w:eastAsia="lt-LT"/>
        </w:rPr>
      </w:pPr>
      <m:oMathPara>
        <m:oMath>
          <m:r>
            <w:rPr>
              <w:rFonts w:ascii="Cambria Math" w:hAnsi="Cambria Math" w:cs="Arial"/>
              <w:sz w:val="22"/>
              <w:szCs w:val="22"/>
              <w:lang w:eastAsia="lt-LT"/>
            </w:rPr>
            <m:t>S=C+T</m:t>
          </m:r>
        </m:oMath>
      </m:oMathPara>
    </w:p>
    <w:p w14:paraId="670858E8" w14:textId="77777777" w:rsidR="00187420" w:rsidRPr="009920FC" w:rsidRDefault="00187420" w:rsidP="00187420">
      <w:pPr>
        <w:tabs>
          <w:tab w:val="left" w:pos="0"/>
          <w:tab w:val="left" w:pos="567"/>
          <w:tab w:val="left" w:pos="851"/>
          <w:tab w:val="left" w:pos="1276"/>
        </w:tabs>
        <w:spacing w:line="23" w:lineRule="atLeast"/>
        <w:ind w:firstLine="567"/>
        <w:jc w:val="both"/>
        <w:rPr>
          <w:rFonts w:ascii="Arial" w:hAnsi="Arial" w:cs="Arial"/>
          <w:iCs/>
          <w:sz w:val="22"/>
          <w:szCs w:val="22"/>
          <w:lang w:eastAsia="lt-LT"/>
        </w:rPr>
      </w:pPr>
    </w:p>
    <w:p w14:paraId="42665A3C" w14:textId="3B147F8E" w:rsidR="00B822B8" w:rsidRPr="009920FC" w:rsidRDefault="00B822B8"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b/>
          <w:bCs/>
          <w:iCs/>
          <w:sz w:val="22"/>
          <w:szCs w:val="22"/>
          <w:lang w:eastAsia="lt-LT"/>
        </w:rPr>
        <w:t>Pirmu kriterijumi</w:t>
      </w:r>
      <w:r w:rsidRPr="009920FC">
        <w:rPr>
          <w:rFonts w:ascii="Arial" w:hAnsi="Arial" w:cs="Arial"/>
          <w:iCs/>
          <w:sz w:val="22"/>
          <w:szCs w:val="22"/>
          <w:lang w:eastAsia="lt-LT"/>
        </w:rPr>
        <w:t xml:space="preserve"> vertinama pasiūlymo kaina</w:t>
      </w:r>
      <w:r w:rsidRPr="009920FC">
        <w:rPr>
          <w:rFonts w:ascii="Arial" w:hAnsi="Arial" w:cs="Arial"/>
          <w:i/>
          <w:sz w:val="22"/>
          <w:szCs w:val="22"/>
          <w:lang w:eastAsia="lt-LT"/>
        </w:rPr>
        <w:t xml:space="preserve">. </w:t>
      </w:r>
      <w:r w:rsidRPr="009920FC">
        <w:rPr>
          <w:rFonts w:ascii="Arial" w:hAnsi="Arial" w:cs="Arial"/>
          <w:sz w:val="22"/>
          <w:szCs w:val="22"/>
          <w:lang w:eastAsia="lt-LT"/>
        </w:rPr>
        <w:t>Pasiūlymo kriterijus (C) balais apskaičiuojamas taip – mažiausio visų tiekėjų pasiūlymo kainos kriterijaus (</w:t>
      </w:r>
      <w:proofErr w:type="spellStart"/>
      <w:r w:rsidRPr="009920FC">
        <w:rPr>
          <w:rFonts w:ascii="Arial" w:hAnsi="Arial" w:cs="Arial"/>
          <w:sz w:val="22"/>
          <w:szCs w:val="22"/>
          <w:lang w:eastAsia="lt-LT"/>
        </w:rPr>
        <w:t>C</w:t>
      </w:r>
      <w:r w:rsidRPr="009920FC">
        <w:rPr>
          <w:rFonts w:ascii="Arial" w:hAnsi="Arial" w:cs="Arial"/>
          <w:sz w:val="22"/>
          <w:szCs w:val="22"/>
          <w:vertAlign w:val="subscript"/>
          <w:lang w:eastAsia="lt-LT"/>
        </w:rPr>
        <w:t>min</w:t>
      </w:r>
      <w:proofErr w:type="spellEnd"/>
      <w:r w:rsidRPr="009920FC">
        <w:rPr>
          <w:rFonts w:ascii="Arial" w:hAnsi="Arial" w:cs="Arial"/>
          <w:sz w:val="22"/>
          <w:szCs w:val="22"/>
          <w:lang w:eastAsia="lt-LT"/>
        </w:rPr>
        <w:t>) ir konkretaus vertinamo pasiūlymo kainos kriterijaus (</w:t>
      </w:r>
      <w:proofErr w:type="spellStart"/>
      <w:r w:rsidRPr="009920FC">
        <w:rPr>
          <w:rFonts w:ascii="Arial" w:hAnsi="Arial" w:cs="Arial"/>
          <w:sz w:val="22"/>
          <w:szCs w:val="22"/>
          <w:lang w:eastAsia="lt-LT"/>
        </w:rPr>
        <w:t>C</w:t>
      </w:r>
      <w:r w:rsidRPr="009920FC">
        <w:rPr>
          <w:rFonts w:ascii="Arial" w:hAnsi="Arial" w:cs="Arial"/>
          <w:sz w:val="22"/>
          <w:szCs w:val="22"/>
          <w:vertAlign w:val="subscript"/>
          <w:lang w:eastAsia="lt-LT"/>
        </w:rPr>
        <w:t>p</w:t>
      </w:r>
      <w:proofErr w:type="spellEnd"/>
      <w:r w:rsidRPr="009920FC">
        <w:rPr>
          <w:rFonts w:ascii="Arial" w:hAnsi="Arial" w:cs="Arial"/>
          <w:sz w:val="22"/>
          <w:szCs w:val="22"/>
          <w:lang w:eastAsia="lt-LT"/>
        </w:rPr>
        <w:t>) santykį padauginant iš kainos kriterijaus lyginamojo svorio (X):</w:t>
      </w:r>
    </w:p>
    <w:p w14:paraId="00511CA8" w14:textId="77777777" w:rsidR="00C92A94" w:rsidRPr="009920FC" w:rsidRDefault="00C92A94" w:rsidP="00C92A94">
      <w:pPr>
        <w:tabs>
          <w:tab w:val="left" w:pos="0"/>
          <w:tab w:val="left" w:pos="567"/>
          <w:tab w:val="left" w:pos="851"/>
          <w:tab w:val="left" w:pos="1276"/>
        </w:tabs>
        <w:spacing w:line="23" w:lineRule="atLeast"/>
        <w:contextualSpacing/>
        <w:jc w:val="both"/>
        <w:rPr>
          <w:rFonts w:ascii="Arial" w:hAnsi="Arial" w:cs="Arial"/>
          <w:sz w:val="22"/>
          <w:szCs w:val="22"/>
          <w:lang w:eastAsia="lt-LT"/>
        </w:rPr>
      </w:pPr>
    </w:p>
    <w:p w14:paraId="70D2D19B" w14:textId="4DCA4034" w:rsidR="00B822B8" w:rsidRPr="009920FC" w:rsidRDefault="00B822B8" w:rsidP="00187420">
      <w:pPr>
        <w:spacing w:line="23" w:lineRule="atLeast"/>
        <w:ind w:firstLine="567"/>
        <w:jc w:val="both"/>
        <w:rPr>
          <w:rFonts w:ascii="Arial" w:eastAsia="Calibri" w:hAnsi="Arial" w:cs="Arial"/>
          <w:i/>
          <w:sz w:val="22"/>
          <w:szCs w:val="22"/>
        </w:rPr>
      </w:pPr>
      <m:oMathPara>
        <m:oMath>
          <m:r>
            <w:rPr>
              <w:rFonts w:ascii="Cambria Math" w:eastAsia="Calibri" w:hAnsi="Cambria Math" w:cs="Arial"/>
              <w:sz w:val="22"/>
              <w:szCs w:val="22"/>
            </w:rPr>
            <m:t>C=</m:t>
          </m:r>
          <m:f>
            <m:fPr>
              <m:ctrlPr>
                <w:rPr>
                  <w:rFonts w:ascii="Cambria Math" w:eastAsia="Calibri" w:hAnsi="Cambria Math" w:cs="Arial"/>
                  <w:i/>
                  <w:sz w:val="22"/>
                  <w:szCs w:val="22"/>
                </w:rPr>
              </m:ctrlPr>
            </m:fPr>
            <m:num>
              <m:sSub>
                <m:sSubPr>
                  <m:ctrlPr>
                    <w:rPr>
                      <w:rFonts w:ascii="Cambria Math" w:eastAsia="Calibri" w:hAnsi="Cambria Math" w:cs="Arial"/>
                      <w:i/>
                      <w:sz w:val="22"/>
                      <w:szCs w:val="22"/>
                    </w:rPr>
                  </m:ctrlPr>
                </m:sSubPr>
                <m:e>
                  <m:r>
                    <w:rPr>
                      <w:rFonts w:ascii="Cambria Math" w:eastAsia="Calibri" w:hAnsi="Cambria Math" w:cs="Arial"/>
                      <w:sz w:val="22"/>
                      <w:szCs w:val="22"/>
                    </w:rPr>
                    <m:t>C</m:t>
                  </m:r>
                </m:e>
                <m:sub>
                  <m:r>
                    <w:rPr>
                      <w:rFonts w:ascii="Cambria Math" w:eastAsia="Calibri" w:hAnsi="Cambria Math" w:cs="Arial"/>
                      <w:sz w:val="22"/>
                      <w:szCs w:val="22"/>
                    </w:rPr>
                    <m:t>min</m:t>
                  </m:r>
                </m:sub>
              </m:sSub>
            </m:num>
            <m:den>
              <m:sSub>
                <m:sSubPr>
                  <m:ctrlPr>
                    <w:rPr>
                      <w:rFonts w:ascii="Cambria Math" w:eastAsia="Calibri" w:hAnsi="Cambria Math" w:cs="Arial"/>
                      <w:i/>
                      <w:sz w:val="22"/>
                      <w:szCs w:val="22"/>
                    </w:rPr>
                  </m:ctrlPr>
                </m:sSubPr>
                <m:e>
                  <m:r>
                    <w:rPr>
                      <w:rFonts w:ascii="Cambria Math" w:eastAsia="Calibri" w:hAnsi="Cambria Math" w:cs="Arial"/>
                      <w:sz w:val="22"/>
                      <w:szCs w:val="22"/>
                    </w:rPr>
                    <m:t>C</m:t>
                  </m:r>
                </m:e>
                <m:sub>
                  <m:r>
                    <w:rPr>
                      <w:rFonts w:ascii="Cambria Math" w:eastAsia="Calibri" w:hAnsi="Cambria Math" w:cs="Arial"/>
                      <w:sz w:val="22"/>
                      <w:szCs w:val="22"/>
                    </w:rPr>
                    <m:t>p</m:t>
                  </m:r>
                </m:sub>
              </m:sSub>
            </m:den>
          </m:f>
          <m:r>
            <w:rPr>
              <w:rFonts w:ascii="Cambria Math" w:eastAsia="Calibri" w:hAnsi="Cambria Math" w:cs="Arial"/>
              <w:sz w:val="22"/>
              <w:szCs w:val="22"/>
            </w:rPr>
            <m:t>*X</m:t>
          </m:r>
        </m:oMath>
      </m:oMathPara>
    </w:p>
    <w:p w14:paraId="3BD3E802" w14:textId="77777777" w:rsidR="00187420" w:rsidRPr="009920FC" w:rsidRDefault="00187420" w:rsidP="00187420">
      <w:pPr>
        <w:spacing w:line="23" w:lineRule="atLeast"/>
        <w:ind w:firstLine="567"/>
        <w:jc w:val="both"/>
        <w:rPr>
          <w:rFonts w:ascii="Arial" w:eastAsia="Calibri" w:hAnsi="Arial" w:cs="Arial"/>
          <w:iCs/>
          <w:sz w:val="22"/>
          <w:szCs w:val="22"/>
        </w:rPr>
      </w:pPr>
    </w:p>
    <w:p w14:paraId="3C1F45D3" w14:textId="091D969B" w:rsidR="00187420" w:rsidRPr="001A49EE" w:rsidRDefault="00471963" w:rsidP="00AF756E">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b/>
          <w:sz w:val="22"/>
          <w:szCs w:val="22"/>
          <w:lang w:eastAsia="lt-LT"/>
        </w:rPr>
        <w:t>Antru kriterijumi</w:t>
      </w:r>
      <w:r w:rsidRPr="009920FC">
        <w:rPr>
          <w:rFonts w:ascii="Arial" w:hAnsi="Arial" w:cs="Arial"/>
          <w:sz w:val="22"/>
          <w:szCs w:val="22"/>
          <w:lang w:eastAsia="lt-LT"/>
        </w:rPr>
        <w:t xml:space="preserve"> </w:t>
      </w:r>
      <w:r w:rsidRPr="009920FC">
        <w:rPr>
          <w:rFonts w:ascii="Arial" w:eastAsia="CIDFont+F2" w:hAnsi="Arial" w:cs="Arial"/>
          <w:sz w:val="22"/>
          <w:szCs w:val="22"/>
          <w:lang w:eastAsia="lt-LT"/>
        </w:rPr>
        <w:t xml:space="preserve">vertinama </w:t>
      </w:r>
      <w:r w:rsidR="00A005AD" w:rsidRPr="009920FC">
        <w:rPr>
          <w:rFonts w:ascii="Arial" w:eastAsia="CIDFont+F2" w:hAnsi="Arial" w:cs="Arial"/>
          <w:sz w:val="22"/>
          <w:szCs w:val="22"/>
          <w:lang w:eastAsia="lt-LT"/>
        </w:rPr>
        <w:t xml:space="preserve">pasiūlymo </w:t>
      </w:r>
      <w:r w:rsidR="00D0199B" w:rsidRPr="009920FC">
        <w:rPr>
          <w:rFonts w:ascii="Arial" w:eastAsia="CIDFont+F2" w:hAnsi="Arial" w:cs="Arial"/>
          <w:sz w:val="22"/>
          <w:szCs w:val="22"/>
          <w:lang w:eastAsia="lt-LT"/>
        </w:rPr>
        <w:t>darbų atlikimo terminas</w:t>
      </w:r>
      <w:r w:rsidR="00A005AD" w:rsidRPr="009920FC">
        <w:rPr>
          <w:rFonts w:ascii="Arial" w:eastAsia="CIDFont+F2" w:hAnsi="Arial" w:cs="Arial"/>
          <w:sz w:val="22"/>
          <w:szCs w:val="22"/>
          <w:lang w:eastAsia="lt-LT"/>
        </w:rPr>
        <w:t xml:space="preserve"> (</w:t>
      </w:r>
      <w:r w:rsidR="00D0199B" w:rsidRPr="009920FC">
        <w:rPr>
          <w:rFonts w:ascii="Arial" w:hAnsi="Arial" w:cs="Arial"/>
          <w:bCs/>
          <w:sz w:val="22"/>
          <w:szCs w:val="22"/>
          <w:lang w:eastAsia="lt-LT"/>
        </w:rPr>
        <w:t>minimali darbų atlikimo trukmė – 40 darbo dienų, maksimali – 90 darbo dienų</w:t>
      </w:r>
      <w:r w:rsidR="00A005AD" w:rsidRPr="009920FC">
        <w:rPr>
          <w:rFonts w:ascii="Arial" w:hAnsi="Arial" w:cs="Arial"/>
          <w:bCs/>
          <w:sz w:val="22"/>
          <w:szCs w:val="22"/>
          <w:lang w:eastAsia="lt-LT"/>
        </w:rPr>
        <w:t>)</w:t>
      </w:r>
      <w:r w:rsidR="00B822B8" w:rsidRPr="009920FC">
        <w:rPr>
          <w:rFonts w:ascii="Arial" w:hAnsi="Arial" w:cs="Arial"/>
          <w:bCs/>
          <w:sz w:val="22"/>
          <w:szCs w:val="22"/>
          <w:lang w:eastAsia="lt-LT"/>
        </w:rPr>
        <w:t xml:space="preserve"> </w:t>
      </w:r>
      <w:r w:rsidR="00B822B8" w:rsidRPr="009920FC">
        <w:rPr>
          <w:rFonts w:ascii="Arial" w:hAnsi="Arial" w:cs="Arial"/>
          <w:sz w:val="22"/>
          <w:szCs w:val="22"/>
          <w:lang w:eastAsia="lt-LT"/>
        </w:rPr>
        <w:t>(</w:t>
      </w:r>
      <w:r w:rsidR="00B822B8" w:rsidRPr="009920FC">
        <w:rPr>
          <w:rFonts w:ascii="Arial" w:hAnsi="Arial" w:cs="Arial"/>
          <w:bCs/>
          <w:sz w:val="22"/>
          <w:szCs w:val="22"/>
          <w:lang w:eastAsia="lt-LT"/>
        </w:rPr>
        <w:t xml:space="preserve">T). </w:t>
      </w:r>
      <w:r w:rsidR="00187420" w:rsidRPr="009920FC">
        <w:rPr>
          <w:rFonts w:ascii="Arial" w:hAnsi="Arial" w:cs="Arial"/>
          <w:sz w:val="22"/>
          <w:szCs w:val="22"/>
          <w:lang w:eastAsia="lt-LT"/>
        </w:rPr>
        <w:t>Pasiūlymo kriterijus apskaičiuojamas taip –</w:t>
      </w:r>
      <w:r w:rsidR="007F1CAE">
        <w:rPr>
          <w:rFonts w:ascii="Arial" w:hAnsi="Arial" w:cs="Arial"/>
          <w:sz w:val="22"/>
          <w:szCs w:val="22"/>
          <w:lang w:eastAsia="lt-LT"/>
        </w:rPr>
        <w:t xml:space="preserve">minimalus </w:t>
      </w:r>
      <w:r w:rsidR="00187420" w:rsidRPr="009920FC">
        <w:rPr>
          <w:rFonts w:ascii="Arial" w:hAnsi="Arial" w:cs="Arial"/>
          <w:sz w:val="22"/>
          <w:szCs w:val="22"/>
          <w:lang w:eastAsia="lt-LT"/>
        </w:rPr>
        <w:t>darbų atlikimo terminas (</w:t>
      </w:r>
      <w:proofErr w:type="spellStart"/>
      <w:r w:rsidR="00187420" w:rsidRPr="009920FC">
        <w:rPr>
          <w:rFonts w:ascii="Arial" w:hAnsi="Arial" w:cs="Arial"/>
          <w:sz w:val="22"/>
          <w:szCs w:val="22"/>
          <w:lang w:eastAsia="lt-LT"/>
        </w:rPr>
        <w:t>T</w:t>
      </w:r>
      <w:r w:rsidR="007F1CAE">
        <w:rPr>
          <w:rFonts w:ascii="Arial" w:hAnsi="Arial" w:cs="Arial"/>
          <w:sz w:val="22"/>
          <w:szCs w:val="22"/>
          <w:vertAlign w:val="subscript"/>
          <w:lang w:eastAsia="lt-LT"/>
        </w:rPr>
        <w:t>min</w:t>
      </w:r>
      <w:proofErr w:type="spellEnd"/>
      <w:r w:rsidR="00187420" w:rsidRPr="009920FC">
        <w:rPr>
          <w:rFonts w:ascii="Arial" w:hAnsi="Arial" w:cs="Arial"/>
          <w:sz w:val="22"/>
          <w:szCs w:val="22"/>
          <w:lang w:eastAsia="lt-LT"/>
        </w:rPr>
        <w:t xml:space="preserve">) dalinamas iš </w:t>
      </w:r>
      <w:r w:rsidR="007F1CAE">
        <w:rPr>
          <w:rFonts w:ascii="Arial" w:hAnsi="Arial" w:cs="Arial"/>
          <w:sz w:val="22"/>
          <w:szCs w:val="22"/>
          <w:lang w:eastAsia="lt-LT"/>
        </w:rPr>
        <w:t>pasiūlyto</w:t>
      </w:r>
      <w:r w:rsidR="007F1CAE" w:rsidRPr="009920FC">
        <w:rPr>
          <w:rFonts w:ascii="Arial" w:hAnsi="Arial" w:cs="Arial"/>
          <w:sz w:val="22"/>
          <w:szCs w:val="22"/>
          <w:lang w:eastAsia="lt-LT"/>
        </w:rPr>
        <w:t xml:space="preserve"> </w:t>
      </w:r>
      <w:r w:rsidR="00187420" w:rsidRPr="009920FC">
        <w:rPr>
          <w:rFonts w:ascii="Arial" w:hAnsi="Arial" w:cs="Arial"/>
          <w:sz w:val="22"/>
          <w:szCs w:val="22"/>
          <w:lang w:eastAsia="lt-LT"/>
        </w:rPr>
        <w:t xml:space="preserve">darbų atlikimo termino </w:t>
      </w:r>
      <w:r w:rsidR="007F1CAE">
        <w:rPr>
          <w:rFonts w:ascii="Arial" w:hAnsi="Arial" w:cs="Arial"/>
          <w:sz w:val="22"/>
          <w:szCs w:val="22"/>
          <w:lang w:eastAsia="lt-LT"/>
        </w:rPr>
        <w:t>(T</w:t>
      </w:r>
      <w:r w:rsidR="001A49EE">
        <w:rPr>
          <w:rFonts w:ascii="Arial" w:hAnsi="Arial" w:cs="Arial"/>
          <w:sz w:val="22"/>
          <w:szCs w:val="22"/>
          <w:vertAlign w:val="subscript"/>
          <w:lang w:eastAsia="lt-LT"/>
        </w:rPr>
        <w:t>1</w:t>
      </w:r>
      <w:r w:rsidR="007F1CAE">
        <w:rPr>
          <w:rFonts w:ascii="Arial" w:hAnsi="Arial" w:cs="Arial"/>
          <w:sz w:val="22"/>
          <w:szCs w:val="22"/>
          <w:lang w:eastAsia="lt-LT"/>
        </w:rPr>
        <w:t xml:space="preserve">) </w:t>
      </w:r>
      <w:r w:rsidR="00187420" w:rsidRPr="009920FC">
        <w:rPr>
          <w:rFonts w:ascii="Arial" w:hAnsi="Arial" w:cs="Arial"/>
          <w:sz w:val="22"/>
          <w:szCs w:val="22"/>
          <w:lang w:eastAsia="lt-LT"/>
        </w:rPr>
        <w:t>ir dauginama iš darbų atlikimo termino lyginamojo svorio (Y)</w:t>
      </w:r>
      <w:r w:rsidR="007F1CAE">
        <w:rPr>
          <w:rFonts w:ascii="Arial" w:hAnsi="Arial" w:cs="Arial"/>
          <w:sz w:val="22"/>
          <w:szCs w:val="22"/>
          <w:lang w:eastAsia="lt-LT"/>
        </w:rPr>
        <w:t>.</w:t>
      </w:r>
    </w:p>
    <w:p w14:paraId="73BF868D" w14:textId="56F396FA" w:rsidR="00187420" w:rsidRPr="006655CB" w:rsidRDefault="00C92A94" w:rsidP="00187420">
      <w:pPr>
        <w:pStyle w:val="Sraopastraipa"/>
        <w:tabs>
          <w:tab w:val="left" w:pos="0"/>
          <w:tab w:val="left" w:pos="567"/>
          <w:tab w:val="left" w:pos="851"/>
          <w:tab w:val="left" w:pos="1276"/>
        </w:tabs>
        <w:spacing w:line="23" w:lineRule="atLeast"/>
        <w:ind w:left="0" w:firstLine="567"/>
        <w:jc w:val="both"/>
        <w:rPr>
          <w:rFonts w:ascii="Arial" w:hAnsi="Arial" w:cs="Arial"/>
          <w:i/>
          <w:sz w:val="22"/>
          <w:szCs w:val="22"/>
        </w:rPr>
      </w:pPr>
      <m:oMathPara>
        <m:oMath>
          <m:r>
            <m:rPr>
              <m:sty m:val="p"/>
            </m:rPr>
            <w:rPr>
              <w:rFonts w:ascii="Cambria Math" w:eastAsia="Calibri" w:hAnsi="Cambria Math" w:cs="Arial"/>
              <w:sz w:val="22"/>
              <w:szCs w:val="22"/>
            </w:rPr>
            <w:br/>
          </m:r>
        </m:oMath>
        <m:oMath>
          <m:r>
            <w:rPr>
              <w:rFonts w:ascii="Cambria Math" w:eastAsia="Calibri" w:hAnsi="Cambria Math" w:cs="Arial"/>
              <w:sz w:val="22"/>
              <w:szCs w:val="22"/>
            </w:rPr>
            <m:t>T=</m:t>
          </m:r>
          <m:f>
            <m:fPr>
              <m:ctrlPr>
                <w:rPr>
                  <w:rFonts w:ascii="Cambria Math" w:eastAsia="Calibri" w:hAnsi="Cambria Math" w:cs="Arial"/>
                  <w:i/>
                  <w:sz w:val="22"/>
                  <w:szCs w:val="22"/>
                </w:rPr>
              </m:ctrlPr>
            </m:fPr>
            <m:num>
              <m:sSub>
                <m:sSubPr>
                  <m:ctrlPr>
                    <w:rPr>
                      <w:rFonts w:ascii="Cambria Math" w:eastAsia="Calibri" w:hAnsi="Cambria Math" w:cs="Arial"/>
                      <w:i/>
                      <w:sz w:val="22"/>
                      <w:szCs w:val="22"/>
                    </w:rPr>
                  </m:ctrlPr>
                </m:sSubPr>
                <m:e>
                  <m:r>
                    <w:rPr>
                      <w:rFonts w:ascii="Cambria Math" w:eastAsia="Calibri" w:hAnsi="Cambria Math" w:cs="Arial"/>
                      <w:sz w:val="22"/>
                      <w:szCs w:val="22"/>
                    </w:rPr>
                    <m:t>T</m:t>
                  </m:r>
                </m:e>
                <m:sub>
                  <m:r>
                    <w:rPr>
                      <w:rFonts w:ascii="Cambria Math" w:eastAsia="Calibri" w:hAnsi="Cambria Math" w:cs="Arial"/>
                      <w:sz w:val="22"/>
                      <w:szCs w:val="22"/>
                    </w:rPr>
                    <m:t>min</m:t>
                  </m:r>
                </m:sub>
              </m:sSub>
            </m:num>
            <m:den>
              <m:sSub>
                <m:sSubPr>
                  <m:ctrlPr>
                    <w:rPr>
                      <w:rFonts w:ascii="Cambria Math" w:eastAsia="Calibri" w:hAnsi="Cambria Math" w:cs="Arial"/>
                      <w:i/>
                      <w:sz w:val="22"/>
                      <w:szCs w:val="22"/>
                    </w:rPr>
                  </m:ctrlPr>
                </m:sSubPr>
                <m:e>
                  <m:r>
                    <w:rPr>
                      <w:rFonts w:ascii="Cambria Math" w:eastAsia="Calibri" w:hAnsi="Cambria Math" w:cs="Arial"/>
                      <w:sz w:val="22"/>
                      <w:szCs w:val="22"/>
                    </w:rPr>
                    <m:t>T</m:t>
                  </m:r>
                </m:e>
                <m:sub>
                  <m:r>
                    <w:rPr>
                      <w:rFonts w:ascii="Cambria Math" w:eastAsia="Calibri" w:hAnsi="Cambria Math" w:cs="Arial"/>
                      <w:sz w:val="22"/>
                      <w:szCs w:val="22"/>
                    </w:rPr>
                    <m:t>1</m:t>
                  </m:r>
                </m:sub>
              </m:sSub>
            </m:den>
          </m:f>
          <m:r>
            <w:rPr>
              <w:rFonts w:ascii="Cambria Math" w:eastAsia="Calibri" w:hAnsi="Cambria Math" w:cs="Arial"/>
              <w:sz w:val="22"/>
              <w:szCs w:val="22"/>
            </w:rPr>
            <m:t>*Y</m:t>
          </m:r>
        </m:oMath>
      </m:oMathPara>
    </w:p>
    <w:p w14:paraId="7B7D5E49" w14:textId="77777777" w:rsidR="006655CB" w:rsidRPr="009920FC" w:rsidRDefault="006655CB" w:rsidP="00187420">
      <w:pPr>
        <w:pStyle w:val="Sraopastraipa"/>
        <w:tabs>
          <w:tab w:val="left" w:pos="0"/>
          <w:tab w:val="left" w:pos="567"/>
          <w:tab w:val="left" w:pos="851"/>
          <w:tab w:val="left" w:pos="1276"/>
        </w:tabs>
        <w:spacing w:line="23" w:lineRule="atLeast"/>
        <w:ind w:left="0" w:firstLine="567"/>
        <w:jc w:val="both"/>
        <w:rPr>
          <w:rFonts w:ascii="Arial" w:hAnsi="Arial" w:cs="Arial"/>
          <w:i/>
          <w:sz w:val="22"/>
          <w:szCs w:val="22"/>
        </w:rPr>
      </w:pPr>
    </w:p>
    <w:p w14:paraId="6EEB319E" w14:textId="30F04302" w:rsidR="001A49EE" w:rsidRPr="00844E7A" w:rsidRDefault="001A49EE" w:rsidP="00844E7A">
      <w:pPr>
        <w:pStyle w:val="Sraopastraipa"/>
        <w:numPr>
          <w:ilvl w:val="1"/>
          <w:numId w:val="7"/>
        </w:numPr>
        <w:tabs>
          <w:tab w:val="left" w:pos="0"/>
          <w:tab w:val="left" w:pos="567"/>
          <w:tab w:val="left" w:pos="851"/>
          <w:tab w:val="left" w:pos="1276"/>
        </w:tabs>
        <w:spacing w:line="23" w:lineRule="atLeast"/>
        <w:ind w:firstLine="567"/>
        <w:jc w:val="both"/>
        <w:rPr>
          <w:rFonts w:ascii="Arial" w:hAnsi="Arial" w:cs="Arial"/>
          <w:b/>
          <w:bCs/>
          <w:iCs/>
          <w:color w:val="000000" w:themeColor="text1"/>
          <w:sz w:val="22"/>
          <w:szCs w:val="22"/>
          <w:lang w:eastAsia="lt-LT"/>
        </w:rPr>
      </w:pPr>
      <w:r w:rsidRPr="00844E7A">
        <w:rPr>
          <w:rFonts w:ascii="Arial" w:hAnsi="Arial" w:cs="Arial"/>
          <w:b/>
          <w:bCs/>
          <w:iCs/>
          <w:color w:val="000000" w:themeColor="text1"/>
          <w:sz w:val="22"/>
          <w:szCs w:val="22"/>
          <w:lang w:eastAsia="lt-LT"/>
        </w:rPr>
        <w:t>Papildoma sąlyga dėl pasiūlymo pagrindimo dokumentais:</w:t>
      </w:r>
    </w:p>
    <w:p w14:paraId="4FDB75A8" w14:textId="4DBDFC0E" w:rsidR="001A49EE" w:rsidRDefault="001A49EE" w:rsidP="00AF756E">
      <w:pPr>
        <w:tabs>
          <w:tab w:val="left" w:pos="0"/>
          <w:tab w:val="left" w:pos="567"/>
          <w:tab w:val="left" w:pos="851"/>
          <w:tab w:val="left" w:pos="1276"/>
        </w:tabs>
        <w:spacing w:line="23" w:lineRule="atLeast"/>
        <w:ind w:firstLine="567"/>
        <w:jc w:val="both"/>
        <w:rPr>
          <w:rFonts w:ascii="Arial" w:hAnsi="Arial" w:cs="Arial"/>
          <w:iCs/>
          <w:color w:val="000000" w:themeColor="text1"/>
          <w:sz w:val="22"/>
          <w:szCs w:val="22"/>
          <w:lang w:eastAsia="lt-LT"/>
        </w:rPr>
      </w:pPr>
      <w:r w:rsidRPr="00AF756E">
        <w:rPr>
          <w:rFonts w:ascii="Arial" w:hAnsi="Arial" w:cs="Arial"/>
          <w:iCs/>
          <w:color w:val="000000" w:themeColor="text1"/>
          <w:sz w:val="22"/>
          <w:szCs w:val="22"/>
          <w:lang w:eastAsia="lt-LT"/>
        </w:rPr>
        <w:t xml:space="preserve">Tiekėjai, siūlantys darbų atlikimo terminą nuo </w:t>
      </w:r>
      <w:r w:rsidRPr="00AF756E">
        <w:rPr>
          <w:rFonts w:ascii="Arial" w:hAnsi="Arial" w:cs="Arial"/>
          <w:b/>
          <w:bCs/>
          <w:iCs/>
          <w:color w:val="000000" w:themeColor="text1"/>
          <w:sz w:val="22"/>
          <w:szCs w:val="22"/>
          <w:lang w:eastAsia="lt-LT"/>
        </w:rPr>
        <w:t>40 iki 65 darbo dienų (imtinai)</w:t>
      </w:r>
      <w:r w:rsidRPr="00AF756E">
        <w:rPr>
          <w:rFonts w:ascii="Arial" w:hAnsi="Arial" w:cs="Arial"/>
          <w:iCs/>
          <w:color w:val="000000" w:themeColor="text1"/>
          <w:sz w:val="22"/>
          <w:szCs w:val="22"/>
          <w:lang w:eastAsia="lt-LT"/>
        </w:rPr>
        <w:t xml:space="preserve">, </w:t>
      </w:r>
      <w:r w:rsidRPr="00AF756E">
        <w:rPr>
          <w:rFonts w:ascii="Arial" w:hAnsi="Arial" w:cs="Arial"/>
          <w:b/>
          <w:bCs/>
          <w:iCs/>
          <w:color w:val="000000" w:themeColor="text1"/>
          <w:sz w:val="22"/>
          <w:szCs w:val="22"/>
          <w:lang w:eastAsia="lt-LT"/>
        </w:rPr>
        <w:t>privalo pateikti pagrindžiančius dokumentus</w:t>
      </w:r>
      <w:r w:rsidRPr="00AF756E">
        <w:rPr>
          <w:rFonts w:ascii="Arial" w:hAnsi="Arial" w:cs="Arial"/>
          <w:iCs/>
          <w:color w:val="000000" w:themeColor="text1"/>
          <w:sz w:val="22"/>
          <w:szCs w:val="22"/>
          <w:lang w:eastAsia="lt-LT"/>
        </w:rPr>
        <w:t xml:space="preserve">, kad per pastaruosius </w:t>
      </w:r>
      <w:r w:rsidR="00AF756E">
        <w:rPr>
          <w:rFonts w:ascii="Arial" w:hAnsi="Arial" w:cs="Arial"/>
          <w:iCs/>
          <w:color w:val="000000" w:themeColor="text1"/>
          <w:sz w:val="22"/>
          <w:szCs w:val="22"/>
          <w:lang w:eastAsia="lt-LT"/>
        </w:rPr>
        <w:t>5</w:t>
      </w:r>
      <w:r w:rsidR="00AF756E" w:rsidRPr="00AF756E">
        <w:rPr>
          <w:rFonts w:ascii="Arial" w:hAnsi="Arial" w:cs="Arial"/>
          <w:iCs/>
          <w:color w:val="000000" w:themeColor="text1"/>
          <w:sz w:val="22"/>
          <w:szCs w:val="22"/>
          <w:lang w:eastAsia="lt-LT"/>
        </w:rPr>
        <w:t xml:space="preserve"> </w:t>
      </w:r>
      <w:r w:rsidRPr="00AF756E">
        <w:rPr>
          <w:rFonts w:ascii="Arial" w:hAnsi="Arial" w:cs="Arial"/>
          <w:iCs/>
          <w:color w:val="000000" w:themeColor="text1"/>
          <w:sz w:val="22"/>
          <w:szCs w:val="22"/>
          <w:lang w:eastAsia="lt-LT"/>
        </w:rPr>
        <w:t>(</w:t>
      </w:r>
      <w:r w:rsidR="00AF756E">
        <w:rPr>
          <w:rFonts w:ascii="Arial" w:hAnsi="Arial" w:cs="Arial"/>
          <w:iCs/>
          <w:color w:val="000000" w:themeColor="text1"/>
          <w:sz w:val="22"/>
          <w:szCs w:val="22"/>
          <w:lang w:eastAsia="lt-LT"/>
        </w:rPr>
        <w:t>penk</w:t>
      </w:r>
      <w:r w:rsidR="00771647">
        <w:rPr>
          <w:rFonts w:ascii="Arial" w:hAnsi="Arial" w:cs="Arial"/>
          <w:iCs/>
          <w:color w:val="000000" w:themeColor="text1"/>
          <w:sz w:val="22"/>
          <w:szCs w:val="22"/>
          <w:lang w:eastAsia="lt-LT"/>
        </w:rPr>
        <w:t>erius</w:t>
      </w:r>
      <w:r w:rsidRPr="00AF756E">
        <w:rPr>
          <w:rFonts w:ascii="Arial" w:hAnsi="Arial" w:cs="Arial"/>
          <w:iCs/>
          <w:color w:val="000000" w:themeColor="text1"/>
          <w:sz w:val="22"/>
          <w:szCs w:val="22"/>
          <w:lang w:eastAsia="lt-LT"/>
        </w:rPr>
        <w:t>) metus yra įvykdę</w:t>
      </w:r>
      <w:r w:rsidRPr="00AF756E">
        <w:rPr>
          <w:rFonts w:ascii="Arial" w:hAnsi="Arial" w:cs="Arial"/>
          <w:b/>
          <w:bCs/>
          <w:iCs/>
          <w:color w:val="000000" w:themeColor="text1"/>
          <w:sz w:val="22"/>
          <w:szCs w:val="22"/>
          <w:lang w:eastAsia="lt-LT"/>
        </w:rPr>
        <w:t xml:space="preserve"> </w:t>
      </w:r>
      <w:r w:rsidR="00062723" w:rsidRPr="00844E7A">
        <w:rPr>
          <w:rFonts w:ascii="Arial" w:hAnsi="Arial" w:cs="Arial"/>
          <w:b/>
          <w:bCs/>
          <w:iCs/>
          <w:color w:val="4472C4" w:themeColor="accent1"/>
          <w:sz w:val="22"/>
          <w:szCs w:val="22"/>
          <w:lang w:eastAsia="lt-LT"/>
        </w:rPr>
        <w:t xml:space="preserve">panašios apimties* </w:t>
      </w:r>
      <w:r w:rsidRPr="00AF756E">
        <w:rPr>
          <w:rFonts w:ascii="Arial" w:hAnsi="Arial" w:cs="Arial"/>
          <w:b/>
          <w:bCs/>
          <w:iCs/>
          <w:color w:val="000000" w:themeColor="text1"/>
          <w:sz w:val="22"/>
          <w:szCs w:val="22"/>
          <w:lang w:eastAsia="lt-LT"/>
        </w:rPr>
        <w:t xml:space="preserve">kelių tiesimo (statybos), rekonstravimo ar </w:t>
      </w:r>
      <w:r w:rsidR="00062723">
        <w:rPr>
          <w:rFonts w:ascii="Arial" w:hAnsi="Arial" w:cs="Arial"/>
          <w:b/>
          <w:bCs/>
          <w:iCs/>
          <w:color w:val="000000" w:themeColor="text1"/>
          <w:sz w:val="22"/>
          <w:szCs w:val="22"/>
          <w:lang w:eastAsia="lt-LT"/>
        </w:rPr>
        <w:t xml:space="preserve">kapitalinio </w:t>
      </w:r>
      <w:r w:rsidRPr="00AF756E">
        <w:rPr>
          <w:rFonts w:ascii="Arial" w:hAnsi="Arial" w:cs="Arial"/>
          <w:b/>
          <w:bCs/>
          <w:iCs/>
          <w:color w:val="000000" w:themeColor="text1"/>
          <w:sz w:val="22"/>
          <w:szCs w:val="22"/>
          <w:lang w:eastAsia="lt-LT"/>
        </w:rPr>
        <w:t>remonto darbų sutartį</w:t>
      </w:r>
      <w:r w:rsidRPr="00AF756E">
        <w:rPr>
          <w:rFonts w:ascii="Arial" w:hAnsi="Arial" w:cs="Arial"/>
          <w:iCs/>
          <w:color w:val="000000" w:themeColor="text1"/>
          <w:sz w:val="22"/>
          <w:szCs w:val="22"/>
          <w:lang w:eastAsia="lt-LT"/>
        </w:rPr>
        <w:t xml:space="preserve">, kurios darbai buvo faktiškai atlikti per </w:t>
      </w:r>
      <w:r w:rsidRPr="00AF756E">
        <w:rPr>
          <w:rFonts w:ascii="Arial" w:hAnsi="Arial" w:cs="Arial"/>
          <w:b/>
          <w:bCs/>
          <w:iCs/>
          <w:color w:val="000000" w:themeColor="text1"/>
          <w:sz w:val="22"/>
          <w:szCs w:val="22"/>
          <w:lang w:eastAsia="lt-LT"/>
        </w:rPr>
        <w:t>tokį pat ar trumpesnį laikotarpį</w:t>
      </w:r>
      <w:r w:rsidRPr="00AF756E">
        <w:rPr>
          <w:rFonts w:ascii="Arial" w:hAnsi="Arial" w:cs="Arial"/>
          <w:iCs/>
          <w:color w:val="000000" w:themeColor="text1"/>
          <w:sz w:val="22"/>
          <w:szCs w:val="22"/>
          <w:lang w:eastAsia="lt-LT"/>
        </w:rPr>
        <w:t xml:space="preserve">, nei </w:t>
      </w:r>
      <w:r w:rsidR="00A96E66">
        <w:rPr>
          <w:rFonts w:ascii="Arial" w:hAnsi="Arial" w:cs="Arial"/>
          <w:iCs/>
          <w:color w:val="000000" w:themeColor="text1"/>
          <w:sz w:val="22"/>
          <w:szCs w:val="22"/>
          <w:lang w:eastAsia="lt-LT"/>
        </w:rPr>
        <w:t>teikiamas</w:t>
      </w:r>
      <w:r w:rsidRPr="00AF756E">
        <w:rPr>
          <w:rFonts w:ascii="Arial" w:hAnsi="Arial" w:cs="Arial"/>
          <w:iCs/>
          <w:color w:val="000000" w:themeColor="text1"/>
          <w:sz w:val="22"/>
          <w:szCs w:val="22"/>
          <w:lang w:eastAsia="lt-LT"/>
        </w:rPr>
        <w:t xml:space="preserve"> pasiūlyme.</w:t>
      </w:r>
    </w:p>
    <w:p w14:paraId="61AA3BFC" w14:textId="7AAD46F7" w:rsidR="00062723" w:rsidRPr="00844E7A" w:rsidRDefault="00062723" w:rsidP="00062723">
      <w:pPr>
        <w:tabs>
          <w:tab w:val="left" w:pos="0"/>
          <w:tab w:val="left" w:pos="567"/>
          <w:tab w:val="left" w:pos="851"/>
          <w:tab w:val="left" w:pos="1276"/>
        </w:tabs>
        <w:spacing w:line="23" w:lineRule="atLeast"/>
        <w:ind w:firstLine="567"/>
        <w:jc w:val="both"/>
        <w:rPr>
          <w:rFonts w:ascii="Arial" w:hAnsi="Arial" w:cs="Arial"/>
          <w:i/>
          <w:iCs/>
          <w:color w:val="4472C4" w:themeColor="accent1"/>
          <w:sz w:val="22"/>
          <w:szCs w:val="22"/>
          <w:lang w:eastAsia="lt-LT"/>
        </w:rPr>
      </w:pPr>
      <w:r w:rsidRPr="00844E7A">
        <w:rPr>
          <w:rFonts w:ascii="Arial" w:hAnsi="Arial" w:cs="Arial"/>
          <w:i/>
          <w:iCs/>
          <w:color w:val="4472C4" w:themeColor="accent1"/>
          <w:sz w:val="22"/>
          <w:szCs w:val="22"/>
          <w:lang w:eastAsia="lt-LT"/>
        </w:rPr>
        <w:t>* - panašios apimties kelių tiesimo (statybos), rekonstravimo ar kapitalinio remonto darbų sutartis - kurios bendr</w:t>
      </w:r>
      <w:r w:rsidR="000D59B3" w:rsidRPr="00844E7A">
        <w:rPr>
          <w:rFonts w:ascii="Arial" w:hAnsi="Arial" w:cs="Arial"/>
          <w:i/>
          <w:iCs/>
          <w:color w:val="4472C4" w:themeColor="accent1"/>
          <w:sz w:val="22"/>
          <w:szCs w:val="22"/>
          <w:lang w:eastAsia="lt-LT"/>
        </w:rPr>
        <w:t>a</w:t>
      </w:r>
      <w:r w:rsidRPr="00844E7A">
        <w:rPr>
          <w:rFonts w:ascii="Arial" w:hAnsi="Arial" w:cs="Arial"/>
          <w:i/>
          <w:iCs/>
          <w:color w:val="4472C4" w:themeColor="accent1"/>
          <w:sz w:val="22"/>
          <w:szCs w:val="22"/>
          <w:lang w:eastAsia="lt-LT"/>
        </w:rPr>
        <w:t xml:space="preserve"> darbų apimt</w:t>
      </w:r>
      <w:r w:rsidR="000D59B3" w:rsidRPr="00844E7A">
        <w:rPr>
          <w:rFonts w:ascii="Arial" w:hAnsi="Arial" w:cs="Arial"/>
          <w:i/>
          <w:iCs/>
          <w:color w:val="4472C4" w:themeColor="accent1"/>
          <w:sz w:val="22"/>
          <w:szCs w:val="22"/>
          <w:lang w:eastAsia="lt-LT"/>
        </w:rPr>
        <w:t>is</w:t>
      </w:r>
      <w:r w:rsidRPr="00844E7A">
        <w:rPr>
          <w:rFonts w:ascii="Arial" w:hAnsi="Arial" w:cs="Arial"/>
          <w:i/>
          <w:iCs/>
          <w:color w:val="4472C4" w:themeColor="accent1"/>
          <w:sz w:val="22"/>
          <w:szCs w:val="22"/>
          <w:lang w:eastAsia="lt-LT"/>
        </w:rPr>
        <w:t xml:space="preserve"> yra ne mažesnė nei perkamų darbų apimt</w:t>
      </w:r>
      <w:r w:rsidR="00D8659B" w:rsidRPr="00844E7A">
        <w:rPr>
          <w:rFonts w:ascii="Arial" w:hAnsi="Arial" w:cs="Arial"/>
          <w:i/>
          <w:iCs/>
          <w:color w:val="4472C4" w:themeColor="accent1"/>
          <w:sz w:val="22"/>
          <w:szCs w:val="22"/>
          <w:lang w:eastAsia="lt-LT"/>
        </w:rPr>
        <w:t>i</w:t>
      </w:r>
      <w:r w:rsidRPr="00844E7A">
        <w:rPr>
          <w:rFonts w:ascii="Arial" w:hAnsi="Arial" w:cs="Arial"/>
          <w:i/>
          <w:iCs/>
          <w:color w:val="4472C4" w:themeColor="accent1"/>
          <w:sz w:val="22"/>
          <w:szCs w:val="22"/>
          <w:lang w:eastAsia="lt-LT"/>
        </w:rPr>
        <w:t>s.</w:t>
      </w:r>
    </w:p>
    <w:p w14:paraId="313D803B" w14:textId="77777777" w:rsidR="001A49EE" w:rsidRPr="00AF756E" w:rsidRDefault="001A49EE" w:rsidP="00AF756E">
      <w:pPr>
        <w:tabs>
          <w:tab w:val="left" w:pos="0"/>
          <w:tab w:val="left" w:pos="567"/>
          <w:tab w:val="left" w:pos="851"/>
          <w:tab w:val="left" w:pos="1276"/>
        </w:tabs>
        <w:spacing w:line="23" w:lineRule="atLeast"/>
        <w:ind w:firstLine="567"/>
        <w:jc w:val="both"/>
        <w:rPr>
          <w:rFonts w:ascii="Arial" w:hAnsi="Arial" w:cs="Arial"/>
          <w:iCs/>
          <w:color w:val="000000" w:themeColor="text1"/>
          <w:sz w:val="22"/>
          <w:szCs w:val="22"/>
          <w:lang w:eastAsia="lt-LT"/>
        </w:rPr>
      </w:pPr>
      <w:r w:rsidRPr="00AF756E">
        <w:rPr>
          <w:rFonts w:ascii="Arial" w:hAnsi="Arial" w:cs="Arial"/>
          <w:iCs/>
          <w:color w:val="000000" w:themeColor="text1"/>
          <w:sz w:val="22"/>
          <w:szCs w:val="22"/>
          <w:lang w:eastAsia="lt-LT"/>
        </w:rPr>
        <w:t xml:space="preserve">Pagrindimą turi patvirtinti </w:t>
      </w:r>
      <w:r w:rsidRPr="00AF756E">
        <w:rPr>
          <w:rFonts w:ascii="Arial" w:hAnsi="Arial" w:cs="Arial"/>
          <w:b/>
          <w:bCs/>
          <w:iCs/>
          <w:color w:val="000000" w:themeColor="text1"/>
          <w:sz w:val="22"/>
          <w:szCs w:val="22"/>
          <w:lang w:eastAsia="lt-LT"/>
        </w:rPr>
        <w:t>užsakovo pažyma ar kitas lygiavertis dokumentas</w:t>
      </w:r>
      <w:r w:rsidRPr="00AF756E">
        <w:rPr>
          <w:rFonts w:ascii="Arial" w:hAnsi="Arial" w:cs="Arial"/>
          <w:iCs/>
          <w:color w:val="000000" w:themeColor="text1"/>
          <w:sz w:val="22"/>
          <w:szCs w:val="22"/>
          <w:lang w:eastAsia="lt-LT"/>
        </w:rPr>
        <w:t>, kuriame aiškiai nurodyta:</w:t>
      </w:r>
    </w:p>
    <w:p w14:paraId="1F6D14E1" w14:textId="0C1908BB" w:rsidR="001A49EE" w:rsidRPr="00AF756E" w:rsidRDefault="001A49EE" w:rsidP="00AF756E">
      <w:pPr>
        <w:pStyle w:val="Sraopastraipa"/>
        <w:numPr>
          <w:ilvl w:val="0"/>
          <w:numId w:val="10"/>
        </w:numPr>
        <w:tabs>
          <w:tab w:val="left" w:pos="0"/>
          <w:tab w:val="left" w:pos="567"/>
          <w:tab w:val="left" w:pos="851"/>
          <w:tab w:val="left" w:pos="1276"/>
        </w:tabs>
        <w:spacing w:line="23" w:lineRule="atLeast"/>
        <w:ind w:left="0" w:firstLine="567"/>
        <w:jc w:val="both"/>
        <w:rPr>
          <w:rFonts w:ascii="Arial" w:hAnsi="Arial" w:cs="Arial"/>
          <w:iCs/>
          <w:color w:val="000000" w:themeColor="text1"/>
          <w:sz w:val="22"/>
          <w:szCs w:val="22"/>
          <w:lang w:eastAsia="lt-LT"/>
        </w:rPr>
      </w:pPr>
      <w:r w:rsidRPr="00AF756E">
        <w:rPr>
          <w:rFonts w:ascii="Arial" w:hAnsi="Arial" w:cs="Arial"/>
          <w:iCs/>
          <w:color w:val="000000" w:themeColor="text1"/>
          <w:sz w:val="22"/>
          <w:szCs w:val="22"/>
          <w:lang w:eastAsia="lt-LT"/>
        </w:rPr>
        <w:t>atliktų darbų pobūdis (kelių tiesimas, rekonstravimas ar</w:t>
      </w:r>
      <w:r w:rsidR="00062723" w:rsidRPr="00844E7A">
        <w:rPr>
          <w:rFonts w:ascii="Arial" w:hAnsi="Arial" w:cs="Arial"/>
          <w:iCs/>
          <w:color w:val="4472C4" w:themeColor="accent1"/>
          <w:sz w:val="22"/>
          <w:szCs w:val="22"/>
          <w:lang w:eastAsia="lt-LT"/>
        </w:rPr>
        <w:t xml:space="preserve"> kapitalinis</w:t>
      </w:r>
      <w:r w:rsidRPr="00AF756E">
        <w:rPr>
          <w:rFonts w:ascii="Arial" w:hAnsi="Arial" w:cs="Arial"/>
          <w:iCs/>
          <w:color w:val="000000" w:themeColor="text1"/>
          <w:sz w:val="22"/>
          <w:szCs w:val="22"/>
          <w:lang w:eastAsia="lt-LT"/>
        </w:rPr>
        <w:t xml:space="preserve"> remontas)</w:t>
      </w:r>
      <w:r w:rsidR="00A96E66">
        <w:rPr>
          <w:rFonts w:ascii="Arial" w:hAnsi="Arial" w:cs="Arial"/>
          <w:iCs/>
          <w:color w:val="000000" w:themeColor="text1"/>
          <w:sz w:val="22"/>
          <w:szCs w:val="22"/>
          <w:lang w:eastAsia="lt-LT"/>
        </w:rPr>
        <w:t>,</w:t>
      </w:r>
    </w:p>
    <w:p w14:paraId="36C6AD1E" w14:textId="77777777" w:rsidR="001A49EE" w:rsidRPr="00AF756E" w:rsidRDefault="001A49EE" w:rsidP="00AF756E">
      <w:pPr>
        <w:pStyle w:val="Sraopastraipa"/>
        <w:numPr>
          <w:ilvl w:val="0"/>
          <w:numId w:val="10"/>
        </w:numPr>
        <w:tabs>
          <w:tab w:val="left" w:pos="0"/>
          <w:tab w:val="left" w:pos="567"/>
          <w:tab w:val="left" w:pos="851"/>
          <w:tab w:val="left" w:pos="1276"/>
        </w:tabs>
        <w:spacing w:line="23" w:lineRule="atLeast"/>
        <w:ind w:left="0" w:firstLine="567"/>
        <w:jc w:val="both"/>
        <w:rPr>
          <w:rFonts w:ascii="Arial" w:hAnsi="Arial" w:cs="Arial"/>
          <w:iCs/>
          <w:color w:val="000000" w:themeColor="text1"/>
          <w:sz w:val="22"/>
          <w:szCs w:val="22"/>
          <w:lang w:eastAsia="lt-LT"/>
        </w:rPr>
      </w:pPr>
      <w:r w:rsidRPr="00AF756E">
        <w:rPr>
          <w:rFonts w:ascii="Arial" w:hAnsi="Arial" w:cs="Arial"/>
          <w:iCs/>
          <w:color w:val="000000" w:themeColor="text1"/>
          <w:sz w:val="22"/>
          <w:szCs w:val="22"/>
          <w:lang w:eastAsia="lt-LT"/>
        </w:rPr>
        <w:t>faktinė darbų įgyvendinimo trukmė,</w:t>
      </w:r>
    </w:p>
    <w:p w14:paraId="7EEC2645" w14:textId="77777777" w:rsidR="001A49EE" w:rsidRPr="00AF756E" w:rsidRDefault="001A49EE" w:rsidP="00AF756E">
      <w:pPr>
        <w:pStyle w:val="Sraopastraipa"/>
        <w:numPr>
          <w:ilvl w:val="0"/>
          <w:numId w:val="10"/>
        </w:numPr>
        <w:tabs>
          <w:tab w:val="left" w:pos="0"/>
          <w:tab w:val="left" w:pos="567"/>
          <w:tab w:val="left" w:pos="851"/>
          <w:tab w:val="left" w:pos="1276"/>
        </w:tabs>
        <w:spacing w:line="23" w:lineRule="atLeast"/>
        <w:ind w:left="0" w:firstLine="567"/>
        <w:jc w:val="both"/>
        <w:rPr>
          <w:rFonts w:ascii="Arial" w:hAnsi="Arial" w:cs="Arial"/>
          <w:iCs/>
          <w:color w:val="000000" w:themeColor="text1"/>
          <w:sz w:val="22"/>
          <w:szCs w:val="22"/>
          <w:lang w:eastAsia="lt-LT"/>
        </w:rPr>
      </w:pPr>
      <w:r w:rsidRPr="00AF756E">
        <w:rPr>
          <w:rFonts w:ascii="Arial" w:hAnsi="Arial" w:cs="Arial"/>
          <w:iCs/>
          <w:color w:val="000000" w:themeColor="text1"/>
          <w:sz w:val="22"/>
          <w:szCs w:val="22"/>
          <w:lang w:eastAsia="lt-LT"/>
        </w:rPr>
        <w:t>darbų įvykdymo laikotarpis.</w:t>
      </w:r>
    </w:p>
    <w:p w14:paraId="0433ED34" w14:textId="0AD69F1E" w:rsidR="00187420" w:rsidRDefault="001A49EE" w:rsidP="00AF756E">
      <w:pPr>
        <w:ind w:firstLine="567"/>
        <w:jc w:val="both"/>
        <w:rPr>
          <w:rFonts w:ascii="Arial" w:hAnsi="Arial" w:cs="Arial"/>
          <w:iCs/>
          <w:color w:val="000000" w:themeColor="text1"/>
          <w:sz w:val="22"/>
          <w:szCs w:val="22"/>
          <w:lang w:eastAsia="lt-LT"/>
        </w:rPr>
      </w:pPr>
      <w:r w:rsidRPr="00AF756E">
        <w:rPr>
          <w:rFonts w:ascii="Arial" w:hAnsi="Arial" w:cs="Arial"/>
          <w:iCs/>
          <w:color w:val="000000" w:themeColor="text1"/>
          <w:sz w:val="22"/>
          <w:szCs w:val="22"/>
          <w:lang w:eastAsia="lt-LT"/>
        </w:rPr>
        <w:lastRenderedPageBreak/>
        <w:t xml:space="preserve">Tiekėjai, siūlantys darbų atlikimo terminą nuo </w:t>
      </w:r>
      <w:r w:rsidRPr="00AF756E">
        <w:rPr>
          <w:rFonts w:ascii="Arial" w:hAnsi="Arial" w:cs="Arial"/>
          <w:b/>
          <w:bCs/>
          <w:iCs/>
          <w:color w:val="000000" w:themeColor="text1"/>
          <w:sz w:val="22"/>
          <w:szCs w:val="22"/>
          <w:lang w:eastAsia="lt-LT"/>
        </w:rPr>
        <w:t>66 iki 90 darbo dienų (imtinai)</w:t>
      </w:r>
      <w:r w:rsidRPr="00AF756E">
        <w:rPr>
          <w:rFonts w:ascii="Arial" w:hAnsi="Arial" w:cs="Arial"/>
          <w:iCs/>
          <w:color w:val="000000" w:themeColor="text1"/>
          <w:sz w:val="22"/>
          <w:szCs w:val="22"/>
          <w:lang w:eastAsia="lt-LT"/>
        </w:rPr>
        <w:t xml:space="preserve">, </w:t>
      </w:r>
      <w:r w:rsidRPr="00AF756E">
        <w:rPr>
          <w:rFonts w:ascii="Arial" w:hAnsi="Arial" w:cs="Arial"/>
          <w:b/>
          <w:bCs/>
          <w:iCs/>
          <w:color w:val="000000" w:themeColor="text1"/>
          <w:sz w:val="22"/>
          <w:szCs w:val="22"/>
          <w:lang w:eastAsia="lt-LT"/>
        </w:rPr>
        <w:t>tokio pagrindžiančio dokumento pateikti neprivalo</w:t>
      </w:r>
      <w:r w:rsidRPr="00AF756E">
        <w:rPr>
          <w:rFonts w:ascii="Arial" w:hAnsi="Arial" w:cs="Arial"/>
          <w:iCs/>
          <w:color w:val="000000" w:themeColor="text1"/>
          <w:sz w:val="22"/>
          <w:szCs w:val="22"/>
          <w:lang w:eastAsia="lt-LT"/>
        </w:rPr>
        <w:t>.</w:t>
      </w:r>
    </w:p>
    <w:p w14:paraId="1BF2978C" w14:textId="0CDA25D1" w:rsidR="00471963" w:rsidRPr="009920FC" w:rsidRDefault="00471963"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lang w:eastAsia="lt-LT"/>
        </w:rPr>
        <w:t>Pagal nurodytas formules pasiūlymas nevertinamas, jei pateiktas tik vienas pasiūlymas, ar, įvertinus tiekėjo kvalifikaciją, pasiūlymų atitikimą pirkimo dokumentuose nurodytiems reikalavimas liko tik vienas pasiūlymas. Tokiu atveju pasiūlymui suteikiamas maksimalus ekonominio naudingumo balas ir toks pasiūlymas pripažįstamas laimėtoju Bendrųjų sąlygų nustatyta tvarka.</w:t>
      </w:r>
    </w:p>
    <w:p w14:paraId="3C30684B" w14:textId="1F15A1C0" w:rsidR="00A005AD" w:rsidRPr="009920FC" w:rsidRDefault="00A005AD" w:rsidP="00187420">
      <w:pPr>
        <w:numPr>
          <w:ilvl w:val="1"/>
          <w:numId w:val="7"/>
        </w:numPr>
        <w:tabs>
          <w:tab w:val="left" w:pos="0"/>
          <w:tab w:val="left" w:pos="567"/>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lang w:eastAsia="lt-LT"/>
        </w:rPr>
        <w:t>Balų suma skaičiuojama ir suapvalinama iki ne daugiau nei dviejų skaitmenų po kablelio</w:t>
      </w:r>
      <w:r w:rsidR="008C6A42" w:rsidRPr="009920FC">
        <w:rPr>
          <w:rFonts w:ascii="Arial" w:hAnsi="Arial" w:cs="Arial"/>
          <w:sz w:val="22"/>
          <w:szCs w:val="22"/>
          <w:lang w:eastAsia="lt-LT"/>
        </w:rPr>
        <w:t xml:space="preserve"> tikslumu</w:t>
      </w:r>
      <w:r w:rsidRPr="009920FC">
        <w:rPr>
          <w:rFonts w:ascii="Arial" w:hAnsi="Arial" w:cs="Arial"/>
          <w:sz w:val="22"/>
          <w:szCs w:val="22"/>
          <w:lang w:eastAsia="lt-LT"/>
        </w:rPr>
        <w:t>.</w:t>
      </w:r>
    </w:p>
    <w:p w14:paraId="20479BB1" w14:textId="66593A8D" w:rsidR="009920FC" w:rsidRPr="009920FC" w:rsidRDefault="00A005AD" w:rsidP="009920FC">
      <w:pPr>
        <w:numPr>
          <w:ilvl w:val="1"/>
          <w:numId w:val="7"/>
        </w:numPr>
        <w:tabs>
          <w:tab w:val="left" w:pos="0"/>
          <w:tab w:val="left" w:pos="851"/>
          <w:tab w:val="left" w:pos="1276"/>
        </w:tabs>
        <w:spacing w:line="23" w:lineRule="atLeast"/>
        <w:ind w:firstLine="567"/>
        <w:contextualSpacing/>
        <w:jc w:val="both"/>
        <w:rPr>
          <w:rFonts w:ascii="Arial" w:hAnsi="Arial" w:cs="Arial"/>
          <w:sz w:val="22"/>
          <w:szCs w:val="22"/>
          <w:lang w:eastAsia="lt-LT"/>
        </w:rPr>
      </w:pPr>
      <w:r w:rsidRPr="009920FC">
        <w:rPr>
          <w:rFonts w:ascii="Arial" w:hAnsi="Arial" w:cs="Arial"/>
          <w:sz w:val="22"/>
          <w:szCs w:val="22"/>
          <w:lang w:eastAsia="lt-LT"/>
        </w:rPr>
        <w:t>Tais atvejais, kai kelių dalyvių pasiūlymų ekonominis naudingumas yra vienodas, nustatant pasiūlymų eilę, pirmesnis į šią eilę įrašomas dalyvis, kurio pasiūlymas pateiktas anksčiausiai.</w:t>
      </w:r>
      <w:bookmarkEnd w:id="0"/>
    </w:p>
    <w:sectPr w:rsidR="009920FC" w:rsidRPr="009920FC" w:rsidSect="004D2090">
      <w:headerReference w:type="default" r:id="rId8"/>
      <w:footerReference w:type="default" r:id="rId9"/>
      <w:pgSz w:w="11906" w:h="16838" w:code="9"/>
      <w:pgMar w:top="1134" w:right="567" w:bottom="1134" w:left="1701" w:header="68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1FF65" w14:textId="77777777" w:rsidR="0092608A" w:rsidRDefault="0092608A" w:rsidP="009948C1">
      <w:r>
        <w:separator/>
      </w:r>
    </w:p>
  </w:endnote>
  <w:endnote w:type="continuationSeparator" w:id="0">
    <w:p w14:paraId="06020694" w14:textId="77777777" w:rsidR="0092608A" w:rsidRDefault="0092608A" w:rsidP="0099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2">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sz w:val="22"/>
        <w:szCs w:val="22"/>
      </w:rPr>
    </w:sdtEndPr>
    <w:sdtContent>
      <w:p w14:paraId="502CB6F7" w14:textId="77777777" w:rsidR="003B4D02" w:rsidRPr="009920FC" w:rsidRDefault="00412290">
        <w:pPr>
          <w:pStyle w:val="Porat"/>
          <w:jc w:val="center"/>
          <w:rPr>
            <w:rFonts w:ascii="Arial" w:hAnsi="Arial" w:cs="Arial"/>
            <w:sz w:val="22"/>
            <w:szCs w:val="22"/>
          </w:rPr>
        </w:pPr>
        <w:r w:rsidRPr="009920FC">
          <w:rPr>
            <w:rFonts w:ascii="Arial" w:hAnsi="Arial" w:cs="Arial"/>
            <w:sz w:val="22"/>
            <w:szCs w:val="22"/>
          </w:rPr>
          <w:fldChar w:fldCharType="begin"/>
        </w:r>
        <w:r w:rsidRPr="009920FC">
          <w:rPr>
            <w:rFonts w:ascii="Arial" w:hAnsi="Arial" w:cs="Arial"/>
            <w:sz w:val="22"/>
            <w:szCs w:val="22"/>
          </w:rPr>
          <w:instrText>PAGE   \* MERGEFORMAT</w:instrText>
        </w:r>
        <w:r w:rsidRPr="009920FC">
          <w:rPr>
            <w:rFonts w:ascii="Arial" w:hAnsi="Arial" w:cs="Arial"/>
            <w:sz w:val="22"/>
            <w:szCs w:val="22"/>
          </w:rPr>
          <w:fldChar w:fldCharType="separate"/>
        </w:r>
        <w:r w:rsidRPr="009920FC">
          <w:rPr>
            <w:rFonts w:ascii="Arial" w:hAnsi="Arial" w:cs="Arial"/>
            <w:noProof/>
            <w:sz w:val="22"/>
            <w:szCs w:val="22"/>
          </w:rPr>
          <w:t>5</w:t>
        </w:r>
        <w:r w:rsidRPr="009920FC">
          <w:rPr>
            <w:rFonts w:ascii="Arial" w:hAnsi="Arial" w:cs="Arial"/>
            <w:sz w:val="22"/>
            <w:szCs w:val="22"/>
          </w:rPr>
          <w:fldChar w:fldCharType="end"/>
        </w:r>
      </w:p>
    </w:sdtContent>
  </w:sdt>
  <w:p w14:paraId="5E7411AC" w14:textId="77777777" w:rsidR="003B4D02" w:rsidRDefault="003B4D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E8F0" w14:textId="77777777" w:rsidR="0092608A" w:rsidRDefault="0092608A" w:rsidP="009948C1">
      <w:r>
        <w:separator/>
      </w:r>
    </w:p>
  </w:footnote>
  <w:footnote w:type="continuationSeparator" w:id="0">
    <w:p w14:paraId="47B22B41" w14:textId="77777777" w:rsidR="0092608A" w:rsidRDefault="0092608A" w:rsidP="00994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E08A1" w14:textId="66A1B18C" w:rsidR="003B4D02" w:rsidRDefault="00434C45" w:rsidP="00481B87">
    <w:pPr>
      <w:pStyle w:val="Antrats"/>
      <w:tabs>
        <w:tab w:val="clear" w:pos="4153"/>
        <w:tab w:val="clear" w:pos="8306"/>
        <w:tab w:val="left" w:pos="4005"/>
      </w:tabs>
    </w:pPr>
    <w:r>
      <w:rPr>
        <w:rFonts w:ascii="Arial" w:hAnsi="Arial"/>
        <w:noProof/>
        <w:spacing w:val="8"/>
        <w:lang w:eastAsia="lt-LT"/>
      </w:rPr>
      <w:drawing>
        <wp:inline distT="0" distB="0" distL="0" distR="0" wp14:anchorId="642539F9" wp14:editId="032DF7CD">
          <wp:extent cx="1179928" cy="543967"/>
          <wp:effectExtent l="0" t="0" r="1270" b="2540"/>
          <wp:docPr id="944417422" name="Picture 5" descr="Paveikslėlis, kuriame yra Šriftas, Grafika, tekstas, grafini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aveikslėlis, kuriame yra Šriftas, Grafika, tekstas, grafinis dizain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201655" cy="553983"/>
                  </a:xfrm>
                  <a:prstGeom prst="rect">
                    <a:avLst/>
                  </a:prstGeom>
                </pic:spPr>
              </pic:pic>
            </a:graphicData>
          </a:graphic>
        </wp:inline>
      </w:drawing>
    </w:r>
  </w:p>
  <w:p w14:paraId="20CDC2B6" w14:textId="77777777" w:rsidR="003B4D02" w:rsidRDefault="003B4D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896F76"/>
    <w:multiLevelType w:val="multilevel"/>
    <w:tmpl w:val="DBC253FE"/>
    <w:lvl w:ilvl="0">
      <w:start w:val="1"/>
      <w:numFmt w:val="decimal"/>
      <w:lvlText w:val="%1."/>
      <w:lvlJc w:val="left"/>
      <w:pPr>
        <w:tabs>
          <w:tab w:val="num" w:pos="397"/>
        </w:tabs>
        <w:ind w:left="0" w:firstLine="0"/>
      </w:pPr>
      <w:rPr>
        <w:rFonts w:hint="default"/>
        <w:b/>
        <w:color w:val="000000"/>
        <w:vertAlign w:val="baseline"/>
      </w:rPr>
    </w:lvl>
    <w:lvl w:ilvl="1">
      <w:start w:val="1"/>
      <w:numFmt w:val="decimal"/>
      <w:suff w:val="space"/>
      <w:lvlText w:val="%1.%2."/>
      <w:lvlJc w:val="left"/>
      <w:pPr>
        <w:ind w:left="0" w:firstLine="0"/>
      </w:pPr>
      <w:rPr>
        <w:rFonts w:ascii="Arial" w:eastAsia="Times New Roman" w:hAnsi="Arial" w:cs="Arial" w:hint="default"/>
        <w:b w:val="0"/>
        <w:i w:val="0"/>
        <w:color w:val="000000"/>
        <w:sz w:val="22"/>
        <w:szCs w:val="22"/>
        <w:vertAlign w:val="baseline"/>
      </w:rPr>
    </w:lvl>
    <w:lvl w:ilvl="2">
      <w:start w:val="1"/>
      <w:numFmt w:val="decimal"/>
      <w:suff w:val="space"/>
      <w:lvlText w:val="%1.%2.%3."/>
      <w:lvlJc w:val="left"/>
      <w:pPr>
        <w:ind w:left="567" w:firstLine="0"/>
      </w:pPr>
      <w:rPr>
        <w:rFonts w:ascii="Arial" w:eastAsia="Times New Roman" w:hAnsi="Arial" w:cs="Arial"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2" w15:restartNumberingAfterBreak="0">
    <w:nsid w:val="14A53666"/>
    <w:multiLevelType w:val="hybridMultilevel"/>
    <w:tmpl w:val="81D443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BD70543"/>
    <w:multiLevelType w:val="multilevel"/>
    <w:tmpl w:val="07AA7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9B6EB7"/>
    <w:multiLevelType w:val="hybridMultilevel"/>
    <w:tmpl w:val="B866C0E2"/>
    <w:lvl w:ilvl="0" w:tplc="CCB6ED56">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0FA2EB2"/>
    <w:multiLevelType w:val="multilevel"/>
    <w:tmpl w:val="5F26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4207190">
    <w:abstractNumId w:val="7"/>
  </w:num>
  <w:num w:numId="2" w16cid:durableId="1074008076">
    <w:abstractNumId w:val="0"/>
  </w:num>
  <w:num w:numId="3" w16cid:durableId="259021678">
    <w:abstractNumId w:val="3"/>
  </w:num>
  <w:num w:numId="4" w16cid:durableId="1314027117">
    <w:abstractNumId w:val="4"/>
  </w:num>
  <w:num w:numId="5" w16cid:durableId="1887058554">
    <w:abstractNumId w:val="9"/>
  </w:num>
  <w:num w:numId="6" w16cid:durableId="1975479861">
    <w:abstractNumId w:val="2"/>
  </w:num>
  <w:num w:numId="7" w16cid:durableId="2142771940">
    <w:abstractNumId w:val="1"/>
  </w:num>
  <w:num w:numId="8" w16cid:durableId="1221474857">
    <w:abstractNumId w:val="6"/>
  </w:num>
  <w:num w:numId="9" w16cid:durableId="955217404">
    <w:abstractNumId w:val="8"/>
  </w:num>
  <w:num w:numId="10" w16cid:durableId="814954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C1"/>
    <w:rsid w:val="00012E55"/>
    <w:rsid w:val="00030161"/>
    <w:rsid w:val="00062723"/>
    <w:rsid w:val="000A2450"/>
    <w:rsid w:val="000A616A"/>
    <w:rsid w:val="000B7BC0"/>
    <w:rsid w:val="000C7F07"/>
    <w:rsid w:val="000D59B3"/>
    <w:rsid w:val="000E3337"/>
    <w:rsid w:val="000F4B9B"/>
    <w:rsid w:val="00130E6B"/>
    <w:rsid w:val="00141336"/>
    <w:rsid w:val="00173774"/>
    <w:rsid w:val="00184E67"/>
    <w:rsid w:val="00187420"/>
    <w:rsid w:val="001A49EE"/>
    <w:rsid w:val="001A6CD0"/>
    <w:rsid w:val="00201DA2"/>
    <w:rsid w:val="002036F3"/>
    <w:rsid w:val="00205233"/>
    <w:rsid w:val="00216FFB"/>
    <w:rsid w:val="00227A9E"/>
    <w:rsid w:val="00247EAF"/>
    <w:rsid w:val="0027319F"/>
    <w:rsid w:val="00274697"/>
    <w:rsid w:val="002817B9"/>
    <w:rsid w:val="00291838"/>
    <w:rsid w:val="00293510"/>
    <w:rsid w:val="002B42CA"/>
    <w:rsid w:val="002D500E"/>
    <w:rsid w:val="002F29C8"/>
    <w:rsid w:val="00304316"/>
    <w:rsid w:val="003562B1"/>
    <w:rsid w:val="00360F85"/>
    <w:rsid w:val="00362550"/>
    <w:rsid w:val="0038674E"/>
    <w:rsid w:val="003935BB"/>
    <w:rsid w:val="003B4D02"/>
    <w:rsid w:val="003C3177"/>
    <w:rsid w:val="003D3F5A"/>
    <w:rsid w:val="00406988"/>
    <w:rsid w:val="00412290"/>
    <w:rsid w:val="00412D7B"/>
    <w:rsid w:val="004239F1"/>
    <w:rsid w:val="00434C45"/>
    <w:rsid w:val="00471963"/>
    <w:rsid w:val="004723A4"/>
    <w:rsid w:val="004734FB"/>
    <w:rsid w:val="00474F7D"/>
    <w:rsid w:val="00493673"/>
    <w:rsid w:val="00497971"/>
    <w:rsid w:val="004A42C3"/>
    <w:rsid w:val="004B4927"/>
    <w:rsid w:val="004B76D8"/>
    <w:rsid w:val="004D2090"/>
    <w:rsid w:val="004F3510"/>
    <w:rsid w:val="005124C8"/>
    <w:rsid w:val="0052121D"/>
    <w:rsid w:val="00521787"/>
    <w:rsid w:val="005473DE"/>
    <w:rsid w:val="00567FA8"/>
    <w:rsid w:val="005B024E"/>
    <w:rsid w:val="005B2EF8"/>
    <w:rsid w:val="005B7D13"/>
    <w:rsid w:val="005C725E"/>
    <w:rsid w:val="005E0754"/>
    <w:rsid w:val="005E1BD4"/>
    <w:rsid w:val="00600D4E"/>
    <w:rsid w:val="00605C44"/>
    <w:rsid w:val="00606CE7"/>
    <w:rsid w:val="0061583D"/>
    <w:rsid w:val="00635D7F"/>
    <w:rsid w:val="00647090"/>
    <w:rsid w:val="006655CB"/>
    <w:rsid w:val="0067271B"/>
    <w:rsid w:val="0068162B"/>
    <w:rsid w:val="00681A80"/>
    <w:rsid w:val="00697071"/>
    <w:rsid w:val="006E6B32"/>
    <w:rsid w:val="006F2A81"/>
    <w:rsid w:val="006F6AFE"/>
    <w:rsid w:val="00726EF3"/>
    <w:rsid w:val="0073251D"/>
    <w:rsid w:val="007343C1"/>
    <w:rsid w:val="00752FB8"/>
    <w:rsid w:val="00757D5A"/>
    <w:rsid w:val="00771647"/>
    <w:rsid w:val="007B0385"/>
    <w:rsid w:val="007B2AC8"/>
    <w:rsid w:val="007C78C9"/>
    <w:rsid w:val="007D4B86"/>
    <w:rsid w:val="007F1CAE"/>
    <w:rsid w:val="007F48E1"/>
    <w:rsid w:val="007F56AC"/>
    <w:rsid w:val="00826412"/>
    <w:rsid w:val="008406CF"/>
    <w:rsid w:val="00844E7A"/>
    <w:rsid w:val="008626D7"/>
    <w:rsid w:val="0086357C"/>
    <w:rsid w:val="008970F9"/>
    <w:rsid w:val="008C2EBF"/>
    <w:rsid w:val="008C393D"/>
    <w:rsid w:val="008C6A42"/>
    <w:rsid w:val="00912511"/>
    <w:rsid w:val="0092608A"/>
    <w:rsid w:val="0095235E"/>
    <w:rsid w:val="00957793"/>
    <w:rsid w:val="00965DFA"/>
    <w:rsid w:val="00977D78"/>
    <w:rsid w:val="009803BC"/>
    <w:rsid w:val="00984EA0"/>
    <w:rsid w:val="009919C7"/>
    <w:rsid w:val="009920FC"/>
    <w:rsid w:val="009948C1"/>
    <w:rsid w:val="00995C9C"/>
    <w:rsid w:val="009A7C23"/>
    <w:rsid w:val="009C6F51"/>
    <w:rsid w:val="009D0C34"/>
    <w:rsid w:val="009D4586"/>
    <w:rsid w:val="009F5E4E"/>
    <w:rsid w:val="00A005AD"/>
    <w:rsid w:val="00A30E19"/>
    <w:rsid w:val="00A31FB2"/>
    <w:rsid w:val="00A4730D"/>
    <w:rsid w:val="00A520ED"/>
    <w:rsid w:val="00A60B3B"/>
    <w:rsid w:val="00A7051F"/>
    <w:rsid w:val="00A84DC6"/>
    <w:rsid w:val="00A96E66"/>
    <w:rsid w:val="00AB0DB5"/>
    <w:rsid w:val="00AB239A"/>
    <w:rsid w:val="00AC6309"/>
    <w:rsid w:val="00AF756E"/>
    <w:rsid w:val="00B15FE9"/>
    <w:rsid w:val="00B22C88"/>
    <w:rsid w:val="00B318C7"/>
    <w:rsid w:val="00B33A49"/>
    <w:rsid w:val="00B4759F"/>
    <w:rsid w:val="00B70584"/>
    <w:rsid w:val="00B73287"/>
    <w:rsid w:val="00B774FD"/>
    <w:rsid w:val="00B822B8"/>
    <w:rsid w:val="00B8606E"/>
    <w:rsid w:val="00BC2ADD"/>
    <w:rsid w:val="00BE4180"/>
    <w:rsid w:val="00BF0FD6"/>
    <w:rsid w:val="00C077B1"/>
    <w:rsid w:val="00C1256E"/>
    <w:rsid w:val="00C27BCF"/>
    <w:rsid w:val="00C32B44"/>
    <w:rsid w:val="00C3687E"/>
    <w:rsid w:val="00C67499"/>
    <w:rsid w:val="00C730BB"/>
    <w:rsid w:val="00C816D9"/>
    <w:rsid w:val="00C87E9B"/>
    <w:rsid w:val="00C92A94"/>
    <w:rsid w:val="00CA1474"/>
    <w:rsid w:val="00CA2AE2"/>
    <w:rsid w:val="00CC3F44"/>
    <w:rsid w:val="00CF0E85"/>
    <w:rsid w:val="00D0199B"/>
    <w:rsid w:val="00D0454C"/>
    <w:rsid w:val="00D05AFF"/>
    <w:rsid w:val="00D07927"/>
    <w:rsid w:val="00D36745"/>
    <w:rsid w:val="00D367E4"/>
    <w:rsid w:val="00D41400"/>
    <w:rsid w:val="00D750BB"/>
    <w:rsid w:val="00D8659B"/>
    <w:rsid w:val="00D9773E"/>
    <w:rsid w:val="00DA6C67"/>
    <w:rsid w:val="00DB173F"/>
    <w:rsid w:val="00DB2E9B"/>
    <w:rsid w:val="00DF060F"/>
    <w:rsid w:val="00E04FD4"/>
    <w:rsid w:val="00E22C33"/>
    <w:rsid w:val="00E44EC2"/>
    <w:rsid w:val="00E70B0C"/>
    <w:rsid w:val="00E803DC"/>
    <w:rsid w:val="00E83DAE"/>
    <w:rsid w:val="00EA47BD"/>
    <w:rsid w:val="00EB39B2"/>
    <w:rsid w:val="00EB4BB8"/>
    <w:rsid w:val="00EC2678"/>
    <w:rsid w:val="00EE517C"/>
    <w:rsid w:val="00F24B88"/>
    <w:rsid w:val="00F41E31"/>
    <w:rsid w:val="00F54071"/>
    <w:rsid w:val="00F609C2"/>
    <w:rsid w:val="00F806B3"/>
    <w:rsid w:val="00F83254"/>
    <w:rsid w:val="00F84FE8"/>
    <w:rsid w:val="00F912A1"/>
    <w:rsid w:val="00FC5D64"/>
    <w:rsid w:val="00FD0F12"/>
    <w:rsid w:val="00FD2316"/>
    <w:rsid w:val="00FF1A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862A1"/>
  <w15:chartTrackingRefBased/>
  <w15:docId w15:val="{226CC75C-ACCC-4F00-AFE9-236012D5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48C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948C1"/>
    <w:pPr>
      <w:keepNext/>
      <w:outlineLvl w:val="0"/>
    </w:pPr>
  </w:style>
  <w:style w:type="paragraph" w:styleId="Antrat2">
    <w:name w:val="heading 2"/>
    <w:basedOn w:val="prastasis"/>
    <w:next w:val="prastasis"/>
    <w:link w:val="Antrat2Diagrama"/>
    <w:uiPriority w:val="9"/>
    <w:semiHidden/>
    <w:unhideWhenUsed/>
    <w:qFormat/>
    <w:rsid w:val="005217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948C1"/>
    <w:rPr>
      <w:rFonts w:ascii="Times New Roman" w:eastAsia="Times New Roman" w:hAnsi="Times New Roman" w:cs="Times New Roman"/>
      <w:sz w:val="24"/>
      <w:szCs w:val="24"/>
    </w:rPr>
  </w:style>
  <w:style w:type="paragraph" w:styleId="Antrats">
    <w:name w:val="header"/>
    <w:basedOn w:val="prastasis"/>
    <w:link w:val="AntratsDiagrama"/>
    <w:uiPriority w:val="99"/>
    <w:rsid w:val="009948C1"/>
    <w:pPr>
      <w:tabs>
        <w:tab w:val="center" w:pos="4153"/>
        <w:tab w:val="right" w:pos="8306"/>
      </w:tabs>
    </w:pPr>
  </w:style>
  <w:style w:type="character" w:customStyle="1" w:styleId="AntratsDiagrama">
    <w:name w:val="Antraštės Diagrama"/>
    <w:basedOn w:val="Numatytasispastraiposriftas"/>
    <w:link w:val="Antrats"/>
    <w:uiPriority w:val="99"/>
    <w:rsid w:val="009948C1"/>
    <w:rPr>
      <w:rFonts w:ascii="Times New Roman" w:eastAsia="Times New Roman" w:hAnsi="Times New Roman" w:cs="Times New Roman"/>
      <w:sz w:val="24"/>
      <w:szCs w:val="24"/>
    </w:rPr>
  </w:style>
  <w:style w:type="paragraph" w:styleId="Porat">
    <w:name w:val="footer"/>
    <w:basedOn w:val="prastasis"/>
    <w:link w:val="PoratDiagrama"/>
    <w:uiPriority w:val="99"/>
    <w:rsid w:val="009948C1"/>
    <w:pPr>
      <w:tabs>
        <w:tab w:val="center" w:pos="4153"/>
        <w:tab w:val="right" w:pos="8306"/>
      </w:tabs>
    </w:pPr>
  </w:style>
  <w:style w:type="character" w:customStyle="1" w:styleId="PoratDiagrama">
    <w:name w:val="Poraštė Diagrama"/>
    <w:basedOn w:val="Numatytasispastraiposriftas"/>
    <w:link w:val="Porat"/>
    <w:uiPriority w:val="99"/>
    <w:rsid w:val="009948C1"/>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
    <w:basedOn w:val="prastasis"/>
    <w:link w:val="SraopastraipaDiagrama"/>
    <w:uiPriority w:val="34"/>
    <w:qFormat/>
    <w:rsid w:val="009948C1"/>
    <w:pPr>
      <w:ind w:left="720"/>
      <w:contextualSpacing/>
    </w:pPr>
  </w:style>
  <w:style w:type="paragraph" w:styleId="Pagrindinistekstas">
    <w:name w:val="Body Text"/>
    <w:basedOn w:val="prastasis"/>
    <w:link w:val="PagrindinistekstasDiagrama"/>
    <w:unhideWhenUsed/>
    <w:rsid w:val="009948C1"/>
    <w:pPr>
      <w:spacing w:after="120"/>
    </w:pPr>
  </w:style>
  <w:style w:type="character" w:customStyle="1" w:styleId="PagrindinistekstasDiagrama">
    <w:name w:val="Pagrindinis tekstas Diagrama"/>
    <w:basedOn w:val="Numatytasispastraiposriftas"/>
    <w:link w:val="Pagrindinistekstas"/>
    <w:rsid w:val="009948C1"/>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9948C1"/>
    <w:rPr>
      <w:u w:val="single"/>
      <w:lang w:val="en-US"/>
    </w:rPr>
  </w:style>
  <w:style w:type="character" w:customStyle="1" w:styleId="PaantratDiagrama">
    <w:name w:val="Paantraštė Diagrama"/>
    <w:basedOn w:val="Numatytasispastraiposriftas"/>
    <w:link w:val="Paantrat"/>
    <w:uiPriority w:val="99"/>
    <w:rsid w:val="009948C1"/>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9948C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9948C1"/>
    <w:rPr>
      <w:sz w:val="20"/>
      <w:szCs w:val="20"/>
    </w:rPr>
  </w:style>
  <w:style w:type="character" w:customStyle="1" w:styleId="PuslapioinaostekstasDiagrama">
    <w:name w:val="Puslapio išnašos tekstas Diagrama"/>
    <w:basedOn w:val="Numatytasispastraiposriftas"/>
    <w:link w:val="Puslapioinaostekstas"/>
    <w:rsid w:val="009948C1"/>
    <w:rPr>
      <w:rFonts w:ascii="Times New Roman" w:eastAsia="Times New Roman" w:hAnsi="Times New Roman" w:cs="Times New Roman"/>
      <w:sz w:val="20"/>
      <w:szCs w:val="20"/>
    </w:rPr>
  </w:style>
  <w:style w:type="character" w:styleId="Puslapioinaosnuoroda">
    <w:name w:val="footnote reference"/>
    <w:basedOn w:val="Numatytasispastraiposriftas"/>
    <w:rsid w:val="009948C1"/>
    <w:rPr>
      <w:vertAlign w:val="superscript"/>
    </w:rPr>
  </w:style>
  <w:style w:type="paragraph" w:customStyle="1" w:styleId="Standard1">
    <w:name w:val="Standard1"/>
    <w:rsid w:val="009948C1"/>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9948C1"/>
    <w:rPr>
      <w:rFonts w:ascii="Times New Roman" w:eastAsia="Times New Roman" w:hAnsi="Times New Roman" w:cs="Times New Roman"/>
      <w:sz w:val="24"/>
      <w:szCs w:val="24"/>
    </w:rPr>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C67499"/>
    <w:pPr>
      <w:spacing w:after="160" w:line="240" w:lineRule="exact"/>
    </w:pPr>
    <w:rPr>
      <w:rFonts w:ascii="Tahoma" w:hAnsi="Tahoma"/>
      <w:sz w:val="20"/>
      <w:szCs w:val="20"/>
      <w:lang w:val="en-US"/>
    </w:rPr>
  </w:style>
  <w:style w:type="character" w:customStyle="1" w:styleId="Antrat2Diagrama">
    <w:name w:val="Antraštė 2 Diagrama"/>
    <w:basedOn w:val="Numatytasispastraiposriftas"/>
    <w:link w:val="Antrat2"/>
    <w:uiPriority w:val="9"/>
    <w:semiHidden/>
    <w:rsid w:val="00521787"/>
    <w:rPr>
      <w:rFonts w:asciiTheme="majorHAnsi" w:eastAsiaTheme="majorEastAsia" w:hAnsiTheme="majorHAnsi" w:cstheme="majorBidi"/>
      <w:color w:val="2F5496" w:themeColor="accent1" w:themeShade="BF"/>
      <w:sz w:val="26"/>
      <w:szCs w:val="26"/>
    </w:rPr>
  </w:style>
  <w:style w:type="paragraph" w:customStyle="1" w:styleId="DiagramaDiagramaCharCharDiagramaCharCharDiagrama1CharCharDiagramaDiagramaCharCharDiagramaCharCharDiagramaDiagrama0">
    <w:name w:val="Diagrama Diagrama Char Char Diagrama Char Char Diagrama1 Char Char Diagrama Diagrama Char Char Diagrama Char Char Diagrama Diagrama"/>
    <w:basedOn w:val="prastasis"/>
    <w:rsid w:val="00521787"/>
    <w:pPr>
      <w:spacing w:after="160" w:line="240" w:lineRule="exact"/>
    </w:pPr>
    <w:rPr>
      <w:rFonts w:ascii="Tahoma" w:hAnsi="Tahoma"/>
      <w:sz w:val="20"/>
      <w:szCs w:val="20"/>
      <w:lang w:val="en-US"/>
    </w:rPr>
  </w:style>
  <w:style w:type="character" w:styleId="Hipersaitas">
    <w:name w:val="Hyperlink"/>
    <w:rsid w:val="007F48E1"/>
    <w:rPr>
      <w:color w:val="0000FF"/>
      <w:u w:val="single"/>
    </w:rPr>
  </w:style>
  <w:style w:type="character" w:styleId="Komentaronuoroda">
    <w:name w:val="annotation reference"/>
    <w:basedOn w:val="Numatytasispastraiposriftas"/>
    <w:uiPriority w:val="99"/>
    <w:semiHidden/>
    <w:unhideWhenUsed/>
    <w:rsid w:val="00E04FD4"/>
    <w:rPr>
      <w:sz w:val="16"/>
      <w:szCs w:val="16"/>
    </w:rPr>
  </w:style>
  <w:style w:type="paragraph" w:styleId="Komentarotekstas">
    <w:name w:val="annotation text"/>
    <w:basedOn w:val="prastasis"/>
    <w:link w:val="KomentarotekstasDiagrama"/>
    <w:uiPriority w:val="99"/>
    <w:unhideWhenUsed/>
    <w:rsid w:val="00E04FD4"/>
    <w:rPr>
      <w:sz w:val="20"/>
      <w:szCs w:val="20"/>
    </w:rPr>
  </w:style>
  <w:style w:type="character" w:customStyle="1" w:styleId="KomentarotekstasDiagrama">
    <w:name w:val="Komentaro tekstas Diagrama"/>
    <w:basedOn w:val="Numatytasispastraiposriftas"/>
    <w:link w:val="Komentarotekstas"/>
    <w:uiPriority w:val="99"/>
    <w:rsid w:val="00E04FD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04FD4"/>
    <w:rPr>
      <w:b/>
      <w:bCs/>
    </w:rPr>
  </w:style>
  <w:style w:type="character" w:customStyle="1" w:styleId="KomentarotemaDiagrama">
    <w:name w:val="Komentaro tema Diagrama"/>
    <w:basedOn w:val="KomentarotekstasDiagrama"/>
    <w:link w:val="Komentarotema"/>
    <w:uiPriority w:val="99"/>
    <w:semiHidden/>
    <w:rsid w:val="00E04FD4"/>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04F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04FD4"/>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47196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8325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0851">
      <w:bodyDiv w:val="1"/>
      <w:marLeft w:val="0"/>
      <w:marRight w:val="0"/>
      <w:marTop w:val="0"/>
      <w:marBottom w:val="0"/>
      <w:divBdr>
        <w:top w:val="none" w:sz="0" w:space="0" w:color="auto"/>
        <w:left w:val="none" w:sz="0" w:space="0" w:color="auto"/>
        <w:bottom w:val="none" w:sz="0" w:space="0" w:color="auto"/>
        <w:right w:val="none" w:sz="0" w:space="0" w:color="auto"/>
      </w:divBdr>
    </w:div>
    <w:div w:id="73427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FA4C-6F9C-4622-8C88-6F6515376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2170</Words>
  <Characters>1237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Mačiulaitis | VMU</dc:creator>
  <cp:keywords/>
  <dc:description/>
  <cp:lastModifiedBy>Jurga Stonienė  | VMU</cp:lastModifiedBy>
  <cp:revision>3</cp:revision>
  <dcterms:created xsi:type="dcterms:W3CDTF">2025-06-19T15:17:00Z</dcterms:created>
  <dcterms:modified xsi:type="dcterms:W3CDTF">2025-06-20T07:14:00Z</dcterms:modified>
</cp:coreProperties>
</file>