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Arial" w:hAnsi="Arial" w:cs="Arial"/>
          <w:b/>
          <w:bCs/>
          <w:sz w:val="24"/>
          <w:szCs w:val="24"/>
        </w:rPr>
        <w:id w:val="-808551268"/>
        <w:docPartObj>
          <w:docPartGallery w:val="Cover Pages"/>
          <w:docPartUnique/>
        </w:docPartObj>
      </w:sdtPr>
      <w:sdtEndPr>
        <w:rPr>
          <w:b w:val="0"/>
          <w:bCs w:val="0"/>
        </w:rPr>
      </w:sdtEndPr>
      <w:sdtContent>
        <w:tbl>
          <w:tblPr>
            <w:tblW w:w="9356" w:type="dxa"/>
            <w:tblBorders>
              <w:bottom w:val="single" w:sz="4" w:space="0" w:color="auto"/>
              <w:insideH w:val="single" w:sz="4" w:space="0" w:color="auto"/>
            </w:tblBorders>
            <w:tblLook w:val="04A0" w:firstRow="1" w:lastRow="0" w:firstColumn="1" w:lastColumn="0" w:noHBand="0" w:noVBand="1"/>
          </w:tblPr>
          <w:tblGrid>
            <w:gridCol w:w="4678"/>
            <w:gridCol w:w="4678"/>
          </w:tblGrid>
          <w:tr w:rsidR="00F0729C" w:rsidRPr="00F0729C" w14:paraId="3E006437" w14:textId="77777777" w:rsidTr="005102DA">
            <w:tc>
              <w:tcPr>
                <w:tcW w:w="4678" w:type="dxa"/>
                <w:tcBorders>
                  <w:bottom w:val="single" w:sz="4" w:space="0" w:color="auto"/>
                </w:tcBorders>
                <w:shd w:val="clear" w:color="auto" w:fill="auto"/>
              </w:tcPr>
              <w:p w14:paraId="2B7B64EB" w14:textId="3B2B38F3" w:rsidR="00F0729C" w:rsidRPr="00F0729C" w:rsidRDefault="00F0729C" w:rsidP="00F0729C">
                <w:pPr>
                  <w:spacing w:before="120" w:after="120" w:line="240" w:lineRule="auto"/>
                  <w:ind w:right="-142"/>
                  <w:jc w:val="both"/>
                  <w:rPr>
                    <w:rFonts w:ascii="Times New Roman" w:eastAsia="Times New Roman" w:hAnsi="Times New Roman" w:cs="Times New Roman"/>
                    <w:sz w:val="24"/>
                    <w:szCs w:val="24"/>
                    <w:lang w:eastAsia="en-US"/>
                  </w:rPr>
                </w:pPr>
                <w:r w:rsidRPr="00F0729C">
                  <w:rPr>
                    <w:rFonts w:ascii="Times New Roman" w:eastAsia="Times New Roman" w:hAnsi="Times New Roman" w:cs="Times New Roman"/>
                    <w:noProof/>
                    <w:sz w:val="24"/>
                    <w:szCs w:val="24"/>
                  </w:rPr>
                  <w:drawing>
                    <wp:inline distT="0" distB="0" distL="0" distR="0" wp14:anchorId="30117723" wp14:editId="2914356F">
                      <wp:extent cx="1722120" cy="632460"/>
                      <wp:effectExtent l="0" t="0" r="0" b="0"/>
                      <wp:docPr id="2" name="Paveikslėlis 2" descr="Paveikslėlis, kuriame yra juodas, tams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descr="Paveikslėlis, kuriame yra juodas, tamsa&#10;&#10;Dirbtinio intelekto sugeneruotas turinys gali būti neteising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2120" cy="632460"/>
                              </a:xfrm>
                              <a:prstGeom prst="rect">
                                <a:avLst/>
                              </a:prstGeom>
                              <a:noFill/>
                              <a:ln>
                                <a:noFill/>
                              </a:ln>
                            </pic:spPr>
                          </pic:pic>
                        </a:graphicData>
                      </a:graphic>
                    </wp:inline>
                  </w:drawing>
                </w:r>
              </w:p>
              <w:p w14:paraId="37DB527B" w14:textId="77777777" w:rsidR="00F0729C" w:rsidRPr="00F0729C" w:rsidRDefault="00F0729C" w:rsidP="00F0729C">
                <w:pPr>
                  <w:spacing w:before="120" w:after="120" w:line="240" w:lineRule="auto"/>
                  <w:ind w:right="-142"/>
                  <w:jc w:val="both"/>
                  <w:rPr>
                    <w:rFonts w:ascii="Times New Roman" w:eastAsia="Times New Roman" w:hAnsi="Times New Roman" w:cs="Times New Roman"/>
                    <w:sz w:val="24"/>
                    <w:szCs w:val="24"/>
                    <w:lang w:eastAsia="en-US"/>
                  </w:rPr>
                </w:pPr>
              </w:p>
            </w:tc>
            <w:tc>
              <w:tcPr>
                <w:tcW w:w="4678" w:type="dxa"/>
                <w:tcBorders>
                  <w:bottom w:val="single" w:sz="4" w:space="0" w:color="auto"/>
                </w:tcBorders>
                <w:shd w:val="clear" w:color="auto" w:fill="auto"/>
              </w:tcPr>
              <w:p w14:paraId="73F8119F" w14:textId="77777777" w:rsidR="00F0729C" w:rsidRPr="00F0729C" w:rsidRDefault="00F0729C" w:rsidP="00F0729C">
                <w:pPr>
                  <w:spacing w:after="0" w:line="240" w:lineRule="auto"/>
                  <w:ind w:right="-142"/>
                  <w:jc w:val="both"/>
                  <w:rPr>
                    <w:rFonts w:ascii="Open Sans" w:eastAsia="Times New Roman" w:hAnsi="Open Sans" w:cs="Open Sans"/>
                    <w:sz w:val="16"/>
                    <w:szCs w:val="24"/>
                    <w:lang w:eastAsia="en-US"/>
                  </w:rPr>
                </w:pPr>
                <w:r w:rsidRPr="00F0729C">
                  <w:rPr>
                    <w:rFonts w:ascii="Open Sans" w:eastAsia="Times New Roman" w:hAnsi="Open Sans" w:cs="Open Sans"/>
                    <w:sz w:val="16"/>
                    <w:szCs w:val="24"/>
                    <w:lang w:eastAsia="en-US"/>
                  </w:rPr>
                  <w:t xml:space="preserve">Biudžetinė įstaiga, </w:t>
                </w:r>
                <w:bookmarkStart w:id="0" w:name="_Hlk127280024"/>
                <w:r w:rsidRPr="00F0729C">
                  <w:rPr>
                    <w:rFonts w:ascii="Open Sans" w:eastAsia="Times New Roman" w:hAnsi="Open Sans" w:cs="Open Sans"/>
                    <w:sz w:val="16"/>
                    <w:szCs w:val="24"/>
                    <w:lang w:eastAsia="en-US"/>
                  </w:rPr>
                  <w:t>Radvilėnų pl. 21, 50299 Kaunas</w:t>
                </w:r>
                <w:bookmarkEnd w:id="0"/>
              </w:p>
              <w:p w14:paraId="0EC8F1E8" w14:textId="77777777" w:rsidR="00F0729C" w:rsidRPr="00F0729C" w:rsidRDefault="00F0729C" w:rsidP="00F0729C">
                <w:pPr>
                  <w:spacing w:after="0" w:line="240" w:lineRule="auto"/>
                  <w:ind w:right="-142"/>
                  <w:jc w:val="both"/>
                  <w:rPr>
                    <w:rFonts w:ascii="Open Sans" w:eastAsia="Times New Roman" w:hAnsi="Open Sans" w:cs="Open Sans"/>
                    <w:sz w:val="16"/>
                    <w:szCs w:val="24"/>
                    <w:lang w:eastAsia="en-US"/>
                  </w:rPr>
                </w:pPr>
                <w:r w:rsidRPr="00F0729C">
                  <w:rPr>
                    <w:rFonts w:ascii="Open Sans" w:eastAsia="Times New Roman" w:hAnsi="Open Sans" w:cs="Open Sans"/>
                    <w:sz w:val="16"/>
                    <w:szCs w:val="24"/>
                    <w:lang w:eastAsia="en-US"/>
                  </w:rPr>
                  <w:t>tel. (8 37) 33 25 40, faks. (8 37) 33 21 96</w:t>
                </w:r>
              </w:p>
              <w:p w14:paraId="4DF50F8C" w14:textId="77777777" w:rsidR="00F0729C" w:rsidRPr="00F0729C" w:rsidRDefault="00F0729C" w:rsidP="00F0729C">
                <w:pPr>
                  <w:spacing w:after="0" w:line="240" w:lineRule="auto"/>
                  <w:ind w:right="-142"/>
                  <w:jc w:val="both"/>
                  <w:rPr>
                    <w:rFonts w:ascii="Open Sans" w:eastAsia="Times New Roman" w:hAnsi="Open Sans" w:cs="Open Sans"/>
                    <w:sz w:val="16"/>
                    <w:szCs w:val="24"/>
                    <w:lang w:eastAsia="en-US"/>
                  </w:rPr>
                </w:pPr>
                <w:r w:rsidRPr="00F0729C">
                  <w:rPr>
                    <w:rFonts w:ascii="Open Sans" w:eastAsia="Times New Roman" w:hAnsi="Open Sans" w:cs="Open Sans"/>
                    <w:sz w:val="16"/>
                    <w:szCs w:val="24"/>
                    <w:lang w:eastAsia="en-US"/>
                  </w:rPr>
                  <w:t>el. p. info@zoosodas.lt, www.zoosodas.lt</w:t>
                </w:r>
              </w:p>
              <w:p w14:paraId="4D624586" w14:textId="77777777" w:rsidR="00F0729C" w:rsidRPr="00F0729C" w:rsidRDefault="00F0729C" w:rsidP="00F0729C">
                <w:pPr>
                  <w:spacing w:after="0" w:line="240" w:lineRule="auto"/>
                  <w:ind w:right="-142"/>
                  <w:jc w:val="both"/>
                  <w:rPr>
                    <w:rFonts w:ascii="Open Sans" w:eastAsia="Times New Roman" w:hAnsi="Open Sans" w:cs="Open Sans"/>
                    <w:sz w:val="16"/>
                    <w:szCs w:val="24"/>
                    <w:lang w:eastAsia="en-US"/>
                  </w:rPr>
                </w:pPr>
                <w:r w:rsidRPr="00F0729C">
                  <w:rPr>
                    <w:rFonts w:ascii="Open Sans" w:eastAsia="Times New Roman" w:hAnsi="Open Sans" w:cs="Open Sans"/>
                    <w:sz w:val="16"/>
                    <w:szCs w:val="24"/>
                    <w:lang w:eastAsia="en-US"/>
                  </w:rPr>
                  <w:t>Duomenys kaupiami ir saugomi Juridinių asmenų registre</w:t>
                </w:r>
              </w:p>
              <w:p w14:paraId="4E121373" w14:textId="77777777" w:rsidR="00F0729C" w:rsidRPr="00F0729C" w:rsidRDefault="00F0729C" w:rsidP="00F0729C">
                <w:pPr>
                  <w:spacing w:after="0" w:line="240" w:lineRule="auto"/>
                  <w:ind w:right="-142"/>
                  <w:jc w:val="both"/>
                  <w:rPr>
                    <w:rFonts w:ascii="Open Sans" w:eastAsia="Times New Roman" w:hAnsi="Open Sans" w:cs="Open Sans"/>
                    <w:sz w:val="16"/>
                    <w:szCs w:val="24"/>
                    <w:lang w:eastAsia="en-US"/>
                  </w:rPr>
                </w:pPr>
                <w:r w:rsidRPr="00F0729C">
                  <w:rPr>
                    <w:rFonts w:ascii="Open Sans" w:eastAsia="Times New Roman" w:hAnsi="Open Sans" w:cs="Open Sans"/>
                    <w:sz w:val="16"/>
                    <w:szCs w:val="24"/>
                    <w:lang w:eastAsia="en-US"/>
                  </w:rPr>
                  <w:t>kodas 191716918</w:t>
                </w:r>
              </w:p>
              <w:p w14:paraId="26810097" w14:textId="77777777" w:rsidR="00F0729C" w:rsidRPr="00F0729C" w:rsidRDefault="00F0729C" w:rsidP="00F0729C">
                <w:pPr>
                  <w:spacing w:after="0" w:line="240" w:lineRule="auto"/>
                  <w:ind w:right="-142"/>
                  <w:jc w:val="both"/>
                  <w:rPr>
                    <w:rFonts w:ascii="Times New Roman" w:eastAsia="Times New Roman" w:hAnsi="Times New Roman" w:cs="Times New Roman"/>
                    <w:sz w:val="24"/>
                    <w:szCs w:val="24"/>
                    <w:lang w:eastAsia="en-US"/>
                  </w:rPr>
                </w:pPr>
              </w:p>
            </w:tc>
          </w:tr>
        </w:tbl>
        <w:p w14:paraId="0861A7B9" w14:textId="77777777" w:rsidR="00C93D59" w:rsidRPr="007C438E" w:rsidRDefault="00C93D59" w:rsidP="00C93D59">
          <w:pPr>
            <w:spacing w:after="0"/>
            <w:jc w:val="center"/>
            <w:rPr>
              <w:rFonts w:ascii="Arial" w:hAnsi="Arial" w:cs="Arial"/>
              <w:b/>
              <w:bCs/>
              <w:caps/>
              <w:sz w:val="24"/>
              <w:szCs w:val="24"/>
              <w:shd w:val="clear" w:color="auto" w:fill="FFFFFF"/>
            </w:rPr>
          </w:pPr>
        </w:p>
        <w:p w14:paraId="256C1B95" w14:textId="77777777" w:rsidR="00C93D59" w:rsidRPr="002F6DC5" w:rsidRDefault="00C93D59" w:rsidP="00C93D59">
          <w:pPr>
            <w:spacing w:after="0"/>
            <w:jc w:val="center"/>
            <w:rPr>
              <w:rFonts w:ascii="Calibri" w:hAnsi="Calibri" w:cs="Calibri"/>
              <w:b/>
              <w:bCs/>
              <w:caps/>
              <w:sz w:val="24"/>
              <w:szCs w:val="24"/>
              <w:shd w:val="clear" w:color="auto" w:fill="FFFFFF"/>
            </w:rPr>
          </w:pPr>
          <w:r w:rsidRPr="002F6DC5">
            <w:rPr>
              <w:rFonts w:ascii="Calibri" w:hAnsi="Calibri" w:cs="Calibri"/>
              <w:b/>
              <w:bCs/>
              <w:caps/>
              <w:sz w:val="24"/>
              <w:szCs w:val="24"/>
              <w:shd w:val="clear" w:color="auto" w:fill="FFFFFF"/>
            </w:rPr>
            <w:t xml:space="preserve">MAŽOS VERTĖS VIEŠOJO PIRKIMO </w:t>
          </w:r>
        </w:p>
        <w:p w14:paraId="3F6ADF85" w14:textId="77777777" w:rsidR="00C93D59" w:rsidRPr="002F6DC5" w:rsidRDefault="00C93D59" w:rsidP="00A709CC">
          <w:pPr>
            <w:spacing w:after="0"/>
            <w:rPr>
              <w:rFonts w:ascii="Calibri" w:hAnsi="Calibri" w:cs="Calibri"/>
              <w:b/>
              <w:bCs/>
              <w:caps/>
              <w:sz w:val="24"/>
              <w:szCs w:val="24"/>
              <w:shd w:val="clear" w:color="auto" w:fill="FFFFFF"/>
            </w:rPr>
          </w:pPr>
        </w:p>
        <w:p w14:paraId="020DDA98" w14:textId="6AF46D63" w:rsidR="00C93D59" w:rsidRPr="002F6DC5" w:rsidRDefault="003159D7" w:rsidP="00BA03AE">
          <w:pPr>
            <w:jc w:val="center"/>
            <w:rPr>
              <w:rFonts w:ascii="Calibri" w:hAnsi="Calibri" w:cs="Calibri"/>
              <w:b/>
              <w:bCs/>
              <w:sz w:val="24"/>
              <w:szCs w:val="24"/>
            </w:rPr>
          </w:pPr>
          <w:bookmarkStart w:id="1" w:name="_Hlk171330851"/>
          <w:r w:rsidRPr="002F6DC5">
            <w:rPr>
              <w:rFonts w:ascii="Calibri" w:hAnsi="Calibri" w:cs="Calibri"/>
              <w:b/>
              <w:sz w:val="24"/>
              <w:szCs w:val="24"/>
            </w:rPr>
            <w:t>„</w:t>
          </w:r>
          <w:bookmarkStart w:id="2" w:name="_Hlk201312402"/>
          <w:r w:rsidR="00B33EED" w:rsidRPr="002F6DC5">
            <w:rPr>
              <w:rFonts w:ascii="Calibri" w:hAnsi="Calibri" w:cs="Calibri"/>
              <w:b/>
              <w:bCs/>
              <w:caps/>
              <w:sz w:val="24"/>
              <w:szCs w:val="24"/>
            </w:rPr>
            <w:t xml:space="preserve">Ekspozicinių </w:t>
          </w:r>
          <w:r w:rsidR="00FB3CAC" w:rsidRPr="002F6DC5">
            <w:rPr>
              <w:rFonts w:ascii="Calibri" w:hAnsi="Calibri" w:cs="Calibri"/>
              <w:b/>
              <w:bCs/>
              <w:caps/>
              <w:sz w:val="24"/>
              <w:szCs w:val="24"/>
            </w:rPr>
            <w:t>vitrinių la</w:t>
          </w:r>
          <w:r w:rsidR="004F106E" w:rsidRPr="002F6DC5">
            <w:rPr>
              <w:rFonts w:ascii="Calibri" w:hAnsi="Calibri" w:cs="Calibri"/>
              <w:b/>
              <w:bCs/>
              <w:caps/>
              <w:sz w:val="24"/>
              <w:szCs w:val="24"/>
            </w:rPr>
            <w:t>ngų gamybos</w:t>
          </w:r>
          <w:r w:rsidR="00FB3CAC" w:rsidRPr="002F6DC5">
            <w:rPr>
              <w:rFonts w:ascii="Calibri" w:hAnsi="Calibri" w:cs="Calibri"/>
              <w:b/>
              <w:bCs/>
              <w:caps/>
              <w:sz w:val="24"/>
              <w:szCs w:val="24"/>
            </w:rPr>
            <w:t xml:space="preserve"> </w:t>
          </w:r>
          <w:r w:rsidR="004B7067" w:rsidRPr="002F6DC5">
            <w:rPr>
              <w:rFonts w:ascii="Calibri" w:hAnsi="Calibri" w:cs="Calibri"/>
              <w:b/>
              <w:bCs/>
              <w:caps/>
              <w:sz w:val="24"/>
              <w:szCs w:val="24"/>
            </w:rPr>
            <w:t xml:space="preserve">ir </w:t>
          </w:r>
          <w:r w:rsidR="000315B2" w:rsidRPr="002F6DC5">
            <w:rPr>
              <w:rFonts w:ascii="Calibri" w:hAnsi="Calibri" w:cs="Calibri"/>
              <w:b/>
              <w:bCs/>
              <w:caps/>
              <w:sz w:val="24"/>
              <w:szCs w:val="24"/>
            </w:rPr>
            <w:t>SUM</w:t>
          </w:r>
          <w:r w:rsidR="004B7067" w:rsidRPr="002F6DC5">
            <w:rPr>
              <w:rFonts w:ascii="Calibri" w:hAnsi="Calibri" w:cs="Calibri"/>
              <w:b/>
              <w:bCs/>
              <w:caps/>
              <w:sz w:val="24"/>
              <w:szCs w:val="24"/>
            </w:rPr>
            <w:t>onta</w:t>
          </w:r>
          <w:r w:rsidR="00DE20AA" w:rsidRPr="002F6DC5">
            <w:rPr>
              <w:rFonts w:ascii="Calibri" w:hAnsi="Calibri" w:cs="Calibri"/>
              <w:b/>
              <w:bCs/>
              <w:caps/>
              <w:sz w:val="24"/>
              <w:szCs w:val="24"/>
            </w:rPr>
            <w:t>vimo voljeruose</w:t>
          </w:r>
          <w:bookmarkEnd w:id="2"/>
          <w:r w:rsidRPr="002F6DC5">
            <w:rPr>
              <w:rFonts w:ascii="Calibri" w:hAnsi="Calibri" w:cs="Calibri"/>
              <w:b/>
              <w:sz w:val="24"/>
              <w:szCs w:val="24"/>
            </w:rPr>
            <w:t>“</w:t>
          </w:r>
        </w:p>
        <w:bookmarkEnd w:id="1"/>
        <w:p w14:paraId="6887B48F" w14:textId="77777777" w:rsidR="00C93D59" w:rsidRPr="002F6DC5" w:rsidRDefault="00C93D59" w:rsidP="00C93D59">
          <w:pPr>
            <w:spacing w:after="0"/>
            <w:jc w:val="center"/>
            <w:rPr>
              <w:rFonts w:ascii="Calibri" w:hAnsi="Calibri" w:cs="Calibri"/>
              <w:b/>
              <w:bCs/>
              <w:caps/>
              <w:sz w:val="24"/>
              <w:szCs w:val="24"/>
              <w:shd w:val="clear" w:color="auto" w:fill="FFFFFF"/>
            </w:rPr>
          </w:pPr>
        </w:p>
        <w:p w14:paraId="3926CCC3" w14:textId="77777777" w:rsidR="00C93D59" w:rsidRPr="002F6DC5" w:rsidRDefault="00C93D59" w:rsidP="00C93D59">
          <w:pPr>
            <w:spacing w:after="120"/>
            <w:contextualSpacing/>
            <w:jc w:val="center"/>
            <w:rPr>
              <w:rFonts w:ascii="Calibri" w:hAnsi="Calibri" w:cs="Calibri"/>
              <w:b/>
              <w:bCs/>
              <w:sz w:val="24"/>
              <w:szCs w:val="24"/>
            </w:rPr>
          </w:pPr>
          <w:r w:rsidRPr="002F6DC5">
            <w:rPr>
              <w:rFonts w:ascii="Calibri" w:hAnsi="Calibri" w:cs="Calibri"/>
              <w:b/>
              <w:bCs/>
              <w:sz w:val="24"/>
              <w:szCs w:val="24"/>
            </w:rPr>
            <w:t>SKELBIAMOS APKLAUSOS SPECIALIOSIOS SĄLYGOS</w:t>
          </w:r>
        </w:p>
        <w:p w14:paraId="01F921A2" w14:textId="77777777" w:rsidR="00D16AC5" w:rsidRPr="002F6DC5" w:rsidRDefault="00D16AC5" w:rsidP="00C93D59">
          <w:pPr>
            <w:spacing w:after="120"/>
            <w:contextualSpacing/>
            <w:rPr>
              <w:rFonts w:ascii="Calibri" w:hAnsi="Calibri" w:cs="Calibri"/>
              <w:sz w:val="24"/>
              <w:szCs w:val="24"/>
            </w:rPr>
          </w:pPr>
        </w:p>
        <w:sdt>
          <w:sdtPr>
            <w:rPr>
              <w:rFonts w:ascii="Arial" w:eastAsiaTheme="minorEastAsia" w:hAnsi="Arial" w:cs="Arial"/>
              <w:smallCaps/>
              <w:color w:val="auto"/>
              <w:sz w:val="24"/>
              <w:szCs w:val="24"/>
              <w:shd w:val="clear" w:color="auto" w:fill="E6E6E6"/>
            </w:rPr>
            <w:id w:val="707541176"/>
            <w:docPartObj>
              <w:docPartGallery w:val="Table of Contents"/>
              <w:docPartUnique/>
            </w:docPartObj>
          </w:sdtPr>
          <w:sdtEndPr>
            <w:rPr>
              <w:smallCaps w:val="0"/>
            </w:rPr>
          </w:sdtEndPr>
          <w:sdtContent>
            <w:p w14:paraId="6C3408A9" w14:textId="77777777" w:rsidR="00C93D59" w:rsidRPr="00F11D76" w:rsidRDefault="00C93D59" w:rsidP="00C93D59">
              <w:pPr>
                <w:pStyle w:val="Turinioantrat"/>
                <w:spacing w:before="0" w:line="276" w:lineRule="auto"/>
                <w:ind w:left="432" w:hanging="432"/>
                <w:contextualSpacing/>
                <w:rPr>
                  <w:rFonts w:ascii="Calibri" w:hAnsi="Calibri" w:cs="Calibri"/>
                  <w:color w:val="auto"/>
                  <w:sz w:val="24"/>
                  <w:szCs w:val="24"/>
                </w:rPr>
              </w:pPr>
              <w:r w:rsidRPr="00F11D76">
                <w:rPr>
                  <w:rFonts w:ascii="Calibri" w:hAnsi="Calibri" w:cs="Calibri"/>
                  <w:color w:val="auto"/>
                  <w:sz w:val="24"/>
                  <w:szCs w:val="24"/>
                </w:rPr>
                <w:t>TURINYS</w:t>
              </w:r>
            </w:p>
            <w:p w14:paraId="233D3C33" w14:textId="77777777" w:rsidR="00C93D59" w:rsidRPr="00F11D76" w:rsidRDefault="00C93D59" w:rsidP="00C93D59">
              <w:pPr>
                <w:pStyle w:val="Turinys1"/>
                <w:rPr>
                  <w:rFonts w:ascii="Calibri" w:hAnsi="Calibri" w:cs="Calibri"/>
                  <w:noProof/>
                  <w:sz w:val="24"/>
                  <w:szCs w:val="24"/>
                  <w:lang w:eastAsia="en-US"/>
                </w:rPr>
              </w:pPr>
              <w:r w:rsidRPr="00F11D76">
                <w:rPr>
                  <w:rFonts w:ascii="Calibri" w:hAnsi="Calibri" w:cs="Calibri"/>
                  <w:sz w:val="24"/>
                  <w:szCs w:val="24"/>
                  <w:shd w:val="clear" w:color="auto" w:fill="E6E6E6"/>
                </w:rPr>
                <w:fldChar w:fldCharType="begin"/>
              </w:r>
              <w:r w:rsidRPr="00F11D76">
                <w:rPr>
                  <w:rFonts w:ascii="Calibri" w:hAnsi="Calibri" w:cs="Calibri"/>
                  <w:sz w:val="24"/>
                  <w:szCs w:val="24"/>
                </w:rPr>
                <w:instrText xml:space="preserve"> TOC \o "1-3" \h \z \u </w:instrText>
              </w:r>
              <w:r w:rsidRPr="00F11D76">
                <w:rPr>
                  <w:rFonts w:ascii="Calibri" w:hAnsi="Calibri" w:cs="Calibri"/>
                  <w:sz w:val="24"/>
                  <w:szCs w:val="24"/>
                  <w:shd w:val="clear" w:color="auto" w:fill="E6E6E6"/>
                </w:rPr>
                <w:fldChar w:fldCharType="separate"/>
              </w:r>
              <w:hyperlink w:anchor="_Toc126333928" w:history="1">
                <w:r w:rsidRPr="00F11D76">
                  <w:rPr>
                    <w:rStyle w:val="Hipersaitas"/>
                    <w:rFonts w:ascii="Calibri" w:hAnsi="Calibri" w:cs="Calibri"/>
                    <w:noProof/>
                    <w:sz w:val="24"/>
                    <w:szCs w:val="24"/>
                  </w:rPr>
                  <w:t>1.</w:t>
                </w:r>
                <w:r w:rsidRPr="00F11D76">
                  <w:rPr>
                    <w:rFonts w:ascii="Calibri" w:hAnsi="Calibri" w:cs="Calibri"/>
                    <w:noProof/>
                    <w:sz w:val="24"/>
                    <w:szCs w:val="24"/>
                    <w:lang w:eastAsia="en-US"/>
                  </w:rPr>
                  <w:tab/>
                </w:r>
                <w:r w:rsidRPr="00F11D76">
                  <w:rPr>
                    <w:rStyle w:val="Hipersaitas"/>
                    <w:rFonts w:ascii="Calibri" w:hAnsi="Calibri" w:cs="Calibri"/>
                    <w:noProof/>
                    <w:sz w:val="24"/>
                    <w:szCs w:val="24"/>
                  </w:rPr>
                  <w:t>Bendra informacija</w:t>
                </w:r>
                <w:r w:rsidRPr="00F11D76">
                  <w:rPr>
                    <w:rFonts w:ascii="Calibri" w:hAnsi="Calibri" w:cs="Calibri"/>
                    <w:noProof/>
                    <w:webHidden/>
                    <w:sz w:val="24"/>
                    <w:szCs w:val="24"/>
                  </w:rPr>
                  <w:tab/>
                </w:r>
              </w:hyperlink>
            </w:p>
            <w:p w14:paraId="7F3B2D4A" w14:textId="789FBCD4" w:rsidR="00C93D59" w:rsidRPr="00F11D76" w:rsidRDefault="00C93D59" w:rsidP="00F846FB">
              <w:pPr>
                <w:pStyle w:val="Turinys1"/>
                <w:ind w:left="142" w:firstLine="0"/>
                <w:rPr>
                  <w:rFonts w:ascii="Calibri" w:hAnsi="Calibri" w:cs="Calibri"/>
                  <w:noProof/>
                  <w:sz w:val="24"/>
                  <w:szCs w:val="24"/>
                  <w:lang w:eastAsia="en-US"/>
                </w:rPr>
              </w:pPr>
              <w:hyperlink w:anchor="_Toc126333929" w:history="1">
                <w:r w:rsidRPr="00F11D76">
                  <w:rPr>
                    <w:rStyle w:val="Hipersaitas"/>
                    <w:rFonts w:ascii="Calibri" w:hAnsi="Calibri" w:cs="Calibri"/>
                    <w:noProof/>
                    <w:sz w:val="24"/>
                    <w:szCs w:val="24"/>
                  </w:rPr>
                  <w:t>2. Pirkimo objektas</w:t>
                </w:r>
                <w:r w:rsidRPr="00F11D76">
                  <w:rPr>
                    <w:rFonts w:ascii="Calibri" w:hAnsi="Calibri" w:cs="Calibri"/>
                    <w:noProof/>
                    <w:webHidden/>
                    <w:sz w:val="24"/>
                    <w:szCs w:val="24"/>
                  </w:rPr>
                  <w:tab/>
                </w:r>
              </w:hyperlink>
              <w:r w:rsidR="00F846FB">
                <w:rPr>
                  <w:rFonts w:ascii="Calibri" w:hAnsi="Calibri" w:cs="Calibri"/>
                  <w:sz w:val="24"/>
                  <w:szCs w:val="24"/>
                </w:rPr>
                <w:t xml:space="preserve"> </w:t>
              </w:r>
              <w:r w:rsidR="00F846FB">
                <w:rPr>
                  <w:rFonts w:ascii="Calibri" w:hAnsi="Calibri" w:cs="Calibri"/>
                  <w:sz w:val="24"/>
                  <w:szCs w:val="24"/>
                </w:rPr>
                <w:br/>
              </w:r>
              <w:r w:rsidR="00F846FB">
                <w:rPr>
                  <w:rFonts w:ascii="Calibri" w:hAnsi="Calibri" w:cs="Calibri"/>
                  <w:noProof/>
                  <w:sz w:val="24"/>
                  <w:szCs w:val="24"/>
                  <w:lang w:eastAsia="en-US"/>
                </w:rPr>
                <w:t>3.</w:t>
              </w:r>
              <w:r w:rsidR="002832E5">
                <w:rPr>
                  <w:rFonts w:ascii="Calibri" w:hAnsi="Calibri" w:cs="Calibri"/>
                  <w:noProof/>
                  <w:sz w:val="24"/>
                  <w:szCs w:val="24"/>
                  <w:lang w:eastAsia="en-US"/>
                </w:rPr>
                <w:t xml:space="preserve"> </w:t>
              </w:r>
              <w:r w:rsidR="00B65A91" w:rsidRPr="00B65A91">
                <w:rPr>
                  <w:rFonts w:ascii="Calibri" w:hAnsi="Calibri" w:cs="Calibri"/>
                  <w:noProof/>
                  <w:sz w:val="24"/>
                  <w:szCs w:val="24"/>
                  <w:lang w:eastAsia="en-US"/>
                </w:rPr>
                <w:t>Susitikimai su tiekėjais ir objekto apžiūra</w:t>
              </w:r>
              <w:r w:rsidR="00A14AD0">
                <w:rPr>
                  <w:rFonts w:ascii="Calibri" w:hAnsi="Calibri" w:cs="Calibri"/>
                  <w:noProof/>
                  <w:sz w:val="24"/>
                  <w:szCs w:val="24"/>
                  <w:lang w:eastAsia="en-US"/>
                </w:rPr>
                <w:t>.............................................................................................</w:t>
              </w:r>
            </w:p>
            <w:p w14:paraId="1C457C00" w14:textId="4CDBA356" w:rsidR="00C93D59" w:rsidRPr="00F11D76" w:rsidRDefault="00F846FB" w:rsidP="00C93D59">
              <w:pPr>
                <w:pStyle w:val="Turinys1"/>
                <w:ind w:left="142" w:firstLine="0"/>
                <w:rPr>
                  <w:rFonts w:ascii="Calibri" w:hAnsi="Calibri" w:cs="Calibri"/>
                  <w:noProof/>
                  <w:sz w:val="24"/>
                  <w:szCs w:val="24"/>
                  <w:lang w:eastAsia="en-US"/>
                </w:rPr>
              </w:pPr>
              <w:hyperlink w:anchor="_Toc126333931" w:history="1">
                <w:r>
                  <w:rPr>
                    <w:rStyle w:val="Hipersaitas"/>
                    <w:noProof/>
                  </w:rPr>
                  <w:t>4</w:t>
                </w:r>
                <w:r w:rsidR="00C93D59" w:rsidRPr="00F11D76">
                  <w:rPr>
                    <w:rStyle w:val="Hipersaitas"/>
                    <w:rFonts w:ascii="Calibri" w:hAnsi="Calibri" w:cs="Calibri"/>
                    <w:noProof/>
                    <w:sz w:val="24"/>
                    <w:szCs w:val="24"/>
                  </w:rPr>
                  <w:t>. Tiekėjų pašalinimo pagrindai, kvalifikacijos reikalavimai ir reikalaujami kokybės vadybos sistemos ir (arba) aplinkos apsaugos vadybos sistemos standartai</w:t>
                </w:r>
                <w:r w:rsidR="00C93D59" w:rsidRPr="00F11D76">
                  <w:rPr>
                    <w:rFonts w:ascii="Calibri" w:hAnsi="Calibri" w:cs="Calibri"/>
                    <w:noProof/>
                    <w:webHidden/>
                    <w:sz w:val="24"/>
                    <w:szCs w:val="24"/>
                  </w:rPr>
                  <w:tab/>
                </w:r>
              </w:hyperlink>
            </w:p>
            <w:p w14:paraId="30B2D941" w14:textId="242744C3" w:rsidR="00C93D59" w:rsidRPr="00F11D76" w:rsidRDefault="00D26B57" w:rsidP="00C93D59">
              <w:pPr>
                <w:pStyle w:val="Turinys1"/>
                <w:rPr>
                  <w:rFonts w:ascii="Calibri" w:hAnsi="Calibri" w:cs="Calibri"/>
                  <w:noProof/>
                  <w:sz w:val="24"/>
                  <w:szCs w:val="24"/>
                  <w:lang w:eastAsia="en-US"/>
                </w:rPr>
              </w:pPr>
              <w:hyperlink w:anchor="_Toc126333932" w:history="1">
                <w:r>
                  <w:rPr>
                    <w:rStyle w:val="Hipersaitas"/>
                    <w:rFonts w:ascii="Calibri" w:hAnsi="Calibri" w:cs="Calibri"/>
                    <w:noProof/>
                    <w:sz w:val="24"/>
                    <w:szCs w:val="24"/>
                  </w:rPr>
                  <w:t>5</w:t>
                </w:r>
                <w:r w:rsidR="00C93D59" w:rsidRPr="00F11D76">
                  <w:rPr>
                    <w:rStyle w:val="Hipersaitas"/>
                    <w:rFonts w:ascii="Calibri" w:hAnsi="Calibri" w:cs="Calibri"/>
                    <w:noProof/>
                    <w:sz w:val="24"/>
                    <w:szCs w:val="24"/>
                  </w:rPr>
                  <w:t>. Reikalavimai, susiję su nacionaliniu saugumu</w:t>
                </w:r>
                <w:r w:rsidR="00C93D59" w:rsidRPr="00F11D76">
                  <w:rPr>
                    <w:rFonts w:ascii="Calibri" w:hAnsi="Calibri" w:cs="Calibri"/>
                    <w:noProof/>
                    <w:webHidden/>
                    <w:sz w:val="24"/>
                    <w:szCs w:val="24"/>
                  </w:rPr>
                  <w:tab/>
                </w:r>
              </w:hyperlink>
            </w:p>
            <w:p w14:paraId="58455081" w14:textId="52328941" w:rsidR="00C93D59" w:rsidRPr="00F11D76" w:rsidRDefault="00D26B57" w:rsidP="00C93D59">
              <w:pPr>
                <w:pStyle w:val="Turinys1"/>
                <w:rPr>
                  <w:rFonts w:ascii="Calibri" w:hAnsi="Calibri" w:cs="Calibri"/>
                  <w:noProof/>
                  <w:sz w:val="24"/>
                  <w:szCs w:val="24"/>
                  <w:lang w:eastAsia="en-US"/>
                </w:rPr>
              </w:pPr>
              <w:hyperlink w:anchor="_Toc126333933" w:history="1">
                <w:r>
                  <w:rPr>
                    <w:rStyle w:val="Hipersaitas"/>
                    <w:rFonts w:ascii="Calibri" w:hAnsi="Calibri" w:cs="Calibri"/>
                    <w:noProof/>
                    <w:sz w:val="24"/>
                    <w:szCs w:val="24"/>
                  </w:rPr>
                  <w:t>6</w:t>
                </w:r>
                <w:r w:rsidR="00C93D59" w:rsidRPr="00F11D76">
                  <w:rPr>
                    <w:rStyle w:val="Hipersaitas"/>
                    <w:rFonts w:ascii="Calibri" w:hAnsi="Calibri" w:cs="Calibri"/>
                    <w:noProof/>
                    <w:sz w:val="24"/>
                    <w:szCs w:val="24"/>
                  </w:rPr>
                  <w:t>. Specialieji reikalavimai pasiūlymų rengimui ir pateikimui</w:t>
                </w:r>
                <w:r w:rsidR="00C93D59" w:rsidRPr="00F11D76">
                  <w:rPr>
                    <w:rFonts w:ascii="Calibri" w:hAnsi="Calibri" w:cs="Calibri"/>
                    <w:noProof/>
                    <w:webHidden/>
                    <w:sz w:val="24"/>
                    <w:szCs w:val="24"/>
                  </w:rPr>
                  <w:tab/>
                </w:r>
              </w:hyperlink>
            </w:p>
            <w:p w14:paraId="762E400C" w14:textId="5FD9D9EB" w:rsidR="00C93D59" w:rsidRPr="00F11D76" w:rsidRDefault="00D26B57" w:rsidP="00C93D59">
              <w:pPr>
                <w:pStyle w:val="Turinys1"/>
                <w:rPr>
                  <w:rFonts w:ascii="Calibri" w:hAnsi="Calibri" w:cs="Calibri"/>
                  <w:noProof/>
                  <w:sz w:val="24"/>
                  <w:szCs w:val="24"/>
                  <w:lang w:eastAsia="en-US"/>
                </w:rPr>
              </w:pPr>
              <w:hyperlink w:anchor="_Toc126333934" w:history="1">
                <w:r>
                  <w:rPr>
                    <w:rStyle w:val="Hipersaitas"/>
                    <w:rFonts w:ascii="Calibri" w:eastAsia="Calibri" w:hAnsi="Calibri" w:cs="Calibri"/>
                    <w:noProof/>
                    <w:sz w:val="24"/>
                    <w:szCs w:val="24"/>
                  </w:rPr>
                  <w:t>7</w:t>
                </w:r>
                <w:r w:rsidR="00C93D59" w:rsidRPr="00F11D76">
                  <w:rPr>
                    <w:rStyle w:val="Hipersaitas"/>
                    <w:rFonts w:ascii="Calibri" w:eastAsia="Calibri" w:hAnsi="Calibri" w:cs="Calibri"/>
                    <w:noProof/>
                    <w:sz w:val="24"/>
                    <w:szCs w:val="24"/>
                  </w:rPr>
                  <w:t>.</w:t>
                </w:r>
                <w:r w:rsidR="00C93D59" w:rsidRPr="00F11D76">
                  <w:rPr>
                    <w:rFonts w:ascii="Calibri" w:hAnsi="Calibri" w:cs="Calibri"/>
                    <w:noProof/>
                    <w:sz w:val="24"/>
                    <w:szCs w:val="24"/>
                    <w:lang w:eastAsia="en-US"/>
                  </w:rPr>
                  <w:tab/>
                </w:r>
                <w:r w:rsidR="00C93D59" w:rsidRPr="00F11D76">
                  <w:rPr>
                    <w:rStyle w:val="Hipersaitas"/>
                    <w:rFonts w:ascii="Calibri" w:hAnsi="Calibri" w:cs="Calibri"/>
                    <w:noProof/>
                    <w:sz w:val="24"/>
                    <w:szCs w:val="24"/>
                  </w:rPr>
                  <w:t>Pasiūlymo galiojimo užtikrinimas</w:t>
                </w:r>
                <w:r w:rsidR="00C93D59" w:rsidRPr="00F11D76">
                  <w:rPr>
                    <w:rFonts w:ascii="Calibri" w:hAnsi="Calibri" w:cs="Calibri"/>
                    <w:noProof/>
                    <w:webHidden/>
                    <w:sz w:val="24"/>
                    <w:szCs w:val="24"/>
                  </w:rPr>
                  <w:tab/>
                </w:r>
              </w:hyperlink>
            </w:p>
            <w:p w14:paraId="675C0EBC" w14:textId="1F485526" w:rsidR="00C93D59" w:rsidRPr="00F11D76" w:rsidRDefault="00D26B57" w:rsidP="00C93D59">
              <w:pPr>
                <w:pStyle w:val="Turinys1"/>
                <w:rPr>
                  <w:rFonts w:ascii="Calibri" w:hAnsi="Calibri" w:cs="Calibri"/>
                  <w:noProof/>
                  <w:sz w:val="24"/>
                  <w:szCs w:val="24"/>
                  <w:lang w:eastAsia="en-US"/>
                </w:rPr>
              </w:pPr>
              <w:hyperlink w:anchor="_Toc126333936" w:history="1">
                <w:r>
                  <w:rPr>
                    <w:rStyle w:val="Hipersaitas"/>
                    <w:rFonts w:ascii="Calibri" w:eastAsia="Calibri" w:hAnsi="Calibri" w:cs="Calibri"/>
                    <w:noProof/>
                    <w:sz w:val="24"/>
                    <w:szCs w:val="24"/>
                  </w:rPr>
                  <w:t>8</w:t>
                </w:r>
                <w:r w:rsidR="00C93D59" w:rsidRPr="00F11D76">
                  <w:rPr>
                    <w:rStyle w:val="Hipersaitas"/>
                    <w:rFonts w:ascii="Calibri" w:eastAsia="Calibri" w:hAnsi="Calibri" w:cs="Calibri"/>
                    <w:noProof/>
                    <w:sz w:val="24"/>
                    <w:szCs w:val="24"/>
                  </w:rPr>
                  <w:t>.</w:t>
                </w:r>
                <w:r w:rsidR="00C93D59" w:rsidRPr="00F11D76">
                  <w:rPr>
                    <w:rFonts w:ascii="Calibri" w:hAnsi="Calibri" w:cs="Calibri"/>
                    <w:noProof/>
                    <w:sz w:val="24"/>
                    <w:szCs w:val="24"/>
                    <w:lang w:eastAsia="en-US"/>
                  </w:rPr>
                  <w:tab/>
                </w:r>
                <w:r w:rsidR="00C93D59" w:rsidRPr="00F11D76">
                  <w:rPr>
                    <w:rStyle w:val="Hipersaitas"/>
                    <w:rFonts w:ascii="Calibri" w:hAnsi="Calibri" w:cs="Calibri"/>
                    <w:noProof/>
                    <w:sz w:val="24"/>
                    <w:szCs w:val="24"/>
                  </w:rPr>
                  <w:t>Pasiūlymų vertinimas</w:t>
                </w:r>
                <w:r w:rsidR="00C93D59" w:rsidRPr="00F11D76">
                  <w:rPr>
                    <w:rFonts w:ascii="Calibri" w:hAnsi="Calibri" w:cs="Calibri"/>
                    <w:noProof/>
                    <w:webHidden/>
                    <w:sz w:val="24"/>
                    <w:szCs w:val="24"/>
                  </w:rPr>
                  <w:tab/>
                </w:r>
              </w:hyperlink>
            </w:p>
            <w:p w14:paraId="51AE1E3C" w14:textId="10EDA030" w:rsidR="00C93D59" w:rsidRPr="00F11D76" w:rsidRDefault="00D26B57" w:rsidP="00C93D59">
              <w:pPr>
                <w:pStyle w:val="Turinys1"/>
                <w:rPr>
                  <w:rFonts w:ascii="Calibri" w:hAnsi="Calibri" w:cs="Calibri"/>
                  <w:noProof/>
                  <w:sz w:val="24"/>
                  <w:szCs w:val="24"/>
                </w:rPr>
              </w:pPr>
              <w:hyperlink w:anchor="_Toc126333937" w:history="1">
                <w:r>
                  <w:rPr>
                    <w:rStyle w:val="Hipersaitas"/>
                    <w:rFonts w:ascii="Calibri" w:eastAsia="Calibri" w:hAnsi="Calibri" w:cs="Calibri"/>
                    <w:noProof/>
                    <w:sz w:val="24"/>
                    <w:szCs w:val="24"/>
                  </w:rPr>
                  <w:t>9</w:t>
                </w:r>
                <w:r w:rsidR="00C93D59" w:rsidRPr="00F11D76">
                  <w:rPr>
                    <w:rStyle w:val="Hipersaitas"/>
                    <w:rFonts w:ascii="Calibri" w:eastAsia="Calibri" w:hAnsi="Calibri" w:cs="Calibri"/>
                    <w:noProof/>
                    <w:sz w:val="24"/>
                    <w:szCs w:val="24"/>
                  </w:rPr>
                  <w:t xml:space="preserve">. </w:t>
                </w:r>
                <w:r w:rsidR="00C93D59" w:rsidRPr="00F11D76">
                  <w:rPr>
                    <w:rStyle w:val="Hipersaitas"/>
                    <w:rFonts w:ascii="Calibri" w:hAnsi="Calibri" w:cs="Calibri"/>
                    <w:noProof/>
                    <w:sz w:val="24"/>
                    <w:szCs w:val="24"/>
                  </w:rPr>
                  <w:t>Sutarties sudarymas</w:t>
                </w:r>
                <w:r w:rsidR="00C93D59" w:rsidRPr="00F11D76">
                  <w:rPr>
                    <w:rFonts w:ascii="Calibri" w:hAnsi="Calibri" w:cs="Calibri"/>
                    <w:noProof/>
                    <w:webHidden/>
                    <w:sz w:val="24"/>
                    <w:szCs w:val="24"/>
                  </w:rPr>
                  <w:tab/>
                </w:r>
              </w:hyperlink>
            </w:p>
            <w:p w14:paraId="1FCAB8C5" w14:textId="46C80AD3" w:rsidR="00C93D59" w:rsidRPr="00F11D76" w:rsidRDefault="00D26B57" w:rsidP="00C93D59">
              <w:pPr>
                <w:spacing w:after="0"/>
                <w:ind w:firstLine="142"/>
                <w:rPr>
                  <w:rFonts w:ascii="Calibri" w:hAnsi="Calibri" w:cs="Calibri"/>
                  <w:sz w:val="24"/>
                  <w:szCs w:val="24"/>
                </w:rPr>
              </w:pPr>
              <w:r>
                <w:rPr>
                  <w:rFonts w:ascii="Calibri" w:hAnsi="Calibri" w:cs="Calibri"/>
                  <w:sz w:val="24"/>
                  <w:szCs w:val="24"/>
                </w:rPr>
                <w:t>10</w:t>
              </w:r>
              <w:r w:rsidR="00C93D59" w:rsidRPr="00F11D76">
                <w:rPr>
                  <w:rFonts w:ascii="Calibri" w:hAnsi="Calibri" w:cs="Calibri"/>
                  <w:sz w:val="24"/>
                  <w:szCs w:val="24"/>
                </w:rPr>
                <w:t>. Kitos sąlygos.....................................................................................................................</w:t>
              </w:r>
              <w:r w:rsidR="001836D5">
                <w:rPr>
                  <w:rFonts w:ascii="Calibri" w:hAnsi="Calibri" w:cs="Calibri"/>
                  <w:sz w:val="24"/>
                  <w:szCs w:val="24"/>
                </w:rPr>
                <w:t>..................</w:t>
              </w:r>
            </w:p>
            <w:p w14:paraId="3F1F104B" w14:textId="77777777" w:rsidR="00C93D59" w:rsidRPr="00F11D76" w:rsidRDefault="00C93D59" w:rsidP="00C93D59">
              <w:pPr>
                <w:pStyle w:val="Turinys1"/>
                <w:rPr>
                  <w:rFonts w:ascii="Calibri" w:hAnsi="Calibri" w:cs="Calibri"/>
                  <w:noProof/>
                  <w:sz w:val="24"/>
                  <w:szCs w:val="24"/>
                  <w:lang w:eastAsia="en-US"/>
                </w:rPr>
              </w:pPr>
              <w:hyperlink w:anchor="_Toc126333939" w:history="1">
                <w:r w:rsidRPr="00F11D76">
                  <w:rPr>
                    <w:rStyle w:val="Hipersaitas"/>
                    <w:rFonts w:ascii="Calibri" w:hAnsi="Calibri" w:cs="Calibri"/>
                    <w:noProof/>
                    <w:sz w:val="24"/>
                    <w:szCs w:val="24"/>
                  </w:rPr>
                  <w:t>Pirkimo sąlygų 1 priedas „Terminai“</w:t>
                </w:r>
                <w:r w:rsidRPr="00F11D76">
                  <w:rPr>
                    <w:rFonts w:ascii="Calibri" w:hAnsi="Calibri" w:cs="Calibri"/>
                    <w:noProof/>
                    <w:webHidden/>
                    <w:sz w:val="24"/>
                    <w:szCs w:val="24"/>
                  </w:rPr>
                  <w:tab/>
                </w:r>
              </w:hyperlink>
            </w:p>
            <w:p w14:paraId="25C0E5F7" w14:textId="77777777" w:rsidR="00C93D59" w:rsidRPr="00F11D76" w:rsidRDefault="00C93D59" w:rsidP="00C93D59">
              <w:pPr>
                <w:pStyle w:val="Turinys2"/>
                <w:rPr>
                  <w:rFonts w:ascii="Calibri" w:hAnsi="Calibri" w:cs="Calibri"/>
                  <w:noProof/>
                  <w:sz w:val="24"/>
                  <w:szCs w:val="24"/>
                  <w:lang w:eastAsia="en-US"/>
                </w:rPr>
              </w:pPr>
              <w:hyperlink w:anchor="_Toc126333940" w:history="1">
                <w:r w:rsidRPr="00F11D76">
                  <w:rPr>
                    <w:rStyle w:val="Hipersaitas"/>
                    <w:rFonts w:ascii="Calibri" w:eastAsia="Calibri" w:hAnsi="Calibri" w:cs="Calibri"/>
                    <w:noProof/>
                    <w:sz w:val="24"/>
                    <w:szCs w:val="24"/>
                  </w:rPr>
                  <w:t>Pirkimo sąlygų 2 priedas „Techninė specifikacija“</w:t>
                </w:r>
                <w:r w:rsidRPr="00F11D76">
                  <w:rPr>
                    <w:rFonts w:ascii="Calibri" w:hAnsi="Calibri" w:cs="Calibri"/>
                    <w:noProof/>
                    <w:webHidden/>
                    <w:sz w:val="24"/>
                    <w:szCs w:val="24"/>
                  </w:rPr>
                  <w:tab/>
                </w:r>
              </w:hyperlink>
            </w:p>
            <w:p w14:paraId="7442EA9A" w14:textId="09D563CA" w:rsidR="00C93D59" w:rsidRPr="00F11D76" w:rsidRDefault="00C93D59" w:rsidP="00C93D59">
              <w:pPr>
                <w:pStyle w:val="Turinys2"/>
                <w:rPr>
                  <w:rFonts w:ascii="Calibri" w:hAnsi="Calibri" w:cs="Calibri"/>
                  <w:noProof/>
                  <w:sz w:val="24"/>
                  <w:szCs w:val="24"/>
                  <w:lang w:eastAsia="en-US"/>
                </w:rPr>
              </w:pPr>
              <w:hyperlink w:anchor="_Toc126333941" w:history="1">
                <w:r w:rsidRPr="00F11D76">
                  <w:rPr>
                    <w:rStyle w:val="Hipersaitas"/>
                    <w:rFonts w:ascii="Calibri" w:eastAsia="Calibri" w:hAnsi="Calibri" w:cs="Calibri"/>
                    <w:noProof/>
                    <w:sz w:val="24"/>
                    <w:szCs w:val="24"/>
                  </w:rPr>
                  <w:t>Pirkimo sąlygų 3 priedas „Tiekėjų pašalinimo pagrindai“</w:t>
                </w:r>
                <w:r w:rsidR="00F465C9">
                  <w:rPr>
                    <w:rStyle w:val="Hipersaitas"/>
                    <w:rFonts w:ascii="Calibri" w:eastAsia="Calibri" w:hAnsi="Calibri" w:cs="Calibri"/>
                    <w:noProof/>
                    <w:sz w:val="24"/>
                    <w:szCs w:val="24"/>
                  </w:rPr>
                  <w:t xml:space="preserve"> </w:t>
                </w:r>
                <w:r w:rsidRPr="00F11D76">
                  <w:rPr>
                    <w:rFonts w:ascii="Calibri" w:hAnsi="Calibri" w:cs="Calibri"/>
                    <w:noProof/>
                    <w:webHidden/>
                    <w:sz w:val="24"/>
                    <w:szCs w:val="24"/>
                  </w:rPr>
                  <w:tab/>
                </w:r>
              </w:hyperlink>
            </w:p>
            <w:p w14:paraId="462F06CA" w14:textId="77777777" w:rsidR="00C93D59" w:rsidRPr="00F11D76" w:rsidRDefault="00C93D59" w:rsidP="00C93D59">
              <w:pPr>
                <w:pStyle w:val="Turinys2"/>
                <w:rPr>
                  <w:rFonts w:ascii="Calibri" w:hAnsi="Calibri" w:cs="Calibri"/>
                  <w:noProof/>
                  <w:sz w:val="24"/>
                  <w:szCs w:val="24"/>
                  <w:lang w:eastAsia="en-US"/>
                </w:rPr>
              </w:pPr>
              <w:hyperlink w:anchor="_Toc126333942" w:history="1">
                <w:r w:rsidRPr="00F11D76">
                  <w:rPr>
                    <w:rStyle w:val="Hipersaitas"/>
                    <w:rFonts w:ascii="Calibri" w:eastAsia="Calibri" w:hAnsi="Calibri" w:cs="Calibri"/>
                    <w:noProof/>
                    <w:sz w:val="24"/>
                    <w:szCs w:val="24"/>
                  </w:rPr>
                  <w:t>Pirkimo sąlygų 4 priedas „Tiekėjų kvalifikacijos reikalavimai ir reikalaujami kokybės bei aplinkos apsaugos vadybos sistemų standartai“</w:t>
                </w:r>
                <w:r w:rsidRPr="00F11D76">
                  <w:rPr>
                    <w:rFonts w:ascii="Calibri" w:hAnsi="Calibri" w:cs="Calibri"/>
                    <w:noProof/>
                    <w:webHidden/>
                    <w:sz w:val="24"/>
                    <w:szCs w:val="24"/>
                  </w:rPr>
                  <w:tab/>
                </w:r>
              </w:hyperlink>
            </w:p>
            <w:p w14:paraId="15243C24" w14:textId="77777777" w:rsidR="00C93D59" w:rsidRPr="00F11D76" w:rsidRDefault="00C93D59" w:rsidP="00C93D59">
              <w:pPr>
                <w:pStyle w:val="Turinys2"/>
                <w:rPr>
                  <w:rFonts w:ascii="Calibri" w:hAnsi="Calibri" w:cs="Calibri"/>
                  <w:noProof/>
                  <w:sz w:val="24"/>
                  <w:szCs w:val="24"/>
                  <w:lang w:eastAsia="en-US"/>
                </w:rPr>
              </w:pPr>
              <w:hyperlink w:anchor="_Toc126333944" w:history="1">
                <w:r w:rsidRPr="00F11D76">
                  <w:rPr>
                    <w:rStyle w:val="Hipersaitas"/>
                    <w:rFonts w:ascii="Calibri" w:eastAsia="Calibri" w:hAnsi="Calibri" w:cs="Calibri"/>
                    <w:noProof/>
                    <w:sz w:val="24"/>
                    <w:szCs w:val="24"/>
                  </w:rPr>
                  <w:t>Pirkimo sąlygų 5 priedas „Europos bendrasis viešųjų pirkimų dokumentas“</w:t>
                </w:r>
                <w:r w:rsidRPr="00F11D76">
                  <w:rPr>
                    <w:rFonts w:ascii="Calibri" w:hAnsi="Calibri" w:cs="Calibri"/>
                    <w:noProof/>
                    <w:webHidden/>
                    <w:sz w:val="24"/>
                    <w:szCs w:val="24"/>
                  </w:rPr>
                  <w:tab/>
                </w:r>
              </w:hyperlink>
            </w:p>
            <w:p w14:paraId="2A23F2DE" w14:textId="77777777" w:rsidR="00C93D59" w:rsidRPr="00F11D76" w:rsidRDefault="00C93D59" w:rsidP="00C93D59">
              <w:pPr>
                <w:pStyle w:val="Turinys2"/>
                <w:rPr>
                  <w:rFonts w:ascii="Calibri" w:hAnsi="Calibri" w:cs="Calibri"/>
                  <w:noProof/>
                  <w:sz w:val="24"/>
                  <w:szCs w:val="24"/>
                  <w:lang w:eastAsia="en-US"/>
                </w:rPr>
              </w:pPr>
              <w:hyperlink w:anchor="_Toc126333945" w:history="1">
                <w:r w:rsidRPr="00F11D76">
                  <w:rPr>
                    <w:rStyle w:val="Hipersaitas"/>
                    <w:rFonts w:ascii="Calibri" w:eastAsia="Calibri" w:hAnsi="Calibri" w:cs="Calibri"/>
                    <w:noProof/>
                    <w:sz w:val="24"/>
                    <w:szCs w:val="24"/>
                  </w:rPr>
                  <w:t>Pirkimo sąlygų 6 priedas „Pasiūlymo forma“</w:t>
                </w:r>
                <w:r w:rsidRPr="00F11D76">
                  <w:rPr>
                    <w:rFonts w:ascii="Calibri" w:hAnsi="Calibri" w:cs="Calibri"/>
                    <w:noProof/>
                    <w:webHidden/>
                    <w:sz w:val="24"/>
                    <w:szCs w:val="24"/>
                  </w:rPr>
                  <w:tab/>
                </w:r>
              </w:hyperlink>
            </w:p>
            <w:p w14:paraId="4028F48F" w14:textId="77777777" w:rsidR="00C93D59" w:rsidRPr="00F11D76" w:rsidRDefault="00C93D59" w:rsidP="00C93D59">
              <w:pPr>
                <w:pStyle w:val="Turinys2"/>
                <w:rPr>
                  <w:rFonts w:ascii="Calibri" w:hAnsi="Calibri" w:cs="Calibri"/>
                  <w:noProof/>
                  <w:sz w:val="24"/>
                  <w:szCs w:val="24"/>
                  <w:lang w:eastAsia="en-US"/>
                </w:rPr>
              </w:pPr>
              <w:hyperlink w:anchor="_Toc126333946" w:history="1">
                <w:r w:rsidRPr="00F11D76">
                  <w:rPr>
                    <w:rStyle w:val="Hipersaitas"/>
                    <w:rFonts w:ascii="Calibri" w:hAnsi="Calibri" w:cs="Calibri"/>
                    <w:noProof/>
                    <w:sz w:val="24"/>
                    <w:szCs w:val="24"/>
                  </w:rPr>
                  <w:t>Pirkimo sąlygų 7 priedas „Pasiūlymų vertinimo kriterijai ir sąlygos“</w:t>
                </w:r>
                <w:r w:rsidRPr="00F11D76">
                  <w:rPr>
                    <w:rFonts w:ascii="Calibri" w:hAnsi="Calibri" w:cs="Calibri"/>
                    <w:noProof/>
                    <w:webHidden/>
                    <w:sz w:val="24"/>
                    <w:szCs w:val="24"/>
                  </w:rPr>
                  <w:tab/>
                </w:r>
              </w:hyperlink>
            </w:p>
            <w:p w14:paraId="3269791A" w14:textId="632A92A9" w:rsidR="00C93D59" w:rsidRPr="0063642E" w:rsidRDefault="00C93D59" w:rsidP="001836D5">
              <w:pPr>
                <w:pStyle w:val="Turinys2"/>
              </w:pPr>
              <w:hyperlink w:anchor="_Toc126333948" w:history="1">
                <w:r w:rsidRPr="00F11D76">
                  <w:rPr>
                    <w:rStyle w:val="Hipersaitas"/>
                    <w:rFonts w:ascii="Calibri" w:hAnsi="Calibri" w:cs="Calibri"/>
                    <w:noProof/>
                    <w:sz w:val="24"/>
                    <w:szCs w:val="24"/>
                  </w:rPr>
                  <w:t>Pirkimo sąlygų 8 priedas „Sutarties projektas“</w:t>
                </w:r>
                <w:r w:rsidRPr="00F11D76">
                  <w:rPr>
                    <w:rFonts w:ascii="Calibri" w:hAnsi="Calibri" w:cs="Calibri"/>
                    <w:noProof/>
                    <w:webHidden/>
                    <w:sz w:val="24"/>
                    <w:szCs w:val="24"/>
                  </w:rPr>
                  <w:tab/>
                </w:r>
              </w:hyperlink>
              <w:r w:rsidRPr="00F11D76">
                <w:rPr>
                  <w:rFonts w:ascii="Calibri" w:hAnsi="Calibri" w:cs="Calibri"/>
                  <w:sz w:val="24"/>
                  <w:szCs w:val="24"/>
                  <w:shd w:val="clear" w:color="auto" w:fill="E6E6E6"/>
                </w:rPr>
                <w:fldChar w:fldCharType="end"/>
              </w:r>
              <w:r w:rsidR="00293F7D">
                <w:rPr>
                  <w:rFonts w:ascii="Calibri" w:hAnsi="Calibri" w:cs="Calibri"/>
                  <w:sz w:val="24"/>
                  <w:szCs w:val="24"/>
                  <w:shd w:val="clear" w:color="auto" w:fill="E6E6E6"/>
                </w:rPr>
                <w:br/>
              </w:r>
              <w:r w:rsidR="00013A9D" w:rsidRPr="00013A9D">
                <w:rPr>
                  <w:rFonts w:ascii="Calibri" w:hAnsi="Calibri" w:cs="Calibri"/>
                  <w:sz w:val="24"/>
                  <w:szCs w:val="24"/>
                  <w:shd w:val="clear" w:color="auto" w:fill="E6E6E6"/>
                </w:rPr>
                <w:t>Pirkimo sąlygų 9 priedas „Dalyvio deklaracija“.........................................................................</w:t>
              </w:r>
              <w:r w:rsidR="00013A9D">
                <w:rPr>
                  <w:rFonts w:ascii="Calibri" w:hAnsi="Calibri" w:cs="Calibri"/>
                  <w:sz w:val="24"/>
                  <w:szCs w:val="24"/>
                  <w:shd w:val="clear" w:color="auto" w:fill="E6E6E6"/>
                </w:rPr>
                <w:t>...............</w:t>
              </w:r>
            </w:p>
          </w:sdtContent>
        </w:sdt>
        <w:p w14:paraId="1357B82F" w14:textId="77777777" w:rsidR="00C93D59" w:rsidRPr="007C438E" w:rsidRDefault="00C93D59" w:rsidP="00F11D76">
          <w:pPr>
            <w:spacing w:after="120"/>
            <w:contextualSpacing/>
            <w:rPr>
              <w:rFonts w:ascii="Arial" w:hAnsi="Arial" w:cs="Arial"/>
              <w:sz w:val="24"/>
              <w:szCs w:val="24"/>
            </w:rPr>
          </w:pPr>
          <w:r w:rsidRPr="007C438E">
            <w:rPr>
              <w:rFonts w:ascii="Arial" w:hAnsi="Arial" w:cs="Arial"/>
              <w:sz w:val="24"/>
              <w:szCs w:val="24"/>
            </w:rPr>
            <w:br w:type="page"/>
          </w:r>
        </w:p>
      </w:sdtContent>
    </w:sdt>
    <w:p w14:paraId="27419F78" w14:textId="77777777" w:rsidR="00C93D59" w:rsidRPr="00EC7F32" w:rsidRDefault="00C93D59" w:rsidP="001836D5">
      <w:pPr>
        <w:pStyle w:val="Antrat1"/>
        <w:numPr>
          <w:ilvl w:val="0"/>
          <w:numId w:val="2"/>
        </w:numPr>
        <w:spacing w:line="276" w:lineRule="auto"/>
        <w:ind w:left="357" w:hanging="357"/>
        <w:jc w:val="both"/>
        <w:rPr>
          <w:rFonts w:ascii="Calibri" w:hAnsi="Calibri" w:cs="Calibri"/>
          <w:b/>
          <w:bCs/>
          <w:color w:val="auto"/>
          <w:sz w:val="24"/>
          <w:szCs w:val="24"/>
        </w:rPr>
      </w:pPr>
      <w:bookmarkStart w:id="3" w:name="_Toc137194947"/>
      <w:bookmarkStart w:id="4" w:name="_Toc335201954"/>
      <w:r w:rsidRPr="00EC7F32">
        <w:rPr>
          <w:rFonts w:ascii="Calibri" w:hAnsi="Calibri" w:cs="Calibri"/>
          <w:b/>
          <w:bCs/>
          <w:color w:val="auto"/>
          <w:sz w:val="24"/>
          <w:szCs w:val="24"/>
        </w:rPr>
        <w:lastRenderedPageBreak/>
        <w:t>Bendra informacija</w:t>
      </w:r>
      <w:bookmarkEnd w:id="3"/>
      <w:r w:rsidRPr="00EC7F32">
        <w:rPr>
          <w:rFonts w:ascii="Calibri" w:hAnsi="Calibri" w:cs="Calibri"/>
          <w:b/>
          <w:bCs/>
          <w:color w:val="auto"/>
          <w:sz w:val="24"/>
          <w:szCs w:val="24"/>
        </w:rPr>
        <w:t xml:space="preserve"> </w:t>
      </w:r>
    </w:p>
    <w:p w14:paraId="7F3CBE40" w14:textId="0EA61501" w:rsidR="00FD06B0" w:rsidRPr="00EC7F32" w:rsidRDefault="001239FD" w:rsidP="001239FD">
      <w:pPr>
        <w:pStyle w:val="Sraopastraipa"/>
        <w:numPr>
          <w:ilvl w:val="1"/>
          <w:numId w:val="1"/>
        </w:numPr>
        <w:spacing w:after="0"/>
        <w:ind w:left="0" w:firstLine="567"/>
        <w:jc w:val="both"/>
        <w:rPr>
          <w:rFonts w:ascii="Calibri" w:hAnsi="Calibri" w:cs="Calibri"/>
          <w:b/>
          <w:bCs/>
          <w:sz w:val="24"/>
          <w:szCs w:val="24"/>
        </w:rPr>
      </w:pPr>
      <w:r w:rsidRPr="00EC7F32">
        <w:rPr>
          <w:rFonts w:ascii="Calibri" w:hAnsi="Calibri" w:cs="Calibri"/>
          <w:sz w:val="24"/>
          <w:szCs w:val="24"/>
        </w:rPr>
        <w:t>Biudžetinė įstaiga Lietuvos zoologijos sodas (toliau – Perkančioji organizacija arba LZS ), juridinio asmens kodas 191716918, adresas Radvilėnų pl. 21, Kaunas</w:t>
      </w:r>
      <w:r w:rsidR="00FD06B0" w:rsidRPr="00EC7F32">
        <w:rPr>
          <w:rFonts w:ascii="Calibri" w:hAnsi="Calibri" w:cs="Calibri"/>
          <w:sz w:val="24"/>
          <w:szCs w:val="24"/>
        </w:rPr>
        <w:t xml:space="preserve"> vykdo mažos vertės viešąjį pirkimą skelbiamos apklausos būdu (toliau – Pirkimas)</w:t>
      </w:r>
      <w:r w:rsidR="00FD06B0" w:rsidRPr="00EC7F32">
        <w:rPr>
          <w:rFonts w:ascii="Calibri" w:eastAsia="Calibri" w:hAnsi="Calibri" w:cs="Calibri"/>
          <w:sz w:val="24"/>
          <w:szCs w:val="24"/>
        </w:rPr>
        <w:t>.</w:t>
      </w:r>
    </w:p>
    <w:p w14:paraId="58B3F487" w14:textId="77777777" w:rsidR="006B0886" w:rsidRPr="00EC7F32" w:rsidRDefault="006B0886" w:rsidP="006B0886">
      <w:pPr>
        <w:pStyle w:val="Sraopastraipa"/>
        <w:numPr>
          <w:ilvl w:val="1"/>
          <w:numId w:val="1"/>
        </w:numPr>
        <w:spacing w:after="0"/>
        <w:ind w:left="0" w:firstLine="567"/>
        <w:jc w:val="both"/>
        <w:rPr>
          <w:rFonts w:ascii="Calibri" w:hAnsi="Calibri" w:cs="Calibri"/>
          <w:b/>
          <w:bCs/>
          <w:sz w:val="24"/>
          <w:szCs w:val="24"/>
        </w:rPr>
      </w:pPr>
      <w:r w:rsidRPr="00EC7F32">
        <w:rPr>
          <w:rFonts w:ascii="Calibri" w:hAnsi="Calibri" w:cs="Calibri"/>
          <w:sz w:val="24"/>
          <w:szCs w:val="24"/>
        </w:rPr>
        <w:t>Pirkimo sutartį pasirašys perkančioji organizacija. Perkančioji organizacija nėra PVM mokėtoja.</w:t>
      </w:r>
    </w:p>
    <w:p w14:paraId="12C39C7D" w14:textId="77777777" w:rsidR="00C93D59" w:rsidRPr="00EC7F32" w:rsidRDefault="00C93D59" w:rsidP="00007C97">
      <w:pPr>
        <w:pStyle w:val="Sraopastraipa"/>
        <w:numPr>
          <w:ilvl w:val="1"/>
          <w:numId w:val="1"/>
        </w:numPr>
        <w:spacing w:after="0"/>
        <w:ind w:left="0" w:firstLine="567"/>
        <w:jc w:val="both"/>
        <w:rPr>
          <w:rFonts w:ascii="Calibri" w:hAnsi="Calibri" w:cs="Calibri"/>
          <w:sz w:val="24"/>
          <w:szCs w:val="24"/>
        </w:rPr>
      </w:pPr>
      <w:r w:rsidRPr="00EC7F32">
        <w:rPr>
          <w:rFonts w:ascii="Calibri" w:hAnsi="Calibri" w:cs="Calibri"/>
          <w:color w:val="000000" w:themeColor="text1"/>
          <w:sz w:val="24"/>
          <w:szCs w:val="24"/>
        </w:rPr>
        <w:t xml:space="preserve">Pirkimas neatliekamas naudojantis centralizuotų pirkimų katalogu https://katalogas.cpo.lt/, nes centralizuotų pirkimų kataloge tokių prekių, apimančių pirkimo sąlygų techninę specifikaciją ir pirkimo sutarties sąlygas, įsigyti galimybės nėra. </w:t>
      </w:r>
    </w:p>
    <w:p w14:paraId="75570FCB" w14:textId="77777777" w:rsidR="00C93D59" w:rsidRPr="00EC7F32" w:rsidRDefault="00C93D59" w:rsidP="00007C97">
      <w:pPr>
        <w:pStyle w:val="Sraopastraipa"/>
        <w:numPr>
          <w:ilvl w:val="1"/>
          <w:numId w:val="1"/>
        </w:numPr>
        <w:spacing w:after="0"/>
        <w:ind w:left="0" w:firstLine="567"/>
        <w:jc w:val="both"/>
        <w:rPr>
          <w:rFonts w:ascii="Calibri" w:hAnsi="Calibri" w:cs="Calibri"/>
          <w:sz w:val="24"/>
          <w:szCs w:val="24"/>
        </w:rPr>
      </w:pPr>
      <w:r w:rsidRPr="00EC7F32">
        <w:rPr>
          <w:rFonts w:ascii="Calibri" w:eastAsia="Times New Roman" w:hAnsi="Calibri" w:cs="Calibri"/>
          <w:sz w:val="24"/>
          <w:szCs w:val="24"/>
        </w:rPr>
        <w:t>Perkančioji organizacija nerezervuoja teisės dalyvauti pirkime.</w:t>
      </w:r>
    </w:p>
    <w:p w14:paraId="25FE5AD9" w14:textId="14D723C2" w:rsidR="00097A0D" w:rsidRPr="00EC7F32" w:rsidRDefault="00FD06B0" w:rsidP="00680D28">
      <w:pPr>
        <w:pStyle w:val="Sraopastraipa"/>
        <w:numPr>
          <w:ilvl w:val="1"/>
          <w:numId w:val="1"/>
        </w:numPr>
        <w:tabs>
          <w:tab w:val="left" w:pos="1134"/>
        </w:tabs>
        <w:spacing w:after="0"/>
        <w:ind w:left="0" w:firstLine="567"/>
        <w:jc w:val="both"/>
        <w:rPr>
          <w:rFonts w:ascii="Calibri" w:hAnsi="Calibri" w:cs="Calibri"/>
          <w:sz w:val="24"/>
          <w:szCs w:val="24"/>
        </w:rPr>
      </w:pPr>
      <w:r w:rsidRPr="00EC7F32">
        <w:rPr>
          <w:rFonts w:ascii="Calibri" w:eastAsia="Times New Roman" w:hAnsi="Calibri" w:cs="Calibri"/>
          <w:color w:val="00B050"/>
          <w:sz w:val="24"/>
          <w:szCs w:val="24"/>
        </w:rPr>
        <w:t xml:space="preserve">Atliekamas žaliasis pirkimas </w:t>
      </w:r>
      <w:r w:rsidRPr="00EC7F32">
        <w:rPr>
          <w:rFonts w:ascii="Calibri" w:eastAsia="Times New Roman" w:hAnsi="Calibri" w:cs="Calibri"/>
          <w:sz w:val="24"/>
          <w:szCs w:val="24"/>
        </w:rPr>
        <w:t xml:space="preserve">vadovaujantis Lietuvos Respublikos aplinkos ministro 2011 m. birželio 28 d. įsakymu Nr. D1-508 patvirtinto Aplinkos apsaugos kriterijų taikymo, vykdant žaliuosius pirkimus, tvarkos aprašo </w:t>
      </w:r>
      <w:r w:rsidR="00097A0D" w:rsidRPr="00EC7F32">
        <w:rPr>
          <w:rFonts w:ascii="Calibri" w:eastAsia="Times New Roman" w:hAnsi="Calibri" w:cs="Calibri"/>
          <w:sz w:val="24"/>
          <w:szCs w:val="24"/>
        </w:rPr>
        <w:t>4.4.4. papunkči</w:t>
      </w:r>
      <w:r w:rsidR="00480F8D">
        <w:rPr>
          <w:rFonts w:ascii="Calibri" w:eastAsia="Times New Roman" w:hAnsi="Calibri" w:cs="Calibri"/>
          <w:sz w:val="24"/>
          <w:szCs w:val="24"/>
        </w:rPr>
        <w:t>u</w:t>
      </w:r>
      <w:r w:rsidR="00097A0D" w:rsidRPr="00EC7F32">
        <w:rPr>
          <w:rFonts w:ascii="Calibri" w:eastAsia="Times New Roman" w:hAnsi="Calibri" w:cs="Calibri"/>
          <w:sz w:val="24"/>
          <w:szCs w:val="24"/>
        </w:rPr>
        <w:t xml:space="preserve">. </w:t>
      </w:r>
      <w:r w:rsidR="007C2306" w:rsidRPr="00EC7F32">
        <w:rPr>
          <w:rFonts w:ascii="Calibri" w:eastAsia="Times New Roman" w:hAnsi="Calibri" w:cs="Calibri"/>
          <w:sz w:val="24"/>
          <w:szCs w:val="24"/>
        </w:rPr>
        <w:t>Aplinkos apaugos kriterijai nustatyti Pirkimo specialiųjų sąlygų 2 priede „Techninė specifikacija“, Pirkimo specialiųjų sąlygų 8 priede „Sutarties projektas“.</w:t>
      </w:r>
    </w:p>
    <w:p w14:paraId="03BA0871" w14:textId="0F6EBABB" w:rsidR="00C93D59" w:rsidRPr="00EC7F32" w:rsidRDefault="00097A0D" w:rsidP="00680D28">
      <w:pPr>
        <w:pStyle w:val="Sraopastraipa"/>
        <w:numPr>
          <w:ilvl w:val="1"/>
          <w:numId w:val="1"/>
        </w:numPr>
        <w:tabs>
          <w:tab w:val="left" w:pos="1134"/>
        </w:tabs>
        <w:spacing w:after="0"/>
        <w:ind w:left="0" w:firstLine="567"/>
        <w:jc w:val="both"/>
        <w:rPr>
          <w:rFonts w:ascii="Calibri" w:hAnsi="Calibri" w:cs="Calibri"/>
          <w:sz w:val="24"/>
          <w:szCs w:val="24"/>
        </w:rPr>
      </w:pPr>
      <w:r w:rsidRPr="00EC7F32">
        <w:rPr>
          <w:rFonts w:ascii="Calibri" w:eastAsia="Times New Roman" w:hAnsi="Calibri" w:cs="Calibri"/>
          <w:sz w:val="24"/>
          <w:szCs w:val="24"/>
        </w:rPr>
        <w:t xml:space="preserve"> </w:t>
      </w:r>
      <w:r w:rsidR="00C93D59" w:rsidRPr="00EC7F32">
        <w:rPr>
          <w:rFonts w:ascii="Calibri" w:hAnsi="Calibri" w:cs="Calibri"/>
          <w:color w:val="000000" w:themeColor="text1"/>
          <w:sz w:val="24"/>
          <w:szCs w:val="24"/>
        </w:rPr>
        <w:t xml:space="preserve">Pirkime neleidžiama pateikti alternatyvių </w:t>
      </w:r>
      <w:r w:rsidR="00C93D59" w:rsidRPr="00EC7F32">
        <w:rPr>
          <w:rFonts w:ascii="Calibri" w:hAnsi="Calibri" w:cs="Calibri"/>
          <w:sz w:val="24"/>
          <w:szCs w:val="24"/>
        </w:rPr>
        <w:t xml:space="preserve">pasiūlymų. </w:t>
      </w:r>
    </w:p>
    <w:p w14:paraId="12E27BC5" w14:textId="77777777" w:rsidR="00C93D59" w:rsidRPr="00EC7F32" w:rsidRDefault="00C93D59" w:rsidP="001A73CD">
      <w:pPr>
        <w:pStyle w:val="Sraopastraipa"/>
        <w:numPr>
          <w:ilvl w:val="1"/>
          <w:numId w:val="1"/>
        </w:numPr>
        <w:tabs>
          <w:tab w:val="left" w:pos="1134"/>
        </w:tabs>
        <w:spacing w:after="0"/>
        <w:ind w:left="0" w:firstLine="567"/>
        <w:jc w:val="both"/>
        <w:rPr>
          <w:rFonts w:ascii="Calibri" w:hAnsi="Calibri" w:cs="Calibri"/>
          <w:sz w:val="24"/>
          <w:szCs w:val="24"/>
        </w:rPr>
      </w:pPr>
      <w:r w:rsidRPr="00EC7F32">
        <w:rPr>
          <w:rFonts w:ascii="Calibri" w:eastAsia="Arial" w:hAnsi="Calibri" w:cs="Calibri"/>
          <w:sz w:val="24"/>
          <w:szCs w:val="24"/>
        </w:rPr>
        <w:t>Bendrosios pirkimo sąlygos yra neatskiriama šių Pirkimo sąlygų dalis.</w:t>
      </w:r>
    </w:p>
    <w:p w14:paraId="5AB7FFDE" w14:textId="77777777" w:rsidR="006B0886" w:rsidRPr="00EC7F32" w:rsidRDefault="00C93D59" w:rsidP="00FD06B0">
      <w:pPr>
        <w:pStyle w:val="Sraopastraipa"/>
        <w:numPr>
          <w:ilvl w:val="1"/>
          <w:numId w:val="1"/>
        </w:numPr>
        <w:tabs>
          <w:tab w:val="left" w:pos="1134"/>
          <w:tab w:val="left" w:pos="1418"/>
        </w:tabs>
        <w:spacing w:after="0"/>
        <w:ind w:left="0" w:firstLine="567"/>
        <w:jc w:val="both"/>
        <w:rPr>
          <w:rFonts w:ascii="Calibri" w:hAnsi="Calibri" w:cs="Calibri"/>
          <w:sz w:val="24"/>
          <w:szCs w:val="24"/>
        </w:rPr>
      </w:pPr>
      <w:r w:rsidRPr="00EC7F32">
        <w:rPr>
          <w:rFonts w:ascii="Calibri" w:eastAsia="Arial" w:hAnsi="Calibri" w:cs="Calibri"/>
          <w:sz w:val="24"/>
          <w:szCs w:val="24"/>
        </w:rPr>
        <w:t>Kontaktin</w:t>
      </w:r>
      <w:r w:rsidR="00FD06B0" w:rsidRPr="00EC7F32">
        <w:rPr>
          <w:rFonts w:ascii="Calibri" w:eastAsia="Arial" w:hAnsi="Calibri" w:cs="Calibri"/>
          <w:sz w:val="24"/>
          <w:szCs w:val="24"/>
        </w:rPr>
        <w:t>i</w:t>
      </w:r>
      <w:r w:rsidR="006B0886" w:rsidRPr="00EC7F32">
        <w:rPr>
          <w:rFonts w:ascii="Calibri" w:eastAsia="Arial" w:hAnsi="Calibri" w:cs="Calibri"/>
          <w:sz w:val="24"/>
          <w:szCs w:val="24"/>
        </w:rPr>
        <w:t>ai</w:t>
      </w:r>
      <w:r w:rsidRPr="00EC7F32">
        <w:rPr>
          <w:rFonts w:ascii="Calibri" w:eastAsia="Arial" w:hAnsi="Calibri" w:cs="Calibri"/>
          <w:sz w:val="24"/>
          <w:szCs w:val="24"/>
        </w:rPr>
        <w:t xml:space="preserve"> as</w:t>
      </w:r>
      <w:r w:rsidR="006B0886" w:rsidRPr="00EC7F32">
        <w:rPr>
          <w:rFonts w:ascii="Calibri" w:eastAsia="Arial" w:hAnsi="Calibri" w:cs="Calibri"/>
          <w:sz w:val="24"/>
          <w:szCs w:val="24"/>
        </w:rPr>
        <w:t>menys</w:t>
      </w:r>
      <w:r w:rsidR="00D851BB" w:rsidRPr="00EC7F32">
        <w:rPr>
          <w:rFonts w:ascii="Calibri" w:eastAsia="Arial" w:hAnsi="Calibri" w:cs="Calibri"/>
          <w:sz w:val="24"/>
          <w:szCs w:val="24"/>
        </w:rPr>
        <w:t>:</w:t>
      </w:r>
      <w:bookmarkStart w:id="5" w:name="_Toc137194948"/>
      <w:bookmarkEnd w:id="4"/>
      <w:r w:rsidR="00FD06B0" w:rsidRPr="00EC7F32">
        <w:rPr>
          <w:rFonts w:ascii="Calibri" w:eastAsia="Arial" w:hAnsi="Calibri" w:cs="Calibri"/>
          <w:sz w:val="24"/>
          <w:szCs w:val="24"/>
        </w:rPr>
        <w:t xml:space="preserve"> </w:t>
      </w:r>
    </w:p>
    <w:p w14:paraId="68AB5BE1" w14:textId="09B75D8C" w:rsidR="00012A1C" w:rsidRPr="00EC7F32" w:rsidRDefault="00012A1C" w:rsidP="008407D1">
      <w:pPr>
        <w:pStyle w:val="Sraopastraipa"/>
        <w:numPr>
          <w:ilvl w:val="2"/>
          <w:numId w:val="1"/>
        </w:numPr>
        <w:tabs>
          <w:tab w:val="left" w:pos="1134"/>
          <w:tab w:val="left" w:pos="1276"/>
          <w:tab w:val="left" w:pos="1701"/>
        </w:tabs>
        <w:spacing w:after="0"/>
        <w:ind w:left="0" w:firstLine="567"/>
        <w:jc w:val="both"/>
        <w:rPr>
          <w:rFonts w:ascii="Calibri" w:hAnsi="Calibri" w:cs="Calibri"/>
          <w:color w:val="000000" w:themeColor="text1"/>
          <w:sz w:val="24"/>
          <w:szCs w:val="24"/>
        </w:rPr>
      </w:pPr>
      <w:r w:rsidRPr="00EC7F32">
        <w:rPr>
          <w:rFonts w:ascii="Calibri" w:hAnsi="Calibri" w:cs="Calibri"/>
          <w:color w:val="000000" w:themeColor="text1"/>
          <w:sz w:val="24"/>
          <w:szCs w:val="24"/>
        </w:rPr>
        <w:t xml:space="preserve">pirkimo objekto klausimais: </w:t>
      </w:r>
      <w:r w:rsidR="00DD23F7" w:rsidRPr="00EC7F32">
        <w:rPr>
          <w:rFonts w:ascii="Calibri" w:hAnsi="Calibri" w:cs="Calibri"/>
          <w:color w:val="000000" w:themeColor="text1"/>
          <w:sz w:val="24"/>
          <w:szCs w:val="24"/>
        </w:rPr>
        <w:t>Da</w:t>
      </w:r>
      <w:r w:rsidR="0086358E" w:rsidRPr="00EC7F32">
        <w:rPr>
          <w:rFonts w:ascii="Calibri" w:hAnsi="Calibri" w:cs="Calibri"/>
          <w:color w:val="000000" w:themeColor="text1"/>
          <w:sz w:val="24"/>
          <w:szCs w:val="24"/>
        </w:rPr>
        <w:t xml:space="preserve">inius </w:t>
      </w:r>
      <w:r w:rsidR="00876DE3" w:rsidRPr="00EC7F32">
        <w:rPr>
          <w:rFonts w:ascii="Calibri" w:hAnsi="Calibri" w:cs="Calibri"/>
          <w:color w:val="000000" w:themeColor="text1"/>
          <w:sz w:val="24"/>
          <w:szCs w:val="24"/>
        </w:rPr>
        <w:t>Mačiulaitis</w:t>
      </w:r>
      <w:r w:rsidR="008407D1" w:rsidRPr="00EC7F32">
        <w:rPr>
          <w:rFonts w:ascii="Calibri" w:hAnsi="Calibri" w:cs="Calibri"/>
          <w:color w:val="000000" w:themeColor="text1"/>
          <w:sz w:val="24"/>
          <w:szCs w:val="24"/>
        </w:rPr>
        <w:t>,</w:t>
      </w:r>
      <w:r w:rsidR="00876DE3" w:rsidRPr="00EC7F32">
        <w:rPr>
          <w:rFonts w:ascii="Calibri" w:hAnsi="Calibri" w:cs="Calibri"/>
          <w:color w:val="000000" w:themeColor="text1"/>
          <w:sz w:val="24"/>
          <w:szCs w:val="24"/>
        </w:rPr>
        <w:t xml:space="preserve"> Ūkio skyriaus vadovas</w:t>
      </w:r>
      <w:r w:rsidRPr="00EC7F32">
        <w:rPr>
          <w:rFonts w:ascii="Calibri" w:hAnsi="Calibri" w:cs="Calibri"/>
          <w:color w:val="000000" w:themeColor="text1"/>
          <w:sz w:val="24"/>
          <w:szCs w:val="24"/>
        </w:rPr>
        <w:t>, tel. +370</w:t>
      </w:r>
      <w:r w:rsidR="002B38E4" w:rsidRPr="00EC7F32">
        <w:rPr>
          <w:rFonts w:ascii="Calibri" w:hAnsi="Calibri" w:cs="Calibri"/>
          <w:color w:val="000000" w:themeColor="text1"/>
          <w:sz w:val="24"/>
          <w:szCs w:val="24"/>
        </w:rPr>
        <w:t> 6</w:t>
      </w:r>
      <w:r w:rsidR="00BF1147" w:rsidRPr="00EC7F32">
        <w:rPr>
          <w:rFonts w:ascii="Calibri" w:hAnsi="Calibri" w:cs="Calibri"/>
          <w:color w:val="000000" w:themeColor="text1"/>
          <w:sz w:val="24"/>
          <w:szCs w:val="24"/>
        </w:rPr>
        <w:t>8</w:t>
      </w:r>
      <w:r w:rsidR="002B38E4" w:rsidRPr="00EC7F32">
        <w:rPr>
          <w:rFonts w:ascii="Calibri" w:hAnsi="Calibri" w:cs="Calibri"/>
          <w:color w:val="000000" w:themeColor="text1"/>
          <w:sz w:val="24"/>
          <w:szCs w:val="24"/>
        </w:rPr>
        <w:t xml:space="preserve">7 </w:t>
      </w:r>
      <w:r w:rsidR="00BF1147" w:rsidRPr="00EC7F32">
        <w:rPr>
          <w:rFonts w:ascii="Calibri" w:hAnsi="Calibri" w:cs="Calibri"/>
          <w:color w:val="000000" w:themeColor="text1"/>
          <w:sz w:val="24"/>
          <w:szCs w:val="24"/>
        </w:rPr>
        <w:t>9</w:t>
      </w:r>
      <w:r w:rsidR="002B38E4" w:rsidRPr="00EC7F32">
        <w:rPr>
          <w:rFonts w:ascii="Calibri" w:hAnsi="Calibri" w:cs="Calibri"/>
          <w:color w:val="000000" w:themeColor="text1"/>
          <w:sz w:val="24"/>
          <w:szCs w:val="24"/>
        </w:rPr>
        <w:t>4</w:t>
      </w:r>
      <w:r w:rsidR="00BF1147" w:rsidRPr="00EC7F32">
        <w:rPr>
          <w:rFonts w:ascii="Calibri" w:hAnsi="Calibri" w:cs="Calibri"/>
          <w:color w:val="000000" w:themeColor="text1"/>
          <w:sz w:val="24"/>
          <w:szCs w:val="24"/>
        </w:rPr>
        <w:t>6087</w:t>
      </w:r>
      <w:r w:rsidRPr="00EC7F32">
        <w:rPr>
          <w:rFonts w:ascii="Calibri" w:hAnsi="Calibri" w:cs="Calibri"/>
          <w:color w:val="000000" w:themeColor="text1"/>
          <w:sz w:val="24"/>
          <w:szCs w:val="24"/>
        </w:rPr>
        <w:t>, el. p.</w:t>
      </w:r>
      <w:r w:rsidR="001275F6" w:rsidRPr="00EC7F32">
        <w:rPr>
          <w:rFonts w:ascii="Calibri" w:hAnsi="Calibri" w:cs="Calibri"/>
        </w:rPr>
        <w:t xml:space="preserve"> </w:t>
      </w:r>
      <w:hyperlink r:id="rId9" w:history="1">
        <w:r w:rsidR="001275F6" w:rsidRPr="00EC7F32">
          <w:rPr>
            <w:rStyle w:val="Hipersaitas"/>
            <w:rFonts w:ascii="Calibri" w:hAnsi="Calibri" w:cs="Calibri"/>
            <w:sz w:val="24"/>
            <w:szCs w:val="24"/>
          </w:rPr>
          <w:t>dainius.maciulaitis@zoosodas.lt</w:t>
        </w:r>
      </w:hyperlink>
      <w:r w:rsidR="001275F6" w:rsidRPr="00EC7F32">
        <w:rPr>
          <w:rFonts w:ascii="Calibri" w:hAnsi="Calibri" w:cs="Calibri"/>
          <w:color w:val="000000" w:themeColor="text1"/>
          <w:sz w:val="24"/>
          <w:szCs w:val="24"/>
        </w:rPr>
        <w:t xml:space="preserve"> </w:t>
      </w:r>
      <w:r w:rsidRPr="00EC7F32">
        <w:rPr>
          <w:rFonts w:ascii="Calibri" w:hAnsi="Calibri" w:cs="Calibri"/>
          <w:color w:val="000000" w:themeColor="text1"/>
          <w:sz w:val="24"/>
          <w:szCs w:val="24"/>
        </w:rPr>
        <w:t>;</w:t>
      </w:r>
    </w:p>
    <w:p w14:paraId="10F0AD78" w14:textId="1A7336FD" w:rsidR="00012A1C" w:rsidRPr="00EC7F32" w:rsidRDefault="00012A1C" w:rsidP="00012A1C">
      <w:pPr>
        <w:pStyle w:val="Sraopastraipa"/>
        <w:numPr>
          <w:ilvl w:val="2"/>
          <w:numId w:val="1"/>
        </w:numPr>
        <w:tabs>
          <w:tab w:val="left" w:pos="1134"/>
          <w:tab w:val="left" w:pos="1276"/>
          <w:tab w:val="left" w:pos="1701"/>
        </w:tabs>
        <w:spacing w:after="0"/>
        <w:ind w:left="0" w:firstLine="567"/>
        <w:jc w:val="both"/>
        <w:rPr>
          <w:rFonts w:ascii="Calibri" w:hAnsi="Calibri" w:cs="Calibri"/>
          <w:sz w:val="24"/>
          <w:szCs w:val="24"/>
        </w:rPr>
      </w:pPr>
      <w:r w:rsidRPr="00EC7F32">
        <w:rPr>
          <w:rFonts w:ascii="Calibri" w:hAnsi="Calibri" w:cs="Calibri"/>
          <w:color w:val="000000" w:themeColor="text1"/>
          <w:sz w:val="24"/>
          <w:szCs w:val="24"/>
        </w:rPr>
        <w:t xml:space="preserve">viešųjų pirkimų klausimais: </w:t>
      </w:r>
      <w:r w:rsidR="008407D1" w:rsidRPr="00EC7F32">
        <w:rPr>
          <w:rFonts w:ascii="Calibri" w:hAnsi="Calibri" w:cs="Calibri"/>
          <w:color w:val="000000" w:themeColor="text1"/>
          <w:sz w:val="24"/>
          <w:szCs w:val="24"/>
        </w:rPr>
        <w:t>Henrikas Pajaujis</w:t>
      </w:r>
      <w:r w:rsidRPr="00EC7F32">
        <w:rPr>
          <w:rFonts w:ascii="Calibri" w:hAnsi="Calibri" w:cs="Calibri"/>
          <w:color w:val="000000" w:themeColor="text1"/>
          <w:sz w:val="24"/>
          <w:szCs w:val="24"/>
        </w:rPr>
        <w:t>, Viešųjų pirkimų specialist</w:t>
      </w:r>
      <w:r w:rsidR="008407D1" w:rsidRPr="00EC7F32">
        <w:rPr>
          <w:rFonts w:ascii="Calibri" w:hAnsi="Calibri" w:cs="Calibri"/>
          <w:color w:val="000000" w:themeColor="text1"/>
          <w:sz w:val="24"/>
          <w:szCs w:val="24"/>
        </w:rPr>
        <w:t>as</w:t>
      </w:r>
      <w:r w:rsidRPr="00EC7F32">
        <w:rPr>
          <w:rFonts w:ascii="Calibri" w:hAnsi="Calibri" w:cs="Calibri"/>
          <w:color w:val="000000" w:themeColor="text1"/>
          <w:sz w:val="24"/>
          <w:szCs w:val="24"/>
        </w:rPr>
        <w:t>, tel. +370 6</w:t>
      </w:r>
      <w:r w:rsidR="00416D79" w:rsidRPr="00EC7F32">
        <w:rPr>
          <w:rFonts w:ascii="Calibri" w:hAnsi="Calibri" w:cs="Calibri"/>
          <w:color w:val="000000" w:themeColor="text1"/>
          <w:sz w:val="24"/>
          <w:szCs w:val="24"/>
        </w:rPr>
        <w:t>6</w:t>
      </w:r>
      <w:r w:rsidRPr="00EC7F32">
        <w:rPr>
          <w:rFonts w:ascii="Calibri" w:hAnsi="Calibri" w:cs="Calibri"/>
          <w:color w:val="000000" w:themeColor="text1"/>
          <w:sz w:val="24"/>
          <w:szCs w:val="24"/>
        </w:rPr>
        <w:t>5 9</w:t>
      </w:r>
      <w:r w:rsidR="00416D79" w:rsidRPr="00EC7F32">
        <w:rPr>
          <w:rFonts w:ascii="Calibri" w:hAnsi="Calibri" w:cs="Calibri"/>
          <w:color w:val="000000" w:themeColor="text1"/>
          <w:sz w:val="24"/>
          <w:szCs w:val="24"/>
        </w:rPr>
        <w:t>0771</w:t>
      </w:r>
      <w:r w:rsidR="008407D1" w:rsidRPr="00EC7F32">
        <w:rPr>
          <w:rFonts w:ascii="Calibri" w:hAnsi="Calibri" w:cs="Calibri"/>
          <w:color w:val="000000" w:themeColor="text1"/>
          <w:sz w:val="24"/>
          <w:szCs w:val="24"/>
        </w:rPr>
        <w:t xml:space="preserve">. </w:t>
      </w:r>
    </w:p>
    <w:p w14:paraId="10B9900F" w14:textId="37C13E40" w:rsidR="00C93D59" w:rsidRPr="00EC7F32" w:rsidRDefault="00C93D59" w:rsidP="00317968">
      <w:pPr>
        <w:pStyle w:val="Antrat1"/>
        <w:numPr>
          <w:ilvl w:val="0"/>
          <w:numId w:val="1"/>
        </w:numPr>
        <w:spacing w:line="276" w:lineRule="auto"/>
        <w:jc w:val="both"/>
        <w:rPr>
          <w:rFonts w:ascii="Calibri" w:hAnsi="Calibri" w:cs="Calibri"/>
          <w:b/>
          <w:bCs/>
          <w:color w:val="auto"/>
          <w:sz w:val="24"/>
          <w:szCs w:val="24"/>
        </w:rPr>
      </w:pPr>
      <w:r w:rsidRPr="00EC7F32">
        <w:rPr>
          <w:rFonts w:ascii="Calibri" w:hAnsi="Calibri" w:cs="Calibri"/>
          <w:b/>
          <w:bCs/>
          <w:color w:val="auto"/>
          <w:sz w:val="24"/>
          <w:szCs w:val="24"/>
        </w:rPr>
        <w:t>Pirkimo objektas</w:t>
      </w:r>
      <w:bookmarkEnd w:id="5"/>
    </w:p>
    <w:p w14:paraId="39D843AD" w14:textId="15694F12" w:rsidR="00C93D59" w:rsidRPr="00EC7F32" w:rsidRDefault="00C93D59" w:rsidP="00FF23AE">
      <w:pPr>
        <w:pStyle w:val="Sraopastraipa"/>
        <w:numPr>
          <w:ilvl w:val="1"/>
          <w:numId w:val="5"/>
        </w:numPr>
        <w:tabs>
          <w:tab w:val="left" w:pos="993"/>
        </w:tabs>
        <w:spacing w:after="0"/>
        <w:ind w:left="0" w:firstLine="567"/>
        <w:jc w:val="both"/>
        <w:rPr>
          <w:rFonts w:ascii="Calibri" w:eastAsia="Calibri" w:hAnsi="Calibri" w:cs="Calibri"/>
          <w:b/>
          <w:bCs/>
          <w:color w:val="000000" w:themeColor="text1"/>
          <w:sz w:val="24"/>
          <w:szCs w:val="24"/>
        </w:rPr>
      </w:pPr>
      <w:r w:rsidRPr="00EC7F32">
        <w:rPr>
          <w:rFonts w:ascii="Calibri" w:eastAsia="Calibri" w:hAnsi="Calibri" w:cs="Calibri"/>
          <w:color w:val="000000" w:themeColor="text1"/>
          <w:sz w:val="24"/>
          <w:szCs w:val="24"/>
        </w:rPr>
        <w:t xml:space="preserve">Perkančioji organizacija </w:t>
      </w:r>
      <w:r w:rsidR="00B83756" w:rsidRPr="00EC7F32">
        <w:rPr>
          <w:rFonts w:ascii="Calibri" w:eastAsia="Calibri" w:hAnsi="Calibri" w:cs="Calibri"/>
          <w:color w:val="000000" w:themeColor="text1"/>
          <w:sz w:val="24"/>
          <w:szCs w:val="24"/>
        </w:rPr>
        <w:t xml:space="preserve">perka </w:t>
      </w:r>
      <w:r w:rsidR="00FC3511" w:rsidRPr="00EC7F32">
        <w:rPr>
          <w:rFonts w:ascii="Calibri" w:eastAsia="Calibri" w:hAnsi="Calibri" w:cs="Calibri"/>
          <w:b/>
          <w:bCs/>
          <w:color w:val="000000" w:themeColor="text1"/>
          <w:sz w:val="24"/>
          <w:szCs w:val="24"/>
        </w:rPr>
        <w:t>Lietuvos zoologijos sodo lauko voljeruose ekspozicin</w:t>
      </w:r>
      <w:r w:rsidR="00C74913" w:rsidRPr="00EC7F32">
        <w:rPr>
          <w:rFonts w:ascii="Calibri" w:eastAsia="Calibri" w:hAnsi="Calibri" w:cs="Calibri"/>
          <w:b/>
          <w:bCs/>
          <w:color w:val="000000" w:themeColor="text1"/>
          <w:sz w:val="24"/>
          <w:szCs w:val="24"/>
        </w:rPr>
        <w:t>es</w:t>
      </w:r>
      <w:r w:rsidR="00FC3511" w:rsidRPr="00EC7F32">
        <w:rPr>
          <w:rFonts w:ascii="Calibri" w:eastAsia="Calibri" w:hAnsi="Calibri" w:cs="Calibri"/>
          <w:b/>
          <w:bCs/>
          <w:color w:val="000000" w:themeColor="text1"/>
          <w:sz w:val="24"/>
          <w:szCs w:val="24"/>
        </w:rPr>
        <w:t xml:space="preserve"> vitrin</w:t>
      </w:r>
      <w:r w:rsidR="00C74913" w:rsidRPr="00EC7F32">
        <w:rPr>
          <w:rFonts w:ascii="Calibri" w:eastAsia="Calibri" w:hAnsi="Calibri" w:cs="Calibri"/>
          <w:b/>
          <w:bCs/>
          <w:color w:val="000000" w:themeColor="text1"/>
          <w:sz w:val="24"/>
          <w:szCs w:val="24"/>
        </w:rPr>
        <w:t>as</w:t>
      </w:r>
      <w:r w:rsidR="00FC3511" w:rsidRPr="00EC7F32">
        <w:rPr>
          <w:rFonts w:ascii="Calibri" w:eastAsia="Calibri" w:hAnsi="Calibri" w:cs="Calibri"/>
          <w:b/>
          <w:bCs/>
          <w:color w:val="000000" w:themeColor="text1"/>
          <w:sz w:val="24"/>
          <w:szCs w:val="24"/>
        </w:rPr>
        <w:t xml:space="preserve"> su</w:t>
      </w:r>
      <w:r w:rsidR="00C74913" w:rsidRPr="00EC7F32">
        <w:rPr>
          <w:rFonts w:ascii="Calibri" w:eastAsia="Calibri" w:hAnsi="Calibri" w:cs="Calibri"/>
          <w:b/>
          <w:bCs/>
          <w:color w:val="000000" w:themeColor="text1"/>
          <w:sz w:val="24"/>
          <w:szCs w:val="24"/>
        </w:rPr>
        <w:t xml:space="preserve"> </w:t>
      </w:r>
      <w:r w:rsidR="00FC3511" w:rsidRPr="00EC7F32">
        <w:rPr>
          <w:rFonts w:ascii="Calibri" w:eastAsia="Calibri" w:hAnsi="Calibri" w:cs="Calibri"/>
          <w:b/>
          <w:bCs/>
          <w:color w:val="000000" w:themeColor="text1"/>
          <w:sz w:val="24"/>
          <w:szCs w:val="24"/>
        </w:rPr>
        <w:t>montavim</w:t>
      </w:r>
      <w:r w:rsidR="00C74913" w:rsidRPr="00EC7F32">
        <w:rPr>
          <w:rFonts w:ascii="Calibri" w:eastAsia="Calibri" w:hAnsi="Calibri" w:cs="Calibri"/>
          <w:b/>
          <w:bCs/>
          <w:color w:val="000000" w:themeColor="text1"/>
          <w:sz w:val="24"/>
          <w:szCs w:val="24"/>
        </w:rPr>
        <w:t>u</w:t>
      </w:r>
      <w:r w:rsidR="00FC3511" w:rsidRPr="00EC7F32">
        <w:rPr>
          <w:rFonts w:ascii="Calibri" w:eastAsia="Calibri" w:hAnsi="Calibri" w:cs="Calibri"/>
          <w:b/>
          <w:bCs/>
          <w:color w:val="000000" w:themeColor="text1"/>
          <w:sz w:val="24"/>
          <w:szCs w:val="24"/>
        </w:rPr>
        <w:t xml:space="preserve"> </w:t>
      </w:r>
      <w:r w:rsidR="006F5211" w:rsidRPr="00EC7F32">
        <w:rPr>
          <w:rFonts w:ascii="Calibri" w:eastAsia="Calibri" w:hAnsi="Calibri" w:cs="Calibri"/>
          <w:color w:val="000000" w:themeColor="text1"/>
          <w:sz w:val="24"/>
          <w:szCs w:val="24"/>
        </w:rPr>
        <w:t xml:space="preserve">(toliau – </w:t>
      </w:r>
      <w:r w:rsidR="00B83756" w:rsidRPr="00EC7F32">
        <w:rPr>
          <w:rFonts w:ascii="Calibri" w:eastAsia="Calibri" w:hAnsi="Calibri" w:cs="Calibri"/>
          <w:color w:val="000000" w:themeColor="text1"/>
          <w:sz w:val="24"/>
          <w:szCs w:val="24"/>
        </w:rPr>
        <w:t>Prekė</w:t>
      </w:r>
      <w:r w:rsidR="006F5211" w:rsidRPr="00EC7F32">
        <w:rPr>
          <w:rFonts w:ascii="Calibri" w:eastAsia="Calibri" w:hAnsi="Calibri" w:cs="Calibri"/>
          <w:color w:val="000000" w:themeColor="text1"/>
          <w:sz w:val="24"/>
          <w:szCs w:val="24"/>
        </w:rPr>
        <w:t>)</w:t>
      </w:r>
      <w:r w:rsidRPr="00EC7F32">
        <w:rPr>
          <w:rFonts w:ascii="Calibri" w:eastAsia="Calibri" w:hAnsi="Calibri" w:cs="Calibri"/>
          <w:color w:val="000000" w:themeColor="text1"/>
          <w:sz w:val="24"/>
          <w:szCs w:val="24"/>
        </w:rPr>
        <w:t>. Reikalavimai pirkimo objektui nustatyti</w:t>
      </w:r>
      <w:r w:rsidR="00535CBF" w:rsidRPr="00EC7F32">
        <w:rPr>
          <w:rFonts w:ascii="Calibri" w:eastAsia="Calibri" w:hAnsi="Calibri" w:cs="Calibri"/>
          <w:color w:val="000000" w:themeColor="text1"/>
          <w:sz w:val="24"/>
          <w:szCs w:val="24"/>
        </w:rPr>
        <w:t xml:space="preserve"> pirkimo</w:t>
      </w:r>
      <w:r w:rsidRPr="00EC7F32">
        <w:rPr>
          <w:rFonts w:ascii="Calibri" w:eastAsia="Calibri" w:hAnsi="Calibri" w:cs="Calibri"/>
          <w:color w:val="000000" w:themeColor="text1"/>
          <w:sz w:val="24"/>
          <w:szCs w:val="24"/>
        </w:rPr>
        <w:t xml:space="preserve"> specialiųjų sąlygų 2 priede „Techninė specifikacija“ ir pirkimo </w:t>
      </w:r>
      <w:r w:rsidR="00535CBF" w:rsidRPr="00EC7F32">
        <w:rPr>
          <w:rFonts w:ascii="Calibri" w:eastAsia="Calibri" w:hAnsi="Calibri" w:cs="Calibri"/>
          <w:color w:val="000000" w:themeColor="text1"/>
          <w:sz w:val="24"/>
          <w:szCs w:val="24"/>
        </w:rPr>
        <w:t xml:space="preserve">specialiųjų </w:t>
      </w:r>
      <w:r w:rsidRPr="00EC7F32">
        <w:rPr>
          <w:rFonts w:ascii="Calibri" w:eastAsia="Calibri" w:hAnsi="Calibri" w:cs="Calibri"/>
          <w:color w:val="000000" w:themeColor="text1"/>
          <w:sz w:val="24"/>
          <w:szCs w:val="24"/>
        </w:rPr>
        <w:t>sąlygų 8 priede „Sutarties projektas“.</w:t>
      </w:r>
    </w:p>
    <w:p w14:paraId="3A12E5CA" w14:textId="77777777" w:rsidR="00BF425E" w:rsidRPr="00EC7F32" w:rsidRDefault="00C93D59" w:rsidP="00BF425E">
      <w:pPr>
        <w:pStyle w:val="Sraopastraipa"/>
        <w:numPr>
          <w:ilvl w:val="1"/>
          <w:numId w:val="5"/>
        </w:numPr>
        <w:tabs>
          <w:tab w:val="left" w:pos="993"/>
        </w:tabs>
        <w:spacing w:after="0"/>
        <w:ind w:left="0" w:firstLine="567"/>
        <w:jc w:val="both"/>
        <w:rPr>
          <w:rFonts w:ascii="Calibri" w:hAnsi="Calibri" w:cs="Calibri"/>
          <w:sz w:val="24"/>
          <w:szCs w:val="24"/>
        </w:rPr>
      </w:pPr>
      <w:r w:rsidRPr="00EC7F32">
        <w:rPr>
          <w:rFonts w:ascii="Calibri" w:hAnsi="Calibri" w:cs="Calibri"/>
          <w:sz w:val="24"/>
          <w:szCs w:val="24"/>
        </w:rPr>
        <w:t>Pirkimo objektas į dalis neskaidomas. Pasiūlymai turi būti teikiami visai Pirkimo objekto apimčiai.</w:t>
      </w:r>
      <w:bookmarkStart w:id="6" w:name="_Hlk181953441"/>
      <w:bookmarkStart w:id="7" w:name="_Hlk184042221"/>
    </w:p>
    <w:p w14:paraId="20559359" w14:textId="77777777" w:rsidR="00B83756" w:rsidRPr="00EC7F32" w:rsidRDefault="00B83756" w:rsidP="00B83756">
      <w:pPr>
        <w:pStyle w:val="Sraopastraipa"/>
        <w:numPr>
          <w:ilvl w:val="1"/>
          <w:numId w:val="5"/>
        </w:numPr>
        <w:tabs>
          <w:tab w:val="left" w:pos="993"/>
        </w:tabs>
        <w:spacing w:after="0"/>
        <w:ind w:left="0" w:firstLine="567"/>
        <w:jc w:val="both"/>
        <w:rPr>
          <w:rFonts w:ascii="Calibri" w:hAnsi="Calibri" w:cs="Calibri"/>
          <w:sz w:val="24"/>
          <w:szCs w:val="24"/>
        </w:rPr>
      </w:pPr>
      <w:bookmarkStart w:id="8" w:name="_Ref39473754"/>
      <w:bookmarkStart w:id="9" w:name="_Ref39473761"/>
      <w:bookmarkStart w:id="10" w:name="_Ref39474188"/>
      <w:bookmarkStart w:id="11" w:name="_Toc126333931"/>
      <w:bookmarkEnd w:id="6"/>
      <w:bookmarkEnd w:id="7"/>
      <w:r w:rsidRPr="00EC7F32">
        <w:rPr>
          <w:rFonts w:ascii="Calibri" w:hAnsi="Calibri" w:cs="Calibri"/>
          <w:sz w:val="24"/>
          <w:szCs w:val="24"/>
        </w:rPr>
        <w:t>Jeigu apibūdinant pirkimo objektą techninėje specifikacijoje ar kituose pirkimo dokumentuose nurodytas konkretus modelis ar tiekimo šaltinis, konkretus procesas, būdingas konkretaus tiekėjo tiekiamoms prekėms ar teikiamoms paslaugoms, ar prekių ženklas, patentas, tipai, konkreti kilmė ar gamyba,</w:t>
      </w:r>
      <w:r w:rsidRPr="00EC7F32">
        <w:rPr>
          <w:rFonts w:ascii="Calibri" w:hAnsi="Calibri" w:cs="Calibri"/>
        </w:rPr>
        <w:t xml:space="preserve"> </w:t>
      </w:r>
      <w:r w:rsidRPr="00EC7F32">
        <w:rPr>
          <w:rFonts w:ascii="Calibri" w:hAnsi="Calibri" w:cs="Calibri"/>
          <w:sz w:val="24"/>
          <w:szCs w:val="24"/>
        </w:rPr>
        <w:t xml:space="preserve">sertifikatai, standartai, protokolai ir kt. turi būti laikoma, kad kiekviena tokia nuoroda yra pateikta su žodžiais „arba lygiavertis“. </w:t>
      </w:r>
    </w:p>
    <w:p w14:paraId="0E027B9A" w14:textId="77777777" w:rsidR="00B83756" w:rsidRDefault="00B83756" w:rsidP="00B83756">
      <w:pPr>
        <w:pStyle w:val="Sraopastraipa"/>
        <w:numPr>
          <w:ilvl w:val="1"/>
          <w:numId w:val="5"/>
        </w:numPr>
        <w:tabs>
          <w:tab w:val="left" w:pos="993"/>
        </w:tabs>
        <w:spacing w:after="0"/>
        <w:ind w:left="0" w:firstLine="567"/>
        <w:jc w:val="both"/>
        <w:rPr>
          <w:rFonts w:ascii="Calibri" w:hAnsi="Calibri" w:cs="Calibri"/>
          <w:sz w:val="24"/>
          <w:szCs w:val="24"/>
        </w:rPr>
      </w:pPr>
      <w:r w:rsidRPr="00EC7F32">
        <w:rPr>
          <w:rFonts w:ascii="Calibri" w:hAnsi="Calibri" w:cs="Calibri"/>
          <w:sz w:val="24"/>
          <w:szCs w:val="24"/>
        </w:rPr>
        <w:t>Jeigu apibūdinant pirkimo objektą techninėje specifikacijoje ar kituose pirkimo dokumentuose nurodytas standartas, 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w:t>
      </w:r>
    </w:p>
    <w:p w14:paraId="0D6075D2" w14:textId="3D4C3A95" w:rsidR="00DC246C" w:rsidRPr="00EC7F32" w:rsidRDefault="00DC246C" w:rsidP="009E0A8A">
      <w:pPr>
        <w:pStyle w:val="Sraopastraipa"/>
        <w:tabs>
          <w:tab w:val="left" w:pos="993"/>
        </w:tabs>
        <w:spacing w:after="0"/>
        <w:ind w:left="0" w:firstLine="567"/>
        <w:jc w:val="both"/>
        <w:rPr>
          <w:rFonts w:ascii="Calibri" w:hAnsi="Calibri" w:cs="Calibri"/>
          <w:sz w:val="24"/>
          <w:szCs w:val="24"/>
        </w:rPr>
      </w:pPr>
      <w:r w:rsidRPr="00DC246C">
        <w:rPr>
          <w:rFonts w:ascii="Calibri" w:hAnsi="Calibri" w:cs="Calibri"/>
          <w:sz w:val="24"/>
          <w:szCs w:val="24"/>
        </w:rPr>
        <w:t>2.5. Pirkimo sutarčiai nustatoma fiksuoto įkainio kainodara. Pradinės sutarties vertė bus lygi maksimaliai pirkimui skirtai lėšų sumai be PVM pirkimo dokumentuose ir sutartyje nurodytų prekių įsigijimui tiekėjo pasiūlyme nurodytais įkainiais su PVM.</w:t>
      </w:r>
    </w:p>
    <w:p w14:paraId="3096D7BA" w14:textId="77777777" w:rsidR="00B238AC" w:rsidRPr="00620C70" w:rsidRDefault="00B238AC" w:rsidP="00B238AC">
      <w:pPr>
        <w:pStyle w:val="Antrat1"/>
        <w:numPr>
          <w:ilvl w:val="0"/>
          <w:numId w:val="5"/>
        </w:numPr>
        <w:spacing w:line="20" w:lineRule="atLeast"/>
        <w:contextualSpacing/>
        <w:jc w:val="both"/>
        <w:rPr>
          <w:rFonts w:ascii="Calibri" w:hAnsi="Calibri" w:cs="Calibri"/>
          <w:b/>
          <w:bCs/>
          <w:sz w:val="24"/>
          <w:szCs w:val="24"/>
        </w:rPr>
      </w:pPr>
      <w:bookmarkStart w:id="12" w:name="_Ref39427921"/>
      <w:bookmarkStart w:id="13" w:name="_Ref39427927"/>
      <w:bookmarkStart w:id="14" w:name="_Ref39740354"/>
      <w:r w:rsidRPr="00620C70">
        <w:rPr>
          <w:rFonts w:ascii="Calibri" w:hAnsi="Calibri" w:cs="Calibri"/>
          <w:b/>
          <w:bCs/>
          <w:sz w:val="24"/>
          <w:szCs w:val="24"/>
        </w:rPr>
        <w:lastRenderedPageBreak/>
        <w:t>Susitikimai su tiekėjais</w:t>
      </w:r>
      <w:bookmarkEnd w:id="12"/>
      <w:bookmarkEnd w:id="13"/>
      <w:r w:rsidRPr="00620C70">
        <w:rPr>
          <w:rFonts w:ascii="Calibri" w:hAnsi="Calibri" w:cs="Calibri"/>
          <w:b/>
          <w:bCs/>
          <w:sz w:val="24"/>
          <w:szCs w:val="24"/>
        </w:rPr>
        <w:t xml:space="preserve"> ir objekto apžiūra</w:t>
      </w:r>
      <w:bookmarkEnd w:id="14"/>
    </w:p>
    <w:p w14:paraId="25DEC3B4" w14:textId="77777777" w:rsidR="00B238AC" w:rsidRPr="00620C70" w:rsidRDefault="00B238AC" w:rsidP="00B238AC">
      <w:pPr>
        <w:pStyle w:val="Sraopastraipa"/>
        <w:ind w:left="567"/>
        <w:rPr>
          <w:rFonts w:ascii="Calibri" w:hAnsi="Calibri" w:cs="Calibri"/>
          <w:sz w:val="24"/>
          <w:szCs w:val="24"/>
        </w:rPr>
      </w:pPr>
      <w:r w:rsidRPr="00620C70">
        <w:rPr>
          <w:rFonts w:ascii="Calibri" w:hAnsi="Calibri" w:cs="Calibri"/>
          <w:iCs/>
          <w:sz w:val="24"/>
          <w:szCs w:val="24"/>
        </w:rPr>
        <w:t>3.1.</w:t>
      </w:r>
      <w:r w:rsidRPr="00620C70">
        <w:rPr>
          <w:rFonts w:ascii="Calibri" w:hAnsi="Calibri" w:cs="Calibri"/>
          <w:i/>
          <w:color w:val="FF0000"/>
          <w:sz w:val="24"/>
          <w:szCs w:val="24"/>
        </w:rPr>
        <w:t xml:space="preserve"> </w:t>
      </w:r>
      <w:r w:rsidRPr="00620C70">
        <w:rPr>
          <w:rFonts w:ascii="Calibri" w:hAnsi="Calibri" w:cs="Calibri"/>
          <w:sz w:val="24"/>
          <w:szCs w:val="24"/>
        </w:rPr>
        <w:t>Perkančioji organizacija nerengs susitikimo su tiekėjais dėl pirkimo sąlygų paaiškinimo.</w:t>
      </w:r>
    </w:p>
    <w:p w14:paraId="6E068EA7" w14:textId="0348411F" w:rsidR="00B238AC" w:rsidRDefault="00B238AC" w:rsidP="00B238AC">
      <w:pPr>
        <w:pStyle w:val="Sraopastraipa"/>
        <w:spacing w:line="240" w:lineRule="auto"/>
        <w:ind w:left="0" w:firstLine="567"/>
        <w:jc w:val="both"/>
        <w:rPr>
          <w:rFonts w:ascii="Calibri" w:hAnsi="Calibri" w:cs="Calibri"/>
          <w:sz w:val="24"/>
          <w:szCs w:val="24"/>
        </w:rPr>
      </w:pPr>
      <w:r w:rsidRPr="00620C70">
        <w:rPr>
          <w:rFonts w:ascii="Calibri" w:hAnsi="Calibri" w:cs="Calibri"/>
          <w:sz w:val="24"/>
          <w:szCs w:val="24"/>
        </w:rPr>
        <w:t xml:space="preserve">3.2. </w:t>
      </w:r>
      <w:r w:rsidRPr="00620C70">
        <w:rPr>
          <w:rFonts w:ascii="Calibri" w:eastAsia="Times New Roman" w:hAnsi="Calibri" w:cs="Calibri"/>
          <w:color w:val="333333"/>
          <w:sz w:val="24"/>
          <w:szCs w:val="24"/>
        </w:rPr>
        <w:t xml:space="preserve">Tiekėjui siūloma </w:t>
      </w:r>
      <w:r w:rsidRPr="00620C70">
        <w:rPr>
          <w:rFonts w:ascii="Calibri" w:hAnsi="Calibri" w:cs="Calibri"/>
          <w:sz w:val="24"/>
          <w:szCs w:val="24"/>
        </w:rPr>
        <w:t xml:space="preserve">apsilankyti Lietuvos zoologijos sodo teritorijoje </w:t>
      </w:r>
      <w:r w:rsidR="00902644" w:rsidRPr="00902644">
        <w:rPr>
          <w:rFonts w:ascii="Calibri" w:hAnsi="Calibri" w:cs="Calibri"/>
          <w:sz w:val="24"/>
          <w:szCs w:val="24"/>
        </w:rPr>
        <w:t>apžiūrėti objekt</w:t>
      </w:r>
      <w:r w:rsidR="00902644">
        <w:rPr>
          <w:rFonts w:ascii="Calibri" w:hAnsi="Calibri" w:cs="Calibri"/>
          <w:sz w:val="24"/>
          <w:szCs w:val="24"/>
        </w:rPr>
        <w:t>us</w:t>
      </w:r>
      <w:r w:rsidR="00902644" w:rsidRPr="00902644">
        <w:rPr>
          <w:rFonts w:ascii="Calibri" w:hAnsi="Calibri" w:cs="Calibri"/>
          <w:sz w:val="24"/>
          <w:szCs w:val="24"/>
        </w:rPr>
        <w:t xml:space="preserve"> ir vykdymo vietą. Objekto apžiūros data ir laikas turi būti suderinti iš anksto tel. +370 687 94608 (Dainius Mačiulaitis). Darbų objekto ir vykdymo vietos apžiūra gali būti vykdoma ne vėliau, kaip likus 2 (dviem) kalendorinėms dienoms iki pasiūlymų pateikimo termino pabaigos (neįskaitant pasiūlymų pateikimo dienos). Objekto apžiūros organizavimo forma: individualūs susitikimai. Objekto apžiūros metu tiekėjams bus suteikiama galimybė įvertinti pirkimo objekto įgyvendinimo vietą, įvertinti su pirkimo objektu susijusias galimas sąnaudas bei išlaidas, reikalingas pasiūlymui parengti, taip pat įvertinti esamą situaciją (būklę)</w:t>
      </w:r>
      <w:r w:rsidRPr="00620C70">
        <w:rPr>
          <w:rFonts w:ascii="Calibri" w:hAnsi="Calibri" w:cs="Calibri"/>
          <w:sz w:val="24"/>
          <w:szCs w:val="24"/>
        </w:rPr>
        <w:t>, susipažinti su visa reikalinga informacija ir įvertinti visas išlaidas, riziką bei visas aplinkybes.</w:t>
      </w:r>
    </w:p>
    <w:p w14:paraId="5F4B1CE2" w14:textId="0982A35F" w:rsidR="000D11D7" w:rsidRDefault="00B238AC" w:rsidP="00C81837">
      <w:pPr>
        <w:pStyle w:val="Sraopastraipa"/>
        <w:spacing w:line="240" w:lineRule="auto"/>
        <w:ind w:left="0" w:firstLine="567"/>
        <w:jc w:val="both"/>
        <w:rPr>
          <w:rFonts w:ascii="Calibri" w:hAnsi="Calibri" w:cs="Calibri"/>
          <w:sz w:val="24"/>
          <w:szCs w:val="24"/>
        </w:rPr>
      </w:pPr>
      <w:r>
        <w:rPr>
          <w:rFonts w:ascii="Calibri" w:hAnsi="Calibri" w:cs="Calibri"/>
          <w:sz w:val="24"/>
          <w:szCs w:val="24"/>
        </w:rPr>
        <w:t xml:space="preserve">3.3. </w:t>
      </w:r>
      <w:r w:rsidR="000D11D7" w:rsidRPr="000D11D7">
        <w:rPr>
          <w:rFonts w:ascii="Calibri" w:hAnsi="Calibri" w:cs="Calibri"/>
          <w:sz w:val="24"/>
          <w:szCs w:val="24"/>
        </w:rPr>
        <w:t>Objekto apžiūros metu tiekėjams nebus leidžiama teikti klausimų dėl pirkimo sąlygų, tiekėjų atrankos reikalavimų, pasiūlymų vertinimo tvarkos, pirkimo sutarties bei kitų sąlygų, šie klausimai gali būti pateikiami tik CVP IS priemonėmis. Jei tiekėjai tokius klausimus pateiktų objekto apžiūros metu, perkančiosios organizacijos atstovai atsakymų į juos neteiks.</w:t>
      </w:r>
    </w:p>
    <w:p w14:paraId="0C9B9AB3" w14:textId="4D3078C1" w:rsidR="00B238AC" w:rsidRDefault="000D11D7" w:rsidP="00B238AC">
      <w:pPr>
        <w:pStyle w:val="Sraopastraipa"/>
        <w:spacing w:line="240" w:lineRule="auto"/>
        <w:ind w:left="567"/>
        <w:rPr>
          <w:rFonts w:ascii="Calibri" w:hAnsi="Calibri" w:cs="Calibri"/>
          <w:sz w:val="24"/>
          <w:szCs w:val="24"/>
        </w:rPr>
      </w:pPr>
      <w:r>
        <w:rPr>
          <w:rFonts w:ascii="Calibri" w:hAnsi="Calibri" w:cs="Calibri"/>
          <w:sz w:val="24"/>
          <w:szCs w:val="24"/>
        </w:rPr>
        <w:t xml:space="preserve">3.4. </w:t>
      </w:r>
      <w:r w:rsidR="00B238AC" w:rsidRPr="00633080">
        <w:rPr>
          <w:rFonts w:ascii="Calibri" w:hAnsi="Calibri" w:cs="Calibri"/>
          <w:sz w:val="24"/>
          <w:szCs w:val="24"/>
        </w:rPr>
        <w:t>Po apžiūros tiekėjai turės užpildyti ir pateikti Dalyvio deklaraciją (pirkimo sąlygų 9 pried</w:t>
      </w:r>
      <w:r w:rsidR="00B238AC">
        <w:rPr>
          <w:rFonts w:ascii="Calibri" w:hAnsi="Calibri" w:cs="Calibri"/>
          <w:sz w:val="24"/>
          <w:szCs w:val="24"/>
        </w:rPr>
        <w:t>as</w:t>
      </w:r>
      <w:r w:rsidR="00B238AC" w:rsidRPr="00633080">
        <w:rPr>
          <w:rFonts w:ascii="Calibri" w:hAnsi="Calibri" w:cs="Calibri"/>
          <w:sz w:val="24"/>
          <w:szCs w:val="24"/>
        </w:rPr>
        <w:t>).</w:t>
      </w:r>
    </w:p>
    <w:p w14:paraId="39CC937B" w14:textId="52A0D101" w:rsidR="00C93D59" w:rsidRPr="00E76FDC" w:rsidRDefault="00C21436" w:rsidP="00C93D59">
      <w:pPr>
        <w:pStyle w:val="Antrat1"/>
        <w:spacing w:line="276" w:lineRule="auto"/>
        <w:jc w:val="both"/>
        <w:rPr>
          <w:rFonts w:ascii="Calibri" w:hAnsi="Calibri" w:cs="Calibri"/>
          <w:b/>
          <w:bCs/>
          <w:color w:val="auto"/>
          <w:sz w:val="24"/>
          <w:szCs w:val="24"/>
        </w:rPr>
      </w:pPr>
      <w:r w:rsidRPr="00E76FDC">
        <w:rPr>
          <w:rFonts w:ascii="Calibri" w:hAnsi="Calibri" w:cs="Calibri"/>
          <w:b/>
          <w:bCs/>
          <w:sz w:val="24"/>
          <w:szCs w:val="24"/>
        </w:rPr>
        <w:t>4</w:t>
      </w:r>
      <w:r w:rsidR="00C93D59" w:rsidRPr="00E76FDC">
        <w:rPr>
          <w:rFonts w:ascii="Calibri" w:hAnsi="Calibri" w:cs="Calibri"/>
          <w:b/>
          <w:bCs/>
          <w:sz w:val="24"/>
          <w:szCs w:val="24"/>
        </w:rPr>
        <w:t xml:space="preserve">. </w:t>
      </w:r>
      <w:bookmarkStart w:id="15" w:name="_Toc137194949"/>
      <w:bookmarkEnd w:id="8"/>
      <w:bookmarkEnd w:id="9"/>
      <w:bookmarkEnd w:id="10"/>
      <w:bookmarkEnd w:id="11"/>
      <w:r w:rsidR="00C93D59" w:rsidRPr="00E76FDC">
        <w:rPr>
          <w:rFonts w:ascii="Calibri" w:hAnsi="Calibri" w:cs="Calibri"/>
          <w:b/>
          <w:bCs/>
          <w:color w:val="auto"/>
          <w:sz w:val="24"/>
          <w:szCs w:val="24"/>
        </w:rPr>
        <w:t>Tiekėjų pašalinimo pagrindai, kvalifikacijos reikalavimai ir reikalaujami kokybės vadybos sistemos ir (arba) aplinkos apsaugos vadybos sistemos standartai</w:t>
      </w:r>
      <w:bookmarkEnd w:id="15"/>
      <w:r w:rsidR="00C93D59" w:rsidRPr="00E76FDC">
        <w:rPr>
          <w:rFonts w:ascii="Calibri" w:hAnsi="Calibri" w:cs="Calibri"/>
          <w:b/>
          <w:bCs/>
          <w:color w:val="auto"/>
          <w:sz w:val="24"/>
          <w:szCs w:val="24"/>
        </w:rPr>
        <w:t xml:space="preserve"> </w:t>
      </w:r>
    </w:p>
    <w:p w14:paraId="0F52F741" w14:textId="77777777" w:rsidR="0078627E" w:rsidRDefault="004915B1" w:rsidP="0078627E">
      <w:pPr>
        <w:tabs>
          <w:tab w:val="left" w:pos="993"/>
        </w:tabs>
        <w:spacing w:after="0"/>
        <w:ind w:firstLine="567"/>
        <w:jc w:val="both"/>
        <w:rPr>
          <w:rFonts w:ascii="Calibri" w:eastAsia="Arial" w:hAnsi="Calibri" w:cs="Calibri"/>
          <w:sz w:val="24"/>
          <w:szCs w:val="24"/>
        </w:rPr>
      </w:pPr>
      <w:r w:rsidRPr="00E76FDC">
        <w:rPr>
          <w:rFonts w:ascii="Calibri" w:hAnsi="Calibri" w:cs="Calibri"/>
          <w:sz w:val="24"/>
          <w:szCs w:val="24"/>
        </w:rPr>
        <w:t>4</w:t>
      </w:r>
      <w:r w:rsidR="00C93D59" w:rsidRPr="00E76FDC">
        <w:rPr>
          <w:rFonts w:ascii="Calibri" w:hAnsi="Calibri" w:cs="Calibri"/>
          <w:sz w:val="24"/>
          <w:szCs w:val="24"/>
        </w:rPr>
        <w:t>.1. Reikalavimai dėl tiekėjo ir</w:t>
      </w:r>
      <w:bookmarkStart w:id="16" w:name="_Hlk41039660"/>
      <w:r w:rsidR="00C93D59" w:rsidRPr="00E76FDC">
        <w:rPr>
          <w:rFonts w:ascii="Calibri" w:hAnsi="Calibri" w:cs="Calibri"/>
          <w:sz w:val="24"/>
          <w:szCs w:val="24"/>
        </w:rPr>
        <w:t xml:space="preserve"> ūkio subjektų, kurių pajėgumais tiekėjas remiasi, </w:t>
      </w:r>
      <w:bookmarkEnd w:id="16"/>
      <w:r w:rsidR="00C93D59" w:rsidRPr="00E76FDC">
        <w:rPr>
          <w:rFonts w:ascii="Calibri" w:hAnsi="Calibri" w:cs="Calibri"/>
          <w:sz w:val="24"/>
          <w:szCs w:val="24"/>
        </w:rPr>
        <w:t xml:space="preserve">pašalinimo pagrindų nebuvimo bei jų nebuvimą patvirtinantys dokumentai nurodyti specialiųjų </w:t>
      </w:r>
      <w:r w:rsidR="00C93D59" w:rsidRPr="00E76FDC">
        <w:rPr>
          <w:rFonts w:ascii="Calibri" w:eastAsia="Calibri" w:hAnsi="Calibri" w:cs="Calibri"/>
          <w:sz w:val="24"/>
          <w:szCs w:val="24"/>
        </w:rPr>
        <w:t xml:space="preserve">pirkimo sąlygų </w:t>
      </w:r>
      <w:r w:rsidR="00C93D59" w:rsidRPr="00E76FDC">
        <w:rPr>
          <w:rFonts w:ascii="Calibri" w:hAnsi="Calibri" w:cs="Calibri"/>
          <w:sz w:val="24"/>
          <w:szCs w:val="24"/>
        </w:rPr>
        <w:t xml:space="preserve">3 </w:t>
      </w:r>
      <w:r w:rsidR="00C93D59" w:rsidRPr="00E76FDC">
        <w:rPr>
          <w:rFonts w:ascii="Calibri" w:eastAsia="Calibri" w:hAnsi="Calibri" w:cs="Calibri"/>
          <w:sz w:val="24"/>
          <w:szCs w:val="24"/>
        </w:rPr>
        <w:t>priede „Tiekėjų pašalinimo pagrindai“</w:t>
      </w:r>
      <w:r w:rsidR="00C93D59" w:rsidRPr="00E76FDC">
        <w:rPr>
          <w:rFonts w:ascii="Calibri" w:hAnsi="Calibri" w:cs="Calibri"/>
          <w:sz w:val="24"/>
          <w:szCs w:val="24"/>
        </w:rPr>
        <w:t>.</w:t>
      </w:r>
      <w:r w:rsidR="00E76FDC" w:rsidRPr="00E76FDC">
        <w:rPr>
          <w:rFonts w:ascii="Calibri" w:eastAsia="Arial" w:hAnsi="Calibri" w:cs="Calibri"/>
          <w:sz w:val="24"/>
          <w:szCs w:val="24"/>
        </w:rPr>
        <w:t xml:space="preserve"> </w:t>
      </w:r>
    </w:p>
    <w:p w14:paraId="4FD74E78" w14:textId="656927B9" w:rsidR="00FB1B5B" w:rsidRPr="00FB1B5B" w:rsidRDefault="004915B1" w:rsidP="00C1061E">
      <w:pPr>
        <w:tabs>
          <w:tab w:val="left" w:pos="993"/>
        </w:tabs>
        <w:spacing w:after="0"/>
        <w:ind w:firstLine="567"/>
        <w:jc w:val="both"/>
        <w:rPr>
          <w:rFonts w:ascii="Calibri" w:hAnsi="Calibri" w:cs="Calibri"/>
          <w:sz w:val="24"/>
          <w:szCs w:val="24"/>
        </w:rPr>
      </w:pPr>
      <w:r w:rsidRPr="00E76FDC">
        <w:rPr>
          <w:rFonts w:ascii="Calibri" w:hAnsi="Calibri" w:cs="Calibri"/>
          <w:sz w:val="24"/>
          <w:szCs w:val="24"/>
        </w:rPr>
        <w:t>4</w:t>
      </w:r>
      <w:r w:rsidR="00C93D59" w:rsidRPr="00E76FDC">
        <w:rPr>
          <w:rFonts w:ascii="Calibri" w:hAnsi="Calibri" w:cs="Calibri"/>
          <w:sz w:val="24"/>
          <w:szCs w:val="24"/>
        </w:rPr>
        <w:t xml:space="preserve">.2. </w:t>
      </w:r>
      <w:r w:rsidR="00FB1B5B">
        <w:rPr>
          <w:rFonts w:ascii="Calibri" w:hAnsi="Calibri" w:cs="Calibri"/>
          <w:sz w:val="24"/>
          <w:szCs w:val="24"/>
        </w:rPr>
        <w:t>L</w:t>
      </w:r>
      <w:r w:rsidR="00FB1B5B" w:rsidRPr="00FB1B5B">
        <w:rPr>
          <w:rFonts w:ascii="Calibri" w:hAnsi="Calibri" w:cs="Calibri"/>
          <w:sz w:val="24"/>
          <w:szCs w:val="24"/>
        </w:rPr>
        <w:t>aimėjęs</w:t>
      </w:r>
      <w:r w:rsidR="00FB1B5B">
        <w:rPr>
          <w:rFonts w:ascii="Calibri" w:hAnsi="Calibri" w:cs="Calibri"/>
          <w:sz w:val="24"/>
          <w:szCs w:val="24"/>
        </w:rPr>
        <w:t xml:space="preserve"> konkursą</w:t>
      </w:r>
      <w:r w:rsidR="00FB1B5B" w:rsidRPr="00FB1B5B">
        <w:rPr>
          <w:rFonts w:ascii="Calibri" w:hAnsi="Calibri" w:cs="Calibri"/>
          <w:sz w:val="24"/>
          <w:szCs w:val="24"/>
        </w:rPr>
        <w:t xml:space="preserve"> tiekėjas iš karto turės pateikti atitiktį patvirtinančius dokumentus VĮ Registrų centro išduodamuose išrašuose:</w:t>
      </w:r>
    </w:p>
    <w:p w14:paraId="11EA2AB0" w14:textId="77777777" w:rsidR="00FB1B5B" w:rsidRPr="00FB1B5B" w:rsidRDefault="00FB1B5B" w:rsidP="00C1061E">
      <w:pPr>
        <w:tabs>
          <w:tab w:val="left" w:pos="993"/>
        </w:tabs>
        <w:spacing w:after="0"/>
        <w:ind w:firstLine="567"/>
        <w:jc w:val="both"/>
        <w:rPr>
          <w:rFonts w:ascii="Calibri" w:hAnsi="Calibri" w:cs="Calibri"/>
          <w:sz w:val="24"/>
          <w:szCs w:val="24"/>
        </w:rPr>
      </w:pPr>
      <w:r w:rsidRPr="00FB1B5B">
        <w:rPr>
          <w:rFonts w:ascii="Calibri" w:hAnsi="Calibri" w:cs="Calibri"/>
          <w:sz w:val="24"/>
          <w:szCs w:val="24"/>
        </w:rPr>
        <w:t>•</w:t>
      </w:r>
      <w:r w:rsidRPr="00FB1B5B">
        <w:rPr>
          <w:rFonts w:ascii="Calibri" w:hAnsi="Calibri" w:cs="Calibri"/>
          <w:sz w:val="24"/>
          <w:szCs w:val="24"/>
        </w:rPr>
        <w:tab/>
        <w:t>Pagrindinių duomenų išraše;</w:t>
      </w:r>
    </w:p>
    <w:p w14:paraId="5F74544A" w14:textId="77777777" w:rsidR="00FB1B5B" w:rsidRPr="00FB1B5B" w:rsidRDefault="00FB1B5B" w:rsidP="00C1061E">
      <w:pPr>
        <w:tabs>
          <w:tab w:val="left" w:pos="993"/>
        </w:tabs>
        <w:spacing w:after="0"/>
        <w:ind w:firstLine="567"/>
        <w:jc w:val="both"/>
        <w:rPr>
          <w:rFonts w:ascii="Calibri" w:hAnsi="Calibri" w:cs="Calibri"/>
          <w:sz w:val="24"/>
          <w:szCs w:val="24"/>
        </w:rPr>
      </w:pPr>
      <w:r w:rsidRPr="00FB1B5B">
        <w:rPr>
          <w:rFonts w:ascii="Calibri" w:hAnsi="Calibri" w:cs="Calibri"/>
          <w:sz w:val="24"/>
          <w:szCs w:val="24"/>
        </w:rPr>
        <w:t>•</w:t>
      </w:r>
      <w:r w:rsidRPr="00FB1B5B">
        <w:rPr>
          <w:rFonts w:ascii="Calibri" w:hAnsi="Calibri" w:cs="Calibri"/>
          <w:sz w:val="24"/>
          <w:szCs w:val="24"/>
        </w:rPr>
        <w:tab/>
        <w:t>Išplėstiniame išraše;</w:t>
      </w:r>
    </w:p>
    <w:p w14:paraId="0CD2771F" w14:textId="77777777" w:rsidR="00FB1B5B" w:rsidRPr="00FB1B5B" w:rsidRDefault="00FB1B5B" w:rsidP="00C1061E">
      <w:pPr>
        <w:tabs>
          <w:tab w:val="left" w:pos="993"/>
        </w:tabs>
        <w:spacing w:after="0"/>
        <w:ind w:firstLine="567"/>
        <w:jc w:val="both"/>
        <w:rPr>
          <w:rFonts w:ascii="Calibri" w:hAnsi="Calibri" w:cs="Calibri"/>
          <w:sz w:val="24"/>
          <w:szCs w:val="24"/>
        </w:rPr>
      </w:pPr>
      <w:r w:rsidRPr="00FB1B5B">
        <w:rPr>
          <w:rFonts w:ascii="Calibri" w:hAnsi="Calibri" w:cs="Calibri"/>
          <w:sz w:val="24"/>
          <w:szCs w:val="24"/>
        </w:rPr>
        <w:t>•</w:t>
      </w:r>
      <w:r w:rsidRPr="00FB1B5B">
        <w:rPr>
          <w:rFonts w:ascii="Calibri" w:hAnsi="Calibri" w:cs="Calibri"/>
          <w:sz w:val="24"/>
          <w:szCs w:val="24"/>
        </w:rPr>
        <w:tab/>
        <w:t>Išplėstiniame su istorija išraše;</w:t>
      </w:r>
    </w:p>
    <w:p w14:paraId="0130AABF" w14:textId="77777777" w:rsidR="00FB1B5B" w:rsidRPr="00FB1B5B" w:rsidRDefault="00FB1B5B" w:rsidP="00C1061E">
      <w:pPr>
        <w:tabs>
          <w:tab w:val="left" w:pos="993"/>
        </w:tabs>
        <w:spacing w:after="0"/>
        <w:ind w:firstLine="567"/>
        <w:jc w:val="both"/>
        <w:rPr>
          <w:rFonts w:ascii="Calibri" w:hAnsi="Calibri" w:cs="Calibri"/>
          <w:sz w:val="24"/>
          <w:szCs w:val="24"/>
        </w:rPr>
      </w:pPr>
      <w:r w:rsidRPr="00FB1B5B">
        <w:rPr>
          <w:rFonts w:ascii="Calibri" w:hAnsi="Calibri" w:cs="Calibri"/>
          <w:sz w:val="24"/>
          <w:szCs w:val="24"/>
        </w:rPr>
        <w:t>•</w:t>
      </w:r>
      <w:r w:rsidRPr="00FB1B5B">
        <w:rPr>
          <w:rFonts w:ascii="Calibri" w:hAnsi="Calibri" w:cs="Calibri"/>
          <w:sz w:val="24"/>
          <w:szCs w:val="24"/>
        </w:rPr>
        <w:tab/>
        <w:t>Elektroniniame sertifikuotame registro išraše (ESI).</w:t>
      </w:r>
    </w:p>
    <w:p w14:paraId="03E655ED" w14:textId="2B8BFB5B" w:rsidR="00FB1B5B" w:rsidRDefault="00FB1B5B" w:rsidP="00F70A07">
      <w:pPr>
        <w:tabs>
          <w:tab w:val="left" w:pos="993"/>
        </w:tabs>
        <w:spacing w:after="0"/>
        <w:ind w:firstLine="567"/>
        <w:jc w:val="both"/>
        <w:rPr>
          <w:rFonts w:ascii="Calibri" w:hAnsi="Calibri" w:cs="Calibri"/>
          <w:sz w:val="24"/>
          <w:szCs w:val="24"/>
        </w:rPr>
      </w:pPr>
      <w:r w:rsidRPr="00FB1B5B">
        <w:rPr>
          <w:rFonts w:ascii="Calibri" w:hAnsi="Calibri" w:cs="Calibri"/>
          <w:sz w:val="24"/>
          <w:szCs w:val="24"/>
        </w:rPr>
        <w:t>Ar Informatikos ir ryšių departamento prie LR VRM išduodamose Pažymose dėl Įtariamųjų, kaltinamųjų ir nuteistųjų registro duomenų apie juridinį asmenį, dalyvau</w:t>
      </w:r>
      <w:r w:rsidR="00F70A07">
        <w:rPr>
          <w:rFonts w:ascii="Calibri" w:hAnsi="Calibri" w:cs="Calibri"/>
          <w:sz w:val="24"/>
          <w:szCs w:val="24"/>
        </w:rPr>
        <w:t>jan</w:t>
      </w:r>
      <w:r w:rsidRPr="00FB1B5B">
        <w:rPr>
          <w:rFonts w:ascii="Calibri" w:hAnsi="Calibri" w:cs="Calibri"/>
          <w:sz w:val="24"/>
          <w:szCs w:val="24"/>
        </w:rPr>
        <w:t>ti viešųjų pirkimų procedūro</w:t>
      </w:r>
      <w:r w:rsidR="00A25BCE">
        <w:rPr>
          <w:rFonts w:ascii="Calibri" w:hAnsi="Calibri" w:cs="Calibri"/>
          <w:sz w:val="24"/>
          <w:szCs w:val="24"/>
        </w:rPr>
        <w:t>s</w:t>
      </w:r>
      <w:r w:rsidRPr="00FB1B5B">
        <w:rPr>
          <w:rFonts w:ascii="Calibri" w:hAnsi="Calibri" w:cs="Calibri"/>
          <w:sz w:val="24"/>
          <w:szCs w:val="24"/>
        </w:rPr>
        <w:t>e</w:t>
      </w:r>
      <w:r w:rsidR="00F70A07">
        <w:rPr>
          <w:rFonts w:ascii="Calibri" w:hAnsi="Calibri" w:cs="Calibri"/>
          <w:sz w:val="24"/>
          <w:szCs w:val="24"/>
        </w:rPr>
        <w:t>.</w:t>
      </w:r>
    </w:p>
    <w:p w14:paraId="2F718F14" w14:textId="5C06AF56" w:rsidR="00C93D59" w:rsidRPr="00E76FDC" w:rsidRDefault="00FB1B5B" w:rsidP="0078627E">
      <w:pPr>
        <w:tabs>
          <w:tab w:val="left" w:pos="993"/>
        </w:tabs>
        <w:spacing w:after="0"/>
        <w:ind w:firstLine="567"/>
        <w:jc w:val="both"/>
        <w:rPr>
          <w:rFonts w:ascii="Calibri" w:hAnsi="Calibri" w:cs="Calibri"/>
          <w:sz w:val="24"/>
          <w:szCs w:val="24"/>
        </w:rPr>
      </w:pPr>
      <w:r>
        <w:rPr>
          <w:rFonts w:ascii="Calibri" w:hAnsi="Calibri" w:cs="Calibri"/>
          <w:sz w:val="24"/>
          <w:szCs w:val="24"/>
        </w:rPr>
        <w:t xml:space="preserve">4.3. </w:t>
      </w:r>
      <w:r w:rsidR="00C93D59" w:rsidRPr="00E76FDC">
        <w:rPr>
          <w:rFonts w:ascii="Calibri" w:hAnsi="Calibri" w:cs="Calibri"/>
          <w:sz w:val="24"/>
          <w:szCs w:val="24"/>
        </w:rPr>
        <w:t>Tiekėjams nustatomi kvalifikacijos reikalavimai ir (arba) reikalavimai dėl kokybės vadybos sistemos ir (arba) aplinkos apsaugos vadybos sistemos standartų laikymosi ir</w:t>
      </w:r>
      <w:r w:rsidR="00162C67">
        <w:rPr>
          <w:rFonts w:ascii="Calibri" w:hAnsi="Calibri" w:cs="Calibri"/>
          <w:sz w:val="24"/>
          <w:szCs w:val="24"/>
        </w:rPr>
        <w:t>/ar</w:t>
      </w:r>
      <w:r w:rsidR="00C93D59" w:rsidRPr="00E76FDC">
        <w:rPr>
          <w:rFonts w:ascii="Calibri" w:hAnsi="Calibri" w:cs="Calibri"/>
          <w:sz w:val="24"/>
          <w:szCs w:val="24"/>
        </w:rPr>
        <w:t xml:space="preserve"> jų atitiktį patvirtinantys dokumentai nurodyti specialiųjų pirkimo sąlygų </w:t>
      </w:r>
      <w:r w:rsidR="00D11299">
        <w:rPr>
          <w:rFonts w:ascii="Calibri" w:hAnsi="Calibri" w:cs="Calibri"/>
          <w:sz w:val="24"/>
          <w:szCs w:val="24"/>
        </w:rPr>
        <w:t>2</w:t>
      </w:r>
      <w:r w:rsidR="00C93D59" w:rsidRPr="00E76FDC">
        <w:rPr>
          <w:rFonts w:ascii="Calibri" w:hAnsi="Calibri" w:cs="Calibri"/>
          <w:sz w:val="24"/>
          <w:szCs w:val="24"/>
        </w:rPr>
        <w:t xml:space="preserve"> priede „</w:t>
      </w:r>
      <w:r w:rsidR="00321753" w:rsidRPr="00321753">
        <w:rPr>
          <w:rFonts w:ascii="Calibri" w:hAnsi="Calibri" w:cs="Calibri"/>
          <w:sz w:val="24"/>
          <w:szCs w:val="24"/>
        </w:rPr>
        <w:t>Techninė specifikacija</w:t>
      </w:r>
      <w:r w:rsidR="00C93D59" w:rsidRPr="00E76FDC">
        <w:rPr>
          <w:rFonts w:ascii="Calibri" w:hAnsi="Calibri" w:cs="Calibri"/>
          <w:sz w:val="24"/>
          <w:szCs w:val="24"/>
        </w:rPr>
        <w:t xml:space="preserve">“. </w:t>
      </w:r>
      <w:r w:rsidR="009F44D1" w:rsidRPr="009F44D1">
        <w:rPr>
          <w:rFonts w:ascii="Calibri" w:hAnsi="Calibri" w:cs="Calibri"/>
          <w:sz w:val="24"/>
          <w:szCs w:val="24"/>
        </w:rPr>
        <w:t>Tiekėjas, teikdamas pasiūlymą, įsipareigoja, kad sutartį vykdys tik teisę verstis atitinkama veikla turintys asmenys.</w:t>
      </w:r>
    </w:p>
    <w:p w14:paraId="328ACD9B" w14:textId="33552C3D" w:rsidR="00C93D59" w:rsidRPr="00E76FDC" w:rsidRDefault="00C93D59" w:rsidP="001E7B42">
      <w:pPr>
        <w:tabs>
          <w:tab w:val="left" w:pos="993"/>
        </w:tabs>
        <w:spacing w:after="0"/>
        <w:ind w:firstLine="567"/>
        <w:jc w:val="both"/>
        <w:rPr>
          <w:rFonts w:ascii="Calibri" w:hAnsi="Calibri" w:cs="Calibri"/>
          <w:sz w:val="24"/>
          <w:szCs w:val="24"/>
        </w:rPr>
      </w:pPr>
    </w:p>
    <w:p w14:paraId="11FE76E6" w14:textId="15845068" w:rsidR="00C93D59" w:rsidRPr="000E597E" w:rsidRDefault="001E7B42" w:rsidP="00C93D59">
      <w:pPr>
        <w:pStyle w:val="Antrat1"/>
        <w:spacing w:line="276" w:lineRule="auto"/>
        <w:jc w:val="both"/>
        <w:rPr>
          <w:rFonts w:ascii="Calibri" w:hAnsi="Calibri" w:cs="Calibri"/>
          <w:b/>
          <w:bCs/>
          <w:color w:val="auto"/>
          <w:sz w:val="24"/>
          <w:szCs w:val="24"/>
        </w:rPr>
      </w:pPr>
      <w:bookmarkStart w:id="17" w:name="_Toc126333932"/>
      <w:r w:rsidRPr="000E597E">
        <w:rPr>
          <w:rFonts w:ascii="Calibri" w:hAnsi="Calibri" w:cs="Calibri"/>
          <w:b/>
          <w:bCs/>
          <w:sz w:val="24"/>
          <w:szCs w:val="24"/>
        </w:rPr>
        <w:t>5</w:t>
      </w:r>
      <w:r w:rsidR="00C93D59" w:rsidRPr="000E597E">
        <w:rPr>
          <w:rFonts w:ascii="Calibri" w:hAnsi="Calibri" w:cs="Calibri"/>
          <w:b/>
          <w:bCs/>
          <w:sz w:val="24"/>
          <w:szCs w:val="24"/>
        </w:rPr>
        <w:t xml:space="preserve">. </w:t>
      </w:r>
      <w:bookmarkStart w:id="18" w:name="_Toc137194950"/>
      <w:bookmarkEnd w:id="17"/>
      <w:r w:rsidR="00C93D59" w:rsidRPr="000E597E">
        <w:rPr>
          <w:rFonts w:ascii="Calibri" w:hAnsi="Calibri" w:cs="Calibri"/>
          <w:b/>
          <w:bCs/>
          <w:color w:val="auto"/>
          <w:sz w:val="24"/>
          <w:szCs w:val="24"/>
        </w:rPr>
        <w:t>Reikalavimai, susiję su nacionaliniu saugumu</w:t>
      </w:r>
      <w:bookmarkEnd w:id="18"/>
      <w:r w:rsidR="00C93D59" w:rsidRPr="000E597E">
        <w:rPr>
          <w:rFonts w:ascii="Calibri" w:hAnsi="Calibri" w:cs="Calibri"/>
          <w:b/>
          <w:bCs/>
          <w:color w:val="auto"/>
          <w:sz w:val="24"/>
          <w:szCs w:val="24"/>
        </w:rPr>
        <w:t xml:space="preserve"> </w:t>
      </w:r>
    </w:p>
    <w:p w14:paraId="6A2402E2" w14:textId="09A498F4" w:rsidR="00C93D59" w:rsidRPr="000E597E" w:rsidRDefault="00053CA2" w:rsidP="00FE5F1D">
      <w:pPr>
        <w:pStyle w:val="Sraopastraipa"/>
        <w:numPr>
          <w:ilvl w:val="1"/>
          <w:numId w:val="30"/>
        </w:numPr>
        <w:spacing w:after="0"/>
        <w:ind w:left="1134" w:hanging="567"/>
        <w:jc w:val="both"/>
        <w:rPr>
          <w:rFonts w:ascii="Calibri" w:hAnsi="Calibri" w:cs="Calibri"/>
          <w:sz w:val="24"/>
          <w:szCs w:val="24"/>
        </w:rPr>
      </w:pPr>
      <w:r w:rsidRPr="000E597E">
        <w:rPr>
          <w:rFonts w:ascii="Calibri" w:hAnsi="Calibri" w:cs="Calibri"/>
          <w:sz w:val="24"/>
          <w:szCs w:val="24"/>
        </w:rPr>
        <w:t>Reikalavimai, susiję su nacionaliniu saugumu, netaikomi</w:t>
      </w:r>
      <w:r w:rsidR="00C93D59" w:rsidRPr="000E597E">
        <w:rPr>
          <w:rFonts w:ascii="Calibri" w:hAnsi="Calibri" w:cs="Calibri"/>
          <w:sz w:val="24"/>
          <w:szCs w:val="24"/>
        </w:rPr>
        <w:t>.</w:t>
      </w:r>
    </w:p>
    <w:p w14:paraId="5315F822" w14:textId="116CBAD5" w:rsidR="00C93D59" w:rsidRPr="006909E2" w:rsidRDefault="00660784" w:rsidP="00C93D59">
      <w:pPr>
        <w:pStyle w:val="Antrat1"/>
        <w:spacing w:line="276" w:lineRule="auto"/>
        <w:jc w:val="both"/>
        <w:rPr>
          <w:rFonts w:ascii="Calibri" w:hAnsi="Calibri" w:cs="Calibri"/>
          <w:b/>
          <w:bCs/>
          <w:color w:val="auto"/>
          <w:sz w:val="24"/>
          <w:szCs w:val="24"/>
        </w:rPr>
      </w:pPr>
      <w:bookmarkStart w:id="19" w:name="_Ref39666794"/>
      <w:bookmarkStart w:id="20" w:name="_Ref39666796"/>
      <w:bookmarkStart w:id="21" w:name="_Toc126333933"/>
      <w:r w:rsidRPr="006909E2">
        <w:rPr>
          <w:rFonts w:ascii="Calibri" w:hAnsi="Calibri" w:cs="Calibri"/>
          <w:b/>
          <w:bCs/>
          <w:sz w:val="24"/>
          <w:szCs w:val="24"/>
        </w:rPr>
        <w:t>6</w:t>
      </w:r>
      <w:r w:rsidR="00C93D59" w:rsidRPr="006909E2">
        <w:rPr>
          <w:rFonts w:ascii="Calibri" w:hAnsi="Calibri" w:cs="Calibri"/>
          <w:b/>
          <w:bCs/>
          <w:sz w:val="24"/>
          <w:szCs w:val="24"/>
        </w:rPr>
        <w:t xml:space="preserve">. </w:t>
      </w:r>
      <w:bookmarkStart w:id="22" w:name="_Toc137194951"/>
      <w:bookmarkEnd w:id="19"/>
      <w:bookmarkEnd w:id="20"/>
      <w:bookmarkEnd w:id="21"/>
      <w:r w:rsidR="00C93D59" w:rsidRPr="006909E2">
        <w:rPr>
          <w:rFonts w:ascii="Calibri" w:hAnsi="Calibri" w:cs="Calibri"/>
          <w:b/>
          <w:bCs/>
          <w:color w:val="auto"/>
          <w:sz w:val="24"/>
          <w:szCs w:val="24"/>
        </w:rPr>
        <w:t>Specialieji reikalavimai pasiūlymų rengimui ir pateikimui</w:t>
      </w:r>
      <w:bookmarkEnd w:id="22"/>
    </w:p>
    <w:p w14:paraId="6EB4C867" w14:textId="161D74D4" w:rsidR="0056233A" w:rsidRPr="006909E2" w:rsidRDefault="00C93D59" w:rsidP="00FE5F1D">
      <w:pPr>
        <w:pStyle w:val="Sraopastraipa"/>
        <w:numPr>
          <w:ilvl w:val="1"/>
          <w:numId w:val="31"/>
        </w:numPr>
        <w:tabs>
          <w:tab w:val="left" w:pos="1134"/>
        </w:tabs>
        <w:spacing w:after="0"/>
        <w:ind w:left="142" w:firstLine="425"/>
        <w:jc w:val="both"/>
        <w:rPr>
          <w:rFonts w:ascii="Calibri" w:hAnsi="Calibri" w:cs="Calibri"/>
          <w:sz w:val="24"/>
          <w:szCs w:val="24"/>
        </w:rPr>
      </w:pPr>
      <w:bookmarkStart w:id="23" w:name="_Toc91497102"/>
      <w:bookmarkStart w:id="24" w:name="_Toc91497103"/>
      <w:bookmarkStart w:id="25" w:name="_Toc91497104"/>
      <w:bookmarkStart w:id="26" w:name="_Toc91497105"/>
      <w:bookmarkStart w:id="27" w:name="_Toc91497106"/>
      <w:bookmarkStart w:id="28" w:name="_Ref39430768"/>
      <w:bookmarkStart w:id="29" w:name="_Ref39430779"/>
      <w:bookmarkStart w:id="30" w:name="_Toc126333934"/>
      <w:bookmarkEnd w:id="23"/>
      <w:bookmarkEnd w:id="24"/>
      <w:bookmarkEnd w:id="25"/>
      <w:bookmarkEnd w:id="26"/>
      <w:bookmarkEnd w:id="27"/>
      <w:r w:rsidRPr="006909E2">
        <w:rPr>
          <w:rFonts w:ascii="Calibri" w:hAnsi="Calibri" w:cs="Calibri"/>
          <w:b/>
          <w:bCs/>
          <w:sz w:val="24"/>
          <w:szCs w:val="24"/>
        </w:rPr>
        <w:t>CVP IS pasiūlymo lango eilutėje „Prisegti dokumentus“ pateikiamas</w:t>
      </w:r>
      <w:r w:rsidRPr="006909E2">
        <w:rPr>
          <w:rFonts w:ascii="Calibri" w:hAnsi="Calibri" w:cs="Calibri"/>
          <w:sz w:val="24"/>
          <w:szCs w:val="24"/>
        </w:rPr>
        <w:t xml:space="preserve"> tiekėjo pasirašytas pasiūlymas, parengtas pagal specialiųjų </w:t>
      </w:r>
      <w:r w:rsidRPr="006909E2">
        <w:rPr>
          <w:rFonts w:ascii="Calibri" w:hAnsi="Calibri" w:cs="Calibri"/>
          <w:sz w:val="24"/>
          <w:szCs w:val="24"/>
        </w:rPr>
        <w:fldChar w:fldCharType="begin"/>
      </w:r>
      <w:r w:rsidRPr="006909E2">
        <w:rPr>
          <w:rFonts w:ascii="Calibri" w:hAnsi="Calibri" w:cs="Calibri"/>
          <w:sz w:val="24"/>
          <w:szCs w:val="24"/>
        </w:rPr>
        <w:instrText xml:space="preserve"> REF _Ref38540913 \h  \* MERGEFORMAT </w:instrText>
      </w:r>
      <w:r w:rsidRPr="006909E2">
        <w:rPr>
          <w:rFonts w:ascii="Calibri" w:hAnsi="Calibri" w:cs="Calibri"/>
          <w:sz w:val="24"/>
          <w:szCs w:val="24"/>
        </w:rPr>
      </w:r>
      <w:r w:rsidRPr="006909E2">
        <w:rPr>
          <w:rFonts w:ascii="Calibri" w:hAnsi="Calibri" w:cs="Calibri"/>
          <w:sz w:val="24"/>
          <w:szCs w:val="24"/>
        </w:rPr>
        <w:fldChar w:fldCharType="separate"/>
      </w:r>
      <w:r w:rsidRPr="006909E2">
        <w:rPr>
          <w:rFonts w:ascii="Calibri" w:hAnsi="Calibri" w:cs="Calibri"/>
          <w:sz w:val="24"/>
          <w:szCs w:val="24"/>
        </w:rPr>
        <w:t>pirkimo sąlygų 6</w:t>
      </w:r>
      <w:r w:rsidRPr="006909E2">
        <w:rPr>
          <w:rFonts w:ascii="Calibri" w:hAnsi="Calibri" w:cs="Calibri"/>
          <w:sz w:val="24"/>
          <w:szCs w:val="24"/>
          <w:shd w:val="clear" w:color="auto" w:fill="FFFFFF"/>
        </w:rPr>
        <w:t xml:space="preserve"> </w:t>
      </w:r>
      <w:r w:rsidRPr="006909E2">
        <w:rPr>
          <w:rFonts w:ascii="Calibri" w:hAnsi="Calibri" w:cs="Calibri"/>
          <w:sz w:val="24"/>
          <w:szCs w:val="24"/>
        </w:rPr>
        <w:fldChar w:fldCharType="end"/>
      </w:r>
      <w:r w:rsidRPr="006909E2">
        <w:rPr>
          <w:rFonts w:ascii="Calibri" w:hAnsi="Calibri" w:cs="Calibri"/>
          <w:sz w:val="24"/>
          <w:szCs w:val="24"/>
        </w:rPr>
        <w:t>priede „Pasiūlymo forma“ pateiktą pasiūlymo formą bei pasiūlymo formoje nurodyti ir kiti, tiekėjo nuomone, būtini dokumentai (jų kopijos), taip pat kiti specialiosiose pirkimo sąlygose (jų prieduose) nurodyti dokumentai.</w:t>
      </w:r>
    </w:p>
    <w:p w14:paraId="66130362" w14:textId="1DA7BEB4" w:rsidR="0056233A" w:rsidRPr="006909E2" w:rsidRDefault="0096309A" w:rsidP="00FE5F1D">
      <w:pPr>
        <w:pStyle w:val="Sraopastraipa"/>
        <w:numPr>
          <w:ilvl w:val="1"/>
          <w:numId w:val="31"/>
        </w:numPr>
        <w:spacing w:after="0"/>
        <w:ind w:left="0" w:firstLine="567"/>
        <w:jc w:val="both"/>
        <w:rPr>
          <w:rFonts w:ascii="Calibri" w:hAnsi="Calibri" w:cs="Calibri"/>
          <w:sz w:val="24"/>
          <w:szCs w:val="24"/>
        </w:rPr>
      </w:pPr>
      <w:r w:rsidRPr="006909E2">
        <w:rPr>
          <w:rFonts w:ascii="Calibri" w:hAnsi="Calibri" w:cs="Calibri"/>
          <w:b/>
          <w:sz w:val="24"/>
          <w:szCs w:val="24"/>
          <w:u w:val="single"/>
        </w:rPr>
        <w:lastRenderedPageBreak/>
        <w:t xml:space="preserve">Tiekėjas kartu su pasiūlymu turi pateikti </w:t>
      </w:r>
      <w:r w:rsidR="0056233A" w:rsidRPr="006909E2">
        <w:rPr>
          <w:rFonts w:ascii="Calibri" w:hAnsi="Calibri" w:cs="Calibri"/>
          <w:sz w:val="24"/>
          <w:szCs w:val="24"/>
        </w:rPr>
        <w:t xml:space="preserve">dokumentus, patvirtinančius pasiūlyme nurodytos prekės atitikimą reikalavimams, nurodytiems Pirkimo specialiųjų sąlygų </w:t>
      </w:r>
      <w:r w:rsidR="00217048" w:rsidRPr="006909E2">
        <w:rPr>
          <w:rFonts w:ascii="Calibri" w:hAnsi="Calibri" w:cs="Calibri"/>
          <w:sz w:val="24"/>
          <w:szCs w:val="24"/>
        </w:rPr>
        <w:t>2 priede „Techninė specifikacija“</w:t>
      </w:r>
      <w:r w:rsidR="0056233A" w:rsidRPr="006909E2">
        <w:rPr>
          <w:rFonts w:ascii="Calibri" w:hAnsi="Calibri" w:cs="Calibri"/>
          <w:sz w:val="24"/>
          <w:szCs w:val="24"/>
        </w:rPr>
        <w:t xml:space="preserve"> punktuose, t. y. tiekėjas privalo pateikti </w:t>
      </w:r>
      <w:r w:rsidR="00AF23E0" w:rsidRPr="006909E2">
        <w:rPr>
          <w:rFonts w:ascii="Calibri" w:hAnsi="Calibri" w:cs="Calibri"/>
          <w:sz w:val="24"/>
          <w:szCs w:val="24"/>
        </w:rPr>
        <w:t>pasirašy</w:t>
      </w:r>
      <w:r w:rsidR="00EA1058" w:rsidRPr="006909E2">
        <w:rPr>
          <w:rFonts w:ascii="Calibri" w:hAnsi="Calibri" w:cs="Calibri"/>
          <w:sz w:val="24"/>
          <w:szCs w:val="24"/>
        </w:rPr>
        <w:t xml:space="preserve">tus </w:t>
      </w:r>
      <w:r w:rsidR="0056233A" w:rsidRPr="006909E2">
        <w:rPr>
          <w:rFonts w:ascii="Calibri" w:hAnsi="Calibri" w:cs="Calibri"/>
          <w:sz w:val="24"/>
          <w:szCs w:val="24"/>
        </w:rPr>
        <w:t>siūlomos prekės gamintojo katalogus ir/arba bukletus, ir/arba brošiūras, ir/arba naudojimo instrukcijas, techninius aprašus ir/arba kitus siūlomos prekės gamintojo parengtus dokumentus, kuriuose būtų siūlomos prekės techninių charakteristikų aprašymas —</w:t>
      </w:r>
      <w:r w:rsidR="00234582" w:rsidRPr="006909E2">
        <w:rPr>
          <w:rFonts w:ascii="Calibri" w:hAnsi="Calibri" w:cs="Calibri"/>
          <w:sz w:val="24"/>
          <w:szCs w:val="24"/>
        </w:rPr>
        <w:t xml:space="preserve"> </w:t>
      </w:r>
      <w:r w:rsidR="0056233A" w:rsidRPr="006909E2">
        <w:rPr>
          <w:rFonts w:ascii="Calibri" w:hAnsi="Calibri" w:cs="Calibri"/>
          <w:sz w:val="24"/>
          <w:szCs w:val="24"/>
        </w:rPr>
        <w:t>techninės charakteristikos pagal techninės specifikacijos reikalavimus</w:t>
      </w:r>
      <w:r w:rsidR="00234582" w:rsidRPr="006909E2">
        <w:rPr>
          <w:rFonts w:ascii="Calibri" w:hAnsi="Calibri" w:cs="Calibri"/>
          <w:sz w:val="24"/>
          <w:szCs w:val="24"/>
        </w:rPr>
        <w:t xml:space="preserve"> </w:t>
      </w:r>
      <w:r w:rsidR="0056233A" w:rsidRPr="006909E2">
        <w:rPr>
          <w:rFonts w:ascii="Calibri" w:hAnsi="Calibri" w:cs="Calibri"/>
          <w:sz w:val="24"/>
          <w:szCs w:val="24"/>
        </w:rPr>
        <w:t>bei visa informacija, pagrindžian</w:t>
      </w:r>
      <w:r w:rsidR="00234582" w:rsidRPr="006909E2">
        <w:rPr>
          <w:rFonts w:ascii="Calibri" w:hAnsi="Calibri" w:cs="Calibri"/>
          <w:sz w:val="24"/>
          <w:szCs w:val="24"/>
        </w:rPr>
        <w:t>ti</w:t>
      </w:r>
      <w:r w:rsidR="0056233A" w:rsidRPr="006909E2">
        <w:rPr>
          <w:rFonts w:ascii="Calibri" w:hAnsi="Calibri" w:cs="Calibri"/>
          <w:sz w:val="24"/>
          <w:szCs w:val="24"/>
        </w:rPr>
        <w:t xml:space="preserve"> prek</w:t>
      </w:r>
      <w:r w:rsidR="00234582" w:rsidRPr="006909E2">
        <w:rPr>
          <w:rFonts w:ascii="Calibri" w:hAnsi="Calibri" w:cs="Calibri"/>
          <w:sz w:val="24"/>
          <w:szCs w:val="24"/>
        </w:rPr>
        <w:t>ės</w:t>
      </w:r>
      <w:r w:rsidR="0056233A" w:rsidRPr="006909E2">
        <w:rPr>
          <w:rFonts w:ascii="Calibri" w:hAnsi="Calibri" w:cs="Calibri"/>
          <w:sz w:val="24"/>
          <w:szCs w:val="24"/>
        </w:rPr>
        <w:t xml:space="preserve"> atitikimą reikalavimams</w:t>
      </w:r>
      <w:r w:rsidR="005E1384" w:rsidRPr="006909E2">
        <w:rPr>
          <w:rFonts w:ascii="Calibri" w:hAnsi="Calibri" w:cs="Calibri"/>
          <w:sz w:val="24"/>
          <w:szCs w:val="24"/>
        </w:rPr>
        <w:t xml:space="preserve"> ar</w:t>
      </w:r>
      <w:r w:rsidR="0038657F" w:rsidRPr="006909E2">
        <w:rPr>
          <w:rFonts w:ascii="Calibri" w:hAnsi="Calibri" w:cs="Calibri"/>
          <w:sz w:val="24"/>
          <w:szCs w:val="24"/>
        </w:rPr>
        <w:t xml:space="preserve"> patvirtinti</w:t>
      </w:r>
      <w:r w:rsidR="007A355C" w:rsidRPr="006909E2">
        <w:rPr>
          <w:rFonts w:ascii="Calibri" w:hAnsi="Calibri" w:cs="Calibri"/>
          <w:sz w:val="24"/>
          <w:szCs w:val="24"/>
        </w:rPr>
        <w:t xml:space="preserve"> parašais, </w:t>
      </w:r>
      <w:r w:rsidR="0056233A" w:rsidRPr="006909E2">
        <w:rPr>
          <w:rFonts w:ascii="Calibri" w:hAnsi="Calibri" w:cs="Calibri"/>
          <w:b/>
          <w:bCs/>
          <w:sz w:val="24"/>
          <w:szCs w:val="24"/>
          <w:u w:val="single"/>
        </w:rPr>
        <w:t xml:space="preserve">Pirkimo specialiųjų sąlygų </w:t>
      </w:r>
      <w:r w:rsidR="00A24734" w:rsidRPr="006909E2">
        <w:rPr>
          <w:rFonts w:ascii="Calibri" w:hAnsi="Calibri" w:cs="Calibri"/>
          <w:b/>
          <w:bCs/>
          <w:sz w:val="24"/>
          <w:szCs w:val="24"/>
          <w:u w:val="single"/>
        </w:rPr>
        <w:t>2</w:t>
      </w:r>
      <w:r w:rsidR="0056233A" w:rsidRPr="006909E2">
        <w:rPr>
          <w:rFonts w:ascii="Calibri" w:hAnsi="Calibri" w:cs="Calibri"/>
          <w:b/>
          <w:bCs/>
          <w:sz w:val="24"/>
          <w:szCs w:val="24"/>
          <w:u w:val="single"/>
        </w:rPr>
        <w:t xml:space="preserve"> priedo „</w:t>
      </w:r>
      <w:r w:rsidR="00182F4E" w:rsidRPr="006909E2">
        <w:rPr>
          <w:rFonts w:ascii="Calibri" w:hAnsi="Calibri" w:cs="Calibri"/>
          <w:b/>
          <w:bCs/>
          <w:sz w:val="24"/>
          <w:szCs w:val="24"/>
          <w:u w:val="single"/>
        </w:rPr>
        <w:t>Techninė specifikacija</w:t>
      </w:r>
      <w:r w:rsidR="0056233A" w:rsidRPr="006909E2">
        <w:rPr>
          <w:rFonts w:ascii="Calibri" w:hAnsi="Calibri" w:cs="Calibri"/>
          <w:b/>
          <w:bCs/>
          <w:sz w:val="24"/>
          <w:szCs w:val="24"/>
          <w:u w:val="single"/>
        </w:rPr>
        <w:t>“ atiti</w:t>
      </w:r>
      <w:r w:rsidR="009234DC" w:rsidRPr="006909E2">
        <w:rPr>
          <w:rFonts w:ascii="Calibri" w:hAnsi="Calibri" w:cs="Calibri"/>
          <w:b/>
          <w:bCs/>
          <w:sz w:val="24"/>
          <w:szCs w:val="24"/>
          <w:u w:val="single"/>
        </w:rPr>
        <w:t>kimą.</w:t>
      </w:r>
    </w:p>
    <w:p w14:paraId="3DF758E0" w14:textId="136EAF94" w:rsidR="009234DC" w:rsidRPr="006909E2" w:rsidRDefault="00E765A7" w:rsidP="00FE5F1D">
      <w:pPr>
        <w:pStyle w:val="Sraopastraipa"/>
        <w:numPr>
          <w:ilvl w:val="1"/>
          <w:numId w:val="31"/>
        </w:numPr>
        <w:spacing w:after="0"/>
        <w:ind w:left="0" w:firstLine="567"/>
        <w:jc w:val="both"/>
        <w:rPr>
          <w:rFonts w:ascii="Calibri" w:hAnsi="Calibri" w:cs="Calibri"/>
          <w:sz w:val="24"/>
          <w:szCs w:val="24"/>
        </w:rPr>
      </w:pPr>
      <w:r w:rsidRPr="006909E2">
        <w:rPr>
          <w:rFonts w:ascii="Calibri" w:hAnsi="Calibri" w:cs="Calibri"/>
          <w:sz w:val="24"/>
          <w:szCs w:val="24"/>
        </w:rPr>
        <w:t>U</w:t>
      </w:r>
      <w:r w:rsidR="005C2D7B" w:rsidRPr="006909E2">
        <w:rPr>
          <w:rFonts w:ascii="Calibri" w:hAnsi="Calibri" w:cs="Calibri"/>
          <w:sz w:val="24"/>
          <w:szCs w:val="24"/>
        </w:rPr>
        <w:t>žpildytas EBVPD (specialiųjų pirkimo sąlygų 3 priedas „EBVPD“). Pasirašydamas pasiūlymą, tiekėjas patvirtina ir EBVPD tikrumą;</w:t>
      </w:r>
    </w:p>
    <w:p w14:paraId="28B8EC81" w14:textId="4C7971A7" w:rsidR="001D2C01" w:rsidRPr="006909E2" w:rsidRDefault="00E765A7" w:rsidP="00FE5F1D">
      <w:pPr>
        <w:pStyle w:val="Sraopastraipa"/>
        <w:numPr>
          <w:ilvl w:val="1"/>
          <w:numId w:val="31"/>
        </w:numPr>
        <w:spacing w:after="0"/>
        <w:ind w:left="0" w:firstLine="567"/>
        <w:jc w:val="both"/>
        <w:rPr>
          <w:rFonts w:ascii="Calibri" w:hAnsi="Calibri" w:cs="Calibri"/>
          <w:color w:val="00B050"/>
          <w:sz w:val="24"/>
          <w:szCs w:val="24"/>
        </w:rPr>
      </w:pPr>
      <w:r w:rsidRPr="006909E2">
        <w:rPr>
          <w:rFonts w:ascii="Calibri" w:hAnsi="Calibri" w:cs="Calibri"/>
          <w:color w:val="00B050"/>
          <w:sz w:val="24"/>
          <w:szCs w:val="24"/>
        </w:rPr>
        <w:t>Galimi atitiktį žaliojo pirkimo reikalavimams įrodantys dokumentai</w:t>
      </w:r>
      <w:r w:rsidR="0041278F" w:rsidRPr="006909E2">
        <w:rPr>
          <w:rFonts w:ascii="Calibri" w:hAnsi="Calibri" w:cs="Calibri"/>
          <w:color w:val="00B050"/>
          <w:sz w:val="24"/>
          <w:szCs w:val="24"/>
        </w:rPr>
        <w:t xml:space="preserve"> (specialiųjų pirkimo sąlygų </w:t>
      </w:r>
      <w:r w:rsidR="001F58EE">
        <w:rPr>
          <w:rFonts w:ascii="Calibri" w:hAnsi="Calibri" w:cs="Calibri"/>
          <w:color w:val="00B050"/>
          <w:sz w:val="24"/>
          <w:szCs w:val="24"/>
        </w:rPr>
        <w:t>2</w:t>
      </w:r>
      <w:r w:rsidR="0041278F" w:rsidRPr="006909E2">
        <w:rPr>
          <w:rFonts w:ascii="Calibri" w:hAnsi="Calibri" w:cs="Calibri"/>
          <w:color w:val="00B050"/>
          <w:sz w:val="24"/>
          <w:szCs w:val="24"/>
        </w:rPr>
        <w:t xml:space="preserve"> priedas)</w:t>
      </w:r>
      <w:r w:rsidR="00DC7E62" w:rsidRPr="006909E2">
        <w:rPr>
          <w:rFonts w:ascii="Calibri" w:hAnsi="Calibri" w:cs="Calibri"/>
          <w:color w:val="00B050"/>
          <w:sz w:val="24"/>
          <w:szCs w:val="24"/>
        </w:rPr>
        <w:t>;</w:t>
      </w:r>
    </w:p>
    <w:p w14:paraId="157B3B62" w14:textId="0275C216" w:rsidR="00C93D59" w:rsidRPr="006909E2" w:rsidRDefault="00C93D59" w:rsidP="00FE5F1D">
      <w:pPr>
        <w:pStyle w:val="Sraopastraipa"/>
        <w:numPr>
          <w:ilvl w:val="1"/>
          <w:numId w:val="31"/>
        </w:numPr>
        <w:spacing w:after="0"/>
        <w:ind w:left="0" w:firstLine="567"/>
        <w:jc w:val="both"/>
        <w:rPr>
          <w:rFonts w:ascii="Calibri" w:hAnsi="Calibri" w:cs="Calibri"/>
          <w:sz w:val="24"/>
          <w:szCs w:val="24"/>
        </w:rPr>
      </w:pPr>
      <w:r w:rsidRPr="006909E2">
        <w:rPr>
          <w:rFonts w:ascii="Calibri" w:eastAsia="Calibri" w:hAnsi="Calibri" w:cs="Calibri"/>
          <w:sz w:val="24"/>
          <w:szCs w:val="24"/>
        </w:rPr>
        <w:t xml:space="preserve">Pasiūlymas gali būti pasirašytas fiziniu arba kvalifikuotu elektroniniu parašu. Jeigu tiekėjas dokumentus tvirtina naudodamas elektroninį, o ne fizinį parašą, elektroninis parašas turi atitikti VPĮ 22 straipsnio 11 dalies 2 ir 3 punktuose nustatytus reikalavimus. </w:t>
      </w:r>
      <w:r w:rsidRPr="006909E2">
        <w:rPr>
          <w:rFonts w:ascii="Calibri" w:hAnsi="Calibri" w:cs="Calibri"/>
          <w:sz w:val="24"/>
          <w:szCs w:val="24"/>
        </w:rPr>
        <w:t>Perkančiajai organizacijai kilus abejonių dėl dokumentų tikrumo, ji turi teisę reikalauti pateikti dokumentų originalus.</w:t>
      </w:r>
      <w:r w:rsidRPr="006909E2">
        <w:rPr>
          <w:rFonts w:ascii="Calibri" w:eastAsia="Calibri" w:hAnsi="Calibri" w:cs="Calibri"/>
          <w:sz w:val="24"/>
          <w:szCs w:val="24"/>
        </w:rPr>
        <w:t xml:space="preserve"> Gali būti:</w:t>
      </w:r>
    </w:p>
    <w:p w14:paraId="33A1D9CC" w14:textId="7B09C63E" w:rsidR="00C93D59" w:rsidRPr="006909E2" w:rsidRDefault="0041278F" w:rsidP="00C93D59">
      <w:pPr>
        <w:spacing w:after="0"/>
        <w:ind w:firstLine="567"/>
        <w:jc w:val="both"/>
        <w:rPr>
          <w:rFonts w:ascii="Calibri" w:hAnsi="Calibri" w:cs="Calibri"/>
          <w:sz w:val="24"/>
          <w:szCs w:val="24"/>
        </w:rPr>
      </w:pPr>
      <w:r w:rsidRPr="006909E2">
        <w:rPr>
          <w:rFonts w:ascii="Calibri" w:eastAsia="Calibri" w:hAnsi="Calibri" w:cs="Calibri"/>
          <w:sz w:val="24"/>
          <w:szCs w:val="24"/>
        </w:rPr>
        <w:t>6.</w:t>
      </w:r>
      <w:r w:rsidR="00C93D59" w:rsidRPr="006909E2">
        <w:rPr>
          <w:rFonts w:ascii="Calibri" w:eastAsia="Calibri" w:hAnsi="Calibri" w:cs="Calibri"/>
          <w:sz w:val="24"/>
          <w:szCs w:val="24"/>
        </w:rPr>
        <w:t>5.</w:t>
      </w:r>
      <w:r w:rsidR="009E71BC" w:rsidRPr="006909E2">
        <w:rPr>
          <w:rFonts w:ascii="Calibri" w:eastAsia="Calibri" w:hAnsi="Calibri" w:cs="Calibri"/>
          <w:sz w:val="24"/>
          <w:szCs w:val="24"/>
        </w:rPr>
        <w:t xml:space="preserve">1. </w:t>
      </w:r>
      <w:r w:rsidR="00C93D59" w:rsidRPr="006909E2">
        <w:rPr>
          <w:rFonts w:ascii="Calibri" w:eastAsia="Calibri" w:hAnsi="Calibri" w:cs="Calibri"/>
          <w:sz w:val="24"/>
          <w:szCs w:val="24"/>
        </w:rPr>
        <w:t>pateikiami kvalifikuotu elektroniniu parašu pasirašyti elektroninėmis priemonėmis suformuoti dokumentai;</w:t>
      </w:r>
    </w:p>
    <w:p w14:paraId="632D2D9D" w14:textId="0BBF585A" w:rsidR="00C93D59" w:rsidRPr="006909E2" w:rsidRDefault="0041278F" w:rsidP="00C93D59">
      <w:pPr>
        <w:spacing w:after="0"/>
        <w:ind w:firstLine="567"/>
        <w:jc w:val="both"/>
        <w:rPr>
          <w:rFonts w:ascii="Calibri" w:hAnsi="Calibri" w:cs="Calibri"/>
          <w:sz w:val="24"/>
          <w:szCs w:val="24"/>
        </w:rPr>
      </w:pPr>
      <w:r w:rsidRPr="006909E2">
        <w:rPr>
          <w:rFonts w:ascii="Calibri" w:eastAsia="Calibri" w:hAnsi="Calibri" w:cs="Calibri"/>
          <w:sz w:val="24"/>
          <w:szCs w:val="24"/>
        </w:rPr>
        <w:t>6.</w:t>
      </w:r>
      <w:r w:rsidR="00C93D59" w:rsidRPr="006909E2">
        <w:rPr>
          <w:rFonts w:ascii="Calibri" w:eastAsia="Calibri" w:hAnsi="Calibri" w:cs="Calibri"/>
          <w:sz w:val="24"/>
          <w:szCs w:val="24"/>
        </w:rPr>
        <w:t>5.</w:t>
      </w:r>
      <w:r w:rsidR="009E71BC" w:rsidRPr="006909E2">
        <w:rPr>
          <w:rFonts w:ascii="Calibri" w:eastAsia="Calibri" w:hAnsi="Calibri" w:cs="Calibri"/>
          <w:sz w:val="24"/>
          <w:szCs w:val="24"/>
        </w:rPr>
        <w:t xml:space="preserve">2. </w:t>
      </w:r>
      <w:r w:rsidR="00C93D59" w:rsidRPr="006909E2">
        <w:rPr>
          <w:rFonts w:ascii="Calibri" w:eastAsia="Calibri" w:hAnsi="Calibri" w:cs="Calibri"/>
          <w:sz w:val="24"/>
          <w:szCs w:val="24"/>
        </w:rPr>
        <w:t>skaitmeninės dokumentų kopijos (fiziniu parašu tvirtinami dokumentai turi būti pateikiami pasirašyti ir nuskenuoti).</w:t>
      </w:r>
    </w:p>
    <w:p w14:paraId="573BDD50" w14:textId="0068737D" w:rsidR="00C93D59" w:rsidRPr="006909E2" w:rsidRDefault="00900F0E" w:rsidP="00C93D59">
      <w:pPr>
        <w:spacing w:after="0"/>
        <w:ind w:firstLine="567"/>
        <w:jc w:val="both"/>
        <w:rPr>
          <w:rFonts w:ascii="Calibri" w:hAnsi="Calibri" w:cs="Calibri"/>
          <w:sz w:val="24"/>
          <w:szCs w:val="24"/>
        </w:rPr>
      </w:pPr>
      <w:r w:rsidRPr="006909E2">
        <w:rPr>
          <w:rFonts w:ascii="Calibri" w:eastAsia="Arial" w:hAnsi="Calibri" w:cs="Calibri"/>
          <w:sz w:val="24"/>
          <w:szCs w:val="24"/>
        </w:rPr>
        <w:t>6</w:t>
      </w:r>
      <w:r w:rsidR="00C93D59" w:rsidRPr="006909E2">
        <w:rPr>
          <w:rFonts w:ascii="Calibri" w:eastAsia="Arial" w:hAnsi="Calibri" w:cs="Calibri"/>
          <w:sz w:val="24"/>
          <w:szCs w:val="24"/>
        </w:rPr>
        <w:t>.</w:t>
      </w:r>
      <w:r w:rsidRPr="006909E2">
        <w:rPr>
          <w:rFonts w:ascii="Calibri" w:eastAsia="Arial" w:hAnsi="Calibri" w:cs="Calibri"/>
          <w:sz w:val="24"/>
          <w:szCs w:val="24"/>
        </w:rPr>
        <w:t>6</w:t>
      </w:r>
      <w:r w:rsidR="00C93D59" w:rsidRPr="006909E2">
        <w:rPr>
          <w:rFonts w:ascii="Calibri" w:eastAsia="Arial" w:hAnsi="Calibri" w:cs="Calibri"/>
          <w:sz w:val="24"/>
          <w:szCs w:val="24"/>
        </w:rPr>
        <w:t>. Pasiūlymas turi būti parengtas lietuvių kalba. Jei kurie nors su pasiūlymu teikiami dokumentai parengti ne ta kalba, kuria reikalaujama, turi būti pateiktas tikslus vertimas į reikalaujamą kalbą. Perkančiajai organizacijai turint įtarimų dėl pasiūlyme pateikto dokumento vertimo kokybės ir (ar) jo atitikties dokumento originalo turiniui, perkančioji organizacija reikalauja pateikti vertėjo parašu ir vertimų biuro antspaudu (jei turi) patvirtintą šio dokumento vertimą ir (arba) kad vertimą atlikusio asmens parašas būtų patvirtintas notariškai.</w:t>
      </w:r>
    </w:p>
    <w:p w14:paraId="2EA63AE1" w14:textId="2B5E77FC" w:rsidR="00C93D59" w:rsidRPr="006909E2" w:rsidRDefault="00900F0E" w:rsidP="00C93D59">
      <w:pPr>
        <w:spacing w:after="0"/>
        <w:ind w:firstLine="567"/>
        <w:jc w:val="both"/>
        <w:rPr>
          <w:rFonts w:ascii="Calibri" w:hAnsi="Calibri" w:cs="Calibri"/>
          <w:sz w:val="24"/>
          <w:szCs w:val="24"/>
        </w:rPr>
      </w:pPr>
      <w:r w:rsidRPr="006909E2">
        <w:rPr>
          <w:rFonts w:ascii="Calibri" w:hAnsi="Calibri" w:cs="Calibri"/>
          <w:sz w:val="24"/>
          <w:szCs w:val="24"/>
        </w:rPr>
        <w:t>6.7</w:t>
      </w:r>
      <w:r w:rsidR="00C93D59" w:rsidRPr="006909E2">
        <w:rPr>
          <w:rFonts w:ascii="Calibri" w:hAnsi="Calibri" w:cs="Calibri"/>
          <w:sz w:val="24"/>
          <w:szCs w:val="24"/>
        </w:rPr>
        <w:t>. Pasiūlymuose nurodytos kainos bus vertinamos eurais</w:t>
      </w:r>
      <w:r w:rsidR="00C93D59" w:rsidRPr="006909E2">
        <w:rPr>
          <w:rFonts w:ascii="Calibri" w:eastAsia="Calibri" w:hAnsi="Calibri" w:cs="Calibri"/>
          <w:sz w:val="24"/>
          <w:szCs w:val="24"/>
        </w:rPr>
        <w:t>.</w:t>
      </w:r>
      <w:r w:rsidR="00C93D59" w:rsidRPr="006909E2">
        <w:rPr>
          <w:rFonts w:ascii="Calibri" w:hAnsi="Calibri" w:cs="Calibri"/>
          <w:sz w:val="24"/>
          <w:szCs w:val="24"/>
        </w:rPr>
        <w:t xml:space="preserve"> Jeigu pasiūlymuose kainos nurodytos užsienio valiuta, jos bus perskaičiuojamos eurais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3A2D8408" w14:textId="222035E8" w:rsidR="00C93D59" w:rsidRPr="006909E2" w:rsidRDefault="009E71BC" w:rsidP="00C93D59">
      <w:pPr>
        <w:spacing w:after="0"/>
        <w:ind w:firstLine="567"/>
        <w:jc w:val="both"/>
        <w:rPr>
          <w:rFonts w:ascii="Calibri" w:eastAsia="Arial" w:hAnsi="Calibri" w:cs="Calibri"/>
          <w:sz w:val="24"/>
          <w:szCs w:val="24"/>
        </w:rPr>
      </w:pPr>
      <w:r w:rsidRPr="006909E2">
        <w:rPr>
          <w:rFonts w:ascii="Calibri" w:eastAsia="Arial" w:hAnsi="Calibri" w:cs="Calibri"/>
          <w:sz w:val="24"/>
          <w:szCs w:val="24"/>
        </w:rPr>
        <w:t>6</w:t>
      </w:r>
      <w:r w:rsidR="00C93D59" w:rsidRPr="006909E2">
        <w:rPr>
          <w:rFonts w:ascii="Calibri" w:eastAsia="Arial" w:hAnsi="Calibri" w:cs="Calibri"/>
          <w:sz w:val="24"/>
          <w:szCs w:val="24"/>
        </w:rPr>
        <w:t>.</w:t>
      </w:r>
      <w:r w:rsidR="00900F0E" w:rsidRPr="006909E2">
        <w:rPr>
          <w:rFonts w:ascii="Calibri" w:eastAsia="Arial" w:hAnsi="Calibri" w:cs="Calibri"/>
          <w:sz w:val="24"/>
          <w:szCs w:val="24"/>
        </w:rPr>
        <w:t>8</w:t>
      </w:r>
      <w:r w:rsidR="00C93D59" w:rsidRPr="006909E2">
        <w:rPr>
          <w:rFonts w:ascii="Calibri" w:eastAsia="Arial" w:hAnsi="Calibri" w:cs="Calibri"/>
          <w:sz w:val="24"/>
          <w:szCs w:val="24"/>
        </w:rPr>
        <w:t xml:space="preserve"> Bendra pasiūlymo kaina (sąnaudos) su PVM turi būti nurodoma dviejų skaitmenų po kablelio tikslumu. Šią kainą sudarančios kainos sudedamosios dalys ar įkainiai gali būti išreikšti neribojant skaitmenų po kablelio kiekio. </w:t>
      </w:r>
    </w:p>
    <w:p w14:paraId="7F2F0CE1" w14:textId="03F8DF31" w:rsidR="00C93D59" w:rsidRPr="006909E2" w:rsidRDefault="006909E2" w:rsidP="00C93D59">
      <w:pPr>
        <w:spacing w:after="0"/>
        <w:ind w:firstLine="567"/>
        <w:jc w:val="both"/>
        <w:rPr>
          <w:rFonts w:ascii="Calibri" w:hAnsi="Calibri" w:cs="Calibri"/>
          <w:sz w:val="24"/>
          <w:szCs w:val="24"/>
        </w:rPr>
      </w:pPr>
      <w:r w:rsidRPr="006909E2">
        <w:rPr>
          <w:rFonts w:ascii="Calibri" w:eastAsia="Arial" w:hAnsi="Calibri" w:cs="Calibri"/>
          <w:sz w:val="24"/>
          <w:szCs w:val="24"/>
        </w:rPr>
        <w:t>6</w:t>
      </w:r>
      <w:r w:rsidR="00C93D59" w:rsidRPr="006909E2">
        <w:rPr>
          <w:rFonts w:ascii="Calibri" w:eastAsia="Arial" w:hAnsi="Calibri" w:cs="Calibri"/>
          <w:sz w:val="24"/>
          <w:szCs w:val="24"/>
        </w:rPr>
        <w:t>.</w:t>
      </w:r>
      <w:r w:rsidRPr="006909E2">
        <w:rPr>
          <w:rFonts w:ascii="Calibri" w:eastAsia="Arial" w:hAnsi="Calibri" w:cs="Calibri"/>
          <w:sz w:val="24"/>
          <w:szCs w:val="24"/>
        </w:rPr>
        <w:t>9.</w:t>
      </w:r>
      <w:r w:rsidR="00C93D59" w:rsidRPr="006909E2">
        <w:rPr>
          <w:rFonts w:ascii="Calibri" w:eastAsia="Arial" w:hAnsi="Calibri" w:cs="Calibri"/>
          <w:sz w:val="24"/>
          <w:szCs w:val="24"/>
        </w:rPr>
        <w:t xml:space="preserve"> Tiekėjų pasiūlymuose nurodytos kainos bus vertinamos</w:t>
      </w:r>
      <w:r w:rsidR="00C0135B" w:rsidRPr="006909E2">
        <w:rPr>
          <w:rFonts w:ascii="Calibri" w:eastAsia="Arial" w:hAnsi="Calibri" w:cs="Calibri"/>
          <w:sz w:val="24"/>
          <w:szCs w:val="24"/>
        </w:rPr>
        <w:t xml:space="preserve"> eurais</w:t>
      </w:r>
      <w:r w:rsidR="00C93D59" w:rsidRPr="006909E2">
        <w:rPr>
          <w:rFonts w:ascii="Calibri" w:eastAsia="Arial" w:hAnsi="Calibri" w:cs="Calibri"/>
          <w:sz w:val="24"/>
          <w:szCs w:val="24"/>
        </w:rPr>
        <w:t xml:space="preserve"> </w:t>
      </w:r>
      <w:r w:rsidR="00C93D59" w:rsidRPr="006909E2">
        <w:rPr>
          <w:rFonts w:ascii="Calibri" w:hAnsi="Calibri" w:cs="Calibri"/>
          <w:sz w:val="24"/>
          <w:szCs w:val="24"/>
        </w:rPr>
        <w:t xml:space="preserve">ir lyginamos su visais mokesčiais, įskaitant PVM. </w:t>
      </w:r>
    </w:p>
    <w:bookmarkEnd w:id="28"/>
    <w:bookmarkEnd w:id="29"/>
    <w:bookmarkEnd w:id="30"/>
    <w:p w14:paraId="4B0E1C1B" w14:textId="77777777" w:rsidR="00C93D59" w:rsidRPr="00251AD9" w:rsidRDefault="00C93D59" w:rsidP="00FE5F1D">
      <w:pPr>
        <w:pStyle w:val="Antrat1"/>
        <w:numPr>
          <w:ilvl w:val="0"/>
          <w:numId w:val="9"/>
        </w:numPr>
        <w:tabs>
          <w:tab w:val="left" w:pos="709"/>
        </w:tabs>
        <w:spacing w:line="276" w:lineRule="auto"/>
        <w:rPr>
          <w:rFonts w:ascii="Calibri" w:hAnsi="Calibri" w:cs="Calibri"/>
          <w:b/>
          <w:bCs/>
          <w:sz w:val="24"/>
          <w:szCs w:val="24"/>
        </w:rPr>
      </w:pPr>
      <w:r w:rsidRPr="00251AD9">
        <w:rPr>
          <w:rFonts w:ascii="Calibri" w:hAnsi="Calibri" w:cs="Calibri"/>
          <w:b/>
          <w:bCs/>
          <w:sz w:val="24"/>
          <w:szCs w:val="24"/>
        </w:rPr>
        <w:t>Pasiūlymo galiojimo užtikrinimas</w:t>
      </w:r>
    </w:p>
    <w:p w14:paraId="77592820" w14:textId="77777777" w:rsidR="00C93D59" w:rsidRPr="00251AD9" w:rsidRDefault="00C93D59" w:rsidP="00FE5F1D">
      <w:pPr>
        <w:pStyle w:val="Sraopastraipa"/>
        <w:widowControl w:val="0"/>
        <w:numPr>
          <w:ilvl w:val="1"/>
          <w:numId w:val="9"/>
        </w:numPr>
        <w:spacing w:after="0"/>
        <w:ind w:left="0" w:firstLine="567"/>
        <w:jc w:val="both"/>
        <w:rPr>
          <w:rFonts w:ascii="Calibri" w:eastAsia="Arial" w:hAnsi="Calibri" w:cs="Calibri"/>
          <w:sz w:val="24"/>
          <w:szCs w:val="24"/>
        </w:rPr>
      </w:pPr>
      <w:r w:rsidRPr="00251AD9">
        <w:rPr>
          <w:rFonts w:ascii="Calibri" w:eastAsia="Arial" w:hAnsi="Calibri" w:cs="Calibri"/>
          <w:sz w:val="24"/>
          <w:szCs w:val="24"/>
        </w:rPr>
        <w:t>Perkančioji organizacija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3265382E" w14:textId="77777777" w:rsidR="00C93D59" w:rsidRPr="00056184" w:rsidRDefault="00C93D59" w:rsidP="00FE5F1D">
      <w:pPr>
        <w:pStyle w:val="Antrat1"/>
        <w:numPr>
          <w:ilvl w:val="0"/>
          <w:numId w:val="9"/>
        </w:numPr>
        <w:tabs>
          <w:tab w:val="left" w:pos="709"/>
        </w:tabs>
        <w:spacing w:line="276" w:lineRule="auto"/>
        <w:contextualSpacing/>
        <w:rPr>
          <w:rFonts w:ascii="Calibri" w:hAnsi="Calibri" w:cs="Calibri"/>
          <w:b/>
          <w:bCs/>
          <w:sz w:val="24"/>
          <w:szCs w:val="24"/>
        </w:rPr>
      </w:pPr>
      <w:r w:rsidRPr="00056184">
        <w:rPr>
          <w:rFonts w:ascii="Calibri" w:hAnsi="Calibri" w:cs="Calibri"/>
          <w:b/>
          <w:bCs/>
          <w:sz w:val="24"/>
          <w:szCs w:val="24"/>
        </w:rPr>
        <w:lastRenderedPageBreak/>
        <w:t>Pasiūlymų vertinimas</w:t>
      </w:r>
    </w:p>
    <w:p w14:paraId="70290D8E" w14:textId="0A486082" w:rsidR="00C93D59" w:rsidRPr="00056184" w:rsidRDefault="00C93D59" w:rsidP="00FE5F1D">
      <w:pPr>
        <w:pStyle w:val="Sraopastraipa"/>
        <w:numPr>
          <w:ilvl w:val="1"/>
          <w:numId w:val="9"/>
        </w:numPr>
        <w:spacing w:after="0"/>
        <w:ind w:left="0" w:firstLine="567"/>
        <w:jc w:val="both"/>
        <w:rPr>
          <w:rFonts w:ascii="Calibri" w:hAnsi="Calibri" w:cs="Calibri"/>
          <w:sz w:val="24"/>
          <w:szCs w:val="24"/>
        </w:rPr>
      </w:pPr>
      <w:r w:rsidRPr="00056184">
        <w:rPr>
          <w:rFonts w:ascii="Calibri" w:eastAsia="Calibri" w:hAnsi="Calibri" w:cs="Calibri"/>
          <w:sz w:val="24"/>
          <w:szCs w:val="24"/>
        </w:rPr>
        <w:t xml:space="preserve">Perkančioji organizacija ekonomiškai naudingiausią pasiūlymą išrenka pagal tiekėjo pasiūlyme nurodytą kainą. Duomenys, kuriuos savo pasiūlyme turi pateikti tiekėjas, vertinimo kriterijai ir tvarka, pagal kurią vertinami tiekėjo pateikti duomenys, pateikiama specialiųjų pirkimo sąlygų </w:t>
      </w:r>
      <w:r w:rsidR="00FC371F" w:rsidRPr="00056184">
        <w:rPr>
          <w:rFonts w:ascii="Calibri" w:eastAsia="Calibri" w:hAnsi="Calibri" w:cs="Calibri"/>
          <w:sz w:val="24"/>
          <w:szCs w:val="24"/>
        </w:rPr>
        <w:t>2,</w:t>
      </w:r>
      <w:r w:rsidR="00162C67" w:rsidRPr="00056184">
        <w:rPr>
          <w:rFonts w:ascii="Calibri" w:eastAsia="Calibri" w:hAnsi="Calibri" w:cs="Calibri"/>
          <w:sz w:val="24"/>
          <w:szCs w:val="24"/>
        </w:rPr>
        <w:t xml:space="preserve"> </w:t>
      </w:r>
      <w:r w:rsidR="00FC371F" w:rsidRPr="00056184">
        <w:rPr>
          <w:rFonts w:ascii="Calibri" w:eastAsia="Calibri" w:hAnsi="Calibri" w:cs="Calibri"/>
          <w:sz w:val="24"/>
          <w:szCs w:val="24"/>
        </w:rPr>
        <w:t>3,</w:t>
      </w:r>
      <w:r w:rsidR="00162C67" w:rsidRPr="00056184">
        <w:rPr>
          <w:rFonts w:ascii="Calibri" w:eastAsia="Calibri" w:hAnsi="Calibri" w:cs="Calibri"/>
          <w:sz w:val="24"/>
          <w:szCs w:val="24"/>
        </w:rPr>
        <w:t xml:space="preserve"> </w:t>
      </w:r>
      <w:r w:rsidR="002D67AC" w:rsidRPr="00056184">
        <w:rPr>
          <w:rFonts w:ascii="Calibri" w:eastAsia="Calibri" w:hAnsi="Calibri" w:cs="Calibri"/>
          <w:sz w:val="24"/>
          <w:szCs w:val="24"/>
        </w:rPr>
        <w:t>5,</w:t>
      </w:r>
      <w:r w:rsidR="00EF690F" w:rsidRPr="00056184">
        <w:rPr>
          <w:rFonts w:ascii="Calibri" w:eastAsia="Calibri" w:hAnsi="Calibri" w:cs="Calibri"/>
          <w:sz w:val="24"/>
          <w:szCs w:val="24"/>
        </w:rPr>
        <w:t xml:space="preserve"> </w:t>
      </w:r>
      <w:r w:rsidRPr="00056184">
        <w:rPr>
          <w:rFonts w:ascii="Calibri" w:eastAsia="Calibri" w:hAnsi="Calibri" w:cs="Calibri"/>
          <w:sz w:val="24"/>
          <w:szCs w:val="24"/>
        </w:rPr>
        <w:t xml:space="preserve">6, 7 prieduose. </w:t>
      </w:r>
    </w:p>
    <w:p w14:paraId="71FA0069" w14:textId="77777777" w:rsidR="00C93D59" w:rsidRPr="00056184" w:rsidRDefault="00C93D59" w:rsidP="00FE5F1D">
      <w:pPr>
        <w:pStyle w:val="Sraopastraipa"/>
        <w:numPr>
          <w:ilvl w:val="1"/>
          <w:numId w:val="9"/>
        </w:numPr>
        <w:spacing w:after="0"/>
        <w:ind w:left="0" w:firstLine="567"/>
        <w:jc w:val="both"/>
        <w:rPr>
          <w:rFonts w:ascii="Calibri" w:hAnsi="Calibri" w:cs="Calibri"/>
          <w:sz w:val="24"/>
          <w:szCs w:val="24"/>
        </w:rPr>
      </w:pPr>
      <w:r w:rsidRPr="00056184">
        <w:rPr>
          <w:rFonts w:ascii="Calibri" w:hAnsi="Calibri" w:cs="Calibri"/>
          <w:sz w:val="24"/>
          <w:szCs w:val="24"/>
        </w:rPr>
        <w:t>Laimėjusiu pasiūlymu galės būti pripažinti tik 1 (vienas) ekonomiškai naudingiausias pasiūlymas, esantis pasiūlymų eilės pirmojoje vietoje.</w:t>
      </w:r>
    </w:p>
    <w:p w14:paraId="5E0D10A7" w14:textId="77777777" w:rsidR="00E367CC" w:rsidRPr="00056184" w:rsidRDefault="00E367CC" w:rsidP="00FE5F1D">
      <w:pPr>
        <w:pStyle w:val="Sraopastraipa"/>
        <w:numPr>
          <w:ilvl w:val="1"/>
          <w:numId w:val="9"/>
        </w:numPr>
        <w:spacing w:after="0"/>
        <w:ind w:hanging="1004"/>
        <w:rPr>
          <w:rFonts w:ascii="Calibri" w:hAnsi="Calibri" w:cs="Calibri"/>
          <w:sz w:val="24"/>
          <w:szCs w:val="24"/>
        </w:rPr>
      </w:pPr>
      <w:r w:rsidRPr="00056184">
        <w:rPr>
          <w:rFonts w:ascii="Calibri" w:hAnsi="Calibri" w:cs="Calibri"/>
          <w:sz w:val="24"/>
          <w:szCs w:val="24"/>
        </w:rPr>
        <w:t>Perkančioji organizacija atmes tiekėjo pasiūlymą, jeigu:</w:t>
      </w:r>
    </w:p>
    <w:p w14:paraId="3644BD65" w14:textId="23A935FB" w:rsidR="00E367CC" w:rsidRPr="00056184" w:rsidRDefault="00E367CC" w:rsidP="00C6105E">
      <w:pPr>
        <w:spacing w:after="0"/>
        <w:ind w:firstLine="567"/>
        <w:jc w:val="both"/>
        <w:rPr>
          <w:rFonts w:ascii="Calibri" w:hAnsi="Calibri" w:cs="Calibri"/>
          <w:sz w:val="24"/>
          <w:szCs w:val="24"/>
        </w:rPr>
      </w:pPr>
      <w:r w:rsidRPr="00056184">
        <w:rPr>
          <w:rFonts w:ascii="Calibri" w:hAnsi="Calibri" w:cs="Calibri"/>
          <w:sz w:val="24"/>
          <w:szCs w:val="24"/>
        </w:rPr>
        <w:t>8.3.1. kartu su pasiūlymu nebus pateikti šie pirkimo sąlygose reikalaujami pateikti dokumentai: užpildytas 6 priedas „Pasiūlymo forma“;</w:t>
      </w:r>
      <w:r w:rsidR="00164528" w:rsidRPr="00056184">
        <w:rPr>
          <w:rFonts w:ascii="Calibri" w:hAnsi="Calibri" w:cs="Calibri"/>
        </w:rPr>
        <w:t xml:space="preserve"> </w:t>
      </w:r>
      <w:r w:rsidR="00164528" w:rsidRPr="00056184">
        <w:rPr>
          <w:rFonts w:ascii="Calibri" w:hAnsi="Calibri" w:cs="Calibri"/>
          <w:sz w:val="24"/>
          <w:szCs w:val="24"/>
        </w:rPr>
        <w:t>dokumentus, patvirtinančius pasiūlyme nurodytos prekės atitikimą reikalavimams, nurodytiems Pirkimo specialiųjų sąlygų 2 priede „Techninė specifikacija“;</w:t>
      </w:r>
    </w:p>
    <w:p w14:paraId="500E02A8" w14:textId="191B849E" w:rsidR="000F7C99" w:rsidRPr="00056184" w:rsidRDefault="00E367CC" w:rsidP="00C6105E">
      <w:pPr>
        <w:spacing w:after="0"/>
        <w:ind w:firstLine="567"/>
        <w:jc w:val="both"/>
        <w:rPr>
          <w:rFonts w:ascii="Calibri" w:hAnsi="Calibri" w:cs="Calibri"/>
          <w:sz w:val="24"/>
          <w:szCs w:val="24"/>
        </w:rPr>
      </w:pPr>
      <w:r w:rsidRPr="00056184">
        <w:rPr>
          <w:rFonts w:ascii="Calibri" w:hAnsi="Calibri" w:cs="Calibri"/>
          <w:sz w:val="24"/>
          <w:szCs w:val="24"/>
        </w:rPr>
        <w:t>8.3.2. Tiekėjų pasiūlymo, pateikto „</w:t>
      </w:r>
      <w:r w:rsidR="00A67D16" w:rsidRPr="00056184">
        <w:rPr>
          <w:rFonts w:ascii="Calibri" w:hAnsi="Calibri" w:cs="Calibri"/>
          <w:sz w:val="24"/>
          <w:szCs w:val="24"/>
        </w:rPr>
        <w:t>Ekspozicinių vitrinių langų gamybos ir sumontavimo voljeruose</w:t>
      </w:r>
      <w:r w:rsidRPr="00056184">
        <w:rPr>
          <w:rFonts w:ascii="Calibri" w:hAnsi="Calibri" w:cs="Calibri"/>
          <w:sz w:val="24"/>
          <w:szCs w:val="24"/>
        </w:rPr>
        <w:t xml:space="preserve">“ kaina su visomis įskaičiuotomis išlaidomis </w:t>
      </w:r>
      <w:r w:rsidR="00852F1F" w:rsidRPr="00056184">
        <w:rPr>
          <w:rFonts w:ascii="Calibri" w:hAnsi="Calibri" w:cs="Calibri"/>
          <w:sz w:val="24"/>
          <w:szCs w:val="24"/>
        </w:rPr>
        <w:t xml:space="preserve">ir </w:t>
      </w:r>
      <w:r w:rsidR="005F2C41" w:rsidRPr="00056184">
        <w:rPr>
          <w:rFonts w:ascii="Calibri" w:hAnsi="Calibri" w:cs="Calibri"/>
          <w:sz w:val="24"/>
          <w:szCs w:val="24"/>
        </w:rPr>
        <w:t>mokesčiai</w:t>
      </w:r>
      <w:r w:rsidR="009C4C09" w:rsidRPr="00056184">
        <w:rPr>
          <w:rFonts w:ascii="Calibri" w:hAnsi="Calibri" w:cs="Calibri"/>
          <w:sz w:val="24"/>
          <w:szCs w:val="24"/>
        </w:rPr>
        <w:t>s</w:t>
      </w:r>
      <w:r w:rsidR="005F2C41" w:rsidRPr="00056184">
        <w:rPr>
          <w:rFonts w:ascii="Calibri" w:hAnsi="Calibri" w:cs="Calibri"/>
          <w:sz w:val="24"/>
          <w:szCs w:val="24"/>
        </w:rPr>
        <w:t xml:space="preserve"> </w:t>
      </w:r>
      <w:r w:rsidRPr="00056184">
        <w:rPr>
          <w:rFonts w:ascii="Calibri" w:hAnsi="Calibri" w:cs="Calibri"/>
          <w:sz w:val="24"/>
          <w:szCs w:val="24"/>
        </w:rPr>
        <w:t xml:space="preserve">negali būti didesnė nei </w:t>
      </w:r>
      <w:r w:rsidR="00DA0EAE" w:rsidRPr="00056184">
        <w:rPr>
          <w:rFonts w:ascii="Calibri" w:hAnsi="Calibri" w:cs="Calibri"/>
          <w:b/>
          <w:bCs/>
          <w:sz w:val="24"/>
          <w:szCs w:val="24"/>
        </w:rPr>
        <w:t>77</w:t>
      </w:r>
      <w:r w:rsidRPr="00056184">
        <w:rPr>
          <w:rFonts w:ascii="Calibri" w:hAnsi="Calibri" w:cs="Calibri"/>
          <w:b/>
          <w:bCs/>
          <w:sz w:val="24"/>
          <w:szCs w:val="24"/>
        </w:rPr>
        <w:t xml:space="preserve"> 000,00 Eur</w:t>
      </w:r>
      <w:r w:rsidRPr="00056184">
        <w:rPr>
          <w:rFonts w:ascii="Calibri" w:hAnsi="Calibri" w:cs="Calibri"/>
          <w:sz w:val="24"/>
          <w:szCs w:val="24"/>
        </w:rPr>
        <w:t xml:space="preserve"> (</w:t>
      </w:r>
      <w:r w:rsidR="001E7474" w:rsidRPr="00056184">
        <w:rPr>
          <w:rFonts w:ascii="Calibri" w:hAnsi="Calibri" w:cs="Calibri"/>
          <w:sz w:val="24"/>
          <w:szCs w:val="24"/>
        </w:rPr>
        <w:t>Septyniasdešimt septyni</w:t>
      </w:r>
      <w:r w:rsidRPr="00056184">
        <w:rPr>
          <w:rFonts w:ascii="Calibri" w:hAnsi="Calibri" w:cs="Calibri"/>
          <w:sz w:val="24"/>
          <w:szCs w:val="24"/>
        </w:rPr>
        <w:t xml:space="preserve"> tūkstanči</w:t>
      </w:r>
      <w:r w:rsidR="001E7474" w:rsidRPr="00056184">
        <w:rPr>
          <w:rFonts w:ascii="Calibri" w:hAnsi="Calibri" w:cs="Calibri"/>
          <w:sz w:val="24"/>
          <w:szCs w:val="24"/>
        </w:rPr>
        <w:t>ai</w:t>
      </w:r>
      <w:r w:rsidRPr="00056184">
        <w:rPr>
          <w:rFonts w:ascii="Calibri" w:hAnsi="Calibri" w:cs="Calibri"/>
          <w:sz w:val="24"/>
          <w:szCs w:val="24"/>
        </w:rPr>
        <w:t xml:space="preserve"> Eurų 00 ct.)</w:t>
      </w:r>
      <w:r w:rsidR="001E7474" w:rsidRPr="00056184">
        <w:rPr>
          <w:rFonts w:ascii="Calibri" w:hAnsi="Calibri" w:cs="Calibri"/>
          <w:sz w:val="24"/>
          <w:szCs w:val="24"/>
        </w:rPr>
        <w:t xml:space="preserve"> </w:t>
      </w:r>
      <w:r w:rsidR="009C4C09" w:rsidRPr="00056184">
        <w:rPr>
          <w:rFonts w:ascii="Calibri" w:hAnsi="Calibri" w:cs="Calibri"/>
          <w:sz w:val="24"/>
          <w:szCs w:val="24"/>
        </w:rPr>
        <w:t xml:space="preserve">t. y. </w:t>
      </w:r>
      <w:r w:rsidR="000D2A9C" w:rsidRPr="00056184">
        <w:rPr>
          <w:rFonts w:ascii="Calibri" w:hAnsi="Calibri" w:cs="Calibri"/>
          <w:sz w:val="24"/>
          <w:szCs w:val="24"/>
        </w:rPr>
        <w:t>63 636,37 Eur be PVM</w:t>
      </w:r>
      <w:r w:rsidRPr="00056184">
        <w:rPr>
          <w:rFonts w:ascii="Calibri" w:hAnsi="Calibri" w:cs="Calibri"/>
          <w:sz w:val="24"/>
          <w:szCs w:val="24"/>
        </w:rPr>
        <w:t>. Didesnę kainą perkančioji organizacija laikys, per didele ir nepriimtina.</w:t>
      </w:r>
    </w:p>
    <w:p w14:paraId="1EEEB7DA" w14:textId="77777777" w:rsidR="00C93D59" w:rsidRPr="00D4030C" w:rsidRDefault="00C93D59" w:rsidP="00FE5F1D">
      <w:pPr>
        <w:pStyle w:val="Antrat1"/>
        <w:numPr>
          <w:ilvl w:val="0"/>
          <w:numId w:val="9"/>
        </w:numPr>
        <w:tabs>
          <w:tab w:val="left" w:pos="567"/>
        </w:tabs>
        <w:spacing w:line="276" w:lineRule="auto"/>
        <w:contextualSpacing/>
        <w:rPr>
          <w:rFonts w:ascii="Calibri" w:hAnsi="Calibri" w:cs="Calibri"/>
          <w:b/>
          <w:bCs/>
          <w:sz w:val="24"/>
          <w:szCs w:val="24"/>
        </w:rPr>
      </w:pPr>
      <w:r w:rsidRPr="00D4030C">
        <w:rPr>
          <w:rFonts w:ascii="Calibri" w:hAnsi="Calibri" w:cs="Calibri"/>
          <w:b/>
          <w:bCs/>
          <w:sz w:val="24"/>
          <w:szCs w:val="24"/>
        </w:rPr>
        <w:t>Sutarties sudarymas</w:t>
      </w:r>
    </w:p>
    <w:p w14:paraId="4B3D322F" w14:textId="06D61B7C" w:rsidR="00C93D59" w:rsidRPr="00D4030C" w:rsidRDefault="00C93D59" w:rsidP="00FE5F1D">
      <w:pPr>
        <w:pStyle w:val="Sraopastraipa"/>
        <w:numPr>
          <w:ilvl w:val="1"/>
          <w:numId w:val="9"/>
        </w:numPr>
        <w:shd w:val="clear" w:color="auto" w:fill="FFFFFF"/>
        <w:spacing w:after="0"/>
        <w:ind w:left="0" w:firstLine="567"/>
        <w:jc w:val="both"/>
        <w:rPr>
          <w:rFonts w:ascii="Calibri" w:eastAsia="Calibri" w:hAnsi="Calibri" w:cs="Calibri"/>
          <w:sz w:val="24"/>
          <w:szCs w:val="24"/>
        </w:rPr>
      </w:pPr>
      <w:r w:rsidRPr="00D4030C">
        <w:rPr>
          <w:rFonts w:ascii="Calibri" w:hAnsi="Calibri" w:cs="Calibri"/>
          <w:color w:val="000000" w:themeColor="text1"/>
          <w:sz w:val="24"/>
          <w:szCs w:val="24"/>
        </w:rPr>
        <w:t>Ši pirkimo procedūra atliekama siekiant sudaryti sutartį su tiekėju, kurio pasiūlymas, vadovaujantis pirkimo sąlygose</w:t>
      </w:r>
      <w:r w:rsidRPr="00D4030C">
        <w:rPr>
          <w:rFonts w:ascii="Calibri" w:hAnsi="Calibri" w:cs="Calibri"/>
          <w:color w:val="0070C0"/>
          <w:sz w:val="24"/>
          <w:szCs w:val="24"/>
        </w:rPr>
        <w:t xml:space="preserve"> </w:t>
      </w:r>
      <w:r w:rsidRPr="00D4030C">
        <w:rPr>
          <w:rFonts w:ascii="Calibri" w:hAnsi="Calibri" w:cs="Calibri"/>
          <w:color w:val="000000" w:themeColor="text1"/>
          <w:sz w:val="24"/>
          <w:szCs w:val="24"/>
        </w:rPr>
        <w:t xml:space="preserve">nustatyta tvarka, bus pripažintas laimėjęs. </w:t>
      </w:r>
      <w:r w:rsidRPr="00D4030C">
        <w:rPr>
          <w:rFonts w:ascii="Calibri" w:hAnsi="Calibri" w:cs="Calibri"/>
          <w:sz w:val="24"/>
          <w:szCs w:val="24"/>
        </w:rPr>
        <w:t>Sutarties sąlygos pateikiamos specialiųjų pirkimo sąlygų 8 priede „Sutarties projektas“.</w:t>
      </w:r>
    </w:p>
    <w:p w14:paraId="05BB0F11" w14:textId="6B50D578" w:rsidR="00C93D59" w:rsidRPr="003E37D7" w:rsidRDefault="00114329" w:rsidP="00C93D59">
      <w:pPr>
        <w:pStyle w:val="Antrat1"/>
        <w:spacing w:line="276" w:lineRule="auto"/>
        <w:rPr>
          <w:rFonts w:ascii="Calibri" w:hAnsi="Calibri" w:cs="Calibri"/>
          <w:b/>
          <w:bCs/>
          <w:color w:val="auto"/>
          <w:sz w:val="24"/>
          <w:szCs w:val="24"/>
        </w:rPr>
      </w:pPr>
      <w:bookmarkStart w:id="31" w:name="_Toc137194955"/>
      <w:r w:rsidRPr="003E37D7">
        <w:rPr>
          <w:rFonts w:ascii="Calibri" w:hAnsi="Calibri" w:cs="Calibri"/>
          <w:b/>
          <w:bCs/>
          <w:color w:val="auto"/>
          <w:sz w:val="24"/>
          <w:szCs w:val="24"/>
        </w:rPr>
        <w:t>10</w:t>
      </w:r>
      <w:r w:rsidR="00C93D59" w:rsidRPr="003E37D7">
        <w:rPr>
          <w:rFonts w:ascii="Calibri" w:hAnsi="Calibri" w:cs="Calibri"/>
          <w:b/>
          <w:bCs/>
          <w:color w:val="auto"/>
          <w:sz w:val="24"/>
          <w:szCs w:val="24"/>
        </w:rPr>
        <w:t>. Kitos sąlygos</w:t>
      </w:r>
      <w:bookmarkEnd w:id="31"/>
      <w:r w:rsidR="00C93D59" w:rsidRPr="003E37D7">
        <w:rPr>
          <w:rFonts w:ascii="Calibri" w:hAnsi="Calibri" w:cs="Calibri"/>
          <w:b/>
          <w:bCs/>
          <w:color w:val="auto"/>
          <w:sz w:val="24"/>
          <w:szCs w:val="24"/>
        </w:rPr>
        <w:t xml:space="preserve"> </w:t>
      </w:r>
    </w:p>
    <w:p w14:paraId="743DB86B" w14:textId="38351694" w:rsidR="00C93D59" w:rsidRPr="003E37D7" w:rsidRDefault="00C93D59" w:rsidP="008034CB">
      <w:pPr>
        <w:pStyle w:val="Betarp"/>
        <w:numPr>
          <w:ilvl w:val="1"/>
          <w:numId w:val="32"/>
        </w:numPr>
        <w:tabs>
          <w:tab w:val="left" w:pos="1276"/>
          <w:tab w:val="left" w:pos="1418"/>
          <w:tab w:val="left" w:pos="1560"/>
        </w:tabs>
        <w:spacing w:line="276" w:lineRule="auto"/>
        <w:ind w:hanging="513"/>
        <w:contextualSpacing/>
        <w:jc w:val="both"/>
        <w:rPr>
          <w:rFonts w:ascii="Calibri" w:eastAsiaTheme="minorHAnsi" w:hAnsi="Calibri" w:cs="Calibri"/>
          <w:sz w:val="24"/>
          <w:szCs w:val="24"/>
        </w:rPr>
      </w:pPr>
      <w:r w:rsidRPr="003E37D7">
        <w:rPr>
          <w:rFonts w:ascii="Calibri" w:eastAsiaTheme="minorHAnsi" w:hAnsi="Calibri" w:cs="Calibri"/>
          <w:sz w:val="24"/>
          <w:szCs w:val="24"/>
        </w:rPr>
        <w:t>Asmens duomenų tvarkymas:</w:t>
      </w:r>
    </w:p>
    <w:p w14:paraId="795C8401" w14:textId="77777777" w:rsidR="00114329" w:rsidRPr="003E37D7" w:rsidRDefault="00114329" w:rsidP="00FE5F1D">
      <w:pPr>
        <w:pStyle w:val="Sraopastraipa"/>
        <w:numPr>
          <w:ilvl w:val="0"/>
          <w:numId w:val="10"/>
        </w:numPr>
        <w:tabs>
          <w:tab w:val="left" w:pos="1276"/>
          <w:tab w:val="left" w:pos="1418"/>
          <w:tab w:val="left" w:pos="1560"/>
        </w:tabs>
        <w:spacing w:after="0"/>
        <w:jc w:val="both"/>
        <w:rPr>
          <w:rFonts w:ascii="Calibri" w:hAnsi="Calibri" w:cs="Calibri"/>
          <w:vanish/>
          <w:sz w:val="24"/>
          <w:szCs w:val="24"/>
          <w:lang w:eastAsia="lt-LT"/>
        </w:rPr>
      </w:pPr>
    </w:p>
    <w:p w14:paraId="71C54B1D" w14:textId="77777777" w:rsidR="00114329" w:rsidRPr="003E37D7" w:rsidRDefault="00114329" w:rsidP="00FE5F1D">
      <w:pPr>
        <w:pStyle w:val="Sraopastraipa"/>
        <w:numPr>
          <w:ilvl w:val="0"/>
          <w:numId w:val="10"/>
        </w:numPr>
        <w:tabs>
          <w:tab w:val="left" w:pos="1276"/>
          <w:tab w:val="left" w:pos="1418"/>
          <w:tab w:val="left" w:pos="1560"/>
        </w:tabs>
        <w:spacing w:after="0"/>
        <w:jc w:val="both"/>
        <w:rPr>
          <w:rFonts w:ascii="Calibri" w:hAnsi="Calibri" w:cs="Calibri"/>
          <w:vanish/>
          <w:sz w:val="24"/>
          <w:szCs w:val="24"/>
          <w:lang w:eastAsia="lt-LT"/>
        </w:rPr>
      </w:pPr>
    </w:p>
    <w:p w14:paraId="716EA634" w14:textId="77777777" w:rsidR="00114329" w:rsidRPr="003E37D7" w:rsidRDefault="00114329" w:rsidP="00FE5F1D">
      <w:pPr>
        <w:pStyle w:val="Sraopastraipa"/>
        <w:numPr>
          <w:ilvl w:val="1"/>
          <w:numId w:val="10"/>
        </w:numPr>
        <w:tabs>
          <w:tab w:val="left" w:pos="1276"/>
          <w:tab w:val="left" w:pos="1418"/>
          <w:tab w:val="left" w:pos="1560"/>
        </w:tabs>
        <w:spacing w:after="0"/>
        <w:jc w:val="both"/>
        <w:rPr>
          <w:rFonts w:ascii="Calibri" w:hAnsi="Calibri" w:cs="Calibri"/>
          <w:vanish/>
          <w:sz w:val="24"/>
          <w:szCs w:val="24"/>
          <w:lang w:eastAsia="lt-LT"/>
        </w:rPr>
      </w:pPr>
    </w:p>
    <w:p w14:paraId="7ED8D861" w14:textId="38DF8142" w:rsidR="00C93D59" w:rsidRPr="003E37D7" w:rsidRDefault="00C93D59" w:rsidP="00FE5F1D">
      <w:pPr>
        <w:pStyle w:val="Betarp"/>
        <w:numPr>
          <w:ilvl w:val="2"/>
          <w:numId w:val="10"/>
        </w:numPr>
        <w:tabs>
          <w:tab w:val="left" w:pos="1418"/>
          <w:tab w:val="left" w:pos="1560"/>
        </w:tabs>
        <w:spacing w:line="276" w:lineRule="auto"/>
        <w:ind w:left="0" w:firstLine="567"/>
        <w:contextualSpacing/>
        <w:jc w:val="both"/>
        <w:rPr>
          <w:rFonts w:ascii="Calibri" w:eastAsiaTheme="minorHAnsi" w:hAnsi="Calibri" w:cs="Calibri"/>
          <w:sz w:val="24"/>
          <w:szCs w:val="24"/>
        </w:rPr>
      </w:pPr>
      <w:r w:rsidRPr="003E37D7">
        <w:rPr>
          <w:rFonts w:ascii="Calibri" w:eastAsiaTheme="minorHAnsi" w:hAnsi="Calibri" w:cs="Calibri"/>
          <w:sz w:val="24"/>
          <w:szCs w:val="24"/>
        </w:rPr>
        <w:t>Perkančioji organizacija informuoja, kad vadovaujantis Europos Sąjungos Bendrojo duomenų apsaugos reglamento (ES) 2016/679 nuostatomis, tiekėjui išreiškus norą dalyvauti perkančiosios organizacijos organizuojamame pirkime, perkančioji organizacija (duomenų tvarkytojas) teisinių prievolių vykdymo pagrindais tvarkys tiekėjo asmens duomenis, būtinus pagal viešųjų pirkimų teisinius santykius reglamentuojančių teisės aktų reikalavimus.</w:t>
      </w:r>
    </w:p>
    <w:p w14:paraId="5FF1F6A6" w14:textId="77777777" w:rsidR="00C93D59" w:rsidRPr="003E37D7" w:rsidRDefault="00C93D59" w:rsidP="00FE5F1D">
      <w:pPr>
        <w:pStyle w:val="Betarp"/>
        <w:numPr>
          <w:ilvl w:val="2"/>
          <w:numId w:val="10"/>
        </w:numPr>
        <w:tabs>
          <w:tab w:val="left" w:pos="1276"/>
          <w:tab w:val="left" w:pos="1418"/>
          <w:tab w:val="left" w:pos="1560"/>
        </w:tabs>
        <w:spacing w:line="276" w:lineRule="auto"/>
        <w:ind w:left="0" w:firstLine="567"/>
        <w:contextualSpacing/>
        <w:jc w:val="both"/>
        <w:rPr>
          <w:rFonts w:ascii="Calibri" w:eastAsiaTheme="minorHAnsi" w:hAnsi="Calibri" w:cs="Calibri"/>
          <w:sz w:val="24"/>
          <w:szCs w:val="24"/>
        </w:rPr>
      </w:pPr>
      <w:r w:rsidRPr="003E37D7">
        <w:rPr>
          <w:rFonts w:ascii="Calibri" w:eastAsiaTheme="minorHAnsi" w:hAnsi="Calibri" w:cs="Calibri"/>
          <w:sz w:val="24"/>
          <w:szCs w:val="24"/>
        </w:rPr>
        <w:t>Nurodytais pagrindais bus tvarkomi tiesiogiai tiekėjų pateikti asmens duomenys.</w:t>
      </w:r>
    </w:p>
    <w:p w14:paraId="6090306B" w14:textId="77777777" w:rsidR="00C93D59" w:rsidRPr="003E37D7" w:rsidRDefault="00C93D59" w:rsidP="00FE5F1D">
      <w:pPr>
        <w:pStyle w:val="Betarp"/>
        <w:numPr>
          <w:ilvl w:val="2"/>
          <w:numId w:val="10"/>
        </w:numPr>
        <w:tabs>
          <w:tab w:val="left" w:pos="1276"/>
          <w:tab w:val="left" w:pos="1418"/>
          <w:tab w:val="left" w:pos="1560"/>
        </w:tabs>
        <w:spacing w:line="276" w:lineRule="auto"/>
        <w:ind w:left="0" w:firstLine="567"/>
        <w:contextualSpacing/>
        <w:jc w:val="both"/>
        <w:rPr>
          <w:rFonts w:ascii="Calibri" w:eastAsiaTheme="minorHAnsi" w:hAnsi="Calibri" w:cs="Calibri"/>
          <w:sz w:val="24"/>
          <w:szCs w:val="24"/>
        </w:rPr>
      </w:pPr>
      <w:r w:rsidRPr="003E37D7">
        <w:rPr>
          <w:rFonts w:ascii="Calibri" w:eastAsiaTheme="minorHAnsi" w:hAnsi="Calibri" w:cs="Calibri"/>
          <w:sz w:val="24"/>
          <w:szCs w:val="24"/>
        </w:rPr>
        <w:t>Tiekėjų pateikti duomenys bus saugomi teisės aktuose nustatytais terminais (Lietuvos vyriausiojo archyvaro 2011 m. kovo 9 d. įsakymu Nr. V-100 patvirtinta Bendrųjų dokumentų saugojimo terminų rodyklė).</w:t>
      </w:r>
    </w:p>
    <w:p w14:paraId="169E6B37" w14:textId="77777777" w:rsidR="00C93D59" w:rsidRPr="003E37D7" w:rsidRDefault="00C93D59" w:rsidP="00FE5F1D">
      <w:pPr>
        <w:pStyle w:val="Betarp"/>
        <w:numPr>
          <w:ilvl w:val="2"/>
          <w:numId w:val="10"/>
        </w:numPr>
        <w:tabs>
          <w:tab w:val="left" w:pos="1276"/>
          <w:tab w:val="left" w:pos="1418"/>
          <w:tab w:val="left" w:pos="1560"/>
        </w:tabs>
        <w:spacing w:line="276" w:lineRule="auto"/>
        <w:ind w:left="0" w:firstLine="567"/>
        <w:contextualSpacing/>
        <w:jc w:val="both"/>
        <w:rPr>
          <w:rFonts w:ascii="Calibri" w:eastAsiaTheme="minorHAnsi" w:hAnsi="Calibri" w:cs="Calibri"/>
          <w:sz w:val="24"/>
          <w:szCs w:val="24"/>
        </w:rPr>
      </w:pPr>
      <w:r w:rsidRPr="003E37D7">
        <w:rPr>
          <w:rFonts w:ascii="Calibri" w:eastAsiaTheme="minorHAnsi" w:hAnsi="Calibri" w:cs="Calibri"/>
          <w:sz w:val="24"/>
          <w:szCs w:val="24"/>
        </w:rPr>
        <w:t>Įgyvendinant teisės aktuose numatytas pareigas, tiekėjų asmens duomenys bus teikiami Viešųjų pirkimų tarnybai, CVP IS, teismams ir kitoms valstybės ar savivaldybės institucijoms.</w:t>
      </w:r>
    </w:p>
    <w:p w14:paraId="1AEF1E06" w14:textId="77777777" w:rsidR="00C93D59" w:rsidRPr="007C438E" w:rsidRDefault="00C93D59" w:rsidP="00C93D59">
      <w:pPr>
        <w:shd w:val="clear" w:color="auto" w:fill="FFFFFF"/>
        <w:spacing w:after="0"/>
        <w:jc w:val="center"/>
        <w:rPr>
          <w:rFonts w:ascii="Arial" w:eastAsia="Calibri" w:hAnsi="Arial" w:cs="Arial"/>
          <w:sz w:val="24"/>
          <w:szCs w:val="24"/>
        </w:rPr>
      </w:pPr>
      <w:r w:rsidRPr="007C438E">
        <w:rPr>
          <w:rFonts w:ascii="Arial" w:eastAsia="Calibri" w:hAnsi="Arial" w:cs="Arial"/>
          <w:sz w:val="24"/>
          <w:szCs w:val="24"/>
        </w:rPr>
        <w:t>__________</w:t>
      </w:r>
    </w:p>
    <w:p w14:paraId="625F7B75" w14:textId="77777777" w:rsidR="00C93D59" w:rsidRPr="008B6A2A" w:rsidRDefault="00C93D59" w:rsidP="00C93D59">
      <w:pPr>
        <w:spacing w:after="0" w:line="240" w:lineRule="auto"/>
        <w:jc w:val="right"/>
        <w:rPr>
          <w:rFonts w:ascii="Calibri" w:eastAsia="Calibri" w:hAnsi="Calibri" w:cs="Calibri"/>
          <w:sz w:val="24"/>
          <w:szCs w:val="24"/>
        </w:rPr>
      </w:pPr>
      <w:r>
        <w:rPr>
          <w:rFonts w:ascii="Arial" w:eastAsia="Calibri" w:hAnsi="Arial" w:cs="Arial"/>
          <w:sz w:val="24"/>
          <w:szCs w:val="24"/>
        </w:rPr>
        <w:br w:type="page"/>
      </w:r>
      <w:r w:rsidRPr="008B6A2A">
        <w:rPr>
          <w:rFonts w:ascii="Calibri" w:hAnsi="Calibri" w:cs="Calibri"/>
          <w:sz w:val="24"/>
          <w:szCs w:val="24"/>
        </w:rPr>
        <w:lastRenderedPageBreak/>
        <w:t xml:space="preserve">Pirkimo sąlygų 1 priedas </w:t>
      </w:r>
    </w:p>
    <w:p w14:paraId="041028F3" w14:textId="77777777" w:rsidR="00C93D59" w:rsidRPr="008B6A2A" w:rsidRDefault="00C93D59" w:rsidP="00C93D59">
      <w:pPr>
        <w:spacing w:after="0" w:line="240" w:lineRule="auto"/>
        <w:jc w:val="right"/>
        <w:rPr>
          <w:rFonts w:ascii="Calibri" w:hAnsi="Calibri" w:cs="Calibri"/>
          <w:sz w:val="24"/>
          <w:szCs w:val="24"/>
        </w:rPr>
      </w:pPr>
      <w:r w:rsidRPr="008B6A2A">
        <w:rPr>
          <w:rFonts w:ascii="Calibri" w:hAnsi="Calibri" w:cs="Calibri"/>
          <w:sz w:val="24"/>
          <w:szCs w:val="24"/>
        </w:rPr>
        <w:t>„Terminai“</w:t>
      </w:r>
    </w:p>
    <w:p w14:paraId="3C8C6E87" w14:textId="77777777" w:rsidR="00C93D59" w:rsidRPr="008B6A2A" w:rsidRDefault="00C93D59" w:rsidP="00C93D59">
      <w:pPr>
        <w:shd w:val="clear" w:color="auto" w:fill="FFFFFF"/>
        <w:spacing w:after="0"/>
        <w:rPr>
          <w:rFonts w:ascii="Calibri" w:eastAsia="Calibri" w:hAnsi="Calibri" w:cs="Calibri"/>
          <w:sz w:val="24"/>
          <w:szCs w:val="24"/>
        </w:rPr>
      </w:pPr>
    </w:p>
    <w:tbl>
      <w:tblPr>
        <w:tblStyle w:val="TableGrid2"/>
        <w:tblW w:w="9923" w:type="dxa"/>
        <w:tblInd w:w="-147" w:type="dxa"/>
        <w:tblLayout w:type="fixed"/>
        <w:tblLook w:val="04A0" w:firstRow="1" w:lastRow="0" w:firstColumn="1" w:lastColumn="0" w:noHBand="0" w:noVBand="1"/>
      </w:tblPr>
      <w:tblGrid>
        <w:gridCol w:w="709"/>
        <w:gridCol w:w="3969"/>
        <w:gridCol w:w="3402"/>
        <w:gridCol w:w="1843"/>
      </w:tblGrid>
      <w:tr w:rsidR="00C93D59" w:rsidRPr="008B6A2A" w14:paraId="39C15523" w14:textId="77777777" w:rsidTr="00F425C7">
        <w:trPr>
          <w:trHeight w:val="20"/>
        </w:trPr>
        <w:tc>
          <w:tcPr>
            <w:tcW w:w="709" w:type="dxa"/>
          </w:tcPr>
          <w:p w14:paraId="72790230" w14:textId="77777777" w:rsidR="00C93D59" w:rsidRPr="008B6A2A" w:rsidRDefault="00C93D59" w:rsidP="00B83756">
            <w:pPr>
              <w:jc w:val="center"/>
              <w:rPr>
                <w:rFonts w:ascii="Calibri" w:hAnsi="Calibri" w:cs="Calibri"/>
                <w:b/>
                <w:bCs/>
                <w:sz w:val="24"/>
                <w:szCs w:val="24"/>
              </w:rPr>
            </w:pPr>
            <w:r w:rsidRPr="008B6A2A">
              <w:rPr>
                <w:rFonts w:ascii="Calibri" w:hAnsi="Calibri" w:cs="Calibri"/>
                <w:b/>
                <w:bCs/>
                <w:sz w:val="24"/>
                <w:szCs w:val="24"/>
              </w:rPr>
              <w:t>Eil.</w:t>
            </w:r>
          </w:p>
          <w:p w14:paraId="2755E0C7" w14:textId="77777777" w:rsidR="00C93D59" w:rsidRPr="008B6A2A" w:rsidRDefault="00C93D59" w:rsidP="00B83756">
            <w:pPr>
              <w:jc w:val="center"/>
              <w:rPr>
                <w:rFonts w:ascii="Calibri" w:hAnsi="Calibri" w:cs="Calibri"/>
                <w:b/>
                <w:bCs/>
                <w:sz w:val="24"/>
                <w:szCs w:val="24"/>
              </w:rPr>
            </w:pPr>
            <w:r w:rsidRPr="008B6A2A">
              <w:rPr>
                <w:rFonts w:ascii="Calibri" w:hAnsi="Calibri" w:cs="Calibri"/>
                <w:b/>
                <w:bCs/>
                <w:sz w:val="24"/>
                <w:szCs w:val="24"/>
              </w:rPr>
              <w:t>Nr.</w:t>
            </w:r>
          </w:p>
        </w:tc>
        <w:tc>
          <w:tcPr>
            <w:tcW w:w="3969" w:type="dxa"/>
          </w:tcPr>
          <w:p w14:paraId="249CF727" w14:textId="77777777" w:rsidR="00C93D59" w:rsidRPr="008B6A2A" w:rsidRDefault="00C93D59" w:rsidP="00B83756">
            <w:pPr>
              <w:jc w:val="center"/>
              <w:rPr>
                <w:rFonts w:ascii="Calibri" w:hAnsi="Calibri" w:cs="Calibri"/>
                <w:b/>
                <w:bCs/>
                <w:sz w:val="24"/>
                <w:szCs w:val="24"/>
              </w:rPr>
            </w:pPr>
            <w:r w:rsidRPr="008B6A2A">
              <w:rPr>
                <w:rFonts w:ascii="Calibri" w:hAnsi="Calibri" w:cs="Calibri"/>
                <w:b/>
                <w:bCs/>
                <w:sz w:val="24"/>
                <w:szCs w:val="24"/>
              </w:rPr>
              <w:t>VEIKSMAS</w:t>
            </w:r>
          </w:p>
        </w:tc>
        <w:tc>
          <w:tcPr>
            <w:tcW w:w="3402" w:type="dxa"/>
            <w:hideMark/>
          </w:tcPr>
          <w:p w14:paraId="34C26A3C" w14:textId="77777777" w:rsidR="00C93D59" w:rsidRPr="008B6A2A" w:rsidRDefault="00C93D59" w:rsidP="00B83756">
            <w:pPr>
              <w:ind w:firstLine="34"/>
              <w:jc w:val="center"/>
              <w:rPr>
                <w:rFonts w:ascii="Calibri" w:hAnsi="Calibri" w:cs="Calibri"/>
                <w:b/>
                <w:sz w:val="24"/>
                <w:szCs w:val="24"/>
              </w:rPr>
            </w:pPr>
            <w:r w:rsidRPr="008B6A2A">
              <w:rPr>
                <w:rFonts w:ascii="Calibri" w:hAnsi="Calibri" w:cs="Calibri"/>
                <w:b/>
                <w:sz w:val="24"/>
                <w:szCs w:val="24"/>
              </w:rPr>
              <w:t>DATA/DIENŲ SKAIČIUS/ LAIKAS</w:t>
            </w:r>
          </w:p>
          <w:p w14:paraId="21725C30" w14:textId="77777777" w:rsidR="00C93D59" w:rsidRPr="008B6A2A" w:rsidRDefault="00C93D59" w:rsidP="00B83756">
            <w:pPr>
              <w:ind w:firstLine="34"/>
              <w:jc w:val="center"/>
              <w:rPr>
                <w:rFonts w:ascii="Calibri" w:hAnsi="Calibri" w:cs="Calibri"/>
                <w:sz w:val="24"/>
                <w:szCs w:val="24"/>
              </w:rPr>
            </w:pPr>
            <w:r w:rsidRPr="008B6A2A">
              <w:rPr>
                <w:rFonts w:ascii="Calibri" w:hAnsi="Calibri" w:cs="Calibri"/>
                <w:sz w:val="24"/>
                <w:szCs w:val="24"/>
              </w:rPr>
              <w:t>(Lietuvos laiku)</w:t>
            </w:r>
          </w:p>
        </w:tc>
        <w:tc>
          <w:tcPr>
            <w:tcW w:w="1843" w:type="dxa"/>
            <w:hideMark/>
          </w:tcPr>
          <w:p w14:paraId="3B474F7D" w14:textId="77777777" w:rsidR="00C93D59" w:rsidRPr="008B6A2A" w:rsidRDefault="00C93D59" w:rsidP="00B83756">
            <w:pPr>
              <w:ind w:firstLine="34"/>
              <w:jc w:val="center"/>
              <w:rPr>
                <w:rFonts w:ascii="Calibri" w:hAnsi="Calibri" w:cs="Calibri"/>
                <w:b/>
                <w:sz w:val="24"/>
                <w:szCs w:val="24"/>
              </w:rPr>
            </w:pPr>
            <w:r w:rsidRPr="008B6A2A">
              <w:rPr>
                <w:rFonts w:ascii="Calibri" w:hAnsi="Calibri" w:cs="Calibri"/>
                <w:b/>
                <w:sz w:val="24"/>
                <w:szCs w:val="24"/>
              </w:rPr>
              <w:t>PASTABOS</w:t>
            </w:r>
          </w:p>
        </w:tc>
      </w:tr>
      <w:tr w:rsidR="00C93D59" w:rsidRPr="008B6A2A" w14:paraId="468FCC2A" w14:textId="77777777" w:rsidTr="00F425C7">
        <w:trPr>
          <w:trHeight w:val="20"/>
        </w:trPr>
        <w:tc>
          <w:tcPr>
            <w:tcW w:w="709" w:type="dxa"/>
          </w:tcPr>
          <w:p w14:paraId="48EBFAAD"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1.</w:t>
            </w:r>
          </w:p>
        </w:tc>
        <w:tc>
          <w:tcPr>
            <w:tcW w:w="3969" w:type="dxa"/>
          </w:tcPr>
          <w:p w14:paraId="1FFCAC52"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Pasiūlymų pateikimo terminas</w:t>
            </w:r>
          </w:p>
        </w:tc>
        <w:tc>
          <w:tcPr>
            <w:tcW w:w="3402" w:type="dxa"/>
          </w:tcPr>
          <w:p w14:paraId="3B6B87BA"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 xml:space="preserve">Bus nurodytas skelbime apie pirkimą. </w:t>
            </w:r>
          </w:p>
        </w:tc>
        <w:tc>
          <w:tcPr>
            <w:tcW w:w="1843" w:type="dxa"/>
          </w:tcPr>
          <w:p w14:paraId="2742BE6B"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Perkančioji organizacija turi teisę pratęsti pasiūlymų pateikimo terminą.</w:t>
            </w:r>
          </w:p>
        </w:tc>
      </w:tr>
      <w:tr w:rsidR="00C93D59" w:rsidRPr="008B6A2A" w14:paraId="00FE7A26" w14:textId="77777777" w:rsidTr="00F425C7">
        <w:trPr>
          <w:trHeight w:val="20"/>
        </w:trPr>
        <w:tc>
          <w:tcPr>
            <w:tcW w:w="709" w:type="dxa"/>
          </w:tcPr>
          <w:p w14:paraId="15983111"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2.</w:t>
            </w:r>
          </w:p>
        </w:tc>
        <w:tc>
          <w:tcPr>
            <w:tcW w:w="3969" w:type="dxa"/>
          </w:tcPr>
          <w:p w14:paraId="0A9F096F" w14:textId="77777777" w:rsidR="00C93D59" w:rsidRPr="008B6A2A" w:rsidRDefault="00C93D59" w:rsidP="00B83756">
            <w:pPr>
              <w:rPr>
                <w:rFonts w:ascii="Calibri" w:hAnsi="Calibri" w:cs="Calibri"/>
                <w:bCs/>
                <w:sz w:val="24"/>
                <w:szCs w:val="24"/>
              </w:rPr>
            </w:pPr>
            <w:r w:rsidRPr="008B6A2A">
              <w:rPr>
                <w:rFonts w:ascii="Calibri" w:hAnsi="Calibri" w:cs="Calibri"/>
                <w:sz w:val="24"/>
                <w:szCs w:val="24"/>
              </w:rPr>
              <w:t>Pasiūlymą patikslinti pirkimo dokumentus arba prašymus dėl pirkimo dokumentų paaiškinimų tiekėjas turi pateikti ne vėliau kaip:</w:t>
            </w:r>
          </w:p>
        </w:tc>
        <w:tc>
          <w:tcPr>
            <w:tcW w:w="3402" w:type="dxa"/>
          </w:tcPr>
          <w:p w14:paraId="123999E7"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 xml:space="preserve">Likus </w:t>
            </w:r>
            <w:r w:rsidRPr="008B6A2A">
              <w:rPr>
                <w:rFonts w:ascii="Calibri" w:hAnsi="Calibri" w:cs="Calibri"/>
                <w:b/>
                <w:sz w:val="24"/>
                <w:szCs w:val="24"/>
              </w:rPr>
              <w:t>2 darbo dienoms</w:t>
            </w:r>
            <w:r w:rsidRPr="008B6A2A">
              <w:rPr>
                <w:rFonts w:ascii="Calibri" w:hAnsi="Calibri" w:cs="Calibri"/>
                <w:sz w:val="24"/>
                <w:szCs w:val="24"/>
              </w:rPr>
              <w:t xml:space="preserve"> iki pasiūlymų pateikimo termino pabaigos.</w:t>
            </w:r>
          </w:p>
        </w:tc>
        <w:tc>
          <w:tcPr>
            <w:tcW w:w="1843" w:type="dxa"/>
          </w:tcPr>
          <w:p w14:paraId="46D1FDB2" w14:textId="77777777" w:rsidR="00C93D59" w:rsidRPr="008B6A2A" w:rsidRDefault="00C93D59" w:rsidP="00B83756">
            <w:pPr>
              <w:rPr>
                <w:rFonts w:ascii="Calibri" w:hAnsi="Calibri" w:cs="Calibri"/>
                <w:sz w:val="24"/>
                <w:szCs w:val="24"/>
              </w:rPr>
            </w:pPr>
          </w:p>
        </w:tc>
      </w:tr>
      <w:tr w:rsidR="00C93D59" w:rsidRPr="008B6A2A" w14:paraId="3E48516B" w14:textId="77777777" w:rsidTr="00F425C7">
        <w:trPr>
          <w:trHeight w:val="20"/>
        </w:trPr>
        <w:tc>
          <w:tcPr>
            <w:tcW w:w="709" w:type="dxa"/>
          </w:tcPr>
          <w:p w14:paraId="3DA0A72C"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3.</w:t>
            </w:r>
          </w:p>
        </w:tc>
        <w:tc>
          <w:tcPr>
            <w:tcW w:w="3969" w:type="dxa"/>
          </w:tcPr>
          <w:p w14:paraId="573A12A2" w14:textId="77777777" w:rsidR="00C93D59" w:rsidRPr="008B6A2A" w:rsidRDefault="00C93D59" w:rsidP="00B83756">
            <w:pPr>
              <w:rPr>
                <w:rFonts w:ascii="Calibri" w:hAnsi="Calibri" w:cs="Calibri"/>
                <w:sz w:val="24"/>
                <w:szCs w:val="24"/>
              </w:rPr>
            </w:pPr>
            <w:r w:rsidRPr="008B6A2A">
              <w:rPr>
                <w:rFonts w:ascii="Calibri" w:eastAsia="Arial" w:hAnsi="Calibri" w:cs="Calibri"/>
                <w:sz w:val="24"/>
                <w:szCs w:val="24"/>
              </w:rPr>
              <w:t xml:space="preserve">Perkančioji organizacija </w:t>
            </w:r>
            <w:r w:rsidRPr="008B6A2A">
              <w:rPr>
                <w:rFonts w:ascii="Calibri" w:hAnsi="Calibri" w:cs="Calibri"/>
                <w:sz w:val="24"/>
                <w:szCs w:val="24"/>
              </w:rPr>
              <w:t>pirkimo dokumentų paaiškinimą, patikslinimą pateikia visiems dalyviams ne vėliau kaip:</w:t>
            </w:r>
          </w:p>
        </w:tc>
        <w:tc>
          <w:tcPr>
            <w:tcW w:w="3402" w:type="dxa"/>
          </w:tcPr>
          <w:p w14:paraId="69E9B960"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 xml:space="preserve">Likus </w:t>
            </w:r>
            <w:r w:rsidRPr="008B6A2A">
              <w:rPr>
                <w:rFonts w:ascii="Calibri" w:hAnsi="Calibri" w:cs="Calibri"/>
                <w:b/>
                <w:bCs/>
                <w:sz w:val="24"/>
                <w:szCs w:val="24"/>
              </w:rPr>
              <w:t>1 darbo dienai</w:t>
            </w:r>
            <w:r w:rsidRPr="008B6A2A">
              <w:rPr>
                <w:rFonts w:ascii="Calibri" w:hAnsi="Calibri" w:cs="Calibri"/>
                <w:sz w:val="24"/>
                <w:szCs w:val="24"/>
              </w:rPr>
              <w:t xml:space="preserve"> iki pasiūlymų pateikimo termino pabaigos.</w:t>
            </w:r>
          </w:p>
        </w:tc>
        <w:tc>
          <w:tcPr>
            <w:tcW w:w="1843" w:type="dxa"/>
          </w:tcPr>
          <w:p w14:paraId="467980A0" w14:textId="77777777" w:rsidR="00C93D59" w:rsidRPr="008B6A2A" w:rsidRDefault="00C93D59" w:rsidP="00B83756">
            <w:pPr>
              <w:rPr>
                <w:rFonts w:ascii="Calibri" w:hAnsi="Calibri" w:cs="Calibri"/>
                <w:color w:val="7030A0"/>
                <w:sz w:val="24"/>
                <w:szCs w:val="24"/>
              </w:rPr>
            </w:pPr>
            <w:r w:rsidRPr="008B6A2A">
              <w:rPr>
                <w:rFonts w:ascii="Calibri" w:hAnsi="Calibri" w:cs="Calibri"/>
                <w:color w:val="000000"/>
                <w:sz w:val="24"/>
                <w:szCs w:val="24"/>
              </w:rPr>
              <w:t xml:space="preserve">Jei paaiškinimai ar patikslinimai teikiami perkančiosios organizacijos iniciatyva, jų pateikimo terminas nesikeičia. </w:t>
            </w:r>
          </w:p>
        </w:tc>
      </w:tr>
      <w:tr w:rsidR="00C93D59" w:rsidRPr="008B6A2A" w14:paraId="3D917B9E" w14:textId="77777777" w:rsidTr="00F425C7">
        <w:trPr>
          <w:trHeight w:val="1055"/>
        </w:trPr>
        <w:tc>
          <w:tcPr>
            <w:tcW w:w="709" w:type="dxa"/>
          </w:tcPr>
          <w:p w14:paraId="776840CC"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4.</w:t>
            </w:r>
          </w:p>
        </w:tc>
        <w:tc>
          <w:tcPr>
            <w:tcW w:w="3969" w:type="dxa"/>
            <w:hideMark/>
          </w:tcPr>
          <w:p w14:paraId="758AC486"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Pradinis susipažinimas su CVP IS priemonėmis gautais pasiūlymais pradedamas ne anksčiau nei</w:t>
            </w:r>
          </w:p>
        </w:tc>
        <w:tc>
          <w:tcPr>
            <w:tcW w:w="3402" w:type="dxa"/>
            <w:hideMark/>
          </w:tcPr>
          <w:p w14:paraId="67A2309A" w14:textId="77777777" w:rsidR="00C93D59" w:rsidRPr="008B6A2A" w:rsidRDefault="00C93D59" w:rsidP="00B83756">
            <w:pPr>
              <w:ind w:firstLine="34"/>
              <w:rPr>
                <w:rFonts w:ascii="Calibri" w:hAnsi="Calibri" w:cs="Calibri"/>
                <w:sz w:val="24"/>
                <w:szCs w:val="24"/>
              </w:rPr>
            </w:pPr>
            <w:r w:rsidRPr="008B6A2A">
              <w:rPr>
                <w:rFonts w:ascii="Calibri" w:hAnsi="Calibri" w:cs="Calibri"/>
                <w:color w:val="000000" w:themeColor="text1"/>
                <w:sz w:val="24"/>
                <w:szCs w:val="24"/>
              </w:rPr>
              <w:t>Po 30 minučių</w:t>
            </w:r>
            <w:r w:rsidRPr="008B6A2A">
              <w:rPr>
                <w:rFonts w:ascii="Calibri" w:hAnsi="Calibri" w:cs="Calibri"/>
                <w:sz w:val="24"/>
                <w:szCs w:val="24"/>
              </w:rPr>
              <w:t xml:space="preserve"> po galutinių pasiūlymų pateikimo termino pabaigos.</w:t>
            </w:r>
          </w:p>
        </w:tc>
        <w:tc>
          <w:tcPr>
            <w:tcW w:w="1843" w:type="dxa"/>
            <w:hideMark/>
          </w:tcPr>
          <w:p w14:paraId="542F81C0" w14:textId="77777777" w:rsidR="00C93D59" w:rsidRPr="008B6A2A" w:rsidRDefault="00C93D59" w:rsidP="00B83756">
            <w:pPr>
              <w:ind w:firstLine="34"/>
              <w:rPr>
                <w:rFonts w:ascii="Calibri" w:hAnsi="Calibri" w:cs="Calibri"/>
                <w:iCs/>
                <w:sz w:val="24"/>
                <w:szCs w:val="24"/>
              </w:rPr>
            </w:pPr>
          </w:p>
        </w:tc>
      </w:tr>
      <w:tr w:rsidR="00C93D59" w:rsidRPr="008B6A2A" w14:paraId="0CFBCB04" w14:textId="77777777" w:rsidTr="00F425C7">
        <w:trPr>
          <w:trHeight w:val="20"/>
        </w:trPr>
        <w:tc>
          <w:tcPr>
            <w:tcW w:w="709" w:type="dxa"/>
          </w:tcPr>
          <w:p w14:paraId="11402036"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5.</w:t>
            </w:r>
          </w:p>
        </w:tc>
        <w:tc>
          <w:tcPr>
            <w:tcW w:w="3969" w:type="dxa"/>
          </w:tcPr>
          <w:p w14:paraId="642079DA" w14:textId="77777777" w:rsidR="00C93D59" w:rsidRPr="008B6A2A" w:rsidRDefault="00C93D59" w:rsidP="00B83756">
            <w:pPr>
              <w:rPr>
                <w:rFonts w:ascii="Calibri" w:hAnsi="Calibri" w:cs="Calibri"/>
                <w:sz w:val="24"/>
                <w:szCs w:val="24"/>
              </w:rPr>
            </w:pPr>
            <w:r w:rsidRPr="008B6A2A">
              <w:rPr>
                <w:rFonts w:ascii="Calibri" w:hAnsi="Calibri" w:cs="Calibri"/>
                <w:bCs/>
                <w:sz w:val="24"/>
                <w:szCs w:val="24"/>
              </w:rPr>
              <w:t>Pasiūlymo galiojimo ir pasiūlymo galiojimo užtikrinimo (jei taikoma) terminas ne trumpesnis kaip</w:t>
            </w:r>
          </w:p>
        </w:tc>
        <w:tc>
          <w:tcPr>
            <w:tcW w:w="3402" w:type="dxa"/>
          </w:tcPr>
          <w:p w14:paraId="4CEF8FEA" w14:textId="77777777" w:rsidR="00C93D59" w:rsidRPr="008B6A2A" w:rsidRDefault="00C93D59" w:rsidP="00B83756">
            <w:pPr>
              <w:ind w:firstLine="34"/>
              <w:rPr>
                <w:rFonts w:ascii="Calibri" w:hAnsi="Calibri" w:cs="Calibri"/>
                <w:sz w:val="24"/>
                <w:szCs w:val="24"/>
              </w:rPr>
            </w:pPr>
            <w:r w:rsidRPr="008B6A2A">
              <w:rPr>
                <w:rFonts w:ascii="Calibri" w:hAnsi="Calibri" w:cs="Calibri"/>
                <w:sz w:val="24"/>
                <w:szCs w:val="24"/>
              </w:rPr>
              <w:t xml:space="preserve">90 (devyniasdešimt) dienų nuo pasiūlymų pateikimo galutinio termino pabaigos. </w:t>
            </w:r>
          </w:p>
        </w:tc>
        <w:tc>
          <w:tcPr>
            <w:tcW w:w="1843" w:type="dxa"/>
          </w:tcPr>
          <w:p w14:paraId="1D70D72E" w14:textId="77777777" w:rsidR="00C93D59" w:rsidRPr="008B6A2A" w:rsidRDefault="00C93D59" w:rsidP="00B83756">
            <w:pPr>
              <w:ind w:firstLine="34"/>
              <w:rPr>
                <w:rFonts w:ascii="Calibri" w:hAnsi="Calibri" w:cs="Calibri"/>
                <w:sz w:val="24"/>
                <w:szCs w:val="24"/>
              </w:rPr>
            </w:pPr>
          </w:p>
        </w:tc>
      </w:tr>
      <w:tr w:rsidR="00C93D59" w:rsidRPr="008B6A2A" w14:paraId="0A420CD6" w14:textId="77777777" w:rsidTr="00F425C7">
        <w:trPr>
          <w:trHeight w:val="20"/>
        </w:trPr>
        <w:tc>
          <w:tcPr>
            <w:tcW w:w="709" w:type="dxa"/>
          </w:tcPr>
          <w:p w14:paraId="32A820FC"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6.</w:t>
            </w:r>
          </w:p>
        </w:tc>
        <w:tc>
          <w:tcPr>
            <w:tcW w:w="3969" w:type="dxa"/>
          </w:tcPr>
          <w:p w14:paraId="770636CA" w14:textId="77777777" w:rsidR="00C93D59" w:rsidRPr="008B6A2A" w:rsidRDefault="00C93D59" w:rsidP="00B83756">
            <w:pPr>
              <w:rPr>
                <w:rFonts w:ascii="Calibri" w:hAnsi="Calibri" w:cs="Calibri"/>
                <w:sz w:val="24"/>
                <w:szCs w:val="24"/>
              </w:rPr>
            </w:pPr>
            <w:r w:rsidRPr="008B6A2A">
              <w:rPr>
                <w:rFonts w:ascii="Calibri" w:eastAsia="Arial" w:hAnsi="Calibri" w:cs="Calibri"/>
                <w:sz w:val="24"/>
                <w:szCs w:val="24"/>
              </w:rPr>
              <w:t>Perkančioji organizacija</w:t>
            </w:r>
            <w:r w:rsidRPr="008B6A2A">
              <w:rPr>
                <w:rFonts w:ascii="Calibri" w:hAnsi="Calibri" w:cs="Calibri"/>
                <w:sz w:val="24"/>
                <w:szCs w:val="24"/>
              </w:rPr>
              <w:t xml:space="preserve"> atsako dalyviui, ar jis sutinka priimti dalyvio siūlomą pasiūlymo galiojimo užtikrinimą patvirtinantį dokumentą ne vėliau kaip per</w:t>
            </w:r>
          </w:p>
        </w:tc>
        <w:tc>
          <w:tcPr>
            <w:tcW w:w="3402" w:type="dxa"/>
          </w:tcPr>
          <w:p w14:paraId="4470DC04" w14:textId="77777777" w:rsidR="00C93D59" w:rsidRPr="008B6A2A" w:rsidRDefault="00C93D59" w:rsidP="00B83756">
            <w:pPr>
              <w:ind w:firstLine="34"/>
              <w:rPr>
                <w:rFonts w:ascii="Calibri" w:hAnsi="Calibri" w:cs="Calibri"/>
                <w:sz w:val="24"/>
                <w:szCs w:val="24"/>
              </w:rPr>
            </w:pPr>
            <w:r w:rsidRPr="008B6A2A">
              <w:rPr>
                <w:rFonts w:ascii="Calibri" w:hAnsi="Calibri" w:cs="Calibri"/>
                <w:iCs/>
                <w:sz w:val="24"/>
                <w:szCs w:val="24"/>
              </w:rPr>
              <w:t xml:space="preserve">Netaikoma </w:t>
            </w:r>
          </w:p>
          <w:p w14:paraId="38B57060" w14:textId="77777777" w:rsidR="00C93D59" w:rsidRPr="008B6A2A" w:rsidRDefault="00C93D59" w:rsidP="00B83756">
            <w:pPr>
              <w:ind w:firstLine="34"/>
              <w:rPr>
                <w:rFonts w:ascii="Calibri" w:hAnsi="Calibri" w:cs="Calibri"/>
                <w:sz w:val="24"/>
                <w:szCs w:val="24"/>
              </w:rPr>
            </w:pPr>
          </w:p>
        </w:tc>
        <w:tc>
          <w:tcPr>
            <w:tcW w:w="1843" w:type="dxa"/>
          </w:tcPr>
          <w:p w14:paraId="23A4F46F" w14:textId="77777777" w:rsidR="00C93D59" w:rsidRPr="008B6A2A" w:rsidRDefault="00C93D59" w:rsidP="00B83756">
            <w:pPr>
              <w:ind w:firstLine="34"/>
              <w:rPr>
                <w:rFonts w:ascii="Calibri" w:hAnsi="Calibri" w:cs="Calibri"/>
                <w:sz w:val="24"/>
                <w:szCs w:val="24"/>
              </w:rPr>
            </w:pPr>
          </w:p>
        </w:tc>
      </w:tr>
      <w:tr w:rsidR="00C93D59" w:rsidRPr="008B6A2A" w14:paraId="427D80C4" w14:textId="77777777" w:rsidTr="00F425C7">
        <w:trPr>
          <w:trHeight w:val="20"/>
        </w:trPr>
        <w:tc>
          <w:tcPr>
            <w:tcW w:w="709" w:type="dxa"/>
          </w:tcPr>
          <w:p w14:paraId="22F31E4C"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7.</w:t>
            </w:r>
          </w:p>
        </w:tc>
        <w:tc>
          <w:tcPr>
            <w:tcW w:w="3969" w:type="dxa"/>
          </w:tcPr>
          <w:p w14:paraId="63DE180F" w14:textId="77777777" w:rsidR="00C93D59" w:rsidRPr="008B6A2A" w:rsidRDefault="00C93D59" w:rsidP="00B83756">
            <w:pPr>
              <w:rPr>
                <w:rFonts w:ascii="Calibri" w:hAnsi="Calibri" w:cs="Calibri"/>
                <w:sz w:val="24"/>
                <w:szCs w:val="24"/>
              </w:rPr>
            </w:pPr>
            <w:r w:rsidRPr="008B6A2A">
              <w:rPr>
                <w:rFonts w:ascii="Calibri" w:hAnsi="Calibri" w:cs="Calibri"/>
                <w:sz w:val="24"/>
                <w:szCs w:val="24"/>
              </w:rPr>
              <w:t>Pasiūlymo galiojimo užtikrinimas pirkimo dalyviui grąžinamas (arba atsisakoma teisių į jį) per</w:t>
            </w:r>
          </w:p>
        </w:tc>
        <w:tc>
          <w:tcPr>
            <w:tcW w:w="3402" w:type="dxa"/>
          </w:tcPr>
          <w:p w14:paraId="5A4DD81B" w14:textId="77777777" w:rsidR="00C93D59" w:rsidRPr="008B6A2A" w:rsidRDefault="00C93D59" w:rsidP="00B83756">
            <w:pPr>
              <w:ind w:firstLine="34"/>
              <w:rPr>
                <w:rFonts w:ascii="Calibri" w:hAnsi="Calibri" w:cs="Calibri"/>
                <w:sz w:val="24"/>
                <w:szCs w:val="24"/>
              </w:rPr>
            </w:pPr>
            <w:r w:rsidRPr="008B6A2A">
              <w:rPr>
                <w:rFonts w:ascii="Calibri" w:hAnsi="Calibri" w:cs="Calibri"/>
                <w:iCs/>
                <w:sz w:val="24"/>
                <w:szCs w:val="24"/>
              </w:rPr>
              <w:t xml:space="preserve">Netaikoma </w:t>
            </w:r>
          </w:p>
          <w:p w14:paraId="776869C8" w14:textId="77777777" w:rsidR="00C93D59" w:rsidRPr="008B6A2A" w:rsidRDefault="00C93D59" w:rsidP="00B83756">
            <w:pPr>
              <w:ind w:firstLine="34"/>
              <w:rPr>
                <w:rFonts w:ascii="Calibri" w:hAnsi="Calibri" w:cs="Calibri"/>
                <w:sz w:val="24"/>
                <w:szCs w:val="24"/>
              </w:rPr>
            </w:pPr>
          </w:p>
        </w:tc>
        <w:tc>
          <w:tcPr>
            <w:tcW w:w="1843" w:type="dxa"/>
          </w:tcPr>
          <w:p w14:paraId="7BAF2606" w14:textId="77777777" w:rsidR="00C93D59" w:rsidRPr="008B6A2A" w:rsidRDefault="00C93D59" w:rsidP="00B83756">
            <w:pPr>
              <w:ind w:firstLine="34"/>
              <w:rPr>
                <w:rFonts w:ascii="Calibri" w:hAnsi="Calibri" w:cs="Calibri"/>
                <w:sz w:val="24"/>
                <w:szCs w:val="24"/>
              </w:rPr>
            </w:pPr>
          </w:p>
          <w:p w14:paraId="0952A480" w14:textId="77777777" w:rsidR="00C93D59" w:rsidRPr="008B6A2A" w:rsidRDefault="00C93D59" w:rsidP="00B83756">
            <w:pPr>
              <w:rPr>
                <w:rFonts w:ascii="Calibri" w:hAnsi="Calibri" w:cs="Calibri"/>
                <w:sz w:val="24"/>
                <w:szCs w:val="24"/>
              </w:rPr>
            </w:pPr>
          </w:p>
        </w:tc>
      </w:tr>
      <w:tr w:rsidR="00C93D59" w:rsidRPr="008B6A2A" w14:paraId="7197680D" w14:textId="77777777" w:rsidTr="00F425C7">
        <w:trPr>
          <w:trHeight w:val="20"/>
        </w:trPr>
        <w:tc>
          <w:tcPr>
            <w:tcW w:w="709" w:type="dxa"/>
          </w:tcPr>
          <w:p w14:paraId="63C1B6DE" w14:textId="77777777" w:rsidR="00C93D59" w:rsidRPr="008B6A2A" w:rsidRDefault="00C93D59" w:rsidP="00B83756">
            <w:pPr>
              <w:rPr>
                <w:rFonts w:ascii="Calibri" w:hAnsi="Calibri" w:cs="Calibri"/>
                <w:bCs/>
                <w:sz w:val="24"/>
                <w:szCs w:val="24"/>
              </w:rPr>
            </w:pPr>
            <w:r w:rsidRPr="008B6A2A">
              <w:rPr>
                <w:rFonts w:ascii="Calibri" w:hAnsi="Calibri" w:cs="Calibri"/>
                <w:bCs/>
                <w:sz w:val="24"/>
                <w:szCs w:val="24"/>
              </w:rPr>
              <w:t>8.</w:t>
            </w:r>
          </w:p>
        </w:tc>
        <w:tc>
          <w:tcPr>
            <w:tcW w:w="3969" w:type="dxa"/>
          </w:tcPr>
          <w:p w14:paraId="1991506C" w14:textId="77777777" w:rsidR="00C93D59" w:rsidRPr="008B6A2A" w:rsidRDefault="00C93D59" w:rsidP="00B83756">
            <w:pPr>
              <w:rPr>
                <w:rFonts w:ascii="Calibri" w:hAnsi="Calibri" w:cs="Calibri"/>
                <w:sz w:val="24"/>
                <w:szCs w:val="24"/>
              </w:rPr>
            </w:pPr>
            <w:r w:rsidRPr="008B6A2A">
              <w:rPr>
                <w:rFonts w:ascii="Calibri" w:eastAsia="Arial" w:hAnsi="Calibri" w:cs="Calibri"/>
                <w:sz w:val="24"/>
                <w:szCs w:val="24"/>
              </w:rPr>
              <w:t>Perkančioji organizacija</w:t>
            </w:r>
            <w:r w:rsidRPr="008B6A2A">
              <w:rPr>
                <w:rFonts w:ascii="Calibri" w:hAnsi="Calibri" w:cs="Calibri"/>
                <w:sz w:val="24"/>
                <w:szCs w:val="24"/>
              </w:rPr>
              <w:t xml:space="preserve"> informuoja dalyvius apie EBVPD vertinimo rezultatus, jeigu taikoma, ne vėliau kaip per</w:t>
            </w:r>
          </w:p>
        </w:tc>
        <w:tc>
          <w:tcPr>
            <w:tcW w:w="3402" w:type="dxa"/>
          </w:tcPr>
          <w:p w14:paraId="76C6F6AE" w14:textId="77777777" w:rsidR="00C93D59" w:rsidRPr="008B6A2A" w:rsidRDefault="00C93D59" w:rsidP="00B83756">
            <w:pPr>
              <w:ind w:firstLine="34"/>
              <w:rPr>
                <w:rFonts w:ascii="Calibri" w:hAnsi="Calibri" w:cs="Calibri"/>
                <w:sz w:val="24"/>
                <w:szCs w:val="24"/>
              </w:rPr>
            </w:pPr>
            <w:r w:rsidRPr="008B6A2A">
              <w:rPr>
                <w:rFonts w:ascii="Calibri" w:hAnsi="Calibri" w:cs="Calibri"/>
                <w:bCs/>
                <w:sz w:val="24"/>
                <w:szCs w:val="24"/>
              </w:rPr>
              <w:t>3 (tris) darbo dienas nuo sprendimo priėmimo dienos</w:t>
            </w:r>
          </w:p>
        </w:tc>
        <w:tc>
          <w:tcPr>
            <w:tcW w:w="1843" w:type="dxa"/>
          </w:tcPr>
          <w:p w14:paraId="49F25AEF" w14:textId="77777777" w:rsidR="00C93D59" w:rsidRPr="008B6A2A" w:rsidRDefault="00C93D59" w:rsidP="00B83756">
            <w:pPr>
              <w:ind w:firstLine="34"/>
              <w:rPr>
                <w:rFonts w:ascii="Calibri" w:hAnsi="Calibri" w:cs="Calibri"/>
                <w:sz w:val="24"/>
                <w:szCs w:val="24"/>
              </w:rPr>
            </w:pPr>
          </w:p>
        </w:tc>
      </w:tr>
      <w:tr w:rsidR="00C93D59" w:rsidRPr="00BD1DDF" w14:paraId="5765F092" w14:textId="77777777" w:rsidTr="00F425C7">
        <w:trPr>
          <w:trHeight w:val="20"/>
        </w:trPr>
        <w:tc>
          <w:tcPr>
            <w:tcW w:w="709" w:type="dxa"/>
          </w:tcPr>
          <w:p w14:paraId="587FA3C5" w14:textId="77777777" w:rsidR="00C93D59" w:rsidRPr="00BD1DDF" w:rsidRDefault="00C93D59" w:rsidP="00B83756">
            <w:pPr>
              <w:rPr>
                <w:rFonts w:ascii="Arial" w:hAnsi="Arial" w:cs="Arial"/>
                <w:bCs/>
                <w:sz w:val="24"/>
                <w:szCs w:val="24"/>
              </w:rPr>
            </w:pPr>
            <w:r w:rsidRPr="00BD1DDF">
              <w:rPr>
                <w:rFonts w:ascii="Arial" w:hAnsi="Arial" w:cs="Arial"/>
                <w:bCs/>
                <w:sz w:val="24"/>
                <w:szCs w:val="24"/>
              </w:rPr>
              <w:t>9.</w:t>
            </w:r>
          </w:p>
        </w:tc>
        <w:tc>
          <w:tcPr>
            <w:tcW w:w="3969" w:type="dxa"/>
            <w:hideMark/>
          </w:tcPr>
          <w:p w14:paraId="33BAAFE2" w14:textId="77777777" w:rsidR="00C93D59" w:rsidRPr="001A68B8" w:rsidRDefault="00C93D59" w:rsidP="00B83756">
            <w:pPr>
              <w:rPr>
                <w:rFonts w:ascii="Calibri" w:hAnsi="Calibri" w:cs="Calibri"/>
                <w:sz w:val="24"/>
                <w:szCs w:val="24"/>
              </w:rPr>
            </w:pPr>
            <w:r w:rsidRPr="001A68B8">
              <w:rPr>
                <w:rFonts w:ascii="Calibri" w:eastAsia="Arial" w:hAnsi="Calibri" w:cs="Calibri"/>
                <w:sz w:val="24"/>
                <w:szCs w:val="24"/>
              </w:rPr>
              <w:t>Perkančioji organizacija</w:t>
            </w:r>
            <w:r w:rsidRPr="001A68B8">
              <w:rPr>
                <w:rFonts w:ascii="Calibri" w:hAnsi="Calibri" w:cs="Calibri"/>
                <w:sz w:val="24"/>
                <w:szCs w:val="24"/>
              </w:rPr>
              <w:t xml:space="preserve"> dalyviams praneša apie priimtą sprendimą nustatyti laimėjusį pasiūlymą, dėl </w:t>
            </w:r>
            <w:r w:rsidRPr="001A68B8">
              <w:rPr>
                <w:rFonts w:ascii="Calibri" w:hAnsi="Calibri" w:cs="Calibri"/>
                <w:sz w:val="24"/>
                <w:szCs w:val="24"/>
              </w:rPr>
              <w:lastRenderedPageBreak/>
              <w:t>kurio bus sudaroma sutartis ne vėliau kaip per</w:t>
            </w:r>
          </w:p>
        </w:tc>
        <w:tc>
          <w:tcPr>
            <w:tcW w:w="3402" w:type="dxa"/>
            <w:hideMark/>
          </w:tcPr>
          <w:p w14:paraId="1BFA397C" w14:textId="77777777" w:rsidR="00C93D59" w:rsidRPr="001A68B8" w:rsidRDefault="00C93D59" w:rsidP="00B83756">
            <w:pPr>
              <w:ind w:firstLine="34"/>
              <w:rPr>
                <w:rFonts w:ascii="Calibri" w:hAnsi="Calibri" w:cs="Calibri"/>
                <w:bCs/>
                <w:sz w:val="24"/>
                <w:szCs w:val="24"/>
              </w:rPr>
            </w:pPr>
            <w:r w:rsidRPr="001A68B8">
              <w:rPr>
                <w:rFonts w:ascii="Calibri" w:hAnsi="Calibri" w:cs="Calibri"/>
                <w:bCs/>
                <w:sz w:val="24"/>
                <w:szCs w:val="24"/>
              </w:rPr>
              <w:lastRenderedPageBreak/>
              <w:t>3 (tris) darbo dienas nuo sprendimo priėmimo dienos</w:t>
            </w:r>
          </w:p>
        </w:tc>
        <w:tc>
          <w:tcPr>
            <w:tcW w:w="1843" w:type="dxa"/>
            <w:hideMark/>
          </w:tcPr>
          <w:p w14:paraId="697C0F5A" w14:textId="77777777" w:rsidR="00C93D59" w:rsidRPr="00BD1DDF" w:rsidRDefault="00C93D59" w:rsidP="00B83756">
            <w:pPr>
              <w:ind w:firstLine="34"/>
              <w:rPr>
                <w:rFonts w:ascii="Arial" w:hAnsi="Arial" w:cs="Arial"/>
                <w:sz w:val="24"/>
                <w:szCs w:val="24"/>
              </w:rPr>
            </w:pPr>
          </w:p>
        </w:tc>
      </w:tr>
      <w:tr w:rsidR="00C93D59" w:rsidRPr="00BD1DDF" w14:paraId="14974E12" w14:textId="77777777" w:rsidTr="00F425C7">
        <w:trPr>
          <w:trHeight w:val="20"/>
        </w:trPr>
        <w:tc>
          <w:tcPr>
            <w:tcW w:w="709" w:type="dxa"/>
          </w:tcPr>
          <w:p w14:paraId="7CCAFB0F" w14:textId="77777777" w:rsidR="00C93D59" w:rsidRPr="00BD1DDF" w:rsidRDefault="00C93D59" w:rsidP="00B83756">
            <w:pPr>
              <w:rPr>
                <w:rFonts w:ascii="Arial" w:hAnsi="Arial" w:cs="Arial"/>
                <w:bCs/>
                <w:sz w:val="24"/>
                <w:szCs w:val="24"/>
              </w:rPr>
            </w:pPr>
            <w:r w:rsidRPr="00BD1DDF">
              <w:rPr>
                <w:rFonts w:ascii="Arial" w:hAnsi="Arial" w:cs="Arial"/>
                <w:bCs/>
                <w:sz w:val="24"/>
                <w:szCs w:val="24"/>
              </w:rPr>
              <w:t>10.</w:t>
            </w:r>
          </w:p>
        </w:tc>
        <w:tc>
          <w:tcPr>
            <w:tcW w:w="3969" w:type="dxa"/>
            <w:hideMark/>
          </w:tcPr>
          <w:p w14:paraId="120E6F7B" w14:textId="77777777" w:rsidR="00C93D59" w:rsidRPr="001A68B8" w:rsidRDefault="00C93D59" w:rsidP="00B83756">
            <w:pPr>
              <w:rPr>
                <w:rFonts w:ascii="Calibri" w:hAnsi="Calibri" w:cs="Calibri"/>
                <w:color w:val="000000"/>
                <w:sz w:val="24"/>
                <w:szCs w:val="24"/>
                <w:shd w:val="clear" w:color="auto" w:fill="FFFFFF"/>
              </w:rPr>
            </w:pPr>
            <w:r w:rsidRPr="001A68B8">
              <w:rPr>
                <w:rFonts w:ascii="Calibri" w:hAnsi="Calibri" w:cs="Calibri"/>
                <w:color w:val="000000"/>
                <w:sz w:val="24"/>
                <w:szCs w:val="24"/>
                <w:shd w:val="clear" w:color="auto" w:fill="FFFFFF"/>
              </w:rPr>
              <w:t xml:space="preserve">Dalyvis turi teisę pateikti pretenziją </w:t>
            </w:r>
            <w:r w:rsidRPr="001A68B8">
              <w:rPr>
                <w:rFonts w:ascii="Calibri" w:eastAsia="Arial" w:hAnsi="Calibri" w:cs="Calibri"/>
                <w:sz w:val="24"/>
                <w:szCs w:val="24"/>
              </w:rPr>
              <w:t xml:space="preserve">perkančiajai organizacijai </w:t>
            </w:r>
            <w:r w:rsidRPr="001A68B8">
              <w:rPr>
                <w:rFonts w:ascii="Calibri" w:hAnsi="Calibri" w:cs="Calibri"/>
                <w:sz w:val="24"/>
                <w:szCs w:val="24"/>
                <w:shd w:val="clear" w:color="auto" w:fill="FFFFFF"/>
              </w:rPr>
              <w:t xml:space="preserve">pateikti prašymą ar </w:t>
            </w:r>
            <w:r w:rsidRPr="001A68B8">
              <w:rPr>
                <w:rFonts w:ascii="Calibri" w:hAnsi="Calibri" w:cs="Calibri"/>
                <w:color w:val="000000"/>
                <w:sz w:val="24"/>
                <w:szCs w:val="24"/>
                <w:shd w:val="clear" w:color="auto" w:fill="FFFFFF"/>
              </w:rPr>
              <w:t xml:space="preserve">pareikšti ieškinį teismui </w:t>
            </w:r>
            <w:r w:rsidRPr="001A68B8">
              <w:rPr>
                <w:rFonts w:ascii="Calibri" w:hAnsi="Calibri" w:cs="Calibri"/>
                <w:sz w:val="24"/>
                <w:szCs w:val="24"/>
              </w:rPr>
              <w:t>ne vėliau kaip per</w:t>
            </w:r>
          </w:p>
        </w:tc>
        <w:tc>
          <w:tcPr>
            <w:tcW w:w="3402" w:type="dxa"/>
            <w:hideMark/>
          </w:tcPr>
          <w:p w14:paraId="4ED76D11" w14:textId="77777777" w:rsidR="00C93D59" w:rsidRPr="001A68B8" w:rsidRDefault="00C93D59" w:rsidP="00B83756">
            <w:pPr>
              <w:ind w:firstLine="34"/>
              <w:rPr>
                <w:rFonts w:ascii="Calibri" w:hAnsi="Calibri" w:cs="Calibri"/>
                <w:sz w:val="24"/>
                <w:szCs w:val="24"/>
              </w:rPr>
            </w:pPr>
            <w:r w:rsidRPr="001A68B8">
              <w:rPr>
                <w:rFonts w:ascii="Calibri" w:hAnsi="Calibri" w:cs="Calibri"/>
                <w:sz w:val="24"/>
                <w:szCs w:val="24"/>
              </w:rPr>
              <w:t>5 (penkias) darbo dienas</w:t>
            </w:r>
          </w:p>
          <w:p w14:paraId="39800589" w14:textId="77777777" w:rsidR="00C93D59" w:rsidRPr="001A68B8" w:rsidRDefault="00C93D59" w:rsidP="00B83756">
            <w:pPr>
              <w:ind w:firstLine="34"/>
              <w:rPr>
                <w:rFonts w:ascii="Calibri" w:hAnsi="Calibri" w:cs="Calibri"/>
                <w:sz w:val="24"/>
                <w:szCs w:val="24"/>
              </w:rPr>
            </w:pPr>
            <w:r w:rsidRPr="001A68B8">
              <w:rPr>
                <w:rFonts w:ascii="Calibri" w:hAnsi="Calibri" w:cs="Calibri"/>
                <w:sz w:val="24"/>
                <w:szCs w:val="24"/>
              </w:rPr>
              <w:t xml:space="preserve">nuo </w:t>
            </w:r>
            <w:r w:rsidRPr="001A68B8">
              <w:rPr>
                <w:rFonts w:ascii="Calibri" w:eastAsia="Arial" w:hAnsi="Calibri" w:cs="Calibri"/>
                <w:sz w:val="24"/>
                <w:szCs w:val="24"/>
              </w:rPr>
              <w:t xml:space="preserve">perkančiosios organizacijos </w:t>
            </w:r>
            <w:r w:rsidRPr="001A68B8">
              <w:rPr>
                <w:rFonts w:ascii="Calibri" w:hAnsi="Calibri" w:cs="Calibri"/>
                <w:sz w:val="24"/>
                <w:szCs w:val="24"/>
              </w:rPr>
              <w:t xml:space="preserve">pranešimo raštu apie jos priimtą sprendimą išsiuntimo tiekėjams dienos arba nuo paskelbimo apie </w:t>
            </w:r>
            <w:r w:rsidRPr="001A68B8">
              <w:rPr>
                <w:rFonts w:ascii="Calibri" w:eastAsia="Arial" w:hAnsi="Calibri" w:cs="Calibri"/>
                <w:sz w:val="24"/>
                <w:szCs w:val="24"/>
              </w:rPr>
              <w:t xml:space="preserve"> perkančiosios organizacijos </w:t>
            </w:r>
            <w:r w:rsidRPr="001A68B8">
              <w:rPr>
                <w:rFonts w:ascii="Calibri" w:hAnsi="Calibri" w:cs="Calibri"/>
                <w:sz w:val="24"/>
                <w:szCs w:val="24"/>
              </w:rPr>
              <w:t xml:space="preserve">priimtus sprendimus dienos, jei VPĮ nenumato reikalavimo raštu informuoti tiekėjus apie </w:t>
            </w:r>
            <w:r w:rsidRPr="001A68B8">
              <w:rPr>
                <w:rFonts w:ascii="Calibri" w:eastAsia="Arial" w:hAnsi="Calibri" w:cs="Calibri"/>
                <w:sz w:val="24"/>
                <w:szCs w:val="24"/>
              </w:rPr>
              <w:t xml:space="preserve"> perkančiosios organizacijos </w:t>
            </w:r>
            <w:r w:rsidRPr="001A68B8">
              <w:rPr>
                <w:rFonts w:ascii="Calibri" w:hAnsi="Calibri" w:cs="Calibri"/>
                <w:sz w:val="24"/>
                <w:szCs w:val="24"/>
              </w:rPr>
              <w:t>priimtus sprendimus;</w:t>
            </w:r>
          </w:p>
          <w:p w14:paraId="7F6122DF" w14:textId="77777777" w:rsidR="00C93D59" w:rsidRPr="001A68B8" w:rsidRDefault="00C93D59" w:rsidP="00B83756">
            <w:pPr>
              <w:ind w:firstLine="34"/>
              <w:rPr>
                <w:rFonts w:ascii="Calibri" w:hAnsi="Calibri" w:cs="Calibri"/>
                <w:sz w:val="24"/>
                <w:szCs w:val="24"/>
              </w:rPr>
            </w:pPr>
          </w:p>
          <w:p w14:paraId="4C83B780" w14:textId="77777777" w:rsidR="00C93D59" w:rsidRPr="001A68B8" w:rsidRDefault="00C93D59" w:rsidP="00B83756">
            <w:pPr>
              <w:ind w:firstLine="34"/>
              <w:rPr>
                <w:rFonts w:ascii="Calibri" w:hAnsi="Calibri" w:cs="Calibri"/>
                <w:sz w:val="24"/>
                <w:szCs w:val="24"/>
              </w:rPr>
            </w:pPr>
            <w:r w:rsidRPr="001A68B8">
              <w:rPr>
                <w:rFonts w:ascii="Calibri" w:hAnsi="Calibri" w:cs="Calibri"/>
                <w:sz w:val="24"/>
                <w:szCs w:val="24"/>
              </w:rPr>
              <w:t xml:space="preserve">15 (penkiolika) dienų nuo pranešimo išsiuntimo tiekėjams dienos, jeigu šis pranešimas nebuvo siunčiamas elektroninėmis priemonėmis. </w:t>
            </w:r>
          </w:p>
        </w:tc>
        <w:tc>
          <w:tcPr>
            <w:tcW w:w="1843" w:type="dxa"/>
            <w:hideMark/>
          </w:tcPr>
          <w:p w14:paraId="74239851" w14:textId="77777777" w:rsidR="00C93D59" w:rsidRPr="00BD1DDF" w:rsidRDefault="00C93D59" w:rsidP="00B83756">
            <w:pPr>
              <w:ind w:firstLine="34"/>
              <w:rPr>
                <w:rFonts w:ascii="Arial" w:hAnsi="Arial" w:cs="Arial"/>
                <w:bCs/>
                <w:color w:val="7030A0"/>
                <w:sz w:val="24"/>
                <w:szCs w:val="24"/>
              </w:rPr>
            </w:pPr>
          </w:p>
        </w:tc>
      </w:tr>
      <w:tr w:rsidR="00C93D59" w:rsidRPr="00BD1DDF" w14:paraId="1A2865BB" w14:textId="77777777" w:rsidTr="00F425C7">
        <w:trPr>
          <w:trHeight w:val="20"/>
        </w:trPr>
        <w:tc>
          <w:tcPr>
            <w:tcW w:w="709" w:type="dxa"/>
          </w:tcPr>
          <w:p w14:paraId="0B9AB8B9" w14:textId="77777777" w:rsidR="00C93D59" w:rsidRPr="00BD1DDF" w:rsidRDefault="00C93D59" w:rsidP="00B83756">
            <w:pPr>
              <w:rPr>
                <w:rFonts w:ascii="Arial" w:hAnsi="Arial" w:cs="Arial"/>
                <w:sz w:val="24"/>
                <w:szCs w:val="24"/>
              </w:rPr>
            </w:pPr>
            <w:r w:rsidRPr="00BD1DDF">
              <w:rPr>
                <w:rFonts w:ascii="Arial" w:hAnsi="Arial" w:cs="Arial"/>
                <w:sz w:val="24"/>
                <w:szCs w:val="24"/>
              </w:rPr>
              <w:t>11.</w:t>
            </w:r>
          </w:p>
        </w:tc>
        <w:tc>
          <w:tcPr>
            <w:tcW w:w="3969" w:type="dxa"/>
            <w:hideMark/>
          </w:tcPr>
          <w:p w14:paraId="49AD3CD1" w14:textId="77777777" w:rsidR="00C93D59" w:rsidRPr="001A68B8" w:rsidRDefault="00C93D59" w:rsidP="00B83756">
            <w:pPr>
              <w:rPr>
                <w:rFonts w:ascii="Calibri" w:hAnsi="Calibri" w:cs="Calibri"/>
                <w:sz w:val="24"/>
                <w:szCs w:val="24"/>
              </w:rPr>
            </w:pPr>
            <w:r w:rsidRPr="001A68B8">
              <w:rPr>
                <w:rFonts w:ascii="Calibri" w:eastAsia="Arial" w:hAnsi="Calibri" w:cs="Calibri"/>
                <w:sz w:val="24"/>
                <w:szCs w:val="24"/>
              </w:rPr>
              <w:t xml:space="preserve">Perkančioji organizacija </w:t>
            </w:r>
            <w:r w:rsidRPr="001A68B8">
              <w:rPr>
                <w:rFonts w:ascii="Calibri" w:hAnsi="Calibri" w:cs="Calibri"/>
                <w:sz w:val="24"/>
                <w:szCs w:val="24"/>
              </w:rPr>
              <w:t>privalo išnagrinėti dalyvio pretenziją, priimti motyvuotą sprendimą ir apie jį, taip pat apie anksčiau praneštų pirkimo procedūros terminų pasikeitimą raštu pranešti pretenziją pateikusiam dalyviui ir suinteresuotiems dalyviams ne vėliau kaip per</w:t>
            </w:r>
          </w:p>
        </w:tc>
        <w:tc>
          <w:tcPr>
            <w:tcW w:w="3402" w:type="dxa"/>
            <w:hideMark/>
          </w:tcPr>
          <w:p w14:paraId="1602ECD4" w14:textId="77777777" w:rsidR="00C93D59" w:rsidRPr="001A68B8" w:rsidRDefault="00C93D59" w:rsidP="00B83756">
            <w:pPr>
              <w:ind w:firstLine="34"/>
              <w:rPr>
                <w:rFonts w:ascii="Calibri" w:hAnsi="Calibri" w:cs="Calibri"/>
                <w:sz w:val="24"/>
                <w:szCs w:val="24"/>
              </w:rPr>
            </w:pPr>
            <w:r w:rsidRPr="001A68B8">
              <w:rPr>
                <w:rFonts w:ascii="Calibri" w:hAnsi="Calibri" w:cs="Calibri"/>
                <w:sz w:val="24"/>
                <w:szCs w:val="24"/>
              </w:rPr>
              <w:t>6 (šešias) darbo dienas nuo pretenzijos gavimo dienos</w:t>
            </w:r>
          </w:p>
        </w:tc>
        <w:tc>
          <w:tcPr>
            <w:tcW w:w="1843" w:type="dxa"/>
            <w:hideMark/>
          </w:tcPr>
          <w:p w14:paraId="09443EC3" w14:textId="77777777" w:rsidR="00C93D59" w:rsidRPr="00BD1DDF" w:rsidRDefault="00C93D59" w:rsidP="00B83756">
            <w:pPr>
              <w:ind w:firstLine="34"/>
              <w:rPr>
                <w:rFonts w:ascii="Arial" w:hAnsi="Arial" w:cs="Arial"/>
                <w:sz w:val="24"/>
                <w:szCs w:val="24"/>
              </w:rPr>
            </w:pPr>
          </w:p>
        </w:tc>
      </w:tr>
      <w:tr w:rsidR="00C93D59" w:rsidRPr="00BD1DDF" w14:paraId="09B35DB7" w14:textId="77777777" w:rsidTr="00F425C7">
        <w:trPr>
          <w:trHeight w:val="20"/>
        </w:trPr>
        <w:tc>
          <w:tcPr>
            <w:tcW w:w="709" w:type="dxa"/>
          </w:tcPr>
          <w:p w14:paraId="1AD374D4" w14:textId="77777777" w:rsidR="00C93D59" w:rsidRPr="00BD1DDF" w:rsidRDefault="00C93D59" w:rsidP="00B83756">
            <w:pPr>
              <w:rPr>
                <w:rFonts w:ascii="Arial" w:hAnsi="Arial" w:cs="Arial"/>
                <w:bCs/>
                <w:sz w:val="24"/>
                <w:szCs w:val="24"/>
              </w:rPr>
            </w:pPr>
            <w:r w:rsidRPr="00BD1DDF">
              <w:rPr>
                <w:rFonts w:ascii="Arial" w:hAnsi="Arial" w:cs="Arial"/>
                <w:bCs/>
                <w:sz w:val="24"/>
                <w:szCs w:val="24"/>
              </w:rPr>
              <w:t>12.</w:t>
            </w:r>
          </w:p>
        </w:tc>
        <w:tc>
          <w:tcPr>
            <w:tcW w:w="3969" w:type="dxa"/>
            <w:hideMark/>
          </w:tcPr>
          <w:p w14:paraId="3D359DD7" w14:textId="77777777" w:rsidR="00C93D59" w:rsidRPr="001A68B8" w:rsidRDefault="00C93D59" w:rsidP="00B83756">
            <w:pPr>
              <w:rPr>
                <w:rFonts w:ascii="Calibri" w:hAnsi="Calibri" w:cs="Calibri"/>
                <w:sz w:val="24"/>
                <w:szCs w:val="24"/>
              </w:rPr>
            </w:pPr>
            <w:r w:rsidRPr="001A68B8">
              <w:rPr>
                <w:rFonts w:ascii="Calibri" w:hAnsi="Calibri" w:cs="Calibri"/>
                <w:sz w:val="24"/>
                <w:szCs w:val="24"/>
              </w:rPr>
              <w:t xml:space="preserve">Jeigu </w:t>
            </w:r>
            <w:r w:rsidRPr="001A68B8">
              <w:rPr>
                <w:rFonts w:ascii="Calibri" w:eastAsia="Arial" w:hAnsi="Calibri" w:cs="Calibri"/>
                <w:sz w:val="24"/>
                <w:szCs w:val="24"/>
              </w:rPr>
              <w:t xml:space="preserve">perkančioji organizacija </w:t>
            </w:r>
            <w:r w:rsidRPr="001A68B8">
              <w:rPr>
                <w:rFonts w:ascii="Calibri" w:hAnsi="Calibri" w:cs="Calibri"/>
                <w:sz w:val="24"/>
                <w:szCs w:val="24"/>
              </w:rPr>
              <w:t xml:space="preserve">per nustatytą terminą neišnagrinėja jai pateiktos pretenzijos, dalyvis turi teisę pateikti prašymą ar pareikšti ieškinį teismui per (išskyrus ieškinį dėl sutarties pripažinimo negaliojančia) </w:t>
            </w:r>
          </w:p>
        </w:tc>
        <w:tc>
          <w:tcPr>
            <w:tcW w:w="3402" w:type="dxa"/>
            <w:hideMark/>
          </w:tcPr>
          <w:p w14:paraId="4CF51D1E" w14:textId="77777777" w:rsidR="00C93D59" w:rsidRPr="001A68B8" w:rsidRDefault="00C93D59" w:rsidP="00B83756">
            <w:pPr>
              <w:ind w:firstLine="34"/>
              <w:rPr>
                <w:rFonts w:ascii="Calibri" w:hAnsi="Calibri" w:cs="Calibri"/>
                <w:sz w:val="24"/>
                <w:szCs w:val="24"/>
                <w:highlight w:val="yellow"/>
              </w:rPr>
            </w:pPr>
            <w:r w:rsidRPr="001A68B8">
              <w:rPr>
                <w:rFonts w:ascii="Calibri" w:hAnsi="Calibri" w:cs="Calibri"/>
                <w:sz w:val="24"/>
                <w:szCs w:val="24"/>
              </w:rPr>
              <w:t xml:space="preserve">per 15 (penkiolika) dienų nuo dienos, kurią </w:t>
            </w:r>
            <w:r w:rsidRPr="001A68B8">
              <w:rPr>
                <w:rFonts w:ascii="Calibri" w:eastAsia="Arial" w:hAnsi="Calibri" w:cs="Calibri"/>
                <w:sz w:val="24"/>
                <w:szCs w:val="24"/>
              </w:rPr>
              <w:t xml:space="preserve">perkančioji organizacija </w:t>
            </w:r>
            <w:r w:rsidRPr="001A68B8">
              <w:rPr>
                <w:rFonts w:ascii="Calibri" w:hAnsi="Calibri" w:cs="Calibri"/>
                <w:sz w:val="24"/>
                <w:szCs w:val="24"/>
              </w:rPr>
              <w:t xml:space="preserve">turėjo raštu pranešti apie priimtą sprendimą </w:t>
            </w:r>
          </w:p>
        </w:tc>
        <w:tc>
          <w:tcPr>
            <w:tcW w:w="1843" w:type="dxa"/>
            <w:hideMark/>
          </w:tcPr>
          <w:p w14:paraId="726AE3D5" w14:textId="77777777" w:rsidR="00C93D59" w:rsidRPr="00BD1DDF" w:rsidRDefault="00C93D59" w:rsidP="00B83756">
            <w:pPr>
              <w:ind w:firstLine="34"/>
              <w:rPr>
                <w:rFonts w:ascii="Arial" w:hAnsi="Arial" w:cs="Arial"/>
                <w:sz w:val="24"/>
                <w:szCs w:val="24"/>
              </w:rPr>
            </w:pPr>
          </w:p>
        </w:tc>
      </w:tr>
    </w:tbl>
    <w:p w14:paraId="59C4D1B6" w14:textId="74075D98" w:rsidR="00C93D59" w:rsidRDefault="00C93D59" w:rsidP="00C93D59">
      <w:pPr>
        <w:rPr>
          <w:rFonts w:ascii="Arial" w:eastAsia="Calibri" w:hAnsi="Arial" w:cs="Arial"/>
          <w:sz w:val="24"/>
          <w:szCs w:val="24"/>
        </w:rPr>
      </w:pPr>
    </w:p>
    <w:p w14:paraId="0B039676" w14:textId="77777777" w:rsidR="001A68B8" w:rsidRDefault="001A68B8" w:rsidP="00C93D59">
      <w:pPr>
        <w:tabs>
          <w:tab w:val="left" w:pos="2977"/>
        </w:tabs>
        <w:spacing w:after="0"/>
        <w:jc w:val="right"/>
        <w:rPr>
          <w:rFonts w:ascii="Arial" w:eastAsia="Calibri" w:hAnsi="Arial" w:cs="Arial"/>
          <w:sz w:val="24"/>
          <w:szCs w:val="24"/>
        </w:rPr>
      </w:pPr>
      <w:bookmarkStart w:id="32" w:name="_Hlk173919358"/>
    </w:p>
    <w:p w14:paraId="2FBC84EE" w14:textId="77777777" w:rsidR="001A68B8" w:rsidRDefault="001A68B8" w:rsidP="00C93D59">
      <w:pPr>
        <w:tabs>
          <w:tab w:val="left" w:pos="2977"/>
        </w:tabs>
        <w:spacing w:after="0"/>
        <w:jc w:val="right"/>
        <w:rPr>
          <w:rFonts w:ascii="Arial" w:eastAsia="Calibri" w:hAnsi="Arial" w:cs="Arial"/>
          <w:sz w:val="24"/>
          <w:szCs w:val="24"/>
        </w:rPr>
      </w:pPr>
    </w:p>
    <w:p w14:paraId="5496EA55" w14:textId="77777777" w:rsidR="001A68B8" w:rsidRDefault="001A68B8" w:rsidP="00C93D59">
      <w:pPr>
        <w:tabs>
          <w:tab w:val="left" w:pos="2977"/>
        </w:tabs>
        <w:spacing w:after="0"/>
        <w:jc w:val="right"/>
        <w:rPr>
          <w:rFonts w:ascii="Arial" w:eastAsia="Calibri" w:hAnsi="Arial" w:cs="Arial"/>
          <w:sz w:val="24"/>
          <w:szCs w:val="24"/>
        </w:rPr>
      </w:pPr>
    </w:p>
    <w:p w14:paraId="2C730B72" w14:textId="77777777" w:rsidR="001A68B8" w:rsidRDefault="001A68B8" w:rsidP="00C93D59">
      <w:pPr>
        <w:tabs>
          <w:tab w:val="left" w:pos="2977"/>
        </w:tabs>
        <w:spacing w:after="0"/>
        <w:jc w:val="right"/>
        <w:rPr>
          <w:rFonts w:ascii="Arial" w:eastAsia="Calibri" w:hAnsi="Arial" w:cs="Arial"/>
          <w:sz w:val="24"/>
          <w:szCs w:val="24"/>
        </w:rPr>
      </w:pPr>
    </w:p>
    <w:p w14:paraId="539F48E4" w14:textId="77777777" w:rsidR="00291CFF" w:rsidRDefault="00291CFF" w:rsidP="00C93D59">
      <w:pPr>
        <w:tabs>
          <w:tab w:val="left" w:pos="2977"/>
        </w:tabs>
        <w:spacing w:after="0"/>
        <w:jc w:val="right"/>
        <w:rPr>
          <w:rFonts w:ascii="Arial" w:eastAsia="Calibri" w:hAnsi="Arial" w:cs="Arial"/>
          <w:sz w:val="24"/>
          <w:szCs w:val="24"/>
        </w:rPr>
      </w:pPr>
    </w:p>
    <w:p w14:paraId="6F7D3D1B" w14:textId="77777777" w:rsidR="00291CFF" w:rsidRDefault="00291CFF" w:rsidP="00C93D59">
      <w:pPr>
        <w:tabs>
          <w:tab w:val="left" w:pos="2977"/>
        </w:tabs>
        <w:spacing w:after="0"/>
        <w:jc w:val="right"/>
        <w:rPr>
          <w:rFonts w:ascii="Arial" w:eastAsia="Calibri" w:hAnsi="Arial" w:cs="Arial"/>
          <w:sz w:val="24"/>
          <w:szCs w:val="24"/>
        </w:rPr>
      </w:pPr>
    </w:p>
    <w:p w14:paraId="7B251D3E" w14:textId="77777777" w:rsidR="00291CFF" w:rsidRDefault="00291CFF" w:rsidP="00C93D59">
      <w:pPr>
        <w:tabs>
          <w:tab w:val="left" w:pos="2977"/>
        </w:tabs>
        <w:spacing w:after="0"/>
        <w:jc w:val="right"/>
        <w:rPr>
          <w:rFonts w:ascii="Arial" w:eastAsia="Calibri" w:hAnsi="Arial" w:cs="Arial"/>
          <w:sz w:val="24"/>
          <w:szCs w:val="24"/>
        </w:rPr>
      </w:pPr>
    </w:p>
    <w:p w14:paraId="7BAD6E2C" w14:textId="77777777" w:rsidR="00291CFF" w:rsidRDefault="00291CFF" w:rsidP="00C93D59">
      <w:pPr>
        <w:tabs>
          <w:tab w:val="left" w:pos="2977"/>
        </w:tabs>
        <w:spacing w:after="0"/>
        <w:jc w:val="right"/>
        <w:rPr>
          <w:rFonts w:ascii="Arial" w:eastAsia="Calibri" w:hAnsi="Arial" w:cs="Arial"/>
          <w:sz w:val="24"/>
          <w:szCs w:val="24"/>
        </w:rPr>
      </w:pPr>
    </w:p>
    <w:p w14:paraId="6FC951F5" w14:textId="77777777" w:rsidR="001A68B8" w:rsidRDefault="001A68B8" w:rsidP="00C93D59">
      <w:pPr>
        <w:tabs>
          <w:tab w:val="left" w:pos="2977"/>
        </w:tabs>
        <w:spacing w:after="0"/>
        <w:jc w:val="right"/>
        <w:rPr>
          <w:rFonts w:ascii="Arial" w:eastAsia="Calibri" w:hAnsi="Arial" w:cs="Arial"/>
          <w:sz w:val="24"/>
          <w:szCs w:val="24"/>
        </w:rPr>
      </w:pPr>
    </w:p>
    <w:p w14:paraId="2AC50A01" w14:textId="20213481" w:rsidR="00D62192" w:rsidRDefault="00D62192" w:rsidP="00D62192">
      <w:pPr>
        <w:tabs>
          <w:tab w:val="left" w:pos="2977"/>
        </w:tabs>
        <w:spacing w:after="0"/>
        <w:jc w:val="center"/>
        <w:rPr>
          <w:rFonts w:ascii="Arial" w:eastAsia="Calibri" w:hAnsi="Arial" w:cs="Arial"/>
          <w:sz w:val="24"/>
          <w:szCs w:val="24"/>
        </w:rPr>
      </w:pPr>
      <w:r w:rsidRPr="00D62192">
        <w:rPr>
          <w:rFonts w:ascii="Times New Roman" w:eastAsia="Calibri" w:hAnsi="Times New Roman" w:cs="Times New Roman"/>
          <w:noProof/>
          <w:sz w:val="24"/>
          <w:szCs w:val="24"/>
        </w:rPr>
        <w:lastRenderedPageBreak/>
        <w:drawing>
          <wp:inline distT="0" distB="0" distL="0" distR="0" wp14:anchorId="34E809C9" wp14:editId="44CC4474">
            <wp:extent cx="1552575" cy="590550"/>
            <wp:effectExtent l="0" t="0" r="9525" b="0"/>
            <wp:docPr id="308278522" name="Picture 12" descr="Paveikslėlis, kuriame yra juodas, tamsa&#10;&#10;Automatiškai sugeneruotas aprašymas"/>
            <wp:cNvGraphicFramePr/>
            <a:graphic xmlns:a="http://schemas.openxmlformats.org/drawingml/2006/main">
              <a:graphicData uri="http://schemas.openxmlformats.org/drawingml/2006/picture">
                <pic:pic xmlns:pic="http://schemas.openxmlformats.org/drawingml/2006/picture">
                  <pic:nvPicPr>
                    <pic:cNvPr id="12" name="Picture 12" descr="Paveikslėlis, kuriame yra juodas, tamsa&#10;&#10;Automatiškai sugeneruotas aprašymas"/>
                    <pic:cNvPicPr/>
                  </pic:nvPicPr>
                  <pic:blipFill>
                    <a:blip r:embed="rId10"/>
                    <a:stretch>
                      <a:fillRect/>
                    </a:stretch>
                  </pic:blipFill>
                  <pic:spPr>
                    <a:xfrm>
                      <a:off x="0" y="0"/>
                      <a:ext cx="1579957" cy="600965"/>
                    </a:xfrm>
                    <a:prstGeom prst="rect">
                      <a:avLst/>
                    </a:prstGeom>
                  </pic:spPr>
                </pic:pic>
              </a:graphicData>
            </a:graphic>
          </wp:inline>
        </w:drawing>
      </w:r>
    </w:p>
    <w:p w14:paraId="6EAE071C" w14:textId="641D8BB9" w:rsidR="00C93D59" w:rsidRPr="00D870AF" w:rsidRDefault="00C93D59" w:rsidP="00C93D59">
      <w:pPr>
        <w:tabs>
          <w:tab w:val="left" w:pos="2977"/>
        </w:tabs>
        <w:spacing w:after="0"/>
        <w:jc w:val="right"/>
        <w:rPr>
          <w:rFonts w:ascii="Calibri" w:eastAsia="Calibri" w:hAnsi="Calibri" w:cs="Calibri"/>
          <w:sz w:val="22"/>
          <w:szCs w:val="22"/>
        </w:rPr>
      </w:pPr>
      <w:r w:rsidRPr="00D870AF">
        <w:rPr>
          <w:rFonts w:ascii="Calibri" w:eastAsia="Calibri" w:hAnsi="Calibri" w:cs="Calibri"/>
          <w:sz w:val="22"/>
          <w:szCs w:val="22"/>
        </w:rPr>
        <w:t xml:space="preserve">Pirkimo sąlygų 2 priedas </w:t>
      </w:r>
    </w:p>
    <w:p w14:paraId="2553AEC4" w14:textId="77777777" w:rsidR="00C93D59" w:rsidRPr="00D870AF" w:rsidRDefault="00C93D59" w:rsidP="0006284B">
      <w:pPr>
        <w:tabs>
          <w:tab w:val="left" w:pos="2977"/>
        </w:tabs>
        <w:spacing w:after="0" w:line="240" w:lineRule="auto"/>
        <w:jc w:val="right"/>
        <w:rPr>
          <w:rFonts w:ascii="Calibri" w:eastAsia="Calibri" w:hAnsi="Calibri" w:cs="Calibri"/>
          <w:sz w:val="22"/>
          <w:szCs w:val="22"/>
        </w:rPr>
      </w:pPr>
      <w:r w:rsidRPr="00D870AF">
        <w:rPr>
          <w:rFonts w:ascii="Calibri" w:eastAsia="Calibri" w:hAnsi="Calibri" w:cs="Calibri"/>
          <w:sz w:val="22"/>
          <w:szCs w:val="22"/>
        </w:rPr>
        <w:t>„Techninė specifikacija“</w:t>
      </w:r>
    </w:p>
    <w:bookmarkEnd w:id="32"/>
    <w:p w14:paraId="166456C5" w14:textId="77777777" w:rsidR="00C93D59" w:rsidRPr="00D870AF" w:rsidRDefault="00C93D59" w:rsidP="0006284B">
      <w:pPr>
        <w:spacing w:after="0" w:line="240" w:lineRule="auto"/>
        <w:jc w:val="center"/>
        <w:rPr>
          <w:rFonts w:ascii="Calibri" w:hAnsi="Calibri" w:cs="Calibri"/>
          <w:b/>
          <w:bCs/>
          <w:sz w:val="22"/>
          <w:szCs w:val="22"/>
        </w:rPr>
      </w:pPr>
    </w:p>
    <w:p w14:paraId="41CBCCFF" w14:textId="3E35E1DE" w:rsidR="00D62192" w:rsidRPr="00895F96" w:rsidRDefault="00631956" w:rsidP="0006284B">
      <w:pPr>
        <w:spacing w:after="0" w:line="240" w:lineRule="auto"/>
        <w:jc w:val="center"/>
        <w:rPr>
          <w:rFonts w:ascii="Calibri" w:hAnsi="Calibri" w:cs="Calibri"/>
          <w:b/>
          <w:bCs/>
          <w:sz w:val="24"/>
          <w:szCs w:val="24"/>
        </w:rPr>
      </w:pPr>
      <w:r w:rsidRPr="00895F96">
        <w:rPr>
          <w:rFonts w:ascii="Calibri" w:hAnsi="Calibri" w:cs="Calibri"/>
          <w:b/>
          <w:bCs/>
          <w:sz w:val="24"/>
          <w:szCs w:val="24"/>
        </w:rPr>
        <w:t>EKSPOZICINIŲ VITRINŲ GAMYBOS IR SUMONTAVIMO VOLJERUOSE</w:t>
      </w:r>
    </w:p>
    <w:p w14:paraId="22617492" w14:textId="52F2A5B4" w:rsidR="00C93D59" w:rsidRPr="00895F96" w:rsidRDefault="00C93D59" w:rsidP="0006284B">
      <w:pPr>
        <w:spacing w:after="0" w:line="240" w:lineRule="auto"/>
        <w:jc w:val="center"/>
        <w:rPr>
          <w:rFonts w:ascii="Calibri" w:hAnsi="Calibri" w:cs="Calibri"/>
          <w:b/>
          <w:bCs/>
          <w:sz w:val="24"/>
          <w:szCs w:val="24"/>
        </w:rPr>
      </w:pPr>
      <w:r w:rsidRPr="00895F96">
        <w:rPr>
          <w:rFonts w:ascii="Calibri" w:hAnsi="Calibri" w:cs="Calibri"/>
          <w:b/>
          <w:bCs/>
          <w:sz w:val="24"/>
          <w:szCs w:val="24"/>
        </w:rPr>
        <w:t>TECHNINĖ SPECIFIKACIJA</w:t>
      </w:r>
    </w:p>
    <w:p w14:paraId="545B0048" w14:textId="77777777" w:rsidR="002760C5" w:rsidRPr="00D870AF" w:rsidRDefault="002760C5" w:rsidP="00C93D59">
      <w:pPr>
        <w:spacing w:after="0"/>
        <w:jc w:val="right"/>
        <w:rPr>
          <w:rFonts w:ascii="Calibri" w:eastAsia="Calibri" w:hAnsi="Calibri" w:cs="Calibri"/>
          <w:sz w:val="22"/>
          <w:szCs w:val="22"/>
        </w:rPr>
      </w:pPr>
      <w:bookmarkStart w:id="33" w:name="_Ref38285444"/>
      <w:bookmarkStart w:id="34" w:name="_Ref38291496"/>
      <w:bookmarkStart w:id="35" w:name="_Toc126333941"/>
    </w:p>
    <w:p w14:paraId="1A31C002" w14:textId="77777777" w:rsidR="00712604" w:rsidRPr="00D870AF" w:rsidRDefault="00712604" w:rsidP="00FE5F1D">
      <w:pPr>
        <w:pStyle w:val="Sraopastraipa"/>
        <w:numPr>
          <w:ilvl w:val="0"/>
          <w:numId w:val="33"/>
        </w:numPr>
        <w:pBdr>
          <w:top w:val="single" w:sz="8" w:space="1" w:color="auto"/>
          <w:bottom w:val="single" w:sz="8" w:space="1" w:color="auto"/>
        </w:pBdr>
        <w:tabs>
          <w:tab w:val="left" w:pos="284"/>
        </w:tabs>
        <w:spacing w:before="60" w:after="60" w:line="240" w:lineRule="auto"/>
        <w:ind w:left="0" w:firstLine="0"/>
        <w:rPr>
          <w:rFonts w:ascii="Calibri" w:hAnsi="Calibri" w:cs="Calibri"/>
          <w:b/>
        </w:rPr>
      </w:pPr>
      <w:r w:rsidRPr="00D870AF">
        <w:rPr>
          <w:rFonts w:ascii="Calibri" w:hAnsi="Calibri" w:cs="Calibri"/>
          <w:b/>
        </w:rPr>
        <w:t>SĄVOKOS IR SUTRUMPINIMAI</w:t>
      </w:r>
    </w:p>
    <w:p w14:paraId="019FD4E3" w14:textId="77777777" w:rsidR="00712604" w:rsidRPr="00D870AF" w:rsidRDefault="00712604" w:rsidP="00FE5F1D">
      <w:pPr>
        <w:pStyle w:val="Sraopastraipa"/>
        <w:numPr>
          <w:ilvl w:val="1"/>
          <w:numId w:val="34"/>
        </w:numPr>
        <w:tabs>
          <w:tab w:val="left" w:pos="567"/>
        </w:tabs>
        <w:spacing w:before="60" w:after="60" w:line="240" w:lineRule="auto"/>
        <w:ind w:left="0" w:firstLine="0"/>
        <w:jc w:val="both"/>
        <w:rPr>
          <w:rFonts w:ascii="Calibri" w:hAnsi="Calibri" w:cs="Calibri"/>
        </w:rPr>
      </w:pPr>
      <w:r w:rsidRPr="00D870AF">
        <w:rPr>
          <w:rFonts w:ascii="Calibri" w:hAnsi="Calibri" w:cs="Calibri"/>
          <w:b/>
        </w:rPr>
        <w:t>Užsakovas</w:t>
      </w:r>
      <w:r w:rsidRPr="00D870AF">
        <w:rPr>
          <w:rFonts w:ascii="Calibri" w:hAnsi="Calibri" w:cs="Calibri"/>
          <w:b/>
          <w:i/>
        </w:rPr>
        <w:t xml:space="preserve"> </w:t>
      </w:r>
      <w:r w:rsidRPr="00D870AF">
        <w:rPr>
          <w:rFonts w:ascii="Calibri" w:hAnsi="Calibri" w:cs="Calibri"/>
        </w:rPr>
        <w:t>– Biudžetinė įstaiga Lietuvos zoologijos sodas (arba LZS).</w:t>
      </w:r>
    </w:p>
    <w:p w14:paraId="6BB6B8DE" w14:textId="14BAD678" w:rsidR="00712604" w:rsidRPr="00D870AF" w:rsidRDefault="00106624" w:rsidP="00FE5F1D">
      <w:pPr>
        <w:pStyle w:val="Sraopastraipa"/>
        <w:numPr>
          <w:ilvl w:val="1"/>
          <w:numId w:val="34"/>
        </w:numPr>
        <w:tabs>
          <w:tab w:val="left" w:pos="567"/>
        </w:tabs>
        <w:spacing w:before="60" w:after="60" w:line="240" w:lineRule="auto"/>
        <w:ind w:left="0" w:firstLine="0"/>
        <w:jc w:val="both"/>
        <w:rPr>
          <w:rFonts w:ascii="Calibri" w:hAnsi="Calibri" w:cs="Calibri"/>
        </w:rPr>
      </w:pPr>
      <w:r>
        <w:rPr>
          <w:rFonts w:ascii="Calibri" w:hAnsi="Calibri" w:cs="Calibri"/>
          <w:b/>
        </w:rPr>
        <w:t>Tiekėj</w:t>
      </w:r>
      <w:r w:rsidR="00712604" w:rsidRPr="00D870AF">
        <w:rPr>
          <w:rFonts w:ascii="Calibri" w:hAnsi="Calibri" w:cs="Calibri"/>
          <w:b/>
        </w:rPr>
        <w:t xml:space="preserve">as </w:t>
      </w:r>
      <w:r w:rsidR="00712604" w:rsidRPr="00D870AF">
        <w:rPr>
          <w:rFonts w:ascii="Calibri" w:hAnsi="Calibri" w:cs="Calibri"/>
        </w:rPr>
        <w:t>–</w:t>
      </w:r>
      <w:r w:rsidR="00712604" w:rsidRPr="00D870AF">
        <w:rPr>
          <w:rFonts w:ascii="Calibri" w:hAnsi="Calibri" w:cs="Calibri"/>
          <w:bCs/>
        </w:rPr>
        <w:t xml:space="preserve"> ūkio subjektas – fizinis asmuo, privatusis juridinis asmuo, viešasis juridinis asmuo, kitos organizacijos ir jų padaliniai ar tokių asmenų</w:t>
      </w:r>
      <w:r w:rsidR="00712604" w:rsidRPr="00D870AF">
        <w:rPr>
          <w:rFonts w:ascii="Calibri" w:hAnsi="Calibri" w:cs="Calibri"/>
        </w:rPr>
        <w:t xml:space="preserve"> grupė, su kuriuo Užsakovas sudaro Sutartį.</w:t>
      </w:r>
    </w:p>
    <w:p w14:paraId="5BDF0386" w14:textId="5F04F778" w:rsidR="00712604" w:rsidRPr="00D870AF" w:rsidRDefault="00712604" w:rsidP="00FE5F1D">
      <w:pPr>
        <w:pStyle w:val="Sraopastraipa"/>
        <w:numPr>
          <w:ilvl w:val="1"/>
          <w:numId w:val="34"/>
        </w:numPr>
        <w:tabs>
          <w:tab w:val="left" w:pos="567"/>
        </w:tabs>
        <w:spacing w:before="60" w:after="60" w:line="240" w:lineRule="auto"/>
        <w:ind w:left="0" w:firstLine="0"/>
        <w:jc w:val="both"/>
        <w:rPr>
          <w:rFonts w:ascii="Calibri" w:hAnsi="Calibri" w:cs="Calibri"/>
        </w:rPr>
      </w:pPr>
      <w:r w:rsidRPr="00D870AF">
        <w:rPr>
          <w:rFonts w:ascii="Calibri" w:hAnsi="Calibri" w:cs="Calibri"/>
          <w:b/>
        </w:rPr>
        <w:t>Sutartis</w:t>
      </w:r>
      <w:r w:rsidRPr="00D870AF">
        <w:rPr>
          <w:rFonts w:ascii="Calibri" w:hAnsi="Calibri" w:cs="Calibri"/>
        </w:rPr>
        <w:t xml:space="preserve"> – sudaroma tarp </w:t>
      </w:r>
      <w:r w:rsidRPr="00D870AF">
        <w:rPr>
          <w:rFonts w:ascii="Calibri" w:hAnsi="Calibri" w:cs="Calibri"/>
          <w:b/>
        </w:rPr>
        <w:t xml:space="preserve">Užsakovo </w:t>
      </w:r>
      <w:r w:rsidRPr="00D870AF">
        <w:rPr>
          <w:rFonts w:ascii="Calibri" w:hAnsi="Calibri" w:cs="Calibri"/>
          <w:bCs/>
        </w:rPr>
        <w:t>ir</w:t>
      </w:r>
      <w:r w:rsidRPr="00D870AF">
        <w:rPr>
          <w:rFonts w:ascii="Calibri" w:hAnsi="Calibri" w:cs="Calibri"/>
          <w:b/>
        </w:rPr>
        <w:t xml:space="preserve"> </w:t>
      </w:r>
      <w:r w:rsidR="00106624">
        <w:rPr>
          <w:rFonts w:ascii="Calibri" w:hAnsi="Calibri" w:cs="Calibri"/>
          <w:b/>
        </w:rPr>
        <w:t>Tiekėj</w:t>
      </w:r>
      <w:r w:rsidRPr="00D870AF">
        <w:rPr>
          <w:rFonts w:ascii="Calibri" w:hAnsi="Calibri" w:cs="Calibri"/>
          <w:b/>
        </w:rPr>
        <w:t>o</w:t>
      </w:r>
      <w:r w:rsidRPr="00D870AF">
        <w:rPr>
          <w:rFonts w:ascii="Calibri" w:hAnsi="Calibri" w:cs="Calibri"/>
          <w:b/>
          <w:i/>
        </w:rPr>
        <w:t xml:space="preserve"> </w:t>
      </w:r>
      <w:r w:rsidRPr="00D870AF">
        <w:rPr>
          <w:rFonts w:ascii="Calibri" w:hAnsi="Calibri" w:cs="Calibri"/>
        </w:rPr>
        <w:t>dėl Pirkimo objekto.</w:t>
      </w:r>
    </w:p>
    <w:p w14:paraId="15972032" w14:textId="77777777" w:rsidR="00712604" w:rsidRPr="00D870AF" w:rsidRDefault="00712604" w:rsidP="00712604">
      <w:pPr>
        <w:pStyle w:val="Sraopastraipa"/>
        <w:tabs>
          <w:tab w:val="left" w:pos="567"/>
        </w:tabs>
        <w:spacing w:before="60" w:after="60"/>
        <w:ind w:left="0"/>
        <w:jc w:val="both"/>
        <w:rPr>
          <w:rFonts w:ascii="Calibri" w:hAnsi="Calibri" w:cs="Calibri"/>
        </w:rPr>
      </w:pPr>
    </w:p>
    <w:p w14:paraId="61BAE2F2" w14:textId="77777777" w:rsidR="00712604" w:rsidRPr="00D870AF" w:rsidRDefault="00712604" w:rsidP="00FE5F1D">
      <w:pPr>
        <w:pStyle w:val="Sraopastraipa"/>
        <w:numPr>
          <w:ilvl w:val="0"/>
          <w:numId w:val="33"/>
        </w:numPr>
        <w:pBdr>
          <w:top w:val="single" w:sz="8" w:space="1" w:color="auto"/>
          <w:bottom w:val="single" w:sz="8" w:space="1" w:color="auto"/>
        </w:pBdr>
        <w:tabs>
          <w:tab w:val="left" w:pos="284"/>
        </w:tabs>
        <w:spacing w:before="60" w:after="60" w:line="240" w:lineRule="auto"/>
        <w:ind w:left="0" w:firstLine="0"/>
        <w:rPr>
          <w:rFonts w:ascii="Calibri" w:hAnsi="Calibri" w:cs="Calibri"/>
          <w:b/>
        </w:rPr>
      </w:pPr>
      <w:r w:rsidRPr="00D870AF">
        <w:rPr>
          <w:rFonts w:ascii="Calibri" w:hAnsi="Calibri" w:cs="Calibri"/>
          <w:b/>
        </w:rPr>
        <w:t xml:space="preserve">PIRKIMO OBJEKTAS IR APIMTYS </w:t>
      </w:r>
    </w:p>
    <w:p w14:paraId="59A15460" w14:textId="77777777" w:rsidR="00712604" w:rsidRPr="00D870AF" w:rsidRDefault="00712604" w:rsidP="00FE5F1D">
      <w:pPr>
        <w:pStyle w:val="Sraopastraipa"/>
        <w:numPr>
          <w:ilvl w:val="1"/>
          <w:numId w:val="33"/>
        </w:numPr>
        <w:tabs>
          <w:tab w:val="left" w:pos="426"/>
        </w:tabs>
        <w:spacing w:before="60" w:after="60" w:line="240" w:lineRule="auto"/>
        <w:ind w:left="0" w:firstLine="0"/>
        <w:rPr>
          <w:rFonts w:ascii="Calibri" w:hAnsi="Calibri" w:cs="Calibri"/>
        </w:rPr>
      </w:pPr>
      <w:r w:rsidRPr="00D870AF">
        <w:rPr>
          <w:rFonts w:ascii="Calibri" w:hAnsi="Calibri" w:cs="Calibri"/>
        </w:rPr>
        <w:t xml:space="preserve">  </w:t>
      </w:r>
      <w:r w:rsidRPr="00D870AF">
        <w:rPr>
          <w:rFonts w:ascii="Calibri" w:hAnsi="Calibri" w:cs="Calibri"/>
          <w:b/>
          <w:bCs/>
        </w:rPr>
        <w:t>Pirkimo objekto pavadinimas</w:t>
      </w:r>
      <w:bookmarkStart w:id="36" w:name="_Hlk173250642"/>
      <w:r w:rsidRPr="00D870AF">
        <w:rPr>
          <w:rFonts w:ascii="Calibri" w:hAnsi="Calibri" w:cs="Calibri"/>
        </w:rPr>
        <w:t>:</w:t>
      </w:r>
      <w:r w:rsidRPr="00D870AF">
        <w:rPr>
          <w:rStyle w:val="PavadinimasDiagrama"/>
          <w:rFonts w:ascii="Calibri" w:hAnsi="Calibri" w:cs="Calibri"/>
          <w:sz w:val="22"/>
          <w:szCs w:val="22"/>
        </w:rPr>
        <w:t xml:space="preserve"> </w:t>
      </w:r>
      <w:sdt>
        <w:sdtPr>
          <w:rPr>
            <w:rStyle w:val="PavadinimasDiagrama"/>
            <w:rFonts w:ascii="Calibri" w:hAnsi="Calibri" w:cs="Calibri"/>
            <w:sz w:val="22"/>
            <w:szCs w:val="22"/>
          </w:rPr>
          <w:alias w:val="Pirkimo objekto pavadinimas"/>
          <w:tag w:val="Pirkimo objekto pavadinimas"/>
          <w:id w:val="2048322312"/>
          <w:placeholder>
            <w:docPart w:val="97C5E4191F704C9F9D2DCCAF6759DEDB"/>
          </w:placeholder>
        </w:sdtPr>
        <w:sdtEndPr>
          <w:rPr>
            <w:rStyle w:val="Numatytasispastraiposriftas"/>
            <w:rFonts w:eastAsiaTheme="minorHAnsi"/>
            <w:color w:val="auto"/>
            <w:lang w:eastAsia="en-US"/>
          </w:rPr>
        </w:sdtEndPr>
        <w:sdtContent>
          <w:sdt>
            <w:sdtPr>
              <w:rPr>
                <w:rFonts w:ascii="Calibri" w:hAnsi="Calibri" w:cs="Calibri"/>
              </w:rPr>
              <w:alias w:val="Pirkimo pavadinimas"/>
              <w:tag w:val="Pirkimo pavadinimas"/>
              <w:id w:val="663662396"/>
              <w:placeholder>
                <w:docPart w:val="7D82AEE0DD71422BA29E38A94D28D09F"/>
              </w:placeholder>
            </w:sdtPr>
            <w:sdtEndPr>
              <w:rPr>
                <w:i/>
                <w:iCs/>
              </w:rPr>
            </w:sdtEndPr>
            <w:sdtContent>
              <w:r w:rsidRPr="00D870AF">
                <w:rPr>
                  <w:rFonts w:ascii="Calibri" w:hAnsi="Calibri" w:cs="Calibri"/>
                </w:rPr>
                <w:t>Lietuvos zoologijos sodo lauko voljeruose ekspozicinių vitrinų gamybos ir sumontavimo  darbai</w:t>
              </w:r>
            </w:sdtContent>
          </w:sdt>
          <w:r w:rsidRPr="00D870AF">
            <w:rPr>
              <w:rFonts w:ascii="Calibri" w:hAnsi="Calibri" w:cs="Calibri"/>
              <w:i/>
              <w:iCs/>
            </w:rPr>
            <w:t xml:space="preserve"> </w:t>
          </w:r>
        </w:sdtContent>
      </w:sdt>
    </w:p>
    <w:bookmarkEnd w:id="36"/>
    <w:p w14:paraId="1D2EC763" w14:textId="77777777" w:rsidR="00712604" w:rsidRPr="00D870AF" w:rsidRDefault="00712604" w:rsidP="00FE5F1D">
      <w:pPr>
        <w:pStyle w:val="Sraopastraipa"/>
        <w:numPr>
          <w:ilvl w:val="1"/>
          <w:numId w:val="33"/>
        </w:numPr>
        <w:tabs>
          <w:tab w:val="left" w:pos="567"/>
        </w:tabs>
        <w:spacing w:before="60" w:after="60" w:line="240" w:lineRule="auto"/>
        <w:ind w:left="0" w:firstLine="0"/>
        <w:jc w:val="both"/>
        <w:rPr>
          <w:rFonts w:ascii="Calibri" w:hAnsi="Calibri" w:cs="Calibri"/>
        </w:rPr>
      </w:pPr>
      <w:r w:rsidRPr="00D870AF">
        <w:rPr>
          <w:rFonts w:ascii="Calibri" w:eastAsia="Calibri" w:hAnsi="Calibri" w:cs="Calibri"/>
          <w:b/>
          <w:bCs/>
        </w:rPr>
        <w:t>Pagaminti ir sumontuoti 35 (trisdešimt penkias) ekspozicines vitrinas esamuose LZS voljeruose per 3 mėn. su galimybe pratęsti terminą iki 1 mėn.</w:t>
      </w:r>
    </w:p>
    <w:p w14:paraId="26A3D2A5" w14:textId="77777777" w:rsidR="00712604" w:rsidRPr="00D870AF" w:rsidRDefault="00712604" w:rsidP="00FE5F1D">
      <w:pPr>
        <w:pStyle w:val="Sraopastraipa"/>
        <w:numPr>
          <w:ilvl w:val="1"/>
          <w:numId w:val="33"/>
        </w:numPr>
        <w:tabs>
          <w:tab w:val="left" w:pos="567"/>
        </w:tabs>
        <w:spacing w:before="60" w:after="60" w:line="240" w:lineRule="auto"/>
        <w:ind w:left="0" w:firstLine="0"/>
        <w:jc w:val="both"/>
        <w:rPr>
          <w:rFonts w:ascii="Calibri" w:hAnsi="Calibri" w:cs="Calibri"/>
        </w:rPr>
      </w:pPr>
      <w:r w:rsidRPr="00D870AF">
        <w:rPr>
          <w:rFonts w:ascii="Calibri" w:eastAsia="Calibri" w:hAnsi="Calibri" w:cs="Calibri"/>
          <w:b/>
          <w:bCs/>
        </w:rPr>
        <w:t xml:space="preserve">Maksimali sutarties vertė – 77 000,00 </w:t>
      </w:r>
      <w:r w:rsidRPr="00D870AF">
        <w:rPr>
          <w:rFonts w:ascii="Calibri" w:eastAsia="Calibri" w:hAnsi="Calibri" w:cs="Calibri"/>
          <w:b/>
          <w:bCs/>
          <w:color w:val="000000" w:themeColor="text1"/>
        </w:rPr>
        <w:t xml:space="preserve">Eur </w:t>
      </w:r>
      <w:r w:rsidRPr="00D870AF">
        <w:rPr>
          <w:rFonts w:ascii="Calibri" w:eastAsia="Calibri" w:hAnsi="Calibri" w:cs="Calibri"/>
          <w:color w:val="000000" w:themeColor="text1"/>
        </w:rPr>
        <w:t xml:space="preserve">(Septyniasdešimt septyni </w:t>
      </w:r>
      <w:r w:rsidRPr="00D870AF">
        <w:rPr>
          <w:rFonts w:ascii="Calibri" w:eastAsia="Calibri" w:hAnsi="Calibri" w:cs="Calibri"/>
        </w:rPr>
        <w:t>tūkstančiai eurų) su PVM.</w:t>
      </w:r>
    </w:p>
    <w:p w14:paraId="75D4C7D3" w14:textId="77777777" w:rsidR="00712604" w:rsidRPr="00D870AF" w:rsidRDefault="00712604" w:rsidP="00712604">
      <w:pPr>
        <w:pStyle w:val="Sraopastraipa"/>
        <w:ind w:left="360"/>
        <w:rPr>
          <w:rFonts w:ascii="Calibri" w:hAnsi="Calibri" w:cs="Calibri"/>
        </w:rPr>
      </w:pPr>
    </w:p>
    <w:p w14:paraId="7F02D938" w14:textId="77777777" w:rsidR="00712604" w:rsidRPr="00D870AF" w:rsidRDefault="00712604" w:rsidP="00FE5F1D">
      <w:pPr>
        <w:pStyle w:val="Sraopastraipa"/>
        <w:numPr>
          <w:ilvl w:val="0"/>
          <w:numId w:val="33"/>
        </w:numPr>
        <w:pBdr>
          <w:top w:val="single" w:sz="8" w:space="1" w:color="auto"/>
          <w:bottom w:val="single" w:sz="8" w:space="1" w:color="auto"/>
        </w:pBdr>
        <w:tabs>
          <w:tab w:val="left" w:pos="284"/>
        </w:tabs>
        <w:spacing w:before="60" w:after="60" w:line="240" w:lineRule="auto"/>
        <w:ind w:left="0" w:firstLine="0"/>
        <w:rPr>
          <w:rFonts w:ascii="Calibri" w:hAnsi="Calibri" w:cs="Calibri"/>
          <w:b/>
        </w:rPr>
      </w:pPr>
      <w:r w:rsidRPr="00D870AF">
        <w:rPr>
          <w:rFonts w:ascii="Calibri" w:hAnsi="Calibri" w:cs="Calibri"/>
          <w:b/>
        </w:rPr>
        <w:t xml:space="preserve">REIKALAVIMAI PIRKIMO OBJEKTUI </w:t>
      </w:r>
    </w:p>
    <w:p w14:paraId="2B542504" w14:textId="77777777" w:rsidR="00712604" w:rsidRPr="00D870AF" w:rsidRDefault="00712604" w:rsidP="00FE5F1D">
      <w:pPr>
        <w:pStyle w:val="Sraopastraipa"/>
        <w:numPr>
          <w:ilvl w:val="1"/>
          <w:numId w:val="33"/>
        </w:numPr>
        <w:pBdr>
          <w:bottom w:val="single" w:sz="8" w:space="1" w:color="auto"/>
          <w:between w:val="single" w:sz="12" w:space="1" w:color="auto"/>
        </w:pBdr>
        <w:tabs>
          <w:tab w:val="left" w:pos="567"/>
        </w:tabs>
        <w:spacing w:before="60" w:after="60" w:line="240" w:lineRule="auto"/>
        <w:ind w:left="0" w:firstLine="0"/>
        <w:rPr>
          <w:rFonts w:ascii="Calibri" w:hAnsi="Calibri" w:cs="Calibri"/>
          <w:b/>
        </w:rPr>
      </w:pPr>
      <w:r w:rsidRPr="00D870AF">
        <w:rPr>
          <w:rFonts w:ascii="Calibri" w:hAnsi="Calibri" w:cs="Calibri"/>
          <w:b/>
        </w:rPr>
        <w:t>Pirkimo objekto aprašymas ir detalizavimas</w:t>
      </w:r>
    </w:p>
    <w:p w14:paraId="561CE50A" w14:textId="7038FF7C" w:rsidR="00712604" w:rsidRPr="00D870AF" w:rsidRDefault="00712604" w:rsidP="00712604">
      <w:pPr>
        <w:tabs>
          <w:tab w:val="left" w:pos="851"/>
        </w:tabs>
        <w:autoSpaceDE w:val="0"/>
        <w:autoSpaceDN w:val="0"/>
        <w:adjustRightInd w:val="0"/>
        <w:jc w:val="both"/>
        <w:rPr>
          <w:rFonts w:ascii="Calibri" w:eastAsia="Calibri" w:hAnsi="Calibri" w:cs="Calibri"/>
          <w:color w:val="000000"/>
          <w:sz w:val="22"/>
          <w:szCs w:val="22"/>
        </w:rPr>
      </w:pPr>
      <w:r w:rsidRPr="00D870AF">
        <w:rPr>
          <w:rFonts w:ascii="Calibri" w:eastAsia="Calibri" w:hAnsi="Calibri" w:cs="Calibri"/>
          <w:color w:val="000000"/>
          <w:sz w:val="22"/>
          <w:szCs w:val="22"/>
        </w:rPr>
        <w:t>Bendrieji reikalavimai:</w:t>
      </w:r>
    </w:p>
    <w:p w14:paraId="2D8BA1A0" w14:textId="0E28E3FC" w:rsidR="00712604" w:rsidRPr="00D870AF" w:rsidRDefault="00712604" w:rsidP="00712604">
      <w:pPr>
        <w:autoSpaceDE w:val="0"/>
        <w:autoSpaceDN w:val="0"/>
        <w:adjustRightInd w:val="0"/>
        <w:ind w:firstLine="567"/>
        <w:jc w:val="both"/>
        <w:rPr>
          <w:rFonts w:ascii="Calibri" w:eastAsia="Calibri" w:hAnsi="Calibri" w:cs="Calibri"/>
          <w:color w:val="000000"/>
          <w:sz w:val="22"/>
          <w:szCs w:val="22"/>
        </w:rPr>
      </w:pPr>
      <w:r w:rsidRPr="00D870AF">
        <w:rPr>
          <w:rFonts w:ascii="Calibri" w:eastAsia="Calibri" w:hAnsi="Calibri" w:cs="Calibri"/>
          <w:color w:val="000000"/>
          <w:sz w:val="22"/>
          <w:szCs w:val="22"/>
        </w:rPr>
        <w:t>Vitrinų segmentams suformuojamos angos iš stačiakampių plieno vamzdžių. Vitrinos tvirtinamos plieniniais kampuočiais. Stiklai skaidrūs, grūdinti – laminuoti (5.5.2), storis 10,76</w:t>
      </w:r>
      <w:r w:rsidR="00895F96">
        <w:rPr>
          <w:rFonts w:ascii="Calibri" w:eastAsia="Calibri" w:hAnsi="Calibri" w:cs="Calibri"/>
          <w:color w:val="000000"/>
          <w:sz w:val="22"/>
          <w:szCs w:val="22"/>
        </w:rPr>
        <w:t xml:space="preserve"> </w:t>
      </w:r>
      <w:r w:rsidRPr="00D870AF">
        <w:rPr>
          <w:rFonts w:ascii="Calibri" w:eastAsia="Calibri" w:hAnsi="Calibri" w:cs="Calibri"/>
          <w:color w:val="000000"/>
          <w:sz w:val="22"/>
          <w:szCs w:val="22"/>
        </w:rPr>
        <w:t xml:space="preserve">mm. Plieno konstrukcijos dažomos tamsiai pilka spalva, RAL 7016. </w:t>
      </w:r>
    </w:p>
    <w:p w14:paraId="60C44DAA" w14:textId="77777777" w:rsidR="00712604" w:rsidRPr="00D870AF" w:rsidRDefault="00712604" w:rsidP="00712604">
      <w:pPr>
        <w:tabs>
          <w:tab w:val="left" w:pos="851"/>
        </w:tabs>
        <w:autoSpaceDE w:val="0"/>
        <w:autoSpaceDN w:val="0"/>
        <w:adjustRightInd w:val="0"/>
        <w:jc w:val="both"/>
        <w:rPr>
          <w:rFonts w:ascii="Calibri" w:eastAsia="Calibri" w:hAnsi="Calibri" w:cs="Calibri"/>
          <w:color w:val="000000"/>
          <w:sz w:val="22"/>
          <w:szCs w:val="22"/>
        </w:rPr>
      </w:pPr>
      <w:r w:rsidRPr="00D870AF">
        <w:rPr>
          <w:rFonts w:ascii="Calibri" w:eastAsia="Calibri" w:hAnsi="Calibri" w:cs="Calibri"/>
          <w:color w:val="000000"/>
          <w:sz w:val="22"/>
          <w:szCs w:val="22"/>
        </w:rPr>
        <w:t xml:space="preserve">         Orientaciniai stiklų aukščiai 2000 mm, plotis nuo 2000 iki 2500 mm. Matmenys priklauso nuo stiklo montavimui pasirinkto voljero.</w:t>
      </w:r>
    </w:p>
    <w:p w14:paraId="01B12267" w14:textId="08AC93D3" w:rsidR="002760C5" w:rsidRDefault="00712604" w:rsidP="00064612">
      <w:pPr>
        <w:tabs>
          <w:tab w:val="left" w:pos="851"/>
        </w:tabs>
        <w:autoSpaceDE w:val="0"/>
        <w:autoSpaceDN w:val="0"/>
        <w:adjustRightInd w:val="0"/>
        <w:ind w:firstLine="567"/>
        <w:jc w:val="both"/>
        <w:rPr>
          <w:rFonts w:ascii="Arial" w:eastAsia="Calibri" w:hAnsi="Arial" w:cs="Arial"/>
          <w:sz w:val="24"/>
          <w:szCs w:val="24"/>
        </w:rPr>
      </w:pPr>
      <w:r w:rsidRPr="00D870AF">
        <w:rPr>
          <w:rFonts w:ascii="Calibri" w:eastAsia="Calibri" w:hAnsi="Calibri" w:cs="Calibri"/>
          <w:color w:val="000000"/>
          <w:sz w:val="22"/>
          <w:szCs w:val="22"/>
          <w:u w:val="single"/>
        </w:rPr>
        <w:t xml:space="preserve">Pateikiamas pavyzdinis vitrinų montavimo būdas, tačiau galimas ir kitas Rangovo pateiktas ir su Užsakovu suderintas būdas. </w:t>
      </w:r>
    </w:p>
    <w:p w14:paraId="18427EA5" w14:textId="50D5235A" w:rsidR="002760C5" w:rsidRDefault="00D870AF" w:rsidP="00C93D59">
      <w:pPr>
        <w:spacing w:after="0"/>
        <w:jc w:val="right"/>
        <w:rPr>
          <w:rFonts w:ascii="Arial" w:eastAsia="Calibri" w:hAnsi="Arial" w:cs="Arial"/>
          <w:sz w:val="24"/>
          <w:szCs w:val="24"/>
        </w:rPr>
      </w:pPr>
      <w:r w:rsidRPr="00D870AF">
        <w:rPr>
          <w:rFonts w:ascii="Times New Roman" w:eastAsia="Calibri" w:hAnsi="Times New Roman" w:cs="Times New Roman"/>
          <w:noProof/>
          <w:color w:val="000000"/>
          <w:sz w:val="24"/>
          <w:szCs w:val="24"/>
        </w:rPr>
        <w:drawing>
          <wp:inline distT="0" distB="0" distL="0" distR="0" wp14:anchorId="1BBA24D7" wp14:editId="6CB78031">
            <wp:extent cx="6448425" cy="2990850"/>
            <wp:effectExtent l="0" t="0" r="9525" b="0"/>
            <wp:docPr id="789493798" name="Picture 1" descr="A diagram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93798" name="Picture 1" descr="A diagram of a window&#10;&#10;Description automatically generated"/>
                    <pic:cNvPicPr/>
                  </pic:nvPicPr>
                  <pic:blipFill>
                    <a:blip r:embed="rId11"/>
                    <a:stretch>
                      <a:fillRect/>
                    </a:stretch>
                  </pic:blipFill>
                  <pic:spPr>
                    <a:xfrm>
                      <a:off x="0" y="0"/>
                      <a:ext cx="6448425" cy="2990850"/>
                    </a:xfrm>
                    <a:prstGeom prst="rect">
                      <a:avLst/>
                    </a:prstGeom>
                  </pic:spPr>
                </pic:pic>
              </a:graphicData>
            </a:graphic>
          </wp:inline>
        </w:drawing>
      </w:r>
    </w:p>
    <w:p w14:paraId="2F1A77A9" w14:textId="77777777" w:rsidR="002760C5" w:rsidRDefault="002760C5" w:rsidP="00C93D59">
      <w:pPr>
        <w:spacing w:after="0"/>
        <w:jc w:val="right"/>
        <w:rPr>
          <w:rFonts w:ascii="Arial" w:eastAsia="Calibri" w:hAnsi="Arial" w:cs="Arial"/>
          <w:sz w:val="24"/>
          <w:szCs w:val="24"/>
        </w:rPr>
      </w:pPr>
    </w:p>
    <w:p w14:paraId="22E9D166" w14:textId="2C744E5A" w:rsidR="002760C5" w:rsidRDefault="0055543F" w:rsidP="00FA7BD4">
      <w:pPr>
        <w:spacing w:after="0"/>
        <w:jc w:val="both"/>
        <w:rPr>
          <w:rFonts w:ascii="Arial" w:eastAsia="Calibri" w:hAnsi="Arial" w:cs="Arial"/>
          <w:sz w:val="24"/>
          <w:szCs w:val="24"/>
        </w:rPr>
      </w:pPr>
      <w:r w:rsidRPr="0055543F">
        <w:rPr>
          <w:rFonts w:ascii="Times New Roman" w:eastAsia="Calibri" w:hAnsi="Times New Roman" w:cs="Times New Roman"/>
          <w:noProof/>
          <w:color w:val="000000"/>
          <w:sz w:val="24"/>
          <w:szCs w:val="24"/>
        </w:rPr>
        <w:drawing>
          <wp:inline distT="0" distB="0" distL="0" distR="0" wp14:anchorId="2560C80B" wp14:editId="3AC16BC8">
            <wp:extent cx="5163185" cy="4991731"/>
            <wp:effectExtent l="0" t="0" r="0" b="0"/>
            <wp:docPr id="1244699439" name="Picture 1" descr="Diagram of a colum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99439" name="Picture 1" descr="Diagram of a column with text&#10;&#10;Description automatically generated"/>
                    <pic:cNvPicPr/>
                  </pic:nvPicPr>
                  <pic:blipFill>
                    <a:blip r:embed="rId12"/>
                    <a:stretch>
                      <a:fillRect/>
                    </a:stretch>
                  </pic:blipFill>
                  <pic:spPr>
                    <a:xfrm>
                      <a:off x="0" y="0"/>
                      <a:ext cx="5171787" cy="5000047"/>
                    </a:xfrm>
                    <a:prstGeom prst="rect">
                      <a:avLst/>
                    </a:prstGeom>
                  </pic:spPr>
                </pic:pic>
              </a:graphicData>
            </a:graphic>
          </wp:inline>
        </w:drawing>
      </w:r>
    </w:p>
    <w:p w14:paraId="7020A311" w14:textId="77777777" w:rsidR="00FE015C" w:rsidRPr="00FA7BD4" w:rsidRDefault="00FE015C" w:rsidP="00FA7BD4">
      <w:pPr>
        <w:spacing w:after="0"/>
        <w:ind w:firstLine="567"/>
        <w:jc w:val="both"/>
        <w:rPr>
          <w:rFonts w:ascii="Calibri" w:eastAsia="Calibri" w:hAnsi="Calibri" w:cs="Calibri"/>
          <w:sz w:val="24"/>
          <w:szCs w:val="24"/>
        </w:rPr>
      </w:pPr>
      <w:r w:rsidRPr="00FA7BD4">
        <w:rPr>
          <w:rFonts w:ascii="Calibri" w:eastAsia="Calibri" w:hAnsi="Calibri" w:cs="Calibri"/>
          <w:sz w:val="24"/>
          <w:szCs w:val="24"/>
        </w:rPr>
        <w:t>Vitrinos ir voljero tinklas sujungti sandariai, be tarpų ir aštrių paviršių. Sutvarkomi visi voljero nesandarumai atsiradę montuojant vitrinas. Tinklo ir vitrinos rėmo apdaila atliekama naudojant skardos lankstinius, nepaliekant aštrių tinklo vietų nei viduje, ne išorėje.</w:t>
      </w:r>
    </w:p>
    <w:p w14:paraId="2F1CB5D1" w14:textId="7B879AE9" w:rsidR="00FE015C" w:rsidRPr="00FA7BD4" w:rsidRDefault="00FE015C" w:rsidP="00FA7BD4">
      <w:pPr>
        <w:spacing w:after="0"/>
        <w:jc w:val="both"/>
        <w:rPr>
          <w:rFonts w:ascii="Calibri" w:eastAsia="Calibri" w:hAnsi="Calibri" w:cs="Calibri"/>
          <w:sz w:val="24"/>
          <w:szCs w:val="24"/>
        </w:rPr>
      </w:pPr>
      <w:r w:rsidRPr="00FA7BD4">
        <w:rPr>
          <w:rFonts w:ascii="Calibri" w:eastAsia="Calibri" w:hAnsi="Calibri" w:cs="Calibri"/>
          <w:sz w:val="24"/>
          <w:szCs w:val="24"/>
        </w:rPr>
        <w:t xml:space="preserve">Už tikslius vitrinų matmenis atsako </w:t>
      </w:r>
      <w:r w:rsidR="00C53036" w:rsidRPr="00FA7BD4">
        <w:rPr>
          <w:rFonts w:ascii="Calibri" w:eastAsia="Calibri" w:hAnsi="Calibri" w:cs="Calibri"/>
          <w:sz w:val="24"/>
          <w:szCs w:val="24"/>
        </w:rPr>
        <w:t>Tiekėj</w:t>
      </w:r>
      <w:r w:rsidRPr="00FA7BD4">
        <w:rPr>
          <w:rFonts w:ascii="Calibri" w:eastAsia="Calibri" w:hAnsi="Calibri" w:cs="Calibri"/>
          <w:sz w:val="24"/>
          <w:szCs w:val="24"/>
        </w:rPr>
        <w:t xml:space="preserve">as, Užsakovo pateikti matmenys – orientaciniai. </w:t>
      </w:r>
    </w:p>
    <w:p w14:paraId="04970118" w14:textId="3E13A1F0" w:rsidR="002760C5" w:rsidRDefault="00FE015C" w:rsidP="00FA7BD4">
      <w:pPr>
        <w:spacing w:after="0"/>
        <w:jc w:val="both"/>
        <w:rPr>
          <w:rFonts w:ascii="Calibri" w:eastAsia="Calibri" w:hAnsi="Calibri" w:cs="Calibri"/>
          <w:sz w:val="24"/>
          <w:szCs w:val="24"/>
        </w:rPr>
      </w:pPr>
      <w:r w:rsidRPr="00FA7BD4">
        <w:rPr>
          <w:rFonts w:ascii="Calibri" w:eastAsia="Calibri" w:hAnsi="Calibri" w:cs="Calibri"/>
          <w:sz w:val="24"/>
          <w:szCs w:val="24"/>
        </w:rPr>
        <w:t xml:space="preserve">Už teisingą vitrinos sumontavimą atsako </w:t>
      </w:r>
      <w:r w:rsidR="00C53036" w:rsidRPr="00FA7BD4">
        <w:rPr>
          <w:rFonts w:ascii="Calibri" w:eastAsia="Calibri" w:hAnsi="Calibri" w:cs="Calibri"/>
          <w:sz w:val="24"/>
          <w:szCs w:val="24"/>
        </w:rPr>
        <w:t>Tiekė</w:t>
      </w:r>
      <w:r w:rsidR="00FA7BD4">
        <w:rPr>
          <w:rFonts w:ascii="Calibri" w:eastAsia="Calibri" w:hAnsi="Calibri" w:cs="Calibri"/>
          <w:sz w:val="24"/>
          <w:szCs w:val="24"/>
        </w:rPr>
        <w:t>j</w:t>
      </w:r>
      <w:r w:rsidRPr="00FA7BD4">
        <w:rPr>
          <w:rFonts w:ascii="Calibri" w:eastAsia="Calibri" w:hAnsi="Calibri" w:cs="Calibri"/>
          <w:sz w:val="24"/>
          <w:szCs w:val="24"/>
        </w:rPr>
        <w:t>as.</w:t>
      </w:r>
    </w:p>
    <w:p w14:paraId="16218831" w14:textId="77777777" w:rsidR="00FA7BD4" w:rsidRDefault="00FA7BD4" w:rsidP="00FA7BD4">
      <w:pPr>
        <w:spacing w:after="0"/>
        <w:jc w:val="both"/>
        <w:rPr>
          <w:rFonts w:ascii="Arial" w:eastAsia="Calibri" w:hAnsi="Arial" w:cs="Arial"/>
          <w:sz w:val="24"/>
          <w:szCs w:val="24"/>
        </w:rPr>
      </w:pPr>
    </w:p>
    <w:p w14:paraId="311EAEA1" w14:textId="770C2C4F" w:rsidR="002760C5" w:rsidRDefault="006B3E69" w:rsidP="00675D1D">
      <w:pPr>
        <w:spacing w:after="0"/>
        <w:ind w:firstLine="567"/>
        <w:jc w:val="both"/>
        <w:rPr>
          <w:rFonts w:ascii="Calibri" w:eastAsia="Calibri" w:hAnsi="Calibri" w:cs="Calibri"/>
          <w:sz w:val="24"/>
          <w:szCs w:val="24"/>
        </w:rPr>
      </w:pPr>
      <w:r w:rsidRPr="00A34E7D">
        <w:rPr>
          <w:rFonts w:ascii="Calibri" w:eastAsia="Calibri" w:hAnsi="Calibri" w:cs="Calibri"/>
          <w:sz w:val="24"/>
          <w:szCs w:val="24"/>
        </w:rPr>
        <w:t>Konkurso dalyviams bus sudaroma galimybė apžiūrėti darbų objektą ir vykdymo vietą.</w:t>
      </w:r>
      <w:r w:rsidR="00675D1D">
        <w:rPr>
          <w:rFonts w:ascii="Calibri" w:eastAsia="Calibri" w:hAnsi="Calibri" w:cs="Calibri"/>
          <w:sz w:val="24"/>
          <w:szCs w:val="24"/>
        </w:rPr>
        <w:t xml:space="preserve"> </w:t>
      </w:r>
      <w:r w:rsidRPr="00A34E7D">
        <w:rPr>
          <w:rFonts w:ascii="Calibri" w:eastAsia="Calibri" w:hAnsi="Calibri" w:cs="Calibri"/>
          <w:sz w:val="24"/>
          <w:szCs w:val="24"/>
        </w:rPr>
        <w:t>Objekto apžiūros data ir laikas turi būti suderinti iš anksto tel. +370 687 94608 (Dainius Mačiulaitis). Darbų objekto ir vykdymo vietos apžiūra gali būti vykdoma ne vėliau, kaip likus 2 (dviem) kalendorinėms dienoms iki pasiūlymų pateikimo termino pabaigos (neįskaitant pasiūlymų pateikimo dienos). Objekto apžiūros organizavimo forma: individualūs susitikimai. Objekto apžiūros metu bus suteikiama galimybė įvertinti pirkimo objekto įgyvendinimo vietą, įvertinti su pirkimo objektu susijusias galimas sąnaudas bei išlaidas, reikalingas pasiūlymui parengti, taip pat įvertinti esamą situaciją (būklę).</w:t>
      </w:r>
    </w:p>
    <w:p w14:paraId="0AADE5ED" w14:textId="77777777" w:rsidR="00E65891" w:rsidRDefault="00E65891" w:rsidP="00675D1D">
      <w:pPr>
        <w:spacing w:after="0"/>
        <w:ind w:firstLine="567"/>
        <w:jc w:val="both"/>
        <w:rPr>
          <w:rFonts w:ascii="Calibri" w:eastAsia="Calibri" w:hAnsi="Calibri" w:cs="Calibri"/>
          <w:sz w:val="24"/>
          <w:szCs w:val="24"/>
        </w:rPr>
      </w:pPr>
    </w:p>
    <w:p w14:paraId="234FCDEE" w14:textId="77777777" w:rsidR="009F116D" w:rsidRDefault="000A4BB6" w:rsidP="000A4BB6">
      <w:pPr>
        <w:spacing w:after="0"/>
        <w:ind w:firstLine="567"/>
        <w:jc w:val="both"/>
        <w:rPr>
          <w:rFonts w:ascii="Calibri" w:eastAsia="Calibri" w:hAnsi="Calibri" w:cs="Calibri"/>
          <w:sz w:val="24"/>
          <w:szCs w:val="24"/>
        </w:rPr>
      </w:pPr>
      <w:r w:rsidRPr="000A4BB6">
        <w:rPr>
          <w:rFonts w:ascii="Calibri" w:eastAsia="Calibri" w:hAnsi="Calibri" w:cs="Calibri"/>
          <w:color w:val="00B050"/>
          <w:sz w:val="24"/>
          <w:szCs w:val="24"/>
        </w:rPr>
        <w:t>Pirkiniams</w:t>
      </w:r>
      <w:r w:rsidR="00E65891" w:rsidRPr="000A4BB6">
        <w:rPr>
          <w:rFonts w:ascii="Calibri" w:eastAsia="Calibri" w:hAnsi="Calibri" w:cs="Calibri"/>
          <w:color w:val="00B050"/>
          <w:sz w:val="24"/>
          <w:szCs w:val="24"/>
        </w:rPr>
        <w:t xml:space="preserve"> taikytini minimalūs aplinkos apsaugos kriterijai</w:t>
      </w:r>
      <w:r w:rsidR="00E65891" w:rsidRPr="00E65891">
        <w:rPr>
          <w:rFonts w:ascii="Calibri" w:eastAsia="Calibri" w:hAnsi="Calibri" w:cs="Calibri"/>
          <w:sz w:val="24"/>
          <w:szCs w:val="24"/>
        </w:rPr>
        <w:t xml:space="preserve">: pirkdamas produktą pirkimo vykdytojas savarankiškai nustato aplinkos apsaugos kriterijus, kurie yra susiję su pirkimo objektu, taikydamas bent vieną iš numatytų aplinkosauginių principų viename, keliuose ar visuose produkto gyvavimo ciklo etapuose: </w:t>
      </w:r>
    </w:p>
    <w:p w14:paraId="792E65A0" w14:textId="430148BA" w:rsidR="00E65891" w:rsidRPr="00E65891" w:rsidRDefault="00E65891" w:rsidP="000A4BB6">
      <w:pPr>
        <w:spacing w:after="0"/>
        <w:ind w:firstLine="567"/>
        <w:jc w:val="both"/>
        <w:rPr>
          <w:rFonts w:ascii="Calibri" w:eastAsia="Calibri" w:hAnsi="Calibri" w:cs="Calibri"/>
          <w:sz w:val="24"/>
          <w:szCs w:val="24"/>
        </w:rPr>
      </w:pPr>
      <w:r w:rsidRPr="00E65891">
        <w:rPr>
          <w:rFonts w:ascii="Calibri" w:eastAsia="Calibri" w:hAnsi="Calibri" w:cs="Calibri"/>
          <w:sz w:val="24"/>
          <w:szCs w:val="24"/>
        </w:rPr>
        <w:t>•</w:t>
      </w:r>
      <w:r w:rsidRPr="00E65891">
        <w:rPr>
          <w:rFonts w:ascii="Calibri" w:eastAsia="Calibri" w:hAnsi="Calibri" w:cs="Calibri"/>
          <w:sz w:val="24"/>
          <w:szCs w:val="24"/>
        </w:rPr>
        <w:tab/>
        <w:t xml:space="preserve">prekei pagaminti ir (ar) tiekti, paslaugai teikti ar darbams atlikti sunaudojama mažiau gamtos išteklių ir (ar) sudėtyje yra pakartotinai panaudotų ir (ar) perdirbtų medžiagų; </w:t>
      </w:r>
    </w:p>
    <w:p w14:paraId="03FD9A66"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lastRenderedPageBreak/>
        <w:t>•</w:t>
      </w:r>
      <w:r w:rsidRPr="00E65891">
        <w:rPr>
          <w:rFonts w:ascii="Calibri" w:eastAsia="Calibri" w:hAnsi="Calibri" w:cs="Calibri"/>
          <w:sz w:val="24"/>
          <w:szCs w:val="24"/>
        </w:rPr>
        <w:tab/>
        <w:t>prekei pagaminti, tiekti ir (ar) naudoti, paslaugai teikti ar darbams atlikti sunaudojama mažiau elektros energijos ir (ar) naudojama energija iš atsinaujinančių energijos išteklių;</w:t>
      </w:r>
    </w:p>
    <w:p w14:paraId="3318E47E"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w:t>
      </w:r>
      <w:r w:rsidRPr="00E65891">
        <w:rPr>
          <w:rFonts w:ascii="Calibri" w:eastAsia="Calibri" w:hAnsi="Calibri" w:cs="Calibri"/>
          <w:sz w:val="24"/>
          <w:szCs w:val="24"/>
        </w:rPr>
        <w:tab/>
        <w:t>prekei pagaminti, paslaugai teikti ar darbams atlikti naudojama mažiau ar nenaudojama pavojingųjų cheminių medžiagų, neteršiama aplinka ir nekeliamas pavojus sveikatai;</w:t>
      </w:r>
    </w:p>
    <w:p w14:paraId="5D027A68"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w:t>
      </w:r>
      <w:r w:rsidRPr="00E65891">
        <w:rPr>
          <w:rFonts w:ascii="Calibri" w:eastAsia="Calibri" w:hAnsi="Calibri" w:cs="Calibri"/>
          <w:sz w:val="24"/>
          <w:szCs w:val="24"/>
        </w:rPr>
        <w:tab/>
        <w:t xml:space="preserve">prekė yra tvirta, ilgaamžė, funkcionali, ji ar jos sudedamosios dalys tinka naudoti daug kartų ir (ar) lengvai pataisomos, ir (ar) pakeičiamos; </w:t>
      </w:r>
    </w:p>
    <w:p w14:paraId="431ED04E"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w:t>
      </w:r>
      <w:r w:rsidRPr="00E65891">
        <w:rPr>
          <w:rFonts w:ascii="Calibri" w:eastAsia="Calibri" w:hAnsi="Calibri" w:cs="Calibri"/>
          <w:sz w:val="24"/>
          <w:szCs w:val="24"/>
        </w:rPr>
        <w:tab/>
        <w:t>prekė, virtusi atliekomis, tinka paruošti pakartotinai naudoti ar perdirbti.</w:t>
      </w:r>
    </w:p>
    <w:p w14:paraId="102A2917" w14:textId="77777777" w:rsidR="00E65891" w:rsidRPr="00E65891" w:rsidRDefault="00E65891" w:rsidP="00E65891">
      <w:pPr>
        <w:spacing w:after="0"/>
        <w:ind w:firstLine="567"/>
        <w:jc w:val="both"/>
        <w:rPr>
          <w:rFonts w:ascii="Calibri" w:eastAsia="Calibri" w:hAnsi="Calibri" w:cs="Calibri"/>
          <w:sz w:val="24"/>
          <w:szCs w:val="24"/>
        </w:rPr>
      </w:pPr>
    </w:p>
    <w:p w14:paraId="3C770849" w14:textId="77777777" w:rsidR="00E65891" w:rsidRPr="009F116D" w:rsidRDefault="00E65891" w:rsidP="00E65891">
      <w:pPr>
        <w:spacing w:after="0"/>
        <w:ind w:firstLine="567"/>
        <w:jc w:val="both"/>
        <w:rPr>
          <w:rFonts w:ascii="Calibri" w:eastAsia="Calibri" w:hAnsi="Calibri" w:cs="Calibri"/>
          <w:sz w:val="24"/>
          <w:szCs w:val="24"/>
          <w:u w:val="single"/>
        </w:rPr>
      </w:pPr>
      <w:r w:rsidRPr="009F116D">
        <w:rPr>
          <w:rFonts w:ascii="Calibri" w:eastAsia="Calibri" w:hAnsi="Calibri" w:cs="Calibri"/>
          <w:sz w:val="24"/>
          <w:szCs w:val="24"/>
          <w:u w:val="single"/>
        </w:rPr>
        <w:t>Galimi atitiktį žaliojo pirkimo reikalavimams įrodantys dokumentai, jeigu prie produktų minimalių aplinkos apsaugos kriterijų nenurodyta kitaip:</w:t>
      </w:r>
    </w:p>
    <w:p w14:paraId="3D85A373"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pakuotės aprašymas, gamintojo ir (ar) tiekėjo techniniai dokumentai, gamintojo ir (ar) importuotojo, ir (ar) tiekėjo rašytinis patvirtinimas, saugos duomenų lapas, gamintojo bandymų ataskaita, protokolas, gamintojo ir (ar) tiekėjo deklaracija (pateikiant objektyvius įrodymus), įrangos aprašymas, instrukcija ar skaičiavimai,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w:t>
      </w:r>
    </w:p>
    <w:p w14:paraId="4ADC3ED4"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nepriklausomos šalies išduotas sertifikatas ar kitas lygiavertis dokumentas, kuriuo įrodoma atitiktis taikomiems standartams.</w:t>
      </w:r>
    </w:p>
    <w:p w14:paraId="7E6332DD"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xml:space="preserve">Kiti lygiaverčiai aplinkos apsaugos vadybos užtikrinimo priemonių įrodymai gali būti tiekėjo taikomų aplinkos apsaugos vadybos priemonių aprašymas, atitinkantis visus šiuos reikalavimus: </w:t>
      </w:r>
    </w:p>
    <w:p w14:paraId="3EA33F0C"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apibrėžta įmonės ar įstaigos vadovybės patvirtinta aplinkos apsaugos politika ir atitiktis aplinkos apsaugos reikalavimams teikiant paslaugas ir vykdant darbus;</w:t>
      </w:r>
    </w:p>
    <w:p w14:paraId="17B68574"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xml:space="preserve">- nustatyti reikšmingiausi aplinkos apsaugos aspektai, kuriems poveikį daro arba gali daryti įmonės ar įstaigos vykdoma veikla, ir šiuos aplinkos apsaugos aspektus reglamentuojantys teisės aktai; </w:t>
      </w:r>
    </w:p>
    <w:p w14:paraId="502A81AA"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xml:space="preserve">- nustatyti aplinkosauginiai tikslai, uždaviniai ir priemonės šiems tikslams pasiekti; </w:t>
      </w:r>
    </w:p>
    <w:p w14:paraId="09BD3E63"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xml:space="preserve">- numatyta aplinkosauginių tikslų įgyvendinimo stebėsena – paskirti atsakingi asmenys, nustatyta jų atsakomybė, pareigos ir priemonių įgyvendinimo terminai; </w:t>
      </w:r>
    </w:p>
    <w:p w14:paraId="3C0F1775"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xml:space="preserve">- parengtas aplinkosauginių ir avarinių situacijų valdymo planas; </w:t>
      </w:r>
    </w:p>
    <w:p w14:paraId="2A03C5E3" w14:textId="77777777" w:rsidR="00E65891" w:rsidRPr="00E65891" w:rsidRDefault="00E65891" w:rsidP="00E65891">
      <w:pPr>
        <w:spacing w:after="0"/>
        <w:ind w:firstLine="567"/>
        <w:jc w:val="both"/>
        <w:rPr>
          <w:rFonts w:ascii="Calibri" w:eastAsia="Calibri" w:hAnsi="Calibri" w:cs="Calibri"/>
          <w:sz w:val="24"/>
          <w:szCs w:val="24"/>
        </w:rPr>
      </w:pPr>
      <w:r w:rsidRPr="00E65891">
        <w:rPr>
          <w:rFonts w:ascii="Calibri" w:eastAsia="Calibri" w:hAnsi="Calibri" w:cs="Calibri"/>
          <w:sz w:val="24"/>
          <w:szCs w:val="24"/>
        </w:rPr>
        <w:t>- vykdoma aplinkosauginio gerinimo veiklos kontrolė (pvz., parengiamos metinės ataskaitos, kurios pateikiamos ir pristatomos įmonės vadovybei).</w:t>
      </w:r>
    </w:p>
    <w:p w14:paraId="457B8947" w14:textId="77777777" w:rsidR="00E65891" w:rsidRDefault="00E65891" w:rsidP="00675D1D">
      <w:pPr>
        <w:spacing w:after="0"/>
        <w:ind w:firstLine="567"/>
        <w:jc w:val="both"/>
        <w:rPr>
          <w:rFonts w:ascii="Calibri" w:eastAsia="Calibri" w:hAnsi="Calibri" w:cs="Calibri"/>
          <w:sz w:val="24"/>
          <w:szCs w:val="24"/>
        </w:rPr>
      </w:pPr>
    </w:p>
    <w:p w14:paraId="31052F9A" w14:textId="77777777" w:rsidR="00287616" w:rsidRDefault="00287616" w:rsidP="00675D1D">
      <w:pPr>
        <w:spacing w:after="0"/>
        <w:ind w:firstLine="567"/>
        <w:jc w:val="both"/>
        <w:rPr>
          <w:rFonts w:ascii="Calibri" w:eastAsia="Calibri" w:hAnsi="Calibri" w:cs="Calibri"/>
          <w:sz w:val="24"/>
          <w:szCs w:val="24"/>
        </w:rPr>
      </w:pPr>
    </w:p>
    <w:p w14:paraId="69ADD490" w14:textId="77777777" w:rsidR="00675D1D" w:rsidRPr="00A34E7D" w:rsidRDefault="00675D1D" w:rsidP="00675D1D">
      <w:pPr>
        <w:spacing w:after="0"/>
        <w:ind w:firstLine="567"/>
        <w:jc w:val="both"/>
        <w:rPr>
          <w:rFonts w:ascii="Calibri" w:eastAsia="Calibri" w:hAnsi="Calibri" w:cs="Calibri"/>
          <w:sz w:val="24"/>
          <w:szCs w:val="24"/>
        </w:rPr>
      </w:pPr>
    </w:p>
    <w:p w14:paraId="7D39A34E" w14:textId="77777777" w:rsidR="002760C5" w:rsidRDefault="002760C5" w:rsidP="00C93D59">
      <w:pPr>
        <w:spacing w:after="0"/>
        <w:jc w:val="right"/>
        <w:rPr>
          <w:rFonts w:ascii="Arial" w:eastAsia="Calibri" w:hAnsi="Arial" w:cs="Arial"/>
          <w:sz w:val="24"/>
          <w:szCs w:val="24"/>
        </w:rPr>
      </w:pPr>
    </w:p>
    <w:p w14:paraId="1B1EE76B" w14:textId="77777777" w:rsidR="002760C5" w:rsidRDefault="002760C5" w:rsidP="00C93D59">
      <w:pPr>
        <w:spacing w:after="0"/>
        <w:jc w:val="right"/>
        <w:rPr>
          <w:rFonts w:ascii="Arial" w:eastAsia="Calibri" w:hAnsi="Arial" w:cs="Arial"/>
          <w:sz w:val="24"/>
          <w:szCs w:val="24"/>
        </w:rPr>
      </w:pPr>
    </w:p>
    <w:p w14:paraId="312C05DF" w14:textId="77777777" w:rsidR="002760C5" w:rsidRDefault="002760C5" w:rsidP="00C93D59">
      <w:pPr>
        <w:spacing w:after="0"/>
        <w:jc w:val="right"/>
        <w:rPr>
          <w:rFonts w:ascii="Arial" w:eastAsia="Calibri" w:hAnsi="Arial" w:cs="Arial"/>
          <w:sz w:val="24"/>
          <w:szCs w:val="24"/>
        </w:rPr>
      </w:pPr>
    </w:p>
    <w:p w14:paraId="2C725F1B" w14:textId="77777777" w:rsidR="002760C5" w:rsidRDefault="002760C5" w:rsidP="00C93D59">
      <w:pPr>
        <w:spacing w:after="0"/>
        <w:jc w:val="right"/>
        <w:rPr>
          <w:rFonts w:ascii="Arial" w:eastAsia="Calibri" w:hAnsi="Arial" w:cs="Arial"/>
          <w:sz w:val="24"/>
          <w:szCs w:val="24"/>
        </w:rPr>
      </w:pPr>
    </w:p>
    <w:p w14:paraId="26E38040" w14:textId="77777777" w:rsidR="002760C5" w:rsidRDefault="002760C5" w:rsidP="00C93D59">
      <w:pPr>
        <w:spacing w:after="0"/>
        <w:jc w:val="right"/>
        <w:rPr>
          <w:rFonts w:ascii="Arial" w:eastAsia="Calibri" w:hAnsi="Arial" w:cs="Arial"/>
          <w:sz w:val="24"/>
          <w:szCs w:val="24"/>
        </w:rPr>
      </w:pPr>
    </w:p>
    <w:p w14:paraId="42DB0B06" w14:textId="77777777" w:rsidR="002760C5" w:rsidRDefault="002760C5" w:rsidP="00C93D59">
      <w:pPr>
        <w:spacing w:after="0"/>
        <w:jc w:val="right"/>
        <w:rPr>
          <w:rFonts w:ascii="Arial" w:eastAsia="Calibri" w:hAnsi="Arial" w:cs="Arial"/>
          <w:sz w:val="24"/>
          <w:szCs w:val="24"/>
        </w:rPr>
      </w:pPr>
    </w:p>
    <w:p w14:paraId="613CFBC1" w14:textId="77777777" w:rsidR="002760C5" w:rsidRDefault="002760C5" w:rsidP="00C93D59">
      <w:pPr>
        <w:spacing w:after="0"/>
        <w:jc w:val="right"/>
        <w:rPr>
          <w:rFonts w:ascii="Arial" w:eastAsia="Calibri" w:hAnsi="Arial" w:cs="Arial"/>
          <w:sz w:val="24"/>
          <w:szCs w:val="24"/>
        </w:rPr>
      </w:pPr>
    </w:p>
    <w:p w14:paraId="54D3CC60" w14:textId="77777777" w:rsidR="002760C5" w:rsidRDefault="002760C5" w:rsidP="00C93D59">
      <w:pPr>
        <w:spacing w:after="0"/>
        <w:jc w:val="right"/>
        <w:rPr>
          <w:rFonts w:ascii="Arial" w:eastAsia="Calibri" w:hAnsi="Arial" w:cs="Arial"/>
          <w:sz w:val="24"/>
          <w:szCs w:val="24"/>
        </w:rPr>
      </w:pPr>
    </w:p>
    <w:p w14:paraId="1313A5C4" w14:textId="77777777" w:rsidR="00F643DD" w:rsidRDefault="00F643DD" w:rsidP="00C93D59">
      <w:pPr>
        <w:spacing w:after="0"/>
        <w:jc w:val="right"/>
        <w:rPr>
          <w:rFonts w:ascii="Arial" w:eastAsia="Calibri" w:hAnsi="Arial" w:cs="Arial"/>
          <w:sz w:val="24"/>
          <w:szCs w:val="24"/>
        </w:rPr>
      </w:pPr>
    </w:p>
    <w:p w14:paraId="4D61C701" w14:textId="77777777" w:rsidR="00F643DD" w:rsidRDefault="00F643DD" w:rsidP="00C93D59">
      <w:pPr>
        <w:spacing w:after="0"/>
        <w:jc w:val="right"/>
        <w:rPr>
          <w:rFonts w:ascii="Arial" w:eastAsia="Calibri" w:hAnsi="Arial" w:cs="Arial"/>
          <w:sz w:val="24"/>
          <w:szCs w:val="24"/>
        </w:rPr>
      </w:pPr>
    </w:p>
    <w:p w14:paraId="48CB4C8F" w14:textId="77777777" w:rsidR="00F643DD" w:rsidRDefault="00F643DD" w:rsidP="00C93D59">
      <w:pPr>
        <w:spacing w:after="0"/>
        <w:jc w:val="right"/>
        <w:rPr>
          <w:rFonts w:ascii="Arial" w:eastAsia="Calibri" w:hAnsi="Arial" w:cs="Arial"/>
          <w:sz w:val="24"/>
          <w:szCs w:val="24"/>
        </w:rPr>
      </w:pPr>
    </w:p>
    <w:p w14:paraId="02EBAB24" w14:textId="77777777" w:rsidR="00F643DD" w:rsidRDefault="00F643DD" w:rsidP="00C93D59">
      <w:pPr>
        <w:spacing w:after="0"/>
        <w:jc w:val="right"/>
        <w:rPr>
          <w:rFonts w:ascii="Arial" w:eastAsia="Calibri" w:hAnsi="Arial" w:cs="Arial"/>
          <w:sz w:val="24"/>
          <w:szCs w:val="24"/>
        </w:rPr>
      </w:pPr>
    </w:p>
    <w:p w14:paraId="1CCB775E" w14:textId="42270A96" w:rsidR="003E37D7" w:rsidRPr="00F643DD" w:rsidRDefault="006B3B15" w:rsidP="00FE5F1D">
      <w:pPr>
        <w:numPr>
          <w:ilvl w:val="0"/>
          <w:numId w:val="33"/>
        </w:numPr>
        <w:spacing w:after="0"/>
        <w:jc w:val="both"/>
        <w:rPr>
          <w:rFonts w:ascii="Calibri" w:eastAsia="Calibri" w:hAnsi="Calibri" w:cs="Calibri"/>
          <w:b/>
          <w:bCs/>
          <w:sz w:val="24"/>
          <w:szCs w:val="24"/>
          <w:u w:val="single"/>
        </w:rPr>
      </w:pPr>
      <w:r w:rsidRPr="00F643DD">
        <w:rPr>
          <w:rFonts w:ascii="Calibri" w:eastAsia="Calibri" w:hAnsi="Calibri" w:cs="Calibri"/>
          <w:b/>
          <w:bCs/>
          <w:sz w:val="24"/>
          <w:szCs w:val="24"/>
          <w:u w:val="single"/>
        </w:rPr>
        <w:lastRenderedPageBreak/>
        <w:t>PATEIKIAMA VOLJERŲ VIZUALINĖ SPECIFIKACIJA:</w:t>
      </w:r>
    </w:p>
    <w:p w14:paraId="44AF0BF8" w14:textId="77777777" w:rsidR="003E37D7" w:rsidRPr="003E37D7" w:rsidRDefault="003E37D7" w:rsidP="003E37D7">
      <w:pPr>
        <w:spacing w:after="0"/>
        <w:jc w:val="both"/>
        <w:rPr>
          <w:rFonts w:ascii="Calibri" w:eastAsia="Calibri" w:hAnsi="Calibri" w:cs="Calibri"/>
          <w:sz w:val="24"/>
          <w:szCs w:val="24"/>
        </w:rPr>
      </w:pPr>
    </w:p>
    <w:p w14:paraId="0A6AF320" w14:textId="77777777" w:rsidR="003E37D7" w:rsidRPr="003E37D7" w:rsidRDefault="003E37D7" w:rsidP="003E37D7">
      <w:pPr>
        <w:spacing w:after="0"/>
        <w:jc w:val="both"/>
        <w:rPr>
          <w:rFonts w:ascii="Calibri" w:eastAsia="Calibri" w:hAnsi="Calibri" w:cs="Calibri"/>
          <w:sz w:val="24"/>
          <w:szCs w:val="24"/>
        </w:rPr>
      </w:pPr>
      <w:r w:rsidRPr="003E37D7">
        <w:rPr>
          <w:rFonts w:ascii="Calibri" w:eastAsia="Calibri" w:hAnsi="Calibri" w:cs="Calibri"/>
          <w:b/>
          <w:bCs/>
          <w:sz w:val="24"/>
          <w:szCs w:val="24"/>
        </w:rPr>
        <w:t>4.1</w:t>
      </w:r>
      <w:r w:rsidRPr="003E37D7">
        <w:rPr>
          <w:rFonts w:ascii="Calibri" w:eastAsia="Calibri" w:hAnsi="Calibri" w:cs="Calibri"/>
          <w:sz w:val="24"/>
          <w:szCs w:val="24"/>
        </w:rPr>
        <w:t xml:space="preserve">. </w:t>
      </w:r>
      <w:r w:rsidRPr="003E37D7">
        <w:rPr>
          <w:rFonts w:ascii="Calibri" w:eastAsia="Calibri" w:hAnsi="Calibri" w:cs="Calibri"/>
          <w:b/>
          <w:bCs/>
          <w:sz w:val="24"/>
          <w:szCs w:val="24"/>
        </w:rPr>
        <w:t>Korsakų voljero vitrinos – 6 vnt</w:t>
      </w:r>
      <w:r w:rsidRPr="003E37D7">
        <w:rPr>
          <w:rFonts w:ascii="Calibri" w:eastAsia="Calibri" w:hAnsi="Calibri" w:cs="Calibri"/>
          <w:sz w:val="24"/>
          <w:szCs w:val="24"/>
        </w:rPr>
        <w:t xml:space="preserve">. </w:t>
      </w:r>
    </w:p>
    <w:p w14:paraId="5BB1A163" w14:textId="77777777" w:rsidR="002760C5" w:rsidRDefault="002760C5" w:rsidP="003E37D7">
      <w:pPr>
        <w:spacing w:after="0"/>
        <w:jc w:val="both"/>
        <w:rPr>
          <w:rFonts w:ascii="Arial" w:eastAsia="Calibri" w:hAnsi="Arial" w:cs="Arial"/>
          <w:sz w:val="24"/>
          <w:szCs w:val="24"/>
        </w:rPr>
      </w:pPr>
    </w:p>
    <w:p w14:paraId="141FC793" w14:textId="00A739D4" w:rsidR="003E37D7" w:rsidRDefault="00405FEF" w:rsidP="007611E5">
      <w:pPr>
        <w:spacing w:after="0"/>
        <w:jc w:val="both"/>
        <w:rPr>
          <w:rFonts w:ascii="Arial" w:eastAsia="Calibri" w:hAnsi="Arial" w:cs="Arial"/>
          <w:sz w:val="24"/>
          <w:szCs w:val="24"/>
        </w:rPr>
      </w:pPr>
      <w:r w:rsidRPr="00405FEF">
        <w:rPr>
          <w:rFonts w:ascii="Times New Roman" w:eastAsia="Times New Roman" w:hAnsi="Times New Roman" w:cs="Times New Roman"/>
          <w:noProof/>
          <w:sz w:val="24"/>
          <w:szCs w:val="24"/>
        </w:rPr>
        <w:drawing>
          <wp:inline distT="0" distB="0" distL="0" distR="0" wp14:anchorId="2A6229E5" wp14:editId="4104C1DE">
            <wp:extent cx="6305550" cy="3428758"/>
            <wp:effectExtent l="0" t="0" r="0" b="635"/>
            <wp:docPr id="527489406" name="Picture 1" descr="A fenced in area with trees and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89406" name="Picture 1" descr="A fenced in area with trees and a road&#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4045" cy="3460566"/>
                    </a:xfrm>
                    <a:prstGeom prst="rect">
                      <a:avLst/>
                    </a:prstGeom>
                    <a:noFill/>
                    <a:ln>
                      <a:noFill/>
                    </a:ln>
                  </pic:spPr>
                </pic:pic>
              </a:graphicData>
            </a:graphic>
          </wp:inline>
        </w:drawing>
      </w:r>
    </w:p>
    <w:p w14:paraId="5E1A8E4F" w14:textId="77777777" w:rsidR="003E37D7" w:rsidRDefault="003E37D7" w:rsidP="00C93D59">
      <w:pPr>
        <w:spacing w:after="0"/>
        <w:jc w:val="right"/>
        <w:rPr>
          <w:rFonts w:ascii="Arial" w:eastAsia="Calibri" w:hAnsi="Arial" w:cs="Arial"/>
          <w:sz w:val="24"/>
          <w:szCs w:val="24"/>
        </w:rPr>
      </w:pPr>
    </w:p>
    <w:p w14:paraId="3FAFC167" w14:textId="77777777" w:rsidR="003E37D7" w:rsidRDefault="003E37D7" w:rsidP="00C93D59">
      <w:pPr>
        <w:spacing w:after="0"/>
        <w:jc w:val="right"/>
        <w:rPr>
          <w:rFonts w:ascii="Arial" w:eastAsia="Calibri" w:hAnsi="Arial" w:cs="Arial"/>
          <w:sz w:val="24"/>
          <w:szCs w:val="24"/>
        </w:rPr>
      </w:pPr>
    </w:p>
    <w:p w14:paraId="67BA6EA4" w14:textId="23398116" w:rsidR="003E37D7" w:rsidRDefault="007611E5" w:rsidP="007611E5">
      <w:pPr>
        <w:spacing w:after="0"/>
        <w:jc w:val="both"/>
        <w:rPr>
          <w:rFonts w:ascii="Arial" w:eastAsia="Calibri" w:hAnsi="Arial" w:cs="Arial"/>
          <w:sz w:val="24"/>
          <w:szCs w:val="24"/>
        </w:rPr>
      </w:pPr>
      <w:r w:rsidRPr="007611E5">
        <w:rPr>
          <w:rFonts w:ascii="Times New Roman" w:eastAsia="Times New Roman" w:hAnsi="Times New Roman" w:cs="Times New Roman"/>
          <w:noProof/>
          <w:sz w:val="24"/>
          <w:szCs w:val="24"/>
        </w:rPr>
        <w:drawing>
          <wp:inline distT="0" distB="0" distL="0" distR="0" wp14:anchorId="7019E72E" wp14:editId="4531B682">
            <wp:extent cx="6305550" cy="3783330"/>
            <wp:effectExtent l="0" t="0" r="0" b="7620"/>
            <wp:docPr id="847514828" name="Picture 2" descr="A fenced area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14828" name="Picture 2" descr="A fenced area with trees in the background&#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4352" cy="3818611"/>
                    </a:xfrm>
                    <a:prstGeom prst="rect">
                      <a:avLst/>
                    </a:prstGeom>
                    <a:noFill/>
                    <a:ln>
                      <a:noFill/>
                    </a:ln>
                  </pic:spPr>
                </pic:pic>
              </a:graphicData>
            </a:graphic>
          </wp:inline>
        </w:drawing>
      </w:r>
    </w:p>
    <w:p w14:paraId="2D2929A8" w14:textId="77777777" w:rsidR="003E37D7" w:rsidRDefault="003E37D7" w:rsidP="00C93D59">
      <w:pPr>
        <w:spacing w:after="0"/>
        <w:jc w:val="right"/>
        <w:rPr>
          <w:rFonts w:ascii="Arial" w:eastAsia="Calibri" w:hAnsi="Arial" w:cs="Arial"/>
          <w:sz w:val="24"/>
          <w:szCs w:val="24"/>
        </w:rPr>
      </w:pPr>
    </w:p>
    <w:p w14:paraId="093CC0EF" w14:textId="77777777" w:rsidR="003E37D7" w:rsidRDefault="003E37D7" w:rsidP="00C93D59">
      <w:pPr>
        <w:spacing w:after="0"/>
        <w:jc w:val="right"/>
        <w:rPr>
          <w:rFonts w:ascii="Arial" w:eastAsia="Calibri" w:hAnsi="Arial" w:cs="Arial"/>
          <w:sz w:val="24"/>
          <w:szCs w:val="24"/>
        </w:rPr>
      </w:pPr>
    </w:p>
    <w:p w14:paraId="30EFCDFC" w14:textId="058F79A1" w:rsidR="00E056E9" w:rsidRDefault="004325B3" w:rsidP="00FE5F1D">
      <w:pPr>
        <w:pStyle w:val="Sraopastraipa"/>
        <w:numPr>
          <w:ilvl w:val="2"/>
          <w:numId w:val="33"/>
        </w:numPr>
        <w:spacing w:after="0"/>
        <w:ind w:left="0" w:firstLine="567"/>
        <w:rPr>
          <w:rFonts w:ascii="Calibri" w:eastAsia="Calibri" w:hAnsi="Calibri" w:cs="Calibri"/>
          <w:sz w:val="24"/>
          <w:szCs w:val="24"/>
        </w:rPr>
      </w:pPr>
      <w:r>
        <w:rPr>
          <w:rFonts w:ascii="Calibri" w:eastAsia="Calibri" w:hAnsi="Calibri" w:cs="Calibri"/>
          <w:sz w:val="24"/>
          <w:szCs w:val="24"/>
        </w:rPr>
        <w:t xml:space="preserve"> </w:t>
      </w:r>
      <w:r w:rsidR="00E056E9" w:rsidRPr="00291CFF">
        <w:rPr>
          <w:rFonts w:ascii="Calibri" w:eastAsia="Calibri" w:hAnsi="Calibri" w:cs="Calibri"/>
          <w:sz w:val="24"/>
          <w:szCs w:val="24"/>
        </w:rPr>
        <w:t>Visų 6 vnt. vitrinų aukštis 1980 mm , plotis 2460 mm;</w:t>
      </w:r>
    </w:p>
    <w:p w14:paraId="23EF6CDE" w14:textId="3B7D7DE5" w:rsidR="004325B3" w:rsidRPr="00291CFF" w:rsidRDefault="004325B3" w:rsidP="00FE5F1D">
      <w:pPr>
        <w:pStyle w:val="Sraopastraipa"/>
        <w:numPr>
          <w:ilvl w:val="2"/>
          <w:numId w:val="33"/>
        </w:numPr>
        <w:spacing w:after="0"/>
        <w:ind w:left="0" w:firstLine="567"/>
        <w:rPr>
          <w:rFonts w:ascii="Calibri" w:eastAsia="Calibri" w:hAnsi="Calibri" w:cs="Calibri"/>
          <w:sz w:val="24"/>
          <w:szCs w:val="24"/>
        </w:rPr>
      </w:pPr>
      <w:r>
        <w:rPr>
          <w:rFonts w:ascii="Calibri" w:eastAsia="Calibri" w:hAnsi="Calibri" w:cs="Calibri"/>
          <w:sz w:val="24"/>
          <w:szCs w:val="24"/>
        </w:rPr>
        <w:t xml:space="preserve"> </w:t>
      </w:r>
      <w:r w:rsidRPr="004325B3">
        <w:rPr>
          <w:rFonts w:ascii="Calibri" w:eastAsia="Calibri" w:hAnsi="Calibri" w:cs="Calibri"/>
          <w:sz w:val="24"/>
          <w:szCs w:val="24"/>
        </w:rPr>
        <w:t>Demontuojamas esamas tinklas, apačioje sumontuojamas horizontalus profilis, stiklo tvirtinimo elementai.</w:t>
      </w:r>
    </w:p>
    <w:p w14:paraId="19529275" w14:textId="77777777" w:rsidR="004325B3" w:rsidRDefault="004325B3" w:rsidP="007611E5">
      <w:pPr>
        <w:spacing w:after="0"/>
        <w:jc w:val="both"/>
        <w:rPr>
          <w:rFonts w:ascii="Calibri" w:eastAsia="Calibri" w:hAnsi="Calibri" w:cs="Calibri"/>
          <w:sz w:val="24"/>
          <w:szCs w:val="24"/>
        </w:rPr>
      </w:pPr>
    </w:p>
    <w:p w14:paraId="39858939" w14:textId="18D19CA0" w:rsidR="004325B3" w:rsidRPr="00EB7604" w:rsidRDefault="00074D53" w:rsidP="00FE5F1D">
      <w:pPr>
        <w:pStyle w:val="Sraopastraipa"/>
        <w:numPr>
          <w:ilvl w:val="1"/>
          <w:numId w:val="33"/>
        </w:numPr>
        <w:spacing w:after="0"/>
        <w:jc w:val="both"/>
        <w:rPr>
          <w:rFonts w:ascii="Calibri" w:eastAsia="Calibri" w:hAnsi="Calibri" w:cs="Calibri"/>
          <w:b/>
          <w:bCs/>
          <w:sz w:val="24"/>
          <w:szCs w:val="24"/>
        </w:rPr>
      </w:pPr>
      <w:r w:rsidRPr="00EB7604">
        <w:rPr>
          <w:rFonts w:ascii="Calibri" w:eastAsia="Calibri" w:hAnsi="Calibri" w:cs="Calibri"/>
          <w:b/>
          <w:bCs/>
          <w:sz w:val="24"/>
          <w:szCs w:val="24"/>
        </w:rPr>
        <w:t>Balinių vėžlių voljero vitrina – 1 vnt.</w:t>
      </w:r>
    </w:p>
    <w:p w14:paraId="10293B38" w14:textId="77777777" w:rsidR="00EB7604" w:rsidRPr="00EB7604" w:rsidRDefault="00EB7604" w:rsidP="00EB7604">
      <w:pPr>
        <w:pStyle w:val="Sraopastraipa"/>
        <w:spacing w:after="0"/>
        <w:ind w:left="792"/>
        <w:jc w:val="both"/>
        <w:rPr>
          <w:rFonts w:ascii="Calibri" w:eastAsia="Calibri" w:hAnsi="Calibri" w:cs="Calibri"/>
          <w:sz w:val="24"/>
          <w:szCs w:val="24"/>
        </w:rPr>
      </w:pPr>
    </w:p>
    <w:p w14:paraId="0955D490" w14:textId="68D74CD5" w:rsidR="004325B3" w:rsidRDefault="00EB7604" w:rsidP="007611E5">
      <w:pPr>
        <w:spacing w:after="0"/>
        <w:jc w:val="both"/>
        <w:rPr>
          <w:rFonts w:ascii="Calibri" w:eastAsia="Calibri" w:hAnsi="Calibri" w:cs="Calibri"/>
          <w:sz w:val="24"/>
          <w:szCs w:val="24"/>
        </w:rPr>
      </w:pPr>
      <w:r w:rsidRPr="00EB7604">
        <w:rPr>
          <w:rFonts w:ascii="Times New Roman" w:eastAsia="Times New Roman" w:hAnsi="Times New Roman" w:cs="Times New Roman"/>
          <w:noProof/>
          <w:sz w:val="24"/>
          <w:szCs w:val="24"/>
        </w:rPr>
        <w:drawing>
          <wp:inline distT="0" distB="0" distL="0" distR="0" wp14:anchorId="26AB77A0" wp14:editId="31B5CBAB">
            <wp:extent cx="6238232" cy="4181475"/>
            <wp:effectExtent l="0" t="0" r="0" b="0"/>
            <wp:docPr id="257737840" name="Picture 4" descr="A cage with a door o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37840" name="Picture 4" descr="A cage with a door open&#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60567" cy="4196446"/>
                    </a:xfrm>
                    <a:prstGeom prst="rect">
                      <a:avLst/>
                    </a:prstGeom>
                    <a:noFill/>
                    <a:ln>
                      <a:noFill/>
                    </a:ln>
                  </pic:spPr>
                </pic:pic>
              </a:graphicData>
            </a:graphic>
          </wp:inline>
        </w:drawing>
      </w:r>
    </w:p>
    <w:p w14:paraId="6B77D166" w14:textId="77777777" w:rsidR="004325B3" w:rsidRPr="00E056E9" w:rsidRDefault="004325B3" w:rsidP="007611E5">
      <w:pPr>
        <w:spacing w:after="0"/>
        <w:jc w:val="both"/>
        <w:rPr>
          <w:rFonts w:ascii="Calibri" w:eastAsia="Calibri" w:hAnsi="Calibri" w:cs="Calibri"/>
          <w:sz w:val="24"/>
          <w:szCs w:val="24"/>
        </w:rPr>
      </w:pPr>
    </w:p>
    <w:p w14:paraId="6785CDEB" w14:textId="77777777" w:rsidR="003E37D7" w:rsidRDefault="003E37D7" w:rsidP="00C93D59">
      <w:pPr>
        <w:spacing w:after="0"/>
        <w:jc w:val="right"/>
        <w:rPr>
          <w:rFonts w:ascii="Arial" w:eastAsia="Calibri" w:hAnsi="Arial" w:cs="Arial"/>
          <w:sz w:val="24"/>
          <w:szCs w:val="24"/>
        </w:rPr>
      </w:pPr>
    </w:p>
    <w:p w14:paraId="15AA5CEA" w14:textId="22C875F4" w:rsidR="00764DA6" w:rsidRPr="00764DA6" w:rsidRDefault="00764DA6" w:rsidP="00A179A8">
      <w:pPr>
        <w:spacing w:after="0"/>
        <w:ind w:firstLine="567"/>
        <w:jc w:val="both"/>
        <w:rPr>
          <w:rFonts w:ascii="Calibri" w:eastAsia="Calibri" w:hAnsi="Calibri" w:cs="Calibri"/>
          <w:sz w:val="24"/>
          <w:szCs w:val="24"/>
        </w:rPr>
      </w:pPr>
      <w:r w:rsidRPr="00764DA6">
        <w:rPr>
          <w:rFonts w:ascii="Calibri" w:eastAsia="Calibri" w:hAnsi="Calibri" w:cs="Calibri"/>
          <w:sz w:val="24"/>
          <w:szCs w:val="24"/>
        </w:rPr>
        <w:t>4.2.1. Vitrinos aukštis 2000 mm , plotis 1940 mm</w:t>
      </w:r>
      <w:r w:rsidR="00397E4B">
        <w:rPr>
          <w:rFonts w:ascii="Calibri" w:eastAsia="Calibri" w:hAnsi="Calibri" w:cs="Calibri"/>
          <w:sz w:val="24"/>
          <w:szCs w:val="24"/>
        </w:rPr>
        <w:t>;</w:t>
      </w:r>
    </w:p>
    <w:p w14:paraId="43BB2A6A" w14:textId="77777777" w:rsidR="00764DA6" w:rsidRPr="00764DA6" w:rsidRDefault="00764DA6" w:rsidP="00A179A8">
      <w:pPr>
        <w:spacing w:after="0"/>
        <w:ind w:firstLine="567"/>
        <w:jc w:val="both"/>
        <w:rPr>
          <w:rFonts w:ascii="Calibri" w:eastAsia="Calibri" w:hAnsi="Calibri" w:cs="Calibri"/>
          <w:sz w:val="24"/>
          <w:szCs w:val="24"/>
        </w:rPr>
      </w:pPr>
      <w:r w:rsidRPr="00764DA6">
        <w:rPr>
          <w:rFonts w:ascii="Calibri" w:eastAsia="Calibri" w:hAnsi="Calibri" w:cs="Calibri"/>
          <w:sz w:val="24"/>
          <w:szCs w:val="24"/>
        </w:rPr>
        <w:t>4.2.2. Demontuojamas esamas tinklas, demontuojamas horizontalus profilis, užtaisomos angos,  profilis sumontuojamas vitrinos viršuje, kitas profilis vitrinos apačioje,  sumontuojami stiklo tvirtinimo elementai, tinklas užleidžiamas ant vitrinos.</w:t>
      </w:r>
    </w:p>
    <w:p w14:paraId="24692968" w14:textId="77777777" w:rsidR="003E37D7" w:rsidRDefault="003E37D7" w:rsidP="00764DA6">
      <w:pPr>
        <w:spacing w:after="0"/>
        <w:jc w:val="both"/>
        <w:rPr>
          <w:rFonts w:ascii="Arial" w:eastAsia="Calibri" w:hAnsi="Arial" w:cs="Arial"/>
          <w:sz w:val="24"/>
          <w:szCs w:val="24"/>
        </w:rPr>
      </w:pPr>
    </w:p>
    <w:p w14:paraId="7CE333C7" w14:textId="77777777" w:rsidR="003E37D7" w:rsidRDefault="003E37D7" w:rsidP="00C93D59">
      <w:pPr>
        <w:spacing w:after="0"/>
        <w:jc w:val="right"/>
        <w:rPr>
          <w:rFonts w:ascii="Arial" w:eastAsia="Calibri" w:hAnsi="Arial" w:cs="Arial"/>
          <w:sz w:val="24"/>
          <w:szCs w:val="24"/>
        </w:rPr>
      </w:pPr>
    </w:p>
    <w:p w14:paraId="2A82CA4D" w14:textId="77777777" w:rsidR="003E37D7" w:rsidRDefault="003E37D7" w:rsidP="00C93D59">
      <w:pPr>
        <w:spacing w:after="0"/>
        <w:jc w:val="right"/>
        <w:rPr>
          <w:rFonts w:ascii="Arial" w:eastAsia="Calibri" w:hAnsi="Arial" w:cs="Arial"/>
          <w:sz w:val="24"/>
          <w:szCs w:val="24"/>
        </w:rPr>
      </w:pPr>
    </w:p>
    <w:p w14:paraId="373931FC" w14:textId="77777777" w:rsidR="003E37D7" w:rsidRDefault="003E37D7" w:rsidP="00C93D59">
      <w:pPr>
        <w:spacing w:after="0"/>
        <w:jc w:val="right"/>
        <w:rPr>
          <w:rFonts w:ascii="Arial" w:eastAsia="Calibri" w:hAnsi="Arial" w:cs="Arial"/>
          <w:sz w:val="24"/>
          <w:szCs w:val="24"/>
        </w:rPr>
      </w:pPr>
    </w:p>
    <w:p w14:paraId="247C62A8" w14:textId="77777777" w:rsidR="003E37D7" w:rsidRDefault="003E37D7" w:rsidP="00C93D59">
      <w:pPr>
        <w:spacing w:after="0"/>
        <w:jc w:val="right"/>
        <w:rPr>
          <w:rFonts w:ascii="Arial" w:eastAsia="Calibri" w:hAnsi="Arial" w:cs="Arial"/>
          <w:sz w:val="24"/>
          <w:szCs w:val="24"/>
        </w:rPr>
      </w:pPr>
    </w:p>
    <w:p w14:paraId="3039927C" w14:textId="77777777" w:rsidR="003E37D7" w:rsidRDefault="003E37D7" w:rsidP="00C93D59">
      <w:pPr>
        <w:spacing w:after="0"/>
        <w:jc w:val="right"/>
        <w:rPr>
          <w:rFonts w:ascii="Arial" w:eastAsia="Calibri" w:hAnsi="Arial" w:cs="Arial"/>
          <w:sz w:val="24"/>
          <w:szCs w:val="24"/>
        </w:rPr>
      </w:pPr>
    </w:p>
    <w:p w14:paraId="6A0E439A" w14:textId="77777777" w:rsidR="003E37D7" w:rsidRDefault="003E37D7" w:rsidP="00C93D59">
      <w:pPr>
        <w:spacing w:after="0"/>
        <w:jc w:val="right"/>
        <w:rPr>
          <w:rFonts w:ascii="Arial" w:eastAsia="Calibri" w:hAnsi="Arial" w:cs="Arial"/>
          <w:sz w:val="24"/>
          <w:szCs w:val="24"/>
        </w:rPr>
      </w:pPr>
    </w:p>
    <w:p w14:paraId="1AC6EE61" w14:textId="77777777" w:rsidR="003E37D7" w:rsidRDefault="003E37D7" w:rsidP="00C93D59">
      <w:pPr>
        <w:spacing w:after="0"/>
        <w:jc w:val="right"/>
        <w:rPr>
          <w:rFonts w:ascii="Arial" w:eastAsia="Calibri" w:hAnsi="Arial" w:cs="Arial"/>
          <w:sz w:val="24"/>
          <w:szCs w:val="24"/>
        </w:rPr>
      </w:pPr>
    </w:p>
    <w:p w14:paraId="741E30AF" w14:textId="77777777" w:rsidR="003E37D7" w:rsidRDefault="003E37D7" w:rsidP="00C93D59">
      <w:pPr>
        <w:spacing w:after="0"/>
        <w:jc w:val="right"/>
        <w:rPr>
          <w:rFonts w:ascii="Arial" w:eastAsia="Calibri" w:hAnsi="Arial" w:cs="Arial"/>
          <w:sz w:val="24"/>
          <w:szCs w:val="24"/>
        </w:rPr>
      </w:pPr>
    </w:p>
    <w:p w14:paraId="107703DF" w14:textId="77777777" w:rsidR="003E37D7" w:rsidRDefault="003E37D7" w:rsidP="00C93D59">
      <w:pPr>
        <w:spacing w:after="0"/>
        <w:jc w:val="right"/>
        <w:rPr>
          <w:rFonts w:ascii="Arial" w:eastAsia="Calibri" w:hAnsi="Arial" w:cs="Arial"/>
          <w:sz w:val="24"/>
          <w:szCs w:val="24"/>
        </w:rPr>
      </w:pPr>
    </w:p>
    <w:p w14:paraId="5A41F67D" w14:textId="77777777" w:rsidR="003E37D7" w:rsidRDefault="003E37D7" w:rsidP="00C93D59">
      <w:pPr>
        <w:spacing w:after="0"/>
        <w:jc w:val="right"/>
        <w:rPr>
          <w:rFonts w:ascii="Arial" w:eastAsia="Calibri" w:hAnsi="Arial" w:cs="Arial"/>
          <w:sz w:val="24"/>
          <w:szCs w:val="24"/>
        </w:rPr>
      </w:pPr>
    </w:p>
    <w:p w14:paraId="3FEA91DD" w14:textId="77777777" w:rsidR="003E37D7" w:rsidRDefault="003E37D7" w:rsidP="00C93D59">
      <w:pPr>
        <w:spacing w:after="0"/>
        <w:jc w:val="right"/>
        <w:rPr>
          <w:rFonts w:ascii="Arial" w:eastAsia="Calibri" w:hAnsi="Arial" w:cs="Arial"/>
          <w:sz w:val="24"/>
          <w:szCs w:val="24"/>
        </w:rPr>
      </w:pPr>
    </w:p>
    <w:p w14:paraId="568048CF" w14:textId="77777777" w:rsidR="003E37D7" w:rsidRDefault="003E37D7" w:rsidP="00C93D59">
      <w:pPr>
        <w:spacing w:after="0"/>
        <w:jc w:val="right"/>
        <w:rPr>
          <w:rFonts w:ascii="Arial" w:eastAsia="Calibri" w:hAnsi="Arial" w:cs="Arial"/>
          <w:sz w:val="24"/>
          <w:szCs w:val="24"/>
        </w:rPr>
      </w:pPr>
    </w:p>
    <w:p w14:paraId="55073BA8" w14:textId="77777777" w:rsidR="003E37D7" w:rsidRDefault="003E37D7" w:rsidP="00C93D59">
      <w:pPr>
        <w:spacing w:after="0"/>
        <w:jc w:val="right"/>
        <w:rPr>
          <w:rFonts w:ascii="Arial" w:eastAsia="Calibri" w:hAnsi="Arial" w:cs="Arial"/>
          <w:sz w:val="24"/>
          <w:szCs w:val="24"/>
        </w:rPr>
      </w:pPr>
    </w:p>
    <w:p w14:paraId="50D0B4C9" w14:textId="77777777" w:rsidR="002760C5" w:rsidRDefault="002760C5" w:rsidP="00C93D59">
      <w:pPr>
        <w:spacing w:after="0"/>
        <w:jc w:val="right"/>
        <w:rPr>
          <w:rFonts w:ascii="Arial" w:eastAsia="Calibri" w:hAnsi="Arial" w:cs="Arial"/>
          <w:sz w:val="24"/>
          <w:szCs w:val="24"/>
        </w:rPr>
      </w:pPr>
    </w:p>
    <w:p w14:paraId="2E91FEA6" w14:textId="77777777" w:rsidR="002760C5" w:rsidRDefault="002760C5" w:rsidP="00C93D59">
      <w:pPr>
        <w:spacing w:after="0"/>
        <w:jc w:val="right"/>
        <w:rPr>
          <w:rFonts w:ascii="Arial" w:eastAsia="Calibri" w:hAnsi="Arial" w:cs="Arial"/>
          <w:sz w:val="24"/>
          <w:szCs w:val="24"/>
        </w:rPr>
      </w:pPr>
    </w:p>
    <w:p w14:paraId="69B4FDB3" w14:textId="77777777" w:rsidR="002760C5" w:rsidRDefault="002760C5" w:rsidP="00C93D59">
      <w:pPr>
        <w:spacing w:after="0"/>
        <w:jc w:val="right"/>
        <w:rPr>
          <w:rFonts w:ascii="Arial" w:eastAsia="Calibri" w:hAnsi="Arial" w:cs="Arial"/>
          <w:sz w:val="24"/>
          <w:szCs w:val="24"/>
        </w:rPr>
      </w:pPr>
    </w:p>
    <w:p w14:paraId="4319313A" w14:textId="77777777" w:rsidR="002760C5" w:rsidRDefault="002760C5" w:rsidP="00C93D59">
      <w:pPr>
        <w:spacing w:after="0"/>
        <w:jc w:val="right"/>
        <w:rPr>
          <w:rFonts w:ascii="Arial" w:eastAsia="Calibri" w:hAnsi="Arial" w:cs="Arial"/>
          <w:sz w:val="24"/>
          <w:szCs w:val="24"/>
        </w:rPr>
      </w:pPr>
    </w:p>
    <w:p w14:paraId="7A1A66D5" w14:textId="77777777" w:rsidR="002760C5" w:rsidRDefault="002760C5" w:rsidP="00C93D59">
      <w:pPr>
        <w:spacing w:after="0"/>
        <w:jc w:val="right"/>
        <w:rPr>
          <w:rFonts w:ascii="Arial" w:eastAsia="Calibri" w:hAnsi="Arial" w:cs="Arial"/>
          <w:sz w:val="24"/>
          <w:szCs w:val="24"/>
        </w:rPr>
      </w:pPr>
    </w:p>
    <w:p w14:paraId="1AAC62E5" w14:textId="77777777" w:rsidR="002760C5" w:rsidRDefault="002760C5" w:rsidP="00D139C9">
      <w:pPr>
        <w:spacing w:after="0"/>
        <w:jc w:val="both"/>
        <w:rPr>
          <w:rFonts w:ascii="Arial" w:eastAsia="Calibri" w:hAnsi="Arial" w:cs="Arial"/>
          <w:sz w:val="24"/>
          <w:szCs w:val="24"/>
        </w:rPr>
      </w:pPr>
    </w:p>
    <w:p w14:paraId="008C13F7" w14:textId="37253F87" w:rsidR="007B5416" w:rsidRPr="00397E4B" w:rsidRDefault="007B5416" w:rsidP="00397E4B">
      <w:pPr>
        <w:pStyle w:val="Sraopastraipa"/>
        <w:numPr>
          <w:ilvl w:val="1"/>
          <w:numId w:val="33"/>
        </w:numPr>
        <w:spacing w:after="0"/>
        <w:jc w:val="both"/>
        <w:rPr>
          <w:rFonts w:ascii="Calibri" w:eastAsia="Calibri" w:hAnsi="Calibri" w:cs="Calibri"/>
          <w:sz w:val="24"/>
          <w:szCs w:val="24"/>
        </w:rPr>
      </w:pPr>
      <w:r w:rsidRPr="00397E4B">
        <w:rPr>
          <w:rFonts w:ascii="Calibri" w:eastAsia="Calibri" w:hAnsi="Calibri" w:cs="Calibri"/>
          <w:b/>
          <w:bCs/>
          <w:sz w:val="24"/>
          <w:szCs w:val="24"/>
        </w:rPr>
        <w:t>Rytinio Baltavokio voljero vitrina 1 vnt.</w:t>
      </w:r>
      <w:r w:rsidRPr="00397E4B">
        <w:rPr>
          <w:rFonts w:ascii="Calibri" w:eastAsia="Calibri" w:hAnsi="Calibri" w:cs="Calibri"/>
          <w:sz w:val="24"/>
          <w:szCs w:val="24"/>
        </w:rPr>
        <w:t xml:space="preserve"> </w:t>
      </w:r>
    </w:p>
    <w:p w14:paraId="499A1505" w14:textId="77777777" w:rsidR="00397E4B" w:rsidRPr="00397E4B" w:rsidRDefault="00397E4B" w:rsidP="00397E4B">
      <w:pPr>
        <w:pStyle w:val="Sraopastraipa"/>
        <w:spacing w:after="0"/>
        <w:ind w:left="792"/>
        <w:jc w:val="both"/>
        <w:rPr>
          <w:rFonts w:ascii="Calibri" w:eastAsia="Calibri" w:hAnsi="Calibri" w:cs="Calibri"/>
          <w:sz w:val="24"/>
          <w:szCs w:val="24"/>
        </w:rPr>
      </w:pPr>
    </w:p>
    <w:p w14:paraId="20B37236" w14:textId="77777777" w:rsidR="002760C5" w:rsidRPr="007B5416" w:rsidRDefault="002760C5" w:rsidP="007B5416">
      <w:pPr>
        <w:spacing w:after="0"/>
        <w:jc w:val="both"/>
        <w:rPr>
          <w:rFonts w:ascii="Calibri" w:eastAsia="Calibri" w:hAnsi="Calibri" w:cs="Calibri"/>
          <w:sz w:val="24"/>
          <w:szCs w:val="24"/>
        </w:rPr>
      </w:pPr>
    </w:p>
    <w:p w14:paraId="2B468746" w14:textId="63456C9C" w:rsidR="004325B3" w:rsidRDefault="00D214C4" w:rsidP="00C93D59">
      <w:pPr>
        <w:spacing w:after="0"/>
        <w:jc w:val="right"/>
        <w:rPr>
          <w:rFonts w:ascii="Arial" w:eastAsia="Calibri" w:hAnsi="Arial" w:cs="Arial"/>
          <w:sz w:val="24"/>
          <w:szCs w:val="24"/>
        </w:rPr>
      </w:pPr>
      <w:r w:rsidRPr="00D214C4">
        <w:rPr>
          <w:rFonts w:ascii="Times New Roman" w:eastAsia="Times New Roman" w:hAnsi="Times New Roman" w:cs="Times New Roman"/>
          <w:noProof/>
          <w:sz w:val="24"/>
          <w:szCs w:val="24"/>
        </w:rPr>
        <w:drawing>
          <wp:inline distT="0" distB="0" distL="0" distR="0" wp14:anchorId="796488F1" wp14:editId="78F8DC37">
            <wp:extent cx="6301105" cy="4727081"/>
            <wp:effectExtent l="0" t="0" r="4445" b="0"/>
            <wp:docPr id="1390851504" name="Picture 5" descr="A cage with plant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51504" name="Picture 5" descr="A cage with plants and a sign&#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1105" cy="4727081"/>
                    </a:xfrm>
                    <a:prstGeom prst="rect">
                      <a:avLst/>
                    </a:prstGeom>
                    <a:noFill/>
                    <a:ln>
                      <a:noFill/>
                    </a:ln>
                  </pic:spPr>
                </pic:pic>
              </a:graphicData>
            </a:graphic>
          </wp:inline>
        </w:drawing>
      </w:r>
    </w:p>
    <w:p w14:paraId="2A1A35B2" w14:textId="77777777" w:rsidR="004325B3" w:rsidRDefault="004325B3" w:rsidP="00C93D59">
      <w:pPr>
        <w:spacing w:after="0"/>
        <w:jc w:val="right"/>
        <w:rPr>
          <w:rFonts w:ascii="Arial" w:eastAsia="Calibri" w:hAnsi="Arial" w:cs="Arial"/>
          <w:sz w:val="24"/>
          <w:szCs w:val="24"/>
        </w:rPr>
      </w:pPr>
    </w:p>
    <w:p w14:paraId="45209F0F" w14:textId="77777777" w:rsidR="004325B3" w:rsidRDefault="004325B3" w:rsidP="00C93D59">
      <w:pPr>
        <w:spacing w:after="0"/>
        <w:jc w:val="right"/>
        <w:rPr>
          <w:rFonts w:ascii="Arial" w:eastAsia="Calibri" w:hAnsi="Arial" w:cs="Arial"/>
          <w:sz w:val="24"/>
          <w:szCs w:val="24"/>
        </w:rPr>
      </w:pPr>
    </w:p>
    <w:p w14:paraId="26C8190C" w14:textId="214846BE" w:rsidR="00A179A8" w:rsidRPr="00A179A8" w:rsidRDefault="00A179A8" w:rsidP="00A179A8">
      <w:pPr>
        <w:pStyle w:val="Sraopastraipa"/>
        <w:spacing w:before="60" w:after="60"/>
        <w:ind w:left="142" w:firstLine="425"/>
        <w:jc w:val="both"/>
        <w:rPr>
          <w:rFonts w:ascii="Calibri" w:hAnsi="Calibri" w:cs="Calibri"/>
          <w:sz w:val="24"/>
          <w:szCs w:val="24"/>
        </w:rPr>
      </w:pPr>
      <w:r w:rsidRPr="00A179A8">
        <w:rPr>
          <w:rFonts w:ascii="Calibri" w:hAnsi="Calibri" w:cs="Calibri"/>
          <w:sz w:val="24"/>
          <w:szCs w:val="24"/>
        </w:rPr>
        <w:t>4.3.1. Vitrinos aukštis 2000 mm , plotis 2450 mm</w:t>
      </w:r>
      <w:r w:rsidR="00B0113C">
        <w:rPr>
          <w:rFonts w:ascii="Calibri" w:hAnsi="Calibri" w:cs="Calibri"/>
          <w:sz w:val="24"/>
          <w:szCs w:val="24"/>
        </w:rPr>
        <w:t>;</w:t>
      </w:r>
      <w:r w:rsidRPr="00A179A8">
        <w:rPr>
          <w:rFonts w:ascii="Calibri" w:hAnsi="Calibri" w:cs="Calibri"/>
          <w:sz w:val="24"/>
          <w:szCs w:val="24"/>
        </w:rPr>
        <w:t xml:space="preserve"> </w:t>
      </w:r>
    </w:p>
    <w:p w14:paraId="6575AF35" w14:textId="77777777" w:rsidR="00A179A8" w:rsidRPr="00A179A8" w:rsidRDefault="00A179A8" w:rsidP="00A179A8">
      <w:pPr>
        <w:pStyle w:val="Sraopastraipa"/>
        <w:spacing w:before="60" w:after="60"/>
        <w:ind w:left="0" w:firstLine="567"/>
        <w:jc w:val="both"/>
        <w:rPr>
          <w:rFonts w:ascii="Calibri" w:hAnsi="Calibri" w:cs="Calibri"/>
          <w:sz w:val="24"/>
          <w:szCs w:val="24"/>
        </w:rPr>
      </w:pPr>
      <w:r w:rsidRPr="00A179A8">
        <w:rPr>
          <w:rFonts w:ascii="Calibri" w:hAnsi="Calibri" w:cs="Calibri"/>
          <w:sz w:val="24"/>
          <w:szCs w:val="24"/>
        </w:rPr>
        <w:t>4.3.2. Demontuojamas esamas tinklas, demontuojamas horizontalus profilis, užtaisomos angos,  profilis sumontuojamas vitrinos viršuje, kitas profilis vitrinos apačioje,  sumontuojami stiklo tvirtinimo elementai, tinklas užleidžiamas ant vitrinos.</w:t>
      </w:r>
    </w:p>
    <w:p w14:paraId="6ECF79E4" w14:textId="77777777" w:rsidR="00A179A8" w:rsidRPr="00A179A8" w:rsidRDefault="00A179A8" w:rsidP="00A179A8">
      <w:pPr>
        <w:pStyle w:val="Sraopastraipa"/>
        <w:spacing w:before="60" w:after="60"/>
        <w:ind w:left="0" w:firstLine="851"/>
        <w:jc w:val="both"/>
        <w:rPr>
          <w:rFonts w:ascii="Calibri" w:hAnsi="Calibri" w:cs="Calibri"/>
          <w:sz w:val="24"/>
          <w:szCs w:val="24"/>
        </w:rPr>
      </w:pPr>
    </w:p>
    <w:p w14:paraId="48F94F15" w14:textId="77777777" w:rsidR="00D214C4" w:rsidRDefault="00D214C4" w:rsidP="00C93D59">
      <w:pPr>
        <w:spacing w:after="0"/>
        <w:jc w:val="right"/>
        <w:rPr>
          <w:rFonts w:ascii="Arial" w:eastAsia="Calibri" w:hAnsi="Arial" w:cs="Arial"/>
          <w:sz w:val="24"/>
          <w:szCs w:val="24"/>
        </w:rPr>
      </w:pPr>
    </w:p>
    <w:p w14:paraId="1B7B9B89" w14:textId="77777777" w:rsidR="00D214C4" w:rsidRDefault="00D214C4" w:rsidP="00C93D59">
      <w:pPr>
        <w:spacing w:after="0"/>
        <w:jc w:val="right"/>
        <w:rPr>
          <w:rFonts w:ascii="Arial" w:eastAsia="Calibri" w:hAnsi="Arial" w:cs="Arial"/>
          <w:sz w:val="24"/>
          <w:szCs w:val="24"/>
        </w:rPr>
      </w:pPr>
    </w:p>
    <w:p w14:paraId="62772140" w14:textId="77777777" w:rsidR="00D214C4" w:rsidRDefault="00D214C4" w:rsidP="00C93D59">
      <w:pPr>
        <w:spacing w:after="0"/>
        <w:jc w:val="right"/>
        <w:rPr>
          <w:rFonts w:ascii="Arial" w:eastAsia="Calibri" w:hAnsi="Arial" w:cs="Arial"/>
          <w:sz w:val="24"/>
          <w:szCs w:val="24"/>
        </w:rPr>
      </w:pPr>
    </w:p>
    <w:p w14:paraId="2CB48E0F" w14:textId="77777777" w:rsidR="00D214C4" w:rsidRDefault="00D214C4" w:rsidP="00C93D59">
      <w:pPr>
        <w:spacing w:after="0"/>
        <w:jc w:val="right"/>
        <w:rPr>
          <w:rFonts w:ascii="Arial" w:eastAsia="Calibri" w:hAnsi="Arial" w:cs="Arial"/>
          <w:sz w:val="24"/>
          <w:szCs w:val="24"/>
        </w:rPr>
      </w:pPr>
    </w:p>
    <w:p w14:paraId="02CFDEFE" w14:textId="77777777" w:rsidR="00D214C4" w:rsidRDefault="00D214C4" w:rsidP="00C93D59">
      <w:pPr>
        <w:spacing w:after="0"/>
        <w:jc w:val="right"/>
        <w:rPr>
          <w:rFonts w:ascii="Arial" w:eastAsia="Calibri" w:hAnsi="Arial" w:cs="Arial"/>
          <w:sz w:val="24"/>
          <w:szCs w:val="24"/>
        </w:rPr>
      </w:pPr>
    </w:p>
    <w:p w14:paraId="5614A07D" w14:textId="77777777" w:rsidR="00D214C4" w:rsidRDefault="00D214C4" w:rsidP="00C93D59">
      <w:pPr>
        <w:spacing w:after="0"/>
        <w:jc w:val="right"/>
        <w:rPr>
          <w:rFonts w:ascii="Arial" w:eastAsia="Calibri" w:hAnsi="Arial" w:cs="Arial"/>
          <w:sz w:val="24"/>
          <w:szCs w:val="24"/>
        </w:rPr>
      </w:pPr>
    </w:p>
    <w:p w14:paraId="58385050" w14:textId="77777777" w:rsidR="00D214C4" w:rsidRDefault="00D214C4" w:rsidP="00C93D59">
      <w:pPr>
        <w:spacing w:after="0"/>
        <w:jc w:val="right"/>
        <w:rPr>
          <w:rFonts w:ascii="Arial" w:eastAsia="Calibri" w:hAnsi="Arial" w:cs="Arial"/>
          <w:sz w:val="24"/>
          <w:szCs w:val="24"/>
        </w:rPr>
      </w:pPr>
    </w:p>
    <w:p w14:paraId="2E61CE00" w14:textId="77777777" w:rsidR="00D214C4" w:rsidRDefault="00D214C4" w:rsidP="00C93D59">
      <w:pPr>
        <w:spacing w:after="0"/>
        <w:jc w:val="right"/>
        <w:rPr>
          <w:rFonts w:ascii="Arial" w:eastAsia="Calibri" w:hAnsi="Arial" w:cs="Arial"/>
          <w:sz w:val="24"/>
          <w:szCs w:val="24"/>
        </w:rPr>
      </w:pPr>
    </w:p>
    <w:p w14:paraId="25CF80BB" w14:textId="77777777" w:rsidR="00D214C4" w:rsidRDefault="00D214C4" w:rsidP="00C93D59">
      <w:pPr>
        <w:spacing w:after="0"/>
        <w:jc w:val="right"/>
        <w:rPr>
          <w:rFonts w:ascii="Arial" w:eastAsia="Calibri" w:hAnsi="Arial" w:cs="Arial"/>
          <w:sz w:val="24"/>
          <w:szCs w:val="24"/>
        </w:rPr>
      </w:pPr>
    </w:p>
    <w:p w14:paraId="560E5F32" w14:textId="77777777" w:rsidR="006D7C1D" w:rsidRDefault="006D7C1D" w:rsidP="00C93D59">
      <w:pPr>
        <w:spacing w:after="0"/>
        <w:jc w:val="right"/>
        <w:rPr>
          <w:rFonts w:ascii="Arial" w:eastAsia="Calibri" w:hAnsi="Arial" w:cs="Arial"/>
          <w:sz w:val="24"/>
          <w:szCs w:val="24"/>
        </w:rPr>
      </w:pPr>
    </w:p>
    <w:p w14:paraId="6AAE8A6E" w14:textId="77777777" w:rsidR="00D214C4" w:rsidRDefault="00D214C4" w:rsidP="00C93D59">
      <w:pPr>
        <w:spacing w:after="0"/>
        <w:jc w:val="right"/>
        <w:rPr>
          <w:rFonts w:ascii="Arial" w:eastAsia="Calibri" w:hAnsi="Arial" w:cs="Arial"/>
          <w:sz w:val="24"/>
          <w:szCs w:val="24"/>
        </w:rPr>
      </w:pPr>
    </w:p>
    <w:p w14:paraId="653DFB0E" w14:textId="77777777" w:rsidR="00D214C4" w:rsidRDefault="00D214C4" w:rsidP="00C93D59">
      <w:pPr>
        <w:spacing w:after="0"/>
        <w:jc w:val="right"/>
        <w:rPr>
          <w:rFonts w:ascii="Arial" w:eastAsia="Calibri" w:hAnsi="Arial" w:cs="Arial"/>
          <w:sz w:val="24"/>
          <w:szCs w:val="24"/>
        </w:rPr>
      </w:pPr>
    </w:p>
    <w:p w14:paraId="5E2F0718" w14:textId="77777777" w:rsidR="00397E4B" w:rsidRDefault="00397E4B" w:rsidP="00152DB3">
      <w:pPr>
        <w:spacing w:after="0"/>
        <w:jc w:val="both"/>
        <w:rPr>
          <w:rFonts w:ascii="Calibri" w:eastAsia="Calibri" w:hAnsi="Calibri" w:cs="Calibri"/>
          <w:b/>
          <w:bCs/>
          <w:sz w:val="24"/>
          <w:szCs w:val="24"/>
        </w:rPr>
      </w:pPr>
    </w:p>
    <w:p w14:paraId="2B72D787" w14:textId="500C4F83" w:rsidR="00152DB3" w:rsidRPr="00B0113C" w:rsidRDefault="00152DB3" w:rsidP="00B0113C">
      <w:pPr>
        <w:pStyle w:val="Sraopastraipa"/>
        <w:numPr>
          <w:ilvl w:val="1"/>
          <w:numId w:val="43"/>
        </w:numPr>
        <w:spacing w:after="0"/>
        <w:jc w:val="both"/>
        <w:rPr>
          <w:rFonts w:ascii="Calibri" w:eastAsia="Calibri" w:hAnsi="Calibri" w:cs="Calibri"/>
          <w:sz w:val="24"/>
          <w:szCs w:val="24"/>
        </w:rPr>
      </w:pPr>
      <w:r w:rsidRPr="00B0113C">
        <w:rPr>
          <w:rFonts w:ascii="Calibri" w:eastAsia="Calibri" w:hAnsi="Calibri" w:cs="Calibri"/>
          <w:b/>
          <w:bCs/>
          <w:sz w:val="24"/>
          <w:szCs w:val="24"/>
        </w:rPr>
        <w:t>Raganosės Iguanos voljero vitrina 4  vnt .</w:t>
      </w:r>
      <w:r w:rsidRPr="00B0113C">
        <w:rPr>
          <w:rFonts w:ascii="Calibri" w:eastAsia="Calibri" w:hAnsi="Calibri" w:cs="Calibri"/>
          <w:sz w:val="24"/>
          <w:szCs w:val="24"/>
        </w:rPr>
        <w:t xml:space="preserve"> </w:t>
      </w:r>
    </w:p>
    <w:p w14:paraId="5D30CC7E" w14:textId="77777777" w:rsidR="00D214C4" w:rsidRPr="00152DB3" w:rsidRDefault="00D214C4" w:rsidP="00A179A8">
      <w:pPr>
        <w:spacing w:after="0"/>
        <w:jc w:val="both"/>
        <w:rPr>
          <w:rFonts w:ascii="Calibri" w:eastAsia="Calibri" w:hAnsi="Calibri" w:cs="Calibri"/>
          <w:sz w:val="24"/>
          <w:szCs w:val="24"/>
        </w:rPr>
      </w:pPr>
    </w:p>
    <w:p w14:paraId="114DF43A" w14:textId="77777777" w:rsidR="00D214C4" w:rsidRDefault="00D214C4" w:rsidP="00152DB3">
      <w:pPr>
        <w:spacing w:after="0"/>
        <w:jc w:val="both"/>
        <w:rPr>
          <w:rFonts w:ascii="Arial" w:eastAsia="Calibri" w:hAnsi="Arial" w:cs="Arial"/>
          <w:sz w:val="24"/>
          <w:szCs w:val="24"/>
        </w:rPr>
      </w:pPr>
    </w:p>
    <w:p w14:paraId="507ED8DB" w14:textId="32BB9AB6" w:rsidR="00D214C4" w:rsidRDefault="00415251" w:rsidP="00415251">
      <w:pPr>
        <w:spacing w:after="0"/>
        <w:jc w:val="both"/>
        <w:rPr>
          <w:rFonts w:ascii="Arial" w:eastAsia="Calibri" w:hAnsi="Arial" w:cs="Arial"/>
          <w:sz w:val="24"/>
          <w:szCs w:val="24"/>
        </w:rPr>
      </w:pPr>
      <w:r w:rsidRPr="00415251">
        <w:rPr>
          <w:rFonts w:ascii="Times New Roman" w:eastAsia="Times New Roman" w:hAnsi="Times New Roman" w:cs="Times New Roman"/>
          <w:noProof/>
          <w:sz w:val="24"/>
          <w:szCs w:val="24"/>
        </w:rPr>
        <w:drawing>
          <wp:inline distT="0" distB="0" distL="0" distR="0" wp14:anchorId="622AFA80" wp14:editId="7077B70C">
            <wp:extent cx="6238874" cy="4467225"/>
            <wp:effectExtent l="0" t="0" r="0" b="0"/>
            <wp:docPr id="241680387" name="Picture 7" descr="A cage with a fence and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80387" name="Picture 7" descr="A cage with a fence and a bench&#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48535" cy="4474143"/>
                    </a:xfrm>
                    <a:prstGeom prst="rect">
                      <a:avLst/>
                    </a:prstGeom>
                    <a:noFill/>
                    <a:ln>
                      <a:noFill/>
                    </a:ln>
                  </pic:spPr>
                </pic:pic>
              </a:graphicData>
            </a:graphic>
          </wp:inline>
        </w:drawing>
      </w:r>
    </w:p>
    <w:p w14:paraId="4324D1BA" w14:textId="77777777" w:rsidR="00D214C4" w:rsidRDefault="00D214C4" w:rsidP="00C93D59">
      <w:pPr>
        <w:spacing w:after="0"/>
        <w:jc w:val="right"/>
        <w:rPr>
          <w:rFonts w:ascii="Arial" w:eastAsia="Calibri" w:hAnsi="Arial" w:cs="Arial"/>
          <w:sz w:val="24"/>
          <w:szCs w:val="24"/>
        </w:rPr>
      </w:pPr>
    </w:p>
    <w:p w14:paraId="59819C97" w14:textId="77777777" w:rsidR="00D214C4" w:rsidRDefault="00D214C4" w:rsidP="00C93D59">
      <w:pPr>
        <w:spacing w:after="0"/>
        <w:jc w:val="right"/>
        <w:rPr>
          <w:rFonts w:ascii="Arial" w:eastAsia="Calibri" w:hAnsi="Arial" w:cs="Arial"/>
          <w:sz w:val="24"/>
          <w:szCs w:val="24"/>
        </w:rPr>
      </w:pPr>
    </w:p>
    <w:p w14:paraId="385619D7" w14:textId="54CB960D" w:rsidR="0006582C" w:rsidRPr="0006582C" w:rsidRDefault="0006582C" w:rsidP="0006582C">
      <w:pPr>
        <w:spacing w:after="0"/>
        <w:ind w:firstLine="567"/>
        <w:jc w:val="both"/>
        <w:rPr>
          <w:rFonts w:ascii="Calibri" w:eastAsia="Calibri" w:hAnsi="Calibri" w:cs="Calibri"/>
          <w:sz w:val="24"/>
          <w:szCs w:val="24"/>
        </w:rPr>
      </w:pPr>
      <w:r w:rsidRPr="0006582C">
        <w:rPr>
          <w:rFonts w:ascii="Calibri" w:eastAsia="Calibri" w:hAnsi="Calibri" w:cs="Calibri"/>
          <w:sz w:val="24"/>
          <w:szCs w:val="24"/>
        </w:rPr>
        <w:t>4.4.1. Vitrinos ( iš dešinės į kairę )  aukštis 2000 mm , plotis 1930 mm, 970 mm, 2450 mm ir 2420 mm</w:t>
      </w:r>
      <w:r w:rsidR="00B0113C">
        <w:rPr>
          <w:rFonts w:ascii="Calibri" w:eastAsia="Calibri" w:hAnsi="Calibri" w:cs="Calibri"/>
          <w:sz w:val="24"/>
          <w:szCs w:val="24"/>
        </w:rPr>
        <w:t>;</w:t>
      </w:r>
      <w:r w:rsidRPr="0006582C">
        <w:rPr>
          <w:rFonts w:ascii="Calibri" w:eastAsia="Calibri" w:hAnsi="Calibri" w:cs="Calibri"/>
          <w:sz w:val="24"/>
          <w:szCs w:val="24"/>
        </w:rPr>
        <w:t xml:space="preserve">  </w:t>
      </w:r>
    </w:p>
    <w:p w14:paraId="5A2A0E24" w14:textId="77777777" w:rsidR="0006582C" w:rsidRPr="0006582C" w:rsidRDefault="0006582C" w:rsidP="0006582C">
      <w:pPr>
        <w:spacing w:after="0"/>
        <w:ind w:firstLine="567"/>
        <w:jc w:val="both"/>
        <w:rPr>
          <w:rFonts w:ascii="Calibri" w:eastAsia="Calibri" w:hAnsi="Calibri" w:cs="Calibri"/>
          <w:sz w:val="24"/>
          <w:szCs w:val="24"/>
        </w:rPr>
      </w:pPr>
      <w:r w:rsidRPr="0006582C">
        <w:rPr>
          <w:rFonts w:ascii="Calibri" w:eastAsia="Calibri" w:hAnsi="Calibri" w:cs="Calibri"/>
          <w:sz w:val="24"/>
          <w:szCs w:val="24"/>
        </w:rPr>
        <w:t>4.4.2. Demontuojamas esamas tinklas, demontuojamas horizontalus profilis, užtaisomos angos,  profilis sumontuojamas vitrinos viršuje, kitas profilis vitrinos apačioje,  sumontuojami stiklo tvirtinimo elementai, tinklas užleidžiamas ant vitrinos.</w:t>
      </w:r>
    </w:p>
    <w:p w14:paraId="1A6D6E65" w14:textId="77777777" w:rsidR="0006582C" w:rsidRPr="0006582C" w:rsidRDefault="0006582C" w:rsidP="0006582C">
      <w:pPr>
        <w:spacing w:after="0"/>
        <w:jc w:val="both"/>
        <w:rPr>
          <w:rFonts w:ascii="Calibri" w:eastAsia="Calibri" w:hAnsi="Calibri" w:cs="Calibri"/>
          <w:sz w:val="24"/>
          <w:szCs w:val="24"/>
        </w:rPr>
      </w:pPr>
    </w:p>
    <w:p w14:paraId="19B9A270" w14:textId="77777777" w:rsidR="00D214C4" w:rsidRDefault="00D214C4" w:rsidP="0006582C">
      <w:pPr>
        <w:spacing w:after="0"/>
        <w:jc w:val="both"/>
        <w:rPr>
          <w:rFonts w:ascii="Arial" w:eastAsia="Calibri" w:hAnsi="Arial" w:cs="Arial"/>
          <w:sz w:val="24"/>
          <w:szCs w:val="24"/>
        </w:rPr>
      </w:pPr>
    </w:p>
    <w:p w14:paraId="73998EC5" w14:textId="77777777" w:rsidR="00D214C4" w:rsidRDefault="00D214C4" w:rsidP="00C93D59">
      <w:pPr>
        <w:spacing w:after="0"/>
        <w:jc w:val="right"/>
        <w:rPr>
          <w:rFonts w:ascii="Arial" w:eastAsia="Calibri" w:hAnsi="Arial" w:cs="Arial"/>
          <w:sz w:val="24"/>
          <w:szCs w:val="24"/>
        </w:rPr>
      </w:pPr>
    </w:p>
    <w:p w14:paraId="5C203918" w14:textId="77777777" w:rsidR="00D214C4" w:rsidRDefault="00D214C4" w:rsidP="00C93D59">
      <w:pPr>
        <w:spacing w:after="0"/>
        <w:jc w:val="right"/>
        <w:rPr>
          <w:rFonts w:ascii="Arial" w:eastAsia="Calibri" w:hAnsi="Arial" w:cs="Arial"/>
          <w:sz w:val="24"/>
          <w:szCs w:val="24"/>
        </w:rPr>
      </w:pPr>
    </w:p>
    <w:p w14:paraId="08524026" w14:textId="77777777" w:rsidR="00D214C4" w:rsidRDefault="00D214C4" w:rsidP="00C93D59">
      <w:pPr>
        <w:spacing w:after="0"/>
        <w:jc w:val="right"/>
        <w:rPr>
          <w:rFonts w:ascii="Arial" w:eastAsia="Calibri" w:hAnsi="Arial" w:cs="Arial"/>
          <w:sz w:val="24"/>
          <w:szCs w:val="24"/>
        </w:rPr>
      </w:pPr>
    </w:p>
    <w:p w14:paraId="2F3F19D2" w14:textId="77777777" w:rsidR="00D214C4" w:rsidRDefault="00D214C4" w:rsidP="00C93D59">
      <w:pPr>
        <w:spacing w:after="0"/>
        <w:jc w:val="right"/>
        <w:rPr>
          <w:rFonts w:ascii="Arial" w:eastAsia="Calibri" w:hAnsi="Arial" w:cs="Arial"/>
          <w:sz w:val="24"/>
          <w:szCs w:val="24"/>
        </w:rPr>
      </w:pPr>
    </w:p>
    <w:p w14:paraId="5EB9C3D0" w14:textId="77777777" w:rsidR="00D214C4" w:rsidRDefault="00D214C4" w:rsidP="00C93D59">
      <w:pPr>
        <w:spacing w:after="0"/>
        <w:jc w:val="right"/>
        <w:rPr>
          <w:rFonts w:ascii="Arial" w:eastAsia="Calibri" w:hAnsi="Arial" w:cs="Arial"/>
          <w:sz w:val="24"/>
          <w:szCs w:val="24"/>
        </w:rPr>
      </w:pPr>
    </w:p>
    <w:p w14:paraId="057543E9" w14:textId="77777777" w:rsidR="00D214C4" w:rsidRDefault="00D214C4" w:rsidP="00C93D59">
      <w:pPr>
        <w:spacing w:after="0"/>
        <w:jc w:val="right"/>
        <w:rPr>
          <w:rFonts w:ascii="Arial" w:eastAsia="Calibri" w:hAnsi="Arial" w:cs="Arial"/>
          <w:sz w:val="24"/>
          <w:szCs w:val="24"/>
        </w:rPr>
      </w:pPr>
    </w:p>
    <w:p w14:paraId="676E4002" w14:textId="77777777" w:rsidR="00D214C4" w:rsidRDefault="00D214C4" w:rsidP="00C93D59">
      <w:pPr>
        <w:spacing w:after="0"/>
        <w:jc w:val="right"/>
        <w:rPr>
          <w:rFonts w:ascii="Arial" w:eastAsia="Calibri" w:hAnsi="Arial" w:cs="Arial"/>
          <w:sz w:val="24"/>
          <w:szCs w:val="24"/>
        </w:rPr>
      </w:pPr>
    </w:p>
    <w:p w14:paraId="4BCC47B6" w14:textId="77777777" w:rsidR="00B0113C" w:rsidRDefault="00B0113C" w:rsidP="00C93D59">
      <w:pPr>
        <w:spacing w:after="0"/>
        <w:jc w:val="right"/>
        <w:rPr>
          <w:rFonts w:ascii="Arial" w:eastAsia="Calibri" w:hAnsi="Arial" w:cs="Arial"/>
          <w:sz w:val="24"/>
          <w:szCs w:val="24"/>
        </w:rPr>
      </w:pPr>
    </w:p>
    <w:p w14:paraId="3E0A1297" w14:textId="77777777" w:rsidR="00D214C4" w:rsidRDefault="00D214C4" w:rsidP="00C93D59">
      <w:pPr>
        <w:spacing w:after="0"/>
        <w:jc w:val="right"/>
        <w:rPr>
          <w:rFonts w:ascii="Arial" w:eastAsia="Calibri" w:hAnsi="Arial" w:cs="Arial"/>
          <w:sz w:val="24"/>
          <w:szCs w:val="24"/>
        </w:rPr>
      </w:pPr>
    </w:p>
    <w:p w14:paraId="4BB85099" w14:textId="77777777" w:rsidR="00D214C4" w:rsidRDefault="00D214C4" w:rsidP="00C93D59">
      <w:pPr>
        <w:spacing w:after="0"/>
        <w:jc w:val="right"/>
        <w:rPr>
          <w:rFonts w:ascii="Arial" w:eastAsia="Calibri" w:hAnsi="Arial" w:cs="Arial"/>
          <w:sz w:val="24"/>
          <w:szCs w:val="24"/>
        </w:rPr>
      </w:pPr>
    </w:p>
    <w:p w14:paraId="2924A1BF" w14:textId="77777777" w:rsidR="004325B3" w:rsidRDefault="004325B3" w:rsidP="00C93D59">
      <w:pPr>
        <w:spacing w:after="0"/>
        <w:jc w:val="right"/>
        <w:rPr>
          <w:rFonts w:ascii="Arial" w:eastAsia="Calibri" w:hAnsi="Arial" w:cs="Arial"/>
          <w:sz w:val="24"/>
          <w:szCs w:val="24"/>
        </w:rPr>
      </w:pPr>
    </w:p>
    <w:p w14:paraId="082C2B15" w14:textId="77777777" w:rsidR="00B02308" w:rsidRDefault="00B02308" w:rsidP="00C93D59">
      <w:pPr>
        <w:spacing w:after="0"/>
        <w:jc w:val="right"/>
        <w:rPr>
          <w:rFonts w:ascii="Arial" w:eastAsia="Calibri" w:hAnsi="Arial" w:cs="Arial"/>
          <w:sz w:val="24"/>
          <w:szCs w:val="24"/>
        </w:rPr>
      </w:pPr>
    </w:p>
    <w:p w14:paraId="2A9E8BEA" w14:textId="77777777" w:rsidR="005C2979" w:rsidRDefault="005C2979" w:rsidP="00FE5F1D">
      <w:pPr>
        <w:numPr>
          <w:ilvl w:val="1"/>
          <w:numId w:val="35"/>
        </w:numPr>
        <w:spacing w:after="0"/>
        <w:jc w:val="both"/>
        <w:rPr>
          <w:rFonts w:ascii="Calibri" w:eastAsia="Calibri" w:hAnsi="Calibri" w:cs="Calibri"/>
          <w:b/>
          <w:bCs/>
          <w:sz w:val="24"/>
          <w:szCs w:val="24"/>
          <w:lang w:val="en-US"/>
        </w:rPr>
      </w:pPr>
      <w:r w:rsidRPr="005C2979">
        <w:rPr>
          <w:rFonts w:ascii="Calibri" w:eastAsia="Calibri" w:hAnsi="Calibri" w:cs="Calibri"/>
          <w:b/>
          <w:bCs/>
          <w:sz w:val="24"/>
          <w:szCs w:val="24"/>
          <w:lang w:val="en-US"/>
        </w:rPr>
        <w:t xml:space="preserve">Barzdotosios agamos voljero vitrina – 2 vnt. </w:t>
      </w:r>
    </w:p>
    <w:p w14:paraId="6EA783EC" w14:textId="77777777" w:rsidR="006D7C1D" w:rsidRPr="005C2979" w:rsidRDefault="006D7C1D" w:rsidP="006D7C1D">
      <w:pPr>
        <w:spacing w:after="0"/>
        <w:ind w:left="720"/>
        <w:jc w:val="both"/>
        <w:rPr>
          <w:rFonts w:ascii="Calibri" w:eastAsia="Calibri" w:hAnsi="Calibri" w:cs="Calibri"/>
          <w:b/>
          <w:bCs/>
          <w:sz w:val="24"/>
          <w:szCs w:val="24"/>
          <w:lang w:val="en-US"/>
        </w:rPr>
      </w:pPr>
    </w:p>
    <w:p w14:paraId="26920CD0" w14:textId="77777777" w:rsidR="00B02308" w:rsidRDefault="00B02308" w:rsidP="00C93D59">
      <w:pPr>
        <w:spacing w:after="0"/>
        <w:jc w:val="right"/>
        <w:rPr>
          <w:rFonts w:ascii="Arial" w:eastAsia="Calibri" w:hAnsi="Arial" w:cs="Arial"/>
          <w:sz w:val="24"/>
          <w:szCs w:val="24"/>
        </w:rPr>
      </w:pPr>
    </w:p>
    <w:p w14:paraId="0F1DE399" w14:textId="608C5B48" w:rsidR="00B02308" w:rsidRDefault="002D7246" w:rsidP="002D7246">
      <w:pPr>
        <w:spacing w:after="0"/>
        <w:jc w:val="both"/>
        <w:rPr>
          <w:rFonts w:ascii="Arial" w:eastAsia="Calibri" w:hAnsi="Arial" w:cs="Arial"/>
          <w:sz w:val="24"/>
          <w:szCs w:val="24"/>
        </w:rPr>
      </w:pPr>
      <w:r w:rsidRPr="002D7246">
        <w:rPr>
          <w:rFonts w:ascii="Times New Roman" w:eastAsia="Times New Roman" w:hAnsi="Times New Roman" w:cs="Times New Roman"/>
          <w:noProof/>
          <w:sz w:val="24"/>
          <w:szCs w:val="24"/>
        </w:rPr>
        <w:drawing>
          <wp:inline distT="0" distB="0" distL="0" distR="0" wp14:anchorId="0396B420" wp14:editId="4633F140">
            <wp:extent cx="6209665" cy="4019550"/>
            <wp:effectExtent l="0" t="0" r="635" b="0"/>
            <wp:docPr id="1618583633" name="Picture 8" descr="A cage with a sign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83633" name="Picture 8" descr="A cage with a sign and plant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24533" cy="4029174"/>
                    </a:xfrm>
                    <a:prstGeom prst="rect">
                      <a:avLst/>
                    </a:prstGeom>
                    <a:noFill/>
                    <a:ln>
                      <a:noFill/>
                    </a:ln>
                  </pic:spPr>
                </pic:pic>
              </a:graphicData>
            </a:graphic>
          </wp:inline>
        </w:drawing>
      </w:r>
    </w:p>
    <w:p w14:paraId="0DC3BFD0" w14:textId="77777777" w:rsidR="00B02308" w:rsidRDefault="00B02308" w:rsidP="00C93D59">
      <w:pPr>
        <w:spacing w:after="0"/>
        <w:jc w:val="right"/>
        <w:rPr>
          <w:rFonts w:ascii="Arial" w:eastAsia="Calibri" w:hAnsi="Arial" w:cs="Arial"/>
          <w:sz w:val="24"/>
          <w:szCs w:val="24"/>
        </w:rPr>
      </w:pPr>
    </w:p>
    <w:p w14:paraId="5241FA7E" w14:textId="77777777" w:rsidR="00B02308" w:rsidRDefault="00B02308" w:rsidP="00C93D59">
      <w:pPr>
        <w:spacing w:after="0"/>
        <w:jc w:val="right"/>
        <w:rPr>
          <w:rFonts w:ascii="Arial" w:eastAsia="Calibri" w:hAnsi="Arial" w:cs="Arial"/>
          <w:sz w:val="24"/>
          <w:szCs w:val="24"/>
        </w:rPr>
      </w:pPr>
    </w:p>
    <w:p w14:paraId="420DA90B" w14:textId="3954B672" w:rsidR="006D7C1D" w:rsidRPr="006D7C1D" w:rsidRDefault="006D7C1D" w:rsidP="006D7C1D">
      <w:pPr>
        <w:spacing w:after="0"/>
        <w:ind w:firstLine="567"/>
        <w:jc w:val="both"/>
        <w:rPr>
          <w:rFonts w:ascii="Calibri" w:eastAsia="Calibri" w:hAnsi="Calibri" w:cs="Calibri"/>
          <w:sz w:val="24"/>
          <w:szCs w:val="24"/>
        </w:rPr>
      </w:pPr>
      <w:r w:rsidRPr="006D7C1D">
        <w:rPr>
          <w:rFonts w:ascii="Calibri" w:eastAsia="Calibri" w:hAnsi="Calibri" w:cs="Calibri"/>
          <w:sz w:val="24"/>
          <w:szCs w:val="24"/>
        </w:rPr>
        <w:t>4.5.1. Vitrinų aukštis 2000 mm , plotis 1480 mm  ir 1040 mm</w:t>
      </w:r>
      <w:r w:rsidR="00B0113C">
        <w:rPr>
          <w:rFonts w:ascii="Calibri" w:eastAsia="Calibri" w:hAnsi="Calibri" w:cs="Calibri"/>
          <w:sz w:val="24"/>
          <w:szCs w:val="24"/>
        </w:rPr>
        <w:t>;</w:t>
      </w:r>
      <w:r w:rsidRPr="006D7C1D">
        <w:rPr>
          <w:rFonts w:ascii="Calibri" w:eastAsia="Calibri" w:hAnsi="Calibri" w:cs="Calibri"/>
          <w:sz w:val="24"/>
          <w:szCs w:val="24"/>
        </w:rPr>
        <w:t xml:space="preserve"> </w:t>
      </w:r>
    </w:p>
    <w:p w14:paraId="211AE091" w14:textId="77777777" w:rsidR="006D7C1D" w:rsidRPr="006D7C1D" w:rsidRDefault="006D7C1D" w:rsidP="00FE5F1D">
      <w:pPr>
        <w:numPr>
          <w:ilvl w:val="2"/>
          <w:numId w:val="36"/>
        </w:numPr>
        <w:spacing w:after="0"/>
        <w:ind w:left="0" w:firstLine="567"/>
        <w:jc w:val="both"/>
        <w:rPr>
          <w:rFonts w:ascii="Calibri" w:eastAsia="Calibri" w:hAnsi="Calibri" w:cs="Calibri"/>
          <w:sz w:val="24"/>
          <w:szCs w:val="24"/>
        </w:rPr>
      </w:pPr>
      <w:r w:rsidRPr="006D7C1D">
        <w:rPr>
          <w:rFonts w:ascii="Calibri" w:eastAsia="Calibri" w:hAnsi="Calibri" w:cs="Calibri"/>
          <w:sz w:val="24"/>
          <w:szCs w:val="24"/>
        </w:rPr>
        <w:t xml:space="preserve">Demontuojamas esamas tinklas, demontuojamas horizontalus profilis, užtaisomos angos,  profilis sumontuojamas vitrinos viršuje, kitas profilis vitrinos apačioje,  sumontuojami stiklo tvirtinimo elementai, tinklas užleidžiamas ant vitrinos. </w:t>
      </w:r>
    </w:p>
    <w:p w14:paraId="7CEF1027" w14:textId="77777777" w:rsidR="00B02308" w:rsidRDefault="00B02308" w:rsidP="006D7C1D">
      <w:pPr>
        <w:spacing w:after="0"/>
        <w:jc w:val="both"/>
        <w:rPr>
          <w:rFonts w:ascii="Arial" w:eastAsia="Calibri" w:hAnsi="Arial" w:cs="Arial"/>
          <w:sz w:val="24"/>
          <w:szCs w:val="24"/>
        </w:rPr>
      </w:pPr>
    </w:p>
    <w:p w14:paraId="41CC6A2D" w14:textId="77777777" w:rsidR="00B02308" w:rsidRDefault="00B02308" w:rsidP="006D7C1D">
      <w:pPr>
        <w:spacing w:after="0"/>
        <w:jc w:val="both"/>
        <w:rPr>
          <w:rFonts w:ascii="Arial" w:eastAsia="Calibri" w:hAnsi="Arial" w:cs="Arial"/>
          <w:sz w:val="24"/>
          <w:szCs w:val="24"/>
        </w:rPr>
      </w:pPr>
    </w:p>
    <w:p w14:paraId="390E179C" w14:textId="77777777" w:rsidR="00B0113C" w:rsidRDefault="00B0113C" w:rsidP="006D7C1D">
      <w:pPr>
        <w:spacing w:after="0"/>
        <w:jc w:val="both"/>
        <w:rPr>
          <w:rFonts w:ascii="Arial" w:eastAsia="Calibri" w:hAnsi="Arial" w:cs="Arial"/>
          <w:sz w:val="24"/>
          <w:szCs w:val="24"/>
        </w:rPr>
      </w:pPr>
    </w:p>
    <w:p w14:paraId="01DFC7FF" w14:textId="77777777" w:rsidR="00B02308" w:rsidRDefault="00B02308" w:rsidP="00C93D59">
      <w:pPr>
        <w:spacing w:after="0"/>
        <w:jc w:val="right"/>
        <w:rPr>
          <w:rFonts w:ascii="Arial" w:eastAsia="Calibri" w:hAnsi="Arial" w:cs="Arial"/>
          <w:sz w:val="24"/>
          <w:szCs w:val="24"/>
        </w:rPr>
      </w:pPr>
    </w:p>
    <w:p w14:paraId="310780F0" w14:textId="77777777" w:rsidR="00B02308" w:rsidRDefault="00B02308" w:rsidP="00C93D59">
      <w:pPr>
        <w:spacing w:after="0"/>
        <w:jc w:val="right"/>
        <w:rPr>
          <w:rFonts w:ascii="Arial" w:eastAsia="Calibri" w:hAnsi="Arial" w:cs="Arial"/>
          <w:sz w:val="24"/>
          <w:szCs w:val="24"/>
        </w:rPr>
      </w:pPr>
    </w:p>
    <w:p w14:paraId="411989E4" w14:textId="77777777" w:rsidR="00B02308" w:rsidRDefault="00B02308" w:rsidP="00C93D59">
      <w:pPr>
        <w:spacing w:after="0"/>
        <w:jc w:val="right"/>
        <w:rPr>
          <w:rFonts w:ascii="Arial" w:eastAsia="Calibri" w:hAnsi="Arial" w:cs="Arial"/>
          <w:sz w:val="24"/>
          <w:szCs w:val="24"/>
        </w:rPr>
      </w:pPr>
    </w:p>
    <w:p w14:paraId="1B5490DD" w14:textId="77777777" w:rsidR="00B0113C" w:rsidRDefault="00B0113C" w:rsidP="00C93D59">
      <w:pPr>
        <w:spacing w:after="0"/>
        <w:jc w:val="right"/>
        <w:rPr>
          <w:rFonts w:ascii="Arial" w:eastAsia="Calibri" w:hAnsi="Arial" w:cs="Arial"/>
          <w:sz w:val="24"/>
          <w:szCs w:val="24"/>
        </w:rPr>
      </w:pPr>
    </w:p>
    <w:p w14:paraId="1BA1067B" w14:textId="77777777" w:rsidR="00B0113C" w:rsidRDefault="00B0113C" w:rsidP="00C93D59">
      <w:pPr>
        <w:spacing w:after="0"/>
        <w:jc w:val="right"/>
        <w:rPr>
          <w:rFonts w:ascii="Arial" w:eastAsia="Calibri" w:hAnsi="Arial" w:cs="Arial"/>
          <w:sz w:val="24"/>
          <w:szCs w:val="24"/>
        </w:rPr>
      </w:pPr>
    </w:p>
    <w:p w14:paraId="2207BE08" w14:textId="77777777" w:rsidR="00B0113C" w:rsidRDefault="00B0113C" w:rsidP="00C93D59">
      <w:pPr>
        <w:spacing w:after="0"/>
        <w:jc w:val="right"/>
        <w:rPr>
          <w:rFonts w:ascii="Arial" w:eastAsia="Calibri" w:hAnsi="Arial" w:cs="Arial"/>
          <w:sz w:val="24"/>
          <w:szCs w:val="24"/>
        </w:rPr>
      </w:pPr>
    </w:p>
    <w:p w14:paraId="35D081C9" w14:textId="77777777" w:rsidR="00B0113C" w:rsidRDefault="00B0113C" w:rsidP="00C93D59">
      <w:pPr>
        <w:spacing w:after="0"/>
        <w:jc w:val="right"/>
        <w:rPr>
          <w:rFonts w:ascii="Arial" w:eastAsia="Calibri" w:hAnsi="Arial" w:cs="Arial"/>
          <w:sz w:val="24"/>
          <w:szCs w:val="24"/>
        </w:rPr>
      </w:pPr>
    </w:p>
    <w:p w14:paraId="471986C9" w14:textId="77777777" w:rsidR="00B0113C" w:rsidRDefault="00B0113C" w:rsidP="00C93D59">
      <w:pPr>
        <w:spacing w:after="0"/>
        <w:jc w:val="right"/>
        <w:rPr>
          <w:rFonts w:ascii="Arial" w:eastAsia="Calibri" w:hAnsi="Arial" w:cs="Arial"/>
          <w:sz w:val="24"/>
          <w:szCs w:val="24"/>
        </w:rPr>
      </w:pPr>
    </w:p>
    <w:p w14:paraId="24FA3BC6" w14:textId="77777777" w:rsidR="00B02308" w:rsidRDefault="00B02308" w:rsidP="00C93D59">
      <w:pPr>
        <w:spacing w:after="0"/>
        <w:jc w:val="right"/>
        <w:rPr>
          <w:rFonts w:ascii="Arial" w:eastAsia="Calibri" w:hAnsi="Arial" w:cs="Arial"/>
          <w:sz w:val="24"/>
          <w:szCs w:val="24"/>
        </w:rPr>
      </w:pPr>
    </w:p>
    <w:p w14:paraId="13C6C23A" w14:textId="77777777" w:rsidR="00B02308" w:rsidRDefault="00B02308" w:rsidP="00C93D59">
      <w:pPr>
        <w:spacing w:after="0"/>
        <w:jc w:val="right"/>
        <w:rPr>
          <w:rFonts w:ascii="Arial" w:eastAsia="Calibri" w:hAnsi="Arial" w:cs="Arial"/>
          <w:sz w:val="24"/>
          <w:szCs w:val="24"/>
        </w:rPr>
      </w:pPr>
    </w:p>
    <w:p w14:paraId="1FD10080" w14:textId="77777777" w:rsidR="00B02308" w:rsidRDefault="00B02308" w:rsidP="00C93D59">
      <w:pPr>
        <w:spacing w:after="0"/>
        <w:jc w:val="right"/>
        <w:rPr>
          <w:rFonts w:ascii="Arial" w:eastAsia="Calibri" w:hAnsi="Arial" w:cs="Arial"/>
          <w:sz w:val="24"/>
          <w:szCs w:val="24"/>
        </w:rPr>
      </w:pPr>
    </w:p>
    <w:p w14:paraId="7CAA1E6F" w14:textId="77777777" w:rsidR="00B02308" w:rsidRDefault="00B02308" w:rsidP="00C93D59">
      <w:pPr>
        <w:spacing w:after="0"/>
        <w:jc w:val="right"/>
        <w:rPr>
          <w:rFonts w:ascii="Arial" w:eastAsia="Calibri" w:hAnsi="Arial" w:cs="Arial"/>
          <w:sz w:val="24"/>
          <w:szCs w:val="24"/>
        </w:rPr>
      </w:pPr>
    </w:p>
    <w:p w14:paraId="3BD604DE" w14:textId="77777777" w:rsidR="00B0113C" w:rsidRDefault="00B0113C" w:rsidP="00C93D59">
      <w:pPr>
        <w:spacing w:after="0"/>
        <w:jc w:val="right"/>
        <w:rPr>
          <w:rFonts w:ascii="Arial" w:eastAsia="Calibri" w:hAnsi="Arial" w:cs="Arial"/>
          <w:sz w:val="24"/>
          <w:szCs w:val="24"/>
        </w:rPr>
      </w:pPr>
    </w:p>
    <w:p w14:paraId="49C22010" w14:textId="77777777" w:rsidR="00B0113C" w:rsidRDefault="00B0113C" w:rsidP="00C93D59">
      <w:pPr>
        <w:spacing w:after="0"/>
        <w:jc w:val="right"/>
        <w:rPr>
          <w:rFonts w:ascii="Arial" w:eastAsia="Calibri" w:hAnsi="Arial" w:cs="Arial"/>
          <w:sz w:val="24"/>
          <w:szCs w:val="24"/>
        </w:rPr>
      </w:pPr>
    </w:p>
    <w:p w14:paraId="4C43304A" w14:textId="77777777" w:rsidR="00B0113C" w:rsidRDefault="00B0113C" w:rsidP="00C93D59">
      <w:pPr>
        <w:spacing w:after="0"/>
        <w:jc w:val="right"/>
        <w:rPr>
          <w:rFonts w:ascii="Arial" w:eastAsia="Calibri" w:hAnsi="Arial" w:cs="Arial"/>
          <w:sz w:val="24"/>
          <w:szCs w:val="24"/>
        </w:rPr>
      </w:pPr>
    </w:p>
    <w:p w14:paraId="797F7EF9" w14:textId="77777777" w:rsidR="00343D7D" w:rsidRPr="00343D7D" w:rsidRDefault="00343D7D" w:rsidP="00A46D35">
      <w:pPr>
        <w:numPr>
          <w:ilvl w:val="1"/>
          <w:numId w:val="38"/>
        </w:numPr>
        <w:spacing w:after="0"/>
        <w:jc w:val="both"/>
        <w:rPr>
          <w:rFonts w:eastAsia="Calibri" w:cstheme="minorHAnsi"/>
          <w:b/>
          <w:bCs/>
          <w:sz w:val="24"/>
          <w:szCs w:val="24"/>
        </w:rPr>
      </w:pPr>
      <w:r w:rsidRPr="00343D7D">
        <w:rPr>
          <w:rFonts w:eastAsia="Calibri" w:cstheme="minorHAnsi"/>
          <w:b/>
          <w:bCs/>
          <w:sz w:val="24"/>
          <w:szCs w:val="24"/>
        </w:rPr>
        <w:t xml:space="preserve">Egiptinio skraidančio  šuns voljero vitrina – 2 vnt. </w:t>
      </w:r>
    </w:p>
    <w:p w14:paraId="2B370787" w14:textId="77777777" w:rsidR="00343D7D" w:rsidRDefault="00343D7D" w:rsidP="00343D7D">
      <w:pPr>
        <w:spacing w:after="0"/>
        <w:jc w:val="both"/>
        <w:rPr>
          <w:rFonts w:ascii="Arial" w:eastAsia="Calibri" w:hAnsi="Arial" w:cs="Arial"/>
          <w:sz w:val="24"/>
          <w:szCs w:val="24"/>
        </w:rPr>
      </w:pPr>
    </w:p>
    <w:p w14:paraId="38121916" w14:textId="77777777" w:rsidR="00B02308" w:rsidRDefault="00B02308" w:rsidP="00343D7D">
      <w:pPr>
        <w:spacing w:after="0"/>
        <w:jc w:val="both"/>
        <w:rPr>
          <w:rFonts w:ascii="Arial" w:eastAsia="Calibri" w:hAnsi="Arial" w:cs="Arial"/>
          <w:sz w:val="24"/>
          <w:szCs w:val="24"/>
        </w:rPr>
      </w:pPr>
    </w:p>
    <w:p w14:paraId="6E331379" w14:textId="569B5D94" w:rsidR="00B02308" w:rsidRDefault="006460DB" w:rsidP="006460DB">
      <w:pPr>
        <w:spacing w:after="0"/>
        <w:jc w:val="both"/>
        <w:rPr>
          <w:rFonts w:ascii="Arial" w:eastAsia="Calibri" w:hAnsi="Arial" w:cs="Arial"/>
          <w:sz w:val="24"/>
          <w:szCs w:val="24"/>
        </w:rPr>
      </w:pPr>
      <w:r w:rsidRPr="006460DB">
        <w:rPr>
          <w:rFonts w:ascii="Times New Roman" w:eastAsia="Times New Roman" w:hAnsi="Times New Roman" w:cs="Times New Roman"/>
          <w:noProof/>
          <w:sz w:val="24"/>
          <w:szCs w:val="24"/>
        </w:rPr>
        <w:drawing>
          <wp:inline distT="0" distB="0" distL="0" distR="0" wp14:anchorId="2161DD0C" wp14:editId="5D225D9F">
            <wp:extent cx="6247676" cy="4552950"/>
            <wp:effectExtent l="0" t="0" r="1270" b="0"/>
            <wp:docPr id="727443422" name="Picture 9" descr="A cage with a sign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43422" name="Picture 9" descr="A cage with a sign in it&#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71898" cy="4570602"/>
                    </a:xfrm>
                    <a:prstGeom prst="rect">
                      <a:avLst/>
                    </a:prstGeom>
                    <a:noFill/>
                    <a:ln>
                      <a:noFill/>
                    </a:ln>
                  </pic:spPr>
                </pic:pic>
              </a:graphicData>
            </a:graphic>
          </wp:inline>
        </w:drawing>
      </w:r>
    </w:p>
    <w:p w14:paraId="798FBE18" w14:textId="77777777" w:rsidR="00B02308" w:rsidRDefault="00B02308" w:rsidP="00C93D59">
      <w:pPr>
        <w:spacing w:after="0"/>
        <w:jc w:val="right"/>
        <w:rPr>
          <w:rFonts w:ascii="Arial" w:eastAsia="Calibri" w:hAnsi="Arial" w:cs="Arial"/>
          <w:sz w:val="24"/>
          <w:szCs w:val="24"/>
        </w:rPr>
      </w:pPr>
    </w:p>
    <w:p w14:paraId="3803CB6A" w14:textId="77777777" w:rsidR="00B02308" w:rsidRDefault="00B02308" w:rsidP="00C93D59">
      <w:pPr>
        <w:spacing w:after="0"/>
        <w:jc w:val="right"/>
        <w:rPr>
          <w:rFonts w:ascii="Arial" w:eastAsia="Calibri" w:hAnsi="Arial" w:cs="Arial"/>
          <w:sz w:val="24"/>
          <w:szCs w:val="24"/>
        </w:rPr>
      </w:pPr>
    </w:p>
    <w:p w14:paraId="727497B8" w14:textId="77777777" w:rsidR="00B02308" w:rsidRDefault="00B02308" w:rsidP="006460DB">
      <w:pPr>
        <w:spacing w:after="0"/>
        <w:jc w:val="both"/>
        <w:rPr>
          <w:rFonts w:ascii="Arial" w:eastAsia="Calibri" w:hAnsi="Arial" w:cs="Arial"/>
          <w:sz w:val="24"/>
          <w:szCs w:val="24"/>
        </w:rPr>
      </w:pPr>
    </w:p>
    <w:p w14:paraId="4CF430A9" w14:textId="07D79146" w:rsidR="008236FF" w:rsidRPr="008236FF" w:rsidRDefault="008236FF" w:rsidP="008236FF">
      <w:pPr>
        <w:numPr>
          <w:ilvl w:val="2"/>
          <w:numId w:val="39"/>
        </w:numPr>
        <w:spacing w:after="0"/>
        <w:ind w:left="0" w:firstLine="567"/>
        <w:jc w:val="both"/>
        <w:rPr>
          <w:rFonts w:ascii="Calibri" w:eastAsia="Calibri" w:hAnsi="Calibri" w:cs="Calibri"/>
          <w:sz w:val="24"/>
          <w:szCs w:val="24"/>
          <w:lang w:val="fr-FR"/>
        </w:rPr>
      </w:pPr>
      <w:r w:rsidRPr="008236FF">
        <w:rPr>
          <w:rFonts w:ascii="Calibri" w:eastAsia="Calibri" w:hAnsi="Calibri" w:cs="Calibri"/>
          <w:sz w:val="24"/>
          <w:szCs w:val="24"/>
          <w:lang w:val="fr-FR"/>
        </w:rPr>
        <w:t>Vitrinų aukštis 2000 mm, plotis 1000 mm ir 2420 mm</w:t>
      </w:r>
      <w:r>
        <w:rPr>
          <w:rFonts w:ascii="Calibri" w:eastAsia="Calibri" w:hAnsi="Calibri" w:cs="Calibri"/>
          <w:sz w:val="24"/>
          <w:szCs w:val="24"/>
          <w:lang w:val="fr-FR"/>
        </w:rPr>
        <w:t>;</w:t>
      </w:r>
    </w:p>
    <w:p w14:paraId="4AC2BA36" w14:textId="77777777" w:rsidR="005D73D5" w:rsidRPr="005D73D5" w:rsidRDefault="005D73D5" w:rsidP="005D73D5">
      <w:pPr>
        <w:pStyle w:val="Sraopastraipa"/>
        <w:numPr>
          <w:ilvl w:val="1"/>
          <w:numId w:val="36"/>
        </w:numPr>
        <w:spacing w:after="0"/>
        <w:contextualSpacing w:val="0"/>
        <w:jc w:val="both"/>
        <w:rPr>
          <w:rFonts w:ascii="Calibri" w:eastAsia="Calibri" w:hAnsi="Calibri" w:cs="Calibri"/>
          <w:vanish/>
          <w:sz w:val="24"/>
          <w:szCs w:val="24"/>
          <w:lang w:eastAsia="lt-LT"/>
        </w:rPr>
      </w:pPr>
    </w:p>
    <w:p w14:paraId="4EFB9CA2" w14:textId="36613889" w:rsidR="008236FF" w:rsidRPr="008236FF" w:rsidRDefault="008236FF" w:rsidP="005D73D5">
      <w:pPr>
        <w:numPr>
          <w:ilvl w:val="2"/>
          <w:numId w:val="36"/>
        </w:numPr>
        <w:spacing w:after="0"/>
        <w:ind w:left="1287"/>
        <w:jc w:val="both"/>
        <w:rPr>
          <w:rFonts w:ascii="Arial" w:eastAsia="Calibri" w:hAnsi="Arial" w:cs="Arial"/>
          <w:sz w:val="24"/>
          <w:szCs w:val="24"/>
        </w:rPr>
      </w:pPr>
      <w:r w:rsidRPr="008236FF">
        <w:rPr>
          <w:rFonts w:ascii="Calibri" w:eastAsia="Calibri" w:hAnsi="Calibri" w:cs="Calibri"/>
          <w:sz w:val="24"/>
          <w:szCs w:val="24"/>
        </w:rPr>
        <w:t xml:space="preserve"> Demontuojamas esamas tinklas, demontuojamas horizontalus profilis, užtaisomos angos,  profilis sumontuojamas vitrinos viršuje, kitas profilis vitrinos apačioje,  sumontuojami stiklo tvirtinimo elementai, tinklas užleidžiamas ant vitrino</w:t>
      </w:r>
      <w:r w:rsidRPr="008236FF">
        <w:rPr>
          <w:rFonts w:ascii="Arial" w:eastAsia="Calibri" w:hAnsi="Arial" w:cs="Arial"/>
          <w:sz w:val="24"/>
          <w:szCs w:val="24"/>
        </w:rPr>
        <w:t xml:space="preserve">s. </w:t>
      </w:r>
    </w:p>
    <w:p w14:paraId="1997E90B" w14:textId="77777777" w:rsidR="00B02308" w:rsidRDefault="00B02308" w:rsidP="008236FF">
      <w:pPr>
        <w:spacing w:after="0"/>
        <w:jc w:val="both"/>
        <w:rPr>
          <w:rFonts w:ascii="Arial" w:eastAsia="Calibri" w:hAnsi="Arial" w:cs="Arial"/>
          <w:sz w:val="24"/>
          <w:szCs w:val="24"/>
        </w:rPr>
      </w:pPr>
    </w:p>
    <w:p w14:paraId="260742F1" w14:textId="77777777" w:rsidR="00B02308" w:rsidRDefault="00B02308" w:rsidP="006460DB">
      <w:pPr>
        <w:spacing w:after="0"/>
        <w:jc w:val="both"/>
        <w:rPr>
          <w:rFonts w:ascii="Arial" w:eastAsia="Calibri" w:hAnsi="Arial" w:cs="Arial"/>
          <w:sz w:val="24"/>
          <w:szCs w:val="24"/>
        </w:rPr>
      </w:pPr>
    </w:p>
    <w:p w14:paraId="3469ED1B" w14:textId="77777777" w:rsidR="00B02308" w:rsidRDefault="00B02308" w:rsidP="00C93D59">
      <w:pPr>
        <w:spacing w:after="0"/>
        <w:jc w:val="right"/>
        <w:rPr>
          <w:rFonts w:ascii="Arial" w:eastAsia="Calibri" w:hAnsi="Arial" w:cs="Arial"/>
          <w:sz w:val="24"/>
          <w:szCs w:val="24"/>
        </w:rPr>
      </w:pPr>
    </w:p>
    <w:p w14:paraId="2098F5E9" w14:textId="77777777" w:rsidR="00B02308" w:rsidRDefault="00B02308" w:rsidP="00C93D59">
      <w:pPr>
        <w:spacing w:after="0"/>
        <w:jc w:val="right"/>
        <w:rPr>
          <w:rFonts w:ascii="Arial" w:eastAsia="Calibri" w:hAnsi="Arial" w:cs="Arial"/>
          <w:sz w:val="24"/>
          <w:szCs w:val="24"/>
        </w:rPr>
      </w:pPr>
    </w:p>
    <w:p w14:paraId="67C6CB2F" w14:textId="77777777" w:rsidR="00B02308" w:rsidRDefault="00B02308" w:rsidP="00C93D59">
      <w:pPr>
        <w:spacing w:after="0"/>
        <w:jc w:val="right"/>
        <w:rPr>
          <w:rFonts w:ascii="Arial" w:eastAsia="Calibri" w:hAnsi="Arial" w:cs="Arial"/>
          <w:sz w:val="24"/>
          <w:szCs w:val="24"/>
        </w:rPr>
      </w:pPr>
    </w:p>
    <w:p w14:paraId="1EC7D989" w14:textId="77777777" w:rsidR="00B02308" w:rsidRDefault="00B02308" w:rsidP="00C93D59">
      <w:pPr>
        <w:spacing w:after="0"/>
        <w:jc w:val="right"/>
        <w:rPr>
          <w:rFonts w:ascii="Arial" w:eastAsia="Calibri" w:hAnsi="Arial" w:cs="Arial"/>
          <w:sz w:val="24"/>
          <w:szCs w:val="24"/>
        </w:rPr>
      </w:pPr>
    </w:p>
    <w:p w14:paraId="0619A3BF" w14:textId="77777777" w:rsidR="00B02308" w:rsidRDefault="00B02308" w:rsidP="00C93D59">
      <w:pPr>
        <w:spacing w:after="0"/>
        <w:jc w:val="right"/>
        <w:rPr>
          <w:rFonts w:ascii="Arial" w:eastAsia="Calibri" w:hAnsi="Arial" w:cs="Arial"/>
          <w:sz w:val="24"/>
          <w:szCs w:val="24"/>
        </w:rPr>
      </w:pPr>
    </w:p>
    <w:p w14:paraId="706A2E3B" w14:textId="77777777" w:rsidR="00B02308" w:rsidRDefault="00B02308" w:rsidP="00C93D59">
      <w:pPr>
        <w:spacing w:after="0"/>
        <w:jc w:val="right"/>
        <w:rPr>
          <w:rFonts w:ascii="Arial" w:eastAsia="Calibri" w:hAnsi="Arial" w:cs="Arial"/>
          <w:sz w:val="24"/>
          <w:szCs w:val="24"/>
        </w:rPr>
      </w:pPr>
    </w:p>
    <w:p w14:paraId="25E2DF8A" w14:textId="77777777" w:rsidR="00B02308" w:rsidRDefault="00B02308" w:rsidP="00C93D59">
      <w:pPr>
        <w:spacing w:after="0"/>
        <w:jc w:val="right"/>
        <w:rPr>
          <w:rFonts w:ascii="Arial" w:eastAsia="Calibri" w:hAnsi="Arial" w:cs="Arial"/>
          <w:sz w:val="24"/>
          <w:szCs w:val="24"/>
        </w:rPr>
      </w:pPr>
    </w:p>
    <w:p w14:paraId="09AAE3A2" w14:textId="77777777" w:rsidR="00B02308" w:rsidRDefault="00B02308" w:rsidP="00C93D59">
      <w:pPr>
        <w:spacing w:after="0"/>
        <w:jc w:val="right"/>
        <w:rPr>
          <w:rFonts w:ascii="Arial" w:eastAsia="Calibri" w:hAnsi="Arial" w:cs="Arial"/>
          <w:sz w:val="24"/>
          <w:szCs w:val="24"/>
        </w:rPr>
      </w:pPr>
    </w:p>
    <w:p w14:paraId="10DDA6E9" w14:textId="77777777" w:rsidR="00B02308" w:rsidRDefault="00B02308" w:rsidP="00C93D59">
      <w:pPr>
        <w:spacing w:after="0"/>
        <w:jc w:val="right"/>
        <w:rPr>
          <w:rFonts w:ascii="Arial" w:eastAsia="Calibri" w:hAnsi="Arial" w:cs="Arial"/>
          <w:sz w:val="24"/>
          <w:szCs w:val="24"/>
        </w:rPr>
      </w:pPr>
    </w:p>
    <w:p w14:paraId="46B80655" w14:textId="77777777" w:rsidR="00B02308" w:rsidRDefault="00B02308" w:rsidP="00C93D59">
      <w:pPr>
        <w:spacing w:after="0"/>
        <w:jc w:val="right"/>
        <w:rPr>
          <w:rFonts w:ascii="Arial" w:eastAsia="Calibri" w:hAnsi="Arial" w:cs="Arial"/>
          <w:sz w:val="24"/>
          <w:szCs w:val="24"/>
        </w:rPr>
      </w:pPr>
    </w:p>
    <w:p w14:paraId="10A929F8" w14:textId="77777777" w:rsidR="00E85AB8" w:rsidRDefault="00E85AB8" w:rsidP="00C93D59">
      <w:pPr>
        <w:spacing w:after="0"/>
        <w:jc w:val="right"/>
        <w:rPr>
          <w:rFonts w:ascii="Arial" w:eastAsia="Calibri" w:hAnsi="Arial" w:cs="Arial"/>
          <w:sz w:val="24"/>
          <w:szCs w:val="24"/>
        </w:rPr>
      </w:pPr>
    </w:p>
    <w:p w14:paraId="5FCC7F22" w14:textId="77777777" w:rsidR="00E85AB8" w:rsidRDefault="00E85AB8" w:rsidP="00C93D59">
      <w:pPr>
        <w:spacing w:after="0"/>
        <w:jc w:val="right"/>
        <w:rPr>
          <w:rFonts w:ascii="Arial" w:eastAsia="Calibri" w:hAnsi="Arial" w:cs="Arial"/>
          <w:sz w:val="24"/>
          <w:szCs w:val="24"/>
        </w:rPr>
      </w:pPr>
    </w:p>
    <w:p w14:paraId="1D3811CB" w14:textId="77777777" w:rsidR="00B02308" w:rsidRDefault="00B02308" w:rsidP="00C93D59">
      <w:pPr>
        <w:spacing w:after="0"/>
        <w:jc w:val="right"/>
        <w:rPr>
          <w:rFonts w:ascii="Arial" w:eastAsia="Calibri" w:hAnsi="Arial" w:cs="Arial"/>
          <w:sz w:val="24"/>
          <w:szCs w:val="24"/>
        </w:rPr>
      </w:pPr>
    </w:p>
    <w:p w14:paraId="7E9D41F5" w14:textId="61489321" w:rsidR="00591728" w:rsidRPr="00E85AB8" w:rsidRDefault="00591728" w:rsidP="00E85AB8">
      <w:pPr>
        <w:pStyle w:val="Sraopastraipa"/>
        <w:numPr>
          <w:ilvl w:val="1"/>
          <w:numId w:val="36"/>
        </w:numPr>
        <w:spacing w:after="0"/>
        <w:jc w:val="both"/>
        <w:rPr>
          <w:rFonts w:ascii="Calibri" w:eastAsia="Calibri" w:hAnsi="Calibri" w:cs="Calibri"/>
          <w:b/>
          <w:bCs/>
          <w:sz w:val="24"/>
          <w:szCs w:val="24"/>
        </w:rPr>
      </w:pPr>
      <w:r w:rsidRPr="00E85AB8">
        <w:rPr>
          <w:rFonts w:ascii="Calibri" w:eastAsia="Calibri" w:hAnsi="Calibri" w:cs="Calibri"/>
          <w:b/>
          <w:bCs/>
          <w:sz w:val="24"/>
          <w:szCs w:val="24"/>
        </w:rPr>
        <w:t>Tamarinų  pirmo voljero vitrinos – 2 vnt.</w:t>
      </w:r>
    </w:p>
    <w:p w14:paraId="739CBBC4" w14:textId="77777777" w:rsidR="00E85AB8" w:rsidRPr="00591728" w:rsidRDefault="00E85AB8" w:rsidP="00E85AB8">
      <w:pPr>
        <w:spacing w:after="0"/>
        <w:ind w:left="1144"/>
        <w:jc w:val="both"/>
        <w:rPr>
          <w:rFonts w:ascii="Calibri" w:eastAsia="Calibri" w:hAnsi="Calibri" w:cs="Calibri"/>
          <w:b/>
          <w:bCs/>
          <w:sz w:val="24"/>
          <w:szCs w:val="24"/>
        </w:rPr>
      </w:pPr>
    </w:p>
    <w:p w14:paraId="673C1DBC" w14:textId="77777777" w:rsidR="00B02308" w:rsidRPr="00591728" w:rsidRDefault="00B02308" w:rsidP="008236FF">
      <w:pPr>
        <w:spacing w:after="0"/>
        <w:jc w:val="both"/>
        <w:rPr>
          <w:rFonts w:ascii="Calibri" w:eastAsia="Calibri" w:hAnsi="Calibri" w:cs="Calibri"/>
          <w:sz w:val="24"/>
          <w:szCs w:val="24"/>
        </w:rPr>
      </w:pPr>
    </w:p>
    <w:p w14:paraId="2769CA7C" w14:textId="67854E1E" w:rsidR="00B02308" w:rsidRDefault="00C11979" w:rsidP="00591728">
      <w:pPr>
        <w:spacing w:after="0"/>
        <w:jc w:val="both"/>
        <w:rPr>
          <w:rFonts w:ascii="Arial" w:eastAsia="Calibri" w:hAnsi="Arial" w:cs="Arial"/>
          <w:sz w:val="24"/>
          <w:szCs w:val="24"/>
        </w:rPr>
      </w:pPr>
      <w:r w:rsidRPr="00C11979">
        <w:rPr>
          <w:rFonts w:ascii="Times New Roman" w:eastAsia="Times New Roman" w:hAnsi="Times New Roman" w:cs="Times New Roman"/>
          <w:noProof/>
          <w:sz w:val="24"/>
          <w:szCs w:val="24"/>
        </w:rPr>
        <w:drawing>
          <wp:inline distT="0" distB="0" distL="0" distR="0" wp14:anchorId="0012C7B1" wp14:editId="1E98A10C">
            <wp:extent cx="6285230" cy="4610100"/>
            <wp:effectExtent l="0" t="0" r="1270" b="0"/>
            <wp:docPr id="2116822102" name="Picture 10" descr="A cage with a tre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22102" name="Picture 10" descr="A cage with a tree in i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2157" cy="4629850"/>
                    </a:xfrm>
                    <a:prstGeom prst="rect">
                      <a:avLst/>
                    </a:prstGeom>
                    <a:noFill/>
                    <a:ln>
                      <a:noFill/>
                    </a:ln>
                  </pic:spPr>
                </pic:pic>
              </a:graphicData>
            </a:graphic>
          </wp:inline>
        </w:drawing>
      </w:r>
    </w:p>
    <w:p w14:paraId="60873880" w14:textId="77777777" w:rsidR="00B02308" w:rsidRDefault="00B02308" w:rsidP="00C93D59">
      <w:pPr>
        <w:spacing w:after="0"/>
        <w:jc w:val="right"/>
        <w:rPr>
          <w:rFonts w:ascii="Arial" w:eastAsia="Calibri" w:hAnsi="Arial" w:cs="Arial"/>
          <w:sz w:val="24"/>
          <w:szCs w:val="24"/>
        </w:rPr>
      </w:pPr>
    </w:p>
    <w:p w14:paraId="0CAF020D" w14:textId="77777777" w:rsidR="008236FF" w:rsidRDefault="008236FF" w:rsidP="00C93D59">
      <w:pPr>
        <w:spacing w:after="0"/>
        <w:jc w:val="right"/>
        <w:rPr>
          <w:rFonts w:ascii="Arial" w:eastAsia="Calibri" w:hAnsi="Arial" w:cs="Arial"/>
          <w:sz w:val="24"/>
          <w:szCs w:val="24"/>
        </w:rPr>
      </w:pPr>
    </w:p>
    <w:p w14:paraId="4509E965" w14:textId="77777777" w:rsidR="008236FF" w:rsidRDefault="008236FF" w:rsidP="00C93D59">
      <w:pPr>
        <w:spacing w:after="0"/>
        <w:jc w:val="right"/>
        <w:rPr>
          <w:rFonts w:ascii="Arial" w:eastAsia="Calibri" w:hAnsi="Arial" w:cs="Arial"/>
          <w:sz w:val="24"/>
          <w:szCs w:val="24"/>
        </w:rPr>
      </w:pPr>
    </w:p>
    <w:p w14:paraId="5AE25DB6" w14:textId="77777777" w:rsidR="005D73D5" w:rsidRPr="005D73D5" w:rsidRDefault="005D73D5" w:rsidP="005D73D5">
      <w:pPr>
        <w:pStyle w:val="Sraopastraipa"/>
        <w:numPr>
          <w:ilvl w:val="0"/>
          <w:numId w:val="41"/>
        </w:numPr>
        <w:spacing w:after="0"/>
        <w:contextualSpacing w:val="0"/>
        <w:jc w:val="both"/>
        <w:rPr>
          <w:rFonts w:ascii="Calibri" w:eastAsia="Calibri" w:hAnsi="Calibri" w:cs="Calibri"/>
          <w:vanish/>
          <w:sz w:val="24"/>
          <w:szCs w:val="24"/>
          <w:lang w:eastAsia="lt-LT"/>
        </w:rPr>
      </w:pPr>
    </w:p>
    <w:p w14:paraId="4B21AC68" w14:textId="77777777" w:rsidR="005D73D5" w:rsidRPr="005D73D5" w:rsidRDefault="005D73D5" w:rsidP="005D73D5">
      <w:pPr>
        <w:pStyle w:val="Sraopastraipa"/>
        <w:numPr>
          <w:ilvl w:val="1"/>
          <w:numId w:val="41"/>
        </w:numPr>
        <w:spacing w:after="0"/>
        <w:contextualSpacing w:val="0"/>
        <w:jc w:val="both"/>
        <w:rPr>
          <w:rFonts w:ascii="Calibri" w:eastAsia="Calibri" w:hAnsi="Calibri" w:cs="Calibri"/>
          <w:vanish/>
          <w:sz w:val="24"/>
          <w:szCs w:val="24"/>
          <w:lang w:eastAsia="lt-LT"/>
        </w:rPr>
      </w:pPr>
    </w:p>
    <w:p w14:paraId="179FB148" w14:textId="6D815D91" w:rsidR="00002302" w:rsidRPr="005D73D5" w:rsidRDefault="00002302" w:rsidP="005D73D5">
      <w:pPr>
        <w:pStyle w:val="Sraopastraipa"/>
        <w:numPr>
          <w:ilvl w:val="2"/>
          <w:numId w:val="44"/>
        </w:numPr>
        <w:spacing w:after="0"/>
        <w:ind w:left="0" w:firstLine="567"/>
        <w:jc w:val="both"/>
        <w:rPr>
          <w:rFonts w:ascii="Calibri" w:eastAsia="Calibri" w:hAnsi="Calibri" w:cs="Calibri"/>
          <w:sz w:val="24"/>
          <w:szCs w:val="24"/>
        </w:rPr>
      </w:pPr>
      <w:r w:rsidRPr="005D73D5">
        <w:rPr>
          <w:rFonts w:ascii="Calibri" w:eastAsia="Calibri" w:hAnsi="Calibri" w:cs="Calibri"/>
          <w:sz w:val="24"/>
          <w:szCs w:val="24"/>
        </w:rPr>
        <w:t xml:space="preserve">Vitrinų aukštis 2000 mm , plotis 2360 mm ir 1680 mm; </w:t>
      </w:r>
    </w:p>
    <w:p w14:paraId="6460E7ED" w14:textId="77777777" w:rsidR="00002302" w:rsidRPr="00002302" w:rsidRDefault="00002302" w:rsidP="005D73D5">
      <w:pPr>
        <w:numPr>
          <w:ilvl w:val="2"/>
          <w:numId w:val="44"/>
        </w:numPr>
        <w:spacing w:after="0"/>
        <w:ind w:left="0" w:firstLine="567"/>
        <w:jc w:val="both"/>
        <w:rPr>
          <w:rFonts w:ascii="Calibri" w:eastAsia="Calibri" w:hAnsi="Calibri" w:cs="Calibri"/>
          <w:sz w:val="24"/>
          <w:szCs w:val="24"/>
        </w:rPr>
      </w:pPr>
      <w:r w:rsidRPr="00002302">
        <w:rPr>
          <w:rFonts w:ascii="Calibri" w:eastAsia="Calibri" w:hAnsi="Calibri" w:cs="Calibri"/>
          <w:sz w:val="24"/>
          <w:szCs w:val="24"/>
        </w:rPr>
        <w:t xml:space="preserve">Demontuojamas esamas tinklas, sumontuojamas horizontalus profiliai vitrinos apačioje ir viršuje.  sumontuojami stiklo tvirtinimo elementai, tinklas užleidžiamas ant vitrinos.  </w:t>
      </w:r>
    </w:p>
    <w:p w14:paraId="7A88F8AB" w14:textId="77777777" w:rsidR="008236FF" w:rsidRPr="00002302" w:rsidRDefault="008236FF" w:rsidP="00002302">
      <w:pPr>
        <w:spacing w:after="0"/>
        <w:jc w:val="both"/>
        <w:rPr>
          <w:rFonts w:ascii="Calibri" w:eastAsia="Calibri" w:hAnsi="Calibri" w:cs="Calibri"/>
          <w:sz w:val="24"/>
          <w:szCs w:val="24"/>
        </w:rPr>
      </w:pPr>
    </w:p>
    <w:p w14:paraId="0DE6581C" w14:textId="77777777" w:rsidR="008236FF" w:rsidRPr="00002302" w:rsidRDefault="008236FF" w:rsidP="00C11979">
      <w:pPr>
        <w:spacing w:after="0"/>
        <w:jc w:val="both"/>
        <w:rPr>
          <w:rFonts w:ascii="Calibri" w:eastAsia="Calibri" w:hAnsi="Calibri" w:cs="Calibri"/>
          <w:sz w:val="24"/>
          <w:szCs w:val="24"/>
        </w:rPr>
      </w:pPr>
    </w:p>
    <w:p w14:paraId="154D61A2" w14:textId="77777777" w:rsidR="008236FF" w:rsidRDefault="008236FF" w:rsidP="00C93D59">
      <w:pPr>
        <w:spacing w:after="0"/>
        <w:jc w:val="right"/>
        <w:rPr>
          <w:rFonts w:ascii="Arial" w:eastAsia="Calibri" w:hAnsi="Arial" w:cs="Arial"/>
          <w:sz w:val="24"/>
          <w:szCs w:val="24"/>
        </w:rPr>
      </w:pPr>
    </w:p>
    <w:p w14:paraId="2DA0A796" w14:textId="77777777" w:rsidR="008236FF" w:rsidRDefault="008236FF" w:rsidP="00C93D59">
      <w:pPr>
        <w:spacing w:after="0"/>
        <w:jc w:val="right"/>
        <w:rPr>
          <w:rFonts w:ascii="Arial" w:eastAsia="Calibri" w:hAnsi="Arial" w:cs="Arial"/>
          <w:sz w:val="24"/>
          <w:szCs w:val="24"/>
        </w:rPr>
      </w:pPr>
    </w:p>
    <w:p w14:paraId="3AC44959" w14:textId="77777777" w:rsidR="008236FF" w:rsidRDefault="008236FF" w:rsidP="00C93D59">
      <w:pPr>
        <w:spacing w:after="0"/>
        <w:jc w:val="right"/>
        <w:rPr>
          <w:rFonts w:ascii="Arial" w:eastAsia="Calibri" w:hAnsi="Arial" w:cs="Arial"/>
          <w:sz w:val="24"/>
          <w:szCs w:val="24"/>
        </w:rPr>
      </w:pPr>
    </w:p>
    <w:p w14:paraId="5A4EFAF3" w14:textId="77777777" w:rsidR="008236FF" w:rsidRDefault="008236FF" w:rsidP="00C93D59">
      <w:pPr>
        <w:spacing w:after="0"/>
        <w:jc w:val="right"/>
        <w:rPr>
          <w:rFonts w:ascii="Arial" w:eastAsia="Calibri" w:hAnsi="Arial" w:cs="Arial"/>
          <w:sz w:val="24"/>
          <w:szCs w:val="24"/>
        </w:rPr>
      </w:pPr>
    </w:p>
    <w:p w14:paraId="0BA5ABEA" w14:textId="77777777" w:rsidR="008236FF" w:rsidRDefault="008236FF" w:rsidP="00C93D59">
      <w:pPr>
        <w:spacing w:after="0"/>
        <w:jc w:val="right"/>
        <w:rPr>
          <w:rFonts w:ascii="Arial" w:eastAsia="Calibri" w:hAnsi="Arial" w:cs="Arial"/>
          <w:sz w:val="24"/>
          <w:szCs w:val="24"/>
        </w:rPr>
      </w:pPr>
    </w:p>
    <w:p w14:paraId="1DCE91C6" w14:textId="77777777" w:rsidR="00002302" w:rsidRDefault="00002302" w:rsidP="00C93D59">
      <w:pPr>
        <w:spacing w:after="0"/>
        <w:jc w:val="right"/>
        <w:rPr>
          <w:rFonts w:ascii="Arial" w:eastAsia="Calibri" w:hAnsi="Arial" w:cs="Arial"/>
          <w:sz w:val="24"/>
          <w:szCs w:val="24"/>
        </w:rPr>
      </w:pPr>
    </w:p>
    <w:p w14:paraId="5CE2EBEA" w14:textId="77777777" w:rsidR="00002302" w:rsidRDefault="00002302" w:rsidP="00C93D59">
      <w:pPr>
        <w:spacing w:after="0"/>
        <w:jc w:val="right"/>
        <w:rPr>
          <w:rFonts w:ascii="Arial" w:eastAsia="Calibri" w:hAnsi="Arial" w:cs="Arial"/>
          <w:sz w:val="24"/>
          <w:szCs w:val="24"/>
        </w:rPr>
      </w:pPr>
    </w:p>
    <w:p w14:paraId="657EBE88" w14:textId="77777777" w:rsidR="00002302" w:rsidRDefault="00002302" w:rsidP="00C93D59">
      <w:pPr>
        <w:spacing w:after="0"/>
        <w:jc w:val="right"/>
        <w:rPr>
          <w:rFonts w:ascii="Arial" w:eastAsia="Calibri" w:hAnsi="Arial" w:cs="Arial"/>
          <w:sz w:val="24"/>
          <w:szCs w:val="24"/>
        </w:rPr>
      </w:pPr>
    </w:p>
    <w:p w14:paraId="6F066241" w14:textId="77777777" w:rsidR="00002302" w:rsidRDefault="00002302" w:rsidP="00C93D59">
      <w:pPr>
        <w:spacing w:after="0"/>
        <w:jc w:val="right"/>
        <w:rPr>
          <w:rFonts w:ascii="Arial" w:eastAsia="Calibri" w:hAnsi="Arial" w:cs="Arial"/>
          <w:sz w:val="24"/>
          <w:szCs w:val="24"/>
        </w:rPr>
      </w:pPr>
    </w:p>
    <w:p w14:paraId="53413A04" w14:textId="77777777" w:rsidR="00002302" w:rsidRDefault="00002302" w:rsidP="00C93D59">
      <w:pPr>
        <w:spacing w:after="0"/>
        <w:jc w:val="right"/>
        <w:rPr>
          <w:rFonts w:ascii="Arial" w:eastAsia="Calibri" w:hAnsi="Arial" w:cs="Arial"/>
          <w:sz w:val="24"/>
          <w:szCs w:val="24"/>
        </w:rPr>
      </w:pPr>
    </w:p>
    <w:p w14:paraId="3BD2EBDF" w14:textId="77777777" w:rsidR="00002302" w:rsidRDefault="00002302" w:rsidP="00C93D59">
      <w:pPr>
        <w:spacing w:after="0"/>
        <w:jc w:val="right"/>
        <w:rPr>
          <w:rFonts w:ascii="Arial" w:eastAsia="Calibri" w:hAnsi="Arial" w:cs="Arial"/>
          <w:sz w:val="24"/>
          <w:szCs w:val="24"/>
        </w:rPr>
      </w:pPr>
    </w:p>
    <w:p w14:paraId="601EFD7E" w14:textId="77777777" w:rsidR="00002302" w:rsidRDefault="00002302" w:rsidP="00C93D59">
      <w:pPr>
        <w:spacing w:after="0"/>
        <w:jc w:val="right"/>
        <w:rPr>
          <w:rFonts w:ascii="Arial" w:eastAsia="Calibri" w:hAnsi="Arial" w:cs="Arial"/>
          <w:sz w:val="24"/>
          <w:szCs w:val="24"/>
        </w:rPr>
      </w:pPr>
    </w:p>
    <w:p w14:paraId="49DDF1F0" w14:textId="77777777" w:rsidR="00002302" w:rsidRDefault="00002302" w:rsidP="00C93D59">
      <w:pPr>
        <w:spacing w:after="0"/>
        <w:jc w:val="right"/>
        <w:rPr>
          <w:rFonts w:ascii="Arial" w:eastAsia="Calibri" w:hAnsi="Arial" w:cs="Arial"/>
          <w:sz w:val="24"/>
          <w:szCs w:val="24"/>
        </w:rPr>
      </w:pPr>
    </w:p>
    <w:p w14:paraId="108E547C" w14:textId="77777777" w:rsidR="007A5C39" w:rsidRPr="007A5C39" w:rsidRDefault="007A5C39" w:rsidP="005D73D5">
      <w:pPr>
        <w:numPr>
          <w:ilvl w:val="1"/>
          <w:numId w:val="45"/>
        </w:numPr>
        <w:spacing w:after="0"/>
        <w:jc w:val="both"/>
        <w:rPr>
          <w:rFonts w:ascii="Calibri" w:eastAsia="Calibri" w:hAnsi="Calibri" w:cs="Calibri"/>
          <w:b/>
          <w:bCs/>
          <w:sz w:val="24"/>
          <w:szCs w:val="24"/>
          <w:lang w:val="en-US"/>
        </w:rPr>
      </w:pPr>
      <w:r w:rsidRPr="007A5C39">
        <w:rPr>
          <w:rFonts w:ascii="Calibri" w:eastAsia="Calibri" w:hAnsi="Calibri" w:cs="Calibri"/>
          <w:b/>
          <w:bCs/>
          <w:sz w:val="24"/>
          <w:szCs w:val="24"/>
          <w:lang w:val="en-US"/>
        </w:rPr>
        <w:t xml:space="preserve">Raštuotojo vėžlio voljero vitrina  – 1 vnt. </w:t>
      </w:r>
    </w:p>
    <w:p w14:paraId="0C1843C0" w14:textId="77777777" w:rsidR="00002302" w:rsidRPr="007A5C39" w:rsidRDefault="00002302" w:rsidP="007A5C39">
      <w:pPr>
        <w:spacing w:after="0"/>
        <w:jc w:val="both"/>
        <w:rPr>
          <w:rFonts w:ascii="Arial" w:eastAsia="Calibri" w:hAnsi="Arial" w:cs="Arial"/>
          <w:sz w:val="24"/>
          <w:szCs w:val="24"/>
          <w:lang w:val="en-US"/>
        </w:rPr>
      </w:pPr>
    </w:p>
    <w:p w14:paraId="065DF5B8" w14:textId="77777777" w:rsidR="00002302" w:rsidRDefault="00002302" w:rsidP="00C93D59">
      <w:pPr>
        <w:spacing w:after="0"/>
        <w:jc w:val="right"/>
        <w:rPr>
          <w:rFonts w:ascii="Arial" w:eastAsia="Calibri" w:hAnsi="Arial" w:cs="Arial"/>
          <w:sz w:val="24"/>
          <w:szCs w:val="24"/>
        </w:rPr>
      </w:pPr>
    </w:p>
    <w:p w14:paraId="1E686812" w14:textId="1C258294" w:rsidR="00002302" w:rsidRDefault="00F12AD6" w:rsidP="00F12AD6">
      <w:pPr>
        <w:spacing w:after="0"/>
        <w:jc w:val="both"/>
        <w:rPr>
          <w:rFonts w:ascii="Arial" w:eastAsia="Calibri" w:hAnsi="Arial" w:cs="Arial"/>
          <w:sz w:val="24"/>
          <w:szCs w:val="24"/>
        </w:rPr>
      </w:pPr>
      <w:r w:rsidRPr="00F12AD6">
        <w:rPr>
          <w:rFonts w:ascii="Times New Roman" w:eastAsia="Times New Roman" w:hAnsi="Times New Roman" w:cs="Times New Roman"/>
          <w:noProof/>
          <w:sz w:val="24"/>
          <w:szCs w:val="24"/>
        </w:rPr>
        <w:drawing>
          <wp:inline distT="0" distB="0" distL="0" distR="0" wp14:anchorId="660F2D4C" wp14:editId="32421349">
            <wp:extent cx="6248400" cy="4695825"/>
            <wp:effectExtent l="0" t="0" r="0" b="9525"/>
            <wp:docPr id="583604717" name="Picture 12" descr="A fenced area with plant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04717" name="Picture 12" descr="A fenced area with plants and a sign&#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0988" cy="4697770"/>
                    </a:xfrm>
                    <a:prstGeom prst="rect">
                      <a:avLst/>
                    </a:prstGeom>
                    <a:noFill/>
                    <a:ln>
                      <a:noFill/>
                    </a:ln>
                  </pic:spPr>
                </pic:pic>
              </a:graphicData>
            </a:graphic>
          </wp:inline>
        </w:drawing>
      </w:r>
    </w:p>
    <w:p w14:paraId="49D24FDA" w14:textId="77777777" w:rsidR="00002302" w:rsidRDefault="00002302" w:rsidP="00C93D59">
      <w:pPr>
        <w:spacing w:after="0"/>
        <w:jc w:val="right"/>
        <w:rPr>
          <w:rFonts w:ascii="Arial" w:eastAsia="Calibri" w:hAnsi="Arial" w:cs="Arial"/>
          <w:sz w:val="24"/>
          <w:szCs w:val="24"/>
        </w:rPr>
      </w:pPr>
    </w:p>
    <w:p w14:paraId="68219EEE" w14:textId="77777777" w:rsidR="00002302" w:rsidRDefault="00002302" w:rsidP="00C93D59">
      <w:pPr>
        <w:spacing w:after="0"/>
        <w:jc w:val="right"/>
        <w:rPr>
          <w:rFonts w:ascii="Arial" w:eastAsia="Calibri" w:hAnsi="Arial" w:cs="Arial"/>
          <w:sz w:val="24"/>
          <w:szCs w:val="24"/>
        </w:rPr>
      </w:pPr>
    </w:p>
    <w:p w14:paraId="29241210" w14:textId="77777777" w:rsidR="00002302" w:rsidRDefault="00002302" w:rsidP="00C93D59">
      <w:pPr>
        <w:spacing w:after="0"/>
        <w:jc w:val="right"/>
        <w:rPr>
          <w:rFonts w:ascii="Arial" w:eastAsia="Calibri" w:hAnsi="Arial" w:cs="Arial"/>
          <w:sz w:val="24"/>
          <w:szCs w:val="24"/>
        </w:rPr>
      </w:pPr>
    </w:p>
    <w:p w14:paraId="0E6F6B4F" w14:textId="77777777" w:rsidR="00002302" w:rsidRDefault="00002302" w:rsidP="00C93D59">
      <w:pPr>
        <w:spacing w:after="0"/>
        <w:jc w:val="right"/>
        <w:rPr>
          <w:rFonts w:ascii="Arial" w:eastAsia="Calibri" w:hAnsi="Arial" w:cs="Arial"/>
          <w:sz w:val="24"/>
          <w:szCs w:val="24"/>
        </w:rPr>
      </w:pPr>
    </w:p>
    <w:p w14:paraId="42782C3E" w14:textId="7F25DE32" w:rsidR="000E6ED5" w:rsidRPr="000E6ED5" w:rsidRDefault="000E6ED5" w:rsidP="005D73D5">
      <w:pPr>
        <w:numPr>
          <w:ilvl w:val="2"/>
          <w:numId w:val="45"/>
        </w:numPr>
        <w:spacing w:after="0"/>
        <w:ind w:left="0" w:firstLine="567"/>
        <w:jc w:val="both"/>
        <w:rPr>
          <w:rFonts w:eastAsia="Calibri" w:cstheme="minorHAnsi"/>
          <w:sz w:val="24"/>
          <w:szCs w:val="24"/>
        </w:rPr>
      </w:pPr>
      <w:r w:rsidRPr="000E6ED5">
        <w:rPr>
          <w:rFonts w:eastAsia="Calibri" w:cstheme="minorHAnsi"/>
          <w:sz w:val="24"/>
          <w:szCs w:val="24"/>
        </w:rPr>
        <w:t>Vitrinos aukštis 2000 mm , plotis 830 mm</w:t>
      </w:r>
      <w:r>
        <w:rPr>
          <w:rFonts w:eastAsia="Calibri" w:cstheme="minorHAnsi"/>
          <w:sz w:val="24"/>
          <w:szCs w:val="24"/>
        </w:rPr>
        <w:t>;</w:t>
      </w:r>
    </w:p>
    <w:p w14:paraId="17462E27" w14:textId="77777777" w:rsidR="000E6ED5" w:rsidRPr="000E6ED5" w:rsidRDefault="000E6ED5" w:rsidP="005D73D5">
      <w:pPr>
        <w:numPr>
          <w:ilvl w:val="2"/>
          <w:numId w:val="45"/>
        </w:numPr>
        <w:spacing w:after="0"/>
        <w:ind w:left="0" w:firstLine="567"/>
        <w:jc w:val="both"/>
        <w:rPr>
          <w:rFonts w:eastAsia="Calibri" w:cstheme="minorHAnsi"/>
          <w:sz w:val="24"/>
          <w:szCs w:val="24"/>
        </w:rPr>
      </w:pPr>
      <w:r w:rsidRPr="000E6ED5">
        <w:rPr>
          <w:rFonts w:eastAsia="Calibri" w:cstheme="minorHAnsi"/>
          <w:sz w:val="24"/>
          <w:szCs w:val="24"/>
        </w:rPr>
        <w:t>Demontuojamas esamas tinklas, sumontuojamas horizontalus profiliai vitrinos apačioje ir viršuje.  sumontuojami stiklo tvirtinimo elementai, tinklas užleidžiamas ant vitrinos.</w:t>
      </w:r>
    </w:p>
    <w:p w14:paraId="7A6549A8" w14:textId="77777777" w:rsidR="000E6ED5" w:rsidRPr="000E6ED5" w:rsidRDefault="000E6ED5" w:rsidP="000E6ED5">
      <w:pPr>
        <w:spacing w:after="0"/>
        <w:jc w:val="both"/>
        <w:rPr>
          <w:rFonts w:ascii="Arial" w:eastAsia="Calibri" w:hAnsi="Arial" w:cs="Arial"/>
          <w:sz w:val="24"/>
          <w:szCs w:val="24"/>
        </w:rPr>
      </w:pPr>
    </w:p>
    <w:p w14:paraId="1AC7BAC7" w14:textId="77777777" w:rsidR="000E6ED5" w:rsidRPr="000E6ED5" w:rsidRDefault="000E6ED5" w:rsidP="000E6ED5">
      <w:pPr>
        <w:spacing w:after="0"/>
        <w:jc w:val="both"/>
        <w:rPr>
          <w:rFonts w:ascii="Arial" w:eastAsia="Calibri" w:hAnsi="Arial" w:cs="Arial"/>
          <w:sz w:val="24"/>
          <w:szCs w:val="24"/>
        </w:rPr>
      </w:pPr>
    </w:p>
    <w:p w14:paraId="0757CDF8" w14:textId="77777777" w:rsidR="00002302" w:rsidRDefault="00002302" w:rsidP="000E6ED5">
      <w:pPr>
        <w:spacing w:after="0"/>
        <w:jc w:val="both"/>
        <w:rPr>
          <w:rFonts w:ascii="Arial" w:eastAsia="Calibri" w:hAnsi="Arial" w:cs="Arial"/>
          <w:sz w:val="24"/>
          <w:szCs w:val="24"/>
        </w:rPr>
      </w:pPr>
    </w:p>
    <w:p w14:paraId="69BC0EB6" w14:textId="77777777" w:rsidR="00002302" w:rsidRDefault="00002302" w:rsidP="00C93D59">
      <w:pPr>
        <w:spacing w:after="0"/>
        <w:jc w:val="right"/>
        <w:rPr>
          <w:rFonts w:ascii="Arial" w:eastAsia="Calibri" w:hAnsi="Arial" w:cs="Arial"/>
          <w:sz w:val="24"/>
          <w:szCs w:val="24"/>
        </w:rPr>
      </w:pPr>
    </w:p>
    <w:p w14:paraId="3F974D69" w14:textId="77777777" w:rsidR="00002302" w:rsidRDefault="00002302" w:rsidP="00C93D59">
      <w:pPr>
        <w:spacing w:after="0"/>
        <w:jc w:val="right"/>
        <w:rPr>
          <w:rFonts w:ascii="Arial" w:eastAsia="Calibri" w:hAnsi="Arial" w:cs="Arial"/>
          <w:sz w:val="24"/>
          <w:szCs w:val="24"/>
        </w:rPr>
      </w:pPr>
    </w:p>
    <w:p w14:paraId="46EFAFE0" w14:textId="77777777" w:rsidR="00002302" w:rsidRDefault="00002302" w:rsidP="00C93D59">
      <w:pPr>
        <w:spacing w:after="0"/>
        <w:jc w:val="right"/>
        <w:rPr>
          <w:rFonts w:ascii="Arial" w:eastAsia="Calibri" w:hAnsi="Arial" w:cs="Arial"/>
          <w:sz w:val="24"/>
          <w:szCs w:val="24"/>
        </w:rPr>
      </w:pPr>
    </w:p>
    <w:p w14:paraId="15629F3A" w14:textId="77777777" w:rsidR="00002302" w:rsidRDefault="00002302" w:rsidP="00C93D59">
      <w:pPr>
        <w:spacing w:after="0"/>
        <w:jc w:val="right"/>
        <w:rPr>
          <w:rFonts w:ascii="Arial" w:eastAsia="Calibri" w:hAnsi="Arial" w:cs="Arial"/>
          <w:sz w:val="24"/>
          <w:szCs w:val="24"/>
        </w:rPr>
      </w:pPr>
    </w:p>
    <w:p w14:paraId="5934FBAB" w14:textId="77777777" w:rsidR="00002302" w:rsidRDefault="00002302" w:rsidP="00C93D59">
      <w:pPr>
        <w:spacing w:after="0"/>
        <w:jc w:val="right"/>
        <w:rPr>
          <w:rFonts w:ascii="Arial" w:eastAsia="Calibri" w:hAnsi="Arial" w:cs="Arial"/>
          <w:sz w:val="24"/>
          <w:szCs w:val="24"/>
        </w:rPr>
      </w:pPr>
    </w:p>
    <w:p w14:paraId="1D7C5AD9" w14:textId="77777777" w:rsidR="00002302" w:rsidRDefault="00002302" w:rsidP="00C93D59">
      <w:pPr>
        <w:spacing w:after="0"/>
        <w:jc w:val="right"/>
        <w:rPr>
          <w:rFonts w:ascii="Arial" w:eastAsia="Calibri" w:hAnsi="Arial" w:cs="Arial"/>
          <w:sz w:val="24"/>
          <w:szCs w:val="24"/>
        </w:rPr>
      </w:pPr>
    </w:p>
    <w:p w14:paraId="4F32049B" w14:textId="77777777" w:rsidR="00002302" w:rsidRDefault="00002302" w:rsidP="00C93D59">
      <w:pPr>
        <w:spacing w:after="0"/>
        <w:jc w:val="right"/>
        <w:rPr>
          <w:rFonts w:ascii="Arial" w:eastAsia="Calibri" w:hAnsi="Arial" w:cs="Arial"/>
          <w:sz w:val="24"/>
          <w:szCs w:val="24"/>
        </w:rPr>
      </w:pPr>
    </w:p>
    <w:p w14:paraId="6CF10259" w14:textId="77777777" w:rsidR="00002302" w:rsidRDefault="00002302" w:rsidP="00C93D59">
      <w:pPr>
        <w:spacing w:after="0"/>
        <w:jc w:val="right"/>
        <w:rPr>
          <w:rFonts w:ascii="Arial" w:eastAsia="Calibri" w:hAnsi="Arial" w:cs="Arial"/>
          <w:sz w:val="24"/>
          <w:szCs w:val="24"/>
        </w:rPr>
      </w:pPr>
    </w:p>
    <w:p w14:paraId="512E34E5" w14:textId="77777777" w:rsidR="00002302" w:rsidRDefault="00002302" w:rsidP="00C93D59">
      <w:pPr>
        <w:spacing w:after="0"/>
        <w:jc w:val="right"/>
        <w:rPr>
          <w:rFonts w:ascii="Arial" w:eastAsia="Calibri" w:hAnsi="Arial" w:cs="Arial"/>
          <w:sz w:val="24"/>
          <w:szCs w:val="24"/>
        </w:rPr>
      </w:pPr>
    </w:p>
    <w:p w14:paraId="093749C2" w14:textId="77777777" w:rsidR="002E66DE" w:rsidRDefault="002E66DE" w:rsidP="002E66DE">
      <w:pPr>
        <w:spacing w:after="0"/>
        <w:ind w:left="540"/>
        <w:jc w:val="both"/>
        <w:rPr>
          <w:rFonts w:ascii="Calibri" w:eastAsia="Calibri" w:hAnsi="Calibri" w:cs="Calibri"/>
          <w:b/>
          <w:bCs/>
          <w:sz w:val="24"/>
          <w:szCs w:val="24"/>
          <w:lang w:val="fr-FR"/>
        </w:rPr>
      </w:pPr>
    </w:p>
    <w:p w14:paraId="32BDCF3C" w14:textId="77777777" w:rsidR="002E66DE" w:rsidRPr="002E66DE" w:rsidRDefault="002E66DE" w:rsidP="002E66DE">
      <w:pPr>
        <w:spacing w:after="0"/>
        <w:ind w:left="540"/>
        <w:jc w:val="both"/>
        <w:rPr>
          <w:rFonts w:ascii="Calibri" w:eastAsia="Calibri" w:hAnsi="Calibri" w:cs="Calibri"/>
          <w:b/>
          <w:bCs/>
          <w:sz w:val="24"/>
          <w:szCs w:val="24"/>
          <w:lang w:val="fr-FR"/>
        </w:rPr>
      </w:pPr>
    </w:p>
    <w:p w14:paraId="2A899623" w14:textId="28741ADD" w:rsidR="00BC6B77" w:rsidRDefault="00BC6B77" w:rsidP="005D73D5">
      <w:pPr>
        <w:numPr>
          <w:ilvl w:val="1"/>
          <w:numId w:val="45"/>
        </w:numPr>
        <w:spacing w:after="0"/>
        <w:jc w:val="both"/>
        <w:rPr>
          <w:rFonts w:ascii="Calibri" w:eastAsia="Calibri" w:hAnsi="Calibri" w:cs="Calibri"/>
          <w:b/>
          <w:bCs/>
          <w:sz w:val="24"/>
          <w:szCs w:val="24"/>
          <w:lang w:val="fr-FR"/>
        </w:rPr>
      </w:pPr>
      <w:r w:rsidRPr="00BC6B77">
        <w:rPr>
          <w:rFonts w:ascii="Calibri" w:eastAsia="Calibri" w:hAnsi="Calibri" w:cs="Calibri"/>
          <w:b/>
          <w:bCs/>
          <w:sz w:val="24"/>
          <w:szCs w:val="24"/>
          <w:lang w:val="fr-FR"/>
        </w:rPr>
        <w:t xml:space="preserve">Skruzdėdos voljero pirmos dalies vitrinos  – 2 vnt. </w:t>
      </w:r>
    </w:p>
    <w:p w14:paraId="575ED8F6" w14:textId="77777777" w:rsidR="00BC6B77" w:rsidRDefault="00BC6B77" w:rsidP="00BC6B77">
      <w:pPr>
        <w:spacing w:after="0"/>
        <w:jc w:val="both"/>
        <w:rPr>
          <w:rFonts w:ascii="Calibri" w:eastAsia="Calibri" w:hAnsi="Calibri" w:cs="Calibri"/>
          <w:b/>
          <w:bCs/>
          <w:sz w:val="24"/>
          <w:szCs w:val="24"/>
          <w:lang w:val="fr-FR"/>
        </w:rPr>
      </w:pPr>
    </w:p>
    <w:p w14:paraId="640E1DFC" w14:textId="77777777" w:rsidR="00BC6B77" w:rsidRPr="00BC6B77" w:rsidRDefault="00BC6B77" w:rsidP="00BC6B77">
      <w:pPr>
        <w:spacing w:after="0"/>
        <w:jc w:val="both"/>
        <w:rPr>
          <w:rFonts w:ascii="Calibri" w:eastAsia="Calibri" w:hAnsi="Calibri" w:cs="Calibri"/>
          <w:b/>
          <w:bCs/>
          <w:sz w:val="24"/>
          <w:szCs w:val="24"/>
          <w:lang w:val="fr-FR"/>
        </w:rPr>
      </w:pPr>
    </w:p>
    <w:p w14:paraId="0C5DC763" w14:textId="47977B94" w:rsidR="00002302" w:rsidRPr="00BC6B77" w:rsidRDefault="00930545" w:rsidP="000E6ED5">
      <w:pPr>
        <w:spacing w:after="0"/>
        <w:jc w:val="both"/>
        <w:rPr>
          <w:rFonts w:ascii="Calibri" w:eastAsia="Calibri" w:hAnsi="Calibri" w:cs="Calibri"/>
          <w:sz w:val="24"/>
          <w:szCs w:val="24"/>
          <w:lang w:val="fr-FR"/>
        </w:rPr>
      </w:pPr>
      <w:r w:rsidRPr="00930545">
        <w:rPr>
          <w:rFonts w:ascii="Times New Roman" w:eastAsia="Times New Roman" w:hAnsi="Times New Roman" w:cs="Times New Roman"/>
          <w:noProof/>
          <w:sz w:val="24"/>
          <w:szCs w:val="24"/>
        </w:rPr>
        <w:drawing>
          <wp:inline distT="0" distB="0" distL="0" distR="0" wp14:anchorId="196CC3DF" wp14:editId="2E105C53">
            <wp:extent cx="6315075" cy="4705350"/>
            <wp:effectExtent l="0" t="0" r="9525" b="0"/>
            <wp:docPr id="13349563" name="Picture 13" descr="A fence with a garden behi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563" name="Picture 13" descr="A fence with a garden behind i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6515" cy="4706423"/>
                    </a:xfrm>
                    <a:prstGeom prst="rect">
                      <a:avLst/>
                    </a:prstGeom>
                    <a:noFill/>
                    <a:ln>
                      <a:noFill/>
                    </a:ln>
                  </pic:spPr>
                </pic:pic>
              </a:graphicData>
            </a:graphic>
          </wp:inline>
        </w:drawing>
      </w:r>
    </w:p>
    <w:p w14:paraId="754001E0" w14:textId="77777777" w:rsidR="00002302" w:rsidRPr="00E146BF" w:rsidRDefault="00002302" w:rsidP="00C93D59">
      <w:pPr>
        <w:spacing w:after="0"/>
        <w:jc w:val="right"/>
        <w:rPr>
          <w:rFonts w:ascii="Calibri" w:eastAsia="Calibri" w:hAnsi="Calibri" w:cs="Calibri"/>
          <w:sz w:val="24"/>
          <w:szCs w:val="24"/>
        </w:rPr>
      </w:pPr>
    </w:p>
    <w:p w14:paraId="71698E57" w14:textId="77777777" w:rsidR="00002302" w:rsidRPr="00E146BF" w:rsidRDefault="00002302" w:rsidP="00C93D59">
      <w:pPr>
        <w:spacing w:after="0"/>
        <w:jc w:val="right"/>
        <w:rPr>
          <w:rFonts w:ascii="Calibri" w:eastAsia="Calibri" w:hAnsi="Calibri" w:cs="Calibri"/>
          <w:sz w:val="24"/>
          <w:szCs w:val="24"/>
        </w:rPr>
      </w:pPr>
    </w:p>
    <w:p w14:paraId="60A09056" w14:textId="18D1A4E3" w:rsidR="00E146BF" w:rsidRPr="00E146BF" w:rsidRDefault="00E146BF" w:rsidP="005D73D5">
      <w:pPr>
        <w:numPr>
          <w:ilvl w:val="2"/>
          <w:numId w:val="45"/>
        </w:numPr>
        <w:spacing w:after="0"/>
        <w:ind w:left="0" w:firstLine="567"/>
        <w:jc w:val="both"/>
        <w:rPr>
          <w:rFonts w:ascii="Calibri" w:eastAsia="Calibri" w:hAnsi="Calibri" w:cs="Calibri"/>
          <w:sz w:val="24"/>
          <w:szCs w:val="24"/>
        </w:rPr>
      </w:pPr>
      <w:r w:rsidRPr="00E146BF">
        <w:rPr>
          <w:rFonts w:ascii="Calibri" w:eastAsia="Calibri" w:hAnsi="Calibri" w:cs="Calibri"/>
          <w:sz w:val="24"/>
          <w:szCs w:val="24"/>
        </w:rPr>
        <w:t>Vitrinų matmenys : aukštis 2250 mm , plotis 2480 mm ir aukštis 1660 mm, plotis 2400 mm</w:t>
      </w:r>
      <w:r>
        <w:rPr>
          <w:rFonts w:ascii="Calibri" w:eastAsia="Calibri" w:hAnsi="Calibri" w:cs="Calibri"/>
          <w:sz w:val="24"/>
          <w:szCs w:val="24"/>
        </w:rPr>
        <w:t>;</w:t>
      </w:r>
    </w:p>
    <w:p w14:paraId="0ACE1002" w14:textId="0882B3EB" w:rsidR="00E146BF" w:rsidRPr="00E146BF" w:rsidRDefault="00E146BF" w:rsidP="005D73D5">
      <w:pPr>
        <w:numPr>
          <w:ilvl w:val="2"/>
          <w:numId w:val="45"/>
        </w:numPr>
        <w:spacing w:after="0"/>
        <w:ind w:left="0" w:firstLine="567"/>
        <w:jc w:val="both"/>
        <w:rPr>
          <w:rFonts w:ascii="Calibri" w:eastAsia="Calibri" w:hAnsi="Calibri" w:cs="Calibri"/>
          <w:sz w:val="24"/>
          <w:szCs w:val="24"/>
        </w:rPr>
      </w:pPr>
      <w:r w:rsidRPr="00E146BF">
        <w:rPr>
          <w:rFonts w:ascii="Calibri" w:eastAsia="Calibri" w:hAnsi="Calibri" w:cs="Calibri"/>
          <w:sz w:val="24"/>
          <w:szCs w:val="24"/>
        </w:rPr>
        <w:t>Demontuojamas esamas tinklas, dešinei vitrinai sumontuojamas horizontalus profiliai vitrinos apačioje ir viršuje.  sumontuojami stiklo tvirtinimo elementai, tinklas užleidžiamas ant vitrinos</w:t>
      </w:r>
      <w:r>
        <w:rPr>
          <w:rFonts w:ascii="Calibri" w:eastAsia="Calibri" w:hAnsi="Calibri" w:cs="Calibri"/>
          <w:sz w:val="24"/>
          <w:szCs w:val="24"/>
        </w:rPr>
        <w:t>;</w:t>
      </w:r>
    </w:p>
    <w:p w14:paraId="1E48E243" w14:textId="193CE6E9" w:rsidR="00E146BF" w:rsidRPr="00E146BF" w:rsidRDefault="00E146BF" w:rsidP="005D73D5">
      <w:pPr>
        <w:numPr>
          <w:ilvl w:val="2"/>
          <w:numId w:val="45"/>
        </w:numPr>
        <w:spacing w:after="0"/>
        <w:ind w:left="0" w:firstLine="567"/>
        <w:jc w:val="both"/>
        <w:rPr>
          <w:rFonts w:ascii="Calibri" w:eastAsia="Calibri" w:hAnsi="Calibri" w:cs="Calibri"/>
          <w:sz w:val="24"/>
          <w:szCs w:val="24"/>
        </w:rPr>
      </w:pPr>
      <w:r w:rsidRPr="00E146BF">
        <w:rPr>
          <w:rFonts w:ascii="Calibri" w:eastAsia="Calibri" w:hAnsi="Calibri" w:cs="Calibri"/>
          <w:sz w:val="24"/>
          <w:szCs w:val="24"/>
        </w:rPr>
        <w:t>Kairė vitrina montuojama be horizontalių profilių</w:t>
      </w:r>
      <w:r>
        <w:rPr>
          <w:rFonts w:ascii="Calibri" w:eastAsia="Calibri" w:hAnsi="Calibri" w:cs="Calibri"/>
          <w:sz w:val="24"/>
          <w:szCs w:val="24"/>
        </w:rPr>
        <w:t>.</w:t>
      </w:r>
    </w:p>
    <w:p w14:paraId="6D1CED64" w14:textId="77777777" w:rsidR="00E146BF" w:rsidRPr="00E146BF" w:rsidRDefault="00E146BF" w:rsidP="00E146BF">
      <w:pPr>
        <w:spacing w:after="0"/>
        <w:jc w:val="both"/>
        <w:rPr>
          <w:rFonts w:ascii="Arial" w:eastAsia="Calibri" w:hAnsi="Arial" w:cs="Arial"/>
          <w:sz w:val="24"/>
          <w:szCs w:val="24"/>
        </w:rPr>
      </w:pPr>
      <w:r w:rsidRPr="00E146BF">
        <w:rPr>
          <w:rFonts w:ascii="Arial" w:eastAsia="Calibri" w:hAnsi="Arial" w:cs="Arial"/>
          <w:sz w:val="24"/>
          <w:szCs w:val="24"/>
        </w:rPr>
        <w:t xml:space="preserve"> </w:t>
      </w:r>
    </w:p>
    <w:p w14:paraId="3B7FC79A" w14:textId="77777777" w:rsidR="00002302" w:rsidRDefault="00002302" w:rsidP="00E146BF">
      <w:pPr>
        <w:spacing w:after="0"/>
        <w:jc w:val="both"/>
        <w:rPr>
          <w:rFonts w:ascii="Arial" w:eastAsia="Calibri" w:hAnsi="Arial" w:cs="Arial"/>
          <w:sz w:val="24"/>
          <w:szCs w:val="24"/>
        </w:rPr>
      </w:pPr>
    </w:p>
    <w:p w14:paraId="5087E101" w14:textId="77777777" w:rsidR="00002302" w:rsidRDefault="00002302" w:rsidP="00C93D59">
      <w:pPr>
        <w:spacing w:after="0"/>
        <w:jc w:val="right"/>
        <w:rPr>
          <w:rFonts w:ascii="Arial" w:eastAsia="Calibri" w:hAnsi="Arial" w:cs="Arial"/>
          <w:sz w:val="24"/>
          <w:szCs w:val="24"/>
        </w:rPr>
      </w:pPr>
    </w:p>
    <w:p w14:paraId="48A87968" w14:textId="77777777" w:rsidR="00002302" w:rsidRDefault="00002302" w:rsidP="00930545">
      <w:pPr>
        <w:spacing w:after="0"/>
        <w:jc w:val="both"/>
        <w:rPr>
          <w:rFonts w:ascii="Arial" w:eastAsia="Calibri" w:hAnsi="Arial" w:cs="Arial"/>
          <w:sz w:val="24"/>
          <w:szCs w:val="24"/>
        </w:rPr>
      </w:pPr>
    </w:p>
    <w:p w14:paraId="60EE00AD" w14:textId="77777777" w:rsidR="00002302" w:rsidRDefault="00002302" w:rsidP="00C93D59">
      <w:pPr>
        <w:spacing w:after="0"/>
        <w:jc w:val="right"/>
        <w:rPr>
          <w:rFonts w:ascii="Arial" w:eastAsia="Calibri" w:hAnsi="Arial" w:cs="Arial"/>
          <w:sz w:val="24"/>
          <w:szCs w:val="24"/>
        </w:rPr>
      </w:pPr>
    </w:p>
    <w:p w14:paraId="0A84F65B" w14:textId="77777777" w:rsidR="00002302" w:rsidRDefault="00002302" w:rsidP="00C93D59">
      <w:pPr>
        <w:spacing w:after="0"/>
        <w:jc w:val="right"/>
        <w:rPr>
          <w:rFonts w:ascii="Arial" w:eastAsia="Calibri" w:hAnsi="Arial" w:cs="Arial"/>
          <w:sz w:val="24"/>
          <w:szCs w:val="24"/>
        </w:rPr>
      </w:pPr>
    </w:p>
    <w:p w14:paraId="1D091088" w14:textId="77777777" w:rsidR="008236FF" w:rsidRDefault="008236FF" w:rsidP="00C93D59">
      <w:pPr>
        <w:spacing w:after="0"/>
        <w:jc w:val="right"/>
        <w:rPr>
          <w:rFonts w:ascii="Arial" w:eastAsia="Calibri" w:hAnsi="Arial" w:cs="Arial"/>
          <w:sz w:val="24"/>
          <w:szCs w:val="24"/>
        </w:rPr>
      </w:pPr>
    </w:p>
    <w:p w14:paraId="4C4681B4" w14:textId="77777777" w:rsidR="008236FF" w:rsidRDefault="008236FF" w:rsidP="00C93D59">
      <w:pPr>
        <w:spacing w:after="0"/>
        <w:jc w:val="right"/>
        <w:rPr>
          <w:rFonts w:ascii="Arial" w:eastAsia="Calibri" w:hAnsi="Arial" w:cs="Arial"/>
          <w:sz w:val="24"/>
          <w:szCs w:val="24"/>
        </w:rPr>
      </w:pPr>
    </w:p>
    <w:p w14:paraId="130A0701" w14:textId="77777777" w:rsidR="008236FF" w:rsidRDefault="008236FF" w:rsidP="00C93D59">
      <w:pPr>
        <w:spacing w:after="0"/>
        <w:jc w:val="right"/>
        <w:rPr>
          <w:rFonts w:ascii="Arial" w:eastAsia="Calibri" w:hAnsi="Arial" w:cs="Arial"/>
          <w:sz w:val="24"/>
          <w:szCs w:val="24"/>
        </w:rPr>
      </w:pPr>
    </w:p>
    <w:p w14:paraId="69CDA123" w14:textId="77777777" w:rsidR="008236FF" w:rsidRDefault="008236FF" w:rsidP="00C93D59">
      <w:pPr>
        <w:spacing w:after="0"/>
        <w:jc w:val="right"/>
        <w:rPr>
          <w:rFonts w:ascii="Arial" w:eastAsia="Calibri" w:hAnsi="Arial" w:cs="Arial"/>
          <w:sz w:val="24"/>
          <w:szCs w:val="24"/>
        </w:rPr>
      </w:pPr>
    </w:p>
    <w:p w14:paraId="26131D88" w14:textId="77777777" w:rsidR="008236FF" w:rsidRDefault="008236FF" w:rsidP="00C93D59">
      <w:pPr>
        <w:spacing w:after="0"/>
        <w:jc w:val="right"/>
        <w:rPr>
          <w:rFonts w:ascii="Arial" w:eastAsia="Calibri" w:hAnsi="Arial" w:cs="Arial"/>
          <w:sz w:val="24"/>
          <w:szCs w:val="24"/>
        </w:rPr>
      </w:pPr>
    </w:p>
    <w:p w14:paraId="081664EB" w14:textId="77777777" w:rsidR="008236FF" w:rsidRDefault="008236FF" w:rsidP="00C93D59">
      <w:pPr>
        <w:spacing w:after="0"/>
        <w:jc w:val="right"/>
        <w:rPr>
          <w:rFonts w:ascii="Arial" w:eastAsia="Calibri" w:hAnsi="Arial" w:cs="Arial"/>
          <w:sz w:val="24"/>
          <w:szCs w:val="24"/>
        </w:rPr>
      </w:pPr>
    </w:p>
    <w:p w14:paraId="15388254" w14:textId="77777777" w:rsidR="008236FF" w:rsidRDefault="008236FF" w:rsidP="00C93D59">
      <w:pPr>
        <w:spacing w:after="0"/>
        <w:jc w:val="right"/>
        <w:rPr>
          <w:rFonts w:ascii="Arial" w:eastAsia="Calibri" w:hAnsi="Arial" w:cs="Arial"/>
          <w:sz w:val="24"/>
          <w:szCs w:val="24"/>
        </w:rPr>
      </w:pPr>
    </w:p>
    <w:p w14:paraId="128AE4B8" w14:textId="77777777" w:rsidR="008236FF" w:rsidRDefault="008236FF" w:rsidP="00C93D59">
      <w:pPr>
        <w:spacing w:after="0"/>
        <w:jc w:val="right"/>
        <w:rPr>
          <w:rFonts w:ascii="Arial" w:eastAsia="Calibri" w:hAnsi="Arial" w:cs="Arial"/>
          <w:sz w:val="24"/>
          <w:szCs w:val="24"/>
        </w:rPr>
      </w:pPr>
    </w:p>
    <w:p w14:paraId="01C56AEC" w14:textId="77777777" w:rsidR="00D2190C" w:rsidRPr="00D2190C" w:rsidRDefault="00D2190C" w:rsidP="005D73D5">
      <w:pPr>
        <w:numPr>
          <w:ilvl w:val="1"/>
          <w:numId w:val="45"/>
        </w:numPr>
        <w:spacing w:after="0"/>
        <w:jc w:val="both"/>
        <w:rPr>
          <w:rFonts w:ascii="Calibri" w:eastAsia="Calibri" w:hAnsi="Calibri" w:cs="Calibri"/>
          <w:b/>
          <w:bCs/>
          <w:sz w:val="24"/>
          <w:szCs w:val="24"/>
          <w:lang w:val="fr-FR"/>
        </w:rPr>
      </w:pPr>
      <w:r w:rsidRPr="00D2190C">
        <w:rPr>
          <w:rFonts w:ascii="Calibri" w:eastAsia="Calibri" w:hAnsi="Calibri" w:cs="Calibri"/>
          <w:b/>
          <w:bCs/>
          <w:sz w:val="24"/>
          <w:szCs w:val="24"/>
          <w:lang w:val="fr-FR"/>
        </w:rPr>
        <w:lastRenderedPageBreak/>
        <w:t xml:space="preserve">Skruzdėdos voljero antros dalies vitrinos  – 8 vnt. </w:t>
      </w:r>
    </w:p>
    <w:p w14:paraId="188DC68A" w14:textId="77777777" w:rsidR="008236FF" w:rsidRDefault="008236FF" w:rsidP="00E146BF">
      <w:pPr>
        <w:spacing w:after="0"/>
        <w:jc w:val="both"/>
        <w:rPr>
          <w:rFonts w:ascii="Calibri" w:eastAsia="Calibri" w:hAnsi="Calibri" w:cs="Calibri"/>
          <w:sz w:val="24"/>
          <w:szCs w:val="24"/>
          <w:lang w:val="fr-FR"/>
        </w:rPr>
      </w:pPr>
    </w:p>
    <w:p w14:paraId="3A6E0DCB" w14:textId="77777777" w:rsidR="00D2190C" w:rsidRPr="00D2190C" w:rsidRDefault="00D2190C" w:rsidP="00E146BF">
      <w:pPr>
        <w:spacing w:after="0"/>
        <w:jc w:val="both"/>
        <w:rPr>
          <w:rFonts w:ascii="Calibri" w:eastAsia="Calibri" w:hAnsi="Calibri" w:cs="Calibri"/>
          <w:sz w:val="24"/>
          <w:szCs w:val="24"/>
          <w:lang w:val="fr-FR"/>
        </w:rPr>
      </w:pPr>
    </w:p>
    <w:p w14:paraId="1ACC3B72" w14:textId="29D2A690" w:rsidR="008236FF" w:rsidRDefault="000C019E" w:rsidP="00C93D59">
      <w:pPr>
        <w:spacing w:after="0"/>
        <w:jc w:val="right"/>
        <w:rPr>
          <w:rFonts w:ascii="Arial" w:eastAsia="Calibri" w:hAnsi="Arial" w:cs="Arial"/>
          <w:sz w:val="24"/>
          <w:szCs w:val="24"/>
        </w:rPr>
      </w:pPr>
      <w:r w:rsidRPr="000C019E">
        <w:rPr>
          <w:rFonts w:ascii="Times New Roman" w:eastAsia="Times New Roman" w:hAnsi="Times New Roman" w:cs="Times New Roman"/>
          <w:noProof/>
          <w:sz w:val="24"/>
          <w:szCs w:val="24"/>
        </w:rPr>
        <w:drawing>
          <wp:inline distT="0" distB="0" distL="0" distR="0" wp14:anchorId="114C99EA" wp14:editId="4C3FA60F">
            <wp:extent cx="6301105" cy="4727081"/>
            <wp:effectExtent l="0" t="0" r="4445" b="0"/>
            <wp:docPr id="506960997" name="Picture 15" descr="A fenced in area with gras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60997" name="Picture 15" descr="A fenced in area with grass and trees&#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105" cy="4727081"/>
                    </a:xfrm>
                    <a:prstGeom prst="rect">
                      <a:avLst/>
                    </a:prstGeom>
                    <a:noFill/>
                    <a:ln>
                      <a:noFill/>
                    </a:ln>
                  </pic:spPr>
                </pic:pic>
              </a:graphicData>
            </a:graphic>
          </wp:inline>
        </w:drawing>
      </w:r>
    </w:p>
    <w:p w14:paraId="38A82B58" w14:textId="77777777" w:rsidR="008236FF" w:rsidRDefault="008236FF" w:rsidP="00C93D59">
      <w:pPr>
        <w:spacing w:after="0"/>
        <w:jc w:val="right"/>
        <w:rPr>
          <w:rFonts w:ascii="Arial" w:eastAsia="Calibri" w:hAnsi="Arial" w:cs="Arial"/>
          <w:sz w:val="24"/>
          <w:szCs w:val="24"/>
        </w:rPr>
      </w:pPr>
    </w:p>
    <w:p w14:paraId="091EE61E" w14:textId="77777777" w:rsidR="008236FF" w:rsidRDefault="008236FF" w:rsidP="00C93D59">
      <w:pPr>
        <w:spacing w:after="0"/>
        <w:jc w:val="right"/>
        <w:rPr>
          <w:rFonts w:ascii="Arial" w:eastAsia="Calibri" w:hAnsi="Arial" w:cs="Arial"/>
          <w:sz w:val="24"/>
          <w:szCs w:val="24"/>
        </w:rPr>
      </w:pPr>
    </w:p>
    <w:p w14:paraId="67C00673" w14:textId="155DEA52" w:rsidR="00E43B53" w:rsidRPr="00E43B53" w:rsidRDefault="00E43B53" w:rsidP="005D73D5">
      <w:pPr>
        <w:numPr>
          <w:ilvl w:val="2"/>
          <w:numId w:val="45"/>
        </w:numPr>
        <w:spacing w:after="0"/>
        <w:ind w:left="0" w:firstLine="567"/>
        <w:jc w:val="both"/>
        <w:rPr>
          <w:rFonts w:ascii="Calibri" w:eastAsia="Calibri" w:hAnsi="Calibri" w:cs="Calibri"/>
          <w:sz w:val="24"/>
          <w:szCs w:val="24"/>
        </w:rPr>
      </w:pPr>
      <w:r w:rsidRPr="00E43B53">
        <w:rPr>
          <w:rFonts w:ascii="Calibri" w:eastAsia="Calibri" w:hAnsi="Calibri" w:cs="Calibri"/>
          <w:sz w:val="24"/>
          <w:szCs w:val="24"/>
        </w:rPr>
        <w:t>Vitrinų matmenys : dešinė vitrina aukštis 1650 mm , plotis 2400 mm, likusių vitrinų aukštis 2060 mm, plotis 770 mm, 2410 mm, 2410 mm, 2410 mm, 24100 mm, 2400 mm, 2430 mm</w:t>
      </w:r>
      <w:r w:rsidR="00C11FA4">
        <w:rPr>
          <w:rFonts w:ascii="Calibri" w:eastAsia="Calibri" w:hAnsi="Calibri" w:cs="Calibri"/>
          <w:sz w:val="24"/>
          <w:szCs w:val="24"/>
        </w:rPr>
        <w:t>;</w:t>
      </w:r>
    </w:p>
    <w:p w14:paraId="4CC454C6" w14:textId="5AD5E9C5" w:rsidR="00E43B53" w:rsidRPr="00E43B53" w:rsidRDefault="00E43B53" w:rsidP="005D73D5">
      <w:pPr>
        <w:numPr>
          <w:ilvl w:val="2"/>
          <w:numId w:val="45"/>
        </w:numPr>
        <w:spacing w:after="0"/>
        <w:ind w:left="0" w:firstLine="567"/>
        <w:jc w:val="both"/>
        <w:rPr>
          <w:rFonts w:ascii="Calibri" w:eastAsia="Calibri" w:hAnsi="Calibri" w:cs="Calibri"/>
          <w:sz w:val="24"/>
          <w:szCs w:val="24"/>
        </w:rPr>
      </w:pPr>
      <w:r w:rsidRPr="00E43B53">
        <w:rPr>
          <w:rFonts w:ascii="Calibri" w:eastAsia="Calibri" w:hAnsi="Calibri" w:cs="Calibri"/>
          <w:sz w:val="24"/>
          <w:szCs w:val="24"/>
        </w:rPr>
        <w:t>Demontuojamas esamas tinklas, dešinei vitrinai sumontuojamas horizontalus profiliai vitrinos apačioje ir viršuje.  Sumontuojami stiklo tvirtinimo elementai, tinklas užleidžiamas ant vitrinos</w:t>
      </w:r>
      <w:r w:rsidR="00C11FA4">
        <w:rPr>
          <w:rFonts w:ascii="Calibri" w:eastAsia="Calibri" w:hAnsi="Calibri" w:cs="Calibri"/>
          <w:sz w:val="24"/>
          <w:szCs w:val="24"/>
        </w:rPr>
        <w:t>;</w:t>
      </w:r>
    </w:p>
    <w:p w14:paraId="22F51875" w14:textId="5B761CFB" w:rsidR="00E43B53" w:rsidRPr="00E43B53" w:rsidRDefault="00E43B53" w:rsidP="005D73D5">
      <w:pPr>
        <w:numPr>
          <w:ilvl w:val="2"/>
          <w:numId w:val="45"/>
        </w:numPr>
        <w:spacing w:after="0"/>
        <w:ind w:left="0" w:firstLine="567"/>
        <w:jc w:val="both"/>
        <w:rPr>
          <w:rFonts w:ascii="Calibri" w:eastAsia="Calibri" w:hAnsi="Calibri" w:cs="Calibri"/>
          <w:sz w:val="24"/>
          <w:szCs w:val="24"/>
        </w:rPr>
      </w:pPr>
      <w:r w:rsidRPr="00E43B53">
        <w:rPr>
          <w:rFonts w:ascii="Calibri" w:eastAsia="Calibri" w:hAnsi="Calibri" w:cs="Calibri"/>
          <w:sz w:val="24"/>
          <w:szCs w:val="24"/>
        </w:rPr>
        <w:t>Dešinė vitrina montuojama be horizontalių profilių</w:t>
      </w:r>
      <w:r w:rsidR="00C11FA4">
        <w:rPr>
          <w:rFonts w:ascii="Calibri" w:eastAsia="Calibri" w:hAnsi="Calibri" w:cs="Calibri"/>
          <w:sz w:val="24"/>
          <w:szCs w:val="24"/>
        </w:rPr>
        <w:t>.</w:t>
      </w:r>
    </w:p>
    <w:p w14:paraId="10DCB44B" w14:textId="77777777" w:rsidR="008236FF" w:rsidRDefault="008236FF" w:rsidP="00C93D59">
      <w:pPr>
        <w:spacing w:after="0"/>
        <w:jc w:val="right"/>
        <w:rPr>
          <w:rFonts w:ascii="Arial" w:eastAsia="Calibri" w:hAnsi="Arial" w:cs="Arial"/>
          <w:sz w:val="24"/>
          <w:szCs w:val="24"/>
        </w:rPr>
      </w:pPr>
    </w:p>
    <w:p w14:paraId="795AA961" w14:textId="77777777" w:rsidR="008236FF" w:rsidRDefault="008236FF" w:rsidP="000C019E">
      <w:pPr>
        <w:spacing w:after="0"/>
        <w:jc w:val="both"/>
        <w:rPr>
          <w:rFonts w:ascii="Arial" w:eastAsia="Calibri" w:hAnsi="Arial" w:cs="Arial"/>
          <w:sz w:val="24"/>
          <w:szCs w:val="24"/>
        </w:rPr>
      </w:pPr>
    </w:p>
    <w:p w14:paraId="577101EB" w14:textId="77777777" w:rsidR="008236FF" w:rsidRDefault="008236FF" w:rsidP="00C93D59">
      <w:pPr>
        <w:spacing w:after="0"/>
        <w:jc w:val="right"/>
        <w:rPr>
          <w:rFonts w:ascii="Arial" w:eastAsia="Calibri" w:hAnsi="Arial" w:cs="Arial"/>
          <w:sz w:val="24"/>
          <w:szCs w:val="24"/>
        </w:rPr>
      </w:pPr>
    </w:p>
    <w:p w14:paraId="74E0A442" w14:textId="77777777" w:rsidR="008236FF" w:rsidRDefault="008236FF" w:rsidP="00C93D59">
      <w:pPr>
        <w:spacing w:after="0"/>
        <w:jc w:val="right"/>
        <w:rPr>
          <w:rFonts w:ascii="Arial" w:eastAsia="Calibri" w:hAnsi="Arial" w:cs="Arial"/>
          <w:sz w:val="24"/>
          <w:szCs w:val="24"/>
        </w:rPr>
      </w:pPr>
    </w:p>
    <w:p w14:paraId="4F080D2F" w14:textId="77777777" w:rsidR="008236FF" w:rsidRDefault="008236FF" w:rsidP="00C93D59">
      <w:pPr>
        <w:spacing w:after="0"/>
        <w:jc w:val="right"/>
        <w:rPr>
          <w:rFonts w:ascii="Arial" w:eastAsia="Calibri" w:hAnsi="Arial" w:cs="Arial"/>
          <w:sz w:val="24"/>
          <w:szCs w:val="24"/>
        </w:rPr>
      </w:pPr>
    </w:p>
    <w:p w14:paraId="628E76AA" w14:textId="77777777" w:rsidR="00C11FA4" w:rsidRDefault="00C11FA4" w:rsidP="00C93D59">
      <w:pPr>
        <w:spacing w:after="0"/>
        <w:jc w:val="right"/>
        <w:rPr>
          <w:rFonts w:ascii="Arial" w:eastAsia="Calibri" w:hAnsi="Arial" w:cs="Arial"/>
          <w:sz w:val="24"/>
          <w:szCs w:val="24"/>
        </w:rPr>
      </w:pPr>
    </w:p>
    <w:p w14:paraId="4687B0A2" w14:textId="77777777" w:rsidR="00C11FA4" w:rsidRDefault="00C11FA4" w:rsidP="00C93D59">
      <w:pPr>
        <w:spacing w:after="0"/>
        <w:jc w:val="right"/>
        <w:rPr>
          <w:rFonts w:ascii="Arial" w:eastAsia="Calibri" w:hAnsi="Arial" w:cs="Arial"/>
          <w:sz w:val="24"/>
          <w:szCs w:val="24"/>
        </w:rPr>
      </w:pPr>
    </w:p>
    <w:p w14:paraId="5A8C2910" w14:textId="77777777" w:rsidR="00C11FA4" w:rsidRDefault="00C11FA4" w:rsidP="00C93D59">
      <w:pPr>
        <w:spacing w:after="0"/>
        <w:jc w:val="right"/>
        <w:rPr>
          <w:rFonts w:ascii="Arial" w:eastAsia="Calibri" w:hAnsi="Arial" w:cs="Arial"/>
          <w:sz w:val="24"/>
          <w:szCs w:val="24"/>
        </w:rPr>
      </w:pPr>
    </w:p>
    <w:p w14:paraId="5E29B784" w14:textId="77777777" w:rsidR="00C11FA4" w:rsidRDefault="00C11FA4" w:rsidP="00C93D59">
      <w:pPr>
        <w:spacing w:after="0"/>
        <w:jc w:val="right"/>
        <w:rPr>
          <w:rFonts w:ascii="Arial" w:eastAsia="Calibri" w:hAnsi="Arial" w:cs="Arial"/>
          <w:sz w:val="24"/>
          <w:szCs w:val="24"/>
        </w:rPr>
      </w:pPr>
    </w:p>
    <w:p w14:paraId="15C3DB83" w14:textId="77777777" w:rsidR="00C11FA4" w:rsidRDefault="00C11FA4" w:rsidP="00C93D59">
      <w:pPr>
        <w:spacing w:after="0"/>
        <w:jc w:val="right"/>
        <w:rPr>
          <w:rFonts w:ascii="Arial" w:eastAsia="Calibri" w:hAnsi="Arial" w:cs="Arial"/>
          <w:sz w:val="24"/>
          <w:szCs w:val="24"/>
        </w:rPr>
      </w:pPr>
    </w:p>
    <w:p w14:paraId="560AA70C" w14:textId="77777777" w:rsidR="00C11FA4" w:rsidRDefault="00C11FA4" w:rsidP="00C93D59">
      <w:pPr>
        <w:spacing w:after="0"/>
        <w:jc w:val="right"/>
        <w:rPr>
          <w:rFonts w:ascii="Arial" w:eastAsia="Calibri" w:hAnsi="Arial" w:cs="Arial"/>
          <w:sz w:val="24"/>
          <w:szCs w:val="24"/>
        </w:rPr>
      </w:pPr>
    </w:p>
    <w:p w14:paraId="2326F6E8" w14:textId="77777777" w:rsidR="00C11FA4" w:rsidRDefault="00C11FA4" w:rsidP="00C93D59">
      <w:pPr>
        <w:spacing w:after="0"/>
        <w:jc w:val="right"/>
        <w:rPr>
          <w:rFonts w:ascii="Arial" w:eastAsia="Calibri" w:hAnsi="Arial" w:cs="Arial"/>
          <w:sz w:val="24"/>
          <w:szCs w:val="24"/>
        </w:rPr>
      </w:pPr>
    </w:p>
    <w:p w14:paraId="70BFA8B2" w14:textId="77777777" w:rsidR="00C11FA4" w:rsidRDefault="00C11FA4" w:rsidP="00C93D59">
      <w:pPr>
        <w:spacing w:after="0"/>
        <w:jc w:val="right"/>
        <w:rPr>
          <w:rFonts w:ascii="Arial" w:eastAsia="Calibri" w:hAnsi="Arial" w:cs="Arial"/>
          <w:sz w:val="24"/>
          <w:szCs w:val="24"/>
        </w:rPr>
      </w:pPr>
    </w:p>
    <w:p w14:paraId="2CC6838B" w14:textId="77777777" w:rsidR="00C302DA" w:rsidRPr="00C302DA" w:rsidRDefault="00C302DA" w:rsidP="005D73D5">
      <w:pPr>
        <w:numPr>
          <w:ilvl w:val="1"/>
          <w:numId w:val="45"/>
        </w:numPr>
        <w:spacing w:after="0"/>
        <w:jc w:val="both"/>
        <w:rPr>
          <w:rFonts w:ascii="Calibri" w:eastAsia="Calibri" w:hAnsi="Calibri" w:cs="Calibri"/>
          <w:b/>
          <w:bCs/>
          <w:sz w:val="24"/>
          <w:szCs w:val="24"/>
          <w:lang w:val="en-US"/>
        </w:rPr>
      </w:pPr>
      <w:r w:rsidRPr="00C302DA">
        <w:rPr>
          <w:rFonts w:ascii="Calibri" w:eastAsia="Calibri" w:hAnsi="Calibri" w:cs="Calibri"/>
          <w:b/>
          <w:bCs/>
          <w:sz w:val="24"/>
          <w:szCs w:val="24"/>
          <w:lang w:val="en-US"/>
        </w:rPr>
        <w:t xml:space="preserve">Skruzdėdos antro voljero  vitrinos  – 3 vnt. </w:t>
      </w:r>
    </w:p>
    <w:p w14:paraId="16F23AEB" w14:textId="77777777" w:rsidR="00C11FA4" w:rsidRDefault="00C11FA4" w:rsidP="00C93D59">
      <w:pPr>
        <w:spacing w:after="0"/>
        <w:jc w:val="right"/>
        <w:rPr>
          <w:rFonts w:ascii="Arial" w:eastAsia="Calibri" w:hAnsi="Arial" w:cs="Arial"/>
          <w:sz w:val="24"/>
          <w:szCs w:val="24"/>
        </w:rPr>
      </w:pPr>
    </w:p>
    <w:p w14:paraId="36F41DC7" w14:textId="77777777" w:rsidR="00C11FA4" w:rsidRDefault="00C11FA4" w:rsidP="00C93D59">
      <w:pPr>
        <w:spacing w:after="0"/>
        <w:jc w:val="right"/>
        <w:rPr>
          <w:rFonts w:ascii="Arial" w:eastAsia="Calibri" w:hAnsi="Arial" w:cs="Arial"/>
          <w:sz w:val="24"/>
          <w:szCs w:val="24"/>
        </w:rPr>
      </w:pPr>
    </w:p>
    <w:p w14:paraId="4D235995" w14:textId="305CF20D" w:rsidR="00C11FA4" w:rsidRDefault="00B23ACB" w:rsidP="00B23ACB">
      <w:pPr>
        <w:spacing w:after="0"/>
        <w:jc w:val="both"/>
        <w:rPr>
          <w:rFonts w:ascii="Arial" w:eastAsia="Calibri" w:hAnsi="Arial" w:cs="Arial"/>
          <w:sz w:val="24"/>
          <w:szCs w:val="24"/>
        </w:rPr>
      </w:pPr>
      <w:r w:rsidRPr="00B23ACB">
        <w:rPr>
          <w:rFonts w:ascii="Times New Roman" w:eastAsia="Times New Roman" w:hAnsi="Times New Roman" w:cs="Times New Roman"/>
          <w:noProof/>
          <w:sz w:val="24"/>
          <w:szCs w:val="24"/>
        </w:rPr>
        <w:drawing>
          <wp:inline distT="0" distB="0" distL="0" distR="0" wp14:anchorId="78BEA6F9" wp14:editId="680290C1">
            <wp:extent cx="6301105" cy="4727081"/>
            <wp:effectExtent l="0" t="0" r="4445" b="0"/>
            <wp:docPr id="1875728392" name="Picture 16" descr="A fenced in area with plant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8392" name="Picture 16" descr="A fenced in area with plants and a sign&#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1105" cy="4727081"/>
                    </a:xfrm>
                    <a:prstGeom prst="rect">
                      <a:avLst/>
                    </a:prstGeom>
                    <a:noFill/>
                    <a:ln>
                      <a:noFill/>
                    </a:ln>
                  </pic:spPr>
                </pic:pic>
              </a:graphicData>
            </a:graphic>
          </wp:inline>
        </w:drawing>
      </w:r>
    </w:p>
    <w:p w14:paraId="3E290C45" w14:textId="77777777" w:rsidR="00C11FA4" w:rsidRDefault="00C11FA4" w:rsidP="00C93D59">
      <w:pPr>
        <w:spacing w:after="0"/>
        <w:jc w:val="right"/>
        <w:rPr>
          <w:rFonts w:ascii="Arial" w:eastAsia="Calibri" w:hAnsi="Arial" w:cs="Arial"/>
          <w:sz w:val="24"/>
          <w:szCs w:val="24"/>
        </w:rPr>
      </w:pPr>
    </w:p>
    <w:p w14:paraId="71FB0729" w14:textId="77777777" w:rsidR="00C11FA4" w:rsidRDefault="00C11FA4" w:rsidP="00C93D59">
      <w:pPr>
        <w:spacing w:after="0"/>
        <w:jc w:val="right"/>
        <w:rPr>
          <w:rFonts w:ascii="Arial" w:eastAsia="Calibri" w:hAnsi="Arial" w:cs="Arial"/>
          <w:sz w:val="24"/>
          <w:szCs w:val="24"/>
        </w:rPr>
      </w:pPr>
    </w:p>
    <w:p w14:paraId="5181DAF4" w14:textId="77777777" w:rsidR="00C11FA4" w:rsidRPr="006F0962" w:rsidRDefault="00C11FA4" w:rsidP="00C93D59">
      <w:pPr>
        <w:spacing w:after="0"/>
        <w:jc w:val="right"/>
        <w:rPr>
          <w:rFonts w:ascii="Calibri" w:eastAsia="Calibri" w:hAnsi="Calibri" w:cs="Calibri"/>
          <w:sz w:val="24"/>
          <w:szCs w:val="24"/>
        </w:rPr>
      </w:pPr>
    </w:p>
    <w:p w14:paraId="426BFEC0" w14:textId="44E40EE2" w:rsidR="006F0962" w:rsidRPr="006F0962" w:rsidRDefault="006F0962" w:rsidP="005D73D5">
      <w:pPr>
        <w:numPr>
          <w:ilvl w:val="2"/>
          <w:numId w:val="45"/>
        </w:numPr>
        <w:spacing w:after="0"/>
        <w:ind w:left="0" w:firstLine="567"/>
        <w:jc w:val="both"/>
        <w:rPr>
          <w:rFonts w:ascii="Calibri" w:eastAsia="Calibri" w:hAnsi="Calibri" w:cs="Calibri"/>
          <w:sz w:val="24"/>
          <w:szCs w:val="24"/>
        </w:rPr>
      </w:pPr>
      <w:r w:rsidRPr="006F0962">
        <w:rPr>
          <w:rFonts w:ascii="Calibri" w:eastAsia="Calibri" w:hAnsi="Calibri" w:cs="Calibri"/>
          <w:sz w:val="24"/>
          <w:szCs w:val="24"/>
        </w:rPr>
        <w:t>Vitrinų matmenys : aukštis 2060 mm , plotis 2350 mm, 2400 mm, 2190 mm</w:t>
      </w:r>
      <w:r>
        <w:rPr>
          <w:rFonts w:ascii="Calibri" w:eastAsia="Calibri" w:hAnsi="Calibri" w:cs="Calibri"/>
          <w:sz w:val="24"/>
          <w:szCs w:val="24"/>
        </w:rPr>
        <w:t>;</w:t>
      </w:r>
    </w:p>
    <w:p w14:paraId="4418E55D" w14:textId="77777777" w:rsidR="006F0962" w:rsidRDefault="006F0962" w:rsidP="005D73D5">
      <w:pPr>
        <w:numPr>
          <w:ilvl w:val="2"/>
          <w:numId w:val="45"/>
        </w:numPr>
        <w:spacing w:after="0"/>
        <w:ind w:left="0" w:firstLine="567"/>
        <w:jc w:val="both"/>
        <w:rPr>
          <w:rFonts w:ascii="Calibri" w:eastAsia="Calibri" w:hAnsi="Calibri" w:cs="Calibri"/>
          <w:sz w:val="24"/>
          <w:szCs w:val="24"/>
        </w:rPr>
      </w:pPr>
      <w:r w:rsidRPr="006F0962">
        <w:rPr>
          <w:rFonts w:ascii="Calibri" w:eastAsia="Calibri" w:hAnsi="Calibri" w:cs="Calibri"/>
          <w:sz w:val="24"/>
          <w:szCs w:val="24"/>
        </w:rPr>
        <w:t>Demontuojamas esamas tinklas, dešinei vitrinai sumontuojamas horizontalus profiliai vitrinos apačioje ir viršuje.  Sumontuojami stiklo tvirtinimo elementai, tinklas užleidžiamas ant vitrinos.</w:t>
      </w:r>
    </w:p>
    <w:p w14:paraId="3A2D641D" w14:textId="77777777" w:rsidR="00A24427" w:rsidRDefault="00A24427" w:rsidP="00A24427">
      <w:pPr>
        <w:spacing w:after="0"/>
        <w:jc w:val="both"/>
        <w:rPr>
          <w:rFonts w:ascii="Calibri" w:eastAsia="Calibri" w:hAnsi="Calibri" w:cs="Calibri"/>
          <w:sz w:val="24"/>
          <w:szCs w:val="24"/>
        </w:rPr>
      </w:pPr>
    </w:p>
    <w:p w14:paraId="3DEE4A51" w14:textId="77777777" w:rsidR="00A24427" w:rsidRPr="0075408A" w:rsidRDefault="00A24427" w:rsidP="00A24427">
      <w:pPr>
        <w:tabs>
          <w:tab w:val="left" w:pos="1276"/>
        </w:tabs>
        <w:spacing w:before="60" w:after="60"/>
        <w:jc w:val="both"/>
      </w:pPr>
    </w:p>
    <w:p w14:paraId="79A5CF4D" w14:textId="77777777" w:rsidR="00A24427" w:rsidRPr="00E13036" w:rsidRDefault="00A24427" w:rsidP="00A24427">
      <w:pPr>
        <w:pStyle w:val="Sraopastraipa"/>
        <w:tabs>
          <w:tab w:val="left" w:pos="1276"/>
        </w:tabs>
        <w:spacing w:before="60" w:after="60"/>
        <w:ind w:left="851"/>
        <w:jc w:val="both"/>
        <w:rPr>
          <w:rFonts w:ascii="Times New Roman" w:hAnsi="Times New Roman" w:cs="Times New Roman"/>
        </w:rPr>
      </w:pPr>
    </w:p>
    <w:p w14:paraId="690EC0EB" w14:textId="77777777" w:rsidR="00A24427" w:rsidRPr="00532B14" w:rsidRDefault="00A24427" w:rsidP="005D73D5">
      <w:pPr>
        <w:pStyle w:val="Sraopastraipa"/>
        <w:numPr>
          <w:ilvl w:val="0"/>
          <w:numId w:val="45"/>
        </w:numPr>
        <w:pBdr>
          <w:top w:val="single" w:sz="8" w:space="1" w:color="auto"/>
          <w:bottom w:val="single" w:sz="8" w:space="1" w:color="auto"/>
        </w:pBdr>
        <w:tabs>
          <w:tab w:val="left" w:pos="284"/>
        </w:tabs>
        <w:spacing w:before="60" w:after="60" w:line="240" w:lineRule="auto"/>
        <w:ind w:left="0" w:firstLine="567"/>
        <w:jc w:val="both"/>
        <w:rPr>
          <w:rFonts w:ascii="Calibri" w:hAnsi="Calibri" w:cs="Calibri"/>
          <w:b/>
          <w:sz w:val="24"/>
          <w:szCs w:val="24"/>
        </w:rPr>
      </w:pPr>
      <w:r w:rsidRPr="00532B14">
        <w:rPr>
          <w:rFonts w:ascii="Calibri" w:hAnsi="Calibri" w:cs="Calibri"/>
          <w:b/>
          <w:sz w:val="24"/>
          <w:szCs w:val="24"/>
        </w:rPr>
        <w:t>SUTARTINIŲ ĮSIPAREIGOJIMŲ VYKDYMO TVARKA IR TERMINAI</w:t>
      </w:r>
    </w:p>
    <w:p w14:paraId="760BF2A0" w14:textId="6683D6B8" w:rsidR="00A24427" w:rsidRPr="00532B14" w:rsidRDefault="00A24427" w:rsidP="00A24427">
      <w:pPr>
        <w:pStyle w:val="Sraopastraipa"/>
        <w:numPr>
          <w:ilvl w:val="1"/>
          <w:numId w:val="42"/>
        </w:numPr>
        <w:tabs>
          <w:tab w:val="left" w:pos="567"/>
        </w:tabs>
        <w:spacing w:after="0"/>
        <w:ind w:left="0" w:firstLine="567"/>
        <w:jc w:val="both"/>
        <w:rPr>
          <w:rFonts w:ascii="Calibri" w:hAnsi="Calibri" w:cs="Calibri"/>
          <w:color w:val="000000" w:themeColor="text1"/>
          <w:sz w:val="24"/>
          <w:szCs w:val="24"/>
          <w:u w:val="single"/>
        </w:rPr>
      </w:pPr>
      <w:r w:rsidRPr="00532B14">
        <w:rPr>
          <w:rFonts w:ascii="Calibri" w:hAnsi="Calibri" w:cs="Calibri"/>
          <w:color w:val="000000" w:themeColor="text1"/>
          <w:sz w:val="24"/>
          <w:szCs w:val="24"/>
          <w:u w:val="single"/>
        </w:rPr>
        <w:t xml:space="preserve"> Vitrinos turi būt</w:t>
      </w:r>
      <w:r w:rsidR="00F15917" w:rsidRPr="00532B14">
        <w:rPr>
          <w:rFonts w:ascii="Calibri" w:hAnsi="Calibri" w:cs="Calibri"/>
          <w:color w:val="000000" w:themeColor="text1"/>
          <w:sz w:val="24"/>
          <w:szCs w:val="24"/>
          <w:u w:val="single"/>
        </w:rPr>
        <w:t xml:space="preserve">i </w:t>
      </w:r>
      <w:r w:rsidR="00622B31" w:rsidRPr="00532B14">
        <w:rPr>
          <w:rFonts w:ascii="Calibri" w:hAnsi="Calibri" w:cs="Calibri"/>
          <w:color w:val="000000" w:themeColor="text1"/>
          <w:sz w:val="24"/>
          <w:szCs w:val="24"/>
          <w:u w:val="single"/>
        </w:rPr>
        <w:t>pat</w:t>
      </w:r>
      <w:r w:rsidR="00532B14" w:rsidRPr="00532B14">
        <w:rPr>
          <w:rFonts w:ascii="Calibri" w:hAnsi="Calibri" w:cs="Calibri"/>
          <w:color w:val="000000" w:themeColor="text1"/>
          <w:sz w:val="24"/>
          <w:szCs w:val="24"/>
          <w:u w:val="single"/>
        </w:rPr>
        <w:t>eiktos ir sumontuotos</w:t>
      </w:r>
      <w:r w:rsidRPr="00532B14">
        <w:rPr>
          <w:rFonts w:ascii="Calibri" w:hAnsi="Calibri" w:cs="Calibri"/>
          <w:color w:val="000000" w:themeColor="text1"/>
          <w:sz w:val="24"/>
          <w:szCs w:val="24"/>
          <w:u w:val="single"/>
        </w:rPr>
        <w:t xml:space="preserve"> per </w:t>
      </w:r>
      <w:r w:rsidRPr="00532B14">
        <w:rPr>
          <w:rFonts w:ascii="Calibri" w:hAnsi="Calibri" w:cs="Calibri"/>
          <w:b/>
          <w:bCs/>
          <w:color w:val="000000" w:themeColor="text1"/>
          <w:sz w:val="24"/>
          <w:szCs w:val="24"/>
          <w:u w:val="single"/>
        </w:rPr>
        <w:t xml:space="preserve">3 </w:t>
      </w:r>
      <w:r w:rsidR="00532B14" w:rsidRPr="00532B14">
        <w:rPr>
          <w:rFonts w:ascii="Calibri" w:hAnsi="Calibri" w:cs="Calibri"/>
          <w:b/>
          <w:bCs/>
          <w:color w:val="000000" w:themeColor="text1"/>
          <w:sz w:val="24"/>
          <w:szCs w:val="24"/>
          <w:u w:val="single"/>
        </w:rPr>
        <w:t xml:space="preserve">(tris) </w:t>
      </w:r>
      <w:r w:rsidRPr="00532B14">
        <w:rPr>
          <w:rFonts w:ascii="Calibri" w:hAnsi="Calibri" w:cs="Calibri"/>
          <w:b/>
          <w:bCs/>
          <w:color w:val="000000" w:themeColor="text1"/>
          <w:sz w:val="24"/>
          <w:szCs w:val="24"/>
          <w:u w:val="single"/>
        </w:rPr>
        <w:t>mėnesiu</w:t>
      </w:r>
      <w:r w:rsidRPr="00532B14">
        <w:rPr>
          <w:rFonts w:ascii="Calibri" w:hAnsi="Calibri" w:cs="Calibri"/>
          <w:color w:val="000000" w:themeColor="text1"/>
          <w:sz w:val="24"/>
          <w:szCs w:val="24"/>
          <w:u w:val="single"/>
        </w:rPr>
        <w:t>s nuo sutarties pasirašymo</w:t>
      </w:r>
      <w:r w:rsidR="00832B86">
        <w:rPr>
          <w:rFonts w:ascii="Calibri" w:hAnsi="Calibri" w:cs="Calibri"/>
          <w:color w:val="000000" w:themeColor="text1"/>
          <w:sz w:val="24"/>
          <w:szCs w:val="24"/>
          <w:u w:val="single"/>
        </w:rPr>
        <w:t xml:space="preserve"> datos.</w:t>
      </w:r>
    </w:p>
    <w:p w14:paraId="4367DC9C" w14:textId="755B26D9" w:rsidR="00A24427" w:rsidRPr="00532B14" w:rsidRDefault="00A24427" w:rsidP="00A24427">
      <w:pPr>
        <w:pStyle w:val="Sraopastraipa"/>
        <w:numPr>
          <w:ilvl w:val="1"/>
          <w:numId w:val="42"/>
        </w:numPr>
        <w:tabs>
          <w:tab w:val="left" w:pos="851"/>
        </w:tabs>
        <w:autoSpaceDE w:val="0"/>
        <w:autoSpaceDN w:val="0"/>
        <w:adjustRightInd w:val="0"/>
        <w:spacing w:after="0"/>
        <w:ind w:left="0" w:firstLine="567"/>
        <w:jc w:val="both"/>
        <w:rPr>
          <w:rFonts w:ascii="Calibri" w:eastAsia="Calibri" w:hAnsi="Calibri" w:cs="Calibri"/>
          <w:sz w:val="24"/>
          <w:szCs w:val="24"/>
        </w:rPr>
      </w:pPr>
      <w:r w:rsidRPr="00532B14">
        <w:rPr>
          <w:rFonts w:ascii="Calibri" w:hAnsi="Calibri" w:cs="Calibri"/>
          <w:color w:val="000000" w:themeColor="text1"/>
          <w:sz w:val="24"/>
          <w:szCs w:val="24"/>
        </w:rPr>
        <w:t xml:space="preserve">Užsakovas įsipareigoja apmokėti už visas faktiškai ir kokybiškai suteiktas Paslaugas ne vėliau kaip per 30 (trisdešimt) kalendorinių dienų nuo PVM sąskaitos-faktūros gavimo dienos </w:t>
      </w:r>
      <w:r w:rsidR="00832B86">
        <w:rPr>
          <w:rFonts w:ascii="Calibri" w:hAnsi="Calibri" w:cs="Calibri"/>
          <w:color w:val="000000" w:themeColor="text1"/>
          <w:sz w:val="24"/>
          <w:szCs w:val="24"/>
        </w:rPr>
        <w:t>SABIS</w:t>
      </w:r>
      <w:r w:rsidRPr="00532B14">
        <w:rPr>
          <w:rFonts w:ascii="Calibri" w:hAnsi="Calibri" w:cs="Calibri"/>
          <w:color w:val="000000" w:themeColor="text1"/>
          <w:sz w:val="24"/>
          <w:szCs w:val="24"/>
        </w:rPr>
        <w:t xml:space="preserve"> sistemoje. </w:t>
      </w:r>
    </w:p>
    <w:p w14:paraId="02872983" w14:textId="77777777" w:rsidR="00A24427" w:rsidRPr="00532B14" w:rsidRDefault="00A24427" w:rsidP="00532B14">
      <w:pPr>
        <w:autoSpaceDE w:val="0"/>
        <w:autoSpaceDN w:val="0"/>
        <w:adjustRightInd w:val="0"/>
        <w:jc w:val="center"/>
        <w:rPr>
          <w:rFonts w:ascii="Calibri" w:eastAsia="Calibri" w:hAnsi="Calibri" w:cs="Calibri"/>
          <w:color w:val="000000"/>
          <w:sz w:val="24"/>
          <w:szCs w:val="24"/>
        </w:rPr>
      </w:pPr>
      <w:r w:rsidRPr="00532B14">
        <w:rPr>
          <w:rFonts w:ascii="Calibri" w:eastAsia="Calibri" w:hAnsi="Calibri" w:cs="Calibri"/>
          <w:color w:val="000000"/>
          <w:sz w:val="24"/>
          <w:szCs w:val="24"/>
        </w:rPr>
        <w:t>______________________________________________</w:t>
      </w:r>
    </w:p>
    <w:p w14:paraId="2D78444A" w14:textId="77777777" w:rsidR="00C11FA4" w:rsidRDefault="00C11FA4" w:rsidP="00B23ACB">
      <w:pPr>
        <w:spacing w:after="0"/>
        <w:jc w:val="both"/>
        <w:rPr>
          <w:rFonts w:ascii="Arial" w:eastAsia="Calibri" w:hAnsi="Arial" w:cs="Arial"/>
          <w:sz w:val="24"/>
          <w:szCs w:val="24"/>
        </w:rPr>
      </w:pPr>
    </w:p>
    <w:p w14:paraId="383EF459" w14:textId="77777777" w:rsidR="00C11FA4" w:rsidRDefault="00C11FA4" w:rsidP="00C93D59">
      <w:pPr>
        <w:spacing w:after="0"/>
        <w:jc w:val="right"/>
        <w:rPr>
          <w:rFonts w:ascii="Arial" w:eastAsia="Calibri" w:hAnsi="Arial" w:cs="Arial"/>
          <w:sz w:val="24"/>
          <w:szCs w:val="24"/>
        </w:rPr>
      </w:pPr>
    </w:p>
    <w:p w14:paraId="053FF98F" w14:textId="77777777" w:rsidR="00C11FA4" w:rsidRDefault="00C11FA4" w:rsidP="00C93D59">
      <w:pPr>
        <w:spacing w:after="0"/>
        <w:jc w:val="right"/>
        <w:rPr>
          <w:rFonts w:ascii="Arial" w:eastAsia="Calibri" w:hAnsi="Arial" w:cs="Arial"/>
          <w:sz w:val="24"/>
          <w:szCs w:val="24"/>
        </w:rPr>
      </w:pPr>
    </w:p>
    <w:p w14:paraId="27BAEDCF" w14:textId="77777777" w:rsidR="00C11FA4" w:rsidRDefault="00C11FA4" w:rsidP="00C93D59">
      <w:pPr>
        <w:spacing w:after="0"/>
        <w:jc w:val="right"/>
        <w:rPr>
          <w:rFonts w:ascii="Arial" w:eastAsia="Calibri" w:hAnsi="Arial" w:cs="Arial"/>
          <w:sz w:val="24"/>
          <w:szCs w:val="24"/>
        </w:rPr>
      </w:pPr>
    </w:p>
    <w:p w14:paraId="7D88BD59" w14:textId="77777777" w:rsidR="00C11FA4" w:rsidRPr="008034CB" w:rsidRDefault="00C11FA4" w:rsidP="00C93D59">
      <w:pPr>
        <w:spacing w:after="0"/>
        <w:jc w:val="right"/>
        <w:rPr>
          <w:rFonts w:ascii="Calibri" w:eastAsia="Calibri" w:hAnsi="Calibri" w:cs="Calibri"/>
          <w:sz w:val="24"/>
          <w:szCs w:val="24"/>
        </w:rPr>
      </w:pPr>
    </w:p>
    <w:p w14:paraId="2A9B9F58" w14:textId="307C0408" w:rsidR="00C93D59" w:rsidRPr="008034CB" w:rsidRDefault="00C93D59" w:rsidP="00C93D59">
      <w:pPr>
        <w:spacing w:after="0"/>
        <w:jc w:val="right"/>
        <w:rPr>
          <w:rFonts w:ascii="Calibri" w:eastAsia="Calibri" w:hAnsi="Calibri" w:cs="Calibri"/>
          <w:sz w:val="24"/>
          <w:szCs w:val="24"/>
        </w:rPr>
      </w:pPr>
      <w:r w:rsidRPr="008034CB">
        <w:rPr>
          <w:rFonts w:ascii="Calibri" w:eastAsia="Calibri" w:hAnsi="Calibri" w:cs="Calibri"/>
          <w:sz w:val="24"/>
          <w:szCs w:val="24"/>
        </w:rPr>
        <w:lastRenderedPageBreak/>
        <w:t>Pirkimo sąlygų 3 priedas</w:t>
      </w:r>
      <w:bookmarkEnd w:id="33"/>
      <w:bookmarkEnd w:id="34"/>
      <w:bookmarkEnd w:id="35"/>
      <w:r w:rsidRPr="008034CB">
        <w:rPr>
          <w:rFonts w:ascii="Calibri" w:eastAsia="Calibri" w:hAnsi="Calibri" w:cs="Calibri"/>
          <w:sz w:val="24"/>
          <w:szCs w:val="24"/>
        </w:rPr>
        <w:t xml:space="preserve"> </w:t>
      </w:r>
    </w:p>
    <w:p w14:paraId="2F3CC910" w14:textId="77777777" w:rsidR="00C93D59" w:rsidRPr="008034CB" w:rsidRDefault="00C93D59" w:rsidP="00C93D59">
      <w:pPr>
        <w:spacing w:after="0"/>
        <w:jc w:val="right"/>
        <w:rPr>
          <w:rFonts w:ascii="Calibri" w:hAnsi="Calibri" w:cs="Calibri"/>
          <w:sz w:val="24"/>
          <w:szCs w:val="24"/>
        </w:rPr>
      </w:pPr>
      <w:r w:rsidRPr="008034CB">
        <w:rPr>
          <w:rFonts w:ascii="Calibri" w:eastAsia="Calibri" w:hAnsi="Calibri" w:cs="Calibri"/>
          <w:sz w:val="24"/>
          <w:szCs w:val="24"/>
        </w:rPr>
        <w:t>„Tiekėjų pašalinimo pagrindai“</w:t>
      </w:r>
    </w:p>
    <w:p w14:paraId="49FA3956" w14:textId="77777777" w:rsidR="00C93D59" w:rsidRPr="008034CB" w:rsidRDefault="00C93D59" w:rsidP="00C93D59">
      <w:pPr>
        <w:spacing w:after="0"/>
        <w:jc w:val="center"/>
        <w:rPr>
          <w:rFonts w:ascii="Calibri" w:hAnsi="Calibri" w:cs="Calibri"/>
          <w:b/>
          <w:bCs/>
          <w:smallCaps/>
          <w:sz w:val="24"/>
          <w:szCs w:val="24"/>
        </w:rPr>
      </w:pPr>
    </w:p>
    <w:p w14:paraId="1F767FDF" w14:textId="77777777" w:rsidR="00C93D59" w:rsidRPr="008034CB" w:rsidRDefault="00C93D59" w:rsidP="00C93D59">
      <w:pPr>
        <w:jc w:val="center"/>
        <w:rPr>
          <w:rFonts w:ascii="Calibri" w:hAnsi="Calibri" w:cs="Calibri"/>
          <w:b/>
          <w:bCs/>
          <w:sz w:val="24"/>
          <w:szCs w:val="24"/>
        </w:rPr>
      </w:pPr>
      <w:r w:rsidRPr="008034CB">
        <w:rPr>
          <w:rFonts w:ascii="Calibri" w:hAnsi="Calibri" w:cs="Calibri"/>
          <w:b/>
          <w:bCs/>
          <w:sz w:val="24"/>
          <w:szCs w:val="24"/>
        </w:rPr>
        <w:t xml:space="preserve">TIEKĖJŲ PAŠALINIMO PAGRINDAI </w:t>
      </w:r>
    </w:p>
    <w:p w14:paraId="20144982" w14:textId="77777777" w:rsidR="00C93D59" w:rsidRPr="008034CB" w:rsidRDefault="00C93D59" w:rsidP="00C93D59">
      <w:pPr>
        <w:spacing w:after="0"/>
        <w:rPr>
          <w:rFonts w:ascii="Calibri" w:hAnsi="Calibri" w:cs="Calibri"/>
          <w:sz w:val="24"/>
          <w:szCs w:val="24"/>
        </w:rPr>
      </w:pPr>
    </w:p>
    <w:p w14:paraId="4554BC3E" w14:textId="77777777" w:rsidR="00C93D59" w:rsidRPr="008034CB" w:rsidRDefault="00C93D59" w:rsidP="00C93D59">
      <w:pPr>
        <w:spacing w:after="0"/>
        <w:ind w:firstLine="567"/>
        <w:jc w:val="both"/>
        <w:rPr>
          <w:rFonts w:ascii="Calibri" w:eastAsia="Arial" w:hAnsi="Calibri" w:cs="Calibri"/>
          <w:iCs/>
          <w:sz w:val="24"/>
          <w:szCs w:val="24"/>
        </w:rPr>
      </w:pPr>
      <w:r w:rsidRPr="008034CB">
        <w:rPr>
          <w:rFonts w:ascii="Calibri" w:eastAsia="Arial" w:hAnsi="Calibri" w:cs="Calibri"/>
          <w:iCs/>
          <w:sz w:val="24"/>
          <w:szCs w:val="24"/>
        </w:rPr>
        <w:t xml:space="preserve">Perkančioji organizacija atmeta tiekėjo pasiūlymą, jeigu: </w:t>
      </w:r>
    </w:p>
    <w:p w14:paraId="5EC68351" w14:textId="77777777" w:rsidR="00C93D59" w:rsidRPr="008034CB" w:rsidRDefault="00C93D59" w:rsidP="00C93D59">
      <w:pPr>
        <w:pStyle w:val="Betarp"/>
        <w:spacing w:line="276" w:lineRule="auto"/>
        <w:ind w:firstLine="567"/>
        <w:jc w:val="both"/>
        <w:rPr>
          <w:rFonts w:ascii="Calibri" w:eastAsia="Yu Mincho" w:hAnsi="Calibri" w:cs="Calibri"/>
          <w:b/>
          <w:bCs/>
          <w:iCs/>
          <w:sz w:val="24"/>
          <w:szCs w:val="24"/>
        </w:rPr>
      </w:pPr>
      <w:r w:rsidRPr="008034CB">
        <w:rPr>
          <w:rFonts w:ascii="Calibri" w:eastAsia="Arial" w:hAnsi="Calibri" w:cs="Calibri"/>
          <w:iCs/>
          <w:sz w:val="24"/>
          <w:szCs w:val="24"/>
        </w:rPr>
        <w:t xml:space="preserve">1. </w:t>
      </w:r>
      <w:r w:rsidRPr="008034CB">
        <w:rPr>
          <w:rFonts w:ascii="Calibri" w:hAnsi="Calibri" w:cs="Calibri"/>
          <w:iCs/>
          <w:sz w:val="24"/>
          <w:szCs w:val="24"/>
        </w:rPr>
        <w:t xml:space="preserve">Tiekėjas su kitais tiekėjais yra sudaręs susitarimų, kuriais siekiama iškreipti konkurenciją atliekamame pirkime, ir perkančioji organizacija dėl to turi įtikinamų duomenų </w:t>
      </w:r>
      <w:r w:rsidRPr="008034CB">
        <w:rPr>
          <w:rFonts w:ascii="Calibri" w:hAnsi="Calibri" w:cs="Calibri"/>
          <w:b/>
          <w:iCs/>
          <w:sz w:val="24"/>
          <w:szCs w:val="24"/>
        </w:rPr>
        <w:t>(</w:t>
      </w:r>
      <w:r w:rsidRPr="008034CB">
        <w:rPr>
          <w:rFonts w:ascii="Calibri" w:eastAsia="Yu Mincho" w:hAnsi="Calibri" w:cs="Calibri"/>
          <w:b/>
          <w:iCs/>
          <w:sz w:val="24"/>
          <w:szCs w:val="24"/>
        </w:rPr>
        <w:t>VPĮ 46 straipsnio 4 dalies 1 punktas</w:t>
      </w:r>
      <w:r w:rsidRPr="008034CB">
        <w:rPr>
          <w:rFonts w:ascii="Calibri" w:eastAsia="Arial" w:hAnsi="Calibri" w:cs="Calibri"/>
          <w:iCs/>
          <w:sz w:val="24"/>
          <w:szCs w:val="24"/>
        </w:rPr>
        <w:t>).</w:t>
      </w:r>
    </w:p>
    <w:p w14:paraId="00A8B0BE" w14:textId="77777777" w:rsidR="00C93D59" w:rsidRPr="008034CB" w:rsidRDefault="00C93D59" w:rsidP="00C93D59">
      <w:pPr>
        <w:pStyle w:val="Betarp"/>
        <w:spacing w:line="276" w:lineRule="auto"/>
        <w:ind w:firstLine="567"/>
        <w:jc w:val="both"/>
        <w:rPr>
          <w:rFonts w:ascii="Calibri" w:hAnsi="Calibri" w:cs="Calibri"/>
          <w:b/>
          <w:iCs/>
          <w:sz w:val="24"/>
          <w:szCs w:val="24"/>
        </w:rPr>
      </w:pPr>
      <w:r w:rsidRPr="008034CB">
        <w:rPr>
          <w:rFonts w:ascii="Calibri" w:eastAsia="Arial" w:hAnsi="Calibri" w:cs="Calibri"/>
          <w:iCs/>
          <w:sz w:val="24"/>
          <w:szCs w:val="24"/>
        </w:rPr>
        <w:t xml:space="preserve">2. </w:t>
      </w:r>
      <w:r w:rsidRPr="008034CB">
        <w:rPr>
          <w:rFonts w:ascii="Calibri" w:hAnsi="Calibri" w:cs="Calibri"/>
          <w:iCs/>
          <w:sz w:val="24"/>
          <w:szCs w:val="24"/>
        </w:rPr>
        <w:t xml:space="preserve">Tiekėjas pirkimo metu pateko į interesų konflikto situaciją, kaip apibrėžta VPĮ 21 straipsnyje, ir atitinkamos padėties negalima ištaisyti. Laikoma, kad atitinkamos padėties dėl interesų konflikto negalima ištaisyti, jeigu į interesų konfliktą patekę asmenys nulėmė viešojo pirkimo komisijos ar perkančiosios organizacijos sprendimus ir šių sprendimų pakeitimas prieštarautų VPĮ nuostatoms </w:t>
      </w:r>
      <w:r w:rsidRPr="008034CB">
        <w:rPr>
          <w:rFonts w:ascii="Calibri" w:hAnsi="Calibri" w:cs="Calibri"/>
          <w:b/>
          <w:iCs/>
          <w:sz w:val="24"/>
          <w:szCs w:val="24"/>
        </w:rPr>
        <w:t>(</w:t>
      </w:r>
      <w:r w:rsidRPr="008034CB">
        <w:rPr>
          <w:rFonts w:ascii="Calibri" w:eastAsia="Yu Mincho" w:hAnsi="Calibri" w:cs="Calibri"/>
          <w:b/>
          <w:iCs/>
          <w:sz w:val="24"/>
          <w:szCs w:val="24"/>
        </w:rPr>
        <w:t>VPĮ 46 straipsnio 4 dalies 2 punktas)</w:t>
      </w:r>
      <w:r w:rsidRPr="008034CB">
        <w:rPr>
          <w:rFonts w:ascii="Calibri" w:hAnsi="Calibri" w:cs="Calibri"/>
          <w:iCs/>
          <w:sz w:val="24"/>
          <w:szCs w:val="24"/>
        </w:rPr>
        <w:t>.</w:t>
      </w:r>
    </w:p>
    <w:p w14:paraId="6291153B" w14:textId="77777777" w:rsidR="00C93D59" w:rsidRPr="008034CB" w:rsidRDefault="00C93D59" w:rsidP="00C93D59">
      <w:pPr>
        <w:pStyle w:val="Betarp"/>
        <w:spacing w:line="276" w:lineRule="auto"/>
        <w:ind w:firstLine="567"/>
        <w:jc w:val="both"/>
        <w:rPr>
          <w:rFonts w:ascii="Calibri" w:eastAsia="Yu Mincho" w:hAnsi="Calibri" w:cs="Calibri"/>
          <w:b/>
          <w:bCs/>
          <w:iCs/>
          <w:sz w:val="24"/>
          <w:szCs w:val="24"/>
        </w:rPr>
      </w:pPr>
      <w:r w:rsidRPr="008034CB">
        <w:rPr>
          <w:rFonts w:ascii="Calibri" w:eastAsia="Arial" w:hAnsi="Calibri" w:cs="Calibri"/>
          <w:iCs/>
          <w:sz w:val="24"/>
          <w:szCs w:val="24"/>
        </w:rPr>
        <w:t xml:space="preserve">3. </w:t>
      </w:r>
      <w:r w:rsidRPr="008034CB">
        <w:rPr>
          <w:rFonts w:ascii="Calibri" w:hAnsi="Calibri" w:cs="Calibri"/>
          <w:iCs/>
          <w:sz w:val="24"/>
          <w:szCs w:val="24"/>
        </w:rPr>
        <w:t xml:space="preserve">Pažeista konkurencija, kaip nustatyta VPĮ 27 straipsnio 3 ir 4 dalyse, ir atitinkamos padėties negalima ištaisyti </w:t>
      </w:r>
      <w:r w:rsidRPr="008034CB">
        <w:rPr>
          <w:rFonts w:ascii="Calibri" w:hAnsi="Calibri" w:cs="Calibri"/>
          <w:b/>
          <w:iCs/>
          <w:sz w:val="24"/>
          <w:szCs w:val="24"/>
        </w:rPr>
        <w:t>(</w:t>
      </w:r>
      <w:r w:rsidRPr="008034CB">
        <w:rPr>
          <w:rFonts w:ascii="Calibri" w:eastAsia="Yu Mincho" w:hAnsi="Calibri" w:cs="Calibri"/>
          <w:b/>
          <w:iCs/>
          <w:sz w:val="24"/>
          <w:szCs w:val="24"/>
        </w:rPr>
        <w:t>VPĮ 46 straipsnio 4 dalies 3 punktas).</w:t>
      </w:r>
    </w:p>
    <w:p w14:paraId="72E858B7" w14:textId="77777777" w:rsidR="00C93D59" w:rsidRPr="008034CB" w:rsidRDefault="00C93D59" w:rsidP="00C93D59">
      <w:pPr>
        <w:pStyle w:val="Betarp"/>
        <w:spacing w:line="276" w:lineRule="auto"/>
        <w:ind w:firstLine="567"/>
        <w:jc w:val="both"/>
        <w:rPr>
          <w:rFonts w:ascii="Calibri" w:hAnsi="Calibri" w:cs="Calibri"/>
          <w:iCs/>
          <w:sz w:val="24"/>
          <w:szCs w:val="24"/>
        </w:rPr>
      </w:pPr>
      <w:r w:rsidRPr="008034CB">
        <w:rPr>
          <w:rFonts w:ascii="Calibri" w:eastAsia="Arial" w:hAnsi="Calibri" w:cs="Calibri"/>
          <w:iCs/>
          <w:sz w:val="24"/>
          <w:szCs w:val="24"/>
        </w:rPr>
        <w:t xml:space="preserve">4. </w:t>
      </w:r>
      <w:r w:rsidRPr="008034CB">
        <w:rPr>
          <w:rFonts w:ascii="Calibri" w:hAnsi="Calibri" w:cs="Calibri"/>
          <w:iCs/>
          <w:sz w:val="24"/>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56A05971" w14:textId="4B0B2156" w:rsidR="00C93D59" w:rsidRPr="008034CB" w:rsidRDefault="00C93D59" w:rsidP="00C93D59">
      <w:pPr>
        <w:pStyle w:val="Betarp"/>
        <w:spacing w:line="276" w:lineRule="auto"/>
        <w:ind w:firstLine="567"/>
        <w:jc w:val="both"/>
        <w:rPr>
          <w:rFonts w:ascii="Calibri" w:eastAsia="Yu Mincho" w:hAnsi="Calibri" w:cs="Calibri"/>
          <w:b/>
          <w:iCs/>
          <w:sz w:val="24"/>
          <w:szCs w:val="24"/>
        </w:rPr>
      </w:pPr>
      <w:r w:rsidRPr="008034CB">
        <w:rPr>
          <w:rFonts w:ascii="Calibri" w:eastAsia="Arial" w:hAnsi="Calibri" w:cs="Calibri"/>
          <w:iCs/>
          <w:sz w:val="24"/>
          <w:szCs w:val="24"/>
        </w:rPr>
        <w:t>5.</w:t>
      </w:r>
      <w:r w:rsidRPr="008034CB">
        <w:rPr>
          <w:rFonts w:ascii="Calibri" w:hAnsi="Calibri" w:cs="Calibri"/>
          <w:iCs/>
          <w:sz w:val="24"/>
          <w:szCs w:val="24"/>
        </w:rPr>
        <w:t xml:space="preserve">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 (</w:t>
      </w:r>
      <w:r w:rsidRPr="008034CB">
        <w:rPr>
          <w:rFonts w:ascii="Calibri" w:eastAsia="Yu Mincho" w:hAnsi="Calibri" w:cs="Calibri"/>
          <w:b/>
          <w:iCs/>
          <w:sz w:val="24"/>
          <w:szCs w:val="24"/>
        </w:rPr>
        <w:t>VPĮ 46 straipsnio 4 dalies 5 punktas).</w:t>
      </w:r>
    </w:p>
    <w:p w14:paraId="050AAEB2" w14:textId="73FD40AA" w:rsidR="00C54A6A" w:rsidRPr="008034CB" w:rsidRDefault="00C54A6A" w:rsidP="00C93D59">
      <w:pPr>
        <w:pStyle w:val="Betarp"/>
        <w:spacing w:line="276" w:lineRule="auto"/>
        <w:ind w:firstLine="567"/>
        <w:jc w:val="both"/>
        <w:rPr>
          <w:rFonts w:ascii="Calibri" w:eastAsia="Yu Mincho" w:hAnsi="Calibri" w:cs="Calibri"/>
          <w:b/>
          <w:bCs/>
          <w:iCs/>
          <w:sz w:val="24"/>
          <w:szCs w:val="24"/>
        </w:rPr>
      </w:pPr>
      <w:r w:rsidRPr="008034CB">
        <w:rPr>
          <w:rFonts w:ascii="Calibri" w:hAnsi="Calibri" w:cs="Calibri"/>
          <w:sz w:val="24"/>
          <w:szCs w:val="24"/>
          <w:shd w:val="clear" w:color="auto" w:fill="FFFFFF"/>
        </w:rPr>
        <w:t xml:space="preserve">6. </w:t>
      </w:r>
      <w:r w:rsidRPr="008034CB">
        <w:rPr>
          <w:rFonts w:ascii="Calibri" w:hAnsi="Calibri" w:cs="Calibri"/>
          <w:sz w:val="24"/>
          <w:szCs w:val="24"/>
        </w:rPr>
        <w:t>Tiekėjas yra neatlikęs jam paskirtos baudžiamojo poveikio priemonės – uždraudimo juridiniam asmeniui dalyvauti viešuosiuose pirkimuose (</w:t>
      </w:r>
      <w:r w:rsidRPr="008034CB">
        <w:rPr>
          <w:rFonts w:ascii="Calibri" w:hAnsi="Calibri" w:cs="Calibri"/>
          <w:b/>
          <w:bCs/>
          <w:sz w:val="24"/>
          <w:szCs w:val="24"/>
        </w:rPr>
        <w:t>VPĮ 46 straipsnio 2¹ dalis).</w:t>
      </w:r>
    </w:p>
    <w:p w14:paraId="609432B8" w14:textId="77777777" w:rsidR="00C93D59" w:rsidRPr="007C438E" w:rsidRDefault="00C93D59" w:rsidP="00C93D59">
      <w:pPr>
        <w:spacing w:after="0"/>
        <w:jc w:val="center"/>
        <w:rPr>
          <w:rFonts w:ascii="Arial" w:hAnsi="Arial" w:cs="Arial"/>
          <w:smallCaps/>
          <w:sz w:val="24"/>
          <w:szCs w:val="24"/>
        </w:rPr>
      </w:pPr>
    </w:p>
    <w:p w14:paraId="306AA18C" w14:textId="77777777" w:rsidR="00C93D59" w:rsidRPr="007C438E" w:rsidRDefault="00C93D59" w:rsidP="00C93D59">
      <w:pPr>
        <w:jc w:val="center"/>
        <w:rPr>
          <w:rFonts w:ascii="Arial" w:hAnsi="Arial" w:cs="Arial"/>
          <w:smallCaps/>
          <w:sz w:val="24"/>
          <w:szCs w:val="24"/>
        </w:rPr>
      </w:pPr>
      <w:r w:rsidRPr="007C438E">
        <w:rPr>
          <w:rFonts w:ascii="Arial" w:hAnsi="Arial" w:cs="Arial"/>
          <w:smallCaps/>
          <w:sz w:val="24"/>
          <w:szCs w:val="24"/>
        </w:rPr>
        <w:t>______________</w:t>
      </w:r>
    </w:p>
    <w:p w14:paraId="05C4567F" w14:textId="77777777" w:rsidR="00C93D59" w:rsidRPr="007C438E" w:rsidRDefault="00C93D59" w:rsidP="00C93D59">
      <w:pPr>
        <w:spacing w:after="0"/>
        <w:jc w:val="center"/>
        <w:rPr>
          <w:rFonts w:ascii="Arial" w:hAnsi="Arial" w:cs="Arial"/>
          <w:smallCaps/>
          <w:sz w:val="24"/>
          <w:szCs w:val="24"/>
        </w:rPr>
      </w:pPr>
    </w:p>
    <w:p w14:paraId="5837096C" w14:textId="77777777" w:rsidR="00C93D59" w:rsidRPr="00F3373C" w:rsidRDefault="00C93D59" w:rsidP="00ED62DE">
      <w:pPr>
        <w:ind w:left="6237" w:right="49"/>
        <w:jc w:val="both"/>
        <w:rPr>
          <w:rFonts w:ascii="Calibri" w:hAnsi="Calibri" w:cs="Calibri"/>
          <w:sz w:val="24"/>
          <w:szCs w:val="24"/>
        </w:rPr>
      </w:pPr>
      <w:r w:rsidRPr="007C438E">
        <w:rPr>
          <w:rFonts w:ascii="Arial" w:hAnsi="Arial" w:cs="Arial"/>
          <w:b/>
          <w:bCs/>
          <w:smallCaps/>
          <w:sz w:val="24"/>
          <w:szCs w:val="24"/>
        </w:rPr>
        <w:br w:type="page"/>
      </w:r>
      <w:r w:rsidRPr="00F3373C">
        <w:rPr>
          <w:rFonts w:ascii="Calibri" w:hAnsi="Calibri" w:cs="Calibri"/>
          <w:sz w:val="24"/>
          <w:szCs w:val="24"/>
        </w:rPr>
        <w:lastRenderedPageBreak/>
        <w:t>Pirkimo sąlygų 4 priedas „Tiekėjų kvalifikacijos reikalavimai ir reikalaujami kokybės bei aplinkos apsaugos vadybos sistemų standartai“</w:t>
      </w:r>
    </w:p>
    <w:p w14:paraId="5271526B" w14:textId="77777777" w:rsidR="00C93D59" w:rsidRPr="00F3373C" w:rsidRDefault="00C93D59" w:rsidP="00C93D59">
      <w:pPr>
        <w:spacing w:after="0"/>
        <w:rPr>
          <w:rFonts w:ascii="Calibri" w:hAnsi="Calibri" w:cs="Calibri"/>
          <w:b/>
          <w:bCs/>
          <w:sz w:val="24"/>
          <w:szCs w:val="24"/>
          <w:lang w:eastAsia="en-US"/>
        </w:rPr>
      </w:pPr>
    </w:p>
    <w:p w14:paraId="5771B330" w14:textId="77777777" w:rsidR="00895EE0" w:rsidRPr="00F3373C" w:rsidRDefault="00895EE0" w:rsidP="00895EE0">
      <w:pPr>
        <w:spacing w:after="0"/>
        <w:jc w:val="center"/>
        <w:rPr>
          <w:rFonts w:ascii="Calibri" w:hAnsi="Calibri" w:cs="Calibri"/>
          <w:b/>
          <w:bCs/>
          <w:sz w:val="24"/>
          <w:szCs w:val="24"/>
          <w:lang w:eastAsia="en-US"/>
        </w:rPr>
      </w:pPr>
      <w:r w:rsidRPr="00F3373C">
        <w:rPr>
          <w:rFonts w:ascii="Calibri" w:hAnsi="Calibri" w:cs="Calibri"/>
          <w:b/>
          <w:bCs/>
          <w:sz w:val="24"/>
          <w:szCs w:val="24"/>
        </w:rPr>
        <w:t xml:space="preserve">TIEKĖJŲ KVALIFIKACIJOS REIKALAVIMAI IR REIKALAVIMAI LAIKYTIS </w:t>
      </w:r>
      <w:r w:rsidRPr="00F3373C">
        <w:rPr>
          <w:rFonts w:ascii="Calibri" w:hAnsi="Calibri" w:cs="Calibri"/>
          <w:b/>
          <w:bCs/>
          <w:sz w:val="24"/>
          <w:szCs w:val="24"/>
          <w:lang w:eastAsia="en-US"/>
        </w:rPr>
        <w:t>KOKYBĖS VADYBOS SISTEMOS IR (ARBA) APLINKOS APSAUGOS VADYBOS SISTEMOS STANDARTŲ</w:t>
      </w:r>
    </w:p>
    <w:p w14:paraId="3FF410DA" w14:textId="77777777" w:rsidR="00895EE0" w:rsidRPr="00F3373C" w:rsidRDefault="00895EE0" w:rsidP="00895EE0">
      <w:pPr>
        <w:spacing w:after="0"/>
        <w:jc w:val="center"/>
        <w:rPr>
          <w:rFonts w:ascii="Calibri" w:hAnsi="Calibri" w:cs="Calibri"/>
          <w:b/>
          <w:bCs/>
          <w:sz w:val="24"/>
          <w:szCs w:val="24"/>
          <w:lang w:eastAsia="en-US"/>
        </w:rPr>
      </w:pPr>
    </w:p>
    <w:p w14:paraId="113761ED" w14:textId="42AB812F" w:rsidR="00895EE0" w:rsidRPr="00F3373C" w:rsidRDefault="00895EE0" w:rsidP="00FE5F1D">
      <w:pPr>
        <w:pStyle w:val="Sraopastraipa"/>
        <w:numPr>
          <w:ilvl w:val="0"/>
          <w:numId w:val="6"/>
        </w:numPr>
        <w:tabs>
          <w:tab w:val="left" w:pos="1134"/>
        </w:tabs>
        <w:spacing w:after="0"/>
        <w:ind w:hanging="153"/>
        <w:jc w:val="both"/>
        <w:rPr>
          <w:rFonts w:ascii="Calibri" w:eastAsia="Calibri" w:hAnsi="Calibri" w:cs="Calibri"/>
          <w:sz w:val="24"/>
          <w:szCs w:val="24"/>
        </w:rPr>
      </w:pPr>
      <w:r w:rsidRPr="00F3373C">
        <w:rPr>
          <w:rFonts w:ascii="Calibri" w:eastAsia="Calibri" w:hAnsi="Calibri" w:cs="Calibri"/>
          <w:sz w:val="24"/>
          <w:szCs w:val="24"/>
        </w:rPr>
        <w:t xml:space="preserve">Kvalifikaciniai reikalavimai tiekėjams </w:t>
      </w:r>
      <w:r w:rsidR="00EE43F7" w:rsidRPr="00EE43F7">
        <w:rPr>
          <w:rFonts w:ascii="Calibri" w:eastAsia="Calibri" w:hAnsi="Calibri" w:cs="Calibri"/>
          <w:sz w:val="24"/>
          <w:szCs w:val="24"/>
        </w:rPr>
        <w:t>nėra nustatomi</w:t>
      </w:r>
      <w:r w:rsidRPr="00F3373C">
        <w:rPr>
          <w:rFonts w:ascii="Calibri" w:eastAsia="Calibri" w:hAnsi="Calibri" w:cs="Calibri"/>
          <w:sz w:val="24"/>
          <w:szCs w:val="24"/>
        </w:rPr>
        <w:t xml:space="preserve">. </w:t>
      </w:r>
    </w:p>
    <w:p w14:paraId="14B475B3" w14:textId="77777777" w:rsidR="00895EE0" w:rsidRDefault="00895EE0" w:rsidP="00FE5F1D">
      <w:pPr>
        <w:pStyle w:val="Sraopastraipa"/>
        <w:numPr>
          <w:ilvl w:val="0"/>
          <w:numId w:val="6"/>
        </w:numPr>
        <w:spacing w:after="0"/>
        <w:ind w:left="0" w:firstLine="567"/>
        <w:jc w:val="both"/>
        <w:rPr>
          <w:rFonts w:ascii="Calibri" w:eastAsia="Calibri" w:hAnsi="Calibri" w:cs="Calibri"/>
          <w:sz w:val="24"/>
          <w:szCs w:val="24"/>
        </w:rPr>
      </w:pPr>
      <w:r w:rsidRPr="00F3373C">
        <w:rPr>
          <w:rFonts w:ascii="Calibri" w:eastAsia="Calibri" w:hAnsi="Calibri" w:cs="Calibri"/>
          <w:sz w:val="24"/>
          <w:szCs w:val="24"/>
        </w:rPr>
        <w:t xml:space="preserve">Jeigu tiekėjo kvalifikacija dėl teisės verstis atitinkama veikla nebuvo tikrinama arba tikrinama ne visa apimtimi, tiekėjas perkančiajai organizacijai įsipareigoja, kad pirkimo sutartį vykdys tik tokią teisę turintys asmenys. Perkančiajai organizacijai pareikalavus, tiekėjas turės pateikti dokumentus, įrodančius, kad pirkimo sutartį vykdo ar vykdys tik tokią teisę turintys asmenys. </w:t>
      </w:r>
    </w:p>
    <w:p w14:paraId="45F78BE0" w14:textId="77777777" w:rsidR="00C8682A" w:rsidRPr="00C8682A" w:rsidRDefault="00C8682A" w:rsidP="00C8682A">
      <w:pPr>
        <w:pStyle w:val="Sraopastraipa"/>
        <w:numPr>
          <w:ilvl w:val="0"/>
          <w:numId w:val="6"/>
        </w:numPr>
        <w:ind w:left="142" w:firstLine="425"/>
        <w:jc w:val="both"/>
        <w:rPr>
          <w:rFonts w:ascii="Calibri" w:eastAsia="Calibri" w:hAnsi="Calibri" w:cs="Calibri"/>
          <w:sz w:val="24"/>
          <w:szCs w:val="24"/>
        </w:rPr>
      </w:pPr>
      <w:r w:rsidRPr="00C8682A">
        <w:rPr>
          <w:rFonts w:ascii="Calibri" w:eastAsia="Calibri" w:hAnsi="Calibri" w:cs="Calibri"/>
          <w:sz w:val="24"/>
          <w:szCs w:val="24"/>
        </w:rPr>
        <w:t>Kai tiekėjas remiasi kitų ūkio subjektų pajėgumais, kad atitiktų nustatytus ekonominio ir finansinio pajėgumo reikalavimus jie privalo prisiimti solidarią atsakomybę už sutarties įvykdymą.</w:t>
      </w:r>
    </w:p>
    <w:p w14:paraId="60EAFC50" w14:textId="77777777" w:rsidR="00C8682A" w:rsidRPr="00F3373C" w:rsidRDefault="00C8682A" w:rsidP="00C8682A">
      <w:pPr>
        <w:pStyle w:val="Sraopastraipa"/>
        <w:spacing w:after="0"/>
        <w:ind w:left="567"/>
        <w:jc w:val="both"/>
        <w:rPr>
          <w:rFonts w:ascii="Calibri" w:eastAsia="Calibri" w:hAnsi="Calibri" w:cs="Calibri"/>
          <w:sz w:val="24"/>
          <w:szCs w:val="24"/>
        </w:rPr>
      </w:pPr>
    </w:p>
    <w:p w14:paraId="6A141B22" w14:textId="77777777" w:rsidR="00895EE0" w:rsidRPr="00F3373C" w:rsidRDefault="00895EE0" w:rsidP="00895EE0">
      <w:pPr>
        <w:tabs>
          <w:tab w:val="left" w:pos="720"/>
        </w:tabs>
        <w:spacing w:after="0"/>
        <w:ind w:firstLine="567"/>
        <w:jc w:val="center"/>
        <w:rPr>
          <w:rFonts w:ascii="Calibri" w:eastAsia="Calibri" w:hAnsi="Calibri" w:cs="Calibri"/>
          <w:b/>
          <w:bCs/>
          <w:sz w:val="24"/>
          <w:szCs w:val="24"/>
          <w:lang w:eastAsia="en-US"/>
        </w:rPr>
      </w:pPr>
    </w:p>
    <w:p w14:paraId="2061CFA7" w14:textId="77777777" w:rsidR="00895EE0" w:rsidRPr="00F3373C" w:rsidRDefault="00895EE0" w:rsidP="00895EE0">
      <w:pPr>
        <w:tabs>
          <w:tab w:val="left" w:pos="720"/>
        </w:tabs>
        <w:spacing w:after="0"/>
        <w:jc w:val="center"/>
        <w:rPr>
          <w:rFonts w:ascii="Calibri" w:eastAsia="Calibri" w:hAnsi="Calibri" w:cs="Calibri"/>
          <w:b/>
          <w:bCs/>
          <w:sz w:val="24"/>
          <w:szCs w:val="24"/>
          <w:lang w:eastAsia="en-US"/>
        </w:rPr>
      </w:pPr>
      <w:r w:rsidRPr="00F3373C">
        <w:rPr>
          <w:rFonts w:ascii="Calibri" w:eastAsia="Calibri" w:hAnsi="Calibri" w:cs="Calibri"/>
          <w:b/>
          <w:bCs/>
          <w:sz w:val="24"/>
          <w:szCs w:val="24"/>
          <w:lang w:eastAsia="en-US"/>
        </w:rPr>
        <w:t>Tiekėjams keliami reikalavimai dėl kokybės vadybos sistemos ir (ar) aplinkos apsaugos vadybos sistemos standartų reikalavimai</w:t>
      </w:r>
    </w:p>
    <w:p w14:paraId="63680D83" w14:textId="77777777" w:rsidR="00895EE0" w:rsidRPr="00F3373C" w:rsidRDefault="00895EE0" w:rsidP="00895EE0">
      <w:pPr>
        <w:tabs>
          <w:tab w:val="left" w:pos="720"/>
        </w:tabs>
        <w:spacing w:after="0"/>
        <w:ind w:firstLine="567"/>
        <w:jc w:val="center"/>
        <w:rPr>
          <w:rFonts w:ascii="Calibri" w:eastAsia="Calibri" w:hAnsi="Calibri" w:cs="Calibri"/>
          <w:b/>
          <w:bCs/>
          <w:sz w:val="24"/>
          <w:szCs w:val="24"/>
          <w:lang w:eastAsia="en-US"/>
        </w:rPr>
      </w:pPr>
    </w:p>
    <w:p w14:paraId="29DB3E3F" w14:textId="77777777" w:rsidR="00895EE0" w:rsidRPr="00B732AE" w:rsidRDefault="00895EE0" w:rsidP="00FE5F1D">
      <w:pPr>
        <w:pStyle w:val="Sraopastraipa"/>
        <w:numPr>
          <w:ilvl w:val="0"/>
          <w:numId w:val="6"/>
        </w:numPr>
        <w:spacing w:after="0"/>
        <w:ind w:left="0" w:firstLine="567"/>
        <w:jc w:val="both"/>
        <w:rPr>
          <w:rFonts w:ascii="Calibri" w:hAnsi="Calibri" w:cs="Calibri"/>
          <w:smallCaps/>
          <w:sz w:val="24"/>
          <w:szCs w:val="24"/>
        </w:rPr>
      </w:pPr>
      <w:r w:rsidRPr="00F3373C">
        <w:rPr>
          <w:rFonts w:ascii="Calibri" w:eastAsia="Calibri" w:hAnsi="Calibri" w:cs="Calibri"/>
          <w:sz w:val="24"/>
          <w:szCs w:val="24"/>
        </w:rPr>
        <w:t>Perkančioji organizacija šiame pirkime nereikalauja, kad tiekėjai laikytųsi kokybės vadybos sistemos ir (arba) aplinkos apsaugos vadybos sistemos standartų.</w:t>
      </w:r>
    </w:p>
    <w:p w14:paraId="79FF6019" w14:textId="77777777" w:rsidR="00B732AE" w:rsidRPr="00BB1357" w:rsidRDefault="00B732AE" w:rsidP="00B732AE">
      <w:pPr>
        <w:pStyle w:val="Sraopastraipa"/>
        <w:numPr>
          <w:ilvl w:val="0"/>
          <w:numId w:val="6"/>
        </w:numPr>
        <w:shd w:val="clear" w:color="auto" w:fill="FFFFFF"/>
        <w:spacing w:after="0"/>
        <w:ind w:left="0" w:firstLine="567"/>
        <w:jc w:val="both"/>
        <w:rPr>
          <w:rFonts w:ascii="Calibri" w:eastAsia="Times New Roman" w:hAnsi="Calibri" w:cs="Calibri"/>
          <w:color w:val="000000"/>
          <w:sz w:val="24"/>
          <w:szCs w:val="24"/>
          <w:u w:val="single"/>
        </w:rPr>
      </w:pPr>
      <w:r w:rsidRPr="00BB1357">
        <w:rPr>
          <w:rFonts w:ascii="Calibri" w:eastAsia="Times New Roman" w:hAnsi="Calibri" w:cs="Calibri"/>
          <w:color w:val="00B050"/>
          <w:sz w:val="24"/>
          <w:szCs w:val="24"/>
          <w:u w:val="single"/>
        </w:rPr>
        <w:t>Šis pirkimas laikomas žaliuoju pirkimu, nes pirkime taikomas aplinkos apsaugos priemonių įgyvendinimas</w:t>
      </w:r>
      <w:r w:rsidRPr="00BB1357">
        <w:rPr>
          <w:rFonts w:ascii="Calibri" w:eastAsia="Times New Roman" w:hAnsi="Calibri" w:cs="Calibri"/>
          <w:color w:val="000000"/>
          <w:sz w:val="24"/>
          <w:szCs w:val="24"/>
        </w:rPr>
        <w:t xml:space="preserve">: vadovaujantis Aplinkos apsaugos kriterijų, kuriuos perkančiosios organizacijos ir perkantieji subjektai turi taikyti pirkdamos prekes, paslaugas ar darbus, taikymo tvarkos aprašo, patvirtinto Lietuvos Respublikos aplinkos ministro 2011 m. birželio 28 d. įsakymu Nr. D1-508 (aktuali redakcija) (toliau – aprašas), 4.4.4 papunkčiu, perkančioji organizacija techninėje specifikacijoje nustatė, kad perkamos prekės privalo atitikti minimalius aplinkos apsaugos kriterijus, </w:t>
      </w:r>
      <w:r w:rsidRPr="00BB1357">
        <w:rPr>
          <w:rFonts w:ascii="Calibri" w:eastAsia="Times New Roman" w:hAnsi="Calibri" w:cs="Calibri"/>
          <w:color w:val="000000"/>
          <w:sz w:val="24"/>
          <w:szCs w:val="24"/>
          <w:u w:val="single"/>
        </w:rPr>
        <w:t>aprašyti</w:t>
      </w:r>
      <w:r w:rsidRPr="00BB1357">
        <w:rPr>
          <w:rFonts w:ascii="Calibri" w:hAnsi="Calibri" w:cs="Calibri"/>
          <w:u w:val="single"/>
        </w:rPr>
        <w:t xml:space="preserve"> </w:t>
      </w:r>
      <w:r w:rsidRPr="00BB1357">
        <w:rPr>
          <w:rFonts w:ascii="Calibri" w:eastAsia="Times New Roman" w:hAnsi="Calibri" w:cs="Calibri"/>
          <w:color w:val="000000"/>
          <w:sz w:val="24"/>
          <w:szCs w:val="24"/>
          <w:u w:val="single"/>
        </w:rPr>
        <w:t>reikalavimai pateikti konkurso sąlygų 2 priede „Techninė specifikacija" .</w:t>
      </w:r>
    </w:p>
    <w:p w14:paraId="5E34BEF6" w14:textId="77777777" w:rsidR="00B732AE" w:rsidRPr="00F3373C" w:rsidRDefault="00B732AE" w:rsidP="00B732AE">
      <w:pPr>
        <w:pStyle w:val="Sraopastraipa"/>
        <w:spacing w:after="0"/>
        <w:ind w:left="567"/>
        <w:jc w:val="both"/>
        <w:rPr>
          <w:rFonts w:ascii="Calibri" w:hAnsi="Calibri" w:cs="Calibri"/>
          <w:smallCaps/>
          <w:sz w:val="24"/>
          <w:szCs w:val="24"/>
        </w:rPr>
      </w:pPr>
    </w:p>
    <w:p w14:paraId="5AEFC0B1" w14:textId="77777777" w:rsidR="00895EE0" w:rsidRPr="00F3373C" w:rsidRDefault="00895EE0" w:rsidP="00895EE0">
      <w:pPr>
        <w:pStyle w:val="Sraopastraipa"/>
        <w:spacing w:after="0"/>
        <w:ind w:left="0"/>
        <w:jc w:val="center"/>
        <w:rPr>
          <w:rFonts w:ascii="Calibri" w:hAnsi="Calibri" w:cs="Calibri"/>
          <w:smallCaps/>
          <w:sz w:val="24"/>
          <w:szCs w:val="24"/>
        </w:rPr>
      </w:pPr>
      <w:r w:rsidRPr="00F3373C">
        <w:rPr>
          <w:rFonts w:ascii="Calibri" w:hAnsi="Calibri" w:cs="Calibri"/>
          <w:smallCaps/>
          <w:sz w:val="24"/>
          <w:szCs w:val="24"/>
        </w:rPr>
        <w:t>__________</w:t>
      </w:r>
    </w:p>
    <w:p w14:paraId="31D2E9B2" w14:textId="77777777" w:rsidR="00895EE0" w:rsidRDefault="00895EE0">
      <w:pPr>
        <w:spacing w:line="259" w:lineRule="auto"/>
        <w:rPr>
          <w:rFonts w:ascii="Arial" w:eastAsia="Calibri" w:hAnsi="Arial" w:cs="Arial"/>
          <w:sz w:val="24"/>
          <w:szCs w:val="24"/>
        </w:rPr>
      </w:pPr>
      <w:bookmarkStart w:id="37" w:name="_Ref38291379"/>
      <w:bookmarkStart w:id="38" w:name="_Ref38291394"/>
      <w:bookmarkStart w:id="39" w:name="_Ref38898251"/>
      <w:bookmarkStart w:id="40" w:name="_Toc126333943"/>
      <w:r>
        <w:rPr>
          <w:rFonts w:ascii="Arial" w:eastAsia="Calibri" w:hAnsi="Arial" w:cs="Arial"/>
          <w:sz w:val="24"/>
          <w:szCs w:val="24"/>
        </w:rPr>
        <w:br w:type="page"/>
      </w:r>
    </w:p>
    <w:p w14:paraId="1E4301A8" w14:textId="5518C1E2" w:rsidR="00C93D59" w:rsidRPr="00501CA9" w:rsidRDefault="00C93D59" w:rsidP="00C93D59">
      <w:pPr>
        <w:pStyle w:val="Antrat2"/>
        <w:spacing w:before="0"/>
        <w:ind w:left="5046"/>
        <w:jc w:val="right"/>
        <w:rPr>
          <w:rFonts w:ascii="Calibri" w:eastAsia="Calibri" w:hAnsi="Calibri" w:cs="Calibri"/>
          <w:color w:val="auto"/>
          <w:sz w:val="24"/>
          <w:szCs w:val="24"/>
        </w:rPr>
      </w:pPr>
      <w:r w:rsidRPr="00501CA9">
        <w:rPr>
          <w:rFonts w:ascii="Calibri" w:eastAsia="Calibri" w:hAnsi="Calibri" w:cs="Calibri"/>
          <w:color w:val="auto"/>
          <w:sz w:val="24"/>
          <w:szCs w:val="24"/>
        </w:rPr>
        <w:lastRenderedPageBreak/>
        <w:t xml:space="preserve">Pirkimo sąlygų 5 priedas </w:t>
      </w:r>
    </w:p>
    <w:p w14:paraId="0BA35051" w14:textId="77777777" w:rsidR="00C93D59" w:rsidRPr="00501CA9" w:rsidRDefault="00C93D59" w:rsidP="00C93D59">
      <w:pPr>
        <w:pStyle w:val="Antrat2"/>
        <w:spacing w:before="0"/>
        <w:ind w:left="5046"/>
        <w:jc w:val="right"/>
        <w:rPr>
          <w:rFonts w:ascii="Calibri" w:hAnsi="Calibri" w:cs="Calibri"/>
          <w:color w:val="auto"/>
          <w:sz w:val="24"/>
          <w:szCs w:val="24"/>
        </w:rPr>
      </w:pPr>
      <w:r w:rsidRPr="00501CA9">
        <w:rPr>
          <w:rFonts w:ascii="Calibri" w:eastAsia="Calibri" w:hAnsi="Calibri" w:cs="Calibri"/>
          <w:color w:val="auto"/>
          <w:sz w:val="24"/>
          <w:szCs w:val="24"/>
        </w:rPr>
        <w:t xml:space="preserve">„Europos bendrasis viešųjų pirkimų dokumentas“ </w:t>
      </w:r>
      <w:bookmarkEnd w:id="37"/>
      <w:bookmarkEnd w:id="38"/>
      <w:bookmarkEnd w:id="39"/>
      <w:bookmarkEnd w:id="40"/>
    </w:p>
    <w:p w14:paraId="134CF571" w14:textId="77777777" w:rsidR="00C93D59" w:rsidRPr="00501CA9" w:rsidRDefault="00C93D59" w:rsidP="00C93D59">
      <w:pPr>
        <w:rPr>
          <w:rFonts w:ascii="Calibri" w:hAnsi="Calibri" w:cs="Calibri"/>
          <w:b/>
          <w:bCs/>
          <w:smallCaps/>
          <w:sz w:val="24"/>
          <w:szCs w:val="24"/>
        </w:rPr>
      </w:pPr>
    </w:p>
    <w:p w14:paraId="0A70A481" w14:textId="77777777" w:rsidR="00C93D59" w:rsidRPr="00501CA9" w:rsidRDefault="00C93D59" w:rsidP="00C93D59">
      <w:pPr>
        <w:jc w:val="center"/>
        <w:rPr>
          <w:rFonts w:ascii="Calibri" w:hAnsi="Calibri" w:cs="Calibri"/>
          <w:b/>
          <w:bCs/>
          <w:smallCaps/>
          <w:sz w:val="24"/>
          <w:szCs w:val="24"/>
        </w:rPr>
      </w:pPr>
      <w:r w:rsidRPr="00501CA9">
        <w:rPr>
          <w:rFonts w:ascii="Calibri" w:hAnsi="Calibri" w:cs="Calibri"/>
          <w:b/>
          <w:bCs/>
          <w:sz w:val="24"/>
          <w:szCs w:val="24"/>
        </w:rPr>
        <w:t>EUROPOS BENDRASIS VIEŠŲJŲ PIRKIMŲ DOKUMENTAS</w:t>
      </w:r>
    </w:p>
    <w:p w14:paraId="1E63A209" w14:textId="77777777" w:rsidR="00C93D59" w:rsidRPr="00501CA9" w:rsidRDefault="00C93D59" w:rsidP="00C93D59">
      <w:pPr>
        <w:spacing w:after="0"/>
        <w:ind w:firstLine="567"/>
        <w:jc w:val="both"/>
        <w:rPr>
          <w:rFonts w:ascii="Calibri" w:hAnsi="Calibri" w:cs="Calibri"/>
          <w:sz w:val="24"/>
          <w:szCs w:val="24"/>
        </w:rPr>
      </w:pPr>
    </w:p>
    <w:p w14:paraId="21CAA4C8" w14:textId="77777777" w:rsidR="006C228F" w:rsidRPr="006C228F" w:rsidRDefault="006C228F" w:rsidP="006C228F">
      <w:pPr>
        <w:jc w:val="center"/>
        <w:rPr>
          <w:rFonts w:ascii="Calibri" w:hAnsi="Calibri" w:cs="Calibri"/>
          <w:sz w:val="24"/>
          <w:szCs w:val="24"/>
        </w:rPr>
      </w:pPr>
      <w:r w:rsidRPr="006C228F">
        <w:rPr>
          <w:rFonts w:ascii="Calibri" w:hAnsi="Calibri" w:cs="Calibri"/>
          <w:sz w:val="24"/>
          <w:szCs w:val="24"/>
        </w:rPr>
        <w:t>„Europos bendrasis viešųjų pirkimų dokumentas (EBVPD)“ pateikiamas PDF, xml formatu.</w:t>
      </w:r>
    </w:p>
    <w:p w14:paraId="5146F7DF" w14:textId="77777777" w:rsidR="00C93D59" w:rsidRPr="007C438E" w:rsidRDefault="00C93D59" w:rsidP="00C93D59">
      <w:pPr>
        <w:jc w:val="center"/>
        <w:rPr>
          <w:rFonts w:ascii="Arial" w:hAnsi="Arial" w:cs="Arial"/>
          <w:smallCaps/>
          <w:sz w:val="24"/>
          <w:szCs w:val="24"/>
        </w:rPr>
      </w:pPr>
      <w:r w:rsidRPr="007C438E">
        <w:rPr>
          <w:rFonts w:ascii="Arial" w:hAnsi="Arial" w:cs="Arial"/>
          <w:smallCaps/>
          <w:sz w:val="24"/>
          <w:szCs w:val="24"/>
        </w:rPr>
        <w:t>__________</w:t>
      </w:r>
    </w:p>
    <w:p w14:paraId="2AA010C9" w14:textId="77777777" w:rsidR="00C93D59" w:rsidRPr="007C438E" w:rsidRDefault="00C93D59" w:rsidP="00C93D59">
      <w:pPr>
        <w:rPr>
          <w:rFonts w:ascii="Arial" w:hAnsi="Arial" w:cs="Arial"/>
          <w:b/>
          <w:bCs/>
          <w:smallCaps/>
          <w:sz w:val="24"/>
          <w:szCs w:val="24"/>
        </w:rPr>
      </w:pPr>
      <w:r w:rsidRPr="007C438E">
        <w:rPr>
          <w:rFonts w:ascii="Arial" w:hAnsi="Arial" w:cs="Arial"/>
          <w:b/>
          <w:bCs/>
          <w:smallCaps/>
          <w:sz w:val="24"/>
          <w:szCs w:val="24"/>
        </w:rPr>
        <w:br w:type="page"/>
      </w:r>
    </w:p>
    <w:p w14:paraId="59B0C2A3" w14:textId="77777777" w:rsidR="00C93D59" w:rsidRPr="003F1BC8" w:rsidRDefault="00C93D59" w:rsidP="00C93D59">
      <w:pPr>
        <w:pStyle w:val="Antrat2"/>
        <w:spacing w:before="0"/>
        <w:ind w:left="5103" w:hanging="141"/>
        <w:jc w:val="right"/>
        <w:rPr>
          <w:rFonts w:ascii="Calibri" w:eastAsia="Calibri" w:hAnsi="Calibri" w:cs="Calibri"/>
          <w:color w:val="auto"/>
          <w:sz w:val="24"/>
          <w:szCs w:val="24"/>
        </w:rPr>
      </w:pPr>
      <w:bookmarkStart w:id="41" w:name="_Ref38540913"/>
      <w:bookmarkStart w:id="42" w:name="_Ref38898051"/>
      <w:bookmarkStart w:id="43" w:name="_Ref38901392"/>
      <w:bookmarkStart w:id="44" w:name="_Toc126333944"/>
      <w:r w:rsidRPr="003F1BC8">
        <w:rPr>
          <w:rFonts w:ascii="Calibri" w:eastAsia="Calibri" w:hAnsi="Calibri" w:cs="Calibri"/>
          <w:color w:val="auto"/>
          <w:sz w:val="24"/>
          <w:szCs w:val="24"/>
        </w:rPr>
        <w:lastRenderedPageBreak/>
        <w:t xml:space="preserve">Pirkimo sąlygų 6 priedas </w:t>
      </w:r>
    </w:p>
    <w:p w14:paraId="6D27DC53" w14:textId="77777777" w:rsidR="00C93D59" w:rsidRPr="006D1A98" w:rsidRDefault="00C93D59" w:rsidP="00C93D59">
      <w:pPr>
        <w:pStyle w:val="Antrat2"/>
        <w:spacing w:before="0"/>
        <w:ind w:left="5103" w:hanging="141"/>
        <w:jc w:val="right"/>
        <w:rPr>
          <w:rFonts w:ascii="Calibri" w:eastAsia="Calibri" w:hAnsi="Calibri" w:cs="Calibri"/>
          <w:color w:val="auto"/>
          <w:sz w:val="24"/>
          <w:szCs w:val="24"/>
        </w:rPr>
      </w:pPr>
      <w:r w:rsidRPr="006D1A98">
        <w:rPr>
          <w:rFonts w:ascii="Calibri" w:eastAsia="Calibri" w:hAnsi="Calibri" w:cs="Calibri"/>
          <w:color w:val="auto"/>
          <w:sz w:val="24"/>
          <w:szCs w:val="24"/>
        </w:rPr>
        <w:t>„Pasiūlymo forma“</w:t>
      </w:r>
      <w:bookmarkEnd w:id="41"/>
      <w:bookmarkEnd w:id="42"/>
      <w:bookmarkEnd w:id="43"/>
      <w:bookmarkEnd w:id="44"/>
    </w:p>
    <w:p w14:paraId="4DE86E59" w14:textId="77777777" w:rsidR="00462089" w:rsidRPr="006D1A98" w:rsidRDefault="00462089" w:rsidP="00C93D59">
      <w:pPr>
        <w:spacing w:after="0" w:line="240" w:lineRule="auto"/>
        <w:jc w:val="both"/>
        <w:rPr>
          <w:rFonts w:ascii="Calibri" w:eastAsia="Calibri" w:hAnsi="Calibri" w:cs="Calibri"/>
          <w:sz w:val="22"/>
          <w:szCs w:val="22"/>
          <w:lang w:eastAsia="en-US"/>
        </w:rPr>
      </w:pPr>
    </w:p>
    <w:p w14:paraId="6DBCBC44" w14:textId="2BFE35DF" w:rsidR="00A0401A" w:rsidRPr="006D1A98" w:rsidRDefault="00A0401A" w:rsidP="00A0401A">
      <w:pPr>
        <w:spacing w:after="0" w:line="240" w:lineRule="auto"/>
        <w:jc w:val="both"/>
        <w:rPr>
          <w:rFonts w:ascii="Calibri" w:eastAsia="Calibri" w:hAnsi="Calibri" w:cs="Calibri"/>
          <w:b/>
          <w:sz w:val="24"/>
          <w:szCs w:val="24"/>
          <w:lang w:eastAsia="en-US"/>
        </w:rPr>
      </w:pPr>
      <w:r w:rsidRPr="006D1A98">
        <w:rPr>
          <w:rFonts w:ascii="Calibri" w:eastAsia="Calibri" w:hAnsi="Calibri" w:cs="Calibri"/>
          <w:b/>
          <w:sz w:val="24"/>
          <w:szCs w:val="24"/>
        </w:rPr>
        <w:t xml:space="preserve"> </w:t>
      </w:r>
      <w:r w:rsidRPr="006D1A98">
        <w:rPr>
          <w:rFonts w:ascii="Calibri" w:eastAsia="Calibri" w:hAnsi="Calibri" w:cs="Calibri"/>
          <w:b/>
          <w:sz w:val="24"/>
          <w:szCs w:val="24"/>
          <w:lang w:eastAsia="en-US"/>
        </w:rPr>
        <w:t>BĮ Lietuvos zoologijos sodui</w:t>
      </w:r>
    </w:p>
    <w:p w14:paraId="7C8F5DF5" w14:textId="77777777" w:rsidR="00A0401A" w:rsidRPr="00A0401A" w:rsidRDefault="00A0401A" w:rsidP="00A0401A">
      <w:pPr>
        <w:spacing w:after="0" w:line="240" w:lineRule="auto"/>
        <w:jc w:val="both"/>
        <w:rPr>
          <w:rFonts w:ascii="Calibri" w:eastAsia="Calibri" w:hAnsi="Calibri" w:cs="Calibri"/>
          <w:i/>
          <w:sz w:val="20"/>
          <w:szCs w:val="20"/>
          <w:lang w:eastAsia="en-US"/>
        </w:rPr>
      </w:pPr>
      <w:r w:rsidRPr="00A0401A">
        <w:rPr>
          <w:rFonts w:ascii="Calibri" w:eastAsia="Calibri" w:hAnsi="Calibri" w:cs="Calibri"/>
          <w:i/>
          <w:sz w:val="20"/>
          <w:szCs w:val="20"/>
          <w:lang w:eastAsia="en-US"/>
        </w:rPr>
        <w:t>teikiama tik CVP IS priemonėmis</w:t>
      </w:r>
    </w:p>
    <w:p w14:paraId="0128DD4E" w14:textId="23147784" w:rsidR="00C93D59" w:rsidRPr="006D1A98" w:rsidRDefault="00C93D59" w:rsidP="00C93D59">
      <w:pPr>
        <w:spacing w:after="0" w:line="240" w:lineRule="auto"/>
        <w:jc w:val="both"/>
        <w:rPr>
          <w:rFonts w:ascii="Calibri" w:eastAsia="Calibri" w:hAnsi="Calibri" w:cs="Calibri"/>
          <w:sz w:val="24"/>
          <w:szCs w:val="24"/>
          <w:lang w:eastAsia="en-US"/>
        </w:rPr>
      </w:pPr>
    </w:p>
    <w:p w14:paraId="17BEA58C" w14:textId="77777777" w:rsidR="00C93D59" w:rsidRPr="006D1A98" w:rsidRDefault="00C93D59" w:rsidP="00C93D59">
      <w:pPr>
        <w:spacing w:after="0" w:line="240" w:lineRule="auto"/>
        <w:rPr>
          <w:rFonts w:ascii="Calibri" w:hAnsi="Calibri" w:cs="Calibri"/>
          <w:sz w:val="24"/>
          <w:szCs w:val="24"/>
        </w:rPr>
      </w:pPr>
    </w:p>
    <w:p w14:paraId="07E1A5C9" w14:textId="77777777" w:rsidR="00C93D59" w:rsidRPr="006D1A98" w:rsidRDefault="00C93D59" w:rsidP="00C93D59">
      <w:pPr>
        <w:spacing w:after="0" w:line="240" w:lineRule="auto"/>
        <w:jc w:val="center"/>
        <w:rPr>
          <w:rFonts w:ascii="Calibri" w:hAnsi="Calibri" w:cs="Calibri"/>
          <w:b/>
          <w:bCs/>
          <w:sz w:val="24"/>
          <w:szCs w:val="24"/>
        </w:rPr>
      </w:pPr>
    </w:p>
    <w:p w14:paraId="76A1B84A" w14:textId="5F1FC0E4" w:rsidR="00C93D59" w:rsidRPr="006D1A98" w:rsidRDefault="00C93D59" w:rsidP="00C93D59">
      <w:pPr>
        <w:spacing w:after="0" w:line="240" w:lineRule="auto"/>
        <w:jc w:val="center"/>
        <w:rPr>
          <w:rFonts w:ascii="Calibri" w:hAnsi="Calibri" w:cs="Calibri"/>
          <w:b/>
          <w:bCs/>
          <w:sz w:val="24"/>
          <w:szCs w:val="24"/>
        </w:rPr>
      </w:pPr>
      <w:r w:rsidRPr="006D1A98">
        <w:rPr>
          <w:rFonts w:ascii="Calibri" w:hAnsi="Calibri" w:cs="Calibri"/>
          <w:b/>
          <w:bCs/>
          <w:sz w:val="24"/>
          <w:szCs w:val="24"/>
        </w:rPr>
        <w:t>PASIŪLYMAS</w:t>
      </w:r>
      <w:r w:rsidR="006416AB">
        <w:rPr>
          <w:rFonts w:ascii="Calibri" w:hAnsi="Calibri" w:cs="Calibri"/>
          <w:b/>
          <w:bCs/>
          <w:sz w:val="24"/>
          <w:szCs w:val="24"/>
        </w:rPr>
        <w:t xml:space="preserve"> </w:t>
      </w:r>
    </w:p>
    <w:p w14:paraId="3527F425" w14:textId="77777777" w:rsidR="00C93D59" w:rsidRPr="006D1A98" w:rsidRDefault="00C93D59" w:rsidP="00C93D59">
      <w:pPr>
        <w:spacing w:after="0" w:line="240" w:lineRule="auto"/>
        <w:jc w:val="center"/>
        <w:rPr>
          <w:rFonts w:ascii="Calibri" w:hAnsi="Calibri" w:cs="Calibri"/>
          <w:b/>
          <w:bCs/>
          <w:sz w:val="24"/>
          <w:szCs w:val="24"/>
        </w:rPr>
      </w:pPr>
    </w:p>
    <w:p w14:paraId="48434671" w14:textId="7EB3BB01" w:rsidR="00301DCC" w:rsidRPr="006D1A98" w:rsidRDefault="00A0401A" w:rsidP="006F5211">
      <w:pPr>
        <w:spacing w:after="0" w:line="240" w:lineRule="auto"/>
        <w:jc w:val="center"/>
        <w:rPr>
          <w:rFonts w:ascii="Calibri" w:hAnsi="Calibri" w:cs="Calibri"/>
          <w:sz w:val="24"/>
          <w:szCs w:val="24"/>
        </w:rPr>
      </w:pPr>
      <w:r w:rsidRPr="006D1A98">
        <w:rPr>
          <w:rFonts w:ascii="Calibri" w:hAnsi="Calibri" w:cs="Calibri"/>
          <w:b/>
          <w:bCs/>
          <w:caps/>
          <w:sz w:val="24"/>
          <w:szCs w:val="24"/>
        </w:rPr>
        <w:t>DĖL EKSPOZICINIŲ VITRINIŲ LANGŲ GAMYBOS IR SUMONTAVIMO VOLJERUOSE</w:t>
      </w:r>
      <w:r w:rsidR="00D779DB" w:rsidRPr="006D1A98">
        <w:rPr>
          <w:rFonts w:ascii="Calibri" w:hAnsi="Calibri" w:cs="Calibri"/>
          <w:b/>
          <w:bCs/>
          <w:caps/>
          <w:sz w:val="24"/>
          <w:szCs w:val="24"/>
        </w:rPr>
        <w:t xml:space="preserve"> PIRKIMO</w:t>
      </w:r>
    </w:p>
    <w:p w14:paraId="70B1BE92" w14:textId="051AB51A" w:rsidR="00C93D59" w:rsidRPr="006D1A98" w:rsidRDefault="00C93D59" w:rsidP="006F5211">
      <w:pPr>
        <w:spacing w:after="0" w:line="240" w:lineRule="auto"/>
        <w:jc w:val="center"/>
        <w:rPr>
          <w:rFonts w:ascii="Calibri" w:hAnsi="Calibri" w:cs="Calibri"/>
          <w:sz w:val="24"/>
          <w:szCs w:val="24"/>
        </w:rPr>
      </w:pPr>
      <w:r w:rsidRPr="006D1A98">
        <w:rPr>
          <w:rFonts w:ascii="Calibri" w:hAnsi="Calibri" w:cs="Calibri"/>
          <w:sz w:val="24"/>
          <w:szCs w:val="24"/>
        </w:rPr>
        <w:t>_____________</w:t>
      </w:r>
      <w:r w:rsidR="006416AB">
        <w:rPr>
          <w:rFonts w:ascii="Calibri" w:hAnsi="Calibri" w:cs="Calibri"/>
          <w:sz w:val="24"/>
          <w:szCs w:val="24"/>
        </w:rPr>
        <w:t xml:space="preserve"> Nr.______</w:t>
      </w:r>
    </w:p>
    <w:p w14:paraId="6DE8DB8D" w14:textId="7BA8CCE0" w:rsidR="00C93D59" w:rsidRPr="006D1A98" w:rsidRDefault="006416AB" w:rsidP="006416AB">
      <w:pPr>
        <w:spacing w:after="0" w:line="240" w:lineRule="auto"/>
        <w:rPr>
          <w:rFonts w:ascii="Calibri" w:hAnsi="Calibri" w:cs="Calibri"/>
          <w:i/>
          <w:iCs/>
          <w:sz w:val="20"/>
          <w:szCs w:val="20"/>
        </w:rPr>
      </w:pPr>
      <w:r>
        <w:rPr>
          <w:rFonts w:ascii="Calibri" w:hAnsi="Calibri" w:cs="Calibri"/>
          <w:i/>
          <w:iCs/>
          <w:sz w:val="20"/>
          <w:szCs w:val="20"/>
        </w:rPr>
        <w:t xml:space="preserve">                                                                                              </w:t>
      </w:r>
      <w:r w:rsidR="00C93D59" w:rsidRPr="006D1A98">
        <w:rPr>
          <w:rFonts w:ascii="Calibri" w:hAnsi="Calibri" w:cs="Calibri"/>
          <w:i/>
          <w:iCs/>
          <w:sz w:val="20"/>
          <w:szCs w:val="20"/>
        </w:rPr>
        <w:t>(data)</w:t>
      </w:r>
    </w:p>
    <w:p w14:paraId="193B9B73" w14:textId="77777777" w:rsidR="00C93D59" w:rsidRPr="006D1A98" w:rsidRDefault="00C93D59" w:rsidP="00C93D59">
      <w:pPr>
        <w:spacing w:after="0" w:line="240" w:lineRule="auto"/>
        <w:rPr>
          <w:rFonts w:ascii="Calibri" w:hAnsi="Calibri" w:cs="Calibri"/>
          <w:sz w:val="24"/>
          <w:szCs w:val="24"/>
        </w:rPr>
      </w:pPr>
    </w:p>
    <w:p w14:paraId="1EC73B8F" w14:textId="77777777" w:rsidR="00C93D59" w:rsidRPr="006D1A98" w:rsidRDefault="00C93D59" w:rsidP="00C93D59">
      <w:pPr>
        <w:pStyle w:val="Antrat"/>
        <w:spacing w:after="0"/>
        <w:rPr>
          <w:rFonts w:ascii="Calibri" w:hAnsi="Calibri" w:cs="Calibri"/>
          <w:b w:val="0"/>
          <w:bCs w:val="0"/>
          <w:color w:val="auto"/>
          <w:sz w:val="24"/>
          <w:szCs w:val="24"/>
        </w:rPr>
      </w:pPr>
      <w:r w:rsidRPr="006D1A98">
        <w:rPr>
          <w:rFonts w:ascii="Calibri" w:hAnsi="Calibri" w:cs="Calibri"/>
          <w:b w:val="0"/>
          <w:bCs w:val="0"/>
          <w:color w:val="auto"/>
          <w:sz w:val="24"/>
          <w:szCs w:val="24"/>
        </w:rPr>
        <w:t>Informacija apie tiekėją</w:t>
      </w:r>
    </w:p>
    <w:tbl>
      <w:tblPr>
        <w:tblW w:w="9526" w:type="dxa"/>
        <w:tblInd w:w="108" w:type="dxa"/>
        <w:tblLayout w:type="fixed"/>
        <w:tblLook w:val="0000" w:firstRow="0" w:lastRow="0" w:firstColumn="0" w:lastColumn="0" w:noHBand="0" w:noVBand="0"/>
      </w:tblPr>
      <w:tblGrid>
        <w:gridCol w:w="4769"/>
        <w:gridCol w:w="4757"/>
      </w:tblGrid>
      <w:tr w:rsidR="00C93D59" w:rsidRPr="006D1A98" w14:paraId="5054EA9F" w14:textId="77777777" w:rsidTr="00CA75E8">
        <w:tc>
          <w:tcPr>
            <w:tcW w:w="4769" w:type="dxa"/>
            <w:tcBorders>
              <w:top w:val="single" w:sz="4" w:space="0" w:color="000000"/>
              <w:left w:val="single" w:sz="4" w:space="0" w:color="000000"/>
              <w:bottom w:val="single" w:sz="4" w:space="0" w:color="000000"/>
            </w:tcBorders>
          </w:tcPr>
          <w:p w14:paraId="5C4499F0" w14:textId="77777777" w:rsidR="00C93D59" w:rsidRPr="006D1A98" w:rsidRDefault="00C93D59" w:rsidP="00B83756">
            <w:pPr>
              <w:snapToGrid w:val="0"/>
              <w:spacing w:after="0" w:line="240" w:lineRule="auto"/>
              <w:rPr>
                <w:rFonts w:ascii="Calibri" w:hAnsi="Calibri" w:cs="Calibri"/>
                <w:sz w:val="24"/>
                <w:szCs w:val="24"/>
              </w:rPr>
            </w:pPr>
            <w:r w:rsidRPr="006D1A98">
              <w:rPr>
                <w:rFonts w:ascii="Calibri" w:hAnsi="Calibri" w:cs="Calibri"/>
                <w:sz w:val="24"/>
                <w:szCs w:val="24"/>
              </w:rPr>
              <w:t>Tiekėjo pavadinimas</w:t>
            </w:r>
          </w:p>
          <w:p w14:paraId="4ED286D8" w14:textId="77777777" w:rsidR="00C93D59" w:rsidRPr="006D1A98" w:rsidRDefault="00C93D59" w:rsidP="00B83756">
            <w:pPr>
              <w:snapToGrid w:val="0"/>
              <w:spacing w:after="0" w:line="240" w:lineRule="auto"/>
              <w:rPr>
                <w:rFonts w:ascii="Calibri" w:hAnsi="Calibri" w:cs="Calibri"/>
                <w:i/>
                <w:sz w:val="20"/>
                <w:szCs w:val="20"/>
              </w:rPr>
            </w:pPr>
            <w:r w:rsidRPr="006D1A98">
              <w:rPr>
                <w:rFonts w:ascii="Calibri" w:hAnsi="Calibri" w:cs="Calibri"/>
                <w:i/>
                <w:sz w:val="20"/>
                <w:szCs w:val="20"/>
              </w:rPr>
              <w:t>/Jeigu dalyvauja ūkio subjektų grupė, surašomi visi dalyvių pavadinimai/</w:t>
            </w:r>
          </w:p>
        </w:tc>
        <w:tc>
          <w:tcPr>
            <w:tcW w:w="4757" w:type="dxa"/>
            <w:tcBorders>
              <w:top w:val="single" w:sz="4" w:space="0" w:color="000000"/>
              <w:left w:val="single" w:sz="4" w:space="0" w:color="000000"/>
              <w:bottom w:val="single" w:sz="4" w:space="0" w:color="000000"/>
              <w:right w:val="single" w:sz="4" w:space="0" w:color="000000"/>
            </w:tcBorders>
          </w:tcPr>
          <w:p w14:paraId="7D8BF391" w14:textId="77777777" w:rsidR="00C93D59" w:rsidRPr="006D1A98" w:rsidRDefault="00C93D59" w:rsidP="00B83756">
            <w:pPr>
              <w:snapToGrid w:val="0"/>
              <w:spacing w:after="0" w:line="240" w:lineRule="auto"/>
              <w:jc w:val="both"/>
              <w:rPr>
                <w:rFonts w:ascii="Calibri" w:hAnsi="Calibri" w:cs="Calibri"/>
                <w:sz w:val="24"/>
                <w:szCs w:val="24"/>
              </w:rPr>
            </w:pPr>
          </w:p>
          <w:p w14:paraId="7D0BFF7A" w14:textId="77777777" w:rsidR="00C93D59" w:rsidRPr="006D1A98" w:rsidRDefault="00C93D59" w:rsidP="00B83756">
            <w:pPr>
              <w:spacing w:after="0" w:line="240" w:lineRule="auto"/>
              <w:jc w:val="both"/>
              <w:rPr>
                <w:rFonts w:ascii="Calibri" w:hAnsi="Calibri" w:cs="Calibri"/>
                <w:sz w:val="24"/>
                <w:szCs w:val="24"/>
              </w:rPr>
            </w:pPr>
          </w:p>
        </w:tc>
      </w:tr>
      <w:tr w:rsidR="00C93D59" w:rsidRPr="006D1A98" w14:paraId="57EDB8DF" w14:textId="77777777" w:rsidTr="00CA75E8">
        <w:tc>
          <w:tcPr>
            <w:tcW w:w="4769" w:type="dxa"/>
            <w:tcBorders>
              <w:top w:val="single" w:sz="4" w:space="0" w:color="000000"/>
              <w:left w:val="single" w:sz="4" w:space="0" w:color="000000"/>
              <w:bottom w:val="single" w:sz="4" w:space="0" w:color="000000"/>
            </w:tcBorders>
          </w:tcPr>
          <w:p w14:paraId="64B9C6FA" w14:textId="3FB2BC9F" w:rsidR="00C93D59" w:rsidRPr="006D1A98" w:rsidRDefault="00C93D59" w:rsidP="00B83756">
            <w:pPr>
              <w:snapToGrid w:val="0"/>
              <w:spacing w:after="0" w:line="240" w:lineRule="auto"/>
              <w:rPr>
                <w:rFonts w:ascii="Calibri" w:hAnsi="Calibri" w:cs="Calibri"/>
                <w:sz w:val="24"/>
                <w:szCs w:val="24"/>
              </w:rPr>
            </w:pPr>
            <w:r w:rsidRPr="006D1A98">
              <w:rPr>
                <w:rFonts w:ascii="Calibri" w:hAnsi="Calibri" w:cs="Calibri"/>
                <w:sz w:val="24"/>
                <w:szCs w:val="24"/>
              </w:rPr>
              <w:t xml:space="preserve">Tiekėjo </w:t>
            </w:r>
            <w:r w:rsidR="00540050" w:rsidRPr="006D1A98">
              <w:rPr>
                <w:rFonts w:ascii="Calibri" w:hAnsi="Calibri" w:cs="Calibri"/>
                <w:sz w:val="24"/>
                <w:szCs w:val="24"/>
              </w:rPr>
              <w:t xml:space="preserve">juridinio asmens </w:t>
            </w:r>
            <w:r w:rsidRPr="006D1A98">
              <w:rPr>
                <w:rFonts w:ascii="Calibri" w:hAnsi="Calibri" w:cs="Calibri"/>
                <w:sz w:val="24"/>
                <w:szCs w:val="24"/>
              </w:rPr>
              <w:t>kodas</w:t>
            </w:r>
          </w:p>
          <w:p w14:paraId="46135044" w14:textId="77777777" w:rsidR="00C93D59" w:rsidRPr="006D1A98" w:rsidRDefault="00C93D59" w:rsidP="00B83756">
            <w:pPr>
              <w:snapToGrid w:val="0"/>
              <w:spacing w:after="0" w:line="240" w:lineRule="auto"/>
              <w:rPr>
                <w:rFonts w:ascii="Calibri" w:hAnsi="Calibri" w:cs="Calibri"/>
                <w:i/>
                <w:iCs/>
                <w:sz w:val="20"/>
                <w:szCs w:val="20"/>
              </w:rPr>
            </w:pPr>
            <w:r w:rsidRPr="006D1A98">
              <w:rPr>
                <w:rFonts w:ascii="Calibri" w:hAnsi="Calibri" w:cs="Calibri"/>
                <w:i/>
                <w:iCs/>
                <w:sz w:val="20"/>
                <w:szCs w:val="20"/>
              </w:rPr>
              <w:t>/Jeigu dalyvauja ūkio subjektų grupė, surašomi visi dalyvių kodai/</w:t>
            </w:r>
          </w:p>
        </w:tc>
        <w:tc>
          <w:tcPr>
            <w:tcW w:w="4757" w:type="dxa"/>
            <w:tcBorders>
              <w:top w:val="single" w:sz="4" w:space="0" w:color="000000"/>
              <w:left w:val="single" w:sz="4" w:space="0" w:color="000000"/>
              <w:bottom w:val="single" w:sz="4" w:space="0" w:color="000000"/>
              <w:right w:val="single" w:sz="4" w:space="0" w:color="000000"/>
            </w:tcBorders>
          </w:tcPr>
          <w:p w14:paraId="6DFB2CAC" w14:textId="77777777" w:rsidR="00C93D59" w:rsidRPr="006D1A98" w:rsidRDefault="00C93D59" w:rsidP="00B83756">
            <w:pPr>
              <w:snapToGrid w:val="0"/>
              <w:spacing w:after="0" w:line="240" w:lineRule="auto"/>
              <w:jc w:val="both"/>
              <w:rPr>
                <w:rFonts w:ascii="Calibri" w:hAnsi="Calibri" w:cs="Calibri"/>
                <w:sz w:val="24"/>
                <w:szCs w:val="24"/>
              </w:rPr>
            </w:pPr>
          </w:p>
        </w:tc>
      </w:tr>
      <w:tr w:rsidR="00CD57DE" w:rsidRPr="006D1A98" w14:paraId="36CD1692" w14:textId="77777777" w:rsidTr="00CA75E8">
        <w:tc>
          <w:tcPr>
            <w:tcW w:w="4769" w:type="dxa"/>
            <w:tcBorders>
              <w:top w:val="single" w:sz="4" w:space="0" w:color="000000"/>
              <w:left w:val="single" w:sz="4" w:space="0" w:color="000000"/>
              <w:bottom w:val="single" w:sz="4" w:space="0" w:color="000000"/>
            </w:tcBorders>
          </w:tcPr>
          <w:p w14:paraId="1CB67204" w14:textId="0672DAF8" w:rsidR="00CD57DE" w:rsidRPr="006D1A98" w:rsidRDefault="00EE5694" w:rsidP="00EE5694">
            <w:pPr>
              <w:snapToGrid w:val="0"/>
              <w:spacing w:after="0" w:line="240" w:lineRule="auto"/>
              <w:rPr>
                <w:rFonts w:ascii="Calibri" w:hAnsi="Calibri" w:cs="Calibri"/>
                <w:sz w:val="24"/>
                <w:szCs w:val="24"/>
              </w:rPr>
            </w:pPr>
            <w:r w:rsidRPr="006D1A98">
              <w:rPr>
                <w:rFonts w:ascii="Calibri" w:hAnsi="Calibri" w:cs="Calibri"/>
                <w:sz w:val="24"/>
                <w:szCs w:val="24"/>
              </w:rPr>
              <w:t>Tiekėjo arba tiekėjų grupės narių PVM mokėtojo kodas (-ai)</w:t>
            </w:r>
          </w:p>
        </w:tc>
        <w:tc>
          <w:tcPr>
            <w:tcW w:w="4757" w:type="dxa"/>
            <w:tcBorders>
              <w:top w:val="single" w:sz="4" w:space="0" w:color="000000"/>
              <w:left w:val="single" w:sz="4" w:space="0" w:color="000000"/>
              <w:bottom w:val="single" w:sz="4" w:space="0" w:color="000000"/>
              <w:right w:val="single" w:sz="4" w:space="0" w:color="000000"/>
            </w:tcBorders>
          </w:tcPr>
          <w:p w14:paraId="1E40CB89" w14:textId="77777777" w:rsidR="00CD57DE" w:rsidRPr="006D1A98" w:rsidRDefault="00CD57DE" w:rsidP="00B83756">
            <w:pPr>
              <w:snapToGrid w:val="0"/>
              <w:spacing w:after="0" w:line="240" w:lineRule="auto"/>
              <w:jc w:val="both"/>
              <w:rPr>
                <w:rFonts w:ascii="Calibri" w:hAnsi="Calibri" w:cs="Calibri"/>
                <w:sz w:val="24"/>
                <w:szCs w:val="24"/>
              </w:rPr>
            </w:pPr>
          </w:p>
        </w:tc>
      </w:tr>
      <w:tr w:rsidR="00C93D59" w:rsidRPr="006D1A98" w14:paraId="56BE3533" w14:textId="77777777" w:rsidTr="00CA75E8">
        <w:tc>
          <w:tcPr>
            <w:tcW w:w="4769" w:type="dxa"/>
            <w:tcBorders>
              <w:top w:val="single" w:sz="4" w:space="0" w:color="000000"/>
              <w:left w:val="single" w:sz="4" w:space="0" w:color="000000"/>
              <w:bottom w:val="single" w:sz="4" w:space="0" w:color="000000"/>
            </w:tcBorders>
          </w:tcPr>
          <w:p w14:paraId="55DA1C8D" w14:textId="77777777" w:rsidR="00C93D59" w:rsidRPr="006D1A98" w:rsidRDefault="00C93D59" w:rsidP="00B83756">
            <w:pPr>
              <w:snapToGrid w:val="0"/>
              <w:spacing w:after="0" w:line="240" w:lineRule="auto"/>
              <w:jc w:val="both"/>
              <w:rPr>
                <w:rFonts w:ascii="Calibri" w:hAnsi="Calibri" w:cs="Calibri"/>
                <w:sz w:val="24"/>
                <w:szCs w:val="24"/>
              </w:rPr>
            </w:pPr>
            <w:r w:rsidRPr="006D1A98">
              <w:rPr>
                <w:rFonts w:ascii="Calibri" w:hAnsi="Calibri" w:cs="Calibri"/>
                <w:sz w:val="24"/>
                <w:szCs w:val="24"/>
              </w:rPr>
              <w:t>Tiekėjo adresas</w:t>
            </w:r>
          </w:p>
          <w:p w14:paraId="2B862963" w14:textId="77777777" w:rsidR="00C93D59" w:rsidRPr="006D1A98" w:rsidRDefault="00C93D59" w:rsidP="00B83756">
            <w:pPr>
              <w:snapToGrid w:val="0"/>
              <w:spacing w:after="0" w:line="240" w:lineRule="auto"/>
              <w:jc w:val="both"/>
              <w:rPr>
                <w:rFonts w:ascii="Calibri" w:hAnsi="Calibri" w:cs="Calibri"/>
                <w:i/>
                <w:sz w:val="20"/>
                <w:szCs w:val="20"/>
              </w:rPr>
            </w:pPr>
            <w:r w:rsidRPr="006D1A98">
              <w:rPr>
                <w:rFonts w:ascii="Calibri" w:hAnsi="Calibri" w:cs="Calibri"/>
                <w:i/>
                <w:sz w:val="20"/>
                <w:szCs w:val="20"/>
              </w:rPr>
              <w:t>/Jeigu dalyvauja ūkio subjektų grupė, surašomi visi dalyvių adresai/</w:t>
            </w:r>
          </w:p>
        </w:tc>
        <w:tc>
          <w:tcPr>
            <w:tcW w:w="4757" w:type="dxa"/>
            <w:tcBorders>
              <w:top w:val="single" w:sz="4" w:space="0" w:color="000000"/>
              <w:left w:val="single" w:sz="4" w:space="0" w:color="000000"/>
              <w:bottom w:val="single" w:sz="4" w:space="0" w:color="000000"/>
              <w:right w:val="single" w:sz="4" w:space="0" w:color="000000"/>
            </w:tcBorders>
          </w:tcPr>
          <w:p w14:paraId="54EE7E79" w14:textId="77777777" w:rsidR="00C93D59" w:rsidRPr="006D1A98" w:rsidRDefault="00C93D59" w:rsidP="00B83756">
            <w:pPr>
              <w:snapToGrid w:val="0"/>
              <w:spacing w:after="0" w:line="240" w:lineRule="auto"/>
              <w:jc w:val="both"/>
              <w:rPr>
                <w:rFonts w:ascii="Calibri" w:hAnsi="Calibri" w:cs="Calibri"/>
                <w:sz w:val="24"/>
                <w:szCs w:val="24"/>
              </w:rPr>
            </w:pPr>
          </w:p>
          <w:p w14:paraId="5C76DB0C" w14:textId="77777777" w:rsidR="00C93D59" w:rsidRPr="006D1A98" w:rsidRDefault="00C93D59" w:rsidP="00B83756">
            <w:pPr>
              <w:spacing w:after="0" w:line="240" w:lineRule="auto"/>
              <w:jc w:val="both"/>
              <w:rPr>
                <w:rFonts w:ascii="Calibri" w:hAnsi="Calibri" w:cs="Calibri"/>
                <w:sz w:val="24"/>
                <w:szCs w:val="24"/>
              </w:rPr>
            </w:pPr>
          </w:p>
        </w:tc>
      </w:tr>
      <w:tr w:rsidR="00C93D59" w:rsidRPr="006D1A98" w14:paraId="5E7D1D98" w14:textId="77777777" w:rsidTr="00CA75E8">
        <w:tc>
          <w:tcPr>
            <w:tcW w:w="4769" w:type="dxa"/>
            <w:tcBorders>
              <w:top w:val="single" w:sz="4" w:space="0" w:color="000000"/>
              <w:left w:val="single" w:sz="4" w:space="0" w:color="000000"/>
              <w:bottom w:val="single" w:sz="4" w:space="0" w:color="000000"/>
            </w:tcBorders>
          </w:tcPr>
          <w:p w14:paraId="5A0BB733" w14:textId="57B99F9D" w:rsidR="00C93D59" w:rsidRPr="006D1A98" w:rsidRDefault="00C93D59" w:rsidP="00B83756">
            <w:pPr>
              <w:snapToGrid w:val="0"/>
              <w:spacing w:after="0" w:line="240" w:lineRule="auto"/>
              <w:jc w:val="both"/>
              <w:rPr>
                <w:rFonts w:ascii="Calibri" w:hAnsi="Calibri" w:cs="Calibri"/>
                <w:sz w:val="24"/>
                <w:szCs w:val="24"/>
              </w:rPr>
            </w:pPr>
            <w:r w:rsidRPr="006D1A98">
              <w:rPr>
                <w:rFonts w:ascii="Calibri" w:hAnsi="Calibri" w:cs="Calibri"/>
                <w:sz w:val="24"/>
                <w:szCs w:val="24"/>
              </w:rPr>
              <w:t xml:space="preserve">Už pasiūlymą atsakingo asmens </w:t>
            </w:r>
            <w:r w:rsidR="00EE5694" w:rsidRPr="006D1A98">
              <w:rPr>
                <w:rFonts w:ascii="Calibri" w:hAnsi="Calibri" w:cs="Calibri"/>
                <w:sz w:val="24"/>
                <w:szCs w:val="24"/>
              </w:rPr>
              <w:t xml:space="preserve">pareigos, </w:t>
            </w:r>
            <w:r w:rsidRPr="006D1A98">
              <w:rPr>
                <w:rFonts w:ascii="Calibri" w:hAnsi="Calibri" w:cs="Calibri"/>
                <w:sz w:val="24"/>
                <w:szCs w:val="24"/>
              </w:rPr>
              <w:t>vardas, pavardė</w:t>
            </w:r>
          </w:p>
        </w:tc>
        <w:tc>
          <w:tcPr>
            <w:tcW w:w="4757" w:type="dxa"/>
            <w:tcBorders>
              <w:top w:val="single" w:sz="4" w:space="0" w:color="000000"/>
              <w:left w:val="single" w:sz="4" w:space="0" w:color="000000"/>
              <w:bottom w:val="single" w:sz="4" w:space="0" w:color="000000"/>
              <w:right w:val="single" w:sz="4" w:space="0" w:color="000000"/>
            </w:tcBorders>
          </w:tcPr>
          <w:p w14:paraId="0E7FF8EC" w14:textId="77777777" w:rsidR="00C93D59" w:rsidRPr="006D1A98" w:rsidRDefault="00C93D59" w:rsidP="00B83756">
            <w:pPr>
              <w:snapToGrid w:val="0"/>
              <w:spacing w:after="0" w:line="240" w:lineRule="auto"/>
              <w:jc w:val="both"/>
              <w:rPr>
                <w:rFonts w:ascii="Calibri" w:hAnsi="Calibri" w:cs="Calibri"/>
                <w:sz w:val="24"/>
                <w:szCs w:val="24"/>
              </w:rPr>
            </w:pPr>
          </w:p>
        </w:tc>
      </w:tr>
      <w:tr w:rsidR="00C93D59" w:rsidRPr="006D1A98" w14:paraId="771EAA39" w14:textId="77777777" w:rsidTr="00D779DB">
        <w:trPr>
          <w:trHeight w:val="382"/>
        </w:trPr>
        <w:tc>
          <w:tcPr>
            <w:tcW w:w="4769" w:type="dxa"/>
            <w:tcBorders>
              <w:top w:val="single" w:sz="4" w:space="0" w:color="000000"/>
              <w:left w:val="single" w:sz="4" w:space="0" w:color="000000"/>
              <w:bottom w:val="single" w:sz="4" w:space="0" w:color="000000"/>
            </w:tcBorders>
          </w:tcPr>
          <w:p w14:paraId="00E54257" w14:textId="77777777" w:rsidR="00C93D59" w:rsidRPr="006D1A98" w:rsidRDefault="00C93D59" w:rsidP="00B83756">
            <w:pPr>
              <w:snapToGrid w:val="0"/>
              <w:spacing w:after="0" w:line="240" w:lineRule="auto"/>
              <w:jc w:val="both"/>
              <w:rPr>
                <w:rFonts w:ascii="Calibri" w:hAnsi="Calibri" w:cs="Calibri"/>
                <w:sz w:val="24"/>
                <w:szCs w:val="24"/>
              </w:rPr>
            </w:pPr>
            <w:r w:rsidRPr="006D1A98">
              <w:rPr>
                <w:rFonts w:ascii="Calibri" w:hAnsi="Calibri" w:cs="Calibri"/>
                <w:sz w:val="24"/>
                <w:szCs w:val="24"/>
              </w:rPr>
              <w:t>Telefono numeris</w:t>
            </w:r>
          </w:p>
        </w:tc>
        <w:tc>
          <w:tcPr>
            <w:tcW w:w="4757" w:type="dxa"/>
            <w:tcBorders>
              <w:top w:val="single" w:sz="4" w:space="0" w:color="000000"/>
              <w:left w:val="single" w:sz="4" w:space="0" w:color="000000"/>
              <w:bottom w:val="single" w:sz="4" w:space="0" w:color="000000"/>
              <w:right w:val="single" w:sz="4" w:space="0" w:color="000000"/>
            </w:tcBorders>
          </w:tcPr>
          <w:p w14:paraId="762EA937" w14:textId="77777777" w:rsidR="00C93D59" w:rsidRPr="006D1A98" w:rsidRDefault="00C93D59" w:rsidP="00B83756">
            <w:pPr>
              <w:snapToGrid w:val="0"/>
              <w:spacing w:after="0" w:line="240" w:lineRule="auto"/>
              <w:jc w:val="both"/>
              <w:rPr>
                <w:rFonts w:ascii="Calibri" w:hAnsi="Calibri" w:cs="Calibri"/>
                <w:sz w:val="24"/>
                <w:szCs w:val="24"/>
              </w:rPr>
            </w:pPr>
          </w:p>
        </w:tc>
      </w:tr>
      <w:tr w:rsidR="00C93D59" w:rsidRPr="006D1A98" w14:paraId="47AA9394" w14:textId="77777777" w:rsidTr="00D779DB">
        <w:trPr>
          <w:trHeight w:val="416"/>
        </w:trPr>
        <w:tc>
          <w:tcPr>
            <w:tcW w:w="4769" w:type="dxa"/>
            <w:tcBorders>
              <w:top w:val="single" w:sz="4" w:space="0" w:color="000000"/>
              <w:left w:val="single" w:sz="4" w:space="0" w:color="000000"/>
              <w:bottom w:val="single" w:sz="4" w:space="0" w:color="000000"/>
            </w:tcBorders>
          </w:tcPr>
          <w:p w14:paraId="6E755333" w14:textId="77777777" w:rsidR="00C93D59" w:rsidRPr="006D1A98" w:rsidRDefault="00C93D59" w:rsidP="00B83756">
            <w:pPr>
              <w:snapToGrid w:val="0"/>
              <w:spacing w:after="0" w:line="240" w:lineRule="auto"/>
              <w:jc w:val="both"/>
              <w:rPr>
                <w:rFonts w:ascii="Calibri" w:hAnsi="Calibri" w:cs="Calibri"/>
                <w:sz w:val="24"/>
                <w:szCs w:val="24"/>
              </w:rPr>
            </w:pPr>
            <w:r w:rsidRPr="006D1A98">
              <w:rPr>
                <w:rFonts w:ascii="Calibri" w:hAnsi="Calibri" w:cs="Calibri"/>
                <w:sz w:val="24"/>
                <w:szCs w:val="24"/>
              </w:rPr>
              <w:t>El. pašto adresas</w:t>
            </w:r>
          </w:p>
        </w:tc>
        <w:tc>
          <w:tcPr>
            <w:tcW w:w="4757" w:type="dxa"/>
            <w:tcBorders>
              <w:top w:val="single" w:sz="4" w:space="0" w:color="000000"/>
              <w:left w:val="single" w:sz="4" w:space="0" w:color="000000"/>
              <w:bottom w:val="single" w:sz="4" w:space="0" w:color="000000"/>
              <w:right w:val="single" w:sz="4" w:space="0" w:color="000000"/>
            </w:tcBorders>
          </w:tcPr>
          <w:p w14:paraId="2605CD88" w14:textId="77777777" w:rsidR="00C93D59" w:rsidRPr="006D1A98" w:rsidRDefault="00C93D59" w:rsidP="00B83756">
            <w:pPr>
              <w:snapToGrid w:val="0"/>
              <w:spacing w:after="0" w:line="240" w:lineRule="auto"/>
              <w:jc w:val="both"/>
              <w:rPr>
                <w:rFonts w:ascii="Calibri" w:hAnsi="Calibri" w:cs="Calibri"/>
                <w:sz w:val="24"/>
                <w:szCs w:val="24"/>
              </w:rPr>
            </w:pPr>
          </w:p>
        </w:tc>
      </w:tr>
      <w:tr w:rsidR="003F5E93" w:rsidRPr="006D1A98" w14:paraId="5B43E071" w14:textId="77777777" w:rsidTr="00D779DB">
        <w:trPr>
          <w:trHeight w:val="416"/>
        </w:trPr>
        <w:tc>
          <w:tcPr>
            <w:tcW w:w="4769" w:type="dxa"/>
            <w:tcBorders>
              <w:top w:val="single" w:sz="4" w:space="0" w:color="000000"/>
              <w:left w:val="single" w:sz="4" w:space="0" w:color="000000"/>
              <w:bottom w:val="single" w:sz="4" w:space="0" w:color="000000"/>
            </w:tcBorders>
          </w:tcPr>
          <w:p w14:paraId="50D2E3F5" w14:textId="7B2A3A7B" w:rsidR="003F5E93" w:rsidRPr="006D1A98" w:rsidRDefault="003F5E93" w:rsidP="003F5E93">
            <w:pPr>
              <w:snapToGrid w:val="0"/>
              <w:spacing w:after="0" w:line="240" w:lineRule="auto"/>
              <w:jc w:val="both"/>
              <w:rPr>
                <w:rFonts w:ascii="Calibri" w:hAnsi="Calibri" w:cs="Calibri"/>
                <w:sz w:val="24"/>
                <w:szCs w:val="24"/>
              </w:rPr>
            </w:pPr>
            <w:r w:rsidRPr="006D1A98">
              <w:rPr>
                <w:rFonts w:ascii="Calibri" w:eastAsia="Times New Roman" w:hAnsi="Calibri" w:cs="Calibri"/>
                <w:sz w:val="24"/>
                <w:szCs w:val="24"/>
              </w:rPr>
              <w:t>Tiekėjo arba atstovaujančio tiekėjų grupės nario banko pavadinimas, banko kodas, sąskaitos Nr.</w:t>
            </w:r>
          </w:p>
        </w:tc>
        <w:tc>
          <w:tcPr>
            <w:tcW w:w="4757" w:type="dxa"/>
            <w:tcBorders>
              <w:top w:val="single" w:sz="4" w:space="0" w:color="000000"/>
              <w:left w:val="single" w:sz="4" w:space="0" w:color="000000"/>
              <w:bottom w:val="single" w:sz="4" w:space="0" w:color="000000"/>
              <w:right w:val="single" w:sz="4" w:space="0" w:color="000000"/>
            </w:tcBorders>
          </w:tcPr>
          <w:p w14:paraId="458004C5" w14:textId="77777777" w:rsidR="003F5E93" w:rsidRPr="006D1A98" w:rsidRDefault="003F5E93" w:rsidP="003F5E93">
            <w:pPr>
              <w:snapToGrid w:val="0"/>
              <w:spacing w:after="0" w:line="240" w:lineRule="auto"/>
              <w:jc w:val="both"/>
              <w:rPr>
                <w:rFonts w:ascii="Calibri" w:hAnsi="Calibri" w:cs="Calibri"/>
                <w:sz w:val="24"/>
                <w:szCs w:val="24"/>
              </w:rPr>
            </w:pPr>
          </w:p>
        </w:tc>
      </w:tr>
      <w:tr w:rsidR="003F5E93" w:rsidRPr="006D1A98" w14:paraId="78401FE9" w14:textId="77777777" w:rsidTr="00D779DB">
        <w:trPr>
          <w:trHeight w:val="416"/>
        </w:trPr>
        <w:tc>
          <w:tcPr>
            <w:tcW w:w="4769" w:type="dxa"/>
            <w:tcBorders>
              <w:top w:val="single" w:sz="4" w:space="0" w:color="000000"/>
              <w:left w:val="single" w:sz="4" w:space="0" w:color="000000"/>
              <w:bottom w:val="single" w:sz="4" w:space="0" w:color="000000"/>
            </w:tcBorders>
          </w:tcPr>
          <w:p w14:paraId="560637F3" w14:textId="1B7F98EF" w:rsidR="003F5E93" w:rsidRPr="006D1A98" w:rsidRDefault="003F5E93" w:rsidP="003F5E93">
            <w:pPr>
              <w:snapToGrid w:val="0"/>
              <w:spacing w:after="0" w:line="240" w:lineRule="auto"/>
              <w:jc w:val="both"/>
              <w:rPr>
                <w:rFonts w:ascii="Calibri" w:hAnsi="Calibri" w:cs="Calibri"/>
                <w:sz w:val="24"/>
                <w:szCs w:val="24"/>
              </w:rPr>
            </w:pPr>
            <w:r w:rsidRPr="006D1A98">
              <w:rPr>
                <w:rFonts w:ascii="Calibri" w:eastAsia="Times New Roman" w:hAnsi="Calibri" w:cs="Calibri"/>
                <w:sz w:val="24"/>
                <w:szCs w:val="24"/>
              </w:rPr>
              <w:t>Tiekėjo asmens, įgalioto pasirašyti sutartį, vardas, pavardė, pareigos</w:t>
            </w:r>
          </w:p>
        </w:tc>
        <w:tc>
          <w:tcPr>
            <w:tcW w:w="4757" w:type="dxa"/>
            <w:tcBorders>
              <w:top w:val="single" w:sz="4" w:space="0" w:color="000000"/>
              <w:left w:val="single" w:sz="4" w:space="0" w:color="000000"/>
              <w:bottom w:val="single" w:sz="4" w:space="0" w:color="000000"/>
              <w:right w:val="single" w:sz="4" w:space="0" w:color="000000"/>
            </w:tcBorders>
          </w:tcPr>
          <w:p w14:paraId="479D4A81" w14:textId="77777777" w:rsidR="003F5E93" w:rsidRPr="006D1A98" w:rsidRDefault="003F5E93" w:rsidP="003F5E93">
            <w:pPr>
              <w:snapToGrid w:val="0"/>
              <w:spacing w:after="0" w:line="240" w:lineRule="auto"/>
              <w:jc w:val="both"/>
              <w:rPr>
                <w:rFonts w:ascii="Calibri" w:hAnsi="Calibri" w:cs="Calibri"/>
                <w:sz w:val="24"/>
                <w:szCs w:val="24"/>
              </w:rPr>
            </w:pPr>
          </w:p>
        </w:tc>
      </w:tr>
    </w:tbl>
    <w:p w14:paraId="75EC5EF1" w14:textId="77777777" w:rsidR="00C93D59" w:rsidRPr="006D1A98" w:rsidRDefault="00C93D59" w:rsidP="00C93D59">
      <w:pPr>
        <w:spacing w:after="0" w:line="240" w:lineRule="auto"/>
        <w:rPr>
          <w:rFonts w:ascii="Calibri" w:hAnsi="Calibri" w:cs="Calibri"/>
          <w:sz w:val="24"/>
          <w:szCs w:val="24"/>
        </w:rPr>
      </w:pPr>
    </w:p>
    <w:p w14:paraId="7F48607F" w14:textId="77777777" w:rsidR="00C93D59" w:rsidRPr="006D1A98" w:rsidRDefault="00C93D59" w:rsidP="00C93D59">
      <w:pPr>
        <w:spacing w:after="0" w:line="240" w:lineRule="auto"/>
        <w:ind w:firstLine="567"/>
        <w:jc w:val="both"/>
        <w:rPr>
          <w:rFonts w:ascii="Calibri" w:hAnsi="Calibri" w:cs="Calibri"/>
          <w:sz w:val="24"/>
          <w:szCs w:val="24"/>
        </w:rPr>
      </w:pPr>
      <w:r w:rsidRPr="006D1A98">
        <w:rPr>
          <w:rFonts w:ascii="Calibri" w:hAnsi="Calibri" w:cs="Calibri"/>
          <w:sz w:val="24"/>
          <w:szCs w:val="24"/>
        </w:rPr>
        <w:t>Šiuo pasiūlymu pažymime, kad sutinkame su visomis pirkimo sąlygomis, nustatytomis:</w:t>
      </w:r>
    </w:p>
    <w:p w14:paraId="16AAE21F" w14:textId="77777777" w:rsidR="00C93D59" w:rsidRPr="006D1A98" w:rsidRDefault="00C93D59" w:rsidP="00FE5F1D">
      <w:pPr>
        <w:pStyle w:val="Sraopastraipa"/>
        <w:numPr>
          <w:ilvl w:val="0"/>
          <w:numId w:val="7"/>
        </w:numPr>
        <w:tabs>
          <w:tab w:val="left" w:pos="993"/>
        </w:tabs>
        <w:spacing w:after="0" w:line="240" w:lineRule="auto"/>
        <w:ind w:left="0" w:firstLine="567"/>
        <w:jc w:val="both"/>
        <w:rPr>
          <w:rFonts w:ascii="Calibri" w:hAnsi="Calibri" w:cs="Calibri"/>
          <w:sz w:val="24"/>
          <w:szCs w:val="24"/>
        </w:rPr>
      </w:pPr>
      <w:r w:rsidRPr="006D1A98">
        <w:rPr>
          <w:rFonts w:ascii="Calibri" w:hAnsi="Calibri" w:cs="Calibri"/>
          <w:sz w:val="24"/>
          <w:szCs w:val="24"/>
        </w:rPr>
        <w:t>Skelbime, paskelbtame Viešųjų pirkimų įstatymo nustatyta tvarka CVP IS interneto adresu: https://viesiejipirkimai.lt;</w:t>
      </w:r>
    </w:p>
    <w:p w14:paraId="34B18E03" w14:textId="77777777" w:rsidR="00C93D59" w:rsidRPr="006D1A98" w:rsidRDefault="00C93D59" w:rsidP="00FE5F1D">
      <w:pPr>
        <w:pStyle w:val="Sraopastraipa"/>
        <w:numPr>
          <w:ilvl w:val="0"/>
          <w:numId w:val="7"/>
        </w:numPr>
        <w:tabs>
          <w:tab w:val="left" w:pos="993"/>
        </w:tabs>
        <w:spacing w:after="0" w:line="240" w:lineRule="auto"/>
        <w:ind w:left="0" w:firstLine="567"/>
        <w:jc w:val="both"/>
        <w:rPr>
          <w:rFonts w:ascii="Calibri" w:hAnsi="Calibri" w:cs="Calibri"/>
          <w:sz w:val="24"/>
          <w:szCs w:val="24"/>
        </w:rPr>
      </w:pPr>
      <w:r w:rsidRPr="006D1A98">
        <w:rPr>
          <w:rFonts w:ascii="Calibri" w:hAnsi="Calibri" w:cs="Calibri"/>
          <w:sz w:val="24"/>
          <w:szCs w:val="24"/>
        </w:rPr>
        <w:t>kituose pirkimo dokumentuose (jų paaiškinimuose, papildymuose).</w:t>
      </w:r>
    </w:p>
    <w:p w14:paraId="1AA1DF43" w14:textId="77777777" w:rsidR="00C93D59" w:rsidRPr="006D1A98" w:rsidRDefault="00C93D59" w:rsidP="00C93D59">
      <w:pPr>
        <w:pStyle w:val="Sraopastraipa"/>
        <w:tabs>
          <w:tab w:val="left" w:pos="993"/>
        </w:tabs>
        <w:spacing w:after="0" w:line="240" w:lineRule="auto"/>
        <w:ind w:left="709" w:firstLine="567"/>
        <w:jc w:val="both"/>
        <w:rPr>
          <w:rFonts w:ascii="Calibri" w:hAnsi="Calibri" w:cs="Calibri"/>
          <w:sz w:val="24"/>
          <w:szCs w:val="24"/>
        </w:rPr>
      </w:pPr>
    </w:p>
    <w:p w14:paraId="7D302A22" w14:textId="0CFBE425" w:rsidR="000B4D7C" w:rsidRPr="006D1A98" w:rsidRDefault="000B4D7C" w:rsidP="000B4D7C">
      <w:pPr>
        <w:pStyle w:val="Sraopastraipa"/>
        <w:tabs>
          <w:tab w:val="left" w:pos="993"/>
        </w:tabs>
        <w:spacing w:after="0" w:line="240" w:lineRule="auto"/>
        <w:ind w:left="0" w:firstLine="851"/>
        <w:jc w:val="both"/>
        <w:rPr>
          <w:rFonts w:ascii="Calibri" w:hAnsi="Calibri" w:cs="Calibri"/>
          <w:sz w:val="24"/>
          <w:szCs w:val="24"/>
        </w:rPr>
      </w:pPr>
      <w:r w:rsidRPr="006D1A98">
        <w:rPr>
          <w:rFonts w:ascii="Calibri" w:hAnsi="Calibri" w:cs="Calibri"/>
          <w:sz w:val="24"/>
          <w:szCs w:val="24"/>
        </w:rPr>
        <w:t>Mes siūlome ši</w:t>
      </w:r>
      <w:r w:rsidR="00895EE0" w:rsidRPr="006D1A98">
        <w:rPr>
          <w:rFonts w:ascii="Calibri" w:hAnsi="Calibri" w:cs="Calibri"/>
          <w:sz w:val="24"/>
          <w:szCs w:val="24"/>
        </w:rPr>
        <w:t>ą</w:t>
      </w:r>
      <w:r w:rsidRPr="006D1A98">
        <w:rPr>
          <w:rFonts w:ascii="Calibri" w:hAnsi="Calibri" w:cs="Calibri"/>
          <w:sz w:val="24"/>
          <w:szCs w:val="24"/>
        </w:rPr>
        <w:t xml:space="preserve"> </w:t>
      </w:r>
      <w:r w:rsidR="00ED4AC0" w:rsidRPr="006D1A98">
        <w:rPr>
          <w:rFonts w:ascii="Calibri" w:hAnsi="Calibri" w:cs="Calibri"/>
          <w:sz w:val="24"/>
          <w:szCs w:val="24"/>
        </w:rPr>
        <w:t>prek</w:t>
      </w:r>
      <w:r w:rsidR="00895EE0" w:rsidRPr="006D1A98">
        <w:rPr>
          <w:rFonts w:ascii="Calibri" w:hAnsi="Calibri" w:cs="Calibri"/>
          <w:sz w:val="24"/>
          <w:szCs w:val="24"/>
        </w:rPr>
        <w:t>ę</w:t>
      </w:r>
      <w:r w:rsidRPr="006D1A98">
        <w:rPr>
          <w:rFonts w:ascii="Calibri" w:hAnsi="Calibri" w:cs="Calibri"/>
          <w:sz w:val="24"/>
          <w:szCs w:val="24"/>
        </w:rPr>
        <w:t xml:space="preserve">, kuri visiškai atitinka pirkimo dokumentuose nurodytus reikalavimus: </w:t>
      </w:r>
    </w:p>
    <w:p w14:paraId="3BCD5143" w14:textId="77777777" w:rsidR="000B4D7C" w:rsidRPr="006D1A98" w:rsidRDefault="000B4D7C" w:rsidP="000B4D7C">
      <w:pPr>
        <w:pStyle w:val="Sraopastraipa"/>
        <w:tabs>
          <w:tab w:val="left" w:pos="993"/>
        </w:tabs>
        <w:spacing w:after="0" w:line="240" w:lineRule="auto"/>
        <w:ind w:left="0" w:firstLine="851"/>
        <w:jc w:val="both"/>
        <w:rPr>
          <w:rFonts w:ascii="Calibri" w:hAnsi="Calibri" w:cs="Calibri"/>
          <w:b/>
          <w:bCs/>
          <w:sz w:val="24"/>
          <w:szCs w:val="24"/>
        </w:rPr>
      </w:pPr>
      <w:r w:rsidRPr="006D1A98">
        <w:rPr>
          <w:rFonts w:ascii="Calibri" w:hAnsi="Calibri" w:cs="Calibri"/>
          <w:b/>
          <w:bCs/>
          <w:sz w:val="24"/>
          <w:szCs w:val="24"/>
        </w:rPr>
        <w:t>Pasiūlymo kaina:</w:t>
      </w:r>
    </w:p>
    <w:tbl>
      <w:tblPr>
        <w:tblW w:w="9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19"/>
        <w:gridCol w:w="2602"/>
        <w:gridCol w:w="1238"/>
        <w:gridCol w:w="1632"/>
        <w:gridCol w:w="1701"/>
        <w:gridCol w:w="1869"/>
      </w:tblGrid>
      <w:tr w:rsidR="00476D80" w:rsidRPr="006D1A98" w14:paraId="60EFA36D" w14:textId="77777777" w:rsidTr="00476D80">
        <w:trPr>
          <w:trHeight w:val="604"/>
          <w:jc w:val="center"/>
        </w:trPr>
        <w:tc>
          <w:tcPr>
            <w:tcW w:w="619" w:type="dxa"/>
            <w:vAlign w:val="center"/>
          </w:tcPr>
          <w:p w14:paraId="4A9D618D" w14:textId="77777777" w:rsidR="00476D80" w:rsidRPr="006D1A98" w:rsidRDefault="00476D80" w:rsidP="006F0B99">
            <w:pPr>
              <w:tabs>
                <w:tab w:val="left" w:pos="340"/>
                <w:tab w:val="left" w:pos="1210"/>
              </w:tabs>
              <w:spacing w:after="0" w:line="240" w:lineRule="auto"/>
              <w:jc w:val="center"/>
              <w:rPr>
                <w:rFonts w:ascii="Calibri" w:hAnsi="Calibri" w:cs="Calibri"/>
                <w:b/>
                <w:sz w:val="24"/>
                <w:szCs w:val="24"/>
              </w:rPr>
            </w:pPr>
            <w:r w:rsidRPr="006D1A98">
              <w:rPr>
                <w:rFonts w:ascii="Calibri" w:hAnsi="Calibri" w:cs="Calibri"/>
                <w:b/>
                <w:sz w:val="24"/>
                <w:szCs w:val="24"/>
              </w:rPr>
              <w:t>Eil. Nr.</w:t>
            </w:r>
          </w:p>
        </w:tc>
        <w:tc>
          <w:tcPr>
            <w:tcW w:w="2602" w:type="dxa"/>
            <w:vAlign w:val="center"/>
          </w:tcPr>
          <w:p w14:paraId="12B427F5" w14:textId="77777777" w:rsidR="00476D80" w:rsidRPr="006D1A98" w:rsidRDefault="00476D80" w:rsidP="006F0B99">
            <w:pPr>
              <w:tabs>
                <w:tab w:val="left" w:pos="340"/>
                <w:tab w:val="left" w:pos="1210"/>
              </w:tabs>
              <w:spacing w:after="0" w:line="240" w:lineRule="auto"/>
              <w:jc w:val="center"/>
              <w:rPr>
                <w:rFonts w:ascii="Calibri" w:hAnsi="Calibri" w:cs="Calibri"/>
                <w:b/>
                <w:sz w:val="24"/>
                <w:szCs w:val="24"/>
              </w:rPr>
            </w:pPr>
            <w:r w:rsidRPr="006D1A98">
              <w:rPr>
                <w:rFonts w:ascii="Calibri" w:hAnsi="Calibri" w:cs="Calibri"/>
                <w:b/>
                <w:sz w:val="24"/>
                <w:szCs w:val="24"/>
              </w:rPr>
              <w:t>Prekės pavadinimas</w:t>
            </w:r>
          </w:p>
        </w:tc>
        <w:tc>
          <w:tcPr>
            <w:tcW w:w="1238" w:type="dxa"/>
            <w:vAlign w:val="center"/>
          </w:tcPr>
          <w:p w14:paraId="343C359C" w14:textId="23372986" w:rsidR="00476D80" w:rsidRPr="006D1A98" w:rsidRDefault="00476D80" w:rsidP="006F0B99">
            <w:pPr>
              <w:tabs>
                <w:tab w:val="left" w:pos="340"/>
                <w:tab w:val="left" w:pos="1210"/>
              </w:tabs>
              <w:spacing w:after="0" w:line="240" w:lineRule="auto"/>
              <w:jc w:val="center"/>
              <w:rPr>
                <w:rFonts w:ascii="Calibri" w:hAnsi="Calibri" w:cs="Calibri"/>
                <w:b/>
                <w:sz w:val="24"/>
                <w:szCs w:val="24"/>
              </w:rPr>
            </w:pPr>
            <w:r w:rsidRPr="006D1A98">
              <w:rPr>
                <w:rFonts w:ascii="Calibri" w:hAnsi="Calibri" w:cs="Calibri"/>
                <w:b/>
                <w:sz w:val="24"/>
                <w:szCs w:val="24"/>
              </w:rPr>
              <w:t>Kiekis, vnt.</w:t>
            </w:r>
          </w:p>
        </w:tc>
        <w:tc>
          <w:tcPr>
            <w:tcW w:w="1632" w:type="dxa"/>
            <w:tcBorders>
              <w:bottom w:val="single" w:sz="4" w:space="0" w:color="auto"/>
            </w:tcBorders>
            <w:vAlign w:val="center"/>
          </w:tcPr>
          <w:p w14:paraId="246D8B4B" w14:textId="2720E69F" w:rsidR="00476D80" w:rsidRPr="006D1A98" w:rsidRDefault="00476D80" w:rsidP="006F0B99">
            <w:pPr>
              <w:tabs>
                <w:tab w:val="left" w:pos="340"/>
                <w:tab w:val="left" w:pos="1210"/>
              </w:tabs>
              <w:spacing w:after="0" w:line="240" w:lineRule="auto"/>
              <w:jc w:val="center"/>
              <w:rPr>
                <w:rFonts w:ascii="Calibri" w:hAnsi="Calibri" w:cs="Calibri"/>
                <w:sz w:val="24"/>
                <w:szCs w:val="24"/>
              </w:rPr>
            </w:pPr>
            <w:r w:rsidRPr="006D1A98">
              <w:rPr>
                <w:rFonts w:ascii="Calibri" w:hAnsi="Calibri" w:cs="Calibri"/>
                <w:b/>
                <w:sz w:val="24"/>
                <w:szCs w:val="24"/>
              </w:rPr>
              <w:t>Kaina Eur be PVM</w:t>
            </w:r>
          </w:p>
        </w:tc>
        <w:tc>
          <w:tcPr>
            <w:tcW w:w="1701" w:type="dxa"/>
            <w:tcBorders>
              <w:bottom w:val="single" w:sz="4" w:space="0" w:color="auto"/>
            </w:tcBorders>
          </w:tcPr>
          <w:p w14:paraId="198572F2" w14:textId="0E8D4490" w:rsidR="00476D80" w:rsidRPr="006D1A98" w:rsidRDefault="00476D80" w:rsidP="006F0B99">
            <w:pPr>
              <w:tabs>
                <w:tab w:val="left" w:pos="340"/>
                <w:tab w:val="left" w:pos="1210"/>
              </w:tabs>
              <w:spacing w:after="0" w:line="240" w:lineRule="auto"/>
              <w:jc w:val="center"/>
              <w:rPr>
                <w:rFonts w:ascii="Calibri" w:hAnsi="Calibri" w:cs="Calibri"/>
                <w:b/>
                <w:sz w:val="24"/>
                <w:szCs w:val="24"/>
              </w:rPr>
            </w:pPr>
            <w:r w:rsidRPr="006D1A98">
              <w:rPr>
                <w:rFonts w:ascii="Calibri" w:hAnsi="Calibri" w:cs="Calibri"/>
                <w:b/>
                <w:bCs/>
                <w:sz w:val="24"/>
                <w:szCs w:val="24"/>
              </w:rPr>
              <w:t>PVM</w:t>
            </w:r>
            <w:r w:rsidRPr="006D1A98">
              <w:rPr>
                <w:rFonts w:ascii="Calibri" w:hAnsi="Calibri" w:cs="Calibri"/>
                <w:sz w:val="24"/>
                <w:szCs w:val="24"/>
              </w:rPr>
              <w:t xml:space="preserve"> </w:t>
            </w:r>
            <w:r w:rsidR="009928EB" w:rsidRPr="006D1A98">
              <w:rPr>
                <w:rFonts w:ascii="Calibri" w:hAnsi="Calibri" w:cs="Calibri"/>
                <w:sz w:val="24"/>
                <w:szCs w:val="24"/>
              </w:rPr>
              <w:t>21</w:t>
            </w:r>
            <w:r w:rsidRPr="006D1A98">
              <w:rPr>
                <w:rFonts w:ascii="Calibri" w:hAnsi="Calibri" w:cs="Calibri"/>
                <w:i/>
                <w:iCs/>
                <w:sz w:val="24"/>
                <w:szCs w:val="24"/>
              </w:rPr>
              <w:t xml:space="preserve"> </w:t>
            </w:r>
            <w:r w:rsidRPr="006D1A98">
              <w:rPr>
                <w:rFonts w:ascii="Calibri" w:hAnsi="Calibri" w:cs="Calibri"/>
                <w:sz w:val="24"/>
                <w:szCs w:val="24"/>
              </w:rPr>
              <w:t xml:space="preserve">% </w:t>
            </w:r>
            <w:r w:rsidRPr="006D1A98">
              <w:rPr>
                <w:rFonts w:ascii="Calibri" w:hAnsi="Calibri" w:cs="Calibri"/>
                <w:b/>
                <w:bCs/>
                <w:sz w:val="24"/>
                <w:szCs w:val="24"/>
              </w:rPr>
              <w:t>Eur</w:t>
            </w:r>
          </w:p>
        </w:tc>
        <w:tc>
          <w:tcPr>
            <w:tcW w:w="1869" w:type="dxa"/>
            <w:tcBorders>
              <w:bottom w:val="single" w:sz="4" w:space="0" w:color="auto"/>
            </w:tcBorders>
          </w:tcPr>
          <w:p w14:paraId="2F977852" w14:textId="77777777" w:rsidR="00476D80" w:rsidRPr="006D1A98" w:rsidRDefault="00476D80" w:rsidP="006F0B99">
            <w:pPr>
              <w:tabs>
                <w:tab w:val="left" w:pos="340"/>
                <w:tab w:val="left" w:pos="1210"/>
              </w:tabs>
              <w:spacing w:after="0" w:line="240" w:lineRule="auto"/>
              <w:jc w:val="center"/>
              <w:rPr>
                <w:rFonts w:ascii="Calibri" w:hAnsi="Calibri" w:cs="Calibri"/>
                <w:b/>
                <w:sz w:val="24"/>
                <w:szCs w:val="24"/>
              </w:rPr>
            </w:pPr>
            <w:r w:rsidRPr="006D1A98">
              <w:rPr>
                <w:rFonts w:ascii="Calibri" w:hAnsi="Calibri" w:cs="Calibri"/>
                <w:b/>
                <w:bCs/>
                <w:sz w:val="24"/>
                <w:szCs w:val="24"/>
              </w:rPr>
              <w:t>Kaina Eur su PVM</w:t>
            </w:r>
          </w:p>
        </w:tc>
      </w:tr>
      <w:tr w:rsidR="00476D80" w:rsidRPr="006D1A98" w14:paraId="556C22F8" w14:textId="77777777" w:rsidTr="00FB50D3">
        <w:trPr>
          <w:trHeight w:val="611"/>
          <w:jc w:val="center"/>
        </w:trPr>
        <w:tc>
          <w:tcPr>
            <w:tcW w:w="619" w:type="dxa"/>
            <w:vAlign w:val="center"/>
          </w:tcPr>
          <w:p w14:paraId="645D6AEE" w14:textId="77777777" w:rsidR="00476D80" w:rsidRPr="006D1A98" w:rsidRDefault="00476D80" w:rsidP="006F0B99">
            <w:pPr>
              <w:tabs>
                <w:tab w:val="left" w:pos="340"/>
                <w:tab w:val="left" w:pos="1210"/>
              </w:tabs>
              <w:spacing w:after="0" w:line="240" w:lineRule="auto"/>
              <w:ind w:firstLine="37"/>
              <w:jc w:val="both"/>
              <w:rPr>
                <w:rFonts w:ascii="Calibri" w:hAnsi="Calibri" w:cs="Calibri"/>
                <w:sz w:val="24"/>
                <w:szCs w:val="24"/>
              </w:rPr>
            </w:pPr>
            <w:r w:rsidRPr="006D1A98">
              <w:rPr>
                <w:rFonts w:ascii="Calibri" w:hAnsi="Calibri" w:cs="Calibri"/>
                <w:sz w:val="24"/>
                <w:szCs w:val="24"/>
              </w:rPr>
              <w:t>1.</w:t>
            </w:r>
          </w:p>
        </w:tc>
        <w:tc>
          <w:tcPr>
            <w:tcW w:w="2602" w:type="dxa"/>
          </w:tcPr>
          <w:p w14:paraId="6EDC2099" w14:textId="38C5126E" w:rsidR="00476D80" w:rsidRPr="006D1A98" w:rsidRDefault="009928EB" w:rsidP="00FB50D3">
            <w:pPr>
              <w:tabs>
                <w:tab w:val="left" w:pos="340"/>
                <w:tab w:val="left" w:pos="1210"/>
              </w:tabs>
              <w:spacing w:after="0" w:line="240" w:lineRule="auto"/>
              <w:jc w:val="both"/>
              <w:rPr>
                <w:rFonts w:ascii="Calibri" w:hAnsi="Calibri" w:cs="Calibri"/>
                <w:sz w:val="24"/>
                <w:szCs w:val="24"/>
              </w:rPr>
            </w:pPr>
            <w:r w:rsidRPr="006D1A98">
              <w:rPr>
                <w:rFonts w:ascii="Calibri" w:eastAsia="Calibri" w:hAnsi="Calibri" w:cs="Calibri"/>
                <w:color w:val="000000" w:themeColor="text1"/>
                <w:sz w:val="24"/>
                <w:szCs w:val="24"/>
              </w:rPr>
              <w:t>Ekspozicinių vitrinių langų gamybos ir sumontavimas voljeruose</w:t>
            </w:r>
          </w:p>
        </w:tc>
        <w:tc>
          <w:tcPr>
            <w:tcW w:w="1238" w:type="dxa"/>
            <w:vAlign w:val="center"/>
          </w:tcPr>
          <w:p w14:paraId="1F789FE8" w14:textId="4FA03631" w:rsidR="00476D80" w:rsidRPr="006D1A98" w:rsidRDefault="009928EB" w:rsidP="00476D80">
            <w:pPr>
              <w:tabs>
                <w:tab w:val="left" w:pos="340"/>
                <w:tab w:val="left" w:pos="1210"/>
              </w:tabs>
              <w:spacing w:after="0" w:line="240" w:lineRule="auto"/>
              <w:ind w:firstLine="37"/>
              <w:jc w:val="center"/>
              <w:rPr>
                <w:rFonts w:ascii="Calibri" w:hAnsi="Calibri" w:cs="Calibri"/>
                <w:sz w:val="24"/>
                <w:szCs w:val="24"/>
              </w:rPr>
            </w:pPr>
            <w:r w:rsidRPr="006D1A98">
              <w:rPr>
                <w:rFonts w:ascii="Calibri" w:hAnsi="Calibri" w:cs="Calibri"/>
                <w:sz w:val="24"/>
                <w:szCs w:val="24"/>
              </w:rPr>
              <w:t>35</w:t>
            </w:r>
          </w:p>
        </w:tc>
        <w:tc>
          <w:tcPr>
            <w:tcW w:w="1632" w:type="dxa"/>
            <w:vAlign w:val="center"/>
          </w:tcPr>
          <w:p w14:paraId="0DDB7C41" w14:textId="39FFA563" w:rsidR="00476D80" w:rsidRPr="006D1A98" w:rsidRDefault="00476D80" w:rsidP="006F0B99">
            <w:pPr>
              <w:tabs>
                <w:tab w:val="left" w:pos="340"/>
                <w:tab w:val="left" w:pos="1210"/>
              </w:tabs>
              <w:spacing w:after="0" w:line="240" w:lineRule="auto"/>
              <w:ind w:firstLine="37"/>
              <w:jc w:val="both"/>
              <w:rPr>
                <w:rFonts w:ascii="Calibri" w:hAnsi="Calibri" w:cs="Calibri"/>
                <w:sz w:val="24"/>
                <w:szCs w:val="24"/>
              </w:rPr>
            </w:pPr>
          </w:p>
        </w:tc>
        <w:tc>
          <w:tcPr>
            <w:tcW w:w="1701" w:type="dxa"/>
          </w:tcPr>
          <w:p w14:paraId="383A8808" w14:textId="77777777" w:rsidR="00476D80" w:rsidRPr="006D1A98" w:rsidRDefault="00476D80" w:rsidP="006F0B99">
            <w:pPr>
              <w:tabs>
                <w:tab w:val="left" w:pos="340"/>
                <w:tab w:val="left" w:pos="1210"/>
              </w:tabs>
              <w:spacing w:after="0" w:line="240" w:lineRule="auto"/>
              <w:ind w:firstLine="37"/>
              <w:jc w:val="both"/>
              <w:rPr>
                <w:rFonts w:ascii="Calibri" w:hAnsi="Calibri" w:cs="Calibri"/>
                <w:sz w:val="24"/>
                <w:szCs w:val="24"/>
              </w:rPr>
            </w:pPr>
          </w:p>
        </w:tc>
        <w:tc>
          <w:tcPr>
            <w:tcW w:w="1869" w:type="dxa"/>
          </w:tcPr>
          <w:p w14:paraId="38815A26" w14:textId="77777777" w:rsidR="00476D80" w:rsidRPr="006D1A98" w:rsidRDefault="00476D80" w:rsidP="006F0B99">
            <w:pPr>
              <w:tabs>
                <w:tab w:val="left" w:pos="340"/>
                <w:tab w:val="left" w:pos="1210"/>
              </w:tabs>
              <w:spacing w:after="0" w:line="240" w:lineRule="auto"/>
              <w:ind w:firstLine="37"/>
              <w:jc w:val="both"/>
              <w:rPr>
                <w:rFonts w:ascii="Calibri" w:hAnsi="Calibri" w:cs="Calibri"/>
                <w:sz w:val="24"/>
                <w:szCs w:val="24"/>
              </w:rPr>
            </w:pPr>
          </w:p>
        </w:tc>
      </w:tr>
    </w:tbl>
    <w:p w14:paraId="4470DB5F" w14:textId="77777777" w:rsidR="00410856" w:rsidRPr="006D1A98" w:rsidRDefault="00410856" w:rsidP="007165C5">
      <w:pPr>
        <w:tabs>
          <w:tab w:val="left" w:pos="720"/>
        </w:tabs>
        <w:spacing w:after="0" w:line="240" w:lineRule="auto"/>
        <w:ind w:firstLine="567"/>
        <w:jc w:val="both"/>
        <w:rPr>
          <w:rFonts w:ascii="Calibri" w:eastAsia="Times New Roman" w:hAnsi="Calibri" w:cs="Calibri"/>
          <w:b/>
          <w:bCs/>
          <w:sz w:val="24"/>
          <w:szCs w:val="24"/>
          <w:lang w:eastAsia="en-US"/>
        </w:rPr>
      </w:pPr>
    </w:p>
    <w:p w14:paraId="4EF0D80B" w14:textId="1873E5B6" w:rsidR="000B4D7C" w:rsidRPr="006D1A98" w:rsidRDefault="000B4D7C" w:rsidP="007165C5">
      <w:pPr>
        <w:tabs>
          <w:tab w:val="left" w:pos="720"/>
        </w:tabs>
        <w:spacing w:after="0" w:line="240" w:lineRule="auto"/>
        <w:ind w:firstLine="567"/>
        <w:jc w:val="both"/>
        <w:rPr>
          <w:rFonts w:ascii="Calibri" w:eastAsia="Times New Roman" w:hAnsi="Calibri" w:cs="Calibri"/>
          <w:b/>
          <w:bCs/>
          <w:sz w:val="24"/>
          <w:szCs w:val="24"/>
          <w:lang w:eastAsia="en-US"/>
        </w:rPr>
      </w:pPr>
      <w:r w:rsidRPr="006D1A98">
        <w:rPr>
          <w:rFonts w:ascii="Calibri" w:eastAsia="Times New Roman" w:hAnsi="Calibri" w:cs="Calibri"/>
          <w:b/>
          <w:bCs/>
          <w:sz w:val="24"/>
          <w:szCs w:val="24"/>
          <w:lang w:eastAsia="en-US"/>
        </w:rPr>
        <w:t xml:space="preserve">Bendra pasiūlymo kaina yra ___________________ </w:t>
      </w:r>
      <w:r w:rsidR="00532654" w:rsidRPr="006D1A98">
        <w:rPr>
          <w:rFonts w:ascii="Calibri" w:eastAsia="Times New Roman" w:hAnsi="Calibri" w:cs="Calibri"/>
          <w:b/>
          <w:bCs/>
          <w:sz w:val="24"/>
          <w:szCs w:val="24"/>
          <w:lang w:eastAsia="en-US"/>
        </w:rPr>
        <w:t xml:space="preserve"> Eur su PVM </w:t>
      </w:r>
      <w:r w:rsidRPr="006D1A98">
        <w:rPr>
          <w:rFonts w:ascii="Calibri" w:eastAsia="Times New Roman" w:hAnsi="Calibri" w:cs="Calibri"/>
          <w:b/>
          <w:bCs/>
          <w:i/>
          <w:sz w:val="24"/>
          <w:szCs w:val="24"/>
          <w:lang w:eastAsia="en-US"/>
        </w:rPr>
        <w:t>[nurodoma suma žodžiais]</w:t>
      </w:r>
      <w:r w:rsidRPr="006D1A98">
        <w:rPr>
          <w:rFonts w:ascii="Calibri" w:eastAsia="Times New Roman" w:hAnsi="Calibri" w:cs="Calibri"/>
          <w:b/>
          <w:bCs/>
          <w:sz w:val="24"/>
          <w:szCs w:val="24"/>
          <w:lang w:eastAsia="en-US"/>
        </w:rPr>
        <w:t>.</w:t>
      </w:r>
    </w:p>
    <w:p w14:paraId="5338EE39" w14:textId="4A17D17B" w:rsidR="00656111" w:rsidRPr="006D1A98" w:rsidRDefault="00656111" w:rsidP="000B4D7C">
      <w:pPr>
        <w:spacing w:after="0" w:line="240" w:lineRule="auto"/>
        <w:ind w:firstLine="567"/>
        <w:contextualSpacing/>
        <w:jc w:val="both"/>
        <w:rPr>
          <w:rFonts w:ascii="Calibri" w:eastAsia="Calibri" w:hAnsi="Calibri" w:cs="Calibri"/>
          <w:bCs/>
          <w:iCs/>
          <w:color w:val="FF0000"/>
          <w:sz w:val="24"/>
          <w:szCs w:val="24"/>
          <w:lang w:eastAsia="en-US"/>
        </w:rPr>
      </w:pPr>
    </w:p>
    <w:p w14:paraId="7B28A39D" w14:textId="77777777" w:rsidR="00532654" w:rsidRPr="006D1A98" w:rsidRDefault="00532654" w:rsidP="00532654">
      <w:pPr>
        <w:tabs>
          <w:tab w:val="left" w:pos="720"/>
        </w:tabs>
        <w:spacing w:after="0" w:line="240" w:lineRule="auto"/>
        <w:ind w:firstLine="567"/>
        <w:jc w:val="both"/>
        <w:rPr>
          <w:rFonts w:ascii="Calibri" w:eastAsia="Calibri" w:hAnsi="Calibri" w:cs="Calibri"/>
          <w:bCs/>
          <w:iCs/>
          <w:sz w:val="24"/>
          <w:szCs w:val="24"/>
          <w:lang w:eastAsia="en-US"/>
        </w:rPr>
      </w:pPr>
      <w:r w:rsidRPr="006D1A98">
        <w:rPr>
          <w:rFonts w:ascii="Calibri" w:eastAsia="Calibri" w:hAnsi="Calibri" w:cs="Calibri"/>
          <w:sz w:val="24"/>
          <w:szCs w:val="24"/>
          <w:lang w:eastAsia="en-US"/>
        </w:rPr>
        <w:lastRenderedPageBreak/>
        <w:t xml:space="preserve">Tais atvejais, kai pagal galiojančius teisės aktus tiekėjui nereikia mokėti PVM, jis atitinkamų skilčių nepildo ir nurodo priežastis, dėl kurių PVM nemoka: _____________ </w:t>
      </w:r>
      <w:r w:rsidRPr="006D1A98">
        <w:rPr>
          <w:rFonts w:ascii="Calibri" w:eastAsia="Calibri" w:hAnsi="Calibri" w:cs="Calibri"/>
          <w:i/>
          <w:iCs/>
          <w:sz w:val="24"/>
          <w:szCs w:val="24"/>
          <w:lang w:eastAsia="en-US"/>
        </w:rPr>
        <w:t>[nurodoma priežastis].</w:t>
      </w:r>
    </w:p>
    <w:p w14:paraId="1E0922EB" w14:textId="77777777" w:rsidR="00532654" w:rsidRPr="006D1A98" w:rsidRDefault="00532654" w:rsidP="000B4D7C">
      <w:pPr>
        <w:spacing w:after="0" w:line="240" w:lineRule="auto"/>
        <w:ind w:firstLine="567"/>
        <w:contextualSpacing/>
        <w:jc w:val="both"/>
        <w:rPr>
          <w:rFonts w:ascii="Calibri" w:eastAsia="Calibri" w:hAnsi="Calibri" w:cs="Calibri"/>
          <w:sz w:val="24"/>
          <w:szCs w:val="24"/>
          <w:lang w:eastAsia="en-US"/>
        </w:rPr>
      </w:pPr>
    </w:p>
    <w:p w14:paraId="7D4DE0C3" w14:textId="6E611901" w:rsidR="000B4D7C" w:rsidRPr="006D1A98" w:rsidRDefault="000B4D7C" w:rsidP="000B4D7C">
      <w:pPr>
        <w:spacing w:after="0" w:line="240" w:lineRule="auto"/>
        <w:ind w:firstLine="567"/>
        <w:contextualSpacing/>
        <w:jc w:val="both"/>
        <w:rPr>
          <w:rFonts w:ascii="Calibri" w:eastAsia="Calibri" w:hAnsi="Calibri" w:cs="Calibri"/>
          <w:sz w:val="24"/>
          <w:szCs w:val="24"/>
          <w:lang w:eastAsia="en-US"/>
        </w:rPr>
      </w:pPr>
      <w:r w:rsidRPr="006D1A98">
        <w:rPr>
          <w:rFonts w:ascii="Calibri" w:eastAsia="Calibri" w:hAnsi="Calibri" w:cs="Calibri"/>
          <w:sz w:val="24"/>
          <w:szCs w:val="24"/>
          <w:lang w:eastAsia="en-US"/>
        </w:rPr>
        <w:t>Pasiūlyme kaina nurodomos eurais. Jeigu pasiūlymuose kainos nurodytos užsienio valiuta, jos turės būti perskaičiuojamos į eurus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2FB4A734" w14:textId="3976753B" w:rsidR="000B4D7C" w:rsidRPr="006D1A98" w:rsidRDefault="000B4D7C" w:rsidP="000B4D7C">
      <w:pPr>
        <w:spacing w:after="0" w:line="240" w:lineRule="auto"/>
        <w:ind w:firstLine="567"/>
        <w:contextualSpacing/>
        <w:jc w:val="both"/>
        <w:rPr>
          <w:rFonts w:ascii="Calibri" w:eastAsia="Calibri" w:hAnsi="Calibri" w:cs="Calibri"/>
          <w:sz w:val="24"/>
          <w:szCs w:val="24"/>
          <w:lang w:eastAsia="en-US"/>
        </w:rPr>
      </w:pPr>
      <w:r w:rsidRPr="006D1A98">
        <w:rPr>
          <w:rFonts w:ascii="Calibri" w:eastAsia="Calibri" w:hAnsi="Calibri" w:cs="Calibri"/>
          <w:sz w:val="24"/>
          <w:szCs w:val="24"/>
          <w:lang w:eastAsia="en-US"/>
        </w:rPr>
        <w:t>Apskaičiuojant kainą, turi būti atsižvelgta į visą pirkimo dokumentuose nurodytą pirkimo objekto apimtį ir reikalavimus, kainos sudėtines dalis ir pan. Perkančioji organizacija, tiekėjui baigus vykdyti sutartį, turės galėti naudotis pirkimo objektu be papildomų išlaidų, jei pirkimo dokumentuose aiškiai nenurodyta kitaip. Pasiūlymų kainos bus vertinamos ir lyginamos su visais mokesčiais.</w:t>
      </w:r>
    </w:p>
    <w:p w14:paraId="407F543A" w14:textId="77777777" w:rsidR="000B4D7C" w:rsidRPr="006D1A98" w:rsidRDefault="000B4D7C" w:rsidP="000B4D7C">
      <w:pPr>
        <w:spacing w:after="0" w:line="240" w:lineRule="auto"/>
        <w:ind w:firstLine="567"/>
        <w:contextualSpacing/>
        <w:jc w:val="both"/>
        <w:rPr>
          <w:rFonts w:ascii="Calibri" w:eastAsia="Calibri" w:hAnsi="Calibri" w:cs="Calibri"/>
          <w:sz w:val="24"/>
          <w:szCs w:val="24"/>
          <w:lang w:eastAsia="en-US"/>
        </w:rPr>
      </w:pPr>
      <w:r w:rsidRPr="006D1A98">
        <w:rPr>
          <w:rFonts w:ascii="Calibri" w:eastAsia="Calibri" w:hAnsi="Calibri" w:cs="Calibri"/>
          <w:sz w:val="24"/>
          <w:szCs w:val="24"/>
          <w:lang w:eastAsia="en-US"/>
        </w:rPr>
        <w:t xml:space="preserve">Į pasiūlymo kainą privalo būti įskaičiuoti visi mokesčiai bei visos kitos Tiekėjo patirtos ir (ar) galimos patirti tiesioginės ir netiesioginės išlaidos ir mokesčiai, susiję su prekių tiekimu, paslaugų teikimu ir darbų atlikimu, įskaitant, bet neapsiribojant (išskyrus tuos atvejus, kai pirkimo dokumentuose aiškiai nurodyta, kad tam tikros konkrečios išlaidos neturi būti įskaičiuotos į Sutarties kainą): transportavimo išlaidas; pakavimo, pakrovimo, tranzito, iškrovimo, išpakavimo, tikrinimo, draudimo ir kitas susijusias išlaidas; visas su dokumentų, kurių reikalauja perkančioji organizacija, rengimu ir pateikimu susijusias išlaidas; pristatytų prekių surinkimo vietoje ir (arba) paleidimo, ir (arba) priežiūros išlaidas; aprūpinimo įrankiais, reikalingais pristatytų prekių surinkimui ir (arba) priežiūrai, darbų atlikimui išlaidas; naudojimo ir priežiūros instrukcijų, numatytų Techninėje specifikacijoje, pateikimo išlaidas; išlaidos licencijoms, patentams, leidimams ir pan.; elektroninių sąskaitų teikimo išlaidos; garantinės priežiūros išlaidas. </w:t>
      </w:r>
    </w:p>
    <w:p w14:paraId="6FCF02D8" w14:textId="77777777" w:rsidR="000B4D7C" w:rsidRPr="006D1A98" w:rsidRDefault="000B4D7C" w:rsidP="000B4D7C">
      <w:pPr>
        <w:spacing w:after="0" w:line="240" w:lineRule="auto"/>
        <w:ind w:firstLine="567"/>
        <w:contextualSpacing/>
        <w:jc w:val="both"/>
        <w:rPr>
          <w:rFonts w:ascii="Calibri" w:eastAsia="Calibri" w:hAnsi="Calibri" w:cs="Calibri"/>
          <w:sz w:val="24"/>
          <w:szCs w:val="24"/>
          <w:lang w:eastAsia="en-US"/>
        </w:rPr>
      </w:pPr>
      <w:r w:rsidRPr="006D1A98">
        <w:rPr>
          <w:rFonts w:ascii="Calibri" w:eastAsia="Calibri" w:hAnsi="Calibri" w:cs="Calibri"/>
          <w:sz w:val="24"/>
          <w:szCs w:val="24"/>
          <w:lang w:eastAsia="en-US"/>
        </w:rPr>
        <w:t>Pasiūlyme nurodyta kaina ar kainos (įskaitant visus tarpinius skaičiavimus) turi būti nurodomos dviejų skaičių po kablelio tikslumu. Jei trečias skaičius po kablelio yra nuo 0 iki 4, antrasis skaičius po kablelio paliekamas koks yra, jei trečias skaičius po kablelio yra nuo 5 iki 9, antrąjį skaičių po kablelio padidiname vienu vienetu, pvz., 3,14159 suapvalinus iki šimtųjų bus 3,14. Suapvalinus 3,1153 iki šimtųjų bus 3,12.</w:t>
      </w:r>
    </w:p>
    <w:p w14:paraId="49E6C551" w14:textId="77777777" w:rsidR="00A47B21" w:rsidRPr="006D1A98" w:rsidRDefault="00A47B21" w:rsidP="000B4D7C">
      <w:pPr>
        <w:spacing w:after="0" w:line="240" w:lineRule="auto"/>
        <w:ind w:firstLine="567"/>
        <w:contextualSpacing/>
        <w:jc w:val="both"/>
        <w:rPr>
          <w:rFonts w:ascii="Calibri" w:eastAsia="Calibri" w:hAnsi="Calibri" w:cs="Calibri"/>
          <w:color w:val="00B050"/>
          <w:sz w:val="24"/>
          <w:szCs w:val="24"/>
          <w:lang w:eastAsia="en-US"/>
        </w:rPr>
      </w:pPr>
    </w:p>
    <w:p w14:paraId="2EB41D00" w14:textId="369B1C0B" w:rsidR="00A47B21" w:rsidRPr="006D1A98" w:rsidRDefault="00A47B21" w:rsidP="00A47B21">
      <w:pPr>
        <w:suppressAutoHyphens/>
        <w:ind w:firstLine="567"/>
        <w:jc w:val="both"/>
        <w:rPr>
          <w:rFonts w:ascii="Calibri" w:hAnsi="Calibri" w:cs="Calibri"/>
          <w:b/>
          <w:bCs/>
          <w:sz w:val="24"/>
          <w:szCs w:val="24"/>
          <w:lang w:eastAsia="ar-SA"/>
        </w:rPr>
      </w:pPr>
      <w:r w:rsidRPr="006D1A98">
        <w:rPr>
          <w:rFonts w:ascii="Calibri" w:hAnsi="Calibri" w:cs="Calibri"/>
          <w:b/>
          <w:bCs/>
          <w:sz w:val="24"/>
          <w:szCs w:val="24"/>
          <w:lang w:eastAsia="ar-SA"/>
        </w:rPr>
        <w:t>Siūloma prekė visiškai atitinka pirkimo dokumentuose nurodytus reikalavimus ir j</w:t>
      </w:r>
      <w:r w:rsidR="008203FD" w:rsidRPr="006D1A98">
        <w:rPr>
          <w:rFonts w:ascii="Calibri" w:hAnsi="Calibri" w:cs="Calibri"/>
          <w:b/>
          <w:bCs/>
          <w:sz w:val="24"/>
          <w:szCs w:val="24"/>
          <w:lang w:eastAsia="ar-SA"/>
        </w:rPr>
        <w:t>os</w:t>
      </w:r>
      <w:r w:rsidRPr="006D1A98">
        <w:rPr>
          <w:rFonts w:ascii="Calibri" w:hAnsi="Calibri" w:cs="Calibri"/>
          <w:b/>
          <w:bCs/>
          <w:sz w:val="24"/>
          <w:szCs w:val="24"/>
          <w:lang w:eastAsia="ar-SA"/>
        </w:rPr>
        <w:t xml:space="preserve"> savybės tokios:</w:t>
      </w:r>
    </w:p>
    <w:p w14:paraId="73AD0723" w14:textId="77777777" w:rsidR="000B4D7C" w:rsidRPr="006D1A98" w:rsidRDefault="000B4D7C" w:rsidP="00DC7E64">
      <w:pPr>
        <w:tabs>
          <w:tab w:val="left" w:pos="993"/>
        </w:tabs>
        <w:spacing w:after="0" w:line="240" w:lineRule="auto"/>
        <w:jc w:val="both"/>
        <w:rPr>
          <w:rFonts w:ascii="Calibri" w:eastAsia="Calibri" w:hAnsi="Calibri" w:cs="Calibri"/>
          <w:sz w:val="24"/>
          <w:szCs w:val="24"/>
          <w:lang w:eastAsia="en-US"/>
        </w:rPr>
      </w:pPr>
    </w:p>
    <w:p w14:paraId="6C41C870" w14:textId="77777777" w:rsidR="000B4D7C" w:rsidRPr="006D1A98" w:rsidRDefault="000B4D7C" w:rsidP="000B4D7C">
      <w:pPr>
        <w:spacing w:after="0" w:line="240" w:lineRule="auto"/>
        <w:ind w:firstLine="567"/>
        <w:jc w:val="both"/>
        <w:rPr>
          <w:rFonts w:ascii="Calibri" w:hAnsi="Calibri" w:cs="Calibri"/>
          <w:sz w:val="24"/>
          <w:szCs w:val="24"/>
        </w:rPr>
      </w:pPr>
      <w:r w:rsidRPr="006D1A98">
        <w:rPr>
          <w:rFonts w:ascii="Calibri" w:hAnsi="Calibri" w:cs="Calibri"/>
          <w:sz w:val="24"/>
          <w:szCs w:val="24"/>
        </w:rPr>
        <w:t xml:space="preserve">Informacija apie kiekvieno </w:t>
      </w:r>
      <w:r w:rsidRPr="006D1A98">
        <w:rPr>
          <w:rFonts w:ascii="Calibri" w:hAnsi="Calibri" w:cs="Calibri"/>
          <w:b/>
          <w:bCs/>
          <w:sz w:val="24"/>
          <w:szCs w:val="24"/>
        </w:rPr>
        <w:t>tiekėjų grupės partnerio</w:t>
      </w:r>
      <w:r w:rsidRPr="006D1A98">
        <w:rPr>
          <w:rFonts w:ascii="Calibri" w:hAnsi="Calibri" w:cs="Calibri"/>
          <w:sz w:val="24"/>
          <w:szCs w:val="24"/>
        </w:rPr>
        <w:t xml:space="preserve"> savo jėgomis numatomų suteikti paslaugų dalies vertę:</w:t>
      </w:r>
    </w:p>
    <w:tbl>
      <w:tblPr>
        <w:tblStyle w:val="Lentelstinklelis"/>
        <w:tblW w:w="0" w:type="auto"/>
        <w:tblInd w:w="0" w:type="dxa"/>
        <w:tblLook w:val="04A0" w:firstRow="1" w:lastRow="0" w:firstColumn="1" w:lastColumn="0" w:noHBand="0" w:noVBand="1"/>
      </w:tblPr>
      <w:tblGrid>
        <w:gridCol w:w="669"/>
        <w:gridCol w:w="2370"/>
        <w:gridCol w:w="3171"/>
        <w:gridCol w:w="1709"/>
        <w:gridCol w:w="1709"/>
      </w:tblGrid>
      <w:tr w:rsidR="000B4D7C" w:rsidRPr="006D1A98" w14:paraId="1C95571E" w14:textId="77777777" w:rsidTr="00B83756">
        <w:tc>
          <w:tcPr>
            <w:tcW w:w="669" w:type="dxa"/>
            <w:vMerge w:val="restart"/>
            <w:tcBorders>
              <w:top w:val="single" w:sz="4" w:space="0" w:color="auto"/>
              <w:left w:val="single" w:sz="4" w:space="0" w:color="auto"/>
              <w:bottom w:val="single" w:sz="4" w:space="0" w:color="auto"/>
              <w:right w:val="single" w:sz="4" w:space="0" w:color="auto"/>
            </w:tcBorders>
            <w:vAlign w:val="center"/>
            <w:hideMark/>
          </w:tcPr>
          <w:p w14:paraId="32B36DD2"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Eil. Nr.</w:t>
            </w:r>
          </w:p>
        </w:tc>
        <w:tc>
          <w:tcPr>
            <w:tcW w:w="2370" w:type="dxa"/>
            <w:vMerge w:val="restart"/>
            <w:tcBorders>
              <w:top w:val="single" w:sz="4" w:space="0" w:color="auto"/>
              <w:left w:val="single" w:sz="4" w:space="0" w:color="auto"/>
              <w:bottom w:val="single" w:sz="4" w:space="0" w:color="auto"/>
              <w:right w:val="single" w:sz="4" w:space="0" w:color="auto"/>
            </w:tcBorders>
            <w:vAlign w:val="center"/>
            <w:hideMark/>
          </w:tcPr>
          <w:p w14:paraId="2888D1F4"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Partnerio pavadinimas</w:t>
            </w:r>
          </w:p>
        </w:tc>
        <w:tc>
          <w:tcPr>
            <w:tcW w:w="3171" w:type="dxa"/>
            <w:vMerge w:val="restart"/>
            <w:tcBorders>
              <w:top w:val="single" w:sz="4" w:space="0" w:color="auto"/>
              <w:left w:val="single" w:sz="4" w:space="0" w:color="auto"/>
              <w:bottom w:val="single" w:sz="4" w:space="0" w:color="auto"/>
              <w:right w:val="single" w:sz="4" w:space="0" w:color="auto"/>
            </w:tcBorders>
            <w:vAlign w:val="center"/>
            <w:hideMark/>
          </w:tcPr>
          <w:p w14:paraId="23EB4E1E"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 xml:space="preserve">Numatomos suteikti paslaugos </w:t>
            </w:r>
          </w:p>
        </w:tc>
        <w:tc>
          <w:tcPr>
            <w:tcW w:w="3418" w:type="dxa"/>
            <w:gridSpan w:val="2"/>
            <w:tcBorders>
              <w:top w:val="single" w:sz="4" w:space="0" w:color="auto"/>
              <w:left w:val="single" w:sz="4" w:space="0" w:color="auto"/>
              <w:bottom w:val="single" w:sz="4" w:space="0" w:color="auto"/>
              <w:right w:val="single" w:sz="4" w:space="0" w:color="auto"/>
            </w:tcBorders>
            <w:vAlign w:val="center"/>
            <w:hideMark/>
          </w:tcPr>
          <w:p w14:paraId="15208B86"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Partnerio paslaugų dalies vertė pasiūlymo kainoje</w:t>
            </w:r>
          </w:p>
        </w:tc>
      </w:tr>
      <w:tr w:rsidR="000B4D7C" w:rsidRPr="006D1A98" w14:paraId="00435C0E" w14:textId="77777777" w:rsidTr="00B83756">
        <w:tc>
          <w:tcPr>
            <w:tcW w:w="0" w:type="auto"/>
            <w:vMerge/>
            <w:tcBorders>
              <w:top w:val="single" w:sz="4" w:space="0" w:color="auto"/>
              <w:left w:val="single" w:sz="4" w:space="0" w:color="auto"/>
              <w:bottom w:val="single" w:sz="4" w:space="0" w:color="auto"/>
              <w:right w:val="single" w:sz="4" w:space="0" w:color="auto"/>
            </w:tcBorders>
            <w:vAlign w:val="center"/>
            <w:hideMark/>
          </w:tcPr>
          <w:p w14:paraId="283BDFA9" w14:textId="77777777" w:rsidR="000B4D7C" w:rsidRPr="006D1A98" w:rsidRDefault="000B4D7C" w:rsidP="00B83756">
            <w:pPr>
              <w:rPr>
                <w:rFonts w:ascii="Calibri" w:hAnsi="Calibri" w:cs="Calibri"/>
                <w:b/>
                <w:sz w:val="24"/>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000DFE" w14:textId="77777777" w:rsidR="000B4D7C" w:rsidRPr="006D1A98" w:rsidRDefault="000B4D7C" w:rsidP="00B83756">
            <w:pPr>
              <w:rPr>
                <w:rFonts w:ascii="Calibri" w:hAnsi="Calibri" w:cs="Calibri"/>
                <w:b/>
                <w:sz w:val="24"/>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259A92" w14:textId="77777777" w:rsidR="000B4D7C" w:rsidRPr="006D1A98" w:rsidRDefault="000B4D7C" w:rsidP="00B83756">
            <w:pPr>
              <w:rPr>
                <w:rFonts w:ascii="Calibri" w:hAnsi="Calibri" w:cs="Calibri"/>
                <w:b/>
                <w:sz w:val="24"/>
                <w:szCs w:val="24"/>
                <w:lang w:eastAsia="ar-SA"/>
              </w:rPr>
            </w:pPr>
          </w:p>
        </w:tc>
        <w:tc>
          <w:tcPr>
            <w:tcW w:w="1709" w:type="dxa"/>
            <w:tcBorders>
              <w:top w:val="single" w:sz="4" w:space="0" w:color="auto"/>
              <w:left w:val="single" w:sz="4" w:space="0" w:color="auto"/>
              <w:bottom w:val="single" w:sz="4" w:space="0" w:color="auto"/>
              <w:right w:val="single" w:sz="4" w:space="0" w:color="auto"/>
            </w:tcBorders>
            <w:hideMark/>
          </w:tcPr>
          <w:p w14:paraId="42A7AFF3"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Eur su PVM</w:t>
            </w:r>
          </w:p>
        </w:tc>
        <w:tc>
          <w:tcPr>
            <w:tcW w:w="1709" w:type="dxa"/>
            <w:tcBorders>
              <w:top w:val="single" w:sz="4" w:space="0" w:color="auto"/>
              <w:left w:val="single" w:sz="4" w:space="0" w:color="auto"/>
              <w:bottom w:val="single" w:sz="4" w:space="0" w:color="auto"/>
              <w:right w:val="single" w:sz="4" w:space="0" w:color="auto"/>
            </w:tcBorders>
            <w:hideMark/>
          </w:tcPr>
          <w:p w14:paraId="3615E01C" w14:textId="77777777" w:rsidR="000B4D7C" w:rsidRPr="006D1A98" w:rsidRDefault="000B4D7C" w:rsidP="00B83756">
            <w:pPr>
              <w:jc w:val="center"/>
              <w:rPr>
                <w:rFonts w:ascii="Calibri" w:hAnsi="Calibri" w:cs="Calibri"/>
                <w:b/>
                <w:sz w:val="24"/>
                <w:szCs w:val="24"/>
              </w:rPr>
            </w:pPr>
            <w:r w:rsidRPr="006D1A98">
              <w:rPr>
                <w:rFonts w:ascii="Calibri" w:hAnsi="Calibri" w:cs="Calibri"/>
                <w:b/>
                <w:sz w:val="24"/>
                <w:szCs w:val="24"/>
              </w:rPr>
              <w:t>Proc.</w:t>
            </w:r>
          </w:p>
        </w:tc>
      </w:tr>
      <w:tr w:rsidR="000B4D7C" w:rsidRPr="006D1A98" w14:paraId="0CB80A51" w14:textId="77777777" w:rsidTr="00B83756">
        <w:tc>
          <w:tcPr>
            <w:tcW w:w="669" w:type="dxa"/>
            <w:tcBorders>
              <w:top w:val="single" w:sz="4" w:space="0" w:color="auto"/>
              <w:left w:val="single" w:sz="4" w:space="0" w:color="auto"/>
              <w:bottom w:val="single" w:sz="4" w:space="0" w:color="auto"/>
              <w:right w:val="single" w:sz="4" w:space="0" w:color="auto"/>
            </w:tcBorders>
          </w:tcPr>
          <w:p w14:paraId="332F3C4F" w14:textId="77777777" w:rsidR="000B4D7C" w:rsidRPr="006D1A98" w:rsidRDefault="000B4D7C" w:rsidP="00B83756">
            <w:pPr>
              <w:jc w:val="both"/>
              <w:rPr>
                <w:rFonts w:ascii="Calibri" w:hAnsi="Calibri" w:cs="Calibri"/>
                <w:sz w:val="24"/>
                <w:szCs w:val="24"/>
              </w:rPr>
            </w:pPr>
          </w:p>
        </w:tc>
        <w:tc>
          <w:tcPr>
            <w:tcW w:w="2370" w:type="dxa"/>
            <w:tcBorders>
              <w:top w:val="single" w:sz="4" w:space="0" w:color="auto"/>
              <w:left w:val="single" w:sz="4" w:space="0" w:color="auto"/>
              <w:bottom w:val="single" w:sz="4" w:space="0" w:color="auto"/>
              <w:right w:val="single" w:sz="4" w:space="0" w:color="auto"/>
            </w:tcBorders>
          </w:tcPr>
          <w:p w14:paraId="36297785" w14:textId="77777777" w:rsidR="000B4D7C" w:rsidRPr="006D1A98" w:rsidRDefault="000B4D7C" w:rsidP="00B83756">
            <w:pPr>
              <w:jc w:val="both"/>
              <w:rPr>
                <w:rFonts w:ascii="Calibri" w:hAnsi="Calibri" w:cs="Calibri"/>
                <w:sz w:val="24"/>
                <w:szCs w:val="24"/>
              </w:rPr>
            </w:pPr>
          </w:p>
        </w:tc>
        <w:tc>
          <w:tcPr>
            <w:tcW w:w="3171" w:type="dxa"/>
            <w:tcBorders>
              <w:top w:val="single" w:sz="4" w:space="0" w:color="auto"/>
              <w:left w:val="single" w:sz="4" w:space="0" w:color="auto"/>
              <w:bottom w:val="single" w:sz="4" w:space="0" w:color="auto"/>
              <w:right w:val="single" w:sz="4" w:space="0" w:color="auto"/>
            </w:tcBorders>
          </w:tcPr>
          <w:p w14:paraId="6FDB02DA" w14:textId="77777777" w:rsidR="000B4D7C" w:rsidRPr="006D1A98" w:rsidRDefault="000B4D7C" w:rsidP="00B83756">
            <w:pPr>
              <w:jc w:val="both"/>
              <w:rPr>
                <w:rFonts w:ascii="Calibri" w:hAnsi="Calibri" w:cs="Calibri"/>
                <w:sz w:val="24"/>
                <w:szCs w:val="24"/>
              </w:rPr>
            </w:pPr>
          </w:p>
        </w:tc>
        <w:tc>
          <w:tcPr>
            <w:tcW w:w="1709" w:type="dxa"/>
            <w:tcBorders>
              <w:top w:val="single" w:sz="4" w:space="0" w:color="auto"/>
              <w:left w:val="single" w:sz="4" w:space="0" w:color="auto"/>
              <w:bottom w:val="single" w:sz="4" w:space="0" w:color="auto"/>
              <w:right w:val="single" w:sz="4" w:space="0" w:color="auto"/>
            </w:tcBorders>
          </w:tcPr>
          <w:p w14:paraId="400967B9" w14:textId="77777777" w:rsidR="000B4D7C" w:rsidRPr="006D1A98" w:rsidRDefault="000B4D7C" w:rsidP="00B83756">
            <w:pPr>
              <w:jc w:val="both"/>
              <w:rPr>
                <w:rFonts w:ascii="Calibri" w:hAnsi="Calibri" w:cs="Calibri"/>
                <w:sz w:val="24"/>
                <w:szCs w:val="24"/>
              </w:rPr>
            </w:pPr>
          </w:p>
        </w:tc>
        <w:tc>
          <w:tcPr>
            <w:tcW w:w="1709" w:type="dxa"/>
            <w:tcBorders>
              <w:top w:val="single" w:sz="4" w:space="0" w:color="auto"/>
              <w:left w:val="single" w:sz="4" w:space="0" w:color="auto"/>
              <w:bottom w:val="single" w:sz="4" w:space="0" w:color="auto"/>
              <w:right w:val="single" w:sz="4" w:space="0" w:color="auto"/>
            </w:tcBorders>
          </w:tcPr>
          <w:p w14:paraId="43DCE7DE" w14:textId="77777777" w:rsidR="000B4D7C" w:rsidRPr="006D1A98" w:rsidRDefault="000B4D7C" w:rsidP="00B83756">
            <w:pPr>
              <w:jc w:val="both"/>
              <w:rPr>
                <w:rFonts w:ascii="Calibri" w:hAnsi="Calibri" w:cs="Calibri"/>
                <w:sz w:val="24"/>
                <w:szCs w:val="24"/>
              </w:rPr>
            </w:pPr>
          </w:p>
        </w:tc>
      </w:tr>
      <w:tr w:rsidR="000B4D7C" w:rsidRPr="006D1A98" w14:paraId="339D3131" w14:textId="77777777" w:rsidTr="00B83756">
        <w:tc>
          <w:tcPr>
            <w:tcW w:w="669" w:type="dxa"/>
            <w:tcBorders>
              <w:top w:val="single" w:sz="4" w:space="0" w:color="auto"/>
              <w:left w:val="single" w:sz="4" w:space="0" w:color="auto"/>
              <w:bottom w:val="single" w:sz="4" w:space="0" w:color="auto"/>
              <w:right w:val="single" w:sz="4" w:space="0" w:color="auto"/>
            </w:tcBorders>
          </w:tcPr>
          <w:p w14:paraId="0B7070AA" w14:textId="77777777" w:rsidR="000B4D7C" w:rsidRPr="006D1A98" w:rsidRDefault="000B4D7C" w:rsidP="00B83756">
            <w:pPr>
              <w:jc w:val="both"/>
              <w:rPr>
                <w:rFonts w:ascii="Calibri" w:hAnsi="Calibri" w:cs="Calibri"/>
                <w:sz w:val="24"/>
                <w:szCs w:val="24"/>
              </w:rPr>
            </w:pPr>
          </w:p>
        </w:tc>
        <w:tc>
          <w:tcPr>
            <w:tcW w:w="2370" w:type="dxa"/>
            <w:tcBorders>
              <w:top w:val="single" w:sz="4" w:space="0" w:color="auto"/>
              <w:left w:val="single" w:sz="4" w:space="0" w:color="auto"/>
              <w:bottom w:val="single" w:sz="4" w:space="0" w:color="auto"/>
              <w:right w:val="single" w:sz="4" w:space="0" w:color="auto"/>
            </w:tcBorders>
          </w:tcPr>
          <w:p w14:paraId="739ED5D0" w14:textId="77777777" w:rsidR="000B4D7C" w:rsidRPr="006D1A98" w:rsidRDefault="000B4D7C" w:rsidP="00B83756">
            <w:pPr>
              <w:jc w:val="both"/>
              <w:rPr>
                <w:rFonts w:ascii="Calibri" w:hAnsi="Calibri" w:cs="Calibri"/>
                <w:sz w:val="24"/>
                <w:szCs w:val="24"/>
              </w:rPr>
            </w:pPr>
          </w:p>
        </w:tc>
        <w:tc>
          <w:tcPr>
            <w:tcW w:w="3171" w:type="dxa"/>
            <w:tcBorders>
              <w:top w:val="single" w:sz="4" w:space="0" w:color="auto"/>
              <w:left w:val="single" w:sz="4" w:space="0" w:color="auto"/>
              <w:bottom w:val="single" w:sz="4" w:space="0" w:color="auto"/>
              <w:right w:val="single" w:sz="4" w:space="0" w:color="auto"/>
            </w:tcBorders>
          </w:tcPr>
          <w:p w14:paraId="2F7D8546" w14:textId="77777777" w:rsidR="000B4D7C" w:rsidRPr="006D1A98" w:rsidRDefault="000B4D7C" w:rsidP="00B83756">
            <w:pPr>
              <w:jc w:val="both"/>
              <w:rPr>
                <w:rFonts w:ascii="Calibri" w:hAnsi="Calibri" w:cs="Calibri"/>
                <w:sz w:val="24"/>
                <w:szCs w:val="24"/>
              </w:rPr>
            </w:pPr>
          </w:p>
        </w:tc>
        <w:tc>
          <w:tcPr>
            <w:tcW w:w="1709" w:type="dxa"/>
            <w:tcBorders>
              <w:top w:val="single" w:sz="4" w:space="0" w:color="auto"/>
              <w:left w:val="single" w:sz="4" w:space="0" w:color="auto"/>
              <w:bottom w:val="single" w:sz="4" w:space="0" w:color="auto"/>
              <w:right w:val="single" w:sz="4" w:space="0" w:color="auto"/>
            </w:tcBorders>
          </w:tcPr>
          <w:p w14:paraId="7D6E99E1" w14:textId="77777777" w:rsidR="000B4D7C" w:rsidRPr="006D1A98" w:rsidRDefault="000B4D7C" w:rsidP="00B83756">
            <w:pPr>
              <w:jc w:val="both"/>
              <w:rPr>
                <w:rFonts w:ascii="Calibri" w:hAnsi="Calibri" w:cs="Calibri"/>
                <w:sz w:val="24"/>
                <w:szCs w:val="24"/>
              </w:rPr>
            </w:pPr>
          </w:p>
        </w:tc>
        <w:tc>
          <w:tcPr>
            <w:tcW w:w="1709" w:type="dxa"/>
            <w:tcBorders>
              <w:top w:val="single" w:sz="4" w:space="0" w:color="auto"/>
              <w:left w:val="single" w:sz="4" w:space="0" w:color="auto"/>
              <w:bottom w:val="single" w:sz="4" w:space="0" w:color="auto"/>
              <w:right w:val="single" w:sz="4" w:space="0" w:color="auto"/>
            </w:tcBorders>
          </w:tcPr>
          <w:p w14:paraId="17124992" w14:textId="77777777" w:rsidR="000B4D7C" w:rsidRPr="006D1A98" w:rsidRDefault="000B4D7C" w:rsidP="00B83756">
            <w:pPr>
              <w:jc w:val="both"/>
              <w:rPr>
                <w:rFonts w:ascii="Calibri" w:hAnsi="Calibri" w:cs="Calibri"/>
                <w:sz w:val="24"/>
                <w:szCs w:val="24"/>
              </w:rPr>
            </w:pPr>
          </w:p>
        </w:tc>
      </w:tr>
      <w:tr w:rsidR="000B4D7C" w:rsidRPr="006D1A98" w14:paraId="79E41810" w14:textId="77777777" w:rsidTr="00B83756">
        <w:tc>
          <w:tcPr>
            <w:tcW w:w="6210" w:type="dxa"/>
            <w:gridSpan w:val="3"/>
            <w:tcBorders>
              <w:top w:val="single" w:sz="4" w:space="0" w:color="auto"/>
              <w:left w:val="single" w:sz="4" w:space="0" w:color="auto"/>
              <w:bottom w:val="single" w:sz="4" w:space="0" w:color="auto"/>
              <w:right w:val="single" w:sz="4" w:space="0" w:color="auto"/>
            </w:tcBorders>
            <w:hideMark/>
          </w:tcPr>
          <w:p w14:paraId="307505C2" w14:textId="77777777" w:rsidR="000B4D7C" w:rsidRPr="006D1A98" w:rsidRDefault="000B4D7C" w:rsidP="00B83756">
            <w:pPr>
              <w:jc w:val="right"/>
              <w:rPr>
                <w:rFonts w:ascii="Calibri" w:hAnsi="Calibri" w:cs="Calibri"/>
                <w:b/>
                <w:sz w:val="24"/>
                <w:szCs w:val="24"/>
              </w:rPr>
            </w:pPr>
            <w:r w:rsidRPr="006D1A98">
              <w:rPr>
                <w:rFonts w:ascii="Calibri" w:hAnsi="Calibri" w:cs="Calibri"/>
                <w:b/>
                <w:sz w:val="24"/>
                <w:szCs w:val="24"/>
              </w:rPr>
              <w:t>Viso:</w:t>
            </w:r>
          </w:p>
        </w:tc>
        <w:tc>
          <w:tcPr>
            <w:tcW w:w="1709" w:type="dxa"/>
            <w:tcBorders>
              <w:top w:val="single" w:sz="4" w:space="0" w:color="auto"/>
              <w:left w:val="single" w:sz="4" w:space="0" w:color="auto"/>
              <w:bottom w:val="single" w:sz="4" w:space="0" w:color="auto"/>
              <w:right w:val="single" w:sz="4" w:space="0" w:color="auto"/>
            </w:tcBorders>
          </w:tcPr>
          <w:p w14:paraId="146ABEF8" w14:textId="77777777" w:rsidR="000B4D7C" w:rsidRPr="006D1A98" w:rsidRDefault="000B4D7C" w:rsidP="00B83756">
            <w:pPr>
              <w:jc w:val="both"/>
              <w:rPr>
                <w:rFonts w:ascii="Calibri" w:hAnsi="Calibri" w:cs="Calibri"/>
                <w:sz w:val="24"/>
                <w:szCs w:val="24"/>
              </w:rPr>
            </w:pPr>
          </w:p>
        </w:tc>
        <w:tc>
          <w:tcPr>
            <w:tcW w:w="1709" w:type="dxa"/>
            <w:tcBorders>
              <w:top w:val="single" w:sz="4" w:space="0" w:color="auto"/>
              <w:left w:val="single" w:sz="4" w:space="0" w:color="auto"/>
              <w:bottom w:val="single" w:sz="4" w:space="0" w:color="auto"/>
              <w:right w:val="single" w:sz="4" w:space="0" w:color="auto"/>
            </w:tcBorders>
          </w:tcPr>
          <w:p w14:paraId="5E2CDB40" w14:textId="77777777" w:rsidR="000B4D7C" w:rsidRPr="006D1A98" w:rsidRDefault="000B4D7C" w:rsidP="00B83756">
            <w:pPr>
              <w:jc w:val="both"/>
              <w:rPr>
                <w:rFonts w:ascii="Calibri" w:hAnsi="Calibri" w:cs="Calibri"/>
                <w:sz w:val="24"/>
                <w:szCs w:val="24"/>
              </w:rPr>
            </w:pPr>
          </w:p>
        </w:tc>
      </w:tr>
    </w:tbl>
    <w:p w14:paraId="3E7C1AA5" w14:textId="77777777" w:rsidR="000B4D7C" w:rsidRPr="006D1A98" w:rsidRDefault="000B4D7C" w:rsidP="000B4D7C">
      <w:pPr>
        <w:spacing w:after="0" w:line="240" w:lineRule="auto"/>
        <w:jc w:val="both"/>
        <w:rPr>
          <w:rFonts w:ascii="Calibri" w:hAnsi="Calibri" w:cs="Calibri"/>
          <w:i/>
          <w:iCs/>
          <w:sz w:val="24"/>
          <w:szCs w:val="24"/>
        </w:rPr>
      </w:pPr>
      <w:r w:rsidRPr="006D1A98">
        <w:rPr>
          <w:rFonts w:ascii="Calibri" w:hAnsi="Calibri" w:cs="Calibri"/>
          <w:i/>
          <w:iCs/>
          <w:sz w:val="24"/>
          <w:szCs w:val="24"/>
        </w:rPr>
        <w:t>Lentelė pildoma, kai pasiūlymą pateikia tiekėjų grupė.</w:t>
      </w:r>
    </w:p>
    <w:p w14:paraId="3A16F718" w14:textId="77777777" w:rsidR="000B4D7C" w:rsidRPr="006D1A98" w:rsidRDefault="000B4D7C" w:rsidP="000B4D7C">
      <w:pPr>
        <w:spacing w:after="0" w:line="240" w:lineRule="auto"/>
        <w:jc w:val="both"/>
        <w:rPr>
          <w:rFonts w:ascii="Calibri" w:hAnsi="Calibri" w:cs="Calibri"/>
          <w:sz w:val="24"/>
          <w:szCs w:val="24"/>
        </w:rPr>
      </w:pPr>
    </w:p>
    <w:p w14:paraId="18E2E013" w14:textId="77777777" w:rsidR="000B4D7C" w:rsidRPr="006D1A98" w:rsidRDefault="000B4D7C" w:rsidP="000B4D7C">
      <w:pPr>
        <w:spacing w:after="0" w:line="240" w:lineRule="auto"/>
        <w:ind w:firstLine="567"/>
        <w:rPr>
          <w:rFonts w:ascii="Calibri" w:eastAsia="Calibri" w:hAnsi="Calibri" w:cs="Calibri"/>
          <w:sz w:val="24"/>
          <w:szCs w:val="24"/>
          <w:lang w:eastAsia="en-US"/>
        </w:rPr>
      </w:pPr>
      <w:r w:rsidRPr="006D1A98">
        <w:rPr>
          <w:rFonts w:ascii="Calibri" w:eastAsia="Calibri" w:hAnsi="Calibri" w:cs="Calibri"/>
          <w:sz w:val="24"/>
          <w:szCs w:val="24"/>
          <w:lang w:eastAsia="en-US"/>
        </w:rPr>
        <w:t xml:space="preserve">Informacija apie žinomus </w:t>
      </w:r>
      <w:r w:rsidRPr="006D1A98">
        <w:rPr>
          <w:rFonts w:ascii="Calibri" w:eastAsia="Calibri" w:hAnsi="Calibri" w:cs="Calibri"/>
          <w:b/>
          <w:bCs/>
          <w:sz w:val="24"/>
          <w:szCs w:val="24"/>
          <w:lang w:eastAsia="en-US"/>
        </w:rPr>
        <w:t>subtiekėjus</w:t>
      </w:r>
      <w:r w:rsidRPr="006D1A98">
        <w:rPr>
          <w:rFonts w:ascii="Calibri" w:eastAsia="Calibri" w:hAnsi="Calibri" w:cs="Calibri"/>
          <w:sz w:val="24"/>
          <w:szCs w:val="24"/>
          <w:lang w:eastAsia="en-US"/>
        </w:rPr>
        <w:t xml:space="preserve"> ir jiems perduodamas vykdyti sutarties dalis:</w:t>
      </w:r>
    </w:p>
    <w:tbl>
      <w:tblPr>
        <w:tblStyle w:val="Lentelstinklelis3"/>
        <w:tblW w:w="5000" w:type="pct"/>
        <w:tblInd w:w="-5" w:type="dxa"/>
        <w:tblLook w:val="04A0" w:firstRow="1" w:lastRow="0" w:firstColumn="1" w:lastColumn="0" w:noHBand="0" w:noVBand="1"/>
      </w:tblPr>
      <w:tblGrid>
        <w:gridCol w:w="573"/>
        <w:gridCol w:w="3093"/>
        <w:gridCol w:w="3236"/>
        <w:gridCol w:w="1530"/>
        <w:gridCol w:w="1623"/>
      </w:tblGrid>
      <w:tr w:rsidR="000B4D7C" w:rsidRPr="006D1A98" w14:paraId="045E1E15" w14:textId="77777777" w:rsidTr="00ED4AC0">
        <w:tc>
          <w:tcPr>
            <w:tcW w:w="285" w:type="pct"/>
            <w:vMerge w:val="restart"/>
            <w:tcBorders>
              <w:top w:val="single" w:sz="4" w:space="0" w:color="auto"/>
              <w:left w:val="single" w:sz="4" w:space="0" w:color="auto"/>
              <w:bottom w:val="single" w:sz="4" w:space="0" w:color="auto"/>
              <w:right w:val="single" w:sz="4" w:space="0" w:color="auto"/>
            </w:tcBorders>
            <w:vAlign w:val="center"/>
            <w:hideMark/>
          </w:tcPr>
          <w:p w14:paraId="52BB046E" w14:textId="77777777" w:rsidR="000B4D7C" w:rsidRPr="006D1A98" w:rsidRDefault="000B4D7C" w:rsidP="00B83756">
            <w:pPr>
              <w:keepNext/>
              <w:jc w:val="center"/>
              <w:rPr>
                <w:rFonts w:cs="Calibri"/>
                <w:b/>
                <w:bCs/>
                <w:sz w:val="24"/>
                <w:szCs w:val="24"/>
                <w:lang w:val="lt-LT"/>
              </w:rPr>
            </w:pPr>
            <w:r w:rsidRPr="006D1A98">
              <w:rPr>
                <w:rFonts w:cs="Calibri"/>
                <w:b/>
                <w:bCs/>
                <w:sz w:val="24"/>
                <w:szCs w:val="24"/>
                <w:lang w:val="lt-LT"/>
              </w:rPr>
              <w:t>Nr.</w:t>
            </w:r>
          </w:p>
        </w:tc>
        <w:tc>
          <w:tcPr>
            <w:tcW w:w="1538" w:type="pct"/>
            <w:vMerge w:val="restart"/>
            <w:tcBorders>
              <w:top w:val="single" w:sz="4" w:space="0" w:color="auto"/>
              <w:left w:val="single" w:sz="4" w:space="0" w:color="auto"/>
              <w:bottom w:val="single" w:sz="4" w:space="0" w:color="auto"/>
              <w:right w:val="single" w:sz="4" w:space="0" w:color="auto"/>
            </w:tcBorders>
            <w:vAlign w:val="center"/>
            <w:hideMark/>
          </w:tcPr>
          <w:p w14:paraId="6BA5CD65" w14:textId="77777777" w:rsidR="000B4D7C" w:rsidRPr="006D1A98" w:rsidRDefault="000B4D7C" w:rsidP="00B83756">
            <w:pPr>
              <w:keepNext/>
              <w:jc w:val="center"/>
              <w:rPr>
                <w:rFonts w:cs="Calibri"/>
                <w:b/>
                <w:bCs/>
                <w:sz w:val="24"/>
                <w:szCs w:val="24"/>
                <w:lang w:val="lt-LT"/>
              </w:rPr>
            </w:pPr>
            <w:r w:rsidRPr="006D1A98">
              <w:rPr>
                <w:rFonts w:cs="Calibri"/>
                <w:b/>
                <w:bCs/>
                <w:sz w:val="24"/>
                <w:szCs w:val="24"/>
                <w:lang w:val="lt-LT"/>
              </w:rPr>
              <w:t>Subtiekėjo pavadinimas, juridinio asmens kodas, adresas</w:t>
            </w:r>
          </w:p>
        </w:tc>
        <w:tc>
          <w:tcPr>
            <w:tcW w:w="1609" w:type="pct"/>
            <w:vMerge w:val="restart"/>
            <w:tcBorders>
              <w:top w:val="single" w:sz="4" w:space="0" w:color="auto"/>
              <w:left w:val="single" w:sz="4" w:space="0" w:color="auto"/>
              <w:bottom w:val="single" w:sz="4" w:space="0" w:color="auto"/>
              <w:right w:val="single" w:sz="4" w:space="0" w:color="auto"/>
            </w:tcBorders>
            <w:vAlign w:val="center"/>
            <w:hideMark/>
          </w:tcPr>
          <w:p w14:paraId="52C588F0" w14:textId="77777777" w:rsidR="000B4D7C" w:rsidRPr="006D1A98" w:rsidRDefault="000B4D7C" w:rsidP="00B83756">
            <w:pPr>
              <w:keepNext/>
              <w:jc w:val="center"/>
              <w:rPr>
                <w:rFonts w:cs="Calibri"/>
                <w:b/>
                <w:bCs/>
                <w:sz w:val="24"/>
                <w:szCs w:val="24"/>
                <w:lang w:val="lt-LT"/>
              </w:rPr>
            </w:pPr>
            <w:r w:rsidRPr="006D1A98">
              <w:rPr>
                <w:rFonts w:cs="Calibri"/>
                <w:b/>
                <w:bCs/>
                <w:sz w:val="24"/>
                <w:szCs w:val="24"/>
                <w:lang w:val="lt-LT"/>
              </w:rPr>
              <w:t>Sutarties objekto dalies, perduodamos vykdyti subtiekėjui, aprašymas</w:t>
            </w:r>
          </w:p>
        </w:tc>
        <w:tc>
          <w:tcPr>
            <w:tcW w:w="1568" w:type="pct"/>
            <w:gridSpan w:val="2"/>
            <w:tcBorders>
              <w:top w:val="single" w:sz="4" w:space="0" w:color="auto"/>
              <w:left w:val="single" w:sz="4" w:space="0" w:color="auto"/>
              <w:bottom w:val="single" w:sz="4" w:space="0" w:color="auto"/>
              <w:right w:val="single" w:sz="4" w:space="0" w:color="auto"/>
            </w:tcBorders>
            <w:vAlign w:val="center"/>
            <w:hideMark/>
          </w:tcPr>
          <w:p w14:paraId="7F2332BB" w14:textId="77777777" w:rsidR="000B4D7C" w:rsidRPr="006D1A98" w:rsidRDefault="000B4D7C" w:rsidP="00B83756">
            <w:pPr>
              <w:keepNext/>
              <w:jc w:val="center"/>
              <w:rPr>
                <w:rFonts w:cs="Calibri"/>
                <w:b/>
                <w:bCs/>
                <w:sz w:val="24"/>
                <w:szCs w:val="24"/>
                <w:lang w:val="lt-LT"/>
              </w:rPr>
            </w:pPr>
            <w:r w:rsidRPr="006D1A98">
              <w:rPr>
                <w:rFonts w:cs="Calibri"/>
                <w:b/>
                <w:bCs/>
                <w:sz w:val="24"/>
                <w:szCs w:val="24"/>
                <w:lang w:val="lt-LT"/>
              </w:rPr>
              <w:t>Subjekto įsipareigojimų apimtis pasiūlymo kainoje</w:t>
            </w:r>
          </w:p>
        </w:tc>
      </w:tr>
      <w:tr w:rsidR="000B4D7C" w:rsidRPr="006D1A98" w14:paraId="3894CC41" w14:textId="77777777" w:rsidTr="00ED4AC0">
        <w:tc>
          <w:tcPr>
            <w:tcW w:w="0" w:type="auto"/>
            <w:vMerge/>
            <w:tcBorders>
              <w:top w:val="single" w:sz="4" w:space="0" w:color="auto"/>
              <w:left w:val="single" w:sz="4" w:space="0" w:color="auto"/>
              <w:bottom w:val="single" w:sz="4" w:space="0" w:color="auto"/>
              <w:right w:val="single" w:sz="4" w:space="0" w:color="auto"/>
            </w:tcBorders>
            <w:vAlign w:val="center"/>
            <w:hideMark/>
          </w:tcPr>
          <w:p w14:paraId="29B4BFB5" w14:textId="77777777" w:rsidR="000B4D7C" w:rsidRPr="006D1A98" w:rsidRDefault="000B4D7C" w:rsidP="00B83756">
            <w:pPr>
              <w:rPr>
                <w:rFonts w:cs="Calibri"/>
                <w:b/>
                <w:bCs/>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2B3F73" w14:textId="77777777" w:rsidR="000B4D7C" w:rsidRPr="006D1A98" w:rsidRDefault="000B4D7C" w:rsidP="00B83756">
            <w:pPr>
              <w:rPr>
                <w:rFonts w:cs="Calibri"/>
                <w:b/>
                <w:bCs/>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2DD734" w14:textId="77777777" w:rsidR="000B4D7C" w:rsidRPr="006D1A98" w:rsidRDefault="000B4D7C" w:rsidP="00B83756">
            <w:pPr>
              <w:rPr>
                <w:rFonts w:cs="Calibri"/>
                <w:b/>
                <w:bCs/>
                <w:sz w:val="24"/>
                <w:szCs w:val="24"/>
                <w:lang w:val="lt-LT"/>
              </w:rPr>
            </w:pPr>
          </w:p>
        </w:tc>
        <w:tc>
          <w:tcPr>
            <w:tcW w:w="761" w:type="pct"/>
            <w:tcBorders>
              <w:top w:val="single" w:sz="4" w:space="0" w:color="auto"/>
              <w:left w:val="single" w:sz="4" w:space="0" w:color="auto"/>
              <w:bottom w:val="single" w:sz="4" w:space="0" w:color="auto"/>
              <w:right w:val="single" w:sz="4" w:space="0" w:color="auto"/>
            </w:tcBorders>
            <w:vAlign w:val="center"/>
            <w:hideMark/>
          </w:tcPr>
          <w:p w14:paraId="3DA590C0" w14:textId="77777777" w:rsidR="000B4D7C" w:rsidRPr="006D1A98" w:rsidRDefault="000B4D7C" w:rsidP="00B83756">
            <w:pPr>
              <w:jc w:val="center"/>
              <w:rPr>
                <w:rFonts w:cs="Calibri"/>
                <w:sz w:val="24"/>
                <w:szCs w:val="24"/>
                <w:lang w:val="lt-LT"/>
              </w:rPr>
            </w:pPr>
            <w:r w:rsidRPr="006D1A98">
              <w:rPr>
                <w:rFonts w:cs="Calibri"/>
                <w:b/>
                <w:bCs/>
                <w:sz w:val="24"/>
                <w:szCs w:val="24"/>
                <w:lang w:val="lt-LT"/>
              </w:rPr>
              <w:t>EUR su PVM</w:t>
            </w:r>
          </w:p>
        </w:tc>
        <w:tc>
          <w:tcPr>
            <w:tcW w:w="807" w:type="pct"/>
            <w:tcBorders>
              <w:top w:val="single" w:sz="4" w:space="0" w:color="auto"/>
              <w:left w:val="single" w:sz="4" w:space="0" w:color="auto"/>
              <w:bottom w:val="single" w:sz="4" w:space="0" w:color="auto"/>
              <w:right w:val="single" w:sz="4" w:space="0" w:color="auto"/>
            </w:tcBorders>
            <w:vAlign w:val="center"/>
            <w:hideMark/>
          </w:tcPr>
          <w:p w14:paraId="13AEEBB2" w14:textId="77777777" w:rsidR="000B4D7C" w:rsidRPr="006D1A98" w:rsidRDefault="000B4D7C" w:rsidP="00B83756">
            <w:pPr>
              <w:jc w:val="center"/>
              <w:rPr>
                <w:rFonts w:cs="Calibri"/>
                <w:sz w:val="24"/>
                <w:szCs w:val="24"/>
                <w:lang w:val="lt-LT"/>
              </w:rPr>
            </w:pPr>
            <w:r w:rsidRPr="006D1A98">
              <w:rPr>
                <w:rFonts w:cs="Calibri"/>
                <w:b/>
                <w:bCs/>
                <w:sz w:val="24"/>
                <w:szCs w:val="24"/>
                <w:lang w:val="lt-LT"/>
              </w:rPr>
              <w:t>Proc.</w:t>
            </w:r>
          </w:p>
        </w:tc>
      </w:tr>
      <w:tr w:rsidR="000B4D7C" w:rsidRPr="006D1A98" w14:paraId="2E8A4DCB" w14:textId="77777777" w:rsidTr="00ED4AC0">
        <w:tc>
          <w:tcPr>
            <w:tcW w:w="285" w:type="pct"/>
            <w:tcBorders>
              <w:top w:val="single" w:sz="4" w:space="0" w:color="auto"/>
              <w:left w:val="single" w:sz="4" w:space="0" w:color="auto"/>
              <w:bottom w:val="single" w:sz="4" w:space="0" w:color="auto"/>
              <w:right w:val="single" w:sz="4" w:space="0" w:color="auto"/>
            </w:tcBorders>
            <w:vAlign w:val="center"/>
          </w:tcPr>
          <w:p w14:paraId="3F6CA31E" w14:textId="77777777" w:rsidR="000B4D7C" w:rsidRPr="006D1A98" w:rsidRDefault="000B4D7C" w:rsidP="00B83756">
            <w:pPr>
              <w:jc w:val="center"/>
              <w:rPr>
                <w:rFonts w:cs="Calibri"/>
                <w:sz w:val="24"/>
                <w:szCs w:val="24"/>
                <w:lang w:val="lt-LT"/>
              </w:rPr>
            </w:pPr>
          </w:p>
        </w:tc>
        <w:tc>
          <w:tcPr>
            <w:tcW w:w="1538" w:type="pct"/>
            <w:tcBorders>
              <w:top w:val="single" w:sz="4" w:space="0" w:color="auto"/>
              <w:left w:val="single" w:sz="4" w:space="0" w:color="auto"/>
              <w:bottom w:val="single" w:sz="4" w:space="0" w:color="auto"/>
              <w:right w:val="single" w:sz="4" w:space="0" w:color="auto"/>
            </w:tcBorders>
            <w:vAlign w:val="center"/>
          </w:tcPr>
          <w:p w14:paraId="45BA9701" w14:textId="77777777" w:rsidR="000B4D7C" w:rsidRPr="006D1A98" w:rsidRDefault="000B4D7C" w:rsidP="00B83756">
            <w:pPr>
              <w:jc w:val="center"/>
              <w:rPr>
                <w:rFonts w:cs="Calibri"/>
                <w:sz w:val="24"/>
                <w:szCs w:val="24"/>
                <w:lang w:val="lt-LT"/>
              </w:rPr>
            </w:pPr>
          </w:p>
        </w:tc>
        <w:tc>
          <w:tcPr>
            <w:tcW w:w="1609" w:type="pct"/>
            <w:tcBorders>
              <w:top w:val="single" w:sz="4" w:space="0" w:color="auto"/>
              <w:left w:val="single" w:sz="4" w:space="0" w:color="auto"/>
              <w:bottom w:val="single" w:sz="4" w:space="0" w:color="auto"/>
              <w:right w:val="single" w:sz="4" w:space="0" w:color="auto"/>
            </w:tcBorders>
            <w:vAlign w:val="center"/>
          </w:tcPr>
          <w:p w14:paraId="223FEACA" w14:textId="77777777" w:rsidR="000B4D7C" w:rsidRPr="006D1A98" w:rsidRDefault="000B4D7C" w:rsidP="00B83756">
            <w:pPr>
              <w:jc w:val="center"/>
              <w:rPr>
                <w:rFonts w:cs="Calibri"/>
                <w:sz w:val="24"/>
                <w:szCs w:val="24"/>
                <w:lang w:val="lt-LT"/>
              </w:rPr>
            </w:pPr>
          </w:p>
        </w:tc>
        <w:tc>
          <w:tcPr>
            <w:tcW w:w="761" w:type="pct"/>
            <w:tcBorders>
              <w:top w:val="single" w:sz="4" w:space="0" w:color="auto"/>
              <w:left w:val="single" w:sz="4" w:space="0" w:color="auto"/>
              <w:bottom w:val="single" w:sz="4" w:space="0" w:color="auto"/>
              <w:right w:val="single" w:sz="4" w:space="0" w:color="auto"/>
            </w:tcBorders>
            <w:vAlign w:val="center"/>
          </w:tcPr>
          <w:p w14:paraId="091F10AB" w14:textId="77777777" w:rsidR="000B4D7C" w:rsidRPr="006D1A98" w:rsidRDefault="000B4D7C" w:rsidP="00B83756">
            <w:pPr>
              <w:jc w:val="center"/>
              <w:rPr>
                <w:rFonts w:cs="Calibri"/>
                <w:sz w:val="24"/>
                <w:szCs w:val="24"/>
                <w:lang w:val="lt-LT"/>
              </w:rPr>
            </w:pPr>
          </w:p>
        </w:tc>
        <w:tc>
          <w:tcPr>
            <w:tcW w:w="807" w:type="pct"/>
            <w:tcBorders>
              <w:top w:val="single" w:sz="4" w:space="0" w:color="auto"/>
              <w:left w:val="single" w:sz="4" w:space="0" w:color="auto"/>
              <w:bottom w:val="single" w:sz="4" w:space="0" w:color="auto"/>
              <w:right w:val="single" w:sz="4" w:space="0" w:color="auto"/>
            </w:tcBorders>
            <w:vAlign w:val="center"/>
          </w:tcPr>
          <w:p w14:paraId="07CF15F7" w14:textId="77777777" w:rsidR="000B4D7C" w:rsidRPr="006D1A98" w:rsidRDefault="000B4D7C" w:rsidP="00B83756">
            <w:pPr>
              <w:jc w:val="center"/>
              <w:rPr>
                <w:rFonts w:cs="Calibri"/>
                <w:sz w:val="24"/>
                <w:szCs w:val="24"/>
                <w:lang w:val="lt-LT"/>
              </w:rPr>
            </w:pPr>
          </w:p>
        </w:tc>
      </w:tr>
      <w:tr w:rsidR="000B4D7C" w:rsidRPr="006D1A98" w14:paraId="488BC9D8" w14:textId="77777777" w:rsidTr="00ED4AC0">
        <w:tc>
          <w:tcPr>
            <w:tcW w:w="285" w:type="pct"/>
            <w:tcBorders>
              <w:top w:val="single" w:sz="4" w:space="0" w:color="auto"/>
              <w:left w:val="single" w:sz="4" w:space="0" w:color="auto"/>
              <w:bottom w:val="single" w:sz="4" w:space="0" w:color="auto"/>
              <w:right w:val="single" w:sz="4" w:space="0" w:color="auto"/>
            </w:tcBorders>
            <w:vAlign w:val="center"/>
          </w:tcPr>
          <w:p w14:paraId="0AD72CE8" w14:textId="77777777" w:rsidR="000B4D7C" w:rsidRPr="006D1A98" w:rsidRDefault="000B4D7C" w:rsidP="00B83756">
            <w:pPr>
              <w:jc w:val="center"/>
              <w:rPr>
                <w:rFonts w:cs="Calibri"/>
                <w:sz w:val="24"/>
                <w:szCs w:val="24"/>
                <w:lang w:val="lt-LT"/>
              </w:rPr>
            </w:pPr>
          </w:p>
        </w:tc>
        <w:tc>
          <w:tcPr>
            <w:tcW w:w="1538" w:type="pct"/>
            <w:tcBorders>
              <w:top w:val="single" w:sz="4" w:space="0" w:color="auto"/>
              <w:left w:val="single" w:sz="4" w:space="0" w:color="auto"/>
              <w:bottom w:val="single" w:sz="4" w:space="0" w:color="auto"/>
              <w:right w:val="single" w:sz="4" w:space="0" w:color="auto"/>
            </w:tcBorders>
            <w:vAlign w:val="center"/>
          </w:tcPr>
          <w:p w14:paraId="7BE270AE" w14:textId="77777777" w:rsidR="000B4D7C" w:rsidRPr="006D1A98" w:rsidRDefault="000B4D7C" w:rsidP="00B83756">
            <w:pPr>
              <w:jc w:val="center"/>
              <w:rPr>
                <w:rFonts w:cs="Calibri"/>
                <w:sz w:val="24"/>
                <w:szCs w:val="24"/>
                <w:lang w:val="lt-LT"/>
              </w:rPr>
            </w:pPr>
          </w:p>
        </w:tc>
        <w:tc>
          <w:tcPr>
            <w:tcW w:w="1609" w:type="pct"/>
            <w:tcBorders>
              <w:top w:val="single" w:sz="4" w:space="0" w:color="auto"/>
              <w:left w:val="single" w:sz="4" w:space="0" w:color="auto"/>
              <w:bottom w:val="single" w:sz="4" w:space="0" w:color="auto"/>
              <w:right w:val="single" w:sz="4" w:space="0" w:color="auto"/>
            </w:tcBorders>
            <w:vAlign w:val="center"/>
          </w:tcPr>
          <w:p w14:paraId="3909D074" w14:textId="77777777" w:rsidR="000B4D7C" w:rsidRPr="006D1A98" w:rsidRDefault="000B4D7C" w:rsidP="00B83756">
            <w:pPr>
              <w:jc w:val="center"/>
              <w:rPr>
                <w:rFonts w:cs="Calibri"/>
                <w:sz w:val="24"/>
                <w:szCs w:val="24"/>
                <w:lang w:val="lt-LT"/>
              </w:rPr>
            </w:pPr>
          </w:p>
        </w:tc>
        <w:tc>
          <w:tcPr>
            <w:tcW w:w="761" w:type="pct"/>
            <w:tcBorders>
              <w:top w:val="single" w:sz="4" w:space="0" w:color="auto"/>
              <w:left w:val="single" w:sz="4" w:space="0" w:color="auto"/>
              <w:bottom w:val="single" w:sz="4" w:space="0" w:color="auto"/>
              <w:right w:val="single" w:sz="4" w:space="0" w:color="auto"/>
            </w:tcBorders>
            <w:vAlign w:val="center"/>
          </w:tcPr>
          <w:p w14:paraId="488EB4C0" w14:textId="77777777" w:rsidR="000B4D7C" w:rsidRPr="006D1A98" w:rsidRDefault="000B4D7C" w:rsidP="00B83756">
            <w:pPr>
              <w:jc w:val="center"/>
              <w:rPr>
                <w:rFonts w:cs="Calibri"/>
                <w:sz w:val="24"/>
                <w:szCs w:val="24"/>
                <w:lang w:val="lt-LT"/>
              </w:rPr>
            </w:pPr>
          </w:p>
        </w:tc>
        <w:tc>
          <w:tcPr>
            <w:tcW w:w="807" w:type="pct"/>
            <w:tcBorders>
              <w:top w:val="single" w:sz="4" w:space="0" w:color="auto"/>
              <w:left w:val="single" w:sz="4" w:space="0" w:color="auto"/>
              <w:bottom w:val="single" w:sz="4" w:space="0" w:color="auto"/>
              <w:right w:val="single" w:sz="4" w:space="0" w:color="auto"/>
            </w:tcBorders>
            <w:vAlign w:val="center"/>
          </w:tcPr>
          <w:p w14:paraId="25B915F3" w14:textId="77777777" w:rsidR="000B4D7C" w:rsidRPr="006D1A98" w:rsidRDefault="000B4D7C" w:rsidP="00B83756">
            <w:pPr>
              <w:jc w:val="center"/>
              <w:rPr>
                <w:rFonts w:cs="Calibri"/>
                <w:sz w:val="24"/>
                <w:szCs w:val="24"/>
                <w:lang w:val="lt-LT"/>
              </w:rPr>
            </w:pPr>
          </w:p>
        </w:tc>
      </w:tr>
    </w:tbl>
    <w:p w14:paraId="35CB30A5" w14:textId="77777777" w:rsidR="000B4D7C" w:rsidRPr="006D1A98" w:rsidRDefault="000B4D7C" w:rsidP="000B4D7C">
      <w:pPr>
        <w:spacing w:after="0" w:line="240" w:lineRule="auto"/>
        <w:jc w:val="both"/>
        <w:rPr>
          <w:rFonts w:ascii="Calibri" w:eastAsia="Calibri" w:hAnsi="Calibri" w:cs="Calibri"/>
          <w:i/>
          <w:iCs/>
          <w:sz w:val="24"/>
          <w:szCs w:val="24"/>
          <w:lang w:eastAsia="en-US"/>
        </w:rPr>
      </w:pPr>
      <w:r w:rsidRPr="006D1A98">
        <w:rPr>
          <w:rFonts w:ascii="Calibri" w:eastAsia="Calibri" w:hAnsi="Calibri" w:cs="Calibri"/>
          <w:i/>
          <w:iCs/>
          <w:sz w:val="24"/>
          <w:szCs w:val="24"/>
          <w:lang w:eastAsia="en-US"/>
        </w:rPr>
        <w:t>Lentelė pildoma, jei tiekėjas ketina pasitelkti subtiekėjus.</w:t>
      </w:r>
    </w:p>
    <w:p w14:paraId="0CFDF0C7" w14:textId="77777777" w:rsidR="00835A60" w:rsidRPr="006D1A98" w:rsidRDefault="00835A60" w:rsidP="000B4D7C">
      <w:pPr>
        <w:spacing w:after="0" w:line="240" w:lineRule="auto"/>
        <w:jc w:val="both"/>
        <w:rPr>
          <w:rFonts w:ascii="Calibri" w:eastAsia="Calibri" w:hAnsi="Calibri" w:cs="Calibri"/>
          <w:i/>
          <w:iCs/>
          <w:sz w:val="24"/>
          <w:szCs w:val="24"/>
          <w:lang w:eastAsia="en-US"/>
        </w:rPr>
      </w:pPr>
    </w:p>
    <w:p w14:paraId="0DA020F1" w14:textId="77777777" w:rsidR="00835A60" w:rsidRPr="00835A60" w:rsidRDefault="00835A60" w:rsidP="00835A60">
      <w:pPr>
        <w:spacing w:after="0" w:line="240" w:lineRule="auto"/>
        <w:ind w:firstLine="720"/>
        <w:jc w:val="both"/>
        <w:rPr>
          <w:rFonts w:ascii="Calibri" w:eastAsia="Times New Roman" w:hAnsi="Calibri" w:cs="Calibri"/>
          <w:sz w:val="24"/>
          <w:szCs w:val="24"/>
        </w:rPr>
      </w:pPr>
      <w:r w:rsidRPr="00835A60">
        <w:rPr>
          <w:rFonts w:ascii="Calibri" w:eastAsia="Times New Roman" w:hAnsi="Calibri" w:cs="Calibri"/>
          <w:sz w:val="24"/>
          <w:szCs w:val="24"/>
        </w:rPr>
        <w:lastRenderedPageBreak/>
        <w:t>Kartu su pasiūlymu pateikiami šie dokumentai: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6658"/>
        <w:gridCol w:w="2552"/>
      </w:tblGrid>
      <w:tr w:rsidR="00835A60" w:rsidRPr="00835A60" w14:paraId="60FE9475" w14:textId="77777777" w:rsidTr="005343CD">
        <w:tc>
          <w:tcPr>
            <w:tcW w:w="708" w:type="dxa"/>
            <w:tcBorders>
              <w:top w:val="single" w:sz="4" w:space="0" w:color="auto"/>
              <w:left w:val="single" w:sz="4" w:space="0" w:color="auto"/>
              <w:bottom w:val="single" w:sz="4" w:space="0" w:color="auto"/>
              <w:right w:val="single" w:sz="4" w:space="0" w:color="auto"/>
            </w:tcBorders>
          </w:tcPr>
          <w:p w14:paraId="531C6988" w14:textId="77777777" w:rsidR="00835A60" w:rsidRPr="00835A60" w:rsidRDefault="00835A60" w:rsidP="00835A60">
            <w:pPr>
              <w:spacing w:after="0" w:line="240" w:lineRule="auto"/>
              <w:jc w:val="center"/>
              <w:rPr>
                <w:rFonts w:ascii="Calibri" w:eastAsia="Times New Roman" w:hAnsi="Calibri" w:cs="Calibri"/>
                <w:sz w:val="24"/>
                <w:szCs w:val="24"/>
              </w:rPr>
            </w:pPr>
            <w:r w:rsidRPr="00835A60">
              <w:rPr>
                <w:rFonts w:ascii="Calibri" w:eastAsia="Times New Roman" w:hAnsi="Calibri" w:cs="Calibri"/>
                <w:sz w:val="24"/>
                <w:szCs w:val="24"/>
              </w:rPr>
              <w:t>Eil. Nr.</w:t>
            </w:r>
          </w:p>
        </w:tc>
        <w:tc>
          <w:tcPr>
            <w:tcW w:w="6658" w:type="dxa"/>
            <w:tcBorders>
              <w:top w:val="single" w:sz="4" w:space="0" w:color="auto"/>
              <w:left w:val="single" w:sz="4" w:space="0" w:color="auto"/>
              <w:bottom w:val="single" w:sz="4" w:space="0" w:color="auto"/>
              <w:right w:val="single" w:sz="4" w:space="0" w:color="auto"/>
            </w:tcBorders>
          </w:tcPr>
          <w:p w14:paraId="04097827" w14:textId="77777777" w:rsidR="00835A60" w:rsidRPr="00835A60" w:rsidRDefault="00835A60" w:rsidP="00835A60">
            <w:pPr>
              <w:spacing w:after="0" w:line="240" w:lineRule="auto"/>
              <w:jc w:val="center"/>
              <w:rPr>
                <w:rFonts w:ascii="Calibri" w:eastAsia="Times New Roman" w:hAnsi="Calibri" w:cs="Calibri"/>
                <w:sz w:val="24"/>
                <w:szCs w:val="24"/>
              </w:rPr>
            </w:pPr>
            <w:r w:rsidRPr="00835A60">
              <w:rPr>
                <w:rFonts w:ascii="Calibri" w:eastAsia="Times New Roman" w:hAnsi="Calibri" w:cs="Calibri"/>
                <w:sz w:val="24"/>
                <w:szCs w:val="24"/>
              </w:rPr>
              <w:t>Pateiktų dokumentų pavadinimas</w:t>
            </w:r>
          </w:p>
        </w:tc>
        <w:tc>
          <w:tcPr>
            <w:tcW w:w="2552" w:type="dxa"/>
            <w:tcBorders>
              <w:top w:val="single" w:sz="4" w:space="0" w:color="auto"/>
              <w:left w:val="single" w:sz="4" w:space="0" w:color="auto"/>
              <w:bottom w:val="single" w:sz="4" w:space="0" w:color="auto"/>
              <w:right w:val="single" w:sz="4" w:space="0" w:color="auto"/>
            </w:tcBorders>
          </w:tcPr>
          <w:p w14:paraId="7A53194D" w14:textId="77777777" w:rsidR="00835A60" w:rsidRPr="00835A60" w:rsidRDefault="00835A60" w:rsidP="00835A60">
            <w:pPr>
              <w:spacing w:after="0" w:line="240" w:lineRule="auto"/>
              <w:jc w:val="center"/>
              <w:rPr>
                <w:rFonts w:ascii="Calibri" w:eastAsia="Times New Roman" w:hAnsi="Calibri" w:cs="Calibri"/>
                <w:sz w:val="24"/>
                <w:szCs w:val="24"/>
              </w:rPr>
            </w:pPr>
            <w:r w:rsidRPr="00835A60">
              <w:rPr>
                <w:rFonts w:ascii="Calibri" w:eastAsia="Times New Roman" w:hAnsi="Calibri" w:cs="Calibri"/>
                <w:sz w:val="24"/>
                <w:szCs w:val="24"/>
              </w:rPr>
              <w:t>Dokumento puslapių skaičius</w:t>
            </w:r>
          </w:p>
        </w:tc>
      </w:tr>
      <w:tr w:rsidR="00835A60" w:rsidRPr="00835A60" w14:paraId="42870FAB" w14:textId="77777777" w:rsidTr="005343CD">
        <w:trPr>
          <w:trHeight w:val="1283"/>
        </w:trPr>
        <w:tc>
          <w:tcPr>
            <w:tcW w:w="708" w:type="dxa"/>
            <w:tcBorders>
              <w:top w:val="single" w:sz="4" w:space="0" w:color="auto"/>
              <w:left w:val="single" w:sz="4" w:space="0" w:color="auto"/>
              <w:bottom w:val="single" w:sz="4" w:space="0" w:color="auto"/>
              <w:right w:val="single" w:sz="4" w:space="0" w:color="auto"/>
            </w:tcBorders>
          </w:tcPr>
          <w:p w14:paraId="21924584" w14:textId="77777777" w:rsidR="00835A60" w:rsidRPr="00835A60" w:rsidRDefault="00835A60" w:rsidP="00835A60">
            <w:pPr>
              <w:spacing w:after="0" w:line="240" w:lineRule="auto"/>
              <w:jc w:val="both"/>
              <w:rPr>
                <w:rFonts w:ascii="Calibri" w:eastAsia="Times New Roman" w:hAnsi="Calibri" w:cs="Calibri"/>
                <w:sz w:val="24"/>
                <w:szCs w:val="24"/>
              </w:rPr>
            </w:pPr>
            <w:r w:rsidRPr="00835A60">
              <w:rPr>
                <w:rFonts w:ascii="Calibri" w:eastAsia="Times New Roman" w:hAnsi="Calibri" w:cs="Calibri"/>
                <w:sz w:val="24"/>
                <w:szCs w:val="24"/>
              </w:rPr>
              <w:t>1.</w:t>
            </w:r>
          </w:p>
        </w:tc>
        <w:tc>
          <w:tcPr>
            <w:tcW w:w="6658" w:type="dxa"/>
            <w:tcBorders>
              <w:top w:val="single" w:sz="4" w:space="0" w:color="auto"/>
              <w:left w:val="single" w:sz="4" w:space="0" w:color="auto"/>
              <w:bottom w:val="single" w:sz="4" w:space="0" w:color="auto"/>
              <w:right w:val="single" w:sz="4" w:space="0" w:color="auto"/>
            </w:tcBorders>
          </w:tcPr>
          <w:p w14:paraId="038199D8" w14:textId="77777777" w:rsidR="00835A60" w:rsidRPr="00835A60" w:rsidRDefault="00835A60" w:rsidP="00835A60">
            <w:pPr>
              <w:spacing w:after="0" w:line="240" w:lineRule="auto"/>
              <w:jc w:val="both"/>
              <w:rPr>
                <w:rFonts w:ascii="Calibri" w:eastAsia="Times New Roman" w:hAnsi="Calibri" w:cs="Calibri"/>
                <w:sz w:val="24"/>
                <w:szCs w:val="24"/>
              </w:rPr>
            </w:pPr>
            <w:r w:rsidRPr="00835A60">
              <w:rPr>
                <w:rFonts w:ascii="Calibri" w:eastAsia="Times New Roman" w:hAnsi="Calibri" w:cs="Calibri"/>
                <w:color w:val="00B050"/>
                <w:sz w:val="24"/>
                <w:szCs w:val="24"/>
              </w:rPr>
              <w:t xml:space="preserve">Atitiktį žaliojo pirkimo reikalavimams įrodantys dokumentai dėl LR aplinkos ministro </w:t>
            </w:r>
            <w:bookmarkStart w:id="45" w:name="_Hlk126851575"/>
            <w:r w:rsidRPr="00835A60">
              <w:rPr>
                <w:rFonts w:ascii="Calibri" w:eastAsia="Times New Roman" w:hAnsi="Calibri" w:cs="Calibri"/>
                <w:color w:val="00B050"/>
                <w:sz w:val="24"/>
                <w:szCs w:val="24"/>
              </w:rPr>
              <w:t>2011 m. birželio 28 d. įsakymo Nr. D1-508 patvirtintą „Aplinkos apsaugos kriterijų taikymo, vykdant žaliuosius pirkimus, tvarkos aprašą</w:t>
            </w:r>
            <w:bookmarkEnd w:id="45"/>
            <w:r w:rsidRPr="00835A60">
              <w:rPr>
                <w:rFonts w:ascii="Calibri" w:eastAsia="Times New Roman" w:hAnsi="Calibri" w:cs="Calibri"/>
                <w:color w:val="00B050"/>
                <w:sz w:val="24"/>
                <w:szCs w:val="24"/>
              </w:rPr>
              <w:t>“ nuostatų vykdymo.</w:t>
            </w:r>
          </w:p>
        </w:tc>
        <w:tc>
          <w:tcPr>
            <w:tcW w:w="2552" w:type="dxa"/>
            <w:tcBorders>
              <w:top w:val="single" w:sz="4" w:space="0" w:color="auto"/>
              <w:left w:val="single" w:sz="4" w:space="0" w:color="auto"/>
              <w:bottom w:val="single" w:sz="4" w:space="0" w:color="auto"/>
              <w:right w:val="single" w:sz="4" w:space="0" w:color="auto"/>
            </w:tcBorders>
          </w:tcPr>
          <w:p w14:paraId="1DF7B27C" w14:textId="77777777" w:rsidR="00835A60" w:rsidRPr="00835A60" w:rsidRDefault="00835A60" w:rsidP="00835A60">
            <w:pPr>
              <w:spacing w:after="0" w:line="240" w:lineRule="auto"/>
              <w:jc w:val="both"/>
              <w:rPr>
                <w:rFonts w:ascii="Calibri" w:eastAsia="Times New Roman" w:hAnsi="Calibri" w:cs="Calibri"/>
                <w:sz w:val="24"/>
                <w:szCs w:val="24"/>
              </w:rPr>
            </w:pPr>
          </w:p>
        </w:tc>
      </w:tr>
      <w:tr w:rsidR="00835A60" w:rsidRPr="00835A60" w14:paraId="723B7AA2" w14:textId="77777777" w:rsidTr="005343CD">
        <w:trPr>
          <w:trHeight w:val="551"/>
        </w:trPr>
        <w:tc>
          <w:tcPr>
            <w:tcW w:w="708" w:type="dxa"/>
            <w:tcBorders>
              <w:top w:val="single" w:sz="4" w:space="0" w:color="auto"/>
              <w:left w:val="single" w:sz="4" w:space="0" w:color="auto"/>
              <w:bottom w:val="single" w:sz="4" w:space="0" w:color="auto"/>
              <w:right w:val="single" w:sz="4" w:space="0" w:color="auto"/>
            </w:tcBorders>
          </w:tcPr>
          <w:p w14:paraId="5270FE0B" w14:textId="77777777" w:rsidR="00835A60" w:rsidRPr="00835A60" w:rsidRDefault="00835A60" w:rsidP="00835A60">
            <w:pPr>
              <w:spacing w:after="0" w:line="240" w:lineRule="auto"/>
              <w:jc w:val="both"/>
              <w:rPr>
                <w:rFonts w:ascii="Calibri" w:eastAsia="Times New Roman" w:hAnsi="Calibri" w:cs="Calibri"/>
                <w:sz w:val="24"/>
                <w:szCs w:val="24"/>
              </w:rPr>
            </w:pPr>
            <w:r w:rsidRPr="00835A60">
              <w:rPr>
                <w:rFonts w:ascii="Calibri" w:eastAsia="Times New Roman" w:hAnsi="Calibri" w:cs="Calibri"/>
                <w:sz w:val="24"/>
                <w:szCs w:val="24"/>
              </w:rPr>
              <w:t>2.</w:t>
            </w:r>
          </w:p>
        </w:tc>
        <w:tc>
          <w:tcPr>
            <w:tcW w:w="6658" w:type="dxa"/>
            <w:tcBorders>
              <w:top w:val="single" w:sz="4" w:space="0" w:color="auto"/>
              <w:left w:val="single" w:sz="4" w:space="0" w:color="auto"/>
              <w:bottom w:val="single" w:sz="4" w:space="0" w:color="auto"/>
              <w:right w:val="single" w:sz="4" w:space="0" w:color="auto"/>
            </w:tcBorders>
          </w:tcPr>
          <w:p w14:paraId="53CECD8D" w14:textId="12249CCD" w:rsidR="00835A60" w:rsidRPr="00835A60" w:rsidRDefault="00835A60" w:rsidP="00835A60">
            <w:pPr>
              <w:tabs>
                <w:tab w:val="left" w:pos="1296"/>
                <w:tab w:val="center" w:pos="4153"/>
                <w:tab w:val="right" w:pos="8306"/>
              </w:tabs>
              <w:spacing w:after="0" w:line="240" w:lineRule="auto"/>
              <w:jc w:val="both"/>
              <w:rPr>
                <w:rFonts w:ascii="Calibri" w:eastAsia="Times New Roman" w:hAnsi="Calibri" w:cs="Calibri"/>
                <w:sz w:val="24"/>
                <w:szCs w:val="24"/>
              </w:rPr>
            </w:pPr>
            <w:r w:rsidRPr="006D1A98">
              <w:rPr>
                <w:rFonts w:ascii="Calibri" w:eastAsia="Times New Roman" w:hAnsi="Calibri" w:cs="Calibri"/>
                <w:sz w:val="24"/>
                <w:szCs w:val="24"/>
              </w:rPr>
              <w:t xml:space="preserve">Ekspozicinių vitrinių langų gamybos ir sumontavimas voljeruose atitikimas </w:t>
            </w:r>
            <w:r w:rsidRPr="00835A60">
              <w:rPr>
                <w:rFonts w:ascii="Calibri" w:eastAsia="Times New Roman" w:hAnsi="Calibri" w:cs="Calibri"/>
                <w:sz w:val="24"/>
                <w:szCs w:val="24"/>
              </w:rPr>
              <w:t>pagal Techninę specifikaciją pirkimo sąlygų priedas Nr. 2</w:t>
            </w:r>
          </w:p>
        </w:tc>
        <w:tc>
          <w:tcPr>
            <w:tcW w:w="2552" w:type="dxa"/>
            <w:tcBorders>
              <w:top w:val="single" w:sz="4" w:space="0" w:color="auto"/>
              <w:left w:val="single" w:sz="4" w:space="0" w:color="auto"/>
              <w:bottom w:val="single" w:sz="4" w:space="0" w:color="auto"/>
              <w:right w:val="single" w:sz="4" w:space="0" w:color="auto"/>
            </w:tcBorders>
          </w:tcPr>
          <w:p w14:paraId="3FB08718" w14:textId="77777777" w:rsidR="00835A60" w:rsidRPr="00835A60" w:rsidRDefault="00835A60" w:rsidP="00835A60">
            <w:pPr>
              <w:spacing w:after="0" w:line="240" w:lineRule="auto"/>
              <w:jc w:val="both"/>
              <w:rPr>
                <w:rFonts w:ascii="Calibri" w:eastAsia="Times New Roman" w:hAnsi="Calibri" w:cs="Calibri"/>
                <w:sz w:val="24"/>
                <w:szCs w:val="24"/>
              </w:rPr>
            </w:pPr>
          </w:p>
        </w:tc>
      </w:tr>
      <w:tr w:rsidR="00F3109C" w:rsidRPr="006D1A98" w14:paraId="0572EBF3" w14:textId="77777777" w:rsidTr="005343CD">
        <w:trPr>
          <w:trHeight w:val="551"/>
        </w:trPr>
        <w:tc>
          <w:tcPr>
            <w:tcW w:w="708" w:type="dxa"/>
            <w:tcBorders>
              <w:top w:val="single" w:sz="4" w:space="0" w:color="auto"/>
              <w:left w:val="single" w:sz="4" w:space="0" w:color="auto"/>
              <w:bottom w:val="single" w:sz="4" w:space="0" w:color="auto"/>
              <w:right w:val="single" w:sz="4" w:space="0" w:color="auto"/>
            </w:tcBorders>
          </w:tcPr>
          <w:p w14:paraId="3711EAF9" w14:textId="38CE8C48" w:rsidR="00F3109C" w:rsidRPr="006D1A98" w:rsidRDefault="001F762E" w:rsidP="00835A60">
            <w:pPr>
              <w:spacing w:after="0" w:line="240" w:lineRule="auto"/>
              <w:jc w:val="both"/>
              <w:rPr>
                <w:rFonts w:ascii="Calibri" w:eastAsia="Times New Roman" w:hAnsi="Calibri" w:cs="Calibri"/>
                <w:sz w:val="24"/>
                <w:szCs w:val="24"/>
              </w:rPr>
            </w:pPr>
            <w:r w:rsidRPr="006D1A98">
              <w:rPr>
                <w:rFonts w:ascii="Calibri" w:eastAsia="Times New Roman" w:hAnsi="Calibri" w:cs="Calibri"/>
                <w:sz w:val="24"/>
                <w:szCs w:val="24"/>
              </w:rPr>
              <w:t>3.</w:t>
            </w:r>
          </w:p>
        </w:tc>
        <w:tc>
          <w:tcPr>
            <w:tcW w:w="6658" w:type="dxa"/>
            <w:tcBorders>
              <w:top w:val="single" w:sz="4" w:space="0" w:color="auto"/>
              <w:left w:val="single" w:sz="4" w:space="0" w:color="auto"/>
              <w:bottom w:val="single" w:sz="4" w:space="0" w:color="auto"/>
              <w:right w:val="single" w:sz="4" w:space="0" w:color="auto"/>
            </w:tcBorders>
          </w:tcPr>
          <w:p w14:paraId="45701C43" w14:textId="075892AA" w:rsidR="00F3109C" w:rsidRPr="006D1A98" w:rsidRDefault="001F762E" w:rsidP="00835A60">
            <w:pPr>
              <w:tabs>
                <w:tab w:val="left" w:pos="1296"/>
                <w:tab w:val="center" w:pos="4153"/>
                <w:tab w:val="right" w:pos="8306"/>
              </w:tabs>
              <w:spacing w:after="0" w:line="240" w:lineRule="auto"/>
              <w:jc w:val="both"/>
              <w:rPr>
                <w:rFonts w:ascii="Calibri" w:eastAsia="Times New Roman" w:hAnsi="Calibri" w:cs="Calibri"/>
                <w:sz w:val="24"/>
                <w:szCs w:val="24"/>
              </w:rPr>
            </w:pPr>
            <w:r w:rsidRPr="006D1A98">
              <w:rPr>
                <w:rFonts w:ascii="Calibri" w:eastAsia="Times New Roman" w:hAnsi="Calibri" w:cs="Calibri"/>
                <w:color w:val="7030A0"/>
                <w:sz w:val="24"/>
                <w:szCs w:val="24"/>
              </w:rPr>
              <w:t>Specialiųjų pirkimo sąlygų 3 priedas „EBVPD“</w:t>
            </w:r>
          </w:p>
        </w:tc>
        <w:tc>
          <w:tcPr>
            <w:tcW w:w="2552" w:type="dxa"/>
            <w:tcBorders>
              <w:top w:val="single" w:sz="4" w:space="0" w:color="auto"/>
              <w:left w:val="single" w:sz="4" w:space="0" w:color="auto"/>
              <w:bottom w:val="single" w:sz="4" w:space="0" w:color="auto"/>
              <w:right w:val="single" w:sz="4" w:space="0" w:color="auto"/>
            </w:tcBorders>
          </w:tcPr>
          <w:p w14:paraId="78F90CF4" w14:textId="77777777" w:rsidR="00F3109C" w:rsidRPr="006D1A98" w:rsidRDefault="00F3109C" w:rsidP="00835A60">
            <w:pPr>
              <w:spacing w:after="0" w:line="240" w:lineRule="auto"/>
              <w:jc w:val="both"/>
              <w:rPr>
                <w:rFonts w:ascii="Calibri" w:eastAsia="Times New Roman" w:hAnsi="Calibri" w:cs="Calibri"/>
                <w:sz w:val="24"/>
                <w:szCs w:val="24"/>
              </w:rPr>
            </w:pPr>
          </w:p>
        </w:tc>
      </w:tr>
    </w:tbl>
    <w:p w14:paraId="071CF60B" w14:textId="77777777" w:rsidR="00835A60" w:rsidRPr="006D1A98" w:rsidRDefault="00835A60" w:rsidP="000B4D7C">
      <w:pPr>
        <w:spacing w:after="0" w:line="240" w:lineRule="auto"/>
        <w:jc w:val="both"/>
        <w:rPr>
          <w:rFonts w:ascii="Calibri" w:eastAsia="Calibri" w:hAnsi="Calibri" w:cs="Calibri"/>
          <w:i/>
          <w:iCs/>
          <w:sz w:val="24"/>
          <w:szCs w:val="24"/>
          <w:lang w:eastAsia="en-US"/>
        </w:rPr>
      </w:pPr>
    </w:p>
    <w:p w14:paraId="1FBF4BC5" w14:textId="77777777" w:rsidR="00120534" w:rsidRPr="006D1A98" w:rsidRDefault="00120534" w:rsidP="000B4D7C">
      <w:pPr>
        <w:spacing w:after="0" w:line="240" w:lineRule="auto"/>
        <w:jc w:val="both"/>
        <w:rPr>
          <w:rFonts w:ascii="Calibri" w:eastAsia="Calibri" w:hAnsi="Calibri" w:cs="Calibri"/>
          <w:i/>
          <w:iCs/>
          <w:sz w:val="24"/>
          <w:szCs w:val="24"/>
          <w:lang w:eastAsia="en-US"/>
        </w:rPr>
      </w:pPr>
    </w:p>
    <w:p w14:paraId="70ECA9CD"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b/>
          <w:bCs/>
          <w:sz w:val="24"/>
          <w:szCs w:val="24"/>
          <w:lang w:eastAsia="en-US"/>
        </w:rPr>
        <w:t>Dokumentai teikiami su pasiūlymu CVP IS</w:t>
      </w:r>
      <w:r w:rsidRPr="006D1A98">
        <w:rPr>
          <w:rFonts w:ascii="Calibri" w:eastAsia="Calibri" w:hAnsi="Calibri" w:cs="Calibri"/>
          <w:sz w:val="24"/>
          <w:szCs w:val="24"/>
          <w:lang w:eastAsia="en-US"/>
        </w:rPr>
        <w:t xml:space="preserve"> priemonėmis (pateikiant atitinkamų dokumentų skaitmenines kopijas yra deklaruojama, kad kopijos yra tikros):</w:t>
      </w:r>
    </w:p>
    <w:tbl>
      <w:tblPr>
        <w:tblStyle w:val="Lentelstinklelis3"/>
        <w:tblW w:w="5000" w:type="pct"/>
        <w:tblInd w:w="0" w:type="dxa"/>
        <w:tblLook w:val="04A0" w:firstRow="1" w:lastRow="0" w:firstColumn="1" w:lastColumn="0" w:noHBand="0" w:noVBand="1"/>
      </w:tblPr>
      <w:tblGrid>
        <w:gridCol w:w="623"/>
        <w:gridCol w:w="2333"/>
        <w:gridCol w:w="2367"/>
        <w:gridCol w:w="4732"/>
      </w:tblGrid>
      <w:tr w:rsidR="000B4D7C" w:rsidRPr="006D1A98" w14:paraId="3F221D10" w14:textId="77777777" w:rsidTr="00B83756">
        <w:tc>
          <w:tcPr>
            <w:tcW w:w="310" w:type="pct"/>
            <w:tcBorders>
              <w:top w:val="single" w:sz="4" w:space="0" w:color="auto"/>
              <w:left w:val="single" w:sz="4" w:space="0" w:color="auto"/>
              <w:bottom w:val="single" w:sz="4" w:space="0" w:color="auto"/>
              <w:right w:val="single" w:sz="4" w:space="0" w:color="auto"/>
            </w:tcBorders>
            <w:vAlign w:val="center"/>
            <w:hideMark/>
          </w:tcPr>
          <w:p w14:paraId="423B0D91" w14:textId="77777777" w:rsidR="000B4D7C" w:rsidRPr="006D1A98" w:rsidRDefault="000B4D7C" w:rsidP="00B83756">
            <w:pPr>
              <w:jc w:val="center"/>
              <w:rPr>
                <w:rFonts w:cs="Calibri"/>
                <w:b/>
                <w:bCs/>
                <w:sz w:val="24"/>
                <w:szCs w:val="24"/>
                <w:lang w:val="lt-LT"/>
              </w:rPr>
            </w:pPr>
            <w:r w:rsidRPr="006D1A98">
              <w:rPr>
                <w:rFonts w:cs="Calibri"/>
                <w:b/>
                <w:bCs/>
                <w:sz w:val="24"/>
                <w:szCs w:val="24"/>
                <w:lang w:val="lt-LT"/>
              </w:rPr>
              <w:t>Nr.</w:t>
            </w:r>
          </w:p>
        </w:tc>
        <w:tc>
          <w:tcPr>
            <w:tcW w:w="1160" w:type="pct"/>
            <w:tcBorders>
              <w:top w:val="single" w:sz="4" w:space="0" w:color="auto"/>
              <w:left w:val="single" w:sz="4" w:space="0" w:color="auto"/>
              <w:bottom w:val="single" w:sz="4" w:space="0" w:color="auto"/>
              <w:right w:val="single" w:sz="4" w:space="0" w:color="auto"/>
            </w:tcBorders>
            <w:vAlign w:val="center"/>
            <w:hideMark/>
          </w:tcPr>
          <w:p w14:paraId="6E844352" w14:textId="77777777" w:rsidR="000B4D7C" w:rsidRPr="006D1A98" w:rsidRDefault="000B4D7C" w:rsidP="00B83756">
            <w:pPr>
              <w:jc w:val="center"/>
              <w:rPr>
                <w:rFonts w:cs="Calibri"/>
                <w:b/>
                <w:bCs/>
                <w:sz w:val="24"/>
                <w:szCs w:val="24"/>
                <w:lang w:val="lt-LT"/>
              </w:rPr>
            </w:pPr>
            <w:r w:rsidRPr="006D1A98">
              <w:rPr>
                <w:rFonts w:cs="Calibri"/>
                <w:b/>
                <w:bCs/>
                <w:sz w:val="24"/>
                <w:szCs w:val="24"/>
                <w:lang w:val="lt-LT"/>
              </w:rPr>
              <w:t>Dokumentas</w:t>
            </w:r>
          </w:p>
        </w:tc>
        <w:tc>
          <w:tcPr>
            <w:tcW w:w="1177" w:type="pct"/>
            <w:tcBorders>
              <w:top w:val="single" w:sz="4" w:space="0" w:color="auto"/>
              <w:left w:val="single" w:sz="4" w:space="0" w:color="auto"/>
              <w:bottom w:val="single" w:sz="4" w:space="0" w:color="auto"/>
              <w:right w:val="single" w:sz="4" w:space="0" w:color="auto"/>
            </w:tcBorders>
            <w:vAlign w:val="center"/>
            <w:hideMark/>
          </w:tcPr>
          <w:p w14:paraId="6317A436" w14:textId="77777777" w:rsidR="000B4D7C" w:rsidRPr="006D1A98" w:rsidRDefault="000B4D7C" w:rsidP="00B83756">
            <w:pPr>
              <w:jc w:val="center"/>
              <w:rPr>
                <w:rFonts w:cs="Calibri"/>
                <w:b/>
                <w:bCs/>
                <w:sz w:val="24"/>
                <w:szCs w:val="24"/>
                <w:lang w:val="lt-LT"/>
              </w:rPr>
            </w:pPr>
            <w:r w:rsidRPr="006D1A98">
              <w:rPr>
                <w:rFonts w:cs="Calibri"/>
                <w:b/>
                <w:bCs/>
                <w:sz w:val="24"/>
                <w:szCs w:val="24"/>
                <w:lang w:val="lt-LT"/>
              </w:rPr>
              <w:t>Ar dokumente yra konfidencialios informacijos?</w:t>
            </w:r>
          </w:p>
          <w:p w14:paraId="1D039C89" w14:textId="77777777" w:rsidR="000B4D7C" w:rsidRPr="006D1A98" w:rsidRDefault="000B4D7C" w:rsidP="00B83756">
            <w:pPr>
              <w:jc w:val="center"/>
              <w:rPr>
                <w:rFonts w:cs="Calibri"/>
                <w:b/>
                <w:bCs/>
                <w:sz w:val="24"/>
                <w:szCs w:val="24"/>
                <w:lang w:val="lt-LT"/>
              </w:rPr>
            </w:pPr>
            <w:r w:rsidRPr="006D1A98">
              <w:rPr>
                <w:rFonts w:cs="Calibri"/>
                <w:b/>
                <w:bCs/>
                <w:sz w:val="24"/>
                <w:szCs w:val="24"/>
                <w:lang w:val="lt-LT"/>
              </w:rPr>
              <w:t>(Taip / Ne)</w:t>
            </w:r>
          </w:p>
        </w:tc>
        <w:tc>
          <w:tcPr>
            <w:tcW w:w="2353" w:type="pct"/>
            <w:tcBorders>
              <w:top w:val="single" w:sz="4" w:space="0" w:color="auto"/>
              <w:left w:val="single" w:sz="4" w:space="0" w:color="auto"/>
              <w:bottom w:val="single" w:sz="4" w:space="0" w:color="auto"/>
              <w:right w:val="single" w:sz="4" w:space="0" w:color="auto"/>
            </w:tcBorders>
            <w:vAlign w:val="center"/>
            <w:hideMark/>
          </w:tcPr>
          <w:p w14:paraId="2E990358" w14:textId="77777777" w:rsidR="000B4D7C" w:rsidRPr="006D1A98" w:rsidRDefault="000B4D7C" w:rsidP="00B83756">
            <w:pPr>
              <w:jc w:val="center"/>
              <w:rPr>
                <w:rFonts w:cs="Calibri"/>
                <w:b/>
                <w:bCs/>
                <w:sz w:val="24"/>
                <w:szCs w:val="24"/>
                <w:lang w:val="lt-LT"/>
              </w:rPr>
            </w:pPr>
            <w:r w:rsidRPr="006D1A98">
              <w:rPr>
                <w:rFonts w:cs="Calibri"/>
                <w:b/>
                <w:bCs/>
                <w:sz w:val="24"/>
                <w:szCs w:val="24"/>
                <w:lang w:val="lt-LT"/>
              </w:rPr>
              <w:t>Paaiškinimas, kokia konkreti informacija dokumente yra konfidenciali ir pagrindimas, kodėl ši informacija yra konfidenciali</w:t>
            </w:r>
          </w:p>
        </w:tc>
      </w:tr>
      <w:tr w:rsidR="000B4D7C" w:rsidRPr="006D1A98" w14:paraId="17C54752" w14:textId="77777777" w:rsidTr="00B83756">
        <w:tc>
          <w:tcPr>
            <w:tcW w:w="310" w:type="pct"/>
            <w:tcBorders>
              <w:top w:val="single" w:sz="4" w:space="0" w:color="auto"/>
              <w:left w:val="single" w:sz="4" w:space="0" w:color="auto"/>
              <w:bottom w:val="single" w:sz="4" w:space="0" w:color="auto"/>
              <w:right w:val="single" w:sz="4" w:space="0" w:color="auto"/>
            </w:tcBorders>
          </w:tcPr>
          <w:p w14:paraId="1AC1BD57" w14:textId="77777777" w:rsidR="000B4D7C" w:rsidRPr="006D1A98" w:rsidRDefault="000B4D7C" w:rsidP="00B83756">
            <w:pPr>
              <w:jc w:val="both"/>
              <w:rPr>
                <w:rFonts w:cs="Calibri"/>
                <w:sz w:val="24"/>
                <w:szCs w:val="24"/>
                <w:lang w:val="lt-LT"/>
              </w:rPr>
            </w:pPr>
          </w:p>
        </w:tc>
        <w:tc>
          <w:tcPr>
            <w:tcW w:w="1160" w:type="pct"/>
            <w:tcBorders>
              <w:top w:val="single" w:sz="4" w:space="0" w:color="auto"/>
              <w:left w:val="single" w:sz="4" w:space="0" w:color="auto"/>
              <w:bottom w:val="single" w:sz="4" w:space="0" w:color="auto"/>
              <w:right w:val="single" w:sz="4" w:space="0" w:color="auto"/>
            </w:tcBorders>
          </w:tcPr>
          <w:p w14:paraId="158973DF" w14:textId="77777777" w:rsidR="000B4D7C" w:rsidRPr="006D1A98" w:rsidRDefault="000B4D7C" w:rsidP="00B83756">
            <w:pPr>
              <w:jc w:val="both"/>
              <w:rPr>
                <w:rFonts w:cs="Calibri"/>
                <w:sz w:val="24"/>
                <w:szCs w:val="24"/>
                <w:lang w:val="lt-LT"/>
              </w:rPr>
            </w:pPr>
          </w:p>
        </w:tc>
        <w:tc>
          <w:tcPr>
            <w:tcW w:w="1177" w:type="pct"/>
            <w:tcBorders>
              <w:top w:val="single" w:sz="4" w:space="0" w:color="auto"/>
              <w:left w:val="single" w:sz="4" w:space="0" w:color="auto"/>
              <w:bottom w:val="single" w:sz="4" w:space="0" w:color="auto"/>
              <w:right w:val="single" w:sz="4" w:space="0" w:color="auto"/>
            </w:tcBorders>
          </w:tcPr>
          <w:p w14:paraId="552EED81" w14:textId="77777777" w:rsidR="000B4D7C" w:rsidRPr="006D1A98" w:rsidRDefault="000B4D7C" w:rsidP="00B83756">
            <w:pPr>
              <w:jc w:val="both"/>
              <w:rPr>
                <w:rFonts w:cs="Calibri"/>
                <w:sz w:val="24"/>
                <w:szCs w:val="24"/>
                <w:lang w:val="lt-LT"/>
              </w:rPr>
            </w:pPr>
          </w:p>
        </w:tc>
        <w:tc>
          <w:tcPr>
            <w:tcW w:w="2353" w:type="pct"/>
            <w:tcBorders>
              <w:top w:val="single" w:sz="4" w:space="0" w:color="auto"/>
              <w:left w:val="single" w:sz="4" w:space="0" w:color="auto"/>
              <w:bottom w:val="single" w:sz="4" w:space="0" w:color="auto"/>
              <w:right w:val="single" w:sz="4" w:space="0" w:color="auto"/>
            </w:tcBorders>
          </w:tcPr>
          <w:p w14:paraId="045A5040" w14:textId="77777777" w:rsidR="000B4D7C" w:rsidRPr="006D1A98" w:rsidRDefault="000B4D7C" w:rsidP="00B83756">
            <w:pPr>
              <w:jc w:val="both"/>
              <w:rPr>
                <w:rFonts w:cs="Calibri"/>
                <w:sz w:val="24"/>
                <w:szCs w:val="24"/>
                <w:lang w:val="lt-LT"/>
              </w:rPr>
            </w:pPr>
          </w:p>
        </w:tc>
      </w:tr>
      <w:tr w:rsidR="000B4D7C" w:rsidRPr="006D1A98" w14:paraId="72AABA4D" w14:textId="77777777" w:rsidTr="00B83756">
        <w:tc>
          <w:tcPr>
            <w:tcW w:w="310" w:type="pct"/>
            <w:tcBorders>
              <w:top w:val="single" w:sz="4" w:space="0" w:color="auto"/>
              <w:left w:val="single" w:sz="4" w:space="0" w:color="auto"/>
              <w:bottom w:val="single" w:sz="4" w:space="0" w:color="auto"/>
              <w:right w:val="single" w:sz="4" w:space="0" w:color="auto"/>
            </w:tcBorders>
          </w:tcPr>
          <w:p w14:paraId="064DE4BE" w14:textId="77777777" w:rsidR="000B4D7C" w:rsidRPr="006D1A98" w:rsidRDefault="000B4D7C" w:rsidP="00B83756">
            <w:pPr>
              <w:jc w:val="both"/>
              <w:rPr>
                <w:rFonts w:cs="Calibri"/>
                <w:sz w:val="24"/>
                <w:szCs w:val="24"/>
                <w:lang w:val="lt-LT"/>
              </w:rPr>
            </w:pPr>
          </w:p>
        </w:tc>
        <w:tc>
          <w:tcPr>
            <w:tcW w:w="1160" w:type="pct"/>
            <w:tcBorders>
              <w:top w:val="single" w:sz="4" w:space="0" w:color="auto"/>
              <w:left w:val="single" w:sz="4" w:space="0" w:color="auto"/>
              <w:bottom w:val="single" w:sz="4" w:space="0" w:color="auto"/>
              <w:right w:val="single" w:sz="4" w:space="0" w:color="auto"/>
            </w:tcBorders>
          </w:tcPr>
          <w:p w14:paraId="754CF93A" w14:textId="77777777" w:rsidR="000B4D7C" w:rsidRPr="006D1A98" w:rsidRDefault="000B4D7C" w:rsidP="00B83756">
            <w:pPr>
              <w:jc w:val="both"/>
              <w:rPr>
                <w:rFonts w:cs="Calibri"/>
                <w:sz w:val="24"/>
                <w:szCs w:val="24"/>
                <w:lang w:val="lt-LT"/>
              </w:rPr>
            </w:pPr>
          </w:p>
        </w:tc>
        <w:tc>
          <w:tcPr>
            <w:tcW w:w="1177" w:type="pct"/>
            <w:tcBorders>
              <w:top w:val="single" w:sz="4" w:space="0" w:color="auto"/>
              <w:left w:val="single" w:sz="4" w:space="0" w:color="auto"/>
              <w:bottom w:val="single" w:sz="4" w:space="0" w:color="auto"/>
              <w:right w:val="single" w:sz="4" w:space="0" w:color="auto"/>
            </w:tcBorders>
          </w:tcPr>
          <w:p w14:paraId="25022CB8" w14:textId="77777777" w:rsidR="000B4D7C" w:rsidRPr="006D1A98" w:rsidRDefault="000B4D7C" w:rsidP="00B83756">
            <w:pPr>
              <w:jc w:val="both"/>
              <w:rPr>
                <w:rFonts w:cs="Calibri"/>
                <w:sz w:val="24"/>
                <w:szCs w:val="24"/>
                <w:lang w:val="lt-LT"/>
              </w:rPr>
            </w:pPr>
          </w:p>
        </w:tc>
        <w:tc>
          <w:tcPr>
            <w:tcW w:w="2353" w:type="pct"/>
            <w:tcBorders>
              <w:top w:val="single" w:sz="4" w:space="0" w:color="auto"/>
              <w:left w:val="single" w:sz="4" w:space="0" w:color="auto"/>
              <w:bottom w:val="single" w:sz="4" w:space="0" w:color="auto"/>
              <w:right w:val="single" w:sz="4" w:space="0" w:color="auto"/>
            </w:tcBorders>
          </w:tcPr>
          <w:p w14:paraId="5F7A520E" w14:textId="77777777" w:rsidR="000B4D7C" w:rsidRPr="006D1A98" w:rsidRDefault="000B4D7C" w:rsidP="00B83756">
            <w:pPr>
              <w:jc w:val="both"/>
              <w:rPr>
                <w:rFonts w:cs="Calibri"/>
                <w:sz w:val="24"/>
                <w:szCs w:val="24"/>
                <w:lang w:val="lt-LT"/>
              </w:rPr>
            </w:pPr>
          </w:p>
        </w:tc>
      </w:tr>
    </w:tbl>
    <w:p w14:paraId="1ABA064C"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Pastabos:</w:t>
      </w:r>
    </w:p>
    <w:p w14:paraId="6D9061DB"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1. Tiekėjas, nurodantis konfidencialią informaciją, privalo vadovautis Viešųjų pirkimų įstatymo 20 straipsnio 2 dalimi.</w:t>
      </w:r>
    </w:p>
    <w:p w14:paraId="5706FD00"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2. Tiekėjas pilnai atsako už tai, kad jo pateiktame pasiūlyme nurodyta konfidenciali (neskelbtina) arba komercinę (gamybinę) paslaptį turinti informacija nepažeidžia Viešųjų pirkimų įstatyme įtvirtintų skaidrumo principų, draudžiančių nepagrįstai riboti teisę susipažinti su nekonfidencialia viešojo pirkimo informacija.</w:t>
      </w:r>
    </w:p>
    <w:p w14:paraId="4224DF50"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3. Jei tiekėjas šios lentelės neužpildo ir (ar) failo (bylos) pavadinime nenurodo „konfidencialu“, perkančioji organizacija laiko, kad jo pateiktame pasiūlyme nėra konfidencialios informacijos.</w:t>
      </w:r>
    </w:p>
    <w:p w14:paraId="1B97D2A3" w14:textId="77777777" w:rsidR="000B4D7C" w:rsidRPr="006D1A98" w:rsidRDefault="000B4D7C" w:rsidP="000B4D7C">
      <w:pPr>
        <w:spacing w:after="0" w:line="240" w:lineRule="auto"/>
        <w:jc w:val="center"/>
        <w:rPr>
          <w:rFonts w:ascii="Calibri" w:eastAsia="Calibri" w:hAnsi="Calibri" w:cs="Calibri"/>
          <w:b/>
          <w:bCs/>
          <w:strike/>
          <w:sz w:val="24"/>
          <w:szCs w:val="24"/>
          <w:lang w:eastAsia="en-US"/>
        </w:rPr>
      </w:pPr>
    </w:p>
    <w:p w14:paraId="2A787123" w14:textId="77777777" w:rsidR="000B4D7C" w:rsidRPr="006D1A98" w:rsidRDefault="000B4D7C" w:rsidP="000B4D7C">
      <w:pPr>
        <w:autoSpaceDN w:val="0"/>
        <w:spacing w:after="0" w:line="240" w:lineRule="auto"/>
        <w:ind w:firstLine="567"/>
        <w:rPr>
          <w:rFonts w:ascii="Calibri" w:eastAsia="Times New Roman" w:hAnsi="Calibri" w:cs="Calibri"/>
          <w:sz w:val="24"/>
          <w:szCs w:val="24"/>
        </w:rPr>
      </w:pPr>
      <w:r w:rsidRPr="006D1A98">
        <w:rPr>
          <w:rFonts w:ascii="Calibri" w:hAnsi="Calibri" w:cs="Calibri"/>
          <w:sz w:val="24"/>
          <w:szCs w:val="24"/>
        </w:rPr>
        <w:t>Užtikrindami pasiūlymo galiojimą pateikiame _______________________________</w:t>
      </w:r>
    </w:p>
    <w:p w14:paraId="69990ED9" w14:textId="77777777" w:rsidR="000B4D7C" w:rsidRPr="006D1A98" w:rsidRDefault="000B4D7C" w:rsidP="000B4D7C">
      <w:pPr>
        <w:autoSpaceDN w:val="0"/>
        <w:spacing w:after="0" w:line="240" w:lineRule="auto"/>
        <w:ind w:left="1296"/>
        <w:rPr>
          <w:rFonts w:ascii="Calibri" w:hAnsi="Calibri" w:cs="Calibri"/>
          <w:sz w:val="24"/>
          <w:szCs w:val="24"/>
        </w:rPr>
      </w:pPr>
      <w:r w:rsidRPr="006D1A98">
        <w:rPr>
          <w:rFonts w:ascii="Calibri" w:hAnsi="Calibri" w:cs="Calibri"/>
          <w:i/>
          <w:sz w:val="24"/>
          <w:szCs w:val="24"/>
        </w:rPr>
        <w:t>(nurodyti užtikrinimo būdą, dydį, dokumentus ir garantą (jei taikoma))</w:t>
      </w:r>
    </w:p>
    <w:p w14:paraId="2FDB9172" w14:textId="77777777" w:rsidR="000B4D7C" w:rsidRPr="006D1A98" w:rsidRDefault="000B4D7C" w:rsidP="000B4D7C">
      <w:pPr>
        <w:spacing w:after="0" w:line="240" w:lineRule="auto"/>
        <w:ind w:firstLine="567"/>
        <w:rPr>
          <w:rFonts w:ascii="Calibri" w:eastAsia="Calibri" w:hAnsi="Calibri" w:cs="Calibri"/>
          <w:sz w:val="24"/>
          <w:szCs w:val="24"/>
          <w:lang w:eastAsia="en-US"/>
        </w:rPr>
      </w:pPr>
    </w:p>
    <w:p w14:paraId="15678A7F" w14:textId="30666697" w:rsidR="000B4D7C" w:rsidRPr="006D1A98" w:rsidRDefault="000B4D7C" w:rsidP="000B4D7C">
      <w:pPr>
        <w:spacing w:after="0" w:line="240" w:lineRule="auto"/>
        <w:ind w:firstLine="567"/>
        <w:rPr>
          <w:rFonts w:ascii="Calibri" w:eastAsia="Calibri" w:hAnsi="Calibri" w:cs="Calibri"/>
          <w:b/>
          <w:bCs/>
          <w:sz w:val="24"/>
          <w:szCs w:val="24"/>
          <w:lang w:eastAsia="en-US"/>
        </w:rPr>
      </w:pPr>
      <w:r w:rsidRPr="006D1A98">
        <w:rPr>
          <w:rFonts w:ascii="Calibri" w:eastAsia="Calibri" w:hAnsi="Calibri" w:cs="Calibri"/>
          <w:b/>
          <w:bCs/>
          <w:sz w:val="24"/>
          <w:szCs w:val="24"/>
          <w:lang w:eastAsia="en-US"/>
        </w:rPr>
        <w:t>Pasirašydamas šį pasiūlymą, tvirtinu, kad:</w:t>
      </w:r>
    </w:p>
    <w:p w14:paraId="4038F9F0"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1. Esu susipažinęs su pirkimo dokumentais, taip pat su galiojančiais Lietuvos Respublikos įstatymais, poįstatyminiais teisės aktais, kurie reguliuoja viešųjų pirkimų atlikimo tvarką bei gali turėti įtakos bet kokiems tarp perkančiosios organizacijos ir tiekėjo susiklostantiems santykiams, kylantiems iš šio pirkimo ir (ar) susijusiems su šiuo pirkimu;</w:t>
      </w:r>
    </w:p>
    <w:p w14:paraId="64D930D2"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2. Sutinku su pirkimo skelbime ir pirkimo dokumentuose nustatytomis sąlygomis ir procedūromis,</w:t>
      </w:r>
    </w:p>
    <w:p w14:paraId="7B32D0D0"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3. Pasiūlymo dokumentuose pateikti duomenys ir informacija yra teisinga ir apima viską, ko reikia tinkamam sutarties įvykdymui;</w:t>
      </w:r>
    </w:p>
    <w:p w14:paraId="6781A44F"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sz w:val="24"/>
          <w:szCs w:val="24"/>
          <w:lang w:eastAsia="en-US"/>
        </w:rPr>
        <w:t>4. Dokumentų skaitmeninės kopijos ir elektroninėmis priemonėmis pateikti duomenys yra tikri.</w:t>
      </w:r>
    </w:p>
    <w:p w14:paraId="73896880" w14:textId="77777777" w:rsidR="000B4D7C" w:rsidRPr="006D1A98" w:rsidRDefault="000B4D7C" w:rsidP="000B4D7C">
      <w:pPr>
        <w:tabs>
          <w:tab w:val="left" w:pos="1560"/>
        </w:tabs>
        <w:spacing w:after="0" w:line="240" w:lineRule="auto"/>
        <w:ind w:firstLine="567"/>
        <w:jc w:val="both"/>
        <w:rPr>
          <w:rFonts w:ascii="Calibri" w:eastAsia="Calibri" w:hAnsi="Calibri" w:cs="Calibri"/>
          <w:color w:val="000000" w:themeColor="text1"/>
          <w:sz w:val="24"/>
          <w:szCs w:val="24"/>
          <w:lang w:eastAsia="en-US"/>
        </w:rPr>
      </w:pPr>
      <w:r w:rsidRPr="006D1A98">
        <w:rPr>
          <w:rFonts w:ascii="Calibri" w:eastAsia="Calibri" w:hAnsi="Calibri" w:cs="Calibri"/>
          <w:sz w:val="24"/>
          <w:szCs w:val="24"/>
          <w:lang w:eastAsia="en-US"/>
        </w:rPr>
        <w:t>5.</w:t>
      </w:r>
      <w:r w:rsidRPr="006D1A98">
        <w:rPr>
          <w:rFonts w:ascii="Calibri" w:eastAsia="Calibri" w:hAnsi="Calibri" w:cs="Calibri"/>
          <w:color w:val="000000" w:themeColor="text1"/>
          <w:sz w:val="24"/>
          <w:szCs w:val="24"/>
          <w:lang w:eastAsia="en-US"/>
        </w:rPr>
        <w:t xml:space="preserve"> Jeigu kvalifikacija dėl teisės verstis atitinkama veikla nebuvo tikrinama arba tikrinama ne visa apimtimi, įsipareigojame perkančiajai organizacijai, kad pirkimo sutartį vykdys tik tokią teisę turintys asmenys.</w:t>
      </w:r>
    </w:p>
    <w:p w14:paraId="797AF5BA" w14:textId="77777777" w:rsidR="000B4D7C" w:rsidRPr="006D1A98" w:rsidRDefault="000B4D7C" w:rsidP="000B4D7C">
      <w:pPr>
        <w:spacing w:after="0" w:line="240" w:lineRule="auto"/>
        <w:ind w:firstLine="567"/>
        <w:jc w:val="both"/>
        <w:rPr>
          <w:rFonts w:ascii="Calibri" w:eastAsia="Calibri" w:hAnsi="Calibri" w:cs="Calibri"/>
          <w:color w:val="000000" w:themeColor="text1"/>
          <w:sz w:val="24"/>
          <w:szCs w:val="24"/>
          <w:lang w:eastAsia="en-US"/>
        </w:rPr>
      </w:pPr>
      <w:r w:rsidRPr="006D1A98">
        <w:rPr>
          <w:rFonts w:ascii="Calibri" w:eastAsia="Calibri" w:hAnsi="Calibri" w:cs="Calibri"/>
          <w:color w:val="000000" w:themeColor="text1"/>
          <w:sz w:val="24"/>
          <w:szCs w:val="24"/>
          <w:lang w:eastAsia="en-US"/>
        </w:rPr>
        <w:t>6. Sudarius sutartį, tačiau ne vėliau negu sutartis pradedama vykdyti, įsipareigoju perkančiajai organizacijai pranešti tuo metu žinomų subtiekėjų pavadinimus, kontaktinius duomenis ir jų atstovus. Įsipareigoju informuoti apie minėtos informacijos pasikeitimus visu sutarties vykdymo metu, taip pat apie naujus subtiekėjus, kuriuos ketinu pasitelkti vėliau.</w:t>
      </w:r>
    </w:p>
    <w:p w14:paraId="7D31CAE4" w14:textId="77777777" w:rsidR="000B4D7C" w:rsidRPr="006D1A98" w:rsidRDefault="000B4D7C" w:rsidP="000B4D7C">
      <w:pPr>
        <w:spacing w:after="0" w:line="240" w:lineRule="auto"/>
        <w:ind w:firstLine="567"/>
        <w:jc w:val="both"/>
        <w:rPr>
          <w:rFonts w:ascii="Calibri" w:eastAsia="Calibri" w:hAnsi="Calibri" w:cs="Calibri"/>
          <w:sz w:val="24"/>
          <w:szCs w:val="24"/>
          <w:lang w:eastAsia="en-US"/>
        </w:rPr>
      </w:pPr>
      <w:r w:rsidRPr="006D1A98">
        <w:rPr>
          <w:rFonts w:ascii="Calibri" w:eastAsia="Calibri" w:hAnsi="Calibri" w:cs="Calibri"/>
          <w:color w:val="000000" w:themeColor="text1"/>
          <w:sz w:val="24"/>
          <w:szCs w:val="24"/>
          <w:lang w:eastAsia="en-US"/>
        </w:rPr>
        <w:lastRenderedPageBreak/>
        <w:t xml:space="preserve">7. </w:t>
      </w:r>
      <w:r w:rsidRPr="006D1A98">
        <w:rPr>
          <w:rFonts w:ascii="Calibri" w:eastAsia="Calibri" w:hAnsi="Calibri" w:cs="Calibri"/>
          <w:sz w:val="24"/>
          <w:szCs w:val="24"/>
          <w:lang w:eastAsia="en-US"/>
        </w:rPr>
        <w:t xml:space="preserve">Pasiūlymas galioja iki termino, nustatyto pirkimo dokumentuose. </w:t>
      </w:r>
    </w:p>
    <w:p w14:paraId="7A418370" w14:textId="77777777" w:rsidR="000B4D7C" w:rsidRPr="006D1A98" w:rsidRDefault="000B4D7C" w:rsidP="000B4D7C">
      <w:pPr>
        <w:spacing w:after="0" w:line="240" w:lineRule="auto"/>
        <w:rPr>
          <w:rFonts w:ascii="Calibri" w:hAnsi="Calibri" w:cs="Calibri"/>
          <w:sz w:val="24"/>
          <w:szCs w:val="24"/>
        </w:rPr>
      </w:pPr>
    </w:p>
    <w:tbl>
      <w:tblPr>
        <w:tblStyle w:val="Lentelstinklelis"/>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7"/>
        <w:gridCol w:w="1041"/>
        <w:gridCol w:w="2013"/>
        <w:gridCol w:w="1041"/>
        <w:gridCol w:w="2983"/>
      </w:tblGrid>
      <w:tr w:rsidR="000B4D7C" w:rsidRPr="006D1A98" w14:paraId="252C2851" w14:textId="77777777" w:rsidTr="00B83756">
        <w:tc>
          <w:tcPr>
            <w:tcW w:w="1484" w:type="pct"/>
            <w:tcBorders>
              <w:bottom w:val="single" w:sz="4" w:space="0" w:color="auto"/>
            </w:tcBorders>
          </w:tcPr>
          <w:p w14:paraId="3E5C4E35" w14:textId="77777777" w:rsidR="000B4D7C" w:rsidRPr="006D1A98" w:rsidRDefault="000B4D7C" w:rsidP="00B83756">
            <w:pPr>
              <w:rPr>
                <w:rFonts w:ascii="Calibri" w:hAnsi="Calibri" w:cs="Calibri"/>
                <w:sz w:val="22"/>
                <w:szCs w:val="22"/>
              </w:rPr>
            </w:pPr>
          </w:p>
        </w:tc>
        <w:tc>
          <w:tcPr>
            <w:tcW w:w="517" w:type="pct"/>
          </w:tcPr>
          <w:p w14:paraId="76311E18" w14:textId="77777777" w:rsidR="000B4D7C" w:rsidRPr="006D1A98" w:rsidRDefault="000B4D7C" w:rsidP="00B83756">
            <w:pPr>
              <w:rPr>
                <w:rFonts w:ascii="Calibri" w:hAnsi="Calibri" w:cs="Calibri"/>
                <w:sz w:val="22"/>
                <w:szCs w:val="22"/>
              </w:rPr>
            </w:pPr>
          </w:p>
        </w:tc>
        <w:tc>
          <w:tcPr>
            <w:tcW w:w="1000" w:type="pct"/>
            <w:tcBorders>
              <w:bottom w:val="single" w:sz="4" w:space="0" w:color="auto"/>
            </w:tcBorders>
          </w:tcPr>
          <w:p w14:paraId="555C6C90" w14:textId="77777777" w:rsidR="000B4D7C" w:rsidRPr="006D1A98" w:rsidRDefault="000B4D7C" w:rsidP="00B83756">
            <w:pPr>
              <w:rPr>
                <w:rFonts w:ascii="Calibri" w:hAnsi="Calibri" w:cs="Calibri"/>
                <w:sz w:val="22"/>
                <w:szCs w:val="22"/>
              </w:rPr>
            </w:pPr>
          </w:p>
        </w:tc>
        <w:tc>
          <w:tcPr>
            <w:tcW w:w="517" w:type="pct"/>
          </w:tcPr>
          <w:p w14:paraId="55BDB53D" w14:textId="77777777" w:rsidR="000B4D7C" w:rsidRPr="006D1A98" w:rsidRDefault="000B4D7C" w:rsidP="00B83756">
            <w:pPr>
              <w:rPr>
                <w:rFonts w:ascii="Calibri" w:hAnsi="Calibri" w:cs="Calibri"/>
                <w:sz w:val="22"/>
                <w:szCs w:val="22"/>
              </w:rPr>
            </w:pPr>
          </w:p>
        </w:tc>
        <w:tc>
          <w:tcPr>
            <w:tcW w:w="1482" w:type="pct"/>
            <w:tcBorders>
              <w:bottom w:val="single" w:sz="4" w:space="0" w:color="auto"/>
            </w:tcBorders>
          </w:tcPr>
          <w:p w14:paraId="69DED8B3" w14:textId="77777777" w:rsidR="000B4D7C" w:rsidRPr="006D1A98" w:rsidRDefault="000B4D7C" w:rsidP="00B83756">
            <w:pPr>
              <w:rPr>
                <w:rFonts w:ascii="Calibri" w:hAnsi="Calibri" w:cs="Calibri"/>
                <w:sz w:val="22"/>
                <w:szCs w:val="22"/>
              </w:rPr>
            </w:pPr>
          </w:p>
        </w:tc>
      </w:tr>
      <w:tr w:rsidR="000B4D7C" w:rsidRPr="006D1A98" w14:paraId="582A68E6" w14:textId="77777777" w:rsidTr="00B83756">
        <w:tc>
          <w:tcPr>
            <w:tcW w:w="1484" w:type="pct"/>
            <w:tcBorders>
              <w:top w:val="single" w:sz="4" w:space="0" w:color="auto"/>
            </w:tcBorders>
          </w:tcPr>
          <w:p w14:paraId="2A13645F" w14:textId="77777777" w:rsidR="000B4D7C" w:rsidRPr="006D1A98" w:rsidRDefault="000B4D7C" w:rsidP="00B83756">
            <w:pPr>
              <w:jc w:val="center"/>
              <w:rPr>
                <w:rFonts w:ascii="Calibri" w:hAnsi="Calibri" w:cs="Calibri"/>
                <w:i/>
                <w:iCs/>
                <w:sz w:val="22"/>
                <w:szCs w:val="22"/>
              </w:rPr>
            </w:pPr>
            <w:r w:rsidRPr="006D1A98">
              <w:rPr>
                <w:rFonts w:ascii="Calibri" w:hAnsi="Calibri" w:cs="Calibri"/>
                <w:i/>
                <w:iCs/>
                <w:sz w:val="22"/>
                <w:szCs w:val="22"/>
              </w:rPr>
              <w:t>(tiekėjo arba jo įgalioto asmens pareigų pavadinimas)</w:t>
            </w:r>
          </w:p>
        </w:tc>
        <w:tc>
          <w:tcPr>
            <w:tcW w:w="517" w:type="pct"/>
          </w:tcPr>
          <w:p w14:paraId="44FE6C26" w14:textId="77777777" w:rsidR="000B4D7C" w:rsidRPr="006D1A98" w:rsidRDefault="000B4D7C" w:rsidP="00B83756">
            <w:pPr>
              <w:jc w:val="center"/>
              <w:rPr>
                <w:rFonts w:ascii="Calibri" w:hAnsi="Calibri" w:cs="Calibri"/>
                <w:i/>
                <w:iCs/>
                <w:sz w:val="22"/>
                <w:szCs w:val="22"/>
              </w:rPr>
            </w:pPr>
          </w:p>
        </w:tc>
        <w:tc>
          <w:tcPr>
            <w:tcW w:w="1000" w:type="pct"/>
            <w:tcBorders>
              <w:top w:val="single" w:sz="4" w:space="0" w:color="auto"/>
            </w:tcBorders>
          </w:tcPr>
          <w:p w14:paraId="6F87CD43" w14:textId="77777777" w:rsidR="000B4D7C" w:rsidRPr="006D1A98" w:rsidRDefault="000B4D7C" w:rsidP="00B83756">
            <w:pPr>
              <w:jc w:val="center"/>
              <w:rPr>
                <w:rFonts w:ascii="Calibri" w:hAnsi="Calibri" w:cs="Calibri"/>
                <w:i/>
                <w:iCs/>
                <w:sz w:val="22"/>
                <w:szCs w:val="22"/>
              </w:rPr>
            </w:pPr>
            <w:r w:rsidRPr="006D1A98">
              <w:rPr>
                <w:rFonts w:ascii="Calibri" w:hAnsi="Calibri" w:cs="Calibri"/>
                <w:i/>
                <w:iCs/>
                <w:sz w:val="22"/>
                <w:szCs w:val="22"/>
              </w:rPr>
              <w:t>(parašas)</w:t>
            </w:r>
          </w:p>
        </w:tc>
        <w:tc>
          <w:tcPr>
            <w:tcW w:w="517" w:type="pct"/>
          </w:tcPr>
          <w:p w14:paraId="47DA6CEA" w14:textId="77777777" w:rsidR="000B4D7C" w:rsidRPr="006D1A98" w:rsidRDefault="000B4D7C" w:rsidP="00B83756">
            <w:pPr>
              <w:jc w:val="center"/>
              <w:rPr>
                <w:rFonts w:ascii="Calibri" w:hAnsi="Calibri" w:cs="Calibri"/>
                <w:i/>
                <w:iCs/>
                <w:sz w:val="22"/>
                <w:szCs w:val="22"/>
              </w:rPr>
            </w:pPr>
          </w:p>
        </w:tc>
        <w:tc>
          <w:tcPr>
            <w:tcW w:w="1482" w:type="pct"/>
            <w:tcBorders>
              <w:top w:val="single" w:sz="4" w:space="0" w:color="auto"/>
            </w:tcBorders>
          </w:tcPr>
          <w:p w14:paraId="2191244D" w14:textId="77777777" w:rsidR="000B4D7C" w:rsidRPr="006D1A98" w:rsidRDefault="000B4D7C" w:rsidP="00B83756">
            <w:pPr>
              <w:jc w:val="center"/>
              <w:rPr>
                <w:rFonts w:ascii="Calibri" w:hAnsi="Calibri" w:cs="Calibri"/>
                <w:i/>
                <w:iCs/>
                <w:sz w:val="22"/>
                <w:szCs w:val="22"/>
              </w:rPr>
            </w:pPr>
            <w:r w:rsidRPr="006D1A98">
              <w:rPr>
                <w:rFonts w:ascii="Calibri" w:hAnsi="Calibri" w:cs="Calibri"/>
                <w:i/>
                <w:iCs/>
                <w:sz w:val="22"/>
                <w:szCs w:val="22"/>
              </w:rPr>
              <w:t>(vardas ir pavardė)</w:t>
            </w:r>
          </w:p>
        </w:tc>
      </w:tr>
    </w:tbl>
    <w:p w14:paraId="25BBD885" w14:textId="320AF6CC" w:rsidR="000B4D7C" w:rsidRPr="006D1A98" w:rsidRDefault="000B4D7C" w:rsidP="00D83CE4">
      <w:pPr>
        <w:spacing w:after="0" w:line="240" w:lineRule="auto"/>
        <w:jc w:val="center"/>
        <w:rPr>
          <w:rFonts w:ascii="Calibri" w:hAnsi="Calibri" w:cs="Calibri"/>
          <w:smallCaps/>
          <w:sz w:val="24"/>
          <w:szCs w:val="24"/>
        </w:rPr>
      </w:pPr>
      <w:r w:rsidRPr="006D1A98">
        <w:rPr>
          <w:rFonts w:ascii="Calibri" w:hAnsi="Calibri" w:cs="Calibri"/>
          <w:smallCaps/>
          <w:sz w:val="24"/>
          <w:szCs w:val="24"/>
        </w:rPr>
        <w:t>______________</w:t>
      </w:r>
    </w:p>
    <w:p w14:paraId="252CB487" w14:textId="77777777" w:rsidR="0071085A" w:rsidRDefault="0071085A">
      <w:pPr>
        <w:spacing w:line="259" w:lineRule="auto"/>
        <w:rPr>
          <w:rFonts w:ascii="Arial" w:eastAsia="Calibri" w:hAnsi="Arial" w:cs="Arial"/>
          <w:sz w:val="24"/>
          <w:szCs w:val="24"/>
        </w:rPr>
      </w:pPr>
      <w:bookmarkStart w:id="46" w:name="_Ref39484039"/>
      <w:bookmarkStart w:id="47" w:name="_Ref40278562"/>
      <w:bookmarkStart w:id="48" w:name="_Toc126333945"/>
      <w:r>
        <w:rPr>
          <w:rFonts w:ascii="Arial" w:eastAsia="Calibri" w:hAnsi="Arial" w:cs="Arial"/>
          <w:sz w:val="24"/>
          <w:szCs w:val="24"/>
        </w:rPr>
        <w:br w:type="page"/>
      </w:r>
    </w:p>
    <w:p w14:paraId="29AE96EA" w14:textId="0BD5D3D8" w:rsidR="00C93D59" w:rsidRPr="009B0468" w:rsidRDefault="00C93D59" w:rsidP="00C93D59">
      <w:pPr>
        <w:spacing w:after="0"/>
        <w:jc w:val="right"/>
        <w:rPr>
          <w:rFonts w:ascii="Calibri" w:eastAsia="Calibri" w:hAnsi="Calibri" w:cs="Calibri"/>
          <w:sz w:val="24"/>
          <w:szCs w:val="24"/>
        </w:rPr>
      </w:pPr>
      <w:r w:rsidRPr="009B0468">
        <w:rPr>
          <w:rFonts w:ascii="Calibri" w:eastAsia="Calibri" w:hAnsi="Calibri" w:cs="Calibri"/>
          <w:sz w:val="24"/>
          <w:szCs w:val="24"/>
        </w:rPr>
        <w:lastRenderedPageBreak/>
        <w:t xml:space="preserve">Pirkimo sąlygų 7 priedas </w:t>
      </w:r>
    </w:p>
    <w:p w14:paraId="29E0499A" w14:textId="77777777" w:rsidR="00C93D59" w:rsidRPr="009B0468" w:rsidRDefault="00C93D59" w:rsidP="00C93D59">
      <w:pPr>
        <w:spacing w:after="0"/>
        <w:jc w:val="right"/>
        <w:rPr>
          <w:rFonts w:ascii="Calibri" w:hAnsi="Calibri" w:cs="Calibri"/>
          <w:b/>
          <w:bCs/>
          <w:smallCaps/>
          <w:sz w:val="24"/>
          <w:szCs w:val="24"/>
        </w:rPr>
      </w:pPr>
      <w:r w:rsidRPr="009B0468">
        <w:rPr>
          <w:rFonts w:ascii="Calibri" w:eastAsia="Calibri" w:hAnsi="Calibri" w:cs="Calibri"/>
          <w:sz w:val="24"/>
          <w:szCs w:val="24"/>
        </w:rPr>
        <w:t>„Pasiūlymų vertinimo kriterijai ir sąlygos“</w:t>
      </w:r>
      <w:bookmarkEnd w:id="46"/>
      <w:bookmarkEnd w:id="47"/>
      <w:bookmarkEnd w:id="48"/>
    </w:p>
    <w:p w14:paraId="1C74746F" w14:textId="77777777" w:rsidR="00C93D59" w:rsidRPr="009B0468" w:rsidRDefault="00C93D59" w:rsidP="00C93D59">
      <w:pPr>
        <w:spacing w:after="0"/>
        <w:jc w:val="center"/>
        <w:rPr>
          <w:rFonts w:ascii="Calibri" w:hAnsi="Calibri" w:cs="Calibri"/>
          <w:b/>
          <w:sz w:val="24"/>
          <w:szCs w:val="24"/>
        </w:rPr>
      </w:pPr>
    </w:p>
    <w:p w14:paraId="3AA397D9" w14:textId="77777777" w:rsidR="00C93D59" w:rsidRPr="009B0468" w:rsidRDefault="00C93D59" w:rsidP="00C93D59">
      <w:pPr>
        <w:spacing w:after="0"/>
        <w:jc w:val="center"/>
        <w:rPr>
          <w:rFonts w:ascii="Calibri" w:hAnsi="Calibri" w:cs="Calibri"/>
          <w:b/>
          <w:bCs/>
          <w:sz w:val="24"/>
          <w:szCs w:val="24"/>
        </w:rPr>
      </w:pPr>
      <w:r w:rsidRPr="009B0468">
        <w:rPr>
          <w:rFonts w:ascii="Calibri" w:hAnsi="Calibri" w:cs="Calibri"/>
          <w:b/>
          <w:bCs/>
          <w:sz w:val="24"/>
          <w:szCs w:val="24"/>
        </w:rPr>
        <w:t>PASIŪLYMŲ VERTINIMO KRITERIJAI IR SĄLYGOS</w:t>
      </w:r>
    </w:p>
    <w:p w14:paraId="31052B49" w14:textId="77777777" w:rsidR="00C93D59" w:rsidRPr="009B0468" w:rsidRDefault="00C93D59" w:rsidP="00C93D59">
      <w:pPr>
        <w:spacing w:after="0"/>
        <w:rPr>
          <w:rFonts w:ascii="Calibri" w:hAnsi="Calibri" w:cs="Calibri"/>
          <w:b/>
          <w:bCs/>
          <w:sz w:val="24"/>
          <w:szCs w:val="24"/>
        </w:rPr>
      </w:pPr>
    </w:p>
    <w:p w14:paraId="309C0968" w14:textId="77777777" w:rsidR="001C68B7" w:rsidRPr="009B0468" w:rsidRDefault="00F71832" w:rsidP="00F26961">
      <w:pPr>
        <w:pStyle w:val="Sraopastraipa"/>
        <w:numPr>
          <w:ilvl w:val="0"/>
          <w:numId w:val="26"/>
        </w:numPr>
        <w:jc w:val="both"/>
        <w:rPr>
          <w:rFonts w:ascii="Calibri" w:hAnsi="Calibri" w:cs="Calibri"/>
          <w:sz w:val="24"/>
          <w:szCs w:val="24"/>
        </w:rPr>
      </w:pPr>
      <w:r w:rsidRPr="009B0468">
        <w:rPr>
          <w:rFonts w:ascii="Calibri" w:hAnsi="Calibri" w:cs="Calibri"/>
          <w:sz w:val="24"/>
          <w:szCs w:val="24"/>
        </w:rPr>
        <w:t xml:space="preserve">Šiame pirkime ekonomiškai naudingiausias pasiūlymas yra išrenkamas pagal kainą, kuri turi būti apskaičiuota ir nurodyta taip, kaip reikalaujama specialiųjų pirkimo sąlygų 6 priede „Pasiūlymo forma“. </w:t>
      </w:r>
      <w:r w:rsidR="001C68B7" w:rsidRPr="009B0468">
        <w:rPr>
          <w:rFonts w:ascii="Calibri" w:hAnsi="Calibri" w:cs="Calibri"/>
          <w:sz w:val="24"/>
          <w:szCs w:val="24"/>
        </w:rPr>
        <w:t>Ekonomiškai naudingiausiu pasiūlymu laikomas mažiausios kainos pasiūlymas.</w:t>
      </w:r>
    </w:p>
    <w:p w14:paraId="2DEACF36" w14:textId="75096EE8" w:rsidR="00F26961" w:rsidRPr="009B0468" w:rsidRDefault="00F26961" w:rsidP="00AB70D0">
      <w:pPr>
        <w:pStyle w:val="Sraopastraipa"/>
        <w:numPr>
          <w:ilvl w:val="0"/>
          <w:numId w:val="26"/>
        </w:numPr>
        <w:jc w:val="both"/>
        <w:rPr>
          <w:rFonts w:ascii="Calibri" w:hAnsi="Calibri" w:cs="Calibri"/>
          <w:sz w:val="24"/>
          <w:szCs w:val="24"/>
        </w:rPr>
      </w:pPr>
      <w:r w:rsidRPr="009B0468">
        <w:rPr>
          <w:rFonts w:ascii="Calibri" w:hAnsi="Calibri" w:cs="Calibri"/>
          <w:sz w:val="24"/>
          <w:szCs w:val="24"/>
        </w:rPr>
        <w:t xml:space="preserve">Pasiūlymuose nurodytos kainos bus vertinamos eurais, įskaitant visus mokesčius ir kitas susijusias išlaidas, įskaitant PVM. Esant skirtingiems PVM mokėtojų statusams, tiekėjų pasiūlymų kainos vertinamos pagal Viešųjų pirkimų tarnybos pateiktą išaiškinimą, pasiekiamą adresu: </w:t>
      </w:r>
      <w:hyperlink r:id="rId25" w:history="1">
        <w:r w:rsidRPr="009B0468">
          <w:rPr>
            <w:rStyle w:val="Hipersaitas"/>
            <w:rFonts w:ascii="Calibri" w:hAnsi="Calibri" w:cs="Calibri"/>
            <w:sz w:val="24"/>
            <w:szCs w:val="24"/>
          </w:rPr>
          <w:t>https://klausk.vpt.lt/hc/lt/articles/115005730785-Kaip-vertinti-pasi%C5%ABlymus-kai-tiek%C4%97j%C5%B3-statusas-pagal-PVM-mok%C4%97jim%C4%85-yra-nevienodas</w:t>
        </w:r>
      </w:hyperlink>
      <w:r w:rsidRPr="009B0468">
        <w:rPr>
          <w:rFonts w:ascii="Calibri" w:hAnsi="Calibri" w:cs="Calibri"/>
          <w:sz w:val="24"/>
          <w:szCs w:val="24"/>
        </w:rPr>
        <w:t xml:space="preserve"> .</w:t>
      </w:r>
    </w:p>
    <w:p w14:paraId="241C1B8B" w14:textId="6F4DBF6B" w:rsidR="00F26961" w:rsidRPr="009B0468" w:rsidRDefault="00F26961" w:rsidP="00AB70D0">
      <w:pPr>
        <w:pStyle w:val="Sraopastraipa"/>
        <w:numPr>
          <w:ilvl w:val="0"/>
          <w:numId w:val="26"/>
        </w:numPr>
        <w:jc w:val="both"/>
        <w:rPr>
          <w:rFonts w:ascii="Calibri" w:hAnsi="Calibri" w:cs="Calibri"/>
          <w:sz w:val="24"/>
          <w:szCs w:val="24"/>
        </w:rPr>
      </w:pPr>
      <w:r w:rsidRPr="009B0468">
        <w:rPr>
          <w:rFonts w:ascii="Calibri" w:hAnsi="Calibri" w:cs="Calibri"/>
          <w:sz w:val="24"/>
          <w:szCs w:val="24"/>
        </w:rPr>
        <w:t>Pirkimui skirta maksimali lėšų suma  nurodyta</w:t>
      </w:r>
      <w:r w:rsidRPr="009B0468">
        <w:rPr>
          <w:rFonts w:ascii="Calibri" w:hAnsi="Calibri" w:cs="Calibri"/>
          <w:iCs/>
          <w:sz w:val="24"/>
          <w:szCs w:val="24"/>
        </w:rPr>
        <w:t xml:space="preserve"> CVP IS skiltyje „Pirkimo informaciją“ (joje pateikiama informacija yra viešai prieinama) pateikiant skelbimą apie pirkimą Viešųjų pirkimų tarnybai.</w:t>
      </w:r>
    </w:p>
    <w:p w14:paraId="306754C0" w14:textId="2708CDEC" w:rsidR="00F26961" w:rsidRPr="00F26961" w:rsidRDefault="00F26961" w:rsidP="00847DC2">
      <w:pPr>
        <w:numPr>
          <w:ilvl w:val="0"/>
          <w:numId w:val="26"/>
        </w:numPr>
        <w:jc w:val="both"/>
        <w:rPr>
          <w:rFonts w:ascii="Calibri" w:eastAsiaTheme="minorHAnsi" w:hAnsi="Calibri" w:cs="Calibri"/>
          <w:sz w:val="24"/>
          <w:szCs w:val="24"/>
          <w:lang w:eastAsia="en-US"/>
        </w:rPr>
      </w:pPr>
      <w:r w:rsidRPr="00F26961">
        <w:rPr>
          <w:rFonts w:ascii="Calibri" w:eastAsiaTheme="minorHAnsi" w:hAnsi="Calibri" w:cs="Calibri"/>
          <w:iCs/>
          <w:sz w:val="24"/>
          <w:szCs w:val="24"/>
          <w:lang w:eastAsia="en-US"/>
        </w:rPr>
        <w:t xml:space="preserve"> Didžiausia perkančiajai organizacijai priimtina kaina yra: </w:t>
      </w:r>
      <w:bookmarkStart w:id="49" w:name="_Hlk136445208"/>
      <w:r w:rsidRPr="00F26961">
        <w:rPr>
          <w:rFonts w:ascii="Calibri" w:eastAsiaTheme="minorHAnsi" w:hAnsi="Calibri" w:cs="Calibri"/>
          <w:b/>
          <w:bCs/>
          <w:iCs/>
          <w:sz w:val="24"/>
          <w:szCs w:val="24"/>
          <w:lang w:eastAsia="en-US"/>
        </w:rPr>
        <w:t>7</w:t>
      </w:r>
      <w:r w:rsidR="00AB70D0" w:rsidRPr="009B0468">
        <w:rPr>
          <w:rFonts w:ascii="Calibri" w:eastAsiaTheme="minorHAnsi" w:hAnsi="Calibri" w:cs="Calibri"/>
          <w:b/>
          <w:bCs/>
          <w:iCs/>
          <w:sz w:val="24"/>
          <w:szCs w:val="24"/>
          <w:lang w:eastAsia="en-US"/>
        </w:rPr>
        <w:t>7</w:t>
      </w:r>
      <w:r w:rsidRPr="00F26961">
        <w:rPr>
          <w:rFonts w:ascii="Calibri" w:eastAsiaTheme="minorHAnsi" w:hAnsi="Calibri" w:cs="Calibri"/>
          <w:b/>
          <w:bCs/>
          <w:iCs/>
          <w:sz w:val="24"/>
          <w:szCs w:val="24"/>
          <w:lang w:eastAsia="en-US"/>
        </w:rPr>
        <w:t> </w:t>
      </w:r>
      <w:r w:rsidR="00AB70D0" w:rsidRPr="009B0468">
        <w:rPr>
          <w:rFonts w:ascii="Calibri" w:eastAsiaTheme="minorHAnsi" w:hAnsi="Calibri" w:cs="Calibri"/>
          <w:b/>
          <w:bCs/>
          <w:iCs/>
          <w:sz w:val="24"/>
          <w:szCs w:val="24"/>
          <w:lang w:eastAsia="en-US"/>
        </w:rPr>
        <w:t>000</w:t>
      </w:r>
      <w:r w:rsidRPr="00F26961">
        <w:rPr>
          <w:rFonts w:ascii="Calibri" w:eastAsiaTheme="minorHAnsi" w:hAnsi="Calibri" w:cs="Calibri"/>
          <w:b/>
          <w:bCs/>
          <w:iCs/>
          <w:sz w:val="24"/>
          <w:szCs w:val="24"/>
          <w:lang w:eastAsia="en-US"/>
        </w:rPr>
        <w:t>,</w:t>
      </w:r>
      <w:r w:rsidR="00AB70D0" w:rsidRPr="009B0468">
        <w:rPr>
          <w:rFonts w:ascii="Calibri" w:eastAsiaTheme="minorHAnsi" w:hAnsi="Calibri" w:cs="Calibri"/>
          <w:b/>
          <w:bCs/>
          <w:iCs/>
          <w:sz w:val="24"/>
          <w:szCs w:val="24"/>
          <w:lang w:eastAsia="en-US"/>
        </w:rPr>
        <w:t>00</w:t>
      </w:r>
      <w:r w:rsidRPr="00F26961">
        <w:rPr>
          <w:rFonts w:ascii="Calibri" w:eastAsiaTheme="minorHAnsi" w:hAnsi="Calibri" w:cs="Calibri"/>
          <w:b/>
          <w:bCs/>
          <w:iCs/>
          <w:sz w:val="24"/>
          <w:szCs w:val="24"/>
          <w:lang w:eastAsia="en-US"/>
        </w:rPr>
        <w:t xml:space="preserve"> Eur</w:t>
      </w:r>
      <w:bookmarkEnd w:id="49"/>
      <w:r w:rsidRPr="00F26961">
        <w:rPr>
          <w:rFonts w:ascii="Calibri" w:eastAsiaTheme="minorHAnsi" w:hAnsi="Calibri" w:cs="Calibri"/>
          <w:b/>
          <w:bCs/>
          <w:iCs/>
          <w:sz w:val="24"/>
          <w:szCs w:val="24"/>
          <w:lang w:eastAsia="en-US"/>
        </w:rPr>
        <w:t xml:space="preserve"> su visais mokesčiais, įskaitant PVM</w:t>
      </w:r>
      <w:r w:rsidR="009B0468" w:rsidRPr="009B0468">
        <w:rPr>
          <w:rFonts w:ascii="Calibri" w:eastAsiaTheme="minorHAnsi" w:hAnsi="Calibri" w:cs="Calibri"/>
          <w:b/>
          <w:bCs/>
          <w:iCs/>
          <w:sz w:val="24"/>
          <w:szCs w:val="24"/>
          <w:lang w:eastAsia="en-US"/>
        </w:rPr>
        <w:t xml:space="preserve">. </w:t>
      </w:r>
    </w:p>
    <w:p w14:paraId="5D0765E9" w14:textId="072B11C3" w:rsidR="00C93D59" w:rsidRPr="009B0468" w:rsidRDefault="00F26961" w:rsidP="00F26961">
      <w:pPr>
        <w:jc w:val="both"/>
        <w:rPr>
          <w:rFonts w:ascii="Calibri" w:hAnsi="Calibri" w:cs="Calibri"/>
          <w:b/>
          <w:sz w:val="24"/>
          <w:szCs w:val="24"/>
        </w:rPr>
      </w:pPr>
      <w:r w:rsidRPr="009B0468">
        <w:rPr>
          <w:rFonts w:ascii="Calibri" w:eastAsiaTheme="minorHAnsi" w:hAnsi="Calibri" w:cs="Calibri"/>
          <w:sz w:val="24"/>
          <w:szCs w:val="24"/>
          <w:u w:val="single"/>
          <w:lang w:eastAsia="en-US"/>
        </w:rPr>
        <w:t>Didesnę kainą perkančioji organizacija laikys per didele ir nepriimtina</w:t>
      </w:r>
    </w:p>
    <w:p w14:paraId="7FDD9506" w14:textId="77777777" w:rsidR="00C93D59" w:rsidRPr="007C438E" w:rsidRDefault="00C93D59" w:rsidP="00C93D59">
      <w:pPr>
        <w:jc w:val="center"/>
        <w:rPr>
          <w:rFonts w:ascii="Arial" w:hAnsi="Arial" w:cs="Arial"/>
          <w:b/>
          <w:bCs/>
          <w:smallCaps/>
          <w:sz w:val="24"/>
          <w:szCs w:val="24"/>
        </w:rPr>
      </w:pPr>
      <w:r w:rsidRPr="007C438E">
        <w:rPr>
          <w:rFonts w:ascii="Times New Roman" w:hAnsi="Times New Roman" w:cs="Times New Roman"/>
          <w:b/>
          <w:bCs/>
          <w:smallCaps/>
          <w:sz w:val="24"/>
          <w:szCs w:val="24"/>
        </w:rPr>
        <w:t>_____________</w:t>
      </w:r>
      <w:r w:rsidRPr="007C438E">
        <w:rPr>
          <w:rFonts w:ascii="Arial" w:hAnsi="Arial" w:cs="Arial"/>
          <w:b/>
          <w:bCs/>
          <w:smallCaps/>
          <w:sz w:val="24"/>
          <w:szCs w:val="24"/>
        </w:rPr>
        <w:br w:type="page"/>
      </w:r>
    </w:p>
    <w:p w14:paraId="72AB1145" w14:textId="77777777" w:rsidR="00C93D59" w:rsidRPr="00AB26AD" w:rsidRDefault="00C93D59" w:rsidP="00C93D59">
      <w:pPr>
        <w:pStyle w:val="Antrat2"/>
        <w:spacing w:before="0"/>
        <w:ind w:left="5103" w:hanging="708"/>
        <w:jc w:val="right"/>
        <w:rPr>
          <w:rFonts w:ascii="Calibri" w:hAnsi="Calibri" w:cs="Calibri"/>
          <w:color w:val="auto"/>
          <w:sz w:val="24"/>
          <w:szCs w:val="24"/>
        </w:rPr>
      </w:pPr>
      <w:bookmarkStart w:id="50" w:name="_Ref39586171"/>
      <w:bookmarkStart w:id="51" w:name="_Ref39673580"/>
      <w:bookmarkStart w:id="52" w:name="_Ref39674283"/>
      <w:bookmarkStart w:id="53" w:name="_Toc126333948"/>
      <w:r w:rsidRPr="00AB26AD">
        <w:rPr>
          <w:rFonts w:ascii="Calibri" w:hAnsi="Calibri" w:cs="Calibri"/>
          <w:color w:val="auto"/>
          <w:sz w:val="24"/>
          <w:szCs w:val="24"/>
        </w:rPr>
        <w:lastRenderedPageBreak/>
        <w:t xml:space="preserve">Pirkimo sąlygų 8 priedas </w:t>
      </w:r>
    </w:p>
    <w:p w14:paraId="27C27B47" w14:textId="77777777" w:rsidR="00C93D59" w:rsidRPr="00AB26AD" w:rsidRDefault="00C93D59" w:rsidP="00C93D59">
      <w:pPr>
        <w:pStyle w:val="Antrat2"/>
        <w:spacing w:before="0"/>
        <w:ind w:left="5103" w:hanging="708"/>
        <w:jc w:val="right"/>
        <w:rPr>
          <w:rFonts w:ascii="Calibri" w:hAnsi="Calibri" w:cs="Calibri"/>
          <w:color w:val="auto"/>
          <w:sz w:val="24"/>
          <w:szCs w:val="24"/>
        </w:rPr>
      </w:pPr>
      <w:r w:rsidRPr="00AB26AD">
        <w:rPr>
          <w:rFonts w:ascii="Calibri" w:hAnsi="Calibri" w:cs="Calibri"/>
          <w:color w:val="auto"/>
          <w:sz w:val="24"/>
          <w:szCs w:val="24"/>
        </w:rPr>
        <w:t>„Sutarties projektas“</w:t>
      </w:r>
      <w:bookmarkEnd w:id="50"/>
      <w:bookmarkEnd w:id="51"/>
      <w:bookmarkEnd w:id="52"/>
      <w:bookmarkEnd w:id="53"/>
    </w:p>
    <w:p w14:paraId="6B002C54" w14:textId="77777777" w:rsidR="00C93D59" w:rsidRPr="00AB26AD" w:rsidRDefault="00C93D59" w:rsidP="00C93D59">
      <w:pPr>
        <w:spacing w:after="0"/>
        <w:jc w:val="center"/>
        <w:rPr>
          <w:rFonts w:ascii="Calibri" w:hAnsi="Calibri" w:cs="Calibri"/>
          <w:b/>
          <w:bCs/>
          <w:sz w:val="24"/>
          <w:szCs w:val="24"/>
        </w:rPr>
      </w:pPr>
    </w:p>
    <w:p w14:paraId="00B1950B" w14:textId="77777777" w:rsidR="00C93D59" w:rsidRPr="00AB26AD" w:rsidRDefault="00C93D59" w:rsidP="00C93D59">
      <w:pPr>
        <w:pStyle w:val="linija"/>
        <w:spacing w:before="0" w:after="0" w:line="276" w:lineRule="auto"/>
        <w:jc w:val="center"/>
        <w:rPr>
          <w:rFonts w:ascii="Calibri" w:hAnsi="Calibri"/>
          <w:bCs/>
          <w:i/>
          <w:iCs/>
          <w:shd w:val="clear" w:color="auto" w:fill="FFFFFF"/>
        </w:rPr>
      </w:pPr>
      <w:r w:rsidRPr="00AB26AD">
        <w:rPr>
          <w:rFonts w:ascii="Calibri" w:hAnsi="Calibri"/>
          <w:bCs/>
          <w:i/>
          <w:iCs/>
          <w:shd w:val="clear" w:color="auto" w:fill="FFFFFF"/>
        </w:rPr>
        <w:t>(Pirkimo sutarties projektas)</w:t>
      </w:r>
    </w:p>
    <w:p w14:paraId="55794FF4" w14:textId="77777777" w:rsidR="006F5211" w:rsidRPr="00AB26AD" w:rsidRDefault="006F5211" w:rsidP="00C93D59">
      <w:pPr>
        <w:pStyle w:val="linija"/>
        <w:spacing w:before="0" w:after="0" w:line="276" w:lineRule="auto"/>
        <w:jc w:val="center"/>
        <w:rPr>
          <w:rFonts w:ascii="Calibri" w:hAnsi="Calibri"/>
          <w:bCs/>
          <w:i/>
          <w:iCs/>
          <w:shd w:val="clear" w:color="auto" w:fill="FFFFFF"/>
        </w:rPr>
      </w:pPr>
    </w:p>
    <w:p w14:paraId="63DE9386" w14:textId="77777777" w:rsidR="008C16A5" w:rsidRPr="00AB26AD" w:rsidRDefault="008C16A5" w:rsidP="008C16A5">
      <w:pPr>
        <w:widowControl w:val="0"/>
        <w:pBdr>
          <w:top w:val="nil"/>
          <w:left w:val="nil"/>
          <w:bottom w:val="nil"/>
          <w:right w:val="nil"/>
          <w:between w:val="nil"/>
        </w:pBdr>
        <w:tabs>
          <w:tab w:val="left" w:pos="567"/>
          <w:tab w:val="left" w:pos="851"/>
        </w:tabs>
        <w:spacing w:after="0"/>
        <w:jc w:val="center"/>
        <w:rPr>
          <w:rFonts w:ascii="Calibri" w:eastAsia="Times New Roman" w:hAnsi="Calibri" w:cs="Calibri"/>
          <w:b/>
          <w:caps/>
          <w:sz w:val="24"/>
          <w:szCs w:val="24"/>
        </w:rPr>
      </w:pPr>
      <w:bookmarkStart w:id="54" w:name="_Hlk189430040"/>
      <w:r w:rsidRPr="00AB26AD">
        <w:rPr>
          <w:rFonts w:ascii="Calibri" w:eastAsia="Times New Roman" w:hAnsi="Calibri" w:cs="Calibri"/>
          <w:b/>
          <w:caps/>
          <w:sz w:val="24"/>
          <w:szCs w:val="24"/>
        </w:rPr>
        <w:t xml:space="preserve">pirkimo-pardavimo sutarties </w:t>
      </w:r>
    </w:p>
    <w:p w14:paraId="6CCE5B10" w14:textId="77777777" w:rsidR="008C16A5" w:rsidRPr="00AB26AD" w:rsidRDefault="008C16A5" w:rsidP="008C16A5">
      <w:pPr>
        <w:widowControl w:val="0"/>
        <w:pBdr>
          <w:top w:val="nil"/>
          <w:left w:val="nil"/>
          <w:bottom w:val="nil"/>
          <w:right w:val="nil"/>
          <w:between w:val="nil"/>
        </w:pBdr>
        <w:tabs>
          <w:tab w:val="left" w:pos="567"/>
          <w:tab w:val="left" w:pos="851"/>
        </w:tabs>
        <w:spacing w:after="0"/>
        <w:jc w:val="center"/>
        <w:rPr>
          <w:rFonts w:ascii="Calibri" w:eastAsia="Times New Roman" w:hAnsi="Calibri" w:cs="Calibri"/>
          <w:caps/>
          <w:sz w:val="24"/>
          <w:szCs w:val="24"/>
        </w:rPr>
      </w:pPr>
      <w:r w:rsidRPr="00AB26AD">
        <w:rPr>
          <w:rFonts w:ascii="Calibri" w:eastAsia="Times New Roman" w:hAnsi="Calibri" w:cs="Calibri"/>
          <w:b/>
          <w:bCs/>
          <w:caps/>
          <w:sz w:val="24"/>
          <w:szCs w:val="24"/>
        </w:rPr>
        <w:t>Specialiosios</w:t>
      </w:r>
      <w:r w:rsidRPr="00AB26AD">
        <w:rPr>
          <w:rFonts w:ascii="Calibri" w:eastAsia="Times New Roman" w:hAnsi="Calibri" w:cs="Calibri"/>
          <w:b/>
          <w:caps/>
          <w:sz w:val="24"/>
          <w:szCs w:val="24"/>
        </w:rPr>
        <w:t xml:space="preserve"> sąlygos</w:t>
      </w:r>
      <w:r w:rsidRPr="00AB26AD">
        <w:rPr>
          <w:rFonts w:ascii="Calibri" w:eastAsia="Times New Roman" w:hAnsi="Calibri" w:cs="Calibri"/>
          <w:caps/>
          <w:sz w:val="24"/>
          <w:szCs w:val="24"/>
        </w:rPr>
        <w:t xml:space="preserve"> </w:t>
      </w:r>
    </w:p>
    <w:p w14:paraId="4388576B" w14:textId="77777777" w:rsidR="008C16A5" w:rsidRPr="00AB26AD" w:rsidRDefault="008C16A5" w:rsidP="008C16A5">
      <w:pPr>
        <w:spacing w:after="0"/>
        <w:jc w:val="center"/>
        <w:rPr>
          <w:rFonts w:ascii="Calibri" w:eastAsia="Times New Roman"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795"/>
        <w:gridCol w:w="2362"/>
        <w:gridCol w:w="2647"/>
      </w:tblGrid>
      <w:tr w:rsidR="008C16A5" w:rsidRPr="00AB26AD" w14:paraId="4ECEE496" w14:textId="77777777" w:rsidTr="008C16A5">
        <w:tc>
          <w:tcPr>
            <w:tcW w:w="2830" w:type="dxa"/>
          </w:tcPr>
          <w:p w14:paraId="608E7F35" w14:textId="77777777" w:rsidR="008C16A5" w:rsidRPr="00AB26AD" w:rsidRDefault="008C16A5" w:rsidP="008C16A5">
            <w:pPr>
              <w:spacing w:after="0" w:line="240" w:lineRule="auto"/>
              <w:jc w:val="both"/>
              <w:rPr>
                <w:rFonts w:ascii="Calibri" w:eastAsia="Times New Roman" w:hAnsi="Calibri" w:cs="Calibri"/>
                <w:b/>
                <w:bCs/>
                <w:sz w:val="24"/>
                <w:szCs w:val="24"/>
              </w:rPr>
            </w:pPr>
            <w:r w:rsidRPr="00AB26AD">
              <w:rPr>
                <w:rFonts w:ascii="Calibri" w:eastAsia="Times New Roman" w:hAnsi="Calibri" w:cs="Calibri"/>
                <w:b/>
                <w:bCs/>
                <w:sz w:val="24"/>
                <w:szCs w:val="24"/>
              </w:rPr>
              <w:t>Sutarties pavadinimas</w:t>
            </w:r>
          </w:p>
        </w:tc>
        <w:tc>
          <w:tcPr>
            <w:tcW w:w="6804" w:type="dxa"/>
            <w:gridSpan w:val="3"/>
          </w:tcPr>
          <w:p w14:paraId="55B2FE34" w14:textId="3308FEE3" w:rsidR="008C16A5" w:rsidRPr="00AB26AD" w:rsidRDefault="00BD7583" w:rsidP="00BD7583">
            <w:pPr>
              <w:spacing w:after="0" w:line="240" w:lineRule="auto"/>
              <w:jc w:val="both"/>
              <w:rPr>
                <w:rFonts w:ascii="Calibri" w:eastAsia="Times New Roman" w:hAnsi="Calibri" w:cs="Calibri"/>
                <w:b/>
                <w:bCs/>
                <w:sz w:val="24"/>
                <w:szCs w:val="24"/>
              </w:rPr>
            </w:pPr>
            <w:r w:rsidRPr="00AB26AD">
              <w:rPr>
                <w:rFonts w:ascii="Calibri" w:hAnsi="Calibri" w:cs="Calibri"/>
                <w:b/>
                <w:bCs/>
                <w:caps/>
                <w:sz w:val="24"/>
                <w:szCs w:val="24"/>
              </w:rPr>
              <w:t>Ekspozicinių vitrinių langų gamybos ir SUMontavimo voljeruose</w:t>
            </w:r>
          </w:p>
        </w:tc>
      </w:tr>
      <w:tr w:rsidR="008C16A5" w:rsidRPr="00AB26AD" w14:paraId="0AEE7390" w14:textId="77777777" w:rsidTr="008C16A5">
        <w:tc>
          <w:tcPr>
            <w:tcW w:w="2830" w:type="dxa"/>
          </w:tcPr>
          <w:p w14:paraId="72242435" w14:textId="77777777" w:rsidR="008C16A5" w:rsidRPr="00AB26AD" w:rsidRDefault="008C16A5" w:rsidP="008C16A5">
            <w:pPr>
              <w:spacing w:after="0" w:line="240" w:lineRule="auto"/>
              <w:jc w:val="both"/>
              <w:rPr>
                <w:rFonts w:ascii="Calibri" w:eastAsia="Times New Roman" w:hAnsi="Calibri" w:cs="Calibri"/>
                <w:b/>
                <w:bCs/>
                <w:sz w:val="24"/>
                <w:szCs w:val="24"/>
              </w:rPr>
            </w:pPr>
            <w:r w:rsidRPr="00AB26AD">
              <w:rPr>
                <w:rFonts w:ascii="Calibri" w:eastAsia="Times New Roman" w:hAnsi="Calibri" w:cs="Calibri"/>
                <w:b/>
                <w:bCs/>
                <w:sz w:val="24"/>
                <w:szCs w:val="24"/>
              </w:rPr>
              <w:t>Sutarties data</w:t>
            </w:r>
          </w:p>
        </w:tc>
        <w:tc>
          <w:tcPr>
            <w:tcW w:w="1795" w:type="dxa"/>
          </w:tcPr>
          <w:p w14:paraId="6F8DFDA9" w14:textId="77777777" w:rsidR="008C16A5" w:rsidRPr="00AB26AD" w:rsidRDefault="008C16A5" w:rsidP="008C16A5">
            <w:pPr>
              <w:spacing w:after="0" w:line="240" w:lineRule="auto"/>
              <w:jc w:val="both"/>
              <w:rPr>
                <w:rFonts w:ascii="Calibri" w:eastAsia="Times New Roman" w:hAnsi="Calibri" w:cs="Calibri"/>
                <w:sz w:val="24"/>
                <w:szCs w:val="24"/>
              </w:rPr>
            </w:pPr>
          </w:p>
        </w:tc>
        <w:tc>
          <w:tcPr>
            <w:tcW w:w="2362" w:type="dxa"/>
          </w:tcPr>
          <w:p w14:paraId="354938B4" w14:textId="77777777" w:rsidR="008C16A5" w:rsidRPr="00AB26AD" w:rsidRDefault="008C16A5" w:rsidP="008C16A5">
            <w:pPr>
              <w:spacing w:after="0" w:line="240" w:lineRule="auto"/>
              <w:jc w:val="both"/>
              <w:rPr>
                <w:rFonts w:ascii="Calibri" w:eastAsia="Times New Roman" w:hAnsi="Calibri" w:cs="Calibri"/>
                <w:b/>
                <w:bCs/>
                <w:sz w:val="24"/>
                <w:szCs w:val="24"/>
              </w:rPr>
            </w:pPr>
            <w:r w:rsidRPr="00AB26AD">
              <w:rPr>
                <w:rFonts w:ascii="Calibri" w:eastAsia="Times New Roman" w:hAnsi="Calibri" w:cs="Calibri"/>
                <w:b/>
                <w:bCs/>
                <w:sz w:val="24"/>
                <w:szCs w:val="24"/>
              </w:rPr>
              <w:t>Sutarties numeris</w:t>
            </w:r>
          </w:p>
        </w:tc>
        <w:tc>
          <w:tcPr>
            <w:tcW w:w="2647" w:type="dxa"/>
          </w:tcPr>
          <w:p w14:paraId="5511120E" w14:textId="77777777" w:rsidR="008C16A5" w:rsidRPr="00AB26AD" w:rsidRDefault="008C16A5" w:rsidP="008C16A5">
            <w:pPr>
              <w:spacing w:after="0" w:line="240" w:lineRule="auto"/>
              <w:jc w:val="both"/>
              <w:rPr>
                <w:rFonts w:ascii="Calibri" w:eastAsia="Times New Roman" w:hAnsi="Calibri" w:cs="Calibri"/>
                <w:sz w:val="24"/>
                <w:szCs w:val="24"/>
              </w:rPr>
            </w:pPr>
          </w:p>
        </w:tc>
      </w:tr>
    </w:tbl>
    <w:p w14:paraId="78D411EF" w14:textId="77777777" w:rsidR="008C16A5" w:rsidRPr="00AB26AD" w:rsidRDefault="008C16A5" w:rsidP="008C16A5">
      <w:pPr>
        <w:spacing w:after="0" w:line="240" w:lineRule="auto"/>
        <w:jc w:val="both"/>
        <w:rPr>
          <w:rFonts w:ascii="Calibri" w:eastAsia="Times New Roman"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6"/>
        <w:gridCol w:w="3238"/>
        <w:gridCol w:w="3585"/>
      </w:tblGrid>
      <w:tr w:rsidR="008C16A5" w:rsidRPr="00AB26AD" w14:paraId="5582AAE2" w14:textId="77777777" w:rsidTr="008C16A5">
        <w:tc>
          <w:tcPr>
            <w:tcW w:w="9629" w:type="dxa"/>
            <w:gridSpan w:val="3"/>
          </w:tcPr>
          <w:bookmarkEnd w:id="54"/>
          <w:p w14:paraId="7AC0E79F" w14:textId="77777777" w:rsidR="008C16A5" w:rsidRPr="00AB26AD" w:rsidRDefault="008C16A5" w:rsidP="008C16A5">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1. SUTARTIES ŠALYS</w:t>
            </w:r>
          </w:p>
        </w:tc>
      </w:tr>
      <w:tr w:rsidR="00720F58" w:rsidRPr="00AB26AD" w14:paraId="203270AA" w14:textId="77777777" w:rsidTr="008C16A5">
        <w:tc>
          <w:tcPr>
            <w:tcW w:w="2806" w:type="dxa"/>
            <w:vMerge w:val="restart"/>
          </w:tcPr>
          <w:p w14:paraId="10E27E24" w14:textId="77777777" w:rsidR="00720F58" w:rsidRPr="00AB26AD" w:rsidRDefault="00720F58" w:rsidP="00720F58">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1.1. Pirkėjas</w:t>
            </w:r>
          </w:p>
        </w:tc>
        <w:tc>
          <w:tcPr>
            <w:tcW w:w="3238" w:type="dxa"/>
          </w:tcPr>
          <w:p w14:paraId="5C0DDCFB"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1.1.1. Pavadinimas</w:t>
            </w:r>
          </w:p>
        </w:tc>
        <w:tc>
          <w:tcPr>
            <w:tcW w:w="3585" w:type="dxa"/>
          </w:tcPr>
          <w:p w14:paraId="1AE361FA" w14:textId="03DA5E7D" w:rsidR="00720F58" w:rsidRPr="00AB26AD" w:rsidRDefault="00720F58" w:rsidP="00720F58">
            <w:pPr>
              <w:spacing w:after="0" w:line="240" w:lineRule="auto"/>
              <w:jc w:val="both"/>
              <w:rPr>
                <w:rFonts w:ascii="Calibri" w:eastAsia="Times New Roman" w:hAnsi="Calibri" w:cs="Calibri"/>
                <w:sz w:val="24"/>
                <w:szCs w:val="24"/>
              </w:rPr>
            </w:pPr>
            <w:r w:rsidRPr="00AB26AD">
              <w:rPr>
                <w:rFonts w:ascii="Calibri" w:eastAsia="Calibri" w:hAnsi="Calibri" w:cs="Calibri"/>
                <w:kern w:val="2"/>
                <w:szCs w:val="24"/>
              </w:rPr>
              <w:t>BĮ Lietuvos zoologijos sodas</w:t>
            </w:r>
          </w:p>
        </w:tc>
      </w:tr>
      <w:tr w:rsidR="00720F58" w:rsidRPr="00AB26AD" w14:paraId="1D1360DF" w14:textId="77777777" w:rsidTr="008C16A5">
        <w:tc>
          <w:tcPr>
            <w:tcW w:w="2806" w:type="dxa"/>
            <w:vMerge/>
          </w:tcPr>
          <w:p w14:paraId="4A18F01D" w14:textId="77777777" w:rsidR="00720F58" w:rsidRPr="00AB26AD" w:rsidRDefault="00720F58" w:rsidP="00720F58">
            <w:pPr>
              <w:spacing w:after="0" w:line="240" w:lineRule="auto"/>
              <w:rPr>
                <w:rFonts w:ascii="Calibri" w:eastAsia="Times New Roman" w:hAnsi="Calibri" w:cs="Calibri"/>
                <w:sz w:val="24"/>
                <w:szCs w:val="24"/>
              </w:rPr>
            </w:pPr>
          </w:p>
        </w:tc>
        <w:tc>
          <w:tcPr>
            <w:tcW w:w="3238" w:type="dxa"/>
          </w:tcPr>
          <w:p w14:paraId="39C077E1"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1.1.2. Juridinio asmens kodas</w:t>
            </w:r>
          </w:p>
        </w:tc>
        <w:tc>
          <w:tcPr>
            <w:tcW w:w="3585" w:type="dxa"/>
          </w:tcPr>
          <w:p w14:paraId="27C3C96F" w14:textId="7CDC3BC2" w:rsidR="00720F58" w:rsidRPr="00AB26AD" w:rsidRDefault="00720F58" w:rsidP="00720F58">
            <w:pPr>
              <w:spacing w:after="0" w:line="240" w:lineRule="auto"/>
              <w:jc w:val="both"/>
              <w:rPr>
                <w:rFonts w:ascii="Calibri" w:eastAsia="Times New Roman" w:hAnsi="Calibri" w:cs="Calibri"/>
                <w:sz w:val="24"/>
                <w:szCs w:val="24"/>
              </w:rPr>
            </w:pPr>
            <w:r w:rsidRPr="00AB26AD">
              <w:rPr>
                <w:rFonts w:ascii="Calibri" w:eastAsia="Calibri" w:hAnsi="Calibri" w:cs="Calibri"/>
                <w:kern w:val="2"/>
                <w:szCs w:val="24"/>
              </w:rPr>
              <w:t>191716918</w:t>
            </w:r>
          </w:p>
        </w:tc>
      </w:tr>
      <w:tr w:rsidR="00720F58" w:rsidRPr="00AB26AD" w14:paraId="37AE0FF3" w14:textId="77777777" w:rsidTr="008C16A5">
        <w:tc>
          <w:tcPr>
            <w:tcW w:w="2806" w:type="dxa"/>
            <w:vMerge/>
          </w:tcPr>
          <w:p w14:paraId="0B7811AC" w14:textId="77777777" w:rsidR="00720F58" w:rsidRPr="00AB26AD" w:rsidRDefault="00720F58" w:rsidP="00720F58">
            <w:pPr>
              <w:spacing w:after="0" w:line="240" w:lineRule="auto"/>
              <w:rPr>
                <w:rFonts w:ascii="Calibri" w:eastAsia="Times New Roman" w:hAnsi="Calibri" w:cs="Calibri"/>
                <w:sz w:val="24"/>
                <w:szCs w:val="24"/>
              </w:rPr>
            </w:pPr>
          </w:p>
        </w:tc>
        <w:tc>
          <w:tcPr>
            <w:tcW w:w="3238" w:type="dxa"/>
          </w:tcPr>
          <w:p w14:paraId="184AB1FA"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1.1.3. Adresas</w:t>
            </w:r>
          </w:p>
        </w:tc>
        <w:tc>
          <w:tcPr>
            <w:tcW w:w="3585" w:type="dxa"/>
          </w:tcPr>
          <w:p w14:paraId="049A8A08" w14:textId="5D21C721" w:rsidR="00720F58" w:rsidRPr="00AB26AD" w:rsidRDefault="00720F58" w:rsidP="00720F58">
            <w:pPr>
              <w:spacing w:after="0" w:line="240" w:lineRule="auto"/>
              <w:jc w:val="both"/>
              <w:rPr>
                <w:rFonts w:ascii="Calibri" w:eastAsia="Times New Roman" w:hAnsi="Calibri" w:cs="Calibri"/>
                <w:sz w:val="24"/>
                <w:szCs w:val="24"/>
              </w:rPr>
            </w:pPr>
            <w:r w:rsidRPr="00AB26AD">
              <w:rPr>
                <w:rFonts w:ascii="Calibri" w:eastAsia="Calibri" w:hAnsi="Calibri" w:cs="Calibri"/>
                <w:kern w:val="2"/>
                <w:szCs w:val="24"/>
              </w:rPr>
              <w:t>Radvilėnų pl. 21, Kaunas</w:t>
            </w:r>
          </w:p>
        </w:tc>
      </w:tr>
      <w:tr w:rsidR="00720F58" w:rsidRPr="00AB26AD" w14:paraId="257D8CFA" w14:textId="77777777" w:rsidTr="008C16A5">
        <w:tc>
          <w:tcPr>
            <w:tcW w:w="2806" w:type="dxa"/>
            <w:vMerge/>
          </w:tcPr>
          <w:p w14:paraId="2BA6BC37" w14:textId="77777777" w:rsidR="00720F58" w:rsidRPr="00AB26AD" w:rsidRDefault="00720F58" w:rsidP="00720F58">
            <w:pPr>
              <w:spacing w:after="0" w:line="240" w:lineRule="auto"/>
              <w:rPr>
                <w:rFonts w:ascii="Calibri" w:eastAsia="Times New Roman" w:hAnsi="Calibri" w:cs="Calibri"/>
                <w:sz w:val="24"/>
                <w:szCs w:val="24"/>
              </w:rPr>
            </w:pPr>
          </w:p>
        </w:tc>
        <w:tc>
          <w:tcPr>
            <w:tcW w:w="3238" w:type="dxa"/>
          </w:tcPr>
          <w:p w14:paraId="368F42C7"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1.1.4. PVM mokėtojo kodas</w:t>
            </w:r>
          </w:p>
        </w:tc>
        <w:tc>
          <w:tcPr>
            <w:tcW w:w="3585" w:type="dxa"/>
          </w:tcPr>
          <w:p w14:paraId="310199FF" w14:textId="1FE495C8" w:rsidR="00720F58" w:rsidRPr="00AB26AD" w:rsidRDefault="00720F58" w:rsidP="00720F58">
            <w:pPr>
              <w:spacing w:after="0" w:line="240" w:lineRule="auto"/>
              <w:jc w:val="both"/>
              <w:rPr>
                <w:rFonts w:ascii="Calibri" w:eastAsia="Times New Roman" w:hAnsi="Calibri" w:cs="Calibri"/>
                <w:sz w:val="24"/>
                <w:szCs w:val="24"/>
              </w:rPr>
            </w:pPr>
            <w:r w:rsidRPr="00AB26AD">
              <w:rPr>
                <w:rFonts w:ascii="Calibri" w:eastAsia="Calibri" w:hAnsi="Calibri" w:cs="Calibri"/>
                <w:kern w:val="2"/>
                <w:szCs w:val="24"/>
              </w:rPr>
              <w:t>Veikla PVM neapmokestinama</w:t>
            </w:r>
          </w:p>
        </w:tc>
      </w:tr>
      <w:tr w:rsidR="00720F58" w:rsidRPr="00AB26AD" w14:paraId="2E4963A4" w14:textId="77777777" w:rsidTr="008C16A5">
        <w:tc>
          <w:tcPr>
            <w:tcW w:w="2806" w:type="dxa"/>
            <w:vMerge/>
          </w:tcPr>
          <w:p w14:paraId="5C961548" w14:textId="77777777" w:rsidR="00720F58" w:rsidRPr="00AB26AD" w:rsidRDefault="00720F58" w:rsidP="00720F58">
            <w:pPr>
              <w:spacing w:after="0" w:line="240" w:lineRule="auto"/>
              <w:rPr>
                <w:rFonts w:ascii="Calibri" w:eastAsia="Times New Roman" w:hAnsi="Calibri" w:cs="Calibri"/>
                <w:sz w:val="24"/>
                <w:szCs w:val="24"/>
              </w:rPr>
            </w:pPr>
          </w:p>
        </w:tc>
        <w:tc>
          <w:tcPr>
            <w:tcW w:w="3238" w:type="dxa"/>
          </w:tcPr>
          <w:p w14:paraId="04BB496C"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1.1.5. Atsiskaitomoji sąskaita</w:t>
            </w:r>
          </w:p>
        </w:tc>
        <w:tc>
          <w:tcPr>
            <w:tcW w:w="3585" w:type="dxa"/>
          </w:tcPr>
          <w:p w14:paraId="1FFC54AE" w14:textId="48660E13" w:rsidR="00720F58" w:rsidRPr="00AB26AD" w:rsidRDefault="00720F58" w:rsidP="00720F58">
            <w:pPr>
              <w:spacing w:before="40" w:after="40" w:line="240" w:lineRule="auto"/>
              <w:rPr>
                <w:rFonts w:ascii="Calibri" w:eastAsia="Times New Roman" w:hAnsi="Calibri" w:cs="Calibri"/>
                <w:sz w:val="24"/>
                <w:szCs w:val="24"/>
              </w:rPr>
            </w:pPr>
            <w:r w:rsidRPr="00AB26AD">
              <w:rPr>
                <w:rFonts w:ascii="Calibri" w:eastAsia="Calibri" w:hAnsi="Calibri" w:cs="Calibri"/>
                <w:kern w:val="2"/>
                <w:szCs w:val="24"/>
              </w:rPr>
              <w:t>LT02 7300 0100 0223 0244</w:t>
            </w:r>
          </w:p>
        </w:tc>
      </w:tr>
      <w:tr w:rsidR="00720F58" w:rsidRPr="00AB26AD" w14:paraId="346F3E43" w14:textId="77777777" w:rsidTr="008C16A5">
        <w:tc>
          <w:tcPr>
            <w:tcW w:w="2806" w:type="dxa"/>
            <w:vMerge/>
          </w:tcPr>
          <w:p w14:paraId="5080488B" w14:textId="77777777" w:rsidR="00720F58" w:rsidRPr="00AB26AD" w:rsidRDefault="00720F58" w:rsidP="00720F58">
            <w:pPr>
              <w:spacing w:after="0" w:line="240" w:lineRule="auto"/>
              <w:rPr>
                <w:rFonts w:ascii="Calibri" w:eastAsia="Times New Roman" w:hAnsi="Calibri" w:cs="Calibri"/>
                <w:sz w:val="24"/>
                <w:szCs w:val="24"/>
              </w:rPr>
            </w:pPr>
          </w:p>
        </w:tc>
        <w:tc>
          <w:tcPr>
            <w:tcW w:w="3238" w:type="dxa"/>
          </w:tcPr>
          <w:p w14:paraId="646BDEA6" w14:textId="77777777" w:rsidR="00720F58" w:rsidRPr="00AB26AD" w:rsidRDefault="00720F58" w:rsidP="00720F58">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1.1.6. Bankas, banko kodas</w:t>
            </w:r>
          </w:p>
        </w:tc>
        <w:tc>
          <w:tcPr>
            <w:tcW w:w="3585" w:type="dxa"/>
          </w:tcPr>
          <w:p w14:paraId="19498490" w14:textId="645E8E1C" w:rsidR="00720F58" w:rsidRPr="00AB26AD" w:rsidRDefault="00720F58" w:rsidP="00720F58">
            <w:pPr>
              <w:spacing w:after="0" w:line="240" w:lineRule="auto"/>
              <w:jc w:val="both"/>
              <w:rPr>
                <w:rFonts w:ascii="Calibri" w:eastAsia="Times New Roman" w:hAnsi="Calibri" w:cs="Calibri"/>
                <w:sz w:val="24"/>
                <w:szCs w:val="24"/>
              </w:rPr>
            </w:pPr>
            <w:r w:rsidRPr="00AB26AD">
              <w:rPr>
                <w:rFonts w:ascii="Calibri" w:eastAsia="Calibri" w:hAnsi="Calibri" w:cs="Calibri"/>
                <w:kern w:val="2"/>
                <w:szCs w:val="24"/>
              </w:rPr>
              <w:t>AB bankas “Swedbank”, banko kodas 73000</w:t>
            </w:r>
          </w:p>
        </w:tc>
      </w:tr>
      <w:tr w:rsidR="006A6C91" w:rsidRPr="00AB26AD" w14:paraId="592E27CA" w14:textId="77777777" w:rsidTr="008C16A5">
        <w:tc>
          <w:tcPr>
            <w:tcW w:w="2806" w:type="dxa"/>
            <w:vMerge/>
          </w:tcPr>
          <w:p w14:paraId="2AB461CA" w14:textId="77777777" w:rsidR="006A6C91" w:rsidRPr="00AB26AD" w:rsidRDefault="006A6C91" w:rsidP="006A6C91">
            <w:pPr>
              <w:spacing w:after="0" w:line="240" w:lineRule="auto"/>
              <w:rPr>
                <w:rFonts w:ascii="Calibri" w:eastAsia="Times New Roman" w:hAnsi="Calibri" w:cs="Calibri"/>
                <w:sz w:val="24"/>
                <w:szCs w:val="24"/>
              </w:rPr>
            </w:pPr>
          </w:p>
        </w:tc>
        <w:tc>
          <w:tcPr>
            <w:tcW w:w="3238" w:type="dxa"/>
          </w:tcPr>
          <w:p w14:paraId="651846DE" w14:textId="77777777" w:rsidR="006A6C91" w:rsidRPr="00AB26AD" w:rsidRDefault="006A6C91" w:rsidP="006A6C91">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1.1.7. Telefonas</w:t>
            </w:r>
          </w:p>
        </w:tc>
        <w:tc>
          <w:tcPr>
            <w:tcW w:w="3585" w:type="dxa"/>
          </w:tcPr>
          <w:p w14:paraId="6F638D3C" w14:textId="041668E5" w:rsidR="006A6C91" w:rsidRPr="00AB26AD" w:rsidRDefault="006A6C91" w:rsidP="006A6C91">
            <w:pPr>
              <w:tabs>
                <w:tab w:val="left" w:pos="230"/>
              </w:tabs>
              <w:spacing w:after="0" w:line="240" w:lineRule="auto"/>
              <w:ind w:left="89" w:hanging="89"/>
              <w:rPr>
                <w:rFonts w:ascii="Calibri" w:eastAsia="Times New Roman" w:hAnsi="Calibri" w:cs="Calibri"/>
                <w:sz w:val="24"/>
                <w:szCs w:val="24"/>
              </w:rPr>
            </w:pPr>
            <w:r w:rsidRPr="00AB26AD">
              <w:rPr>
                <w:rFonts w:ascii="Calibri" w:eastAsia="Times New Roman" w:hAnsi="Calibri" w:cs="Calibri"/>
                <w:sz w:val="24"/>
                <w:szCs w:val="24"/>
              </w:rPr>
              <w:t xml:space="preserve">+370 </w:t>
            </w:r>
            <w:r w:rsidR="00EE6721" w:rsidRPr="00AB26AD">
              <w:rPr>
                <w:rFonts w:ascii="Calibri" w:eastAsia="Times New Roman" w:hAnsi="Calibri" w:cs="Calibri"/>
                <w:sz w:val="24"/>
                <w:szCs w:val="24"/>
              </w:rPr>
              <w:t>682</w:t>
            </w:r>
            <w:r w:rsidRPr="00AB26AD">
              <w:rPr>
                <w:rFonts w:ascii="Calibri" w:eastAsia="Times New Roman" w:hAnsi="Calibri" w:cs="Calibri"/>
                <w:sz w:val="24"/>
                <w:szCs w:val="24"/>
              </w:rPr>
              <w:t xml:space="preserve"> 11 </w:t>
            </w:r>
            <w:r w:rsidR="006B03A1" w:rsidRPr="00AB26AD">
              <w:rPr>
                <w:rFonts w:ascii="Calibri" w:eastAsia="Times New Roman" w:hAnsi="Calibri" w:cs="Calibri"/>
                <w:sz w:val="24"/>
                <w:szCs w:val="24"/>
              </w:rPr>
              <w:t>81</w:t>
            </w:r>
            <w:r w:rsidRPr="00AB26AD">
              <w:rPr>
                <w:rFonts w:ascii="Calibri" w:eastAsia="Times New Roman" w:hAnsi="Calibri" w:cs="Calibri"/>
                <w:sz w:val="24"/>
                <w:szCs w:val="24"/>
              </w:rPr>
              <w:t>0</w:t>
            </w:r>
          </w:p>
        </w:tc>
      </w:tr>
      <w:tr w:rsidR="006A6C91" w:rsidRPr="00AB26AD" w14:paraId="25A56DCB" w14:textId="77777777" w:rsidTr="008C16A5">
        <w:tc>
          <w:tcPr>
            <w:tcW w:w="2806" w:type="dxa"/>
            <w:vMerge/>
          </w:tcPr>
          <w:p w14:paraId="5AB946EC" w14:textId="77777777" w:rsidR="006A6C91" w:rsidRPr="00AB26AD" w:rsidRDefault="006A6C91" w:rsidP="006A6C91">
            <w:pPr>
              <w:spacing w:after="0" w:line="240" w:lineRule="auto"/>
              <w:rPr>
                <w:rFonts w:ascii="Calibri" w:eastAsia="Times New Roman" w:hAnsi="Calibri" w:cs="Calibri"/>
                <w:sz w:val="24"/>
                <w:szCs w:val="24"/>
              </w:rPr>
            </w:pPr>
          </w:p>
        </w:tc>
        <w:tc>
          <w:tcPr>
            <w:tcW w:w="3238" w:type="dxa"/>
          </w:tcPr>
          <w:p w14:paraId="10E2C413" w14:textId="77777777" w:rsidR="006A6C91" w:rsidRPr="00AB26AD" w:rsidRDefault="006A6C91" w:rsidP="006A6C91">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1.1.8. El. paštas</w:t>
            </w:r>
          </w:p>
        </w:tc>
        <w:tc>
          <w:tcPr>
            <w:tcW w:w="3585" w:type="dxa"/>
          </w:tcPr>
          <w:p w14:paraId="6688B570" w14:textId="34B8AAF0" w:rsidR="006A6C91" w:rsidRPr="00AB26AD" w:rsidRDefault="00AC67C4" w:rsidP="006A6C91">
            <w:pPr>
              <w:spacing w:after="0" w:line="240" w:lineRule="auto"/>
              <w:jc w:val="both"/>
              <w:rPr>
                <w:rFonts w:ascii="Calibri" w:eastAsia="Times New Roman" w:hAnsi="Calibri" w:cs="Calibri"/>
                <w:sz w:val="24"/>
                <w:szCs w:val="24"/>
              </w:rPr>
            </w:pPr>
            <w:hyperlink r:id="rId26" w:history="1">
              <w:r w:rsidRPr="00AB26AD">
                <w:rPr>
                  <w:rStyle w:val="Hipersaitas"/>
                  <w:rFonts w:ascii="Calibri" w:hAnsi="Calibri" w:cs="Calibri"/>
                </w:rPr>
                <w:t>info</w:t>
              </w:r>
              <w:r w:rsidRPr="00AB26AD">
                <w:rPr>
                  <w:rStyle w:val="Hipersaitas"/>
                  <w:rFonts w:ascii="Calibri" w:eastAsia="Times New Roman" w:hAnsi="Calibri" w:cs="Calibri"/>
                  <w:sz w:val="24"/>
                  <w:szCs w:val="24"/>
                </w:rPr>
                <w:t>@zoosodas.lt</w:t>
              </w:r>
            </w:hyperlink>
          </w:p>
        </w:tc>
      </w:tr>
      <w:tr w:rsidR="00AC67C4" w:rsidRPr="00AB26AD" w14:paraId="580C0B2B" w14:textId="77777777" w:rsidTr="008C16A5">
        <w:tc>
          <w:tcPr>
            <w:tcW w:w="2806" w:type="dxa"/>
            <w:vMerge/>
          </w:tcPr>
          <w:p w14:paraId="5671D1FF" w14:textId="77777777" w:rsidR="00AC67C4" w:rsidRPr="00AB26AD" w:rsidRDefault="00AC67C4" w:rsidP="00AC67C4">
            <w:pPr>
              <w:spacing w:after="0" w:line="240" w:lineRule="auto"/>
              <w:rPr>
                <w:rFonts w:ascii="Calibri" w:eastAsia="Times New Roman" w:hAnsi="Calibri" w:cs="Calibri"/>
                <w:sz w:val="24"/>
                <w:szCs w:val="24"/>
              </w:rPr>
            </w:pPr>
          </w:p>
        </w:tc>
        <w:tc>
          <w:tcPr>
            <w:tcW w:w="3238" w:type="dxa"/>
          </w:tcPr>
          <w:p w14:paraId="679207E4" w14:textId="77777777" w:rsidR="00AC67C4" w:rsidRPr="00AB26AD" w:rsidRDefault="00AC67C4" w:rsidP="00AC67C4">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1.1.9. Šalies atstovas</w:t>
            </w:r>
          </w:p>
        </w:tc>
        <w:tc>
          <w:tcPr>
            <w:tcW w:w="3585" w:type="dxa"/>
          </w:tcPr>
          <w:p w14:paraId="4FD92277" w14:textId="5B84AE43" w:rsidR="00AC67C4" w:rsidRPr="00AB26AD" w:rsidRDefault="00AC67C4" w:rsidP="00AC67C4">
            <w:pPr>
              <w:spacing w:after="0" w:line="240" w:lineRule="auto"/>
              <w:jc w:val="both"/>
              <w:rPr>
                <w:rFonts w:ascii="Calibri" w:eastAsia="Times New Roman" w:hAnsi="Calibri" w:cs="Calibri"/>
                <w:i/>
                <w:iCs/>
                <w:sz w:val="24"/>
                <w:szCs w:val="24"/>
              </w:rPr>
            </w:pPr>
            <w:r w:rsidRPr="00AB26AD">
              <w:rPr>
                <w:rFonts w:ascii="Calibri" w:eastAsia="Calibri" w:hAnsi="Calibri" w:cs="Calibri"/>
                <w:kern w:val="2"/>
                <w:szCs w:val="24"/>
              </w:rPr>
              <w:t>Direktorė Gintarė Stankevičė</w:t>
            </w:r>
          </w:p>
        </w:tc>
      </w:tr>
      <w:tr w:rsidR="00AC67C4" w:rsidRPr="00AB26AD" w14:paraId="6EA582B9" w14:textId="77777777" w:rsidTr="008C16A5">
        <w:tc>
          <w:tcPr>
            <w:tcW w:w="2806" w:type="dxa"/>
            <w:vMerge/>
          </w:tcPr>
          <w:p w14:paraId="61154597" w14:textId="77777777" w:rsidR="00AC67C4" w:rsidRPr="00AB26AD" w:rsidRDefault="00AC67C4" w:rsidP="00AC67C4">
            <w:pPr>
              <w:spacing w:after="0" w:line="240" w:lineRule="auto"/>
              <w:rPr>
                <w:rFonts w:ascii="Calibri" w:eastAsia="Times New Roman" w:hAnsi="Calibri" w:cs="Calibri"/>
                <w:sz w:val="24"/>
                <w:szCs w:val="24"/>
              </w:rPr>
            </w:pPr>
          </w:p>
        </w:tc>
        <w:tc>
          <w:tcPr>
            <w:tcW w:w="3238" w:type="dxa"/>
          </w:tcPr>
          <w:p w14:paraId="081B8AF3" w14:textId="77777777" w:rsidR="00AC67C4" w:rsidRPr="00AB26AD" w:rsidRDefault="00AC67C4" w:rsidP="00AC67C4">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1.1.10. Atstovavimo pagrindas</w:t>
            </w:r>
          </w:p>
        </w:tc>
        <w:tc>
          <w:tcPr>
            <w:tcW w:w="3585" w:type="dxa"/>
          </w:tcPr>
          <w:p w14:paraId="23AE3EA2" w14:textId="7C5D4BAB" w:rsidR="00AC67C4" w:rsidRPr="00AB26AD" w:rsidRDefault="00AC67C4" w:rsidP="00AC67C4">
            <w:pPr>
              <w:tabs>
                <w:tab w:val="left" w:pos="1019"/>
              </w:tabs>
              <w:spacing w:before="40" w:after="40" w:line="240" w:lineRule="auto"/>
              <w:rPr>
                <w:rFonts w:ascii="Calibri" w:eastAsia="Arial" w:hAnsi="Calibri" w:cs="Calibri"/>
                <w:sz w:val="24"/>
                <w:szCs w:val="24"/>
              </w:rPr>
            </w:pPr>
            <w:r w:rsidRPr="00AB26AD">
              <w:rPr>
                <w:rFonts w:ascii="Calibri" w:eastAsia="Calibri" w:hAnsi="Calibri" w:cs="Calibri"/>
                <w:kern w:val="2"/>
                <w:szCs w:val="24"/>
              </w:rPr>
              <w:t>Įstaigos nuostatai</w:t>
            </w:r>
          </w:p>
        </w:tc>
      </w:tr>
      <w:tr w:rsidR="008C16A5" w:rsidRPr="00AB26AD" w14:paraId="774A702E" w14:textId="77777777" w:rsidTr="008C16A5">
        <w:tc>
          <w:tcPr>
            <w:tcW w:w="2806" w:type="dxa"/>
            <w:vMerge w:val="restart"/>
          </w:tcPr>
          <w:p w14:paraId="5E94E40C" w14:textId="77777777"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1.2. Tiekėjas</w:t>
            </w:r>
            <w:r w:rsidRPr="00AB26AD">
              <w:rPr>
                <w:rFonts w:ascii="Calibri" w:eastAsia="Times New Roman" w:hAnsi="Calibri" w:cs="Calibri"/>
                <w:b/>
                <w:bCs/>
                <w:sz w:val="24"/>
                <w:szCs w:val="24"/>
                <w:vertAlign w:val="superscript"/>
              </w:rPr>
              <w:footnoteReference w:id="1"/>
            </w:r>
          </w:p>
          <w:p w14:paraId="10FD8F7B"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6A762378"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1.2.1. Pavadinimas</w:t>
            </w:r>
          </w:p>
        </w:tc>
        <w:tc>
          <w:tcPr>
            <w:tcW w:w="3585" w:type="dxa"/>
          </w:tcPr>
          <w:p w14:paraId="513B9EDD"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6F9E1082" w14:textId="77777777" w:rsidTr="008C16A5">
        <w:tc>
          <w:tcPr>
            <w:tcW w:w="2806" w:type="dxa"/>
            <w:vMerge/>
          </w:tcPr>
          <w:p w14:paraId="7DBE8420"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10DFC3BA"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1.2.2. Juridinio asmens kodas</w:t>
            </w:r>
          </w:p>
        </w:tc>
        <w:tc>
          <w:tcPr>
            <w:tcW w:w="3585" w:type="dxa"/>
          </w:tcPr>
          <w:p w14:paraId="73647309"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7429592E" w14:textId="77777777" w:rsidTr="008C16A5">
        <w:tc>
          <w:tcPr>
            <w:tcW w:w="2806" w:type="dxa"/>
            <w:vMerge/>
          </w:tcPr>
          <w:p w14:paraId="1DEC4F54"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0DAC05FC"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1.2.3. Adresas</w:t>
            </w:r>
          </w:p>
        </w:tc>
        <w:tc>
          <w:tcPr>
            <w:tcW w:w="3585" w:type="dxa"/>
          </w:tcPr>
          <w:p w14:paraId="1B6E5E6E"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48E00F75" w14:textId="77777777" w:rsidTr="008C16A5">
        <w:tc>
          <w:tcPr>
            <w:tcW w:w="2806" w:type="dxa"/>
            <w:vMerge/>
          </w:tcPr>
          <w:p w14:paraId="714F34E4"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06AD0059"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1.2.4. PVM mokėtojo kodas</w:t>
            </w:r>
          </w:p>
        </w:tc>
        <w:tc>
          <w:tcPr>
            <w:tcW w:w="3585" w:type="dxa"/>
          </w:tcPr>
          <w:p w14:paraId="35F31100"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2A9B24A9" w14:textId="77777777" w:rsidTr="008C16A5">
        <w:tc>
          <w:tcPr>
            <w:tcW w:w="2806" w:type="dxa"/>
            <w:vMerge/>
          </w:tcPr>
          <w:p w14:paraId="56BDC8E7"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49D1381C"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1.2.5. Atsiskaitomoji sąskaita</w:t>
            </w:r>
          </w:p>
        </w:tc>
        <w:tc>
          <w:tcPr>
            <w:tcW w:w="3585" w:type="dxa"/>
          </w:tcPr>
          <w:p w14:paraId="7A625D1D"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2AC754DF" w14:textId="77777777" w:rsidTr="008C16A5">
        <w:tc>
          <w:tcPr>
            <w:tcW w:w="2806" w:type="dxa"/>
            <w:vMerge/>
          </w:tcPr>
          <w:p w14:paraId="1CDA3C71"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7B4D74BE"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1.2.6. Bankas, banko kodas</w:t>
            </w:r>
          </w:p>
        </w:tc>
        <w:tc>
          <w:tcPr>
            <w:tcW w:w="3585" w:type="dxa"/>
          </w:tcPr>
          <w:p w14:paraId="658497FB"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0EAEA79F" w14:textId="77777777" w:rsidTr="008C16A5">
        <w:tc>
          <w:tcPr>
            <w:tcW w:w="2806" w:type="dxa"/>
            <w:vMerge/>
          </w:tcPr>
          <w:p w14:paraId="3C0FBCF0"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42D0196E"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1.2.7. Telefonas</w:t>
            </w:r>
          </w:p>
        </w:tc>
        <w:tc>
          <w:tcPr>
            <w:tcW w:w="3585" w:type="dxa"/>
          </w:tcPr>
          <w:p w14:paraId="446C6D6C"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5E7A86AA" w14:textId="77777777" w:rsidTr="008C16A5">
        <w:tc>
          <w:tcPr>
            <w:tcW w:w="2806" w:type="dxa"/>
            <w:vMerge/>
          </w:tcPr>
          <w:p w14:paraId="5D613B01"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762170B3"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1.2.8. El. paštas</w:t>
            </w:r>
          </w:p>
        </w:tc>
        <w:tc>
          <w:tcPr>
            <w:tcW w:w="3585" w:type="dxa"/>
          </w:tcPr>
          <w:p w14:paraId="7BED6CF9"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43A2265B" w14:textId="77777777" w:rsidTr="008C16A5">
        <w:tc>
          <w:tcPr>
            <w:tcW w:w="2806" w:type="dxa"/>
            <w:vMerge/>
          </w:tcPr>
          <w:p w14:paraId="1D8D0B7D"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46FE8B2F"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1.2.9. Šalies atstovas</w:t>
            </w:r>
          </w:p>
        </w:tc>
        <w:tc>
          <w:tcPr>
            <w:tcW w:w="3585" w:type="dxa"/>
          </w:tcPr>
          <w:p w14:paraId="2E2E5C92" w14:textId="77777777" w:rsidR="008C16A5" w:rsidRPr="00AB26AD" w:rsidRDefault="008C16A5" w:rsidP="008C16A5">
            <w:pPr>
              <w:spacing w:after="0" w:line="240" w:lineRule="auto"/>
              <w:jc w:val="both"/>
              <w:rPr>
                <w:rFonts w:ascii="Calibri" w:eastAsia="Times New Roman" w:hAnsi="Calibri" w:cs="Calibri"/>
                <w:sz w:val="24"/>
                <w:szCs w:val="24"/>
              </w:rPr>
            </w:pPr>
          </w:p>
        </w:tc>
      </w:tr>
      <w:tr w:rsidR="008C16A5" w:rsidRPr="00AB26AD" w14:paraId="4B94AFCE" w14:textId="77777777" w:rsidTr="008C16A5">
        <w:tc>
          <w:tcPr>
            <w:tcW w:w="2806" w:type="dxa"/>
            <w:vMerge/>
          </w:tcPr>
          <w:p w14:paraId="3EA63851" w14:textId="77777777" w:rsidR="008C16A5" w:rsidRPr="00AB26AD" w:rsidRDefault="008C16A5" w:rsidP="008C16A5">
            <w:pPr>
              <w:spacing w:after="0" w:line="240" w:lineRule="auto"/>
              <w:rPr>
                <w:rFonts w:ascii="Calibri" w:eastAsia="Times New Roman" w:hAnsi="Calibri" w:cs="Calibri"/>
                <w:b/>
                <w:bCs/>
                <w:sz w:val="24"/>
                <w:szCs w:val="24"/>
              </w:rPr>
            </w:pPr>
          </w:p>
        </w:tc>
        <w:tc>
          <w:tcPr>
            <w:tcW w:w="3238" w:type="dxa"/>
          </w:tcPr>
          <w:p w14:paraId="09CB4B4E" w14:textId="77777777" w:rsidR="008C16A5" w:rsidRPr="00AB26AD" w:rsidRDefault="008C16A5" w:rsidP="008C16A5">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1.2.10. Atstovavimo pagrindas</w:t>
            </w:r>
          </w:p>
        </w:tc>
        <w:tc>
          <w:tcPr>
            <w:tcW w:w="3585" w:type="dxa"/>
          </w:tcPr>
          <w:p w14:paraId="57149493" w14:textId="77777777" w:rsidR="008C16A5" w:rsidRPr="00AB26AD" w:rsidRDefault="008C16A5" w:rsidP="008C16A5">
            <w:pPr>
              <w:spacing w:after="0" w:line="240" w:lineRule="auto"/>
              <w:jc w:val="both"/>
              <w:rPr>
                <w:rFonts w:ascii="Calibri" w:eastAsia="Times New Roman" w:hAnsi="Calibri" w:cs="Calibri"/>
                <w:sz w:val="24"/>
                <w:szCs w:val="24"/>
              </w:rPr>
            </w:pPr>
          </w:p>
        </w:tc>
      </w:tr>
    </w:tbl>
    <w:p w14:paraId="22295AF6" w14:textId="77777777" w:rsidR="008C16A5" w:rsidRPr="00AB26AD" w:rsidRDefault="008C16A5" w:rsidP="008C16A5">
      <w:pPr>
        <w:spacing w:after="0" w:line="240" w:lineRule="auto"/>
        <w:jc w:val="both"/>
        <w:rPr>
          <w:rFonts w:ascii="Calibri" w:eastAsia="Times New Roman" w:hAnsi="Calibri" w:cs="Calibri"/>
          <w:sz w:val="24"/>
          <w:szCs w:val="24"/>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
        <w:gridCol w:w="2077"/>
        <w:gridCol w:w="4996"/>
      </w:tblGrid>
      <w:tr w:rsidR="008C16A5" w:rsidRPr="00AB26AD" w14:paraId="5C4F1266" w14:textId="77777777" w:rsidTr="001A6382">
        <w:trPr>
          <w:trHeight w:val="300"/>
        </w:trPr>
        <w:tc>
          <w:tcPr>
            <w:tcW w:w="9923" w:type="dxa"/>
            <w:gridSpan w:val="4"/>
          </w:tcPr>
          <w:p w14:paraId="27936324" w14:textId="77777777" w:rsidR="008C16A5" w:rsidRPr="00AB26AD" w:rsidRDefault="008C16A5" w:rsidP="008C16A5">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2. ATSAKINGI ASMENYS</w:t>
            </w:r>
          </w:p>
        </w:tc>
      </w:tr>
      <w:tr w:rsidR="008C16A5" w:rsidRPr="00AB26AD" w14:paraId="50C21BCC" w14:textId="77777777" w:rsidTr="001A6382">
        <w:trPr>
          <w:trHeight w:val="300"/>
        </w:trPr>
        <w:tc>
          <w:tcPr>
            <w:tcW w:w="2850" w:type="dxa"/>
            <w:gridSpan w:val="2"/>
          </w:tcPr>
          <w:p w14:paraId="6081C757" w14:textId="77777777"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2.1. Pirkėjo kontaktiniai asmenys, atsakingi už Sutarties vykdymą, Prekių priėmimą, Sąskaitų per informacinę sistemą SABIS priėmimą</w:t>
            </w:r>
          </w:p>
        </w:tc>
        <w:tc>
          <w:tcPr>
            <w:tcW w:w="7073" w:type="dxa"/>
            <w:gridSpan w:val="2"/>
          </w:tcPr>
          <w:p w14:paraId="6E916419" w14:textId="4C24AF6D" w:rsidR="00554AFC" w:rsidRPr="00AB26AD" w:rsidRDefault="00554AFC" w:rsidP="00327EC4">
            <w:pPr>
              <w:keepNext/>
              <w:keepLines/>
              <w:tabs>
                <w:tab w:val="left" w:pos="1134"/>
                <w:tab w:val="left" w:pos="6700"/>
              </w:tabs>
              <w:spacing w:after="0" w:line="240" w:lineRule="auto"/>
              <w:jc w:val="both"/>
              <w:rPr>
                <w:rFonts w:ascii="Calibri" w:eastAsiaTheme="minorHAnsi" w:hAnsi="Calibri" w:cs="Calibri"/>
                <w:color w:val="000000" w:themeColor="text1"/>
                <w:sz w:val="24"/>
                <w:szCs w:val="24"/>
                <w:lang w:eastAsia="en-US"/>
              </w:rPr>
            </w:pPr>
            <w:r w:rsidRPr="00AB26AD">
              <w:rPr>
                <w:rFonts w:ascii="Calibri" w:eastAsiaTheme="minorHAnsi" w:hAnsi="Calibri" w:cs="Calibri"/>
                <w:color w:val="000000" w:themeColor="text1"/>
                <w:sz w:val="24"/>
                <w:szCs w:val="24"/>
                <w:lang w:eastAsia="en-US"/>
              </w:rPr>
              <w:t xml:space="preserve">2.1.1. Už sutarties vykdymą, prekių priėmimą – </w:t>
            </w:r>
            <w:r w:rsidR="00327EC4" w:rsidRPr="00AB26AD">
              <w:rPr>
                <w:rFonts w:ascii="Calibri" w:eastAsiaTheme="minorHAnsi" w:hAnsi="Calibri" w:cs="Calibri"/>
                <w:color w:val="000000" w:themeColor="text1"/>
                <w:sz w:val="24"/>
                <w:szCs w:val="24"/>
                <w:lang w:eastAsia="en-US"/>
              </w:rPr>
              <w:t xml:space="preserve">Dainius Mačiulaitis, Ūkio skyriaus vadovas, tel. +370 687 946087, el. p. </w:t>
            </w:r>
            <w:hyperlink r:id="rId27" w:history="1">
              <w:r w:rsidR="00327EC4" w:rsidRPr="00AB26AD">
                <w:rPr>
                  <w:rStyle w:val="Hipersaitas"/>
                  <w:rFonts w:ascii="Calibri" w:eastAsiaTheme="minorHAnsi" w:hAnsi="Calibri" w:cs="Calibri"/>
                  <w:sz w:val="24"/>
                  <w:szCs w:val="24"/>
                  <w:lang w:eastAsia="en-US"/>
                </w:rPr>
                <w:t>dainius.maciulaitis@zoosodas.lt</w:t>
              </w:r>
            </w:hyperlink>
          </w:p>
          <w:p w14:paraId="5ABA16E1" w14:textId="77777777" w:rsidR="00554AFC" w:rsidRPr="00AB26AD" w:rsidRDefault="00554AFC" w:rsidP="00554AFC">
            <w:pPr>
              <w:keepNext/>
              <w:keepLines/>
              <w:tabs>
                <w:tab w:val="left" w:pos="1134"/>
                <w:tab w:val="left" w:pos="6700"/>
              </w:tabs>
              <w:spacing w:after="0" w:line="240" w:lineRule="auto"/>
              <w:jc w:val="both"/>
              <w:rPr>
                <w:rFonts w:ascii="Calibri" w:eastAsiaTheme="minorHAnsi" w:hAnsi="Calibri" w:cs="Calibri"/>
                <w:color w:val="000000" w:themeColor="text1"/>
                <w:sz w:val="24"/>
                <w:szCs w:val="24"/>
                <w:lang w:eastAsia="en-US"/>
              </w:rPr>
            </w:pPr>
            <w:r w:rsidRPr="00AB26AD">
              <w:rPr>
                <w:rFonts w:ascii="Calibri" w:eastAsiaTheme="minorHAnsi" w:hAnsi="Calibri" w:cs="Calibri"/>
                <w:color w:val="000000" w:themeColor="text1"/>
                <w:sz w:val="24"/>
                <w:szCs w:val="24"/>
                <w:lang w:eastAsia="en-US"/>
              </w:rPr>
              <w:t xml:space="preserve">2.1.3. Už sąskaitų per sąskaitų administravimo bendrąją informacinę sistema „SABIS“ priėmimą - administratorė-referentė Lina Gižienė tel. +370 615 61005, el. paštas lina.giziene@zoosodas.lt </w:t>
            </w:r>
          </w:p>
          <w:p w14:paraId="5F3D6114" w14:textId="6FD850CF" w:rsidR="008C16A5" w:rsidRPr="00AB26AD" w:rsidRDefault="00554AFC" w:rsidP="00554AFC">
            <w:pPr>
              <w:spacing w:after="0" w:line="240" w:lineRule="auto"/>
              <w:rPr>
                <w:rFonts w:ascii="Calibri" w:eastAsia="Times New Roman" w:hAnsi="Calibri" w:cs="Calibri"/>
                <w:sz w:val="24"/>
                <w:szCs w:val="24"/>
              </w:rPr>
            </w:pPr>
            <w:r w:rsidRPr="00AB26AD">
              <w:rPr>
                <w:rFonts w:ascii="Calibri" w:eastAsiaTheme="minorHAnsi" w:hAnsi="Calibri" w:cs="Calibri"/>
                <w:color w:val="000000" w:themeColor="text1"/>
                <w:sz w:val="24"/>
                <w:szCs w:val="24"/>
                <w:lang w:eastAsia="en-US"/>
              </w:rPr>
              <w:t xml:space="preserve">2.1.4. Už Sutarties ir jos pakeitimų paskelbimą pagal VPĮ 86 straipsnio 9 dalies nuostatas – viešųjų pirkimų specialistas Henrikas Pajaujis, tel. +370 665 90771, el. p. henrikas.pajaujis@zoosodas.lt </w:t>
            </w:r>
          </w:p>
        </w:tc>
      </w:tr>
      <w:tr w:rsidR="008C16A5" w:rsidRPr="00AB26AD" w14:paraId="0225918B" w14:textId="77777777" w:rsidTr="001A6382">
        <w:trPr>
          <w:trHeight w:val="300"/>
        </w:trPr>
        <w:tc>
          <w:tcPr>
            <w:tcW w:w="2850" w:type="dxa"/>
            <w:gridSpan w:val="2"/>
          </w:tcPr>
          <w:p w14:paraId="41B151A7" w14:textId="77777777" w:rsidR="008C16A5" w:rsidRPr="00AB26AD" w:rsidRDefault="008C16A5" w:rsidP="008C16A5">
            <w:pPr>
              <w:spacing w:after="0" w:line="240" w:lineRule="auto"/>
              <w:rPr>
                <w:rFonts w:ascii="Calibri" w:eastAsia="Times New Roman" w:hAnsi="Calibri" w:cs="Calibri"/>
                <w:b/>
                <w:bCs/>
                <w:color w:val="000000" w:themeColor="text1"/>
                <w:sz w:val="24"/>
                <w:szCs w:val="24"/>
              </w:rPr>
            </w:pPr>
            <w:r w:rsidRPr="00AB26AD">
              <w:rPr>
                <w:rFonts w:ascii="Calibri" w:eastAsia="Times New Roman" w:hAnsi="Calibri" w:cs="Calibri"/>
                <w:b/>
                <w:bCs/>
                <w:color w:val="000000" w:themeColor="text1"/>
                <w:sz w:val="24"/>
                <w:szCs w:val="24"/>
              </w:rPr>
              <w:t>2.2. Tiekėjo kontaktiniai asmenys, atsakingi už Sutarties vykdymą</w:t>
            </w:r>
          </w:p>
        </w:tc>
        <w:tc>
          <w:tcPr>
            <w:tcW w:w="7073" w:type="dxa"/>
            <w:gridSpan w:val="2"/>
          </w:tcPr>
          <w:p w14:paraId="4A9646C3" w14:textId="77777777" w:rsidR="008C16A5" w:rsidRPr="00AB26AD" w:rsidRDefault="008C16A5" w:rsidP="008C16A5">
            <w:pPr>
              <w:spacing w:after="0" w:line="240" w:lineRule="auto"/>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w:t>
            </w:r>
            <w:r w:rsidRPr="00AB26AD">
              <w:rPr>
                <w:rFonts w:ascii="Calibri" w:eastAsia="Times New Roman" w:hAnsi="Calibri" w:cs="Calibri"/>
                <w:i/>
                <w:iCs/>
                <w:color w:val="000000" w:themeColor="text1"/>
                <w:sz w:val="24"/>
                <w:szCs w:val="24"/>
              </w:rPr>
              <w:t>nurodyti padalinį / skyrių, pareigas, vardą, pavardę, tel., el. paštą</w:t>
            </w:r>
            <w:r w:rsidRPr="00AB26AD">
              <w:rPr>
                <w:rFonts w:ascii="Calibri" w:eastAsia="Times New Roman" w:hAnsi="Calibri" w:cs="Calibri"/>
                <w:color w:val="000000" w:themeColor="text1"/>
                <w:sz w:val="24"/>
                <w:szCs w:val="24"/>
              </w:rPr>
              <w:t>]</w:t>
            </w:r>
          </w:p>
        </w:tc>
      </w:tr>
      <w:tr w:rsidR="008C16A5" w:rsidRPr="00AB26AD" w14:paraId="08FC1CE5" w14:textId="77777777" w:rsidTr="001A6382">
        <w:trPr>
          <w:trHeight w:val="300"/>
        </w:trPr>
        <w:tc>
          <w:tcPr>
            <w:tcW w:w="9923" w:type="dxa"/>
            <w:gridSpan w:val="4"/>
          </w:tcPr>
          <w:p w14:paraId="764D27C8" w14:textId="77777777" w:rsidR="008C16A5" w:rsidRPr="00AB26AD" w:rsidRDefault="008C16A5" w:rsidP="008C16A5">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lastRenderedPageBreak/>
              <w:t>3. SUTARTIES DALYKAS</w:t>
            </w:r>
          </w:p>
        </w:tc>
      </w:tr>
      <w:tr w:rsidR="008C16A5" w:rsidRPr="00AB26AD" w14:paraId="017D5A72" w14:textId="77777777" w:rsidTr="001A6382">
        <w:trPr>
          <w:trHeight w:val="300"/>
        </w:trPr>
        <w:tc>
          <w:tcPr>
            <w:tcW w:w="2850" w:type="dxa"/>
            <w:gridSpan w:val="2"/>
          </w:tcPr>
          <w:p w14:paraId="4AED43B3" w14:textId="77777777"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3.1. Sutarties dalykas </w:t>
            </w:r>
          </w:p>
        </w:tc>
        <w:tc>
          <w:tcPr>
            <w:tcW w:w="7073" w:type="dxa"/>
            <w:gridSpan w:val="2"/>
          </w:tcPr>
          <w:p w14:paraId="0B4B00F3" w14:textId="53F109DB" w:rsidR="008C16A5" w:rsidRPr="00AB26AD" w:rsidRDefault="008C16A5" w:rsidP="008C16A5">
            <w:pPr>
              <w:spacing w:after="0" w:line="240" w:lineRule="auto"/>
              <w:jc w:val="both"/>
              <w:rPr>
                <w:rFonts w:ascii="Calibri" w:hAnsi="Calibri" w:cs="Calibri"/>
                <w:sz w:val="24"/>
                <w:szCs w:val="24"/>
              </w:rPr>
            </w:pPr>
            <w:r w:rsidRPr="00AB26AD">
              <w:rPr>
                <w:rFonts w:ascii="Calibri" w:eastAsia="Times New Roman" w:hAnsi="Calibri" w:cs="Calibri"/>
                <w:sz w:val="24"/>
                <w:szCs w:val="24"/>
              </w:rPr>
              <w:t>Tiekėjas įsipareigoja Sutartyje numatytomis sąlygomis perduoti Pirkėjui</w:t>
            </w:r>
            <w:r w:rsidRPr="00AB26AD">
              <w:rPr>
                <w:rFonts w:ascii="Calibri" w:hAnsi="Calibri" w:cs="Calibri"/>
                <w:sz w:val="24"/>
                <w:szCs w:val="24"/>
              </w:rPr>
              <w:t xml:space="preserve"> </w:t>
            </w:r>
            <w:r w:rsidR="00672B0F" w:rsidRPr="00AB26AD">
              <w:rPr>
                <w:rFonts w:ascii="Calibri" w:hAnsi="Calibri" w:cs="Calibri"/>
                <w:b/>
                <w:bCs/>
                <w:sz w:val="24"/>
                <w:szCs w:val="24"/>
              </w:rPr>
              <w:t>E</w:t>
            </w:r>
            <w:r w:rsidR="008A050C" w:rsidRPr="00AB26AD">
              <w:rPr>
                <w:rFonts w:ascii="Calibri" w:hAnsi="Calibri" w:cs="Calibri"/>
                <w:b/>
                <w:bCs/>
                <w:sz w:val="24"/>
                <w:szCs w:val="24"/>
              </w:rPr>
              <w:t>kspozicinių vitrinių lang</w:t>
            </w:r>
            <w:r w:rsidR="00672B0F" w:rsidRPr="00AB26AD">
              <w:rPr>
                <w:rFonts w:ascii="Calibri" w:hAnsi="Calibri" w:cs="Calibri"/>
                <w:b/>
                <w:bCs/>
                <w:sz w:val="24"/>
                <w:szCs w:val="24"/>
              </w:rPr>
              <w:t>us</w:t>
            </w:r>
            <w:r w:rsidR="008A050C" w:rsidRPr="00AB26AD">
              <w:rPr>
                <w:rFonts w:ascii="Calibri" w:hAnsi="Calibri" w:cs="Calibri"/>
                <w:b/>
                <w:bCs/>
                <w:sz w:val="24"/>
                <w:szCs w:val="24"/>
              </w:rPr>
              <w:t xml:space="preserve"> sumont</w:t>
            </w:r>
            <w:r w:rsidR="00672B0F" w:rsidRPr="00AB26AD">
              <w:rPr>
                <w:rFonts w:ascii="Calibri" w:hAnsi="Calibri" w:cs="Calibri"/>
                <w:b/>
                <w:bCs/>
                <w:sz w:val="24"/>
                <w:szCs w:val="24"/>
              </w:rPr>
              <w:t>uotus</w:t>
            </w:r>
            <w:r w:rsidR="008A050C" w:rsidRPr="00AB26AD">
              <w:rPr>
                <w:rFonts w:ascii="Calibri" w:hAnsi="Calibri" w:cs="Calibri"/>
                <w:b/>
                <w:bCs/>
                <w:sz w:val="24"/>
                <w:szCs w:val="24"/>
              </w:rPr>
              <w:t xml:space="preserve"> voljeruose </w:t>
            </w:r>
            <w:r w:rsidRPr="00AB26AD">
              <w:rPr>
                <w:rFonts w:ascii="Calibri" w:hAnsi="Calibri" w:cs="Calibri"/>
                <w:sz w:val="24"/>
                <w:szCs w:val="24"/>
              </w:rPr>
              <w:t>(toliau – Prekė).</w:t>
            </w:r>
          </w:p>
          <w:p w14:paraId="5770125D" w14:textId="77777777" w:rsidR="008C16A5" w:rsidRPr="00AB26AD" w:rsidRDefault="008C16A5" w:rsidP="008C16A5">
            <w:pPr>
              <w:spacing w:after="0" w:line="240" w:lineRule="auto"/>
              <w:jc w:val="both"/>
              <w:rPr>
                <w:rFonts w:ascii="Calibri" w:hAnsi="Calibri" w:cs="Calibri"/>
                <w:color w:val="000000"/>
                <w:sz w:val="24"/>
                <w:szCs w:val="24"/>
              </w:rPr>
            </w:pPr>
            <w:r w:rsidRPr="00AB26AD">
              <w:rPr>
                <w:rFonts w:ascii="Calibri" w:hAnsi="Calibri" w:cs="Calibri"/>
                <w:color w:val="000000"/>
                <w:sz w:val="24"/>
                <w:szCs w:val="24"/>
              </w:rPr>
              <w:t>Išsamus Prekių aprašymas ir kiti reikalavimai tiekiamoms Prekėms nustatyti Sutarties priede Nr. 1 „Techninė specifikacija“ ir Sutarties priede Nr. 2 „Pasiūlymas“.</w:t>
            </w:r>
          </w:p>
        </w:tc>
      </w:tr>
      <w:tr w:rsidR="008C16A5" w:rsidRPr="00AB26AD" w14:paraId="5FF56BA4" w14:textId="77777777" w:rsidTr="001A6382">
        <w:trPr>
          <w:trHeight w:val="300"/>
        </w:trPr>
        <w:tc>
          <w:tcPr>
            <w:tcW w:w="2850" w:type="dxa"/>
            <w:gridSpan w:val="2"/>
          </w:tcPr>
          <w:p w14:paraId="41038707" w14:textId="4A5E0306"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3.2. </w:t>
            </w:r>
            <w:r w:rsidR="00BB6E00" w:rsidRPr="00AB26AD">
              <w:rPr>
                <w:rFonts w:ascii="Calibri" w:eastAsia="Times New Roman" w:hAnsi="Calibri" w:cs="Calibri"/>
                <w:b/>
                <w:bCs/>
                <w:sz w:val="24"/>
                <w:szCs w:val="24"/>
              </w:rPr>
              <w:t>Pirkimo pavadinimas ir numeris</w:t>
            </w:r>
          </w:p>
        </w:tc>
        <w:tc>
          <w:tcPr>
            <w:tcW w:w="7073" w:type="dxa"/>
            <w:gridSpan w:val="2"/>
          </w:tcPr>
          <w:p w14:paraId="3F5FF98D" w14:textId="09BDE33D" w:rsidR="008C16A5" w:rsidRPr="00AB26AD" w:rsidRDefault="008C16A5" w:rsidP="008C16A5">
            <w:pPr>
              <w:tabs>
                <w:tab w:val="left" w:pos="1019"/>
              </w:tabs>
              <w:spacing w:before="40" w:after="40" w:line="240" w:lineRule="auto"/>
              <w:rPr>
                <w:rFonts w:ascii="Calibri" w:eastAsia="Arial" w:hAnsi="Calibri" w:cs="Calibri"/>
                <w:sz w:val="24"/>
                <w:szCs w:val="24"/>
              </w:rPr>
            </w:pPr>
            <w:r w:rsidRPr="00AB26AD">
              <w:rPr>
                <w:rFonts w:ascii="Calibri" w:eastAsia="Times New Roman" w:hAnsi="Calibri" w:cs="Calibri"/>
                <w:i/>
                <w:color w:val="4472C4" w:themeColor="accent1"/>
                <w:sz w:val="24"/>
                <w:szCs w:val="24"/>
              </w:rPr>
              <w:t>[nurodyti pirkimo</w:t>
            </w:r>
            <w:r w:rsidR="0058796C" w:rsidRPr="00AB26AD">
              <w:rPr>
                <w:rFonts w:ascii="Calibri" w:eastAsia="Times New Roman" w:hAnsi="Calibri" w:cs="Calibri"/>
                <w:i/>
                <w:color w:val="4472C4" w:themeColor="accent1"/>
                <w:sz w:val="24"/>
                <w:szCs w:val="24"/>
              </w:rPr>
              <w:t xml:space="preserve"> pavadinimą ir</w:t>
            </w:r>
            <w:r w:rsidRPr="00AB26AD">
              <w:rPr>
                <w:rFonts w:ascii="Calibri" w:eastAsia="Times New Roman" w:hAnsi="Calibri" w:cs="Calibri"/>
                <w:i/>
                <w:color w:val="4472C4" w:themeColor="accent1"/>
                <w:sz w:val="24"/>
                <w:szCs w:val="24"/>
              </w:rPr>
              <w:t xml:space="preserve"> numerį]</w:t>
            </w:r>
          </w:p>
        </w:tc>
      </w:tr>
      <w:tr w:rsidR="008C16A5" w:rsidRPr="00AB26AD" w14:paraId="501E6FF3" w14:textId="77777777" w:rsidTr="001A6382">
        <w:trPr>
          <w:trHeight w:val="1513"/>
        </w:trPr>
        <w:tc>
          <w:tcPr>
            <w:tcW w:w="2850" w:type="dxa"/>
            <w:gridSpan w:val="2"/>
          </w:tcPr>
          <w:p w14:paraId="652F4F1D" w14:textId="77777777"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3.3. Informacija apie Europos Sąjungos lėšomis finansuojamą projektą arba kitą projektą</w:t>
            </w:r>
          </w:p>
        </w:tc>
        <w:tc>
          <w:tcPr>
            <w:tcW w:w="7073" w:type="dxa"/>
            <w:gridSpan w:val="2"/>
          </w:tcPr>
          <w:p w14:paraId="62FAF1E3" w14:textId="4DE30E71" w:rsidR="008C16A5" w:rsidRPr="00AB26AD" w:rsidRDefault="00875004" w:rsidP="008C16A5">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Netaikoma</w:t>
            </w:r>
          </w:p>
        </w:tc>
      </w:tr>
      <w:tr w:rsidR="008C16A5" w:rsidRPr="00AB26AD" w14:paraId="7D2F0855" w14:textId="77777777" w:rsidTr="001A6382">
        <w:trPr>
          <w:trHeight w:val="493"/>
        </w:trPr>
        <w:tc>
          <w:tcPr>
            <w:tcW w:w="9923" w:type="dxa"/>
            <w:gridSpan w:val="4"/>
          </w:tcPr>
          <w:p w14:paraId="3AB998FD" w14:textId="64944F8F" w:rsidR="008C16A5" w:rsidRPr="00AB26AD" w:rsidRDefault="008C16A5" w:rsidP="008C16A5">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 xml:space="preserve">4. </w:t>
            </w:r>
            <w:r w:rsidR="00057F36" w:rsidRPr="00AB26AD">
              <w:rPr>
                <w:rFonts w:ascii="Calibri" w:eastAsia="Times New Roman" w:hAnsi="Calibri" w:cs="Calibri"/>
                <w:b/>
                <w:bCs/>
                <w:sz w:val="24"/>
                <w:szCs w:val="24"/>
              </w:rPr>
              <w:t>PREKIŲ PRISTATYMO TERMINAI IR PREKIŲ PERDAVIMO - PRIĖMIMO TVARKA</w:t>
            </w:r>
          </w:p>
        </w:tc>
      </w:tr>
      <w:tr w:rsidR="008C16A5" w:rsidRPr="00AB26AD" w14:paraId="1191150E" w14:textId="77777777" w:rsidTr="001A6382">
        <w:trPr>
          <w:trHeight w:val="300"/>
        </w:trPr>
        <w:tc>
          <w:tcPr>
            <w:tcW w:w="2850" w:type="dxa"/>
            <w:gridSpan w:val="2"/>
          </w:tcPr>
          <w:p w14:paraId="105FB0B3" w14:textId="562596B9"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4.1. </w:t>
            </w:r>
            <w:r w:rsidR="00057F36" w:rsidRPr="00AB26AD">
              <w:rPr>
                <w:rFonts w:ascii="Calibri" w:eastAsia="Times New Roman" w:hAnsi="Calibri" w:cs="Calibri"/>
                <w:b/>
                <w:bCs/>
                <w:sz w:val="24"/>
                <w:szCs w:val="24"/>
              </w:rPr>
              <w:t>Prekių pristatymo terminai, kai Prekės pristatomos dalimis</w:t>
            </w:r>
          </w:p>
        </w:tc>
        <w:tc>
          <w:tcPr>
            <w:tcW w:w="7073" w:type="dxa"/>
            <w:gridSpan w:val="2"/>
          </w:tcPr>
          <w:p w14:paraId="2F9566AF" w14:textId="0352C04F" w:rsidR="008C16A5" w:rsidRPr="00AB26AD" w:rsidRDefault="002D7DE9" w:rsidP="002D7DE9">
            <w:pPr>
              <w:spacing w:after="0" w:line="240" w:lineRule="auto"/>
              <w:jc w:val="both"/>
              <w:rPr>
                <w:rFonts w:ascii="Calibri" w:hAnsi="Calibri" w:cs="Calibri"/>
                <w:sz w:val="24"/>
                <w:szCs w:val="24"/>
              </w:rPr>
            </w:pPr>
            <w:r w:rsidRPr="00AB26AD">
              <w:rPr>
                <w:rFonts w:ascii="Calibri" w:hAnsi="Calibri" w:cs="Calibri"/>
                <w:sz w:val="24"/>
                <w:szCs w:val="24"/>
              </w:rPr>
              <w:t>Nurodyta Sutarties priede Nr. [1] „Techninė specifikacija“</w:t>
            </w:r>
          </w:p>
        </w:tc>
      </w:tr>
      <w:tr w:rsidR="008C16A5" w:rsidRPr="00AB26AD" w14:paraId="2B649CBA" w14:textId="77777777" w:rsidTr="001A6382">
        <w:trPr>
          <w:trHeight w:val="300"/>
        </w:trPr>
        <w:tc>
          <w:tcPr>
            <w:tcW w:w="2850" w:type="dxa"/>
            <w:gridSpan w:val="2"/>
          </w:tcPr>
          <w:p w14:paraId="05E16686" w14:textId="2FAC125F"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4.2. </w:t>
            </w:r>
            <w:r w:rsidR="00057F36" w:rsidRPr="00AB26AD">
              <w:rPr>
                <w:rFonts w:ascii="Calibri" w:eastAsia="Times New Roman" w:hAnsi="Calibri" w:cs="Calibri"/>
                <w:b/>
                <w:bCs/>
                <w:sz w:val="24"/>
                <w:szCs w:val="24"/>
              </w:rPr>
              <w:t>Prekių (ar jų dalies) pristatymo termino pratęsimas</w:t>
            </w:r>
          </w:p>
        </w:tc>
        <w:tc>
          <w:tcPr>
            <w:tcW w:w="7073" w:type="dxa"/>
            <w:gridSpan w:val="2"/>
          </w:tcPr>
          <w:p w14:paraId="724C0136" w14:textId="3A21943F" w:rsidR="008C16A5" w:rsidRPr="00AB26AD" w:rsidRDefault="002D7DE9" w:rsidP="002D7DE9">
            <w:pPr>
              <w:spacing w:after="0" w:line="240" w:lineRule="auto"/>
              <w:jc w:val="both"/>
              <w:rPr>
                <w:rFonts w:ascii="Calibri" w:eastAsia="Times New Roman" w:hAnsi="Calibri" w:cs="Calibri"/>
                <w:strike/>
                <w:sz w:val="24"/>
                <w:szCs w:val="24"/>
              </w:rPr>
            </w:pPr>
            <w:r w:rsidRPr="00AB26AD">
              <w:rPr>
                <w:rFonts w:ascii="Calibri" w:eastAsia="Times New Roman" w:hAnsi="Calibri" w:cs="Calibri"/>
                <w:sz w:val="24"/>
                <w:szCs w:val="24"/>
              </w:rPr>
              <w:t>Nurodyta Sutart</w:t>
            </w:r>
            <w:r w:rsidR="007129DB" w:rsidRPr="00AB26AD">
              <w:rPr>
                <w:rFonts w:ascii="Calibri" w:eastAsia="Times New Roman" w:hAnsi="Calibri" w:cs="Calibri"/>
                <w:sz w:val="24"/>
                <w:szCs w:val="24"/>
              </w:rPr>
              <w:t>yje</w:t>
            </w:r>
          </w:p>
          <w:p w14:paraId="68D76C5A" w14:textId="77777777" w:rsidR="008C16A5" w:rsidRPr="00AB26AD" w:rsidRDefault="008C16A5" w:rsidP="008C16A5">
            <w:pPr>
              <w:spacing w:after="0" w:line="240" w:lineRule="auto"/>
              <w:jc w:val="both"/>
              <w:rPr>
                <w:rFonts w:ascii="Calibri" w:eastAsia="Times New Roman" w:hAnsi="Calibri" w:cs="Calibri"/>
                <w:i/>
                <w:iCs/>
                <w:sz w:val="24"/>
                <w:szCs w:val="24"/>
              </w:rPr>
            </w:pPr>
            <w:r w:rsidRPr="00AB26AD">
              <w:rPr>
                <w:rFonts w:ascii="Calibri" w:eastAsia="Times New Roman" w:hAnsi="Calibri" w:cs="Calibri"/>
                <w:i/>
                <w:iCs/>
                <w:color w:val="FF0000"/>
                <w:sz w:val="24"/>
                <w:szCs w:val="24"/>
              </w:rPr>
              <w:t xml:space="preserve"> </w:t>
            </w:r>
          </w:p>
        </w:tc>
      </w:tr>
      <w:tr w:rsidR="008C16A5" w:rsidRPr="00AB26AD" w14:paraId="777779BA" w14:textId="77777777" w:rsidTr="001A6382">
        <w:trPr>
          <w:trHeight w:val="300"/>
        </w:trPr>
        <w:tc>
          <w:tcPr>
            <w:tcW w:w="2850" w:type="dxa"/>
            <w:gridSpan w:val="2"/>
          </w:tcPr>
          <w:p w14:paraId="4DDD51DA" w14:textId="77777777"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4.3. Užsakymų teikimo tvarka</w:t>
            </w:r>
          </w:p>
        </w:tc>
        <w:tc>
          <w:tcPr>
            <w:tcW w:w="7073" w:type="dxa"/>
            <w:gridSpan w:val="2"/>
          </w:tcPr>
          <w:p w14:paraId="3AD3D92F" w14:textId="77777777" w:rsidR="00D001AD" w:rsidRPr="00AB26AD" w:rsidRDefault="00D001AD" w:rsidP="00D001AD">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p w14:paraId="3514BBDA" w14:textId="6CBFB64F" w:rsidR="00A903C1" w:rsidRPr="00AB26AD" w:rsidRDefault="00A903C1" w:rsidP="00B522BE">
            <w:pPr>
              <w:spacing w:after="0" w:line="240" w:lineRule="auto"/>
              <w:jc w:val="both"/>
              <w:rPr>
                <w:rFonts w:ascii="Calibri" w:hAnsi="Calibri" w:cs="Calibri"/>
                <w:sz w:val="24"/>
                <w:szCs w:val="24"/>
              </w:rPr>
            </w:pPr>
          </w:p>
        </w:tc>
      </w:tr>
      <w:tr w:rsidR="00057F36" w:rsidRPr="00AB26AD" w14:paraId="13196CFF" w14:textId="77777777" w:rsidTr="001A6382">
        <w:trPr>
          <w:trHeight w:val="300"/>
        </w:trPr>
        <w:tc>
          <w:tcPr>
            <w:tcW w:w="2850" w:type="dxa"/>
            <w:gridSpan w:val="2"/>
          </w:tcPr>
          <w:p w14:paraId="1F343255" w14:textId="51773D90" w:rsidR="00057F36" w:rsidRPr="00AB26AD" w:rsidRDefault="00057F36"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4.4. Dėl minimalios užsakymo vertės / apimties</w:t>
            </w:r>
          </w:p>
        </w:tc>
        <w:tc>
          <w:tcPr>
            <w:tcW w:w="7073" w:type="dxa"/>
            <w:gridSpan w:val="2"/>
          </w:tcPr>
          <w:p w14:paraId="307BA944" w14:textId="2CDB9033" w:rsidR="00057F36" w:rsidRPr="00AB26AD" w:rsidRDefault="00057F36" w:rsidP="00B522BE">
            <w:pPr>
              <w:spacing w:after="0" w:line="240" w:lineRule="auto"/>
              <w:jc w:val="both"/>
              <w:rPr>
                <w:rFonts w:ascii="Calibri" w:hAnsi="Calibri" w:cs="Calibri"/>
                <w:sz w:val="24"/>
                <w:szCs w:val="24"/>
              </w:rPr>
            </w:pPr>
            <w:r w:rsidRPr="00AB26AD">
              <w:rPr>
                <w:rFonts w:ascii="Calibri" w:hAnsi="Calibri" w:cs="Calibri"/>
                <w:sz w:val="24"/>
                <w:szCs w:val="24"/>
              </w:rPr>
              <w:t>Netaikoma.</w:t>
            </w:r>
          </w:p>
        </w:tc>
      </w:tr>
      <w:tr w:rsidR="008C16A5" w:rsidRPr="00AB26AD" w14:paraId="70DC6799" w14:textId="77777777" w:rsidTr="001A6382">
        <w:trPr>
          <w:trHeight w:val="300"/>
        </w:trPr>
        <w:tc>
          <w:tcPr>
            <w:tcW w:w="2850" w:type="dxa"/>
            <w:gridSpan w:val="2"/>
          </w:tcPr>
          <w:p w14:paraId="3D85C51D" w14:textId="4133241E" w:rsidR="008C16A5" w:rsidRPr="00AB26AD" w:rsidRDefault="008C16A5" w:rsidP="008C16A5">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4.4. </w:t>
            </w:r>
            <w:r w:rsidR="00057F36" w:rsidRPr="00AB26AD">
              <w:rPr>
                <w:rFonts w:ascii="Calibri" w:eastAsia="Times New Roman" w:hAnsi="Calibri" w:cs="Calibri"/>
                <w:b/>
                <w:bCs/>
                <w:sz w:val="24"/>
                <w:szCs w:val="24"/>
              </w:rPr>
              <w:t>Kartu su Prekėmis pateikiami dokumentai</w:t>
            </w:r>
          </w:p>
        </w:tc>
        <w:tc>
          <w:tcPr>
            <w:tcW w:w="7073" w:type="dxa"/>
            <w:gridSpan w:val="2"/>
          </w:tcPr>
          <w:p w14:paraId="5C3B7AA1" w14:textId="035E9E53" w:rsidR="008C16A5" w:rsidRPr="00AB26AD" w:rsidRDefault="005D7082" w:rsidP="008C16A5">
            <w:pPr>
              <w:tabs>
                <w:tab w:val="left" w:pos="264"/>
                <w:tab w:val="left" w:pos="450"/>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Netaikoma.</w:t>
            </w:r>
          </w:p>
        </w:tc>
      </w:tr>
      <w:tr w:rsidR="008C16A5" w:rsidRPr="00AB26AD" w14:paraId="79F10F2D" w14:textId="77777777" w:rsidTr="001A6382">
        <w:trPr>
          <w:trHeight w:val="300"/>
        </w:trPr>
        <w:tc>
          <w:tcPr>
            <w:tcW w:w="9923" w:type="dxa"/>
            <w:gridSpan w:val="4"/>
          </w:tcPr>
          <w:p w14:paraId="527F551D" w14:textId="77777777" w:rsidR="008C16A5" w:rsidRPr="00AB26AD" w:rsidRDefault="008C16A5" w:rsidP="008C16A5">
            <w:pPr>
              <w:keepNext/>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5. SUTARTIES KAINA IR ATSISKAITYMO TVARKA</w:t>
            </w:r>
          </w:p>
        </w:tc>
      </w:tr>
      <w:tr w:rsidR="008C16A5" w:rsidRPr="00AB26AD" w14:paraId="4E79D0DC" w14:textId="77777777" w:rsidTr="001A6382">
        <w:trPr>
          <w:trHeight w:val="300"/>
        </w:trPr>
        <w:tc>
          <w:tcPr>
            <w:tcW w:w="2850" w:type="dxa"/>
            <w:gridSpan w:val="2"/>
          </w:tcPr>
          <w:p w14:paraId="2FE022CA" w14:textId="77777777" w:rsidR="008C16A5" w:rsidRPr="00AB26AD" w:rsidRDefault="008C16A5" w:rsidP="008C16A5">
            <w:pPr>
              <w:keepNext/>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5.1. Sutarčiai taikomas kainos apskaičiavimo būdas</w:t>
            </w:r>
          </w:p>
        </w:tc>
        <w:tc>
          <w:tcPr>
            <w:tcW w:w="7073" w:type="dxa"/>
            <w:gridSpan w:val="2"/>
          </w:tcPr>
          <w:p w14:paraId="44A37986" w14:textId="3D4AD4B1" w:rsidR="008C16A5" w:rsidRPr="00AB26AD" w:rsidRDefault="008C16A5" w:rsidP="008C16A5">
            <w:pPr>
              <w:keepNext/>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Vadovaujantis Kainodaros taisyklių nustatymo metodika, patvirtinta Viešųjų pirkimų tarnybos direktoriaus 2017 m. birželio 28 d. įsakymu Nr. 1S-95 „Dėl Kainodaros taisyklių nustatymo metodikos patvirtinimo“ sutarčiai nustatoma </w:t>
            </w:r>
            <w:r w:rsidRPr="00AB26AD">
              <w:rPr>
                <w:rFonts w:ascii="Calibri" w:eastAsia="Times New Roman" w:hAnsi="Calibri" w:cs="Calibri"/>
                <w:b/>
                <w:bCs/>
                <w:i/>
                <w:iCs/>
                <w:sz w:val="24"/>
                <w:szCs w:val="24"/>
              </w:rPr>
              <w:t>fiksuoto</w:t>
            </w:r>
            <w:r w:rsidR="000B0A7D" w:rsidRPr="00AB26AD">
              <w:rPr>
                <w:rFonts w:ascii="Calibri" w:eastAsia="Times New Roman" w:hAnsi="Calibri" w:cs="Calibri"/>
                <w:b/>
                <w:bCs/>
                <w:i/>
                <w:iCs/>
                <w:sz w:val="24"/>
                <w:szCs w:val="24"/>
              </w:rPr>
              <w:t>s</w:t>
            </w:r>
            <w:r w:rsidRPr="00AB26AD">
              <w:rPr>
                <w:rFonts w:ascii="Calibri" w:eastAsia="Times New Roman" w:hAnsi="Calibri" w:cs="Calibri"/>
                <w:b/>
                <w:bCs/>
                <w:i/>
                <w:iCs/>
                <w:sz w:val="24"/>
                <w:szCs w:val="24"/>
              </w:rPr>
              <w:t xml:space="preserve"> kai</w:t>
            </w:r>
            <w:r w:rsidR="000B0A7D" w:rsidRPr="00AB26AD">
              <w:rPr>
                <w:rFonts w:ascii="Calibri" w:eastAsia="Times New Roman" w:hAnsi="Calibri" w:cs="Calibri"/>
                <w:b/>
                <w:bCs/>
                <w:i/>
                <w:iCs/>
                <w:sz w:val="24"/>
                <w:szCs w:val="24"/>
              </w:rPr>
              <w:t>nos</w:t>
            </w:r>
            <w:r w:rsidRPr="00AB26AD">
              <w:rPr>
                <w:rFonts w:ascii="Calibri" w:eastAsia="Times New Roman" w:hAnsi="Calibri" w:cs="Calibri"/>
                <w:sz w:val="24"/>
                <w:szCs w:val="24"/>
              </w:rPr>
              <w:t xml:space="preserve"> kainodara.</w:t>
            </w:r>
          </w:p>
        </w:tc>
      </w:tr>
      <w:tr w:rsidR="006B329E" w:rsidRPr="00AB26AD" w14:paraId="08B2D285" w14:textId="77777777" w:rsidTr="001A6382">
        <w:trPr>
          <w:trHeight w:val="300"/>
        </w:trPr>
        <w:tc>
          <w:tcPr>
            <w:tcW w:w="2850" w:type="dxa"/>
            <w:gridSpan w:val="2"/>
          </w:tcPr>
          <w:p w14:paraId="324E7731" w14:textId="7C8446A8"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5.2. Pradinės Sutarties vertė ir Sutarties kaina, kai taikoma </w:t>
            </w:r>
            <w:r w:rsidRPr="00AB26AD">
              <w:rPr>
                <w:rFonts w:ascii="Calibri" w:eastAsia="Times New Roman" w:hAnsi="Calibri" w:cs="Calibri"/>
                <w:b/>
                <w:bCs/>
                <w:sz w:val="24"/>
                <w:szCs w:val="24"/>
                <w:u w:val="single"/>
              </w:rPr>
              <w:t>fiksuotos kainos</w:t>
            </w:r>
            <w:r w:rsidRPr="00AB26AD">
              <w:rPr>
                <w:rFonts w:ascii="Calibri" w:eastAsia="Times New Roman" w:hAnsi="Calibri" w:cs="Calibri"/>
                <w:b/>
                <w:bCs/>
                <w:sz w:val="24"/>
                <w:szCs w:val="24"/>
              </w:rPr>
              <w:t xml:space="preserve"> kainodara</w:t>
            </w:r>
          </w:p>
        </w:tc>
        <w:tc>
          <w:tcPr>
            <w:tcW w:w="7073" w:type="dxa"/>
            <w:gridSpan w:val="2"/>
          </w:tcPr>
          <w:p w14:paraId="2148F4DB" w14:textId="77777777" w:rsidR="006B329E" w:rsidRPr="00AB26AD" w:rsidRDefault="006B329E" w:rsidP="006B329E">
            <w:pPr>
              <w:spacing w:after="0" w:line="240" w:lineRule="auto"/>
              <w:jc w:val="both"/>
              <w:rPr>
                <w:rFonts w:ascii="Calibri" w:hAnsi="Calibri" w:cs="Calibri"/>
                <w:kern w:val="2"/>
                <w:sz w:val="24"/>
                <w:szCs w:val="24"/>
              </w:rPr>
            </w:pPr>
            <w:r w:rsidRPr="00AB26AD">
              <w:rPr>
                <w:rFonts w:ascii="Calibri" w:hAnsi="Calibri" w:cs="Calibri"/>
                <w:kern w:val="2"/>
                <w:sz w:val="24"/>
                <w:szCs w:val="24"/>
              </w:rPr>
              <w:t xml:space="preserve">Pradinės Sutarties vertė yra </w:t>
            </w:r>
            <w:r w:rsidRPr="00AB26AD">
              <w:rPr>
                <w:rFonts w:ascii="Calibri" w:hAnsi="Calibri" w:cs="Calibri"/>
                <w:color w:val="4472C4"/>
                <w:kern w:val="2"/>
                <w:sz w:val="24"/>
                <w:szCs w:val="24"/>
              </w:rPr>
              <w:t>(nurodyti sumą skaičiais)</w:t>
            </w:r>
            <w:r w:rsidRPr="00AB26AD">
              <w:rPr>
                <w:rFonts w:ascii="Calibri" w:hAnsi="Calibri" w:cs="Calibri"/>
                <w:kern w:val="2"/>
                <w:sz w:val="24"/>
                <w:szCs w:val="24"/>
              </w:rPr>
              <w:t xml:space="preserve"> Eur, </w:t>
            </w:r>
            <w:r w:rsidRPr="00AB26AD">
              <w:rPr>
                <w:rFonts w:ascii="Calibri" w:hAnsi="Calibri" w:cs="Calibri"/>
                <w:color w:val="4472C4"/>
                <w:kern w:val="2"/>
                <w:sz w:val="24"/>
                <w:szCs w:val="24"/>
              </w:rPr>
              <w:t>(nurodyti sumą žodžiais)</w:t>
            </w:r>
            <w:r w:rsidRPr="00AB26AD">
              <w:rPr>
                <w:rFonts w:ascii="Calibri" w:hAnsi="Calibri" w:cs="Calibri"/>
                <w:kern w:val="2"/>
                <w:sz w:val="24"/>
                <w:szCs w:val="24"/>
              </w:rPr>
              <w:t xml:space="preserve"> be pridėtinės vertės mokesčio (toliau – PVM). </w:t>
            </w:r>
          </w:p>
          <w:p w14:paraId="06E63986" w14:textId="77777777" w:rsidR="006B329E" w:rsidRPr="00AB26AD" w:rsidRDefault="006B329E" w:rsidP="006B329E">
            <w:pPr>
              <w:spacing w:after="0" w:line="240" w:lineRule="auto"/>
              <w:jc w:val="both"/>
              <w:rPr>
                <w:rFonts w:ascii="Calibri" w:hAnsi="Calibri" w:cs="Calibri"/>
                <w:kern w:val="2"/>
                <w:sz w:val="24"/>
                <w:szCs w:val="24"/>
              </w:rPr>
            </w:pPr>
            <w:r w:rsidRPr="00AB26AD">
              <w:rPr>
                <w:rFonts w:ascii="Calibri" w:hAnsi="Calibri" w:cs="Calibri"/>
                <w:kern w:val="2"/>
                <w:sz w:val="24"/>
                <w:szCs w:val="24"/>
              </w:rPr>
              <w:t xml:space="preserve">PVM sudaro </w:t>
            </w:r>
            <w:r w:rsidRPr="00AB26AD">
              <w:rPr>
                <w:rFonts w:ascii="Calibri" w:hAnsi="Calibri" w:cs="Calibri"/>
                <w:color w:val="4472C4"/>
                <w:kern w:val="2"/>
                <w:sz w:val="24"/>
                <w:szCs w:val="24"/>
              </w:rPr>
              <w:t>(nurodyti sumą skaičiais)</w:t>
            </w:r>
            <w:r w:rsidRPr="00AB26AD">
              <w:rPr>
                <w:rFonts w:ascii="Calibri" w:hAnsi="Calibri" w:cs="Calibri"/>
                <w:kern w:val="2"/>
                <w:sz w:val="24"/>
                <w:szCs w:val="24"/>
              </w:rPr>
              <w:t xml:space="preserve"> Eur, </w:t>
            </w:r>
            <w:r w:rsidRPr="00AB26AD">
              <w:rPr>
                <w:rFonts w:ascii="Calibri" w:hAnsi="Calibri" w:cs="Calibri"/>
                <w:color w:val="4472C4"/>
                <w:kern w:val="2"/>
                <w:sz w:val="24"/>
                <w:szCs w:val="24"/>
              </w:rPr>
              <w:t>(nurodyti sumą žodžiais)</w:t>
            </w:r>
            <w:r w:rsidRPr="00AB26AD">
              <w:rPr>
                <w:rFonts w:ascii="Calibri" w:hAnsi="Calibri" w:cs="Calibri"/>
                <w:kern w:val="2"/>
                <w:sz w:val="24"/>
                <w:szCs w:val="24"/>
              </w:rPr>
              <w:t>.</w:t>
            </w:r>
          </w:p>
          <w:p w14:paraId="4939737D" w14:textId="77777777" w:rsidR="006B329E" w:rsidRPr="00AB26AD" w:rsidRDefault="006B329E" w:rsidP="006B329E">
            <w:pPr>
              <w:spacing w:after="0" w:line="240" w:lineRule="auto"/>
              <w:jc w:val="both"/>
              <w:rPr>
                <w:rFonts w:ascii="Calibri" w:hAnsi="Calibri" w:cs="Calibri"/>
                <w:kern w:val="2"/>
                <w:sz w:val="24"/>
                <w:szCs w:val="24"/>
              </w:rPr>
            </w:pPr>
            <w:r w:rsidRPr="00AB26AD">
              <w:rPr>
                <w:rFonts w:ascii="Calibri" w:hAnsi="Calibri" w:cs="Calibri"/>
                <w:kern w:val="2"/>
                <w:sz w:val="24"/>
                <w:szCs w:val="24"/>
              </w:rPr>
              <w:t xml:space="preserve">Sutarties kaina yra </w:t>
            </w:r>
            <w:r w:rsidRPr="00AB26AD">
              <w:rPr>
                <w:rFonts w:ascii="Calibri" w:hAnsi="Calibri" w:cs="Calibri"/>
                <w:color w:val="4472C4"/>
                <w:kern w:val="2"/>
                <w:sz w:val="24"/>
                <w:szCs w:val="24"/>
              </w:rPr>
              <w:t>(nurodyti sumą skaičiais)</w:t>
            </w:r>
            <w:r w:rsidRPr="00AB26AD">
              <w:rPr>
                <w:rFonts w:ascii="Calibri" w:hAnsi="Calibri" w:cs="Calibri"/>
                <w:kern w:val="2"/>
                <w:sz w:val="24"/>
                <w:szCs w:val="24"/>
              </w:rPr>
              <w:t xml:space="preserve"> Eur, </w:t>
            </w:r>
            <w:r w:rsidRPr="00AB26AD">
              <w:rPr>
                <w:rFonts w:ascii="Calibri" w:hAnsi="Calibri" w:cs="Calibri"/>
                <w:color w:val="4472C4"/>
                <w:kern w:val="2"/>
                <w:sz w:val="24"/>
                <w:szCs w:val="24"/>
              </w:rPr>
              <w:t>(nurodyti sumą žodžiais)</w:t>
            </w:r>
            <w:r w:rsidRPr="00AB26AD">
              <w:rPr>
                <w:rFonts w:ascii="Calibri" w:hAnsi="Calibri" w:cs="Calibri"/>
                <w:kern w:val="2"/>
                <w:sz w:val="24"/>
                <w:szCs w:val="24"/>
              </w:rPr>
              <w:t xml:space="preserve"> Eur su PVM.</w:t>
            </w:r>
          </w:p>
          <w:p w14:paraId="10D2F94E" w14:textId="3C1069E3" w:rsidR="006B329E" w:rsidRPr="00AB26AD" w:rsidRDefault="006B329E" w:rsidP="006B329E">
            <w:pPr>
              <w:spacing w:after="0" w:line="240" w:lineRule="auto"/>
              <w:jc w:val="both"/>
              <w:rPr>
                <w:rFonts w:ascii="Calibri" w:hAnsi="Calibri" w:cs="Calibri"/>
                <w:kern w:val="2"/>
                <w:sz w:val="24"/>
                <w:szCs w:val="24"/>
              </w:rPr>
            </w:pPr>
            <w:r w:rsidRPr="00AB26AD">
              <w:rPr>
                <w:rFonts w:ascii="Calibri" w:hAnsi="Calibri" w:cs="Calibri"/>
                <w:kern w:val="2"/>
                <w:sz w:val="24"/>
                <w:szCs w:val="24"/>
              </w:rPr>
              <w:t>Šioje Sutartyje P</w:t>
            </w:r>
            <w:r w:rsidRPr="00AB26AD">
              <w:rPr>
                <w:rFonts w:ascii="Calibri" w:hAnsi="Calibri" w:cs="Calibri"/>
                <w:color w:val="000000"/>
                <w:kern w:val="2"/>
                <w:sz w:val="24"/>
                <w:szCs w:val="24"/>
              </w:rPr>
              <w:t>radinės Sutarties vertė yra lygi Tiekėjo pasiūlymo kainai be PVM, nurodytai už visą pirkimo dokumentuose ir Sutartyje nurodytą Prekių kiekį ir (ar) apimtį.</w:t>
            </w:r>
          </w:p>
        </w:tc>
      </w:tr>
      <w:tr w:rsidR="006B329E" w:rsidRPr="00AB26AD" w14:paraId="585F68ED" w14:textId="77777777" w:rsidTr="001A6382">
        <w:trPr>
          <w:trHeight w:val="300"/>
        </w:trPr>
        <w:tc>
          <w:tcPr>
            <w:tcW w:w="2850" w:type="dxa"/>
            <w:gridSpan w:val="2"/>
          </w:tcPr>
          <w:p w14:paraId="4F430019"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5.3. Sutarties kainos / įkainių perskaičiavimas taikant </w:t>
            </w:r>
            <w:r w:rsidRPr="00AB26AD">
              <w:rPr>
                <w:rFonts w:ascii="Calibri" w:eastAsia="Times New Roman" w:hAnsi="Calibri" w:cs="Calibri"/>
                <w:b/>
                <w:bCs/>
                <w:sz w:val="24"/>
                <w:szCs w:val="24"/>
                <w:u w:val="single"/>
              </w:rPr>
              <w:t>peržiūros</w:t>
            </w:r>
            <w:r w:rsidRPr="00AB26AD">
              <w:rPr>
                <w:rFonts w:ascii="Calibri" w:eastAsia="Times New Roman" w:hAnsi="Calibri" w:cs="Calibri"/>
                <w:b/>
                <w:bCs/>
                <w:sz w:val="24"/>
                <w:szCs w:val="24"/>
              </w:rPr>
              <w:t xml:space="preserve"> taisykles</w:t>
            </w:r>
          </w:p>
        </w:tc>
        <w:tc>
          <w:tcPr>
            <w:tcW w:w="7073" w:type="dxa"/>
            <w:gridSpan w:val="2"/>
          </w:tcPr>
          <w:p w14:paraId="5867995F"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Sutarties kaina / įkainiai bus perskaičiuojami:</w:t>
            </w:r>
          </w:p>
          <w:p w14:paraId="1973A6A2"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5.3.1. dėl PVM tarifo pasikeitimo;</w:t>
            </w:r>
          </w:p>
          <w:p w14:paraId="04CC5585"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5.3.2. netaikoma;</w:t>
            </w:r>
          </w:p>
          <w:p w14:paraId="2DF9796D" w14:textId="031B39D2"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5.3.3.</w:t>
            </w:r>
            <w:r w:rsidRPr="00AB26AD">
              <w:rPr>
                <w:rFonts w:ascii="Calibri" w:hAnsi="Calibri" w:cs="Calibri"/>
                <w:color w:val="FF0000"/>
                <w:kern w:val="2"/>
                <w:szCs w:val="24"/>
              </w:rPr>
              <w:t xml:space="preserve"> </w:t>
            </w:r>
            <w:r w:rsidRPr="00AB26AD">
              <w:rPr>
                <w:rFonts w:ascii="Calibri" w:eastAsia="Times New Roman" w:hAnsi="Calibri" w:cs="Calibri"/>
                <w:sz w:val="24"/>
                <w:szCs w:val="24"/>
              </w:rPr>
              <w:t>netaikoma;</w:t>
            </w:r>
          </w:p>
          <w:p w14:paraId="56B42795" w14:textId="77777777" w:rsidR="006B329E" w:rsidRPr="00AB26AD" w:rsidRDefault="006B329E" w:rsidP="006B329E">
            <w:pPr>
              <w:spacing w:after="0" w:line="240" w:lineRule="auto"/>
              <w:rPr>
                <w:rFonts w:ascii="Calibri" w:eastAsia="Times New Roman" w:hAnsi="Calibri" w:cs="Calibri"/>
                <w:sz w:val="24"/>
                <w:szCs w:val="20"/>
              </w:rPr>
            </w:pPr>
            <w:r w:rsidRPr="00AB26AD">
              <w:rPr>
                <w:rFonts w:ascii="Calibri" w:eastAsia="Times New Roman" w:hAnsi="Calibri" w:cs="Calibri"/>
                <w:sz w:val="24"/>
                <w:szCs w:val="20"/>
              </w:rPr>
              <w:t xml:space="preserve">5.3.4. </w:t>
            </w:r>
            <w:r w:rsidRPr="00AB26AD">
              <w:rPr>
                <w:rFonts w:ascii="Calibri" w:eastAsia="Times New Roman" w:hAnsi="Calibri" w:cs="Calibri"/>
                <w:sz w:val="24"/>
                <w:szCs w:val="24"/>
              </w:rPr>
              <w:t>netaikoma</w:t>
            </w:r>
            <w:r w:rsidRPr="00AB26AD">
              <w:rPr>
                <w:rFonts w:ascii="Calibri" w:eastAsia="Times New Roman" w:hAnsi="Calibri" w:cs="Calibri"/>
                <w:sz w:val="24"/>
                <w:szCs w:val="20"/>
              </w:rPr>
              <w:t>.</w:t>
            </w:r>
          </w:p>
        </w:tc>
      </w:tr>
      <w:tr w:rsidR="006B329E" w:rsidRPr="00AB26AD" w14:paraId="01CAEAC4" w14:textId="77777777" w:rsidTr="001A6382">
        <w:trPr>
          <w:trHeight w:val="300"/>
        </w:trPr>
        <w:tc>
          <w:tcPr>
            <w:tcW w:w="2850" w:type="dxa"/>
            <w:gridSpan w:val="2"/>
          </w:tcPr>
          <w:p w14:paraId="5F493838"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5.3.1. Sutarties kainos / įkainių peržiūra dėl PVM tarifo pasikeitimo</w:t>
            </w:r>
          </w:p>
        </w:tc>
        <w:tc>
          <w:tcPr>
            <w:tcW w:w="7073" w:type="dxa"/>
            <w:gridSpan w:val="2"/>
          </w:tcPr>
          <w:p w14:paraId="16FE9A4F"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Jeigu Sutarties vykdymo metu pasikeičia PVM mokėjimą reglamentuojantys teisės aktai, darantys tiesioginę įtaką Tiekėjo tiekiamų Prekių Sutartyje nurodytai kainai/įkainiams, Sutarties kaina / įkainiai perskaičiuojami nekeičiant Prekių kainos / įkainio be PVM. </w:t>
            </w:r>
          </w:p>
          <w:p w14:paraId="407273A2"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lastRenderedPageBreak/>
              <w:t>Perskaičiuota Sutarties kaina / Prekių įkainiai įforminami Susitarimu ir turi būti taikomi nuo naujo PVM įvedimo datos (nepriklausomai nuo to, kada pasirašytas Susitarimas).</w:t>
            </w:r>
          </w:p>
        </w:tc>
      </w:tr>
      <w:tr w:rsidR="006B329E" w:rsidRPr="00AB26AD" w14:paraId="3408A3A1" w14:textId="77777777" w:rsidTr="001A6382">
        <w:trPr>
          <w:trHeight w:val="300"/>
        </w:trPr>
        <w:tc>
          <w:tcPr>
            <w:tcW w:w="2850" w:type="dxa"/>
            <w:gridSpan w:val="2"/>
          </w:tcPr>
          <w:p w14:paraId="609D1DAB"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lastRenderedPageBreak/>
              <w:t>5.3.2.</w:t>
            </w:r>
            <w:r w:rsidRPr="00AB26AD">
              <w:rPr>
                <w:rFonts w:ascii="Calibri" w:eastAsia="Times New Roman" w:hAnsi="Calibri" w:cs="Calibri"/>
                <w:sz w:val="24"/>
                <w:szCs w:val="24"/>
              </w:rPr>
              <w:t xml:space="preserve"> </w:t>
            </w:r>
            <w:r w:rsidRPr="00AB26AD">
              <w:rPr>
                <w:rFonts w:ascii="Calibri" w:eastAsia="Times New Roman" w:hAnsi="Calibri" w:cs="Calibri"/>
                <w:b/>
                <w:bCs/>
                <w:sz w:val="24"/>
                <w:szCs w:val="24"/>
              </w:rPr>
              <w:t>Sutarties kainos / įkainių peržiūra dėl kitų mokesčių, lemiančių Prekių kainos pokytį, pasikeitimo</w:t>
            </w:r>
          </w:p>
        </w:tc>
        <w:tc>
          <w:tcPr>
            <w:tcW w:w="7073" w:type="dxa"/>
            <w:gridSpan w:val="2"/>
          </w:tcPr>
          <w:p w14:paraId="0688195F"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p w14:paraId="2E41F960" w14:textId="77777777" w:rsidR="006B329E" w:rsidRPr="00AB26AD" w:rsidRDefault="006B329E" w:rsidP="006B329E">
            <w:pPr>
              <w:spacing w:after="0" w:line="240" w:lineRule="auto"/>
              <w:jc w:val="both"/>
              <w:rPr>
                <w:rFonts w:ascii="Calibri" w:eastAsia="Times New Roman" w:hAnsi="Calibri" w:cs="Calibri"/>
                <w:sz w:val="24"/>
                <w:szCs w:val="24"/>
              </w:rPr>
            </w:pPr>
          </w:p>
        </w:tc>
      </w:tr>
      <w:tr w:rsidR="006B329E" w:rsidRPr="00AB26AD" w14:paraId="46F9C60E" w14:textId="77777777" w:rsidTr="001A6382">
        <w:trPr>
          <w:trHeight w:val="300"/>
        </w:trPr>
        <w:tc>
          <w:tcPr>
            <w:tcW w:w="2850" w:type="dxa"/>
            <w:gridSpan w:val="2"/>
          </w:tcPr>
          <w:p w14:paraId="4A7A2377"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b/>
                <w:bCs/>
                <w:sz w:val="24"/>
                <w:szCs w:val="24"/>
              </w:rPr>
              <w:t>5.3.3. Sutarties kainos / įkainių peržiūra dėl kainų lygio pokyčio</w:t>
            </w:r>
          </w:p>
        </w:tc>
        <w:tc>
          <w:tcPr>
            <w:tcW w:w="7073" w:type="dxa"/>
            <w:gridSpan w:val="2"/>
          </w:tcPr>
          <w:p w14:paraId="4AAF6D1D" w14:textId="3DE0B4CE" w:rsidR="006B329E" w:rsidRPr="00AB26AD" w:rsidRDefault="006B329E" w:rsidP="006B329E">
            <w:pPr>
              <w:spacing w:after="0" w:line="240" w:lineRule="auto"/>
              <w:rPr>
                <w:rFonts w:ascii="Calibri" w:hAnsi="Calibri" w:cs="Calibri"/>
                <w:color w:val="000000"/>
                <w:kern w:val="2"/>
                <w:sz w:val="24"/>
                <w:szCs w:val="24"/>
                <w:bdr w:val="none" w:sz="0" w:space="0" w:color="auto" w:frame="1"/>
              </w:rPr>
            </w:pPr>
            <w:r w:rsidRPr="00AB26AD">
              <w:rPr>
                <w:rFonts w:ascii="Calibri" w:hAnsi="Calibri" w:cs="Calibri"/>
                <w:kern w:val="2"/>
                <w:sz w:val="24"/>
                <w:szCs w:val="24"/>
              </w:rPr>
              <w:t xml:space="preserve">Netaikoma. </w:t>
            </w:r>
          </w:p>
        </w:tc>
      </w:tr>
      <w:tr w:rsidR="006B329E" w:rsidRPr="00AB26AD" w14:paraId="15E6F63B" w14:textId="77777777" w:rsidTr="001A6382">
        <w:trPr>
          <w:trHeight w:val="300"/>
        </w:trPr>
        <w:tc>
          <w:tcPr>
            <w:tcW w:w="2850" w:type="dxa"/>
            <w:gridSpan w:val="2"/>
          </w:tcPr>
          <w:p w14:paraId="772FDCBA"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5.3.4. Sutarties kainos / įkainių peržiūra dėl kainų lygio pokyčio pagal Prekių grupių kainų pokyčius</w:t>
            </w:r>
          </w:p>
        </w:tc>
        <w:tc>
          <w:tcPr>
            <w:tcW w:w="7073" w:type="dxa"/>
            <w:gridSpan w:val="2"/>
          </w:tcPr>
          <w:p w14:paraId="0233BD04"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1F9FB25C" w14:textId="77777777" w:rsidTr="001A6382">
        <w:trPr>
          <w:trHeight w:val="300"/>
        </w:trPr>
        <w:tc>
          <w:tcPr>
            <w:tcW w:w="2850" w:type="dxa"/>
            <w:gridSpan w:val="2"/>
          </w:tcPr>
          <w:p w14:paraId="5880FC9E"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5.4. Sutarties kainos / įkainių apskaičiavimas taikant kiekio (apimties) keitimo taisykles</w:t>
            </w:r>
          </w:p>
        </w:tc>
        <w:tc>
          <w:tcPr>
            <w:tcW w:w="7073" w:type="dxa"/>
            <w:gridSpan w:val="2"/>
          </w:tcPr>
          <w:p w14:paraId="6768194E"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7FA7BBE5" w14:textId="77777777" w:rsidTr="001A6382">
        <w:trPr>
          <w:trHeight w:val="300"/>
        </w:trPr>
        <w:tc>
          <w:tcPr>
            <w:tcW w:w="2850" w:type="dxa"/>
            <w:gridSpan w:val="2"/>
          </w:tcPr>
          <w:p w14:paraId="4C8A31E9"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5.5. Atsiskaitymo su Tiekėju terminas ir tvarka</w:t>
            </w:r>
          </w:p>
        </w:tc>
        <w:tc>
          <w:tcPr>
            <w:tcW w:w="7073" w:type="dxa"/>
            <w:gridSpan w:val="2"/>
          </w:tcPr>
          <w:p w14:paraId="6CA9A437" w14:textId="38812038"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Pirkėjas atsiskaito su Tiekėju už faktiškai pristatyt</w:t>
            </w:r>
            <w:r w:rsidR="0098494B" w:rsidRPr="00AB26AD">
              <w:rPr>
                <w:rFonts w:ascii="Calibri" w:eastAsia="Times New Roman" w:hAnsi="Calibri" w:cs="Calibri"/>
                <w:sz w:val="24"/>
                <w:szCs w:val="24"/>
              </w:rPr>
              <w:t>ą</w:t>
            </w:r>
            <w:r w:rsidRPr="00AB26AD">
              <w:rPr>
                <w:rFonts w:ascii="Calibri" w:eastAsia="Times New Roman" w:hAnsi="Calibri" w:cs="Calibri"/>
                <w:sz w:val="24"/>
                <w:szCs w:val="24"/>
              </w:rPr>
              <w:t xml:space="preserve"> Prek</w:t>
            </w:r>
            <w:r w:rsidR="0098494B" w:rsidRPr="00AB26AD">
              <w:rPr>
                <w:rFonts w:ascii="Calibri" w:eastAsia="Times New Roman" w:hAnsi="Calibri" w:cs="Calibri"/>
                <w:sz w:val="24"/>
                <w:szCs w:val="24"/>
              </w:rPr>
              <w:t>ę</w:t>
            </w:r>
            <w:r w:rsidRPr="00AB26AD">
              <w:rPr>
                <w:rFonts w:ascii="Calibri" w:eastAsia="Times New Roman" w:hAnsi="Calibri" w:cs="Calibri"/>
                <w:sz w:val="24"/>
                <w:szCs w:val="24"/>
              </w:rPr>
              <w:t xml:space="preserve"> ne vėliau kaip per 30 dienų nuo Sąskaitos gavimo dienos.</w:t>
            </w:r>
          </w:p>
          <w:p w14:paraId="430DB363" w14:textId="77777777" w:rsidR="006B329E" w:rsidRPr="00AB26AD" w:rsidRDefault="006B329E" w:rsidP="006B329E">
            <w:pPr>
              <w:spacing w:after="0" w:line="240" w:lineRule="auto"/>
              <w:jc w:val="both"/>
              <w:rPr>
                <w:rFonts w:ascii="Calibri" w:eastAsia="Times New Roman" w:hAnsi="Calibri" w:cs="Calibri"/>
                <w:sz w:val="24"/>
                <w:szCs w:val="24"/>
                <w:shd w:val="clear" w:color="auto" w:fill="FFFFFF"/>
              </w:rPr>
            </w:pPr>
            <w:r w:rsidRPr="00AB26AD">
              <w:rPr>
                <w:rFonts w:ascii="Calibri" w:eastAsia="Times New Roman" w:hAnsi="Calibri" w:cs="Calibri"/>
                <w:sz w:val="24"/>
                <w:szCs w:val="24"/>
                <w:shd w:val="clear" w:color="auto" w:fill="FFFFFF"/>
              </w:rPr>
              <w:t>Apmokėjimo sąlygos: įvykdžius visus sutartinius įsipareigojimus, sumokama visa Sutarties kaina.</w:t>
            </w:r>
          </w:p>
        </w:tc>
      </w:tr>
      <w:tr w:rsidR="006B329E" w:rsidRPr="00AB26AD" w14:paraId="0F59CB28" w14:textId="77777777" w:rsidTr="001A6382">
        <w:trPr>
          <w:trHeight w:val="300"/>
        </w:trPr>
        <w:tc>
          <w:tcPr>
            <w:tcW w:w="2850" w:type="dxa"/>
            <w:gridSpan w:val="2"/>
          </w:tcPr>
          <w:p w14:paraId="60E045B6"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5.6. Avansas</w:t>
            </w:r>
          </w:p>
        </w:tc>
        <w:tc>
          <w:tcPr>
            <w:tcW w:w="7073" w:type="dxa"/>
            <w:gridSpan w:val="2"/>
          </w:tcPr>
          <w:p w14:paraId="16DF4B55" w14:textId="77777777" w:rsidR="006B329E" w:rsidRPr="00AB26AD" w:rsidRDefault="006B329E" w:rsidP="006B329E">
            <w:pPr>
              <w:spacing w:after="0" w:line="240" w:lineRule="auto"/>
              <w:ind w:left="23"/>
              <w:contextualSpacing/>
              <w:jc w:val="both"/>
              <w:rPr>
                <w:rFonts w:ascii="Calibri" w:hAnsi="Calibri" w:cs="Calibri"/>
                <w:sz w:val="24"/>
                <w:szCs w:val="24"/>
              </w:rPr>
            </w:pPr>
            <w:r w:rsidRPr="00AB26AD">
              <w:rPr>
                <w:rFonts w:ascii="Calibri" w:hAnsi="Calibri" w:cs="Calibri"/>
                <w:sz w:val="24"/>
                <w:szCs w:val="24"/>
              </w:rPr>
              <w:t xml:space="preserve">Netaikoma. </w:t>
            </w:r>
          </w:p>
        </w:tc>
      </w:tr>
      <w:tr w:rsidR="006B329E" w:rsidRPr="00AB26AD" w14:paraId="4785FB9B" w14:textId="77777777" w:rsidTr="001A6382">
        <w:trPr>
          <w:trHeight w:val="300"/>
        </w:trPr>
        <w:tc>
          <w:tcPr>
            <w:tcW w:w="2850" w:type="dxa"/>
            <w:gridSpan w:val="2"/>
          </w:tcPr>
          <w:p w14:paraId="02D377C1"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5.7. Avanso užtikrinimas</w:t>
            </w:r>
          </w:p>
        </w:tc>
        <w:tc>
          <w:tcPr>
            <w:tcW w:w="7073" w:type="dxa"/>
            <w:gridSpan w:val="2"/>
          </w:tcPr>
          <w:p w14:paraId="05A5DFC3"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hAnsi="Calibri" w:cs="Calibri"/>
                <w:sz w:val="24"/>
                <w:szCs w:val="24"/>
              </w:rPr>
              <w:t xml:space="preserve">Netaikoma. </w:t>
            </w:r>
          </w:p>
        </w:tc>
      </w:tr>
      <w:tr w:rsidR="006B329E" w:rsidRPr="00AB26AD" w14:paraId="2AA932D4" w14:textId="77777777" w:rsidTr="001A6382">
        <w:trPr>
          <w:trHeight w:val="300"/>
        </w:trPr>
        <w:tc>
          <w:tcPr>
            <w:tcW w:w="9923" w:type="dxa"/>
            <w:gridSpan w:val="4"/>
          </w:tcPr>
          <w:p w14:paraId="7A1249E1"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6. PREKIŲ KOKYBĖ IR GARANTINIAI ĮSIPAREIGOJIMAI</w:t>
            </w:r>
          </w:p>
        </w:tc>
      </w:tr>
      <w:tr w:rsidR="006B329E" w:rsidRPr="00AB26AD" w14:paraId="3BD273A3" w14:textId="77777777" w:rsidTr="001A6382">
        <w:trPr>
          <w:trHeight w:val="300"/>
        </w:trPr>
        <w:tc>
          <w:tcPr>
            <w:tcW w:w="2850" w:type="dxa"/>
            <w:gridSpan w:val="2"/>
          </w:tcPr>
          <w:p w14:paraId="380FACAF"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6.1. Garantinis terminas</w:t>
            </w:r>
          </w:p>
        </w:tc>
        <w:tc>
          <w:tcPr>
            <w:tcW w:w="7073" w:type="dxa"/>
            <w:gridSpan w:val="2"/>
          </w:tcPr>
          <w:p w14:paraId="4C607BDB" w14:textId="62C5B91F"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Prek</w:t>
            </w:r>
            <w:r w:rsidR="00361CF6" w:rsidRPr="00AB26AD">
              <w:rPr>
                <w:rFonts w:ascii="Calibri" w:eastAsia="Times New Roman" w:hAnsi="Calibri" w:cs="Calibri"/>
                <w:sz w:val="24"/>
                <w:szCs w:val="24"/>
              </w:rPr>
              <w:t>ei</w:t>
            </w:r>
            <w:r w:rsidRPr="00AB26AD">
              <w:rPr>
                <w:rFonts w:ascii="Calibri" w:eastAsia="Times New Roman" w:hAnsi="Calibri" w:cs="Calibri"/>
                <w:sz w:val="24"/>
                <w:szCs w:val="24"/>
              </w:rPr>
              <w:t xml:space="preserve"> nustatomas Tiekėjo pasiūlytas arba Prekių gamintojo taikomas Garantinis terminas, tačiau bet kokiu atveju ne trumpesnis kaip </w:t>
            </w:r>
            <w:r w:rsidR="007F73B4" w:rsidRPr="00AB26AD">
              <w:rPr>
                <w:rFonts w:ascii="Calibri" w:eastAsia="Times New Roman" w:hAnsi="Calibri" w:cs="Calibri"/>
                <w:sz w:val="24"/>
                <w:szCs w:val="24"/>
              </w:rPr>
              <w:t>24</w:t>
            </w:r>
            <w:r w:rsidRPr="00AB26AD">
              <w:rPr>
                <w:rFonts w:ascii="Calibri" w:eastAsia="Times New Roman" w:hAnsi="Calibri" w:cs="Calibri"/>
                <w:sz w:val="24"/>
                <w:szCs w:val="24"/>
              </w:rPr>
              <w:t xml:space="preserve"> (</w:t>
            </w:r>
            <w:r w:rsidR="007F73B4" w:rsidRPr="00AB26AD">
              <w:rPr>
                <w:rFonts w:ascii="Calibri" w:eastAsia="Times New Roman" w:hAnsi="Calibri" w:cs="Calibri"/>
                <w:sz w:val="24"/>
                <w:szCs w:val="24"/>
              </w:rPr>
              <w:t>dvid</w:t>
            </w:r>
            <w:r w:rsidR="00361CF6" w:rsidRPr="00AB26AD">
              <w:rPr>
                <w:rFonts w:ascii="Calibri" w:eastAsia="Times New Roman" w:hAnsi="Calibri" w:cs="Calibri"/>
                <w:sz w:val="24"/>
                <w:szCs w:val="24"/>
              </w:rPr>
              <w:t xml:space="preserve">ešimt </w:t>
            </w:r>
            <w:r w:rsidR="007F73B4" w:rsidRPr="00AB26AD">
              <w:rPr>
                <w:rFonts w:ascii="Calibri" w:eastAsia="Times New Roman" w:hAnsi="Calibri" w:cs="Calibri"/>
                <w:sz w:val="24"/>
                <w:szCs w:val="24"/>
              </w:rPr>
              <w:t>ketur</w:t>
            </w:r>
            <w:r w:rsidR="00361CF6" w:rsidRPr="00AB26AD">
              <w:rPr>
                <w:rFonts w:ascii="Calibri" w:eastAsia="Times New Roman" w:hAnsi="Calibri" w:cs="Calibri"/>
                <w:sz w:val="24"/>
                <w:szCs w:val="24"/>
              </w:rPr>
              <w:t>i</w:t>
            </w:r>
            <w:r w:rsidRPr="00AB26AD">
              <w:rPr>
                <w:rFonts w:ascii="Calibri" w:eastAsia="Times New Roman" w:hAnsi="Calibri" w:cs="Calibri"/>
                <w:sz w:val="24"/>
                <w:szCs w:val="24"/>
              </w:rPr>
              <w:t>) mėnesi</w:t>
            </w:r>
            <w:r w:rsidR="00361CF6" w:rsidRPr="00AB26AD">
              <w:rPr>
                <w:rFonts w:ascii="Calibri" w:eastAsia="Times New Roman" w:hAnsi="Calibri" w:cs="Calibri"/>
                <w:sz w:val="24"/>
                <w:szCs w:val="24"/>
              </w:rPr>
              <w:t>ai</w:t>
            </w:r>
            <w:r w:rsidRPr="00AB26AD">
              <w:rPr>
                <w:rFonts w:ascii="Calibri" w:eastAsia="Times New Roman" w:hAnsi="Calibri" w:cs="Calibri"/>
                <w:sz w:val="24"/>
                <w:szCs w:val="24"/>
              </w:rPr>
              <w:t xml:space="preserve">. </w:t>
            </w:r>
          </w:p>
          <w:p w14:paraId="2C7C68EF" w14:textId="4049E6DA"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Garantinis terminas, skaičiuojamas nuo Prek</w:t>
            </w:r>
            <w:r w:rsidR="005B302C" w:rsidRPr="00AB26AD">
              <w:rPr>
                <w:rFonts w:ascii="Calibri" w:eastAsia="Times New Roman" w:hAnsi="Calibri" w:cs="Calibri"/>
                <w:sz w:val="24"/>
                <w:szCs w:val="24"/>
              </w:rPr>
              <w:t>ės</w:t>
            </w:r>
            <w:r w:rsidRPr="00AB26AD">
              <w:rPr>
                <w:rFonts w:ascii="Calibri" w:eastAsia="Times New Roman" w:hAnsi="Calibri" w:cs="Calibri"/>
                <w:sz w:val="24"/>
                <w:szCs w:val="24"/>
              </w:rPr>
              <w:t xml:space="preserve"> perdavimo–priėmimo akto pasirašymo dienos.</w:t>
            </w:r>
          </w:p>
        </w:tc>
      </w:tr>
      <w:tr w:rsidR="006B329E" w:rsidRPr="00AB26AD" w14:paraId="4DF5FCB6" w14:textId="77777777" w:rsidTr="001A6382">
        <w:trPr>
          <w:trHeight w:val="300"/>
        </w:trPr>
        <w:tc>
          <w:tcPr>
            <w:tcW w:w="2850" w:type="dxa"/>
            <w:gridSpan w:val="2"/>
          </w:tcPr>
          <w:p w14:paraId="13AB13C0"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6.2. Garantinė priežiūra</w:t>
            </w:r>
          </w:p>
        </w:tc>
        <w:tc>
          <w:tcPr>
            <w:tcW w:w="7073" w:type="dxa"/>
            <w:gridSpan w:val="2"/>
          </w:tcPr>
          <w:p w14:paraId="33D2FA8A" w14:textId="4D0C9774" w:rsidR="009B0357" w:rsidRPr="00AB26AD" w:rsidRDefault="009B0357" w:rsidP="009B0357">
            <w:pPr>
              <w:spacing w:after="0" w:line="240" w:lineRule="auto"/>
              <w:jc w:val="both"/>
              <w:rPr>
                <w:rFonts w:ascii="Calibri" w:hAnsi="Calibri" w:cs="Calibri"/>
                <w:color w:val="000000"/>
                <w:sz w:val="24"/>
                <w:szCs w:val="24"/>
              </w:rPr>
            </w:pPr>
            <w:r w:rsidRPr="00AB26AD">
              <w:rPr>
                <w:rFonts w:ascii="Calibri" w:hAnsi="Calibri" w:cs="Calibri"/>
                <w:color w:val="000000"/>
                <w:sz w:val="24"/>
                <w:szCs w:val="24"/>
              </w:rPr>
              <w:t xml:space="preserve">Garantinio termino laikotarpiu Tiekėjas, gavęs pranešimą apie Prekės trūkumus, turi atvykti ne vėliau kaip per </w:t>
            </w:r>
            <w:r w:rsidR="00F01160" w:rsidRPr="00AB26AD">
              <w:rPr>
                <w:rFonts w:ascii="Calibri" w:hAnsi="Calibri" w:cs="Calibri"/>
                <w:color w:val="000000"/>
                <w:sz w:val="24"/>
                <w:szCs w:val="24"/>
              </w:rPr>
              <w:t>10</w:t>
            </w:r>
            <w:r w:rsidRPr="00AB26AD">
              <w:rPr>
                <w:rFonts w:ascii="Calibri" w:hAnsi="Calibri" w:cs="Calibri"/>
                <w:color w:val="000000"/>
                <w:sz w:val="24"/>
                <w:szCs w:val="24"/>
              </w:rPr>
              <w:t xml:space="preserve"> darbo dien</w:t>
            </w:r>
            <w:r w:rsidR="00F01160" w:rsidRPr="00AB26AD">
              <w:rPr>
                <w:rFonts w:ascii="Calibri" w:hAnsi="Calibri" w:cs="Calibri"/>
                <w:color w:val="000000"/>
                <w:sz w:val="24"/>
                <w:szCs w:val="24"/>
              </w:rPr>
              <w:t>ų</w:t>
            </w:r>
            <w:r w:rsidRPr="00AB26AD">
              <w:rPr>
                <w:rFonts w:ascii="Calibri" w:hAnsi="Calibri" w:cs="Calibri"/>
                <w:color w:val="000000"/>
                <w:sz w:val="24"/>
                <w:szCs w:val="24"/>
              </w:rPr>
              <w:t xml:space="preserve"> nuo pranešimo apie trūkumus Tiekėjui gavimo.</w:t>
            </w:r>
          </w:p>
          <w:p w14:paraId="3FE23EB3" w14:textId="77777777" w:rsidR="009B0357" w:rsidRPr="00AB26AD" w:rsidRDefault="009B0357" w:rsidP="009B0357">
            <w:pPr>
              <w:spacing w:after="0" w:line="240" w:lineRule="auto"/>
              <w:jc w:val="both"/>
              <w:rPr>
                <w:rFonts w:ascii="Calibri" w:hAnsi="Calibri" w:cs="Calibri"/>
                <w:color w:val="000000"/>
                <w:sz w:val="24"/>
                <w:szCs w:val="24"/>
              </w:rPr>
            </w:pPr>
            <w:r w:rsidRPr="00AB26AD">
              <w:rPr>
                <w:rFonts w:ascii="Calibri" w:hAnsi="Calibri" w:cs="Calibri"/>
                <w:color w:val="000000"/>
                <w:sz w:val="24"/>
                <w:szCs w:val="24"/>
              </w:rPr>
              <w:t>Tiekėjas privalo pašalinti trūkumus ne vėliau kaip per 20 darbo dienų.</w:t>
            </w:r>
          </w:p>
          <w:p w14:paraId="1261D35B" w14:textId="658C2634" w:rsidR="006B329E" w:rsidRPr="00AB26AD" w:rsidRDefault="009B0357" w:rsidP="009B0357">
            <w:pPr>
              <w:tabs>
                <w:tab w:val="left" w:pos="567"/>
              </w:tabs>
              <w:spacing w:after="0" w:line="240" w:lineRule="auto"/>
              <w:jc w:val="both"/>
              <w:rPr>
                <w:rFonts w:ascii="Calibri" w:hAnsi="Calibri" w:cs="Calibri"/>
                <w:sz w:val="24"/>
                <w:szCs w:val="24"/>
              </w:rPr>
            </w:pPr>
            <w:r w:rsidRPr="00AB26AD">
              <w:rPr>
                <w:rFonts w:ascii="Calibri" w:hAnsi="Calibri" w:cs="Calibri"/>
                <w:color w:val="000000"/>
                <w:sz w:val="24"/>
                <w:szCs w:val="24"/>
              </w:rPr>
              <w:t>Prekių trūkumų nustatymo bei šalinimo tvarka nustatyta Bendrųjų sąlygų 7 skyriuje.</w:t>
            </w:r>
          </w:p>
        </w:tc>
      </w:tr>
      <w:tr w:rsidR="006B329E" w:rsidRPr="00AB26AD" w14:paraId="37147919" w14:textId="77777777" w:rsidTr="001A6382">
        <w:trPr>
          <w:trHeight w:val="300"/>
        </w:trPr>
        <w:tc>
          <w:tcPr>
            <w:tcW w:w="2850" w:type="dxa"/>
            <w:gridSpan w:val="2"/>
          </w:tcPr>
          <w:p w14:paraId="1552A92E" w14:textId="0B51BB59"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hAnsi="Calibri" w:cs="Calibri"/>
                <w:b/>
                <w:bCs/>
                <w:kern w:val="2"/>
                <w:sz w:val="24"/>
                <w:szCs w:val="24"/>
              </w:rPr>
              <w:t>6.3. Kokybinių kriterijų įgyvendinimo ir tikrinimo tvarka</w:t>
            </w:r>
          </w:p>
        </w:tc>
        <w:tc>
          <w:tcPr>
            <w:tcW w:w="7073" w:type="dxa"/>
            <w:gridSpan w:val="2"/>
          </w:tcPr>
          <w:p w14:paraId="1F310834" w14:textId="33899D76" w:rsidR="006B329E" w:rsidRPr="00AB26AD" w:rsidRDefault="006B329E" w:rsidP="006B329E">
            <w:pPr>
              <w:tabs>
                <w:tab w:val="left" w:pos="567"/>
              </w:tabs>
              <w:spacing w:after="0" w:line="240" w:lineRule="auto"/>
              <w:jc w:val="both"/>
              <w:rPr>
                <w:rFonts w:ascii="Calibri" w:hAnsi="Calibri" w:cs="Calibri"/>
                <w:sz w:val="24"/>
                <w:szCs w:val="24"/>
              </w:rPr>
            </w:pPr>
            <w:r w:rsidRPr="00AB26AD">
              <w:rPr>
                <w:rFonts w:ascii="Calibri" w:hAnsi="Calibri" w:cs="Calibri"/>
                <w:sz w:val="24"/>
                <w:szCs w:val="24"/>
              </w:rPr>
              <w:t>Netaikoma.</w:t>
            </w:r>
          </w:p>
        </w:tc>
      </w:tr>
      <w:tr w:rsidR="006B329E" w:rsidRPr="00AB26AD" w14:paraId="415735A5" w14:textId="77777777" w:rsidTr="001A6382">
        <w:trPr>
          <w:trHeight w:val="300"/>
        </w:trPr>
        <w:tc>
          <w:tcPr>
            <w:tcW w:w="9923" w:type="dxa"/>
            <w:gridSpan w:val="4"/>
          </w:tcPr>
          <w:p w14:paraId="70ECA3DC"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7. SUTARTIES VYKDYMUI PASITELKIAMI SUBTIEKĖJAI</w:t>
            </w:r>
          </w:p>
        </w:tc>
      </w:tr>
      <w:tr w:rsidR="006B329E" w:rsidRPr="00AB26AD" w14:paraId="3877A042" w14:textId="77777777" w:rsidTr="001A6382">
        <w:trPr>
          <w:trHeight w:val="300"/>
        </w:trPr>
        <w:tc>
          <w:tcPr>
            <w:tcW w:w="2850" w:type="dxa"/>
            <w:gridSpan w:val="2"/>
          </w:tcPr>
          <w:p w14:paraId="49B1C532"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Sutarties vykdymui pasitelkiami subtiekėjai ir (ar) specialistai</w:t>
            </w:r>
          </w:p>
        </w:tc>
        <w:tc>
          <w:tcPr>
            <w:tcW w:w="7073" w:type="dxa"/>
            <w:gridSpan w:val="2"/>
          </w:tcPr>
          <w:p w14:paraId="43E6E93A"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Sutarties vykdymui subtiekėjai ir (ar) specialistai nepasitelkiami.</w:t>
            </w:r>
          </w:p>
          <w:p w14:paraId="0C8E3CA7" w14:textId="77777777" w:rsidR="006B329E" w:rsidRPr="00AB26AD" w:rsidRDefault="006B329E" w:rsidP="006B329E">
            <w:pPr>
              <w:spacing w:after="0" w:line="240" w:lineRule="auto"/>
              <w:rPr>
                <w:rFonts w:ascii="Calibri" w:eastAsia="Times New Roman" w:hAnsi="Calibri" w:cs="Calibri"/>
                <w:sz w:val="24"/>
                <w:szCs w:val="24"/>
              </w:rPr>
            </w:pPr>
          </w:p>
          <w:p w14:paraId="47B97955" w14:textId="77777777" w:rsidR="006B329E" w:rsidRPr="00AB26AD" w:rsidRDefault="006B329E" w:rsidP="006B329E">
            <w:pPr>
              <w:spacing w:after="0" w:line="240" w:lineRule="auto"/>
              <w:rPr>
                <w:rFonts w:ascii="Calibri" w:eastAsia="Times New Roman" w:hAnsi="Calibri" w:cs="Calibri"/>
                <w:i/>
                <w:iCs/>
                <w:sz w:val="24"/>
                <w:szCs w:val="24"/>
              </w:rPr>
            </w:pPr>
            <w:r w:rsidRPr="00AB26AD">
              <w:rPr>
                <w:rFonts w:ascii="Calibri" w:eastAsia="Times New Roman" w:hAnsi="Calibri" w:cs="Calibri"/>
                <w:i/>
                <w:iCs/>
                <w:sz w:val="24"/>
                <w:szCs w:val="24"/>
              </w:rPr>
              <w:t>arba</w:t>
            </w:r>
          </w:p>
          <w:p w14:paraId="3170813B" w14:textId="77777777" w:rsidR="006B329E" w:rsidRPr="00AB26AD" w:rsidRDefault="006B329E" w:rsidP="006B329E">
            <w:pPr>
              <w:spacing w:after="0" w:line="240" w:lineRule="auto"/>
              <w:rPr>
                <w:rFonts w:ascii="Calibri" w:eastAsia="Times New Roman" w:hAnsi="Calibri" w:cs="Calibri"/>
                <w:sz w:val="24"/>
                <w:szCs w:val="24"/>
              </w:rPr>
            </w:pPr>
          </w:p>
          <w:p w14:paraId="441A759F"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 xml:space="preserve">Sutarties vykdymui pasitelkiami subtiekėjai ir (ar) specialistai yra nurodyti Sutarties priede Nr. 3 „Sutarties vykdymui pasitelkiami subtiekėjai ir (ar) specialistai“. </w:t>
            </w:r>
          </w:p>
          <w:p w14:paraId="461F2FA6" w14:textId="77777777" w:rsidR="006B329E" w:rsidRPr="00AB26AD" w:rsidRDefault="006B329E" w:rsidP="006B329E">
            <w:pPr>
              <w:spacing w:after="0" w:line="240" w:lineRule="auto"/>
              <w:rPr>
                <w:rFonts w:ascii="Calibri" w:eastAsia="Times New Roman" w:hAnsi="Calibri" w:cs="Calibri"/>
                <w:i/>
                <w:iCs/>
                <w:sz w:val="24"/>
                <w:szCs w:val="24"/>
              </w:rPr>
            </w:pPr>
          </w:p>
          <w:p w14:paraId="3573D9CF" w14:textId="77777777" w:rsidR="006B329E" w:rsidRPr="00AB26AD" w:rsidRDefault="006B329E" w:rsidP="006B329E">
            <w:pPr>
              <w:spacing w:after="0" w:line="240" w:lineRule="auto"/>
              <w:rPr>
                <w:rFonts w:ascii="Calibri" w:eastAsia="Times New Roman" w:hAnsi="Calibri" w:cs="Calibri"/>
                <w:i/>
                <w:iCs/>
                <w:sz w:val="24"/>
                <w:szCs w:val="24"/>
              </w:rPr>
            </w:pPr>
            <w:r w:rsidRPr="00AB26AD">
              <w:rPr>
                <w:rFonts w:ascii="Calibri" w:eastAsia="Times New Roman" w:hAnsi="Calibri" w:cs="Calibri"/>
                <w:i/>
                <w:iCs/>
                <w:sz w:val="24"/>
                <w:szCs w:val="24"/>
              </w:rPr>
              <w:t>Pastaba. Pasirinkti tinkamą variantą.</w:t>
            </w:r>
          </w:p>
        </w:tc>
      </w:tr>
      <w:tr w:rsidR="006B329E" w:rsidRPr="00AB26AD" w14:paraId="58951797" w14:textId="77777777" w:rsidTr="001A6382">
        <w:trPr>
          <w:trHeight w:val="300"/>
        </w:trPr>
        <w:tc>
          <w:tcPr>
            <w:tcW w:w="9923" w:type="dxa"/>
            <w:gridSpan w:val="4"/>
          </w:tcPr>
          <w:p w14:paraId="604BD772"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8. PRIEVOLIŲ PAGAL SUTARTĮ ĮVYKDYMO UŽTIKRINIMAS</w:t>
            </w:r>
          </w:p>
        </w:tc>
      </w:tr>
      <w:tr w:rsidR="006B329E" w:rsidRPr="00AB26AD" w14:paraId="05979473" w14:textId="77777777" w:rsidTr="001A6382">
        <w:trPr>
          <w:trHeight w:val="300"/>
        </w:trPr>
        <w:tc>
          <w:tcPr>
            <w:tcW w:w="2850" w:type="dxa"/>
            <w:gridSpan w:val="2"/>
          </w:tcPr>
          <w:p w14:paraId="6AB6DA43"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lastRenderedPageBreak/>
              <w:t>8.1. Prievolių pagal Sutartį įvykdymo užtikrinimas</w:t>
            </w:r>
          </w:p>
        </w:tc>
        <w:tc>
          <w:tcPr>
            <w:tcW w:w="7073" w:type="dxa"/>
            <w:gridSpan w:val="2"/>
          </w:tcPr>
          <w:p w14:paraId="03E03773"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Prievolių pagal Sutartį įvykdymas užtikrinamas: netesybomis (delspinigiais, baudomis).</w:t>
            </w:r>
          </w:p>
          <w:p w14:paraId="4BBBFAF6" w14:textId="77777777" w:rsidR="006B329E" w:rsidRPr="00AB26AD" w:rsidRDefault="006B329E" w:rsidP="006B329E">
            <w:pPr>
              <w:spacing w:after="0" w:line="240" w:lineRule="auto"/>
              <w:rPr>
                <w:rFonts w:ascii="Calibri" w:eastAsia="Times New Roman" w:hAnsi="Calibri" w:cs="Calibri"/>
                <w:sz w:val="24"/>
                <w:szCs w:val="24"/>
              </w:rPr>
            </w:pPr>
          </w:p>
        </w:tc>
      </w:tr>
      <w:tr w:rsidR="006B329E" w:rsidRPr="00AB26AD" w14:paraId="7891F8D0" w14:textId="77777777" w:rsidTr="001A6382">
        <w:trPr>
          <w:trHeight w:val="300"/>
        </w:trPr>
        <w:tc>
          <w:tcPr>
            <w:tcW w:w="2850" w:type="dxa"/>
            <w:gridSpan w:val="2"/>
          </w:tcPr>
          <w:p w14:paraId="72672EA9" w14:textId="119239B4"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hAnsi="Calibri" w:cs="Calibri"/>
                <w:b/>
                <w:bCs/>
                <w:kern w:val="2"/>
                <w:sz w:val="24"/>
                <w:szCs w:val="24"/>
              </w:rPr>
              <w:t>8.2. Sutarties įvykdymo užtikrinimo galiojimo terminas</w:t>
            </w:r>
          </w:p>
        </w:tc>
        <w:tc>
          <w:tcPr>
            <w:tcW w:w="7073" w:type="dxa"/>
            <w:gridSpan w:val="2"/>
          </w:tcPr>
          <w:p w14:paraId="7B75FDAE" w14:textId="7B64045D"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56BA500D" w14:textId="77777777" w:rsidTr="001A6382">
        <w:trPr>
          <w:trHeight w:val="300"/>
        </w:trPr>
        <w:tc>
          <w:tcPr>
            <w:tcW w:w="2850" w:type="dxa"/>
            <w:gridSpan w:val="2"/>
          </w:tcPr>
          <w:p w14:paraId="2326B487" w14:textId="275579A4"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8.3. Sutarties įvykdymo užtikrinimo pateikimas </w:t>
            </w:r>
          </w:p>
        </w:tc>
        <w:tc>
          <w:tcPr>
            <w:tcW w:w="7073" w:type="dxa"/>
            <w:gridSpan w:val="2"/>
          </w:tcPr>
          <w:p w14:paraId="1EE87417"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Netaikoma. </w:t>
            </w:r>
          </w:p>
        </w:tc>
      </w:tr>
      <w:tr w:rsidR="006B329E" w:rsidRPr="00AB26AD" w14:paraId="765A1B09" w14:textId="77777777" w:rsidTr="001A6382">
        <w:trPr>
          <w:trHeight w:val="300"/>
        </w:trPr>
        <w:tc>
          <w:tcPr>
            <w:tcW w:w="9923" w:type="dxa"/>
            <w:gridSpan w:val="4"/>
          </w:tcPr>
          <w:p w14:paraId="449DD751" w14:textId="77777777" w:rsidR="006B329E" w:rsidRPr="00AB26AD" w:rsidRDefault="006B329E" w:rsidP="006B329E">
            <w:pPr>
              <w:keepNext/>
              <w:spacing w:after="0" w:line="240" w:lineRule="auto"/>
              <w:ind w:firstLine="720"/>
              <w:jc w:val="center"/>
              <w:rPr>
                <w:rFonts w:ascii="Calibri" w:eastAsia="Times New Roman" w:hAnsi="Calibri" w:cs="Calibri"/>
                <w:b/>
                <w:bCs/>
                <w:sz w:val="24"/>
                <w:szCs w:val="24"/>
              </w:rPr>
            </w:pPr>
            <w:r w:rsidRPr="00AB26AD">
              <w:rPr>
                <w:rFonts w:ascii="Calibri" w:eastAsia="Times New Roman" w:hAnsi="Calibri" w:cs="Calibri"/>
                <w:b/>
                <w:bCs/>
                <w:sz w:val="24"/>
                <w:szCs w:val="24"/>
              </w:rPr>
              <w:t>9. ŠALIŲ ATSAKOMYBĖ</w:t>
            </w:r>
            <w:r w:rsidRPr="00AB26AD">
              <w:rPr>
                <w:rFonts w:ascii="Calibri" w:eastAsia="Times New Roman" w:hAnsi="Calibri" w:cs="Calibri"/>
                <w:b/>
                <w:bCs/>
                <w:sz w:val="24"/>
                <w:szCs w:val="24"/>
              </w:rPr>
              <w:tab/>
            </w:r>
          </w:p>
        </w:tc>
      </w:tr>
      <w:tr w:rsidR="006B329E" w:rsidRPr="00AB26AD" w14:paraId="32FB4C61" w14:textId="77777777" w:rsidTr="001A6382">
        <w:trPr>
          <w:trHeight w:val="300"/>
        </w:trPr>
        <w:tc>
          <w:tcPr>
            <w:tcW w:w="2850" w:type="dxa"/>
            <w:gridSpan w:val="2"/>
          </w:tcPr>
          <w:p w14:paraId="79CC1596" w14:textId="77777777" w:rsidR="006B329E" w:rsidRPr="00AB26AD" w:rsidRDefault="006B329E" w:rsidP="006B329E">
            <w:pPr>
              <w:keepNext/>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9.1. Pirkėjui taikomos netesybos už mokėjimų pagal Sutartį vėlavimą</w:t>
            </w:r>
          </w:p>
        </w:tc>
        <w:tc>
          <w:tcPr>
            <w:tcW w:w="7073" w:type="dxa"/>
            <w:gridSpan w:val="2"/>
          </w:tcPr>
          <w:p w14:paraId="25651C4C" w14:textId="2A23E3C3" w:rsidR="006B329E" w:rsidRPr="00AB26AD" w:rsidRDefault="006B329E" w:rsidP="006B329E">
            <w:pPr>
              <w:keepNext/>
              <w:spacing w:after="0" w:line="240" w:lineRule="auto"/>
              <w:jc w:val="both"/>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Jei Pirkėjas, gavęs tinkamai pateiktą ir užpildytą Sąskaitą, uždelsia atsiskaityti už tinkamai Tiekėjo perduot</w:t>
            </w:r>
            <w:r w:rsidR="00080D8F" w:rsidRPr="00AB26AD">
              <w:rPr>
                <w:rFonts w:ascii="Calibri" w:eastAsia="Times New Roman" w:hAnsi="Calibri" w:cs="Calibri"/>
                <w:color w:val="000000" w:themeColor="text1"/>
                <w:sz w:val="24"/>
                <w:szCs w:val="24"/>
              </w:rPr>
              <w:t>ą</w:t>
            </w:r>
            <w:r w:rsidRPr="00AB26AD">
              <w:rPr>
                <w:rFonts w:ascii="Calibri" w:eastAsia="Times New Roman" w:hAnsi="Calibri" w:cs="Calibri"/>
                <w:color w:val="000000" w:themeColor="text1"/>
                <w:sz w:val="24"/>
                <w:szCs w:val="24"/>
              </w:rPr>
              <w:t xml:space="preserve"> kokybišk</w:t>
            </w:r>
            <w:r w:rsidR="00080D8F" w:rsidRPr="00AB26AD">
              <w:rPr>
                <w:rFonts w:ascii="Calibri" w:eastAsia="Times New Roman" w:hAnsi="Calibri" w:cs="Calibri"/>
                <w:color w:val="000000" w:themeColor="text1"/>
                <w:sz w:val="24"/>
                <w:szCs w:val="24"/>
              </w:rPr>
              <w:t>ą</w:t>
            </w:r>
            <w:r w:rsidRPr="00AB26AD">
              <w:rPr>
                <w:rFonts w:ascii="Calibri" w:eastAsia="Times New Roman" w:hAnsi="Calibri" w:cs="Calibri"/>
                <w:color w:val="000000" w:themeColor="text1"/>
                <w:sz w:val="24"/>
                <w:szCs w:val="24"/>
              </w:rPr>
              <w:t xml:space="preserve"> Prek</w:t>
            </w:r>
            <w:r w:rsidR="00080D8F" w:rsidRPr="00AB26AD">
              <w:rPr>
                <w:rFonts w:ascii="Calibri" w:eastAsia="Times New Roman" w:hAnsi="Calibri" w:cs="Calibri"/>
                <w:color w:val="000000" w:themeColor="text1"/>
                <w:sz w:val="24"/>
                <w:szCs w:val="24"/>
              </w:rPr>
              <w:t>ę</w:t>
            </w:r>
            <w:r w:rsidRPr="00AB26AD">
              <w:rPr>
                <w:rFonts w:ascii="Calibri" w:eastAsia="Times New Roman" w:hAnsi="Calibri" w:cs="Calibri"/>
                <w:color w:val="000000" w:themeColor="text1"/>
                <w:sz w:val="24"/>
                <w:szCs w:val="24"/>
              </w:rPr>
              <w:t xml:space="preserve"> per Sutartyje nurodytą terminą, Tiekėjas nuo kitos nei nustatytas terminas dienos skaičiuoja Pirkėjui 0,02 (dvi šimtosios) procento dydžio delspinigius nuo neapmokėtos sumos be PVM už kiekvieną vėlavimo dieną.  </w:t>
            </w:r>
          </w:p>
        </w:tc>
      </w:tr>
      <w:tr w:rsidR="006B329E" w:rsidRPr="00AB26AD" w14:paraId="0B1F1F4A" w14:textId="77777777" w:rsidTr="001A6382">
        <w:trPr>
          <w:trHeight w:val="300"/>
        </w:trPr>
        <w:tc>
          <w:tcPr>
            <w:tcW w:w="2850" w:type="dxa"/>
            <w:gridSpan w:val="2"/>
          </w:tcPr>
          <w:p w14:paraId="6DADE4A0"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9.2. Tiekėjui taikomos netesybos</w:t>
            </w:r>
          </w:p>
        </w:tc>
        <w:tc>
          <w:tcPr>
            <w:tcW w:w="7073" w:type="dxa"/>
            <w:gridSpan w:val="2"/>
          </w:tcPr>
          <w:p w14:paraId="1FA35C18" w14:textId="282EC0EB"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color w:val="000000" w:themeColor="text1"/>
                <w:sz w:val="24"/>
                <w:szCs w:val="24"/>
              </w:rPr>
              <w:t xml:space="preserve">9.2.1. </w:t>
            </w:r>
            <w:r w:rsidR="00630A52" w:rsidRPr="00AB26AD">
              <w:rPr>
                <w:rFonts w:ascii="Calibri" w:eastAsia="Times New Roman" w:hAnsi="Calibri" w:cs="Calibri"/>
                <w:color w:val="000000"/>
                <w:sz w:val="24"/>
                <w:szCs w:val="24"/>
              </w:rPr>
              <w:t xml:space="preserve">Jeigu Tiekėjas vėluoja vykdyti užsakymą, pristatyti Prekę ar ištaisyti jos trūkumus arba nevykdo kitų sutartinių įsipareigojimų, Pirkėjas nuo kitos nei nustatytas terminas dienos Tiekėjui skaičiuoja </w:t>
            </w:r>
            <w:r w:rsidR="00630A52" w:rsidRPr="00AB26AD">
              <w:rPr>
                <w:rFonts w:ascii="Calibri" w:eastAsia="Times New Roman" w:hAnsi="Calibri" w:cs="Calibri"/>
                <w:sz w:val="24"/>
                <w:szCs w:val="24"/>
              </w:rPr>
              <w:t>0,02 (dvi šimtosios) procento dydžio delspinigius už kiekvieną uždelstą dieną nuo laiku neperduotos Prekės ar Prekės, turinčių trūkumų, kainos be PVM. </w:t>
            </w:r>
          </w:p>
          <w:p w14:paraId="0D979440" w14:textId="5910C4C8" w:rsidR="006B329E" w:rsidRPr="00AB26AD" w:rsidRDefault="006B329E" w:rsidP="006B329E">
            <w:pPr>
              <w:spacing w:after="0" w:line="240" w:lineRule="auto"/>
              <w:jc w:val="both"/>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 xml:space="preserve">9.2.2. Tiekėjas privalo sumokėti Pirkėjui netesybas per 10 (dešimt) dienų nuo Pirkėjo pareikalavimo. Pirkėjas prieš tai raštu įspėjęs Tiekėją, gali išskaičiuoti delspinigių sumą iš Tiekėjui mokėtinų sumų. </w:t>
            </w:r>
          </w:p>
        </w:tc>
      </w:tr>
      <w:tr w:rsidR="006B329E" w:rsidRPr="00AB26AD" w14:paraId="0579120C" w14:textId="77777777" w:rsidTr="001A6382">
        <w:trPr>
          <w:trHeight w:val="300"/>
        </w:trPr>
        <w:tc>
          <w:tcPr>
            <w:tcW w:w="2850" w:type="dxa"/>
            <w:gridSpan w:val="2"/>
          </w:tcPr>
          <w:p w14:paraId="44000AA9" w14:textId="3D930CA6"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9.3. </w:t>
            </w:r>
            <w:r w:rsidRPr="00AB26AD">
              <w:rPr>
                <w:rFonts w:ascii="Calibri" w:hAnsi="Calibri" w:cs="Calibri"/>
                <w:b/>
                <w:bCs/>
                <w:kern w:val="2"/>
                <w:sz w:val="24"/>
                <w:szCs w:val="24"/>
              </w:rPr>
              <w:t xml:space="preserve">Tiekėjui / Pirkėjui taikoma bauda nutraukus Sutartį dėl esminio Sutarties pažeidimo </w:t>
            </w:r>
            <w:r w:rsidRPr="00AB26AD">
              <w:rPr>
                <w:rFonts w:ascii="Calibri" w:hAnsi="Calibri" w:cs="Calibri"/>
                <w:b/>
                <w:kern w:val="2"/>
                <w:sz w:val="24"/>
                <w:szCs w:val="24"/>
              </w:rPr>
              <w:t>ar nepagrįstai nutraukus Sutarties vykdymą ne Sutartyje nustatyta tvarka</w:t>
            </w:r>
          </w:p>
        </w:tc>
        <w:tc>
          <w:tcPr>
            <w:tcW w:w="7073" w:type="dxa"/>
            <w:gridSpan w:val="2"/>
          </w:tcPr>
          <w:p w14:paraId="50A5D8C0"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Nutraukus Sutartį dėl esminio Sutarties pažeidimo, nustatyto Sutarties Specialiosiose sąlygose, mokama </w:t>
            </w:r>
            <w:r w:rsidRPr="00AB26AD">
              <w:rPr>
                <w:rFonts w:ascii="Calibri" w:eastAsia="Times New Roman" w:hAnsi="Calibri" w:cs="Calibri"/>
                <w:b/>
                <w:bCs/>
                <w:sz w:val="24"/>
                <w:szCs w:val="24"/>
              </w:rPr>
              <w:t>10 (dešimties) procentų dydžio bauda</w:t>
            </w:r>
            <w:r w:rsidRPr="00AB26AD">
              <w:rPr>
                <w:rFonts w:ascii="Calibri" w:eastAsia="Times New Roman" w:hAnsi="Calibri" w:cs="Calibri"/>
                <w:sz w:val="24"/>
                <w:szCs w:val="24"/>
              </w:rPr>
              <w:t xml:space="preserve"> nuo Pradinės Sutarties vertės be PVM, nurodytos Specialiųjų sąlygų 5.2 punkte.</w:t>
            </w:r>
          </w:p>
        </w:tc>
      </w:tr>
      <w:tr w:rsidR="006B329E" w:rsidRPr="00AB26AD" w14:paraId="1D5E7A8C" w14:textId="77777777" w:rsidTr="001A6382">
        <w:trPr>
          <w:trHeight w:val="300"/>
        </w:trPr>
        <w:tc>
          <w:tcPr>
            <w:tcW w:w="2850" w:type="dxa"/>
            <w:gridSpan w:val="2"/>
          </w:tcPr>
          <w:p w14:paraId="10B6171A"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9.4. Tiekėjui taikoma bauda dėl esamų subtiekėjų ar specialistų pakeitimo / naujų subtiekėjų pasitelkimo nesilaikant Bendrosiose sąlygose nurodytos subtiekėjų ir (ar) specialistų keitimo tvarkos </w:t>
            </w:r>
          </w:p>
        </w:tc>
        <w:tc>
          <w:tcPr>
            <w:tcW w:w="7073" w:type="dxa"/>
            <w:gridSpan w:val="2"/>
          </w:tcPr>
          <w:p w14:paraId="34A0F186" w14:textId="0C4996C7" w:rsidR="006B329E" w:rsidRPr="00AB26AD" w:rsidRDefault="00C246D3" w:rsidP="006B329E">
            <w:pPr>
              <w:spacing w:after="0" w:line="240" w:lineRule="auto"/>
              <w:rPr>
                <w:rFonts w:ascii="Calibri" w:eastAsia="Times New Roman" w:hAnsi="Calibri" w:cs="Calibri"/>
                <w:color w:val="000000"/>
                <w:sz w:val="24"/>
                <w:szCs w:val="24"/>
              </w:rPr>
            </w:pPr>
            <w:r w:rsidRPr="00AB26AD">
              <w:rPr>
                <w:rFonts w:ascii="Calibri" w:eastAsia="Times New Roman" w:hAnsi="Calibri" w:cs="Calibri"/>
                <w:color w:val="000000"/>
                <w:sz w:val="24"/>
                <w:szCs w:val="24"/>
              </w:rPr>
              <w:t>5</w:t>
            </w:r>
            <w:r w:rsidR="006B329E" w:rsidRPr="00AB26AD">
              <w:rPr>
                <w:rFonts w:ascii="Calibri" w:eastAsia="Times New Roman" w:hAnsi="Calibri" w:cs="Calibri"/>
                <w:color w:val="000000"/>
                <w:sz w:val="24"/>
                <w:szCs w:val="24"/>
              </w:rPr>
              <w:t>00 Eur.</w:t>
            </w:r>
          </w:p>
        </w:tc>
      </w:tr>
      <w:tr w:rsidR="006B329E" w:rsidRPr="00AB26AD" w14:paraId="19447A91" w14:textId="77777777" w:rsidTr="001A6382">
        <w:trPr>
          <w:trHeight w:val="300"/>
        </w:trPr>
        <w:tc>
          <w:tcPr>
            <w:tcW w:w="2850" w:type="dxa"/>
            <w:gridSpan w:val="2"/>
          </w:tcPr>
          <w:p w14:paraId="4C9010AB"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9.5. Tiekėjui taikomos baudos dėl aplinkosauginių ir (arba) socialinių kriterijų nesilaikymo</w:t>
            </w:r>
          </w:p>
        </w:tc>
        <w:tc>
          <w:tcPr>
            <w:tcW w:w="7073" w:type="dxa"/>
            <w:gridSpan w:val="2"/>
          </w:tcPr>
          <w:p w14:paraId="4DDC58B8"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Netaikoma. </w:t>
            </w:r>
          </w:p>
        </w:tc>
      </w:tr>
      <w:tr w:rsidR="006B329E" w:rsidRPr="00AB26AD" w14:paraId="3674664D" w14:textId="77777777" w:rsidTr="001A6382">
        <w:trPr>
          <w:trHeight w:val="300"/>
        </w:trPr>
        <w:tc>
          <w:tcPr>
            <w:tcW w:w="2850" w:type="dxa"/>
            <w:gridSpan w:val="2"/>
          </w:tcPr>
          <w:p w14:paraId="731EB97B"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9.6. Tiekėjui / Pirkėjui taikoma bauda dėl konfidencialumo reikalavimų nesilaikymo</w:t>
            </w:r>
          </w:p>
        </w:tc>
        <w:tc>
          <w:tcPr>
            <w:tcW w:w="7073" w:type="dxa"/>
            <w:gridSpan w:val="2"/>
          </w:tcPr>
          <w:p w14:paraId="7CBE9559" w14:textId="769E3A8D" w:rsidR="006B329E" w:rsidRPr="00AB26AD" w:rsidRDefault="00C246D3" w:rsidP="006B329E">
            <w:pPr>
              <w:spacing w:after="0" w:line="240" w:lineRule="auto"/>
              <w:jc w:val="both"/>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5</w:t>
            </w:r>
            <w:r w:rsidR="006B329E" w:rsidRPr="00AB26AD">
              <w:rPr>
                <w:rFonts w:ascii="Calibri" w:eastAsia="Times New Roman" w:hAnsi="Calibri" w:cs="Calibri"/>
                <w:color w:val="000000" w:themeColor="text1"/>
                <w:sz w:val="24"/>
                <w:szCs w:val="24"/>
              </w:rPr>
              <w:t>00 Eur.</w:t>
            </w:r>
          </w:p>
        </w:tc>
      </w:tr>
      <w:tr w:rsidR="006B329E" w:rsidRPr="00AB26AD" w14:paraId="4D77F488" w14:textId="77777777" w:rsidTr="001A6382">
        <w:trPr>
          <w:trHeight w:val="300"/>
        </w:trPr>
        <w:tc>
          <w:tcPr>
            <w:tcW w:w="2850" w:type="dxa"/>
            <w:gridSpan w:val="2"/>
          </w:tcPr>
          <w:p w14:paraId="2A857243"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9.7. Tiekėjui taikomos netesybos dėl pirkimo </w:t>
            </w:r>
            <w:r w:rsidRPr="00AB26AD">
              <w:rPr>
                <w:rFonts w:ascii="Calibri" w:eastAsia="Times New Roman" w:hAnsi="Calibri" w:cs="Calibri"/>
                <w:b/>
                <w:bCs/>
                <w:sz w:val="24"/>
                <w:szCs w:val="24"/>
              </w:rPr>
              <w:lastRenderedPageBreak/>
              <w:t>dokumentuose nustatytų kokybinių kriterijų nepasiekimo Sutarties vykdymo metu</w:t>
            </w:r>
          </w:p>
        </w:tc>
        <w:tc>
          <w:tcPr>
            <w:tcW w:w="7073" w:type="dxa"/>
            <w:gridSpan w:val="2"/>
          </w:tcPr>
          <w:p w14:paraId="5C7D4975" w14:textId="77777777" w:rsidR="006B329E" w:rsidRPr="00AB26AD" w:rsidRDefault="006B329E" w:rsidP="006B329E">
            <w:pPr>
              <w:spacing w:after="0" w:line="240" w:lineRule="auto"/>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lastRenderedPageBreak/>
              <w:t xml:space="preserve">Netaikoma. </w:t>
            </w:r>
          </w:p>
        </w:tc>
      </w:tr>
      <w:tr w:rsidR="006B329E" w:rsidRPr="00AB26AD" w14:paraId="1840A402" w14:textId="77777777" w:rsidTr="001A6382">
        <w:trPr>
          <w:trHeight w:val="300"/>
        </w:trPr>
        <w:tc>
          <w:tcPr>
            <w:tcW w:w="2850" w:type="dxa"/>
            <w:gridSpan w:val="2"/>
          </w:tcPr>
          <w:p w14:paraId="0DECD5E2" w14:textId="77777777"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9.8. Tiekėjui taikomos netesybos dėl Sutarties įvykdymo užtikrinimo nepratęsimo</w:t>
            </w:r>
          </w:p>
        </w:tc>
        <w:tc>
          <w:tcPr>
            <w:tcW w:w="7073" w:type="dxa"/>
            <w:gridSpan w:val="2"/>
          </w:tcPr>
          <w:p w14:paraId="51D5F5B9" w14:textId="77777777" w:rsidR="006B329E" w:rsidRPr="00AB26AD" w:rsidRDefault="006B329E" w:rsidP="006B329E">
            <w:pPr>
              <w:spacing w:after="0" w:line="240" w:lineRule="auto"/>
              <w:jc w:val="both"/>
              <w:rPr>
                <w:rFonts w:ascii="Calibri" w:eastAsia="Times New Roman" w:hAnsi="Calibri" w:cs="Calibri"/>
                <w:i/>
                <w:iCs/>
                <w:color w:val="000000" w:themeColor="text1"/>
                <w:sz w:val="24"/>
                <w:szCs w:val="24"/>
              </w:rPr>
            </w:pPr>
            <w:r w:rsidRPr="00AB26AD">
              <w:rPr>
                <w:rFonts w:ascii="Calibri" w:eastAsia="Times New Roman" w:hAnsi="Calibri" w:cs="Calibri"/>
                <w:color w:val="000000" w:themeColor="text1"/>
                <w:sz w:val="24"/>
                <w:szCs w:val="24"/>
              </w:rPr>
              <w:t>Netaikoma.</w:t>
            </w:r>
            <w:r w:rsidRPr="00AB26AD">
              <w:rPr>
                <w:rFonts w:ascii="Calibri" w:eastAsia="Times New Roman" w:hAnsi="Calibri" w:cs="Calibri"/>
                <w:i/>
                <w:iCs/>
                <w:color w:val="FF0000"/>
                <w:sz w:val="24"/>
                <w:szCs w:val="24"/>
              </w:rPr>
              <w:t xml:space="preserve"> </w:t>
            </w:r>
          </w:p>
        </w:tc>
      </w:tr>
      <w:tr w:rsidR="006B329E" w:rsidRPr="00AB26AD" w14:paraId="7C2CD673" w14:textId="77777777" w:rsidTr="001A6382">
        <w:trPr>
          <w:trHeight w:val="300"/>
        </w:trPr>
        <w:tc>
          <w:tcPr>
            <w:tcW w:w="2850" w:type="dxa"/>
            <w:gridSpan w:val="2"/>
          </w:tcPr>
          <w:p w14:paraId="71348A00" w14:textId="398630C9"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hAnsi="Calibri" w:cs="Calibri"/>
                <w:b/>
                <w:bCs/>
                <w:kern w:val="2"/>
                <w:sz w:val="24"/>
                <w:szCs w:val="24"/>
              </w:rPr>
              <w:t>9.9. Tiekėjui taikoma bauda dėl Pirkėjo simbolių, pavadinimo ir ženklo reklamoje ar rinkodaroje naudojimo reikalavimų nesilaikymo bei draudimo naudotis Pirkėjo sukurtais intelektiniais veiklos rezultatais nesilaikymo</w:t>
            </w:r>
          </w:p>
        </w:tc>
        <w:tc>
          <w:tcPr>
            <w:tcW w:w="7073" w:type="dxa"/>
            <w:gridSpan w:val="2"/>
          </w:tcPr>
          <w:p w14:paraId="079F0FC6" w14:textId="2E5ED2A8" w:rsidR="006B329E" w:rsidRPr="00AB26AD" w:rsidRDefault="006B329E" w:rsidP="006B329E">
            <w:pPr>
              <w:spacing w:after="0" w:line="240" w:lineRule="auto"/>
              <w:jc w:val="both"/>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Netaikoma.</w:t>
            </w:r>
          </w:p>
        </w:tc>
      </w:tr>
      <w:tr w:rsidR="006B329E" w:rsidRPr="00AB26AD" w14:paraId="177C3B07" w14:textId="77777777" w:rsidTr="001A6382">
        <w:trPr>
          <w:trHeight w:val="300"/>
        </w:trPr>
        <w:tc>
          <w:tcPr>
            <w:tcW w:w="2850" w:type="dxa"/>
            <w:gridSpan w:val="2"/>
          </w:tcPr>
          <w:p w14:paraId="02E0A67D" w14:textId="237B65A4"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9.10. Kitos netesybos</w:t>
            </w:r>
          </w:p>
        </w:tc>
        <w:tc>
          <w:tcPr>
            <w:tcW w:w="7073" w:type="dxa"/>
            <w:gridSpan w:val="2"/>
          </w:tcPr>
          <w:p w14:paraId="7F5FC101" w14:textId="77777777" w:rsidR="006B329E" w:rsidRPr="00AB26AD" w:rsidRDefault="006B329E" w:rsidP="006B329E">
            <w:pPr>
              <w:spacing w:after="0" w:line="240" w:lineRule="auto"/>
              <w:jc w:val="both"/>
              <w:rPr>
                <w:rFonts w:ascii="Calibri" w:eastAsia="Times New Roman" w:hAnsi="Calibri" w:cs="Calibri"/>
                <w:color w:val="000000" w:themeColor="text1"/>
                <w:sz w:val="24"/>
                <w:szCs w:val="24"/>
              </w:rPr>
            </w:pPr>
            <w:r w:rsidRPr="00AB26AD">
              <w:rPr>
                <w:rFonts w:ascii="Calibri" w:eastAsia="Times New Roman" w:hAnsi="Calibri" w:cs="Calibri"/>
                <w:color w:val="000000" w:themeColor="text1"/>
                <w:sz w:val="24"/>
                <w:szCs w:val="24"/>
              </w:rPr>
              <w:t>Netaikoma.</w:t>
            </w:r>
          </w:p>
        </w:tc>
      </w:tr>
      <w:tr w:rsidR="006B329E" w:rsidRPr="00AB26AD" w14:paraId="4899E28C" w14:textId="77777777" w:rsidTr="001A6382">
        <w:trPr>
          <w:trHeight w:val="300"/>
        </w:trPr>
        <w:tc>
          <w:tcPr>
            <w:tcW w:w="9923" w:type="dxa"/>
            <w:gridSpan w:val="4"/>
          </w:tcPr>
          <w:p w14:paraId="44FD685F" w14:textId="71397086" w:rsidR="006B329E" w:rsidRPr="00AB26AD" w:rsidRDefault="006B329E" w:rsidP="006B329E">
            <w:pPr>
              <w:spacing w:after="0" w:line="240" w:lineRule="auto"/>
              <w:jc w:val="center"/>
              <w:rPr>
                <w:rFonts w:ascii="Calibri" w:eastAsia="Times New Roman" w:hAnsi="Calibri" w:cs="Calibri"/>
                <w:color w:val="000000" w:themeColor="text1"/>
                <w:sz w:val="24"/>
                <w:szCs w:val="24"/>
              </w:rPr>
            </w:pPr>
            <w:r w:rsidRPr="00AB26AD">
              <w:rPr>
                <w:rFonts w:ascii="Calibri" w:hAnsi="Calibri" w:cs="Calibri"/>
                <w:b/>
                <w:kern w:val="2"/>
                <w:sz w:val="24"/>
                <w:szCs w:val="24"/>
              </w:rPr>
              <w:t>10. ESMINĖS SUTARTIES SĄLYGOS</w:t>
            </w:r>
          </w:p>
        </w:tc>
      </w:tr>
      <w:tr w:rsidR="006B329E" w:rsidRPr="00AB26AD" w14:paraId="109EB891" w14:textId="0AD9A43E" w:rsidTr="001A6382">
        <w:trPr>
          <w:trHeight w:val="300"/>
        </w:trPr>
        <w:tc>
          <w:tcPr>
            <w:tcW w:w="2850" w:type="dxa"/>
            <w:gridSpan w:val="2"/>
          </w:tcPr>
          <w:p w14:paraId="5E482420" w14:textId="065FD22A" w:rsidR="006B329E" w:rsidRPr="00AB26AD" w:rsidRDefault="006B329E" w:rsidP="006B329E">
            <w:pPr>
              <w:spacing w:after="0" w:line="240" w:lineRule="auto"/>
              <w:rPr>
                <w:rFonts w:ascii="Calibri" w:hAnsi="Calibri" w:cs="Calibri"/>
                <w:b/>
                <w:kern w:val="2"/>
                <w:sz w:val="24"/>
                <w:szCs w:val="24"/>
              </w:rPr>
            </w:pPr>
            <w:r w:rsidRPr="00AB26AD">
              <w:rPr>
                <w:rFonts w:ascii="Calibri" w:hAnsi="Calibri" w:cs="Calibri"/>
                <w:b/>
                <w:bCs/>
                <w:kern w:val="2"/>
                <w:sz w:val="24"/>
                <w:szCs w:val="24"/>
              </w:rPr>
              <w:t>10.1. Esminės Sutarties sąlygos</w:t>
            </w:r>
          </w:p>
        </w:tc>
        <w:tc>
          <w:tcPr>
            <w:tcW w:w="7073" w:type="dxa"/>
            <w:gridSpan w:val="2"/>
          </w:tcPr>
          <w:p w14:paraId="5916D9A2" w14:textId="77777777" w:rsidR="00D5114B" w:rsidRPr="00D5114B" w:rsidRDefault="00D5114B" w:rsidP="00D5114B">
            <w:pPr>
              <w:spacing w:after="0" w:line="240" w:lineRule="auto"/>
              <w:rPr>
                <w:rFonts w:ascii="Calibri" w:hAnsi="Calibri" w:cs="Calibri"/>
                <w:bCs/>
                <w:kern w:val="2"/>
                <w:sz w:val="24"/>
                <w:szCs w:val="24"/>
              </w:rPr>
            </w:pPr>
            <w:r w:rsidRPr="00D5114B">
              <w:rPr>
                <w:rFonts w:ascii="Calibri" w:hAnsi="Calibri" w:cs="Calibri"/>
                <w:bCs/>
                <w:kern w:val="2"/>
                <w:sz w:val="24"/>
                <w:szCs w:val="24"/>
              </w:rPr>
              <w:t>Prekės neatitinka Sutartyje ir techninėje specifikacijoje numatytų reikalavimų ir Tiekėjas neištaiso bet kokių Prekių trūkumų per Sutartyje nustatytą terminą ar per nustatytą terminą nepakeičia Prekių tinkamomis;</w:t>
            </w:r>
          </w:p>
          <w:p w14:paraId="5A7E93B9" w14:textId="5CA80D11" w:rsidR="006B329E" w:rsidRPr="00AB26AD" w:rsidRDefault="00D5114B" w:rsidP="00D5114B">
            <w:pPr>
              <w:spacing w:after="0" w:line="240" w:lineRule="auto"/>
              <w:rPr>
                <w:rFonts w:ascii="Calibri" w:hAnsi="Calibri" w:cs="Calibri"/>
                <w:bCs/>
                <w:kern w:val="2"/>
                <w:sz w:val="24"/>
                <w:szCs w:val="24"/>
              </w:rPr>
            </w:pPr>
            <w:r w:rsidRPr="00AB26AD">
              <w:rPr>
                <w:rFonts w:ascii="Calibri" w:hAnsi="Calibri" w:cs="Calibri"/>
                <w:bCs/>
                <w:kern w:val="2"/>
                <w:sz w:val="24"/>
                <w:szCs w:val="24"/>
              </w:rPr>
              <w:t>Tiekėjas nesilaiko Sutartyje nustatyto Prekių perdavimo termino, t. y. Tiekėjas  nustatytu laiku neperduoda Prekių.</w:t>
            </w:r>
          </w:p>
        </w:tc>
      </w:tr>
      <w:tr w:rsidR="006B329E" w:rsidRPr="00AB26AD" w14:paraId="73B12EDD" w14:textId="77777777" w:rsidTr="001A6382">
        <w:trPr>
          <w:trHeight w:val="300"/>
        </w:trPr>
        <w:tc>
          <w:tcPr>
            <w:tcW w:w="2850" w:type="dxa"/>
            <w:gridSpan w:val="2"/>
          </w:tcPr>
          <w:p w14:paraId="69EA2958" w14:textId="27929C40" w:rsidR="006B329E" w:rsidRPr="00AB26AD" w:rsidRDefault="006B329E" w:rsidP="006B329E">
            <w:pPr>
              <w:spacing w:after="0" w:line="240" w:lineRule="auto"/>
              <w:rPr>
                <w:rFonts w:ascii="Calibri" w:hAnsi="Calibri" w:cs="Calibri"/>
                <w:b/>
                <w:bCs/>
                <w:kern w:val="2"/>
                <w:sz w:val="24"/>
                <w:szCs w:val="24"/>
              </w:rPr>
            </w:pPr>
            <w:r w:rsidRPr="00AB26AD">
              <w:rPr>
                <w:rFonts w:ascii="Calibri" w:hAnsi="Calibri" w:cs="Calibri"/>
                <w:b/>
                <w:bCs/>
                <w:kern w:val="2"/>
                <w:sz w:val="24"/>
                <w:szCs w:val="24"/>
              </w:rPr>
              <w:t>10.2. Dideli arba nuolatiniai esminės Sutarties sąlygos vykdymo trūkumai</w:t>
            </w:r>
          </w:p>
        </w:tc>
        <w:tc>
          <w:tcPr>
            <w:tcW w:w="7073" w:type="dxa"/>
            <w:gridSpan w:val="2"/>
          </w:tcPr>
          <w:p w14:paraId="57216121" w14:textId="77777777" w:rsidR="00AB26AD" w:rsidRPr="00AB26AD" w:rsidRDefault="00AB26AD" w:rsidP="00AB26AD">
            <w:pPr>
              <w:spacing w:after="0" w:line="240" w:lineRule="auto"/>
              <w:rPr>
                <w:rFonts w:ascii="Calibri" w:hAnsi="Calibri" w:cs="Calibri"/>
                <w:bCs/>
                <w:kern w:val="2"/>
                <w:sz w:val="24"/>
                <w:szCs w:val="24"/>
              </w:rPr>
            </w:pPr>
            <w:r w:rsidRPr="00AB26AD">
              <w:rPr>
                <w:rFonts w:ascii="Calibri" w:hAnsi="Calibri" w:cs="Calibri"/>
                <w:bCs/>
                <w:kern w:val="2"/>
                <w:sz w:val="24"/>
                <w:szCs w:val="24"/>
              </w:rPr>
              <w:t xml:space="preserve">Tiekėjui, gavus įspėjimą apie Prekių neatitikimą Sutartyje ir techninėje specifikacijoje numatytiems reikalavimams ir po antro raginimo neištaisius bet kokių Prekių trūkumų per nustatytą terminą ar per nustatytą terminą nepakeitus Prekių tinkamomis,  laikoma, kad esminės Sutarties sąlygos vykdomos su dideliais trūkumais. </w:t>
            </w:r>
          </w:p>
          <w:p w14:paraId="57410031" w14:textId="36981F9B" w:rsidR="006B329E" w:rsidRPr="00AB26AD" w:rsidRDefault="00AB26AD" w:rsidP="00AB26AD">
            <w:pPr>
              <w:spacing w:after="0" w:line="240" w:lineRule="auto"/>
              <w:rPr>
                <w:rFonts w:ascii="Calibri" w:hAnsi="Calibri" w:cs="Calibri"/>
                <w:bCs/>
                <w:kern w:val="2"/>
                <w:sz w:val="24"/>
                <w:szCs w:val="24"/>
              </w:rPr>
            </w:pPr>
            <w:r w:rsidRPr="00AB26AD">
              <w:rPr>
                <w:rFonts w:ascii="Calibri" w:hAnsi="Calibri" w:cs="Calibri"/>
                <w:bCs/>
                <w:kern w:val="2"/>
                <w:sz w:val="24"/>
                <w:szCs w:val="24"/>
              </w:rPr>
              <w:t>Prekių tiekimo termino pažeidimas, trunkantis daugiu nei 10 kalendorinių dienų, laikomas dideliu esminės Sutarties sąlygos vykdymo trūkumu.</w:t>
            </w:r>
          </w:p>
        </w:tc>
      </w:tr>
      <w:tr w:rsidR="006B329E" w:rsidRPr="00AB26AD" w14:paraId="2A8DF77C" w14:textId="54F121DA" w:rsidTr="001A6382">
        <w:trPr>
          <w:trHeight w:val="300"/>
        </w:trPr>
        <w:tc>
          <w:tcPr>
            <w:tcW w:w="9923" w:type="dxa"/>
            <w:gridSpan w:val="4"/>
          </w:tcPr>
          <w:p w14:paraId="41AC8DCC" w14:textId="351BE2FE"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11. SUTARTIES GALIOJIMAS IR KEITIMAS</w:t>
            </w:r>
          </w:p>
        </w:tc>
      </w:tr>
      <w:tr w:rsidR="006B329E" w:rsidRPr="00AB26AD" w14:paraId="17951C14" w14:textId="77777777" w:rsidTr="001A6382">
        <w:trPr>
          <w:trHeight w:val="300"/>
        </w:trPr>
        <w:tc>
          <w:tcPr>
            <w:tcW w:w="2850" w:type="dxa"/>
            <w:gridSpan w:val="2"/>
          </w:tcPr>
          <w:p w14:paraId="235C1AC1" w14:textId="712A684B"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11.1. Sutarties sudarymas ir įsigaliojimas</w:t>
            </w:r>
          </w:p>
        </w:tc>
        <w:tc>
          <w:tcPr>
            <w:tcW w:w="7073" w:type="dxa"/>
            <w:gridSpan w:val="2"/>
          </w:tcPr>
          <w:p w14:paraId="2B76BEF3" w14:textId="77777777" w:rsidR="00481FC6" w:rsidRPr="00AB26AD" w:rsidRDefault="00481FC6" w:rsidP="00481FC6">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Ši Sutartis laikoma sudaryta ir įsigalioja nuo Sutarties pasirašymo dienos (antrosios Šalies pasirašymo dieną).</w:t>
            </w:r>
          </w:p>
          <w:p w14:paraId="4FEB7931" w14:textId="38122734" w:rsidR="006B329E" w:rsidRPr="00AB26AD" w:rsidRDefault="006B329E" w:rsidP="006B329E">
            <w:pPr>
              <w:spacing w:after="0"/>
              <w:jc w:val="both"/>
              <w:rPr>
                <w:rFonts w:ascii="Calibri" w:hAnsi="Calibri" w:cs="Calibri"/>
                <w:kern w:val="2"/>
                <w:szCs w:val="24"/>
              </w:rPr>
            </w:pPr>
          </w:p>
        </w:tc>
      </w:tr>
      <w:tr w:rsidR="006B329E" w:rsidRPr="00AB26AD" w14:paraId="41F65106" w14:textId="77777777" w:rsidTr="001A6382">
        <w:trPr>
          <w:trHeight w:val="300"/>
        </w:trPr>
        <w:tc>
          <w:tcPr>
            <w:tcW w:w="2850" w:type="dxa"/>
            <w:gridSpan w:val="2"/>
          </w:tcPr>
          <w:p w14:paraId="4E62E57C" w14:textId="496A886D"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11.2. Sutarties galiojimo termino pratęsimas</w:t>
            </w:r>
          </w:p>
        </w:tc>
        <w:tc>
          <w:tcPr>
            <w:tcW w:w="7073" w:type="dxa"/>
            <w:gridSpan w:val="2"/>
          </w:tcPr>
          <w:p w14:paraId="430AA50E" w14:textId="4CC2EE13" w:rsidR="006B329E" w:rsidRPr="00AB26AD" w:rsidRDefault="00990D6A"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Vieną ka</w:t>
            </w:r>
            <w:r w:rsidR="006E305C" w:rsidRPr="00AB26AD">
              <w:rPr>
                <w:rFonts w:ascii="Calibri" w:eastAsia="Times New Roman" w:hAnsi="Calibri" w:cs="Calibri"/>
                <w:sz w:val="24"/>
                <w:szCs w:val="24"/>
              </w:rPr>
              <w:t>rtą iki 30 kalendorinių dienų.</w:t>
            </w:r>
          </w:p>
          <w:p w14:paraId="0A6AF037" w14:textId="77777777" w:rsidR="006B329E" w:rsidRPr="00AB26AD" w:rsidRDefault="006B329E" w:rsidP="006B329E">
            <w:pPr>
              <w:spacing w:after="0" w:line="240" w:lineRule="auto"/>
              <w:rPr>
                <w:rFonts w:ascii="Calibri" w:eastAsia="Times New Roman" w:hAnsi="Calibri" w:cs="Calibri"/>
                <w:sz w:val="24"/>
                <w:szCs w:val="24"/>
              </w:rPr>
            </w:pPr>
          </w:p>
          <w:p w14:paraId="438E378F" w14:textId="77777777" w:rsidR="006B329E" w:rsidRPr="00AB26AD" w:rsidRDefault="006B329E" w:rsidP="006B329E">
            <w:pPr>
              <w:spacing w:after="0" w:line="240" w:lineRule="auto"/>
              <w:rPr>
                <w:rFonts w:ascii="Calibri" w:eastAsia="Times New Roman" w:hAnsi="Calibri" w:cs="Calibri"/>
                <w:i/>
                <w:iCs/>
                <w:sz w:val="24"/>
                <w:szCs w:val="24"/>
              </w:rPr>
            </w:pPr>
          </w:p>
        </w:tc>
      </w:tr>
      <w:tr w:rsidR="006B329E" w:rsidRPr="00AB26AD" w14:paraId="0E76B6B4" w14:textId="77777777" w:rsidTr="001A6382">
        <w:trPr>
          <w:trHeight w:val="300"/>
        </w:trPr>
        <w:tc>
          <w:tcPr>
            <w:tcW w:w="9923" w:type="dxa"/>
            <w:gridSpan w:val="4"/>
          </w:tcPr>
          <w:p w14:paraId="218F387C" w14:textId="0C992E0C"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12. SUTARTIES NUTRAUKIMAS</w:t>
            </w:r>
          </w:p>
        </w:tc>
      </w:tr>
      <w:tr w:rsidR="006B329E" w:rsidRPr="00AB26AD" w14:paraId="3295CA50" w14:textId="77777777" w:rsidTr="001A6382">
        <w:trPr>
          <w:trHeight w:val="300"/>
        </w:trPr>
        <w:tc>
          <w:tcPr>
            <w:tcW w:w="2835" w:type="dxa"/>
          </w:tcPr>
          <w:p w14:paraId="7B4BE011" w14:textId="64609A95"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12.1. Sutarties nutraukimo pagrindai</w:t>
            </w:r>
          </w:p>
        </w:tc>
        <w:tc>
          <w:tcPr>
            <w:tcW w:w="7088" w:type="dxa"/>
            <w:gridSpan w:val="3"/>
          </w:tcPr>
          <w:p w14:paraId="28DFF3B9"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Sutartis gali būti nutraukiama rašytiniu Šalių susitarimu arba vienašališkai, Bendrosiose sąlygose nustatyta tvarka.</w:t>
            </w:r>
          </w:p>
        </w:tc>
      </w:tr>
      <w:tr w:rsidR="006B329E" w:rsidRPr="00AB26AD" w14:paraId="057A5D74" w14:textId="77777777" w:rsidTr="001A6382">
        <w:trPr>
          <w:trHeight w:val="300"/>
        </w:trPr>
        <w:tc>
          <w:tcPr>
            <w:tcW w:w="2835" w:type="dxa"/>
          </w:tcPr>
          <w:p w14:paraId="377F2B31" w14:textId="3BF507EF"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12.2. Esminiai Sutarties pažeidimai</w:t>
            </w:r>
          </w:p>
          <w:p w14:paraId="24A8BF42" w14:textId="77777777" w:rsidR="006B329E" w:rsidRPr="00AB26AD" w:rsidRDefault="006B329E" w:rsidP="006B329E">
            <w:pPr>
              <w:spacing w:after="0" w:line="240" w:lineRule="auto"/>
              <w:rPr>
                <w:rFonts w:ascii="Calibri" w:eastAsia="Times New Roman" w:hAnsi="Calibri" w:cs="Calibri"/>
                <w:b/>
                <w:bCs/>
                <w:sz w:val="24"/>
                <w:szCs w:val="24"/>
              </w:rPr>
            </w:pPr>
          </w:p>
        </w:tc>
        <w:tc>
          <w:tcPr>
            <w:tcW w:w="7088" w:type="dxa"/>
            <w:gridSpan w:val="3"/>
          </w:tcPr>
          <w:p w14:paraId="78BE1340" w14:textId="315DB169"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12.2.1. jeigu Tiekėjas nevykdo prisiimtų įsipareigojimų už Sutartyje nustatytą Sutarties kainą;</w:t>
            </w:r>
          </w:p>
          <w:p w14:paraId="2EF57B02" w14:textId="4A5DE637" w:rsidR="006B329E" w:rsidRPr="00AB26AD" w:rsidRDefault="006B329E" w:rsidP="006B329E">
            <w:pPr>
              <w:spacing w:after="0" w:line="240" w:lineRule="auto"/>
              <w:jc w:val="both"/>
              <w:rPr>
                <w:rFonts w:ascii="Calibri" w:eastAsia="Arial" w:hAnsi="Calibri" w:cs="Calibri"/>
                <w:sz w:val="24"/>
                <w:szCs w:val="24"/>
                <w:lang w:val="lt"/>
              </w:rPr>
            </w:pPr>
            <w:r w:rsidRPr="00AB26AD">
              <w:rPr>
                <w:rFonts w:ascii="Calibri" w:eastAsia="Arial" w:hAnsi="Calibri" w:cs="Calibri"/>
                <w:sz w:val="24"/>
                <w:szCs w:val="24"/>
                <w:lang w:val="lt"/>
              </w:rPr>
              <w:t>12.2.2. jeigu Tiekėjas pažeidžia Prek</w:t>
            </w:r>
            <w:r w:rsidR="00481FC6" w:rsidRPr="00AB26AD">
              <w:rPr>
                <w:rFonts w:ascii="Calibri" w:eastAsia="Arial" w:hAnsi="Calibri" w:cs="Calibri"/>
                <w:sz w:val="24"/>
                <w:szCs w:val="24"/>
                <w:lang w:val="lt"/>
              </w:rPr>
              <w:t>ės</w:t>
            </w:r>
            <w:r w:rsidRPr="00AB26AD">
              <w:rPr>
                <w:rFonts w:ascii="Calibri" w:eastAsia="Arial" w:hAnsi="Calibri" w:cs="Calibri"/>
                <w:sz w:val="24"/>
                <w:szCs w:val="24"/>
                <w:lang w:val="lt"/>
              </w:rPr>
              <w:t xml:space="preserve"> pristatymo</w:t>
            </w:r>
            <w:r w:rsidR="00F44E35" w:rsidRPr="00AB26AD">
              <w:rPr>
                <w:rFonts w:ascii="Calibri" w:eastAsia="Arial" w:hAnsi="Calibri" w:cs="Calibri"/>
                <w:sz w:val="24"/>
                <w:szCs w:val="24"/>
                <w:lang w:val="lt"/>
              </w:rPr>
              <w:t xml:space="preserve"> ir įrengimo</w:t>
            </w:r>
            <w:r w:rsidRPr="00AB26AD">
              <w:rPr>
                <w:rFonts w:ascii="Calibri" w:eastAsia="Arial" w:hAnsi="Calibri" w:cs="Calibri"/>
                <w:sz w:val="24"/>
                <w:szCs w:val="24"/>
                <w:lang w:val="lt"/>
              </w:rPr>
              <w:t xml:space="preserve"> termin</w:t>
            </w:r>
            <w:r w:rsidR="00481FC6" w:rsidRPr="00AB26AD">
              <w:rPr>
                <w:rFonts w:ascii="Calibri" w:eastAsia="Arial" w:hAnsi="Calibri" w:cs="Calibri"/>
                <w:sz w:val="24"/>
                <w:szCs w:val="24"/>
                <w:lang w:val="lt"/>
              </w:rPr>
              <w:t>ą</w:t>
            </w:r>
            <w:r w:rsidRPr="00AB26AD">
              <w:rPr>
                <w:rFonts w:ascii="Calibri" w:eastAsia="Arial" w:hAnsi="Calibri" w:cs="Calibri"/>
                <w:sz w:val="24"/>
                <w:szCs w:val="24"/>
                <w:lang w:val="lt"/>
              </w:rPr>
              <w:t xml:space="preserve"> ir dėl Prek</w:t>
            </w:r>
            <w:r w:rsidR="00481FC6" w:rsidRPr="00AB26AD">
              <w:rPr>
                <w:rFonts w:ascii="Calibri" w:eastAsia="Arial" w:hAnsi="Calibri" w:cs="Calibri"/>
                <w:sz w:val="24"/>
                <w:szCs w:val="24"/>
                <w:lang w:val="lt"/>
              </w:rPr>
              <w:t>ės</w:t>
            </w:r>
            <w:r w:rsidRPr="00AB26AD">
              <w:rPr>
                <w:rFonts w:ascii="Calibri" w:eastAsia="Arial" w:hAnsi="Calibri" w:cs="Calibri"/>
                <w:sz w:val="24"/>
                <w:szCs w:val="24"/>
                <w:lang w:val="lt"/>
              </w:rPr>
              <w:t xml:space="preserve"> pristatymo</w:t>
            </w:r>
            <w:r w:rsidR="00F44E35" w:rsidRPr="00AB26AD">
              <w:rPr>
                <w:rFonts w:ascii="Calibri" w:eastAsia="Arial" w:hAnsi="Calibri" w:cs="Calibri"/>
                <w:sz w:val="24"/>
                <w:szCs w:val="24"/>
                <w:lang w:val="lt"/>
              </w:rPr>
              <w:t xml:space="preserve"> ir įrengimo</w:t>
            </w:r>
            <w:r w:rsidRPr="00AB26AD">
              <w:rPr>
                <w:rFonts w:ascii="Calibri" w:eastAsia="Arial" w:hAnsi="Calibri" w:cs="Calibri"/>
                <w:sz w:val="24"/>
                <w:szCs w:val="24"/>
                <w:lang w:val="lt"/>
              </w:rPr>
              <w:t xml:space="preserve"> vėlavimo Prekė tampa nebereikaling</w:t>
            </w:r>
            <w:r w:rsidR="00F44E35" w:rsidRPr="00AB26AD">
              <w:rPr>
                <w:rFonts w:ascii="Calibri" w:eastAsia="Arial" w:hAnsi="Calibri" w:cs="Calibri"/>
                <w:sz w:val="24"/>
                <w:szCs w:val="24"/>
                <w:lang w:val="lt"/>
              </w:rPr>
              <w:t>a</w:t>
            </w:r>
            <w:r w:rsidRPr="00AB26AD">
              <w:rPr>
                <w:rFonts w:ascii="Calibri" w:eastAsia="Arial" w:hAnsi="Calibri" w:cs="Calibri"/>
                <w:sz w:val="24"/>
                <w:szCs w:val="24"/>
                <w:lang w:val="lt"/>
              </w:rPr>
              <w:t>;</w:t>
            </w:r>
          </w:p>
          <w:p w14:paraId="0A980812" w14:textId="57C9D76C" w:rsidR="006B329E" w:rsidRPr="00AB26AD" w:rsidRDefault="006B329E" w:rsidP="006B329E">
            <w:pPr>
              <w:spacing w:after="0" w:line="240" w:lineRule="auto"/>
              <w:jc w:val="both"/>
              <w:rPr>
                <w:rFonts w:ascii="Calibri" w:eastAsia="Arial" w:hAnsi="Calibri" w:cs="Calibri"/>
                <w:i/>
                <w:iCs/>
                <w:color w:val="FF0000"/>
                <w:sz w:val="24"/>
                <w:szCs w:val="24"/>
                <w:lang w:val="lt"/>
              </w:rPr>
            </w:pPr>
            <w:r w:rsidRPr="00AB26AD">
              <w:rPr>
                <w:rFonts w:ascii="Calibri" w:eastAsia="Arial" w:hAnsi="Calibri" w:cs="Calibri"/>
                <w:sz w:val="24"/>
                <w:szCs w:val="24"/>
                <w:lang w:val="lt"/>
              </w:rPr>
              <w:t>12.2.</w:t>
            </w:r>
            <w:r w:rsidR="00F44E35" w:rsidRPr="00AB26AD">
              <w:rPr>
                <w:rFonts w:ascii="Calibri" w:eastAsia="Arial" w:hAnsi="Calibri" w:cs="Calibri"/>
                <w:sz w:val="24"/>
                <w:szCs w:val="24"/>
                <w:lang w:val="lt"/>
              </w:rPr>
              <w:t>3</w:t>
            </w:r>
            <w:r w:rsidRPr="00AB26AD">
              <w:rPr>
                <w:rFonts w:ascii="Calibri" w:eastAsia="Arial" w:hAnsi="Calibri" w:cs="Calibri"/>
                <w:sz w:val="24"/>
                <w:szCs w:val="24"/>
                <w:lang w:val="lt"/>
              </w:rPr>
              <w:t>. jeigu Tiekėjas nesilaiko Sutartyje nustatyt</w:t>
            </w:r>
            <w:r w:rsidR="002C22D5" w:rsidRPr="00AB26AD">
              <w:rPr>
                <w:rFonts w:ascii="Calibri" w:eastAsia="Arial" w:hAnsi="Calibri" w:cs="Calibri"/>
                <w:sz w:val="24"/>
                <w:szCs w:val="24"/>
                <w:lang w:val="lt"/>
              </w:rPr>
              <w:t>o</w:t>
            </w:r>
            <w:r w:rsidRPr="00AB26AD">
              <w:rPr>
                <w:rFonts w:ascii="Calibri" w:eastAsia="Arial" w:hAnsi="Calibri" w:cs="Calibri"/>
                <w:sz w:val="24"/>
                <w:szCs w:val="24"/>
                <w:lang w:val="lt"/>
              </w:rPr>
              <w:t xml:space="preserve"> Prek</w:t>
            </w:r>
            <w:r w:rsidR="005B302C" w:rsidRPr="00AB26AD">
              <w:rPr>
                <w:rFonts w:ascii="Calibri" w:eastAsia="Arial" w:hAnsi="Calibri" w:cs="Calibri"/>
                <w:sz w:val="24"/>
                <w:szCs w:val="24"/>
                <w:lang w:val="lt"/>
              </w:rPr>
              <w:t>ės</w:t>
            </w:r>
            <w:r w:rsidRPr="00AB26AD">
              <w:rPr>
                <w:rFonts w:ascii="Calibri" w:eastAsia="Arial" w:hAnsi="Calibri" w:cs="Calibri"/>
                <w:sz w:val="24"/>
                <w:szCs w:val="24"/>
                <w:lang w:val="lt"/>
              </w:rPr>
              <w:t xml:space="preserve"> </w:t>
            </w:r>
            <w:r w:rsidR="005B302C" w:rsidRPr="00AB26AD">
              <w:rPr>
                <w:rFonts w:ascii="Calibri" w:eastAsia="Arial" w:hAnsi="Calibri" w:cs="Calibri"/>
                <w:sz w:val="24"/>
                <w:szCs w:val="24"/>
                <w:lang w:val="lt"/>
              </w:rPr>
              <w:t>pristatymo ir įrengimo</w:t>
            </w:r>
            <w:r w:rsidRPr="00AB26AD">
              <w:rPr>
                <w:rFonts w:ascii="Calibri" w:eastAsia="Arial" w:hAnsi="Calibri" w:cs="Calibri"/>
                <w:sz w:val="24"/>
                <w:szCs w:val="24"/>
                <w:lang w:val="lt"/>
              </w:rPr>
              <w:t xml:space="preserve"> termin</w:t>
            </w:r>
            <w:r w:rsidR="005B302C" w:rsidRPr="00AB26AD">
              <w:rPr>
                <w:rFonts w:ascii="Calibri" w:eastAsia="Arial" w:hAnsi="Calibri" w:cs="Calibri"/>
                <w:sz w:val="24"/>
                <w:szCs w:val="24"/>
                <w:lang w:val="lt"/>
              </w:rPr>
              <w:t>o</w:t>
            </w:r>
            <w:r w:rsidRPr="00AB26AD">
              <w:rPr>
                <w:rFonts w:ascii="Calibri" w:eastAsia="Arial" w:hAnsi="Calibri" w:cs="Calibri"/>
                <w:sz w:val="24"/>
                <w:szCs w:val="24"/>
                <w:lang w:val="lt"/>
              </w:rPr>
              <w:t xml:space="preserve"> ir vėluoja pristatyti</w:t>
            </w:r>
            <w:r w:rsidR="005B302C" w:rsidRPr="00AB26AD">
              <w:rPr>
                <w:rFonts w:ascii="Calibri" w:eastAsia="Arial" w:hAnsi="Calibri" w:cs="Calibri"/>
                <w:sz w:val="24"/>
                <w:szCs w:val="24"/>
                <w:lang w:val="lt"/>
              </w:rPr>
              <w:t xml:space="preserve"> ir įrengti</w:t>
            </w:r>
            <w:r w:rsidRPr="00AB26AD">
              <w:rPr>
                <w:rFonts w:ascii="Calibri" w:eastAsia="Arial" w:hAnsi="Calibri" w:cs="Calibri"/>
                <w:sz w:val="24"/>
                <w:szCs w:val="24"/>
                <w:lang w:val="lt"/>
              </w:rPr>
              <w:t xml:space="preserve"> Prek</w:t>
            </w:r>
            <w:r w:rsidR="005B302C" w:rsidRPr="00AB26AD">
              <w:rPr>
                <w:rFonts w:ascii="Calibri" w:eastAsia="Arial" w:hAnsi="Calibri" w:cs="Calibri"/>
                <w:sz w:val="24"/>
                <w:szCs w:val="24"/>
                <w:lang w:val="lt"/>
              </w:rPr>
              <w:t>ę</w:t>
            </w:r>
            <w:r w:rsidRPr="00AB26AD">
              <w:rPr>
                <w:rFonts w:ascii="Calibri" w:eastAsia="Arial" w:hAnsi="Calibri" w:cs="Calibri"/>
                <w:sz w:val="24"/>
                <w:szCs w:val="24"/>
                <w:lang w:val="lt"/>
              </w:rPr>
              <w:t xml:space="preserve"> daugiau nei </w:t>
            </w:r>
            <w:r w:rsidR="007F791E" w:rsidRPr="00AB26AD">
              <w:rPr>
                <w:rFonts w:ascii="Calibri" w:eastAsia="Arial" w:hAnsi="Calibri" w:cs="Calibri"/>
                <w:sz w:val="24"/>
                <w:szCs w:val="24"/>
                <w:lang w:val="lt"/>
              </w:rPr>
              <w:t>20</w:t>
            </w:r>
            <w:r w:rsidRPr="00AB26AD">
              <w:rPr>
                <w:rFonts w:ascii="Calibri" w:eastAsia="Arial" w:hAnsi="Calibri" w:cs="Calibri"/>
                <w:sz w:val="24"/>
                <w:szCs w:val="24"/>
                <w:lang w:val="lt"/>
              </w:rPr>
              <w:t xml:space="preserve"> </w:t>
            </w:r>
            <w:r w:rsidRPr="00AB26AD">
              <w:rPr>
                <w:rFonts w:ascii="Calibri" w:eastAsia="Arial" w:hAnsi="Calibri" w:cs="Calibri"/>
                <w:sz w:val="24"/>
                <w:szCs w:val="24"/>
                <w:lang w:val="lt"/>
              </w:rPr>
              <w:lastRenderedPageBreak/>
              <w:t>kalendorinių dienų nuo Sutartyje nustatyto Prek</w:t>
            </w:r>
            <w:r w:rsidR="005B302C" w:rsidRPr="00AB26AD">
              <w:rPr>
                <w:rFonts w:ascii="Calibri" w:eastAsia="Arial" w:hAnsi="Calibri" w:cs="Calibri"/>
                <w:sz w:val="24"/>
                <w:szCs w:val="24"/>
                <w:lang w:val="lt"/>
              </w:rPr>
              <w:t>ės</w:t>
            </w:r>
            <w:r w:rsidRPr="00AB26AD">
              <w:rPr>
                <w:rFonts w:ascii="Calibri" w:eastAsia="Arial" w:hAnsi="Calibri" w:cs="Calibri"/>
                <w:sz w:val="24"/>
                <w:szCs w:val="24"/>
                <w:lang w:val="lt"/>
              </w:rPr>
              <w:t xml:space="preserve"> pristatymo</w:t>
            </w:r>
            <w:r w:rsidR="002C22D5" w:rsidRPr="00AB26AD">
              <w:rPr>
                <w:rFonts w:ascii="Calibri" w:eastAsia="Arial" w:hAnsi="Calibri" w:cs="Calibri"/>
                <w:sz w:val="24"/>
                <w:szCs w:val="24"/>
                <w:lang w:val="lt"/>
              </w:rPr>
              <w:t xml:space="preserve"> ir įrengimo</w:t>
            </w:r>
            <w:r w:rsidRPr="00AB26AD">
              <w:rPr>
                <w:rFonts w:ascii="Calibri" w:eastAsia="Arial" w:hAnsi="Calibri" w:cs="Calibri"/>
                <w:sz w:val="24"/>
                <w:szCs w:val="24"/>
                <w:lang w:val="lt"/>
              </w:rPr>
              <w:t xml:space="preserve"> termino.</w:t>
            </w:r>
          </w:p>
        </w:tc>
      </w:tr>
      <w:tr w:rsidR="006B329E" w:rsidRPr="00AB26AD" w14:paraId="7419F77D" w14:textId="77777777" w:rsidTr="001A6382">
        <w:trPr>
          <w:trHeight w:val="300"/>
        </w:trPr>
        <w:tc>
          <w:tcPr>
            <w:tcW w:w="9923" w:type="dxa"/>
            <w:gridSpan w:val="4"/>
          </w:tcPr>
          <w:p w14:paraId="425FE67C" w14:textId="6467716A" w:rsidR="006B329E" w:rsidRPr="00AB26AD" w:rsidRDefault="006B329E" w:rsidP="006B329E">
            <w:pPr>
              <w:spacing w:after="0" w:line="240" w:lineRule="auto"/>
              <w:jc w:val="center"/>
              <w:rPr>
                <w:rFonts w:ascii="Calibri" w:eastAsia="Times New Roman" w:hAnsi="Calibri" w:cs="Calibri"/>
                <w:sz w:val="24"/>
                <w:szCs w:val="24"/>
              </w:rPr>
            </w:pPr>
            <w:r w:rsidRPr="00AB26AD">
              <w:rPr>
                <w:rFonts w:ascii="Calibri" w:eastAsia="Times New Roman" w:hAnsi="Calibri" w:cs="Calibri"/>
                <w:b/>
                <w:bCs/>
                <w:sz w:val="24"/>
                <w:szCs w:val="24"/>
              </w:rPr>
              <w:lastRenderedPageBreak/>
              <w:t xml:space="preserve">13. APLINKOSAUGINIAI IR SOCIALINIAI KRITERIJAI </w:t>
            </w:r>
            <w:r w:rsidRPr="00AB26AD">
              <w:rPr>
                <w:rFonts w:ascii="Calibri" w:eastAsia="Times New Roman" w:hAnsi="Calibri" w:cs="Calibri"/>
                <w:sz w:val="24"/>
                <w:szCs w:val="24"/>
              </w:rPr>
              <w:t>(taikoma, jeigu aplinkosauginiai ir (arba) socialiniai kriterijai nustatomi kaip Sutarties vykdymo sąlygos)</w:t>
            </w:r>
          </w:p>
        </w:tc>
      </w:tr>
      <w:tr w:rsidR="006B329E" w:rsidRPr="00AB26AD" w14:paraId="0DE8B52E" w14:textId="77777777" w:rsidTr="001A6382">
        <w:trPr>
          <w:trHeight w:val="300"/>
        </w:trPr>
        <w:tc>
          <w:tcPr>
            <w:tcW w:w="2835" w:type="dxa"/>
          </w:tcPr>
          <w:p w14:paraId="23386B73" w14:textId="3F2D7DEE"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13.1. Aplinkosauginių kriterijų nustatymo teisinis pagrindas</w:t>
            </w:r>
          </w:p>
        </w:tc>
        <w:tc>
          <w:tcPr>
            <w:tcW w:w="7088" w:type="dxa"/>
            <w:gridSpan w:val="3"/>
          </w:tcPr>
          <w:p w14:paraId="467EEA20" w14:textId="3D7FDF80" w:rsidR="006B329E" w:rsidRPr="00AB26AD" w:rsidRDefault="006B329E" w:rsidP="00F7069F">
            <w:pPr>
              <w:tabs>
                <w:tab w:val="left" w:pos="1134"/>
              </w:tabs>
              <w:spacing w:after="0" w:line="240" w:lineRule="auto"/>
              <w:jc w:val="both"/>
              <w:rPr>
                <w:rFonts w:ascii="Calibri" w:hAnsi="Calibri" w:cs="Calibri"/>
                <w:sz w:val="24"/>
                <w:szCs w:val="24"/>
              </w:rPr>
            </w:pPr>
            <w:r w:rsidRPr="00AB26AD">
              <w:rPr>
                <w:rFonts w:ascii="Calibri" w:eastAsia="Times New Roman" w:hAnsi="Calibri" w:cs="Calibri"/>
                <w:color w:val="000000"/>
                <w:sz w:val="24"/>
                <w:szCs w:val="24"/>
                <w:shd w:val="clear" w:color="auto" w:fill="FFFFFF"/>
              </w:rPr>
              <w:t xml:space="preserve">Aplinkosauginiai kriterijai Prekėms nustatomi vadovaujantis </w:t>
            </w:r>
            <w:r w:rsidRPr="00AB26AD">
              <w:rPr>
                <w:rFonts w:ascii="Calibri" w:eastAsia="Times New Roman" w:hAnsi="Calibri" w:cs="Calibri"/>
                <w:sz w:val="24"/>
                <w:szCs w:val="24"/>
              </w:rPr>
              <w:t>Lietuvos Respublikos aplinkos ministro 2011 m. birželio 28 d. įsakymu Nr. D1-508 patvirtinto Aplinkos apsaugos kriterijų taikymo, vykdant žaliuosius pirkimus, tvarkos aprašo</w:t>
            </w:r>
            <w:r w:rsidR="00F7069F" w:rsidRPr="00AB26AD">
              <w:rPr>
                <w:rFonts w:ascii="Calibri" w:eastAsia="Times New Roman" w:hAnsi="Calibri" w:cs="Calibri"/>
                <w:sz w:val="24"/>
                <w:szCs w:val="24"/>
              </w:rPr>
              <w:t xml:space="preserve"> </w:t>
            </w:r>
            <w:r w:rsidRPr="00AB26AD">
              <w:rPr>
                <w:rFonts w:ascii="Calibri" w:eastAsia="Times New Roman" w:hAnsi="Calibri" w:cs="Calibri"/>
                <w:sz w:val="24"/>
                <w:szCs w:val="24"/>
              </w:rPr>
              <w:t>4.4.4</w:t>
            </w:r>
            <w:r w:rsidR="005C6848" w:rsidRPr="00AB26AD">
              <w:rPr>
                <w:rFonts w:ascii="Calibri" w:eastAsia="Times New Roman" w:hAnsi="Calibri" w:cs="Calibri"/>
                <w:sz w:val="24"/>
                <w:szCs w:val="24"/>
              </w:rPr>
              <w:t>.</w:t>
            </w:r>
            <w:r w:rsidRPr="00AB26AD">
              <w:rPr>
                <w:rFonts w:ascii="Calibri" w:eastAsia="Times New Roman" w:hAnsi="Calibri" w:cs="Calibri"/>
                <w:sz w:val="24"/>
                <w:szCs w:val="24"/>
              </w:rPr>
              <w:t xml:space="preserve"> papunkčiu, t. y. prekė yra tvirta, ilgaamžė, funkcionali, ji ar jos sudedamosios dalys tinka naudoti daug kartų ir (ar) lengvai pataisomos, ir (ar) pakeičiamos.</w:t>
            </w:r>
          </w:p>
        </w:tc>
      </w:tr>
      <w:tr w:rsidR="006B329E" w:rsidRPr="00AB26AD" w14:paraId="552FCE08" w14:textId="77777777" w:rsidTr="001A6382">
        <w:trPr>
          <w:trHeight w:val="300"/>
        </w:trPr>
        <w:tc>
          <w:tcPr>
            <w:tcW w:w="2835" w:type="dxa"/>
          </w:tcPr>
          <w:p w14:paraId="337B5A3D" w14:textId="48A630A6"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13.2. Su perkamomis Prekėmis susiję socialiniai kriterijai</w:t>
            </w:r>
          </w:p>
        </w:tc>
        <w:tc>
          <w:tcPr>
            <w:tcW w:w="7088" w:type="dxa"/>
            <w:gridSpan w:val="3"/>
          </w:tcPr>
          <w:p w14:paraId="1E41964D" w14:textId="77777777" w:rsidR="006B329E" w:rsidRPr="00AB26AD" w:rsidRDefault="006B329E" w:rsidP="006B329E">
            <w:pPr>
              <w:spacing w:after="0" w:line="240" w:lineRule="auto"/>
              <w:rPr>
                <w:rFonts w:ascii="Calibri" w:hAnsi="Calibri" w:cs="Calibri"/>
                <w:sz w:val="24"/>
                <w:szCs w:val="24"/>
              </w:rPr>
            </w:pPr>
            <w:r w:rsidRPr="00AB26AD">
              <w:rPr>
                <w:rFonts w:ascii="Calibri" w:eastAsia="Times New Roman" w:hAnsi="Calibri" w:cs="Calibri"/>
                <w:sz w:val="24"/>
                <w:szCs w:val="24"/>
              </w:rPr>
              <w:t>Netaikoma.</w:t>
            </w:r>
          </w:p>
        </w:tc>
      </w:tr>
      <w:tr w:rsidR="006B329E" w:rsidRPr="00AB26AD" w14:paraId="5BEE5015" w14:textId="77777777" w:rsidTr="001A6382">
        <w:trPr>
          <w:trHeight w:val="300"/>
        </w:trPr>
        <w:tc>
          <w:tcPr>
            <w:tcW w:w="9923" w:type="dxa"/>
            <w:gridSpan w:val="4"/>
          </w:tcPr>
          <w:p w14:paraId="172E6F7A" w14:textId="2050FC75"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 xml:space="preserve">14. BENDRŲJŲ SĄLYGŲ PAKEITIMAI IR PAPILDYMAI </w:t>
            </w:r>
          </w:p>
          <w:p w14:paraId="6B77546A" w14:textId="77777777" w:rsidR="006B329E" w:rsidRPr="00AB26AD" w:rsidRDefault="006B329E" w:rsidP="006B329E">
            <w:pPr>
              <w:spacing w:after="0" w:line="240" w:lineRule="auto"/>
              <w:jc w:val="center"/>
              <w:rPr>
                <w:rFonts w:ascii="Calibri" w:eastAsia="Times New Roman" w:hAnsi="Calibri" w:cs="Calibri"/>
                <w:sz w:val="24"/>
                <w:szCs w:val="24"/>
              </w:rPr>
            </w:pPr>
            <w:r w:rsidRPr="00AB26AD">
              <w:rPr>
                <w:rFonts w:ascii="Calibri" w:eastAsia="Times New Roman" w:hAnsi="Calibri" w:cs="Calibri"/>
                <w:sz w:val="24"/>
                <w:szCs w:val="24"/>
              </w:rPr>
              <w:t xml:space="preserve">(jeigu būtina dėl konkretaus Sutarties dalyko specifikos) </w:t>
            </w:r>
          </w:p>
        </w:tc>
      </w:tr>
      <w:tr w:rsidR="006B329E" w:rsidRPr="00AB26AD" w14:paraId="1C5539D0" w14:textId="77777777" w:rsidTr="001A6382">
        <w:trPr>
          <w:trHeight w:val="300"/>
        </w:trPr>
        <w:tc>
          <w:tcPr>
            <w:tcW w:w="2835" w:type="dxa"/>
          </w:tcPr>
          <w:p w14:paraId="60830CEB" w14:textId="20B6ECAB"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 xml:space="preserve">14.1. </w:t>
            </w:r>
          </w:p>
        </w:tc>
        <w:tc>
          <w:tcPr>
            <w:tcW w:w="7088" w:type="dxa"/>
            <w:gridSpan w:val="3"/>
          </w:tcPr>
          <w:p w14:paraId="1E9384AA"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54088447" w14:textId="77777777" w:rsidTr="001A6382">
        <w:trPr>
          <w:trHeight w:val="300"/>
        </w:trPr>
        <w:tc>
          <w:tcPr>
            <w:tcW w:w="2835" w:type="dxa"/>
          </w:tcPr>
          <w:p w14:paraId="0C97A20E" w14:textId="786B302E"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14.2.</w:t>
            </w:r>
          </w:p>
        </w:tc>
        <w:tc>
          <w:tcPr>
            <w:tcW w:w="7088" w:type="dxa"/>
            <w:gridSpan w:val="3"/>
          </w:tcPr>
          <w:p w14:paraId="30309D1F"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61E639C4" w14:textId="77777777" w:rsidTr="001A6382">
        <w:trPr>
          <w:trHeight w:val="300"/>
        </w:trPr>
        <w:tc>
          <w:tcPr>
            <w:tcW w:w="2835" w:type="dxa"/>
          </w:tcPr>
          <w:p w14:paraId="65C785B6" w14:textId="656714E8"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14.3.</w:t>
            </w:r>
          </w:p>
        </w:tc>
        <w:tc>
          <w:tcPr>
            <w:tcW w:w="7088" w:type="dxa"/>
            <w:gridSpan w:val="3"/>
          </w:tcPr>
          <w:p w14:paraId="326182DD"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379D2AE8" w14:textId="77777777" w:rsidTr="001A6382">
        <w:trPr>
          <w:trHeight w:val="300"/>
        </w:trPr>
        <w:tc>
          <w:tcPr>
            <w:tcW w:w="2835" w:type="dxa"/>
          </w:tcPr>
          <w:p w14:paraId="5842FA1B" w14:textId="32815A0B"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14.4.</w:t>
            </w:r>
          </w:p>
        </w:tc>
        <w:tc>
          <w:tcPr>
            <w:tcW w:w="7088" w:type="dxa"/>
            <w:gridSpan w:val="3"/>
          </w:tcPr>
          <w:p w14:paraId="1C81B8D9" w14:textId="77777777" w:rsidR="006B329E" w:rsidRPr="00AB26AD" w:rsidRDefault="006B329E" w:rsidP="006B329E">
            <w:pPr>
              <w:spacing w:after="0" w:line="240" w:lineRule="auto"/>
              <w:rPr>
                <w:rFonts w:ascii="Calibri" w:eastAsia="Times New Roman" w:hAnsi="Calibri" w:cs="Calibri"/>
                <w:sz w:val="24"/>
                <w:szCs w:val="24"/>
              </w:rPr>
            </w:pPr>
            <w:r w:rsidRPr="00AB26AD">
              <w:rPr>
                <w:rFonts w:ascii="Calibri" w:eastAsia="Times New Roman" w:hAnsi="Calibri" w:cs="Calibri"/>
                <w:sz w:val="24"/>
                <w:szCs w:val="24"/>
              </w:rPr>
              <w:t>Netaikoma</w:t>
            </w:r>
          </w:p>
        </w:tc>
      </w:tr>
      <w:tr w:rsidR="006B329E" w:rsidRPr="00AB26AD" w14:paraId="58EC7D20" w14:textId="77777777" w:rsidTr="001A6382">
        <w:trPr>
          <w:trHeight w:val="300"/>
        </w:trPr>
        <w:tc>
          <w:tcPr>
            <w:tcW w:w="2835" w:type="dxa"/>
          </w:tcPr>
          <w:p w14:paraId="2383EA76" w14:textId="63275218"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14.5.</w:t>
            </w:r>
          </w:p>
        </w:tc>
        <w:tc>
          <w:tcPr>
            <w:tcW w:w="7088" w:type="dxa"/>
            <w:gridSpan w:val="3"/>
          </w:tcPr>
          <w:p w14:paraId="16C68517"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Sutarties Bendrosiose sąlygose nurodytos alternatyvios nuostatos (su prierašu „jei taikoma“ ir pan.) taikomos tik tokiu atveju, jeigu jos konkrečiai aprašomos Sutarties Specialiosiose sąlygose.</w:t>
            </w:r>
          </w:p>
        </w:tc>
      </w:tr>
      <w:tr w:rsidR="006B329E" w:rsidRPr="00AB26AD" w14:paraId="3C3ED9EE" w14:textId="77777777" w:rsidTr="001A6382">
        <w:trPr>
          <w:trHeight w:val="300"/>
        </w:trPr>
        <w:tc>
          <w:tcPr>
            <w:tcW w:w="9923" w:type="dxa"/>
            <w:gridSpan w:val="4"/>
          </w:tcPr>
          <w:p w14:paraId="03891031" w14:textId="72A75224"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15. SUTARTIES PRIEDAI</w:t>
            </w:r>
          </w:p>
        </w:tc>
      </w:tr>
      <w:tr w:rsidR="006B329E" w:rsidRPr="00AB26AD" w14:paraId="72DE5856" w14:textId="77777777" w:rsidTr="001A6382">
        <w:trPr>
          <w:trHeight w:val="300"/>
        </w:trPr>
        <w:tc>
          <w:tcPr>
            <w:tcW w:w="2835" w:type="dxa"/>
          </w:tcPr>
          <w:p w14:paraId="523B46CB" w14:textId="65B0BA48"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15.1. Priedas Nr. 1</w:t>
            </w:r>
          </w:p>
        </w:tc>
        <w:tc>
          <w:tcPr>
            <w:tcW w:w="7088" w:type="dxa"/>
            <w:gridSpan w:val="3"/>
          </w:tcPr>
          <w:p w14:paraId="4717B096"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Techninė specifikacija </w:t>
            </w:r>
          </w:p>
        </w:tc>
      </w:tr>
      <w:tr w:rsidR="006B329E" w:rsidRPr="00AB26AD" w14:paraId="78907F44" w14:textId="77777777" w:rsidTr="001A6382">
        <w:trPr>
          <w:trHeight w:val="300"/>
        </w:trPr>
        <w:tc>
          <w:tcPr>
            <w:tcW w:w="2835" w:type="dxa"/>
          </w:tcPr>
          <w:p w14:paraId="56EFC005" w14:textId="0FA4400F"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15.2. Priedas Nr. 2</w:t>
            </w:r>
          </w:p>
        </w:tc>
        <w:tc>
          <w:tcPr>
            <w:tcW w:w="7088" w:type="dxa"/>
            <w:gridSpan w:val="3"/>
          </w:tcPr>
          <w:p w14:paraId="46A6657E" w14:textId="77777777" w:rsidR="006B329E" w:rsidRPr="00AB26AD" w:rsidRDefault="006B329E" w:rsidP="006B329E">
            <w:pPr>
              <w:spacing w:after="0" w:line="240" w:lineRule="auto"/>
              <w:jc w:val="both"/>
              <w:rPr>
                <w:rFonts w:ascii="Calibri" w:eastAsia="Times New Roman" w:hAnsi="Calibri" w:cs="Calibri"/>
                <w:b/>
                <w:bCs/>
                <w:sz w:val="24"/>
                <w:szCs w:val="24"/>
              </w:rPr>
            </w:pPr>
            <w:r w:rsidRPr="00AB26AD">
              <w:rPr>
                <w:rFonts w:ascii="Calibri" w:eastAsia="Times New Roman" w:hAnsi="Calibri" w:cs="Calibri"/>
                <w:sz w:val="24"/>
                <w:szCs w:val="24"/>
              </w:rPr>
              <w:t xml:space="preserve">Tiekėjo pasiūlymas </w:t>
            </w:r>
          </w:p>
        </w:tc>
      </w:tr>
      <w:tr w:rsidR="006B329E" w:rsidRPr="00AB26AD" w14:paraId="24C80ACC" w14:textId="77777777" w:rsidTr="001A6382">
        <w:trPr>
          <w:trHeight w:val="300"/>
        </w:trPr>
        <w:tc>
          <w:tcPr>
            <w:tcW w:w="2835" w:type="dxa"/>
          </w:tcPr>
          <w:p w14:paraId="5A6F5481" w14:textId="71257243" w:rsidR="006B329E" w:rsidRPr="00AB26AD" w:rsidRDefault="006B329E" w:rsidP="006B329E">
            <w:pPr>
              <w:spacing w:after="0" w:line="240" w:lineRule="auto"/>
              <w:rPr>
                <w:rFonts w:ascii="Calibri" w:eastAsia="Times New Roman" w:hAnsi="Calibri" w:cs="Calibri"/>
                <w:b/>
                <w:bCs/>
                <w:sz w:val="24"/>
                <w:szCs w:val="24"/>
              </w:rPr>
            </w:pPr>
            <w:r w:rsidRPr="00AB26AD">
              <w:rPr>
                <w:rFonts w:ascii="Calibri" w:eastAsia="Times New Roman" w:hAnsi="Calibri" w:cs="Calibri"/>
                <w:b/>
                <w:bCs/>
                <w:sz w:val="24"/>
                <w:szCs w:val="24"/>
              </w:rPr>
              <w:t>15.3. Priedas Nr. 3</w:t>
            </w:r>
          </w:p>
        </w:tc>
        <w:tc>
          <w:tcPr>
            <w:tcW w:w="7088" w:type="dxa"/>
            <w:gridSpan w:val="3"/>
          </w:tcPr>
          <w:p w14:paraId="7C09BBFD"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Sutarties vykdymui pasitelkiami subtiekėjai ir (ar) specialistai</w:t>
            </w:r>
          </w:p>
          <w:p w14:paraId="1C7DE507" w14:textId="77777777" w:rsidR="006B329E" w:rsidRPr="00AB26AD" w:rsidRDefault="006B329E" w:rsidP="006B329E">
            <w:pPr>
              <w:spacing w:after="0" w:line="240" w:lineRule="auto"/>
              <w:jc w:val="both"/>
              <w:rPr>
                <w:rFonts w:ascii="Calibri" w:eastAsia="Times New Roman" w:hAnsi="Calibri" w:cs="Calibri"/>
                <w:sz w:val="24"/>
                <w:szCs w:val="24"/>
              </w:rPr>
            </w:pPr>
            <w:r w:rsidRPr="00AB26AD">
              <w:rPr>
                <w:rFonts w:ascii="Calibri" w:eastAsia="Times New Roman" w:hAnsi="Calibri" w:cs="Calibri"/>
                <w:i/>
                <w:iCs/>
                <w:sz w:val="24"/>
                <w:szCs w:val="24"/>
              </w:rPr>
              <w:t>[pildoma, jei pasitelkiami]</w:t>
            </w:r>
          </w:p>
        </w:tc>
      </w:tr>
      <w:tr w:rsidR="006B329E" w:rsidRPr="00AB26AD" w14:paraId="6E1AC52F" w14:textId="77777777" w:rsidTr="001A6382">
        <w:tc>
          <w:tcPr>
            <w:tcW w:w="9923" w:type="dxa"/>
            <w:gridSpan w:val="4"/>
          </w:tcPr>
          <w:p w14:paraId="2952F200"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15. ŠALIŲ ATSTOVŲ PARAŠAI</w:t>
            </w:r>
          </w:p>
        </w:tc>
      </w:tr>
      <w:tr w:rsidR="006B329E" w:rsidRPr="00AB26AD" w14:paraId="1F45AA74" w14:textId="77777777" w:rsidTr="001A6382">
        <w:tc>
          <w:tcPr>
            <w:tcW w:w="4927" w:type="dxa"/>
            <w:gridSpan w:val="3"/>
          </w:tcPr>
          <w:p w14:paraId="140B9E74"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PIRKĖJAS</w:t>
            </w:r>
          </w:p>
        </w:tc>
        <w:tc>
          <w:tcPr>
            <w:tcW w:w="4996" w:type="dxa"/>
          </w:tcPr>
          <w:p w14:paraId="1CCA7DB8"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b/>
                <w:bCs/>
                <w:sz w:val="24"/>
                <w:szCs w:val="24"/>
              </w:rPr>
              <w:t>TIEKĖJAS</w:t>
            </w:r>
          </w:p>
        </w:tc>
      </w:tr>
      <w:tr w:rsidR="006B329E" w:rsidRPr="00AB26AD" w14:paraId="332DF7C8" w14:textId="77777777" w:rsidTr="001A6382">
        <w:tc>
          <w:tcPr>
            <w:tcW w:w="4927" w:type="dxa"/>
            <w:gridSpan w:val="3"/>
          </w:tcPr>
          <w:p w14:paraId="4EA8D6DE"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i/>
                <w:iCs/>
                <w:sz w:val="24"/>
                <w:szCs w:val="24"/>
              </w:rPr>
              <w:t>[įrašyti]</w:t>
            </w:r>
          </w:p>
          <w:p w14:paraId="3E47DB5D"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Juridinio asmens kodas </w:t>
            </w:r>
            <w:r w:rsidRPr="00AB26AD">
              <w:rPr>
                <w:rFonts w:ascii="Calibri" w:eastAsia="Times New Roman" w:hAnsi="Calibri" w:cs="Calibri"/>
                <w:i/>
                <w:iCs/>
                <w:sz w:val="24"/>
                <w:szCs w:val="24"/>
              </w:rPr>
              <w:t>[įrašyti]</w:t>
            </w:r>
          </w:p>
          <w:p w14:paraId="65B75B05"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Adresas </w:t>
            </w:r>
            <w:r w:rsidRPr="00AB26AD">
              <w:rPr>
                <w:rFonts w:ascii="Calibri" w:eastAsia="Times New Roman" w:hAnsi="Calibri" w:cs="Calibri"/>
                <w:i/>
                <w:iCs/>
                <w:sz w:val="24"/>
                <w:szCs w:val="24"/>
              </w:rPr>
              <w:t>[įrašyti]</w:t>
            </w:r>
          </w:p>
          <w:p w14:paraId="462BBFA9"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Tel. </w:t>
            </w:r>
            <w:r w:rsidRPr="00AB26AD">
              <w:rPr>
                <w:rFonts w:ascii="Calibri" w:eastAsia="Times New Roman" w:hAnsi="Calibri" w:cs="Calibri"/>
                <w:i/>
                <w:iCs/>
                <w:sz w:val="24"/>
                <w:szCs w:val="24"/>
              </w:rPr>
              <w:t>[įrašyti]</w:t>
            </w:r>
          </w:p>
          <w:p w14:paraId="17647F01"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El. p. </w:t>
            </w:r>
            <w:r w:rsidRPr="00AB26AD">
              <w:rPr>
                <w:rFonts w:ascii="Calibri" w:eastAsia="Times New Roman" w:hAnsi="Calibri" w:cs="Calibri"/>
                <w:i/>
                <w:iCs/>
                <w:sz w:val="24"/>
                <w:szCs w:val="24"/>
              </w:rPr>
              <w:t>[įrašyti]</w:t>
            </w:r>
          </w:p>
          <w:p w14:paraId="0568FD38"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a/s. Nr. </w:t>
            </w:r>
            <w:r w:rsidRPr="00AB26AD">
              <w:rPr>
                <w:rFonts w:ascii="Calibri" w:eastAsia="Times New Roman" w:hAnsi="Calibri" w:cs="Calibri"/>
                <w:i/>
                <w:iCs/>
                <w:sz w:val="24"/>
                <w:szCs w:val="24"/>
              </w:rPr>
              <w:t>[įrašyti]</w:t>
            </w:r>
          </w:p>
          <w:p w14:paraId="27C6F522"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Pasirašančiojo pareigos, vardas, pavardė</w:t>
            </w:r>
          </w:p>
          <w:p w14:paraId="16B6DE23"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Parašas .....................................................</w:t>
            </w:r>
          </w:p>
          <w:p w14:paraId="0074B4D1"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Data...........................................................</w:t>
            </w:r>
          </w:p>
          <w:p w14:paraId="18497013"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p>
          <w:p w14:paraId="545D3A94" w14:textId="77777777" w:rsidR="006B329E" w:rsidRPr="00AB26AD" w:rsidRDefault="006B329E" w:rsidP="006B329E">
            <w:pPr>
              <w:spacing w:after="0" w:line="240" w:lineRule="auto"/>
              <w:jc w:val="center"/>
              <w:rPr>
                <w:rFonts w:ascii="Calibri" w:eastAsia="Times New Roman" w:hAnsi="Calibri" w:cs="Calibri"/>
                <w:sz w:val="24"/>
                <w:szCs w:val="24"/>
              </w:rPr>
            </w:pPr>
            <w:r w:rsidRPr="00AB26AD">
              <w:rPr>
                <w:rFonts w:ascii="Calibri" w:eastAsia="Times New Roman" w:hAnsi="Calibri" w:cs="Calibri"/>
                <w:sz w:val="24"/>
                <w:szCs w:val="24"/>
              </w:rPr>
              <w:t>A.V.</w:t>
            </w:r>
          </w:p>
        </w:tc>
        <w:tc>
          <w:tcPr>
            <w:tcW w:w="4996" w:type="dxa"/>
          </w:tcPr>
          <w:p w14:paraId="179D3585"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i/>
                <w:iCs/>
                <w:sz w:val="24"/>
                <w:szCs w:val="24"/>
              </w:rPr>
              <w:t>[įrašyti]</w:t>
            </w:r>
          </w:p>
          <w:p w14:paraId="051AE0C6"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Juridinio asmens kodas </w:t>
            </w:r>
            <w:r w:rsidRPr="00AB26AD">
              <w:rPr>
                <w:rFonts w:ascii="Calibri" w:eastAsia="Times New Roman" w:hAnsi="Calibri" w:cs="Calibri"/>
                <w:i/>
                <w:iCs/>
                <w:sz w:val="24"/>
                <w:szCs w:val="24"/>
              </w:rPr>
              <w:t>[įrašyti]</w:t>
            </w:r>
          </w:p>
          <w:p w14:paraId="732DBAE8"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Adresas </w:t>
            </w:r>
            <w:r w:rsidRPr="00AB26AD">
              <w:rPr>
                <w:rFonts w:ascii="Calibri" w:eastAsia="Times New Roman" w:hAnsi="Calibri" w:cs="Calibri"/>
                <w:i/>
                <w:iCs/>
                <w:sz w:val="24"/>
                <w:szCs w:val="24"/>
              </w:rPr>
              <w:t>[įrašyti]</w:t>
            </w:r>
          </w:p>
          <w:p w14:paraId="3C685237"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Tel. </w:t>
            </w:r>
            <w:r w:rsidRPr="00AB26AD">
              <w:rPr>
                <w:rFonts w:ascii="Calibri" w:eastAsia="Times New Roman" w:hAnsi="Calibri" w:cs="Calibri"/>
                <w:i/>
                <w:iCs/>
                <w:sz w:val="24"/>
                <w:szCs w:val="24"/>
              </w:rPr>
              <w:t>[įrašyti]</w:t>
            </w:r>
          </w:p>
          <w:p w14:paraId="0926CC3E"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 xml:space="preserve">El. p. </w:t>
            </w:r>
            <w:r w:rsidRPr="00AB26AD">
              <w:rPr>
                <w:rFonts w:ascii="Calibri" w:eastAsia="Times New Roman" w:hAnsi="Calibri" w:cs="Calibri"/>
                <w:i/>
                <w:iCs/>
                <w:sz w:val="24"/>
                <w:szCs w:val="24"/>
              </w:rPr>
              <w:t>[įrašyti]</w:t>
            </w:r>
          </w:p>
          <w:p w14:paraId="30762C35" w14:textId="77777777" w:rsidR="006B329E" w:rsidRPr="00AB26AD" w:rsidRDefault="006B329E" w:rsidP="006B329E">
            <w:pPr>
              <w:tabs>
                <w:tab w:val="left" w:pos="709"/>
              </w:tabs>
              <w:spacing w:after="0" w:line="240" w:lineRule="auto"/>
              <w:jc w:val="both"/>
              <w:rPr>
                <w:rFonts w:ascii="Calibri" w:eastAsia="Times New Roman" w:hAnsi="Calibri" w:cs="Calibri"/>
                <w:i/>
                <w:iCs/>
                <w:sz w:val="24"/>
                <w:szCs w:val="24"/>
              </w:rPr>
            </w:pPr>
            <w:r w:rsidRPr="00AB26AD">
              <w:rPr>
                <w:rFonts w:ascii="Calibri" w:eastAsia="Times New Roman" w:hAnsi="Calibri" w:cs="Calibri"/>
                <w:sz w:val="24"/>
                <w:szCs w:val="24"/>
              </w:rPr>
              <w:t xml:space="preserve">a/s. Nr. </w:t>
            </w:r>
            <w:r w:rsidRPr="00AB26AD">
              <w:rPr>
                <w:rFonts w:ascii="Calibri" w:eastAsia="Times New Roman" w:hAnsi="Calibri" w:cs="Calibri"/>
                <w:i/>
                <w:iCs/>
                <w:sz w:val="24"/>
                <w:szCs w:val="24"/>
              </w:rPr>
              <w:t>[įrašyti]</w:t>
            </w:r>
          </w:p>
          <w:p w14:paraId="408AC43F"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Pasirašančiojo pareigos, vardas, pavardė</w:t>
            </w:r>
          </w:p>
          <w:p w14:paraId="26977A4F" w14:textId="77777777" w:rsidR="006B329E" w:rsidRPr="00AB26AD" w:rsidRDefault="006B329E" w:rsidP="006B329E">
            <w:pPr>
              <w:tabs>
                <w:tab w:val="left" w:pos="709"/>
              </w:tabs>
              <w:spacing w:after="0" w:line="240" w:lineRule="auto"/>
              <w:jc w:val="both"/>
              <w:rPr>
                <w:rFonts w:ascii="Calibri" w:eastAsia="Times New Roman" w:hAnsi="Calibri" w:cs="Calibri"/>
                <w:sz w:val="24"/>
                <w:szCs w:val="24"/>
              </w:rPr>
            </w:pPr>
            <w:r w:rsidRPr="00AB26AD">
              <w:rPr>
                <w:rFonts w:ascii="Calibri" w:eastAsia="Times New Roman" w:hAnsi="Calibri" w:cs="Calibri"/>
                <w:sz w:val="24"/>
                <w:szCs w:val="24"/>
              </w:rPr>
              <w:t>Parašas .....................................................</w:t>
            </w:r>
          </w:p>
          <w:p w14:paraId="1C3BDEE0" w14:textId="77777777" w:rsidR="006B329E" w:rsidRPr="00AB26AD" w:rsidRDefault="006B329E" w:rsidP="006B329E">
            <w:pPr>
              <w:tabs>
                <w:tab w:val="left" w:pos="709"/>
              </w:tabs>
              <w:spacing w:after="0" w:line="240" w:lineRule="auto"/>
              <w:jc w:val="both"/>
              <w:rPr>
                <w:rFonts w:ascii="Calibri" w:eastAsia="Times New Roman" w:hAnsi="Calibri" w:cs="Calibri"/>
                <w:szCs w:val="24"/>
              </w:rPr>
            </w:pPr>
            <w:r w:rsidRPr="00AB26AD">
              <w:rPr>
                <w:rFonts w:ascii="Calibri" w:eastAsia="Times New Roman" w:hAnsi="Calibri" w:cs="Calibri"/>
                <w:sz w:val="24"/>
                <w:szCs w:val="24"/>
              </w:rPr>
              <w:t>Data...........................................................</w:t>
            </w:r>
          </w:p>
          <w:p w14:paraId="3FE1F75D" w14:textId="77777777" w:rsidR="006B329E" w:rsidRPr="00AB26AD" w:rsidRDefault="006B329E" w:rsidP="006B329E">
            <w:pPr>
              <w:tabs>
                <w:tab w:val="left" w:pos="709"/>
              </w:tabs>
              <w:spacing w:after="0" w:line="240" w:lineRule="auto"/>
              <w:jc w:val="both"/>
              <w:rPr>
                <w:rFonts w:ascii="Calibri" w:eastAsia="Times New Roman" w:hAnsi="Calibri" w:cs="Calibri"/>
                <w:szCs w:val="24"/>
              </w:rPr>
            </w:pPr>
          </w:p>
          <w:p w14:paraId="5ADB8945" w14:textId="77777777" w:rsidR="006B329E" w:rsidRPr="00AB26AD" w:rsidRDefault="006B329E" w:rsidP="006B329E">
            <w:pPr>
              <w:spacing w:after="0" w:line="240" w:lineRule="auto"/>
              <w:jc w:val="center"/>
              <w:rPr>
                <w:rFonts w:ascii="Calibri" w:eastAsia="Times New Roman" w:hAnsi="Calibri" w:cs="Calibri"/>
                <w:b/>
                <w:bCs/>
                <w:sz w:val="24"/>
                <w:szCs w:val="24"/>
              </w:rPr>
            </w:pPr>
            <w:r w:rsidRPr="00AB26AD">
              <w:rPr>
                <w:rFonts w:ascii="Calibri" w:eastAsia="Times New Roman" w:hAnsi="Calibri" w:cs="Calibri"/>
                <w:sz w:val="24"/>
                <w:szCs w:val="24"/>
              </w:rPr>
              <w:t>A.V.</w:t>
            </w:r>
          </w:p>
        </w:tc>
      </w:tr>
    </w:tbl>
    <w:p w14:paraId="058773B9" w14:textId="77777777" w:rsidR="008C16A5" w:rsidRPr="00AB26AD" w:rsidRDefault="008C16A5" w:rsidP="008C16A5">
      <w:pPr>
        <w:spacing w:after="0" w:line="257" w:lineRule="atLeast"/>
        <w:jc w:val="center"/>
        <w:rPr>
          <w:rFonts w:ascii="Calibri" w:eastAsia="Times New Roman" w:hAnsi="Calibri" w:cs="Calibri"/>
          <w:color w:val="000000"/>
          <w:sz w:val="24"/>
          <w:szCs w:val="24"/>
        </w:rPr>
      </w:pPr>
    </w:p>
    <w:p w14:paraId="386F3F4C" w14:textId="77777777" w:rsidR="008C16A5" w:rsidRPr="00AB26AD" w:rsidRDefault="008C16A5" w:rsidP="008C16A5">
      <w:pPr>
        <w:rPr>
          <w:rFonts w:ascii="Calibri" w:eastAsia="Times New Roman" w:hAnsi="Calibri" w:cs="Calibri"/>
          <w:color w:val="000000"/>
          <w:sz w:val="24"/>
          <w:szCs w:val="24"/>
        </w:rPr>
      </w:pPr>
      <w:r w:rsidRPr="00AB26AD">
        <w:rPr>
          <w:rFonts w:ascii="Calibri" w:eastAsia="Times New Roman" w:hAnsi="Calibri" w:cs="Calibri"/>
          <w:color w:val="000000"/>
          <w:sz w:val="24"/>
          <w:szCs w:val="24"/>
        </w:rPr>
        <w:br w:type="page"/>
      </w:r>
    </w:p>
    <w:p w14:paraId="1EDC1E34" w14:textId="77777777" w:rsidR="008C16A5" w:rsidRPr="00AB26AD" w:rsidRDefault="008C16A5" w:rsidP="008C16A5">
      <w:pPr>
        <w:spacing w:after="0" w:line="257" w:lineRule="atLeast"/>
        <w:jc w:val="center"/>
        <w:rPr>
          <w:rFonts w:ascii="Calibri" w:eastAsia="Times New Roman" w:hAnsi="Calibri" w:cs="Calibri"/>
          <w:b/>
          <w:bCs/>
          <w:caps/>
          <w:color w:val="000000"/>
          <w:sz w:val="22"/>
          <w:szCs w:val="22"/>
        </w:rPr>
      </w:pPr>
      <w:r w:rsidRPr="00AB26AD">
        <w:rPr>
          <w:rFonts w:ascii="Calibri" w:eastAsia="Times New Roman" w:hAnsi="Calibri" w:cs="Calibri"/>
          <w:b/>
          <w:bCs/>
          <w:caps/>
          <w:color w:val="000000"/>
          <w:sz w:val="22"/>
          <w:szCs w:val="22"/>
        </w:rPr>
        <w:lastRenderedPageBreak/>
        <w:t>PREKIŲ PIRKIMO</w:t>
      </w:r>
      <w:r w:rsidRPr="00AB26AD">
        <w:rPr>
          <w:rFonts w:ascii="Calibri" w:eastAsia="Times New Roman" w:hAnsi="Calibri" w:cs="Calibri"/>
          <w:color w:val="000000"/>
          <w:sz w:val="22"/>
          <w:szCs w:val="22"/>
        </w:rPr>
        <w:t>–</w:t>
      </w:r>
      <w:r w:rsidRPr="00AB26AD">
        <w:rPr>
          <w:rFonts w:ascii="Calibri" w:eastAsia="Times New Roman" w:hAnsi="Calibri" w:cs="Calibri"/>
          <w:b/>
          <w:bCs/>
          <w:caps/>
          <w:color w:val="000000"/>
          <w:sz w:val="22"/>
          <w:szCs w:val="22"/>
        </w:rPr>
        <w:t xml:space="preserve">PARDAVIMO SUTARTIES </w:t>
      </w:r>
    </w:p>
    <w:p w14:paraId="7D7F715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BENDROSIOS SĄLYGOS</w:t>
      </w:r>
    </w:p>
    <w:p w14:paraId="1D2B857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29AB4FD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    PAGRINDINĖS SĄVOKOS IR SUTARTIES AIŠKINIMAS</w:t>
      </w:r>
    </w:p>
    <w:p w14:paraId="2C22B46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4A6F062B"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1.1. Sąvokos</w:t>
      </w:r>
    </w:p>
    <w:p w14:paraId="204C6F0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2F4CE78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 Šioje Sutartyje didžiąja raide rašomos sąvokos turi paskiau nurodytas reikšmes:</w:t>
      </w:r>
    </w:p>
    <w:p w14:paraId="345A89B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1.1.1.1.  </w:t>
      </w:r>
      <w:r w:rsidRPr="00AB26AD">
        <w:rPr>
          <w:rFonts w:ascii="Calibri" w:eastAsia="Times New Roman" w:hAnsi="Calibri" w:cs="Calibri"/>
          <w:b/>
          <w:bCs/>
          <w:color w:val="000000"/>
          <w:sz w:val="22"/>
          <w:szCs w:val="22"/>
        </w:rPr>
        <w:t>Bendrosios sąlygos</w:t>
      </w:r>
      <w:r w:rsidRPr="00AB26AD">
        <w:rPr>
          <w:rFonts w:ascii="Calibri" w:eastAsia="Times New Roman" w:hAnsi="Calibri" w:cs="Calibri"/>
          <w:color w:val="000000"/>
          <w:sz w:val="22"/>
          <w:szCs w:val="22"/>
        </w:rPr>
        <w:t> – ši Sutarties dalis, kuri vadinasi „Prekių pirkimo–pardavimo sutarties Bendrosios sąlygos“;</w:t>
      </w:r>
    </w:p>
    <w:p w14:paraId="10623EB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1.1.1.2.  </w:t>
      </w:r>
      <w:r w:rsidRPr="00AB26AD">
        <w:rPr>
          <w:rFonts w:ascii="Calibri" w:eastAsia="Times New Roman" w:hAnsi="Calibri" w:cs="Calibri"/>
          <w:b/>
          <w:bCs/>
          <w:color w:val="000000"/>
          <w:sz w:val="22"/>
          <w:szCs w:val="22"/>
        </w:rPr>
        <w:t>Pirkėjas</w:t>
      </w:r>
      <w:r w:rsidRPr="00AB26AD">
        <w:rPr>
          <w:rFonts w:ascii="Calibri" w:eastAsia="Times New Roman" w:hAnsi="Calibri" w:cs="Calibri"/>
          <w:color w:val="000000"/>
          <w:sz w:val="22"/>
          <w:szCs w:val="22"/>
        </w:rPr>
        <w:t> – asmuo, kuris Specialiosiose sąlygose yra įvardytas kaip Pirkėjas, įsigyjantis Specialiosiose sąlygose ir Sutarties prieduose nurodytas Prekes;</w:t>
      </w:r>
    </w:p>
    <w:p w14:paraId="240D01B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1.1.1.3.  </w:t>
      </w:r>
      <w:r w:rsidRPr="00AB26AD">
        <w:rPr>
          <w:rFonts w:ascii="Calibri" w:eastAsia="Times New Roman" w:hAnsi="Calibri" w:cs="Calibri"/>
          <w:b/>
          <w:bCs/>
          <w:color w:val="000000"/>
          <w:sz w:val="22"/>
          <w:szCs w:val="22"/>
        </w:rPr>
        <w:t>Pradinės sutarties vertė </w:t>
      </w:r>
      <w:r w:rsidRPr="00AB26AD">
        <w:rPr>
          <w:rFonts w:ascii="Calibri" w:eastAsia="Times New Roman" w:hAnsi="Calibri" w:cs="Calibri"/>
          <w:color w:val="000000"/>
          <w:sz w:val="22"/>
          <w:szCs w:val="22"/>
        </w:rPr>
        <w:t>– Specialiosiose sąlygose nurodyta</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vertė (be PVM);</w:t>
      </w:r>
    </w:p>
    <w:p w14:paraId="2208BB4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1.1.1.4.  </w:t>
      </w:r>
      <w:r w:rsidRPr="00AB26AD">
        <w:rPr>
          <w:rFonts w:ascii="Calibri" w:eastAsia="Times New Roman" w:hAnsi="Calibri" w:cs="Calibri"/>
          <w:b/>
          <w:bCs/>
          <w:color w:val="000000"/>
          <w:sz w:val="22"/>
          <w:szCs w:val="22"/>
        </w:rPr>
        <w:t>Prekės</w:t>
      </w:r>
      <w:r w:rsidRPr="00AB26AD">
        <w:rPr>
          <w:rFonts w:ascii="Calibri" w:eastAsia="Times New Roman" w:hAnsi="Calibri" w:cs="Calibri"/>
          <w:color w:val="000000"/>
          <w:sz w:val="22"/>
          <w:szCs w:val="22"/>
        </w:rPr>
        <w:t> – Specialiosiose sąlygose ir Sutarties prieduose nurodytos prekės (prekių pirkimas, nuoma, finansinė nuoma (lizingas), pirkimas išsimokėtinai, numatant jas įsigyti ar to nenumatant), taip pat įsigyjamų prekių pristatymo, montavimo, diegimo ir kitos jų parengimo naudoti paslaugos (toliau – su Prekėmis susijusios paslaugos), jeigu šios paslaugos tik papildo prekių tiekimą, kurias Tiekėjas įsipareigoja tiekti Pirkėjui pagal Sutartį ir galiojančių įstatymų bei kitų teisės aktų reikalavimus;</w:t>
      </w:r>
    </w:p>
    <w:p w14:paraId="44046F4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1.1.1.5.  </w:t>
      </w:r>
      <w:r w:rsidRPr="00AB26AD">
        <w:rPr>
          <w:rFonts w:ascii="Calibri" w:eastAsia="Times New Roman" w:hAnsi="Calibri" w:cs="Calibri"/>
          <w:b/>
          <w:bCs/>
          <w:color w:val="000000"/>
          <w:sz w:val="22"/>
          <w:szCs w:val="22"/>
        </w:rPr>
        <w:t>Prekių perdavimo–priėmimo aktas </w:t>
      </w:r>
      <w:r w:rsidRPr="00AB26AD">
        <w:rPr>
          <w:rFonts w:ascii="Calibri" w:eastAsia="Times New Roman" w:hAnsi="Calibri" w:cs="Calibri"/>
          <w:color w:val="000000"/>
          <w:sz w:val="22"/>
          <w:szCs w:val="22"/>
        </w:rPr>
        <w:t>– dokumentas,</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kuriuo Tiekėjas perduoda, o Pirkėjas priima Prekes ir kuriuo Šalys patvirtina, kad pristatytos Prekės atitinka nustatytus reikalavimus. Jeigu Sutartyje yra numatytas Prekių pristatymas dalimis, Prekių perdavimo–priėmimo aktas gali būti sudaromas dėl kiekvienos dalies atskirai;</w:t>
      </w:r>
    </w:p>
    <w:p w14:paraId="792EA9C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1.1.1.6.  </w:t>
      </w:r>
      <w:r w:rsidRPr="00AB26AD">
        <w:rPr>
          <w:rFonts w:ascii="Calibri" w:eastAsia="Times New Roman" w:hAnsi="Calibri" w:cs="Calibri"/>
          <w:b/>
          <w:bCs/>
          <w:color w:val="000000"/>
          <w:sz w:val="22"/>
          <w:szCs w:val="22"/>
        </w:rPr>
        <w:t>Prekių trūkumai</w:t>
      </w:r>
      <w:r w:rsidRPr="00AB26AD">
        <w:rPr>
          <w:rFonts w:ascii="Calibri" w:eastAsia="Times New Roman" w:hAnsi="Calibri" w:cs="Calibri"/>
          <w:color w:val="000000"/>
          <w:sz w:val="22"/>
          <w:szCs w:val="22"/>
        </w:rPr>
        <w:t> – Prekių perdavimo–priėmimo metu ar Prekių garantinio termino galiojimo metu Pirkėjo ar (ir) trečiųjų asmenų nustatyti Prekių kokybės neatitikimai Sutarties ar (ir) įstatymų bei kitų teisės aktų reikalavimams, Prekių gedimai, paslėpti defektai, veiklos sutrikimai ar pan., dėl kurių Prekių nebūtų galima naudoti tam tikslui, kuriam Pirkėjas (jas) ketino naudoti, arba dėl kurių Prekių naudingumas sumažėtų taip, kad Pirkėjas, apie tuos trūkumus žinodamas, arba apskritai nebūtų tų Prekių pirkęs, arba nebūtų už Prekes mokėjęs tokio dydžio kainą;</w:t>
      </w:r>
    </w:p>
    <w:p w14:paraId="0E33F1B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1.1.1.7.  </w:t>
      </w:r>
      <w:r w:rsidRPr="00AB26AD">
        <w:rPr>
          <w:rFonts w:ascii="Calibri" w:eastAsia="Times New Roman" w:hAnsi="Calibri" w:cs="Calibri"/>
          <w:b/>
          <w:bCs/>
          <w:color w:val="000000"/>
          <w:sz w:val="22"/>
          <w:szCs w:val="22"/>
        </w:rPr>
        <w:t>Sąskaita </w:t>
      </w:r>
      <w:r w:rsidRPr="00AB26AD">
        <w:rPr>
          <w:rFonts w:ascii="Calibri" w:eastAsia="Times New Roman" w:hAnsi="Calibri" w:cs="Calibri"/>
          <w:color w:val="000000"/>
          <w:sz w:val="22"/>
          <w:szCs w:val="22"/>
        </w:rPr>
        <w:t>–</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Tiekėjo išrašoma ir Pirkėjui apmokėjimui pateikiama sąskaita faktūra, PVM sąskaita faktūra ar kitas mokėjimo dokumentas už Tiekėjo perduotas bei Pirkėjo priimtas Prekes. Jeigu Sutartyje yra numatytas Prekių pristatymas dalimis, Sąskaita gali būti pateikiama dėl kiekvienos dalies atskirai;</w:t>
      </w:r>
    </w:p>
    <w:p w14:paraId="79CDAD3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1.1.1.8.  </w:t>
      </w:r>
      <w:r w:rsidRPr="00AB26AD">
        <w:rPr>
          <w:rFonts w:ascii="Calibri" w:eastAsia="Times New Roman" w:hAnsi="Calibri" w:cs="Calibri"/>
          <w:b/>
          <w:bCs/>
          <w:color w:val="000000"/>
          <w:sz w:val="22"/>
          <w:szCs w:val="22"/>
        </w:rPr>
        <w:t>Specialiosios sąlygos</w:t>
      </w:r>
      <w:r w:rsidRPr="00AB26AD">
        <w:rPr>
          <w:rFonts w:ascii="Calibri" w:eastAsia="Times New Roman" w:hAnsi="Calibri" w:cs="Calibri"/>
          <w:color w:val="000000"/>
          <w:sz w:val="22"/>
          <w:szCs w:val="22"/>
        </w:rPr>
        <w:t> – Sutarties dalis, kuri vadinasi „Prekių pirkimo-pardavimo sutarties Specialiosios sąlygos“ ir kurioje yra nurodytos konkretaus pirkimo objekto įsigijimą aptariančios sąlygos (tokios kaip Pradinės sutarties vertė, Prekių tiekimo terminai ir pan.) bei kiti konkretūs duomenys (tokie kaip Šalys, Prekės ir pan.), išvardyti priedai, taip pat nurodyti Bendrųjų sąlygų pakeitimai ir papildymai (jeigu tokie padaryti);</w:t>
      </w:r>
    </w:p>
    <w:p w14:paraId="627ACA6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1.1.1.9.  </w:t>
      </w:r>
      <w:r w:rsidRPr="00AB26AD">
        <w:rPr>
          <w:rFonts w:ascii="Calibri" w:eastAsia="Times New Roman" w:hAnsi="Calibri" w:cs="Calibri"/>
          <w:b/>
          <w:bCs/>
          <w:color w:val="000000"/>
          <w:sz w:val="22"/>
          <w:szCs w:val="22"/>
        </w:rPr>
        <w:t>Susitarimas </w:t>
      </w:r>
      <w:r w:rsidRPr="00AB26AD">
        <w:rPr>
          <w:rFonts w:ascii="Calibri" w:eastAsia="Times New Roman" w:hAnsi="Calibri" w:cs="Calibri"/>
          <w:color w:val="000000"/>
          <w:sz w:val="22"/>
          <w:szCs w:val="22"/>
        </w:rPr>
        <w:t>– tai dokumentas, kurį Šalys sudaro keisdamos Sutarties sąlygas VPĮ leidžiama apimtimi;</w:t>
      </w:r>
    </w:p>
    <w:p w14:paraId="1BB2DC7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1.1.1.10. </w:t>
      </w:r>
      <w:r w:rsidRPr="00AB26AD">
        <w:rPr>
          <w:rFonts w:ascii="Calibri" w:eastAsia="Times New Roman" w:hAnsi="Calibri" w:cs="Calibri"/>
          <w:b/>
          <w:bCs/>
          <w:color w:val="000000"/>
          <w:sz w:val="22"/>
          <w:szCs w:val="22"/>
        </w:rPr>
        <w:t>Sutarties kaina</w:t>
      </w:r>
      <w:r w:rsidRPr="00AB26AD">
        <w:rPr>
          <w:rFonts w:ascii="Calibri" w:eastAsia="Times New Roman" w:hAnsi="Calibri" w:cs="Calibri"/>
          <w:color w:val="000000"/>
          <w:sz w:val="22"/>
          <w:szCs w:val="22"/>
        </w:rPr>
        <w:t> – pagal Sutartį Tiekėjui mokėtina galutinė suma, įskaitant visus privalomus mokesčius ir išlaidas;</w:t>
      </w:r>
    </w:p>
    <w:p w14:paraId="37C0399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1.1.1.11. </w:t>
      </w:r>
      <w:r w:rsidRPr="00AB26AD">
        <w:rPr>
          <w:rFonts w:ascii="Calibri" w:eastAsia="Times New Roman" w:hAnsi="Calibri" w:cs="Calibri"/>
          <w:b/>
          <w:bCs/>
          <w:color w:val="000000"/>
          <w:sz w:val="22"/>
          <w:szCs w:val="22"/>
        </w:rPr>
        <w:t>Sutarties sąlygos </w:t>
      </w:r>
      <w:r w:rsidRPr="00AB26AD">
        <w:rPr>
          <w:rFonts w:ascii="Calibri" w:eastAsia="Times New Roman" w:hAnsi="Calibri" w:cs="Calibri"/>
          <w:color w:val="000000"/>
          <w:sz w:val="22"/>
          <w:szCs w:val="22"/>
        </w:rPr>
        <w:t>– Bendrosios sąlygos ir Specialiosios sąlygos kartu;</w:t>
      </w:r>
    </w:p>
    <w:p w14:paraId="646E1B7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1.1.1.12. </w:t>
      </w:r>
      <w:r w:rsidRPr="00AB26AD">
        <w:rPr>
          <w:rFonts w:ascii="Calibri" w:eastAsia="Times New Roman" w:hAnsi="Calibri" w:cs="Calibri"/>
          <w:b/>
          <w:bCs/>
          <w:color w:val="000000"/>
          <w:sz w:val="22"/>
          <w:szCs w:val="22"/>
        </w:rPr>
        <w:t>Sutartis </w:t>
      </w:r>
      <w:r w:rsidRPr="00AB26AD">
        <w:rPr>
          <w:rFonts w:ascii="Calibri" w:eastAsia="Times New Roman" w:hAnsi="Calibri" w:cs="Calibri"/>
          <w:color w:val="000000"/>
          <w:sz w:val="22"/>
          <w:szCs w:val="22"/>
        </w:rPr>
        <w:t>– Prekių pirkimo–pardavimo sutartis, kurią sudaro Sutarties sąlygos, Specialiosiose sąlygose išvardyti priedai ir Susitarimai;</w:t>
      </w:r>
    </w:p>
    <w:p w14:paraId="6F20744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1.1.1.13. </w:t>
      </w:r>
      <w:r w:rsidRPr="00AB26AD">
        <w:rPr>
          <w:rFonts w:ascii="Calibri" w:eastAsia="Times New Roman" w:hAnsi="Calibri" w:cs="Calibri"/>
          <w:b/>
          <w:bCs/>
          <w:color w:val="000000"/>
          <w:sz w:val="22"/>
          <w:szCs w:val="22"/>
        </w:rPr>
        <w:t>Šalis</w:t>
      </w:r>
      <w:r w:rsidRPr="00AB26AD">
        <w:rPr>
          <w:rFonts w:ascii="Calibri" w:eastAsia="Times New Roman" w:hAnsi="Calibri" w:cs="Calibri"/>
          <w:color w:val="000000"/>
          <w:sz w:val="22"/>
          <w:szCs w:val="22"/>
        </w:rPr>
        <w:t> – Pirkėjas arba Tiekėjas, kiekvienas atskirai, priklausomai nuo konteksto;</w:t>
      </w:r>
    </w:p>
    <w:p w14:paraId="4B18BB2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1.1.1.14. </w:t>
      </w:r>
      <w:r w:rsidRPr="00AB26AD">
        <w:rPr>
          <w:rFonts w:ascii="Calibri" w:eastAsia="Times New Roman" w:hAnsi="Calibri" w:cs="Calibri"/>
          <w:b/>
          <w:bCs/>
          <w:color w:val="000000"/>
          <w:sz w:val="22"/>
          <w:szCs w:val="22"/>
        </w:rPr>
        <w:t>Šalys</w:t>
      </w:r>
      <w:r w:rsidRPr="00AB26AD">
        <w:rPr>
          <w:rFonts w:ascii="Calibri" w:eastAsia="Times New Roman" w:hAnsi="Calibri" w:cs="Calibri"/>
          <w:color w:val="000000"/>
          <w:sz w:val="22"/>
          <w:szCs w:val="22"/>
        </w:rPr>
        <w:t> – Pirkėjas ir Tiekėjas kartu;</w:t>
      </w:r>
    </w:p>
    <w:p w14:paraId="0ED0A36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1.1.1.15. </w:t>
      </w:r>
      <w:r w:rsidRPr="00AB26AD">
        <w:rPr>
          <w:rFonts w:ascii="Calibri" w:eastAsia="Times New Roman" w:hAnsi="Calibri" w:cs="Calibri"/>
          <w:b/>
          <w:bCs/>
          <w:color w:val="000000"/>
          <w:sz w:val="22"/>
          <w:szCs w:val="22"/>
        </w:rPr>
        <w:t>Tiekėjas</w:t>
      </w:r>
      <w:r w:rsidRPr="00AB26AD">
        <w:rPr>
          <w:rFonts w:ascii="Calibri" w:eastAsia="Times New Roman" w:hAnsi="Calibri" w:cs="Calibri"/>
          <w:color w:val="000000"/>
          <w:sz w:val="22"/>
          <w:szCs w:val="22"/>
        </w:rPr>
        <w:t> – asmuo, kuris Specialiosiose sąlygose yra įvardytas kaip Tiekėjas, tiekiantis Specialiosiose sąlygose nurodytas Prekes;</w:t>
      </w:r>
    </w:p>
    <w:p w14:paraId="7519974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1.1.1.16. </w:t>
      </w:r>
      <w:r w:rsidRPr="00AB26AD">
        <w:rPr>
          <w:rFonts w:ascii="Calibri" w:eastAsia="Times New Roman" w:hAnsi="Calibri" w:cs="Calibri"/>
          <w:b/>
          <w:bCs/>
          <w:color w:val="000000"/>
          <w:sz w:val="22"/>
          <w:szCs w:val="22"/>
        </w:rPr>
        <w:t>VPĮ </w:t>
      </w:r>
      <w:r w:rsidRPr="00AB26AD">
        <w:rPr>
          <w:rFonts w:ascii="Calibri" w:eastAsia="Times New Roman" w:hAnsi="Calibri" w:cs="Calibri"/>
          <w:color w:val="000000"/>
          <w:sz w:val="22"/>
          <w:szCs w:val="22"/>
        </w:rPr>
        <w:t>– Lietuvos Respublikos viešųjų pirkimų įstatymas.</w:t>
      </w:r>
    </w:p>
    <w:p w14:paraId="71CCADF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1.1.1.17. Kitų Sutartyje didžiąja raide rašomų sąvokų reikšmės yra nurodytos Sutarties tekste.</w:t>
      </w:r>
    </w:p>
    <w:p w14:paraId="5439F73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1.1.1.18. Sutartyje neapibrėžtos sąvokos suprantamos ir aiškinamos taip, kaip jas apibrėžia VPĮ ir kiti įstatymai bei teisės aktai, galiojantys Sutarties sudarymo ir vykdymo metu.</w:t>
      </w:r>
    </w:p>
    <w:p w14:paraId="4ECD5B1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1.1.1.19. Kitos Sutartyje vartojamos sąvokos ir terminai turi bendrinę reikšmę arba artimiausią Sutarties pobūdžiui specialiąją reikšmę, jei Sutartyje nėra nustatyta ir paaiškinta kitokia jų reikšmė.</w:t>
      </w:r>
    </w:p>
    <w:p w14:paraId="372C22A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3339207A"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1.2.    Sutarties aiškinimas</w:t>
      </w:r>
    </w:p>
    <w:p w14:paraId="319FC5AF" w14:textId="77777777" w:rsidR="008C16A5" w:rsidRPr="00AB26AD" w:rsidRDefault="008C16A5" w:rsidP="008C16A5">
      <w:pPr>
        <w:spacing w:after="0" w:line="257" w:lineRule="atLeast"/>
        <w:ind w:left="792"/>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596F8A7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1.2.1. Sutartis yra sudaryta ir turi būti aiškinama pagal Lietuvos Respublikos teisės aktus.</w:t>
      </w:r>
    </w:p>
    <w:p w14:paraId="2720B4E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 Jei Bendrosios sąlygos ir (ar) Specialiosios sąlygos prieštarauja VPĮ ir kitų teisės aktų reikalavimams, taikomos VPĮ ir kitų teisės aktų nuostatos.</w:t>
      </w:r>
    </w:p>
    <w:p w14:paraId="2CC9C7E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1.2.3. Diena Sutartyje reiškia kalendorinę dieną.</w:t>
      </w:r>
    </w:p>
    <w:p w14:paraId="5407DB8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1.2.4. Darbo diena Sutartyje reiškia bet kurią dieną, išskyrus šeštadienį, sekmadienį ir švenčių dienas Lietuvoje, nurodytas Lietuvos Respublikos darbo kodekse.</w:t>
      </w:r>
    </w:p>
    <w:p w14:paraId="4C7D199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1.2.5. Terminai pagal Sutartį yra skaičiuojami metais, mėnesiais, savaitėmis, darbo dienomis, kalendorinėmis dienomis ir valandomis.</w:t>
      </w:r>
    </w:p>
    <w:p w14:paraId="764A958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1.2.6. Kvalifikacija, rėmimasis kitų ūkio subjektų pajėgumais, Prekių apimtis, peržiūra suprantami taip, kaip nustatyta VPĮ bei jį įgyvendinančiuose teisės aktuose.</w:t>
      </w:r>
    </w:p>
    <w:p w14:paraId="2656812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1.2.7. Jeigu Prekių perdavimo–priėmimo akto, kaip atskiro dokumento, reikalauti neprivaloma, Šalys susitaria, ir tai aiškiai nurodo Specialiosiose sąlygose, Prekių perdavimo–priėmimo aktu laikoma Sąskaita. Tais atvejais, kai išrašoma Sąskaita ir Prekių perdavimo–priėmimo aktas nepasirašomas, Sutarties nuostatos dėl Prekių perdavimo–priėmimo akto išrašymo taikomos ir Sąskaitos išrašymui.</w:t>
      </w:r>
    </w:p>
    <w:p w14:paraId="5FA5A8C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1.2.8. Informuoti, pranešti, įspėti arba atsakyti reiškia pateikti informaciją, pranešimą, įspėjimą arba atsakymą Bendrosiose ir (ar) Specialiosiose sąlygose nustatyta tvarka.</w:t>
      </w:r>
    </w:p>
    <w:p w14:paraId="7148E4E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1.2.9. Patvirtinti reiškia pateikti patvirtinimą raštu arba pasirašyti dokumentą be išlygų ar su išlygomis, išskyrus atvejus, kai asmuo, pasirašydamas dokumentą, nurodo, jog atsisako jį patvirtinti.</w:t>
      </w:r>
    </w:p>
    <w:p w14:paraId="148299D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1.2.10.   </w:t>
      </w:r>
      <w:r w:rsidRPr="00AB26AD">
        <w:rPr>
          <w:rFonts w:ascii="Calibri" w:eastAsia="Times New Roman" w:hAnsi="Calibri" w:cs="Calibri"/>
          <w:color w:val="000000"/>
          <w:sz w:val="22"/>
          <w:szCs w:val="22"/>
          <w:shd w:val="clear" w:color="auto" w:fill="FFFFFF"/>
        </w:rPr>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71545C7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1.2.11.   </w:t>
      </w:r>
      <w:r w:rsidRPr="00AB26AD">
        <w:rPr>
          <w:rFonts w:ascii="Calibri" w:eastAsia="Times New Roman" w:hAnsi="Calibri" w:cs="Calibri"/>
          <w:color w:val="000000"/>
          <w:sz w:val="22"/>
          <w:szCs w:val="22"/>
          <w:shd w:val="clear" w:color="auto" w:fill="FFFFFF"/>
        </w:rPr>
        <w:t>Jeigu Sutartyje nurodyta reikšmė skaičiais ir žodžiais skiriasi, vadovaujamasi žodžiais nurodyta reikšme.</w:t>
      </w:r>
    </w:p>
    <w:p w14:paraId="4C6C242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1.2.12.   </w:t>
      </w:r>
      <w:r w:rsidRPr="00AB26AD">
        <w:rPr>
          <w:rFonts w:ascii="Calibri" w:eastAsia="Times New Roman" w:hAnsi="Calibri" w:cs="Calibri"/>
          <w:color w:val="000000"/>
          <w:sz w:val="22"/>
          <w:szCs w:val="22"/>
          <w:shd w:val="clear" w:color="auto" w:fill="FFFFFF"/>
        </w:rPr>
        <w:t>Jei pateikiamos nuorodos į teisės aktus, turi būti taikomos aktualios teisės aktų redakcijos, jeigu nenurodyta kitaip.</w:t>
      </w:r>
    </w:p>
    <w:p w14:paraId="6BB3238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526824C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1.3. Dokumentų viršenybė</w:t>
      </w:r>
    </w:p>
    <w:p w14:paraId="0057BBA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40C631C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 Sutartį sudarantys dokumentai turi būti suprantami kaip papildantys vienas kitą. Bet kokio Sutarties dokumentų sąlygų neatitikimo ar neaiškumo atveju, toks neatitikimas ar neaiškumas pašalinamas dokumentus aiškinant tokia eilės tvarka:</w:t>
      </w:r>
    </w:p>
    <w:p w14:paraId="0E70B022"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1.3.1.1. Techninė specifikacija;</w:t>
      </w:r>
    </w:p>
    <w:p w14:paraId="1421CE7D"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1.3.1.2. Specialiosios sąlygos;</w:t>
      </w:r>
    </w:p>
    <w:p w14:paraId="6FFB457C"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1.3.1.3. Bendrosios sąlygos;</w:t>
      </w:r>
    </w:p>
    <w:p w14:paraId="15A5891B"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1.3.1.4. Pirkimo dokumentai (išskyrus techninę specifikaciją);</w:t>
      </w:r>
    </w:p>
    <w:p w14:paraId="0A898962"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1.3.1.5. Pasiūlymas;</w:t>
      </w:r>
    </w:p>
    <w:p w14:paraId="59682D65" w14:textId="77777777" w:rsidR="008C16A5" w:rsidRPr="00AB26AD" w:rsidRDefault="008C16A5" w:rsidP="008C16A5">
      <w:pPr>
        <w:spacing w:after="0" w:line="276"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1.3.1.6. Kiti Specialiosiose sąlygose išvardinti priedai.</w:t>
      </w:r>
    </w:p>
    <w:p w14:paraId="0CA26FC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1.3.2. Tuo atveju, kai Šalių Susitarimu yra keičiamos Sutarties sąlygos, naujai sutartos Sutarties sąlygos turi viršenybę prieš pakeistąsias.</w:t>
      </w:r>
    </w:p>
    <w:p w14:paraId="4EA626D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1.3.3. Jeigu Šalys susitaria dėl Sutarties sąlygų arba priedo papildymo nauja sąlyga, neatitikimo ar neaiškumo atveju tokia sąlyga turi viršenybę atitinkamai kitų Sutarties sąlygų arba kitų to priedo sąlygų atžvilgiu.</w:t>
      </w:r>
    </w:p>
    <w:p w14:paraId="572BE26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1.3.4. Jeigu Šalys susitaria dėl naujo priedo, Šalys turi sutarti dėl naujojo priedo įtraukimo į priedų sąrašą vietos ir jo reikšmės aiškinant Sutartį. Jeigu naujas priedas yra įterpiamas į priedų sąrašą, jam turi būti suteikiamas eilės numeris su viršutiniu indeksu, atsižvelgiant į priedų eiliškumą ir svarbą (pavyzdžiui, priedas Nr. 4</w:t>
      </w:r>
      <w:r w:rsidRPr="00AB26AD">
        <w:rPr>
          <w:rFonts w:ascii="Calibri" w:eastAsia="Times New Roman" w:hAnsi="Calibri" w:cs="Calibri"/>
          <w:color w:val="000000"/>
          <w:sz w:val="22"/>
          <w:szCs w:val="22"/>
          <w:vertAlign w:val="superscript"/>
        </w:rPr>
        <w:t>1</w:t>
      </w:r>
      <w:r w:rsidRPr="00AB26AD">
        <w:rPr>
          <w:rFonts w:ascii="Calibri" w:eastAsia="Times New Roman" w:hAnsi="Calibri" w:cs="Calibri"/>
          <w:color w:val="000000"/>
          <w:sz w:val="22"/>
          <w:szCs w:val="22"/>
        </w:rPr>
        <w:t>).</w:t>
      </w:r>
    </w:p>
    <w:p w14:paraId="4998CE3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062C4DE2"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  SUTARTIES DALYKAS</w:t>
      </w:r>
    </w:p>
    <w:p w14:paraId="6CB47D2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6332989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2.1. Tiekėjas įsipareigoja Sutartyje nustatytomis sąlygomis ir tvarka perduoti Pirkėjui Prekes, atitinkančias Sutartyje nustatytus reikalavimus, o Pirkėjas įsipareigoja priimti Sutarties sąlygas atitinkančias ir tinkamai patiektas Prekes bei sumokėti Tiekėjui Sutartyje nurodytą kainą Sutartyje nustatytomis sąlygomis ir tvarka.</w:t>
      </w:r>
    </w:p>
    <w:p w14:paraId="271494B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2.2. 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Prekių tiekimu ar jų kokybe, arba kaip Tiekėjo atsisakymas įstatymuose bei kituose teisės aktuose numatytų ir Sutartimi neaptartų Tiekėjo kitų teisių ir garantijų dėl atlyginimo už Prekes gavimo.</w:t>
      </w:r>
    </w:p>
    <w:p w14:paraId="5B9A5C1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 Tiekėjas privalo užtikrinti, kad Prekės atitiktų techninės specifikacijos reikalavimus ir Tiekėjo pasiūlymo sąlygas, būtų kokybiškos, tiekiamos tinkamai ir laiku, laikantis Sutarties sąlygų taip, kad tai labiausiai atitiktų Pirkėjo interesus, pagal geriausius visuotinai pripažįstamus profesinius, techninius standartus ir praktiką, panaudodamas visus reikiamus įgūdžius ir žinias.</w:t>
      </w:r>
    </w:p>
    <w:p w14:paraId="4BCAD05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3EA877F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lastRenderedPageBreak/>
        <w:t>3.  TIEKĖJAS IR KITI SUTARTIES VYKDYMUI PASITELKIAMI ASMENYS</w:t>
      </w:r>
    </w:p>
    <w:p w14:paraId="600F4C6B"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45F3913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3.1. Kvalifikacija ir kiti Tiekėjo pasiūlymu prisiimti įsipareigojimai</w:t>
      </w:r>
    </w:p>
    <w:p w14:paraId="2C16DDD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044992C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 Tiekėjas atsako už tai, kad visą Sutarties vykdymo laikotarpį Tiekėjas būtų kompetentingas, patikimas ir pajėgus (įskaitant ūkio subjektų, kurių pajėgumais remiasi Tiekėjas, pajėgumus) įvykdyti Sutarties reikalavimus:</w:t>
      </w:r>
    </w:p>
    <w:p w14:paraId="1590473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3.1.1.1.  turėtų teisę verstis ta veikla, kuri yra reikalinga Sutarčiai įvykdyti;</w:t>
      </w:r>
    </w:p>
    <w:p w14:paraId="5B09C76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3.1.1.2.  atitiktų tiekėjų kvalifikacijai pirkimo dokumentuose nustatytus Sutarties tinkamam vykdymui būtinus reikalavimus bei neturėtų pirkimo dokumentuose nustatytų pašalinimo pagrindų;</w:t>
      </w:r>
    </w:p>
    <w:p w14:paraId="2134796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3.1.1.3.  laikytųsi Tiekėjo pasiūlyme nurodytų įsipareigojimų, įskaitant, bet neapsiribojant – atitiktų pirkimo dokumentuose nustatytus kokybinių kriterijų reikšmes ir parametrus;</w:t>
      </w:r>
    </w:p>
    <w:p w14:paraId="7521AE2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3.1.1.4.  užtikrintų nustatytų kokybės vadybos sistemos ir (arba) aplinkos apsaugos vadybos sistemos standartų taikymą, jeigu to reikalaujama pirkimo dokumentuose, ir turėtų tą patvirtinančius dokumentus;</w:t>
      </w:r>
    </w:p>
    <w:p w14:paraId="2823945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3.1.1.5. </w:t>
      </w:r>
      <w:r w:rsidRPr="00AB26AD">
        <w:rPr>
          <w:rFonts w:ascii="Calibri" w:eastAsia="Times New Roman" w:hAnsi="Calibri" w:cs="Calibri"/>
          <w:color w:val="000000"/>
          <w:sz w:val="22"/>
          <w:szCs w:val="22"/>
          <w:shd w:val="clear" w:color="auto" w:fill="FFFFFF"/>
        </w:rPr>
        <w:t>atitiktų nacionalinio saugumo interesus bei kilmės reikalavimus, jei tokie reikalavimai buvo numatyti pirkimo dokumentuose</w:t>
      </w:r>
      <w:r w:rsidRPr="00AB26AD">
        <w:rPr>
          <w:rFonts w:ascii="Calibri" w:eastAsia="Times New Roman" w:hAnsi="Calibri" w:cs="Calibri"/>
          <w:color w:val="000000"/>
          <w:sz w:val="22"/>
          <w:szCs w:val="22"/>
        </w:rPr>
        <w:t>.</w:t>
      </w:r>
    </w:p>
    <w:p w14:paraId="77FEBD0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3.1.2. Tuo atveju, kai Tiekėjas yra jungtinės veiklos partneriai, jie Pirkėjui už Sutarties vykdymą atsako solidariai. </w:t>
      </w:r>
      <w:r w:rsidRPr="00AB26AD">
        <w:rPr>
          <w:rFonts w:ascii="Calibri" w:eastAsia="Times New Roman" w:hAnsi="Calibri" w:cs="Calibri"/>
          <w:color w:val="000000"/>
          <w:sz w:val="22"/>
          <w:szCs w:val="22"/>
          <w:shd w:val="clear" w:color="auto" w:fill="FFFFFF"/>
        </w:rPr>
        <w:t>Jeigu Tiekėjas remiasi </w:t>
      </w:r>
      <w:r w:rsidRPr="00AB26AD">
        <w:rPr>
          <w:rFonts w:ascii="Calibri" w:eastAsia="Times New Roman" w:hAnsi="Calibri" w:cs="Calibri"/>
          <w:color w:val="000000"/>
          <w:sz w:val="22"/>
          <w:szCs w:val="22"/>
        </w:rPr>
        <w:t>ūkio </w:t>
      </w:r>
      <w:r w:rsidRPr="00AB26AD">
        <w:rPr>
          <w:rFonts w:ascii="Calibri" w:eastAsia="Times New Roman" w:hAnsi="Calibri" w:cs="Calibri"/>
          <w:color w:val="000000"/>
          <w:sz w:val="22"/>
          <w:szCs w:val="22"/>
          <w:shd w:val="clear" w:color="auto" w:fill="FFFFFF"/>
        </w:rPr>
        <w:t>subjektų pajėgumais, siekdamas atitikti finansinio ir ekonominio pajėgumo reikalavimus, Tiekėjas su tokiais </w:t>
      </w:r>
      <w:r w:rsidRPr="00AB26AD">
        <w:rPr>
          <w:rFonts w:ascii="Calibri" w:eastAsia="Times New Roman" w:hAnsi="Calibri" w:cs="Calibri"/>
          <w:color w:val="000000"/>
          <w:sz w:val="22"/>
          <w:szCs w:val="22"/>
        </w:rPr>
        <w:t>ūkio </w:t>
      </w:r>
      <w:r w:rsidRPr="00AB26AD">
        <w:rPr>
          <w:rFonts w:ascii="Calibri" w:eastAsia="Times New Roman" w:hAnsi="Calibri" w:cs="Calibri"/>
          <w:color w:val="000000"/>
          <w:sz w:val="22"/>
          <w:szCs w:val="22"/>
          <w:shd w:val="clear" w:color="auto" w:fill="FFFFFF"/>
        </w:rPr>
        <w:t>subjektais už Sutarties vykdymą atsako solidariai (jeigu to buvo reikalaujama pirkimo dokumentuose).</w:t>
      </w:r>
    </w:p>
    <w:p w14:paraId="02A66CD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3.1.3. Tiekėjas taip pat atsako už tai, kad Tiekėjas, Sutartį tiesiogiai vykdantys subtiekėjai ir specialistai atitiktų jiems įstatymų bei kitų teisės aktų ir (arba) pirkimo dokumentų nustatytus profesinės kvalifikacijos ir kitus reikalavimus bei turėtų teisę verstis ta veikla, kuriai jie pasitelkiami.</w:t>
      </w:r>
    </w:p>
    <w:p w14:paraId="45AA500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31CD8AF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3.2.</w:t>
      </w:r>
      <w:r w:rsidRPr="00AB26AD">
        <w:rPr>
          <w:rFonts w:ascii="Calibri" w:eastAsia="Times New Roman" w:hAnsi="Calibri" w:cs="Calibri"/>
          <w:color w:val="000000"/>
          <w:sz w:val="22"/>
          <w:szCs w:val="22"/>
        </w:rPr>
        <w:t>    </w:t>
      </w:r>
      <w:r w:rsidRPr="00AB26AD">
        <w:rPr>
          <w:rFonts w:ascii="Calibri" w:eastAsia="Times New Roman" w:hAnsi="Calibri" w:cs="Calibri"/>
          <w:b/>
          <w:bCs/>
          <w:color w:val="000000"/>
          <w:sz w:val="22"/>
          <w:szCs w:val="22"/>
        </w:rPr>
        <w:t>Subtiekėjų bei specialistų pasitelkimas ir keitimas</w:t>
      </w:r>
    </w:p>
    <w:p w14:paraId="355915D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35A70F4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3.2.1. </w:t>
      </w:r>
      <w:r w:rsidRPr="00AB26AD">
        <w:rPr>
          <w:rFonts w:ascii="Calibri" w:eastAsia="Times New Roman" w:hAnsi="Calibri" w:cs="Calibri"/>
          <w:color w:val="000000"/>
          <w:sz w:val="22"/>
          <w:szCs w:val="22"/>
          <w:shd w:val="clear" w:color="auto" w:fill="FFFFFF"/>
        </w:rPr>
        <w:t>Tiekėjas įsipareigoja užtikrinti, kad Sutartį vykdys pirkime pasiūlyti ir kvalifikaci</w:t>
      </w:r>
      <w:r w:rsidRPr="00AB26AD">
        <w:rPr>
          <w:rFonts w:ascii="Calibri" w:eastAsia="Times New Roman" w:hAnsi="Calibri" w:cs="Calibri"/>
          <w:color w:val="000000"/>
          <w:sz w:val="22"/>
          <w:szCs w:val="22"/>
        </w:rPr>
        <w:t>jos</w:t>
      </w:r>
      <w:r w:rsidRPr="00AB26AD">
        <w:rPr>
          <w:rFonts w:ascii="Calibri" w:eastAsia="Times New Roman" w:hAnsi="Calibri" w:cs="Calibri"/>
          <w:color w:val="000000"/>
          <w:sz w:val="22"/>
          <w:szCs w:val="22"/>
          <w:shd w:val="clear" w:color="auto" w:fill="FFFFFF"/>
        </w:rPr>
        <w:t> bei kitus pirkimo dokumentuose nustatytus reikalavimus atitinkantys subtiekėjai ir (ar) specialistai. Šių asmenų veiksmai vykdant Sutartį Tiekėjui sukelia tokias pačias pasekmes ir atsakomybę, kaip jo paties veiksmai. Tiekėjas atsako už savo subtiekėjų </w:t>
      </w:r>
      <w:r w:rsidRPr="00AB26AD">
        <w:rPr>
          <w:rFonts w:ascii="Calibri" w:eastAsia="Times New Roman" w:hAnsi="Calibri" w:cs="Calibri"/>
          <w:color w:val="000000"/>
          <w:sz w:val="22"/>
          <w:szCs w:val="22"/>
        </w:rPr>
        <w:t>ir specialistų </w:t>
      </w:r>
      <w:r w:rsidRPr="00AB26AD">
        <w:rPr>
          <w:rFonts w:ascii="Calibri" w:eastAsia="Times New Roman" w:hAnsi="Calibri" w:cs="Calibri"/>
          <w:color w:val="000000"/>
          <w:sz w:val="22"/>
          <w:szCs w:val="22"/>
          <w:shd w:val="clear" w:color="auto" w:fill="FFFFFF"/>
        </w:rPr>
        <w:t>veiksmus ar neveikimą. </w:t>
      </w:r>
    </w:p>
    <w:p w14:paraId="6502DA08"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3.2.2. </w:t>
      </w:r>
      <w:r w:rsidRPr="00AB26AD">
        <w:rPr>
          <w:rFonts w:ascii="Calibri" w:eastAsia="Times New Roman" w:hAnsi="Calibri" w:cs="Calibri"/>
          <w:color w:val="000000"/>
          <w:sz w:val="22"/>
          <w:szCs w:val="22"/>
          <w:shd w:val="clear" w:color="auto" w:fill="FFFFFF"/>
        </w:rPr>
        <w:t>Sutarties vykdymui pasitelkiami subtiekėjai ir (ar) specialistai (jeigu tokie pasitelkiami) nurodomi Specialiosiose sąlygose. </w:t>
      </w:r>
    </w:p>
    <w:p w14:paraId="397355A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3.2.3.   </w:t>
      </w:r>
      <w:r w:rsidRPr="00AB26AD">
        <w:rPr>
          <w:rFonts w:ascii="Calibri" w:eastAsia="Times New Roman" w:hAnsi="Calibri" w:cs="Calibri"/>
          <w:color w:val="000000"/>
          <w:sz w:val="22"/>
          <w:szCs w:val="22"/>
          <w:shd w:val="clear" w:color="auto" w:fill="FFFFFF"/>
        </w:rPr>
        <w:t>Tiekėjas turi teisę Sutarties vykdymui pasitelkti naujus, Specialiosiose sąlygose nenurodytus subtiekėjus, kurių pajėgumais nesirėmė pirkimo dokumentuose numatytiems kvalifikacijos reikalavimams pagrįsti. Sudarius Sutartį, tačiau ne vėliau negu Sutartis pradedama vykdyti, Tiekėjas įsipareigoja Pirkėjui pranešti tuo metu žinomų subtiekėjų pavadinimus, kontaktinius duomenis ir jų atstovus. Pirkėjas taip pat reikalauja, kad Tiekėjas ne vėliau nei prieš 5 (penkias) darbo dienas informuotų apie minėtos informacijos pasikeitimus </w:t>
      </w:r>
      <w:r w:rsidRPr="00AB26AD">
        <w:rPr>
          <w:rFonts w:ascii="Calibri" w:eastAsia="Times New Roman" w:hAnsi="Calibri" w:cs="Calibri"/>
          <w:color w:val="000000"/>
          <w:sz w:val="22"/>
          <w:szCs w:val="22"/>
        </w:rPr>
        <w:t>bei naujų subtiekėjų pasitelkimą</w:t>
      </w:r>
      <w:r w:rsidRPr="00AB26AD">
        <w:rPr>
          <w:rFonts w:ascii="Calibri" w:eastAsia="Times New Roman" w:hAnsi="Calibri" w:cs="Calibri"/>
          <w:color w:val="000000"/>
          <w:sz w:val="22"/>
          <w:szCs w:val="22"/>
          <w:shd w:val="clear" w:color="auto" w:fill="FFFFFF"/>
        </w:rPr>
        <w:t> visu Sutarties vykdymo metu. </w:t>
      </w:r>
      <w:r w:rsidRPr="00AB26AD">
        <w:rPr>
          <w:rFonts w:ascii="Calibri" w:eastAsia="Times New Roman" w:hAnsi="Calibri" w:cs="Calibri"/>
          <w:color w:val="000000"/>
          <w:sz w:val="22"/>
          <w:szCs w:val="22"/>
        </w:rPr>
        <w:t>Pirkėjas (jeigu buvo taikoma pirkimo dokumentuose) turi patikrinti, ar nėra subtiekėjo pašalinimo pagrindų ir subtiekėjo atitiktį nacionalinio saugumo interesams ir kilmės reikalavimams. Jeigu subtiekėjo padėtis neatitinka bet vieno iš nurodytų reikalavimų, Pirkėjas reikalauja pakeisti šį subtiekėją reikalavimus atitinkančiu subtiekėju. Pirkėjas per 5 (penkias) darbo dienas raštu informuoja Tiekėją apie leidimą pasitelkti naują subtiekėją, kurio pajėgumais Tiekėjas nesirėmė pirkimo dokumentuose numatytiems kvalifikacijos reikalavimams pagrįsti. Pirkėjui sutikus, Šalys pasirašo Susitarimą, kuris laikomas neatsiejama Sutarties dalimi.</w:t>
      </w:r>
    </w:p>
    <w:p w14:paraId="18AA8F7D"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3.2.4. </w:t>
      </w:r>
      <w:r w:rsidRPr="00AB26AD">
        <w:rPr>
          <w:rFonts w:ascii="Calibri" w:eastAsia="Times New Roman" w:hAnsi="Calibri" w:cs="Calibri"/>
          <w:color w:val="000000"/>
          <w:sz w:val="22"/>
          <w:szCs w:val="22"/>
          <w:shd w:val="clear" w:color="auto" w:fill="FFFFFF"/>
        </w:rPr>
        <w:t>Tiekėjas gali keisti Sutartyje nurodytus subtiekėjus ir (ar) specialistus šiame Sutarties poskyryje nustatytais atvejais ir tvarka gavęs Pirkėjo rašytinį sutikimą.</w:t>
      </w:r>
    </w:p>
    <w:p w14:paraId="624F666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3.2.5. Subtiekėjus, kurių pajėgumais Tiekėjas nesirėmė pirkimo dokumentuose numatytiems kvalifikacijos reikalavimams pagrįsti, Tiekėjas gali keisti savo nuožiūra, apie tai raštu ne vėliau, kaip prieš 5 (penkias) darbo dienas informuodamas Pirkėją. Pirkėjas (jeigu buvo taikoma pirkimo dokumentuose) turi patikrinti, ar nėra subtiekėjo pašalinimo pagrindų  ir subtiekėjo atitiktį nacionalinio saugumo interesams ir kilmės reikalavimams. Jeigu subtiekėjo padėtis neatitinka bet vieno iš nurodytų reikalavimų, Pirkėjas reikalauja pakeisti šį subtiekėją reikalavimus atitinkančiu subtiekėju. Pirkėjas per 5 (penkias) darbo dienas raštu informuoja Tiekėją apie leidimą pakeisti subtiekėją. Pirkėjui sutikus, Šalys pasirašo Susitarimą, kuris laikomas neatsiejama Sutarties dalimi.</w:t>
      </w:r>
    </w:p>
    <w:p w14:paraId="1B178B6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3.2.6. </w:t>
      </w:r>
      <w:r w:rsidRPr="00AB26AD">
        <w:rPr>
          <w:rFonts w:ascii="Calibri" w:eastAsia="Times New Roman" w:hAnsi="Calibri" w:cs="Calibri"/>
          <w:color w:val="000000"/>
          <w:sz w:val="22"/>
          <w:szCs w:val="22"/>
          <w:shd w:val="clear" w:color="auto" w:fill="FFFFFF"/>
        </w:rPr>
        <w:t>Subtiekėjas, kurio pajėgumais Tiekėjas rėmėsi, kad atitiktų pirkimo dokumentuose nustatytus kvalifikacijos reikalavimus, gali būti keičiamas tik šiais atvejais: </w:t>
      </w:r>
    </w:p>
    <w:p w14:paraId="714AD08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3.2.6.1.  </w:t>
      </w:r>
      <w:r w:rsidRPr="00AB26AD">
        <w:rPr>
          <w:rFonts w:ascii="Calibri" w:eastAsia="Times New Roman" w:hAnsi="Calibri" w:cs="Calibri"/>
          <w:color w:val="000000"/>
          <w:sz w:val="22"/>
          <w:szCs w:val="22"/>
          <w:shd w:val="clear" w:color="auto" w:fill="FFFFFF"/>
        </w:rPr>
        <w:t>kai subtiekėjui </w:t>
      </w:r>
      <w:r w:rsidRPr="00AB26AD">
        <w:rPr>
          <w:rFonts w:ascii="Calibri" w:eastAsia="Times New Roman" w:hAnsi="Calibri" w:cs="Calibri"/>
          <w:color w:val="000000"/>
          <w:sz w:val="22"/>
          <w:szCs w:val="22"/>
        </w:rPr>
        <w:t>iškelta bankroto byla, pradėtas bankroto procesas ne teismo tvarka, jis tampa nemokus arba yra nemokumo tikimybė, sustabdo ūkinę veiklą ar kai įstatymuose ir kituose teisės aktuose nustatyta tvarka susidaro analogiška situacija</w:t>
      </w:r>
      <w:r w:rsidRPr="00AB26AD">
        <w:rPr>
          <w:rFonts w:ascii="Calibri" w:eastAsia="Times New Roman" w:hAnsi="Calibri" w:cs="Calibri"/>
          <w:color w:val="000000"/>
          <w:sz w:val="22"/>
          <w:szCs w:val="22"/>
          <w:shd w:val="clear" w:color="auto" w:fill="FFFFFF"/>
        </w:rPr>
        <w:t>; </w:t>
      </w:r>
    </w:p>
    <w:p w14:paraId="5E2F493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3.2.6.2.  </w:t>
      </w:r>
      <w:r w:rsidRPr="00AB26AD">
        <w:rPr>
          <w:rFonts w:ascii="Calibri" w:eastAsia="Times New Roman" w:hAnsi="Calibri" w:cs="Calibri"/>
          <w:color w:val="000000"/>
          <w:sz w:val="22"/>
          <w:szCs w:val="22"/>
          <w:shd w:val="clear" w:color="auto" w:fill="FFFFFF"/>
        </w:rPr>
        <w:t>kai subtiekėjas dėl objektyvių priežasčių (pavyzdžiui, subtiekėjui atsisakius dalyvauti Sutarties vykdyme, nutrūkus teisiniams santykiams su Tiekėju ir pan.) nebegali vykdyti visų ar dalies Sutartyje numatytų įsipareigojimų. </w:t>
      </w:r>
    </w:p>
    <w:p w14:paraId="5718082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3.2.6.3.  </w:t>
      </w:r>
      <w:r w:rsidRPr="00AB26AD">
        <w:rPr>
          <w:rFonts w:ascii="Calibri" w:eastAsia="Times New Roman" w:hAnsi="Calibri" w:cs="Calibri"/>
          <w:color w:val="000000"/>
          <w:sz w:val="22"/>
          <w:szCs w:val="22"/>
          <w:shd w:val="clear" w:color="auto" w:fill="FFFFFF"/>
        </w:rPr>
        <w:t>Naujas subtiekėjas, kuris keičiamas vietoje subtiekėjo, kurio pajėgumais Tiekėjas rėmėsi, kad atitiktų pirkimo dokumentuose nustatytus kvalifikacijos reikalavimus (toliau – naujas subtiekėjas), turi atitikti pirkimo dokumentuose nustatytus reikalavimus dėl pašalinimo pagrindų nebuvimo, keliamus kvalifikacijos reikalavimus, Tiekėjo pasiūlyme nurodytą keičiamo subtiekėjo kvalifikaciją pirkimo dokumentuose nustatytiems kokybiniams kriterijams pagrįsti ir nacionalinio saugumo interesus bei kilmės reikalavimus (jei taikoma).</w:t>
      </w:r>
    </w:p>
    <w:p w14:paraId="4FFDF68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3.2.7. </w:t>
      </w:r>
      <w:r w:rsidRPr="00AB26AD">
        <w:rPr>
          <w:rFonts w:ascii="Calibri" w:eastAsia="Times New Roman" w:hAnsi="Calibri" w:cs="Calibri"/>
          <w:color w:val="000000"/>
          <w:sz w:val="22"/>
          <w:szCs w:val="22"/>
          <w:shd w:val="clear" w:color="auto" w:fill="FFFFFF"/>
        </w:rPr>
        <w:t>Tiekėjo (ar subtiekėjų) specialista</w:t>
      </w:r>
      <w:r w:rsidRPr="00AB26AD">
        <w:rPr>
          <w:rFonts w:ascii="Calibri" w:eastAsia="Times New Roman" w:hAnsi="Calibri" w:cs="Calibri"/>
          <w:color w:val="000000"/>
          <w:sz w:val="22"/>
          <w:szCs w:val="22"/>
        </w:rPr>
        <w:t>s</w:t>
      </w:r>
      <w:r w:rsidRPr="00AB26AD">
        <w:rPr>
          <w:rFonts w:ascii="Calibri" w:eastAsia="Times New Roman" w:hAnsi="Calibri" w:cs="Calibri"/>
          <w:color w:val="000000"/>
          <w:sz w:val="22"/>
          <w:szCs w:val="22"/>
          <w:shd w:val="clear" w:color="auto" w:fill="FFFFFF"/>
        </w:rPr>
        <w:t>, vykdysiant</w:t>
      </w:r>
      <w:r w:rsidRPr="00AB26AD">
        <w:rPr>
          <w:rFonts w:ascii="Calibri" w:eastAsia="Times New Roman" w:hAnsi="Calibri" w:cs="Calibri"/>
          <w:color w:val="000000"/>
          <w:sz w:val="22"/>
          <w:szCs w:val="22"/>
        </w:rPr>
        <w:t>i</w:t>
      </w:r>
      <w:r w:rsidRPr="00AB26AD">
        <w:rPr>
          <w:rFonts w:ascii="Calibri" w:eastAsia="Times New Roman" w:hAnsi="Calibri" w:cs="Calibri"/>
          <w:color w:val="000000"/>
          <w:sz w:val="22"/>
          <w:szCs w:val="22"/>
          <w:shd w:val="clear" w:color="auto" w:fill="FFFFFF"/>
        </w:rPr>
        <w:t>s Sutartį, gali būti pakeisti šiais atvejais: </w:t>
      </w:r>
    </w:p>
    <w:p w14:paraId="5CE810A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3.2.7.1.  </w:t>
      </w:r>
      <w:r w:rsidRPr="00AB26AD">
        <w:rPr>
          <w:rFonts w:ascii="Calibri" w:eastAsia="Times New Roman" w:hAnsi="Calibri" w:cs="Calibri"/>
          <w:color w:val="000000"/>
          <w:sz w:val="22"/>
          <w:szCs w:val="22"/>
          <w:shd w:val="clear" w:color="auto" w:fill="FFFFFF"/>
        </w:rPr>
        <w:t>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4DD4C96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3.2.7.2.  </w:t>
      </w:r>
      <w:r w:rsidRPr="00AB26AD">
        <w:rPr>
          <w:rFonts w:ascii="Calibri" w:eastAsia="Times New Roman" w:hAnsi="Calibri" w:cs="Calibri"/>
          <w:color w:val="000000"/>
          <w:sz w:val="22"/>
          <w:szCs w:val="22"/>
          <w:shd w:val="clear" w:color="auto" w:fill="FFFFFF"/>
        </w:rPr>
        <w:t>Pirkėjo iniciatyva, jei Pirkėjas turi pagrįstų įtarimų, kad Tiekėjo Sutarties vykdymui paskirtas specialistas nekompetentingas vykdyti nustatytas pareigas. </w:t>
      </w:r>
    </w:p>
    <w:p w14:paraId="773FB80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3.2.7.3.  </w:t>
      </w:r>
      <w:r w:rsidRPr="00AB26AD">
        <w:rPr>
          <w:rFonts w:ascii="Calibri" w:eastAsia="Times New Roman" w:hAnsi="Calibri" w:cs="Calibri"/>
          <w:color w:val="000000"/>
          <w:sz w:val="22"/>
          <w:szCs w:val="22"/>
          <w:shd w:val="clear" w:color="auto" w:fill="FFFFFF"/>
        </w:rPr>
        <w:t>Naujas specialistas</w:t>
      </w:r>
      <w:r w:rsidRPr="00AB26AD">
        <w:rPr>
          <w:rFonts w:ascii="Calibri" w:eastAsia="Times New Roman" w:hAnsi="Calibri" w:cs="Calibri"/>
          <w:color w:val="000000"/>
          <w:sz w:val="22"/>
          <w:szCs w:val="22"/>
        </w:rPr>
        <w:t> </w:t>
      </w:r>
      <w:r w:rsidRPr="00AB26AD">
        <w:rPr>
          <w:rFonts w:ascii="Calibri" w:eastAsia="Times New Roman" w:hAnsi="Calibri" w:cs="Calibri"/>
          <w:color w:val="000000"/>
          <w:sz w:val="22"/>
          <w:szCs w:val="22"/>
          <w:shd w:val="clear" w:color="auto" w:fill="FFFFFF"/>
        </w:rPr>
        <w:t>turi turėti ne žemesnę nei pirkimo dokumentuose specialistui keliamą kvalifikaciją</w:t>
      </w:r>
      <w:r w:rsidRPr="00AB26AD">
        <w:rPr>
          <w:rFonts w:ascii="Calibri" w:eastAsia="Times New Roman" w:hAnsi="Calibri" w:cs="Calibri"/>
          <w:color w:val="000000"/>
          <w:sz w:val="22"/>
          <w:szCs w:val="22"/>
        </w:rPr>
        <w:t>, Tiekėjo pasiūlyme nurodytą keičiamo specialisto kvalifikaciją pirkimo dokumentuose nustatytiems kokybiniams kriterijams pagrįsti ir </w:t>
      </w:r>
      <w:r w:rsidRPr="00AB26AD">
        <w:rPr>
          <w:rFonts w:ascii="Calibri" w:eastAsia="Times New Roman" w:hAnsi="Calibri" w:cs="Calibri"/>
          <w:color w:val="000000"/>
          <w:sz w:val="22"/>
          <w:szCs w:val="22"/>
          <w:shd w:val="clear" w:color="auto" w:fill="FFFFFF"/>
        </w:rPr>
        <w:t>nacionalinio saugumo interesus bei kilmės reikalavimus, nurodytus pirkimo dokumentuose</w:t>
      </w:r>
      <w:r w:rsidRPr="00AB26AD">
        <w:rPr>
          <w:rFonts w:ascii="Calibri" w:eastAsia="Times New Roman" w:hAnsi="Calibri" w:cs="Calibri"/>
          <w:color w:val="000000"/>
          <w:sz w:val="22"/>
          <w:szCs w:val="22"/>
        </w:rPr>
        <w:t> (jei taikoma)</w:t>
      </w:r>
      <w:r w:rsidRPr="00AB26AD">
        <w:rPr>
          <w:rFonts w:ascii="Calibri" w:eastAsia="Times New Roman" w:hAnsi="Calibri" w:cs="Calibri"/>
          <w:color w:val="000000"/>
          <w:sz w:val="22"/>
          <w:szCs w:val="22"/>
          <w:shd w:val="clear" w:color="auto" w:fill="FFFFFF"/>
        </w:rPr>
        <w:t>.</w:t>
      </w:r>
    </w:p>
    <w:p w14:paraId="6284D50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3.2.8. </w:t>
      </w:r>
      <w:r w:rsidRPr="00AB26AD">
        <w:rPr>
          <w:rFonts w:ascii="Calibri" w:eastAsia="Times New Roman" w:hAnsi="Calibri" w:cs="Calibri"/>
          <w:color w:val="000000"/>
          <w:sz w:val="22"/>
          <w:szCs w:val="22"/>
          <w:shd w:val="clear" w:color="auto" w:fill="FFFFFF"/>
        </w:rPr>
        <w:t>Tiekėjas privalo ne vėliau nei prieš 5 (penkias) darbo dienas iki numatomo subtiekėjo, kurio pajėgumais Tiekėjas rėmėsi, kad atitiktų pirkimo dokumentuose nustatytus kvalifikacijos reikalavimus, ar specialisto keitimo pateikti Pirkėjui argumentuotą rašytinį prašymą ir šiuos dokumentus:</w:t>
      </w:r>
    </w:p>
    <w:p w14:paraId="1CEDC67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3.2.8.1.  </w:t>
      </w:r>
      <w:r w:rsidRPr="00AB26AD">
        <w:rPr>
          <w:rFonts w:ascii="Calibri" w:eastAsia="Times New Roman" w:hAnsi="Calibri" w:cs="Calibri"/>
          <w:color w:val="000000"/>
          <w:sz w:val="22"/>
          <w:szCs w:val="22"/>
          <w:shd w:val="clear" w:color="auto" w:fill="FFFFFF"/>
        </w:rPr>
        <w:t>prašymą pakeisti subtiekėją ar specialistą, paaiškinant keitimo aplinkybę. Pirkėjas pasilieka teisę paprašyti įrodymų, pagrindžiančių keitimo aplinkybę;</w:t>
      </w:r>
    </w:p>
    <w:p w14:paraId="68E370E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3.2.8.2.  naujo subtiekėjo ar specialisto kvalifikaciją, pašalinimo pagrindų nebuvimą ir atitiktį </w:t>
      </w:r>
      <w:r w:rsidRPr="00AB26AD">
        <w:rPr>
          <w:rFonts w:ascii="Calibri" w:eastAsia="Times New Roman" w:hAnsi="Calibri" w:cs="Calibri"/>
          <w:color w:val="000000"/>
          <w:sz w:val="22"/>
          <w:szCs w:val="22"/>
          <w:shd w:val="clear" w:color="auto" w:fill="FFFFFF"/>
        </w:rPr>
        <w:t>nacionalinio saugumo interesams bei kilmės reikalavimams</w:t>
      </w:r>
      <w:r w:rsidRPr="00AB26AD">
        <w:rPr>
          <w:rFonts w:ascii="Calibri" w:eastAsia="Times New Roman" w:hAnsi="Calibri" w:cs="Calibri"/>
          <w:color w:val="000000"/>
          <w:sz w:val="22"/>
          <w:szCs w:val="22"/>
        </w:rPr>
        <w:t> įrodančius dokumentus pagal Sutarties reikalavimus.</w:t>
      </w:r>
    </w:p>
    <w:p w14:paraId="7870796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3.2.9. Pirkėjas, gavęs Tiekėjo prašymą su kitais Sutartyje nurodytais dokumentais, per 5 (penkias) darbo dienas įvertina keitimo galimybes ir raštu informuoja Tiekėją apie leidimą pakeisti subtiekėją ar specialistą. Pirkėjui sutikus, Šalys pasirašo Susitarimą, kuris laikomas neatsiejama Sutarties dalimi.</w:t>
      </w:r>
    </w:p>
    <w:p w14:paraId="0DED886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3.2.10.   </w:t>
      </w:r>
      <w:r w:rsidRPr="00AB26AD">
        <w:rPr>
          <w:rFonts w:ascii="Calibri" w:eastAsia="Times New Roman" w:hAnsi="Calibri" w:cs="Calibri"/>
          <w:color w:val="000000"/>
          <w:sz w:val="22"/>
          <w:szCs w:val="22"/>
          <w:shd w:val="clear" w:color="auto" w:fill="FFFFFF"/>
        </w:rPr>
        <w:t>Naujas subtiekėjas ar specialistas gali pradėti vykdyti jiems Tiekėjo pavestus įsipareigojimus pagal Sutartį ne anksčiau, nei bus pasirašytas Susitarimas.</w:t>
      </w:r>
    </w:p>
    <w:p w14:paraId="6C96D58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3.2.11.   Tiekėjas privalo pakeisti subtiekėją ar specialistą, jei paaiškėja, kad jis neatitinka jam pirkimo dokumentuose keliamų reikalavimų.</w:t>
      </w:r>
    </w:p>
    <w:p w14:paraId="718A440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3.2.12.   </w:t>
      </w:r>
      <w:r w:rsidRPr="00AB26AD">
        <w:rPr>
          <w:rFonts w:ascii="Calibri" w:eastAsia="Times New Roman" w:hAnsi="Calibri" w:cs="Calibri"/>
          <w:color w:val="000000"/>
          <w:sz w:val="22"/>
          <w:szCs w:val="22"/>
          <w:shd w:val="clear" w:color="auto" w:fill="FFFFFF"/>
        </w:rPr>
        <w:t>Jei Tiekėjas pakeičia esamą arba pasitelkia naują subtiekėją ar specialistą, negavęs Pirkėjo raštiško sutikimo, arba sutartinius įsipareigojimus pagal Sutartį vykdo subtiekėjai</w:t>
      </w:r>
      <w:r w:rsidRPr="00AB26AD">
        <w:rPr>
          <w:rFonts w:ascii="Calibri" w:eastAsia="Times New Roman" w:hAnsi="Calibri" w:cs="Calibri"/>
          <w:color w:val="D13438"/>
          <w:sz w:val="22"/>
          <w:szCs w:val="22"/>
          <w:shd w:val="clear" w:color="auto" w:fill="FFFFFF"/>
        </w:rPr>
        <w:t> </w:t>
      </w:r>
      <w:r w:rsidRPr="00AB26AD">
        <w:rPr>
          <w:rFonts w:ascii="Calibri" w:eastAsia="Times New Roman" w:hAnsi="Calibri" w:cs="Calibri"/>
          <w:color w:val="000000"/>
          <w:sz w:val="22"/>
          <w:szCs w:val="22"/>
          <w:shd w:val="clear" w:color="auto" w:fill="FFFFFF"/>
        </w:rPr>
        <w:t>ar specialistai, neatitinkantys pirkimo dokumentuose nustatytų kvalifikacijos reikalavimų</w:t>
      </w:r>
      <w:r w:rsidRPr="00AB26AD">
        <w:rPr>
          <w:rFonts w:ascii="Calibri" w:eastAsia="Times New Roman" w:hAnsi="Calibri" w:cs="Calibri"/>
          <w:color w:val="000000"/>
          <w:sz w:val="22"/>
          <w:szCs w:val="22"/>
        </w:rPr>
        <w:t>, reikalavimų dėl pašalinimo pagrindų nebuvimo, atitikties nacionalinio saugumo interesams bei kilmės reikalavimams (jei taikoma) ir Tiekėjo pasiūlyme nurodytų sąlygų pirkimo dokumentuose nustatytiems kokybiniams kriterijams pagrįsti (jei taikoma)</w:t>
      </w:r>
      <w:r w:rsidRPr="00AB26AD">
        <w:rPr>
          <w:rFonts w:ascii="Calibri" w:eastAsia="Times New Roman" w:hAnsi="Calibri" w:cs="Calibri"/>
          <w:color w:val="000000"/>
          <w:sz w:val="22"/>
          <w:szCs w:val="22"/>
          <w:shd w:val="clear" w:color="auto" w:fill="FFFFFF"/>
        </w:rPr>
        <w:t>, Tiekėjui taikoma Specialiosiose sąlygose nustatyto dydžio bauda.</w:t>
      </w:r>
    </w:p>
    <w:p w14:paraId="6061A6E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1D4DA3D9"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3.3. Jungtinės veiklos partnerių keitimas</w:t>
      </w:r>
    </w:p>
    <w:p w14:paraId="469375D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221C101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3.3.1. Tiekėjas, vykdantis Sutartį jungtinės veiklos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29A3416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3.3.2. Tiekėjas, vykdantis Sutartį jungtinės veiklos pagrindu, turi teisę pakeisti partnerį, jei dėl reorganizavimo, restruktūrizavimo ar bankroto procedūrų, pradinio partnerio teises ir pareigas visiškai arba iš dalies perima kitas partneris. Toks Tiekėjo pakeitimas negali lemti kitų esminių Sutarties pakeitimų ir taip negali būti siekiama išvengti VPĮ ir kitų teisės aktų taikymo.</w:t>
      </w:r>
    </w:p>
    <w:p w14:paraId="771061C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3.3.3. Tiekėjas privalo ne vėliau nei prieš 10 (dešimt) darbo dienų iki numatomo partnerio keitimo arba atsisakymo pateikti Pirkėjui argumentuotą rašytinį prašymą ir šiuos dokumentus:</w:t>
      </w:r>
    </w:p>
    <w:p w14:paraId="4A84284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3.3.3.1. prašymą pakeisti Tiekėjo sudėtį ir įrodymus, pagrindžiančius bent vieną partnerio atsisakymo ar keitimo aplinkybę, nurodytą Sutartyje;</w:t>
      </w:r>
    </w:p>
    <w:p w14:paraId="4B0AC22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lastRenderedPageBreak/>
        <w:t>3.3.3.2. naujos jungtinės veiklos sutarties ar esamos jungtinės veiklos sutarties pakeitimo kopiją, kurioje, jeigu partneris pasitraukia, turi būti nurodyta, kad pasitraukiančiojo partnerio įsipareigojimus visa apimtimi perima pasiliekantis jungtinės veiklos partneris (toliau – pasiliekantysis partneris);</w:t>
      </w:r>
    </w:p>
    <w:p w14:paraId="76C7242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3.3.3.3. pasiliekančiojo ar naujai pasitelkiamo partnerio kvalifikaciją patvirtinančius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w:t>
      </w:r>
      <w:r w:rsidRPr="00AB26AD">
        <w:rPr>
          <w:rFonts w:ascii="Calibri" w:eastAsia="Times New Roman" w:hAnsi="Calibri" w:cs="Calibri"/>
          <w:color w:val="000000"/>
          <w:sz w:val="22"/>
          <w:szCs w:val="22"/>
        </w:rPr>
        <w:t>nacionalinio saugumo interesams bei kilmės reikalavimams</w:t>
      </w:r>
      <w:r w:rsidRPr="00AB26AD">
        <w:rPr>
          <w:rFonts w:ascii="Calibri" w:eastAsia="Times New Roman" w:hAnsi="Calibri" w:cs="Calibri"/>
          <w:color w:val="000000"/>
          <w:sz w:val="22"/>
          <w:szCs w:val="22"/>
          <w:shd w:val="clear" w:color="auto" w:fill="FFFFFF"/>
        </w:rPr>
        <w:t> (jei taikoma).</w:t>
      </w:r>
    </w:p>
    <w:p w14:paraId="50C247F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3.3.4. Pirkėjas, gavęs Tiekėjo prašymą su kitais Sutartyje nurodytais dokumentais, per 10 (dešimt) darbo dienų įvertina keitimo galimybes ir raštu informuoja Tiekėją apie Sutarties nutraukimą arba apie leidimą atsisakyti ar pakeisti partnerį. Pirkėjui sutikus, Šalys pasirašo Susitarimą, kuris laikomas neatsiejama Sutarties dalimi.</w:t>
      </w:r>
    </w:p>
    <w:p w14:paraId="4850260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5CEA23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3.4.    Susitarimai dėl tiesioginio atsiskaitymo su subtiekėjais</w:t>
      </w:r>
    </w:p>
    <w:p w14:paraId="23321E7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54C809E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3.4.1. </w:t>
      </w:r>
      <w:r w:rsidRPr="00AB26AD">
        <w:rPr>
          <w:rFonts w:ascii="Calibri" w:eastAsia="Times New Roman" w:hAnsi="Calibri" w:cs="Calibri"/>
          <w:color w:val="000000"/>
          <w:sz w:val="22"/>
          <w:szCs w:val="22"/>
          <w:shd w:val="clear" w:color="auto" w:fill="FFFFFF"/>
        </w:rPr>
        <w:t>Subtiekėjams pageidaujant, Pirkėjas su jais atsiskaitys tiesiogiai. Pirkėjas numato tiesioginio atsiskaitymo galimybę su Sutartyje nurodytais subtiekėjais tokiomis sąlygomis ir tvarka: </w:t>
      </w:r>
    </w:p>
    <w:p w14:paraId="192FFB9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3.4.1.1.  </w:t>
      </w:r>
      <w:r w:rsidRPr="00AB26AD">
        <w:rPr>
          <w:rFonts w:ascii="Calibri" w:eastAsia="Times New Roman" w:hAnsi="Calibri" w:cs="Calibri"/>
          <w:color w:val="000000"/>
          <w:sz w:val="22"/>
          <w:szCs w:val="22"/>
          <w:shd w:val="clear" w:color="auto" w:fill="FFFFFF"/>
        </w:rPr>
        <w:t>sudarius Sutartį, Tiekėjas ne vėliau negu Sutartis pradedama vykdyti, įsipareigoja Pirkėjui raštu pateikti tuo metu žinomų subtiekėjų pavadinimus, kontaktinius duomenis ir jų atstovus. Pirkėjas taip pat reikalauja, kad Tiekėjas informuotų apie minėtos informacijos pasikeitimus bei</w:t>
      </w:r>
      <w:r w:rsidRPr="00AB26AD">
        <w:rPr>
          <w:rFonts w:ascii="Calibri" w:eastAsia="Times New Roman" w:hAnsi="Calibri" w:cs="Calibri"/>
          <w:b/>
          <w:bCs/>
          <w:color w:val="5C5D5D"/>
          <w:sz w:val="22"/>
          <w:szCs w:val="22"/>
        </w:rPr>
        <w:t> </w:t>
      </w:r>
      <w:r w:rsidRPr="00AB26AD">
        <w:rPr>
          <w:rFonts w:ascii="Calibri" w:eastAsia="Times New Roman" w:hAnsi="Calibri" w:cs="Calibri"/>
          <w:color w:val="000000"/>
          <w:sz w:val="22"/>
          <w:szCs w:val="22"/>
          <w:shd w:val="clear" w:color="auto" w:fill="FFFFFF"/>
        </w:rPr>
        <w:t>naujų subtiekėjų pasitelkimą visu Sutarties vykdymo metu;</w:t>
      </w:r>
    </w:p>
    <w:p w14:paraId="60D3BD8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3.4.1.2.  </w:t>
      </w:r>
      <w:r w:rsidRPr="00AB26AD">
        <w:rPr>
          <w:rFonts w:ascii="Calibri" w:eastAsia="Times New Roman" w:hAnsi="Calibri" w:cs="Calibri"/>
          <w:color w:val="000000"/>
          <w:sz w:val="22"/>
          <w:szCs w:val="22"/>
          <w:shd w:val="clear" w:color="auto" w:fill="FFFFFF"/>
        </w:rPr>
        <w:t>Pirkėjas ne vėliau kaip per 3 (tris) darbo dienas nuo Bendrųjų sąlygų 3.4.1.1 punkte nurodytos informacijos gavimo dienos raštu informuoja subtiekėjus apie tiesioginio atsiskaitymo galimybę;</w:t>
      </w:r>
    </w:p>
    <w:p w14:paraId="361BA11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3.4.1.3.  </w:t>
      </w:r>
      <w:r w:rsidRPr="00AB26AD">
        <w:rPr>
          <w:rFonts w:ascii="Calibri" w:eastAsia="Times New Roman" w:hAnsi="Calibri" w:cs="Calibri"/>
          <w:color w:val="000000"/>
          <w:sz w:val="22"/>
          <w:szCs w:val="22"/>
          <w:shd w:val="clear" w:color="auto" w:fill="FFFFFF"/>
        </w:rPr>
        <w:t>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subtiekimo sutartyje nustatytus reikalavimus;</w:t>
      </w:r>
    </w:p>
    <w:p w14:paraId="5CFED0A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3.4.1.4.  </w:t>
      </w:r>
      <w:r w:rsidRPr="00AB26AD">
        <w:rPr>
          <w:rFonts w:ascii="Calibri" w:eastAsia="Times New Roman" w:hAnsi="Calibri" w:cs="Calibri"/>
          <w:color w:val="000000"/>
          <w:sz w:val="22"/>
          <w:szCs w:val="22"/>
          <w:shd w:val="clear" w:color="auto" w:fill="FFFFFF"/>
        </w:rPr>
        <w:t>tiesioginio atsiskaitymo su subtiekėjais galimybė nekeičia Tiekėjo atsakomybės dėl Sutarties įvykdymo.</w:t>
      </w:r>
    </w:p>
    <w:p w14:paraId="3697A1D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722767CD" w14:textId="77777777" w:rsidR="008C16A5" w:rsidRPr="00AB26AD" w:rsidRDefault="008C16A5" w:rsidP="008C16A5">
      <w:pPr>
        <w:spacing w:after="0" w:line="257" w:lineRule="atLeast"/>
        <w:ind w:left="360" w:hanging="360"/>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4.   ŠALIŲ BENDRADARBIAVIMAS</w:t>
      </w:r>
    </w:p>
    <w:p w14:paraId="6CC6090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smallCaps/>
          <w:color w:val="000000"/>
          <w:sz w:val="22"/>
          <w:szCs w:val="22"/>
        </w:rPr>
        <w:t> </w:t>
      </w:r>
    </w:p>
    <w:p w14:paraId="045423A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4.1.    Šalių bendradarbiavimo pareiga</w:t>
      </w:r>
    </w:p>
    <w:p w14:paraId="2AE7E794"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1DABD78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4.1.1. 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647944A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4.1.2. Šalys įsipareigoja užtikrinti, kad viena kitai teiks dokumentus ir (ar) kitą informaciją, kurie yra būtini Šalių tinkamam įsipareigojimų įvykdymui pagal Sutartį.</w:t>
      </w:r>
    </w:p>
    <w:p w14:paraId="1B4C250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4.1.3. </w:t>
      </w:r>
      <w:r w:rsidRPr="00AB26AD">
        <w:rPr>
          <w:rFonts w:ascii="Calibri" w:eastAsia="Times New Roman" w:hAnsi="Calibri" w:cs="Calibri"/>
          <w:color w:val="000000"/>
          <w:sz w:val="22"/>
          <w:szCs w:val="22"/>
          <w:shd w:val="clear" w:color="auto" w:fill="FFFFFF"/>
        </w:rPr>
        <w:t>Jeigu Šalis susiduria su </w:t>
      </w:r>
      <w:r w:rsidRPr="00AB26AD">
        <w:rPr>
          <w:rFonts w:ascii="Calibri" w:eastAsia="Times New Roman" w:hAnsi="Calibri" w:cs="Calibri"/>
          <w:color w:val="000000"/>
          <w:sz w:val="22"/>
          <w:szCs w:val="22"/>
        </w:rPr>
        <w:t>S</w:t>
      </w:r>
      <w:r w:rsidRPr="00AB26AD">
        <w:rPr>
          <w:rFonts w:ascii="Calibri" w:eastAsia="Times New Roman" w:hAnsi="Calibri" w:cs="Calibri"/>
          <w:color w:val="000000"/>
          <w:sz w:val="22"/>
          <w:szCs w:val="22"/>
          <w:shd w:val="clear" w:color="auto" w:fill="FFFFFF"/>
        </w:rPr>
        <w:t>utarties vykdymo kliūtimi, ji turi nedelsdama, bet ne vėliau kaip per 5 (penkias) darbo dienas, įspėti kitą Šalį apie tokia</w:t>
      </w:r>
      <w:r w:rsidRPr="00AB26AD">
        <w:rPr>
          <w:rFonts w:ascii="Calibri" w:eastAsia="Times New Roman" w:hAnsi="Calibri" w:cs="Calibri"/>
          <w:color w:val="000000"/>
          <w:sz w:val="22"/>
          <w:szCs w:val="22"/>
        </w:rPr>
        <w:t>s</w:t>
      </w:r>
      <w:r w:rsidRPr="00AB26AD">
        <w:rPr>
          <w:rFonts w:ascii="Calibri" w:eastAsia="Times New Roman" w:hAnsi="Calibri" w:cs="Calibri"/>
          <w:color w:val="000000"/>
          <w:sz w:val="22"/>
          <w:szCs w:val="22"/>
          <w:shd w:val="clear" w:color="auto" w:fill="FFFFFF"/>
        </w:rPr>
        <w:t> kliūtis</w:t>
      </w:r>
      <w:r w:rsidRPr="00AB26AD">
        <w:rPr>
          <w:rFonts w:ascii="Calibri" w:eastAsia="Times New Roman" w:hAnsi="Calibri" w:cs="Calibri"/>
          <w:color w:val="000000"/>
          <w:sz w:val="22"/>
          <w:szCs w:val="22"/>
        </w:rPr>
        <w:t> ir imtis visų nuo jos priklausančių protingų priemonių toms kliūtims pašalinti.</w:t>
      </w:r>
    </w:p>
    <w:p w14:paraId="5335F76E" w14:textId="77777777" w:rsidR="008C16A5" w:rsidRPr="00AB26AD" w:rsidRDefault="008C16A5" w:rsidP="008C16A5">
      <w:pPr>
        <w:spacing w:after="0" w:line="257" w:lineRule="atLeast"/>
        <w:ind w:firstLine="53"/>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5862080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4.2.    Kontaktiniai asmenys</w:t>
      </w:r>
    </w:p>
    <w:p w14:paraId="43DB094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44FFB1A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4.2.1. Kiekviena iš Šalių Sutarties sudarymo metu privalo paskirti kontaktinį asmenį, atsakingą už Sutarties vykdymą (pavyzdžiui, Prekių priėmimą, užsakymų teikimą ir gavimą ir kt.), ir nurodyti jų kontaktinius duomenis Specialiosiose sąlygose.</w:t>
      </w:r>
    </w:p>
    <w:p w14:paraId="204E0FE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4.2.2. 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w:t>
      </w:r>
    </w:p>
    <w:p w14:paraId="6DC412E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4.2.3. 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16157AB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 </w:t>
      </w:r>
    </w:p>
    <w:p w14:paraId="51126A45"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5.  SUTARTIES VYKDYMO METU PATEIKIAMI DOKUMENTAI</w:t>
      </w:r>
    </w:p>
    <w:p w14:paraId="4A83A91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37FAB0E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5.1.    Jeigu Tiekėjas turi parengti ir (ar) pateikti Pirkėjui Prekių naudojimo instrukcijas, jos turi būti aiškios ir detalios, kad Pirkėjas, vadovaudamasis jomis, galėtų tinkamai naudoti patiektas Prekes.</w:t>
      </w:r>
    </w:p>
    <w:p w14:paraId="27611D5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5.2.    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53AFEF9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5.3.    Jei Prekių naudojimui būtiniems dokumentams reikalingas vertimas, su tuo susijusios išlaidos tenka Tiekėjui. Jei Tiekėjas Prekių naudojimui būtinus dokumentus verčia savarankiškai, jis atsako už šių dokumentų vertimo tikslumą.</w:t>
      </w:r>
    </w:p>
    <w:p w14:paraId="1F8680C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0606B90C"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6.    PREKIŲ TIEKIMO PABAIGA IR PREKIŲ PRIĖMIMAS</w:t>
      </w:r>
    </w:p>
    <w:p w14:paraId="4AF5ACAB"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4DEDF58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6.1.    Prekių tiekimo pabaiga</w:t>
      </w:r>
    </w:p>
    <w:p w14:paraId="3CF070D1"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6F24CDA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 Prekių tiekimas laikomas užbaigtu, kai yra įvykdytos visos šios sąlygos:</w:t>
      </w:r>
    </w:p>
    <w:p w14:paraId="71F3582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6.1.1.1.  Tiekėjas pristatė visas Prekes pagal Sutarties ir įstatymų bei kitų teisės aktų reikalavimus (ir kai suteiktos visos su Prekėmis susijusios paslaugos, jei to reikalaujama),</w:t>
      </w:r>
    </w:p>
    <w:p w14:paraId="1F8B0A7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6.1.1.2.  Tiekėjas perdavė Pirkėjui visą reikalingą dokumentaciją, įskaitant naudojimo instrukcijas ir garantijas (jei to reikalaujama),</w:t>
      </w:r>
    </w:p>
    <w:p w14:paraId="341D802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6.1.1.3.  Tiekėjas apmokė Pirkėjo personalą, kaip naudoti Prekes (jeigu to reikalaujama),</w:t>
      </w:r>
    </w:p>
    <w:p w14:paraId="6AC91FF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6.1.1.4.  buvo įformintas Prekių perdavimo-priėmimo aktas ar Prekių perdavimo–priėmimo aktai, jei numatytas Prekių pristatymas dalimis, ar kitas Sutartyje numatytas dokumentas, nuo kurio pasirašymo laikoma, kad Prekės buvo priimtos,</w:t>
      </w:r>
    </w:p>
    <w:p w14:paraId="40DD415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6.1.1.5.  Tiekėjas įvykdė kitas sąlygas, numatytas įstatymuose bei kituose teisės aktuose, Sutartyje ir pasiūlyme, kurios turi būti įvykdytos tam, kad būtų laikoma, jog Prekių tiekimas yra užbaigtas, ir pateikė Pirkėjui tai įrodančius dokumentus.</w:t>
      </w:r>
    </w:p>
    <w:p w14:paraId="0320A05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15B4EFFF"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6.2.    Prekių perdavimas–priėmimas</w:t>
      </w:r>
    </w:p>
    <w:p w14:paraId="5967C5C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7D1C5B3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6.2.1. Tiekėjas privalo pristatyti ir perduoti Prekes Pirkėjui, o Pirkėjas privalo kokybiškas ir Sutarties bei įstatymų ir kitų teisės aktų reikalavimus atitinkančias Prekes priimti. Prekės pristatomos Specialiosiose sąlygose nurodytais terminais ir adresu, pristatymą iš anksto suderinus su Pirkėju. </w:t>
      </w:r>
    </w:p>
    <w:p w14:paraId="43E3E54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6.2.2. Prekės perduodamos Šalims pasirašant Prekių perdavimo–priėmimo aktą, kuris pasirašomas 2 (dviem) vienodą teisinę galią turinčiais egzemplioriais (išskyrus atvejus, kai Prekių perdavimo–priėmimo aktas pasirašomas saugiu elektroniniu parašu), po vieną kiekvienai Šaliai. Jeigu Prekių perdavimo–priėmimo akto, kaip atskiro dokumento, reikalauti neprivaloma, Šalys susitaria, ir tai aiškiai nurodo Specialiosiose sąlygose, Prekių perdavimo–priėmimo aktu laikoma Sąskaita.</w:t>
      </w:r>
    </w:p>
    <w:p w14:paraId="18DEE92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6.2.3. Tiekėjui pristačius Prekes, Pirkėjas atlieka jų patikrinimą ir privalo:</w:t>
      </w:r>
    </w:p>
    <w:p w14:paraId="3AA2236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6.2.3.1.  ne vėliau kaip per 5 (penkias) darbo dienas nuo faktinio Prekių perdavimo priimti Prekes, pasirašydamas Prekių perdavimo–priėmimo aktą; arba</w:t>
      </w:r>
    </w:p>
    <w:p w14:paraId="7935EC4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6.2.3.2.  priimti Prekes su išlygomis, pasirašydamas Prekių perdavimo–priėmimo aktą ir Prekių patikrinimo metu sudarytą defektų aktą, kuriame Pirkėjas privalo nurodyti per Prekių priėmimą pastebėtus Prekių ar pateikiamų Tiekėjo dokumentų trūkumus ir tų trūkumų pašalinimo tvarką (toliau – </w:t>
      </w:r>
      <w:r w:rsidRPr="00AB26AD">
        <w:rPr>
          <w:rFonts w:ascii="Calibri" w:eastAsia="Times New Roman" w:hAnsi="Calibri" w:cs="Calibri"/>
          <w:b/>
          <w:bCs/>
          <w:color w:val="000000"/>
          <w:sz w:val="22"/>
          <w:szCs w:val="22"/>
        </w:rPr>
        <w:t>Defektų aktas</w:t>
      </w:r>
      <w:r w:rsidRPr="00AB26AD">
        <w:rPr>
          <w:rFonts w:ascii="Calibri" w:eastAsia="Times New Roman" w:hAnsi="Calibri" w:cs="Calibri"/>
          <w:color w:val="000000"/>
          <w:sz w:val="22"/>
          <w:szCs w:val="22"/>
        </w:rPr>
        <w:t>); arba</w:t>
      </w:r>
    </w:p>
    <w:p w14:paraId="24B65E4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6.2.3.3.  atsisakyti priimti Prekes ar jų dalį ir įteikti (arba išsiųsti) Defektų aktą Tiekėjui dėl netinkamų Prekių ar jų dalies. </w:t>
      </w:r>
    </w:p>
    <w:p w14:paraId="034B6E4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6.2.4. Prekių perdavimo–priėmimo akte turi būti nurodoma data, kada Tiekėjas pristatė visas Prekes (ar atitinkamą jų dalį, kai Sutartyje numatytas pristatymas dalimis) ir pateikė visus reikiamus dokumentus.</w:t>
      </w:r>
    </w:p>
    <w:p w14:paraId="7FD2AB9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6.2.5. Prekes, neatitinkančias Sutarties, įstatymų bei kitų teisės aktų (jei taikoma) reikalavimų, Tiekėjas privalo atsiimti savo sąskaita per Pirkėjo Defektų akte nustatytą terminą, taip pat Pirkėjo reikalavimu atlyginti tokių Prekių saugojimo išlaidas.</w:t>
      </w:r>
    </w:p>
    <w:p w14:paraId="500E1EE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xml:space="preserve">6.2.6. Jeigu nustatoma Prekių trūkumų, kurie nereiškia neatitikimo Sutartyje nustatytiems reikalavimams, ir jų pašalinimas netrukdo Pirkėjui naudotis Prekėmis pagal paskirtį, Pirkėjas gali priimti Prekes su išlygomis, sudaryti Defektų aktą ir nustatyti protingus terminus Tiekėjui pašalinti Prekių trūkumus. Tiekėjas privalo pašalinti Prekių trūkumus per Pirkėjo nurodytus protingus terminus, vadovaudamasis Bendrųjų sąlygų 7.3 poskyriu „Prekių </w:t>
      </w:r>
      <w:r w:rsidRPr="00AB26AD">
        <w:rPr>
          <w:rFonts w:ascii="Calibri" w:eastAsia="Times New Roman" w:hAnsi="Calibri" w:cs="Calibri"/>
          <w:color w:val="000000"/>
          <w:sz w:val="22"/>
          <w:szCs w:val="22"/>
        </w:rPr>
        <w:lastRenderedPageBreak/>
        <w:t>trūkumų šalinimas“. Jeigu Tiekėjas praleidžia Prekių trūkumų pašalinimo terminus, taikomos Bendrųjų sąlygų 7.4 poskyrio „Pirkėjo teisės, Tiekėjui nepašalinus Prekių trūkumų“ nuostatos.</w:t>
      </w:r>
    </w:p>
    <w:p w14:paraId="48C5046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6.2.7. Jeigu Pirkėjas per 5 (penkias) darbo dienas nepateikia (neišsiunčia) Tiekėjui Defektų akto, laikoma, kad Pirkėjas Prekes priėmė ir joms pretenzijų neturi.</w:t>
      </w:r>
    </w:p>
    <w:p w14:paraId="49468D8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6.2.8. Prekių praradimo ar sugadinimo ar atsitiktinio žuvimo rizika Pirkėjui iš Tiekėjo pereina nuo faktinio Prekių priėmimo momento.</w:t>
      </w:r>
    </w:p>
    <w:p w14:paraId="32B0510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6.2.9. Pirkėjas turi teisę naudotis Prekėmis tik po Prekių perdavimo-priėmimo akto pasirašymo.</w:t>
      </w:r>
    </w:p>
    <w:p w14:paraId="3121635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6.2.10. Jeigu Tiekėjas Prekes pristatė per Specialiosiose sąlygose nustatytą Prekių pristatymo terminą, tačiau jos turi trūkumų ir Tiekėjas šių trūkumų neištaiso iki Specialiosiose sąlygose nurodyto Prekių pristatymo termino pabaigos, Tiekėjui iki tinkamų Prekių pristatymo dienos taikomos Specialiosiose sąlygose nurodyto dydžio netesybos.</w:t>
      </w:r>
    </w:p>
    <w:p w14:paraId="68ECECB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6442798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7.  TIEKĖJO GARANTINIAI ĮSIPAREIGOJIMAI</w:t>
      </w:r>
    </w:p>
    <w:p w14:paraId="653D27B4"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7629014C" w14:textId="77777777" w:rsidR="008C16A5" w:rsidRPr="00AB26AD" w:rsidRDefault="008C16A5" w:rsidP="008C16A5">
      <w:pPr>
        <w:spacing w:after="0" w:line="257" w:lineRule="atLeast"/>
        <w:ind w:left="360" w:hanging="360"/>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7.1.    Garantiniai terminai (jei taikoma)</w:t>
      </w:r>
    </w:p>
    <w:p w14:paraId="1E23C9CE" w14:textId="77777777" w:rsidR="008C16A5" w:rsidRPr="00AB26AD" w:rsidRDefault="008C16A5" w:rsidP="008C16A5">
      <w:pPr>
        <w:spacing w:after="0" w:line="257" w:lineRule="atLeast"/>
        <w:ind w:left="360"/>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5E01ADC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7.1.1. Prekėms taikomas teisės aktuose nustatytas ir (ar) gamintojo taikomas garantinis terminas, jeigu Techninėje specifikacijoje ar Specialiosiose sąlygose nėra nurodytas kitas garantinis terminas. Jeigu garantinis terminas nėra niekur nustatytas, Prekėms taikomas 24 (dvidešimt keturių) mėnesių garantinis terminas. Garantinis terminas pradedamas skaičiuoti nuo pristatytų Prekių perdavimo–priėmimo akto pasirašymo dienos.</w:t>
      </w:r>
    </w:p>
    <w:p w14:paraId="017502F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7.1.2. Garantiniai terminai sustabdomi tiek laiko, kiek Pirkėjas negali tinkamai naudoti Prekių dėl nustatytų Prekių trūkumų, už kuriuos atsako Tiekėjas. Jeigu Pirkėjas dėl Prekių trūkumų negali naudoti tik apibrėžtos Prekių dalies, garantiniai terminai sustabdomi tik tokios dalies atžvilgiu.</w:t>
      </w:r>
    </w:p>
    <w:p w14:paraId="00FE81E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7.1.3. Tiekėjas neatsako už Prekių trūkumus, kurie atsirado dėl Prekių normalaus susidėvėjimo, jų netinkamo naudojimo ar priežiūros arba Pirkėjo, jo personalo arba trečiųjų asmenų kaltės, su sąlyga, kad nėra Tiekėjo kaltės dėl tokių Prekių trūkumų, Prekių netinkamo naudojimo ar priežiūros.</w:t>
      </w:r>
    </w:p>
    <w:p w14:paraId="3EC9ACF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59FE7535"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7.2.    Pretenzijos dėl Prekių trūkumų</w:t>
      </w:r>
    </w:p>
    <w:p w14:paraId="11E3572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5994734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7.2.1. Pirkėjas, per garantinius terminus nustatęs Prekių trūkumų, turi nedelsdamas, bet ne vėliau nei per 30 (trisdešimt) dienų ir ne vėliau nei iki garantinio termino pabaigos, pareikšti rašytinę pretenziją Tiekėjui ir nustatyti protingus terminus, jeigu jų nėra nustatyta Specialiosiose sąlygose, Prekių trūkumams pašalinti.</w:t>
      </w:r>
    </w:p>
    <w:p w14:paraId="2F163B8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7.2.2. Tiekėjas privalo neatlygintinai pašalinti visus Prekių trūkumus, už kuriuos atsako Tiekėjas, per Pirkėjo pretenzijoje nustatytus protingus terminus, jeigu konkretūs terminai nėra nustatyti Specialiosiose sąlygose, kurie skaičiuojami nuo pretenzijos gavimo dienos.</w:t>
      </w:r>
    </w:p>
    <w:p w14:paraId="02F6D61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7.2.3. Jei Tiekėjas nepripažįsta Prekių trūkumų, kiekviena iš Šalių gali kreiptis dėl nepriklausomos ekspertizės atlikimo. Jei Tiekėjas ilgiau nei 10 (dešimt) dienų nuo Pirkėjo kreipimosi neatsako /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prieš tai suderinęs su Tiekėju nepriklausomo eksperto kandidatūrą. Tokiu atveju ekspertizės išlaidas padengia:</w:t>
      </w:r>
    </w:p>
    <w:p w14:paraId="527F98E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7.2.3.1. jei Prekės atitinka Sutartyje nurodytus reikalavimus – Pirkėjas;</w:t>
      </w:r>
    </w:p>
    <w:p w14:paraId="0419B56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7.2.3.2. jei Prekės neatitinka Sutartyje nurodytų reikalavimų – Tiekėjas.</w:t>
      </w:r>
    </w:p>
    <w:p w14:paraId="6950247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293444A"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7.3.    Prekių trūkumų šalinimas</w:t>
      </w:r>
    </w:p>
    <w:p w14:paraId="26AFB60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3DE7210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7.3.1. Tiekėjas privalo pašalinti Prekių trūkumus, sutaisydamas Prekes ar jų dalį arba pakeisdamas Prekę nauja Preke ar jos dalimi.</w:t>
      </w:r>
    </w:p>
    <w:p w14:paraId="66EA03D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7.3.2. Pirkėjas privalo suteikti prieigą Tiekėjui atlikti Prekių trūkumų pašalinimą, kad Tiekėjas galėtų atlikti tai per nustatytus terminus. Jei Prekių trūkumai šalinami Prekių naudojimo vietoje, Pirkėjas ir Tiekėjas privalo susitarti dėl Prekių trūkumų šalinimo laiko.</w:t>
      </w:r>
    </w:p>
    <w:p w14:paraId="3AA35A0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7.3.3. Sutaisytoje Prekių dalyje pakartotinai nustačius Prekių trūkumų, Tiekėjas privalo pakeisti Prekes naujomis kokybiškomis Prekėmis, nebent Pirkėjas raštu sutiktų Prekes dar kartą taisyti.</w:t>
      </w:r>
    </w:p>
    <w:p w14:paraId="27C28EF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7.3.4. Pašalinus Prekių trūkumus, garantinis terminas sutaisytajai Prekių daliai ar naujoms Prekėms vėl pradedamas skaičiuoti nuo tinkamai sutaisytų ar pakeistų Prekių (ar jų dalių) perdavimo Pirkėjui dienos.</w:t>
      </w:r>
    </w:p>
    <w:p w14:paraId="6DF3AFA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xml:space="preserve">7.3.5. Jeigu Prekių trūkumų šalinimas gali turėti įtakos Prekių funkcionalumui, Pirkėjas gali pareikalauti Tiekėjo pakartotinai atlikti bandymus, atliktus pagal Sutartį (jei tokie buvo numatyti). Pirkėjas privalo raštu pateikti </w:t>
      </w:r>
      <w:r w:rsidRPr="00AB26AD">
        <w:rPr>
          <w:rFonts w:ascii="Calibri" w:eastAsia="Times New Roman" w:hAnsi="Calibri" w:cs="Calibri"/>
          <w:color w:val="000000"/>
          <w:sz w:val="22"/>
          <w:szCs w:val="22"/>
        </w:rPr>
        <w:lastRenderedPageBreak/>
        <w:t>Tiekėjui tokį reikalavimą per 30 (trisdešimt) dienų po Prekių trūkumų pašalinimo. Tokie bandymai atliekami pagal anksčiau atliktų bandymų sąlygas, išskyrus tai, kad jie visais atvejais turi būti atliekami Tiekėjo rizika ir sąskaita.</w:t>
      </w:r>
    </w:p>
    <w:p w14:paraId="38A6D1F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7.3.6. Tiekėjas, pašalinęs visus Prekių trūkumus, privalo apie tai informuoti Pirkėją.</w:t>
      </w:r>
    </w:p>
    <w:p w14:paraId="72D2D0D1"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7.3.7. Pirkėjas per 5 (penkias) darbo dienas po Tiekėjo pranešimo apie Prekių trūkumų pašalinimą gavimo privalo patikrinti trūkumus, nurodytus Defektų akte arba Pirkėjo pretenzijoje, ir raštu patvirtinti, kurie Prekių trūkumai buvo pašalinti.</w:t>
      </w:r>
    </w:p>
    <w:p w14:paraId="1CA1D01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06B81CFB"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7.4.    Pirkėjo teisės, Tiekėjui nepašalinus Prekių trūkumų</w:t>
      </w:r>
    </w:p>
    <w:p w14:paraId="603C85E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0CE8C12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7.4.1. Jeigu Tiekėjas atsisako pašalinti arba nepašalina Prekių trūkumų per Pirkėjo nustatytus protingus terminus, Pirkėjas turi teisę:</w:t>
      </w:r>
    </w:p>
    <w:p w14:paraId="5847131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7.4.1.1.  pašalinti Prekių trūkumus pats arba pasamdydamas trečiuosius asmenis, iš anksto apie tai informuodamas Tiekėją, ir pareikalauti Tiekėjo atlyginti Prekių ekspertizės bei Prekių trūkumų šalinimo išlaidas ir padengti patirtus nuostolius; arba</w:t>
      </w:r>
    </w:p>
    <w:p w14:paraId="39B53BD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7.4.1.2.  reikalauti sumažinti Tiekėjui mokėtiną sumą ir grąžinti dėl šios sumos sumažinimo susidariusią permoką per 30 (trisdešimt) dienų nuo Tiekėjui nustatyto termino pašalinti Prekių trūkumus pabaigos; arba</w:t>
      </w:r>
    </w:p>
    <w:p w14:paraId="78C58E0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7.4.1.3. grąžinti Prekes Tiekėjui ir nemokėti už tokias Prekes ar reikalauti grąžinti už Prekes sumokėtą sumą bei nutraukti Sutartį.</w:t>
      </w:r>
    </w:p>
    <w:p w14:paraId="4DE79EF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7.4.2. Tiekėjui pagal Sutartį mokėtina suma sumažinama tiek, kiek sumažėja Prekių vertė Pirkėjui dėl Prekių trūkumų. Į Prekių vertės sumažėjimą, be kita ko, įskaičiuojamos Pirkėjo išlaidos Prekių trūkumų įvertinimui ir šalinimui, Prekių vertės sumažėjimas, Pirkėjo esamų ar būsimų išlaidų Prekių eksploatavimui padidėjimas (jeigu tokios išlaidos buvo vertinamos pirkimo metu).</w:t>
      </w:r>
    </w:p>
    <w:p w14:paraId="49C9D7D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7.4.3. Tiekėjas privalo patenkinti Pirkėjo pagal Bendrųjų sąlygų 7.4.4 punktą pareikštą piniginį reikalavimą per 30 (trisdešimt) dienų arba per ilgesnį Pirkėjo reikalavime nurodytą protingą terminą.</w:t>
      </w:r>
    </w:p>
    <w:p w14:paraId="5F6983A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7.4.4. Už vėlavimą pašalinti Prekių trūkumus Pirkėjas privalo reikalauti Tiekėjo sumokėti Specialiosiose sąlygose nustatyto dydžio netesybas.</w:t>
      </w:r>
    </w:p>
    <w:p w14:paraId="6DED95B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E9619DF"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8.  PRISTATYMO TERMINAI</w:t>
      </w:r>
    </w:p>
    <w:p w14:paraId="6F6B726D"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0811A774"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8.1.    Pristatymo terminai ir Prekių tiekimo grafikas</w:t>
      </w:r>
    </w:p>
    <w:p w14:paraId="2851B75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61F2CF1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8.1.1. Tiekėjas privalo pristatyti Prekes laikydamasis terminų, nurodytų Specialiosiose sąlygose.</w:t>
      </w:r>
    </w:p>
    <w:p w14:paraId="3B00247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8.1.2. Jei taikytina, Pirkėjas privalo ne vėliau kaip per 14 (keturiolika) darbo dienų nuo Sutarties įsigaliojimo arba per kitą pirkimo dokumentuose nurodytą terminą parengti ir pateikti Tiekėjui suderinimui Prekių tiekimo grafiką (toliau – </w:t>
      </w:r>
      <w:r w:rsidRPr="00AB26AD">
        <w:rPr>
          <w:rFonts w:ascii="Calibri" w:eastAsia="Times New Roman" w:hAnsi="Calibri" w:cs="Calibri"/>
          <w:b/>
          <w:bCs/>
          <w:color w:val="000000"/>
          <w:sz w:val="22"/>
          <w:szCs w:val="22"/>
        </w:rPr>
        <w:t>Grafikas</w:t>
      </w:r>
      <w:r w:rsidRPr="00AB26AD">
        <w:rPr>
          <w:rFonts w:ascii="Calibri" w:eastAsia="Times New Roman" w:hAnsi="Calibri" w:cs="Calibri"/>
          <w:color w:val="000000"/>
          <w:sz w:val="22"/>
          <w:szCs w:val="22"/>
        </w:rPr>
        <w:t>).</w:t>
      </w:r>
    </w:p>
    <w:p w14:paraId="0F84958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8.1.3. Jei aktualu, Grafike turi būti pažymėta, kurios Prekės gali būti pristatomos lygiagrečiai, o kurios gali būti pristatomos tik numatytu eiliškumu.</w:t>
      </w:r>
    </w:p>
    <w:p w14:paraId="6C69CFE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325AE6E1"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8.2.    Netesybos už Prekių pristatymo vėlavimą</w:t>
      </w:r>
    </w:p>
    <w:p w14:paraId="645824A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2483B9A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8.2.1. Jeigu Tiekėjas praleidžia Prekių pristatymo terminus, nustatytus Specialiosiose sąlygose, Tiekėjui iki Prekių pristatymo datos taikomos Specialiosiose sąlygose nurodyto dydžio netesybos.</w:t>
      </w:r>
    </w:p>
    <w:p w14:paraId="6C75BCA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8.2.2. Tiekėjui praleidus Prekių dalies pristatymo terminą, netesybos skaičiuojamos nuo Prekių dalies pristatymo termino pabaigos (neįskaitytinai) iki Prekių dalies pristatymo datos (įskaitytinai), nustatytos pagal Prekių perdavimo–priėmimo aktus.</w:t>
      </w:r>
    </w:p>
    <w:p w14:paraId="7BD2C74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8.2.3. Jei Tiekėjui pagal šią Sutartį yra priskaičiuotos netesybos, Pirkėjo už Prekes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6033D79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i/>
          <w:iCs/>
          <w:color w:val="000000"/>
          <w:sz w:val="22"/>
          <w:szCs w:val="22"/>
        </w:rPr>
        <w:t> </w:t>
      </w:r>
    </w:p>
    <w:p w14:paraId="3FE3A6BC"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9.  PRIEVOLIŲ PAGAL SUTARTĮ ĮVYKDYMO UŽTIKRINIMO BŪDAI</w:t>
      </w:r>
    </w:p>
    <w:p w14:paraId="1B804813" w14:textId="77777777" w:rsidR="008C16A5" w:rsidRPr="00AB26AD" w:rsidRDefault="008C16A5" w:rsidP="008C16A5">
      <w:pPr>
        <w:spacing w:after="0" w:line="257" w:lineRule="atLeast"/>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2359C93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4688DAF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 </w:t>
      </w:r>
    </w:p>
    <w:p w14:paraId="0B44C7A4"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10.  SUTARTIES ĮVYKDYMO UŽTIKRINIMAS (JEI TAIKOMA)</w:t>
      </w:r>
    </w:p>
    <w:p w14:paraId="68ABA1D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1B6D797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10.1. Šio skyriaus nuostatos taikomos tuomet, jei Specialiosiose sąlygose numatyta, kad tinkamam Sutarties įvykdymui užtikrinti Tiekėjas turi pateikti banko garantiją arba draudimo bendrovės laidavimo draudimo raštą arba kitą Specialiosiose sąlygose nurodytą sutartinių įsipareigojimų įvykdymo užtikrinimą.</w:t>
      </w:r>
    </w:p>
    <w:p w14:paraId="51D9D6C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Pastaba.</w:t>
      </w:r>
      <w:r w:rsidRPr="00AB26AD">
        <w:rPr>
          <w:rFonts w:ascii="Calibri" w:eastAsia="Times New Roman" w:hAnsi="Calibri" w:cs="Calibri"/>
          <w:color w:val="000000"/>
          <w:sz w:val="22"/>
          <w:szCs w:val="22"/>
        </w:rPr>
        <w:t> </w:t>
      </w:r>
      <w:r w:rsidRPr="00AB26AD">
        <w:rPr>
          <w:rFonts w:ascii="Calibri" w:eastAsia="Times New Roman" w:hAnsi="Calibri" w:cs="Calibri"/>
          <w:color w:val="000000"/>
          <w:sz w:val="22"/>
          <w:szCs w:val="22"/>
          <w:shd w:val="clear" w:color="auto" w:fill="FFFFFF"/>
        </w:rPr>
        <w:t>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2D1220A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10.2. Tiekėjas privalo pateikti Pirkėjui Specialiosiose sąlygose nurodytos rūšies ir dydžio Sutarties įvykdymo užtikrinimą – pirmo pareikalavimo banko garantiją arba draudimo bendrovės laidavimo draudimo raštą (</w:t>
      </w:r>
      <w:r w:rsidRPr="00AB26AD">
        <w:rPr>
          <w:rFonts w:ascii="Calibri" w:eastAsia="Times New Roman" w:hAnsi="Calibri" w:cs="Calibri"/>
          <w:color w:val="000000"/>
          <w:sz w:val="22"/>
          <w:szCs w:val="22"/>
        </w:rPr>
        <w:t>kartu su draudimo bendrovės laidavimo draudimo raštu turi būti pateiktas ir pasirašytas draudimo liudijimas (polisas) bei dokumentas, įrodantis, kad draudimo įmoka už išduotą laidavimo draudimo raštą yra sumokėta</w:t>
      </w:r>
      <w:r w:rsidRPr="00AB26AD">
        <w:rPr>
          <w:rFonts w:ascii="Calibri" w:eastAsia="Times New Roman" w:hAnsi="Calibri" w:cs="Calibri"/>
          <w:color w:val="000000"/>
          <w:sz w:val="22"/>
          <w:szCs w:val="22"/>
          <w:shd w:val="clear" w:color="auto" w:fill="FFFFFF"/>
        </w:rPr>
        <w:t>), atitinkantį Bendrųjų sąlygų 10 skyriuje nurodytas sąlygas, per Specialiosiose sąlygose nustatytą terminą (toliau – </w:t>
      </w:r>
      <w:r w:rsidRPr="00AB26AD">
        <w:rPr>
          <w:rFonts w:ascii="Calibri" w:eastAsia="Times New Roman" w:hAnsi="Calibri" w:cs="Calibri"/>
          <w:b/>
          <w:bCs/>
          <w:color w:val="000000"/>
          <w:sz w:val="22"/>
          <w:szCs w:val="22"/>
          <w:shd w:val="clear" w:color="auto" w:fill="FFFFFF"/>
        </w:rPr>
        <w:t>Sutarties įvykdymo užtikrinimas</w:t>
      </w:r>
      <w:r w:rsidRPr="00AB26AD">
        <w:rPr>
          <w:rFonts w:ascii="Calibri" w:eastAsia="Times New Roman" w:hAnsi="Calibri" w:cs="Calibri"/>
          <w:color w:val="000000"/>
          <w:sz w:val="22"/>
          <w:szCs w:val="22"/>
          <w:shd w:val="clear" w:color="auto" w:fill="FFFFFF"/>
        </w:rPr>
        <w:t>).</w:t>
      </w:r>
    </w:p>
    <w:p w14:paraId="2B7BB0FD"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4341993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 </w:t>
      </w:r>
    </w:p>
    <w:p w14:paraId="46A00C34"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  </w:t>
      </w:r>
    </w:p>
    <w:p w14:paraId="0501015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 </w:t>
      </w:r>
    </w:p>
    <w:p w14:paraId="129CD693"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10.7. Sutarties įvykdymo užtikrinimas turi įsigalioti ne vėliau negu jo pateikimo Pirkėjui dieną. </w:t>
      </w:r>
    </w:p>
    <w:p w14:paraId="25E07DD3"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10.8. Sutarties įvykdymo užtikrinimo suma turi būti nurodoma ir išmokama eurais. </w:t>
      </w:r>
    </w:p>
    <w:p w14:paraId="3047D8E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10.9. Sutarties įvykdymo užtikrinimas turi būti surašytas lietuvių arba kita kalba (esant Pirkėjo prašymui, turi būti pateiktas vertimas į lietuvių kalbą). </w:t>
      </w:r>
    </w:p>
    <w:p w14:paraId="4F57DF5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10.10. Sutarties įvykdymo užtikrinime nurodytas jo galiojimo terminas turi būti ne trumpesnis nei Sutarties galiojimo terminas. </w:t>
      </w:r>
    </w:p>
    <w:p w14:paraId="791F0D6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37510BBE"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10.12. Jeigu Sutartyje nustatytomis sąlygomis Prekių pristatymo terminas yra pratęsiamas arba nukeliamas dėl Sutarties sustabdymo arba pristatyti Prekes arba taisyti Prekių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3B3C593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10.13. Tiekėjui laiku nepratęsus Sutarties įvykdymo užtikrinimo galiojimo termino arba nepateikus naujo Sutarties įvykdymo užtikrinimo, Pirkėjas turi teisę reikalauti Specialiosiose sąlygose nustatyto dydžio netesybų už kiekvieną pradelstą dieną. </w:t>
      </w:r>
    </w:p>
    <w:p w14:paraId="1537104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 </w:t>
      </w:r>
    </w:p>
    <w:p w14:paraId="7C7885AD"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10.15. 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 </w:t>
      </w:r>
    </w:p>
    <w:p w14:paraId="36AD30C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10.16. Pirkėjas gali pasinaudoti Sutarties įvykdymo užtikrinimu, esant bet kuriai iš žemiau nurodytų aplinkybių:  </w:t>
      </w:r>
    </w:p>
    <w:p w14:paraId="2D35817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10.16.1. Tiekėjas neįvykdė, nevykdo arba netinkamai vykdo savo įsipareigojimus pagal Sutartį;  </w:t>
      </w:r>
    </w:p>
    <w:p w14:paraId="78B3672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10.16.2. Tiekėjas per protingai nustatytą laikotarpį neįvykdo Pirkėjo nurodymo ištaisyti Prekių trūkumus;  </w:t>
      </w:r>
    </w:p>
    <w:p w14:paraId="1589F9C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10.16.3. jei dėl bet kokių Tiekėjo veiksmų (veikimo ar neveikimo) Pirkėjas patyrė nuostolius (įskaitant, bet neapribojant, papildomas išlaidas, negautas pajamas ar kitus tiesioginius ir netiesioginius nuostolius, delspinigius ir (arba) baudas (jei tai yra numatyta Specialiosiose sutarties sąlygose);  </w:t>
      </w:r>
    </w:p>
    <w:p w14:paraId="693EEA7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10.16.4. Tiekėjas be pateisinamos priežasties (ne Sutartyje nustatytais atvejais) vienašališkai nutraukia Sutartį. </w:t>
      </w:r>
    </w:p>
    <w:p w14:paraId="2DB63F36"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3A3BBE1"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11.     SUTARTIES KAINA IR JOS PERSKAIČIAVIMAS</w:t>
      </w:r>
    </w:p>
    <w:p w14:paraId="7B6B889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6764119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11.1. Sutarties kaina, kurią Pirkėjas privalo sumokėti Tiekėjui už faktiškai pristatytas Prekes pagal Sutarties sąlygas, įskaitant visus Susitarimus, yra apskaičiuojama, taikant kainos apskaičiavimo būdą ar būdus, nurodytus Specialiosiose sąlygose.</w:t>
      </w:r>
    </w:p>
    <w:p w14:paraId="0504077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11.2. Pradinės sutarties vertė yra nurodyta Specialiosiose sąlygose.</w:t>
      </w:r>
    </w:p>
    <w:p w14:paraId="069EC41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11.3. Laikoma, kad į Sutarties kainą yra įtrauktos visos Tiekėjo išlaidos, susijusios su visų Prekių pristatymu, taip pat su tinkamu šioje Sutartyje numatytų kitų Tiekėjo įsipareigojimų įvykdymu, įskaitant draudimus, muitus ir kitokias išlaidas, Tiekėjo patirtas vykdant Sutartyje numatytus įsipareigojimus.</w:t>
      </w:r>
    </w:p>
    <w:p w14:paraId="13D441E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11.4. Sutarties kainos peržiūra atliekama Specialiosiose sąlygose nustatyta tvarka.</w:t>
      </w:r>
    </w:p>
    <w:p w14:paraId="50F0F53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6FBFE98"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12.     ATSISKAITYMO TVARKA</w:t>
      </w:r>
    </w:p>
    <w:p w14:paraId="4C62EF39"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0A804E0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12.1.  Išankstinis mokėjimas (avansas) (jei taikoma)</w:t>
      </w:r>
    </w:p>
    <w:p w14:paraId="773E20B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257A9CFF"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12.1.1. Bendrųjų sąlygų 12.1 poskyrio sąlygos taikomos tuo atveju, jei Specialiosiose sąlygose yra nurodyta, kad Tiekėjui mokamas išankstinis mokėjimas (avansas) (toliau – avansas). </w:t>
      </w:r>
    </w:p>
    <w:p w14:paraId="6BE5AE3D"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12.1.2. Pirkėjas sumoka Tiekėjui avansą – ne daugiau kaip Specialiosiose sąlygose nurodytas avanso dydis.</w:t>
      </w:r>
    </w:p>
    <w:p w14:paraId="655A3E9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AB26AD">
        <w:rPr>
          <w:rFonts w:ascii="Calibri" w:eastAsia="Times New Roman" w:hAnsi="Calibri" w:cs="Calibri"/>
          <w:b/>
          <w:bCs/>
          <w:color w:val="000000"/>
          <w:sz w:val="22"/>
          <w:szCs w:val="22"/>
        </w:rPr>
        <w:t>Avanso užtikrinimas</w:t>
      </w:r>
      <w:r w:rsidRPr="00AB26AD">
        <w:rPr>
          <w:rFonts w:ascii="Calibri" w:eastAsia="Times New Roman" w:hAnsi="Calibri" w:cs="Calibri"/>
          <w:color w:val="000000"/>
          <w:sz w:val="22"/>
          <w:szCs w:val="22"/>
        </w:rPr>
        <w:t>). </w:t>
      </w:r>
    </w:p>
    <w:p w14:paraId="521F037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Pastaba.</w:t>
      </w:r>
      <w:r w:rsidRPr="00AB26AD">
        <w:rPr>
          <w:rFonts w:ascii="Calibri" w:eastAsia="Times New Roman" w:hAnsi="Calibri" w:cs="Calibri"/>
          <w:color w:val="000000"/>
          <w:sz w:val="22"/>
          <w:szCs w:val="22"/>
        </w:rPr>
        <w:t> </w:t>
      </w:r>
      <w:r w:rsidRPr="00AB26AD">
        <w:rPr>
          <w:rFonts w:ascii="Calibri" w:eastAsia="Times New Roman" w:hAnsi="Calibri" w:cs="Calibri"/>
          <w:color w:val="000000"/>
          <w:sz w:val="22"/>
          <w:szCs w:val="22"/>
          <w:shd w:val="clear" w:color="auto" w:fill="FFFFFF"/>
        </w:rPr>
        <w:t>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w:t>
      </w:r>
      <w:r w:rsidRPr="00AB26AD">
        <w:rPr>
          <w:rFonts w:ascii="Calibri" w:eastAsia="Times New Roman" w:hAnsi="Calibri" w:cs="Calibri"/>
          <w:color w:val="000000"/>
          <w:sz w:val="22"/>
          <w:szCs w:val="22"/>
        </w:rPr>
        <w:t> </w:t>
      </w:r>
      <w:r w:rsidRPr="00AB26AD">
        <w:rPr>
          <w:rFonts w:ascii="Calibri" w:eastAsia="Times New Roman" w:hAnsi="Calibri" w:cs="Calibri"/>
          <w:color w:val="000000"/>
          <w:sz w:val="22"/>
          <w:szCs w:val="22"/>
          <w:shd w:val="clear" w:color="auto" w:fill="FFFFFF"/>
        </w:rPr>
        <w:t>įstatymų bei kitų teisės aktų</w:t>
      </w:r>
      <w:r w:rsidRPr="00AB26AD">
        <w:rPr>
          <w:rFonts w:ascii="Calibri" w:eastAsia="Times New Roman" w:hAnsi="Calibri" w:cs="Calibri"/>
          <w:color w:val="000000"/>
          <w:sz w:val="22"/>
          <w:szCs w:val="22"/>
        </w:rPr>
        <w:t> </w:t>
      </w:r>
      <w:r w:rsidRPr="00AB26AD">
        <w:rPr>
          <w:rFonts w:ascii="Calibri" w:eastAsia="Times New Roman" w:hAnsi="Calibri" w:cs="Calibri"/>
          <w:color w:val="000000"/>
          <w:sz w:val="22"/>
          <w:szCs w:val="22"/>
          <w:shd w:val="clear" w:color="auto" w:fill="FFFFFF"/>
        </w:rPr>
        <w:t>nuostatas.</w:t>
      </w:r>
    </w:p>
    <w:p w14:paraId="0AD3B376"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12.1.4. Prieš pateikdamas Avanso užtikrinimą, Tiekėjas gali prašyti Pirkėjo patvirtinti, kad Pirkėjas sutinka priimti Tiekėjo siūlomą Avanso užtikrinimą. Tokiu atveju, Pirkėjas privalo atsakyti Tiekėjui ne vėliau kaip per 5 (penkias) darbo dienas nuo Tiekėjo prašymo gavimo dienos. </w:t>
      </w:r>
    </w:p>
    <w:p w14:paraId="76986C3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 </w:t>
      </w:r>
    </w:p>
    <w:p w14:paraId="507B61B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  </w:t>
      </w:r>
    </w:p>
    <w:p w14:paraId="2860F2D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12.1.7. Avanso užtikrinimo suma turi būti nurodoma ir išmokama eurais. </w:t>
      </w:r>
    </w:p>
    <w:p w14:paraId="2A4FF20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12.1.8. Avanso užtikrinimas turi būti surašytas lietuvių arba kita kalba (esant Pirkėjo prašymui, turi būti pateiktas vertimas į lietuvių kalbą). </w:t>
      </w:r>
    </w:p>
    <w:p w14:paraId="5804AF9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12.1.9. Avanso užtikrinimas, neatitinkantis šiame Sutarties poskyryje nustatytų reikalavimų, nebus priimamas. </w:t>
      </w:r>
    </w:p>
    <w:p w14:paraId="46D009EB"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 </w:t>
      </w:r>
    </w:p>
    <w:p w14:paraId="361957B6"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12.1.11. Pirkėjas sumoka Tiekėjui avansą per Specialiosiose sąlygose numatytą terminą nuo išankstinio mokėjimo sąskaitos ir Avanso užtikrinimo (jei taikoma) gavimo dienos. Sumokėto avanso suma išskaitoma iš mokėtinos sumos. </w:t>
      </w:r>
    </w:p>
    <w:p w14:paraId="0546A4B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12.1.12. Nutraukus Sutartį, Tiekėjas privalo grąžinti Pirkėjui gautą avansą per 5 (penkias) darbo dienas (jeigu dalis Prekių pristatyta, Pirkėjas jas yra priėmęs ir jomis gali naudotis pagal paskirtį – grąžinama ta avanso dalis, kuri viršija Pirkėjo priimtų Prekių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0229611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087E5EB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12.2.  Mokėjimų tvarka</w:t>
      </w:r>
    </w:p>
    <w:p w14:paraId="73043E2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04D1BE2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12.2.1.   Tiekėjas išrašo Sąskaitą tik Šalims pasirašius Prekių perdavimo–priėmimo aktą, jeigu kitaip nenumatyta Specialiosiose sąlygose:</w:t>
      </w:r>
    </w:p>
    <w:p w14:paraId="7D7772F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xml:space="preserve">12.2.1.1. </w:t>
      </w:r>
      <w:r w:rsidRPr="00AB26AD">
        <w:rPr>
          <w:rFonts w:ascii="Calibri" w:eastAsia="Arial" w:hAnsi="Calibri" w:cs="Calibri"/>
          <w:sz w:val="22"/>
          <w:szCs w:val="22"/>
        </w:rPr>
        <w:t xml:space="preserve">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w:t>
      </w:r>
      <w:r w:rsidRPr="00AB26AD">
        <w:rPr>
          <w:rFonts w:ascii="Calibri" w:eastAsia="Arial" w:hAnsi="Calibri" w:cs="Calibri"/>
          <w:sz w:val="22"/>
          <w:szCs w:val="22"/>
          <w:u w:val="single"/>
        </w:rPr>
        <w:t>2014/55/ES</w:t>
      </w:r>
      <w:r w:rsidRPr="00AB26AD">
        <w:rPr>
          <w:rFonts w:ascii="Calibri" w:eastAsia="Arial" w:hAnsi="Calibri" w:cs="Calibri"/>
          <w:sz w:val="22"/>
          <w:szCs w:val="22"/>
        </w:rPr>
        <w:t xml:space="preserve"> (toliau – Europos elektroninių sąskaitų faktūrų standartas), Tiekėjas gali pateikti pasirinktomis priemonėmis</w:t>
      </w:r>
      <w:r w:rsidRPr="00AB26AD">
        <w:rPr>
          <w:rFonts w:ascii="Calibri" w:eastAsia="Times New Roman" w:hAnsi="Calibri" w:cs="Calibri"/>
          <w:color w:val="000000"/>
          <w:sz w:val="22"/>
          <w:szCs w:val="22"/>
        </w:rPr>
        <w:t>;</w:t>
      </w:r>
    </w:p>
    <w:p w14:paraId="6A826769" w14:textId="77777777" w:rsidR="008C16A5" w:rsidRPr="00AB26AD" w:rsidRDefault="008C16A5" w:rsidP="008C16A5">
      <w:pPr>
        <w:widowControl w:val="0"/>
        <w:tabs>
          <w:tab w:val="left" w:pos="567"/>
          <w:tab w:val="left" w:pos="851"/>
          <w:tab w:val="left" w:pos="992"/>
          <w:tab w:val="left" w:pos="1134"/>
        </w:tabs>
        <w:spacing w:after="0"/>
        <w:jc w:val="both"/>
        <w:rPr>
          <w:rFonts w:ascii="Calibri" w:eastAsia="Arial" w:hAnsi="Calibri" w:cs="Calibri"/>
          <w:sz w:val="22"/>
          <w:szCs w:val="22"/>
        </w:rPr>
      </w:pPr>
      <w:r w:rsidRPr="00AB26AD">
        <w:rPr>
          <w:rFonts w:ascii="Calibri" w:eastAsia="Times New Roman" w:hAnsi="Calibri" w:cs="Calibri"/>
          <w:color w:val="000000"/>
          <w:sz w:val="22"/>
          <w:szCs w:val="22"/>
        </w:rPr>
        <w:t xml:space="preserve">12.2.1.2. </w:t>
      </w:r>
      <w:r w:rsidRPr="00AB26AD">
        <w:rPr>
          <w:rFonts w:ascii="Calibri" w:eastAsia="Arial" w:hAnsi="Calibri" w:cs="Calibri"/>
          <w:sz w:val="22"/>
          <w:szCs w:val="22"/>
        </w:rPr>
        <w:t xml:space="preserve">Europos elektroninių sąskaitų faktūrų standarto neatitinkančią elektroninę sąskaitą faktūrą Tiekėjas gali teikti tik naudojantis informacinės sistemos SABIS priemonėmis. </w:t>
      </w:r>
    </w:p>
    <w:p w14:paraId="27C626C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xml:space="preserve">12.2.2.   </w:t>
      </w:r>
      <w:r w:rsidRPr="00AB26AD">
        <w:rPr>
          <w:rFonts w:ascii="Calibri" w:eastAsia="Arial" w:hAnsi="Calibri" w:cs="Calibri"/>
          <w:sz w:val="22"/>
          <w:szCs w:val="22"/>
        </w:rPr>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r w:rsidRPr="00AB26AD">
        <w:rPr>
          <w:rFonts w:ascii="Calibri" w:eastAsia="Times New Roman" w:hAnsi="Calibri" w:cs="Calibri"/>
          <w:color w:val="000000"/>
          <w:sz w:val="22"/>
          <w:szCs w:val="22"/>
        </w:rPr>
        <w:t>.</w:t>
      </w:r>
    </w:p>
    <w:p w14:paraId="77C9540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12.2.3.   Išankstinio mokėjimo sąskaitas (jeigu Specialiosiose sąlygose yra numatytas avanso mokėjimas) Tiekėjas privalo pateikti šiame Sutarties poskyryje nustatyta tvarka.</w:t>
      </w:r>
    </w:p>
    <w:p w14:paraId="01A9D7A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12.2.4.   Pirkėjas atlieka mokėjimus už Prekes Specialiosiose sąlygose nustatytais terminais.</w:t>
      </w:r>
    </w:p>
    <w:p w14:paraId="6BC206C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12.2.5.   Už mokėjimų pagal Sutartį vėlavimus, Pirkėjui taikomos netesybos Specialiosiose sąlygose nustatyta tvarka.</w:t>
      </w:r>
    </w:p>
    <w:p w14:paraId="0D8B624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12.2.6.   Jei Prekės pristatomos dalimis, aukščiau nurodyta atsiskaitymo tvarka galioja kiekvienai tokiai daliai, jei Specialiosiose sąlygose nenustatyta kitaip.</w:t>
      </w:r>
    </w:p>
    <w:p w14:paraId="37461C9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12.2.7. Jeigu Šalys sudaro trišalį susitarimą su subtiekėju, Pirkėjas privalo pervesti subtiekėjui mokėtiną sumą į subtiekėjo banko sąskaitą, nurodytą trišaliame susitarime, o likutį pervesti į Tiekėjo banko sąskaitą po to, kai pagal Sutarties ir trišalio susitarimo reikalavimus sudaromas pristatytų Prekių perdavimo–priėmimo aktas ir Tiekėjas pateikia Sąskaitą už Prekes Pirkėjui.</w:t>
      </w:r>
    </w:p>
    <w:p w14:paraId="17C32AF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355501DB"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12.3.  Kiti atsiskaitymo klausimai</w:t>
      </w:r>
    </w:p>
    <w:p w14:paraId="1934EF2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1EC74E5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12.3.1.   Pirkėjas privalo pervesti mokėjimus Tiekėjui į Tiekėjo banko sąskaitą, nurodytą Specialiosiose sąlygose.</w:t>
      </w:r>
    </w:p>
    <w:p w14:paraId="5F140DC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12.3.2.   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1F62814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12.3.3.   Visi mokėjimai pagal Sutartį atliekami eurais.</w:t>
      </w:r>
    </w:p>
    <w:p w14:paraId="2105B09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12.3.4.   Už pavėluotus mokėjimus pagal Sutartį mokančioji Šalis privalo sumokėti kitai Šaliai Specialiosiose sąlygose nurodyto dydžio netesybas.</w:t>
      </w:r>
    </w:p>
    <w:p w14:paraId="72558FF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5780C627" w14:textId="77777777" w:rsidR="008C16A5" w:rsidRPr="00AB26AD" w:rsidRDefault="008C16A5" w:rsidP="008C16A5">
      <w:pPr>
        <w:keepNext/>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13.  KONFIDENCIALI INFORMACIJA</w:t>
      </w:r>
    </w:p>
    <w:p w14:paraId="023EB4B1" w14:textId="77777777" w:rsidR="008C16A5" w:rsidRPr="00AB26AD" w:rsidRDefault="008C16A5" w:rsidP="008C16A5">
      <w:pPr>
        <w:keepNext/>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3AA69AB5" w14:textId="77777777" w:rsidR="008C16A5" w:rsidRPr="00AB26AD" w:rsidRDefault="008C16A5" w:rsidP="008C16A5">
      <w:pPr>
        <w:keepNext/>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13.1.  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2489D24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13.2.  Šalis turi teisę atskleisti kitos Šalies konfidencialią informaciją šiais atvejais:</w:t>
      </w:r>
    </w:p>
    <w:p w14:paraId="56547A9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xml:space="preserve">13.2.1.   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w:t>
      </w:r>
      <w:r w:rsidRPr="00AB26AD">
        <w:rPr>
          <w:rFonts w:ascii="Calibri" w:eastAsia="Times New Roman" w:hAnsi="Calibri" w:cs="Calibri"/>
          <w:color w:val="000000"/>
          <w:sz w:val="22"/>
          <w:szCs w:val="22"/>
        </w:rPr>
        <w:lastRenderedPageBreak/>
        <w:t>informaciją gaunantys tretieji asmenys prisiima tokius pačius konfidencialumo įsipareigojimus, kokie yra nustatyti šioje Sutartyje. Jeigu tretieji asmenys atskleidžia konfidencialią informaciją, Šalis atsako už jų veiksmus kaip už savo;</w:t>
      </w:r>
    </w:p>
    <w:p w14:paraId="01F0687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13.2.2.   konfidencialią informaciją yra būtina atskleisti pagal įstatymų bei kitų teisės aktų reikalavimus, įskaitant atvejus, kai to reikalauja viešojo administravimo subjektai, taip, kai jie apibrėžti Lietuvos Respublikos viešojo administravimo įstatyme.</w:t>
      </w:r>
    </w:p>
    <w:p w14:paraId="7EE4AD7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13.3.  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w:t>
      </w:r>
    </w:p>
    <w:p w14:paraId="25DFA15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13.4.  Šalis atsako:</w:t>
      </w:r>
    </w:p>
    <w:p w14:paraId="0F3CB7B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13.4.1.   už bet kokį neteisėtą, įskaitant atsitiktinį, kitos Šalies konfidencialios informacijos ar bet kurios jos dalies atskleidimą ar perdavimą arba konfidencialios informacijos neteisėtą naudojimą;</w:t>
      </w:r>
    </w:p>
    <w:p w14:paraId="27606A5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13.4.2.   už tai, kad nesiėmė visų protingų veiksmų, kad išsaugotų ir apsaugotų kitos Šalies konfidencialią informaciją ar bet kurią jos dalį, užkirstų kelią tolesniam jos neteisėtam atskleidimui, perdavimui ar naudojimui.</w:t>
      </w:r>
    </w:p>
    <w:p w14:paraId="38DBEE9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13.5.  Šalis nepagrįstai atskleidusi kitos Šalies konfidencialią informaciją privalo sumokėti kitai Šaliai Specialiosiose sąlygose nurodyto dydžio baudą.</w:t>
      </w:r>
    </w:p>
    <w:p w14:paraId="685DA53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6B9756CA"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14.  ASMENS DUOMENŲ APSAUGA</w:t>
      </w:r>
    </w:p>
    <w:p w14:paraId="27E9653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3FDDB7B1" w14:textId="77777777" w:rsidR="008C16A5" w:rsidRPr="00AB26AD" w:rsidRDefault="008C16A5" w:rsidP="008C16A5">
      <w:pPr>
        <w:spacing w:after="0" w:line="257" w:lineRule="atLeast"/>
        <w:jc w:val="both"/>
        <w:rPr>
          <w:rFonts w:ascii="Calibri" w:eastAsia="Times New Roman" w:hAnsi="Calibri" w:cs="Calibri"/>
          <w:sz w:val="22"/>
          <w:szCs w:val="22"/>
        </w:rPr>
      </w:pPr>
      <w:r w:rsidRPr="00AB26AD">
        <w:rPr>
          <w:rFonts w:ascii="Calibri" w:eastAsia="Times New Roman" w:hAnsi="Calibri" w:cs="Calibri"/>
          <w:color w:val="000000"/>
          <w:sz w:val="22"/>
          <w:szCs w:val="22"/>
        </w:rPr>
        <w:t xml:space="preserve">14.1.  Šalys </w:t>
      </w:r>
      <w:r w:rsidRPr="00AB26AD">
        <w:rPr>
          <w:rFonts w:ascii="Calibri" w:eastAsia="Times New Roman" w:hAnsi="Calibri" w:cs="Calibri"/>
          <w:sz w:val="22"/>
          <w:szCs w:val="22"/>
        </w:rPr>
        <w:t>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37DCD5A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sz w:val="22"/>
          <w:szCs w:val="22"/>
        </w:rPr>
        <w:t xml:space="preserve">14.2.  Šalys patvirtina, kad jeigu siekiant užtikrinti tinkamą Sutarties vykdymą </w:t>
      </w:r>
      <w:r w:rsidRPr="00AB26AD">
        <w:rPr>
          <w:rFonts w:ascii="Calibri" w:eastAsia="Times New Roman" w:hAnsi="Calibri" w:cs="Calibri"/>
          <w:color w:val="000000"/>
          <w:sz w:val="22"/>
          <w:szCs w:val="22"/>
        </w:rPr>
        <w:t>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2DFDEF31" w14:textId="77777777" w:rsidR="008C16A5" w:rsidRPr="00AB26AD" w:rsidRDefault="008C16A5" w:rsidP="008C16A5">
      <w:pPr>
        <w:spacing w:after="0" w:line="257" w:lineRule="atLeast"/>
        <w:ind w:left="360" w:firstLine="53"/>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01CDFE20"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15.  INTELEKTINĖ NUOSAVYBĖ</w:t>
      </w:r>
    </w:p>
    <w:p w14:paraId="569AC48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aps/>
          <w:color w:val="000000"/>
          <w:sz w:val="22"/>
          <w:szCs w:val="22"/>
        </w:rPr>
        <w:t> </w:t>
      </w:r>
    </w:p>
    <w:p w14:paraId="0A71492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15.1. Visi rezultatai ir su jais susijusios teisės, įgytos vykdant Sutartį, įskaitant intelektinės nuosavybės teises, išskyrus asmenines neturtines teises į intelektinės veiklos rezultatus, yra Pirkėjo nuosavybė, pereinanti Pirkėjui nuo Prekių perdavimo–priėmimo momento be jokių apribojimų, kurią Pirkėjas gali naudoti, publikuoti, perleisti ar perduoti be atskiro Tiekėjo sutikimo tretiesiems asmenims, jei Specialiosiose sąlygose nenumatyta kitaip ar intelektinės nuosavybės teisės negali būti perduodamos nuosavybės teise dėl Prekių pobūdžio ar (ir) Prekių gamintojo išimtinių teisių, patentų ir kt. </w:t>
      </w:r>
    </w:p>
    <w:p w14:paraId="3710482B"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(sui generis) teisės, firmų, įmonių, organizacijų, verslo pavadinimų ar vardų savininkų ir kitos panašios teisės ar įsipareigojimai, nepriklausomai nuo to, ar jie registruoti Lietuvos Respublikoje, ar kitose šalyse, ar neregistruotini, kaip numatyta Sutartyje, išskyrus atvejus, kai toks pažeidimas atsiranda dėl Pirkėjo kaltės. </w:t>
      </w:r>
    </w:p>
    <w:p w14:paraId="06AD5BC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15.3. Tiekėjas neturi teisės be išankstinio rašytinio Pirkėjo sutikimo naudoti Pirkėjo simbolių, pavadinimo ir ženklo reklamoje, rinkodaroje, taip pat naudotis Pirkėjo sukurtais intelektiniais veiklos rezultatais. Pažeidus reikalavimą, Tiekėjui taikoma 1 (vieno) procento bauda nuo Sutarties kainos be PVM.</w:t>
      </w:r>
    </w:p>
    <w:p w14:paraId="43A6F06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76619D12"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16.  PAREIŠKIMAI IR GARANTIJOS</w:t>
      </w:r>
    </w:p>
    <w:p w14:paraId="19D3ACD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689A336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 Kiekviena iš Šalių pareiškia ir garantuoja kitai Šaliai, kad:</w:t>
      </w:r>
    </w:p>
    <w:p w14:paraId="7EB3EAC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16.1.1. yra teisėtai priimti ir galioja visi būtini sprendimai, gauti leidimai bei sutikimai, taip pat teisėtai atlikti ir galioja kiti teisiniai veiksmai, reikalingi Sutarties sudarymui, galiojimui ir vykdymui;</w:t>
      </w:r>
    </w:p>
    <w:p w14:paraId="5743FDF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16.1.2. sudarydama Sutartį, Šalis neviršija savo kompetencijos ir nepažeidžia jai taikomų įstatymų bei kitų teisės aktų, teismo ar arbitražo teismo sprendimų, administracinių aktų, sutarčių ar kitų prievolių pagal taikomą privatinę teisę, viešąją teisę, Europos Sąjungos teisę arba tarptautinę teisę;</w:t>
      </w:r>
    </w:p>
    <w:p w14:paraId="66729C7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55E9296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6CE5C8F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16.1.5. 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465B1A7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16.1.6. visi Šalies pareiškimai ir garantijos yra išsamūs ir nepalieka nutylėtų jokių aplinkybių, kurios darytų šiuos pareiškimus ar garantijas neteisingais.</w:t>
      </w:r>
    </w:p>
    <w:p w14:paraId="30145CA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w:t>
      </w:r>
    </w:p>
    <w:p w14:paraId="1833E07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shd w:val="clear" w:color="auto" w:fill="FFFFFF"/>
        </w:rPr>
        <w:t>16.3. </w:t>
      </w:r>
      <w:r w:rsidRPr="00AB26AD">
        <w:rPr>
          <w:rFonts w:ascii="Calibri" w:eastAsia="Times New Roman" w:hAnsi="Calibri" w:cs="Calibri"/>
          <w:color w:val="000000"/>
          <w:sz w:val="22"/>
          <w:szCs w:val="22"/>
        </w:rPr>
        <w:t>Tiekėjas pareiškia, kad parduodamų Prekių disponavimo, valdymo ir naudojimosi teisės nėra apribotos </w:t>
      </w:r>
      <w:r w:rsidRPr="00AB26AD">
        <w:rPr>
          <w:rFonts w:ascii="Calibri" w:eastAsia="Times New Roman" w:hAnsi="Calibri" w:cs="Calibri"/>
          <w:color w:val="000000"/>
          <w:sz w:val="22"/>
          <w:szCs w:val="22"/>
          <w:shd w:val="clear" w:color="auto" w:fill="FFFFFF"/>
        </w:rPr>
        <w:t>ir jokie tretieji asmenys neturi pretenzijų į Sutartimi perduodamas Prekes (įkeitimai, areštai ar pan.).</w:t>
      </w:r>
    </w:p>
    <w:p w14:paraId="1938097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15D08702"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17.  BENDRIEJI ATSAKOMYBĖS KLAUSIMAI</w:t>
      </w:r>
    </w:p>
    <w:p w14:paraId="7BD80A9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2A1B9C9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17.1. Netesybų už vėlavimą ar pareigų pagal Sutartį pažeidimą sumokėjimas neatleidžia Šalies nuo Sutartyje numatytų jos pareigų vykdymo.</w:t>
      </w:r>
    </w:p>
    <w:p w14:paraId="00536DB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be PVM, jei teisės aktai nenumato, kad privalo būti kompensuota didesnė suma. </w:t>
      </w:r>
      <w:r w:rsidRPr="00AB26AD">
        <w:rPr>
          <w:rFonts w:ascii="Calibri" w:eastAsia="Times New Roman" w:hAnsi="Calibri" w:cs="Calibri"/>
          <w:color w:val="000000"/>
          <w:sz w:val="22"/>
          <w:szCs w:val="22"/>
          <w:bdr w:val="none" w:sz="0" w:space="0" w:color="auto" w:frame="1"/>
        </w:rPr>
        <w:t>Šiame punkte numatytas atsakomybės ribojimas netaikomas, jei žala atsirado dėl konfidencialumo įsipareigojimų, asmens duomenų apsaugą reglamentuojančių teisės aktų ar intelektinės nuosavybės teisių pažeidimo.</w:t>
      </w:r>
    </w:p>
    <w:p w14:paraId="1BA551B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303D78F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17.4. Šioje Sutartyje numatytos teisių gynybos priemonės neapriboja Šalių teisės pasinaudoti kitomis teisėtomis teisių gynybos priemonėmis.</w:t>
      </w:r>
    </w:p>
    <w:p w14:paraId="41571BB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45CDF4F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17.6. Pasibaigus Sutarties galiojimui, Šalys neatleidžiamos nuo atsakomybės už Sutarties pažeidimą. Pasibaigus Sutarties galiojimui, Šalys nepraranda teisės reikalauti atlyginti dėl Sutarties nevykdymo patirtus nuostolius bei sumokėti netesybas.</w:t>
      </w:r>
    </w:p>
    <w:p w14:paraId="093CAE1C" w14:textId="77777777" w:rsidR="008C16A5" w:rsidRPr="00AB26AD" w:rsidRDefault="008C16A5" w:rsidP="008C16A5">
      <w:pPr>
        <w:spacing w:after="0" w:line="257" w:lineRule="atLeast"/>
        <w:ind w:firstLine="53"/>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77F028FB"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18.  NENUGALIMA JĖGA (FORCE MAJEURE)</w:t>
      </w:r>
    </w:p>
    <w:p w14:paraId="536129F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519370B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18.1.</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Atsakomybė pagal Sutartį netaikoma, taip pat Šalys gali būti visiškai ar iš dalies atleistos nuo civilinės atsakomybės šiais pagrindais:</w:t>
      </w:r>
    </w:p>
    <w:p w14:paraId="205939F0"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18.1.1.   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1A106AE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02E1FB0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18.2.</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326836F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18.3.</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6310E85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18.4.  Jeigu nenugalimos jėgos (force majeure)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1AAE16D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23AF09A7"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19.  SUTARTIES NUOSTATŲ NEGALIOJIMAS</w:t>
      </w:r>
    </w:p>
    <w:p w14:paraId="0D12137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0980FD12"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19.1.  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w:t>
      </w:r>
    </w:p>
    <w:p w14:paraId="34794A4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19.2.  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2C24064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7D117BE6"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20.  SUTARTIES PAKEITIMAI</w:t>
      </w:r>
    </w:p>
    <w:p w14:paraId="22CB29E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67136CC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20.1. Sutarties sąlygos Sutarties galiojimo laikotarpiu negali būti keičiamos, išskyrus tokias Sutarties sąlygas, kurių keitimas numatytas Sutartyje ir (ar) galimas vadovaujantis VPĮ nuostatomis.</w:t>
      </w:r>
    </w:p>
    <w:p w14:paraId="6F41747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20.2. Sutarties pakeitimai įforminami Šalims sudarant Susitarimą.</w:t>
      </w:r>
    </w:p>
    <w:p w14:paraId="3D1E1FC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arba imperatyviomis įstatymų bei kitų teisės aktų nuostatomis.</w:t>
      </w:r>
    </w:p>
    <w:p w14:paraId="47B6A6D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20.4. Susitarimai įsigalioja nuo jų sudarymo, jei Susitarime nenurodyta kitaip. Susitarimą Pirkėjas privalo paviešinti VPĮ 33 ir 86 straipsniuose nustatyta tvarka.</w:t>
      </w:r>
    </w:p>
    <w:p w14:paraId="452BFFE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4405A47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2783A87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21.  SUTARTIES SUSTABDYMAS</w:t>
      </w:r>
    </w:p>
    <w:p w14:paraId="00E20C3D"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7AFC2612"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21.1. Nesant Tiekėjo kaltės ir esant aplinkybėms, kurių Tiekėjas negalėjo numatyti, dėl kurių Tiekėjas negali vykdyti savo sutartinių įsipareigojimų ir (arba) esant kitoms nenumatytoms aplinkybėms, Sutarties šalys turi teisę inicijuoti Prekių (jų dalies) tiekimo sustabdymą iki atitinkamų aplinkybių pasibaigimo. </w:t>
      </w:r>
    </w:p>
    <w:p w14:paraId="364D7D4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 Prekių (jų dalies) tiekimas gali būti stabdomas esant bent vienai iš šių aplinkybių: </w:t>
      </w:r>
    </w:p>
    <w:p w14:paraId="55CC9C42"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 </w:t>
      </w:r>
    </w:p>
    <w:p w14:paraId="25936D0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21.2.2. Pirkėjas Sutartyje nurodyta tvarka negali priimti Prekių (pavyzdžiui, nebaigta įrengti patalpa, kurioje turi būti įmontuojamos Prekės), o Tiekėjas dėl to negali vykdyti Sutarties; </w:t>
      </w:r>
    </w:p>
    <w:p w14:paraId="23CAE30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21.2.3. dėl nenumatytų prekių, paslaugų ir (ar) darbų, susijusių su perkamu objektu, kurių poreikis paaiškėjo tik vykdant Sutartį; </w:t>
      </w:r>
    </w:p>
    <w:p w14:paraId="3974B84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21.2.4. ne dėl Pirkėjo kaltės vėluoja kitos Pirkėjo pirkimo sutarties, turinčios tiesioginės įtakos šiai Sutarčiai, vykdymas;  </w:t>
      </w:r>
    </w:p>
    <w:p w14:paraId="4DCE0D6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21.2.5. esant įrodymais pagrįstoms kliūtims ar trukdymams, sukeltiems Tiekėjui kitų trečiųjų asmenų ne dėl Tiekėjo ne laiku ar netinkamai pagal Sutarties sąlygas ir tvarką įvykdytų sutartinių įsipareigojimų; </w:t>
      </w:r>
    </w:p>
    <w:p w14:paraId="74E4F63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21.2.6. pasikeitus galiojančiam teisės aktui ar įsigaliojus naujam teisės aktui, kuris turi įtakos šios Sutarties vykdymui; </w:t>
      </w:r>
    </w:p>
    <w:p w14:paraId="0EC5A47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21.2.7. sutartinių įsipareigojimų stabdymo būtinybė atsirado dėl sustabdyto / perskirstyto / negauto ir panašiai Pirkėjo Prekių pirkimui skirto finansavimo arba finansavimo trūkumo; </w:t>
      </w:r>
    </w:p>
    <w:p w14:paraId="4F43745F"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21.2.8. dėl teisminių (arbitražinių) ginčų su Pirkėju ar trečiaisiais asmenimis, kurių dalykas yra tiesiogiai susijęs su Sutarties vykdymu. </w:t>
      </w:r>
    </w:p>
    <w:p w14:paraId="69D4461D"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21.3. Jei Prekių (jų dalies) tiekimo stabdymas atliekamas dėl Bendrųjų sąlygų 21.2 punkte nurodytų aplinkybių ir tęsiasi ne ilgiau kaip 3 (tris) mėnesius, toks stabdymas laikomas Sutarties keitimu joje numatytomis sąlygomis.</w:t>
      </w:r>
    </w:p>
    <w:p w14:paraId="0F92AC1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21.4. Jei Prekių (jų dalies) stabdymas vykdomas dėl kitų aplinkybių, nenurodytų Bendrųjų sąlygų 21.2 punkte ar (ir) Bendrųjų sąlygų 21.2 punkte nurodytos aplinkybės tęsiasi ilgiau nei 3 (tris) mėnesius ir (ar) nesilaikant šiame skyriuje nustatytos tvarkos, tai laikoma Sutarties keitimu, kuris turi būti atliekamas, vadovaujantis VPĮ nuostatomis.</w:t>
      </w:r>
    </w:p>
    <w:p w14:paraId="08DFC06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21.5. Sutartinių įsipareigojimų vykdymas gali būti stabdomas tik Sutarties galiojimo laikotarpiu tokia tvarka:</w:t>
      </w:r>
    </w:p>
    <w:p w14:paraId="0AE3DF32" w14:textId="77777777" w:rsidR="008C16A5" w:rsidRPr="00AB26AD" w:rsidRDefault="008C16A5" w:rsidP="008C16A5">
      <w:pPr>
        <w:spacing w:after="0" w:line="264"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21.5.1. Atsiradus aplinkybėms, dėl kurių Tiekėjas negali vykdyti sutartinių įsipareigojimų, Tiekėjas apie tai nedelsdamas privalo informuoti Pirkėją. Tiekėjo rašytiniame prašyme turi būti nurodyta stabdymo aplinkybė (Bendrųjų sąlygų 21.2 punktas)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stabdymą. </w:t>
      </w:r>
    </w:p>
    <w:p w14:paraId="62F63D1B"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21.5.2. Pirkėjui raštu informavus Tiekėją ir pateikus jam argumentuotą paaiškinimą, dėl kokių aplinkybių ir kuriam terminui yra būtina stabdyti sutartinių įsipareigojimų vykdymo terminą, Tiekėjas ne vėliau kaip per 3 (tris) darbo dienas raštu informuoja Pirkėją ir patvirtina, kad sutinka su stabdymu. Tiekėjas turi teisę prieštarauti sutartinių įsipareigojimų vykdymo stabdymui tik tuo atveju, jei Tiekėjas savo sąskaita ir jėgomis gali pašalinti atsiradusias aplinkybes, dėl kurių kilo būtinybė stabdyti sutartinių įsipareigojimų vykdymą.</w:t>
      </w:r>
    </w:p>
    <w:p w14:paraId="1B931AA4"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21.5.3. Tiekėjas, gavęs Pirkėjo raštišką pranešimą apie stabdymą, privalo nedelsiant, bet ne vėliau kaip per 3 (tris) darbo dienas po patvirtinimo išsiuntimo Pirkėjui dienos, sustabdyti sutartinių įsipareigojimų vykdymą. Jei Sutartis sustabdyta, Šalys negali vykdyti jokių jiems pagal Sutartį priskirtų įsipareigojimų.</w:t>
      </w:r>
    </w:p>
    <w:p w14:paraId="7571B348"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25F7C9B8" w14:textId="77777777" w:rsidR="008C16A5" w:rsidRPr="00AB26AD" w:rsidRDefault="008C16A5" w:rsidP="008C16A5">
      <w:pPr>
        <w:spacing w:after="0" w:line="264"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21.7. Sutartinių įsipareigojimų vykdymas stabdomas ne ilgesniam kaip konkrečios, pagrįstos aplinkybės egzistavimo laikotarpiui.</w:t>
      </w:r>
    </w:p>
    <w:p w14:paraId="2E02555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21.8. Šalys susitaria, kad sutartinių įsipareigojimų vykdymo sustabdymo terminas į Sutarties vykdymo terminą nėra įskaičiuojamas, jo metu sutartiniai įsipareigojimai nevykdomi ir už šį periodą Pirkėjas Tiekėjui nemoka jokių mokėjimų, baudų ar prastovų. </w:t>
      </w:r>
    </w:p>
    <w:p w14:paraId="2A918922"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21.9. Jeigu Sutartyje numatytų prievolių įvykdymo terminai buvo sustabdyti Sutartyje nustatytais pagrindais, jie atnaujinami pasibaigus sustabdymą lėmusioms aplinkybėms arba Šalių susitarime nurodytam terminui, priklausomai nuo to, kuris įvyksta anksčiau.  </w:t>
      </w:r>
    </w:p>
    <w:p w14:paraId="2C46A79B"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21.10. Atnaujinus Sutarties vykdymą, neįvykdytų prievolių (jų dalies) įvykdymo terminai ir Sutarties galiojimas nukeliami tokiam terminui, kiek buvo likę laiko jų įvykdymui (Sutarties galiojimui) jų sustabdymo metu. </w:t>
      </w:r>
    </w:p>
    <w:p w14:paraId="2D98BF6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 </w:t>
      </w:r>
    </w:p>
    <w:p w14:paraId="57F28616" w14:textId="77777777" w:rsidR="008C16A5" w:rsidRPr="00AB26AD" w:rsidRDefault="008C16A5" w:rsidP="008C16A5">
      <w:pPr>
        <w:spacing w:after="0" w:line="257" w:lineRule="atLeast"/>
        <w:jc w:val="both"/>
        <w:textAlignment w:val="baseline"/>
        <w:rPr>
          <w:rFonts w:ascii="Calibri" w:eastAsia="Times New Roman" w:hAnsi="Calibri" w:cs="Calibri"/>
          <w:b/>
          <w:bCs/>
          <w:caps/>
          <w:color w:val="000000"/>
          <w:sz w:val="22"/>
          <w:szCs w:val="22"/>
        </w:rPr>
      </w:pPr>
      <w:r w:rsidRPr="00AB26AD">
        <w:rPr>
          <w:rFonts w:ascii="Calibri" w:eastAsia="Times New Roman" w:hAnsi="Calibri" w:cs="Calibri"/>
          <w:color w:val="000000"/>
          <w:sz w:val="22"/>
          <w:szCs w:val="22"/>
        </w:rPr>
        <w:t> </w:t>
      </w:r>
    </w:p>
    <w:p w14:paraId="0E0EED63"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22.  SUTARTIES NUTRAUKIMAS</w:t>
      </w:r>
    </w:p>
    <w:p w14:paraId="6DB597F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6A932CD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Sutartis gali būti nutraukiama VPĮ 90 straipsnyje ir Sutartyje numatytais atvejais, įskaitant galimybę nutraukti Sutartį Šalių susitarimu.</w:t>
      </w:r>
    </w:p>
    <w:p w14:paraId="2B2B9C0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430E9329"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22.1.  Pretenzijos dėl Sutarties pažeidimų</w:t>
      </w:r>
    </w:p>
    <w:p w14:paraId="21307013"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5A485D1F"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22.1.1. Jeigu Šalis pažeidžia Sutartį arba įstatymus bei kitus teisės aktus, kita Šalis turi teisę pareikšti jai rašytinę pretenziją, nurodyti, kokią Sutarties ar įstatymų bei kitų teisės aktų nuostatą ir kokiu būdu priešinga Šalis pažeidė bei nustatyti protingą terminą ištaisyti pažeidimą.</w:t>
      </w:r>
    </w:p>
    <w:p w14:paraId="25294E66"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AB26AD">
        <w:rPr>
          <w:rFonts w:ascii="Calibri" w:eastAsia="Times New Roman" w:hAnsi="Calibri" w:cs="Calibri"/>
          <w:b/>
          <w:bCs/>
          <w:color w:val="000000"/>
          <w:sz w:val="22"/>
          <w:szCs w:val="22"/>
        </w:rPr>
        <w:t> </w:t>
      </w:r>
      <w:r w:rsidRPr="00AB26AD">
        <w:rPr>
          <w:rFonts w:ascii="Calibri" w:eastAsia="Times New Roman" w:hAnsi="Calibri" w:cs="Calibri"/>
          <w:color w:val="000000"/>
          <w:sz w:val="22"/>
          <w:szCs w:val="22"/>
        </w:rPr>
        <w:t>Tiekėjo teisė siūlyti kitą terminą nelaikoma Pirkėjo pareiga tą terminą priimti. Pretenziją gavusios Šalies pasiūlytasis terminas pakeičia terminą, nurodytą pretenzijoje, tik jeigu kita Šalis jį patvirtina. </w:t>
      </w:r>
    </w:p>
    <w:p w14:paraId="3CB1544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79FA1A1A"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lastRenderedPageBreak/>
        <w:t>22.2.  Sutarties nutraukimas Pirkėjo iniciatyva</w:t>
      </w:r>
    </w:p>
    <w:p w14:paraId="0AC8452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40114CE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22.2.1. Pirkėjas  vienašališkai nutraukia Sutartį, įspėjęs Tiekėją raštu prieš ne trumpesnį nei 5 (penkių) dienų terminą, jeigu Tiekėjas padaro esminį Sutarties pažeidimą, nurodytą Specialiosiose sąlygose. Pirkėjas taip pat turi teisę nutraukti Sutartį, jeigu Tiekėjas padaro Sutarties pažeidimą, kuris atitinka esminio Sutarties pažeidimo požymius, nurodytus Lietuvos Respublikos civiliniame kodekse, ir, gavęs Pirkėjo pretenziją, per pretenzijoje nurodytą terminą neištaiso pažeidimo. </w:t>
      </w:r>
    </w:p>
    <w:p w14:paraId="72C0C13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 Pirkėjas turi teisę vienašališkai nutraukti Sutartį ar jos dalį raštu įspėjęs Tiekėją prieš ne trumpesnį nei 10 (dešimties) dienų terminą, jeigu: </w:t>
      </w:r>
    </w:p>
    <w:p w14:paraId="67C13FC2"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22.2.2.1. Tiekėjui yra iškelta bankroto byla, pradėtas bankroto procesas ne teismo tvarka, jis tampa nemokus arba yra nemokumo tikimybė, sustabdo ūkinę veiklą ar susidaro</w:t>
      </w:r>
      <w:r w:rsidRPr="00AB26AD">
        <w:rPr>
          <w:rFonts w:ascii="Calibri" w:eastAsia="Times New Roman" w:hAnsi="Calibri" w:cs="Calibri"/>
          <w:b/>
          <w:bCs/>
          <w:color w:val="5C5D5D"/>
          <w:sz w:val="22"/>
          <w:szCs w:val="22"/>
        </w:rPr>
        <w:t> </w:t>
      </w:r>
      <w:r w:rsidRPr="00AB26AD">
        <w:rPr>
          <w:rFonts w:ascii="Calibri" w:eastAsia="Times New Roman" w:hAnsi="Calibri" w:cs="Calibri"/>
          <w:color w:val="000000"/>
          <w:sz w:val="22"/>
          <w:szCs w:val="22"/>
        </w:rPr>
        <w:t>įstatymuose ir kituose teisės aktuose nustatyta tvarka analogiška situacija</w:t>
      </w:r>
      <w:r w:rsidRPr="00AB26AD">
        <w:rPr>
          <w:rFonts w:ascii="Calibri" w:eastAsia="Times New Roman" w:hAnsi="Calibri" w:cs="Calibri"/>
          <w:color w:val="000000"/>
          <w:sz w:val="22"/>
          <w:szCs w:val="22"/>
          <w:shd w:val="clear" w:color="auto" w:fill="FFFFFF"/>
        </w:rPr>
        <w:t>;</w:t>
      </w:r>
      <w:r w:rsidRPr="00AB26AD">
        <w:rPr>
          <w:rFonts w:ascii="Calibri" w:eastAsia="Times New Roman" w:hAnsi="Calibri" w:cs="Calibri"/>
          <w:color w:val="000000"/>
          <w:sz w:val="22"/>
          <w:szCs w:val="22"/>
        </w:rPr>
        <w:t> </w:t>
      </w:r>
    </w:p>
    <w:p w14:paraId="7BB7DB2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22.2.2.2. Tiekėjo padėtis pasikeičia ir jis atitinka pirkimo dokumentuose nustatytą pašalinimo pagrindą, kuris taikomas ir Sutarties galiojimo metu;</w:t>
      </w:r>
    </w:p>
    <w:p w14:paraId="575F53A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22.2.2.3. pasikeičia teisės aktai, susiję su Sutarties objektu, Sutarties vykdymu, ar su Pirkėjo vykdoma veikla, kuriai buvo sudaryta Sutartis, ir dėl tokių pakeitimų Pirkėjas nusprendžia nutraukti Sutartį;  </w:t>
      </w:r>
    </w:p>
    <w:p w14:paraId="7F197B3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22.2.2.4. Pirkėjas nusprendžia nebevykdyti veiklos, kurios vykdymui Sutartimi įsigyjamos Prekės ir Sutarties poreikis išnyksta; </w:t>
      </w:r>
    </w:p>
    <w:p w14:paraId="0F98103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22.2.2.5. Pirkėjo valdymo organas priima sprendimą, dėl kurio Sutarties poreikis išnyksta; </w:t>
      </w:r>
    </w:p>
    <w:p w14:paraId="57B3134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22.2.2.6. pasikeičia (pablogėja) Pirkėjo finansinė padėtis ar Pirkėjas negauna / netenka finansavimo ir dėl šios priežasties nusprendžia nutraukti Sutartį; </w:t>
      </w:r>
    </w:p>
    <w:p w14:paraId="0BF769F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22.2.2.7. keičiasi Pirkėjo organizacinė struktūra – juridinis statusas, pobūdis ar valdymo struktūra ir tai gali turėti įtakos tinkamam Sutarties įvykdymui arba Sutarties poreikiui; </w:t>
      </w:r>
    </w:p>
    <w:p w14:paraId="2DA8835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22.2.2.8. nebelieka perkamų Prekių poreikio; </w:t>
      </w:r>
    </w:p>
    <w:p w14:paraId="34C3884F"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22.2.2.9. Pirkėjas iš pirkimų priežiūrą atliekančių institucijų gauna nurodymą / rekomendaciją nutraukti Sutartį;</w:t>
      </w:r>
    </w:p>
    <w:p w14:paraId="4C51012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22.2.2.10. Tiekėjas vėluoja pateikti Sutarties įvykdymo užtikrinimo pratęsimą ilgiau kaip 10 (dešimt) darbo dienų nuo paskutinio Sutarties įvykdymo užtikrinimo galiojimo termino pabaigos arba atsisako jį pateikti;</w:t>
      </w:r>
    </w:p>
    <w:p w14:paraId="5AA6602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22.2.2.11. Tiekėjas atsisako pašalinti arba nepašalina Prekių trūkumų per Pirkėjo nustatytus protingus terminus;</w:t>
      </w:r>
    </w:p>
    <w:p w14:paraId="3BC3A55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22.2.2.12. Tiekėjas pažeidžia Sutartį arba įstatymus bei kitus teisės aktus ir per Pirkėjo rašytinėje pretenzijoje nurodytą terminą neištaiso pažeidimo.</w:t>
      </w:r>
    </w:p>
    <w:p w14:paraId="5BAAC70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 </w:t>
      </w:r>
    </w:p>
    <w:p w14:paraId="41A2623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 </w:t>
      </w:r>
    </w:p>
    <w:p w14:paraId="0D9F79F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22.2.5. Jei Sutartis nutraukiama Tiekėjui iš esmės pažeidus Sutartį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 </w:t>
      </w:r>
    </w:p>
    <w:p w14:paraId="3A165D8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22.2.6. Pirkėjas turi teisę vienašališkai nutraukti Sutartį ir kitais Specialiosiose sąlygose (jei taikoma) ir įstatymuose bei kituose teisės aktuose įtvirtintais atvejais. </w:t>
      </w:r>
    </w:p>
    <w:p w14:paraId="070F06B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22.2.7. Sutartis laikoma nutraukta kitą dieną po to, kai pasibaigia įspėjimo apie Sutarties nutraukimą terminas.  </w:t>
      </w:r>
    </w:p>
    <w:p w14:paraId="6681924A"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22.2.8. Tais atvejais, kai Tiekėjas pašalina pažeidimą ar išnyksta aplinkybės, dėl kurių buvo inicijuota Sutarties nutraukimo procedūra, Sutartis negali būti nutraukiama ir įspėjimas apie Sutarties nutraukimą netenka galios, jei Tiekėjas informuoja Pirkėją apie pašalintą pažeidimą ar išnykusias aplinkybes, dėl kurių buvo inicijuota Sutarties nutraukimo procedūra. </w:t>
      </w:r>
    </w:p>
    <w:p w14:paraId="13D60BB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158CDF86"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22.3.  Sutarties nutraukimas Tiekėjo iniciatyva</w:t>
      </w:r>
    </w:p>
    <w:p w14:paraId="5867E24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lastRenderedPageBreak/>
        <w:t> </w:t>
      </w:r>
    </w:p>
    <w:p w14:paraId="2461C73E"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22.3.1. Tiekėjas turi teisę vienašališkai nutraukti Sutartį, įspėjęs Pirkėją raštu prieš ne trumpesnį nei 30 (trisdešimties) dienų terminą, jeigu Pirkėjas pažeidžia atsiskaitymo su Tiekėju terminus (išskyrus atvejus, kai Pirkėjas naudojasi savo teise sulaikyti mokėjimus), ir Pirkėjo skola Tiekėjui viršija 20 (dvidešimt) proc. Pradinės sutarties vertės be PVM ir Pirkėjas, gavęs Tiekėjo pretenziją, per 30 (trisdešimt) dienų nesumoka Tiekėjui mokėtinų sumų. </w:t>
      </w:r>
    </w:p>
    <w:p w14:paraId="5625677E"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22.3.2. Tiekėjas turi teisę vienašališkai nutraukti Sutartį, įspėjęs Pirkėją raštu prieš ne trumpesnį nei 10 (dešimties) dienų terminą, jeigu:</w:t>
      </w:r>
    </w:p>
    <w:p w14:paraId="74004209"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48F23760"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22.3.2.2. Pirkėjas pažeidžia Sutartį arba įstatymus bei kitus teisės aktus ir per Tiekėjo rašytinėje pretenzijoje nurodytą terminą neištaiso pažeidimo, išskyrus Bendrųjų sąlygų 22.3.1 punkte nustatytą atvejį. </w:t>
      </w:r>
    </w:p>
    <w:p w14:paraId="0F432B2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22.3.3. Jeigu Bendrųjų sąlygų 22.3.1 punkte nurodytos aplinkybės yra susijusios tik su atskira dalimi arba atskiru Susitarimu, Tiekėjas turi teisę nutraukti Sutartį tik tos dalies atžvilgiu arba nutraukti tik tokį Susitarimą. </w:t>
      </w:r>
    </w:p>
    <w:p w14:paraId="1EDA4EE2"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22.3.4. Tiekėjas turi teisę vienašališkai nutraukti Sutartį ir kitais įstatymuose bei kituose teisės aktuose įtvirtintais atvejais. </w:t>
      </w:r>
    </w:p>
    <w:p w14:paraId="3810E8ED"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22.3.5. Jei Sutartis nutraukiama Pirkėjui iš esmės pažeidus Sutartį ar Pirkėjui nepagrįstai nutraukus Sutarties vykdymą ne Sutartyje nustatyta tvarka, Pirkėjas įsipareigoja sumokėti Tiekėjui Specialiosiose sąlygose nurodyto dydžio baudą ir atlyginti nuostolius, susijusius su Sutarties nutraukimu.</w:t>
      </w:r>
    </w:p>
    <w:p w14:paraId="7BC4A81B"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22.3.6. Sutartis laikoma nutraukta kitą dieną po to, kai pasibaigia įspėjimo apie Sutarties nutraukimą terminas. </w:t>
      </w:r>
    </w:p>
    <w:p w14:paraId="4272161C"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apie pašalintą pažeidimą arba išnykusias aplinkybes, dėl kurių buvo inicijuota Sutarties nutraukimo procedūra, Tiekėją. </w:t>
      </w:r>
    </w:p>
    <w:p w14:paraId="2DC7053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471FEF0A"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22.4.  Šalių teisės ir pareigos Sutarties nutraukimo atveju</w:t>
      </w:r>
    </w:p>
    <w:p w14:paraId="2F22273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olor w:val="000000"/>
          <w:sz w:val="22"/>
          <w:szCs w:val="22"/>
        </w:rPr>
        <w:t> </w:t>
      </w:r>
    </w:p>
    <w:p w14:paraId="4C47B8AE"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22.4.1. Sutarties nutraukimas neturi įtakos ginčų nagrinėjimo tvarką nustatančių Sutarties sąlygų ir kitų Sutarties sąlygų, kurios pagal savo esmę lieka galioti ir po Sutarties nutraukimo, galiojimui. </w:t>
      </w:r>
    </w:p>
    <w:p w14:paraId="7684D887"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22.4.2. Nutraukus Sutartį, Šalys privalo: </w:t>
      </w:r>
    </w:p>
    <w:p w14:paraId="6173B3C5"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22.4.2.1. įsitikinti, jog iki Sutarties nutraukimo dienos pristatytos Prekės ir kiti atlikti veiksmai atitinka Sutarties reikalavimus ir Šalys dėl to viena kitai nebereikš pretenzijų; </w:t>
      </w:r>
    </w:p>
    <w:p w14:paraId="2EC468CE"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22.4.2.2. atsiskaityti už iki Sutarties nutraukimo pristatytas Prekes, atitinkančias Sutarties reikalavimus; </w:t>
      </w:r>
    </w:p>
    <w:p w14:paraId="3FF57151"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22.4.2.3. per 10 (dešimt) dienų nuo pranešimo apie Sutarties nutraukimą gavimo dienos ar Susitarimo dėl Sutarties nutraukimo sudarymo dienos</w:t>
      </w:r>
      <w:r w:rsidRPr="00AB26AD">
        <w:rPr>
          <w:rFonts w:ascii="Calibri" w:eastAsia="Times New Roman" w:hAnsi="Calibri" w:cs="Calibri"/>
          <w:b/>
          <w:bCs/>
          <w:color w:val="5C5D5D"/>
          <w:sz w:val="22"/>
          <w:szCs w:val="22"/>
        </w:rPr>
        <w:t> </w:t>
      </w:r>
      <w:r w:rsidRPr="00AB26AD">
        <w:rPr>
          <w:rFonts w:ascii="Calibri" w:eastAsia="Times New Roman" w:hAnsi="Calibri" w:cs="Calibri"/>
          <w:color w:val="000000"/>
          <w:sz w:val="22"/>
          <w:szCs w:val="22"/>
        </w:rPr>
        <w:t>perduoti viena kitai visus dokumentus, kuriuos buvo būtina perduoti pagal Sutarties nuostatas. </w:t>
      </w:r>
    </w:p>
    <w:p w14:paraId="4608F908" w14:textId="77777777" w:rsidR="008C16A5" w:rsidRPr="00AB26AD" w:rsidRDefault="008C16A5" w:rsidP="008C16A5">
      <w:pPr>
        <w:spacing w:after="0" w:line="257" w:lineRule="atLeast"/>
        <w:jc w:val="both"/>
        <w:textAlignment w:val="baseline"/>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6146821E" w14:textId="77777777" w:rsidR="008C16A5" w:rsidRPr="00AB26AD" w:rsidRDefault="008C16A5" w:rsidP="008C16A5">
      <w:pPr>
        <w:spacing w:after="0" w:line="257" w:lineRule="atLeast"/>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23.  PREKIŲ MODELIO AR GAMINTOJO KEITIMAS</w:t>
      </w:r>
    </w:p>
    <w:p w14:paraId="68FAAD6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73DB804A"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aps/>
          <w:color w:val="000000"/>
          <w:sz w:val="22"/>
          <w:szCs w:val="22"/>
        </w:rPr>
        <w:t>23.1. </w:t>
      </w:r>
      <w:r w:rsidRPr="00AB26AD">
        <w:rPr>
          <w:rFonts w:ascii="Calibri" w:eastAsia="Times New Roman" w:hAnsi="Calibri" w:cs="Calibri"/>
          <w:color w:val="000000"/>
          <w:sz w:val="22"/>
          <w:szCs w:val="22"/>
        </w:rPr>
        <w:t>Tiekėjas turi teisę keisti Prekių modelį ar gamintoją, jei yra visos toliau nurodytos sąlygos:</w:t>
      </w:r>
    </w:p>
    <w:p w14:paraId="46D58D58"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AB26AD">
        <w:rPr>
          <w:rFonts w:ascii="Calibri" w:eastAsia="Times New Roman" w:hAnsi="Calibri" w:cs="Calibri"/>
          <w:color w:val="000000"/>
          <w:sz w:val="22"/>
          <w:szCs w:val="22"/>
          <w:vertAlign w:val="superscript"/>
        </w:rPr>
        <w:t>1 </w:t>
      </w:r>
      <w:r w:rsidRPr="00AB26AD">
        <w:rPr>
          <w:rFonts w:ascii="Calibri" w:eastAsia="Times New Roman" w:hAnsi="Calibri" w:cs="Calibri"/>
          <w:color w:val="000000"/>
          <w:sz w:val="22"/>
          <w:szCs w:val="22"/>
        </w:rPr>
        <w:t>dalies nuostatų;</w:t>
      </w:r>
    </w:p>
    <w:p w14:paraId="099C498E"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4BBE853B"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ar jų pateikimas nepagrindžia keičiamos Prekės atitikimo pirkimo dokumentams </w:t>
      </w:r>
      <w:r w:rsidRPr="00AB26AD">
        <w:rPr>
          <w:rFonts w:ascii="Calibri" w:eastAsia="Times New Roman" w:hAnsi="Calibri" w:cs="Calibri"/>
          <w:color w:val="000000"/>
          <w:sz w:val="22"/>
          <w:szCs w:val="22"/>
          <w:shd w:val="clear" w:color="auto" w:fill="FFFFFF"/>
        </w:rPr>
        <w:t>ir lygiavertiškumo ar geresnės kokybės nei šiuo metu tiekiamos Prekės</w:t>
      </w:r>
      <w:r w:rsidRPr="00AB26AD">
        <w:rPr>
          <w:rFonts w:ascii="Calibri" w:eastAsia="Times New Roman" w:hAnsi="Calibri" w:cs="Calibri"/>
          <w:color w:val="000000"/>
          <w:sz w:val="22"/>
          <w:szCs w:val="22"/>
        </w:rPr>
        <w:t>;</w:t>
      </w:r>
    </w:p>
    <w:p w14:paraId="670A0E8F"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23.1.4. Šalys sudarė rašytinį susitarimą prie Sutarties dėl Prekių keitimo.</w:t>
      </w:r>
    </w:p>
    <w:p w14:paraId="07DD73E5"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23.2. Šiame Bendrųjų sąlygų skyriuje nurodytu atveju Prekės turi būti pristatytos už ne didesnę nei pasiūlyme nurodytą kainą.</w:t>
      </w:r>
    </w:p>
    <w:p w14:paraId="55B3D9E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lastRenderedPageBreak/>
        <w:t> </w:t>
      </w:r>
    </w:p>
    <w:p w14:paraId="6FBB5838" w14:textId="77777777" w:rsidR="008C16A5" w:rsidRPr="00AB26AD" w:rsidRDefault="008C16A5" w:rsidP="008C16A5">
      <w:pPr>
        <w:keepNext/>
        <w:spacing w:after="0" w:line="257" w:lineRule="atLeast"/>
        <w:ind w:left="360" w:hanging="360"/>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24. BENDRAVIMO TVARKA IR KALBA</w:t>
      </w:r>
    </w:p>
    <w:p w14:paraId="01344C5E" w14:textId="77777777" w:rsidR="008C16A5" w:rsidRPr="00AB26AD" w:rsidRDefault="008C16A5" w:rsidP="008C16A5">
      <w:pPr>
        <w:keepNext/>
        <w:spacing w:after="0" w:line="257" w:lineRule="atLeast"/>
        <w:ind w:left="360"/>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4E62548A" w14:textId="77777777" w:rsidR="008C16A5" w:rsidRPr="00AB26AD" w:rsidRDefault="008C16A5" w:rsidP="008C16A5">
      <w:pPr>
        <w:keepNext/>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24.1.  Sutartis sudaroma lietuvių kalba. Jeigu Sutartis ar kuris nors ją sudarantis dokumentas sudaromas kita kalba arba išverčiamas į kitą kalbą, visais atvejais </w:t>
      </w:r>
      <w:r w:rsidRPr="00AB26AD">
        <w:rPr>
          <w:rFonts w:ascii="Calibri" w:eastAsia="Times New Roman" w:hAnsi="Calibri" w:cs="Calibri"/>
          <w:color w:val="000000"/>
          <w:sz w:val="22"/>
          <w:szCs w:val="22"/>
          <w:shd w:val="clear" w:color="auto" w:fill="FFFFFF"/>
        </w:rPr>
        <w:t>autentišku laikomas tik lietuvių kalba parengtas Sutarties tekstas (jei yra neatitikimų, pirmenybė teikiama lietuvių kalba parengtam tekstui).</w:t>
      </w:r>
    </w:p>
    <w:p w14:paraId="2D521A49"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41C733E4"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24.3. Jeigu pranešimas yra įteikiamas asmeniškai arba siunčiamas paštu ar per kurjerį, jis turi būti įteikiamas pasirašytinai ir laikomas gautu gavimo patvirtinime nurodytą dieną.</w:t>
      </w:r>
    </w:p>
    <w:p w14:paraId="121E95B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24.4. Jeigu pranešimas siunčiamas el. paštu, laikoma, kad Šalis jį gavo kitą darbo dieną.</w:t>
      </w:r>
    </w:p>
    <w:p w14:paraId="3A621F7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24.5. Jeigu pranešimas siunčiamas keliais skirtingais būdais, laikoma, kad gavėjas jį gavo tada, kai jis gavo pirmesnįjį pranešimą.</w:t>
      </w:r>
    </w:p>
    <w:p w14:paraId="615DE27C"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 </w:t>
      </w:r>
    </w:p>
    <w:p w14:paraId="69C6891C" w14:textId="77777777" w:rsidR="008C16A5" w:rsidRPr="00AB26AD" w:rsidRDefault="008C16A5" w:rsidP="008C16A5">
      <w:pPr>
        <w:spacing w:after="0" w:line="257" w:lineRule="atLeast"/>
        <w:ind w:left="360" w:hanging="360"/>
        <w:jc w:val="center"/>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25. PRETENZIJOS IR GINČŲ SPRENDIMAS</w:t>
      </w:r>
    </w:p>
    <w:p w14:paraId="0086DDC1" w14:textId="77777777" w:rsidR="008C16A5" w:rsidRPr="00AB26AD" w:rsidRDefault="008C16A5" w:rsidP="008C16A5">
      <w:pPr>
        <w:spacing w:after="0" w:line="257" w:lineRule="atLeast"/>
        <w:ind w:left="360"/>
        <w:jc w:val="both"/>
        <w:rPr>
          <w:rFonts w:ascii="Calibri" w:eastAsia="Times New Roman" w:hAnsi="Calibri" w:cs="Calibri"/>
          <w:color w:val="000000"/>
          <w:sz w:val="22"/>
          <w:szCs w:val="22"/>
        </w:rPr>
      </w:pPr>
      <w:r w:rsidRPr="00AB26AD">
        <w:rPr>
          <w:rFonts w:ascii="Calibri" w:eastAsia="Times New Roman" w:hAnsi="Calibri" w:cs="Calibri"/>
          <w:b/>
          <w:bCs/>
          <w:caps/>
          <w:color w:val="000000"/>
          <w:sz w:val="22"/>
          <w:szCs w:val="22"/>
        </w:rPr>
        <w:t> </w:t>
      </w:r>
    </w:p>
    <w:p w14:paraId="50F5DBC7"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25.1. Bet kokie ginčai, nesutarimai ar reikalavimai, kylantys iš Sutarties arba susiję su Sutartimi, jos pažeidimu, nutraukimu ar galiojimu, visų pirma privalo būti sprendžiami derybomis tarp Šalių vadovų arba jų įgaliotų asmenų.</w:t>
      </w:r>
    </w:p>
    <w:p w14:paraId="02FD30A6" w14:textId="77777777" w:rsidR="008C16A5" w:rsidRPr="00AB26AD" w:rsidRDefault="008C16A5" w:rsidP="008C16A5">
      <w:pPr>
        <w:spacing w:after="0" w:line="257" w:lineRule="atLeast"/>
        <w:jc w:val="both"/>
        <w:rPr>
          <w:rFonts w:ascii="Calibri" w:eastAsia="Times New Roman" w:hAnsi="Calibri" w:cs="Calibri"/>
          <w:color w:val="000000"/>
          <w:sz w:val="22"/>
          <w:szCs w:val="22"/>
        </w:rPr>
      </w:pPr>
      <w:r w:rsidRPr="00AB26AD">
        <w:rPr>
          <w:rFonts w:ascii="Calibri" w:eastAsia="Times New Roman" w:hAnsi="Calibri" w:cs="Calibri"/>
          <w:color w:val="000000"/>
          <w:sz w:val="22"/>
          <w:szCs w:val="22"/>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w:t>
      </w:r>
    </w:p>
    <w:p w14:paraId="463FF698" w14:textId="77777777" w:rsidR="008C16A5" w:rsidRPr="00AB26AD" w:rsidRDefault="008C16A5" w:rsidP="008C16A5">
      <w:pPr>
        <w:spacing w:after="0" w:line="257" w:lineRule="atLeast"/>
        <w:jc w:val="both"/>
        <w:rPr>
          <w:rFonts w:ascii="Calibri" w:eastAsia="Times New Roman" w:hAnsi="Calibri" w:cs="Calibri"/>
          <w:sz w:val="22"/>
          <w:szCs w:val="22"/>
        </w:rPr>
      </w:pPr>
      <w:r w:rsidRPr="00AB26AD">
        <w:rPr>
          <w:rFonts w:ascii="Calibri" w:eastAsia="Times New Roman" w:hAnsi="Calibri" w:cs="Calibri"/>
          <w:color w:val="000000"/>
          <w:sz w:val="22"/>
          <w:szCs w:val="22"/>
        </w:rPr>
        <w:t xml:space="preserve">25.3. </w:t>
      </w:r>
      <w:r w:rsidRPr="00AB26AD">
        <w:rPr>
          <w:rFonts w:ascii="Calibri" w:eastAsia="Times New Roman" w:hAnsi="Calibri" w:cs="Calibri"/>
          <w:sz w:val="22"/>
          <w:szCs w:val="22"/>
        </w:rPr>
        <w:t>Kilę ginčai nesudaro pagrindo Šalims atsisakyti vykdyti savo prievoles pagal Sutartį.</w:t>
      </w:r>
    </w:p>
    <w:p w14:paraId="1EE3F818" w14:textId="77777777" w:rsidR="008C16A5" w:rsidRPr="00AB26AD" w:rsidRDefault="008C16A5" w:rsidP="008C16A5">
      <w:pPr>
        <w:spacing w:after="0" w:line="257" w:lineRule="atLeast"/>
        <w:jc w:val="both"/>
        <w:rPr>
          <w:rFonts w:ascii="Calibri" w:eastAsia="Times New Roman" w:hAnsi="Calibri" w:cs="Calibri"/>
          <w:sz w:val="22"/>
          <w:szCs w:val="22"/>
        </w:rPr>
      </w:pPr>
    </w:p>
    <w:p w14:paraId="2AB17727" w14:textId="77777777" w:rsidR="008C16A5" w:rsidRPr="00AB26AD" w:rsidRDefault="008C16A5" w:rsidP="008C16A5">
      <w:pPr>
        <w:spacing w:after="0" w:line="257" w:lineRule="atLeast"/>
        <w:jc w:val="center"/>
        <w:rPr>
          <w:rFonts w:ascii="Calibri" w:eastAsia="Times New Roman" w:hAnsi="Calibri" w:cs="Calibri"/>
          <w:sz w:val="22"/>
          <w:szCs w:val="22"/>
        </w:rPr>
      </w:pPr>
      <w:r w:rsidRPr="00AB26AD">
        <w:rPr>
          <w:rFonts w:ascii="Calibri" w:eastAsia="Times New Roman" w:hAnsi="Calibri" w:cs="Calibri"/>
          <w:sz w:val="22"/>
          <w:szCs w:val="22"/>
        </w:rPr>
        <w:t>_________________</w:t>
      </w:r>
    </w:p>
    <w:p w14:paraId="7534E31D" w14:textId="77777777" w:rsidR="008C16A5" w:rsidRPr="00AB26AD" w:rsidRDefault="008C16A5" w:rsidP="008C16A5">
      <w:pPr>
        <w:rPr>
          <w:rFonts w:ascii="Calibri" w:hAnsi="Calibri" w:cs="Calibri"/>
          <w:sz w:val="24"/>
          <w:szCs w:val="24"/>
        </w:rPr>
      </w:pPr>
    </w:p>
    <w:p w14:paraId="50CD0250" w14:textId="77777777" w:rsidR="008C16A5" w:rsidRDefault="008C16A5" w:rsidP="008C16A5">
      <w:pPr>
        <w:jc w:val="center"/>
        <w:rPr>
          <w:rFonts w:ascii="Calibri" w:eastAsia="Times New Roman" w:hAnsi="Calibri" w:cs="Calibri"/>
          <w:b/>
          <w:sz w:val="24"/>
          <w:szCs w:val="24"/>
          <w:lang w:eastAsia="en-US"/>
        </w:rPr>
      </w:pPr>
    </w:p>
    <w:p w14:paraId="30EE94F0" w14:textId="77777777" w:rsidR="00B77B35" w:rsidRDefault="00B77B35" w:rsidP="008C16A5">
      <w:pPr>
        <w:jc w:val="center"/>
        <w:rPr>
          <w:rFonts w:ascii="Calibri" w:eastAsia="Times New Roman" w:hAnsi="Calibri" w:cs="Calibri"/>
          <w:b/>
          <w:sz w:val="24"/>
          <w:szCs w:val="24"/>
          <w:lang w:eastAsia="en-US"/>
        </w:rPr>
      </w:pPr>
    </w:p>
    <w:p w14:paraId="35EFF902" w14:textId="77777777" w:rsidR="00B77B35" w:rsidRDefault="00B77B35" w:rsidP="008C16A5">
      <w:pPr>
        <w:jc w:val="center"/>
        <w:rPr>
          <w:rFonts w:ascii="Calibri" w:eastAsia="Times New Roman" w:hAnsi="Calibri" w:cs="Calibri"/>
          <w:b/>
          <w:sz w:val="24"/>
          <w:szCs w:val="24"/>
          <w:lang w:eastAsia="en-US"/>
        </w:rPr>
      </w:pPr>
    </w:p>
    <w:p w14:paraId="2CD5A679" w14:textId="77777777" w:rsidR="00B77B35" w:rsidRDefault="00B77B35" w:rsidP="008C16A5">
      <w:pPr>
        <w:jc w:val="center"/>
        <w:rPr>
          <w:rFonts w:ascii="Calibri" w:eastAsia="Times New Roman" w:hAnsi="Calibri" w:cs="Calibri"/>
          <w:b/>
          <w:sz w:val="24"/>
          <w:szCs w:val="24"/>
          <w:lang w:eastAsia="en-US"/>
        </w:rPr>
      </w:pPr>
    </w:p>
    <w:p w14:paraId="53899BFE" w14:textId="77777777" w:rsidR="00B77B35" w:rsidRDefault="00B77B35" w:rsidP="008C16A5">
      <w:pPr>
        <w:jc w:val="center"/>
        <w:rPr>
          <w:rFonts w:ascii="Calibri" w:eastAsia="Times New Roman" w:hAnsi="Calibri" w:cs="Calibri"/>
          <w:b/>
          <w:sz w:val="24"/>
          <w:szCs w:val="24"/>
          <w:lang w:eastAsia="en-US"/>
        </w:rPr>
      </w:pPr>
    </w:p>
    <w:p w14:paraId="61CDFC4A" w14:textId="77777777" w:rsidR="00B77B35" w:rsidRDefault="00B77B35" w:rsidP="008C16A5">
      <w:pPr>
        <w:jc w:val="center"/>
        <w:rPr>
          <w:rFonts w:ascii="Calibri" w:eastAsia="Times New Roman" w:hAnsi="Calibri" w:cs="Calibri"/>
          <w:b/>
          <w:sz w:val="24"/>
          <w:szCs w:val="24"/>
          <w:lang w:eastAsia="en-US"/>
        </w:rPr>
      </w:pPr>
    </w:p>
    <w:p w14:paraId="622A97E9" w14:textId="77777777" w:rsidR="00B77B35" w:rsidRDefault="00B77B35" w:rsidP="008C16A5">
      <w:pPr>
        <w:jc w:val="center"/>
        <w:rPr>
          <w:rFonts w:ascii="Calibri" w:eastAsia="Times New Roman" w:hAnsi="Calibri" w:cs="Calibri"/>
          <w:b/>
          <w:sz w:val="24"/>
          <w:szCs w:val="24"/>
          <w:lang w:eastAsia="en-US"/>
        </w:rPr>
      </w:pPr>
    </w:p>
    <w:p w14:paraId="455CB197" w14:textId="77777777" w:rsidR="00B77B35" w:rsidRDefault="00B77B35" w:rsidP="008C16A5">
      <w:pPr>
        <w:jc w:val="center"/>
        <w:rPr>
          <w:rFonts w:ascii="Calibri" w:eastAsia="Times New Roman" w:hAnsi="Calibri" w:cs="Calibri"/>
          <w:b/>
          <w:sz w:val="24"/>
          <w:szCs w:val="24"/>
          <w:lang w:eastAsia="en-US"/>
        </w:rPr>
      </w:pPr>
    </w:p>
    <w:p w14:paraId="30B73106" w14:textId="77777777" w:rsidR="00B77B35" w:rsidRDefault="00B77B35" w:rsidP="008C16A5">
      <w:pPr>
        <w:jc w:val="center"/>
        <w:rPr>
          <w:rFonts w:ascii="Calibri" w:eastAsia="Times New Roman" w:hAnsi="Calibri" w:cs="Calibri"/>
          <w:b/>
          <w:sz w:val="24"/>
          <w:szCs w:val="24"/>
          <w:lang w:eastAsia="en-US"/>
        </w:rPr>
      </w:pPr>
    </w:p>
    <w:p w14:paraId="065E1833" w14:textId="77777777" w:rsidR="00B77B35" w:rsidRDefault="00B77B35" w:rsidP="008C16A5">
      <w:pPr>
        <w:jc w:val="center"/>
        <w:rPr>
          <w:rFonts w:ascii="Calibri" w:eastAsia="Times New Roman" w:hAnsi="Calibri" w:cs="Calibri"/>
          <w:b/>
          <w:sz w:val="24"/>
          <w:szCs w:val="24"/>
          <w:lang w:eastAsia="en-US"/>
        </w:rPr>
      </w:pPr>
    </w:p>
    <w:p w14:paraId="5841AF34" w14:textId="77777777" w:rsidR="00B77B35" w:rsidRDefault="00B77B35" w:rsidP="008C16A5">
      <w:pPr>
        <w:jc w:val="center"/>
        <w:rPr>
          <w:rFonts w:ascii="Calibri" w:eastAsia="Times New Roman" w:hAnsi="Calibri" w:cs="Calibri"/>
          <w:b/>
          <w:sz w:val="24"/>
          <w:szCs w:val="24"/>
          <w:lang w:eastAsia="en-US"/>
        </w:rPr>
      </w:pPr>
    </w:p>
    <w:p w14:paraId="5EDC7A8D" w14:textId="77777777" w:rsidR="00B77B35" w:rsidRDefault="00B77B35" w:rsidP="008C16A5">
      <w:pPr>
        <w:jc w:val="center"/>
        <w:rPr>
          <w:rFonts w:ascii="Calibri" w:eastAsia="Times New Roman" w:hAnsi="Calibri" w:cs="Calibri"/>
          <w:b/>
          <w:sz w:val="24"/>
          <w:szCs w:val="24"/>
          <w:lang w:eastAsia="en-US"/>
        </w:rPr>
      </w:pPr>
    </w:p>
    <w:p w14:paraId="48E2AFF8" w14:textId="77777777" w:rsidR="00B77B35" w:rsidRDefault="00B77B35" w:rsidP="008C16A5">
      <w:pPr>
        <w:jc w:val="center"/>
        <w:rPr>
          <w:rFonts w:ascii="Calibri" w:eastAsia="Times New Roman" w:hAnsi="Calibri" w:cs="Calibri"/>
          <w:b/>
          <w:sz w:val="24"/>
          <w:szCs w:val="24"/>
          <w:lang w:eastAsia="en-US"/>
        </w:rPr>
      </w:pPr>
    </w:p>
    <w:p w14:paraId="0C727DBA" w14:textId="77777777" w:rsidR="00B77B35" w:rsidRDefault="00B77B35" w:rsidP="008C16A5">
      <w:pPr>
        <w:jc w:val="center"/>
        <w:rPr>
          <w:rFonts w:ascii="Calibri" w:eastAsia="Times New Roman" w:hAnsi="Calibri" w:cs="Calibri"/>
          <w:b/>
          <w:sz w:val="24"/>
          <w:szCs w:val="24"/>
          <w:lang w:eastAsia="en-US"/>
        </w:rPr>
      </w:pPr>
    </w:p>
    <w:p w14:paraId="0F521872" w14:textId="77777777" w:rsidR="00B77B35" w:rsidRDefault="00B77B35" w:rsidP="008C16A5">
      <w:pPr>
        <w:jc w:val="center"/>
        <w:rPr>
          <w:rFonts w:ascii="Calibri" w:eastAsia="Times New Roman" w:hAnsi="Calibri" w:cs="Calibri"/>
          <w:b/>
          <w:sz w:val="24"/>
          <w:szCs w:val="24"/>
          <w:lang w:eastAsia="en-US"/>
        </w:rPr>
      </w:pPr>
    </w:p>
    <w:p w14:paraId="6E0B2369" w14:textId="77777777" w:rsidR="00B77B35" w:rsidRDefault="00B77B35" w:rsidP="008C16A5">
      <w:pPr>
        <w:jc w:val="center"/>
        <w:rPr>
          <w:rFonts w:ascii="Calibri" w:eastAsia="Times New Roman" w:hAnsi="Calibri" w:cs="Calibri"/>
          <w:b/>
          <w:sz w:val="24"/>
          <w:szCs w:val="24"/>
          <w:lang w:eastAsia="en-US"/>
        </w:rPr>
      </w:pPr>
    </w:p>
    <w:p w14:paraId="31D457F3" w14:textId="77777777" w:rsidR="00B77B35" w:rsidRPr="00B77B35" w:rsidRDefault="00B77B35" w:rsidP="00B77B35">
      <w:pPr>
        <w:tabs>
          <w:tab w:val="left" w:pos="5103"/>
        </w:tabs>
        <w:suppressAutoHyphens/>
        <w:spacing w:after="0" w:line="300" w:lineRule="auto"/>
        <w:ind w:firstLine="697"/>
        <w:jc w:val="right"/>
        <w:textAlignment w:val="baseline"/>
        <w:rPr>
          <w:rFonts w:ascii="Calibri" w:eastAsia="Calibri" w:hAnsi="Calibri" w:cs="Calibri"/>
          <w:sz w:val="24"/>
          <w:szCs w:val="24"/>
        </w:rPr>
      </w:pPr>
      <w:r w:rsidRPr="00B77B35">
        <w:rPr>
          <w:rFonts w:ascii="Calibri" w:eastAsia="Calibri" w:hAnsi="Calibri" w:cs="Calibri"/>
          <w:sz w:val="24"/>
          <w:szCs w:val="24"/>
        </w:rPr>
        <w:lastRenderedPageBreak/>
        <w:t>Pirkimo sąlygų 9 priedas</w:t>
      </w:r>
    </w:p>
    <w:p w14:paraId="3A3ECBDC" w14:textId="77777777" w:rsidR="00B77B35" w:rsidRPr="00B77B35" w:rsidRDefault="00B77B35" w:rsidP="00B77B35">
      <w:pPr>
        <w:shd w:val="clear" w:color="auto" w:fill="FFFFFF"/>
        <w:suppressAutoHyphens/>
        <w:spacing w:after="0" w:line="300" w:lineRule="auto"/>
        <w:ind w:firstLine="697"/>
        <w:jc w:val="center"/>
        <w:rPr>
          <w:rFonts w:ascii="Calibri" w:eastAsia="Calibri" w:hAnsi="Calibri" w:cs="Calibri"/>
          <w:b/>
          <w:sz w:val="24"/>
          <w:szCs w:val="24"/>
        </w:rPr>
      </w:pPr>
    </w:p>
    <w:p w14:paraId="161F94CF" w14:textId="77777777" w:rsidR="00B77B35" w:rsidRPr="00B77B35" w:rsidRDefault="00B77B35" w:rsidP="00B77B35">
      <w:pPr>
        <w:widowControl w:val="0"/>
        <w:tabs>
          <w:tab w:val="right" w:leader="underscore" w:pos="9071"/>
        </w:tabs>
        <w:suppressAutoHyphens/>
        <w:spacing w:after="0" w:line="300" w:lineRule="auto"/>
        <w:ind w:firstLine="697"/>
        <w:jc w:val="center"/>
        <w:textAlignment w:val="baseline"/>
        <w:rPr>
          <w:rFonts w:ascii="Calibri" w:eastAsia="Calibri" w:hAnsi="Calibri" w:cs="Calibri"/>
          <w:b/>
          <w:bCs/>
          <w:sz w:val="24"/>
          <w:szCs w:val="24"/>
        </w:rPr>
      </w:pPr>
      <w:r w:rsidRPr="00B77B35">
        <w:rPr>
          <w:rFonts w:ascii="Calibri" w:eastAsia="Calibri" w:hAnsi="Calibri" w:cs="Calibri"/>
          <w:b/>
          <w:bCs/>
          <w:sz w:val="24"/>
          <w:szCs w:val="24"/>
        </w:rPr>
        <w:t>DALYVIO DEKLARACIJA</w:t>
      </w:r>
    </w:p>
    <w:p w14:paraId="549C9387" w14:textId="77777777" w:rsidR="00B77B35" w:rsidRPr="00B77B35" w:rsidRDefault="00B77B35" w:rsidP="00B77B35">
      <w:pPr>
        <w:widowControl w:val="0"/>
        <w:tabs>
          <w:tab w:val="right" w:leader="underscore" w:pos="9071"/>
        </w:tabs>
        <w:suppressAutoHyphens/>
        <w:spacing w:after="0" w:line="300" w:lineRule="auto"/>
        <w:ind w:firstLine="697"/>
        <w:jc w:val="center"/>
        <w:textAlignment w:val="baseline"/>
        <w:rPr>
          <w:rFonts w:ascii="Calibri" w:eastAsia="Calibri" w:hAnsi="Calibri" w:cs="Calibri"/>
          <w:b/>
          <w:bCs/>
          <w:sz w:val="24"/>
          <w:szCs w:val="24"/>
        </w:rPr>
      </w:pPr>
    </w:p>
    <w:p w14:paraId="15D48314" w14:textId="77777777" w:rsidR="00B77B35" w:rsidRPr="00B77B35" w:rsidRDefault="00B77B35" w:rsidP="00B77B35">
      <w:pPr>
        <w:widowControl w:val="0"/>
        <w:tabs>
          <w:tab w:val="right" w:leader="underscore" w:pos="9071"/>
        </w:tabs>
        <w:suppressAutoHyphens/>
        <w:spacing w:after="0" w:line="300" w:lineRule="auto"/>
        <w:ind w:firstLine="697"/>
        <w:jc w:val="center"/>
        <w:textAlignment w:val="baseline"/>
        <w:rPr>
          <w:rFonts w:ascii="Calibri" w:eastAsia="Calibri" w:hAnsi="Calibri" w:cs="Calibri"/>
          <w:sz w:val="24"/>
          <w:szCs w:val="24"/>
        </w:rPr>
      </w:pPr>
      <w:r w:rsidRPr="00B77B35">
        <w:rPr>
          <w:rFonts w:ascii="Calibri" w:eastAsia="Calibri" w:hAnsi="Calibri" w:cs="Calibri"/>
          <w:sz w:val="24"/>
          <w:szCs w:val="24"/>
        </w:rPr>
        <w:t>20__ m._____________ d. Nr. ______</w:t>
      </w:r>
    </w:p>
    <w:p w14:paraId="14B5525C" w14:textId="77777777" w:rsidR="00B77B35" w:rsidRPr="00B77B35" w:rsidRDefault="00B77B35" w:rsidP="00B77B35">
      <w:pPr>
        <w:widowControl w:val="0"/>
        <w:tabs>
          <w:tab w:val="right" w:leader="underscore" w:pos="9071"/>
        </w:tabs>
        <w:suppressAutoHyphens/>
        <w:spacing w:after="0" w:line="300" w:lineRule="auto"/>
        <w:ind w:firstLine="697"/>
        <w:jc w:val="center"/>
        <w:textAlignment w:val="baseline"/>
        <w:rPr>
          <w:rFonts w:ascii="Calibri" w:eastAsia="Calibri" w:hAnsi="Calibri" w:cs="Calibri"/>
          <w:sz w:val="24"/>
          <w:szCs w:val="24"/>
        </w:rPr>
      </w:pPr>
      <w:r w:rsidRPr="00B77B35">
        <w:rPr>
          <w:rFonts w:ascii="Calibri" w:eastAsia="Calibri" w:hAnsi="Calibri" w:cs="Calibri"/>
          <w:sz w:val="24"/>
          <w:szCs w:val="24"/>
        </w:rPr>
        <w:t>__________________________</w:t>
      </w:r>
    </w:p>
    <w:p w14:paraId="0B2560D4" w14:textId="77777777" w:rsidR="00B77B35" w:rsidRPr="00B77B35" w:rsidRDefault="00B77B35" w:rsidP="00B77B35">
      <w:pPr>
        <w:widowControl w:val="0"/>
        <w:tabs>
          <w:tab w:val="right" w:leader="underscore" w:pos="9071"/>
        </w:tabs>
        <w:suppressAutoHyphens/>
        <w:spacing w:after="0" w:line="300" w:lineRule="auto"/>
        <w:ind w:firstLine="697"/>
        <w:jc w:val="center"/>
        <w:textAlignment w:val="baseline"/>
        <w:rPr>
          <w:rFonts w:ascii="Calibri" w:eastAsia="Calibri" w:hAnsi="Calibri" w:cs="Calibri"/>
          <w:sz w:val="22"/>
          <w:szCs w:val="22"/>
        </w:rPr>
      </w:pPr>
      <w:r w:rsidRPr="00B77B35">
        <w:rPr>
          <w:rFonts w:ascii="Calibri" w:eastAsia="Calibri" w:hAnsi="Calibri" w:cs="Calibri"/>
          <w:i/>
          <w:iCs/>
          <w:sz w:val="22"/>
          <w:szCs w:val="22"/>
        </w:rPr>
        <w:t>(Sudarymo vieta)</w:t>
      </w:r>
    </w:p>
    <w:p w14:paraId="34004A7B" w14:textId="77777777" w:rsidR="00B77B35" w:rsidRPr="00B77B35" w:rsidRDefault="00B77B35" w:rsidP="00B77B35">
      <w:pPr>
        <w:spacing w:after="0" w:line="300" w:lineRule="auto"/>
        <w:ind w:firstLine="697"/>
        <w:jc w:val="both"/>
        <w:rPr>
          <w:rFonts w:ascii="Calibri" w:eastAsia="Calibri" w:hAnsi="Calibri" w:cs="Calibri"/>
          <w:color w:val="000000"/>
          <w:sz w:val="24"/>
          <w:szCs w:val="24"/>
        </w:rPr>
      </w:pPr>
    </w:p>
    <w:p w14:paraId="0A3623A2" w14:textId="77777777" w:rsidR="00B77B35" w:rsidRPr="00B77B35" w:rsidRDefault="00B77B35" w:rsidP="00B77B35">
      <w:pPr>
        <w:spacing w:after="0" w:line="300" w:lineRule="auto"/>
        <w:ind w:firstLine="697"/>
        <w:jc w:val="both"/>
        <w:rPr>
          <w:rFonts w:ascii="Calibri" w:eastAsia="Calibri" w:hAnsi="Calibri" w:cs="Calibri"/>
          <w:color w:val="000000"/>
          <w:sz w:val="24"/>
          <w:szCs w:val="24"/>
        </w:rPr>
      </w:pPr>
    </w:p>
    <w:p w14:paraId="5A01B440" w14:textId="77777777" w:rsidR="00B77B35" w:rsidRPr="00B77B35" w:rsidRDefault="00B77B35" w:rsidP="00B77B35">
      <w:pPr>
        <w:spacing w:after="0" w:line="300" w:lineRule="auto"/>
        <w:ind w:firstLine="697"/>
        <w:jc w:val="both"/>
        <w:rPr>
          <w:rFonts w:ascii="Calibri" w:eastAsia="Calibri" w:hAnsi="Calibri" w:cs="Calibri"/>
          <w:iCs/>
          <w:color w:val="000000"/>
          <w:sz w:val="24"/>
          <w:szCs w:val="24"/>
        </w:rPr>
      </w:pPr>
      <w:r w:rsidRPr="00B77B35">
        <w:rPr>
          <w:rFonts w:ascii="Calibri" w:eastAsia="Calibri" w:hAnsi="Calibri" w:cs="Calibri"/>
          <w:color w:val="000000"/>
          <w:sz w:val="24"/>
          <w:szCs w:val="24"/>
        </w:rPr>
        <w:t xml:space="preserve">Mes, .................. , 2025-.....-... dieną buvome atvykę į </w:t>
      </w:r>
      <w:r w:rsidRPr="00B77B35">
        <w:rPr>
          <w:rFonts w:ascii="Calibri" w:eastAsia="Calibri" w:hAnsi="Calibri" w:cs="Calibri"/>
          <w:iCs/>
          <w:color w:val="000000"/>
          <w:sz w:val="24"/>
          <w:szCs w:val="24"/>
        </w:rPr>
        <w:t>Lietuvos zoologijos sodą, adresu Radvilėnų pl. 21, Kaunas. Užsakovo paskirtas atsakingas asmuo sudarė galimybes susipažinti su esama situacija, o mes, ...............,  įvertinome pirkimo objekto bei sutarties įgyvendinimo specifiką.</w:t>
      </w:r>
    </w:p>
    <w:p w14:paraId="0E6CD026" w14:textId="77777777" w:rsidR="00B77B35" w:rsidRPr="00B77B35" w:rsidRDefault="00B77B35" w:rsidP="00B77B35">
      <w:pPr>
        <w:spacing w:after="0" w:line="300" w:lineRule="auto"/>
        <w:ind w:firstLine="697"/>
        <w:jc w:val="both"/>
        <w:rPr>
          <w:rFonts w:ascii="Calibri" w:eastAsia="Calibri" w:hAnsi="Calibri" w:cs="Calibri"/>
          <w:iCs/>
          <w:color w:val="000000"/>
          <w:sz w:val="24"/>
          <w:szCs w:val="24"/>
        </w:rPr>
      </w:pPr>
      <w:r w:rsidRPr="00B77B35">
        <w:rPr>
          <w:rFonts w:ascii="Calibri" w:eastAsia="Calibri" w:hAnsi="Calibri" w:cs="Calibri"/>
          <w:iCs/>
          <w:color w:val="000000"/>
          <w:sz w:val="24"/>
          <w:szCs w:val="24"/>
        </w:rPr>
        <w:t xml:space="preserve">Deklaruojame, kad pateikdami pasiūlymą, įvertinome visus Pirkimo dokumentuose numatytus darbus, detaliai apžiūrėjome Darbų objektą ir vietą, įvertinome </w:t>
      </w:r>
      <w:r w:rsidRPr="00B77B35">
        <w:rPr>
          <w:rFonts w:ascii="Calibri" w:eastAsia="Calibri" w:hAnsi="Calibri" w:cs="Calibri"/>
          <w:color w:val="000000"/>
          <w:sz w:val="24"/>
          <w:szCs w:val="24"/>
        </w:rPr>
        <w:t>visas išlaidas bei visas reikšmingas darbų vykdymo aplinkybes, kurias galėjome nustatyti detalios objekto apžiūros metu</w:t>
      </w:r>
      <w:r w:rsidRPr="00B77B35">
        <w:rPr>
          <w:rFonts w:ascii="Calibri" w:eastAsia="Calibri" w:hAnsi="Calibri" w:cs="Calibri"/>
          <w:iCs/>
          <w:color w:val="000000"/>
          <w:sz w:val="24"/>
          <w:szCs w:val="24"/>
        </w:rPr>
        <w:t xml:space="preserve">. </w:t>
      </w:r>
    </w:p>
    <w:p w14:paraId="7F79ED8F" w14:textId="77777777" w:rsidR="00B77B35" w:rsidRPr="00B77B35" w:rsidRDefault="00B77B35" w:rsidP="00B77B35">
      <w:pPr>
        <w:spacing w:after="0" w:line="300" w:lineRule="auto"/>
        <w:ind w:firstLine="697"/>
        <w:jc w:val="both"/>
        <w:rPr>
          <w:rFonts w:ascii="Calibri" w:eastAsia="Calibri" w:hAnsi="Calibri" w:cs="Calibri"/>
          <w:iCs/>
          <w:color w:val="000000"/>
          <w:sz w:val="24"/>
          <w:szCs w:val="24"/>
        </w:rPr>
      </w:pPr>
      <w:r w:rsidRPr="00B77B35">
        <w:rPr>
          <w:rFonts w:ascii="Calibri" w:eastAsia="Calibri" w:hAnsi="Calibri" w:cs="Calibri"/>
          <w:iCs/>
          <w:color w:val="000000"/>
          <w:sz w:val="24"/>
          <w:szCs w:val="24"/>
        </w:rPr>
        <w:t xml:space="preserve">Patvirtiname, kad ................ yra gavęs visą būtiną informaciją, kurią Vykdytojas, panaudodamas visas savo žinias ir rūpestingumą, galėjo gauti iki Sutarties pasirašymo ir kuri gali turėti įtakos Sutarties kainai ar perkamiems darbams. </w:t>
      </w:r>
    </w:p>
    <w:p w14:paraId="039B8A27" w14:textId="771D5AFD" w:rsidR="00B77B35" w:rsidRPr="00B77B35" w:rsidRDefault="00B77B35" w:rsidP="00B77B35">
      <w:pPr>
        <w:spacing w:after="0" w:line="300" w:lineRule="auto"/>
        <w:ind w:firstLine="697"/>
        <w:jc w:val="both"/>
        <w:rPr>
          <w:rFonts w:ascii="Calibri" w:eastAsia="Calibri" w:hAnsi="Calibri" w:cs="Calibri"/>
          <w:iCs/>
          <w:color w:val="000000"/>
          <w:sz w:val="24"/>
          <w:szCs w:val="24"/>
        </w:rPr>
      </w:pPr>
      <w:r w:rsidRPr="00B77B35">
        <w:rPr>
          <w:rFonts w:ascii="Calibri" w:eastAsia="Calibri" w:hAnsi="Calibri" w:cs="Calibri"/>
          <w:iCs/>
          <w:color w:val="000000"/>
          <w:sz w:val="24"/>
          <w:szCs w:val="24"/>
        </w:rPr>
        <w:t xml:space="preserve">Patvirtiname, kad mūsų pasiūlyta fiksuota kaina apima visus Vykdytojo įsipareigojimus pagal Sutartį ir visa, kas būtina tinkamam perkamų </w:t>
      </w:r>
      <w:r w:rsidR="003C13F3">
        <w:rPr>
          <w:rFonts w:ascii="Calibri" w:eastAsia="Calibri" w:hAnsi="Calibri" w:cs="Calibri"/>
          <w:iCs/>
          <w:color w:val="000000"/>
          <w:sz w:val="24"/>
          <w:szCs w:val="24"/>
        </w:rPr>
        <w:t>preki</w:t>
      </w:r>
      <w:r w:rsidRPr="00B77B35">
        <w:rPr>
          <w:rFonts w:ascii="Calibri" w:eastAsia="Calibri" w:hAnsi="Calibri" w:cs="Calibri"/>
          <w:iCs/>
          <w:color w:val="000000"/>
          <w:sz w:val="24"/>
          <w:szCs w:val="24"/>
        </w:rPr>
        <w:t>ų vykdymui ir užbaigimui, įskaitant būtinus Sutarčiai įvykdyti darbus, kurie nors ir nebuvo tiesiogiai įvardinti pirkimo dokumentuose, tačiau kuriuos Vykdytojas turėjo ir galėjo numatyti ir įvertinti dar iki pasiūlymų pateikimo termino pabaigos.</w:t>
      </w:r>
    </w:p>
    <w:p w14:paraId="010FAFBF" w14:textId="77777777" w:rsidR="00B77B35" w:rsidRPr="00B77B35" w:rsidRDefault="00B77B35" w:rsidP="00B77B35">
      <w:pPr>
        <w:spacing w:after="0" w:line="300" w:lineRule="auto"/>
        <w:ind w:firstLine="697"/>
        <w:jc w:val="both"/>
        <w:rPr>
          <w:rFonts w:ascii="Calibri" w:eastAsia="Calibri" w:hAnsi="Calibri" w:cs="Calibri"/>
          <w:color w:val="000000"/>
          <w:sz w:val="24"/>
          <w:szCs w:val="24"/>
        </w:rPr>
      </w:pPr>
    </w:p>
    <w:p w14:paraId="51D5E0FE" w14:textId="77777777" w:rsidR="00B77B35" w:rsidRPr="00B77B35" w:rsidRDefault="00B77B35" w:rsidP="00B77B35">
      <w:pPr>
        <w:spacing w:after="0" w:line="300" w:lineRule="auto"/>
        <w:ind w:firstLine="697"/>
        <w:jc w:val="both"/>
        <w:rPr>
          <w:rFonts w:ascii="Calibri" w:eastAsia="Calibri" w:hAnsi="Calibri" w:cs="Calibri"/>
          <w:color w:val="000000"/>
          <w:sz w:val="24"/>
          <w:szCs w:val="24"/>
        </w:rPr>
      </w:pPr>
    </w:p>
    <w:p w14:paraId="1525495E" w14:textId="77777777" w:rsidR="00B77B35" w:rsidRPr="00B77B35" w:rsidRDefault="00B77B35" w:rsidP="00B77B35">
      <w:pPr>
        <w:spacing w:after="0" w:line="300" w:lineRule="auto"/>
        <w:ind w:firstLine="697"/>
        <w:jc w:val="both"/>
        <w:rPr>
          <w:rFonts w:ascii="Calibri" w:eastAsia="Calibri" w:hAnsi="Calibri" w:cs="Calibri"/>
          <w:sz w:val="24"/>
          <w:szCs w:val="24"/>
        </w:rPr>
      </w:pPr>
      <w:r w:rsidRPr="00B77B35">
        <w:rPr>
          <w:rFonts w:ascii="Calibri" w:eastAsia="Calibri" w:hAnsi="Calibri" w:cs="Calibri"/>
          <w:sz w:val="24"/>
          <w:szCs w:val="24"/>
        </w:rPr>
        <w:t>____________________</w:t>
      </w:r>
      <w:r w:rsidRPr="00B77B35">
        <w:rPr>
          <w:rFonts w:ascii="Calibri" w:eastAsia="Calibri" w:hAnsi="Calibri" w:cs="Calibri"/>
          <w:i/>
          <w:iCs/>
          <w:sz w:val="24"/>
          <w:szCs w:val="24"/>
        </w:rPr>
        <w:t xml:space="preserve">             </w:t>
      </w:r>
      <w:r w:rsidRPr="00B77B35">
        <w:rPr>
          <w:rFonts w:ascii="Calibri" w:eastAsia="Calibri" w:hAnsi="Calibri" w:cs="Calibri"/>
          <w:sz w:val="24"/>
          <w:szCs w:val="24"/>
        </w:rPr>
        <w:t>____________________</w:t>
      </w:r>
      <w:r w:rsidRPr="00B77B35">
        <w:rPr>
          <w:rFonts w:ascii="Calibri" w:eastAsia="Calibri" w:hAnsi="Calibri" w:cs="Calibri"/>
          <w:sz w:val="24"/>
          <w:szCs w:val="24"/>
        </w:rPr>
        <w:tab/>
        <w:t xml:space="preserve">               ___________________</w:t>
      </w:r>
    </w:p>
    <w:p w14:paraId="527C58F7" w14:textId="77777777" w:rsidR="00B77B35" w:rsidRPr="00B77B35" w:rsidRDefault="00B77B35" w:rsidP="00B77B35">
      <w:pPr>
        <w:widowControl w:val="0"/>
        <w:suppressAutoHyphens/>
        <w:spacing w:after="0" w:line="300" w:lineRule="auto"/>
        <w:ind w:firstLine="471"/>
        <w:jc w:val="center"/>
        <w:textAlignment w:val="baseline"/>
        <w:rPr>
          <w:rFonts w:ascii="Calibri" w:eastAsia="Calibri" w:hAnsi="Calibri" w:cs="Calibri"/>
          <w:sz w:val="20"/>
          <w:szCs w:val="20"/>
        </w:rPr>
      </w:pPr>
      <w:r w:rsidRPr="00B77B35">
        <w:rPr>
          <w:rFonts w:ascii="Calibri" w:eastAsia="Calibri" w:hAnsi="Calibri" w:cs="Calibri"/>
          <w:i/>
          <w:iCs/>
          <w:sz w:val="20"/>
          <w:szCs w:val="20"/>
        </w:rPr>
        <w:t>(pareigos)                                             (parašas)                                             (vardas ir pavardė)</w:t>
      </w:r>
    </w:p>
    <w:p w14:paraId="076DCFF4" w14:textId="77777777" w:rsidR="00B77B35" w:rsidRPr="00B77B35" w:rsidRDefault="00B77B35" w:rsidP="00B77B35">
      <w:pPr>
        <w:shd w:val="clear" w:color="auto" w:fill="FFFFFF"/>
        <w:suppressAutoHyphens/>
        <w:spacing w:after="0" w:line="300" w:lineRule="auto"/>
        <w:ind w:firstLine="697"/>
        <w:jc w:val="center"/>
        <w:rPr>
          <w:rFonts w:ascii="Calibri" w:eastAsia="Calibri" w:hAnsi="Calibri" w:cs="Calibri"/>
          <w:b/>
          <w:sz w:val="20"/>
        </w:rPr>
      </w:pPr>
    </w:p>
    <w:p w14:paraId="7022A776" w14:textId="77777777" w:rsidR="00B77B35" w:rsidRDefault="00B77B35" w:rsidP="008C16A5">
      <w:pPr>
        <w:jc w:val="center"/>
        <w:rPr>
          <w:rFonts w:ascii="Calibri" w:eastAsia="Times New Roman" w:hAnsi="Calibri" w:cs="Calibri"/>
          <w:b/>
          <w:sz w:val="24"/>
          <w:szCs w:val="24"/>
          <w:lang w:eastAsia="en-US"/>
        </w:rPr>
      </w:pPr>
    </w:p>
    <w:p w14:paraId="3CB7D5F9" w14:textId="77777777" w:rsidR="00B77B35" w:rsidRDefault="00B77B35" w:rsidP="008C16A5">
      <w:pPr>
        <w:jc w:val="center"/>
        <w:rPr>
          <w:rFonts w:ascii="Calibri" w:eastAsia="Times New Roman" w:hAnsi="Calibri" w:cs="Calibri"/>
          <w:b/>
          <w:sz w:val="24"/>
          <w:szCs w:val="24"/>
          <w:lang w:eastAsia="en-US"/>
        </w:rPr>
      </w:pPr>
    </w:p>
    <w:p w14:paraId="3E52B236" w14:textId="77777777" w:rsidR="00B77B35" w:rsidRDefault="00B77B35" w:rsidP="008C16A5">
      <w:pPr>
        <w:jc w:val="center"/>
        <w:rPr>
          <w:rFonts w:ascii="Calibri" w:eastAsia="Times New Roman" w:hAnsi="Calibri" w:cs="Calibri"/>
          <w:b/>
          <w:sz w:val="24"/>
          <w:szCs w:val="24"/>
          <w:lang w:eastAsia="en-US"/>
        </w:rPr>
      </w:pPr>
    </w:p>
    <w:p w14:paraId="596A1712" w14:textId="77777777" w:rsidR="00B77B35" w:rsidRDefault="00B77B35" w:rsidP="008C16A5">
      <w:pPr>
        <w:jc w:val="center"/>
        <w:rPr>
          <w:rFonts w:ascii="Calibri" w:eastAsia="Times New Roman" w:hAnsi="Calibri" w:cs="Calibri"/>
          <w:b/>
          <w:sz w:val="24"/>
          <w:szCs w:val="24"/>
          <w:lang w:eastAsia="en-US"/>
        </w:rPr>
      </w:pPr>
    </w:p>
    <w:p w14:paraId="6E858945" w14:textId="77777777" w:rsidR="00B77B35" w:rsidRDefault="00B77B35" w:rsidP="008C16A5">
      <w:pPr>
        <w:jc w:val="center"/>
        <w:rPr>
          <w:rFonts w:ascii="Calibri" w:eastAsia="Times New Roman" w:hAnsi="Calibri" w:cs="Calibri"/>
          <w:b/>
          <w:sz w:val="24"/>
          <w:szCs w:val="24"/>
          <w:lang w:eastAsia="en-US"/>
        </w:rPr>
      </w:pPr>
    </w:p>
    <w:p w14:paraId="7C37634B" w14:textId="77777777" w:rsidR="00B77B35" w:rsidRDefault="00B77B35" w:rsidP="008C16A5">
      <w:pPr>
        <w:jc w:val="center"/>
        <w:rPr>
          <w:rFonts w:ascii="Calibri" w:eastAsia="Times New Roman" w:hAnsi="Calibri" w:cs="Calibri"/>
          <w:b/>
          <w:sz w:val="24"/>
          <w:szCs w:val="24"/>
          <w:lang w:eastAsia="en-US"/>
        </w:rPr>
      </w:pPr>
    </w:p>
    <w:p w14:paraId="55B60447" w14:textId="77777777" w:rsidR="00B77B35" w:rsidRDefault="00B77B35" w:rsidP="008C16A5">
      <w:pPr>
        <w:jc w:val="center"/>
        <w:rPr>
          <w:rFonts w:ascii="Calibri" w:eastAsia="Times New Roman" w:hAnsi="Calibri" w:cs="Calibri"/>
          <w:b/>
          <w:sz w:val="24"/>
          <w:szCs w:val="24"/>
          <w:lang w:eastAsia="en-US"/>
        </w:rPr>
      </w:pPr>
    </w:p>
    <w:p w14:paraId="19C21263" w14:textId="77777777" w:rsidR="00B77B35" w:rsidRDefault="00B77B35" w:rsidP="008C16A5">
      <w:pPr>
        <w:jc w:val="center"/>
        <w:rPr>
          <w:rFonts w:ascii="Calibri" w:eastAsia="Times New Roman" w:hAnsi="Calibri" w:cs="Calibri"/>
          <w:b/>
          <w:sz w:val="24"/>
          <w:szCs w:val="24"/>
          <w:lang w:eastAsia="en-US"/>
        </w:rPr>
      </w:pPr>
    </w:p>
    <w:p w14:paraId="79A2E1C5" w14:textId="77777777" w:rsidR="00B77B35" w:rsidRDefault="00B77B35" w:rsidP="008C16A5">
      <w:pPr>
        <w:jc w:val="center"/>
        <w:rPr>
          <w:rFonts w:ascii="Calibri" w:eastAsia="Times New Roman" w:hAnsi="Calibri" w:cs="Calibri"/>
          <w:b/>
          <w:sz w:val="24"/>
          <w:szCs w:val="24"/>
          <w:lang w:eastAsia="en-US"/>
        </w:rPr>
      </w:pPr>
    </w:p>
    <w:p w14:paraId="699F4E35" w14:textId="77777777" w:rsidR="00B77B35" w:rsidRPr="00AB26AD" w:rsidRDefault="00B77B35" w:rsidP="008C16A5">
      <w:pPr>
        <w:jc w:val="center"/>
        <w:rPr>
          <w:rFonts w:ascii="Calibri" w:eastAsia="Times New Roman" w:hAnsi="Calibri" w:cs="Calibri"/>
          <w:b/>
          <w:sz w:val="24"/>
          <w:szCs w:val="24"/>
          <w:lang w:eastAsia="en-US"/>
        </w:rPr>
      </w:pPr>
    </w:p>
    <w:p w14:paraId="2671C28F" w14:textId="455C13BF" w:rsidR="00914474" w:rsidRPr="00AB26AD" w:rsidRDefault="00914474" w:rsidP="00914474">
      <w:pPr>
        <w:rPr>
          <w:rFonts w:ascii="Calibri" w:eastAsia="Times New Roman" w:hAnsi="Calibri" w:cs="Calibri"/>
          <w:b/>
          <w:sz w:val="24"/>
          <w:szCs w:val="24"/>
          <w:lang w:eastAsia="en-US"/>
        </w:rPr>
      </w:pPr>
    </w:p>
    <w:sectPr w:rsidR="00914474" w:rsidRPr="00AB26AD" w:rsidSect="00AB26AD">
      <w:footerReference w:type="default" r:id="rId28"/>
      <w:footerReference w:type="first" r:id="rId29"/>
      <w:footnotePr>
        <w:numRestart w:val="eachSect"/>
      </w:footnotePr>
      <w:pgSz w:w="11907" w:h="16840" w:code="9"/>
      <w:pgMar w:top="568" w:right="708" w:bottom="284" w:left="1134" w:header="567" w:footer="66" w:gutter="0"/>
      <w:pgNumType w:start="34"/>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42A83E" w14:textId="77777777" w:rsidR="006C37B0" w:rsidRDefault="006C37B0" w:rsidP="00C93D59">
      <w:pPr>
        <w:spacing w:after="0" w:line="240" w:lineRule="auto"/>
      </w:pPr>
      <w:r>
        <w:separator/>
      </w:r>
    </w:p>
  </w:endnote>
  <w:endnote w:type="continuationSeparator" w:id="0">
    <w:p w14:paraId="79B121EC" w14:textId="77777777" w:rsidR="006C37B0" w:rsidRDefault="006C37B0" w:rsidP="00C93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charset w:val="BA"/>
    <w:family w:val="auto"/>
    <w:pitch w:val="variable"/>
    <w:sig w:usb0="2000020F" w:usb1="00000003" w:usb2="00000000" w:usb3="00000000" w:csb0="00000197" w:csb1="00000000"/>
  </w:font>
  <w:font w:name="Liberation Serif">
    <w:altName w:val="HGPMinchoE"/>
    <w:charset w:val="BA"/>
    <w:family w:val="roman"/>
    <w:pitch w:val="variable"/>
    <w:sig w:usb0="E0000AFF" w:usb1="500078FF" w:usb2="00000021" w:usb3="00000000" w:csb0="000001BF" w:csb1="00000000"/>
  </w:font>
  <w:font w:name="Lohit Hindi">
    <w:charset w:val="80"/>
    <w:family w:val="auto"/>
    <w:pitch w:val="default"/>
    <w:sig w:usb0="00000003" w:usb1="00000000" w:usb2="00000000" w:usb3="00000000" w:csb0="00000001" w:csb1="00000000"/>
  </w:font>
  <w:font w:name="Arial Narrow">
    <w:panose1 w:val="020B0606020202030204"/>
    <w:charset w:val="BA"/>
    <w:family w:val="swiss"/>
    <w:pitch w:val="variable"/>
    <w:sig w:usb0="00000287" w:usb1="00000800" w:usb2="00000000" w:usb3="00000000" w:csb0="0000009F" w:csb1="00000000"/>
  </w:font>
  <w:font w:name="Verdana">
    <w:panose1 w:val="020B0604030504040204"/>
    <w:charset w:val="BA"/>
    <w:family w:val="swiss"/>
    <w:pitch w:val="variable"/>
    <w:sig w:usb0="A00006FF" w:usb1="4000205B" w:usb2="00000010" w:usb3="00000000" w:csb0="0000019F" w:csb1="00000000"/>
  </w:font>
  <w:font w:name="TimesLT">
    <w:altName w:val="Times New Roman"/>
    <w:charset w:val="00"/>
    <w:family w:val="auto"/>
    <w:pitch w:val="variable"/>
    <w:sig w:usb0="00000007" w:usb1="00000000" w:usb2="00000000" w:usb3="00000000" w:csb0="00000081" w:csb1="00000000"/>
  </w:font>
  <w:font w:name="Cambria">
    <w:panose1 w:val="02040503050406030204"/>
    <w:charset w:val="BA"/>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5526531"/>
      <w:docPartObj>
        <w:docPartGallery w:val="Page Numbers (Bottom of Page)"/>
        <w:docPartUnique/>
      </w:docPartObj>
    </w:sdtPr>
    <w:sdtContent>
      <w:p w14:paraId="09C32D5C" w14:textId="77777777" w:rsidR="002C0416" w:rsidRDefault="00000000">
        <w:pPr>
          <w:pStyle w:val="Porat"/>
          <w:jc w:val="right"/>
        </w:pPr>
      </w:p>
    </w:sdtContent>
  </w:sdt>
  <w:p w14:paraId="1FAFC890" w14:textId="77777777" w:rsidR="002C0416" w:rsidRPr="00B7160D" w:rsidRDefault="002C0416" w:rsidP="00B83756">
    <w:pPr>
      <w:pStyle w:val="Porat"/>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2ABEB" w14:textId="77777777" w:rsidR="002C0416" w:rsidRDefault="002C0416">
    <w:pPr>
      <w:pStyle w:val="Porat"/>
      <w:jc w:val="right"/>
    </w:pPr>
  </w:p>
  <w:p w14:paraId="1D3A5501" w14:textId="77777777" w:rsidR="002C0416" w:rsidRDefault="002C0416">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E3FDBA" w14:textId="77777777" w:rsidR="006C37B0" w:rsidRDefault="006C37B0" w:rsidP="00C93D59">
      <w:pPr>
        <w:spacing w:after="0" w:line="240" w:lineRule="auto"/>
      </w:pPr>
      <w:r>
        <w:separator/>
      </w:r>
    </w:p>
  </w:footnote>
  <w:footnote w:type="continuationSeparator" w:id="0">
    <w:p w14:paraId="1E6E69C6" w14:textId="77777777" w:rsidR="006C37B0" w:rsidRDefault="006C37B0" w:rsidP="00C93D59">
      <w:pPr>
        <w:spacing w:after="0" w:line="240" w:lineRule="auto"/>
      </w:pPr>
      <w:r>
        <w:continuationSeparator/>
      </w:r>
    </w:p>
  </w:footnote>
  <w:footnote w:id="1">
    <w:p w14:paraId="08F9C879" w14:textId="77777777" w:rsidR="002C0416" w:rsidRPr="00503BA5" w:rsidRDefault="002C0416" w:rsidP="008C16A5">
      <w:pPr>
        <w:pStyle w:val="Puslapioinaostekstas"/>
        <w:spacing w:after="0" w:line="240" w:lineRule="auto"/>
        <w:rPr>
          <w:rFonts w:ascii="Arial" w:hAnsi="Arial" w:cs="Arial"/>
        </w:rPr>
      </w:pPr>
      <w:r w:rsidRPr="00503BA5">
        <w:rPr>
          <w:rStyle w:val="Puslapioinaosnuoroda"/>
          <w:rFonts w:ascii="Arial" w:hAnsi="Arial" w:cs="Arial"/>
        </w:rPr>
        <w:footnoteRef/>
      </w:r>
      <w:r w:rsidRPr="00503BA5">
        <w:rPr>
          <w:rFonts w:ascii="Arial" w:hAnsi="Arial" w:cs="Arial"/>
        </w:rPr>
        <w:t xml:space="preserve"> </w:t>
      </w:r>
      <w:r w:rsidRPr="00503BA5">
        <w:rPr>
          <w:rFonts w:ascii="Arial" w:hAnsi="Arial" w:cs="Arial"/>
          <w:kern w:val="2"/>
          <w:szCs w:val="24"/>
        </w:rPr>
        <w:t>Jei Tiekėjas yra fizinis asmuo, skiltys atitinkamai pakoreguojamos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90A48"/>
    <w:multiLevelType w:val="multilevel"/>
    <w:tmpl w:val="8D4E78EE"/>
    <w:lvl w:ilvl="0">
      <w:start w:val="1"/>
      <w:numFmt w:val="decimal"/>
      <w:pStyle w:val="Punktas"/>
      <w:suff w:val="space"/>
      <w:lvlText w:val="%1."/>
      <w:lvlJc w:val="left"/>
      <w:pPr>
        <w:ind w:left="-568" w:firstLine="720"/>
      </w:pPr>
      <w:rPr>
        <w:rFonts w:hint="default"/>
        <w:b/>
        <w:i w:val="0"/>
        <w:u w:val="none"/>
      </w:rPr>
    </w:lvl>
    <w:lvl w:ilvl="1">
      <w:start w:val="1"/>
      <w:numFmt w:val="decimal"/>
      <w:pStyle w:val="Papunktis"/>
      <w:suff w:val="space"/>
      <w:lvlText w:val="%1.%2."/>
      <w:lvlJc w:val="left"/>
      <w:pPr>
        <w:ind w:left="2312" w:firstLine="720"/>
      </w:pPr>
      <w:rPr>
        <w:rFonts w:hint="default"/>
        <w:b w:val="0"/>
        <w:i w:val="0"/>
        <w:iCs w:val="0"/>
        <w:color w:val="auto"/>
      </w:rPr>
    </w:lvl>
    <w:lvl w:ilvl="2">
      <w:start w:val="1"/>
      <w:numFmt w:val="decimal"/>
      <w:pStyle w:val="Papunkiopapunktis"/>
      <w:lvlText w:val="%1.%2.%3."/>
      <w:lvlJc w:val="left"/>
      <w:pPr>
        <w:tabs>
          <w:tab w:val="num" w:pos="719"/>
        </w:tabs>
        <w:ind w:left="719" w:hanging="567"/>
      </w:pPr>
      <w:rPr>
        <w:rFonts w:hint="default"/>
        <w:i w:val="0"/>
        <w:iCs w:val="0"/>
        <w:color w:val="auto"/>
      </w:rPr>
    </w:lvl>
    <w:lvl w:ilvl="3">
      <w:start w:val="1"/>
      <w:numFmt w:val="decimal"/>
      <w:lvlText w:val="%1.%2.%3.%4."/>
      <w:lvlJc w:val="left"/>
      <w:pPr>
        <w:tabs>
          <w:tab w:val="num" w:pos="1952"/>
        </w:tabs>
        <w:ind w:left="1880" w:hanging="648"/>
      </w:pPr>
      <w:rPr>
        <w:rFonts w:hint="default"/>
        <w:i w:val="0"/>
        <w:iCs w:val="0"/>
      </w:rPr>
    </w:lvl>
    <w:lvl w:ilvl="4">
      <w:start w:val="1"/>
      <w:numFmt w:val="decimal"/>
      <w:lvlText w:val="%1.%2.%3.%4.%5."/>
      <w:lvlJc w:val="left"/>
      <w:pPr>
        <w:tabs>
          <w:tab w:val="num" w:pos="2672"/>
        </w:tabs>
        <w:ind w:left="2384" w:hanging="792"/>
      </w:pPr>
      <w:rPr>
        <w:rFonts w:hint="default"/>
      </w:rPr>
    </w:lvl>
    <w:lvl w:ilvl="5">
      <w:start w:val="1"/>
      <w:numFmt w:val="decimal"/>
      <w:lvlText w:val="%1.%2.%3.%4.%5.%6."/>
      <w:lvlJc w:val="left"/>
      <w:pPr>
        <w:tabs>
          <w:tab w:val="num" w:pos="3032"/>
        </w:tabs>
        <w:ind w:left="2888" w:hanging="936"/>
      </w:pPr>
      <w:rPr>
        <w:rFonts w:hint="default"/>
      </w:rPr>
    </w:lvl>
    <w:lvl w:ilvl="6">
      <w:start w:val="1"/>
      <w:numFmt w:val="decimal"/>
      <w:lvlText w:val="%1.%2.%3.%4.%5.%6.%7."/>
      <w:lvlJc w:val="left"/>
      <w:pPr>
        <w:tabs>
          <w:tab w:val="num" w:pos="3752"/>
        </w:tabs>
        <w:ind w:left="3392" w:hanging="1080"/>
      </w:pPr>
      <w:rPr>
        <w:rFonts w:hint="default"/>
      </w:rPr>
    </w:lvl>
    <w:lvl w:ilvl="7">
      <w:start w:val="1"/>
      <w:numFmt w:val="decimal"/>
      <w:lvlText w:val="%1.%2.%3.%4.%5.%6.%7.%8."/>
      <w:lvlJc w:val="left"/>
      <w:pPr>
        <w:tabs>
          <w:tab w:val="num" w:pos="4112"/>
        </w:tabs>
        <w:ind w:left="3896" w:hanging="1224"/>
      </w:pPr>
      <w:rPr>
        <w:rFonts w:hint="default"/>
      </w:rPr>
    </w:lvl>
    <w:lvl w:ilvl="8">
      <w:start w:val="1"/>
      <w:numFmt w:val="decimal"/>
      <w:lvlText w:val="%1.%2.%3.%4.%5.%6.%7.%8.%9."/>
      <w:lvlJc w:val="left"/>
      <w:pPr>
        <w:tabs>
          <w:tab w:val="num" w:pos="4832"/>
        </w:tabs>
        <w:ind w:left="4472" w:hanging="1440"/>
      </w:pPr>
      <w:rPr>
        <w:rFonts w:hint="default"/>
      </w:rPr>
    </w:lvl>
  </w:abstractNum>
  <w:abstractNum w:abstractNumId="1" w15:restartNumberingAfterBreak="0">
    <w:nsid w:val="02F6353D"/>
    <w:multiLevelType w:val="multilevel"/>
    <w:tmpl w:val="393632DE"/>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944325F"/>
    <w:multiLevelType w:val="hybridMultilevel"/>
    <w:tmpl w:val="C19021C8"/>
    <w:lvl w:ilvl="0" w:tplc="FFFFFFFF">
      <w:start w:val="1"/>
      <w:numFmt w:val="decimal"/>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96A47A5"/>
    <w:multiLevelType w:val="multilevel"/>
    <w:tmpl w:val="37CA9CE4"/>
    <w:lvl w:ilvl="0">
      <w:start w:val="13"/>
      <w:numFmt w:val="decimal"/>
      <w:lvlText w:val="%1."/>
      <w:lvlJc w:val="left"/>
      <w:pPr>
        <w:ind w:left="360" w:hanging="360"/>
      </w:pPr>
    </w:lvl>
    <w:lvl w:ilvl="1">
      <w:start w:val="1"/>
      <w:numFmt w:val="decimal"/>
      <w:lvlText w:val="%1.%2."/>
      <w:lvlJc w:val="left"/>
      <w:pPr>
        <w:ind w:left="1000" w:hanging="432"/>
      </w:pPr>
      <w:rPr>
        <w:b w:val="0"/>
      </w:rPr>
    </w:lvl>
    <w:lvl w:ilvl="2">
      <w:start w:val="2"/>
      <w:numFmt w:val="decimal"/>
      <w:pStyle w:val="TEXT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A685DB5"/>
    <w:multiLevelType w:val="multilevel"/>
    <w:tmpl w:val="47363656"/>
    <w:lvl w:ilvl="0">
      <w:start w:val="4"/>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6" w15:restartNumberingAfterBreak="0">
    <w:nsid w:val="1B930A3A"/>
    <w:multiLevelType w:val="hybridMultilevel"/>
    <w:tmpl w:val="124E8542"/>
    <w:lvl w:ilvl="0" w:tplc="90187836">
      <w:start w:val="1"/>
      <w:numFmt w:val="decimal"/>
      <w:pStyle w:val="Sutartiestekstas"/>
      <w:lvlText w:val="%1."/>
      <w:lvlJc w:val="left"/>
      <w:pPr>
        <w:ind w:left="900" w:hanging="360"/>
      </w:pPr>
    </w:lvl>
    <w:lvl w:ilvl="1" w:tplc="04270019">
      <w:start w:val="1"/>
      <w:numFmt w:val="lowerLetter"/>
      <w:lvlText w:val="%2."/>
      <w:lvlJc w:val="left"/>
      <w:pPr>
        <w:ind w:left="1647" w:hanging="360"/>
      </w:pPr>
    </w:lvl>
    <w:lvl w:ilvl="2" w:tplc="0427001B">
      <w:start w:val="1"/>
      <w:numFmt w:val="lowerRoman"/>
      <w:lvlText w:val="%3."/>
      <w:lvlJc w:val="right"/>
      <w:pPr>
        <w:ind w:left="2367" w:hanging="180"/>
      </w:pPr>
    </w:lvl>
    <w:lvl w:ilvl="3" w:tplc="0427000F">
      <w:start w:val="1"/>
      <w:numFmt w:val="decimal"/>
      <w:lvlText w:val="%4."/>
      <w:lvlJc w:val="left"/>
      <w:pPr>
        <w:ind w:left="3087" w:hanging="360"/>
      </w:pPr>
    </w:lvl>
    <w:lvl w:ilvl="4" w:tplc="04270019">
      <w:start w:val="1"/>
      <w:numFmt w:val="lowerLetter"/>
      <w:lvlText w:val="%5."/>
      <w:lvlJc w:val="left"/>
      <w:pPr>
        <w:ind w:left="3807" w:hanging="360"/>
      </w:pPr>
    </w:lvl>
    <w:lvl w:ilvl="5" w:tplc="0427001B">
      <w:start w:val="1"/>
      <w:numFmt w:val="lowerRoman"/>
      <w:lvlText w:val="%6."/>
      <w:lvlJc w:val="right"/>
      <w:pPr>
        <w:ind w:left="4527" w:hanging="180"/>
      </w:pPr>
    </w:lvl>
    <w:lvl w:ilvl="6" w:tplc="0427000F">
      <w:start w:val="1"/>
      <w:numFmt w:val="decimal"/>
      <w:lvlText w:val="%7."/>
      <w:lvlJc w:val="left"/>
      <w:pPr>
        <w:ind w:left="5247" w:hanging="360"/>
      </w:pPr>
    </w:lvl>
    <w:lvl w:ilvl="7" w:tplc="04270019">
      <w:start w:val="1"/>
      <w:numFmt w:val="lowerLetter"/>
      <w:lvlText w:val="%8."/>
      <w:lvlJc w:val="left"/>
      <w:pPr>
        <w:ind w:left="5967" w:hanging="360"/>
      </w:pPr>
    </w:lvl>
    <w:lvl w:ilvl="8" w:tplc="0427001B">
      <w:start w:val="1"/>
      <w:numFmt w:val="lowerRoman"/>
      <w:lvlText w:val="%9."/>
      <w:lvlJc w:val="right"/>
      <w:pPr>
        <w:ind w:left="6687" w:hanging="180"/>
      </w:pPr>
    </w:lvl>
  </w:abstractNum>
  <w:abstractNum w:abstractNumId="7" w15:restartNumberingAfterBreak="0">
    <w:nsid w:val="1BA00EEF"/>
    <w:multiLevelType w:val="multilevel"/>
    <w:tmpl w:val="2416E402"/>
    <w:lvl w:ilvl="0">
      <w:start w:val="10"/>
      <w:numFmt w:val="decimal"/>
      <w:lvlText w:val="%1."/>
      <w:lvlJc w:val="left"/>
      <w:pPr>
        <w:ind w:left="525" w:hanging="52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F374B7D"/>
    <w:multiLevelType w:val="hybridMultilevel"/>
    <w:tmpl w:val="431031BC"/>
    <w:lvl w:ilvl="0" w:tplc="60F62E82">
      <w:start w:val="1"/>
      <w:numFmt w:val="decimal"/>
      <w:lvlText w:val="%1."/>
      <w:lvlJc w:val="left"/>
      <w:pPr>
        <w:ind w:left="928" w:hanging="360"/>
      </w:pPr>
      <w:rPr>
        <w:rFonts w:hint="default"/>
        <w:color w:val="auto"/>
      </w:rPr>
    </w:lvl>
    <w:lvl w:ilvl="1" w:tplc="04270019">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9" w15:restartNumberingAfterBreak="0">
    <w:nsid w:val="219A42CD"/>
    <w:multiLevelType w:val="multilevel"/>
    <w:tmpl w:val="220C8FDC"/>
    <w:lvl w:ilvl="0">
      <w:start w:val="4"/>
      <w:numFmt w:val="decimal"/>
      <w:lvlText w:val="%1."/>
      <w:lvlJc w:val="left"/>
      <w:pPr>
        <w:ind w:left="540" w:hanging="540"/>
      </w:pPr>
      <w:rPr>
        <w:rFonts w:hint="default"/>
      </w:rPr>
    </w:lvl>
    <w:lvl w:ilvl="1">
      <w:start w:val="5"/>
      <w:numFmt w:val="decimal"/>
      <w:lvlText w:val="%1.%2."/>
      <w:lvlJc w:val="left"/>
      <w:pPr>
        <w:ind w:left="965" w:hanging="540"/>
      </w:pPr>
      <w:rPr>
        <w:rFonts w:hint="default"/>
      </w:rPr>
    </w:lvl>
    <w:lvl w:ilvl="2">
      <w:start w:val="2"/>
      <w:numFmt w:val="decimal"/>
      <w:lvlText w:val="%1.%2.%3."/>
      <w:lvlJc w:val="left"/>
      <w:pPr>
        <w:ind w:left="1570" w:hanging="720"/>
      </w:pPr>
      <w:rPr>
        <w:rFonts w:ascii="Calibri" w:hAnsi="Calibri" w:cs="Calibri"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0" w15:restartNumberingAfterBreak="0">
    <w:nsid w:val="23983732"/>
    <w:multiLevelType w:val="multilevel"/>
    <w:tmpl w:val="D21AEF22"/>
    <w:lvl w:ilvl="0">
      <w:start w:val="1"/>
      <w:numFmt w:val="decimal"/>
      <w:lvlText w:val="%1."/>
      <w:lvlJc w:val="left"/>
      <w:pPr>
        <w:ind w:left="360" w:hanging="360"/>
      </w:pPr>
    </w:lvl>
    <w:lvl w:ilvl="1">
      <w:start w:val="1"/>
      <w:numFmt w:val="decimal"/>
      <w:isLgl/>
      <w:lvlText w:val="%1.%2."/>
      <w:lvlJc w:val="left"/>
      <w:pPr>
        <w:ind w:left="1070" w:hanging="360"/>
      </w:pPr>
      <w:rPr>
        <w:rFonts w:ascii="Arial" w:hAnsi="Arial" w:cs="Arial"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11" w15:restartNumberingAfterBreak="0">
    <w:nsid w:val="239D6EBD"/>
    <w:multiLevelType w:val="multilevel"/>
    <w:tmpl w:val="00D42074"/>
    <w:styleLink w:val="Stilius5"/>
    <w:lvl w:ilvl="0">
      <w:start w:val="1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79F4A73"/>
    <w:multiLevelType w:val="multilevel"/>
    <w:tmpl w:val="3F0C12AA"/>
    <w:lvl w:ilvl="0">
      <w:start w:val="1"/>
      <w:numFmt w:val="decimal"/>
      <w:lvlText w:val="%1."/>
      <w:lvlJc w:val="left"/>
      <w:pPr>
        <w:ind w:left="360" w:hanging="360"/>
      </w:pPr>
      <w:rPr>
        <w:b w:val="0"/>
        <w:i w:val="0"/>
        <w:sz w:val="22"/>
        <w:szCs w:val="22"/>
      </w:rPr>
    </w:lvl>
    <w:lvl w:ilvl="1">
      <w:start w:val="1"/>
      <w:numFmt w:val="decimal"/>
      <w:pStyle w:val="TEXTAS1"/>
      <w:lvlText w:val="%1.%2."/>
      <w:lvlJc w:val="left"/>
      <w:pPr>
        <w:ind w:left="3126"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82A0361"/>
    <w:multiLevelType w:val="multilevel"/>
    <w:tmpl w:val="458C6BAA"/>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14" w15:restartNumberingAfterBreak="0">
    <w:nsid w:val="29C0685A"/>
    <w:multiLevelType w:val="multilevel"/>
    <w:tmpl w:val="458C6BAA"/>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15" w15:restartNumberingAfterBreak="0">
    <w:nsid w:val="29D74CAE"/>
    <w:multiLevelType w:val="multilevel"/>
    <w:tmpl w:val="ABE60388"/>
    <w:lvl w:ilvl="0">
      <w:start w:val="1"/>
      <w:numFmt w:val="decimal"/>
      <w:suff w:val="space"/>
      <w:lvlText w:val="%1."/>
      <w:lvlJc w:val="left"/>
      <w:pPr>
        <w:ind w:left="1" w:firstLine="709"/>
      </w:pPr>
      <w:rPr>
        <w:rFonts w:hint="default"/>
        <w:b w:val="0"/>
        <w:bCs w:val="0"/>
        <w:color w:val="auto"/>
      </w:rPr>
    </w:lvl>
    <w:lvl w:ilvl="1">
      <w:start w:val="1"/>
      <w:numFmt w:val="decimal"/>
      <w:suff w:val="space"/>
      <w:lvlText w:val="%1.%2."/>
      <w:lvlJc w:val="left"/>
      <w:pPr>
        <w:ind w:left="1" w:firstLine="709"/>
      </w:pPr>
      <w:rPr>
        <w:rFonts w:hint="default"/>
      </w:rPr>
    </w:lvl>
    <w:lvl w:ilvl="2">
      <w:start w:val="1"/>
      <w:numFmt w:val="decimal"/>
      <w:suff w:val="space"/>
      <w:lvlText w:val="%1.%2.%3."/>
      <w:lvlJc w:val="left"/>
      <w:pPr>
        <w:ind w:left="1" w:firstLine="709"/>
      </w:pPr>
      <w:rPr>
        <w:rFonts w:hint="default"/>
      </w:rPr>
    </w:lvl>
    <w:lvl w:ilvl="3">
      <w:start w:val="1"/>
      <w:numFmt w:val="decimal"/>
      <w:suff w:val="space"/>
      <w:lvlText w:val="%1.%2.%3.%4."/>
      <w:lvlJc w:val="left"/>
      <w:pPr>
        <w:ind w:left="1" w:firstLine="709"/>
      </w:pPr>
      <w:rPr>
        <w:rFonts w:hint="default"/>
      </w:rPr>
    </w:lvl>
    <w:lvl w:ilvl="4">
      <w:start w:val="1"/>
      <w:numFmt w:val="decimal"/>
      <w:lvlText w:val="%1.%2.%3.%4.%5."/>
      <w:lvlJc w:val="left"/>
      <w:pPr>
        <w:ind w:left="2233" w:hanging="792"/>
      </w:pPr>
      <w:rPr>
        <w:rFonts w:hint="default"/>
      </w:rPr>
    </w:lvl>
    <w:lvl w:ilvl="5">
      <w:start w:val="1"/>
      <w:numFmt w:val="decimal"/>
      <w:lvlText w:val="%1.%2.%3.%4.%5.%6."/>
      <w:lvlJc w:val="left"/>
      <w:pPr>
        <w:ind w:left="2737" w:hanging="936"/>
      </w:pPr>
      <w:rPr>
        <w:rFonts w:hint="default"/>
      </w:rPr>
    </w:lvl>
    <w:lvl w:ilvl="6">
      <w:start w:val="1"/>
      <w:numFmt w:val="decimal"/>
      <w:lvlText w:val="%1.%2.%3.%4.%5.%6.%7."/>
      <w:lvlJc w:val="left"/>
      <w:pPr>
        <w:ind w:left="3241" w:hanging="1080"/>
      </w:pPr>
      <w:rPr>
        <w:rFonts w:hint="default"/>
      </w:rPr>
    </w:lvl>
    <w:lvl w:ilvl="7">
      <w:start w:val="1"/>
      <w:numFmt w:val="decimal"/>
      <w:lvlText w:val="%1.%2.%3.%4.%5.%6.%7.%8."/>
      <w:lvlJc w:val="left"/>
      <w:pPr>
        <w:ind w:left="3745" w:hanging="1224"/>
      </w:pPr>
      <w:rPr>
        <w:rFonts w:hint="default"/>
      </w:rPr>
    </w:lvl>
    <w:lvl w:ilvl="8">
      <w:start w:val="1"/>
      <w:numFmt w:val="decimal"/>
      <w:lvlText w:val="%1.%2.%3.%4.%5.%6.%7.%8.%9."/>
      <w:lvlJc w:val="left"/>
      <w:pPr>
        <w:ind w:left="4321" w:hanging="1440"/>
      </w:pPr>
      <w:rPr>
        <w:rFonts w:hint="default"/>
      </w:rPr>
    </w:lvl>
  </w:abstractNum>
  <w:abstractNum w:abstractNumId="16" w15:restartNumberingAfterBreak="0">
    <w:nsid w:val="2C3777DD"/>
    <w:multiLevelType w:val="multilevel"/>
    <w:tmpl w:val="7456654C"/>
    <w:lvl w:ilvl="0">
      <w:start w:val="47"/>
      <w:numFmt w:val="decimal"/>
      <w:lvlText w:val="%1."/>
      <w:lvlJc w:val="left"/>
      <w:pPr>
        <w:tabs>
          <w:tab w:val="num" w:pos="1767"/>
        </w:tabs>
        <w:ind w:left="1767" w:hanging="360"/>
      </w:pPr>
    </w:lvl>
    <w:lvl w:ilvl="1">
      <w:start w:val="1"/>
      <w:numFmt w:val="decimal"/>
      <w:pStyle w:val="47"/>
      <w:lvlText w:val="%1.%2"/>
      <w:lvlJc w:val="left"/>
      <w:pPr>
        <w:tabs>
          <w:tab w:val="num" w:pos="1767"/>
        </w:tabs>
        <w:ind w:left="0" w:firstLine="567"/>
      </w:pPr>
    </w:lvl>
    <w:lvl w:ilvl="2">
      <w:start w:val="1"/>
      <w:numFmt w:val="decimal"/>
      <w:lvlText w:val="%1.%2.%3."/>
      <w:lvlJc w:val="left"/>
      <w:pPr>
        <w:tabs>
          <w:tab w:val="num" w:pos="2127"/>
        </w:tabs>
        <w:ind w:left="2127" w:hanging="720"/>
      </w:pPr>
    </w:lvl>
    <w:lvl w:ilvl="3">
      <w:start w:val="1"/>
      <w:numFmt w:val="decimal"/>
      <w:lvlText w:val="%1.%2.%3.%4."/>
      <w:lvlJc w:val="left"/>
      <w:pPr>
        <w:tabs>
          <w:tab w:val="num" w:pos="2127"/>
        </w:tabs>
        <w:ind w:left="2127" w:hanging="720"/>
      </w:pPr>
    </w:lvl>
    <w:lvl w:ilvl="4">
      <w:start w:val="1"/>
      <w:numFmt w:val="decimal"/>
      <w:lvlText w:val="%1.%2.%3.%4.%5."/>
      <w:lvlJc w:val="left"/>
      <w:pPr>
        <w:tabs>
          <w:tab w:val="num" w:pos="2487"/>
        </w:tabs>
        <w:ind w:left="2487" w:hanging="1080"/>
      </w:pPr>
    </w:lvl>
    <w:lvl w:ilvl="5">
      <w:start w:val="1"/>
      <w:numFmt w:val="decimal"/>
      <w:lvlText w:val="%1.%2.%3.%4.%5.%6."/>
      <w:lvlJc w:val="left"/>
      <w:pPr>
        <w:tabs>
          <w:tab w:val="num" w:pos="2487"/>
        </w:tabs>
        <w:ind w:left="2487" w:hanging="1080"/>
      </w:pPr>
    </w:lvl>
    <w:lvl w:ilvl="6">
      <w:start w:val="1"/>
      <w:numFmt w:val="decimal"/>
      <w:lvlText w:val="%1.%2.%3.%4.%5.%6.%7."/>
      <w:lvlJc w:val="left"/>
      <w:pPr>
        <w:tabs>
          <w:tab w:val="num" w:pos="2487"/>
        </w:tabs>
        <w:ind w:left="2487" w:hanging="1080"/>
      </w:pPr>
    </w:lvl>
    <w:lvl w:ilvl="7">
      <w:start w:val="1"/>
      <w:numFmt w:val="decimal"/>
      <w:lvlText w:val="%1.%2.%3.%4.%5.%6.%7.%8."/>
      <w:lvlJc w:val="left"/>
      <w:pPr>
        <w:tabs>
          <w:tab w:val="num" w:pos="2847"/>
        </w:tabs>
        <w:ind w:left="2847" w:hanging="1440"/>
      </w:pPr>
    </w:lvl>
    <w:lvl w:ilvl="8">
      <w:start w:val="1"/>
      <w:numFmt w:val="decimal"/>
      <w:lvlText w:val="%1.%2.%3.%4.%5.%6.%7.%8.%9."/>
      <w:lvlJc w:val="left"/>
      <w:pPr>
        <w:tabs>
          <w:tab w:val="num" w:pos="2847"/>
        </w:tabs>
        <w:ind w:left="2847" w:hanging="1440"/>
      </w:pPr>
    </w:lvl>
  </w:abstractNum>
  <w:abstractNum w:abstractNumId="17" w15:restartNumberingAfterBreak="0">
    <w:nsid w:val="2E4C4892"/>
    <w:multiLevelType w:val="multilevel"/>
    <w:tmpl w:val="0427001F"/>
    <w:styleLink w:val="Stilius3"/>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F411186"/>
    <w:multiLevelType w:val="multilevel"/>
    <w:tmpl w:val="3B0CC0EC"/>
    <w:lvl w:ilvl="0">
      <w:start w:val="1"/>
      <w:numFmt w:val="decimal"/>
      <w:lvlText w:val="%1."/>
      <w:lvlJc w:val="left"/>
      <w:pPr>
        <w:ind w:left="360" w:hanging="360"/>
      </w:pPr>
      <w:rPr>
        <w:rFonts w:hint="default"/>
        <w:b/>
        <w:bCs/>
        <w:sz w:val="24"/>
        <w:szCs w:val="24"/>
      </w:rPr>
    </w:lvl>
    <w:lvl w:ilvl="1">
      <w:start w:val="1"/>
      <w:numFmt w:val="decimal"/>
      <w:suff w:val="space"/>
      <w:lvlText w:val="%1.%2."/>
      <w:lvlJc w:val="left"/>
      <w:pPr>
        <w:ind w:left="2771" w:hanging="360"/>
      </w:pPr>
      <w:rPr>
        <w:rFonts w:hint="default"/>
        <w:b w:val="0"/>
        <w:bCs w:val="0"/>
        <w:i w:val="0"/>
        <w:iCs w:val="0"/>
        <w:color w:val="auto"/>
      </w:rPr>
    </w:lvl>
    <w:lvl w:ilvl="2">
      <w:start w:val="1"/>
      <w:numFmt w:val="decimal"/>
      <w:suff w:val="space"/>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1014222"/>
    <w:multiLevelType w:val="multilevel"/>
    <w:tmpl w:val="B6404D4A"/>
    <w:styleLink w:val="Style1"/>
    <w:lvl w:ilvl="0">
      <w:start w:val="1"/>
      <w:numFmt w:val="decimal"/>
      <w:lvlText w:val="%1."/>
      <w:lvlJc w:val="left"/>
      <w:pPr>
        <w:ind w:left="720" w:hanging="360"/>
      </w:pPr>
      <w:rPr>
        <w:b/>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4DF0428"/>
    <w:multiLevelType w:val="hybridMultilevel"/>
    <w:tmpl w:val="906C2A46"/>
    <w:lvl w:ilvl="0" w:tplc="37ECD584">
      <w:start w:val="1"/>
      <w:numFmt w:val="decimal"/>
      <w:pStyle w:val="Stilius4"/>
      <w:lvlText w:val="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1" w15:restartNumberingAfterBreak="0">
    <w:nsid w:val="38DC1B63"/>
    <w:multiLevelType w:val="multilevel"/>
    <w:tmpl w:val="11705F3A"/>
    <w:lvl w:ilvl="0">
      <w:start w:val="1"/>
      <w:numFmt w:val="decimal"/>
      <w:pStyle w:val="SutartiesSKYRIUS"/>
      <w:lvlText w:val="%1."/>
      <w:lvlJc w:val="left"/>
      <w:pPr>
        <w:ind w:left="270" w:hanging="360"/>
      </w:pPr>
    </w:lvl>
    <w:lvl w:ilvl="1">
      <w:start w:val="1"/>
      <w:numFmt w:val="decimal"/>
      <w:isLgl/>
      <w:lvlText w:val="%1.%2."/>
      <w:lvlJc w:val="left"/>
      <w:pPr>
        <w:ind w:left="360" w:hanging="360"/>
      </w:pPr>
      <w:rPr>
        <w:sz w:val="22"/>
        <w:szCs w:val="22"/>
      </w:rPr>
    </w:lvl>
    <w:lvl w:ilvl="2">
      <w:start w:val="1"/>
      <w:numFmt w:val="decimal"/>
      <w:isLgl/>
      <w:lvlText w:val="%1.%2.%3."/>
      <w:lvlJc w:val="left"/>
      <w:pPr>
        <w:ind w:left="1440" w:hanging="720"/>
      </w:pPr>
      <w:rPr>
        <w:sz w:val="22"/>
        <w:szCs w:val="22"/>
      </w:rPr>
    </w:lvl>
    <w:lvl w:ilvl="3">
      <w:start w:val="1"/>
      <w:numFmt w:val="decimal"/>
      <w:isLgl/>
      <w:lvlText w:val="%1.%2.%3.%4."/>
      <w:lvlJc w:val="left"/>
      <w:pPr>
        <w:ind w:left="630" w:hanging="720"/>
      </w:pPr>
    </w:lvl>
    <w:lvl w:ilvl="4">
      <w:start w:val="1"/>
      <w:numFmt w:val="decimal"/>
      <w:isLgl/>
      <w:lvlText w:val="%1.%2.%3.%4.%5."/>
      <w:lvlJc w:val="left"/>
      <w:pPr>
        <w:ind w:left="990" w:hanging="1080"/>
      </w:pPr>
    </w:lvl>
    <w:lvl w:ilvl="5">
      <w:start w:val="1"/>
      <w:numFmt w:val="decimal"/>
      <w:isLgl/>
      <w:lvlText w:val="%1.%2.%3.%4.%5.%6."/>
      <w:lvlJc w:val="left"/>
      <w:pPr>
        <w:ind w:left="990" w:hanging="1080"/>
      </w:pPr>
    </w:lvl>
    <w:lvl w:ilvl="6">
      <w:start w:val="1"/>
      <w:numFmt w:val="decimal"/>
      <w:isLgl/>
      <w:lvlText w:val="%1.%2.%3.%4.%5.%6.%7."/>
      <w:lvlJc w:val="left"/>
      <w:pPr>
        <w:ind w:left="1350" w:hanging="1440"/>
      </w:pPr>
    </w:lvl>
    <w:lvl w:ilvl="7">
      <w:start w:val="1"/>
      <w:numFmt w:val="decimal"/>
      <w:isLgl/>
      <w:lvlText w:val="%1.%2.%3.%4.%5.%6.%7.%8."/>
      <w:lvlJc w:val="left"/>
      <w:pPr>
        <w:ind w:left="1350" w:hanging="1440"/>
      </w:pPr>
    </w:lvl>
    <w:lvl w:ilvl="8">
      <w:start w:val="1"/>
      <w:numFmt w:val="decimal"/>
      <w:isLgl/>
      <w:lvlText w:val="%1.%2.%3.%4.%5.%6.%7.%8.%9."/>
      <w:lvlJc w:val="left"/>
      <w:pPr>
        <w:ind w:left="1710" w:hanging="1800"/>
      </w:pPr>
    </w:lvl>
  </w:abstractNum>
  <w:abstractNum w:abstractNumId="22" w15:restartNumberingAfterBreak="0">
    <w:nsid w:val="3D313937"/>
    <w:multiLevelType w:val="multilevel"/>
    <w:tmpl w:val="90D2763A"/>
    <w:lvl w:ilvl="0">
      <w:start w:val="1"/>
      <w:numFmt w:val="decimal"/>
      <w:lvlText w:val="%1."/>
      <w:lvlJc w:val="left"/>
      <w:pPr>
        <w:ind w:left="720" w:hanging="360"/>
      </w:pPr>
      <w:rPr>
        <w:b/>
        <w:color w:val="auto"/>
      </w:rPr>
    </w:lvl>
    <w:lvl w:ilvl="1">
      <w:start w:val="1"/>
      <w:numFmt w:val="decimal"/>
      <w:isLgl/>
      <w:lvlText w:val="%1.%2."/>
      <w:lvlJc w:val="left"/>
      <w:pPr>
        <w:ind w:left="720" w:hanging="360"/>
      </w:pPr>
      <w:rPr>
        <w:b/>
        <w:i w:val="0"/>
        <w:sz w:val="24"/>
        <w:szCs w:val="24"/>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3" w15:restartNumberingAfterBreak="0">
    <w:nsid w:val="3FBD06F7"/>
    <w:multiLevelType w:val="hybridMultilevel"/>
    <w:tmpl w:val="AE78D48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4" w15:restartNumberingAfterBreak="0">
    <w:nsid w:val="436C4462"/>
    <w:multiLevelType w:val="hybridMultilevel"/>
    <w:tmpl w:val="828A5132"/>
    <w:lvl w:ilvl="0" w:tplc="04090011">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15:restartNumberingAfterBreak="0">
    <w:nsid w:val="45894F1E"/>
    <w:multiLevelType w:val="multilevel"/>
    <w:tmpl w:val="4C6079BA"/>
    <w:lvl w:ilvl="0">
      <w:start w:val="4"/>
      <w:numFmt w:val="decimal"/>
      <w:lvlText w:val="%1."/>
      <w:lvlJc w:val="left"/>
      <w:pPr>
        <w:ind w:left="540" w:hanging="540"/>
      </w:pPr>
      <w:rPr>
        <w:rFonts w:hint="default"/>
      </w:rPr>
    </w:lvl>
    <w:lvl w:ilvl="1">
      <w:start w:val="6"/>
      <w:numFmt w:val="decimal"/>
      <w:lvlText w:val="%1.%2."/>
      <w:lvlJc w:val="left"/>
      <w:pPr>
        <w:ind w:left="965" w:hanging="54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6" w15:restartNumberingAfterBreak="0">
    <w:nsid w:val="4672527A"/>
    <w:multiLevelType w:val="multilevel"/>
    <w:tmpl w:val="967EED68"/>
    <w:lvl w:ilvl="0">
      <w:start w:val="9"/>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477C2845"/>
    <w:multiLevelType w:val="multilevel"/>
    <w:tmpl w:val="458C6BAA"/>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28" w15:restartNumberingAfterBreak="0">
    <w:nsid w:val="489B2DC4"/>
    <w:multiLevelType w:val="multilevel"/>
    <w:tmpl w:val="0BAE4C60"/>
    <w:lvl w:ilvl="0">
      <w:start w:val="2"/>
      <w:numFmt w:val="decimal"/>
      <w:lvlText w:val="%1."/>
      <w:lvlJc w:val="left"/>
      <w:pPr>
        <w:ind w:left="643" w:hanging="360"/>
      </w:pPr>
      <w:rPr>
        <w:rFonts w:hint="default"/>
        <w:color w:val="auto"/>
      </w:rPr>
    </w:lvl>
    <w:lvl w:ilvl="1">
      <w:start w:val="1"/>
      <w:numFmt w:val="decimal"/>
      <w:lvlText w:val="%1.%2."/>
      <w:lvlJc w:val="left"/>
      <w:pPr>
        <w:ind w:left="1210" w:hanging="360"/>
      </w:pPr>
      <w:rPr>
        <w:rFonts w:hint="default"/>
        <w:color w:val="auto"/>
      </w:rPr>
    </w:lvl>
    <w:lvl w:ilvl="2">
      <w:start w:val="1"/>
      <w:numFmt w:val="decimal"/>
      <w:lvlText w:val="%1.%2.%3."/>
      <w:lvlJc w:val="left"/>
      <w:pPr>
        <w:ind w:left="2137" w:hanging="720"/>
      </w:pPr>
      <w:rPr>
        <w:rFonts w:hint="default"/>
        <w:color w:val="auto"/>
      </w:rPr>
    </w:lvl>
    <w:lvl w:ilvl="3">
      <w:start w:val="1"/>
      <w:numFmt w:val="decimal"/>
      <w:lvlText w:val="%1.%2.%3.%4."/>
      <w:lvlJc w:val="left"/>
      <w:pPr>
        <w:ind w:left="2704" w:hanging="720"/>
      </w:pPr>
      <w:rPr>
        <w:rFonts w:hint="default"/>
        <w:color w:val="auto"/>
      </w:rPr>
    </w:lvl>
    <w:lvl w:ilvl="4">
      <w:start w:val="1"/>
      <w:numFmt w:val="decimal"/>
      <w:lvlText w:val="%1.%2.%3.%4.%5."/>
      <w:lvlJc w:val="left"/>
      <w:pPr>
        <w:ind w:left="3631" w:hanging="1080"/>
      </w:pPr>
      <w:rPr>
        <w:rFonts w:hint="default"/>
        <w:color w:val="auto"/>
      </w:rPr>
    </w:lvl>
    <w:lvl w:ilvl="5">
      <w:start w:val="1"/>
      <w:numFmt w:val="decimal"/>
      <w:lvlText w:val="%1.%2.%3.%4.%5.%6."/>
      <w:lvlJc w:val="left"/>
      <w:pPr>
        <w:ind w:left="4198" w:hanging="1080"/>
      </w:pPr>
      <w:rPr>
        <w:rFonts w:hint="default"/>
        <w:color w:val="auto"/>
      </w:rPr>
    </w:lvl>
    <w:lvl w:ilvl="6">
      <w:start w:val="1"/>
      <w:numFmt w:val="decimal"/>
      <w:lvlText w:val="%1.%2.%3.%4.%5.%6.%7."/>
      <w:lvlJc w:val="left"/>
      <w:pPr>
        <w:ind w:left="5125" w:hanging="1440"/>
      </w:pPr>
      <w:rPr>
        <w:rFonts w:hint="default"/>
        <w:color w:val="auto"/>
      </w:rPr>
    </w:lvl>
    <w:lvl w:ilvl="7">
      <w:start w:val="1"/>
      <w:numFmt w:val="decimal"/>
      <w:lvlText w:val="%1.%2.%3.%4.%5.%6.%7.%8."/>
      <w:lvlJc w:val="left"/>
      <w:pPr>
        <w:ind w:left="5692" w:hanging="1440"/>
      </w:pPr>
      <w:rPr>
        <w:rFonts w:hint="default"/>
        <w:color w:val="auto"/>
      </w:rPr>
    </w:lvl>
    <w:lvl w:ilvl="8">
      <w:start w:val="1"/>
      <w:numFmt w:val="decimal"/>
      <w:lvlText w:val="%1.%2.%3.%4.%5.%6.%7.%8.%9."/>
      <w:lvlJc w:val="left"/>
      <w:pPr>
        <w:ind w:left="6619" w:hanging="1800"/>
      </w:pPr>
      <w:rPr>
        <w:rFonts w:hint="default"/>
        <w:color w:val="auto"/>
      </w:rPr>
    </w:lvl>
  </w:abstractNum>
  <w:abstractNum w:abstractNumId="29" w15:restartNumberingAfterBreak="0">
    <w:nsid w:val="4A531B4B"/>
    <w:multiLevelType w:val="multilevel"/>
    <w:tmpl w:val="D2FCC1E4"/>
    <w:lvl w:ilvl="0">
      <w:start w:val="1"/>
      <w:numFmt w:val="decimal"/>
      <w:pStyle w:val="Stilius1"/>
      <w:lvlText w:val="%1."/>
      <w:lvlJc w:val="left"/>
      <w:pPr>
        <w:ind w:left="360" w:hanging="360"/>
      </w:pPr>
    </w:lvl>
    <w:lvl w:ilvl="1">
      <w:start w:val="1"/>
      <w:numFmt w:val="decimal"/>
      <w:pStyle w:val="Stilius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B36088F"/>
    <w:multiLevelType w:val="multilevel"/>
    <w:tmpl w:val="32427470"/>
    <w:lvl w:ilvl="0">
      <w:start w:val="10"/>
      <w:numFmt w:val="decimal"/>
      <w:pStyle w:val="Antraslygis"/>
      <w:lvlText w:val="%1."/>
      <w:lvlJc w:val="left"/>
      <w:pPr>
        <w:tabs>
          <w:tab w:val="num" w:pos="780"/>
        </w:tabs>
        <w:ind w:left="780" w:hanging="360"/>
      </w:pPr>
    </w:lvl>
    <w:lvl w:ilvl="1">
      <w:start w:val="1"/>
      <w:numFmt w:val="decimal"/>
      <w:pStyle w:val="Antraslygis"/>
      <w:lvlText w:val="%1.%2."/>
      <w:lvlJc w:val="left"/>
      <w:pPr>
        <w:tabs>
          <w:tab w:val="num" w:pos="987"/>
        </w:tabs>
        <w:ind w:left="987" w:firstLine="0"/>
      </w:pPr>
    </w:lvl>
    <w:lvl w:ilvl="2">
      <w:start w:val="1"/>
      <w:numFmt w:val="decimal"/>
      <w:lvlText w:val="%1.%2.%3."/>
      <w:lvlJc w:val="left"/>
      <w:pPr>
        <w:tabs>
          <w:tab w:val="num" w:pos="1860"/>
        </w:tabs>
        <w:ind w:left="1644" w:hanging="504"/>
      </w:pPr>
    </w:lvl>
    <w:lvl w:ilvl="3">
      <w:start w:val="1"/>
      <w:numFmt w:val="decimal"/>
      <w:lvlText w:val="%1.%2.%3.%4."/>
      <w:lvlJc w:val="left"/>
      <w:pPr>
        <w:tabs>
          <w:tab w:val="num" w:pos="2220"/>
        </w:tabs>
        <w:ind w:left="2148" w:hanging="648"/>
      </w:pPr>
    </w:lvl>
    <w:lvl w:ilvl="4">
      <w:start w:val="1"/>
      <w:numFmt w:val="decimal"/>
      <w:lvlText w:val="%1.%2.%3.%4.%5."/>
      <w:lvlJc w:val="left"/>
      <w:pPr>
        <w:tabs>
          <w:tab w:val="num" w:pos="2940"/>
        </w:tabs>
        <w:ind w:left="2652" w:hanging="792"/>
      </w:pPr>
    </w:lvl>
    <w:lvl w:ilvl="5">
      <w:start w:val="1"/>
      <w:numFmt w:val="decimal"/>
      <w:lvlText w:val="%1.%2.%3.%4.%5.%6."/>
      <w:lvlJc w:val="left"/>
      <w:pPr>
        <w:tabs>
          <w:tab w:val="num" w:pos="3300"/>
        </w:tabs>
        <w:ind w:left="3156" w:hanging="936"/>
      </w:pPr>
    </w:lvl>
    <w:lvl w:ilvl="6">
      <w:start w:val="1"/>
      <w:numFmt w:val="decimal"/>
      <w:lvlText w:val="%1.%2.%3.%4.%5.%6.%7."/>
      <w:lvlJc w:val="left"/>
      <w:pPr>
        <w:tabs>
          <w:tab w:val="num" w:pos="4020"/>
        </w:tabs>
        <w:ind w:left="3660" w:hanging="1080"/>
      </w:pPr>
    </w:lvl>
    <w:lvl w:ilvl="7">
      <w:start w:val="1"/>
      <w:numFmt w:val="decimal"/>
      <w:lvlText w:val="%1.%2.%3.%4.%5.%6.%7.%8."/>
      <w:lvlJc w:val="left"/>
      <w:pPr>
        <w:tabs>
          <w:tab w:val="num" w:pos="4380"/>
        </w:tabs>
        <w:ind w:left="4164" w:hanging="1224"/>
      </w:pPr>
    </w:lvl>
    <w:lvl w:ilvl="8">
      <w:start w:val="1"/>
      <w:numFmt w:val="decimal"/>
      <w:lvlText w:val="%1.%2.%3.%4.%5.%6.%7.%8.%9."/>
      <w:lvlJc w:val="left"/>
      <w:pPr>
        <w:tabs>
          <w:tab w:val="num" w:pos="5100"/>
        </w:tabs>
        <w:ind w:left="4740" w:hanging="1440"/>
      </w:pPr>
    </w:lvl>
  </w:abstractNum>
  <w:abstractNum w:abstractNumId="31" w15:restartNumberingAfterBreak="0">
    <w:nsid w:val="5477258B"/>
    <w:multiLevelType w:val="multilevel"/>
    <w:tmpl w:val="1DA21448"/>
    <w:lvl w:ilvl="0">
      <w:start w:val="2"/>
      <w:numFmt w:val="decimal"/>
      <w:lvlText w:val="%1"/>
      <w:lvlJc w:val="left"/>
      <w:pPr>
        <w:ind w:left="360" w:hanging="360"/>
      </w:pPr>
      <w:rPr>
        <w:rFonts w:eastAsia="Calibri" w:cstheme="minorBidi" w:hint="default"/>
        <w:color w:val="000000" w:themeColor="text1"/>
      </w:rPr>
    </w:lvl>
    <w:lvl w:ilvl="1">
      <w:start w:val="1"/>
      <w:numFmt w:val="decimal"/>
      <w:lvlText w:val="2.%2."/>
      <w:lvlJc w:val="left"/>
      <w:pPr>
        <w:ind w:left="360" w:hanging="360"/>
      </w:pPr>
      <w:rPr>
        <w:rFonts w:hint="default"/>
        <w:b w:val="0"/>
        <w:bCs/>
        <w:i w:val="0"/>
        <w:iCs w:val="0"/>
        <w:color w:val="auto"/>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32" w15:restartNumberingAfterBreak="0">
    <w:nsid w:val="579B2E35"/>
    <w:multiLevelType w:val="hybridMultilevel"/>
    <w:tmpl w:val="92CE4FE2"/>
    <w:lvl w:ilvl="0" w:tplc="EDF0D692">
      <w:start w:val="1"/>
      <w:numFmt w:val="decimal"/>
      <w:suff w:val="space"/>
      <w:lvlText w:val="%1."/>
      <w:lvlJc w:val="left"/>
      <w:pPr>
        <w:ind w:left="720" w:hanging="360"/>
      </w:pPr>
      <w:rPr>
        <w:rFonts w:hint="default"/>
        <w:b w:val="0"/>
        <w:bCs w:val="0"/>
        <w:sz w:val="24"/>
        <w:szCs w:val="24"/>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5926489B"/>
    <w:multiLevelType w:val="multilevel"/>
    <w:tmpl w:val="B0CE4D90"/>
    <w:lvl w:ilvl="0">
      <w:start w:val="4"/>
      <w:numFmt w:val="decimal"/>
      <w:lvlText w:val="%1."/>
      <w:lvlJc w:val="left"/>
      <w:pPr>
        <w:ind w:left="-165" w:firstLine="165"/>
      </w:pPr>
      <w:rPr>
        <w:rFonts w:hint="default"/>
      </w:rPr>
    </w:lvl>
    <w:lvl w:ilvl="1">
      <w:start w:val="4"/>
      <w:numFmt w:val="decimal"/>
      <w:lvlText w:val="%1.%2."/>
      <w:lvlJc w:val="left"/>
      <w:pPr>
        <w:ind w:left="762" w:hanging="195"/>
      </w:pPr>
      <w:rPr>
        <w:rFonts w:hint="default"/>
        <w:b/>
        <w:bCs/>
      </w:rPr>
    </w:lvl>
    <w:lvl w:ilvl="2">
      <w:start w:val="1"/>
      <w:numFmt w:val="decimal"/>
      <w:lvlText w:val="%1.%2.%3."/>
      <w:lvlJc w:val="left"/>
      <w:pPr>
        <w:ind w:left="1329" w:hanging="195"/>
      </w:pPr>
      <w:rPr>
        <w:rFonts w:hint="default"/>
      </w:rPr>
    </w:lvl>
    <w:lvl w:ilvl="3">
      <w:start w:val="1"/>
      <w:numFmt w:val="decimal"/>
      <w:lvlText w:val="%1.%2.%3.%4."/>
      <w:lvlJc w:val="left"/>
      <w:pPr>
        <w:ind w:left="2256" w:hanging="555"/>
      </w:pPr>
      <w:rPr>
        <w:rFonts w:hint="default"/>
      </w:rPr>
    </w:lvl>
    <w:lvl w:ilvl="4">
      <w:start w:val="1"/>
      <w:numFmt w:val="decimal"/>
      <w:lvlText w:val="%1.%2.%3.%4.%5."/>
      <w:lvlJc w:val="left"/>
      <w:pPr>
        <w:ind w:left="2823" w:hanging="555"/>
      </w:pPr>
      <w:rPr>
        <w:rFonts w:hint="default"/>
      </w:rPr>
    </w:lvl>
    <w:lvl w:ilvl="5">
      <w:start w:val="1"/>
      <w:numFmt w:val="decimal"/>
      <w:lvlText w:val="%1.%2.%3.%4.%5.%6."/>
      <w:lvlJc w:val="left"/>
      <w:pPr>
        <w:ind w:left="3750" w:hanging="915"/>
      </w:pPr>
      <w:rPr>
        <w:rFonts w:hint="default"/>
      </w:rPr>
    </w:lvl>
    <w:lvl w:ilvl="6">
      <w:start w:val="1"/>
      <w:numFmt w:val="decimal"/>
      <w:lvlText w:val="%1.%2.%3.%4.%5.%6.%7."/>
      <w:lvlJc w:val="left"/>
      <w:pPr>
        <w:ind w:left="4317" w:hanging="915"/>
      </w:pPr>
      <w:rPr>
        <w:rFonts w:hint="default"/>
      </w:rPr>
    </w:lvl>
    <w:lvl w:ilvl="7">
      <w:start w:val="1"/>
      <w:numFmt w:val="decimal"/>
      <w:lvlText w:val="%1.%2.%3.%4.%5.%6.%7.%8."/>
      <w:lvlJc w:val="left"/>
      <w:pPr>
        <w:ind w:left="5244" w:hanging="1275"/>
      </w:pPr>
      <w:rPr>
        <w:rFonts w:hint="default"/>
      </w:rPr>
    </w:lvl>
    <w:lvl w:ilvl="8">
      <w:start w:val="1"/>
      <w:numFmt w:val="decimal"/>
      <w:lvlText w:val="%1.%2.%3.%4.%5.%6.%7.%8.%9."/>
      <w:lvlJc w:val="left"/>
      <w:pPr>
        <w:ind w:left="6171" w:hanging="1635"/>
      </w:pPr>
      <w:rPr>
        <w:rFonts w:hint="default"/>
      </w:rPr>
    </w:lvl>
  </w:abstractNum>
  <w:abstractNum w:abstractNumId="34" w15:restartNumberingAfterBreak="0">
    <w:nsid w:val="5ABD549D"/>
    <w:multiLevelType w:val="multilevel"/>
    <w:tmpl w:val="049C3552"/>
    <w:lvl w:ilvl="0">
      <w:start w:val="6"/>
      <w:numFmt w:val="decimal"/>
      <w:lvlText w:val="%1."/>
      <w:lvlJc w:val="left"/>
      <w:pPr>
        <w:ind w:left="390" w:hanging="390"/>
      </w:pPr>
      <w:rPr>
        <w:rFonts w:hint="default"/>
        <w:b/>
      </w:rPr>
    </w:lvl>
    <w:lvl w:ilvl="1">
      <w:start w:val="1"/>
      <w:numFmt w:val="decimal"/>
      <w:lvlText w:val="%1.%2."/>
      <w:lvlJc w:val="left"/>
      <w:pPr>
        <w:ind w:left="1287" w:hanging="720"/>
      </w:pPr>
      <w:rPr>
        <w:rFonts w:hint="default"/>
        <w:b w:val="0"/>
        <w:bCs/>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35" w15:restartNumberingAfterBreak="0">
    <w:nsid w:val="5D914FE6"/>
    <w:multiLevelType w:val="multilevel"/>
    <w:tmpl w:val="8062BE4C"/>
    <w:lvl w:ilvl="0">
      <w:start w:val="1"/>
      <w:numFmt w:val="decimal"/>
      <w:pStyle w:val="Sraas1"/>
      <w:lvlText w:val="%1."/>
      <w:lvlJc w:val="left"/>
      <w:pPr>
        <w:tabs>
          <w:tab w:val="num" w:pos="7397"/>
        </w:tabs>
        <w:ind w:left="7227" w:hanging="207"/>
      </w:pPr>
      <w:rPr>
        <w:rFonts w:cs="Times New Roman"/>
        <w:sz w:val="24"/>
        <w:szCs w:val="24"/>
      </w:rPr>
    </w:lvl>
    <w:lvl w:ilvl="1">
      <w:start w:val="1"/>
      <w:numFmt w:val="decimal"/>
      <w:pStyle w:val="Sraas21"/>
      <w:lvlText w:val="%1.%2."/>
      <w:lvlJc w:val="left"/>
      <w:pPr>
        <w:tabs>
          <w:tab w:val="num" w:pos="804"/>
        </w:tabs>
        <w:ind w:left="633" w:hanging="93"/>
      </w:pPr>
      <w:rPr>
        <w:rFonts w:ascii="Times New Roman" w:hAnsi="Times New Roman" w:cs="Times New Roman" w:hint="default"/>
        <w:b w:val="0"/>
        <w:bCs w:val="0"/>
        <w:i w:val="0"/>
        <w:iCs w:val="0"/>
        <w:sz w:val="24"/>
        <w:szCs w:val="24"/>
      </w:rPr>
    </w:lvl>
    <w:lvl w:ilvl="2">
      <w:start w:val="1"/>
      <w:numFmt w:val="decimal"/>
      <w:pStyle w:val="Sraas31"/>
      <w:lvlText w:val="%1.%2.%3."/>
      <w:lvlJc w:val="left"/>
      <w:pPr>
        <w:tabs>
          <w:tab w:val="num" w:pos="1767"/>
        </w:tabs>
        <w:ind w:left="1200" w:hanging="207"/>
      </w:pPr>
      <w:rPr>
        <w:rFonts w:cs="Times New Roman"/>
        <w:b w:val="0"/>
        <w:bCs w:val="0"/>
      </w:rPr>
    </w:lvl>
    <w:lvl w:ilvl="3">
      <w:start w:val="1"/>
      <w:numFmt w:val="decimal"/>
      <w:pStyle w:val="Sraas41"/>
      <w:lvlText w:val="%1.%2.%3.%4."/>
      <w:lvlJc w:val="left"/>
      <w:pPr>
        <w:tabs>
          <w:tab w:val="num" w:pos="1985"/>
        </w:tabs>
        <w:ind w:left="1418" w:hanging="227"/>
      </w:pPr>
      <w:rPr>
        <w:rFonts w:cs="Times New Roman"/>
        <w:b w:val="0"/>
        <w:bCs w:val="0"/>
        <w:i w:val="0"/>
        <w:iCs w:val="0"/>
        <w:strike w:val="0"/>
        <w:dstrike w:val="0"/>
        <w:color w:val="000000"/>
        <w:u w:val="none"/>
        <w:effect w:val="none"/>
      </w:rPr>
    </w:lvl>
    <w:lvl w:ilvl="4">
      <w:start w:val="1"/>
      <w:numFmt w:val="decimal"/>
      <w:pStyle w:val="Sraas51"/>
      <w:lvlText w:val="%1.%2.%3.%4.%5."/>
      <w:lvlJc w:val="left"/>
      <w:pPr>
        <w:tabs>
          <w:tab w:val="num" w:pos="2552"/>
        </w:tabs>
        <w:ind w:left="1701" w:hanging="261"/>
      </w:pPr>
      <w:rPr>
        <w:rFonts w:cs="Times New Roman"/>
      </w:rPr>
    </w:lvl>
    <w:lvl w:ilvl="5">
      <w:start w:val="1"/>
      <w:numFmt w:val="decimal"/>
      <w:pStyle w:val="Sraas6"/>
      <w:lvlText w:val="%1.%2.%3.%4.%5.%6."/>
      <w:lvlJc w:val="left"/>
      <w:pPr>
        <w:tabs>
          <w:tab w:val="num" w:pos="3119"/>
        </w:tabs>
        <w:ind w:left="2268" w:hanging="425"/>
      </w:pPr>
      <w:rPr>
        <w:rFonts w:cs="Times New Roman"/>
        <w:b w:val="0"/>
        <w:bCs w:val="0"/>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6" w15:restartNumberingAfterBreak="0">
    <w:nsid w:val="5F8D7879"/>
    <w:multiLevelType w:val="multilevel"/>
    <w:tmpl w:val="F28A1990"/>
    <w:lvl w:ilvl="0">
      <w:start w:val="5"/>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7" w15:restartNumberingAfterBreak="0">
    <w:nsid w:val="618E62EB"/>
    <w:multiLevelType w:val="multilevel"/>
    <w:tmpl w:val="385A2B6C"/>
    <w:lvl w:ilvl="0">
      <w:start w:val="7"/>
      <w:numFmt w:val="decimal"/>
      <w:lvlText w:val="%1."/>
      <w:lvlJc w:val="left"/>
      <w:pPr>
        <w:ind w:left="390" w:hanging="390"/>
      </w:pPr>
      <w:rPr>
        <w:rFonts w:hint="default"/>
      </w:rPr>
    </w:lvl>
    <w:lvl w:ilvl="1">
      <w:start w:val="1"/>
      <w:numFmt w:val="decimal"/>
      <w:suff w:val="space"/>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8"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9" w15:restartNumberingAfterBreak="0">
    <w:nsid w:val="6EB73E1E"/>
    <w:multiLevelType w:val="multilevel"/>
    <w:tmpl w:val="B04614F6"/>
    <w:lvl w:ilvl="0">
      <w:start w:val="5"/>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15:restartNumberingAfterBreak="0">
    <w:nsid w:val="71797BF4"/>
    <w:multiLevelType w:val="multilevel"/>
    <w:tmpl w:val="56EE74D2"/>
    <w:lvl w:ilvl="0">
      <w:start w:val="1"/>
      <w:numFmt w:val="decimal"/>
      <w:pStyle w:val="TURINYS"/>
      <w:lvlText w:val="%1."/>
      <w:lvlJc w:val="left"/>
      <w:pPr>
        <w:ind w:left="360" w:hanging="360"/>
      </w:pPr>
    </w:lvl>
    <w:lvl w:ilvl="1">
      <w:start w:val="1"/>
      <w:numFmt w:val="decimal"/>
      <w:pStyle w:val="TEKSTAS"/>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1DA763D"/>
    <w:multiLevelType w:val="hybridMultilevel"/>
    <w:tmpl w:val="8CD67C68"/>
    <w:lvl w:ilvl="0" w:tplc="870E84FE">
      <w:start w:val="1"/>
      <w:numFmt w:val="bullet"/>
      <w:suff w:val="space"/>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42" w15:restartNumberingAfterBreak="0">
    <w:nsid w:val="75F05164"/>
    <w:multiLevelType w:val="multilevel"/>
    <w:tmpl w:val="96165818"/>
    <w:lvl w:ilvl="0">
      <w:start w:val="1"/>
      <w:numFmt w:val="decimal"/>
      <w:pStyle w:val="SKYRIUS1"/>
      <w:lvlText w:val="%1."/>
      <w:lvlJc w:val="left"/>
      <w:pPr>
        <w:ind w:left="360" w:hanging="360"/>
      </w:pPr>
    </w:lvl>
    <w:lvl w:ilvl="1">
      <w:start w:val="1"/>
      <w:numFmt w:val="decimal"/>
      <w:lvlText w:val="%1.%2."/>
      <w:lvlJc w:val="left"/>
      <w:pPr>
        <w:ind w:left="1425" w:hanging="432"/>
      </w:pPr>
      <w:rPr>
        <w:i w:val="0"/>
      </w:rPr>
    </w:lvl>
    <w:lvl w:ilvl="2">
      <w:start w:val="1"/>
      <w:numFmt w:val="decimal"/>
      <w:pStyle w:val="SutartiesTEKSTAS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B0711AB"/>
    <w:multiLevelType w:val="multilevel"/>
    <w:tmpl w:val="E1E24AB6"/>
    <w:lvl w:ilvl="0">
      <w:start w:val="4"/>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44" w15:restartNumberingAfterBreak="0">
    <w:nsid w:val="7D696AA1"/>
    <w:multiLevelType w:val="multilevel"/>
    <w:tmpl w:val="04AEC144"/>
    <w:lvl w:ilvl="0">
      <w:start w:val="1"/>
      <w:numFmt w:val="decimal"/>
      <w:lvlText w:val="%1."/>
      <w:lvlJc w:val="left"/>
      <w:pPr>
        <w:ind w:left="360" w:hanging="360"/>
      </w:pPr>
      <w:rPr>
        <w:rFonts w:hint="default"/>
        <w:b/>
        <w:color w:val="auto"/>
        <w:sz w:val="24"/>
        <w:szCs w:val="24"/>
      </w:rPr>
    </w:lvl>
    <w:lvl w:ilvl="1">
      <w:start w:val="1"/>
      <w:numFmt w:val="decimal"/>
      <w:lvlText w:val="%1.%2."/>
      <w:lvlJc w:val="left"/>
      <w:pPr>
        <w:ind w:left="792" w:hanging="432"/>
      </w:pPr>
      <w:rPr>
        <w:rFonts w:ascii="Calibri" w:hAnsi="Calibri" w:cs="Calibri" w:hint="default"/>
        <w:b/>
        <w:color w:val="auto"/>
        <w:sz w:val="24"/>
        <w:szCs w:val="24"/>
      </w:rPr>
    </w:lvl>
    <w:lvl w:ilvl="2">
      <w:start w:val="1"/>
      <w:numFmt w:val="decimal"/>
      <w:lvlText w:val="%1.%2.%3."/>
      <w:lvlJc w:val="left"/>
      <w:pPr>
        <w:ind w:left="1224" w:hanging="504"/>
      </w:pPr>
      <w:rPr>
        <w:rFonts w:hint="default"/>
        <w:b/>
        <w:bCs w:val="0"/>
        <w:sz w:val="24"/>
        <w:szCs w:val="24"/>
      </w:rPr>
    </w:lvl>
    <w:lvl w:ilvl="3">
      <w:start w:val="1"/>
      <w:numFmt w:val="decimal"/>
      <w:lvlText w:val="%1.%2.%3.%4."/>
      <w:lvlJc w:val="left"/>
      <w:pPr>
        <w:ind w:left="2066" w:hanging="648"/>
      </w:pPr>
      <w:rPr>
        <w:rFonts w:hint="default"/>
        <w:b/>
        <w:b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7F6B04B5"/>
    <w:multiLevelType w:val="multilevel"/>
    <w:tmpl w:val="DA5ED8AC"/>
    <w:lvl w:ilvl="0">
      <w:start w:val="1"/>
      <w:numFmt w:val="decimal"/>
      <w:lvlText w:val="3.%1."/>
      <w:lvlJc w:val="left"/>
      <w:pPr>
        <w:ind w:left="360" w:hanging="360"/>
      </w:pPr>
      <w:rPr>
        <w:b w:val="0"/>
      </w:rPr>
    </w:lvl>
    <w:lvl w:ilvl="1">
      <w:start w:val="1"/>
      <w:numFmt w:val="decimal"/>
      <w:pStyle w:val="TEKSTAS0"/>
      <w:lvlText w:val="%1.%2."/>
      <w:lvlJc w:val="left"/>
      <w:pPr>
        <w:ind w:left="792" w:hanging="432"/>
      </w:pPr>
      <w:rPr>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247888073">
    <w:abstractNumId w:val="18"/>
  </w:num>
  <w:num w:numId="2" w16cid:durableId="1130174806">
    <w:abstractNumId w:val="10"/>
  </w:num>
  <w:num w:numId="3" w16cid:durableId="875973602">
    <w:abstractNumId w:val="5"/>
  </w:num>
  <w:num w:numId="4" w16cid:durableId="1825773435">
    <w:abstractNumId w:val="38"/>
  </w:num>
  <w:num w:numId="5" w16cid:durableId="520781539">
    <w:abstractNumId w:val="31"/>
  </w:num>
  <w:num w:numId="6" w16cid:durableId="1218126739">
    <w:abstractNumId w:val="32"/>
  </w:num>
  <w:num w:numId="7" w16cid:durableId="547766950">
    <w:abstractNumId w:val="24"/>
  </w:num>
  <w:num w:numId="8" w16cid:durableId="1055085111">
    <w:abstractNumId w:val="20"/>
  </w:num>
  <w:num w:numId="9" w16cid:durableId="132606847">
    <w:abstractNumId w:val="37"/>
  </w:num>
  <w:num w:numId="10" w16cid:durableId="1089472296">
    <w:abstractNumId w:val="26"/>
  </w:num>
  <w:num w:numId="11" w16cid:durableId="168678085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80225696">
    <w:abstractNumId w:val="3"/>
    <w:lvlOverride w:ilvl="0">
      <w:startOverride w:val="1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007340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627409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892390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720379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4643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2247339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59682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45446542">
    <w:abstractNumId w:val="30"/>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24048590">
    <w:abstractNumId w:val="16"/>
    <w:lvlOverride w:ilvl="0">
      <w:startOverride w:val="4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09804635">
    <w:abstractNumId w:val="19"/>
  </w:num>
  <w:num w:numId="23" w16cid:durableId="1045178673">
    <w:abstractNumId w:val="0"/>
  </w:num>
  <w:num w:numId="24" w16cid:durableId="1926184067">
    <w:abstractNumId w:val="17"/>
  </w:num>
  <w:num w:numId="25" w16cid:durableId="1927228348">
    <w:abstractNumId w:val="11"/>
  </w:num>
  <w:num w:numId="26" w16cid:durableId="6561094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28083624">
    <w:abstractNumId w:val="2"/>
  </w:num>
  <w:num w:numId="28" w16cid:durableId="903217515">
    <w:abstractNumId w:val="41"/>
  </w:num>
  <w:num w:numId="29" w16cid:durableId="496842568">
    <w:abstractNumId w:val="23"/>
  </w:num>
  <w:num w:numId="30" w16cid:durableId="1277181517">
    <w:abstractNumId w:val="39"/>
  </w:num>
  <w:num w:numId="31" w16cid:durableId="1483962363">
    <w:abstractNumId w:val="34"/>
  </w:num>
  <w:num w:numId="32" w16cid:durableId="1349676870">
    <w:abstractNumId w:val="7"/>
  </w:num>
  <w:num w:numId="33" w16cid:durableId="1748307193">
    <w:abstractNumId w:val="44"/>
  </w:num>
  <w:num w:numId="34" w16cid:durableId="7114663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30112212">
    <w:abstractNumId w:val="1"/>
  </w:num>
  <w:num w:numId="36" w16cid:durableId="1700230603">
    <w:abstractNumId w:val="9"/>
  </w:num>
  <w:num w:numId="37" w16cid:durableId="1807624460">
    <w:abstractNumId w:val="6"/>
  </w:num>
  <w:num w:numId="38" w16cid:durableId="1925071471">
    <w:abstractNumId w:val="25"/>
  </w:num>
  <w:num w:numId="39" w16cid:durableId="1726753671">
    <w:abstractNumId w:val="14"/>
  </w:num>
  <w:num w:numId="40" w16cid:durableId="1346054623">
    <w:abstractNumId w:val="13"/>
  </w:num>
  <w:num w:numId="41" w16cid:durableId="380592806">
    <w:abstractNumId w:val="27"/>
  </w:num>
  <w:num w:numId="42" w16cid:durableId="292175781">
    <w:abstractNumId w:val="36"/>
  </w:num>
  <w:num w:numId="43" w16cid:durableId="224030535">
    <w:abstractNumId w:val="33"/>
  </w:num>
  <w:num w:numId="44" w16cid:durableId="110441119">
    <w:abstractNumId w:val="4"/>
  </w:num>
  <w:num w:numId="45" w16cid:durableId="1104614951">
    <w:abstractNumId w:val="43"/>
  </w:num>
  <w:num w:numId="46" w16cid:durableId="2101370163">
    <w:abstractNumId w:val="8"/>
  </w:num>
  <w:num w:numId="47" w16cid:durableId="1742436936">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296"/>
  <w:hyphenationZone w:val="396"/>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3D59"/>
    <w:rsid w:val="00002302"/>
    <w:rsid w:val="00004DF8"/>
    <w:rsid w:val="00007C97"/>
    <w:rsid w:val="00012A1C"/>
    <w:rsid w:val="00013A9D"/>
    <w:rsid w:val="000315B2"/>
    <w:rsid w:val="000356B9"/>
    <w:rsid w:val="00037821"/>
    <w:rsid w:val="000455F7"/>
    <w:rsid w:val="00046FED"/>
    <w:rsid w:val="000518A2"/>
    <w:rsid w:val="00053CA2"/>
    <w:rsid w:val="00056184"/>
    <w:rsid w:val="00057F36"/>
    <w:rsid w:val="0006284B"/>
    <w:rsid w:val="00064612"/>
    <w:rsid w:val="0006582C"/>
    <w:rsid w:val="000731C1"/>
    <w:rsid w:val="00074D53"/>
    <w:rsid w:val="00080D8F"/>
    <w:rsid w:val="0008414A"/>
    <w:rsid w:val="00097A0D"/>
    <w:rsid w:val="000A4BB6"/>
    <w:rsid w:val="000B0768"/>
    <w:rsid w:val="000B0A7D"/>
    <w:rsid w:val="000B2928"/>
    <w:rsid w:val="000B4D7C"/>
    <w:rsid w:val="000B4E6A"/>
    <w:rsid w:val="000C019E"/>
    <w:rsid w:val="000D11D7"/>
    <w:rsid w:val="000D2A9C"/>
    <w:rsid w:val="000E0A01"/>
    <w:rsid w:val="000E597E"/>
    <w:rsid w:val="000E6ED5"/>
    <w:rsid w:val="000F7C99"/>
    <w:rsid w:val="00102F3C"/>
    <w:rsid w:val="00105780"/>
    <w:rsid w:val="00106624"/>
    <w:rsid w:val="00114329"/>
    <w:rsid w:val="00120534"/>
    <w:rsid w:val="00120ECC"/>
    <w:rsid w:val="001239FD"/>
    <w:rsid w:val="00125125"/>
    <w:rsid w:val="001275F6"/>
    <w:rsid w:val="00136421"/>
    <w:rsid w:val="00141D4D"/>
    <w:rsid w:val="00145C4B"/>
    <w:rsid w:val="00152DB3"/>
    <w:rsid w:val="00162C67"/>
    <w:rsid w:val="00163BB3"/>
    <w:rsid w:val="00164528"/>
    <w:rsid w:val="00164DDD"/>
    <w:rsid w:val="0016533D"/>
    <w:rsid w:val="00171932"/>
    <w:rsid w:val="00173C43"/>
    <w:rsid w:val="001754A4"/>
    <w:rsid w:val="00175B50"/>
    <w:rsid w:val="00182F4E"/>
    <w:rsid w:val="001836D5"/>
    <w:rsid w:val="0019128E"/>
    <w:rsid w:val="001A092A"/>
    <w:rsid w:val="001A6382"/>
    <w:rsid w:val="001A68B8"/>
    <w:rsid w:val="001A73CD"/>
    <w:rsid w:val="001A7713"/>
    <w:rsid w:val="001B60E6"/>
    <w:rsid w:val="001C68B7"/>
    <w:rsid w:val="001C7DB1"/>
    <w:rsid w:val="001D2C01"/>
    <w:rsid w:val="001D6747"/>
    <w:rsid w:val="001E7474"/>
    <w:rsid w:val="001E7B42"/>
    <w:rsid w:val="001F58EE"/>
    <w:rsid w:val="001F762E"/>
    <w:rsid w:val="00213942"/>
    <w:rsid w:val="00217048"/>
    <w:rsid w:val="00224784"/>
    <w:rsid w:val="00225E92"/>
    <w:rsid w:val="00230EA7"/>
    <w:rsid w:val="00234582"/>
    <w:rsid w:val="0024312E"/>
    <w:rsid w:val="00251AD9"/>
    <w:rsid w:val="00252F3B"/>
    <w:rsid w:val="00264174"/>
    <w:rsid w:val="002760C5"/>
    <w:rsid w:val="002832E5"/>
    <w:rsid w:val="00287616"/>
    <w:rsid w:val="00287959"/>
    <w:rsid w:val="002908D6"/>
    <w:rsid w:val="00291CFF"/>
    <w:rsid w:val="00293F7D"/>
    <w:rsid w:val="002A6591"/>
    <w:rsid w:val="002B38E4"/>
    <w:rsid w:val="002B476D"/>
    <w:rsid w:val="002B563D"/>
    <w:rsid w:val="002C0416"/>
    <w:rsid w:val="002C22D5"/>
    <w:rsid w:val="002C6F5D"/>
    <w:rsid w:val="002D1531"/>
    <w:rsid w:val="002D2DC8"/>
    <w:rsid w:val="002D67AC"/>
    <w:rsid w:val="002D7246"/>
    <w:rsid w:val="002D7DE9"/>
    <w:rsid w:val="002E66DE"/>
    <w:rsid w:val="002F30FD"/>
    <w:rsid w:val="002F35B7"/>
    <w:rsid w:val="002F6DC5"/>
    <w:rsid w:val="00300339"/>
    <w:rsid w:val="00301DCC"/>
    <w:rsid w:val="00303046"/>
    <w:rsid w:val="003032A6"/>
    <w:rsid w:val="0030681E"/>
    <w:rsid w:val="0030710F"/>
    <w:rsid w:val="00311781"/>
    <w:rsid w:val="00311C35"/>
    <w:rsid w:val="003159D7"/>
    <w:rsid w:val="00317968"/>
    <w:rsid w:val="003210EB"/>
    <w:rsid w:val="00321753"/>
    <w:rsid w:val="00327EC4"/>
    <w:rsid w:val="00341252"/>
    <w:rsid w:val="00343D7D"/>
    <w:rsid w:val="003460F3"/>
    <w:rsid w:val="00357FD3"/>
    <w:rsid w:val="00361CF6"/>
    <w:rsid w:val="00364DB5"/>
    <w:rsid w:val="003745D7"/>
    <w:rsid w:val="00374A7B"/>
    <w:rsid w:val="0038657F"/>
    <w:rsid w:val="00386B05"/>
    <w:rsid w:val="0038786E"/>
    <w:rsid w:val="00391452"/>
    <w:rsid w:val="00397E4B"/>
    <w:rsid w:val="003B0FAB"/>
    <w:rsid w:val="003C13F3"/>
    <w:rsid w:val="003D2CF0"/>
    <w:rsid w:val="003D31C6"/>
    <w:rsid w:val="003E37D7"/>
    <w:rsid w:val="003F1BC8"/>
    <w:rsid w:val="003F3168"/>
    <w:rsid w:val="003F5E93"/>
    <w:rsid w:val="003F63FB"/>
    <w:rsid w:val="00404EB3"/>
    <w:rsid w:val="00405FEF"/>
    <w:rsid w:val="00410856"/>
    <w:rsid w:val="00410A25"/>
    <w:rsid w:val="0041278F"/>
    <w:rsid w:val="00412A90"/>
    <w:rsid w:val="00414082"/>
    <w:rsid w:val="00415251"/>
    <w:rsid w:val="00416D79"/>
    <w:rsid w:val="00422FDB"/>
    <w:rsid w:val="00426FF3"/>
    <w:rsid w:val="00427116"/>
    <w:rsid w:val="004277E0"/>
    <w:rsid w:val="004325B3"/>
    <w:rsid w:val="00444FA8"/>
    <w:rsid w:val="004453CB"/>
    <w:rsid w:val="00462089"/>
    <w:rsid w:val="00473B7D"/>
    <w:rsid w:val="004741D6"/>
    <w:rsid w:val="00476D80"/>
    <w:rsid w:val="00480F8D"/>
    <w:rsid w:val="00481FC6"/>
    <w:rsid w:val="004866EF"/>
    <w:rsid w:val="004915B1"/>
    <w:rsid w:val="004A0690"/>
    <w:rsid w:val="004A0B4C"/>
    <w:rsid w:val="004A394A"/>
    <w:rsid w:val="004B7067"/>
    <w:rsid w:val="004D1BB8"/>
    <w:rsid w:val="004E3DF6"/>
    <w:rsid w:val="004E5D94"/>
    <w:rsid w:val="004F106E"/>
    <w:rsid w:val="004F2B03"/>
    <w:rsid w:val="004F7643"/>
    <w:rsid w:val="00501CA9"/>
    <w:rsid w:val="00506981"/>
    <w:rsid w:val="00520FD4"/>
    <w:rsid w:val="0052303A"/>
    <w:rsid w:val="00532654"/>
    <w:rsid w:val="00532B14"/>
    <w:rsid w:val="005343CD"/>
    <w:rsid w:val="00535CBF"/>
    <w:rsid w:val="00540050"/>
    <w:rsid w:val="005404B3"/>
    <w:rsid w:val="00541176"/>
    <w:rsid w:val="005448FD"/>
    <w:rsid w:val="00547D96"/>
    <w:rsid w:val="00554AFC"/>
    <w:rsid w:val="0055543F"/>
    <w:rsid w:val="0056233A"/>
    <w:rsid w:val="00563385"/>
    <w:rsid w:val="00576B7E"/>
    <w:rsid w:val="00583AE6"/>
    <w:rsid w:val="00586F2C"/>
    <w:rsid w:val="0058796C"/>
    <w:rsid w:val="0059114F"/>
    <w:rsid w:val="00591728"/>
    <w:rsid w:val="005A3B53"/>
    <w:rsid w:val="005B302C"/>
    <w:rsid w:val="005B4FA7"/>
    <w:rsid w:val="005B7E8D"/>
    <w:rsid w:val="005C2979"/>
    <w:rsid w:val="005C2D7B"/>
    <w:rsid w:val="005C6848"/>
    <w:rsid w:val="005C7769"/>
    <w:rsid w:val="005D7082"/>
    <w:rsid w:val="005D73D5"/>
    <w:rsid w:val="005E1384"/>
    <w:rsid w:val="005E3FAC"/>
    <w:rsid w:val="005F2C41"/>
    <w:rsid w:val="00602E2A"/>
    <w:rsid w:val="006038F8"/>
    <w:rsid w:val="00610814"/>
    <w:rsid w:val="00613F1B"/>
    <w:rsid w:val="00617053"/>
    <w:rsid w:val="00622B31"/>
    <w:rsid w:val="006260BC"/>
    <w:rsid w:val="00630A52"/>
    <w:rsid w:val="00631956"/>
    <w:rsid w:val="00634348"/>
    <w:rsid w:val="00634ED2"/>
    <w:rsid w:val="0063642E"/>
    <w:rsid w:val="006415BE"/>
    <w:rsid w:val="006416AB"/>
    <w:rsid w:val="006460DB"/>
    <w:rsid w:val="0065058F"/>
    <w:rsid w:val="00656111"/>
    <w:rsid w:val="00660784"/>
    <w:rsid w:val="00663229"/>
    <w:rsid w:val="006720EB"/>
    <w:rsid w:val="00672B0F"/>
    <w:rsid w:val="00675B64"/>
    <w:rsid w:val="00675D1D"/>
    <w:rsid w:val="006909E2"/>
    <w:rsid w:val="006A3469"/>
    <w:rsid w:val="006A3FA5"/>
    <w:rsid w:val="006A6C91"/>
    <w:rsid w:val="006B03A1"/>
    <w:rsid w:val="006B0886"/>
    <w:rsid w:val="006B329E"/>
    <w:rsid w:val="006B3B15"/>
    <w:rsid w:val="006B3E69"/>
    <w:rsid w:val="006C228F"/>
    <w:rsid w:val="006C37B0"/>
    <w:rsid w:val="006C730F"/>
    <w:rsid w:val="006D1A98"/>
    <w:rsid w:val="006D22B5"/>
    <w:rsid w:val="006D7C1D"/>
    <w:rsid w:val="006E305C"/>
    <w:rsid w:val="006E4C75"/>
    <w:rsid w:val="006E67A6"/>
    <w:rsid w:val="006F0792"/>
    <w:rsid w:val="006F0962"/>
    <w:rsid w:val="006F2233"/>
    <w:rsid w:val="006F23AB"/>
    <w:rsid w:val="006F5211"/>
    <w:rsid w:val="006F7930"/>
    <w:rsid w:val="00706326"/>
    <w:rsid w:val="0071085A"/>
    <w:rsid w:val="00712604"/>
    <w:rsid w:val="007129DB"/>
    <w:rsid w:val="00714775"/>
    <w:rsid w:val="007165C5"/>
    <w:rsid w:val="00720F58"/>
    <w:rsid w:val="0072543D"/>
    <w:rsid w:val="0072581C"/>
    <w:rsid w:val="007317FA"/>
    <w:rsid w:val="00732768"/>
    <w:rsid w:val="00740A8F"/>
    <w:rsid w:val="0074625C"/>
    <w:rsid w:val="00747AD8"/>
    <w:rsid w:val="007611E5"/>
    <w:rsid w:val="00763A3E"/>
    <w:rsid w:val="00764DA6"/>
    <w:rsid w:val="007700D9"/>
    <w:rsid w:val="00777480"/>
    <w:rsid w:val="00783489"/>
    <w:rsid w:val="0078627E"/>
    <w:rsid w:val="00787F00"/>
    <w:rsid w:val="007A1EE1"/>
    <w:rsid w:val="007A355C"/>
    <w:rsid w:val="007A4E43"/>
    <w:rsid w:val="007A5C39"/>
    <w:rsid w:val="007B1E57"/>
    <w:rsid w:val="007B20BF"/>
    <w:rsid w:val="007B31D5"/>
    <w:rsid w:val="007B5416"/>
    <w:rsid w:val="007C2306"/>
    <w:rsid w:val="007E54AF"/>
    <w:rsid w:val="007F21A1"/>
    <w:rsid w:val="007F422C"/>
    <w:rsid w:val="007F440A"/>
    <w:rsid w:val="007F73B4"/>
    <w:rsid w:val="007F791E"/>
    <w:rsid w:val="00801628"/>
    <w:rsid w:val="008034CB"/>
    <w:rsid w:val="00805671"/>
    <w:rsid w:val="008203FD"/>
    <w:rsid w:val="008236FF"/>
    <w:rsid w:val="00824E64"/>
    <w:rsid w:val="00832B86"/>
    <w:rsid w:val="00835A60"/>
    <w:rsid w:val="008407D1"/>
    <w:rsid w:val="00841D93"/>
    <w:rsid w:val="00852F1F"/>
    <w:rsid w:val="0085417A"/>
    <w:rsid w:val="0086358E"/>
    <w:rsid w:val="00864F0A"/>
    <w:rsid w:val="0086554B"/>
    <w:rsid w:val="00870D59"/>
    <w:rsid w:val="00875004"/>
    <w:rsid w:val="00876DE3"/>
    <w:rsid w:val="00880F42"/>
    <w:rsid w:val="008937C0"/>
    <w:rsid w:val="00894897"/>
    <w:rsid w:val="00895EE0"/>
    <w:rsid w:val="00895F96"/>
    <w:rsid w:val="008A050C"/>
    <w:rsid w:val="008A70CD"/>
    <w:rsid w:val="008B5A18"/>
    <w:rsid w:val="008B6A2A"/>
    <w:rsid w:val="008C16A5"/>
    <w:rsid w:val="008C1D70"/>
    <w:rsid w:val="008D03C4"/>
    <w:rsid w:val="008D39E4"/>
    <w:rsid w:val="008D4B4D"/>
    <w:rsid w:val="008E039B"/>
    <w:rsid w:val="008E1641"/>
    <w:rsid w:val="008E4192"/>
    <w:rsid w:val="008F19AE"/>
    <w:rsid w:val="008F3ED9"/>
    <w:rsid w:val="00900F0E"/>
    <w:rsid w:val="00902644"/>
    <w:rsid w:val="00914474"/>
    <w:rsid w:val="009234DC"/>
    <w:rsid w:val="00930545"/>
    <w:rsid w:val="00944AD7"/>
    <w:rsid w:val="00944F0D"/>
    <w:rsid w:val="00945878"/>
    <w:rsid w:val="00962B28"/>
    <w:rsid w:val="0096309A"/>
    <w:rsid w:val="00966268"/>
    <w:rsid w:val="00971296"/>
    <w:rsid w:val="00973C3E"/>
    <w:rsid w:val="0098143E"/>
    <w:rsid w:val="0098494B"/>
    <w:rsid w:val="00990D6A"/>
    <w:rsid w:val="00991C68"/>
    <w:rsid w:val="009928EB"/>
    <w:rsid w:val="00993701"/>
    <w:rsid w:val="009B0357"/>
    <w:rsid w:val="009B0468"/>
    <w:rsid w:val="009B1A90"/>
    <w:rsid w:val="009B23D7"/>
    <w:rsid w:val="009B379B"/>
    <w:rsid w:val="009C4C09"/>
    <w:rsid w:val="009C5993"/>
    <w:rsid w:val="009D4F7A"/>
    <w:rsid w:val="009D5483"/>
    <w:rsid w:val="009D5B36"/>
    <w:rsid w:val="009E0A8A"/>
    <w:rsid w:val="009E71BC"/>
    <w:rsid w:val="009F116D"/>
    <w:rsid w:val="009F44D1"/>
    <w:rsid w:val="00A010DB"/>
    <w:rsid w:val="00A0401A"/>
    <w:rsid w:val="00A14AD0"/>
    <w:rsid w:val="00A179A8"/>
    <w:rsid w:val="00A20088"/>
    <w:rsid w:val="00A214A8"/>
    <w:rsid w:val="00A24427"/>
    <w:rsid w:val="00A24734"/>
    <w:rsid w:val="00A24C7B"/>
    <w:rsid w:val="00A25BCE"/>
    <w:rsid w:val="00A339BD"/>
    <w:rsid w:val="00A33E42"/>
    <w:rsid w:val="00A34E7D"/>
    <w:rsid w:val="00A46D35"/>
    <w:rsid w:val="00A47B21"/>
    <w:rsid w:val="00A65021"/>
    <w:rsid w:val="00A67D16"/>
    <w:rsid w:val="00A709CC"/>
    <w:rsid w:val="00A71404"/>
    <w:rsid w:val="00A903C1"/>
    <w:rsid w:val="00AA0A3D"/>
    <w:rsid w:val="00AA1575"/>
    <w:rsid w:val="00AA2F3E"/>
    <w:rsid w:val="00AA5E6E"/>
    <w:rsid w:val="00AB1E23"/>
    <w:rsid w:val="00AB26AD"/>
    <w:rsid w:val="00AB70D0"/>
    <w:rsid w:val="00AC07B4"/>
    <w:rsid w:val="00AC1C4A"/>
    <w:rsid w:val="00AC326B"/>
    <w:rsid w:val="00AC3901"/>
    <w:rsid w:val="00AC67C4"/>
    <w:rsid w:val="00AC7AB5"/>
    <w:rsid w:val="00AE124F"/>
    <w:rsid w:val="00AE1F4A"/>
    <w:rsid w:val="00AE5DC0"/>
    <w:rsid w:val="00AF23E0"/>
    <w:rsid w:val="00AF2AB7"/>
    <w:rsid w:val="00B00D83"/>
    <w:rsid w:val="00B0113C"/>
    <w:rsid w:val="00B02308"/>
    <w:rsid w:val="00B238AC"/>
    <w:rsid w:val="00B23A81"/>
    <w:rsid w:val="00B23ACB"/>
    <w:rsid w:val="00B3056A"/>
    <w:rsid w:val="00B33821"/>
    <w:rsid w:val="00B33EED"/>
    <w:rsid w:val="00B37033"/>
    <w:rsid w:val="00B43594"/>
    <w:rsid w:val="00B435EC"/>
    <w:rsid w:val="00B50E7D"/>
    <w:rsid w:val="00B522BE"/>
    <w:rsid w:val="00B60CC2"/>
    <w:rsid w:val="00B61525"/>
    <w:rsid w:val="00B65A91"/>
    <w:rsid w:val="00B6790E"/>
    <w:rsid w:val="00B732AE"/>
    <w:rsid w:val="00B77B35"/>
    <w:rsid w:val="00B83756"/>
    <w:rsid w:val="00B87EDB"/>
    <w:rsid w:val="00B97C18"/>
    <w:rsid w:val="00BA03AE"/>
    <w:rsid w:val="00BA4D7F"/>
    <w:rsid w:val="00BB0DA3"/>
    <w:rsid w:val="00BB1357"/>
    <w:rsid w:val="00BB3DA9"/>
    <w:rsid w:val="00BB6E00"/>
    <w:rsid w:val="00BB7112"/>
    <w:rsid w:val="00BC6B77"/>
    <w:rsid w:val="00BD1406"/>
    <w:rsid w:val="00BD22AE"/>
    <w:rsid w:val="00BD7583"/>
    <w:rsid w:val="00BE64E0"/>
    <w:rsid w:val="00BE7E0E"/>
    <w:rsid w:val="00BF1147"/>
    <w:rsid w:val="00BF3FC9"/>
    <w:rsid w:val="00BF425E"/>
    <w:rsid w:val="00BF5E2D"/>
    <w:rsid w:val="00C0135B"/>
    <w:rsid w:val="00C1061E"/>
    <w:rsid w:val="00C11979"/>
    <w:rsid w:val="00C11FA4"/>
    <w:rsid w:val="00C17612"/>
    <w:rsid w:val="00C21436"/>
    <w:rsid w:val="00C2417E"/>
    <w:rsid w:val="00C246D3"/>
    <w:rsid w:val="00C302DA"/>
    <w:rsid w:val="00C42E46"/>
    <w:rsid w:val="00C50C79"/>
    <w:rsid w:val="00C53036"/>
    <w:rsid w:val="00C54A6A"/>
    <w:rsid w:val="00C6105E"/>
    <w:rsid w:val="00C70011"/>
    <w:rsid w:val="00C73DB0"/>
    <w:rsid w:val="00C74913"/>
    <w:rsid w:val="00C81837"/>
    <w:rsid w:val="00C8682A"/>
    <w:rsid w:val="00C93D59"/>
    <w:rsid w:val="00CA5931"/>
    <w:rsid w:val="00CA75E8"/>
    <w:rsid w:val="00CB7200"/>
    <w:rsid w:val="00CC14DD"/>
    <w:rsid w:val="00CC501C"/>
    <w:rsid w:val="00CD38E7"/>
    <w:rsid w:val="00CD57DE"/>
    <w:rsid w:val="00CE0B03"/>
    <w:rsid w:val="00CE45B0"/>
    <w:rsid w:val="00D001AD"/>
    <w:rsid w:val="00D02347"/>
    <w:rsid w:val="00D11299"/>
    <w:rsid w:val="00D12842"/>
    <w:rsid w:val="00D139C9"/>
    <w:rsid w:val="00D1540A"/>
    <w:rsid w:val="00D16AC5"/>
    <w:rsid w:val="00D1773A"/>
    <w:rsid w:val="00D210C0"/>
    <w:rsid w:val="00D214C4"/>
    <w:rsid w:val="00D218F5"/>
    <w:rsid w:val="00D2190C"/>
    <w:rsid w:val="00D26B57"/>
    <w:rsid w:val="00D27369"/>
    <w:rsid w:val="00D4030C"/>
    <w:rsid w:val="00D42AB5"/>
    <w:rsid w:val="00D5114B"/>
    <w:rsid w:val="00D5149E"/>
    <w:rsid w:val="00D55D27"/>
    <w:rsid w:val="00D62192"/>
    <w:rsid w:val="00D6688F"/>
    <w:rsid w:val="00D67C68"/>
    <w:rsid w:val="00D67E6B"/>
    <w:rsid w:val="00D77662"/>
    <w:rsid w:val="00D779DB"/>
    <w:rsid w:val="00D80957"/>
    <w:rsid w:val="00D827AD"/>
    <w:rsid w:val="00D83CE4"/>
    <w:rsid w:val="00D851BB"/>
    <w:rsid w:val="00D86A8A"/>
    <w:rsid w:val="00D8708D"/>
    <w:rsid w:val="00D870AF"/>
    <w:rsid w:val="00DA0EAE"/>
    <w:rsid w:val="00DA4013"/>
    <w:rsid w:val="00DA522F"/>
    <w:rsid w:val="00DA547D"/>
    <w:rsid w:val="00DB388C"/>
    <w:rsid w:val="00DC1DB9"/>
    <w:rsid w:val="00DC246C"/>
    <w:rsid w:val="00DC2CE9"/>
    <w:rsid w:val="00DC31C5"/>
    <w:rsid w:val="00DC5EE5"/>
    <w:rsid w:val="00DC7E62"/>
    <w:rsid w:val="00DC7E64"/>
    <w:rsid w:val="00DD0718"/>
    <w:rsid w:val="00DD23F7"/>
    <w:rsid w:val="00DE20AA"/>
    <w:rsid w:val="00DE3006"/>
    <w:rsid w:val="00DF5A1E"/>
    <w:rsid w:val="00DF705C"/>
    <w:rsid w:val="00E01CE3"/>
    <w:rsid w:val="00E056E9"/>
    <w:rsid w:val="00E1282B"/>
    <w:rsid w:val="00E13A43"/>
    <w:rsid w:val="00E146BF"/>
    <w:rsid w:val="00E2103B"/>
    <w:rsid w:val="00E32B9A"/>
    <w:rsid w:val="00E34EC8"/>
    <w:rsid w:val="00E367CC"/>
    <w:rsid w:val="00E43772"/>
    <w:rsid w:val="00E43B53"/>
    <w:rsid w:val="00E65891"/>
    <w:rsid w:val="00E65CE9"/>
    <w:rsid w:val="00E71620"/>
    <w:rsid w:val="00E750F4"/>
    <w:rsid w:val="00E765A7"/>
    <w:rsid w:val="00E76FDC"/>
    <w:rsid w:val="00E80189"/>
    <w:rsid w:val="00E85AB8"/>
    <w:rsid w:val="00E97D64"/>
    <w:rsid w:val="00EA1058"/>
    <w:rsid w:val="00EB47BA"/>
    <w:rsid w:val="00EB7604"/>
    <w:rsid w:val="00EC5335"/>
    <w:rsid w:val="00EC7F32"/>
    <w:rsid w:val="00ED2017"/>
    <w:rsid w:val="00ED4AC0"/>
    <w:rsid w:val="00ED62DE"/>
    <w:rsid w:val="00EE43F7"/>
    <w:rsid w:val="00EE49C6"/>
    <w:rsid w:val="00EE5694"/>
    <w:rsid w:val="00EE5A29"/>
    <w:rsid w:val="00EE6721"/>
    <w:rsid w:val="00EF1268"/>
    <w:rsid w:val="00EF690F"/>
    <w:rsid w:val="00F01160"/>
    <w:rsid w:val="00F013F4"/>
    <w:rsid w:val="00F0729C"/>
    <w:rsid w:val="00F1128A"/>
    <w:rsid w:val="00F11D76"/>
    <w:rsid w:val="00F12AD6"/>
    <w:rsid w:val="00F147C7"/>
    <w:rsid w:val="00F14CAF"/>
    <w:rsid w:val="00F15917"/>
    <w:rsid w:val="00F26961"/>
    <w:rsid w:val="00F3109C"/>
    <w:rsid w:val="00F3373C"/>
    <w:rsid w:val="00F36D89"/>
    <w:rsid w:val="00F425C7"/>
    <w:rsid w:val="00F44E35"/>
    <w:rsid w:val="00F465C9"/>
    <w:rsid w:val="00F643DD"/>
    <w:rsid w:val="00F7069F"/>
    <w:rsid w:val="00F70A07"/>
    <w:rsid w:val="00F71832"/>
    <w:rsid w:val="00F846FB"/>
    <w:rsid w:val="00F91320"/>
    <w:rsid w:val="00F938E8"/>
    <w:rsid w:val="00F95A2B"/>
    <w:rsid w:val="00F95AAB"/>
    <w:rsid w:val="00FA118C"/>
    <w:rsid w:val="00FA7BD4"/>
    <w:rsid w:val="00FB1B5B"/>
    <w:rsid w:val="00FB3CAC"/>
    <w:rsid w:val="00FB49C2"/>
    <w:rsid w:val="00FB50D3"/>
    <w:rsid w:val="00FC08EA"/>
    <w:rsid w:val="00FC3511"/>
    <w:rsid w:val="00FC371F"/>
    <w:rsid w:val="00FD06B0"/>
    <w:rsid w:val="00FD307F"/>
    <w:rsid w:val="00FE015C"/>
    <w:rsid w:val="00FE066C"/>
    <w:rsid w:val="00FE0B1D"/>
    <w:rsid w:val="00FE2FCD"/>
    <w:rsid w:val="00FE4B2C"/>
    <w:rsid w:val="00FE5F1D"/>
    <w:rsid w:val="00FF23AE"/>
  </w:rsids>
  <m:mathPr>
    <m:mathFont m:val="Cambria Math"/>
    <m:brkBin m:val="before"/>
    <m:brkBinSub m:val="--"/>
    <m:smallFrac m:val="0"/>
    <m:dispDef/>
    <m:lMargin m:val="0"/>
    <m:rMargin m:val="0"/>
    <m:defJc m:val="centerGroup"/>
    <m:wrapIndent m:val="1440"/>
    <m:intLim m:val="subSup"/>
    <m:naryLim m:val="undOvr"/>
  </m:mathPr>
  <w:themeFontLang w:val="lt-LT"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D71D5"/>
  <w15:chartTrackingRefBased/>
  <w15:docId w15:val="{B7B2122F-71C0-4A21-B771-C9B43C5F9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F5211"/>
    <w:pPr>
      <w:spacing w:line="276" w:lineRule="auto"/>
    </w:pPr>
    <w:rPr>
      <w:rFonts w:eastAsiaTheme="minorEastAsia"/>
      <w:sz w:val="21"/>
      <w:szCs w:val="21"/>
      <w:lang w:eastAsia="lt-LT"/>
    </w:rPr>
  </w:style>
  <w:style w:type="paragraph" w:styleId="Antrat1">
    <w:name w:val="heading 1"/>
    <w:aliases w:val="Appendix,stydde,app heading 1,app heading 11,app heading 12,app heading 111,app heading 13,1,1 ghost,g,ghost,H1,Kapitel,Arial 14 Fett,Arial 14 Fett1,Arial 14 Fett2,Arial 16 Fett,Datasheet title,Chapter,TF-Overskrift 1,H11,H12,H13,H14,H15,H16"/>
    <w:basedOn w:val="prastasis"/>
    <w:next w:val="prastasis"/>
    <w:link w:val="Antrat1Diagrama"/>
    <w:qFormat/>
    <w:rsid w:val="00C93D59"/>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aliases w:val="Title Header2"/>
    <w:basedOn w:val="prastasis"/>
    <w:next w:val="prastasis"/>
    <w:link w:val="Antrat2Diagrama"/>
    <w:unhideWhenUsed/>
    <w:qFormat/>
    <w:rsid w:val="00C93D5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Antrat3">
    <w:name w:val="heading 3"/>
    <w:aliases w:val="Section Header3,Sub-Clause Paragraph"/>
    <w:basedOn w:val="prastasis"/>
    <w:next w:val="prastasis"/>
    <w:link w:val="Antrat3Diagrama"/>
    <w:unhideWhenUsed/>
    <w:qFormat/>
    <w:rsid w:val="00C93D59"/>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aliases w:val=" Sub-Clause Sub-paragraph,Sub-Clause Sub-paragraph,Heading 4 Char Char Char Char,Heading 4 Char Char Char Char Char"/>
    <w:basedOn w:val="prastasis"/>
    <w:next w:val="prastasis"/>
    <w:link w:val="Antrat4Diagrama"/>
    <w:uiPriority w:val="9"/>
    <w:unhideWhenUsed/>
    <w:qFormat/>
    <w:rsid w:val="00C93D59"/>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unhideWhenUsed/>
    <w:qFormat/>
    <w:rsid w:val="00C93D59"/>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unhideWhenUsed/>
    <w:qFormat/>
    <w:rsid w:val="00C93D59"/>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unhideWhenUsed/>
    <w:qFormat/>
    <w:rsid w:val="00C93D59"/>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unhideWhenUsed/>
    <w:qFormat/>
    <w:rsid w:val="00C93D59"/>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unhideWhenUsed/>
    <w:qFormat/>
    <w:rsid w:val="00C93D59"/>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Appendix Diagrama,stydde Diagrama,app heading 1 Diagrama,app heading 11 Diagrama,app heading 12 Diagrama,app heading 111 Diagrama,app heading 13 Diagrama,1 Diagrama,1 ghost Diagrama,g Diagrama,ghost Diagrama,H1 Diagrama,H11 Diagrama"/>
    <w:basedOn w:val="Numatytasispastraiposriftas"/>
    <w:link w:val="Antrat1"/>
    <w:uiPriority w:val="9"/>
    <w:rsid w:val="00C93D59"/>
    <w:rPr>
      <w:rFonts w:asciiTheme="majorHAnsi" w:eastAsiaTheme="majorEastAsia" w:hAnsiTheme="majorHAnsi" w:cstheme="majorBidi"/>
      <w:color w:val="262626" w:themeColor="text1" w:themeTint="D9"/>
      <w:sz w:val="40"/>
      <w:szCs w:val="40"/>
      <w:lang w:eastAsia="lt-LT"/>
    </w:rPr>
  </w:style>
  <w:style w:type="character" w:styleId="Hipersaitas">
    <w:name w:val="Hyperlink"/>
    <w:aliases w:val="IVPK Hyperlink,Alna"/>
    <w:basedOn w:val="Numatytasispastraiposriftas"/>
    <w:uiPriority w:val="99"/>
    <w:unhideWhenUsed/>
    <w:qFormat/>
    <w:rsid w:val="00C93D59"/>
    <w:rPr>
      <w:strike w:val="0"/>
      <w:dstrike w:val="0"/>
      <w:color w:val="auto"/>
      <w:u w:val="none"/>
      <w:effect w:val="none"/>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C93D59"/>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l"/>
    <w:basedOn w:val="prastasis"/>
    <w:link w:val="SraopastraipaDiagrama"/>
    <w:uiPriority w:val="34"/>
    <w:qFormat/>
    <w:rsid w:val="00C93D59"/>
    <w:pPr>
      <w:ind w:left="720"/>
      <w:contextualSpacing/>
    </w:pPr>
    <w:rPr>
      <w:rFonts w:eastAsiaTheme="minorHAnsi"/>
      <w:sz w:val="22"/>
      <w:szCs w:val="22"/>
      <w:lang w:eastAsia="en-US"/>
    </w:rPr>
  </w:style>
  <w:style w:type="paragraph" w:styleId="Pavadinimas">
    <w:name w:val="Title"/>
    <w:basedOn w:val="prastasis"/>
    <w:next w:val="prastasis"/>
    <w:link w:val="PavadinimasDiagrama"/>
    <w:uiPriority w:val="10"/>
    <w:qFormat/>
    <w:rsid w:val="00C93D59"/>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C93D59"/>
    <w:rPr>
      <w:rFonts w:asciiTheme="majorHAnsi" w:eastAsiaTheme="majorEastAsia" w:hAnsiTheme="majorHAnsi" w:cstheme="majorBidi"/>
      <w:color w:val="262626" w:themeColor="text1" w:themeTint="D9"/>
      <w:sz w:val="96"/>
      <w:szCs w:val="96"/>
      <w:lang w:eastAsia="lt-LT"/>
    </w:rPr>
  </w:style>
  <w:style w:type="paragraph" w:styleId="Turinioantrat">
    <w:name w:val="TOC Heading"/>
    <w:basedOn w:val="Antrat1"/>
    <w:next w:val="prastasis"/>
    <w:uiPriority w:val="39"/>
    <w:unhideWhenUsed/>
    <w:qFormat/>
    <w:rsid w:val="00C93D59"/>
    <w:pPr>
      <w:outlineLvl w:val="9"/>
    </w:pPr>
  </w:style>
  <w:style w:type="paragraph" w:styleId="Turinys1">
    <w:name w:val="toc 1"/>
    <w:aliases w:val="TURINYS TURINYS"/>
    <w:basedOn w:val="prastasis"/>
    <w:next w:val="prastasis"/>
    <w:link w:val="Turinys1Diagrama"/>
    <w:autoRedefine/>
    <w:uiPriority w:val="39"/>
    <w:unhideWhenUsed/>
    <w:qFormat/>
    <w:rsid w:val="00C93D59"/>
    <w:pPr>
      <w:tabs>
        <w:tab w:val="left" w:pos="142"/>
        <w:tab w:val="right" w:leader="dot" w:pos="9962"/>
      </w:tabs>
      <w:spacing w:after="0"/>
      <w:ind w:left="426" w:hanging="284"/>
    </w:pPr>
  </w:style>
  <w:style w:type="paragraph" w:styleId="Turinys2">
    <w:name w:val="toc 2"/>
    <w:basedOn w:val="prastasis"/>
    <w:next w:val="prastasis"/>
    <w:autoRedefine/>
    <w:uiPriority w:val="39"/>
    <w:unhideWhenUsed/>
    <w:qFormat/>
    <w:rsid w:val="00C93D59"/>
    <w:pPr>
      <w:tabs>
        <w:tab w:val="left" w:pos="142"/>
        <w:tab w:val="right" w:leader="dot" w:pos="9962"/>
      </w:tabs>
      <w:spacing w:after="0"/>
      <w:ind w:left="142"/>
    </w:pPr>
  </w:style>
  <w:style w:type="character" w:customStyle="1" w:styleId="Antrat2Diagrama">
    <w:name w:val="Antraštė 2 Diagrama"/>
    <w:aliases w:val="Title Header2 Diagrama"/>
    <w:basedOn w:val="Numatytasispastraiposriftas"/>
    <w:link w:val="Antrat2"/>
    <w:uiPriority w:val="9"/>
    <w:rsid w:val="00C93D59"/>
    <w:rPr>
      <w:rFonts w:asciiTheme="majorHAnsi" w:eastAsiaTheme="majorEastAsia" w:hAnsiTheme="majorHAnsi" w:cstheme="majorBidi"/>
      <w:color w:val="2F5496" w:themeColor="accent1" w:themeShade="BF"/>
      <w:sz w:val="26"/>
      <w:szCs w:val="26"/>
      <w:lang w:eastAsia="lt-LT"/>
    </w:rPr>
  </w:style>
  <w:style w:type="character" w:customStyle="1" w:styleId="Antrat3Diagrama">
    <w:name w:val="Antraštė 3 Diagrama"/>
    <w:aliases w:val="Section Header3 Diagrama,Sub-Clause Paragraph Diagrama"/>
    <w:basedOn w:val="Numatytasispastraiposriftas"/>
    <w:link w:val="Antrat3"/>
    <w:uiPriority w:val="9"/>
    <w:rsid w:val="00C93D59"/>
    <w:rPr>
      <w:rFonts w:asciiTheme="majorHAnsi" w:eastAsiaTheme="majorEastAsia" w:hAnsiTheme="majorHAnsi" w:cstheme="majorBidi"/>
      <w:color w:val="C45911" w:themeColor="accent2" w:themeShade="BF"/>
      <w:sz w:val="32"/>
      <w:szCs w:val="32"/>
      <w:lang w:eastAsia="lt-LT"/>
    </w:rPr>
  </w:style>
  <w:style w:type="character" w:customStyle="1" w:styleId="Antrat4Diagrama">
    <w:name w:val="Antraštė 4 Diagrama"/>
    <w:aliases w:val=" Sub-Clause Sub-paragraph Diagrama,Sub-Clause Sub-paragraph Diagrama,Heading 4 Char Char Char Char Diagrama,Heading 4 Char Char Char Char Char Diagrama"/>
    <w:basedOn w:val="Numatytasispastraiposriftas"/>
    <w:link w:val="Antrat4"/>
    <w:uiPriority w:val="9"/>
    <w:rsid w:val="00C93D59"/>
    <w:rPr>
      <w:rFonts w:asciiTheme="majorHAnsi" w:eastAsiaTheme="majorEastAsia" w:hAnsiTheme="majorHAnsi" w:cstheme="majorBidi"/>
      <w:i/>
      <w:iCs/>
      <w:color w:val="833C0B" w:themeColor="accent2" w:themeShade="80"/>
      <w:sz w:val="28"/>
      <w:szCs w:val="28"/>
      <w:lang w:eastAsia="lt-LT"/>
    </w:rPr>
  </w:style>
  <w:style w:type="character" w:customStyle="1" w:styleId="Antrat5Diagrama">
    <w:name w:val="Antraštė 5 Diagrama"/>
    <w:basedOn w:val="Numatytasispastraiposriftas"/>
    <w:link w:val="Antrat5"/>
    <w:uiPriority w:val="9"/>
    <w:rsid w:val="00C93D59"/>
    <w:rPr>
      <w:rFonts w:asciiTheme="majorHAnsi" w:eastAsiaTheme="majorEastAsia" w:hAnsiTheme="majorHAnsi" w:cstheme="majorBidi"/>
      <w:color w:val="C45911" w:themeColor="accent2" w:themeShade="BF"/>
      <w:sz w:val="24"/>
      <w:szCs w:val="24"/>
      <w:lang w:eastAsia="lt-LT"/>
    </w:rPr>
  </w:style>
  <w:style w:type="character" w:customStyle="1" w:styleId="Antrat6Diagrama">
    <w:name w:val="Antraštė 6 Diagrama"/>
    <w:basedOn w:val="Numatytasispastraiposriftas"/>
    <w:link w:val="Antrat6"/>
    <w:uiPriority w:val="9"/>
    <w:rsid w:val="00C93D59"/>
    <w:rPr>
      <w:rFonts w:asciiTheme="majorHAnsi" w:eastAsiaTheme="majorEastAsia" w:hAnsiTheme="majorHAnsi" w:cstheme="majorBidi"/>
      <w:i/>
      <w:iCs/>
      <w:color w:val="833C0B" w:themeColor="accent2" w:themeShade="80"/>
      <w:sz w:val="24"/>
      <w:szCs w:val="24"/>
      <w:lang w:eastAsia="lt-LT"/>
    </w:rPr>
  </w:style>
  <w:style w:type="character" w:customStyle="1" w:styleId="Antrat7Diagrama">
    <w:name w:val="Antraštė 7 Diagrama"/>
    <w:basedOn w:val="Numatytasispastraiposriftas"/>
    <w:link w:val="Antrat7"/>
    <w:uiPriority w:val="9"/>
    <w:rsid w:val="00C93D59"/>
    <w:rPr>
      <w:rFonts w:asciiTheme="majorHAnsi" w:eastAsiaTheme="majorEastAsia" w:hAnsiTheme="majorHAnsi" w:cstheme="majorBidi"/>
      <w:b/>
      <w:bCs/>
      <w:color w:val="833C0B" w:themeColor="accent2" w:themeShade="80"/>
      <w:lang w:eastAsia="lt-LT"/>
    </w:rPr>
  </w:style>
  <w:style w:type="character" w:customStyle="1" w:styleId="Antrat8Diagrama">
    <w:name w:val="Antraštė 8 Diagrama"/>
    <w:basedOn w:val="Numatytasispastraiposriftas"/>
    <w:link w:val="Antrat8"/>
    <w:uiPriority w:val="9"/>
    <w:rsid w:val="00C93D59"/>
    <w:rPr>
      <w:rFonts w:asciiTheme="majorHAnsi" w:eastAsiaTheme="majorEastAsia" w:hAnsiTheme="majorHAnsi" w:cstheme="majorBidi"/>
      <w:color w:val="833C0B" w:themeColor="accent2" w:themeShade="80"/>
      <w:lang w:eastAsia="lt-LT"/>
    </w:rPr>
  </w:style>
  <w:style w:type="character" w:customStyle="1" w:styleId="Antrat9Diagrama">
    <w:name w:val="Antraštė 9 Diagrama"/>
    <w:basedOn w:val="Numatytasispastraiposriftas"/>
    <w:link w:val="Antrat9"/>
    <w:uiPriority w:val="9"/>
    <w:rsid w:val="00C93D59"/>
    <w:rPr>
      <w:rFonts w:asciiTheme="majorHAnsi" w:eastAsiaTheme="majorEastAsia" w:hAnsiTheme="majorHAnsi" w:cstheme="majorBidi"/>
      <w:i/>
      <w:iCs/>
      <w:color w:val="833C0B" w:themeColor="accent2" w:themeShade="80"/>
      <w:lang w:eastAsia="lt-LT"/>
    </w:rPr>
  </w:style>
  <w:style w:type="paragraph" w:styleId="Puslapioinaostekstas">
    <w:name w:val="footnote text"/>
    <w:aliases w:val="Diagrama1, Diagrama1,Footnote,Footnote Text Char Char,Fußnotentextf,Footnote Text Blue,Footnote text,fn,Footnote Text Char Char Char Char Char Char,Footnote Text Char Char Char Char Char,Footnote Text Blue Char Char Char Char"/>
    <w:basedOn w:val="prastasis"/>
    <w:link w:val="PuslapioinaostekstasDiagrama"/>
    <w:uiPriority w:val="99"/>
    <w:unhideWhenUsed/>
    <w:qFormat/>
    <w:rsid w:val="00C93D59"/>
    <w:rPr>
      <w:sz w:val="20"/>
      <w:szCs w:val="20"/>
    </w:rPr>
  </w:style>
  <w:style w:type="character" w:customStyle="1" w:styleId="PuslapioinaostekstasDiagrama">
    <w:name w:val="Puslapio išnašos tekstas Diagrama"/>
    <w:aliases w:val="Diagrama1 Diagrama, Diagrama1 Diagrama,Footnote Diagrama,Footnote Text Char Char Diagrama,Fußnotentextf Diagrama,Footnote Text Blue Diagrama,Footnote text Diagrama,fn Diagrama"/>
    <w:basedOn w:val="Numatytasispastraiposriftas"/>
    <w:link w:val="Puslapioinaostekstas"/>
    <w:uiPriority w:val="99"/>
    <w:qFormat/>
    <w:rsid w:val="00C93D59"/>
    <w:rPr>
      <w:rFonts w:eastAsiaTheme="minorEastAsia"/>
      <w:sz w:val="20"/>
      <w:szCs w:val="20"/>
      <w:lang w:eastAsia="lt-LT"/>
    </w:rPr>
  </w:style>
  <w:style w:type="paragraph" w:styleId="Komentarotekstas">
    <w:name w:val="annotation text"/>
    <w:aliases w:val="Diagrama, Diagrama Diagrama Char Char, Diagrama Diagrama Char,Diagrama Diagrama Diagrama Diagrama,Diagrama Diagrama Diagrama, Char3,Diagrama Diagrama Char Char,Diagrama Diagrama Char, Diagrama Diagrama Diagrama, Char1,Char3, Diagrama"/>
    <w:basedOn w:val="prastasis"/>
    <w:link w:val="KomentarotekstasDiagrama"/>
    <w:unhideWhenUsed/>
    <w:qFormat/>
    <w:rsid w:val="00C93D59"/>
    <w:rPr>
      <w:sz w:val="20"/>
      <w:szCs w:val="20"/>
    </w:rPr>
  </w:style>
  <w:style w:type="character" w:customStyle="1" w:styleId="KomentarotekstasDiagrama">
    <w:name w:val="Komentaro tekstas Diagrama"/>
    <w:aliases w:val="Diagrama Diagrama, Diagrama Diagrama Char Char Diagrama, Diagrama Diagrama Char Diagrama,Diagrama Diagrama Diagrama Diagrama Diagrama,Diagrama Diagrama Diagrama Diagrama1, Char3 Diagrama,Diagrama Diagrama Char Char Diagrama"/>
    <w:basedOn w:val="Numatytasispastraiposriftas"/>
    <w:link w:val="Komentarotekstas"/>
    <w:uiPriority w:val="99"/>
    <w:qFormat/>
    <w:rsid w:val="00C93D59"/>
    <w:rPr>
      <w:rFonts w:eastAsiaTheme="minorEastAsia"/>
      <w:sz w:val="20"/>
      <w:szCs w:val="20"/>
      <w:lang w:eastAsia="lt-LT"/>
    </w:rPr>
  </w:style>
  <w:style w:type="paragraph" w:styleId="Paantrat">
    <w:name w:val="Subtitle"/>
    <w:basedOn w:val="prastasis"/>
    <w:next w:val="prastasis"/>
    <w:link w:val="PaantratDiagrama"/>
    <w:qFormat/>
    <w:rsid w:val="00C93D59"/>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C93D59"/>
    <w:rPr>
      <w:rFonts w:eastAsiaTheme="minorEastAsia"/>
      <w:caps/>
      <w:color w:val="404040" w:themeColor="text1" w:themeTint="BF"/>
      <w:spacing w:val="20"/>
      <w:sz w:val="28"/>
      <w:szCs w:val="28"/>
      <w:lang w:eastAsia="lt-LT"/>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BVI fnr"/>
    <w:basedOn w:val="Numatytasispastraiposriftas"/>
    <w:uiPriority w:val="99"/>
    <w:unhideWhenUsed/>
    <w:qFormat/>
    <w:rsid w:val="00C93D59"/>
    <w:rPr>
      <w:vertAlign w:val="superscript"/>
    </w:rPr>
  </w:style>
  <w:style w:type="character" w:styleId="Komentaronuoroda">
    <w:name w:val="annotation reference"/>
    <w:basedOn w:val="Numatytasispastraiposriftas"/>
    <w:unhideWhenUsed/>
    <w:qFormat/>
    <w:rsid w:val="00C93D59"/>
    <w:rPr>
      <w:sz w:val="16"/>
      <w:szCs w:val="16"/>
    </w:rPr>
  </w:style>
  <w:style w:type="table" w:styleId="Lentelstinklelis">
    <w:name w:val="Table Grid"/>
    <w:basedOn w:val="prastojilentel"/>
    <w:uiPriority w:val="39"/>
    <w:qFormat/>
    <w:rsid w:val="00C93D59"/>
    <w:pPr>
      <w:spacing w:after="0" w:line="240" w:lineRule="auto"/>
    </w:pPr>
    <w:rPr>
      <w:rFonts w:ascii="Times New Roman" w:eastAsiaTheme="minorEastAsia"/>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nhideWhenUsed/>
    <w:rsid w:val="00C93D59"/>
    <w:rPr>
      <w:rFonts w:ascii="Segoe UI" w:hAnsi="Segoe UI" w:cs="Segoe UI"/>
      <w:sz w:val="18"/>
      <w:szCs w:val="18"/>
    </w:rPr>
  </w:style>
  <w:style w:type="character" w:customStyle="1" w:styleId="DebesliotekstasDiagrama">
    <w:name w:val="Debesėlio tekstas Diagrama"/>
    <w:basedOn w:val="Numatytasispastraiposriftas"/>
    <w:link w:val="Debesliotekstas"/>
    <w:rsid w:val="00C93D59"/>
    <w:rPr>
      <w:rFonts w:ascii="Segoe UI" w:eastAsiaTheme="minorEastAsia" w:hAnsi="Segoe UI" w:cs="Segoe UI"/>
      <w:sz w:val="18"/>
      <w:szCs w:val="18"/>
      <w:lang w:eastAsia="lt-LT"/>
    </w:rPr>
  </w:style>
  <w:style w:type="character" w:customStyle="1" w:styleId="Neapdorotaspaminjimas1">
    <w:name w:val="Neapdorotas paminėjimas1"/>
    <w:basedOn w:val="Numatytasispastraiposriftas"/>
    <w:uiPriority w:val="99"/>
    <w:semiHidden/>
    <w:unhideWhenUsed/>
    <w:rsid w:val="00C93D59"/>
    <w:rPr>
      <w:color w:val="808080"/>
      <w:shd w:val="clear" w:color="auto" w:fill="E6E6E6"/>
    </w:rPr>
  </w:style>
  <w:style w:type="paragraph" w:styleId="Komentarotema">
    <w:name w:val="annotation subject"/>
    <w:basedOn w:val="Komentarotekstas"/>
    <w:next w:val="Komentarotekstas"/>
    <w:link w:val="KomentarotemaDiagrama"/>
    <w:unhideWhenUsed/>
    <w:rsid w:val="00C93D59"/>
    <w:rPr>
      <w:b/>
      <w:bCs/>
    </w:rPr>
  </w:style>
  <w:style w:type="character" w:customStyle="1" w:styleId="KomentarotemaDiagrama">
    <w:name w:val="Komentaro tema Diagrama"/>
    <w:basedOn w:val="KomentarotekstasDiagrama"/>
    <w:link w:val="Komentarotema"/>
    <w:rsid w:val="00C93D59"/>
    <w:rPr>
      <w:rFonts w:eastAsiaTheme="minorEastAsia"/>
      <w:b/>
      <w:bCs/>
      <w:sz w:val="20"/>
      <w:szCs w:val="20"/>
      <w:lang w:eastAsia="lt-LT"/>
    </w:rPr>
  </w:style>
  <w:style w:type="paragraph" w:styleId="prastasiniatinklio">
    <w:name w:val="Normal (Web)"/>
    <w:basedOn w:val="prastasis"/>
    <w:uiPriority w:val="99"/>
    <w:unhideWhenUsed/>
    <w:qFormat/>
    <w:rsid w:val="00C93D59"/>
    <w:pPr>
      <w:spacing w:before="100" w:beforeAutospacing="1" w:after="100" w:afterAutospacing="1"/>
    </w:pPr>
  </w:style>
  <w:style w:type="character" w:customStyle="1" w:styleId="pildymui">
    <w:name w:val="pildymui"/>
    <w:basedOn w:val="Numatytasispastraiposriftas"/>
    <w:rsid w:val="00C93D5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uiPriority w:val="99"/>
    <w:qFormat/>
    <w:rsid w:val="00C93D59"/>
    <w:pPr>
      <w:ind w:firstLine="567"/>
      <w:jc w:val="both"/>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uiPriority w:val="99"/>
    <w:rsid w:val="00C93D59"/>
    <w:rPr>
      <w:rFonts w:eastAsiaTheme="minorEastAsia"/>
      <w:sz w:val="21"/>
      <w:szCs w:val="20"/>
      <w:lang w:eastAsia="lt-LT"/>
    </w:rPr>
  </w:style>
  <w:style w:type="character" w:customStyle="1" w:styleId="Internetlink">
    <w:name w:val="Internet link"/>
    <w:rsid w:val="00C93D59"/>
    <w:rPr>
      <w:color w:val="000080"/>
      <w:u w:val="single"/>
    </w:rPr>
  </w:style>
  <w:style w:type="paragraph" w:styleId="Antrats">
    <w:name w:val="header"/>
    <w:aliases w:val="En-tête-1,En-tête-2,hd,Header 2,Viršutinis kolontitulas Diagrama1,Viršutinis kolontitulas Diagrama Diagrama1,Char Diagrama Diagrama1,Viršutinis kolontitulas Diagrama Diagrama Diagrama,Char Diagrama1,Char Diagram,HEADER_EN"/>
    <w:basedOn w:val="prastasis"/>
    <w:link w:val="AntratsDiagrama"/>
    <w:unhideWhenUsed/>
    <w:qFormat/>
    <w:rsid w:val="00C93D59"/>
    <w:pPr>
      <w:tabs>
        <w:tab w:val="center" w:pos="4513"/>
        <w:tab w:val="right" w:pos="9026"/>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qFormat/>
    <w:rsid w:val="00C93D59"/>
    <w:rPr>
      <w:rFonts w:eastAsiaTheme="minorEastAsia"/>
      <w:sz w:val="21"/>
      <w:szCs w:val="21"/>
      <w:lang w:eastAsia="lt-LT"/>
    </w:rPr>
  </w:style>
  <w:style w:type="paragraph" w:styleId="Porat">
    <w:name w:val="footer"/>
    <w:basedOn w:val="prastasis"/>
    <w:link w:val="PoratDiagrama"/>
    <w:uiPriority w:val="99"/>
    <w:unhideWhenUsed/>
    <w:rsid w:val="00C93D59"/>
    <w:pPr>
      <w:tabs>
        <w:tab w:val="center" w:pos="4513"/>
        <w:tab w:val="right" w:pos="9026"/>
      </w:tabs>
    </w:pPr>
  </w:style>
  <w:style w:type="character" w:customStyle="1" w:styleId="PoratDiagrama">
    <w:name w:val="Poraštė Diagrama"/>
    <w:basedOn w:val="Numatytasispastraiposriftas"/>
    <w:link w:val="Porat"/>
    <w:uiPriority w:val="99"/>
    <w:rsid w:val="00C93D59"/>
    <w:rPr>
      <w:rFonts w:eastAsiaTheme="minorEastAsia"/>
      <w:sz w:val="21"/>
      <w:szCs w:val="21"/>
      <w:lang w:eastAsia="lt-LT"/>
    </w:rPr>
  </w:style>
  <w:style w:type="paragraph" w:styleId="Pataisymai">
    <w:name w:val="Revision"/>
    <w:hidden/>
    <w:uiPriority w:val="99"/>
    <w:semiHidden/>
    <w:rsid w:val="00C93D59"/>
    <w:pPr>
      <w:spacing w:after="0" w:line="240" w:lineRule="auto"/>
    </w:pPr>
    <w:rPr>
      <w:rFonts w:ascii="Times New Roman" w:eastAsiaTheme="minorEastAsia"/>
      <w:sz w:val="24"/>
      <w:szCs w:val="24"/>
    </w:rPr>
  </w:style>
  <w:style w:type="character" w:styleId="Nerykuspabraukimas">
    <w:name w:val="Subtle Emphasis"/>
    <w:basedOn w:val="Numatytasispastraiposriftas"/>
    <w:uiPriority w:val="19"/>
    <w:qFormat/>
    <w:rsid w:val="00C93D59"/>
    <w:rPr>
      <w:i/>
      <w:iCs/>
      <w:color w:val="595959" w:themeColor="text1" w:themeTint="A6"/>
    </w:rPr>
  </w:style>
  <w:style w:type="paragraph" w:styleId="Antrat">
    <w:name w:val="caption"/>
    <w:basedOn w:val="prastasis"/>
    <w:next w:val="prastasis"/>
    <w:uiPriority w:val="35"/>
    <w:unhideWhenUsed/>
    <w:qFormat/>
    <w:rsid w:val="00C93D59"/>
    <w:pPr>
      <w:spacing w:line="240" w:lineRule="auto"/>
    </w:pPr>
    <w:rPr>
      <w:b/>
      <w:bCs/>
      <w:color w:val="404040" w:themeColor="text1" w:themeTint="BF"/>
      <w:sz w:val="16"/>
      <w:szCs w:val="16"/>
    </w:rPr>
  </w:style>
  <w:style w:type="character" w:styleId="Grietas">
    <w:name w:val="Strong"/>
    <w:basedOn w:val="Numatytasispastraiposriftas"/>
    <w:uiPriority w:val="22"/>
    <w:qFormat/>
    <w:rsid w:val="00C93D59"/>
    <w:rPr>
      <w:b/>
      <w:bCs/>
    </w:rPr>
  </w:style>
  <w:style w:type="character" w:styleId="Emfaz">
    <w:name w:val="Emphasis"/>
    <w:basedOn w:val="Numatytasispastraiposriftas"/>
    <w:uiPriority w:val="20"/>
    <w:qFormat/>
    <w:rsid w:val="00C93D59"/>
    <w:rPr>
      <w:i/>
      <w:iCs/>
      <w:color w:val="000000" w:themeColor="text1"/>
    </w:rPr>
  </w:style>
  <w:style w:type="paragraph" w:styleId="Betarp">
    <w:name w:val="No Spacing"/>
    <w:link w:val="BetarpDiagrama"/>
    <w:uiPriority w:val="1"/>
    <w:qFormat/>
    <w:rsid w:val="00C93D59"/>
    <w:pPr>
      <w:spacing w:after="0" w:line="240" w:lineRule="auto"/>
    </w:pPr>
    <w:rPr>
      <w:rFonts w:eastAsiaTheme="minorEastAsia"/>
      <w:sz w:val="21"/>
      <w:szCs w:val="21"/>
      <w:lang w:eastAsia="lt-LT"/>
    </w:rPr>
  </w:style>
  <w:style w:type="paragraph" w:styleId="Citata">
    <w:name w:val="Quote"/>
    <w:basedOn w:val="prastasis"/>
    <w:next w:val="prastasis"/>
    <w:link w:val="CitataDiagrama"/>
    <w:uiPriority w:val="29"/>
    <w:qFormat/>
    <w:rsid w:val="00C93D59"/>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C93D59"/>
    <w:rPr>
      <w:rFonts w:asciiTheme="majorHAnsi" w:eastAsiaTheme="majorEastAsia" w:hAnsiTheme="majorHAnsi" w:cstheme="majorBidi"/>
      <w:color w:val="000000" w:themeColor="text1"/>
      <w:sz w:val="24"/>
      <w:szCs w:val="24"/>
      <w:lang w:eastAsia="lt-LT"/>
    </w:rPr>
  </w:style>
  <w:style w:type="paragraph" w:styleId="Iskirtacitata">
    <w:name w:val="Intense Quote"/>
    <w:basedOn w:val="prastasis"/>
    <w:next w:val="prastasis"/>
    <w:link w:val="IskirtacitataDiagrama"/>
    <w:uiPriority w:val="30"/>
    <w:qFormat/>
    <w:rsid w:val="00C93D59"/>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C93D59"/>
    <w:rPr>
      <w:rFonts w:asciiTheme="majorHAnsi" w:eastAsiaTheme="majorEastAsia" w:hAnsiTheme="majorHAnsi" w:cstheme="majorBidi"/>
      <w:sz w:val="24"/>
      <w:szCs w:val="24"/>
      <w:lang w:eastAsia="lt-LT"/>
    </w:rPr>
  </w:style>
  <w:style w:type="character" w:styleId="Rykuspabraukimas">
    <w:name w:val="Intense Emphasis"/>
    <w:basedOn w:val="Numatytasispastraiposriftas"/>
    <w:uiPriority w:val="21"/>
    <w:qFormat/>
    <w:rsid w:val="00C93D59"/>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C93D59"/>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C93D59"/>
    <w:rPr>
      <w:b/>
      <w:bCs/>
      <w:caps w:val="0"/>
      <w:smallCaps/>
      <w:color w:val="auto"/>
      <w:spacing w:val="0"/>
      <w:u w:val="single"/>
    </w:rPr>
  </w:style>
  <w:style w:type="character" w:styleId="Knygospavadinimas">
    <w:name w:val="Book Title"/>
    <w:basedOn w:val="Numatytasispastraiposriftas"/>
    <w:uiPriority w:val="33"/>
    <w:qFormat/>
    <w:rsid w:val="00C93D59"/>
    <w:rPr>
      <w:b/>
      <w:bCs/>
      <w:caps w:val="0"/>
      <w:smallCaps/>
      <w:spacing w:val="0"/>
    </w:rPr>
  </w:style>
  <w:style w:type="character" w:customStyle="1" w:styleId="BetarpDiagrama">
    <w:name w:val="Be tarpų Diagrama"/>
    <w:basedOn w:val="Numatytasispastraiposriftas"/>
    <w:link w:val="Betarp"/>
    <w:uiPriority w:val="1"/>
    <w:rsid w:val="00C93D59"/>
    <w:rPr>
      <w:rFonts w:eastAsiaTheme="minorEastAsia"/>
      <w:sz w:val="21"/>
      <w:szCs w:val="21"/>
      <w:lang w:eastAsia="lt-LT"/>
    </w:rPr>
  </w:style>
  <w:style w:type="character" w:styleId="Vietosrezervavimoenklotekstas">
    <w:name w:val="Placeholder Text"/>
    <w:basedOn w:val="Numatytasispastraiposriftas"/>
    <w:uiPriority w:val="99"/>
    <w:qFormat/>
    <w:rsid w:val="00C93D59"/>
    <w:rPr>
      <w:color w:val="808080"/>
    </w:rPr>
  </w:style>
  <w:style w:type="paragraph" w:customStyle="1" w:styleId="tajtip">
    <w:name w:val="tajtip"/>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iPriority w:val="99"/>
    <w:unhideWhenUsed/>
    <w:rsid w:val="00C93D59"/>
    <w:rPr>
      <w:color w:val="954F72" w:themeColor="followedHyperlink"/>
      <w:u w:val="single"/>
    </w:rPr>
  </w:style>
  <w:style w:type="paragraph" w:customStyle="1" w:styleId="Body2">
    <w:name w:val="Body 2"/>
    <w:rsid w:val="00C93D59"/>
    <w:pPr>
      <w:suppressAutoHyphens/>
      <w:spacing w:after="40" w:line="240" w:lineRule="auto"/>
      <w:jc w:val="both"/>
    </w:pPr>
    <w:rPr>
      <w:rFonts w:ascii="Times New Roman" w:eastAsia="Arial Unicode MS" w:hAnsi="Times New Roman" w:cs="Arial Unicode MS"/>
      <w:color w:val="000000"/>
      <w:sz w:val="21"/>
      <w:szCs w:val="21"/>
      <w:lang w:val="en-US"/>
    </w:rPr>
  </w:style>
  <w:style w:type="numbering" w:customStyle="1" w:styleId="List51">
    <w:name w:val="List 51"/>
    <w:basedOn w:val="Sraonra"/>
    <w:rsid w:val="00C93D59"/>
    <w:pPr>
      <w:numPr>
        <w:numId w:val="3"/>
      </w:numPr>
    </w:pPr>
  </w:style>
  <w:style w:type="table" w:customStyle="1" w:styleId="TableGrid2">
    <w:name w:val="Table Grid2"/>
    <w:basedOn w:val="prastojilentel"/>
    <w:next w:val="Lentelstinklelis"/>
    <w:uiPriority w:val="39"/>
    <w:rsid w:val="00C93D59"/>
    <w:pPr>
      <w:spacing w:after="0" w:line="240" w:lineRule="auto"/>
    </w:pPr>
    <w:rPr>
      <w:rFonts w:ascii="Times New Roman" w:eastAsia="Times New Roman" w:hAnsi="Times New Roman" w:cs="Times New Roman"/>
      <w:sz w:val="20"/>
      <w:szCs w:val="20"/>
      <w:lang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C93D59"/>
    <w:pPr>
      <w:spacing w:after="0" w:line="240" w:lineRule="auto"/>
    </w:pPr>
    <w:rPr>
      <w:rFonts w:ascii="Times New Roman" w:eastAsia="Times New Roman" w:hAnsi="Times New Roman" w:cs="Times New Roman"/>
      <w:sz w:val="20"/>
      <w:szCs w:val="20"/>
      <w:lang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C93D59"/>
    <w:pPr>
      <w:numPr>
        <w:numId w:val="4"/>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C93D59"/>
    <w:pPr>
      <w:numPr>
        <w:ilvl w:val="1"/>
        <w:numId w:val="4"/>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C93D59"/>
    <w:pPr>
      <w:numPr>
        <w:ilvl w:val="2"/>
      </w:numPr>
    </w:pPr>
  </w:style>
  <w:style w:type="paragraph" w:customStyle="1" w:styleId="Heading">
    <w:name w:val="Heading"/>
    <w:next w:val="Body2"/>
    <w:rsid w:val="00C93D59"/>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bdr w:val="nil"/>
      <w:lang w:val="en-US" w:eastAsia="lt-LT"/>
    </w:rPr>
  </w:style>
  <w:style w:type="paragraph" w:styleId="Dokumentoinaostekstas">
    <w:name w:val="endnote text"/>
    <w:basedOn w:val="prastasis"/>
    <w:link w:val="DokumentoinaostekstasDiagrama"/>
    <w:uiPriority w:val="99"/>
    <w:unhideWhenUsed/>
    <w:rsid w:val="00C93D59"/>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rsid w:val="00C93D59"/>
    <w:rPr>
      <w:rFonts w:eastAsiaTheme="minorEastAsia"/>
      <w:sz w:val="20"/>
      <w:szCs w:val="20"/>
      <w:lang w:eastAsia="lt-LT"/>
    </w:rPr>
  </w:style>
  <w:style w:type="character" w:styleId="Dokumentoinaosnumeris">
    <w:name w:val="endnote reference"/>
    <w:basedOn w:val="Numatytasispastraiposriftas"/>
    <w:uiPriority w:val="99"/>
    <w:unhideWhenUsed/>
    <w:rsid w:val="00C93D59"/>
    <w:rPr>
      <w:vertAlign w:val="superscript"/>
    </w:rPr>
  </w:style>
  <w:style w:type="character" w:customStyle="1" w:styleId="Normal12ptChar">
    <w:name w:val="Normal + 12 pt Char"/>
    <w:basedOn w:val="Numatytasispastraiposriftas"/>
    <w:link w:val="Normal12pt"/>
    <w:locked/>
    <w:rsid w:val="00C93D59"/>
  </w:style>
  <w:style w:type="paragraph" w:customStyle="1" w:styleId="Normal12pt">
    <w:name w:val="Normal + 12 pt"/>
    <w:basedOn w:val="prastasis"/>
    <w:link w:val="Normal12ptChar"/>
    <w:rsid w:val="00C93D59"/>
    <w:pPr>
      <w:spacing w:after="0" w:line="240" w:lineRule="auto"/>
      <w:ind w:right="-283"/>
      <w:jc w:val="both"/>
    </w:pPr>
    <w:rPr>
      <w:rFonts w:eastAsiaTheme="minorHAnsi"/>
      <w:sz w:val="22"/>
      <w:szCs w:val="22"/>
      <w:lang w:eastAsia="en-US"/>
    </w:rPr>
  </w:style>
  <w:style w:type="paragraph" w:customStyle="1" w:styleId="pf0">
    <w:name w:val="pf0"/>
    <w:basedOn w:val="prastasis"/>
    <w:rsid w:val="00C93D5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Numatytasispastraiposriftas"/>
    <w:rsid w:val="00C93D59"/>
    <w:rPr>
      <w:rFonts w:ascii="Segoe UI" w:hAnsi="Segoe UI" w:cs="Segoe UI" w:hint="default"/>
      <w:sz w:val="18"/>
      <w:szCs w:val="18"/>
    </w:rPr>
  </w:style>
  <w:style w:type="character" w:customStyle="1" w:styleId="Paminjimas1">
    <w:name w:val="Paminėjimas1"/>
    <w:basedOn w:val="Numatytasispastraiposriftas"/>
    <w:uiPriority w:val="99"/>
    <w:unhideWhenUsed/>
    <w:rsid w:val="00C93D59"/>
    <w:rPr>
      <w:color w:val="2B579A"/>
      <w:shd w:val="clear" w:color="auto" w:fill="E6E6E6"/>
    </w:rPr>
  </w:style>
  <w:style w:type="table" w:customStyle="1" w:styleId="3">
    <w:name w:val="3"/>
    <w:basedOn w:val="prastojilentel"/>
    <w:rsid w:val="00C93D59"/>
    <w:pPr>
      <w:spacing w:after="0" w:line="240" w:lineRule="auto"/>
    </w:pPr>
    <w:rPr>
      <w:rFonts w:ascii="Calibri" w:eastAsia="Calibri" w:hAnsi="Calibri" w:cs="Calibri"/>
      <w:sz w:val="20"/>
      <w:szCs w:val="20"/>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C93D59"/>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C93D59"/>
    <w:rPr>
      <w:rFonts w:ascii="Times New Roman" w:eastAsia="Times New Roman" w:hAnsi="Times New Roman" w:cs="Times New Roman"/>
    </w:rPr>
  </w:style>
  <w:style w:type="paragraph" w:styleId="Pagrindiniotekstotrauka2">
    <w:name w:val="Body Text Indent 2"/>
    <w:basedOn w:val="prastasis"/>
    <w:link w:val="Pagrindiniotekstotrauka2Diagrama"/>
    <w:unhideWhenUsed/>
    <w:rsid w:val="00C93D59"/>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rsid w:val="00C93D59"/>
    <w:rPr>
      <w:rFonts w:eastAsiaTheme="minorEastAsia"/>
      <w:sz w:val="21"/>
      <w:szCs w:val="21"/>
      <w:lang w:eastAsia="lt-LT"/>
    </w:rPr>
  </w:style>
  <w:style w:type="character" w:customStyle="1" w:styleId="cf11">
    <w:name w:val="cf11"/>
    <w:basedOn w:val="Numatytasispastraiposriftas"/>
    <w:rsid w:val="00C93D59"/>
    <w:rPr>
      <w:rFonts w:ascii="Segoe UI" w:hAnsi="Segoe UI" w:cs="Segoe UI" w:hint="default"/>
      <w:color w:val="0000FF"/>
      <w:sz w:val="18"/>
      <w:szCs w:val="18"/>
    </w:rPr>
  </w:style>
  <w:style w:type="character" w:customStyle="1" w:styleId="cf21">
    <w:name w:val="cf21"/>
    <w:basedOn w:val="Numatytasispastraiposriftas"/>
    <w:rsid w:val="00C93D59"/>
    <w:rPr>
      <w:rFonts w:ascii="Segoe UI" w:hAnsi="Segoe UI" w:cs="Segoe UI" w:hint="default"/>
      <w:color w:val="538135"/>
      <w:sz w:val="18"/>
      <w:szCs w:val="18"/>
    </w:rPr>
  </w:style>
  <w:style w:type="table" w:customStyle="1" w:styleId="TableGrid1">
    <w:name w:val="Table Grid1"/>
    <w:basedOn w:val="prastojilentel"/>
    <w:uiPriority w:val="99"/>
    <w:rsid w:val="00C93D59"/>
    <w:pPr>
      <w:spacing w:after="0" w:line="240" w:lineRule="auto"/>
    </w:pPr>
    <w:rPr>
      <w:rFonts w:ascii="Times New Roman" w:eastAsia="Times New Roman" w:hAnsi="Times New Roman"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gkelc">
    <w:name w:val="hgkelc"/>
    <w:basedOn w:val="Numatytasispastraiposriftas"/>
    <w:rsid w:val="00C93D59"/>
  </w:style>
  <w:style w:type="table" w:customStyle="1" w:styleId="Lentelstinklelis3">
    <w:name w:val="Lentelės tinklelis3"/>
    <w:basedOn w:val="prastojilentel"/>
    <w:uiPriority w:val="39"/>
    <w:rsid w:val="00C93D59"/>
    <w:pPr>
      <w:spacing w:after="0" w:line="240" w:lineRule="auto"/>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pdorotaspaminjimas">
    <w:name w:val="Unresolved Mention"/>
    <w:basedOn w:val="Numatytasispastraiposriftas"/>
    <w:uiPriority w:val="99"/>
    <w:semiHidden/>
    <w:unhideWhenUsed/>
    <w:rsid w:val="00C93D59"/>
    <w:rPr>
      <w:color w:val="605E5C"/>
      <w:shd w:val="clear" w:color="auto" w:fill="E1DFDD"/>
    </w:rPr>
  </w:style>
  <w:style w:type="paragraph" w:customStyle="1" w:styleId="Diagrama11">
    <w:name w:val="Diagrama11"/>
    <w:basedOn w:val="prastasis"/>
    <w:next w:val="Puslapioinaostekstas"/>
    <w:uiPriority w:val="99"/>
    <w:rsid w:val="00C93D59"/>
    <w:pPr>
      <w:spacing w:after="0" w:line="240" w:lineRule="auto"/>
      <w:jc w:val="both"/>
    </w:pPr>
    <w:rPr>
      <w:rFonts w:ascii="Times New Roman" w:hAnsi="Times New Roman" w:cs="Times New Roman"/>
      <w:sz w:val="20"/>
      <w:szCs w:val="20"/>
    </w:rPr>
  </w:style>
  <w:style w:type="table" w:customStyle="1" w:styleId="Lentelstinklelis1">
    <w:name w:val="Lentelės tinklelis1"/>
    <w:basedOn w:val="prastojilentel"/>
    <w:rsid w:val="00C93D5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uiPriority w:val="59"/>
    <w:qFormat/>
    <w:rsid w:val="00C93D59"/>
    <w:pPr>
      <w:spacing w:after="0" w:line="240" w:lineRule="auto"/>
    </w:pPr>
    <w:rPr>
      <w:kern w:val="2"/>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93D59"/>
    <w:pPr>
      <w:autoSpaceDE w:val="0"/>
      <w:autoSpaceDN w:val="0"/>
      <w:adjustRightInd w:val="0"/>
      <w:spacing w:after="0" w:line="240" w:lineRule="auto"/>
    </w:pPr>
    <w:rPr>
      <w:rFonts w:ascii="Montserrat" w:hAnsi="Montserrat" w:cs="Montserrat"/>
      <w:color w:val="000000"/>
      <w:sz w:val="24"/>
      <w:szCs w:val="24"/>
    </w:rPr>
  </w:style>
  <w:style w:type="paragraph" w:customStyle="1" w:styleId="arno1">
    <w:name w:val="arno1"/>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agramadiagramadiagrama">
    <w:name w:val="diagramadiagramadiagrama"/>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styleId="Paprastasistekstas">
    <w:name w:val="Plain Text"/>
    <w:basedOn w:val="prastasis"/>
    <w:link w:val="PaprastasistekstasDiagrama"/>
    <w:rsid w:val="00C93D5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prastasistekstasDiagrama">
    <w:name w:val="Paprastasis tekstas Diagrama"/>
    <w:basedOn w:val="Numatytasispastraiposriftas"/>
    <w:link w:val="Paprastasistekstas"/>
    <w:rsid w:val="00C93D59"/>
    <w:rPr>
      <w:rFonts w:ascii="Times New Roman" w:eastAsia="Times New Roman" w:hAnsi="Times New Roman" w:cs="Times New Roman"/>
      <w:sz w:val="24"/>
      <w:szCs w:val="24"/>
      <w:lang w:eastAsia="lt-LT"/>
    </w:rPr>
  </w:style>
  <w:style w:type="paragraph" w:customStyle="1" w:styleId="point1">
    <w:name w:val="point1"/>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styleId="Pagrindiniotekstotrauka3">
    <w:name w:val="Body Text Indent 3"/>
    <w:basedOn w:val="prastasis"/>
    <w:link w:val="Pagrindiniotekstotrauka3Diagrama"/>
    <w:rsid w:val="00C93D59"/>
    <w:pPr>
      <w:spacing w:after="120" w:line="240" w:lineRule="auto"/>
      <w:ind w:left="283"/>
    </w:pPr>
    <w:rPr>
      <w:rFonts w:ascii="Times New Roman" w:eastAsia="Times New Roman" w:hAnsi="Times New Roman" w:cs="Times New Roman"/>
      <w:sz w:val="16"/>
      <w:szCs w:val="16"/>
    </w:rPr>
  </w:style>
  <w:style w:type="character" w:customStyle="1" w:styleId="Pagrindiniotekstotrauka3Diagrama">
    <w:name w:val="Pagrindinio teksto įtrauka 3 Diagrama"/>
    <w:basedOn w:val="Numatytasispastraiposriftas"/>
    <w:link w:val="Pagrindiniotekstotrauka3"/>
    <w:rsid w:val="00C93D59"/>
    <w:rPr>
      <w:rFonts w:ascii="Times New Roman" w:eastAsia="Times New Roman" w:hAnsi="Times New Roman" w:cs="Times New Roman"/>
      <w:sz w:val="16"/>
      <w:szCs w:val="16"/>
      <w:lang w:eastAsia="lt-LT"/>
    </w:rPr>
  </w:style>
  <w:style w:type="paragraph" w:customStyle="1" w:styleId="msolistparagraph0">
    <w:name w:val="msolistparagraph"/>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styleId="Pagrindiniotekstotrauka">
    <w:name w:val="Body Text Indent"/>
    <w:basedOn w:val="prastasis"/>
    <w:link w:val="PagrindiniotekstotraukaDiagrama"/>
    <w:rsid w:val="00C93D59"/>
    <w:pPr>
      <w:spacing w:after="120" w:line="240" w:lineRule="auto"/>
      <w:ind w:left="283"/>
    </w:pPr>
    <w:rPr>
      <w:rFonts w:ascii="Times New Roman" w:eastAsia="Times New Roman" w:hAnsi="Times New Roman" w:cs="Times New Roman"/>
      <w:sz w:val="24"/>
      <w:szCs w:val="24"/>
    </w:rPr>
  </w:style>
  <w:style w:type="character" w:customStyle="1" w:styleId="PagrindiniotekstotraukaDiagrama">
    <w:name w:val="Pagrindinio teksto įtrauka Diagrama"/>
    <w:basedOn w:val="Numatytasispastraiposriftas"/>
    <w:link w:val="Pagrindiniotekstotrauka"/>
    <w:rsid w:val="00C93D59"/>
    <w:rPr>
      <w:rFonts w:ascii="Times New Roman" w:eastAsia="Times New Roman" w:hAnsi="Times New Roman" w:cs="Times New Roman"/>
      <w:sz w:val="24"/>
      <w:szCs w:val="24"/>
      <w:lang w:eastAsia="lt-LT"/>
    </w:rPr>
  </w:style>
  <w:style w:type="paragraph" w:customStyle="1" w:styleId="numeracijaskliaustai">
    <w:name w:val="numeracijaskliaustai"/>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uriernormal0">
    <w:name w:val="couriernormal0"/>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middle">
    <w:name w:val="msolistparagraphcxspmiddle"/>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last">
    <w:name w:val="msolistparagraphcxsplast"/>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1">
    <w:name w:val="listparagraph1"/>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1cxsplast">
    <w:name w:val="listparagraph1cxsplast"/>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spacing1">
    <w:name w:val="nospacing1"/>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1cxspmiddle">
    <w:name w:val="listparagraph1cxspmiddle"/>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766">
    <w:name w:val="766"/>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character" w:styleId="Puslapionumeris">
    <w:name w:val="page number"/>
    <w:basedOn w:val="Numatytasispastraiposriftas"/>
    <w:rsid w:val="00C93D59"/>
  </w:style>
  <w:style w:type="character" w:customStyle="1" w:styleId="apple-converted-space">
    <w:name w:val="apple-converted-space"/>
    <w:basedOn w:val="Numatytasispastraiposriftas"/>
    <w:rsid w:val="00C93D59"/>
  </w:style>
  <w:style w:type="numbering" w:customStyle="1" w:styleId="Sraonra1">
    <w:name w:val="Sąrašo nėra1"/>
    <w:next w:val="Sraonra"/>
    <w:semiHidden/>
    <w:unhideWhenUsed/>
    <w:rsid w:val="00C93D59"/>
  </w:style>
  <w:style w:type="character" w:customStyle="1" w:styleId="CommentTextChar1">
    <w:name w:val="Comment Text Char1"/>
    <w:basedOn w:val="Numatytasispastraiposriftas"/>
    <w:rsid w:val="00C93D59"/>
  </w:style>
  <w:style w:type="paragraph" w:customStyle="1" w:styleId="msonormal0">
    <w:name w:val="msonormal"/>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prastasis"/>
    <w:rsid w:val="00C93D5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7">
    <w:name w:val="xl67"/>
    <w:basedOn w:val="prastasis"/>
    <w:rsid w:val="00C93D5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8">
    <w:name w:val="xl68"/>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9">
    <w:name w:val="xl69"/>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0">
    <w:name w:val="xl70"/>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1">
    <w:name w:val="xl71"/>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2">
    <w:name w:val="xl72"/>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3">
    <w:name w:val="xl73"/>
    <w:basedOn w:val="prastasis"/>
    <w:rsid w:val="00C93D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4">
    <w:name w:val="xl74"/>
    <w:basedOn w:val="prastasis"/>
    <w:rsid w:val="00C93D5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5">
    <w:name w:val="xl75"/>
    <w:basedOn w:val="prastasis"/>
    <w:rsid w:val="00C93D59"/>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6">
    <w:name w:val="xl76"/>
    <w:basedOn w:val="prastasis"/>
    <w:rsid w:val="00C93D59"/>
    <w:pPr>
      <w:spacing w:before="100" w:beforeAutospacing="1" w:after="100" w:afterAutospacing="1" w:line="240" w:lineRule="auto"/>
      <w:jc w:val="right"/>
    </w:pPr>
    <w:rPr>
      <w:rFonts w:ascii="Times New Roman" w:eastAsia="Times New Roman" w:hAnsi="Times New Roman" w:cs="Times New Roman"/>
      <w:b/>
      <w:bCs/>
      <w:sz w:val="20"/>
      <w:szCs w:val="20"/>
    </w:rPr>
  </w:style>
  <w:style w:type="paragraph" w:customStyle="1" w:styleId="xl77">
    <w:name w:val="xl77"/>
    <w:basedOn w:val="prastasis"/>
    <w:rsid w:val="00C93D59"/>
    <w:pPr>
      <w:shd w:val="clear" w:color="000000" w:fill="FFFF00"/>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8">
    <w:name w:val="xl78"/>
    <w:basedOn w:val="prastasis"/>
    <w:rsid w:val="00C93D59"/>
    <w:pPr>
      <w:spacing w:before="100" w:beforeAutospacing="1" w:after="100" w:afterAutospacing="1" w:line="240" w:lineRule="auto"/>
      <w:jc w:val="center"/>
    </w:pPr>
    <w:rPr>
      <w:rFonts w:ascii="Times New Roman" w:eastAsia="Times New Roman" w:hAnsi="Times New Roman" w:cs="Times New Roman"/>
      <w:b/>
      <w:bCs/>
      <w:sz w:val="20"/>
      <w:szCs w:val="20"/>
    </w:rPr>
  </w:style>
  <w:style w:type="paragraph" w:customStyle="1" w:styleId="xl79">
    <w:name w:val="xl79"/>
    <w:basedOn w:val="prastasis"/>
    <w:rsid w:val="00C93D5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80">
    <w:name w:val="xl80"/>
    <w:basedOn w:val="prastasis"/>
    <w:rsid w:val="00C93D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81">
    <w:name w:val="xl81"/>
    <w:basedOn w:val="prastasis"/>
    <w:rsid w:val="00C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82">
    <w:name w:val="xl82"/>
    <w:basedOn w:val="prastasis"/>
    <w:rsid w:val="00C93D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table" w:customStyle="1" w:styleId="Lentelstinklelis7">
    <w:name w:val="Lentelės tinklelis7"/>
    <w:basedOn w:val="prastojilentel"/>
    <w:uiPriority w:val="39"/>
    <w:rsid w:val="00C93D59"/>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ija">
    <w:name w:val="linija"/>
    <w:basedOn w:val="prastasis"/>
    <w:uiPriority w:val="99"/>
    <w:rsid w:val="00C93D59"/>
    <w:pPr>
      <w:suppressAutoHyphens/>
      <w:spacing w:before="280" w:after="280" w:line="240" w:lineRule="auto"/>
    </w:pPr>
    <w:rPr>
      <w:rFonts w:ascii="Times New Roman" w:eastAsia="Times New Roman" w:hAnsi="Times New Roman" w:cs="Calibri"/>
      <w:sz w:val="24"/>
      <w:szCs w:val="24"/>
      <w:lang w:eastAsia="ar-SA"/>
    </w:rPr>
  </w:style>
  <w:style w:type="paragraph" w:customStyle="1" w:styleId="TableContents">
    <w:name w:val="Table Contents"/>
    <w:basedOn w:val="prastasis"/>
    <w:rsid w:val="00C93D59"/>
    <w:pPr>
      <w:widowControl w:val="0"/>
      <w:suppressLineNumbers/>
      <w:suppressAutoHyphens/>
      <w:spacing w:after="0" w:line="240" w:lineRule="auto"/>
    </w:pPr>
    <w:rPr>
      <w:rFonts w:ascii="Liberation Serif" w:eastAsia="Times New Roman" w:hAnsi="Liberation Serif" w:cs="Lohit Hindi"/>
      <w:sz w:val="24"/>
      <w:szCs w:val="24"/>
      <w:lang w:val="en-US" w:eastAsia="zh-CN" w:bidi="hi-IN"/>
    </w:rPr>
  </w:style>
  <w:style w:type="paragraph" w:customStyle="1" w:styleId="Stilius4">
    <w:name w:val="Stilius4"/>
    <w:basedOn w:val="prastasis"/>
    <w:qFormat/>
    <w:rsid w:val="00C93D59"/>
    <w:pPr>
      <w:numPr>
        <w:numId w:val="8"/>
      </w:numPr>
      <w:spacing w:before="200" w:after="0" w:line="240" w:lineRule="auto"/>
      <w:ind w:hanging="578"/>
    </w:pPr>
    <w:rPr>
      <w:rFonts w:ascii="Times New Roman" w:eastAsia="Times New Roman" w:hAnsi="Times New Roman" w:cs="Times New Roman"/>
      <w:sz w:val="22"/>
      <w:szCs w:val="22"/>
      <w:lang w:eastAsia="en-US"/>
    </w:rPr>
  </w:style>
  <w:style w:type="paragraph" w:customStyle="1" w:styleId="paragraph">
    <w:name w:val="paragraph"/>
    <w:basedOn w:val="prastasis"/>
    <w:rsid w:val="00C93D5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Numatytasispastraiposriftas"/>
    <w:rsid w:val="00C93D59"/>
  </w:style>
  <w:style w:type="table" w:customStyle="1" w:styleId="Lentelstinklelis5">
    <w:name w:val="Lentelės tinklelis5"/>
    <w:basedOn w:val="prastojilentel"/>
    <w:next w:val="Lentelstinklelis"/>
    <w:rsid w:val="00C93D59"/>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ear">
    <w:name w:val="clear"/>
    <w:rsid w:val="007A1EE1"/>
  </w:style>
  <w:style w:type="table" w:customStyle="1" w:styleId="Lentelstinklelis51">
    <w:name w:val="Lentelės tinklelis51"/>
    <w:basedOn w:val="prastojilentel"/>
    <w:rsid w:val="00264174"/>
    <w:pPr>
      <w:spacing w:after="0" w:line="240" w:lineRule="auto"/>
    </w:pPr>
    <w:rPr>
      <w:rFonts w:ascii="Times New Roman" w:eastAsia="Times New Roman" w:hAnsi="Times New Roman" w:cs="Times New Roman"/>
      <w:sz w:val="20"/>
      <w:szCs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prastojilentel"/>
    <w:uiPriority w:val="39"/>
    <w:rsid w:val="00264174"/>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uiPriority w:val="39"/>
    <w:qFormat/>
    <w:rsid w:val="00264174"/>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9">
    <w:name w:val="Lentelės tinklelis9"/>
    <w:basedOn w:val="prastojilentel"/>
    <w:next w:val="Lentelstinklelis"/>
    <w:uiPriority w:val="39"/>
    <w:rsid w:val="00264174"/>
    <w:pPr>
      <w:spacing w:after="0" w:line="240" w:lineRule="auto"/>
    </w:pPr>
    <w:rPr>
      <w:rFonts w:ascii="Times New Roman" w:eastAsiaTheme="minorEastAsia"/>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6">
    <w:name w:val="Lentelės tinklelis6"/>
    <w:basedOn w:val="prastojilentel"/>
    <w:next w:val="Lentelstinklelis"/>
    <w:uiPriority w:val="39"/>
    <w:rsid w:val="00864F0A"/>
    <w:pPr>
      <w:spacing w:after="0" w:line="240" w:lineRule="auto"/>
    </w:pPr>
    <w:rPr>
      <w:rFonts w:ascii="Arial Narrow" w:hAnsi="Arial Narrow"/>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4">
    <w:name w:val="Body text (4)_"/>
    <w:basedOn w:val="Numatytasispastraiposriftas"/>
    <w:link w:val="Bodytext40"/>
    <w:rsid w:val="00914474"/>
    <w:rPr>
      <w:rFonts w:ascii="Times New Roman" w:eastAsia="Times New Roman" w:hAnsi="Times New Roman" w:cs="Times New Roman"/>
      <w:sz w:val="20"/>
      <w:szCs w:val="20"/>
      <w:shd w:val="clear" w:color="auto" w:fill="FFFFFF"/>
    </w:rPr>
  </w:style>
  <w:style w:type="character" w:customStyle="1" w:styleId="Bodytext6">
    <w:name w:val="Body text (6)_"/>
    <w:basedOn w:val="Numatytasispastraiposriftas"/>
    <w:link w:val="Bodytext60"/>
    <w:rsid w:val="00914474"/>
    <w:rPr>
      <w:rFonts w:ascii="Times New Roman" w:eastAsia="Times New Roman" w:hAnsi="Times New Roman" w:cs="Times New Roman"/>
      <w:i/>
      <w:iCs/>
      <w:sz w:val="19"/>
      <w:szCs w:val="19"/>
      <w:shd w:val="clear" w:color="auto" w:fill="FFFFFF"/>
    </w:rPr>
  </w:style>
  <w:style w:type="character" w:customStyle="1" w:styleId="Bodytext610ptNotItalic">
    <w:name w:val="Body text (6) + 10 pt;Not Italic"/>
    <w:basedOn w:val="Bodytext6"/>
    <w:rsid w:val="00914474"/>
    <w:rPr>
      <w:rFonts w:ascii="Times New Roman" w:eastAsia="Times New Roman" w:hAnsi="Times New Roman" w:cs="Times New Roman"/>
      <w:i/>
      <w:iCs/>
      <w:color w:val="000000"/>
      <w:spacing w:val="0"/>
      <w:w w:val="100"/>
      <w:position w:val="0"/>
      <w:sz w:val="20"/>
      <w:szCs w:val="20"/>
      <w:shd w:val="clear" w:color="auto" w:fill="FFFFFF"/>
      <w:lang w:val="lt-LT" w:eastAsia="lt-LT" w:bidi="lt-LT"/>
    </w:rPr>
  </w:style>
  <w:style w:type="paragraph" w:customStyle="1" w:styleId="Bodytext40">
    <w:name w:val="Body text (4)"/>
    <w:basedOn w:val="prastasis"/>
    <w:link w:val="Bodytext4"/>
    <w:rsid w:val="00914474"/>
    <w:pPr>
      <w:widowControl w:val="0"/>
      <w:shd w:val="clear" w:color="auto" w:fill="FFFFFF"/>
      <w:spacing w:before="900" w:after="300" w:line="0" w:lineRule="atLeast"/>
      <w:jc w:val="center"/>
    </w:pPr>
    <w:rPr>
      <w:rFonts w:ascii="Times New Roman" w:eastAsia="Times New Roman" w:hAnsi="Times New Roman" w:cs="Times New Roman"/>
      <w:sz w:val="20"/>
      <w:szCs w:val="20"/>
      <w:lang w:eastAsia="en-US"/>
    </w:rPr>
  </w:style>
  <w:style w:type="paragraph" w:customStyle="1" w:styleId="Bodytext60">
    <w:name w:val="Body text (6)"/>
    <w:basedOn w:val="prastasis"/>
    <w:link w:val="Bodytext6"/>
    <w:rsid w:val="00914474"/>
    <w:pPr>
      <w:widowControl w:val="0"/>
      <w:shd w:val="clear" w:color="auto" w:fill="FFFFFF"/>
      <w:spacing w:after="0" w:line="230" w:lineRule="exact"/>
      <w:ind w:hanging="380"/>
    </w:pPr>
    <w:rPr>
      <w:rFonts w:ascii="Times New Roman" w:eastAsia="Times New Roman" w:hAnsi="Times New Roman" w:cs="Times New Roman"/>
      <w:i/>
      <w:iCs/>
      <w:sz w:val="19"/>
      <w:szCs w:val="19"/>
      <w:lang w:eastAsia="en-US"/>
    </w:rPr>
  </w:style>
  <w:style w:type="character" w:customStyle="1" w:styleId="WW8Num7z1">
    <w:name w:val="WW8Num7z1"/>
    <w:uiPriority w:val="99"/>
    <w:rsid w:val="00914474"/>
    <w:rPr>
      <w:rFonts w:ascii="Symbol" w:hAnsi="Symbol"/>
    </w:rPr>
  </w:style>
  <w:style w:type="character" w:customStyle="1" w:styleId="contentpasted2">
    <w:name w:val="contentpasted2"/>
    <w:basedOn w:val="Numatytasispastraiposriftas"/>
    <w:rsid w:val="00914474"/>
  </w:style>
  <w:style w:type="character" w:customStyle="1" w:styleId="Antrat1Diagrama1">
    <w:name w:val="Antraštė 1 Diagrama1"/>
    <w:aliases w:val="Appendix Diagrama1,stydde Diagrama1,app heading 1 Diagrama1,app heading 11 Diagrama1,app heading 12 Diagrama1,app heading 111 Diagrama1,app heading 13 Diagrama1,1 Diagrama1,1 ghost Diagrama1,g Diagrama1,ghost Diagrama1,H1 Diagrama1"/>
    <w:basedOn w:val="Numatytasispastraiposriftas"/>
    <w:rsid w:val="00914474"/>
    <w:rPr>
      <w:rFonts w:asciiTheme="majorHAnsi" w:eastAsiaTheme="majorEastAsia" w:hAnsiTheme="majorHAnsi" w:cstheme="majorBidi"/>
      <w:color w:val="2F5496" w:themeColor="accent1" w:themeShade="BF"/>
      <w:sz w:val="32"/>
      <w:szCs w:val="32"/>
      <w:lang w:eastAsia="en-US"/>
    </w:rPr>
  </w:style>
  <w:style w:type="paragraph" w:styleId="HTMLiankstoformatuotas">
    <w:name w:val="HTML Preformatted"/>
    <w:basedOn w:val="prastasis"/>
    <w:link w:val="HTMLiankstoformatuotasDiagrama"/>
    <w:unhideWhenUsed/>
    <w:rsid w:val="009144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uto"/>
      <w:ind w:firstLine="567"/>
      <w:jc w:val="both"/>
    </w:pPr>
    <w:rPr>
      <w:rFonts w:ascii="Courier New" w:eastAsia="Times New Roman" w:hAnsi="Courier New" w:cs="Courier New"/>
      <w:sz w:val="20"/>
      <w:szCs w:val="20"/>
    </w:rPr>
  </w:style>
  <w:style w:type="character" w:customStyle="1" w:styleId="HTMLiankstoformatuotasDiagrama">
    <w:name w:val="HTML iš anksto formatuotas Diagrama"/>
    <w:basedOn w:val="Numatytasispastraiposriftas"/>
    <w:link w:val="HTMLiankstoformatuotas"/>
    <w:rsid w:val="00914474"/>
    <w:rPr>
      <w:rFonts w:ascii="Courier New" w:eastAsia="Times New Roman" w:hAnsi="Courier New" w:cs="Courier New"/>
      <w:sz w:val="20"/>
      <w:szCs w:val="20"/>
      <w:lang w:eastAsia="lt-LT"/>
    </w:rPr>
  </w:style>
  <w:style w:type="character" w:customStyle="1" w:styleId="Turinys1Diagrama">
    <w:name w:val="Turinys 1 Diagrama"/>
    <w:aliases w:val="TURINYS TURINYS Diagrama"/>
    <w:link w:val="Turinys1"/>
    <w:uiPriority w:val="39"/>
    <w:locked/>
    <w:rsid w:val="00914474"/>
    <w:rPr>
      <w:rFonts w:eastAsiaTheme="minorEastAsia"/>
      <w:sz w:val="21"/>
      <w:szCs w:val="21"/>
      <w:lang w:eastAsia="lt-LT"/>
    </w:rPr>
  </w:style>
  <w:style w:type="paragraph" w:styleId="Turinys3">
    <w:name w:val="toc 3"/>
    <w:basedOn w:val="prastasis"/>
    <w:next w:val="prastasis"/>
    <w:autoRedefine/>
    <w:uiPriority w:val="39"/>
    <w:unhideWhenUsed/>
    <w:qFormat/>
    <w:rsid w:val="00914474"/>
    <w:pPr>
      <w:spacing w:after="0" w:line="264" w:lineRule="auto"/>
      <w:ind w:left="480" w:firstLine="567"/>
    </w:pPr>
    <w:rPr>
      <w:rFonts w:ascii="Calibri" w:eastAsia="Times New Roman" w:hAnsi="Calibri" w:cs="Calibri"/>
      <w:i/>
      <w:iCs/>
      <w:sz w:val="20"/>
      <w:szCs w:val="20"/>
    </w:rPr>
  </w:style>
  <w:style w:type="paragraph" w:styleId="Turinys4">
    <w:name w:val="toc 4"/>
    <w:basedOn w:val="prastasis"/>
    <w:next w:val="prastasis"/>
    <w:autoRedefine/>
    <w:uiPriority w:val="99"/>
    <w:unhideWhenUsed/>
    <w:rsid w:val="00914474"/>
    <w:pPr>
      <w:spacing w:after="0" w:line="264" w:lineRule="auto"/>
      <w:ind w:left="720" w:firstLine="567"/>
    </w:pPr>
    <w:rPr>
      <w:rFonts w:ascii="Calibri" w:eastAsia="Times New Roman" w:hAnsi="Calibri" w:cs="Calibri"/>
      <w:sz w:val="18"/>
      <w:szCs w:val="18"/>
    </w:rPr>
  </w:style>
  <w:style w:type="paragraph" w:styleId="Turinys5">
    <w:name w:val="toc 5"/>
    <w:basedOn w:val="prastasis"/>
    <w:next w:val="prastasis"/>
    <w:autoRedefine/>
    <w:uiPriority w:val="99"/>
    <w:unhideWhenUsed/>
    <w:rsid w:val="00914474"/>
    <w:pPr>
      <w:spacing w:after="0" w:line="264" w:lineRule="auto"/>
      <w:ind w:left="960" w:firstLine="567"/>
    </w:pPr>
    <w:rPr>
      <w:rFonts w:ascii="Calibri" w:eastAsia="Times New Roman" w:hAnsi="Calibri" w:cs="Calibri"/>
      <w:sz w:val="18"/>
      <w:szCs w:val="18"/>
    </w:rPr>
  </w:style>
  <w:style w:type="paragraph" w:styleId="Turinys6">
    <w:name w:val="toc 6"/>
    <w:basedOn w:val="prastasis"/>
    <w:next w:val="prastasis"/>
    <w:autoRedefine/>
    <w:uiPriority w:val="99"/>
    <w:unhideWhenUsed/>
    <w:rsid w:val="00914474"/>
    <w:pPr>
      <w:spacing w:after="0" w:line="264" w:lineRule="auto"/>
      <w:ind w:left="1200" w:firstLine="567"/>
    </w:pPr>
    <w:rPr>
      <w:rFonts w:ascii="Calibri" w:eastAsia="Times New Roman" w:hAnsi="Calibri" w:cs="Calibri"/>
      <w:sz w:val="18"/>
      <w:szCs w:val="18"/>
    </w:rPr>
  </w:style>
  <w:style w:type="paragraph" w:styleId="Turinys7">
    <w:name w:val="toc 7"/>
    <w:basedOn w:val="prastasis"/>
    <w:next w:val="prastasis"/>
    <w:autoRedefine/>
    <w:uiPriority w:val="99"/>
    <w:unhideWhenUsed/>
    <w:rsid w:val="00914474"/>
    <w:pPr>
      <w:spacing w:after="0" w:line="264" w:lineRule="auto"/>
      <w:ind w:left="1440" w:firstLine="567"/>
    </w:pPr>
    <w:rPr>
      <w:rFonts w:ascii="Calibri" w:eastAsia="Times New Roman" w:hAnsi="Calibri" w:cs="Calibri"/>
      <w:sz w:val="18"/>
      <w:szCs w:val="18"/>
    </w:rPr>
  </w:style>
  <w:style w:type="paragraph" w:styleId="Turinys8">
    <w:name w:val="toc 8"/>
    <w:basedOn w:val="prastasis"/>
    <w:next w:val="prastasis"/>
    <w:autoRedefine/>
    <w:uiPriority w:val="99"/>
    <w:unhideWhenUsed/>
    <w:rsid w:val="00914474"/>
    <w:pPr>
      <w:spacing w:after="0" w:line="264" w:lineRule="auto"/>
      <w:ind w:left="1680" w:firstLine="567"/>
    </w:pPr>
    <w:rPr>
      <w:rFonts w:ascii="Calibri" w:eastAsia="Times New Roman" w:hAnsi="Calibri" w:cs="Calibri"/>
      <w:sz w:val="18"/>
      <w:szCs w:val="18"/>
    </w:rPr>
  </w:style>
  <w:style w:type="paragraph" w:styleId="Turinys9">
    <w:name w:val="toc 9"/>
    <w:basedOn w:val="prastasis"/>
    <w:next w:val="prastasis"/>
    <w:autoRedefine/>
    <w:uiPriority w:val="99"/>
    <w:unhideWhenUsed/>
    <w:rsid w:val="00914474"/>
    <w:pPr>
      <w:spacing w:after="0" w:line="264" w:lineRule="auto"/>
      <w:ind w:left="1920" w:firstLine="567"/>
    </w:pPr>
    <w:rPr>
      <w:rFonts w:ascii="Calibri" w:eastAsia="Times New Roman" w:hAnsi="Calibri" w:cs="Calibri"/>
      <w:sz w:val="18"/>
      <w:szCs w:val="18"/>
    </w:rPr>
  </w:style>
  <w:style w:type="paragraph" w:styleId="Sraotsinys2">
    <w:name w:val="List Continue 2"/>
    <w:basedOn w:val="prastasis"/>
    <w:uiPriority w:val="99"/>
    <w:unhideWhenUsed/>
    <w:rsid w:val="00914474"/>
    <w:pPr>
      <w:spacing w:after="120" w:line="240" w:lineRule="auto"/>
      <w:ind w:left="566"/>
      <w:contextualSpacing/>
    </w:pPr>
    <w:rPr>
      <w:rFonts w:ascii="Times New Roman" w:eastAsia="Times New Roman" w:hAnsi="Times New Roman" w:cs="Times New Roman"/>
      <w:sz w:val="24"/>
      <w:szCs w:val="20"/>
      <w:lang w:eastAsia="en-US"/>
    </w:rPr>
  </w:style>
  <w:style w:type="paragraph" w:styleId="Pagrindinistekstas2">
    <w:name w:val="Body Text 2"/>
    <w:basedOn w:val="prastasis"/>
    <w:link w:val="Pagrindinistekstas2Diagrama"/>
    <w:uiPriority w:val="99"/>
    <w:unhideWhenUsed/>
    <w:rsid w:val="00914474"/>
    <w:pPr>
      <w:spacing w:after="120" w:line="480" w:lineRule="auto"/>
      <w:ind w:firstLine="567"/>
      <w:jc w:val="both"/>
    </w:pPr>
    <w:rPr>
      <w:rFonts w:ascii="Times New Roman" w:eastAsia="Times New Roman" w:hAnsi="Times New Roman" w:cs="Times New Roman"/>
      <w:sz w:val="24"/>
      <w:szCs w:val="20"/>
      <w:lang w:eastAsia="en-US"/>
    </w:rPr>
  </w:style>
  <w:style w:type="character" w:customStyle="1" w:styleId="Pagrindinistekstas2Diagrama">
    <w:name w:val="Pagrindinis tekstas 2 Diagrama"/>
    <w:basedOn w:val="Numatytasispastraiposriftas"/>
    <w:link w:val="Pagrindinistekstas2"/>
    <w:uiPriority w:val="99"/>
    <w:rsid w:val="00914474"/>
    <w:rPr>
      <w:rFonts w:ascii="Times New Roman" w:eastAsia="Times New Roman" w:hAnsi="Times New Roman" w:cs="Times New Roman"/>
      <w:sz w:val="24"/>
      <w:szCs w:val="20"/>
    </w:rPr>
  </w:style>
  <w:style w:type="paragraph" w:styleId="Pagrindinistekstas3">
    <w:name w:val="Body Text 3"/>
    <w:basedOn w:val="prastasis"/>
    <w:link w:val="Pagrindinistekstas3Diagrama"/>
    <w:uiPriority w:val="99"/>
    <w:unhideWhenUsed/>
    <w:rsid w:val="00914474"/>
    <w:pPr>
      <w:spacing w:after="120" w:line="264" w:lineRule="auto"/>
      <w:ind w:firstLine="567"/>
      <w:jc w:val="both"/>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uiPriority w:val="99"/>
    <w:rsid w:val="00914474"/>
    <w:rPr>
      <w:rFonts w:ascii="Times New Roman" w:eastAsia="Times New Roman" w:hAnsi="Times New Roman" w:cs="Times New Roman"/>
      <w:sz w:val="16"/>
      <w:szCs w:val="16"/>
      <w:lang w:eastAsia="lt-LT"/>
    </w:rPr>
  </w:style>
  <w:style w:type="paragraph" w:customStyle="1" w:styleId="DiagramaCharChar">
    <w:name w:val="Diagrama Char Char"/>
    <w:basedOn w:val="prastasis"/>
    <w:next w:val="prastasis"/>
    <w:uiPriority w:val="99"/>
    <w:semiHidden/>
    <w:rsid w:val="00914474"/>
    <w:pPr>
      <w:spacing w:line="240" w:lineRule="exact"/>
      <w:ind w:firstLine="567"/>
      <w:jc w:val="both"/>
    </w:pPr>
    <w:rPr>
      <w:rFonts w:ascii="Times New Roman" w:eastAsia="Times New Roman" w:hAnsi="Times New Roman" w:cs="Verdana"/>
      <w:sz w:val="24"/>
      <w:szCs w:val="20"/>
    </w:rPr>
  </w:style>
  <w:style w:type="paragraph" w:customStyle="1" w:styleId="CentrBoldm">
    <w:name w:val="CentrBoldm"/>
    <w:basedOn w:val="prastasis"/>
    <w:uiPriority w:val="99"/>
    <w:rsid w:val="00914474"/>
    <w:pPr>
      <w:autoSpaceDE w:val="0"/>
      <w:autoSpaceDN w:val="0"/>
      <w:adjustRightInd w:val="0"/>
      <w:spacing w:after="0" w:line="264" w:lineRule="auto"/>
      <w:ind w:firstLine="567"/>
      <w:jc w:val="center"/>
    </w:pPr>
    <w:rPr>
      <w:rFonts w:ascii="TimesLT" w:eastAsia="Times New Roman" w:hAnsi="TimesLT" w:cs="Times New Roman"/>
      <w:b/>
      <w:bCs/>
      <w:sz w:val="20"/>
      <w:szCs w:val="24"/>
      <w:lang w:val="en-US" w:eastAsia="en-US"/>
    </w:rPr>
  </w:style>
  <w:style w:type="paragraph" w:customStyle="1" w:styleId="Headnorm3">
    <w:name w:val="Headnorm3"/>
    <w:basedOn w:val="Antrat4"/>
    <w:uiPriority w:val="99"/>
    <w:rsid w:val="00914474"/>
    <w:pPr>
      <w:keepLines w:val="0"/>
      <w:tabs>
        <w:tab w:val="num" w:pos="720"/>
        <w:tab w:val="left" w:pos="864"/>
      </w:tabs>
      <w:spacing w:before="0" w:after="120" w:line="264" w:lineRule="auto"/>
      <w:ind w:firstLine="567"/>
      <w:jc w:val="both"/>
      <w:outlineLvl w:val="9"/>
    </w:pPr>
    <w:rPr>
      <w:rFonts w:ascii="Times New Roman" w:eastAsia="Times New Roman" w:hAnsi="Times New Roman" w:cs="Times New Roman"/>
      <w:i w:val="0"/>
      <w:iCs w:val="0"/>
      <w:color w:val="auto"/>
      <w:kern w:val="28"/>
      <w:sz w:val="24"/>
      <w:szCs w:val="20"/>
      <w:lang w:eastAsia="en-US"/>
    </w:rPr>
  </w:style>
  <w:style w:type="paragraph" w:customStyle="1" w:styleId="Point10">
    <w:name w:val="Point 1"/>
    <w:basedOn w:val="prastasis"/>
    <w:uiPriority w:val="99"/>
    <w:rsid w:val="00914474"/>
    <w:pPr>
      <w:spacing w:before="120" w:after="120" w:line="264" w:lineRule="auto"/>
      <w:ind w:left="1418" w:hanging="567"/>
      <w:jc w:val="both"/>
    </w:pPr>
    <w:rPr>
      <w:rFonts w:ascii="Times New Roman" w:eastAsia="Times New Roman" w:hAnsi="Times New Roman" w:cs="Times New Roman"/>
      <w:sz w:val="24"/>
      <w:szCs w:val="20"/>
      <w:lang w:val="en-GB" w:eastAsia="en-US"/>
    </w:rPr>
  </w:style>
  <w:style w:type="paragraph" w:customStyle="1" w:styleId="Punktas1">
    <w:name w:val="Punktas 1"/>
    <w:basedOn w:val="prastasis"/>
    <w:autoRedefine/>
    <w:uiPriority w:val="99"/>
    <w:rsid w:val="00914474"/>
    <w:pPr>
      <w:spacing w:after="0" w:line="264" w:lineRule="auto"/>
      <w:ind w:firstLine="851"/>
      <w:jc w:val="both"/>
    </w:pPr>
    <w:rPr>
      <w:rFonts w:ascii="Times New Roman" w:eastAsia="Calibri" w:hAnsi="Times New Roman" w:cs="Times New Roman"/>
      <w:bCs/>
      <w:color w:val="000000"/>
      <w:sz w:val="24"/>
      <w:szCs w:val="24"/>
      <w:lang w:eastAsia="en-US"/>
    </w:rPr>
  </w:style>
  <w:style w:type="paragraph" w:customStyle="1" w:styleId="ATekstas">
    <w:name w:val="A Tekstas"/>
    <w:basedOn w:val="prastasis"/>
    <w:uiPriority w:val="99"/>
    <w:rsid w:val="00914474"/>
    <w:pPr>
      <w:spacing w:before="120" w:after="0" w:line="300" w:lineRule="auto"/>
      <w:ind w:firstLine="567"/>
      <w:jc w:val="both"/>
    </w:pPr>
    <w:rPr>
      <w:rFonts w:ascii="Times New Roman" w:eastAsia="Times New Roman" w:hAnsi="Times New Roman" w:cs="Times New Roman"/>
      <w:sz w:val="24"/>
      <w:szCs w:val="24"/>
    </w:rPr>
  </w:style>
  <w:style w:type="paragraph" w:customStyle="1" w:styleId="Pagrindinistekstas1">
    <w:name w:val="Pagrindinis tekstas1"/>
    <w:uiPriority w:val="99"/>
    <w:rsid w:val="00914474"/>
    <w:pPr>
      <w:autoSpaceDE w:val="0"/>
      <w:autoSpaceDN w:val="0"/>
      <w:adjustRightInd w:val="0"/>
      <w:spacing w:after="0" w:line="264" w:lineRule="auto"/>
      <w:ind w:firstLine="312"/>
      <w:jc w:val="both"/>
    </w:pPr>
    <w:rPr>
      <w:rFonts w:ascii="TimesLT" w:eastAsia="Times New Roman" w:hAnsi="TimesLT" w:cs="Times New Roman"/>
      <w:sz w:val="20"/>
      <w:szCs w:val="20"/>
      <w:lang w:val="en-US"/>
    </w:rPr>
  </w:style>
  <w:style w:type="paragraph" w:customStyle="1" w:styleId="Patvirtinta">
    <w:name w:val="Patvirtinta"/>
    <w:uiPriority w:val="99"/>
    <w:rsid w:val="00914474"/>
    <w:pPr>
      <w:tabs>
        <w:tab w:val="left" w:pos="1304"/>
        <w:tab w:val="left" w:pos="1457"/>
        <w:tab w:val="left" w:pos="1604"/>
        <w:tab w:val="left" w:pos="1757"/>
      </w:tabs>
      <w:autoSpaceDE w:val="0"/>
      <w:autoSpaceDN w:val="0"/>
      <w:adjustRightInd w:val="0"/>
      <w:spacing w:after="0" w:line="264" w:lineRule="auto"/>
      <w:ind w:left="5953" w:firstLine="567"/>
      <w:jc w:val="both"/>
    </w:pPr>
    <w:rPr>
      <w:rFonts w:ascii="TimesLT" w:eastAsia="Times New Roman" w:hAnsi="TimesLT" w:cs="Times New Roman"/>
      <w:sz w:val="20"/>
      <w:szCs w:val="20"/>
      <w:lang w:val="en-US"/>
    </w:rPr>
  </w:style>
  <w:style w:type="paragraph" w:customStyle="1" w:styleId="MAZAS">
    <w:name w:val="MAZAS"/>
    <w:uiPriority w:val="99"/>
    <w:rsid w:val="00914474"/>
    <w:pPr>
      <w:autoSpaceDE w:val="0"/>
      <w:autoSpaceDN w:val="0"/>
      <w:adjustRightInd w:val="0"/>
      <w:spacing w:after="0" w:line="264" w:lineRule="auto"/>
      <w:ind w:firstLine="312"/>
      <w:jc w:val="both"/>
    </w:pPr>
    <w:rPr>
      <w:rFonts w:ascii="TimesLT" w:eastAsia="Times New Roman" w:hAnsi="TimesLT" w:cs="Times New Roman"/>
      <w:color w:val="000000"/>
      <w:sz w:val="8"/>
      <w:szCs w:val="8"/>
      <w:lang w:val="en-US"/>
    </w:rPr>
  </w:style>
  <w:style w:type="paragraph" w:customStyle="1" w:styleId="LentaCENTR">
    <w:name w:val="Lenta CENTR"/>
    <w:basedOn w:val="Pagrindinistekstas1"/>
    <w:uiPriority w:val="99"/>
    <w:rsid w:val="00914474"/>
    <w:pPr>
      <w:suppressAutoHyphens/>
      <w:spacing w:line="297" w:lineRule="auto"/>
      <w:ind w:firstLine="0"/>
      <w:jc w:val="center"/>
    </w:pPr>
    <w:rPr>
      <w:rFonts w:ascii="Times New Roman" w:hAnsi="Times New Roman"/>
      <w:color w:val="000000"/>
      <w:lang w:eastAsia="lt-LT"/>
    </w:rPr>
  </w:style>
  <w:style w:type="paragraph" w:customStyle="1" w:styleId="1">
    <w:name w:val="Стиль1"/>
    <w:basedOn w:val="prastasis"/>
    <w:uiPriority w:val="99"/>
    <w:rsid w:val="00914474"/>
    <w:pPr>
      <w:spacing w:after="0" w:line="264" w:lineRule="auto"/>
      <w:ind w:firstLine="567"/>
      <w:jc w:val="center"/>
    </w:pPr>
    <w:rPr>
      <w:rFonts w:ascii="Times New Roman" w:eastAsia="Times New Roman" w:hAnsi="Times New Roman" w:cs="Times New Roman"/>
      <w:sz w:val="24"/>
      <w:szCs w:val="20"/>
      <w:lang w:val="ru-RU" w:eastAsia="en-US"/>
    </w:rPr>
  </w:style>
  <w:style w:type="paragraph" w:customStyle="1" w:styleId="3lyg">
    <w:name w:val="3lyg"/>
    <w:basedOn w:val="Antrat3"/>
    <w:uiPriority w:val="99"/>
    <w:rsid w:val="00914474"/>
    <w:pPr>
      <w:keepLines w:val="0"/>
      <w:spacing w:before="0" w:line="264" w:lineRule="auto"/>
      <w:ind w:firstLine="567"/>
      <w:jc w:val="both"/>
    </w:pPr>
    <w:rPr>
      <w:rFonts w:ascii="Times New Roman" w:eastAsia="Calibri" w:hAnsi="Times New Roman" w:cs="Times New Roman"/>
      <w:bCs/>
      <w:color w:val="auto"/>
      <w:sz w:val="24"/>
      <w:szCs w:val="24"/>
      <w:u w:val="single"/>
      <w:lang w:eastAsia="en-US"/>
    </w:rPr>
  </w:style>
  <w:style w:type="character" w:customStyle="1" w:styleId="TableChar">
    <w:name w:val="Table Char"/>
    <w:link w:val="Table"/>
    <w:locked/>
    <w:rsid w:val="00914474"/>
    <w:rPr>
      <w:rFonts w:ascii="Times New Roman" w:eastAsia="Times New Roman" w:hAnsi="Times New Roman" w:cs="Times New Roman"/>
    </w:rPr>
  </w:style>
  <w:style w:type="paragraph" w:customStyle="1" w:styleId="Table">
    <w:name w:val="Table"/>
    <w:basedOn w:val="prastasis"/>
    <w:link w:val="TableChar"/>
    <w:rsid w:val="00914474"/>
    <w:pPr>
      <w:spacing w:after="0" w:line="264" w:lineRule="auto"/>
      <w:ind w:firstLine="567"/>
      <w:jc w:val="both"/>
    </w:pPr>
    <w:rPr>
      <w:rFonts w:ascii="Times New Roman" w:eastAsia="Times New Roman" w:hAnsi="Times New Roman" w:cs="Times New Roman"/>
      <w:sz w:val="22"/>
      <w:szCs w:val="22"/>
      <w:lang w:eastAsia="en-US"/>
    </w:rPr>
  </w:style>
  <w:style w:type="paragraph" w:customStyle="1" w:styleId="pavadinimai">
    <w:name w:val="pavadinimai"/>
    <w:basedOn w:val="prastasis"/>
    <w:uiPriority w:val="99"/>
    <w:rsid w:val="00914474"/>
    <w:pPr>
      <w:spacing w:before="360" w:after="240" w:line="264" w:lineRule="auto"/>
      <w:ind w:firstLine="567"/>
      <w:jc w:val="center"/>
    </w:pPr>
    <w:rPr>
      <w:rFonts w:ascii="Times New Roman" w:eastAsia="Calibri" w:hAnsi="Times New Roman" w:cs="Times New Roman"/>
      <w:b/>
      <w:sz w:val="24"/>
      <w:szCs w:val="24"/>
      <w:lang w:eastAsia="en-US"/>
    </w:rPr>
  </w:style>
  <w:style w:type="character" w:customStyle="1" w:styleId="TEKSTASDiagrama">
    <w:name w:val="TEKSTAS ***** Diagrama"/>
    <w:link w:val="TEKSTAS"/>
    <w:uiPriority w:val="99"/>
    <w:locked/>
    <w:rsid w:val="00914474"/>
    <w:rPr>
      <w:rFonts w:ascii="Times New Roman" w:eastAsia="Times New Roman" w:hAnsi="Times New Roman" w:cs="Times New Roman"/>
      <w:lang w:eastAsia="ar-SA"/>
    </w:rPr>
  </w:style>
  <w:style w:type="paragraph" w:customStyle="1" w:styleId="TEKSTAS">
    <w:name w:val="TEKSTAS *****"/>
    <w:basedOn w:val="prastasis"/>
    <w:link w:val="TEKSTASDiagrama"/>
    <w:autoRedefine/>
    <w:uiPriority w:val="99"/>
    <w:qFormat/>
    <w:rsid w:val="00914474"/>
    <w:pPr>
      <w:numPr>
        <w:ilvl w:val="1"/>
        <w:numId w:val="11"/>
      </w:numPr>
      <w:tabs>
        <w:tab w:val="left" w:pos="426"/>
        <w:tab w:val="left" w:pos="567"/>
      </w:tabs>
      <w:autoSpaceDE w:val="0"/>
      <w:autoSpaceDN w:val="0"/>
      <w:adjustRightInd w:val="0"/>
      <w:spacing w:after="0" w:line="264" w:lineRule="auto"/>
      <w:ind w:left="0" w:firstLine="0"/>
      <w:jc w:val="both"/>
    </w:pPr>
    <w:rPr>
      <w:rFonts w:ascii="Times New Roman" w:eastAsia="Times New Roman" w:hAnsi="Times New Roman" w:cs="Times New Roman"/>
      <w:sz w:val="22"/>
      <w:szCs w:val="22"/>
      <w:lang w:eastAsia="ar-SA"/>
    </w:rPr>
  </w:style>
  <w:style w:type="character" w:customStyle="1" w:styleId="TEXT2Diagrama">
    <w:name w:val="TEXT2 Diagrama"/>
    <w:link w:val="TEXT2"/>
    <w:uiPriority w:val="99"/>
    <w:locked/>
    <w:rsid w:val="00914474"/>
    <w:rPr>
      <w:rFonts w:ascii="Times New Roman" w:eastAsia="Times New Roman" w:hAnsi="Times New Roman" w:cs="Times New Roman"/>
      <w:spacing w:val="-6"/>
      <w:sz w:val="24"/>
      <w:szCs w:val="24"/>
      <w:lang w:eastAsia="ar-SA"/>
    </w:rPr>
  </w:style>
  <w:style w:type="paragraph" w:customStyle="1" w:styleId="TEXT2">
    <w:name w:val="TEXT2"/>
    <w:basedOn w:val="TEKSTAS"/>
    <w:link w:val="TEXT2Diagrama"/>
    <w:uiPriority w:val="99"/>
    <w:qFormat/>
    <w:rsid w:val="00914474"/>
    <w:pPr>
      <w:numPr>
        <w:ilvl w:val="2"/>
        <w:numId w:val="12"/>
      </w:numPr>
      <w:tabs>
        <w:tab w:val="left" w:pos="1276"/>
      </w:tabs>
    </w:pPr>
    <w:rPr>
      <w:spacing w:val="-6"/>
      <w:sz w:val="24"/>
      <w:szCs w:val="24"/>
    </w:rPr>
  </w:style>
  <w:style w:type="paragraph" w:customStyle="1" w:styleId="Indeksas11">
    <w:name w:val="Indeksas 11"/>
    <w:basedOn w:val="prastasis"/>
    <w:next w:val="prastasis"/>
    <w:autoRedefine/>
    <w:uiPriority w:val="99"/>
    <w:rsid w:val="00914474"/>
    <w:pPr>
      <w:spacing w:after="0" w:line="264" w:lineRule="auto"/>
      <w:ind w:left="240" w:hanging="240"/>
      <w:jc w:val="both"/>
    </w:pPr>
    <w:rPr>
      <w:rFonts w:ascii="Times New Roman" w:eastAsia="Times New Roman" w:hAnsi="Times New Roman" w:cs="Times New Roman"/>
      <w:sz w:val="24"/>
      <w:szCs w:val="24"/>
    </w:rPr>
  </w:style>
  <w:style w:type="character" w:customStyle="1" w:styleId="TURINIOSRAASDiagrama">
    <w:name w:val="TURINIO SĄRAŠAS Diagrama"/>
    <w:link w:val="TURINIOSRAAS"/>
    <w:locked/>
    <w:rsid w:val="00914474"/>
    <w:rPr>
      <w:rFonts w:ascii="Times New Roman" w:eastAsia="Times New Roman" w:hAnsi="Times New Roman" w:cs="Times New Roman"/>
      <w:b/>
      <w:bCs/>
      <w:caps/>
      <w:noProof/>
      <w:sz w:val="24"/>
    </w:rPr>
  </w:style>
  <w:style w:type="paragraph" w:customStyle="1" w:styleId="TURINIOSRAAS">
    <w:name w:val="TURINIO SĄRAŠAS"/>
    <w:basedOn w:val="Turinys1"/>
    <w:link w:val="TURINIOSRAASDiagrama"/>
    <w:qFormat/>
    <w:rsid w:val="00914474"/>
    <w:pPr>
      <w:tabs>
        <w:tab w:val="clear" w:pos="142"/>
        <w:tab w:val="clear" w:pos="9962"/>
        <w:tab w:val="left" w:pos="340"/>
        <w:tab w:val="left" w:pos="454"/>
        <w:tab w:val="left" w:pos="567"/>
        <w:tab w:val="left" w:pos="960"/>
        <w:tab w:val="right" w:leader="dot" w:pos="9628"/>
      </w:tabs>
      <w:spacing w:line="264" w:lineRule="auto"/>
      <w:ind w:hanging="426"/>
    </w:pPr>
    <w:rPr>
      <w:rFonts w:ascii="Times New Roman" w:eastAsia="Times New Roman" w:hAnsi="Times New Roman" w:cs="Times New Roman"/>
      <w:b/>
      <w:bCs/>
      <w:caps/>
      <w:noProof/>
      <w:sz w:val="24"/>
      <w:szCs w:val="22"/>
      <w:lang w:eastAsia="en-US"/>
    </w:rPr>
  </w:style>
  <w:style w:type="character" w:customStyle="1" w:styleId="SutartiesSKYRIAIDiagrama">
    <w:name w:val="Sutarties SKYRIAI Diagrama"/>
    <w:link w:val="SutartiesSKYRIAI"/>
    <w:locked/>
    <w:rsid w:val="00914474"/>
    <w:rPr>
      <w:rFonts w:ascii="Times New Roman" w:eastAsia="Times New Roman" w:hAnsi="Times New Roman" w:cs="Times New Roman"/>
      <w:sz w:val="24"/>
      <w:szCs w:val="24"/>
    </w:rPr>
  </w:style>
  <w:style w:type="paragraph" w:customStyle="1" w:styleId="SutartiesSKYRIAI">
    <w:name w:val="Sutarties SKYRIAI"/>
    <w:basedOn w:val="prastasis"/>
    <w:link w:val="SutartiesSKYRIAIDiagrama"/>
    <w:qFormat/>
    <w:rsid w:val="00914474"/>
    <w:pPr>
      <w:spacing w:before="240" w:after="120" w:line="264" w:lineRule="auto"/>
      <w:jc w:val="center"/>
    </w:pPr>
    <w:rPr>
      <w:rFonts w:ascii="Times New Roman" w:eastAsia="Times New Roman" w:hAnsi="Times New Roman" w:cs="Times New Roman"/>
      <w:sz w:val="24"/>
      <w:szCs w:val="24"/>
      <w:lang w:eastAsia="en-US"/>
    </w:rPr>
  </w:style>
  <w:style w:type="character" w:customStyle="1" w:styleId="SutartiesTEKSTASDiagrama">
    <w:name w:val="Sutarties TEKSTAS Diagrama"/>
    <w:link w:val="SutartiesTEKSTAS0"/>
    <w:locked/>
    <w:rsid w:val="00914474"/>
    <w:rPr>
      <w:rFonts w:ascii="Times New Roman" w:eastAsia="Times New Roman" w:hAnsi="Times New Roman" w:cs="Times New Roman"/>
      <w:lang w:eastAsia="ar-SA"/>
    </w:rPr>
  </w:style>
  <w:style w:type="paragraph" w:customStyle="1" w:styleId="SutartiesTEKSTAS0">
    <w:name w:val="Sutarties TEKSTAS"/>
    <w:basedOn w:val="TEKSTAS"/>
    <w:link w:val="SutartiesTEKSTASDiagrama"/>
    <w:qFormat/>
    <w:rsid w:val="00914474"/>
    <w:pPr>
      <w:numPr>
        <w:ilvl w:val="0"/>
        <w:numId w:val="0"/>
      </w:numPr>
      <w:tabs>
        <w:tab w:val="left" w:pos="993"/>
      </w:tabs>
      <w:ind w:firstLine="567"/>
    </w:pPr>
  </w:style>
  <w:style w:type="character" w:customStyle="1" w:styleId="SutartiesTEKSTAS2Diagrama">
    <w:name w:val="Sutarties TEKSTAS2 Diagrama"/>
    <w:link w:val="SutartiesTEKSTAS2"/>
    <w:uiPriority w:val="99"/>
    <w:locked/>
    <w:rsid w:val="00914474"/>
    <w:rPr>
      <w:rFonts w:ascii="Times New Roman" w:eastAsia="Times New Roman" w:hAnsi="Times New Roman" w:cs="Times New Roman"/>
      <w:lang w:eastAsia="ar-SA"/>
    </w:rPr>
  </w:style>
  <w:style w:type="paragraph" w:customStyle="1" w:styleId="SutartiesTEKSTAS2">
    <w:name w:val="Sutarties TEKSTAS2"/>
    <w:basedOn w:val="SutartiesTEKSTAS0"/>
    <w:link w:val="SutartiesTEKSTAS2Diagrama"/>
    <w:uiPriority w:val="99"/>
    <w:qFormat/>
    <w:rsid w:val="00914474"/>
    <w:pPr>
      <w:numPr>
        <w:ilvl w:val="2"/>
        <w:numId w:val="13"/>
      </w:numPr>
      <w:tabs>
        <w:tab w:val="clear" w:pos="993"/>
        <w:tab w:val="left" w:pos="1418"/>
      </w:tabs>
    </w:pPr>
  </w:style>
  <w:style w:type="character" w:customStyle="1" w:styleId="Pagrindinistekstas1Diagrama">
    <w:name w:val="Pagrindinis tekstas1 Diagrama"/>
    <w:link w:val="Pagrindinistekstas11"/>
    <w:uiPriority w:val="99"/>
    <w:locked/>
    <w:rsid w:val="00914474"/>
    <w:rPr>
      <w:rFonts w:ascii="TimesLT" w:eastAsia="Times New Roman" w:hAnsi="TimesLT"/>
      <w:lang w:val="en-US"/>
    </w:rPr>
  </w:style>
  <w:style w:type="paragraph" w:customStyle="1" w:styleId="Pagrindinistekstas11">
    <w:name w:val="Pagrindinis tekstas11"/>
    <w:link w:val="Pagrindinistekstas1Diagrama"/>
    <w:uiPriority w:val="99"/>
    <w:rsid w:val="00914474"/>
    <w:pPr>
      <w:autoSpaceDE w:val="0"/>
      <w:autoSpaceDN w:val="0"/>
      <w:adjustRightInd w:val="0"/>
      <w:spacing w:after="0" w:line="240" w:lineRule="auto"/>
      <w:ind w:firstLine="312"/>
      <w:jc w:val="both"/>
    </w:pPr>
    <w:rPr>
      <w:rFonts w:ascii="TimesLT" w:eastAsia="Times New Roman" w:hAnsi="TimesLT"/>
      <w:lang w:val="en-US"/>
    </w:rPr>
  </w:style>
  <w:style w:type="character" w:customStyle="1" w:styleId="Stilius1Diagrama">
    <w:name w:val="Stilius1 Diagrama"/>
    <w:link w:val="Stilius1"/>
    <w:locked/>
    <w:rsid w:val="00914474"/>
    <w:rPr>
      <w:rFonts w:ascii="Times New Roman" w:eastAsia="Times New Roman" w:hAnsi="Times New Roman" w:cs="Times New Roman"/>
      <w:sz w:val="24"/>
      <w:szCs w:val="24"/>
    </w:rPr>
  </w:style>
  <w:style w:type="paragraph" w:customStyle="1" w:styleId="Stilius1">
    <w:name w:val="Stilius1"/>
    <w:basedOn w:val="Pagrindinistekstas"/>
    <w:link w:val="Stilius1Diagrama"/>
    <w:qFormat/>
    <w:rsid w:val="00914474"/>
    <w:pPr>
      <w:numPr>
        <w:numId w:val="14"/>
      </w:numPr>
      <w:tabs>
        <w:tab w:val="left" w:pos="993"/>
      </w:tabs>
      <w:spacing w:after="0" w:line="264" w:lineRule="auto"/>
      <w:ind w:left="0" w:firstLine="567"/>
    </w:pPr>
    <w:rPr>
      <w:rFonts w:ascii="Times New Roman" w:eastAsia="Times New Roman" w:hAnsi="Times New Roman" w:cs="Times New Roman"/>
      <w:sz w:val="24"/>
      <w:szCs w:val="24"/>
      <w:lang w:eastAsia="en-US"/>
    </w:rPr>
  </w:style>
  <w:style w:type="character" w:customStyle="1" w:styleId="Stilius2Diagrama">
    <w:name w:val="Stilius2 Diagrama"/>
    <w:link w:val="Stilius2"/>
    <w:uiPriority w:val="99"/>
    <w:locked/>
    <w:rsid w:val="00914474"/>
    <w:rPr>
      <w:rFonts w:ascii="Times New Roman" w:eastAsia="Times New Roman" w:hAnsi="Times New Roman" w:cs="Times New Roman"/>
      <w:sz w:val="24"/>
      <w:szCs w:val="24"/>
    </w:rPr>
  </w:style>
  <w:style w:type="paragraph" w:customStyle="1" w:styleId="Stilius2">
    <w:name w:val="Stilius2"/>
    <w:basedOn w:val="Stilius1"/>
    <w:link w:val="Stilius2Diagrama"/>
    <w:uiPriority w:val="99"/>
    <w:qFormat/>
    <w:rsid w:val="00914474"/>
    <w:pPr>
      <w:numPr>
        <w:ilvl w:val="1"/>
      </w:numPr>
      <w:tabs>
        <w:tab w:val="clear" w:pos="993"/>
        <w:tab w:val="left" w:pos="1560"/>
      </w:tabs>
      <w:ind w:left="993" w:firstLine="0"/>
    </w:pPr>
  </w:style>
  <w:style w:type="character" w:customStyle="1" w:styleId="Sraas1Char">
    <w:name w:val="Sąrašas 1 Char"/>
    <w:link w:val="Sraas1"/>
    <w:uiPriority w:val="99"/>
    <w:locked/>
    <w:rsid w:val="00914474"/>
    <w:rPr>
      <w:rFonts w:ascii="Times New Roman" w:eastAsia="Times New Roman" w:hAnsi="Times New Roman" w:cs="Times New Roman"/>
      <w:b/>
      <w:sz w:val="24"/>
    </w:rPr>
  </w:style>
  <w:style w:type="paragraph" w:customStyle="1" w:styleId="Sraas1">
    <w:name w:val="Sąrašas 1"/>
    <w:basedOn w:val="Antrat1"/>
    <w:link w:val="Sraas1Char"/>
    <w:uiPriority w:val="99"/>
    <w:rsid w:val="00914474"/>
    <w:pPr>
      <w:keepLines w:val="0"/>
      <w:widowControl w:val="0"/>
      <w:numPr>
        <w:numId w:val="15"/>
      </w:numPr>
      <w:pBdr>
        <w:bottom w:val="none" w:sz="0" w:space="0" w:color="auto"/>
      </w:pBdr>
      <w:tabs>
        <w:tab w:val="num" w:pos="737"/>
      </w:tabs>
      <w:autoSpaceDE w:val="0"/>
      <w:autoSpaceDN w:val="0"/>
      <w:adjustRightInd w:val="0"/>
      <w:spacing w:after="360"/>
      <w:ind w:left="567" w:hanging="210"/>
      <w:jc w:val="center"/>
    </w:pPr>
    <w:rPr>
      <w:rFonts w:ascii="Times New Roman" w:eastAsia="Times New Roman" w:hAnsi="Times New Roman" w:cs="Times New Roman"/>
      <w:b/>
      <w:color w:val="auto"/>
      <w:sz w:val="24"/>
      <w:szCs w:val="22"/>
      <w:lang w:eastAsia="en-US"/>
    </w:rPr>
  </w:style>
  <w:style w:type="paragraph" w:customStyle="1" w:styleId="Sraas21">
    <w:name w:val="Sąrašas 21"/>
    <w:basedOn w:val="Antrat1"/>
    <w:autoRedefine/>
    <w:uiPriority w:val="99"/>
    <w:rsid w:val="00914474"/>
    <w:pPr>
      <w:keepLines w:val="0"/>
      <w:widowControl w:val="0"/>
      <w:numPr>
        <w:ilvl w:val="1"/>
        <w:numId w:val="15"/>
      </w:numPr>
      <w:pBdr>
        <w:bottom w:val="none" w:sz="0" w:space="0" w:color="auto"/>
      </w:pBdr>
      <w:tabs>
        <w:tab w:val="clear" w:pos="804"/>
        <w:tab w:val="num" w:pos="0"/>
        <w:tab w:val="left" w:pos="540"/>
        <w:tab w:val="left" w:pos="567"/>
        <w:tab w:val="left" w:pos="3969"/>
      </w:tabs>
      <w:autoSpaceDE w:val="0"/>
      <w:autoSpaceDN w:val="0"/>
      <w:adjustRightInd w:val="0"/>
      <w:spacing w:before="0" w:after="0"/>
      <w:ind w:left="539" w:hanging="539"/>
      <w:jc w:val="both"/>
    </w:pPr>
    <w:rPr>
      <w:rFonts w:ascii="Times New Roman" w:eastAsia="Times New Roman" w:hAnsi="Times New Roman" w:cs="Times New Roman"/>
      <w:color w:val="auto"/>
      <w:spacing w:val="-6"/>
      <w:sz w:val="24"/>
      <w:szCs w:val="24"/>
      <w:lang w:eastAsia="ar-SA"/>
    </w:rPr>
  </w:style>
  <w:style w:type="character" w:customStyle="1" w:styleId="Sraas31Diagrama">
    <w:name w:val="Sąrašas 31 Diagrama"/>
    <w:link w:val="Sraas31"/>
    <w:uiPriority w:val="99"/>
    <w:locked/>
    <w:rsid w:val="00914474"/>
    <w:rPr>
      <w:rFonts w:ascii="Times New Roman" w:eastAsia="Times New Roman" w:hAnsi="Times New Roman" w:cs="Times New Roman"/>
      <w:sz w:val="24"/>
      <w:szCs w:val="24"/>
    </w:rPr>
  </w:style>
  <w:style w:type="paragraph" w:customStyle="1" w:styleId="Sraas31">
    <w:name w:val="Sąrašas 31"/>
    <w:basedOn w:val="Antrat7"/>
    <w:link w:val="Sraas31Diagrama"/>
    <w:uiPriority w:val="99"/>
    <w:rsid w:val="00914474"/>
    <w:pPr>
      <w:keepNext w:val="0"/>
      <w:keepLines w:val="0"/>
      <w:widowControl w:val="0"/>
      <w:numPr>
        <w:ilvl w:val="2"/>
        <w:numId w:val="15"/>
      </w:numPr>
      <w:tabs>
        <w:tab w:val="num" w:pos="1200"/>
        <w:tab w:val="num" w:pos="1260"/>
        <w:tab w:val="num" w:pos="2034"/>
      </w:tabs>
      <w:autoSpaceDE w:val="0"/>
      <w:autoSpaceDN w:val="0"/>
      <w:adjustRightInd w:val="0"/>
      <w:spacing w:before="120" w:after="120"/>
      <w:ind w:left="1259" w:hanging="720"/>
      <w:jc w:val="both"/>
    </w:pPr>
    <w:rPr>
      <w:rFonts w:ascii="Times New Roman" w:eastAsia="Times New Roman" w:hAnsi="Times New Roman" w:cs="Times New Roman"/>
      <w:b w:val="0"/>
      <w:bCs w:val="0"/>
      <w:color w:val="auto"/>
      <w:sz w:val="24"/>
      <w:szCs w:val="24"/>
      <w:lang w:eastAsia="en-US"/>
    </w:rPr>
  </w:style>
  <w:style w:type="paragraph" w:customStyle="1" w:styleId="Sraas41">
    <w:name w:val="Sąrašas 41"/>
    <w:basedOn w:val="prastasis"/>
    <w:uiPriority w:val="99"/>
    <w:rsid w:val="00914474"/>
    <w:pPr>
      <w:widowControl w:val="0"/>
      <w:numPr>
        <w:ilvl w:val="3"/>
        <w:numId w:val="15"/>
      </w:numPr>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raas51">
    <w:name w:val="Sąrašas 51"/>
    <w:basedOn w:val="prastasis"/>
    <w:uiPriority w:val="99"/>
    <w:rsid w:val="00914474"/>
    <w:pPr>
      <w:widowControl w:val="0"/>
      <w:numPr>
        <w:ilvl w:val="4"/>
        <w:numId w:val="15"/>
      </w:numPr>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raas6">
    <w:name w:val="Sąrašas 6"/>
    <w:basedOn w:val="prastasis"/>
    <w:uiPriority w:val="99"/>
    <w:rsid w:val="00914474"/>
    <w:pPr>
      <w:widowControl w:val="0"/>
      <w:numPr>
        <w:ilvl w:val="5"/>
        <w:numId w:val="15"/>
      </w:numPr>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NumPar1">
    <w:name w:val="NumPar 1"/>
    <w:basedOn w:val="prastasis"/>
    <w:next w:val="prastasis"/>
    <w:uiPriority w:val="99"/>
    <w:rsid w:val="00914474"/>
    <w:pPr>
      <w:tabs>
        <w:tab w:val="num" w:pos="360"/>
      </w:tabs>
      <w:spacing w:before="120" w:after="120" w:line="240" w:lineRule="auto"/>
      <w:jc w:val="both"/>
    </w:pPr>
    <w:rPr>
      <w:rFonts w:ascii="Times New Roman" w:eastAsia="Times New Roman" w:hAnsi="Times New Roman" w:cs="Times New Roman"/>
      <w:sz w:val="24"/>
      <w:szCs w:val="20"/>
      <w:lang w:eastAsia="en-US"/>
    </w:rPr>
  </w:style>
  <w:style w:type="paragraph" w:customStyle="1" w:styleId="TOCHeading1">
    <w:name w:val="TOC Heading1"/>
    <w:basedOn w:val="Antrat1"/>
    <w:next w:val="prastasis"/>
    <w:uiPriority w:val="99"/>
    <w:qFormat/>
    <w:rsid w:val="00914474"/>
    <w:pPr>
      <w:pBdr>
        <w:bottom w:val="none" w:sz="0" w:space="0" w:color="auto"/>
      </w:pBdr>
      <w:spacing w:before="480" w:after="0" w:line="276" w:lineRule="auto"/>
      <w:outlineLvl w:val="9"/>
    </w:pPr>
    <w:rPr>
      <w:rFonts w:ascii="Cambria" w:eastAsia="Times New Roman" w:hAnsi="Cambria" w:cs="Cambria"/>
      <w:b/>
      <w:bCs/>
      <w:color w:val="365F91"/>
      <w:sz w:val="28"/>
      <w:szCs w:val="28"/>
      <w:lang w:val="en-US" w:eastAsia="en-US"/>
    </w:rPr>
  </w:style>
  <w:style w:type="character" w:customStyle="1" w:styleId="TEKSTASDiagrama0">
    <w:name w:val="TEKSTAS Diagrama"/>
    <w:link w:val="TEKSTAS0"/>
    <w:uiPriority w:val="99"/>
    <w:locked/>
    <w:rsid w:val="00914474"/>
    <w:rPr>
      <w:rFonts w:ascii="Times New Roman" w:eastAsia="Times New Roman" w:hAnsi="Times New Roman" w:cs="Times New Roman"/>
      <w:lang w:eastAsia="ar-SA"/>
    </w:rPr>
  </w:style>
  <w:style w:type="paragraph" w:customStyle="1" w:styleId="TEKSTAS0">
    <w:name w:val="TEKSTAS"/>
    <w:basedOn w:val="Sraas21"/>
    <w:link w:val="TEKSTASDiagrama0"/>
    <w:uiPriority w:val="99"/>
    <w:qFormat/>
    <w:rsid w:val="00914474"/>
    <w:pPr>
      <w:keepNext w:val="0"/>
      <w:numPr>
        <w:numId w:val="16"/>
      </w:numPr>
      <w:suppressLineNumbers/>
      <w:tabs>
        <w:tab w:val="clear" w:pos="540"/>
        <w:tab w:val="clear" w:pos="3969"/>
      </w:tabs>
      <w:suppressAutoHyphens/>
      <w:ind w:left="0" w:firstLine="0"/>
    </w:pPr>
    <w:rPr>
      <w:spacing w:val="0"/>
      <w:sz w:val="22"/>
      <w:szCs w:val="22"/>
    </w:rPr>
  </w:style>
  <w:style w:type="character" w:customStyle="1" w:styleId="TEXTAS1Diagrama">
    <w:name w:val="TEXTAS1 Diagrama"/>
    <w:link w:val="TEXTAS1"/>
    <w:uiPriority w:val="99"/>
    <w:locked/>
    <w:rsid w:val="00914474"/>
    <w:rPr>
      <w:rFonts w:ascii="Times New Roman" w:eastAsia="Times New Roman" w:hAnsi="Times New Roman" w:cs="Times New Roman"/>
      <w:sz w:val="24"/>
      <w:szCs w:val="24"/>
    </w:rPr>
  </w:style>
  <w:style w:type="paragraph" w:customStyle="1" w:styleId="TEXTAS1">
    <w:name w:val="TEXTAS1"/>
    <w:basedOn w:val="prastasis"/>
    <w:link w:val="TEXTAS1Diagrama"/>
    <w:uiPriority w:val="99"/>
    <w:qFormat/>
    <w:rsid w:val="00914474"/>
    <w:pPr>
      <w:numPr>
        <w:ilvl w:val="1"/>
        <w:numId w:val="17"/>
      </w:numPr>
      <w:tabs>
        <w:tab w:val="left" w:pos="567"/>
        <w:tab w:val="left" w:pos="709"/>
      </w:tabs>
      <w:spacing w:after="0" w:line="264" w:lineRule="auto"/>
      <w:ind w:left="0" w:firstLine="0"/>
      <w:jc w:val="both"/>
    </w:pPr>
    <w:rPr>
      <w:rFonts w:ascii="Times New Roman" w:eastAsia="Times New Roman" w:hAnsi="Times New Roman" w:cs="Times New Roman"/>
      <w:sz w:val="24"/>
      <w:szCs w:val="24"/>
      <w:lang w:eastAsia="en-US"/>
    </w:rPr>
  </w:style>
  <w:style w:type="character" w:customStyle="1" w:styleId="0PIRMASChar">
    <w:name w:val="0 PIRMAS Char"/>
    <w:link w:val="0PIRMAS"/>
    <w:locked/>
    <w:rsid w:val="00914474"/>
    <w:rPr>
      <w:rFonts w:ascii="Times New Roman" w:eastAsia="Times New Roman" w:hAnsi="Times New Roman" w:cs="Times New Roman"/>
      <w:sz w:val="24"/>
      <w:szCs w:val="24"/>
    </w:rPr>
  </w:style>
  <w:style w:type="paragraph" w:customStyle="1" w:styleId="0PIRMAS">
    <w:name w:val="0 PIRMAS"/>
    <w:basedOn w:val="Pagrindinistekstas"/>
    <w:link w:val="0PIRMASChar"/>
    <w:autoRedefine/>
    <w:rsid w:val="00914474"/>
    <w:pPr>
      <w:tabs>
        <w:tab w:val="left" w:pos="1134"/>
        <w:tab w:val="left" w:pos="3119"/>
      </w:tabs>
      <w:spacing w:after="0" w:line="240" w:lineRule="auto"/>
      <w:ind w:firstLine="0"/>
      <w:jc w:val="right"/>
    </w:pPr>
    <w:rPr>
      <w:rFonts w:ascii="Times New Roman" w:eastAsia="Times New Roman" w:hAnsi="Times New Roman" w:cs="Times New Roman"/>
      <w:sz w:val="24"/>
      <w:szCs w:val="24"/>
      <w:lang w:eastAsia="en-US"/>
    </w:rPr>
  </w:style>
  <w:style w:type="character" w:customStyle="1" w:styleId="SutartiestekstasDiagrama0">
    <w:name w:val="Sutarties tekstas Diagrama"/>
    <w:link w:val="Sutartiestekstas"/>
    <w:uiPriority w:val="99"/>
    <w:locked/>
    <w:rsid w:val="00914474"/>
    <w:rPr>
      <w:rFonts w:ascii="Times New Roman" w:eastAsia="Times New Roman" w:hAnsi="Times New Roman" w:cs="Times New Roman"/>
      <w:lang w:eastAsia="ar-SA"/>
    </w:rPr>
  </w:style>
  <w:style w:type="paragraph" w:customStyle="1" w:styleId="Sutartiestekstas">
    <w:name w:val="Sutarties tekstas"/>
    <w:basedOn w:val="prastasis"/>
    <w:link w:val="SutartiestekstasDiagrama0"/>
    <w:uiPriority w:val="99"/>
    <w:qFormat/>
    <w:rsid w:val="00914474"/>
    <w:pPr>
      <w:keepNext/>
      <w:keepLines/>
      <w:numPr>
        <w:numId w:val="18"/>
      </w:numPr>
      <w:suppressLineNumbers/>
      <w:tabs>
        <w:tab w:val="left" w:pos="0"/>
        <w:tab w:val="left" w:pos="851"/>
      </w:tabs>
      <w:suppressAutoHyphens/>
      <w:spacing w:after="20" w:line="264" w:lineRule="auto"/>
      <w:ind w:left="927"/>
      <w:contextualSpacing/>
      <w:jc w:val="both"/>
    </w:pPr>
    <w:rPr>
      <w:rFonts w:ascii="Times New Roman" w:eastAsia="Times New Roman" w:hAnsi="Times New Roman" w:cs="Times New Roman"/>
      <w:sz w:val="22"/>
      <w:szCs w:val="22"/>
      <w:lang w:eastAsia="ar-SA"/>
    </w:rPr>
  </w:style>
  <w:style w:type="character" w:customStyle="1" w:styleId="SutartiesSKYRIUSDiagrama">
    <w:name w:val="Sutarties SKYRIUS Diagrama"/>
    <w:link w:val="SutartiesSKYRIUS"/>
    <w:uiPriority w:val="99"/>
    <w:locked/>
    <w:rsid w:val="00914474"/>
    <w:rPr>
      <w:rFonts w:ascii="Times New Roman" w:hAnsi="Times New Roman" w:cs="Times New Roman"/>
      <w:b/>
      <w:lang w:eastAsia="ar-SA"/>
    </w:rPr>
  </w:style>
  <w:style w:type="paragraph" w:customStyle="1" w:styleId="SutartiesSKYRIUS">
    <w:name w:val="Sutarties SKYRIUS"/>
    <w:basedOn w:val="prastasis"/>
    <w:link w:val="SutartiesSKYRIUSDiagrama"/>
    <w:uiPriority w:val="99"/>
    <w:qFormat/>
    <w:rsid w:val="00914474"/>
    <w:pPr>
      <w:keepNext/>
      <w:keepLines/>
      <w:numPr>
        <w:numId w:val="19"/>
      </w:numPr>
      <w:tabs>
        <w:tab w:val="left" w:pos="360"/>
      </w:tabs>
      <w:spacing w:before="300" w:after="120" w:line="240" w:lineRule="auto"/>
      <w:jc w:val="center"/>
    </w:pPr>
    <w:rPr>
      <w:rFonts w:ascii="Times New Roman" w:eastAsiaTheme="minorHAnsi" w:hAnsi="Times New Roman" w:cs="Times New Roman"/>
      <w:b/>
      <w:sz w:val="22"/>
      <w:szCs w:val="22"/>
      <w:lang w:eastAsia="ar-SA"/>
    </w:rPr>
  </w:style>
  <w:style w:type="character" w:customStyle="1" w:styleId="StraipsnisDiagrama">
    <w:name w:val="Straipsnis Diagrama"/>
    <w:link w:val="Straipsnis"/>
    <w:locked/>
    <w:rsid w:val="00914474"/>
    <w:rPr>
      <w:rFonts w:ascii="Times New Roman" w:eastAsia="Times New Roman" w:hAnsi="Times New Roman" w:cs="Times New Roman"/>
      <w:b/>
      <w:lang w:val="ru-RU"/>
    </w:rPr>
  </w:style>
  <w:style w:type="paragraph" w:customStyle="1" w:styleId="Straipsnis">
    <w:name w:val="Straipsnis"/>
    <w:basedOn w:val="prastasis"/>
    <w:link w:val="StraipsnisDiagrama"/>
    <w:qFormat/>
    <w:rsid w:val="00914474"/>
    <w:pPr>
      <w:widowControl w:val="0"/>
      <w:tabs>
        <w:tab w:val="left" w:pos="720"/>
        <w:tab w:val="left" w:pos="8010"/>
      </w:tabs>
      <w:spacing w:after="80" w:line="240" w:lineRule="auto"/>
      <w:contextualSpacing/>
      <w:jc w:val="center"/>
    </w:pPr>
    <w:rPr>
      <w:rFonts w:ascii="Times New Roman" w:eastAsia="Times New Roman" w:hAnsi="Times New Roman" w:cs="Times New Roman"/>
      <w:b/>
      <w:sz w:val="22"/>
      <w:szCs w:val="22"/>
      <w:lang w:val="ru-RU" w:eastAsia="en-US"/>
    </w:rPr>
  </w:style>
  <w:style w:type="character" w:customStyle="1" w:styleId="TEKSTAS1Diagrama">
    <w:name w:val="TEKSTAS 1 Diagrama"/>
    <w:link w:val="TEKSTAS1"/>
    <w:locked/>
    <w:rsid w:val="00914474"/>
    <w:rPr>
      <w:rFonts w:ascii="Times New Roman" w:eastAsia="Times New Roman" w:hAnsi="Times New Roman" w:cs="Times New Roman"/>
      <w:bCs/>
    </w:rPr>
  </w:style>
  <w:style w:type="paragraph" w:customStyle="1" w:styleId="TEKSTAS1">
    <w:name w:val="TEKSTAS 1"/>
    <w:basedOn w:val="prastasis"/>
    <w:link w:val="TEKSTAS1Diagrama"/>
    <w:qFormat/>
    <w:rsid w:val="00914474"/>
    <w:pPr>
      <w:widowControl w:val="0"/>
      <w:tabs>
        <w:tab w:val="num" w:pos="6331"/>
      </w:tabs>
      <w:autoSpaceDE w:val="0"/>
      <w:autoSpaceDN w:val="0"/>
      <w:adjustRightInd w:val="0"/>
      <w:spacing w:after="0" w:line="240" w:lineRule="auto"/>
      <w:jc w:val="both"/>
      <w:outlineLvl w:val="6"/>
    </w:pPr>
    <w:rPr>
      <w:rFonts w:ascii="Times New Roman" w:eastAsia="Times New Roman" w:hAnsi="Times New Roman" w:cs="Times New Roman"/>
      <w:bCs/>
      <w:sz w:val="22"/>
      <w:szCs w:val="22"/>
      <w:lang w:eastAsia="en-US"/>
    </w:rPr>
  </w:style>
  <w:style w:type="character" w:customStyle="1" w:styleId="TEXTAS2Diagrama">
    <w:name w:val="TEXTAS2 Diagrama"/>
    <w:link w:val="TEXTAS2"/>
    <w:locked/>
    <w:rsid w:val="00914474"/>
    <w:rPr>
      <w:rFonts w:ascii="Times New Roman" w:eastAsia="Times New Roman" w:hAnsi="Times New Roman" w:cs="Times New Roman"/>
      <w:bCs/>
      <w:kern w:val="16"/>
    </w:rPr>
  </w:style>
  <w:style w:type="paragraph" w:customStyle="1" w:styleId="TEXTAS2">
    <w:name w:val="TEXTAS2"/>
    <w:basedOn w:val="Sraas31"/>
    <w:link w:val="TEXTAS2Diagrama"/>
    <w:qFormat/>
    <w:rsid w:val="00914474"/>
    <w:pPr>
      <w:numPr>
        <w:ilvl w:val="0"/>
        <w:numId w:val="0"/>
      </w:numPr>
      <w:tabs>
        <w:tab w:val="clear" w:pos="1767"/>
        <w:tab w:val="clear" w:pos="2034"/>
        <w:tab w:val="clear" w:pos="7397"/>
        <w:tab w:val="num" w:pos="6331"/>
      </w:tabs>
      <w:spacing w:before="0" w:after="0"/>
    </w:pPr>
    <w:rPr>
      <w:bCs/>
      <w:kern w:val="16"/>
      <w:sz w:val="22"/>
      <w:szCs w:val="22"/>
    </w:rPr>
  </w:style>
  <w:style w:type="paragraph" w:customStyle="1" w:styleId="Antraslygis">
    <w:name w:val="Antras lygis"/>
    <w:basedOn w:val="prastasis"/>
    <w:uiPriority w:val="99"/>
    <w:rsid w:val="00914474"/>
    <w:pPr>
      <w:numPr>
        <w:ilvl w:val="1"/>
        <w:numId w:val="20"/>
      </w:numPr>
      <w:spacing w:after="0" w:line="240" w:lineRule="auto"/>
      <w:ind w:left="567"/>
      <w:jc w:val="both"/>
    </w:pPr>
    <w:rPr>
      <w:rFonts w:ascii="Times New Roman" w:eastAsia="Times New Roman" w:hAnsi="Times New Roman" w:cs="Times New Roman"/>
      <w:sz w:val="24"/>
      <w:szCs w:val="20"/>
      <w:lang w:eastAsia="en-US"/>
    </w:rPr>
  </w:style>
  <w:style w:type="paragraph" w:customStyle="1" w:styleId="47">
    <w:name w:val="47"/>
    <w:basedOn w:val="prastasis"/>
    <w:uiPriority w:val="99"/>
    <w:rsid w:val="00914474"/>
    <w:pPr>
      <w:numPr>
        <w:ilvl w:val="1"/>
        <w:numId w:val="21"/>
      </w:numPr>
      <w:tabs>
        <w:tab w:val="left" w:pos="1080"/>
      </w:tabs>
      <w:spacing w:after="0" w:line="240" w:lineRule="auto"/>
      <w:jc w:val="both"/>
    </w:pPr>
    <w:rPr>
      <w:rFonts w:ascii="Times New Roman" w:eastAsia="Times New Roman" w:hAnsi="Times New Roman" w:cs="Times New Roman"/>
      <w:iCs/>
      <w:sz w:val="24"/>
      <w:szCs w:val="24"/>
      <w:lang w:eastAsia="en-US"/>
    </w:rPr>
  </w:style>
  <w:style w:type="character" w:customStyle="1" w:styleId="SKYRIUS1Diagrama">
    <w:name w:val="SKYRIUS 1 Diagrama"/>
    <w:link w:val="SKYRIUS1"/>
    <w:uiPriority w:val="99"/>
    <w:locked/>
    <w:rsid w:val="00914474"/>
    <w:rPr>
      <w:rFonts w:ascii="Times New Roman" w:eastAsia="Times New Roman" w:hAnsi="Times New Roman" w:cs="Times New Roman"/>
      <w:b/>
    </w:rPr>
  </w:style>
  <w:style w:type="paragraph" w:customStyle="1" w:styleId="SKYRIUS1">
    <w:name w:val="SKYRIUS 1"/>
    <w:basedOn w:val="Sraas1"/>
    <w:link w:val="SKYRIUS1Diagrama"/>
    <w:uiPriority w:val="99"/>
    <w:qFormat/>
    <w:rsid w:val="00914474"/>
    <w:pPr>
      <w:numPr>
        <w:numId w:val="13"/>
      </w:numPr>
      <w:tabs>
        <w:tab w:val="num" w:pos="737"/>
        <w:tab w:val="num" w:pos="7397"/>
      </w:tabs>
      <w:spacing w:after="160"/>
      <w:ind w:left="567" w:hanging="210"/>
    </w:pPr>
    <w:rPr>
      <w:sz w:val="22"/>
    </w:rPr>
  </w:style>
  <w:style w:type="paragraph" w:customStyle="1" w:styleId="TEKSTAS2">
    <w:name w:val="TEKSTAS2"/>
    <w:basedOn w:val="Sraas21"/>
    <w:uiPriority w:val="99"/>
    <w:qFormat/>
    <w:rsid w:val="00914474"/>
    <w:pPr>
      <w:keepNext w:val="0"/>
      <w:widowControl/>
      <w:numPr>
        <w:ilvl w:val="0"/>
        <w:numId w:val="0"/>
      </w:numPr>
      <w:tabs>
        <w:tab w:val="clear" w:pos="540"/>
        <w:tab w:val="clear" w:pos="567"/>
        <w:tab w:val="clear" w:pos="3969"/>
        <w:tab w:val="left" w:pos="1843"/>
      </w:tabs>
      <w:ind w:left="1134"/>
    </w:pPr>
    <w:rPr>
      <w:rFonts w:eastAsia="Calibri"/>
    </w:rPr>
  </w:style>
  <w:style w:type="paragraph" w:customStyle="1" w:styleId="NormalNum">
    <w:name w:val="Normal Num"/>
    <w:basedOn w:val="prastasis"/>
    <w:uiPriority w:val="99"/>
    <w:rsid w:val="00914474"/>
    <w:pPr>
      <w:tabs>
        <w:tab w:val="num" w:pos="927"/>
        <w:tab w:val="num" w:pos="1440"/>
      </w:tabs>
      <w:spacing w:after="120" w:line="240" w:lineRule="auto"/>
      <w:ind w:left="1440" w:firstLine="567"/>
      <w:jc w:val="both"/>
    </w:pPr>
    <w:rPr>
      <w:rFonts w:ascii="Times New Roman" w:eastAsia="Times New Roman" w:hAnsi="Times New Roman" w:cs="Times New Roman"/>
      <w:sz w:val="24"/>
      <w:szCs w:val="20"/>
      <w:lang w:eastAsia="en-US"/>
    </w:rPr>
  </w:style>
  <w:style w:type="character" w:customStyle="1" w:styleId="STR1Diagrama">
    <w:name w:val="STR1 Diagrama"/>
    <w:link w:val="STR1"/>
    <w:locked/>
    <w:rsid w:val="00914474"/>
    <w:rPr>
      <w:rFonts w:ascii="Times New Roman" w:eastAsia="Times New Roman" w:hAnsi="Times New Roman" w:cs="Times New Roman"/>
      <w:u w:val="single"/>
      <w:lang w:val="x-none"/>
    </w:rPr>
  </w:style>
  <w:style w:type="paragraph" w:customStyle="1" w:styleId="STR1">
    <w:name w:val="STR1"/>
    <w:basedOn w:val="prastasis"/>
    <w:link w:val="STR1Diagrama"/>
    <w:qFormat/>
    <w:rsid w:val="00914474"/>
    <w:pPr>
      <w:widowControl w:val="0"/>
      <w:tabs>
        <w:tab w:val="left" w:pos="720"/>
        <w:tab w:val="left" w:pos="8010"/>
      </w:tabs>
      <w:spacing w:before="160" w:after="0" w:line="240" w:lineRule="auto"/>
      <w:jc w:val="center"/>
    </w:pPr>
    <w:rPr>
      <w:rFonts w:ascii="Times New Roman" w:eastAsia="Times New Roman" w:hAnsi="Times New Roman" w:cs="Times New Roman"/>
      <w:sz w:val="22"/>
      <w:szCs w:val="22"/>
      <w:u w:val="single"/>
      <w:lang w:val="x-none" w:eastAsia="en-US"/>
    </w:rPr>
  </w:style>
  <w:style w:type="character" w:customStyle="1" w:styleId="SUTARTSTRAIPSNDiagrama">
    <w:name w:val="SUTART_STRAIPSN Diagrama"/>
    <w:link w:val="SUTARTSTRAIPSN"/>
    <w:locked/>
    <w:rsid w:val="00914474"/>
    <w:rPr>
      <w:rFonts w:ascii="Times New Roman" w:eastAsia="Times New Roman" w:hAnsi="Times New Roman" w:cs="Times New Roman"/>
      <w:u w:val="single"/>
      <w:lang w:val="x-none"/>
    </w:rPr>
  </w:style>
  <w:style w:type="paragraph" w:customStyle="1" w:styleId="SUTARTSTRAIPSN">
    <w:name w:val="SUTART_STRAIPSN"/>
    <w:basedOn w:val="prastasis"/>
    <w:link w:val="SUTARTSTRAIPSNDiagrama"/>
    <w:qFormat/>
    <w:rsid w:val="00914474"/>
    <w:pPr>
      <w:widowControl w:val="0"/>
      <w:spacing w:before="240" w:after="0" w:line="240" w:lineRule="auto"/>
      <w:jc w:val="center"/>
      <w:outlineLvl w:val="0"/>
    </w:pPr>
    <w:rPr>
      <w:rFonts w:ascii="Times New Roman" w:eastAsia="Times New Roman" w:hAnsi="Times New Roman" w:cs="Times New Roman"/>
      <w:sz w:val="22"/>
      <w:szCs w:val="22"/>
      <w:u w:val="single"/>
      <w:lang w:val="x-none" w:eastAsia="en-US"/>
    </w:rPr>
  </w:style>
  <w:style w:type="paragraph" w:customStyle="1" w:styleId="bodytext">
    <w:name w:val="bodytext"/>
    <w:basedOn w:val="prastasis"/>
    <w:uiPriority w:val="99"/>
    <w:rsid w:val="009144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URINYS">
    <w:name w:val="TURINYS *****"/>
    <w:basedOn w:val="Indeksas11"/>
    <w:link w:val="TURINYSDiagrama"/>
    <w:autoRedefine/>
    <w:qFormat/>
    <w:rsid w:val="00914474"/>
    <w:pPr>
      <w:widowControl w:val="0"/>
      <w:numPr>
        <w:numId w:val="11"/>
      </w:numPr>
      <w:spacing w:before="240" w:after="60" w:line="240" w:lineRule="auto"/>
      <w:ind w:left="357" w:hanging="357"/>
      <w:jc w:val="center"/>
    </w:pPr>
    <w:rPr>
      <w:rFonts w:eastAsia="Calibri"/>
      <w:b/>
      <w:szCs w:val="22"/>
    </w:rPr>
  </w:style>
  <w:style w:type="character" w:customStyle="1" w:styleId="TURINYSDiagrama">
    <w:name w:val="TURINYS ***** Diagrama"/>
    <w:link w:val="TURINYS"/>
    <w:locked/>
    <w:rsid w:val="00914474"/>
    <w:rPr>
      <w:rFonts w:ascii="Times New Roman" w:eastAsia="Calibri" w:hAnsi="Times New Roman" w:cs="Times New Roman"/>
      <w:b/>
      <w:sz w:val="24"/>
      <w:lang w:eastAsia="lt-LT"/>
    </w:rPr>
  </w:style>
  <w:style w:type="character" w:customStyle="1" w:styleId="BodyTextChar1">
    <w:name w:val="Body Text Char1"/>
    <w:aliases w:val="Char Char Char2,Char Char3,Char Char Char Diagrama Diagrama Diagrama Diagrama Diagrama Char2,Char Char Char Diagrama Diagrama Diagrama Diagrama Diagrama Diagrama Diagrama Diagrama Diagrama Diagrama Char2,body text Char2,contents Char2"/>
    <w:uiPriority w:val="99"/>
    <w:locked/>
    <w:rsid w:val="00914474"/>
    <w:rPr>
      <w:sz w:val="24"/>
      <w:szCs w:val="24"/>
      <w:lang w:eastAsia="en-US"/>
    </w:rPr>
  </w:style>
  <w:style w:type="character" w:customStyle="1" w:styleId="spelle">
    <w:name w:val="spelle"/>
    <w:uiPriority w:val="99"/>
    <w:rsid w:val="00914474"/>
    <w:rPr>
      <w:rFonts w:ascii="Times New Roman" w:hAnsi="Times New Roman" w:cs="Times New Roman" w:hint="default"/>
    </w:rPr>
  </w:style>
  <w:style w:type="character" w:customStyle="1" w:styleId="hps">
    <w:name w:val="hps"/>
    <w:rsid w:val="00914474"/>
  </w:style>
  <w:style w:type="character" w:customStyle="1" w:styleId="shorttext">
    <w:name w:val="short_text"/>
    <w:rsid w:val="00914474"/>
  </w:style>
  <w:style w:type="numbering" w:customStyle="1" w:styleId="Style1">
    <w:name w:val="Style1"/>
    <w:uiPriority w:val="99"/>
    <w:rsid w:val="00914474"/>
    <w:pPr>
      <w:numPr>
        <w:numId w:val="22"/>
      </w:numPr>
    </w:pPr>
  </w:style>
  <w:style w:type="numbering" w:customStyle="1" w:styleId="NoList1">
    <w:name w:val="No List1"/>
    <w:next w:val="Sraonra"/>
    <w:uiPriority w:val="99"/>
    <w:semiHidden/>
    <w:unhideWhenUsed/>
    <w:rsid w:val="00914474"/>
  </w:style>
  <w:style w:type="paragraph" w:styleId="Sraas">
    <w:name w:val="List"/>
    <w:basedOn w:val="prastasis"/>
    <w:uiPriority w:val="99"/>
    <w:rsid w:val="00914474"/>
    <w:pPr>
      <w:spacing w:after="0" w:line="240" w:lineRule="auto"/>
      <w:ind w:left="283" w:hanging="283"/>
    </w:pPr>
    <w:rPr>
      <w:rFonts w:ascii="Times New Roman" w:eastAsia="Times New Roman" w:hAnsi="Times New Roman" w:cs="Times New Roman"/>
      <w:sz w:val="24"/>
      <w:szCs w:val="24"/>
    </w:rPr>
  </w:style>
  <w:style w:type="paragraph" w:styleId="Sraas2">
    <w:name w:val="List 2"/>
    <w:basedOn w:val="prastasis"/>
    <w:uiPriority w:val="99"/>
    <w:rsid w:val="00914474"/>
    <w:pPr>
      <w:spacing w:after="0" w:line="240" w:lineRule="auto"/>
      <w:ind w:left="566" w:hanging="283"/>
    </w:pPr>
    <w:rPr>
      <w:rFonts w:ascii="Times New Roman" w:eastAsia="Times New Roman" w:hAnsi="Times New Roman" w:cs="Times New Roman"/>
      <w:sz w:val="24"/>
      <w:szCs w:val="24"/>
    </w:rPr>
  </w:style>
  <w:style w:type="paragraph" w:styleId="Sraas3">
    <w:name w:val="List 3"/>
    <w:basedOn w:val="prastasis"/>
    <w:uiPriority w:val="99"/>
    <w:rsid w:val="00914474"/>
    <w:pPr>
      <w:spacing w:after="0" w:line="240" w:lineRule="auto"/>
      <w:ind w:left="849" w:hanging="283"/>
    </w:pPr>
    <w:rPr>
      <w:rFonts w:ascii="Times New Roman" w:eastAsia="Times New Roman" w:hAnsi="Times New Roman" w:cs="Times New Roman"/>
      <w:sz w:val="24"/>
      <w:szCs w:val="24"/>
    </w:rPr>
  </w:style>
  <w:style w:type="paragraph" w:customStyle="1" w:styleId="Punktas">
    <w:name w:val="Punktas"/>
    <w:basedOn w:val="Pagrindiniotekstotrauka"/>
    <w:qFormat/>
    <w:rsid w:val="00914474"/>
    <w:pPr>
      <w:numPr>
        <w:numId w:val="23"/>
      </w:numPr>
      <w:spacing w:before="60" w:after="60"/>
      <w:jc w:val="both"/>
    </w:pPr>
    <w:rPr>
      <w:b/>
    </w:rPr>
  </w:style>
  <w:style w:type="paragraph" w:customStyle="1" w:styleId="Papunktis">
    <w:name w:val="Papunktis"/>
    <w:basedOn w:val="Pagrindiniotekstotrauka"/>
    <w:link w:val="PapunktisChar"/>
    <w:qFormat/>
    <w:rsid w:val="00914474"/>
    <w:pPr>
      <w:numPr>
        <w:ilvl w:val="1"/>
        <w:numId w:val="23"/>
      </w:numPr>
      <w:spacing w:after="0"/>
      <w:jc w:val="both"/>
    </w:pPr>
  </w:style>
  <w:style w:type="paragraph" w:customStyle="1" w:styleId="Papunkiopapunktis">
    <w:name w:val="Papunkčio papunktis"/>
    <w:basedOn w:val="prastasis"/>
    <w:uiPriority w:val="99"/>
    <w:rsid w:val="00914474"/>
    <w:pPr>
      <w:numPr>
        <w:ilvl w:val="2"/>
        <w:numId w:val="23"/>
      </w:numPr>
      <w:spacing w:after="0" w:line="240" w:lineRule="auto"/>
      <w:jc w:val="both"/>
    </w:pPr>
    <w:rPr>
      <w:rFonts w:ascii="Times New Roman" w:eastAsia="Times New Roman" w:hAnsi="Times New Roman" w:cs="Times New Roman"/>
      <w:sz w:val="24"/>
      <w:szCs w:val="24"/>
    </w:rPr>
  </w:style>
  <w:style w:type="character" w:customStyle="1" w:styleId="gt-baf-word-clickable1">
    <w:name w:val="gt-baf-word-clickable1"/>
    <w:rsid w:val="00914474"/>
    <w:rPr>
      <w:color w:val="000000"/>
    </w:rPr>
  </w:style>
  <w:style w:type="character" w:customStyle="1" w:styleId="alt-edited">
    <w:name w:val="alt-edited"/>
    <w:rsid w:val="00914474"/>
  </w:style>
  <w:style w:type="character" w:customStyle="1" w:styleId="UnresolvedMention1">
    <w:name w:val="Unresolved Mention1"/>
    <w:uiPriority w:val="99"/>
    <w:semiHidden/>
    <w:unhideWhenUsed/>
    <w:rsid w:val="00914474"/>
    <w:rPr>
      <w:color w:val="808080"/>
      <w:shd w:val="clear" w:color="auto" w:fill="E6E6E6"/>
    </w:rPr>
  </w:style>
  <w:style w:type="character" w:customStyle="1" w:styleId="highlight">
    <w:name w:val="highlight"/>
    <w:rsid w:val="00914474"/>
  </w:style>
  <w:style w:type="numbering" w:customStyle="1" w:styleId="Sraonra2">
    <w:name w:val="Sąrašo nėra2"/>
    <w:next w:val="Sraonra"/>
    <w:uiPriority w:val="99"/>
    <w:semiHidden/>
    <w:unhideWhenUsed/>
    <w:rsid w:val="00914474"/>
  </w:style>
  <w:style w:type="numbering" w:customStyle="1" w:styleId="Sraonra3">
    <w:name w:val="Sąrašo nėra3"/>
    <w:next w:val="Sraonra"/>
    <w:uiPriority w:val="99"/>
    <w:semiHidden/>
    <w:unhideWhenUsed/>
    <w:rsid w:val="00914474"/>
  </w:style>
  <w:style w:type="numbering" w:customStyle="1" w:styleId="Stilius3">
    <w:name w:val="Stilius3"/>
    <w:uiPriority w:val="99"/>
    <w:rsid w:val="00914474"/>
    <w:pPr>
      <w:numPr>
        <w:numId w:val="24"/>
      </w:numPr>
    </w:pPr>
  </w:style>
  <w:style w:type="numbering" w:customStyle="1" w:styleId="Stilius5">
    <w:name w:val="Stilius5"/>
    <w:uiPriority w:val="99"/>
    <w:rsid w:val="00914474"/>
    <w:pPr>
      <w:numPr>
        <w:numId w:val="25"/>
      </w:numPr>
    </w:pPr>
  </w:style>
  <w:style w:type="paragraph" w:customStyle="1" w:styleId="Bodytxt">
    <w:name w:val="Bodytxt"/>
    <w:basedOn w:val="prastasis"/>
    <w:rsid w:val="00914474"/>
    <w:pPr>
      <w:keepNext/>
      <w:spacing w:after="0" w:line="240" w:lineRule="auto"/>
      <w:jc w:val="both"/>
    </w:pPr>
    <w:rPr>
      <w:rFonts w:ascii="Times New Roman" w:eastAsia="Times New Roman" w:hAnsi="Times New Roman" w:cs="Times New Roman"/>
      <w:sz w:val="22"/>
      <w:szCs w:val="22"/>
      <w:lang w:eastAsia="fi-FI"/>
    </w:rPr>
  </w:style>
  <w:style w:type="table" w:customStyle="1" w:styleId="Lentelstinklelis41">
    <w:name w:val="Lentelės tinklelis41"/>
    <w:basedOn w:val="prastojilentel"/>
    <w:next w:val="Lentelstinklelis"/>
    <w:uiPriority w:val="39"/>
    <w:qFormat/>
    <w:rsid w:val="00914474"/>
    <w:pPr>
      <w:spacing w:after="0" w:line="240" w:lineRule="auto"/>
      <w:ind w:firstLine="720"/>
      <w:jc w:val="both"/>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rm-control">
    <w:name w:val="form-control"/>
    <w:basedOn w:val="Numatytasispastraiposriftas"/>
    <w:rsid w:val="00914474"/>
  </w:style>
  <w:style w:type="paragraph" w:customStyle="1" w:styleId="Sraopastraipa2">
    <w:name w:val="Sąrašo pastraipa2"/>
    <w:basedOn w:val="prastasis"/>
    <w:qFormat/>
    <w:rsid w:val="00914474"/>
    <w:pPr>
      <w:spacing w:after="0" w:line="240" w:lineRule="auto"/>
      <w:ind w:left="720"/>
      <w:contextualSpacing/>
    </w:pPr>
    <w:rPr>
      <w:rFonts w:ascii="Calibri" w:eastAsia="Times New Roman" w:hAnsi="Calibri" w:cs="Times New Roman"/>
      <w:sz w:val="22"/>
      <w:szCs w:val="22"/>
      <w:lang w:eastAsia="en-US"/>
    </w:rPr>
  </w:style>
  <w:style w:type="character" w:customStyle="1" w:styleId="normal-h">
    <w:name w:val="normal-h"/>
    <w:basedOn w:val="Numatytasispastraiposriftas"/>
    <w:rsid w:val="00914474"/>
  </w:style>
  <w:style w:type="table" w:customStyle="1" w:styleId="TableNormal1">
    <w:name w:val="Table Normal1"/>
    <w:uiPriority w:val="2"/>
    <w:semiHidden/>
    <w:unhideWhenUsed/>
    <w:qFormat/>
    <w:rsid w:val="008C16A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prastasis"/>
    <w:uiPriority w:val="1"/>
    <w:qFormat/>
    <w:rsid w:val="008C16A5"/>
    <w:pPr>
      <w:widowControl w:val="0"/>
      <w:autoSpaceDE w:val="0"/>
      <w:autoSpaceDN w:val="0"/>
      <w:spacing w:after="0" w:line="240" w:lineRule="auto"/>
    </w:pPr>
    <w:rPr>
      <w:rFonts w:ascii="Verdana" w:eastAsia="Verdana" w:hAnsi="Verdana" w:cs="Verdana"/>
      <w:sz w:val="22"/>
      <w:szCs w:val="22"/>
      <w:lang w:eastAsia="en-US"/>
    </w:rPr>
  </w:style>
  <w:style w:type="paragraph" w:customStyle="1" w:styleId="Sraopastraipa1">
    <w:name w:val="Sąrašo pastraipa1"/>
    <w:basedOn w:val="prastasis"/>
    <w:qFormat/>
    <w:rsid w:val="008C16A5"/>
    <w:pPr>
      <w:suppressAutoHyphens/>
      <w:spacing w:after="0" w:line="100" w:lineRule="atLeast"/>
      <w:ind w:left="720" w:firstLine="567"/>
      <w:jc w:val="both"/>
    </w:pPr>
    <w:rPr>
      <w:rFonts w:ascii="Times New Roman" w:eastAsia="Times New Roman" w:hAnsi="Times New Roman" w:cs="Times New Roman"/>
      <w:sz w:val="24"/>
      <w:szCs w:val="24"/>
      <w:lang w:eastAsia="ar-SA"/>
    </w:rPr>
  </w:style>
  <w:style w:type="character" w:customStyle="1" w:styleId="PapunktisChar">
    <w:name w:val="Papunktis Char"/>
    <w:basedOn w:val="Numatytasispastraiposriftas"/>
    <w:link w:val="Papunktis"/>
    <w:rsid w:val="008C16A5"/>
    <w:rPr>
      <w:rFonts w:ascii="Times New Roman" w:eastAsia="Times New Roman" w:hAnsi="Times New Roman" w:cs="Times New Roman"/>
      <w:sz w:val="24"/>
      <w:szCs w:val="24"/>
      <w:lang w:eastAsia="lt-LT"/>
    </w:rPr>
  </w:style>
  <w:style w:type="character" w:customStyle="1" w:styleId="eop">
    <w:name w:val="eop"/>
    <w:basedOn w:val="Numatytasispastraiposriftas"/>
    <w:rsid w:val="008C16A5"/>
  </w:style>
  <w:style w:type="character" w:customStyle="1" w:styleId="spellingerror">
    <w:name w:val="spellingerror"/>
    <w:basedOn w:val="Numatytasispastraiposriftas"/>
    <w:rsid w:val="008C16A5"/>
  </w:style>
  <w:style w:type="character" w:customStyle="1" w:styleId="Neapdorotaspaminjimas2">
    <w:name w:val="Neapdorotas paminėjimas2"/>
    <w:basedOn w:val="Numatytasispastraiposriftas"/>
    <w:uiPriority w:val="99"/>
    <w:semiHidden/>
    <w:unhideWhenUsed/>
    <w:rsid w:val="008C16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629841">
      <w:bodyDiv w:val="1"/>
      <w:marLeft w:val="0"/>
      <w:marRight w:val="0"/>
      <w:marTop w:val="0"/>
      <w:marBottom w:val="0"/>
      <w:divBdr>
        <w:top w:val="none" w:sz="0" w:space="0" w:color="auto"/>
        <w:left w:val="none" w:sz="0" w:space="0" w:color="auto"/>
        <w:bottom w:val="none" w:sz="0" w:space="0" w:color="auto"/>
        <w:right w:val="none" w:sz="0" w:space="0" w:color="auto"/>
      </w:divBdr>
    </w:div>
    <w:div w:id="359553817">
      <w:bodyDiv w:val="1"/>
      <w:marLeft w:val="0"/>
      <w:marRight w:val="0"/>
      <w:marTop w:val="0"/>
      <w:marBottom w:val="0"/>
      <w:divBdr>
        <w:top w:val="none" w:sz="0" w:space="0" w:color="auto"/>
        <w:left w:val="none" w:sz="0" w:space="0" w:color="auto"/>
        <w:bottom w:val="none" w:sz="0" w:space="0" w:color="auto"/>
        <w:right w:val="none" w:sz="0" w:space="0" w:color="auto"/>
      </w:divBdr>
    </w:div>
    <w:div w:id="467671141">
      <w:bodyDiv w:val="1"/>
      <w:marLeft w:val="0"/>
      <w:marRight w:val="0"/>
      <w:marTop w:val="0"/>
      <w:marBottom w:val="0"/>
      <w:divBdr>
        <w:top w:val="none" w:sz="0" w:space="0" w:color="auto"/>
        <w:left w:val="none" w:sz="0" w:space="0" w:color="auto"/>
        <w:bottom w:val="none" w:sz="0" w:space="0" w:color="auto"/>
        <w:right w:val="none" w:sz="0" w:space="0" w:color="auto"/>
      </w:divBdr>
    </w:div>
    <w:div w:id="519859917">
      <w:bodyDiv w:val="1"/>
      <w:marLeft w:val="0"/>
      <w:marRight w:val="0"/>
      <w:marTop w:val="0"/>
      <w:marBottom w:val="0"/>
      <w:divBdr>
        <w:top w:val="none" w:sz="0" w:space="0" w:color="auto"/>
        <w:left w:val="none" w:sz="0" w:space="0" w:color="auto"/>
        <w:bottom w:val="none" w:sz="0" w:space="0" w:color="auto"/>
        <w:right w:val="none" w:sz="0" w:space="0" w:color="auto"/>
      </w:divBdr>
    </w:div>
    <w:div w:id="1267032682">
      <w:bodyDiv w:val="1"/>
      <w:marLeft w:val="0"/>
      <w:marRight w:val="0"/>
      <w:marTop w:val="0"/>
      <w:marBottom w:val="0"/>
      <w:divBdr>
        <w:top w:val="none" w:sz="0" w:space="0" w:color="auto"/>
        <w:left w:val="none" w:sz="0" w:space="0" w:color="auto"/>
        <w:bottom w:val="none" w:sz="0" w:space="0" w:color="auto"/>
        <w:right w:val="none" w:sz="0" w:space="0" w:color="auto"/>
      </w:divBdr>
    </w:div>
    <w:div w:id="1592158743">
      <w:bodyDiv w:val="1"/>
      <w:marLeft w:val="0"/>
      <w:marRight w:val="0"/>
      <w:marTop w:val="0"/>
      <w:marBottom w:val="0"/>
      <w:divBdr>
        <w:top w:val="none" w:sz="0" w:space="0" w:color="auto"/>
        <w:left w:val="none" w:sz="0" w:space="0" w:color="auto"/>
        <w:bottom w:val="none" w:sz="0" w:space="0" w:color="auto"/>
        <w:right w:val="none" w:sz="0" w:space="0" w:color="auto"/>
      </w:divBdr>
    </w:div>
    <w:div w:id="1676112869">
      <w:bodyDiv w:val="1"/>
      <w:marLeft w:val="0"/>
      <w:marRight w:val="0"/>
      <w:marTop w:val="0"/>
      <w:marBottom w:val="0"/>
      <w:divBdr>
        <w:top w:val="none" w:sz="0" w:space="0" w:color="auto"/>
        <w:left w:val="none" w:sz="0" w:space="0" w:color="auto"/>
        <w:bottom w:val="none" w:sz="0" w:space="0" w:color="auto"/>
        <w:right w:val="none" w:sz="0" w:space="0" w:color="auto"/>
      </w:divBdr>
    </w:div>
    <w:div w:id="1943567787">
      <w:bodyDiv w:val="1"/>
      <w:marLeft w:val="0"/>
      <w:marRight w:val="0"/>
      <w:marTop w:val="0"/>
      <w:marBottom w:val="0"/>
      <w:divBdr>
        <w:top w:val="none" w:sz="0" w:space="0" w:color="auto"/>
        <w:left w:val="none" w:sz="0" w:space="0" w:color="auto"/>
        <w:bottom w:val="none" w:sz="0" w:space="0" w:color="auto"/>
        <w:right w:val="none" w:sz="0" w:space="0" w:color="auto"/>
      </w:divBdr>
    </w:div>
    <w:div w:id="2070571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info@zoosodas.lt"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s://klausk.vpt.lt/hc/lt/articles/115005730785-Kaip-vertinti-pasi%C5%ABlymus-kai-tiek%C4%97j%C5%B3-statusas-pagal-PVM-mok%C4%97jim%C4%85-yra-nevienodas"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dainius.maciulaitis@zoosodas.lt"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mailto:dainius.maciulaitis@zoosodas.lt" TargetMode="External"/><Relationship Id="rId3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7C5E4191F704C9F9D2DCCAF6759DEDB"/>
        <w:category>
          <w:name w:val="Bendrosios nuostatos"/>
          <w:gallery w:val="placeholder"/>
        </w:category>
        <w:types>
          <w:type w:val="bbPlcHdr"/>
        </w:types>
        <w:behaviors>
          <w:behavior w:val="content"/>
        </w:behaviors>
        <w:guid w:val="{6B8F1DAA-BFE3-4DF2-80EB-5742AA10506B}"/>
      </w:docPartPr>
      <w:docPartBody>
        <w:p w:rsidR="00675023" w:rsidRDefault="00675023" w:rsidP="00675023">
          <w:pPr>
            <w:pStyle w:val="97C5E4191F704C9F9D2DCCAF6759DEDB"/>
          </w:pPr>
          <w:r w:rsidRPr="00D76EEF">
            <w:rPr>
              <w:rStyle w:val="Vietosrezervavimoenklotekstas"/>
            </w:rPr>
            <w:t>Norėdami įvesti tekstą, spustelėkite arba bakstelėkite čia.</w:t>
          </w:r>
        </w:p>
      </w:docPartBody>
    </w:docPart>
    <w:docPart>
      <w:docPartPr>
        <w:name w:val="7D82AEE0DD71422BA29E38A94D28D09F"/>
        <w:category>
          <w:name w:val="Bendrosios nuostatos"/>
          <w:gallery w:val="placeholder"/>
        </w:category>
        <w:types>
          <w:type w:val="bbPlcHdr"/>
        </w:types>
        <w:behaviors>
          <w:behavior w:val="content"/>
        </w:behaviors>
        <w:guid w:val="{DF4BA5B4-7B6A-488A-B00D-FE934461BCA8}"/>
      </w:docPartPr>
      <w:docPartBody>
        <w:p w:rsidR="00675023" w:rsidRDefault="00675023" w:rsidP="00675023">
          <w:pPr>
            <w:pStyle w:val="7D82AEE0DD71422BA29E38A94D28D09F"/>
          </w:pPr>
          <w:r w:rsidRPr="00A84A2D">
            <w:rPr>
              <w:rStyle w:val="Vietosrezervavimoenklotekstas"/>
            </w:rPr>
            <w:t>Norėdami įvesti tekstą, spustelėkite arba bakstelėkite čia.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charset w:val="BA"/>
    <w:family w:val="auto"/>
    <w:pitch w:val="variable"/>
    <w:sig w:usb0="2000020F" w:usb1="00000003" w:usb2="00000000" w:usb3="00000000" w:csb0="00000197" w:csb1="00000000"/>
  </w:font>
  <w:font w:name="Liberation Serif">
    <w:altName w:val="HGPMinchoE"/>
    <w:charset w:val="BA"/>
    <w:family w:val="roman"/>
    <w:pitch w:val="variable"/>
    <w:sig w:usb0="E0000AFF" w:usb1="500078FF" w:usb2="00000021" w:usb3="00000000" w:csb0="000001BF" w:csb1="00000000"/>
  </w:font>
  <w:font w:name="Lohit Hindi">
    <w:charset w:val="80"/>
    <w:family w:val="auto"/>
    <w:pitch w:val="default"/>
    <w:sig w:usb0="00000003" w:usb1="00000000" w:usb2="00000000" w:usb3="00000000" w:csb0="00000001" w:csb1="00000000"/>
  </w:font>
  <w:font w:name="Arial Narrow">
    <w:panose1 w:val="020B0606020202030204"/>
    <w:charset w:val="BA"/>
    <w:family w:val="swiss"/>
    <w:pitch w:val="variable"/>
    <w:sig w:usb0="00000287" w:usb1="00000800" w:usb2="00000000" w:usb3="00000000" w:csb0="0000009F" w:csb1="00000000"/>
  </w:font>
  <w:font w:name="Verdana">
    <w:panose1 w:val="020B0604030504040204"/>
    <w:charset w:val="BA"/>
    <w:family w:val="swiss"/>
    <w:pitch w:val="variable"/>
    <w:sig w:usb0="A00006FF" w:usb1="4000205B" w:usb2="00000010" w:usb3="00000000" w:csb0="0000019F" w:csb1="00000000"/>
  </w:font>
  <w:font w:name="TimesLT">
    <w:altName w:val="Times New Roman"/>
    <w:charset w:val="00"/>
    <w:family w:val="auto"/>
    <w:pitch w:val="variable"/>
    <w:sig w:usb0="00000007" w:usb1="00000000" w:usb2="00000000" w:usb3="00000000" w:csb0="00000081" w:csb1="00000000"/>
  </w:font>
  <w:font w:name="Cambria">
    <w:panose1 w:val="02040503050406030204"/>
    <w:charset w:val="BA"/>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023"/>
    <w:rsid w:val="000940FB"/>
    <w:rsid w:val="00145B68"/>
    <w:rsid w:val="00364DB5"/>
    <w:rsid w:val="00675023"/>
  </w:rsids>
  <m:mathPr>
    <m:mathFont m:val="Cambria Math"/>
    <m:brkBin m:val="before"/>
    <m:brkBinSub m:val="--"/>
    <m:smallFrac m:val="0"/>
    <m:dispDef/>
    <m:lMargin m:val="0"/>
    <m:rMargin m:val="0"/>
    <m:defJc m:val="centerGroup"/>
    <m:wrapIndent m:val="1440"/>
    <m:intLim m:val="subSup"/>
    <m:naryLim m:val="undOvr"/>
  </m:mathPr>
  <w:themeFontLang w:val="lt-LT"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lt-LT" w:eastAsia="lt-LT" w:bidi="he-IL"/>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uiPriority w:val="99"/>
    <w:semiHidden/>
    <w:rsid w:val="00675023"/>
    <w:rPr>
      <w:color w:val="808080"/>
    </w:rPr>
  </w:style>
  <w:style w:type="paragraph" w:customStyle="1" w:styleId="97C5E4191F704C9F9D2DCCAF6759DEDB">
    <w:name w:val="97C5E4191F704C9F9D2DCCAF6759DEDB"/>
    <w:rsid w:val="00675023"/>
  </w:style>
  <w:style w:type="paragraph" w:customStyle="1" w:styleId="7D82AEE0DD71422BA29E38A94D28D09F">
    <w:name w:val="7D82AEE0DD71422BA29E38A94D28D09F"/>
    <w:rsid w:val="006750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44602-E64C-4F33-BDA1-D2F4459A6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54</Pages>
  <Words>87165</Words>
  <Characters>49685</Characters>
  <Application>Microsoft Office Word</Application>
  <DocSecurity>0</DocSecurity>
  <Lines>414</Lines>
  <Paragraphs>273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136577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Jolanta Makaraitė</dc:creator>
  <cp:keywords/>
  <dc:description/>
  <cp:lastModifiedBy>Henrikas Pajaujis</cp:lastModifiedBy>
  <cp:revision>243</cp:revision>
  <dcterms:created xsi:type="dcterms:W3CDTF">2025-06-18T12:10:00Z</dcterms:created>
  <dcterms:modified xsi:type="dcterms:W3CDTF">2025-06-20T09:39:00Z</dcterms:modified>
</cp:coreProperties>
</file>