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7345" w14:textId="004FFD11" w:rsidR="0031322E" w:rsidRPr="00D972A9" w:rsidRDefault="009A00C7" w:rsidP="00D972A9">
      <w:pPr>
        <w:jc w:val="right"/>
        <w:rPr>
          <w:lang w:val="lt-LT"/>
        </w:rPr>
      </w:pPr>
      <w:r w:rsidRPr="00C759D7">
        <w:rPr>
          <w:lang w:val="lt-LT"/>
        </w:rPr>
        <w:tab/>
      </w:r>
      <w:r w:rsidRPr="00C759D7">
        <w:rPr>
          <w:lang w:val="lt-LT"/>
        </w:rPr>
        <w:tab/>
      </w:r>
      <w:r w:rsidRPr="00C759D7">
        <w:rPr>
          <w:lang w:val="lt-LT"/>
        </w:rPr>
        <w:tab/>
      </w:r>
      <w:r w:rsidRPr="00C759D7">
        <w:rPr>
          <w:lang w:val="lt-LT"/>
        </w:rPr>
        <w:tab/>
      </w:r>
    </w:p>
    <w:p w14:paraId="78E1F881" w14:textId="77777777" w:rsidR="0031322E" w:rsidRPr="00796B32" w:rsidRDefault="0031322E" w:rsidP="0031322E">
      <w:pPr>
        <w:widowControl w:val="0"/>
        <w:jc w:val="both"/>
        <w:rPr>
          <w:rFonts w:asciiTheme="majorBidi" w:eastAsia="Times New Roman" w:hAnsiTheme="majorBidi" w:cstheme="majorBidi"/>
          <w:b/>
          <w:lang w:val="lt-LT" w:eastAsia="lt-LT"/>
        </w:rPr>
      </w:pPr>
      <w:r w:rsidRPr="00796B32">
        <w:rPr>
          <w:rFonts w:asciiTheme="majorBidi" w:eastAsia="Times New Roman" w:hAnsiTheme="majorBidi" w:cstheme="majorBidi"/>
          <w:b/>
          <w:lang w:val="lt-LT" w:eastAsia="lt-LT"/>
        </w:rPr>
        <w:t>DĖL ATSAKYMO Į KLAUSIM</w:t>
      </w:r>
      <w:r>
        <w:rPr>
          <w:rFonts w:asciiTheme="majorBidi" w:eastAsia="Times New Roman" w:hAnsiTheme="majorBidi" w:cstheme="majorBidi"/>
          <w:b/>
          <w:lang w:val="lt-LT" w:eastAsia="lt-LT"/>
        </w:rPr>
        <w:t>US</w:t>
      </w:r>
      <w:r w:rsidRPr="00796B32">
        <w:rPr>
          <w:rFonts w:asciiTheme="majorBidi" w:eastAsia="Times New Roman" w:hAnsiTheme="majorBidi" w:cstheme="majorBidi"/>
          <w:b/>
          <w:lang w:val="lt-LT" w:eastAsia="lt-LT"/>
        </w:rPr>
        <w:t xml:space="preserve"> </w:t>
      </w:r>
      <w:r>
        <w:rPr>
          <w:rFonts w:asciiTheme="majorBidi" w:eastAsia="Times New Roman" w:hAnsiTheme="majorBidi" w:cstheme="majorBidi"/>
          <w:b/>
          <w:lang w:val="lt-LT" w:eastAsia="lt-LT"/>
        </w:rPr>
        <w:t>IR</w:t>
      </w:r>
      <w:r w:rsidRPr="00796B32">
        <w:rPr>
          <w:rFonts w:asciiTheme="majorBidi" w:eastAsia="Times New Roman" w:hAnsiTheme="majorBidi" w:cstheme="majorBidi"/>
          <w:b/>
          <w:lang w:val="lt-LT" w:eastAsia="lt-LT"/>
        </w:rPr>
        <w:t xml:space="preserve"> PIRKIMO SĄLYGŲ</w:t>
      </w:r>
      <w:r>
        <w:rPr>
          <w:rFonts w:asciiTheme="majorBidi" w:eastAsia="Times New Roman" w:hAnsiTheme="majorBidi" w:cstheme="majorBidi"/>
          <w:b/>
          <w:lang w:val="lt-LT" w:eastAsia="lt-LT"/>
        </w:rPr>
        <w:t xml:space="preserve"> TIKSLINIMO</w:t>
      </w:r>
      <w:r w:rsidRPr="00796B32">
        <w:rPr>
          <w:rFonts w:asciiTheme="majorBidi" w:eastAsia="Times New Roman" w:hAnsiTheme="majorBidi" w:cstheme="majorBidi"/>
          <w:b/>
          <w:lang w:val="lt-LT" w:eastAsia="lt-LT"/>
        </w:rPr>
        <w:t xml:space="preserve"> </w:t>
      </w:r>
    </w:p>
    <w:p w14:paraId="100766ED" w14:textId="77777777" w:rsidR="0031322E" w:rsidRPr="00796B32" w:rsidRDefault="0031322E" w:rsidP="0031322E">
      <w:pPr>
        <w:jc w:val="both"/>
        <w:rPr>
          <w:lang w:val="lt-LT" w:eastAsia="en-GB"/>
        </w:rPr>
      </w:pPr>
    </w:p>
    <w:p w14:paraId="07044188" w14:textId="77777777" w:rsidR="0031322E" w:rsidRPr="00796B32" w:rsidRDefault="0031322E" w:rsidP="0031322E">
      <w:pPr>
        <w:widowControl w:val="0"/>
        <w:ind w:firstLine="851"/>
        <w:jc w:val="both"/>
        <w:rPr>
          <w:rFonts w:asciiTheme="majorBidi" w:eastAsia="Times New Roman" w:hAnsiTheme="majorBidi" w:cstheme="majorBidi"/>
          <w:bCs/>
          <w:lang w:val="lt-LT" w:eastAsia="lt-LT"/>
        </w:rPr>
      </w:pPr>
      <w:r w:rsidRPr="00796B32">
        <w:rPr>
          <w:lang w:val="lt-LT" w:eastAsia="en-GB"/>
        </w:rPr>
        <w:t>Viešoji įstaiga CPO LT, atviro konkurso (</w:t>
      </w:r>
      <w:r>
        <w:rPr>
          <w:lang w:val="lt-LT" w:eastAsia="en-GB"/>
        </w:rPr>
        <w:t>supaprastinto</w:t>
      </w:r>
      <w:r w:rsidRPr="00796B32">
        <w:rPr>
          <w:lang w:val="lt-LT" w:eastAsia="en-GB"/>
        </w:rPr>
        <w:t xml:space="preserve">) būdu </w:t>
      </w:r>
      <w:r w:rsidRPr="00796B32">
        <w:rPr>
          <w:rFonts w:asciiTheme="majorBidi" w:eastAsia="Times New Roman" w:hAnsiTheme="majorBidi" w:cstheme="majorBidi"/>
          <w:bCs/>
          <w:lang w:val="lt-LT" w:eastAsia="lt-LT"/>
        </w:rPr>
        <w:t xml:space="preserve">vykdo </w:t>
      </w:r>
      <w:r>
        <w:rPr>
          <w:rFonts w:asciiTheme="majorBidi" w:eastAsia="Times New Roman" w:hAnsiTheme="majorBidi" w:cstheme="majorBidi"/>
          <w:bCs/>
          <w:lang w:val="lt-LT" w:eastAsia="lt-LT"/>
        </w:rPr>
        <w:t>„</w:t>
      </w:r>
      <w:r>
        <w:rPr>
          <w:b/>
          <w:bCs/>
          <w:color w:val="000000"/>
          <w:lang w:val="lt-LT"/>
        </w:rPr>
        <w:t xml:space="preserve">Vaizdo klipų sukūrimo ir pagaminimo paslaugos“ </w:t>
      </w:r>
      <w:r w:rsidRPr="00796B32">
        <w:rPr>
          <w:color w:val="000000"/>
          <w:lang w:val="lt-LT"/>
        </w:rPr>
        <w:t>viešąjį pirkimą</w:t>
      </w:r>
      <w:r w:rsidRPr="00796B32">
        <w:rPr>
          <w:rFonts w:asciiTheme="majorBidi" w:eastAsia="Times New Roman" w:hAnsiTheme="majorBidi" w:cstheme="majorBidi"/>
          <w:bCs/>
          <w:lang w:val="lt-LT" w:eastAsia="lt-LT"/>
        </w:rPr>
        <w:t xml:space="preserve"> (toliau – pirkimas) (Pirkimo ID </w:t>
      </w:r>
      <w:r>
        <w:rPr>
          <w:rFonts w:asciiTheme="majorBidi" w:eastAsia="Times New Roman" w:hAnsiTheme="majorBidi" w:cstheme="majorBidi"/>
          <w:bCs/>
          <w:lang w:val="lt-LT" w:eastAsia="lt-LT"/>
        </w:rPr>
        <w:t>2699681</w:t>
      </w:r>
      <w:r w:rsidRPr="00796B32">
        <w:rPr>
          <w:rFonts w:asciiTheme="majorBidi" w:eastAsia="Times New Roman" w:hAnsiTheme="majorBidi" w:cstheme="majorBidi"/>
          <w:bCs/>
          <w:lang w:val="lt-LT" w:eastAsia="lt-LT"/>
        </w:rPr>
        <w:t xml:space="preserve">). </w:t>
      </w:r>
    </w:p>
    <w:p w14:paraId="4952B10F" w14:textId="72E0B36C" w:rsidR="0031322E" w:rsidRPr="00796B32" w:rsidRDefault="0031322E" w:rsidP="0031322E">
      <w:pPr>
        <w:ind w:firstLine="851"/>
        <w:jc w:val="both"/>
        <w:rPr>
          <w:lang w:val="lt-LT" w:eastAsia="en-GB"/>
        </w:rPr>
      </w:pPr>
      <w:r w:rsidRPr="00796B32">
        <w:rPr>
          <w:lang w:val="lt-LT" w:eastAsia="en-GB"/>
        </w:rPr>
        <w:t>Informuojame, kad 2025-0</w:t>
      </w:r>
      <w:r>
        <w:rPr>
          <w:lang w:val="lt-LT" w:eastAsia="en-GB"/>
        </w:rPr>
        <w:t>6</w:t>
      </w:r>
      <w:r w:rsidRPr="00796B32">
        <w:rPr>
          <w:lang w:val="lt-LT" w:eastAsia="en-GB"/>
        </w:rPr>
        <w:t>-</w:t>
      </w:r>
      <w:r>
        <w:rPr>
          <w:lang w:val="lt-LT" w:eastAsia="en-GB"/>
        </w:rPr>
        <w:t>13</w:t>
      </w:r>
      <w:r>
        <w:rPr>
          <w:lang w:val="en-GB" w:eastAsia="en-GB"/>
        </w:rPr>
        <w:t>, 2025-06-17</w:t>
      </w:r>
      <w:r w:rsidR="00A822E2">
        <w:rPr>
          <w:lang w:val="en-GB" w:eastAsia="en-GB"/>
        </w:rPr>
        <w:t xml:space="preserve"> </w:t>
      </w:r>
      <w:proofErr w:type="spellStart"/>
      <w:r w:rsidR="00A822E2">
        <w:rPr>
          <w:lang w:val="en-GB" w:eastAsia="en-GB"/>
        </w:rPr>
        <w:t>ir</w:t>
      </w:r>
      <w:proofErr w:type="spellEnd"/>
      <w:r w:rsidR="00A822E2">
        <w:rPr>
          <w:lang w:val="en-GB" w:eastAsia="en-GB"/>
        </w:rPr>
        <w:t xml:space="preserve"> </w:t>
      </w:r>
      <w:r>
        <w:rPr>
          <w:lang w:val="en-GB" w:eastAsia="en-GB"/>
        </w:rPr>
        <w:t>2025-06-18</w:t>
      </w:r>
      <w:r w:rsidRPr="00796B32">
        <w:rPr>
          <w:lang w:val="lt-LT" w:eastAsia="en-GB"/>
        </w:rPr>
        <w:t xml:space="preserve"> Centrinės viešųjų pirkimų informacinės sistemos priemonėmis gaut</w:t>
      </w:r>
      <w:r>
        <w:rPr>
          <w:lang w:val="lt-LT" w:eastAsia="en-GB"/>
        </w:rPr>
        <w:t xml:space="preserve">i </w:t>
      </w:r>
      <w:r w:rsidRPr="00796B32">
        <w:rPr>
          <w:lang w:val="lt-LT" w:eastAsia="en-GB"/>
        </w:rPr>
        <w:t>tiekėjų paklausima</w:t>
      </w:r>
      <w:r>
        <w:rPr>
          <w:lang w:val="lt-LT" w:eastAsia="en-GB"/>
        </w:rPr>
        <w:t>i</w:t>
      </w:r>
      <w:r w:rsidRPr="00796B32">
        <w:rPr>
          <w:lang w:val="lt-LT" w:eastAsia="en-GB"/>
        </w:rPr>
        <w:t xml:space="preserve"> dėl pirkimo sąlygų.</w:t>
      </w:r>
    </w:p>
    <w:p w14:paraId="045F5E33" w14:textId="77777777" w:rsidR="0031322E" w:rsidRPr="00796B32" w:rsidRDefault="0031322E" w:rsidP="0031322E">
      <w:pPr>
        <w:ind w:firstLine="851"/>
        <w:jc w:val="both"/>
        <w:rPr>
          <w:lang w:val="lt-LT"/>
        </w:rPr>
      </w:pPr>
      <w:r w:rsidRPr="00796B32">
        <w:rPr>
          <w:lang w:val="lt-LT" w:eastAsia="en-GB"/>
        </w:rPr>
        <w:t xml:space="preserve">Vadovaudamiesi </w:t>
      </w:r>
      <w:bookmarkStart w:id="0" w:name="_Hlk98232754"/>
      <w:r w:rsidRPr="00796B32">
        <w:rPr>
          <w:lang w:val="lt-LT" w:eastAsia="en-GB"/>
        </w:rPr>
        <w:t xml:space="preserve">pirkimo sąlygų </w:t>
      </w:r>
      <w:r>
        <w:rPr>
          <w:lang w:val="lt-LT" w:eastAsia="en-GB"/>
        </w:rPr>
        <w:t xml:space="preserve">Bendrosios dalies </w:t>
      </w:r>
      <w:r w:rsidRPr="00796B32">
        <w:rPr>
          <w:lang w:val="lt-LT" w:eastAsia="en-GB"/>
        </w:rPr>
        <w:t>5.2 pun</w:t>
      </w:r>
      <w:bookmarkEnd w:id="0"/>
      <w:r w:rsidRPr="00796B32">
        <w:rPr>
          <w:lang w:val="lt-LT" w:eastAsia="en-GB"/>
        </w:rPr>
        <w:t>ktu,</w:t>
      </w:r>
      <w:r w:rsidRPr="00796B32">
        <w:rPr>
          <w:lang w:val="lt-LT"/>
        </w:rPr>
        <w:t xml:space="preserve"> teikiame atsakym</w:t>
      </w:r>
      <w:r>
        <w:rPr>
          <w:lang w:val="lt-LT"/>
        </w:rPr>
        <w:t>us</w:t>
      </w:r>
      <w:r w:rsidRPr="00796B32">
        <w:rPr>
          <w:lang w:val="lt-LT"/>
        </w:rPr>
        <w:t>:</w:t>
      </w:r>
    </w:p>
    <w:p w14:paraId="59AD8485" w14:textId="77777777" w:rsidR="0031322E" w:rsidRPr="00796B32" w:rsidRDefault="0031322E" w:rsidP="0031322E">
      <w:pPr>
        <w:ind w:firstLine="851"/>
        <w:jc w:val="both"/>
        <w:rPr>
          <w:lang w:val="lt-LT"/>
        </w:rPr>
      </w:pPr>
    </w:p>
    <w:tbl>
      <w:tblPr>
        <w:tblStyle w:val="TableGrid"/>
        <w:tblW w:w="14175" w:type="dxa"/>
        <w:tblInd w:w="-5" w:type="dxa"/>
        <w:tblLook w:val="04A0" w:firstRow="1" w:lastRow="0" w:firstColumn="1" w:lastColumn="0" w:noHBand="0" w:noVBand="1"/>
      </w:tblPr>
      <w:tblGrid>
        <w:gridCol w:w="570"/>
        <w:gridCol w:w="6234"/>
        <w:gridCol w:w="7371"/>
      </w:tblGrid>
      <w:tr w:rsidR="0031322E" w:rsidRPr="00796B32" w14:paraId="3DF3C59E" w14:textId="77777777" w:rsidTr="00DD1A8C">
        <w:tc>
          <w:tcPr>
            <w:tcW w:w="570" w:type="dxa"/>
          </w:tcPr>
          <w:p w14:paraId="70C1D2C8" w14:textId="77777777" w:rsidR="0031322E" w:rsidRPr="00796B32" w:rsidRDefault="0031322E" w:rsidP="00DD1A8C">
            <w:pPr>
              <w:pStyle w:val="Default"/>
              <w:rPr>
                <w:sz w:val="24"/>
                <w:szCs w:val="24"/>
              </w:rPr>
            </w:pPr>
            <w:r w:rsidRPr="00796B32">
              <w:rPr>
                <w:rFonts w:asciiTheme="majorBidi" w:hAnsiTheme="majorBidi" w:cstheme="majorBidi"/>
                <w:b/>
                <w:bCs/>
                <w:i/>
                <w:iCs/>
                <w:sz w:val="24"/>
                <w:szCs w:val="24"/>
              </w:rPr>
              <w:t>Eil. Nr.</w:t>
            </w:r>
          </w:p>
        </w:tc>
        <w:tc>
          <w:tcPr>
            <w:tcW w:w="6234" w:type="dxa"/>
            <w:vAlign w:val="center"/>
          </w:tcPr>
          <w:p w14:paraId="56C03525" w14:textId="77777777" w:rsidR="0031322E" w:rsidRPr="00796B32" w:rsidRDefault="0031322E" w:rsidP="00DD1A8C">
            <w:pPr>
              <w:pStyle w:val="Default"/>
              <w:jc w:val="center"/>
              <w:rPr>
                <w:sz w:val="24"/>
                <w:szCs w:val="24"/>
              </w:rPr>
            </w:pPr>
            <w:r w:rsidRPr="00796B32">
              <w:rPr>
                <w:rFonts w:asciiTheme="majorBidi" w:hAnsiTheme="majorBidi" w:cstheme="majorBidi"/>
                <w:b/>
                <w:bCs/>
                <w:i/>
                <w:iCs/>
                <w:sz w:val="24"/>
                <w:szCs w:val="24"/>
              </w:rPr>
              <w:t>Klausima</w:t>
            </w:r>
            <w:r>
              <w:rPr>
                <w:rFonts w:asciiTheme="majorBidi" w:hAnsiTheme="majorBidi" w:cstheme="majorBidi"/>
                <w:b/>
                <w:bCs/>
                <w:i/>
                <w:iCs/>
                <w:sz w:val="24"/>
                <w:szCs w:val="24"/>
              </w:rPr>
              <w:t>i</w:t>
            </w:r>
          </w:p>
        </w:tc>
        <w:tc>
          <w:tcPr>
            <w:tcW w:w="7371" w:type="dxa"/>
            <w:vAlign w:val="center"/>
          </w:tcPr>
          <w:p w14:paraId="26C3BB43" w14:textId="77777777" w:rsidR="0031322E" w:rsidRPr="00796B32" w:rsidRDefault="0031322E" w:rsidP="00DD1A8C">
            <w:pPr>
              <w:pStyle w:val="Default"/>
              <w:jc w:val="center"/>
              <w:rPr>
                <w:sz w:val="24"/>
                <w:szCs w:val="24"/>
              </w:rPr>
            </w:pPr>
            <w:r w:rsidRPr="00796B32">
              <w:rPr>
                <w:rFonts w:asciiTheme="majorBidi" w:hAnsiTheme="majorBidi" w:cstheme="majorBidi"/>
                <w:b/>
                <w:bCs/>
                <w:i/>
                <w:iCs/>
                <w:sz w:val="24"/>
                <w:szCs w:val="24"/>
              </w:rPr>
              <w:t>Perkančios</w:t>
            </w:r>
            <w:r>
              <w:rPr>
                <w:rFonts w:asciiTheme="majorBidi" w:hAnsiTheme="majorBidi" w:cstheme="majorBidi"/>
                <w:b/>
                <w:bCs/>
                <w:i/>
                <w:iCs/>
                <w:sz w:val="24"/>
                <w:szCs w:val="24"/>
              </w:rPr>
              <w:t>ios</w:t>
            </w:r>
            <w:r w:rsidRPr="00796B32">
              <w:rPr>
                <w:rFonts w:asciiTheme="majorBidi" w:hAnsiTheme="majorBidi" w:cstheme="majorBidi"/>
                <w:b/>
                <w:bCs/>
                <w:i/>
                <w:iCs/>
                <w:sz w:val="24"/>
                <w:szCs w:val="24"/>
              </w:rPr>
              <w:t xml:space="preserve"> organizacijos atsakyma</w:t>
            </w:r>
            <w:r>
              <w:rPr>
                <w:rFonts w:asciiTheme="majorBidi" w:hAnsiTheme="majorBidi" w:cstheme="majorBidi"/>
                <w:b/>
                <w:bCs/>
                <w:i/>
                <w:iCs/>
                <w:sz w:val="24"/>
                <w:szCs w:val="24"/>
              </w:rPr>
              <w:t>i</w:t>
            </w:r>
          </w:p>
        </w:tc>
      </w:tr>
      <w:tr w:rsidR="0031322E" w:rsidRPr="00345FDF" w14:paraId="6B62F389" w14:textId="77777777" w:rsidTr="00DD1A8C">
        <w:tc>
          <w:tcPr>
            <w:tcW w:w="570" w:type="dxa"/>
            <w:shd w:val="clear" w:color="auto" w:fill="auto"/>
          </w:tcPr>
          <w:p w14:paraId="4BF114CA" w14:textId="77777777" w:rsidR="0031322E" w:rsidRPr="00796B32" w:rsidRDefault="0031322E" w:rsidP="00DD1A8C">
            <w:pPr>
              <w:pStyle w:val="Default"/>
              <w:rPr>
                <w:rFonts w:asciiTheme="majorBidi" w:hAnsiTheme="majorBidi" w:cstheme="majorBidi"/>
                <w:b/>
                <w:bCs/>
                <w:sz w:val="24"/>
                <w:szCs w:val="24"/>
              </w:rPr>
            </w:pPr>
            <w:r w:rsidRPr="00796B32">
              <w:rPr>
                <w:rFonts w:asciiTheme="majorBidi" w:hAnsiTheme="majorBidi" w:cstheme="majorBidi"/>
                <w:b/>
                <w:bCs/>
                <w:sz w:val="24"/>
                <w:szCs w:val="24"/>
              </w:rPr>
              <w:t>1.</w:t>
            </w:r>
          </w:p>
        </w:tc>
        <w:tc>
          <w:tcPr>
            <w:tcW w:w="6234" w:type="dxa"/>
            <w:shd w:val="clear" w:color="auto" w:fill="auto"/>
          </w:tcPr>
          <w:p w14:paraId="7AB773C7" w14:textId="77777777" w:rsidR="0031322E" w:rsidRPr="003B6B05" w:rsidRDefault="0031322E" w:rsidP="00DD1A8C">
            <w:pPr>
              <w:pStyle w:val="NormalWeb"/>
              <w:shd w:val="clear" w:color="auto" w:fill="FFFFFF"/>
              <w:spacing w:before="0" w:beforeAutospacing="0" w:after="0" w:afterAutospacing="0"/>
              <w:jc w:val="both"/>
              <w:rPr>
                <w:rFonts w:eastAsiaTheme="minorHAnsi"/>
              </w:rPr>
            </w:pPr>
            <w:r w:rsidRPr="003B6B05">
              <w:rPr>
                <w:shd w:val="clear" w:color="auto" w:fill="FFFFFF"/>
              </w:rPr>
              <w:t>Norėtume pasiteirauti kokia numatoma klipo herojų atvaizdo panauda? Tai svarbu įvertinant aktoriaus/žinomo asmens atvaizdo panaudos kainą. Sudarant sutartį su fiziniais asmenimis dėl jų atvaizdo panaudojimo privaloma numatyti panaudos trukmę, teritoriją ir medijas.</w:t>
            </w:r>
          </w:p>
        </w:tc>
        <w:tc>
          <w:tcPr>
            <w:tcW w:w="7371" w:type="dxa"/>
          </w:tcPr>
          <w:p w14:paraId="6AE196CC" w14:textId="77777777" w:rsidR="0031322E" w:rsidRPr="003B6B05" w:rsidRDefault="0031322E" w:rsidP="00DD1A8C">
            <w:pPr>
              <w:pStyle w:val="Default"/>
              <w:jc w:val="both"/>
              <w:rPr>
                <w:rFonts w:ascii="Times New Roman" w:hAnsi="Times New Roman" w:cs="Times New Roman"/>
                <w:color w:val="auto"/>
                <w:sz w:val="24"/>
                <w:szCs w:val="24"/>
              </w:rPr>
            </w:pPr>
            <w:r w:rsidRPr="003B6B05">
              <w:rPr>
                <w:rFonts w:ascii="Times New Roman" w:hAnsi="Times New Roman" w:cs="Times New Roman"/>
                <w:color w:val="auto"/>
                <w:sz w:val="24"/>
                <w:szCs w:val="24"/>
                <w:shd w:val="clear" w:color="auto" w:fill="FFFFFF"/>
              </w:rPr>
              <w:t xml:space="preserve">Tiekėjas pats nustato konkrečią klipo herojų panaudą. </w:t>
            </w:r>
            <w:r>
              <w:rPr>
                <w:rFonts w:ascii="Times New Roman" w:hAnsi="Times New Roman" w:cs="Times New Roman"/>
                <w:color w:val="auto"/>
                <w:sz w:val="24"/>
                <w:szCs w:val="24"/>
                <w:shd w:val="clear" w:color="auto" w:fill="FFFFFF"/>
              </w:rPr>
              <w:t>A</w:t>
            </w:r>
            <w:r w:rsidRPr="003B6B05">
              <w:rPr>
                <w:rFonts w:ascii="Times New Roman" w:hAnsi="Times New Roman" w:cs="Times New Roman"/>
                <w:color w:val="auto"/>
                <w:sz w:val="24"/>
                <w:szCs w:val="24"/>
                <w:shd w:val="clear" w:color="auto" w:fill="FFFFFF"/>
              </w:rPr>
              <w:t>tkreipiame dėmesį, kad paslaugos apima idėjos pateikimą, tekstų ir scenarijaus sukūrimą.</w:t>
            </w:r>
          </w:p>
        </w:tc>
      </w:tr>
      <w:tr w:rsidR="0031322E" w:rsidRPr="00345FDF" w14:paraId="32BBE63F" w14:textId="77777777" w:rsidTr="00DD1A8C">
        <w:tc>
          <w:tcPr>
            <w:tcW w:w="570" w:type="dxa"/>
            <w:shd w:val="clear" w:color="auto" w:fill="auto"/>
          </w:tcPr>
          <w:p w14:paraId="4E25D078" w14:textId="77777777" w:rsidR="0031322E" w:rsidRPr="00796B32" w:rsidRDefault="0031322E" w:rsidP="00DD1A8C">
            <w:pPr>
              <w:pStyle w:val="Default"/>
              <w:rPr>
                <w:rFonts w:asciiTheme="majorBidi" w:hAnsiTheme="majorBidi" w:cstheme="majorBidi"/>
                <w:b/>
                <w:bCs/>
                <w:sz w:val="24"/>
                <w:szCs w:val="24"/>
              </w:rPr>
            </w:pPr>
            <w:r>
              <w:rPr>
                <w:rFonts w:asciiTheme="majorBidi" w:hAnsiTheme="majorBidi" w:cstheme="majorBidi"/>
                <w:b/>
                <w:bCs/>
                <w:sz w:val="24"/>
                <w:szCs w:val="24"/>
              </w:rPr>
              <w:t>2.</w:t>
            </w:r>
          </w:p>
        </w:tc>
        <w:tc>
          <w:tcPr>
            <w:tcW w:w="6234" w:type="dxa"/>
            <w:shd w:val="clear" w:color="auto" w:fill="auto"/>
          </w:tcPr>
          <w:p w14:paraId="1BBB759F" w14:textId="77777777" w:rsidR="0031322E" w:rsidRPr="003B6B05" w:rsidRDefault="0031322E" w:rsidP="00DD1A8C">
            <w:pPr>
              <w:pStyle w:val="NormalWeb"/>
              <w:shd w:val="clear" w:color="auto" w:fill="FFFFFF"/>
              <w:spacing w:before="0" w:beforeAutospacing="0" w:after="0" w:afterAutospacing="0"/>
              <w:jc w:val="both"/>
            </w:pPr>
            <w:r w:rsidRPr="003B6B05">
              <w:rPr>
                <w:shd w:val="clear" w:color="auto" w:fill="FFFFFF"/>
              </w:rPr>
              <w:t>Perkančioji organizacija ketina įsigyti 5 vaizdo filmų kūrimo paslaugą. Ar Tiekėjas gali sukurti pilnai animacinius filmus?</w:t>
            </w:r>
          </w:p>
        </w:tc>
        <w:tc>
          <w:tcPr>
            <w:tcW w:w="7371" w:type="dxa"/>
          </w:tcPr>
          <w:p w14:paraId="019C0911" w14:textId="77777777" w:rsidR="0031322E" w:rsidRDefault="0031322E" w:rsidP="00DD1A8C">
            <w:pPr>
              <w:jc w:val="both"/>
              <w:rPr>
                <w:shd w:val="clear" w:color="auto" w:fill="FFFFFF"/>
              </w:rPr>
            </w:pPr>
            <w:r w:rsidRPr="003B6B05">
              <w:rPr>
                <w:shd w:val="clear" w:color="auto" w:fill="FFFFFF"/>
              </w:rPr>
              <w:t>Vaizdo klipas negali būti pilnai animacinis, animacija gali būti naudojama, bet kaip papildoma, papildanti kūrimo technika.</w:t>
            </w:r>
            <w:r>
              <w:rPr>
                <w:shd w:val="clear" w:color="auto" w:fill="FFFFFF"/>
              </w:rPr>
              <w:t xml:space="preserve"> Atsižvelgiant į tai tikslinami techninės specifikacijos punktai </w:t>
            </w:r>
            <w:r w:rsidRPr="00666A70">
              <w:rPr>
                <w:u w:val="single"/>
                <w:shd w:val="clear" w:color="auto" w:fill="FFFFFF"/>
              </w:rPr>
              <w:t>3.6 ir 3.11</w:t>
            </w:r>
            <w:r>
              <w:rPr>
                <w:shd w:val="clear" w:color="auto" w:fill="FFFFFF"/>
              </w:rPr>
              <w:t>:</w:t>
            </w:r>
          </w:p>
          <w:p w14:paraId="44866B62" w14:textId="77777777" w:rsidR="000E276F" w:rsidRDefault="000E276F" w:rsidP="00DD1A8C">
            <w:pPr>
              <w:jc w:val="both"/>
              <w:rPr>
                <w:shd w:val="clear" w:color="auto" w:fill="FFFFFF"/>
              </w:rPr>
            </w:pPr>
          </w:p>
          <w:p w14:paraId="5A147C68" w14:textId="77777777" w:rsidR="0031322E" w:rsidRPr="00666A70" w:rsidRDefault="0031322E" w:rsidP="0031322E">
            <w:pPr>
              <w:pStyle w:val="ListParagraph"/>
              <w:numPr>
                <w:ilvl w:val="1"/>
                <w:numId w:val="5"/>
              </w:numPr>
              <w:jc w:val="both"/>
              <w:rPr>
                <w:b/>
                <w:bCs/>
                <w:u w:val="single"/>
                <w:shd w:val="clear" w:color="auto" w:fill="FFFFFF"/>
                <w:lang w:val="lt-LT"/>
              </w:rPr>
            </w:pPr>
            <w:r w:rsidRPr="00666A70">
              <w:rPr>
                <w:b/>
                <w:bCs/>
                <w:u w:val="single"/>
                <w:shd w:val="clear" w:color="auto" w:fill="FFFFFF"/>
                <w:lang w:val="lt-LT"/>
              </w:rPr>
              <w:t xml:space="preserve"> p.:</w:t>
            </w:r>
          </w:p>
          <w:p w14:paraId="5EF59A91" w14:textId="77777777" w:rsidR="0031322E" w:rsidRPr="00666A70" w:rsidRDefault="0031322E" w:rsidP="00DD1A8C">
            <w:pPr>
              <w:jc w:val="both"/>
              <w:rPr>
                <w:b/>
                <w:bCs/>
                <w:shd w:val="clear" w:color="auto" w:fill="FFFFFF"/>
              </w:rPr>
            </w:pPr>
            <w:r>
              <w:rPr>
                <w:b/>
                <w:bCs/>
                <w:shd w:val="clear" w:color="auto" w:fill="FFFFFF"/>
              </w:rPr>
              <w:t>I</w:t>
            </w:r>
            <w:r w:rsidRPr="00666A70">
              <w:rPr>
                <w:b/>
                <w:bCs/>
                <w:shd w:val="clear" w:color="auto" w:fill="FFFFFF"/>
              </w:rPr>
              <w:t>š:</w:t>
            </w:r>
          </w:p>
          <w:p w14:paraId="0F378A7D" w14:textId="77777777" w:rsidR="0031322E" w:rsidRPr="00EC1D6F" w:rsidRDefault="0031322E" w:rsidP="0031322E">
            <w:pPr>
              <w:pStyle w:val="ListParagraph"/>
              <w:numPr>
                <w:ilvl w:val="1"/>
                <w:numId w:val="7"/>
              </w:numPr>
              <w:jc w:val="both"/>
              <w:rPr>
                <w:noProof/>
                <w:u w:val="single"/>
                <w:lang w:val="lt-LT"/>
              </w:rPr>
            </w:pPr>
            <w:r>
              <w:rPr>
                <w:noProof/>
                <w:lang w:val="lt-LT"/>
              </w:rPr>
              <w:t xml:space="preserve"> </w:t>
            </w:r>
            <w:r w:rsidRPr="00EC1D6F">
              <w:rPr>
                <w:noProof/>
                <w:lang w:val="lt-LT"/>
              </w:rPr>
              <w:t xml:space="preserve">Vaizdo klipas – tai garso, vaizdo </w:t>
            </w:r>
            <w:r w:rsidRPr="00EC1D6F">
              <w:rPr>
                <w:noProof/>
                <w:highlight w:val="yellow"/>
                <w:u w:val="single"/>
                <w:lang w:val="lt-LT"/>
              </w:rPr>
              <w:t>ir/ar</w:t>
            </w:r>
          </w:p>
          <w:p w14:paraId="60C8A0C5" w14:textId="77777777" w:rsidR="0031322E" w:rsidRDefault="0031322E" w:rsidP="00DD1A8C">
            <w:pPr>
              <w:jc w:val="both"/>
              <w:rPr>
                <w:noProof/>
              </w:rPr>
            </w:pPr>
            <w:r w:rsidRPr="00B3638B">
              <w:rPr>
                <w:noProof/>
              </w:rPr>
              <w:t>animacijos priemonėmis sumontuota audiovizualinė produkcija. Vaizdo klipų kalba – lietuvių.</w:t>
            </w:r>
          </w:p>
          <w:p w14:paraId="0BCC8AB9" w14:textId="77777777" w:rsidR="0031322E" w:rsidRPr="00666A70" w:rsidRDefault="0031322E" w:rsidP="00DD1A8C">
            <w:pPr>
              <w:jc w:val="both"/>
              <w:rPr>
                <w:b/>
                <w:bCs/>
                <w:shd w:val="clear" w:color="auto" w:fill="FFFFFF"/>
              </w:rPr>
            </w:pPr>
            <w:r w:rsidRPr="00666A70">
              <w:rPr>
                <w:b/>
                <w:bCs/>
                <w:shd w:val="clear" w:color="auto" w:fill="FFFFFF"/>
              </w:rPr>
              <w:t>Į:</w:t>
            </w:r>
          </w:p>
          <w:p w14:paraId="40F296ED" w14:textId="77777777" w:rsidR="0031322E" w:rsidRDefault="0031322E" w:rsidP="0031322E">
            <w:pPr>
              <w:pStyle w:val="ListParagraph"/>
              <w:numPr>
                <w:ilvl w:val="1"/>
                <w:numId w:val="4"/>
              </w:numPr>
              <w:jc w:val="both"/>
              <w:rPr>
                <w:noProof/>
                <w:lang w:val="lt-LT"/>
              </w:rPr>
            </w:pPr>
            <w:r w:rsidRPr="00B3638B">
              <w:rPr>
                <w:noProof/>
                <w:lang w:val="lt-LT"/>
              </w:rPr>
              <w:t xml:space="preserve">Vaizdo klipas – tai garso, vaizdo </w:t>
            </w:r>
            <w:r w:rsidRPr="00344CB3">
              <w:rPr>
                <w:noProof/>
                <w:highlight w:val="yellow"/>
                <w:u w:val="single"/>
                <w:lang w:val="lt-LT"/>
              </w:rPr>
              <w:t>ir</w:t>
            </w:r>
          </w:p>
          <w:p w14:paraId="3594D305" w14:textId="77777777" w:rsidR="0031322E" w:rsidRDefault="0031322E" w:rsidP="00DD1A8C">
            <w:pPr>
              <w:jc w:val="both"/>
              <w:rPr>
                <w:noProof/>
              </w:rPr>
            </w:pPr>
            <w:r w:rsidRPr="00B3638B">
              <w:rPr>
                <w:noProof/>
              </w:rPr>
              <w:t>animacijos priemonėmis sumontuota audiovizualinė produkcija. Vaizdo klipų kalba – lietuvių.</w:t>
            </w:r>
          </w:p>
          <w:p w14:paraId="29704740" w14:textId="77777777" w:rsidR="0031322E" w:rsidRDefault="0031322E" w:rsidP="00DD1A8C">
            <w:pPr>
              <w:jc w:val="both"/>
              <w:rPr>
                <w:noProof/>
              </w:rPr>
            </w:pPr>
          </w:p>
          <w:p w14:paraId="536A3352" w14:textId="77777777" w:rsidR="0031322E" w:rsidRPr="00666A70" w:rsidRDefault="0031322E" w:rsidP="00DD1A8C">
            <w:pPr>
              <w:jc w:val="both"/>
              <w:rPr>
                <w:b/>
                <w:bCs/>
                <w:u w:val="single"/>
                <w:shd w:val="clear" w:color="auto" w:fill="FFFFFF"/>
              </w:rPr>
            </w:pPr>
            <w:r w:rsidRPr="00666A70">
              <w:rPr>
                <w:b/>
                <w:bCs/>
                <w:u w:val="single"/>
                <w:shd w:val="clear" w:color="auto" w:fill="FFFFFF"/>
              </w:rPr>
              <w:t>Ir 3.11. p.:</w:t>
            </w:r>
          </w:p>
          <w:p w14:paraId="2C3FBF29" w14:textId="77777777" w:rsidR="0031322E" w:rsidRPr="0021368C" w:rsidRDefault="0031322E" w:rsidP="00DD1A8C">
            <w:pPr>
              <w:jc w:val="both"/>
              <w:rPr>
                <w:b/>
                <w:bCs/>
                <w:shd w:val="clear" w:color="auto" w:fill="FFFFFF"/>
              </w:rPr>
            </w:pPr>
            <w:r w:rsidRPr="0021368C">
              <w:rPr>
                <w:b/>
                <w:bCs/>
                <w:shd w:val="clear" w:color="auto" w:fill="FFFFFF"/>
              </w:rPr>
              <w:t>Iš:</w:t>
            </w:r>
          </w:p>
          <w:p w14:paraId="249550BA" w14:textId="77777777" w:rsidR="0031322E" w:rsidRDefault="0031322E" w:rsidP="00DD1A8C">
            <w:pPr>
              <w:tabs>
                <w:tab w:val="left" w:pos="0"/>
                <w:tab w:val="left" w:pos="284"/>
                <w:tab w:val="left" w:pos="426"/>
                <w:tab w:val="left" w:pos="993"/>
              </w:tabs>
              <w:suppressAutoHyphens/>
              <w:autoSpaceDE w:val="0"/>
              <w:autoSpaceDN w:val="0"/>
              <w:adjustRightInd w:val="0"/>
              <w:jc w:val="both"/>
              <w:rPr>
                <w:rFonts w:eastAsiaTheme="minorHAnsi"/>
              </w:rPr>
            </w:pPr>
            <w:r w:rsidRPr="00F271F9">
              <w:t xml:space="preserve">3.11. </w:t>
            </w:r>
            <w:r w:rsidRPr="00F271F9">
              <w:rPr>
                <w:rFonts w:eastAsiaTheme="minorHAnsi"/>
              </w:rPr>
              <w:t>Vaizdo klipų sukūrimui galima naudoti įvairią filmų kūrimo techniką: vaizdo filmavimą, aktorių vaidybą</w:t>
            </w:r>
            <w:r>
              <w:rPr>
                <w:rFonts w:eastAsiaTheme="minorHAnsi"/>
              </w:rPr>
              <w:t xml:space="preserve">, </w:t>
            </w:r>
            <w:r w:rsidRPr="00344CB3">
              <w:rPr>
                <w:rFonts w:eastAsiaTheme="minorHAnsi"/>
                <w:highlight w:val="yellow"/>
                <w:u w:val="single"/>
              </w:rPr>
              <w:t>animaciją,</w:t>
            </w:r>
            <w:r>
              <w:rPr>
                <w:rFonts w:eastAsiaTheme="minorHAnsi"/>
              </w:rPr>
              <w:t xml:space="preserve"> </w:t>
            </w:r>
            <w:r w:rsidRPr="00F271F9">
              <w:rPr>
                <w:rFonts w:eastAsiaTheme="minorHAnsi"/>
              </w:rPr>
              <w:t>sustabdyto kadro ir kt.</w:t>
            </w:r>
            <w:r>
              <w:rPr>
                <w:rFonts w:eastAsiaTheme="minorHAnsi"/>
              </w:rPr>
              <w:t>,</w:t>
            </w:r>
            <w:r w:rsidRPr="00F271F9">
              <w:rPr>
                <w:rFonts w:eastAsiaTheme="minorHAnsi"/>
              </w:rPr>
              <w:t xml:space="preserve"> bei </w:t>
            </w:r>
            <w:r w:rsidRPr="00F271F9">
              <w:rPr>
                <w:rFonts w:eastAsiaTheme="minorHAnsi"/>
              </w:rPr>
              <w:lastRenderedPageBreak/>
              <w:t>įvairių technikų kombinacijas, kuri turi būti suderinta vaizdo klipų siužetų kūrimo metu.</w:t>
            </w:r>
          </w:p>
          <w:p w14:paraId="0F46B854" w14:textId="77777777" w:rsidR="0031322E" w:rsidRPr="0021368C" w:rsidRDefault="0031322E" w:rsidP="00DD1A8C">
            <w:pPr>
              <w:tabs>
                <w:tab w:val="left" w:pos="0"/>
                <w:tab w:val="left" w:pos="284"/>
                <w:tab w:val="left" w:pos="426"/>
                <w:tab w:val="left" w:pos="993"/>
              </w:tabs>
              <w:suppressAutoHyphens/>
              <w:autoSpaceDE w:val="0"/>
              <w:autoSpaceDN w:val="0"/>
              <w:adjustRightInd w:val="0"/>
              <w:jc w:val="both"/>
              <w:rPr>
                <w:rFonts w:eastAsiaTheme="minorHAnsi"/>
                <w:b/>
                <w:bCs/>
              </w:rPr>
            </w:pPr>
            <w:r w:rsidRPr="0021368C">
              <w:rPr>
                <w:rFonts w:eastAsiaTheme="minorHAnsi"/>
                <w:b/>
                <w:bCs/>
              </w:rPr>
              <w:t>Į:</w:t>
            </w:r>
          </w:p>
          <w:p w14:paraId="271A304E" w14:textId="77777777" w:rsidR="0031322E" w:rsidRPr="0021368C" w:rsidRDefault="0031322E" w:rsidP="00DD1A8C">
            <w:pPr>
              <w:pStyle w:val="Default"/>
              <w:jc w:val="both"/>
              <w:rPr>
                <w:rFonts w:ascii="Times New Roman" w:hAnsi="Times New Roman" w:cs="Times New Roman"/>
                <w:color w:val="auto"/>
                <w:sz w:val="24"/>
                <w:szCs w:val="24"/>
                <w:shd w:val="clear" w:color="auto" w:fill="FFFFFF"/>
              </w:rPr>
            </w:pPr>
            <w:r w:rsidRPr="0021368C">
              <w:rPr>
                <w:rFonts w:ascii="Times New Roman" w:hAnsi="Times New Roman" w:cs="Times New Roman"/>
                <w:sz w:val="24"/>
                <w:szCs w:val="24"/>
              </w:rPr>
              <w:t xml:space="preserve">3.11. </w:t>
            </w:r>
            <w:r w:rsidRPr="0021368C">
              <w:rPr>
                <w:rFonts w:ascii="Times New Roman" w:eastAsiaTheme="minorHAnsi" w:hAnsi="Times New Roman" w:cs="Times New Roman"/>
                <w:sz w:val="24"/>
                <w:szCs w:val="24"/>
              </w:rPr>
              <w:t>Vaizdo klipų sukūrimui galima naudoti įvairią filmų kūrimo techniką: vaizdo filmavimą, aktorių vaidybą, sustabdyto kadro ir kt. bei įvairių technikų kombinacijas, kuri turi būti suderinta vaizdo klipų siužetų kūrimo metu.</w:t>
            </w:r>
          </w:p>
        </w:tc>
      </w:tr>
      <w:tr w:rsidR="0031322E" w:rsidRPr="00345FDF" w14:paraId="5E76C027" w14:textId="77777777" w:rsidTr="00DD1A8C">
        <w:tc>
          <w:tcPr>
            <w:tcW w:w="570" w:type="dxa"/>
            <w:shd w:val="clear" w:color="auto" w:fill="auto"/>
          </w:tcPr>
          <w:p w14:paraId="6D7CC46B" w14:textId="77777777" w:rsidR="0031322E" w:rsidRDefault="0031322E" w:rsidP="00DD1A8C">
            <w:pPr>
              <w:pStyle w:val="Default"/>
              <w:rPr>
                <w:rFonts w:asciiTheme="majorBidi" w:hAnsiTheme="majorBidi" w:cstheme="majorBidi"/>
                <w:b/>
                <w:bCs/>
                <w:sz w:val="24"/>
                <w:szCs w:val="24"/>
              </w:rPr>
            </w:pPr>
            <w:r>
              <w:rPr>
                <w:rFonts w:asciiTheme="majorBidi" w:hAnsiTheme="majorBidi" w:cstheme="majorBidi"/>
                <w:b/>
                <w:bCs/>
                <w:sz w:val="24"/>
                <w:szCs w:val="24"/>
              </w:rPr>
              <w:lastRenderedPageBreak/>
              <w:t xml:space="preserve">3. </w:t>
            </w:r>
          </w:p>
        </w:tc>
        <w:tc>
          <w:tcPr>
            <w:tcW w:w="6234" w:type="dxa"/>
            <w:shd w:val="clear" w:color="auto" w:fill="auto"/>
          </w:tcPr>
          <w:p w14:paraId="66882C4A" w14:textId="77777777" w:rsidR="0031322E" w:rsidRPr="003B6B05" w:rsidRDefault="0031322E" w:rsidP="00DD1A8C">
            <w:pPr>
              <w:pStyle w:val="NormalWeb"/>
              <w:shd w:val="clear" w:color="auto" w:fill="FFFFFF"/>
              <w:spacing w:before="0" w:beforeAutospacing="0" w:after="0" w:afterAutospacing="0"/>
              <w:jc w:val="both"/>
              <w:rPr>
                <w:shd w:val="clear" w:color="auto" w:fill="FFFFFF"/>
              </w:rPr>
            </w:pPr>
            <w:r w:rsidRPr="003B6B05">
              <w:rPr>
                <w:shd w:val="clear" w:color="auto" w:fill="FFFFFF"/>
              </w:rPr>
              <w:t>Prašome pratęsti pasiūlymų pateikimo terminą iki 2025 m. birželio 26 d., kadangi pirkimo sąlygose numatyta pasiūlymus vertinti ne tik pagal kainą, bet ir pagal kokybės kriterijus. Esame suinteresuoti dalyvauti šiame pirkime ir parengti kokybišką pasiūlymą, o užduočiai atlikti reikia daugiau laiko.</w:t>
            </w:r>
          </w:p>
        </w:tc>
        <w:tc>
          <w:tcPr>
            <w:tcW w:w="7371" w:type="dxa"/>
          </w:tcPr>
          <w:p w14:paraId="1117F09F" w14:textId="77777777" w:rsidR="0031322E" w:rsidRPr="003B6B05" w:rsidRDefault="0031322E" w:rsidP="00DD1A8C">
            <w:pPr>
              <w:pStyle w:val="Default"/>
              <w:jc w:val="both"/>
              <w:rPr>
                <w:rFonts w:ascii="Times New Roman" w:hAnsi="Times New Roman" w:cs="Times New Roman"/>
                <w:color w:val="auto"/>
                <w:sz w:val="24"/>
                <w:szCs w:val="24"/>
                <w:shd w:val="clear" w:color="auto" w:fill="FFFFFF"/>
              </w:rPr>
            </w:pPr>
            <w:r w:rsidRPr="003B6B05">
              <w:rPr>
                <w:rFonts w:ascii="Times New Roman" w:hAnsi="Times New Roman" w:cs="Times New Roman"/>
                <w:color w:val="auto"/>
                <w:sz w:val="24"/>
                <w:szCs w:val="24"/>
                <w:shd w:val="clear" w:color="auto" w:fill="FFFFFF"/>
              </w:rPr>
              <w:t xml:space="preserve">Atsiradus poreikiui tikslinti </w:t>
            </w:r>
            <w:r>
              <w:rPr>
                <w:rFonts w:ascii="Times New Roman" w:hAnsi="Times New Roman" w:cs="Times New Roman"/>
                <w:color w:val="auto"/>
                <w:sz w:val="24"/>
                <w:szCs w:val="24"/>
                <w:shd w:val="clear" w:color="auto" w:fill="FFFFFF"/>
              </w:rPr>
              <w:t>pirkimo sąlygų</w:t>
            </w:r>
            <w:r w:rsidRPr="003B6B05">
              <w:rPr>
                <w:rFonts w:ascii="Times New Roman" w:hAnsi="Times New Roman" w:cs="Times New Roman"/>
                <w:color w:val="auto"/>
                <w:sz w:val="24"/>
                <w:szCs w:val="24"/>
                <w:shd w:val="clear" w:color="auto" w:fill="FFFFFF"/>
              </w:rPr>
              <w:t xml:space="preserve"> 2</w:t>
            </w:r>
            <w:r>
              <w:rPr>
                <w:rFonts w:ascii="Times New Roman" w:hAnsi="Times New Roman" w:cs="Times New Roman"/>
                <w:color w:val="auto"/>
                <w:sz w:val="24"/>
                <w:szCs w:val="24"/>
                <w:shd w:val="clear" w:color="auto" w:fill="FFFFFF"/>
              </w:rPr>
              <w:t> </w:t>
            </w:r>
            <w:r w:rsidRPr="003B6B05">
              <w:rPr>
                <w:rFonts w:ascii="Times New Roman" w:hAnsi="Times New Roman" w:cs="Times New Roman"/>
                <w:color w:val="auto"/>
                <w:sz w:val="24"/>
                <w:szCs w:val="24"/>
                <w:shd w:val="clear" w:color="auto" w:fill="FFFFFF"/>
              </w:rPr>
              <w:t xml:space="preserve">priedą </w:t>
            </w:r>
            <w:r w:rsidRPr="003B6B05">
              <w:rPr>
                <w:rFonts w:ascii="Times New Roman" w:hAnsi="Times New Roman" w:cs="Times New Roman"/>
                <w:noProof/>
                <w:color w:val="auto"/>
                <w:sz w:val="24"/>
                <w:szCs w:val="24"/>
                <w:shd w:val="clear" w:color="auto" w:fill="FFFFFF"/>
              </w:rPr>
              <w:t>„Techninė_specifikacija“</w:t>
            </w:r>
            <w:r w:rsidRPr="003B6B05">
              <w:rPr>
                <w:rFonts w:ascii="Times New Roman" w:hAnsi="Times New Roman" w:cs="Times New Roman"/>
                <w:color w:val="auto"/>
                <w:sz w:val="24"/>
                <w:szCs w:val="24"/>
                <w:shd w:val="clear" w:color="auto" w:fill="FFFFFF"/>
              </w:rPr>
              <w:t xml:space="preserve"> terminas bus n</w:t>
            </w:r>
            <w:r>
              <w:rPr>
                <w:rFonts w:ascii="Times New Roman" w:hAnsi="Times New Roman" w:cs="Times New Roman"/>
                <w:color w:val="auto"/>
                <w:sz w:val="24"/>
                <w:szCs w:val="24"/>
                <w:shd w:val="clear" w:color="auto" w:fill="FFFFFF"/>
              </w:rPr>
              <w:t>u</w:t>
            </w:r>
            <w:r w:rsidRPr="003B6B05">
              <w:rPr>
                <w:rFonts w:ascii="Times New Roman" w:hAnsi="Times New Roman" w:cs="Times New Roman"/>
                <w:color w:val="auto"/>
                <w:sz w:val="24"/>
                <w:szCs w:val="24"/>
                <w:shd w:val="clear" w:color="auto" w:fill="FFFFFF"/>
              </w:rPr>
              <w:t xml:space="preserve">keltas </w:t>
            </w:r>
            <w:r w:rsidRPr="00DA3443">
              <w:rPr>
                <w:rFonts w:ascii="Times New Roman" w:hAnsi="Times New Roman" w:cs="Times New Roman"/>
                <w:b/>
                <w:bCs/>
                <w:color w:val="auto"/>
                <w:sz w:val="24"/>
                <w:szCs w:val="24"/>
                <w:u w:val="single"/>
                <w:shd w:val="clear" w:color="auto" w:fill="FFFFFF"/>
              </w:rPr>
              <w:t xml:space="preserve">iki </w:t>
            </w:r>
            <w:r w:rsidRPr="00DA3443">
              <w:rPr>
                <w:rFonts w:ascii="Times New Roman" w:hAnsi="Times New Roman" w:cs="Times New Roman"/>
                <w:b/>
                <w:bCs/>
                <w:color w:val="auto"/>
                <w:sz w:val="24"/>
                <w:szCs w:val="24"/>
                <w:u w:val="single"/>
              </w:rPr>
              <w:t>2025-06-30 09:00 val</w:t>
            </w:r>
            <w:r w:rsidRPr="00DA3443">
              <w:rPr>
                <w:rFonts w:ascii="Times New Roman" w:hAnsi="Times New Roman" w:cs="Times New Roman"/>
                <w:color w:val="auto"/>
                <w:sz w:val="24"/>
                <w:szCs w:val="24"/>
                <w:u w:val="single"/>
              </w:rPr>
              <w:t>.</w:t>
            </w:r>
          </w:p>
        </w:tc>
      </w:tr>
      <w:tr w:rsidR="0031322E" w:rsidRPr="00345FDF" w14:paraId="55DD8F68" w14:textId="77777777" w:rsidTr="00DD1A8C">
        <w:tc>
          <w:tcPr>
            <w:tcW w:w="570" w:type="dxa"/>
            <w:shd w:val="clear" w:color="auto" w:fill="auto"/>
          </w:tcPr>
          <w:p w14:paraId="0CB68172" w14:textId="77777777" w:rsidR="0031322E" w:rsidRDefault="0031322E" w:rsidP="00DD1A8C">
            <w:pPr>
              <w:pStyle w:val="Default"/>
              <w:rPr>
                <w:rFonts w:asciiTheme="majorBidi" w:hAnsiTheme="majorBidi" w:cstheme="majorBidi"/>
                <w:b/>
                <w:bCs/>
                <w:sz w:val="24"/>
                <w:szCs w:val="24"/>
              </w:rPr>
            </w:pPr>
            <w:r>
              <w:rPr>
                <w:rFonts w:asciiTheme="majorBidi" w:hAnsiTheme="majorBidi" w:cstheme="majorBidi"/>
                <w:b/>
                <w:bCs/>
                <w:sz w:val="24"/>
                <w:szCs w:val="24"/>
              </w:rPr>
              <w:t>4.</w:t>
            </w:r>
          </w:p>
        </w:tc>
        <w:tc>
          <w:tcPr>
            <w:tcW w:w="6234" w:type="dxa"/>
            <w:shd w:val="clear" w:color="auto" w:fill="auto"/>
          </w:tcPr>
          <w:p w14:paraId="5090ADC2" w14:textId="77777777" w:rsidR="0031322E" w:rsidRPr="003B6B05" w:rsidRDefault="0031322E" w:rsidP="00DD1A8C">
            <w:pPr>
              <w:pStyle w:val="NormalWeb"/>
              <w:shd w:val="clear" w:color="auto" w:fill="FFFFFF"/>
              <w:spacing w:before="0" w:beforeAutospacing="0" w:after="0" w:afterAutospacing="0"/>
              <w:jc w:val="both"/>
              <w:rPr>
                <w:shd w:val="clear" w:color="auto" w:fill="FFFFFF"/>
              </w:rPr>
            </w:pPr>
            <w:r w:rsidRPr="003B6B05">
              <w:rPr>
                <w:shd w:val="clear" w:color="auto" w:fill="FFFFFF"/>
              </w:rPr>
              <w:t>Ar gali būti, kad pateiktų dokumentų rinkinyje nėra 9 priedo, skirto darbuotojų kvalifikacijai patvirtinti? Ar darbuotojų kvalifikaciją reikėtų pateikti laisva forma?</w:t>
            </w:r>
          </w:p>
        </w:tc>
        <w:tc>
          <w:tcPr>
            <w:tcW w:w="7371" w:type="dxa"/>
          </w:tcPr>
          <w:p w14:paraId="5966BFEB" w14:textId="77777777" w:rsidR="0031322E" w:rsidRPr="003B6B05" w:rsidRDefault="0031322E" w:rsidP="00DD1A8C">
            <w:pPr>
              <w:pStyle w:val="Default"/>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Pateiktų dokumentų rinkinyje yra pridėtas </w:t>
            </w:r>
            <w:r w:rsidRPr="008839E0">
              <w:rPr>
                <w:rFonts w:ascii="Times New Roman" w:hAnsi="Times New Roman" w:cs="Times New Roman"/>
                <w:i/>
                <w:iCs/>
                <w:color w:val="auto"/>
                <w:sz w:val="24"/>
                <w:szCs w:val="24"/>
                <w:shd w:val="clear" w:color="auto" w:fill="FFFFFF"/>
              </w:rPr>
              <w:t>9 priedas Siūlomų specialistų sąrašas</w:t>
            </w:r>
            <w:r>
              <w:rPr>
                <w:rFonts w:ascii="Times New Roman" w:hAnsi="Times New Roman" w:cs="Times New Roman"/>
                <w:color w:val="auto"/>
                <w:sz w:val="24"/>
                <w:szCs w:val="24"/>
                <w:shd w:val="clear" w:color="auto" w:fill="FFFFFF"/>
              </w:rPr>
              <w:t>, kuriame galite pildyti duomenis apie darbuotojų kvalifikaciją.</w:t>
            </w:r>
          </w:p>
        </w:tc>
      </w:tr>
      <w:tr w:rsidR="0031322E" w:rsidRPr="00345FDF" w14:paraId="3324ACE4" w14:textId="77777777" w:rsidTr="00DD1A8C">
        <w:tc>
          <w:tcPr>
            <w:tcW w:w="570" w:type="dxa"/>
            <w:shd w:val="clear" w:color="auto" w:fill="auto"/>
          </w:tcPr>
          <w:p w14:paraId="2FD37E58" w14:textId="77777777" w:rsidR="0031322E" w:rsidRDefault="0031322E" w:rsidP="00DD1A8C">
            <w:pPr>
              <w:pStyle w:val="Default"/>
              <w:rPr>
                <w:rFonts w:asciiTheme="majorBidi" w:hAnsiTheme="majorBidi" w:cstheme="majorBidi"/>
                <w:b/>
                <w:bCs/>
                <w:sz w:val="24"/>
                <w:szCs w:val="24"/>
              </w:rPr>
            </w:pPr>
            <w:r>
              <w:rPr>
                <w:rFonts w:asciiTheme="majorBidi" w:hAnsiTheme="majorBidi" w:cstheme="majorBidi"/>
                <w:b/>
                <w:bCs/>
                <w:sz w:val="24"/>
                <w:szCs w:val="24"/>
              </w:rPr>
              <w:t>5.</w:t>
            </w:r>
          </w:p>
        </w:tc>
        <w:tc>
          <w:tcPr>
            <w:tcW w:w="6234" w:type="dxa"/>
            <w:shd w:val="clear" w:color="auto" w:fill="auto"/>
          </w:tcPr>
          <w:p w14:paraId="5FA2CF95" w14:textId="77777777" w:rsidR="0031322E" w:rsidRPr="003B6B05" w:rsidRDefault="0031322E" w:rsidP="00DD1A8C">
            <w:pPr>
              <w:pStyle w:val="NormalWeb"/>
              <w:shd w:val="clear" w:color="auto" w:fill="FFFFFF"/>
              <w:spacing w:before="0" w:beforeAutospacing="0" w:after="0" w:afterAutospacing="0"/>
              <w:jc w:val="both"/>
              <w:rPr>
                <w:shd w:val="clear" w:color="auto" w:fill="FFFFFF"/>
              </w:rPr>
            </w:pPr>
            <w:r>
              <w:rPr>
                <w:shd w:val="clear" w:color="auto" w:fill="FFFFFF"/>
              </w:rPr>
              <w:t>Perkančiosios organizacijos iniciatyva tikslinamas Techninės specifikacijos 3.20 p.</w:t>
            </w:r>
          </w:p>
        </w:tc>
        <w:tc>
          <w:tcPr>
            <w:tcW w:w="7371" w:type="dxa"/>
          </w:tcPr>
          <w:p w14:paraId="04026A43" w14:textId="77777777" w:rsidR="0031322E" w:rsidRPr="00666D8F" w:rsidRDefault="0031322E" w:rsidP="00DD1A8C">
            <w:pPr>
              <w:pStyle w:val="Default"/>
              <w:jc w:val="both"/>
              <w:rPr>
                <w:rFonts w:ascii="Times New Roman" w:eastAsiaTheme="minorHAnsi" w:hAnsi="Times New Roman" w:cs="Times New Roman"/>
                <w:b/>
                <w:bCs/>
                <w:color w:val="auto"/>
                <w:sz w:val="24"/>
                <w:szCs w:val="24"/>
              </w:rPr>
            </w:pPr>
            <w:r w:rsidRPr="00666D8F">
              <w:rPr>
                <w:rFonts w:ascii="Times New Roman" w:eastAsiaTheme="minorHAnsi" w:hAnsi="Times New Roman" w:cs="Times New Roman"/>
                <w:b/>
                <w:bCs/>
                <w:color w:val="auto"/>
                <w:sz w:val="24"/>
                <w:szCs w:val="24"/>
              </w:rPr>
              <w:t>Iš:</w:t>
            </w:r>
          </w:p>
          <w:p w14:paraId="6BB34BBA" w14:textId="77777777" w:rsidR="0031322E" w:rsidRPr="0042441B" w:rsidRDefault="0031322E" w:rsidP="00DD1A8C">
            <w:pPr>
              <w:pStyle w:val="Default"/>
              <w:jc w:val="both"/>
              <w:rPr>
                <w:rFonts w:ascii="Times New Roman" w:eastAsiaTheme="minorHAnsi" w:hAnsi="Times New Roman" w:cs="Times New Roman"/>
                <w:color w:val="auto"/>
                <w:sz w:val="24"/>
                <w:szCs w:val="24"/>
              </w:rPr>
            </w:pPr>
            <w:r w:rsidRPr="0042441B">
              <w:rPr>
                <w:rFonts w:ascii="Times New Roman" w:eastAsiaTheme="minorHAnsi" w:hAnsi="Times New Roman" w:cs="Times New Roman"/>
                <w:color w:val="auto"/>
                <w:sz w:val="24"/>
                <w:szCs w:val="24"/>
              </w:rPr>
              <w:t xml:space="preserve">3.20. Turi būti pasitelkiami profesionalūs kino patirties turintys </w:t>
            </w:r>
            <w:proofErr w:type="spellStart"/>
            <w:r w:rsidRPr="0042441B">
              <w:rPr>
                <w:rFonts w:ascii="Times New Roman" w:eastAsiaTheme="minorHAnsi" w:hAnsi="Times New Roman" w:cs="Times New Roman"/>
                <w:color w:val="auto"/>
                <w:sz w:val="24"/>
                <w:szCs w:val="24"/>
              </w:rPr>
              <w:t>video</w:t>
            </w:r>
            <w:proofErr w:type="spellEnd"/>
            <w:r w:rsidRPr="0042441B">
              <w:rPr>
                <w:rFonts w:ascii="Times New Roman" w:eastAsiaTheme="minorHAnsi" w:hAnsi="Times New Roman" w:cs="Times New Roman"/>
                <w:color w:val="auto"/>
                <w:sz w:val="24"/>
                <w:szCs w:val="24"/>
              </w:rPr>
              <w:t xml:space="preserve"> montuotojai, spalvų korekcijos specialistai, 3D dizaineriai.</w:t>
            </w:r>
          </w:p>
          <w:p w14:paraId="586D1209" w14:textId="77777777" w:rsidR="0031322E" w:rsidRPr="00666D8F" w:rsidRDefault="0031322E" w:rsidP="00DD1A8C">
            <w:pPr>
              <w:pStyle w:val="Default"/>
              <w:jc w:val="both"/>
              <w:rPr>
                <w:rFonts w:ascii="Times New Roman" w:hAnsi="Times New Roman" w:cs="Times New Roman"/>
                <w:b/>
                <w:bCs/>
                <w:color w:val="auto"/>
                <w:sz w:val="24"/>
                <w:szCs w:val="24"/>
              </w:rPr>
            </w:pPr>
            <w:r w:rsidRPr="00666D8F">
              <w:rPr>
                <w:rFonts w:ascii="Times New Roman" w:hAnsi="Times New Roman" w:cs="Times New Roman"/>
                <w:b/>
                <w:bCs/>
                <w:color w:val="auto"/>
                <w:sz w:val="24"/>
                <w:szCs w:val="24"/>
              </w:rPr>
              <w:t>Į:</w:t>
            </w:r>
          </w:p>
          <w:p w14:paraId="6B59B9A9" w14:textId="77777777" w:rsidR="0031322E" w:rsidRPr="0042441B" w:rsidRDefault="0031322E" w:rsidP="0031322E">
            <w:pPr>
              <w:pStyle w:val="ListParagraph"/>
              <w:numPr>
                <w:ilvl w:val="1"/>
                <w:numId w:val="6"/>
              </w:numPr>
              <w:tabs>
                <w:tab w:val="left" w:pos="0"/>
                <w:tab w:val="left" w:pos="284"/>
                <w:tab w:val="left" w:pos="426"/>
                <w:tab w:val="left" w:pos="993"/>
              </w:tabs>
              <w:suppressAutoHyphens/>
              <w:autoSpaceDE w:val="0"/>
              <w:autoSpaceDN w:val="0"/>
              <w:adjustRightInd w:val="0"/>
              <w:jc w:val="both"/>
              <w:rPr>
                <w:rFonts w:eastAsiaTheme="minorHAnsi"/>
                <w:lang w:val="lt-LT"/>
              </w:rPr>
            </w:pPr>
            <w:r w:rsidRPr="0042441B">
              <w:rPr>
                <w:rFonts w:eastAsiaTheme="minorHAnsi"/>
                <w:lang w:val="lt-LT"/>
              </w:rPr>
              <w:t>Turi būti pasitelkiami profesionalūs</w:t>
            </w:r>
          </w:p>
          <w:p w14:paraId="6C3472CA" w14:textId="77777777" w:rsidR="0031322E" w:rsidRDefault="0031322E" w:rsidP="00DD1A8C">
            <w:pPr>
              <w:pStyle w:val="Default"/>
              <w:jc w:val="both"/>
              <w:rPr>
                <w:rFonts w:ascii="Times New Roman" w:hAnsi="Times New Roman" w:cs="Times New Roman"/>
                <w:color w:val="auto"/>
                <w:sz w:val="24"/>
                <w:szCs w:val="24"/>
                <w:shd w:val="clear" w:color="auto" w:fill="FFFFFF"/>
              </w:rPr>
            </w:pPr>
            <w:r w:rsidRPr="0042441B">
              <w:rPr>
                <w:rFonts w:ascii="Times New Roman" w:eastAsiaTheme="minorHAnsi" w:hAnsi="Times New Roman" w:cs="Times New Roman"/>
                <w:color w:val="auto"/>
                <w:sz w:val="24"/>
                <w:szCs w:val="24"/>
              </w:rPr>
              <w:t xml:space="preserve">kino patirties turintys </w:t>
            </w:r>
            <w:proofErr w:type="spellStart"/>
            <w:r w:rsidRPr="0042441B">
              <w:rPr>
                <w:rFonts w:ascii="Times New Roman" w:eastAsiaTheme="minorHAnsi" w:hAnsi="Times New Roman" w:cs="Times New Roman"/>
                <w:color w:val="auto"/>
                <w:sz w:val="24"/>
                <w:szCs w:val="24"/>
              </w:rPr>
              <w:t>video</w:t>
            </w:r>
            <w:proofErr w:type="spellEnd"/>
            <w:r w:rsidRPr="0042441B">
              <w:rPr>
                <w:rFonts w:ascii="Times New Roman" w:eastAsiaTheme="minorHAnsi" w:hAnsi="Times New Roman" w:cs="Times New Roman"/>
                <w:color w:val="auto"/>
                <w:sz w:val="24"/>
                <w:szCs w:val="24"/>
              </w:rPr>
              <w:t xml:space="preserve"> montuotojai, spalvų korekcijos specialistai, 3D dizaineriai </w:t>
            </w:r>
            <w:r w:rsidRPr="0042441B">
              <w:rPr>
                <w:rFonts w:ascii="Times New Roman" w:eastAsiaTheme="minorHAnsi" w:hAnsi="Times New Roman" w:cs="Times New Roman"/>
                <w:color w:val="auto"/>
                <w:sz w:val="24"/>
                <w:szCs w:val="24"/>
                <w:highlight w:val="yellow"/>
              </w:rPr>
              <w:t>(</w:t>
            </w:r>
            <w:r w:rsidRPr="0042441B">
              <w:rPr>
                <w:rFonts w:ascii="Times New Roman" w:eastAsiaTheme="minorHAnsi" w:hAnsi="Times New Roman" w:cs="Times New Roman"/>
                <w:color w:val="auto"/>
                <w:sz w:val="24"/>
                <w:szCs w:val="24"/>
                <w:highlight w:val="yellow"/>
                <w:u w:val="single"/>
              </w:rPr>
              <w:t>jei naudojama 3D grafika</w:t>
            </w:r>
            <w:r w:rsidRPr="0042441B">
              <w:rPr>
                <w:rFonts w:ascii="Times New Roman" w:eastAsiaTheme="minorHAnsi" w:hAnsi="Times New Roman" w:cs="Times New Roman"/>
                <w:color w:val="auto"/>
                <w:sz w:val="24"/>
                <w:szCs w:val="24"/>
                <w:highlight w:val="yellow"/>
              </w:rPr>
              <w:t>).</w:t>
            </w:r>
          </w:p>
        </w:tc>
      </w:tr>
    </w:tbl>
    <w:p w14:paraId="210963E6" w14:textId="77777777" w:rsidR="0031322E" w:rsidRDefault="0031322E" w:rsidP="0031322E">
      <w:pPr>
        <w:rPr>
          <w:lang w:val="lt-LT"/>
        </w:rPr>
      </w:pPr>
    </w:p>
    <w:p w14:paraId="004A2375" w14:textId="77777777" w:rsidR="0031322E" w:rsidRDefault="0031322E" w:rsidP="0031322E">
      <w:pPr>
        <w:rPr>
          <w:lang w:val="lt-LT"/>
        </w:rPr>
      </w:pPr>
    </w:p>
    <w:p w14:paraId="373EFC1F" w14:textId="77777777" w:rsidR="0031322E" w:rsidRPr="006177C9" w:rsidRDefault="0031322E" w:rsidP="0031322E">
      <w:pPr>
        <w:ind w:firstLine="720"/>
        <w:rPr>
          <w:lang w:val="lt-LT"/>
        </w:rPr>
      </w:pPr>
      <w:r w:rsidRPr="006177C9">
        <w:rPr>
          <w:lang w:val="lt-LT"/>
        </w:rPr>
        <w:t xml:space="preserve">PRIDEDAMA. </w:t>
      </w:r>
    </w:p>
    <w:p w14:paraId="065B0915" w14:textId="43116ADA" w:rsidR="0031322E" w:rsidRPr="00CA3E7A" w:rsidRDefault="0031322E" w:rsidP="0031322E">
      <w:pPr>
        <w:ind w:firstLine="720"/>
        <w:rPr>
          <w:lang w:val="lt-LT"/>
        </w:rPr>
      </w:pPr>
      <w:r>
        <w:rPr>
          <w:color w:val="000000" w:themeColor="text1"/>
          <w:lang w:val="lt-LT"/>
        </w:rPr>
        <w:t>Pirkimo sąlygų specialiosios dalies</w:t>
      </w:r>
      <w:r w:rsidRPr="006177C9">
        <w:rPr>
          <w:color w:val="000000" w:themeColor="text1"/>
          <w:lang w:val="lt-LT"/>
        </w:rPr>
        <w:t xml:space="preserve"> </w:t>
      </w:r>
      <w:r w:rsidR="00C50594">
        <w:rPr>
          <w:color w:val="000000" w:themeColor="text1"/>
          <w:lang w:val="lt-LT"/>
        </w:rPr>
        <w:t>2</w:t>
      </w:r>
      <w:r>
        <w:rPr>
          <w:color w:val="000000" w:themeColor="text1"/>
          <w:lang w:val="lt-LT"/>
        </w:rPr>
        <w:t xml:space="preserve"> priedas „Techninė specifikacija</w:t>
      </w:r>
      <w:r>
        <w:rPr>
          <w:color w:val="000000" w:themeColor="text1"/>
        </w:rPr>
        <w:t>”</w:t>
      </w:r>
      <w:r w:rsidRPr="006177C9">
        <w:rPr>
          <w:color w:val="000000" w:themeColor="text1"/>
          <w:lang w:val="lt-LT"/>
        </w:rPr>
        <w:t xml:space="preserve">. </w:t>
      </w:r>
      <w:r w:rsidRPr="006177C9">
        <w:rPr>
          <w:lang w:val="lt-LT"/>
        </w:rPr>
        <w:t xml:space="preserve">Aktuali redakcija </w:t>
      </w:r>
      <w:r>
        <w:rPr>
          <w:lang w:val="lt-LT"/>
        </w:rPr>
        <w:t>2025-06-20.</w:t>
      </w:r>
    </w:p>
    <w:p w14:paraId="6D7827FE" w14:textId="77777777" w:rsidR="0031322E" w:rsidRDefault="0031322E" w:rsidP="0031322E">
      <w:pPr>
        <w:rPr>
          <w:b/>
          <w:bCs/>
        </w:rPr>
      </w:pPr>
    </w:p>
    <w:p w14:paraId="35A33269" w14:textId="77777777" w:rsidR="0031322E" w:rsidRPr="00BA3488" w:rsidRDefault="0031322E" w:rsidP="0031322E">
      <w:r>
        <w:t xml:space="preserve"> </w:t>
      </w:r>
    </w:p>
    <w:p w14:paraId="50D1B8CA" w14:textId="77777777" w:rsidR="0031322E" w:rsidRPr="00BA3488" w:rsidRDefault="0031322E" w:rsidP="0031322E">
      <w:r>
        <w:t xml:space="preserve">          </w:t>
      </w:r>
      <w:proofErr w:type="spellStart"/>
      <w:r>
        <w:t>Viešojo</w:t>
      </w:r>
      <w:proofErr w:type="spellEnd"/>
      <w:r>
        <w:t xml:space="preserve"> </w:t>
      </w:r>
      <w:proofErr w:type="spellStart"/>
      <w:r>
        <w:t>pirkimo</w:t>
      </w:r>
      <w:proofErr w:type="spellEnd"/>
      <w:r>
        <w:t xml:space="preserve"> </w:t>
      </w:r>
      <w:proofErr w:type="spellStart"/>
      <w:r>
        <w:t>komisija</w:t>
      </w:r>
      <w:proofErr w:type="spellEnd"/>
    </w:p>
    <w:p w14:paraId="05454FF4" w14:textId="18AB04A3" w:rsidR="009A00C7" w:rsidRPr="00C759D7" w:rsidRDefault="009A00C7" w:rsidP="009A00C7">
      <w:pPr>
        <w:pStyle w:val="FreeForm"/>
        <w:spacing w:line="300" w:lineRule="atLeast"/>
        <w:jc w:val="both"/>
        <w:rPr>
          <w:rFonts w:ascii="Times New Roman" w:hAnsi="Times New Roman" w:cs="Times New Roman"/>
          <w:color w:val="auto"/>
          <w:sz w:val="24"/>
          <w:szCs w:val="24"/>
          <w:lang w:val="lt-LT"/>
        </w:rPr>
      </w:pPr>
      <w:r w:rsidRPr="00C759D7">
        <w:rPr>
          <w:rFonts w:ascii="Times New Roman" w:hAnsi="Times New Roman" w:cs="Times New Roman"/>
          <w:color w:val="auto"/>
          <w:sz w:val="24"/>
          <w:szCs w:val="24"/>
          <w:lang w:val="lt-LT"/>
        </w:rPr>
        <w:t xml:space="preserve">    </w:t>
      </w:r>
    </w:p>
    <w:sectPr w:rsidR="009A00C7" w:rsidRPr="00C759D7" w:rsidSect="006C1DCB">
      <w:pgSz w:w="15840" w:h="12240" w:orient="landscape"/>
      <w:pgMar w:top="1418"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44A7" w14:textId="77777777" w:rsidR="00FC1460" w:rsidRDefault="00FC1460" w:rsidP="00BA5E4A">
      <w:r>
        <w:separator/>
      </w:r>
    </w:p>
  </w:endnote>
  <w:endnote w:type="continuationSeparator" w:id="0">
    <w:p w14:paraId="5F81C024" w14:textId="77777777" w:rsidR="00FC1460" w:rsidRDefault="00FC1460" w:rsidP="00BA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09F4" w14:textId="77777777" w:rsidR="00FC1460" w:rsidRDefault="00FC1460" w:rsidP="00BA5E4A">
      <w:r>
        <w:separator/>
      </w:r>
    </w:p>
  </w:footnote>
  <w:footnote w:type="continuationSeparator" w:id="0">
    <w:p w14:paraId="08C74AC5" w14:textId="77777777" w:rsidR="00FC1460" w:rsidRDefault="00FC1460" w:rsidP="00B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692"/>
    <w:multiLevelType w:val="hybridMultilevel"/>
    <w:tmpl w:val="C42A0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FEF"/>
    <w:multiLevelType w:val="multilevel"/>
    <w:tmpl w:val="92540C00"/>
    <w:lvl w:ilvl="0">
      <w:start w:val="3"/>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091F0E19"/>
    <w:multiLevelType w:val="multilevel"/>
    <w:tmpl w:val="EC1A343A"/>
    <w:lvl w:ilvl="0">
      <w:start w:val="3"/>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B6666"/>
    <w:multiLevelType w:val="multilevel"/>
    <w:tmpl w:val="017C443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 w15:restartNumberingAfterBreak="0">
    <w:nsid w:val="459B0B66"/>
    <w:multiLevelType w:val="multilevel"/>
    <w:tmpl w:val="CEA64F0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5822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046952">
    <w:abstractNumId w:val="4"/>
  </w:num>
  <w:num w:numId="3" w16cid:durableId="1280841234">
    <w:abstractNumId w:val="0"/>
  </w:num>
  <w:num w:numId="4" w16cid:durableId="1542133548">
    <w:abstractNumId w:val="5"/>
  </w:num>
  <w:num w:numId="5" w16cid:durableId="506872328">
    <w:abstractNumId w:val="3"/>
  </w:num>
  <w:num w:numId="6" w16cid:durableId="1958490446">
    <w:abstractNumId w:val="2"/>
  </w:num>
  <w:num w:numId="7" w16cid:durableId="159562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06F7E"/>
    <w:rsid w:val="00025CA5"/>
    <w:rsid w:val="000543DD"/>
    <w:rsid w:val="00081778"/>
    <w:rsid w:val="00084775"/>
    <w:rsid w:val="00093926"/>
    <w:rsid w:val="000B7905"/>
    <w:rsid w:val="000C3348"/>
    <w:rsid w:val="000E276F"/>
    <w:rsid w:val="000E7685"/>
    <w:rsid w:val="000F04BD"/>
    <w:rsid w:val="000F1258"/>
    <w:rsid w:val="00100B91"/>
    <w:rsid w:val="001020C9"/>
    <w:rsid w:val="00105C05"/>
    <w:rsid w:val="00131F54"/>
    <w:rsid w:val="00156F96"/>
    <w:rsid w:val="00186FEF"/>
    <w:rsid w:val="001A419C"/>
    <w:rsid w:val="001B7B63"/>
    <w:rsid w:val="001D034C"/>
    <w:rsid w:val="001D7074"/>
    <w:rsid w:val="00201EF7"/>
    <w:rsid w:val="00232146"/>
    <w:rsid w:val="00265E89"/>
    <w:rsid w:val="0027075B"/>
    <w:rsid w:val="002746C9"/>
    <w:rsid w:val="002911B3"/>
    <w:rsid w:val="002A7394"/>
    <w:rsid w:val="002C2F6F"/>
    <w:rsid w:val="002C4B66"/>
    <w:rsid w:val="002D42B1"/>
    <w:rsid w:val="002E10BB"/>
    <w:rsid w:val="002F6081"/>
    <w:rsid w:val="0031322E"/>
    <w:rsid w:val="0037103F"/>
    <w:rsid w:val="003714CA"/>
    <w:rsid w:val="003B132D"/>
    <w:rsid w:val="003C31E6"/>
    <w:rsid w:val="003E3DA5"/>
    <w:rsid w:val="003E6CD0"/>
    <w:rsid w:val="00401FD4"/>
    <w:rsid w:val="00415DA0"/>
    <w:rsid w:val="00431E57"/>
    <w:rsid w:val="0044158F"/>
    <w:rsid w:val="004626AE"/>
    <w:rsid w:val="004A1611"/>
    <w:rsid w:val="004D1C59"/>
    <w:rsid w:val="004D23B0"/>
    <w:rsid w:val="004F7962"/>
    <w:rsid w:val="00511B2A"/>
    <w:rsid w:val="005436F4"/>
    <w:rsid w:val="00546F5B"/>
    <w:rsid w:val="005600F6"/>
    <w:rsid w:val="00566392"/>
    <w:rsid w:val="0057016F"/>
    <w:rsid w:val="005840AA"/>
    <w:rsid w:val="00591304"/>
    <w:rsid w:val="005A75FF"/>
    <w:rsid w:val="005E6B3E"/>
    <w:rsid w:val="005E7A89"/>
    <w:rsid w:val="005F345E"/>
    <w:rsid w:val="005F7E3E"/>
    <w:rsid w:val="00630A0D"/>
    <w:rsid w:val="0065461B"/>
    <w:rsid w:val="00654A93"/>
    <w:rsid w:val="006C0772"/>
    <w:rsid w:val="006C1DCB"/>
    <w:rsid w:val="006D327A"/>
    <w:rsid w:val="006F5396"/>
    <w:rsid w:val="00705334"/>
    <w:rsid w:val="00720B3C"/>
    <w:rsid w:val="00726B8C"/>
    <w:rsid w:val="007320BB"/>
    <w:rsid w:val="00737535"/>
    <w:rsid w:val="00741D25"/>
    <w:rsid w:val="00744419"/>
    <w:rsid w:val="00772038"/>
    <w:rsid w:val="00780973"/>
    <w:rsid w:val="00792BDF"/>
    <w:rsid w:val="007A0B98"/>
    <w:rsid w:val="007A2F9F"/>
    <w:rsid w:val="007A3CA5"/>
    <w:rsid w:val="007A721C"/>
    <w:rsid w:val="007B5339"/>
    <w:rsid w:val="007C3F0A"/>
    <w:rsid w:val="007F03A7"/>
    <w:rsid w:val="007F20B4"/>
    <w:rsid w:val="00800DA9"/>
    <w:rsid w:val="00812B5A"/>
    <w:rsid w:val="008142DA"/>
    <w:rsid w:val="008172CA"/>
    <w:rsid w:val="00835927"/>
    <w:rsid w:val="0086144B"/>
    <w:rsid w:val="008673A5"/>
    <w:rsid w:val="00892F1B"/>
    <w:rsid w:val="008B7612"/>
    <w:rsid w:val="008E46BC"/>
    <w:rsid w:val="009201A8"/>
    <w:rsid w:val="00927CA9"/>
    <w:rsid w:val="009374D2"/>
    <w:rsid w:val="0094406F"/>
    <w:rsid w:val="00944108"/>
    <w:rsid w:val="00946BE6"/>
    <w:rsid w:val="00976A63"/>
    <w:rsid w:val="009A00C7"/>
    <w:rsid w:val="009A6964"/>
    <w:rsid w:val="009B1366"/>
    <w:rsid w:val="009B4085"/>
    <w:rsid w:val="009B47A6"/>
    <w:rsid w:val="009B6461"/>
    <w:rsid w:val="009F0EF8"/>
    <w:rsid w:val="009F53DB"/>
    <w:rsid w:val="00A04E43"/>
    <w:rsid w:val="00A65D6D"/>
    <w:rsid w:val="00A73867"/>
    <w:rsid w:val="00A822E2"/>
    <w:rsid w:val="00AB0B54"/>
    <w:rsid w:val="00AB4AB9"/>
    <w:rsid w:val="00AC193B"/>
    <w:rsid w:val="00AC7819"/>
    <w:rsid w:val="00AD14E2"/>
    <w:rsid w:val="00AE4343"/>
    <w:rsid w:val="00AF50A1"/>
    <w:rsid w:val="00B07757"/>
    <w:rsid w:val="00B36045"/>
    <w:rsid w:val="00B60326"/>
    <w:rsid w:val="00B879D2"/>
    <w:rsid w:val="00B92EE0"/>
    <w:rsid w:val="00BA2C81"/>
    <w:rsid w:val="00BA4591"/>
    <w:rsid w:val="00BA4CB2"/>
    <w:rsid w:val="00BA5E4A"/>
    <w:rsid w:val="00BB1215"/>
    <w:rsid w:val="00BB45C5"/>
    <w:rsid w:val="00BB4ADA"/>
    <w:rsid w:val="00BD33D6"/>
    <w:rsid w:val="00BE546E"/>
    <w:rsid w:val="00C07CF3"/>
    <w:rsid w:val="00C20CB6"/>
    <w:rsid w:val="00C37AC3"/>
    <w:rsid w:val="00C466B6"/>
    <w:rsid w:val="00C50594"/>
    <w:rsid w:val="00C5168A"/>
    <w:rsid w:val="00C55DE5"/>
    <w:rsid w:val="00C66271"/>
    <w:rsid w:val="00C759D7"/>
    <w:rsid w:val="00C85556"/>
    <w:rsid w:val="00C92F58"/>
    <w:rsid w:val="00C9438F"/>
    <w:rsid w:val="00C949A4"/>
    <w:rsid w:val="00CA73B8"/>
    <w:rsid w:val="00CC24BF"/>
    <w:rsid w:val="00D04D50"/>
    <w:rsid w:val="00D13827"/>
    <w:rsid w:val="00D15ED3"/>
    <w:rsid w:val="00D1709F"/>
    <w:rsid w:val="00D2702E"/>
    <w:rsid w:val="00D271E0"/>
    <w:rsid w:val="00D47CAA"/>
    <w:rsid w:val="00D502F1"/>
    <w:rsid w:val="00D505E3"/>
    <w:rsid w:val="00D62F9E"/>
    <w:rsid w:val="00D70FFF"/>
    <w:rsid w:val="00D72D6B"/>
    <w:rsid w:val="00D73C8D"/>
    <w:rsid w:val="00D81B88"/>
    <w:rsid w:val="00D91808"/>
    <w:rsid w:val="00D972A9"/>
    <w:rsid w:val="00DA3443"/>
    <w:rsid w:val="00DB12F8"/>
    <w:rsid w:val="00DB1B08"/>
    <w:rsid w:val="00DB5A73"/>
    <w:rsid w:val="00DC14D0"/>
    <w:rsid w:val="00DD0F24"/>
    <w:rsid w:val="00DD7C58"/>
    <w:rsid w:val="00E006F0"/>
    <w:rsid w:val="00E01731"/>
    <w:rsid w:val="00E16015"/>
    <w:rsid w:val="00E218DF"/>
    <w:rsid w:val="00E224DF"/>
    <w:rsid w:val="00E2783F"/>
    <w:rsid w:val="00E650B5"/>
    <w:rsid w:val="00E84B25"/>
    <w:rsid w:val="00E87E5E"/>
    <w:rsid w:val="00EA4045"/>
    <w:rsid w:val="00EB25FA"/>
    <w:rsid w:val="00ED2308"/>
    <w:rsid w:val="00ED4ABF"/>
    <w:rsid w:val="00EF0EAA"/>
    <w:rsid w:val="00F05597"/>
    <w:rsid w:val="00F56FFC"/>
    <w:rsid w:val="00F91E34"/>
    <w:rsid w:val="00FA3D16"/>
    <w:rsid w:val="00FA56F3"/>
    <w:rsid w:val="00FA654E"/>
    <w:rsid w:val="00FB3F18"/>
    <w:rsid w:val="00FB61F6"/>
    <w:rsid w:val="00FC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A7D54ED5-A772-49AF-BCE9-E2CCDBC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4C"/>
    <w:pPr>
      <w:spacing w:after="0" w:line="240" w:lineRule="auto"/>
    </w:pPr>
    <w:rPr>
      <w:rFonts w:ascii="Times New Roman" w:eastAsia="Arial Unicode MS" w:hAnsi="Times New Roman" w:cs="Times New Roman"/>
      <w:sz w:val="24"/>
      <w:szCs w:val="24"/>
    </w:rPr>
  </w:style>
  <w:style w:type="paragraph" w:styleId="Heading1">
    <w:name w:val="heading 1"/>
    <w:aliases w:val="Appendix,HB1"/>
    <w:basedOn w:val="Normal"/>
    <w:next w:val="Normal"/>
    <w:link w:val="Heading1Char"/>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Heading2">
    <w:name w:val="heading 2"/>
    <w:aliases w:val="Title Header2,HB2"/>
    <w:basedOn w:val="Normal"/>
    <w:next w:val="Normal"/>
    <w:link w:val="Heading2Char"/>
    <w:uiPriority w:val="9"/>
    <w:unhideWhenUsed/>
    <w:qFormat/>
    <w:rsid w:val="001D034C"/>
    <w:pPr>
      <w:numPr>
        <w:ilvl w:val="1"/>
        <w:numId w:val="1"/>
      </w:numPr>
      <w:jc w:val="both"/>
      <w:outlineLvl w:val="1"/>
    </w:pPr>
    <w:rPr>
      <w:rFonts w:eastAsia="Times New Roman"/>
      <w:szCs w:val="20"/>
      <w:lang w:val="lt-LT" w:eastAsia="lt-LT"/>
    </w:rPr>
  </w:style>
  <w:style w:type="paragraph" w:styleId="Heading3">
    <w:name w:val="heading 3"/>
    <w:aliases w:val="Section Header3,Sub-Clause Paragraph,HB3"/>
    <w:basedOn w:val="Normal"/>
    <w:next w:val="Normal"/>
    <w:link w:val="Heading3Char"/>
    <w:unhideWhenUsed/>
    <w:qFormat/>
    <w:rsid w:val="001D034C"/>
    <w:pPr>
      <w:keepNext/>
      <w:numPr>
        <w:ilvl w:val="2"/>
        <w:numId w:val="1"/>
      </w:numPr>
      <w:jc w:val="both"/>
      <w:outlineLvl w:val="2"/>
    </w:pPr>
    <w:rPr>
      <w:rFonts w:eastAsia="Times New Roman"/>
      <w:szCs w:val="20"/>
      <w:lang w:val="lt-LT" w:eastAsia="lt-LT"/>
    </w:rPr>
  </w:style>
  <w:style w:type="paragraph" w:styleId="Heading4">
    <w:name w:val="heading 4"/>
    <w:aliases w:val="Heading 4 Char Char Char Char,Sub-Clause Sub-paragraph,HB4, Sub-Clause Sub-paragraph"/>
    <w:basedOn w:val="Normal"/>
    <w:next w:val="Normal"/>
    <w:link w:val="Heading4Char"/>
    <w:unhideWhenUsed/>
    <w:qFormat/>
    <w:rsid w:val="001D034C"/>
    <w:pPr>
      <w:keepNext/>
      <w:numPr>
        <w:ilvl w:val="3"/>
        <w:numId w:val="1"/>
      </w:numPr>
      <w:outlineLvl w:val="3"/>
    </w:pPr>
    <w:rPr>
      <w:rFonts w:eastAsia="Times New Roman"/>
      <w:sz w:val="44"/>
      <w:szCs w:val="20"/>
      <w:lang w:val="lt-LT" w:eastAsia="lt-LT"/>
    </w:rPr>
  </w:style>
  <w:style w:type="paragraph" w:styleId="Heading5">
    <w:name w:val="heading 5"/>
    <w:aliases w:val="Diagrama,HB5, Diagrama"/>
    <w:basedOn w:val="Normal"/>
    <w:next w:val="Normal"/>
    <w:link w:val="Heading5Char"/>
    <w:unhideWhenUsed/>
    <w:qFormat/>
    <w:rsid w:val="001D034C"/>
    <w:pPr>
      <w:keepNext/>
      <w:numPr>
        <w:ilvl w:val="4"/>
        <w:numId w:val="1"/>
      </w:numPr>
      <w:outlineLvl w:val="4"/>
    </w:pPr>
    <w:rPr>
      <w:rFonts w:eastAsia="Times New Roman"/>
      <w:sz w:val="40"/>
      <w:szCs w:val="20"/>
      <w:lang w:val="lt-LT" w:eastAsia="lt-LT"/>
    </w:rPr>
  </w:style>
  <w:style w:type="paragraph" w:styleId="Heading6">
    <w:name w:val="heading 6"/>
    <w:aliases w:val="HB6"/>
    <w:basedOn w:val="Normal"/>
    <w:next w:val="Normal"/>
    <w:link w:val="Heading6Char"/>
    <w:unhideWhenUsed/>
    <w:qFormat/>
    <w:rsid w:val="001D034C"/>
    <w:pPr>
      <w:keepNext/>
      <w:numPr>
        <w:ilvl w:val="5"/>
        <w:numId w:val="1"/>
      </w:numPr>
      <w:outlineLvl w:val="5"/>
    </w:pPr>
    <w:rPr>
      <w:rFonts w:eastAsia="Times New Roman"/>
      <w:sz w:val="36"/>
      <w:szCs w:val="20"/>
      <w:lang w:val="lt-LT" w:eastAsia="lt-LT"/>
    </w:rPr>
  </w:style>
  <w:style w:type="paragraph" w:styleId="Heading7">
    <w:name w:val="heading 7"/>
    <w:basedOn w:val="Normal"/>
    <w:next w:val="Normal"/>
    <w:link w:val="Heading7Char"/>
    <w:unhideWhenUsed/>
    <w:qFormat/>
    <w:rsid w:val="001D034C"/>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unhideWhenUsed/>
    <w:qFormat/>
    <w:rsid w:val="001D034C"/>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unhideWhenUsed/>
    <w:qFormat/>
    <w:rsid w:val="001D034C"/>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uiPriority w:val="9"/>
    <w:rsid w:val="001D034C"/>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uiPriority w:val="9"/>
    <w:rsid w:val="001D034C"/>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semiHidden/>
    <w:rsid w:val="001D034C"/>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HB4 Char, Sub-Clause Sub-paragraph Char"/>
    <w:basedOn w:val="DefaultParagraphFont"/>
    <w:link w:val="Heading4"/>
    <w:semiHidden/>
    <w:rsid w:val="001D034C"/>
    <w:rPr>
      <w:rFonts w:ascii="Times New Roman" w:eastAsia="Times New Roman" w:hAnsi="Times New Roman" w:cs="Times New Roman"/>
      <w:sz w:val="44"/>
      <w:szCs w:val="20"/>
      <w:lang w:val="lt-LT" w:eastAsia="lt-LT"/>
    </w:rPr>
  </w:style>
  <w:style w:type="character" w:customStyle="1" w:styleId="Heading5Char">
    <w:name w:val="Heading 5 Char"/>
    <w:aliases w:val="Diagrama Char,HB5 Char, Diagrama Char"/>
    <w:basedOn w:val="DefaultParagraphFont"/>
    <w:link w:val="Heading5"/>
    <w:semiHidden/>
    <w:rsid w:val="001D034C"/>
    <w:rPr>
      <w:rFonts w:ascii="Times New Roman" w:eastAsia="Times New Roman" w:hAnsi="Times New Roman" w:cs="Times New Roman"/>
      <w:sz w:val="40"/>
      <w:szCs w:val="20"/>
      <w:lang w:val="lt-LT" w:eastAsia="lt-LT"/>
    </w:rPr>
  </w:style>
  <w:style w:type="character" w:customStyle="1" w:styleId="Heading6Char">
    <w:name w:val="Heading 6 Char"/>
    <w:aliases w:val="HB6 Char"/>
    <w:basedOn w:val="DefaultParagraphFont"/>
    <w:link w:val="Heading6"/>
    <w:semiHidden/>
    <w:rsid w:val="001D034C"/>
    <w:rPr>
      <w:rFonts w:ascii="Times New Roman" w:eastAsia="Times New Roman" w:hAnsi="Times New Roman" w:cs="Times New Roman"/>
      <w:sz w:val="36"/>
      <w:szCs w:val="20"/>
      <w:lang w:val="lt-LT" w:eastAsia="lt-LT"/>
    </w:rPr>
  </w:style>
  <w:style w:type="character" w:customStyle="1" w:styleId="Heading7Char">
    <w:name w:val="Heading 7 Char"/>
    <w:basedOn w:val="DefaultParagraphFont"/>
    <w:link w:val="Heading7"/>
    <w:rsid w:val="001D034C"/>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1D034C"/>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1D034C"/>
    <w:rPr>
      <w:rFonts w:ascii="Times New Roman" w:eastAsia="Times New Roman" w:hAnsi="Times New Roman" w:cs="Times New Roman"/>
      <w:sz w:val="40"/>
      <w:szCs w:val="20"/>
      <w:lang w:val="lt-LT" w:eastAsia="lt-LT"/>
    </w:rPr>
  </w:style>
  <w:style w:type="paragraph" w:styleId="Title">
    <w:name w:val="Title"/>
    <w:next w:val="Normal"/>
    <w:link w:val="TitleChar"/>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Buletai,l"/>
    <w:basedOn w:val="Normal"/>
    <w:link w:val="ListParagraphChar"/>
    <w:uiPriority w:val="34"/>
    <w:qFormat/>
    <w:rsid w:val="001D034C"/>
    <w:pPr>
      <w:ind w:left="720"/>
      <w:contextualSpacing/>
    </w:pPr>
    <w:rPr>
      <w:rFonts w:eastAsia="Times New Roman"/>
      <w:lang w:val="en-GB"/>
    </w:rPr>
  </w:style>
  <w:style w:type="paragraph" w:styleId="HTMLPreformatted">
    <w:name w:val="HTML Preformatted"/>
    <w:basedOn w:val="Normal"/>
    <w:link w:val="HTMLPreformattedChar"/>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D6D"/>
    <w:rPr>
      <w:rFonts w:ascii="Courier New" w:eastAsia="Times New Roman" w:hAnsi="Courier New" w:cs="Courier New"/>
      <w:sz w:val="20"/>
      <w:szCs w:val="20"/>
    </w:rPr>
  </w:style>
  <w:style w:type="paragraph" w:styleId="Header">
    <w:name w:val="header"/>
    <w:basedOn w:val="Normal"/>
    <w:link w:val="HeaderChar"/>
    <w:uiPriority w:val="99"/>
    <w:unhideWhenUsed/>
    <w:rsid w:val="00BA5E4A"/>
    <w:pPr>
      <w:tabs>
        <w:tab w:val="center" w:pos="4680"/>
        <w:tab w:val="right" w:pos="9360"/>
      </w:tabs>
    </w:pPr>
  </w:style>
  <w:style w:type="character" w:customStyle="1" w:styleId="HeaderChar">
    <w:name w:val="Header Char"/>
    <w:basedOn w:val="DefaultParagraphFont"/>
    <w:link w:val="Header"/>
    <w:uiPriority w:val="99"/>
    <w:rsid w:val="00BA5E4A"/>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A5E4A"/>
    <w:pPr>
      <w:tabs>
        <w:tab w:val="center" w:pos="4680"/>
        <w:tab w:val="right" w:pos="9360"/>
      </w:tabs>
    </w:pPr>
  </w:style>
  <w:style w:type="character" w:customStyle="1" w:styleId="FooterChar">
    <w:name w:val="Footer Char"/>
    <w:basedOn w:val="DefaultParagraphFont"/>
    <w:link w:val="Footer"/>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customStyle="1" w:styleId="prastasis1">
    <w:name w:val="Įprastasis1"/>
    <w:rsid w:val="00B07757"/>
    <w:pPr>
      <w:suppressAutoHyphens/>
      <w:autoSpaceDN w:val="0"/>
      <w:spacing w:line="256" w:lineRule="auto"/>
      <w:textAlignment w:val="baseline"/>
    </w:pPr>
    <w:rPr>
      <w:rFonts w:ascii="Calibri" w:eastAsia="Calibri" w:hAnsi="Calibri" w:cs="Times New Roman"/>
      <w:lang w:val="lt-LT"/>
    </w:rPr>
  </w:style>
  <w:style w:type="paragraph" w:customStyle="1" w:styleId="Heading">
    <w:name w:val="Heading"/>
    <w:next w:val="Normal"/>
    <w:rsid w:val="00D502F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NormalWeb">
    <w:name w:val="Normal (Web)"/>
    <w:basedOn w:val="Normal"/>
    <w:uiPriority w:val="99"/>
    <w:unhideWhenUsed/>
    <w:rsid w:val="0031322E"/>
    <w:pPr>
      <w:spacing w:before="100" w:beforeAutospacing="1" w:after="100" w:afterAutospacing="1"/>
    </w:pPr>
    <w:rPr>
      <w:rFonts w:eastAsia="Times New Roman"/>
    </w:rPr>
  </w:style>
  <w:style w:type="table" w:styleId="TableGrid">
    <w:name w:val="Table Grid"/>
    <w:basedOn w:val="TableNormal"/>
    <w:uiPriority w:val="39"/>
    <w:rsid w:val="0031322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Bullet EY Char,List Paragraph2 Char,List Paragraph Red Char,Numbering Char,ERP-List Paragraph Char,List Paragraph11 Char,Sąrašo pastraipa.Bullet Char,Bullet Char,Table of contents numbered Char,Lentele Char"/>
    <w:link w:val="ListParagraph"/>
    <w:uiPriority w:val="34"/>
    <w:qFormat/>
    <w:rsid w:val="0031322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504442960">
      <w:bodyDiv w:val="1"/>
      <w:marLeft w:val="0"/>
      <w:marRight w:val="0"/>
      <w:marTop w:val="0"/>
      <w:marBottom w:val="0"/>
      <w:divBdr>
        <w:top w:val="none" w:sz="0" w:space="0" w:color="auto"/>
        <w:left w:val="none" w:sz="0" w:space="0" w:color="auto"/>
        <w:bottom w:val="none" w:sz="0" w:space="0" w:color="auto"/>
        <w:right w:val="none" w:sz="0" w:space="0" w:color="auto"/>
      </w:divBdr>
    </w:div>
    <w:div w:id="693772081">
      <w:bodyDiv w:val="1"/>
      <w:marLeft w:val="0"/>
      <w:marRight w:val="0"/>
      <w:marTop w:val="0"/>
      <w:marBottom w:val="0"/>
      <w:divBdr>
        <w:top w:val="none" w:sz="0" w:space="0" w:color="auto"/>
        <w:left w:val="none" w:sz="0" w:space="0" w:color="auto"/>
        <w:bottom w:val="none" w:sz="0" w:space="0" w:color="auto"/>
        <w:right w:val="none" w:sz="0" w:space="0" w:color="auto"/>
      </w:divBdr>
    </w:div>
    <w:div w:id="714501578">
      <w:bodyDiv w:val="1"/>
      <w:marLeft w:val="0"/>
      <w:marRight w:val="0"/>
      <w:marTop w:val="0"/>
      <w:marBottom w:val="0"/>
      <w:divBdr>
        <w:top w:val="none" w:sz="0" w:space="0" w:color="auto"/>
        <w:left w:val="none" w:sz="0" w:space="0" w:color="auto"/>
        <w:bottom w:val="none" w:sz="0" w:space="0" w:color="auto"/>
        <w:right w:val="none" w:sz="0" w:space="0" w:color="auto"/>
      </w:divBdr>
    </w:div>
    <w:div w:id="786123200">
      <w:bodyDiv w:val="1"/>
      <w:marLeft w:val="0"/>
      <w:marRight w:val="0"/>
      <w:marTop w:val="0"/>
      <w:marBottom w:val="0"/>
      <w:divBdr>
        <w:top w:val="none" w:sz="0" w:space="0" w:color="auto"/>
        <w:left w:val="none" w:sz="0" w:space="0" w:color="auto"/>
        <w:bottom w:val="none" w:sz="0" w:space="0" w:color="auto"/>
        <w:right w:val="none" w:sz="0" w:space="0" w:color="auto"/>
      </w:divBdr>
    </w:div>
    <w:div w:id="908884753">
      <w:bodyDiv w:val="1"/>
      <w:marLeft w:val="0"/>
      <w:marRight w:val="0"/>
      <w:marTop w:val="0"/>
      <w:marBottom w:val="0"/>
      <w:divBdr>
        <w:top w:val="none" w:sz="0" w:space="0" w:color="auto"/>
        <w:left w:val="none" w:sz="0" w:space="0" w:color="auto"/>
        <w:bottom w:val="none" w:sz="0" w:space="0" w:color="auto"/>
        <w:right w:val="none" w:sz="0" w:space="0" w:color="auto"/>
      </w:divBdr>
    </w:div>
    <w:div w:id="1190027647">
      <w:bodyDiv w:val="1"/>
      <w:marLeft w:val="0"/>
      <w:marRight w:val="0"/>
      <w:marTop w:val="0"/>
      <w:marBottom w:val="0"/>
      <w:divBdr>
        <w:top w:val="none" w:sz="0" w:space="0" w:color="auto"/>
        <w:left w:val="none" w:sz="0" w:space="0" w:color="auto"/>
        <w:bottom w:val="none" w:sz="0" w:space="0" w:color="auto"/>
        <w:right w:val="none" w:sz="0" w:space="0" w:color="auto"/>
      </w:divBdr>
    </w:div>
    <w:div w:id="1347632424">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376542789">
      <w:bodyDiv w:val="1"/>
      <w:marLeft w:val="0"/>
      <w:marRight w:val="0"/>
      <w:marTop w:val="0"/>
      <w:marBottom w:val="0"/>
      <w:divBdr>
        <w:top w:val="none" w:sz="0" w:space="0" w:color="auto"/>
        <w:left w:val="none" w:sz="0" w:space="0" w:color="auto"/>
        <w:bottom w:val="none" w:sz="0" w:space="0" w:color="auto"/>
        <w:right w:val="none" w:sz="0" w:space="0" w:color="auto"/>
      </w:divBdr>
    </w:div>
    <w:div w:id="1538397114">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 w:id="1790053724">
      <w:bodyDiv w:val="1"/>
      <w:marLeft w:val="0"/>
      <w:marRight w:val="0"/>
      <w:marTop w:val="0"/>
      <w:marBottom w:val="0"/>
      <w:divBdr>
        <w:top w:val="none" w:sz="0" w:space="0" w:color="auto"/>
        <w:left w:val="none" w:sz="0" w:space="0" w:color="auto"/>
        <w:bottom w:val="none" w:sz="0" w:space="0" w:color="auto"/>
        <w:right w:val="none" w:sz="0" w:space="0" w:color="auto"/>
      </w:divBdr>
    </w:div>
    <w:div w:id="1802385690">
      <w:bodyDiv w:val="1"/>
      <w:marLeft w:val="0"/>
      <w:marRight w:val="0"/>
      <w:marTop w:val="0"/>
      <w:marBottom w:val="0"/>
      <w:divBdr>
        <w:top w:val="none" w:sz="0" w:space="0" w:color="auto"/>
        <w:left w:val="none" w:sz="0" w:space="0" w:color="auto"/>
        <w:bottom w:val="none" w:sz="0" w:space="0" w:color="auto"/>
        <w:right w:val="none" w:sz="0" w:space="0" w:color="auto"/>
      </w:divBdr>
    </w:div>
    <w:div w:id="1851140110">
      <w:bodyDiv w:val="1"/>
      <w:marLeft w:val="0"/>
      <w:marRight w:val="0"/>
      <w:marTop w:val="0"/>
      <w:marBottom w:val="0"/>
      <w:divBdr>
        <w:top w:val="none" w:sz="0" w:space="0" w:color="auto"/>
        <w:left w:val="none" w:sz="0" w:space="0" w:color="auto"/>
        <w:bottom w:val="none" w:sz="0" w:space="0" w:color="auto"/>
        <w:right w:val="none" w:sz="0" w:space="0" w:color="auto"/>
      </w:divBdr>
    </w:div>
    <w:div w:id="208780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33</cp:revision>
  <dcterms:created xsi:type="dcterms:W3CDTF">2024-10-24T11:08:00Z</dcterms:created>
  <dcterms:modified xsi:type="dcterms:W3CDTF">2025-06-20T10:31:00Z</dcterms:modified>
</cp:coreProperties>
</file>