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218"/>
        <w:gridCol w:w="1371"/>
        <w:gridCol w:w="1371"/>
        <w:gridCol w:w="1924"/>
        <w:gridCol w:w="236"/>
      </w:tblGrid>
      <w:tr w:rsidR="00664072" w:rsidRPr="00826410" w14:paraId="07759F08" w14:textId="77777777" w:rsidTr="00A86C0E">
        <w:trPr>
          <w:cantSplit/>
          <w:trHeight w:val="284"/>
        </w:trPr>
        <w:tc>
          <w:tcPr>
            <w:tcW w:w="3708" w:type="dxa"/>
            <w:vMerge w:val="restart"/>
            <w:tcBorders>
              <w:top w:val="nil"/>
              <w:left w:val="nil"/>
              <w:bottom w:val="nil"/>
              <w:right w:val="nil"/>
            </w:tcBorders>
            <w:shd w:val="clear" w:color="auto" w:fill="auto"/>
          </w:tcPr>
          <w:p w14:paraId="728D12A4" w14:textId="77777777" w:rsidR="00664072" w:rsidRPr="00826410" w:rsidRDefault="00DA6A87" w:rsidP="00597AAD">
            <w:pPr>
              <w:pStyle w:val="Antrats"/>
              <w:tabs>
                <w:tab w:val="left" w:pos="1296"/>
              </w:tabs>
            </w:pPr>
            <w:r w:rsidRPr="00826410">
              <w:t>Tiekėjams</w:t>
            </w:r>
          </w:p>
        </w:tc>
        <w:tc>
          <w:tcPr>
            <w:tcW w:w="1218" w:type="dxa"/>
            <w:tcBorders>
              <w:top w:val="nil"/>
              <w:left w:val="nil"/>
              <w:bottom w:val="nil"/>
              <w:right w:val="nil"/>
            </w:tcBorders>
            <w:shd w:val="clear" w:color="auto" w:fill="auto"/>
          </w:tcPr>
          <w:p w14:paraId="291109DA" w14:textId="77777777" w:rsidR="00664072" w:rsidRPr="00826410" w:rsidRDefault="00664072" w:rsidP="00597AAD">
            <w:pPr>
              <w:jc w:val="center"/>
            </w:pPr>
          </w:p>
        </w:tc>
        <w:tc>
          <w:tcPr>
            <w:tcW w:w="2742" w:type="dxa"/>
            <w:gridSpan w:val="2"/>
            <w:tcBorders>
              <w:top w:val="nil"/>
              <w:left w:val="nil"/>
              <w:bottom w:val="nil"/>
              <w:right w:val="nil"/>
            </w:tcBorders>
            <w:shd w:val="clear" w:color="auto" w:fill="auto"/>
          </w:tcPr>
          <w:p w14:paraId="0DB3B5CF" w14:textId="77777777" w:rsidR="00664072" w:rsidRPr="00826410" w:rsidRDefault="00664072" w:rsidP="00E26393">
            <w:pPr>
              <w:jc w:val="right"/>
            </w:pPr>
            <w:r w:rsidRPr="00826410">
              <w:t xml:space="preserve">        </w:t>
            </w:r>
          </w:p>
        </w:tc>
        <w:tc>
          <w:tcPr>
            <w:tcW w:w="1924" w:type="dxa"/>
            <w:tcBorders>
              <w:top w:val="nil"/>
              <w:left w:val="nil"/>
              <w:bottom w:val="nil"/>
              <w:right w:val="nil"/>
            </w:tcBorders>
            <w:shd w:val="clear" w:color="auto" w:fill="auto"/>
          </w:tcPr>
          <w:p w14:paraId="42526FDC" w14:textId="280FBF66" w:rsidR="00664072" w:rsidRPr="00826410" w:rsidRDefault="00E26393" w:rsidP="00E26393">
            <w:pPr>
              <w:jc w:val="right"/>
            </w:pPr>
            <w:r w:rsidRPr="00826410">
              <w:t>202</w:t>
            </w:r>
            <w:r w:rsidR="00BE1A17" w:rsidRPr="00826410">
              <w:t>5</w:t>
            </w:r>
            <w:r w:rsidR="00FA3681" w:rsidRPr="00826410">
              <w:t>-0</w:t>
            </w:r>
            <w:r w:rsidR="00C3739F" w:rsidRPr="00826410">
              <w:t>6</w:t>
            </w:r>
            <w:r w:rsidR="00FA3681" w:rsidRPr="00826410">
              <w:t>-</w:t>
            </w:r>
            <w:r w:rsidR="00C3739F" w:rsidRPr="00826410">
              <w:t>20</w:t>
            </w:r>
          </w:p>
        </w:tc>
        <w:tc>
          <w:tcPr>
            <w:tcW w:w="236" w:type="dxa"/>
            <w:tcBorders>
              <w:top w:val="nil"/>
              <w:left w:val="nil"/>
              <w:bottom w:val="nil"/>
              <w:right w:val="nil"/>
            </w:tcBorders>
            <w:shd w:val="clear" w:color="auto" w:fill="auto"/>
          </w:tcPr>
          <w:p w14:paraId="6F9A2475" w14:textId="77777777" w:rsidR="00664072" w:rsidRPr="00826410" w:rsidRDefault="00664072" w:rsidP="00597AAD"/>
        </w:tc>
      </w:tr>
      <w:tr w:rsidR="00664072" w:rsidRPr="00826410" w14:paraId="26815455" w14:textId="77777777" w:rsidTr="00A86C0E">
        <w:trPr>
          <w:cantSplit/>
          <w:trHeight w:val="283"/>
        </w:trPr>
        <w:tc>
          <w:tcPr>
            <w:tcW w:w="3708" w:type="dxa"/>
            <w:vMerge/>
            <w:tcBorders>
              <w:top w:val="nil"/>
              <w:left w:val="nil"/>
              <w:bottom w:val="nil"/>
              <w:right w:val="nil"/>
            </w:tcBorders>
            <w:shd w:val="clear" w:color="auto" w:fill="auto"/>
            <w:vAlign w:val="center"/>
          </w:tcPr>
          <w:p w14:paraId="4662B991" w14:textId="77777777" w:rsidR="00664072" w:rsidRPr="00826410" w:rsidRDefault="00664072" w:rsidP="00597AAD"/>
        </w:tc>
        <w:tc>
          <w:tcPr>
            <w:tcW w:w="1218" w:type="dxa"/>
            <w:tcBorders>
              <w:top w:val="nil"/>
              <w:left w:val="nil"/>
              <w:bottom w:val="nil"/>
              <w:right w:val="nil"/>
            </w:tcBorders>
            <w:shd w:val="clear" w:color="auto" w:fill="auto"/>
          </w:tcPr>
          <w:p w14:paraId="5475CA57" w14:textId="77777777" w:rsidR="00664072" w:rsidRPr="00826410" w:rsidRDefault="00664072" w:rsidP="00597AAD">
            <w:pPr>
              <w:jc w:val="center"/>
            </w:pPr>
          </w:p>
        </w:tc>
        <w:tc>
          <w:tcPr>
            <w:tcW w:w="1371" w:type="dxa"/>
            <w:tcBorders>
              <w:top w:val="nil"/>
              <w:left w:val="nil"/>
              <w:bottom w:val="nil"/>
              <w:right w:val="nil"/>
            </w:tcBorders>
            <w:shd w:val="clear" w:color="auto" w:fill="auto"/>
          </w:tcPr>
          <w:p w14:paraId="45E03D34" w14:textId="77777777" w:rsidR="00664072" w:rsidRPr="00826410" w:rsidRDefault="00664072" w:rsidP="00597AAD">
            <w:pPr>
              <w:jc w:val="right"/>
            </w:pPr>
          </w:p>
        </w:tc>
        <w:tc>
          <w:tcPr>
            <w:tcW w:w="1371" w:type="dxa"/>
            <w:tcBorders>
              <w:top w:val="nil"/>
              <w:left w:val="nil"/>
              <w:bottom w:val="nil"/>
              <w:right w:val="nil"/>
            </w:tcBorders>
            <w:shd w:val="clear" w:color="auto" w:fill="auto"/>
          </w:tcPr>
          <w:p w14:paraId="4698C650" w14:textId="77777777" w:rsidR="00664072" w:rsidRPr="00826410" w:rsidRDefault="00664072" w:rsidP="00597AAD">
            <w:pPr>
              <w:jc w:val="center"/>
            </w:pPr>
          </w:p>
        </w:tc>
        <w:tc>
          <w:tcPr>
            <w:tcW w:w="1924" w:type="dxa"/>
            <w:tcBorders>
              <w:top w:val="nil"/>
              <w:left w:val="nil"/>
              <w:bottom w:val="nil"/>
              <w:right w:val="nil"/>
            </w:tcBorders>
            <w:shd w:val="clear" w:color="auto" w:fill="auto"/>
          </w:tcPr>
          <w:p w14:paraId="6DFCBD68" w14:textId="77777777" w:rsidR="00664072" w:rsidRPr="00826410" w:rsidRDefault="00664072" w:rsidP="00597AAD"/>
        </w:tc>
        <w:tc>
          <w:tcPr>
            <w:tcW w:w="236" w:type="dxa"/>
            <w:tcBorders>
              <w:top w:val="nil"/>
              <w:left w:val="nil"/>
              <w:bottom w:val="nil"/>
              <w:right w:val="nil"/>
            </w:tcBorders>
            <w:shd w:val="clear" w:color="auto" w:fill="auto"/>
          </w:tcPr>
          <w:p w14:paraId="13FB3087" w14:textId="77777777" w:rsidR="00664072" w:rsidRPr="00826410" w:rsidRDefault="00664072" w:rsidP="00597AAD"/>
        </w:tc>
      </w:tr>
      <w:tr w:rsidR="00664072" w:rsidRPr="00826410" w14:paraId="3F543E3A" w14:textId="77777777" w:rsidTr="00A86C0E">
        <w:trPr>
          <w:cantSplit/>
          <w:trHeight w:val="565"/>
        </w:trPr>
        <w:tc>
          <w:tcPr>
            <w:tcW w:w="3708" w:type="dxa"/>
            <w:vMerge/>
            <w:tcBorders>
              <w:top w:val="nil"/>
              <w:left w:val="nil"/>
              <w:bottom w:val="nil"/>
              <w:right w:val="nil"/>
            </w:tcBorders>
            <w:shd w:val="clear" w:color="auto" w:fill="auto"/>
            <w:vAlign w:val="center"/>
          </w:tcPr>
          <w:p w14:paraId="4A8CF794" w14:textId="77777777" w:rsidR="00664072" w:rsidRPr="00826410" w:rsidRDefault="00664072" w:rsidP="00597AAD"/>
        </w:tc>
        <w:tc>
          <w:tcPr>
            <w:tcW w:w="1218" w:type="dxa"/>
            <w:tcBorders>
              <w:top w:val="nil"/>
              <w:left w:val="nil"/>
              <w:bottom w:val="nil"/>
              <w:right w:val="nil"/>
            </w:tcBorders>
            <w:shd w:val="clear" w:color="auto" w:fill="auto"/>
          </w:tcPr>
          <w:p w14:paraId="1D02B32C" w14:textId="77777777" w:rsidR="00664072" w:rsidRPr="00826410" w:rsidRDefault="00664072" w:rsidP="00597AAD">
            <w:pPr>
              <w:jc w:val="center"/>
            </w:pPr>
          </w:p>
        </w:tc>
        <w:tc>
          <w:tcPr>
            <w:tcW w:w="2742" w:type="dxa"/>
            <w:gridSpan w:val="2"/>
            <w:tcBorders>
              <w:top w:val="nil"/>
              <w:left w:val="nil"/>
              <w:bottom w:val="nil"/>
              <w:right w:val="nil"/>
            </w:tcBorders>
            <w:shd w:val="clear" w:color="auto" w:fill="auto"/>
          </w:tcPr>
          <w:p w14:paraId="0BA060A0" w14:textId="77777777" w:rsidR="00664072" w:rsidRPr="00826410" w:rsidRDefault="00664072" w:rsidP="00597AAD">
            <w:pPr>
              <w:jc w:val="center"/>
            </w:pPr>
          </w:p>
        </w:tc>
        <w:tc>
          <w:tcPr>
            <w:tcW w:w="1924" w:type="dxa"/>
            <w:tcBorders>
              <w:top w:val="nil"/>
              <w:left w:val="nil"/>
              <w:bottom w:val="nil"/>
              <w:right w:val="nil"/>
            </w:tcBorders>
            <w:shd w:val="clear" w:color="auto" w:fill="auto"/>
          </w:tcPr>
          <w:p w14:paraId="22A79219" w14:textId="77777777" w:rsidR="00664072" w:rsidRPr="00826410" w:rsidRDefault="00664072" w:rsidP="00597AAD">
            <w:pPr>
              <w:jc w:val="center"/>
            </w:pPr>
          </w:p>
        </w:tc>
        <w:tc>
          <w:tcPr>
            <w:tcW w:w="236" w:type="dxa"/>
            <w:tcBorders>
              <w:top w:val="nil"/>
              <w:left w:val="nil"/>
              <w:bottom w:val="nil"/>
              <w:right w:val="nil"/>
            </w:tcBorders>
            <w:shd w:val="clear" w:color="auto" w:fill="auto"/>
          </w:tcPr>
          <w:p w14:paraId="119C96DC" w14:textId="77777777" w:rsidR="00664072" w:rsidRPr="00826410" w:rsidRDefault="00664072" w:rsidP="00597AAD">
            <w:pPr>
              <w:jc w:val="center"/>
            </w:pPr>
          </w:p>
        </w:tc>
      </w:tr>
      <w:tr w:rsidR="00664072" w:rsidRPr="00826410" w14:paraId="530A5990" w14:textId="77777777" w:rsidTr="00A86C0E">
        <w:trPr>
          <w:cantSplit/>
          <w:trHeight w:val="995"/>
        </w:trPr>
        <w:tc>
          <w:tcPr>
            <w:tcW w:w="9828" w:type="dxa"/>
            <w:gridSpan w:val="6"/>
            <w:tcBorders>
              <w:top w:val="nil"/>
              <w:left w:val="nil"/>
              <w:bottom w:val="nil"/>
              <w:right w:val="nil"/>
            </w:tcBorders>
            <w:shd w:val="clear" w:color="auto" w:fill="auto"/>
          </w:tcPr>
          <w:p w14:paraId="1DE41BC7" w14:textId="288C7EEB" w:rsidR="00664072" w:rsidRPr="00826410" w:rsidRDefault="00664072" w:rsidP="00005F6F">
            <w:pPr>
              <w:ind w:firstLine="37"/>
              <w:rPr>
                <w:b/>
                <w:color w:val="333333"/>
                <w:shd w:val="clear" w:color="auto" w:fill="FFFFFF"/>
              </w:rPr>
            </w:pPr>
            <w:r w:rsidRPr="00826410">
              <w:rPr>
                <w:b/>
              </w:rPr>
              <w:t xml:space="preserve">DĖL PIRKIMO </w:t>
            </w:r>
            <w:r w:rsidR="00BE1A17" w:rsidRPr="00826410">
              <w:rPr>
                <w:b/>
              </w:rPr>
              <w:t>ID</w:t>
            </w:r>
            <w:r w:rsidRPr="00826410">
              <w:rPr>
                <w:b/>
              </w:rPr>
              <w:t xml:space="preserve"> </w:t>
            </w:r>
            <w:r w:rsidR="00DE3D9F" w:rsidRPr="00826410">
              <w:rPr>
                <w:b/>
              </w:rPr>
              <w:t>3255604</w:t>
            </w:r>
            <w:r w:rsidR="00C02076" w:rsidRPr="00826410">
              <w:rPr>
                <w:b/>
                <w:color w:val="333333"/>
                <w:shd w:val="clear" w:color="auto" w:fill="FFFFFF"/>
              </w:rPr>
              <w:t xml:space="preserve"> </w:t>
            </w:r>
            <w:r w:rsidR="00005F6F" w:rsidRPr="00826410">
              <w:rPr>
                <w:b/>
                <w:color w:val="333333"/>
                <w:shd w:val="clear" w:color="auto" w:fill="FFFFFF"/>
              </w:rPr>
              <w:t>SĄLYGŲ TIKSLINIMO SAVO INICIATYVA</w:t>
            </w:r>
          </w:p>
        </w:tc>
      </w:tr>
    </w:tbl>
    <w:p w14:paraId="531C058D" w14:textId="304CFA7C" w:rsidR="00CD1C8E" w:rsidRPr="00826410" w:rsidRDefault="00005F6F" w:rsidP="00005F6F">
      <w:pPr>
        <w:ind w:firstLine="1418"/>
        <w:jc w:val="both"/>
      </w:pPr>
      <w:r w:rsidRPr="00826410">
        <w:t xml:space="preserve">Viešojo pirkimo komisija (toliau – Komisija) pastebėjo, kad į pirkimo sąlygas </w:t>
      </w:r>
      <w:r w:rsidR="00C3739F" w:rsidRPr="00826410">
        <w:t xml:space="preserve">neįtrauktas kvalifikacijos reikalavimas dėl nekilnojamo kultūros paveldo specialisto. </w:t>
      </w:r>
      <w:r w:rsidRPr="00826410">
        <w:t>Komisija savo iniciatyva gali paaiškinti (patikslinti) dokumentus nesibaigus pasiūlymų pateikimo terminui</w:t>
      </w:r>
      <w:r w:rsidR="00C3739F" w:rsidRPr="00826410">
        <w:t>.</w:t>
      </w:r>
    </w:p>
    <w:p w14:paraId="322B8393" w14:textId="3D49242A" w:rsidR="00C3739F" w:rsidRPr="00826410" w:rsidRDefault="00C3739F" w:rsidP="00005F6F">
      <w:pPr>
        <w:ind w:firstLine="1418"/>
        <w:jc w:val="both"/>
      </w:pPr>
      <w:r w:rsidRPr="00826410">
        <w:t>Informuojame, kad vadovaudamasi Viešųjų pirkimų įstatymo 36 str. 6 d. ir Pirkimo sąlygų 10.4 punktu, Komisija nusprendė patikslinti Pirkimo sąlygas papildant 3.15.2 punktą taip, kaip išdėstyta lentelėje.</w:t>
      </w:r>
    </w:p>
    <w:p w14:paraId="679C8E60" w14:textId="77777777" w:rsidR="00C3739F" w:rsidRPr="00826410" w:rsidRDefault="00C3739F" w:rsidP="00C3739F">
      <w:pPr>
        <w:pStyle w:val="Pagrindiniotekstotrauka2"/>
        <w:ind w:firstLine="709"/>
        <w:jc w:val="both"/>
        <w:rPr>
          <w:rFonts w:ascii="Times New Roman" w:hAnsi="Times New Roman"/>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49"/>
        <w:gridCol w:w="3587"/>
        <w:gridCol w:w="4813"/>
      </w:tblGrid>
      <w:tr w:rsidR="00D9182D" w:rsidRPr="00826410" w14:paraId="1BB82663" w14:textId="77777777" w:rsidTr="000B0C8F">
        <w:tc>
          <w:tcPr>
            <w:tcW w:w="9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726E0A" w14:textId="77777777" w:rsidR="00D9182D" w:rsidRPr="00826410" w:rsidRDefault="00D9182D" w:rsidP="00D9182D">
            <w:pPr>
              <w:ind w:left="-779" w:right="-149" w:firstLine="851"/>
              <w:jc w:val="both"/>
            </w:pPr>
            <w:r w:rsidRPr="00826410">
              <w:t>3.15.2</w:t>
            </w:r>
          </w:p>
        </w:tc>
        <w:tc>
          <w:tcPr>
            <w:tcW w:w="35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F43E16" w14:textId="77777777" w:rsidR="00D9182D" w:rsidRPr="00826410" w:rsidRDefault="00D9182D" w:rsidP="00D9182D">
            <w:r w:rsidRPr="00826410">
              <w:t>Tiekėjas, tiekėjų grupės partneriai kartu, subrangovai ar kiti ūkio subjektai, kurių pajėgumais (įrodinėjant šiame punkte reikalaujamą kvalifikaciją) remiasi tiekėjas, turi pasiūlyti:</w:t>
            </w:r>
          </w:p>
          <w:p w14:paraId="38FEC4A2" w14:textId="77777777" w:rsidR="00D9182D" w:rsidRPr="00826410" w:rsidRDefault="00D9182D" w:rsidP="00D9182D">
            <w:r w:rsidRPr="00826410">
              <w:t>-</w:t>
            </w:r>
            <w:r w:rsidRPr="00826410">
              <w:rPr>
                <w:b/>
                <w:bCs/>
                <w:u w:val="single"/>
              </w:rPr>
              <w:t>dėl 1 pirkimo dalies</w:t>
            </w:r>
            <w:r w:rsidRPr="00826410">
              <w:t>:</w:t>
            </w:r>
          </w:p>
          <w:p w14:paraId="20CA513F" w14:textId="77777777" w:rsidR="00D9182D" w:rsidRPr="00747C99" w:rsidRDefault="00D9182D" w:rsidP="00D9182D">
            <w:r w:rsidRPr="00826410">
              <w:t>a) bent 1 (vieną) statinio statybos darbų vadovą (statinių kategorija – ypatingas statinys; pastatų tipas – negyvenamieji pastatai, pastatų paskirties grupė – mokslo paskirties</w:t>
            </w:r>
            <w:r w:rsidRPr="00747C99">
              <w:t>), esantys kultūros paveldo objekto teritorijoje.</w:t>
            </w:r>
          </w:p>
          <w:p w14:paraId="0C9BA1ED" w14:textId="77777777" w:rsidR="00D9182D" w:rsidRPr="00826410" w:rsidRDefault="00D9182D" w:rsidP="00D9182D">
            <w:r w:rsidRPr="00826410">
              <w:rPr>
                <w:highlight w:val="lightGray"/>
              </w:rPr>
              <w:t>b) bent 1 (vieną) nekilnojamo kultūros paveldo apsaugos specialistą. Veiklos rūšis ir specializacija: Tvarkybos darbai: remontas; vadovavimas tvarkybos darbams.</w:t>
            </w:r>
          </w:p>
          <w:p w14:paraId="499FB1E0" w14:textId="77777777" w:rsidR="00D9182D" w:rsidRPr="00826410" w:rsidRDefault="00D9182D" w:rsidP="00D9182D">
            <w:r w:rsidRPr="00826410">
              <w:t>-</w:t>
            </w:r>
            <w:r w:rsidRPr="00826410">
              <w:rPr>
                <w:b/>
                <w:bCs/>
                <w:u w:val="single"/>
              </w:rPr>
              <w:t>dėl 2 pirkimo dalies</w:t>
            </w:r>
            <w:r w:rsidRPr="00826410">
              <w:t>:</w:t>
            </w:r>
          </w:p>
          <w:p w14:paraId="0E77C1BC" w14:textId="77777777" w:rsidR="00D9182D" w:rsidRPr="00826410" w:rsidRDefault="00D9182D" w:rsidP="00D9182D">
            <w:r w:rsidRPr="00826410">
              <w:t>a) bent 1 (vieną) statinio statybos darbų vadovą (statinių kategorija – ypatingas statinys; pastatų tipas – negyvenamieji pastatai, pastatų paskirties grupė – mokslo paskirties).</w:t>
            </w:r>
          </w:p>
          <w:p w14:paraId="234FF73B" w14:textId="77777777" w:rsidR="00D9182D" w:rsidRPr="00826410" w:rsidRDefault="00D9182D" w:rsidP="00D9182D">
            <w:pPr>
              <w:rPr>
                <w:i/>
              </w:rPr>
            </w:pPr>
            <w:r w:rsidRPr="00826410">
              <w:rPr>
                <w:i/>
              </w:rPr>
              <w:t>Pastabos:</w:t>
            </w:r>
          </w:p>
          <w:p w14:paraId="4DCC532C" w14:textId="77777777" w:rsidR="00D9182D" w:rsidRPr="00826410" w:rsidRDefault="00D9182D" w:rsidP="00D9182D">
            <w:pPr>
              <w:rPr>
                <w:i/>
              </w:rPr>
            </w:pPr>
            <w:r w:rsidRPr="00826410">
              <w:rPr>
                <w:i/>
              </w:rPr>
              <w:t>- jeigu pasiūlymą teikia ūkio subjektų grupė – reikalavimą turi atitikti ūkio subjektų grupės nario (-ių) specialistai, atsižvelgiant į jų prisiimamus įsipareigojimus pirkimo sutarčiai vykdyti;</w:t>
            </w:r>
          </w:p>
          <w:p w14:paraId="329F966D" w14:textId="77777777" w:rsidR="00D9182D" w:rsidRPr="00826410" w:rsidRDefault="00D9182D" w:rsidP="00D9182D">
            <w:pPr>
              <w:rPr>
                <w:i/>
              </w:rPr>
            </w:pPr>
            <w:r w:rsidRPr="00826410">
              <w:rPr>
                <w:i/>
              </w:rPr>
              <w:lastRenderedPageBreak/>
              <w:t>- tiekėjas gali remtis kitų ūkio subjektų pajėgumais tik tuo atveju, jeigu tie subtiekėjai (jų darbuotojai) patys vykdys tą pirkimo sutarties dalį, kuriai reikia jų turimų pajėgumų;</w:t>
            </w:r>
          </w:p>
          <w:p w14:paraId="2F5AAC77" w14:textId="77777777" w:rsidR="00D9182D" w:rsidRPr="00826410" w:rsidRDefault="00D9182D" w:rsidP="00D9182D">
            <w:pPr>
              <w:rPr>
                <w:i/>
              </w:rPr>
            </w:pPr>
            <w:r w:rsidRPr="00826410">
              <w:rPr>
                <w:i/>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p>
          <w:p w14:paraId="4497150A" w14:textId="77777777" w:rsidR="00D9182D" w:rsidRPr="00826410" w:rsidRDefault="00D9182D" w:rsidP="00D9182D">
            <w:r w:rsidRPr="00826410">
              <w:rPr>
                <w:i/>
              </w:rPr>
              <w:t>- Jei kvalifikacija yra grindžiama nurodant specialistą, kuris nėra tiekėjo, jungtinės veiklos partnerio (-ių) ar subtiekėjo (-ų) darbuotojas, tačiau yra ketinamas įdarbinti sutarties vykdymo metu, tokiu atveju specialistas turi būti išviešintas pasiūlyme.</w:t>
            </w:r>
          </w:p>
        </w:tc>
        <w:tc>
          <w:tcPr>
            <w:tcW w:w="48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18AB09" w14:textId="77777777" w:rsidR="00D9182D" w:rsidRPr="00D9182D" w:rsidRDefault="00D9182D" w:rsidP="00D9182D">
            <w:r w:rsidRPr="00D9182D">
              <w:lastRenderedPageBreak/>
              <w:t>Pateikiama:</w:t>
            </w:r>
          </w:p>
          <w:p w14:paraId="63663FAD" w14:textId="77777777" w:rsidR="00D9182D" w:rsidRPr="00D9182D" w:rsidRDefault="00D9182D" w:rsidP="00D9182D">
            <w:r w:rsidRPr="00D9182D">
              <w:t>1) tiekėjo siūlomų darbų vadovų, specialistų sąrašas (pagal formą nurodytą Pirkimo sąlygų 6 priede).</w:t>
            </w:r>
          </w:p>
          <w:p w14:paraId="64A5ADA8" w14:textId="77777777" w:rsidR="00D9182D" w:rsidRPr="00D9182D" w:rsidRDefault="00D9182D" w:rsidP="00D9182D">
            <w:pPr>
              <w:tabs>
                <w:tab w:val="left" w:pos="709"/>
              </w:tabs>
            </w:pPr>
            <w:r w:rsidRPr="00D9182D">
              <w:t xml:space="preserve">2) Lietuvos Respublikos ir trečiųjų šalių piliečiams ir kitiems fiziniams asmenims (išskyrus užsienio šalies specialistus*) </w:t>
            </w:r>
          </w:p>
          <w:p w14:paraId="4303EFC1" w14:textId="77777777" w:rsidR="00D9182D" w:rsidRPr="00D9182D" w:rsidRDefault="00D9182D" w:rsidP="00D9182D">
            <w:pPr>
              <w:tabs>
                <w:tab w:val="left" w:pos="709"/>
              </w:tabs>
            </w:pPr>
            <w:r w:rsidRPr="00D9182D">
              <w:rPr>
                <w:i/>
                <w:iCs/>
              </w:rPr>
              <w:t>-dėl 1 ir 2 pirkimo dalių a) punktų:</w:t>
            </w:r>
          </w:p>
          <w:p w14:paraId="0911A445" w14:textId="77777777" w:rsidR="00D9182D" w:rsidRPr="00D9182D" w:rsidRDefault="00D9182D" w:rsidP="00D9182D">
            <w:pPr>
              <w:tabs>
                <w:tab w:val="left" w:pos="709"/>
              </w:tabs>
            </w:pPr>
            <w:r w:rsidRPr="00D9182D">
              <w:t xml:space="preserve">SSVA išduoti kvalifikacijos atestatai, </w:t>
            </w:r>
          </w:p>
          <w:p w14:paraId="04D7A6CA" w14:textId="77777777" w:rsidR="00D9182D" w:rsidRPr="00D9182D" w:rsidRDefault="00D9182D" w:rsidP="00D9182D">
            <w:pPr>
              <w:tabs>
                <w:tab w:val="left" w:pos="709"/>
              </w:tabs>
            </w:pPr>
            <w:r w:rsidRPr="00D9182D">
              <w:rPr>
                <w:i/>
                <w:iCs/>
                <w:highlight w:val="lightGray"/>
              </w:rPr>
              <w:t>-dėl 1 pirkimo dalies b) punkto:</w:t>
            </w:r>
            <w:r w:rsidRPr="00D9182D">
              <w:rPr>
                <w:highlight w:val="lightGray"/>
              </w:rPr>
              <w:t xml:space="preserve"> Kultūros ministerijos išduoti atestatai</w:t>
            </w:r>
            <w:r w:rsidRPr="00D9182D">
              <w:t xml:space="preserve"> </w:t>
            </w:r>
          </w:p>
          <w:p w14:paraId="60263DF1" w14:textId="77777777" w:rsidR="00D9182D" w:rsidRPr="00D9182D" w:rsidRDefault="00D9182D" w:rsidP="00D9182D">
            <w:pPr>
              <w:tabs>
                <w:tab w:val="left" w:pos="709"/>
              </w:tabs>
            </w:pPr>
            <w:r w:rsidRPr="00D9182D">
              <w:t xml:space="preserve">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šalių specialistai iki Sutarties pasirašymo turi gauti teisės pripažinimo dokumentą*. </w:t>
            </w:r>
          </w:p>
          <w:p w14:paraId="362326FC" w14:textId="77777777" w:rsidR="00D9182D" w:rsidRPr="00D9182D" w:rsidRDefault="00D9182D" w:rsidP="00D9182D">
            <w:pPr>
              <w:rPr>
                <w:i/>
                <w:iCs/>
              </w:rPr>
            </w:pPr>
            <w:r w:rsidRPr="00D9182D">
              <w:rPr>
                <w:i/>
                <w:iCs/>
              </w:rPr>
              <w:t>Perkančioji organizacija informaciją apie Lietuvoje išduotus kvalifikacijos dokumentus pasitikrins SSVA registruose</w:t>
            </w:r>
            <w:r w:rsidRPr="00D9182D">
              <w:t xml:space="preserve"> </w:t>
            </w:r>
            <w:hyperlink r:id="rId7" w:history="1">
              <w:r w:rsidRPr="00D9182D">
                <w:rPr>
                  <w:rStyle w:val="Hipersaitas"/>
                  <w:i/>
                  <w:iCs/>
                </w:rPr>
                <w:t>https://www.ssva.lt/cms/registrai</w:t>
              </w:r>
            </w:hyperlink>
          </w:p>
          <w:p w14:paraId="7D9B629E" w14:textId="77777777" w:rsidR="00D9182D" w:rsidRPr="00D9182D" w:rsidRDefault="00D9182D" w:rsidP="00D9182D">
            <w:pPr>
              <w:rPr>
                <w:i/>
                <w:iCs/>
              </w:rPr>
            </w:pPr>
            <w:r w:rsidRPr="00D9182D">
              <w:rPr>
                <w:i/>
                <w:iCs/>
              </w:rPr>
              <w:t>bei Kultūros ministerijoje atestuotų nekilnojamojo kultūros paveldo apsaugos specialistų sąraše</w:t>
            </w:r>
          </w:p>
          <w:p w14:paraId="4D2335C4" w14:textId="77777777" w:rsidR="00D9182D" w:rsidRPr="00D9182D" w:rsidRDefault="00D9182D" w:rsidP="00D9182D">
            <w:pPr>
              <w:rPr>
                <w:b/>
              </w:rPr>
            </w:pPr>
            <w:hyperlink r:id="rId8" w:history="1">
              <w:r w:rsidRPr="00D9182D">
                <w:rPr>
                  <w:rStyle w:val="Hipersaitas"/>
                  <w:i/>
                  <w:iCs/>
                </w:rPr>
                <w:t>https://lrkm.lrv.lt/lt/veiklos-sritys/kulturos-paveldo-specialistu-atestavimas-1/nekilnojamojo-kulturos-paveldo-apsaugos-specialistu-atestavimas-1/atestavimo-rezultatai-3/</w:t>
              </w:r>
            </w:hyperlink>
            <w:r w:rsidRPr="00D9182D">
              <w:rPr>
                <w:i/>
                <w:iCs/>
              </w:rPr>
              <w:t xml:space="preserve"> .</w:t>
            </w:r>
          </w:p>
          <w:p w14:paraId="5AD28F78" w14:textId="77777777" w:rsidR="00D9182D" w:rsidRPr="00D9182D" w:rsidRDefault="00D9182D" w:rsidP="00D9182D">
            <w:pPr>
              <w:shd w:val="clear" w:color="auto" w:fill="FFFFFF" w:themeFill="background1"/>
              <w:autoSpaceDE w:val="0"/>
              <w:autoSpaceDN w:val="0"/>
              <w:adjustRightInd w:val="0"/>
              <w:rPr>
                <w:rFonts w:eastAsiaTheme="minorHAnsi"/>
              </w:rPr>
            </w:pPr>
            <w:r w:rsidRPr="00D9182D">
              <w:lastRenderedPageBreak/>
              <w:t>3) kiekvieno vadovo, specialisto pasirašytas įsipareigojimas atlikti siūlomą darbą, jei jis dirba kitoje įmonėje (ne tiekėjo ar jo subrangovo įmonėje) ir tiekėjo ar subrangovo patvirtinimas, kad laimėjęs pirkimą įdarbins šį specialistą (tik tuo atveju, jei šis specialistas nesiūlomas kaip subrangovas).</w:t>
            </w:r>
          </w:p>
          <w:p w14:paraId="5AD6E4AE" w14:textId="77777777" w:rsidR="00D9182D" w:rsidRPr="00D9182D" w:rsidRDefault="00D9182D" w:rsidP="00D9182D">
            <w:pPr>
              <w:pStyle w:val="Default"/>
              <w:rPr>
                <w:rFonts w:ascii="Times New Roman" w:hAnsi="Times New Roman" w:cs="Times New Roman"/>
                <w:i/>
              </w:rPr>
            </w:pPr>
            <w:r w:rsidRPr="00D9182D">
              <w:rPr>
                <w:rFonts w:ascii="Times New Roman" w:hAnsi="Times New Roman" w:cs="Times New Roman"/>
                <w:i/>
              </w:rPr>
              <w:t>*</w:t>
            </w:r>
            <w:r w:rsidRPr="00D9182D">
              <w:rPr>
                <w:rFonts w:ascii="Times New Roman" w:hAnsi="Times New Roman" w:cs="Times New Roman"/>
                <w:b/>
                <w:bCs/>
                <w:i/>
              </w:rPr>
              <w:t xml:space="preserve">Užsienio šalies specialistai </w:t>
            </w:r>
            <w:r w:rsidRPr="00D9182D">
              <w:rPr>
                <w:rFonts w:ascii="Times New Roman" w:hAnsi="Times New Roman" w:cs="Times New Roman"/>
                <w:i/>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nurodyto statinio statybos vadovo/specialisto pareigas, pripažinus jų kilmės valstybėje turimą teisę eiti analogiškų statinių statybos vadovo pareigas. </w:t>
            </w:r>
          </w:p>
          <w:p w14:paraId="010FCB3F" w14:textId="77777777" w:rsidR="00D9182D" w:rsidRPr="00D9182D" w:rsidRDefault="00D9182D" w:rsidP="00D9182D">
            <w:pPr>
              <w:suppressAutoHyphens/>
              <w:textAlignment w:val="baseline"/>
              <w:rPr>
                <w:i/>
              </w:rPr>
            </w:pPr>
            <w:r w:rsidRPr="00D9182D">
              <w:rPr>
                <w:i/>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7ABC0FD4" w14:textId="55F4CFCE" w:rsidR="00D9182D" w:rsidRPr="00D9182D" w:rsidRDefault="00D9182D" w:rsidP="00D9182D">
            <w:pPr>
              <w:jc w:val="both"/>
            </w:pPr>
            <w:r w:rsidRPr="00D9182D">
              <w:rPr>
                <w:i/>
                <w:u w:val="single"/>
              </w:rPr>
              <w:t>Pateikiama dokumentų skaitmeninės kopijos CVP IS priemonėmis</w:t>
            </w:r>
          </w:p>
        </w:tc>
      </w:tr>
    </w:tbl>
    <w:p w14:paraId="11897CC7" w14:textId="77777777" w:rsidR="00C3739F" w:rsidRPr="00826410" w:rsidRDefault="00C3739F" w:rsidP="00664072"/>
    <w:p w14:paraId="13D318FD" w14:textId="77777777" w:rsidR="00C3739F" w:rsidRPr="00826410" w:rsidRDefault="00C3739F" w:rsidP="00664072"/>
    <w:p w14:paraId="1CC83BC4" w14:textId="77777777" w:rsidR="00005F6F" w:rsidRPr="00826410" w:rsidRDefault="00005F6F" w:rsidP="00005F6F">
      <w:pPr>
        <w:pStyle w:val="Pagrindiniotekstotrauka2"/>
        <w:ind w:firstLine="0"/>
        <w:jc w:val="both"/>
        <w:rPr>
          <w:rFonts w:ascii="Times New Roman" w:hAnsi="Times New Roman"/>
          <w:sz w:val="24"/>
          <w:szCs w:val="24"/>
        </w:rPr>
      </w:pPr>
      <w:r w:rsidRPr="00826410">
        <w:rPr>
          <w:rFonts w:ascii="Times New Roman" w:hAnsi="Times New Roman"/>
          <w:sz w:val="24"/>
          <w:szCs w:val="24"/>
        </w:rPr>
        <w:t>PRIDEDAMA:</w:t>
      </w:r>
    </w:p>
    <w:p w14:paraId="2DF432F0" w14:textId="46B7394D" w:rsidR="00005F6F" w:rsidRPr="00826410" w:rsidRDefault="00005F6F" w:rsidP="00005F6F">
      <w:pPr>
        <w:pStyle w:val="Pagrindiniotekstotrauka2"/>
        <w:ind w:firstLine="0"/>
        <w:jc w:val="both"/>
        <w:rPr>
          <w:rFonts w:ascii="Times New Roman" w:hAnsi="Times New Roman"/>
          <w:sz w:val="24"/>
          <w:szCs w:val="24"/>
        </w:rPr>
      </w:pPr>
      <w:r w:rsidRPr="00826410">
        <w:rPr>
          <w:rFonts w:ascii="Times New Roman" w:hAnsi="Times New Roman"/>
          <w:sz w:val="24"/>
          <w:szCs w:val="24"/>
        </w:rPr>
        <w:t>1. Pirkimo sąlygos. 2025-0</w:t>
      </w:r>
      <w:r w:rsidR="00C3739F" w:rsidRPr="00826410">
        <w:rPr>
          <w:rFonts w:ascii="Times New Roman" w:hAnsi="Times New Roman"/>
          <w:sz w:val="24"/>
          <w:szCs w:val="24"/>
        </w:rPr>
        <w:t>6</w:t>
      </w:r>
      <w:r w:rsidRPr="00826410">
        <w:rPr>
          <w:rFonts w:ascii="Times New Roman" w:hAnsi="Times New Roman"/>
          <w:sz w:val="24"/>
          <w:szCs w:val="24"/>
        </w:rPr>
        <w:t>-</w:t>
      </w:r>
      <w:r w:rsidR="00C3739F" w:rsidRPr="00826410">
        <w:rPr>
          <w:rFonts w:ascii="Times New Roman" w:hAnsi="Times New Roman"/>
          <w:sz w:val="24"/>
          <w:szCs w:val="24"/>
        </w:rPr>
        <w:t>20</w:t>
      </w:r>
      <w:r w:rsidRPr="00826410">
        <w:rPr>
          <w:rFonts w:ascii="Times New Roman" w:hAnsi="Times New Roman"/>
          <w:sz w:val="24"/>
          <w:szCs w:val="24"/>
        </w:rPr>
        <w:t xml:space="preserve"> redakcija.</w:t>
      </w:r>
    </w:p>
    <w:p w14:paraId="2B73F483" w14:textId="77777777" w:rsidR="00005F6F" w:rsidRPr="00826410" w:rsidRDefault="00005F6F" w:rsidP="00005F6F"/>
    <w:p w14:paraId="497BA6AA" w14:textId="77777777" w:rsidR="00005F6F" w:rsidRPr="00826410" w:rsidRDefault="00005F6F" w:rsidP="00005F6F"/>
    <w:p w14:paraId="2BFC301D" w14:textId="77777777" w:rsidR="001019B0" w:rsidRPr="00826410" w:rsidRDefault="001019B0" w:rsidP="00664072"/>
    <w:p w14:paraId="065D6CDF" w14:textId="2987E3C6" w:rsidR="00382263" w:rsidRPr="00826410" w:rsidRDefault="00664072" w:rsidP="00BE1A17">
      <w:r w:rsidRPr="00826410">
        <w:t>Viešojo pirkimo komisija</w:t>
      </w:r>
    </w:p>
    <w:sectPr w:rsidR="00382263" w:rsidRPr="00826410" w:rsidSect="008709DC">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FE5B" w14:textId="77777777" w:rsidR="008709DC" w:rsidRDefault="008709DC" w:rsidP="008709DC">
      <w:r>
        <w:separator/>
      </w:r>
    </w:p>
  </w:endnote>
  <w:endnote w:type="continuationSeparator" w:id="0">
    <w:p w14:paraId="586D660E" w14:textId="77777777" w:rsidR="008709DC" w:rsidRDefault="008709DC" w:rsidP="0087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7A1C" w14:textId="77777777" w:rsidR="008709DC" w:rsidRDefault="008709DC" w:rsidP="008709DC">
      <w:r>
        <w:separator/>
      </w:r>
    </w:p>
  </w:footnote>
  <w:footnote w:type="continuationSeparator" w:id="0">
    <w:p w14:paraId="7A582DA9" w14:textId="77777777" w:rsidR="008709DC" w:rsidRDefault="008709DC" w:rsidP="0087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98889"/>
      <w:docPartObj>
        <w:docPartGallery w:val="Page Numbers (Top of Page)"/>
        <w:docPartUnique/>
      </w:docPartObj>
    </w:sdtPr>
    <w:sdtEndPr/>
    <w:sdtContent>
      <w:p w14:paraId="74C2E9FF" w14:textId="77777777" w:rsidR="008709DC" w:rsidRDefault="008709DC">
        <w:pPr>
          <w:pStyle w:val="Antrats"/>
          <w:jc w:val="center"/>
        </w:pPr>
        <w:r>
          <w:fldChar w:fldCharType="begin"/>
        </w:r>
        <w:r>
          <w:instrText>PAGE   \* MERGEFORMAT</w:instrText>
        </w:r>
        <w:r>
          <w:fldChar w:fldCharType="separate"/>
        </w:r>
        <w:r>
          <w:t>2</w:t>
        </w:r>
        <w:r>
          <w:fldChar w:fldCharType="end"/>
        </w:r>
      </w:p>
    </w:sdtContent>
  </w:sdt>
  <w:p w14:paraId="7497E414" w14:textId="77777777" w:rsidR="008709DC" w:rsidRDefault="008709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53DAA"/>
    <w:multiLevelType w:val="hybridMultilevel"/>
    <w:tmpl w:val="14B49184"/>
    <w:lvl w:ilvl="0" w:tplc="0622B3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476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72"/>
    <w:rsid w:val="00004883"/>
    <w:rsid w:val="00005F6F"/>
    <w:rsid w:val="00052818"/>
    <w:rsid w:val="00053C8C"/>
    <w:rsid w:val="00060BAF"/>
    <w:rsid w:val="00080D94"/>
    <w:rsid w:val="00081491"/>
    <w:rsid w:val="001019B0"/>
    <w:rsid w:val="00126893"/>
    <w:rsid w:val="002043AF"/>
    <w:rsid w:val="00204B2A"/>
    <w:rsid w:val="00291D4D"/>
    <w:rsid w:val="002A3DE3"/>
    <w:rsid w:val="002E73F9"/>
    <w:rsid w:val="002F16F3"/>
    <w:rsid w:val="00313465"/>
    <w:rsid w:val="003173A8"/>
    <w:rsid w:val="00331196"/>
    <w:rsid w:val="00382263"/>
    <w:rsid w:val="00396583"/>
    <w:rsid w:val="00416024"/>
    <w:rsid w:val="00423329"/>
    <w:rsid w:val="0044718D"/>
    <w:rsid w:val="00494F3D"/>
    <w:rsid w:val="004D5498"/>
    <w:rsid w:val="00502C09"/>
    <w:rsid w:val="00515F52"/>
    <w:rsid w:val="005D6DA7"/>
    <w:rsid w:val="00664072"/>
    <w:rsid w:val="006863AC"/>
    <w:rsid w:val="006C06F4"/>
    <w:rsid w:val="00702FC2"/>
    <w:rsid w:val="00734643"/>
    <w:rsid w:val="00747C99"/>
    <w:rsid w:val="00766852"/>
    <w:rsid w:val="007805F4"/>
    <w:rsid w:val="0078199D"/>
    <w:rsid w:val="007C01DE"/>
    <w:rsid w:val="00825B08"/>
    <w:rsid w:val="00826410"/>
    <w:rsid w:val="008709DC"/>
    <w:rsid w:val="00880C04"/>
    <w:rsid w:val="008C4ADF"/>
    <w:rsid w:val="008D228B"/>
    <w:rsid w:val="00917513"/>
    <w:rsid w:val="00921D49"/>
    <w:rsid w:val="00923935"/>
    <w:rsid w:val="00962524"/>
    <w:rsid w:val="00993B81"/>
    <w:rsid w:val="009D12E1"/>
    <w:rsid w:val="00A00B61"/>
    <w:rsid w:val="00A31979"/>
    <w:rsid w:val="00A55A54"/>
    <w:rsid w:val="00A80537"/>
    <w:rsid w:val="00A86C0E"/>
    <w:rsid w:val="00AA25EF"/>
    <w:rsid w:val="00AC003E"/>
    <w:rsid w:val="00AF1F55"/>
    <w:rsid w:val="00B03AF2"/>
    <w:rsid w:val="00B2148F"/>
    <w:rsid w:val="00B526FD"/>
    <w:rsid w:val="00B56D27"/>
    <w:rsid w:val="00B83970"/>
    <w:rsid w:val="00BA283A"/>
    <w:rsid w:val="00BE1A17"/>
    <w:rsid w:val="00BE7D78"/>
    <w:rsid w:val="00C02076"/>
    <w:rsid w:val="00C27135"/>
    <w:rsid w:val="00C32344"/>
    <w:rsid w:val="00C3739F"/>
    <w:rsid w:val="00C5021A"/>
    <w:rsid w:val="00C6402A"/>
    <w:rsid w:val="00C763E9"/>
    <w:rsid w:val="00CD1C8E"/>
    <w:rsid w:val="00CD3753"/>
    <w:rsid w:val="00D40690"/>
    <w:rsid w:val="00D562CD"/>
    <w:rsid w:val="00D8151B"/>
    <w:rsid w:val="00D9182D"/>
    <w:rsid w:val="00DA6A87"/>
    <w:rsid w:val="00DA6F75"/>
    <w:rsid w:val="00DB18C9"/>
    <w:rsid w:val="00DE0164"/>
    <w:rsid w:val="00DE3D9F"/>
    <w:rsid w:val="00E26393"/>
    <w:rsid w:val="00E27ACC"/>
    <w:rsid w:val="00E53049"/>
    <w:rsid w:val="00EB1B20"/>
    <w:rsid w:val="00EE2AB4"/>
    <w:rsid w:val="00EF175A"/>
    <w:rsid w:val="00F93ABA"/>
    <w:rsid w:val="00F971BB"/>
    <w:rsid w:val="00FA3681"/>
    <w:rsid w:val="00FD6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A5E9"/>
  <w15:chartTrackingRefBased/>
  <w15:docId w15:val="{5A4FC2DA-72ED-41E1-A8AF-E15EB607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0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64072"/>
    <w:pPr>
      <w:tabs>
        <w:tab w:val="center" w:pos="4153"/>
        <w:tab w:val="right" w:pos="8306"/>
      </w:tabs>
    </w:pPr>
  </w:style>
  <w:style w:type="character" w:customStyle="1" w:styleId="AntratsDiagrama">
    <w:name w:val="Antraštės Diagrama"/>
    <w:basedOn w:val="Numatytasispastraiposriftas"/>
    <w:link w:val="Antrats"/>
    <w:uiPriority w:val="99"/>
    <w:rsid w:val="00664072"/>
    <w:rPr>
      <w:rFonts w:ascii="Times New Roman" w:eastAsia="Times New Roman" w:hAnsi="Times New Roman" w:cs="Times New Roman"/>
      <w:sz w:val="24"/>
      <w:szCs w:val="24"/>
    </w:rPr>
  </w:style>
  <w:style w:type="paragraph" w:styleId="Betarp">
    <w:name w:val="No Spacing"/>
    <w:link w:val="BetarpDiagrama"/>
    <w:uiPriority w:val="1"/>
    <w:qFormat/>
    <w:rsid w:val="00664072"/>
    <w:pPr>
      <w:spacing w:after="0" w:line="240" w:lineRule="auto"/>
    </w:pPr>
    <w:rPr>
      <w:rFonts w:ascii="Times New Roman" w:eastAsia="Times New Roman" w:hAnsi="Times New Roman" w:cs="Times New Roman"/>
      <w:sz w:val="24"/>
      <w:szCs w:val="20"/>
      <w:lang w:eastAsia="lt-LT"/>
    </w:rPr>
  </w:style>
  <w:style w:type="table" w:customStyle="1" w:styleId="Lentelstinklelis112">
    <w:name w:val="Lentelės tinklelis112"/>
    <w:basedOn w:val="prastojilentel"/>
    <w:next w:val="Lentelstinklelis"/>
    <w:uiPriority w:val="59"/>
    <w:rsid w:val="0066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6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Sąrašo pastraipa2,List Paragraph21,lp1,Bullet 1,Use Case List Paragraph,List Paragraph111,Paragraph,List Paragraph Red,Sąrašo pastraipa11,Bullet EY,List Paragraph1,List Paragraph2,Numbering,ERP-List Paragraph,List Paragraph11"/>
    <w:basedOn w:val="prastasis"/>
    <w:link w:val="SraopastraipaDiagrama"/>
    <w:uiPriority w:val="34"/>
    <w:qFormat/>
    <w:rsid w:val="00E26393"/>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etai Diagrama,Sąrašo pastraipa2 Diagrama,List Paragraph21 Diagrama,lp1 Diagrama,Bullet 1 Diagrama,Use Case List Paragraph Diagrama,List Paragraph111 Diagrama,Paragraph Diagrama,List Paragraph Red Diagrama,Bullet EY Diagrama"/>
    <w:link w:val="Sraopastraipa"/>
    <w:uiPriority w:val="34"/>
    <w:qFormat/>
    <w:locked/>
    <w:rsid w:val="00E26393"/>
  </w:style>
  <w:style w:type="paragraph" w:customStyle="1" w:styleId="Default">
    <w:name w:val="Default"/>
    <w:link w:val="DefaultDiagrama"/>
    <w:rsid w:val="00FA3681"/>
    <w:pPr>
      <w:autoSpaceDE w:val="0"/>
      <w:autoSpaceDN w:val="0"/>
      <w:adjustRightInd w:val="0"/>
      <w:spacing w:after="0" w:line="240" w:lineRule="auto"/>
    </w:pPr>
    <w:rPr>
      <w:rFonts w:ascii="Calibri" w:hAnsi="Calibri" w:cs="Calibri"/>
      <w:color w:val="000000"/>
      <w:sz w:val="24"/>
      <w:szCs w:val="24"/>
    </w:rPr>
  </w:style>
  <w:style w:type="character" w:customStyle="1" w:styleId="BetarpDiagrama">
    <w:name w:val="Be tarpų Diagrama"/>
    <w:link w:val="Betarp"/>
    <w:uiPriority w:val="99"/>
    <w:rsid w:val="00CD1C8E"/>
    <w:rPr>
      <w:rFonts w:ascii="Times New Roman" w:eastAsia="Times New Roman" w:hAnsi="Times New Roman" w:cs="Times New Roman"/>
      <w:sz w:val="24"/>
      <w:szCs w:val="20"/>
      <w:lang w:eastAsia="lt-LT"/>
    </w:rPr>
  </w:style>
  <w:style w:type="paragraph" w:customStyle="1" w:styleId="Betarp1">
    <w:name w:val="Be tarpų1"/>
    <w:qFormat/>
    <w:rsid w:val="00CD1C8E"/>
    <w:pPr>
      <w:spacing w:after="0" w:line="240" w:lineRule="auto"/>
    </w:pPr>
    <w:rPr>
      <w:rFonts w:ascii="Times New Roman" w:eastAsia="Times New Roman" w:hAnsi="Times New Roman" w:cs="Times New Roman"/>
      <w:sz w:val="24"/>
    </w:rPr>
  </w:style>
  <w:style w:type="paragraph" w:styleId="Pagrindiniotekstotrauka2">
    <w:name w:val="Body Text Indent 2"/>
    <w:basedOn w:val="prastasis"/>
    <w:link w:val="Pagrindiniotekstotrauka2Diagrama"/>
    <w:unhideWhenUsed/>
    <w:rsid w:val="001019B0"/>
    <w:pPr>
      <w:ind w:firstLine="426"/>
    </w:pPr>
    <w:rPr>
      <w:rFonts w:ascii="Arial" w:hAnsi="Arial"/>
      <w:sz w:val="20"/>
      <w:szCs w:val="20"/>
    </w:rPr>
  </w:style>
  <w:style w:type="character" w:customStyle="1" w:styleId="Pagrindiniotekstotrauka2Diagrama">
    <w:name w:val="Pagrindinio teksto įtrauka 2 Diagrama"/>
    <w:basedOn w:val="Numatytasispastraiposriftas"/>
    <w:link w:val="Pagrindiniotekstotrauka2"/>
    <w:rsid w:val="001019B0"/>
    <w:rPr>
      <w:rFonts w:ascii="Arial" w:eastAsia="Times New Roman" w:hAnsi="Arial" w:cs="Times New Roman"/>
      <w:sz w:val="20"/>
      <w:szCs w:val="20"/>
    </w:rPr>
  </w:style>
  <w:style w:type="paragraph" w:styleId="Porat">
    <w:name w:val="footer"/>
    <w:basedOn w:val="prastasis"/>
    <w:link w:val="PoratDiagrama"/>
    <w:uiPriority w:val="99"/>
    <w:unhideWhenUsed/>
    <w:rsid w:val="008709DC"/>
    <w:pPr>
      <w:tabs>
        <w:tab w:val="center" w:pos="4819"/>
        <w:tab w:val="right" w:pos="9638"/>
      </w:tabs>
    </w:pPr>
  </w:style>
  <w:style w:type="character" w:customStyle="1" w:styleId="PoratDiagrama">
    <w:name w:val="Poraštė Diagrama"/>
    <w:basedOn w:val="Numatytasispastraiposriftas"/>
    <w:link w:val="Porat"/>
    <w:uiPriority w:val="99"/>
    <w:rsid w:val="008709DC"/>
    <w:rPr>
      <w:rFonts w:ascii="Times New Roman" w:eastAsia="Times New Roman" w:hAnsi="Times New Roman" w:cs="Times New Roman"/>
      <w:sz w:val="24"/>
      <w:szCs w:val="24"/>
    </w:rPr>
  </w:style>
  <w:style w:type="character" w:styleId="Hipersaitas">
    <w:name w:val="Hyperlink"/>
    <w:aliases w:val="Alna"/>
    <w:basedOn w:val="Numatytasispastraiposriftas"/>
    <w:uiPriority w:val="99"/>
    <w:unhideWhenUsed/>
    <w:rsid w:val="00C3739F"/>
    <w:rPr>
      <w:color w:val="0563C1" w:themeColor="hyperlink"/>
      <w:u w:val="single"/>
    </w:rPr>
  </w:style>
  <w:style w:type="character" w:customStyle="1" w:styleId="DefaultDiagrama">
    <w:name w:val="Default Diagrama"/>
    <w:link w:val="Default"/>
    <w:locked/>
    <w:rsid w:val="00C3739F"/>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rkm.lrv.lt/lt/veiklos-sritys/kulturos-paveldo-specialistu-atestavimas-1/nekilnojamojo-kulturos-paveldo-apsaugos-specialistu-atestavimas-1/atestavimo-rezultatai-3/" TargetMode="Externa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3215</Words>
  <Characters>1834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Strumilienė</dc:creator>
  <cp:keywords/>
  <dc:description/>
  <cp:lastModifiedBy>Aušra Strumilienė</cp:lastModifiedBy>
  <cp:revision>16</cp:revision>
  <cp:lastPrinted>2024-03-13T07:29:00Z</cp:lastPrinted>
  <dcterms:created xsi:type="dcterms:W3CDTF">2024-06-18T13:01:00Z</dcterms:created>
  <dcterms:modified xsi:type="dcterms:W3CDTF">2025-06-20T05:51:00Z</dcterms:modified>
</cp:coreProperties>
</file>