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2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457"/>
      </w:tblGrid>
      <w:tr w:rsidR="00A772D5" w:rsidRPr="00B0316A" w14:paraId="20E60946" w14:textId="77777777" w:rsidTr="00732070">
        <w:trPr>
          <w:trHeight w:val="301"/>
        </w:trPr>
        <w:tc>
          <w:tcPr>
            <w:tcW w:w="6804" w:type="dxa"/>
          </w:tcPr>
          <w:p w14:paraId="526F197E" w14:textId="77777777" w:rsidR="00A772D5" w:rsidRPr="00B0316A"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B0316A">
              <w:rPr>
                <w:sz w:val="22"/>
                <w:szCs w:val="22"/>
              </w:rPr>
              <w:t>Tiekėjams</w:t>
            </w:r>
          </w:p>
          <w:p w14:paraId="0B31D603" w14:textId="77777777" w:rsidR="00A772D5" w:rsidRPr="00B0316A"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B0316A">
              <w:rPr>
                <w:sz w:val="22"/>
                <w:szCs w:val="22"/>
              </w:rPr>
              <w:t xml:space="preserve">                       </w:t>
            </w:r>
          </w:p>
        </w:tc>
        <w:tc>
          <w:tcPr>
            <w:tcW w:w="5457" w:type="dxa"/>
          </w:tcPr>
          <w:p w14:paraId="11EBDF66" w14:textId="07DD8CCD" w:rsidR="00A772D5" w:rsidRPr="00B0316A"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B0316A">
              <w:rPr>
                <w:sz w:val="22"/>
                <w:szCs w:val="22"/>
              </w:rPr>
              <w:t xml:space="preserve">  2025-0</w:t>
            </w:r>
            <w:r w:rsidR="00A521B3" w:rsidRPr="00B0316A">
              <w:rPr>
                <w:sz w:val="22"/>
                <w:szCs w:val="22"/>
              </w:rPr>
              <w:t>6-</w:t>
            </w:r>
            <w:r w:rsidR="006D6B4D" w:rsidRPr="00B0316A">
              <w:rPr>
                <w:sz w:val="22"/>
                <w:szCs w:val="22"/>
              </w:rPr>
              <w:t>20</w:t>
            </w:r>
          </w:p>
        </w:tc>
      </w:tr>
      <w:tr w:rsidR="00A772D5" w:rsidRPr="00B0316A" w14:paraId="589702B3" w14:textId="77777777" w:rsidTr="00732070">
        <w:trPr>
          <w:trHeight w:val="301"/>
        </w:trPr>
        <w:tc>
          <w:tcPr>
            <w:tcW w:w="6804" w:type="dxa"/>
          </w:tcPr>
          <w:p w14:paraId="33FE8544" w14:textId="77777777" w:rsidR="00A772D5" w:rsidRPr="00B0316A"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highlight w:val="lightGray"/>
              </w:rPr>
            </w:pPr>
            <w:r w:rsidRPr="00B0316A">
              <w:rPr>
                <w:sz w:val="22"/>
                <w:szCs w:val="22"/>
                <w:highlight w:val="lightGray"/>
              </w:rPr>
              <w:t xml:space="preserve">CVPIS susirašinėjimo priemonėmis                                    </w:t>
            </w:r>
          </w:p>
          <w:p w14:paraId="464B5C71" w14:textId="77777777" w:rsidR="00A772D5" w:rsidRPr="00B0316A"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B0316A">
              <w:rPr>
                <w:sz w:val="22"/>
                <w:szCs w:val="22"/>
              </w:rPr>
              <w:t xml:space="preserve"> </w:t>
            </w:r>
          </w:p>
        </w:tc>
        <w:tc>
          <w:tcPr>
            <w:tcW w:w="5457" w:type="dxa"/>
          </w:tcPr>
          <w:p w14:paraId="5426339D" w14:textId="7DD2C2F3" w:rsidR="00A772D5" w:rsidRPr="00B0316A"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B0316A">
              <w:rPr>
                <w:sz w:val="22"/>
                <w:szCs w:val="22"/>
              </w:rPr>
              <w:t>Į 2025.0</w:t>
            </w:r>
            <w:r w:rsidR="004340AF" w:rsidRPr="00B0316A">
              <w:rPr>
                <w:sz w:val="22"/>
                <w:szCs w:val="22"/>
              </w:rPr>
              <w:t>6</w:t>
            </w:r>
            <w:r w:rsidR="00A521B3" w:rsidRPr="00B0316A">
              <w:rPr>
                <w:sz w:val="22"/>
                <w:szCs w:val="22"/>
              </w:rPr>
              <w:t>.</w:t>
            </w:r>
            <w:r w:rsidR="004F4D76" w:rsidRPr="00B0316A">
              <w:rPr>
                <w:sz w:val="22"/>
                <w:szCs w:val="22"/>
              </w:rPr>
              <w:t>02-20</w:t>
            </w:r>
          </w:p>
        </w:tc>
      </w:tr>
    </w:tbl>
    <w:p w14:paraId="2E2AE706" w14:textId="7B2F9E1E" w:rsidR="00A772D5" w:rsidRPr="00B0316A" w:rsidRDefault="00A772D5" w:rsidP="00A772D5">
      <w:pPr>
        <w:jc w:val="both"/>
        <w:rPr>
          <w:rFonts w:ascii="Arial" w:hAnsi="Arial" w:cs="Arial"/>
          <w:sz w:val="22"/>
          <w:szCs w:val="22"/>
        </w:rPr>
      </w:pPr>
      <w:r w:rsidRPr="00B0316A">
        <w:rPr>
          <w:rFonts w:ascii="Arial" w:hAnsi="Arial" w:cs="Arial"/>
          <w:b/>
          <w:bCs/>
          <w:color w:val="000000"/>
          <w:sz w:val="22"/>
          <w:szCs w:val="22"/>
          <w:lang w:eastAsia="lt-LT"/>
        </w:rPr>
        <w:t xml:space="preserve">DĖL PIRKIMO DOKUMENTŲ </w:t>
      </w:r>
      <w:r w:rsidR="004D3555" w:rsidRPr="00B0316A">
        <w:rPr>
          <w:rFonts w:ascii="Arial" w:hAnsi="Arial" w:cs="Arial"/>
          <w:b/>
          <w:bCs/>
          <w:color w:val="000000"/>
          <w:sz w:val="22"/>
          <w:szCs w:val="22"/>
          <w:lang w:eastAsia="lt-LT"/>
        </w:rPr>
        <w:t>PAAIŠKINIMO/</w:t>
      </w:r>
      <w:r w:rsidRPr="00B0316A">
        <w:rPr>
          <w:rFonts w:ascii="Arial" w:hAnsi="Arial" w:cs="Arial"/>
          <w:b/>
          <w:bCs/>
          <w:color w:val="000000"/>
          <w:sz w:val="22"/>
          <w:szCs w:val="22"/>
          <w:lang w:eastAsia="lt-LT"/>
        </w:rPr>
        <w:t xml:space="preserve">PATIKSLINIMO </w:t>
      </w:r>
    </w:p>
    <w:p w14:paraId="26216909" w14:textId="77777777" w:rsidR="00A772D5" w:rsidRPr="00B0316A" w:rsidRDefault="00A772D5" w:rsidP="00A772D5">
      <w:pPr>
        <w:ind w:firstLine="709"/>
        <w:jc w:val="both"/>
        <w:rPr>
          <w:rFonts w:ascii="Arial" w:hAnsi="Arial" w:cs="Arial"/>
          <w:sz w:val="22"/>
          <w:szCs w:val="22"/>
        </w:rPr>
      </w:pPr>
    </w:p>
    <w:p w14:paraId="77649734" w14:textId="77777777" w:rsidR="00A772D5" w:rsidRPr="00B0316A" w:rsidRDefault="00A772D5" w:rsidP="00A772D5">
      <w:pPr>
        <w:ind w:firstLine="709"/>
        <w:jc w:val="both"/>
        <w:rPr>
          <w:rFonts w:ascii="Arial" w:hAnsi="Arial" w:cs="Arial"/>
          <w:sz w:val="22"/>
          <w:szCs w:val="22"/>
        </w:rPr>
      </w:pPr>
    </w:p>
    <w:p w14:paraId="504B419C" w14:textId="1594A30A" w:rsidR="00A772D5" w:rsidRPr="00B0316A" w:rsidRDefault="00A772D5" w:rsidP="00A772D5">
      <w:pPr>
        <w:ind w:firstLine="709"/>
        <w:jc w:val="both"/>
        <w:rPr>
          <w:rFonts w:ascii="Arial" w:hAnsi="Arial" w:cs="Arial"/>
          <w:b/>
          <w:bCs/>
          <w:iCs/>
          <w:sz w:val="22"/>
          <w:szCs w:val="22"/>
        </w:rPr>
      </w:pPr>
      <w:r w:rsidRPr="00B0316A">
        <w:rPr>
          <w:rFonts w:ascii="Arial" w:hAnsi="Arial" w:cs="Arial"/>
          <w:sz w:val="22"/>
          <w:szCs w:val="22"/>
        </w:rPr>
        <w:t xml:space="preserve">Akcinė bendrovė ,,Via Lietuva“ vykdo pirkimą </w:t>
      </w:r>
      <w:r w:rsidR="004340AF" w:rsidRPr="00B0316A">
        <w:rPr>
          <w:rStyle w:val="Grietas"/>
          <w:rFonts w:ascii="Arial" w:hAnsi="Arial" w:cs="Arial"/>
          <w:caps/>
          <w:color w:val="00241A"/>
          <w:sz w:val="22"/>
          <w:szCs w:val="22"/>
          <w:shd w:val="clear" w:color="auto" w:fill="FFFFFF"/>
        </w:rPr>
        <w:t>Valstybinės reikšmės magistralinio kelio A12 Ryga–Šiauliai–Tauragė–Kaliningradas ruožo nuo 155,796 iki 157,57 km kapitalinis remontas</w:t>
      </w:r>
      <w:r w:rsidR="004340AF" w:rsidRPr="00B0316A">
        <w:rPr>
          <w:rFonts w:ascii="Arial" w:eastAsia="Times New Roman" w:hAnsi="Arial" w:cs="Arial"/>
          <w:kern w:val="36"/>
          <w:sz w:val="22"/>
          <w:szCs w:val="22"/>
          <w:bdr w:val="none" w:sz="0" w:space="0" w:color="auto"/>
          <w:lang w:eastAsia="lt-LT"/>
          <w14:ligatures w14:val="none"/>
        </w:rPr>
        <w:t xml:space="preserve"> </w:t>
      </w:r>
      <w:r w:rsidRPr="00B0316A">
        <w:rPr>
          <w:rFonts w:ascii="Arial" w:eastAsia="Times New Roman" w:hAnsi="Arial" w:cs="Arial"/>
          <w:kern w:val="36"/>
          <w:sz w:val="22"/>
          <w:szCs w:val="22"/>
          <w:bdr w:val="none" w:sz="0" w:space="0" w:color="auto"/>
          <w:lang w:eastAsia="lt-LT"/>
          <w14:ligatures w14:val="none"/>
        </w:rPr>
        <w:t xml:space="preserve">( pirkimo ID </w:t>
      </w:r>
      <w:r w:rsidR="004340AF" w:rsidRPr="00B0316A">
        <w:rPr>
          <w:rFonts w:ascii="Arial" w:eastAsia="Times New Roman" w:hAnsi="Arial" w:cs="Arial"/>
          <w:kern w:val="36"/>
          <w:sz w:val="22"/>
          <w:szCs w:val="22"/>
          <w:bdr w:val="none" w:sz="0" w:space="0" w:color="auto"/>
          <w:lang w:eastAsia="lt-LT"/>
          <w14:ligatures w14:val="none"/>
        </w:rPr>
        <w:t xml:space="preserve"> </w:t>
      </w:r>
      <w:r w:rsidR="0031270F" w:rsidRPr="00B0316A">
        <w:rPr>
          <w:rFonts w:ascii="Arial" w:hAnsi="Arial" w:cs="Arial"/>
          <w:color w:val="00241A"/>
          <w:sz w:val="22"/>
          <w:szCs w:val="22"/>
          <w:shd w:val="clear" w:color="auto" w:fill="F3F6F2"/>
        </w:rPr>
        <w:t>2909602</w:t>
      </w:r>
      <w:r w:rsidR="004340AF" w:rsidRPr="00B0316A">
        <w:rPr>
          <w:rFonts w:ascii="Arial" w:eastAsia="Times New Roman" w:hAnsi="Arial" w:cs="Arial"/>
          <w:kern w:val="36"/>
          <w:sz w:val="22"/>
          <w:szCs w:val="22"/>
          <w:bdr w:val="none" w:sz="0" w:space="0" w:color="auto"/>
          <w:lang w:eastAsia="lt-LT"/>
          <w14:ligatures w14:val="none"/>
        </w:rPr>
        <w:t xml:space="preserve">  </w:t>
      </w:r>
      <w:r w:rsidRPr="00B0316A">
        <w:rPr>
          <w:rFonts w:ascii="Arial" w:eastAsia="Times New Roman" w:hAnsi="Arial" w:cs="Arial"/>
          <w:kern w:val="36"/>
          <w:sz w:val="22"/>
          <w:szCs w:val="22"/>
          <w:bdr w:val="none" w:sz="0" w:space="0" w:color="auto"/>
          <w:lang w:eastAsia="lt-LT"/>
          <w14:ligatures w14:val="none"/>
        </w:rPr>
        <w:t>)</w:t>
      </w:r>
    </w:p>
    <w:p w14:paraId="7220CAEC" w14:textId="77777777" w:rsidR="00A772D5" w:rsidRPr="00B0316A" w:rsidRDefault="00A772D5" w:rsidP="00A772D5">
      <w:pPr>
        <w:pStyle w:val="Antrat1"/>
        <w:shd w:val="clear" w:color="auto" w:fill="FFFFFF"/>
        <w:spacing w:before="150" w:after="150"/>
        <w:ind w:firstLine="567"/>
        <w:rPr>
          <w:rFonts w:ascii="Arial" w:eastAsia="Times New Roman" w:hAnsi="Arial" w:cs="Arial"/>
          <w:color w:val="auto"/>
          <w:kern w:val="36"/>
          <w:sz w:val="22"/>
          <w:szCs w:val="22"/>
          <w:bdr w:val="none" w:sz="0" w:space="0" w:color="auto"/>
          <w:lang w:eastAsia="lt-LT"/>
          <w14:ligatures w14:val="none"/>
        </w:rPr>
      </w:pPr>
      <w:r w:rsidRPr="00B0316A">
        <w:rPr>
          <w:rFonts w:ascii="Arial" w:eastAsia="Times New Roman" w:hAnsi="Arial" w:cs="Arial"/>
          <w:color w:val="auto"/>
          <w:kern w:val="36"/>
          <w:sz w:val="22"/>
          <w:szCs w:val="22"/>
          <w:bdr w:val="none" w:sz="0" w:space="0" w:color="auto"/>
          <w:lang w:eastAsia="lt-LT"/>
          <w14:ligatures w14:val="none"/>
        </w:rPr>
        <w:t>ir teikia tiekėjų užduotus klausimus ir atsakymus į juos:</w:t>
      </w:r>
    </w:p>
    <w:tbl>
      <w:tblPr>
        <w:tblW w:w="98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603"/>
        <w:gridCol w:w="4536"/>
      </w:tblGrid>
      <w:tr w:rsidR="00A772D5" w:rsidRPr="00B0316A" w14:paraId="6FE364BA" w14:textId="77777777" w:rsidTr="00732070">
        <w:trPr>
          <w:trHeight w:val="465"/>
        </w:trPr>
        <w:tc>
          <w:tcPr>
            <w:tcW w:w="664" w:type="dxa"/>
          </w:tcPr>
          <w:p w14:paraId="779AD7F7" w14:textId="77777777" w:rsidR="00A772D5" w:rsidRPr="00B0316A" w:rsidRDefault="00A772D5" w:rsidP="00732070">
            <w:pPr>
              <w:jc w:val="center"/>
              <w:rPr>
                <w:rFonts w:ascii="Arial" w:hAnsi="Arial" w:cs="Arial"/>
                <w:b/>
                <w:bCs/>
                <w:sz w:val="22"/>
                <w:szCs w:val="22"/>
                <w:lang w:eastAsia="lt-LT"/>
              </w:rPr>
            </w:pPr>
            <w:r w:rsidRPr="00B0316A">
              <w:rPr>
                <w:rFonts w:ascii="Arial" w:hAnsi="Arial" w:cs="Arial"/>
                <w:b/>
                <w:bCs/>
                <w:sz w:val="22"/>
                <w:szCs w:val="22"/>
                <w:lang w:eastAsia="lt-LT"/>
              </w:rPr>
              <w:t>Eil.</w:t>
            </w:r>
          </w:p>
          <w:p w14:paraId="0A5C2395" w14:textId="77777777" w:rsidR="00A772D5" w:rsidRPr="00B0316A" w:rsidRDefault="00A772D5" w:rsidP="00732070">
            <w:pPr>
              <w:jc w:val="center"/>
              <w:rPr>
                <w:rFonts w:ascii="Arial" w:hAnsi="Arial" w:cs="Arial"/>
                <w:b/>
                <w:bCs/>
                <w:sz w:val="22"/>
                <w:szCs w:val="22"/>
                <w:lang w:eastAsia="lt-LT"/>
              </w:rPr>
            </w:pPr>
            <w:r w:rsidRPr="00B0316A">
              <w:rPr>
                <w:rFonts w:ascii="Arial" w:hAnsi="Arial" w:cs="Arial"/>
                <w:b/>
                <w:bCs/>
                <w:sz w:val="22"/>
                <w:szCs w:val="22"/>
                <w:lang w:eastAsia="lt-LT"/>
              </w:rPr>
              <w:t>Nr.</w:t>
            </w:r>
          </w:p>
        </w:tc>
        <w:tc>
          <w:tcPr>
            <w:tcW w:w="4603" w:type="dxa"/>
          </w:tcPr>
          <w:p w14:paraId="0BCDC08E" w14:textId="77777777" w:rsidR="00A772D5" w:rsidRPr="00B0316A" w:rsidRDefault="00A772D5" w:rsidP="00732070">
            <w:pPr>
              <w:jc w:val="center"/>
              <w:rPr>
                <w:rFonts w:ascii="Arial" w:hAnsi="Arial" w:cs="Arial"/>
                <w:b/>
                <w:bCs/>
                <w:sz w:val="22"/>
                <w:szCs w:val="22"/>
                <w:lang w:eastAsia="lt-LT"/>
              </w:rPr>
            </w:pPr>
            <w:r w:rsidRPr="00B0316A">
              <w:rPr>
                <w:rFonts w:ascii="Arial" w:hAnsi="Arial" w:cs="Arial"/>
                <w:b/>
                <w:bCs/>
                <w:sz w:val="22"/>
                <w:szCs w:val="22"/>
                <w:lang w:eastAsia="lt-LT"/>
              </w:rPr>
              <w:t>Klausimas</w:t>
            </w:r>
          </w:p>
        </w:tc>
        <w:tc>
          <w:tcPr>
            <w:tcW w:w="4536" w:type="dxa"/>
          </w:tcPr>
          <w:p w14:paraId="6F60CE9E" w14:textId="77777777" w:rsidR="00A772D5" w:rsidRPr="00B0316A" w:rsidRDefault="00A772D5" w:rsidP="00732070">
            <w:pPr>
              <w:jc w:val="center"/>
              <w:rPr>
                <w:rFonts w:ascii="Arial" w:hAnsi="Arial" w:cs="Arial"/>
                <w:b/>
                <w:bCs/>
                <w:sz w:val="22"/>
                <w:szCs w:val="22"/>
                <w:lang w:eastAsia="lt-LT"/>
              </w:rPr>
            </w:pPr>
            <w:r w:rsidRPr="00B0316A">
              <w:rPr>
                <w:rFonts w:ascii="Arial" w:hAnsi="Arial" w:cs="Arial"/>
                <w:b/>
                <w:bCs/>
                <w:sz w:val="22"/>
                <w:szCs w:val="22"/>
                <w:lang w:eastAsia="lt-LT"/>
              </w:rPr>
              <w:t>Atsakymas</w:t>
            </w:r>
          </w:p>
        </w:tc>
      </w:tr>
      <w:tr w:rsidR="00A772D5" w:rsidRPr="00B0316A" w14:paraId="2BEC95BF" w14:textId="77777777" w:rsidTr="00D81656">
        <w:trPr>
          <w:trHeight w:val="2155"/>
        </w:trPr>
        <w:tc>
          <w:tcPr>
            <w:tcW w:w="664" w:type="dxa"/>
          </w:tcPr>
          <w:p w14:paraId="019C31FA" w14:textId="0A06A797" w:rsidR="00A772D5" w:rsidRPr="00B0316A" w:rsidRDefault="00314524" w:rsidP="00732070">
            <w:pPr>
              <w:pStyle w:val="Betarp"/>
              <w:jc w:val="both"/>
              <w:rPr>
                <w:rFonts w:ascii="Arial" w:eastAsia="Times New Roman" w:hAnsi="Arial" w:cs="Arial"/>
                <w:b/>
                <w:bCs/>
                <w:lang w:eastAsia="lt-LT"/>
              </w:rPr>
            </w:pPr>
            <w:r w:rsidRPr="00B0316A">
              <w:rPr>
                <w:rFonts w:ascii="Arial" w:eastAsia="Times New Roman" w:hAnsi="Arial" w:cs="Arial"/>
                <w:b/>
                <w:bCs/>
                <w:lang w:eastAsia="lt-LT"/>
              </w:rPr>
              <w:t>1</w:t>
            </w:r>
          </w:p>
        </w:tc>
        <w:tc>
          <w:tcPr>
            <w:tcW w:w="4603" w:type="dxa"/>
          </w:tcPr>
          <w:p w14:paraId="747C24F8"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Projekte numatyta įrengi deformacines siūles vietose, kur danga bus įrengiama iš granito trinkelių. Prašome pateikti deformacinių siūlių technines specifikacijas? </w:t>
            </w:r>
          </w:p>
          <w:p w14:paraId="59A33CB9"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Projekto brėžiniuose nenurodyta vietos, kuriose reikės įrengti deformacines siūles. Prašome papildyti brėžinius su deformacinių siūlių žymėjimu. </w:t>
            </w:r>
          </w:p>
          <w:p w14:paraId="665D5E25"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Projekto darbų kiekiuose deformacinių siūlių kiekis duotas 62 metrai. Prašome patikslinti tai kiekis reikiamos siūlės (vienai siūlei du metalo lakštai), ar kiekis reikiamo metalo lakšto? </w:t>
            </w:r>
          </w:p>
          <w:p w14:paraId="26F1A296"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Ant atraminės sienutės reikės įrengti apsauginę tvorelė. Pagal jos aprašymą pateiktą projekte matome, kad tai yra nestandartinis gaminys. Prašome pateikti apsauginės tvorelės techninę specifikaciją su konkrečiais brėžiniais. Nes iš pateikto eskizo neįmanoma įvertinti gaminio gamybos kaštų. </w:t>
            </w:r>
          </w:p>
          <w:p w14:paraId="1EF7129C"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Vietose kur dviračių takas kerta važiuojamąją dalį numatyta asfalto danga iš mišinio SMA 11 S raudonos spalvos. Kadangi tai netipinis asfalto mišinys dviračių takams, prašome pateikti mišinio sudėtį reikalingą kainai nustatyti.</w:t>
            </w:r>
          </w:p>
          <w:p w14:paraId="0791B468"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Ar bus galima laikinai uždaryti eismą įvažose į žiedinę sankryžą iš Balskų ir Alėjos gatvių (ne vienu metu)? Nes sankryža keturšalė ir organizuoti </w:t>
            </w:r>
            <w:r w:rsidRPr="00B0316A">
              <w:rPr>
                <w:rFonts w:ascii="Arial" w:hAnsi="Arial" w:cs="Arial"/>
                <w:sz w:val="22"/>
                <w:szCs w:val="22"/>
              </w:rPr>
              <w:lastRenderedPageBreak/>
              <w:t xml:space="preserve">eismą iš keturių pusių statybos metu būtų labai sudėtinga. </w:t>
            </w:r>
          </w:p>
          <w:p w14:paraId="7BC2A310"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Projekte numatyta įrengti granitinius bortus 100x15x30, 100x15x22, 100x15x22/30. Ar galima naudoti bortus, kurių ilgis būtų nuo 80 iki 120 cm? Nes lygiai 100 cm bortai stipriai išpučia kainą, o projekto įgyvendinimui ir jo ilgaamžiškumui jokio įtakos neturi. </w:t>
            </w:r>
          </w:p>
          <w:p w14:paraId="74F6A03C"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Projekte numatyta įrengti granitines h-10cm trinkeles. Prašome nurodyti ar trinkelės turi būti pjautos, ar skeltos?</w:t>
            </w:r>
          </w:p>
          <w:p w14:paraId="346E0EB7"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Darbų kiekių žiniaraščiuose numatytas gruntavimas prieš sandarinimo juostos klijavimą. Šiuo metu rinkoje yra gerai limpančios sandarinimo juostos ir gruntuoti paviršių prieš klijuojant nebereikia. Prašome leisti klijuoti juostas negruntavus paviršių.</w:t>
            </w:r>
          </w:p>
          <w:p w14:paraId="7D375220" w14:textId="77777777" w:rsidR="00A01859" w:rsidRPr="00B0316A" w:rsidRDefault="00A01859" w:rsidP="00A0185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0316A">
              <w:rPr>
                <w:rFonts w:ascii="Arial" w:hAnsi="Arial" w:cs="Arial"/>
                <w:sz w:val="22"/>
                <w:szCs w:val="22"/>
              </w:rPr>
              <w:t xml:space="preserve">Projekto darbų kiekių žiniaraštyje, Kelio dangos konstrukcijos dalyje duotas gruntavimas prieš sandarinimo juostos klijavimą. Darbo kiekis susideda iš klijuojamos juostos kiekio plius skersinių ir išilginių siūlių sandarinimo. Skersinėms ir išilginėms siūlėms sandarinti naudojamas karštas bitumas, todėl nieko gruntuoti nebereikia. Prašome iš kiekių panaikinti skersinių ir išilginių siūlių sandarinimą. Gruntavimo kiekis turi būti lygus prie bortų klijuojamos juostos kiekiui. Aktualu visoms žiniaraščių dalims kuriose numatyti šie darbai. </w:t>
            </w:r>
          </w:p>
          <w:p w14:paraId="1B5F28E9" w14:textId="0D7958EB" w:rsidR="00A772D5" w:rsidRPr="00B0316A" w:rsidRDefault="00A772D5" w:rsidP="00732070">
            <w:pPr>
              <w:pStyle w:val="Betarp"/>
              <w:jc w:val="both"/>
              <w:rPr>
                <w:rFonts w:ascii="Arial" w:eastAsia="Times New Roman" w:hAnsi="Arial" w:cs="Arial"/>
                <w:color w:val="333333"/>
                <w:lang w:eastAsia="lt-LT"/>
              </w:rPr>
            </w:pPr>
          </w:p>
        </w:tc>
        <w:tc>
          <w:tcPr>
            <w:tcW w:w="4536" w:type="dxa"/>
          </w:tcPr>
          <w:p w14:paraId="2A22B015" w14:textId="162198C1" w:rsidR="00D41A03" w:rsidRPr="00B0316A" w:rsidRDefault="00D41A03" w:rsidP="00D41A03">
            <w:pPr>
              <w:pStyle w:val="Sraopastraipa"/>
              <w:numPr>
                <w:ilvl w:val="0"/>
                <w:numId w:val="2"/>
              </w:numPr>
              <w:tabs>
                <w:tab w:val="left" w:pos="316"/>
              </w:tabs>
              <w:ind w:left="174" w:hanging="98"/>
              <w:rPr>
                <w:rFonts w:ascii="Arial" w:eastAsia="Times New Roman" w:hAnsi="Arial" w:cs="Arial"/>
                <w:sz w:val="22"/>
                <w:szCs w:val="22"/>
                <w:lang w:eastAsia="lt-LT"/>
              </w:rPr>
            </w:pPr>
            <w:r w:rsidRPr="00B0316A">
              <w:rPr>
                <w:rFonts w:ascii="Arial" w:eastAsia="Times New Roman" w:hAnsi="Arial" w:cs="Arial"/>
                <w:sz w:val="22"/>
                <w:szCs w:val="22"/>
                <w:lang w:eastAsia="lt-LT"/>
                <w14:ligatures w14:val="none"/>
              </w:rPr>
              <w:lastRenderedPageBreak/>
              <w:t>Pateikiama TS</w:t>
            </w:r>
          </w:p>
          <w:p w14:paraId="4CB61126" w14:textId="77777777" w:rsidR="00D41A03" w:rsidRPr="00B0316A" w:rsidRDefault="00D41A03" w:rsidP="00D41A03">
            <w:pPr>
              <w:tabs>
                <w:tab w:val="left" w:pos="600"/>
              </w:tabs>
              <w:rPr>
                <w:rFonts w:ascii="Arial" w:eastAsia="Times New Roman" w:hAnsi="Arial" w:cs="Arial"/>
                <w:sz w:val="22"/>
                <w:szCs w:val="22"/>
                <w:lang w:eastAsia="lt-LT"/>
              </w:rPr>
            </w:pPr>
          </w:p>
          <w:p w14:paraId="096E3C4D" w14:textId="77777777" w:rsidR="00D41A03" w:rsidRPr="00B0316A" w:rsidRDefault="00D41A03" w:rsidP="00D41A03">
            <w:pPr>
              <w:rPr>
                <w:rFonts w:ascii="Arial" w:eastAsia="Times New Roman" w:hAnsi="Arial" w:cs="Arial"/>
                <w:sz w:val="22"/>
                <w:szCs w:val="22"/>
                <w:lang w:eastAsia="lt-LT"/>
              </w:rPr>
            </w:pPr>
          </w:p>
          <w:p w14:paraId="1BC1BC35" w14:textId="77777777" w:rsidR="00D41A03" w:rsidRPr="00B0316A" w:rsidRDefault="00D41A03" w:rsidP="00D41A03">
            <w:pPr>
              <w:rPr>
                <w:rFonts w:ascii="Arial" w:eastAsia="Times New Roman" w:hAnsi="Arial" w:cs="Arial"/>
                <w:sz w:val="22"/>
                <w:szCs w:val="22"/>
                <w:lang w:eastAsia="lt-LT"/>
              </w:rPr>
            </w:pPr>
          </w:p>
          <w:p w14:paraId="1BDA25B9" w14:textId="77777777" w:rsidR="00D41A03" w:rsidRPr="00B0316A" w:rsidRDefault="00D41A03" w:rsidP="00D41A03">
            <w:pPr>
              <w:rPr>
                <w:rFonts w:ascii="Arial" w:eastAsia="Times New Roman" w:hAnsi="Arial" w:cs="Arial"/>
                <w:sz w:val="22"/>
                <w:szCs w:val="22"/>
                <w:lang w:eastAsia="lt-LT"/>
              </w:rPr>
            </w:pPr>
          </w:p>
          <w:p w14:paraId="6DDF9F9C" w14:textId="77777777" w:rsidR="00D41A03" w:rsidRPr="00B0316A" w:rsidRDefault="00D41A03" w:rsidP="00D41A03">
            <w:pPr>
              <w:rPr>
                <w:rFonts w:ascii="Arial" w:eastAsia="Times New Roman" w:hAnsi="Arial" w:cs="Arial"/>
                <w:sz w:val="22"/>
                <w:szCs w:val="22"/>
                <w:lang w:eastAsia="lt-LT"/>
              </w:rPr>
            </w:pPr>
          </w:p>
          <w:p w14:paraId="29C632FC"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B0316A">
              <w:rPr>
                <w:rFonts w:ascii="Arial" w:eastAsia="Times New Roman" w:hAnsi="Arial" w:cs="Arial"/>
                <w:sz w:val="22"/>
                <w:szCs w:val="22"/>
                <w:lang w:eastAsia="lt-LT"/>
                <w14:ligatures w14:val="none"/>
              </w:rPr>
              <w:t>2.Deformacines siūles reiks įrengti žiedinėje sankryžoje. Siūlės įrengiamos, kas 4-6m. Papildomas brėžinys nebus rengiamas.</w:t>
            </w:r>
          </w:p>
          <w:p w14:paraId="15CEC8E8" w14:textId="2CA6CF72"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B0316A">
              <w:rPr>
                <w:rFonts w:ascii="Arial" w:eastAsia="Times New Roman" w:hAnsi="Arial" w:cs="Arial"/>
                <w:sz w:val="22"/>
                <w:szCs w:val="22"/>
                <w:lang w:eastAsia="lt-LT"/>
                <w14:ligatures w14:val="none"/>
              </w:rPr>
              <w:t>3. Reikiamos siūlės kiekis (vienai siūlei du metalo lakštai)</w:t>
            </w:r>
          </w:p>
          <w:p w14:paraId="68679089"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6CF25CAF"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000000" w:themeColor="text1"/>
                <w:sz w:val="22"/>
                <w:szCs w:val="22"/>
                <w:lang w:eastAsia="lt-LT"/>
                <w14:ligatures w14:val="none"/>
              </w:rPr>
            </w:pPr>
            <w:r w:rsidRPr="00B0316A">
              <w:rPr>
                <w:rFonts w:ascii="Arial" w:eastAsia="Times New Roman" w:hAnsi="Arial" w:cs="Arial"/>
                <w:color w:val="000000" w:themeColor="text1"/>
                <w:sz w:val="22"/>
                <w:szCs w:val="22"/>
                <w:lang w:eastAsia="lt-LT"/>
                <w14:ligatures w14:val="none"/>
              </w:rPr>
              <w:t>4. Techninėje specifikacijoje pateikiama užtektina informacija įsivertinti kainai ir darbams tvorelės. Papilomos informacijos nebus teikiama</w:t>
            </w:r>
          </w:p>
          <w:p w14:paraId="457BB597" w14:textId="77777777" w:rsidR="00D41A03" w:rsidRPr="00B0316A" w:rsidRDefault="00D41A03" w:rsidP="00D41A03">
            <w:pPr>
              <w:rPr>
                <w:rFonts w:ascii="Arial" w:eastAsia="Times New Roman" w:hAnsi="Arial" w:cs="Arial"/>
                <w:sz w:val="22"/>
                <w:szCs w:val="22"/>
                <w:lang w:eastAsia="lt-LT"/>
              </w:rPr>
            </w:pPr>
          </w:p>
          <w:p w14:paraId="27C69A66" w14:textId="77777777" w:rsidR="00D41A03" w:rsidRPr="00B0316A" w:rsidRDefault="00D41A03" w:rsidP="00D41A03">
            <w:pPr>
              <w:rPr>
                <w:rFonts w:ascii="Arial" w:eastAsia="Times New Roman" w:hAnsi="Arial" w:cs="Arial"/>
                <w:sz w:val="22"/>
                <w:szCs w:val="22"/>
                <w:lang w:eastAsia="lt-LT"/>
              </w:rPr>
            </w:pPr>
          </w:p>
          <w:p w14:paraId="6125D198" w14:textId="77777777" w:rsidR="00D41A03" w:rsidRPr="00B0316A" w:rsidRDefault="00D41A03" w:rsidP="00D41A03">
            <w:pPr>
              <w:rPr>
                <w:rFonts w:ascii="Arial" w:eastAsia="Times New Roman" w:hAnsi="Arial" w:cs="Arial"/>
                <w:sz w:val="22"/>
                <w:szCs w:val="22"/>
                <w:lang w:eastAsia="lt-LT"/>
              </w:rPr>
            </w:pPr>
          </w:p>
          <w:p w14:paraId="2D493C8E" w14:textId="77777777" w:rsidR="00D41A03" w:rsidRPr="00B0316A" w:rsidRDefault="00D41A03" w:rsidP="00D41A03">
            <w:pPr>
              <w:rPr>
                <w:rFonts w:ascii="Arial" w:eastAsia="Times New Roman" w:hAnsi="Arial" w:cs="Arial"/>
                <w:sz w:val="22"/>
                <w:szCs w:val="22"/>
                <w:lang w:eastAsia="lt-LT"/>
              </w:rPr>
            </w:pPr>
          </w:p>
          <w:p w14:paraId="67BA285C" w14:textId="77777777" w:rsidR="00D41A03" w:rsidRPr="00B0316A" w:rsidRDefault="00D41A03" w:rsidP="00D41A03">
            <w:pPr>
              <w:rPr>
                <w:rFonts w:ascii="Arial" w:eastAsia="Times New Roman" w:hAnsi="Arial" w:cs="Arial"/>
                <w:sz w:val="22"/>
                <w:szCs w:val="22"/>
                <w:lang w:eastAsia="lt-LT"/>
              </w:rPr>
            </w:pPr>
          </w:p>
          <w:p w14:paraId="02E6B0C1"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000000" w:themeColor="text1"/>
                <w:sz w:val="22"/>
                <w:szCs w:val="22"/>
                <w:lang w:eastAsia="lt-LT"/>
                <w14:ligatures w14:val="none"/>
              </w:rPr>
            </w:pPr>
            <w:r w:rsidRPr="00B0316A">
              <w:rPr>
                <w:rFonts w:ascii="Arial" w:eastAsia="Times New Roman" w:hAnsi="Arial" w:cs="Arial"/>
                <w:color w:val="000000" w:themeColor="text1"/>
                <w:sz w:val="22"/>
                <w:szCs w:val="22"/>
                <w:lang w:eastAsia="lt-LT"/>
                <w14:ligatures w14:val="none"/>
              </w:rPr>
              <w:t>5. SMA11S reikalavimai pateikti techninėse specifikacijose. Papildomai į mišinį įdedama raudono pigmento.</w:t>
            </w:r>
          </w:p>
          <w:p w14:paraId="215DE760"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000000" w:themeColor="text1"/>
                <w:sz w:val="22"/>
                <w:szCs w:val="22"/>
                <w:lang w:eastAsia="lt-LT"/>
                <w14:ligatures w14:val="none"/>
              </w:rPr>
            </w:pPr>
          </w:p>
          <w:p w14:paraId="598BBF14"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000000" w:themeColor="text1"/>
                <w:sz w:val="22"/>
                <w:szCs w:val="22"/>
                <w:lang w:eastAsia="lt-LT"/>
                <w14:ligatures w14:val="none"/>
              </w:rPr>
            </w:pPr>
          </w:p>
          <w:p w14:paraId="246D8A28" w14:textId="2A820878"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000000" w:themeColor="text1"/>
                <w:sz w:val="22"/>
                <w:szCs w:val="22"/>
                <w:lang w:eastAsia="lt-LT"/>
                <w14:ligatures w14:val="none"/>
              </w:rPr>
            </w:pPr>
            <w:r w:rsidRPr="00B0316A">
              <w:rPr>
                <w:rFonts w:ascii="Arial" w:eastAsia="Times New Roman" w:hAnsi="Arial" w:cs="Arial"/>
                <w:color w:val="000000" w:themeColor="text1"/>
                <w:sz w:val="22"/>
                <w:szCs w:val="22"/>
                <w:lang w:eastAsia="lt-LT"/>
                <w14:ligatures w14:val="none"/>
              </w:rPr>
              <w:lastRenderedPageBreak/>
              <w:t>6. Eismą organizuoti darbų zonoje vadovaujantis T DVAER 12 reikalavimais.</w:t>
            </w:r>
          </w:p>
          <w:p w14:paraId="26E4D9DD"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000000" w:themeColor="text1"/>
                <w:sz w:val="22"/>
                <w:szCs w:val="22"/>
                <w:lang w:eastAsia="lt-LT"/>
                <w14:ligatures w14:val="none"/>
              </w:rPr>
            </w:pPr>
          </w:p>
          <w:p w14:paraId="3486C93B"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color w:val="EE0000"/>
                <w:sz w:val="22"/>
                <w:szCs w:val="22"/>
                <w:lang w:eastAsia="lt-LT"/>
                <w14:ligatures w14:val="none"/>
              </w:rPr>
            </w:pPr>
            <w:r w:rsidRPr="00B0316A">
              <w:rPr>
                <w:rFonts w:ascii="Arial" w:eastAsia="Times New Roman" w:hAnsi="Arial" w:cs="Arial"/>
                <w:sz w:val="22"/>
                <w:szCs w:val="22"/>
                <w:lang w:eastAsia="lt-LT"/>
                <w14:ligatures w14:val="none"/>
              </w:rPr>
              <w:t>7. Galima naudoti kitokio ilgio bortus, kurie yra ne prastesnių savybių nei numatyta projekte.</w:t>
            </w:r>
          </w:p>
          <w:p w14:paraId="31E29D06"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4A45559F"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5DAEB8AF"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B0316A">
              <w:rPr>
                <w:rFonts w:ascii="Arial" w:eastAsia="Times New Roman" w:hAnsi="Arial" w:cs="Arial"/>
                <w:sz w:val="22"/>
                <w:szCs w:val="22"/>
                <w:lang w:eastAsia="lt-LT"/>
                <w14:ligatures w14:val="none"/>
              </w:rPr>
              <w:t>8. Skeltos</w:t>
            </w:r>
          </w:p>
          <w:p w14:paraId="53D42170"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12EFF2AF"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B0316A">
              <w:rPr>
                <w:rFonts w:ascii="Arial" w:eastAsia="Times New Roman" w:hAnsi="Arial" w:cs="Arial"/>
                <w:sz w:val="22"/>
                <w:szCs w:val="22"/>
                <w:lang w:eastAsia="lt-LT"/>
                <w14:ligatures w14:val="none"/>
              </w:rPr>
              <w:t>9. Gruntuoti prieš klijuojant sandarinimo juostą.</w:t>
            </w:r>
          </w:p>
          <w:p w14:paraId="1A3DE6A3"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53C5C47E"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19B474A1"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p>
          <w:p w14:paraId="65100856" w14:textId="77777777" w:rsidR="00D41A03" w:rsidRPr="00B0316A" w:rsidRDefault="00D41A03" w:rsidP="00D41A03">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B0316A">
              <w:rPr>
                <w:rFonts w:ascii="Arial" w:eastAsia="Times New Roman" w:hAnsi="Arial" w:cs="Arial"/>
                <w:sz w:val="22"/>
                <w:szCs w:val="22"/>
                <w:lang w:eastAsia="lt-LT"/>
                <w14:ligatures w14:val="none"/>
              </w:rPr>
              <w:t>10. Vadovaujantis ,,Automobilių kelių dangų siūlių, panaudojant sandariklius, įrengimo taisykles“ ĮT SS 17 reikia gruntuoti skersines ir išilgines siūles, prieš sandarinat bitumu. Paliekamas kiekis.</w:t>
            </w:r>
          </w:p>
          <w:p w14:paraId="0190D29E" w14:textId="38FE3842" w:rsidR="00D41A03" w:rsidRPr="00B0316A" w:rsidRDefault="00D41A03" w:rsidP="00D41A03">
            <w:pPr>
              <w:rPr>
                <w:rFonts w:ascii="Arial" w:eastAsia="Times New Roman" w:hAnsi="Arial" w:cs="Arial"/>
                <w:sz w:val="22"/>
                <w:szCs w:val="22"/>
                <w:lang w:eastAsia="lt-LT"/>
              </w:rPr>
            </w:pPr>
          </w:p>
        </w:tc>
      </w:tr>
    </w:tbl>
    <w:p w14:paraId="74DF5180" w14:textId="77777777" w:rsidR="0064301C" w:rsidRDefault="0064301C"/>
    <w:p w14:paraId="2B246EB3" w14:textId="77777777" w:rsidR="00674DC3" w:rsidRPr="003F1E48" w:rsidRDefault="00674DC3">
      <w:pPr>
        <w:rPr>
          <w:rFonts w:ascii="Arial" w:hAnsi="Arial" w:cs="Arial"/>
          <w:b/>
          <w:bCs/>
          <w:sz w:val="22"/>
          <w:szCs w:val="22"/>
        </w:rPr>
      </w:pPr>
    </w:p>
    <w:p w14:paraId="25DCDA94" w14:textId="77777777" w:rsidR="00674DC3" w:rsidRPr="00674DC3" w:rsidRDefault="00674DC3">
      <w:pPr>
        <w:rPr>
          <w:rFonts w:ascii="Arial" w:hAnsi="Arial" w:cs="Arial"/>
          <w:sz w:val="22"/>
          <w:szCs w:val="22"/>
        </w:rPr>
      </w:pPr>
    </w:p>
    <w:sectPr w:rsidR="00674DC3" w:rsidRPr="00674DC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ED5A" w14:textId="77777777" w:rsidR="00987540" w:rsidRDefault="00987540" w:rsidP="00A772D5">
      <w:r>
        <w:separator/>
      </w:r>
    </w:p>
  </w:endnote>
  <w:endnote w:type="continuationSeparator" w:id="0">
    <w:p w14:paraId="65127790" w14:textId="77777777" w:rsidR="00987540" w:rsidRDefault="00987540" w:rsidP="00A7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E692" w14:textId="77777777" w:rsidR="00987540" w:rsidRDefault="00987540" w:rsidP="00A772D5">
      <w:r>
        <w:separator/>
      </w:r>
    </w:p>
  </w:footnote>
  <w:footnote w:type="continuationSeparator" w:id="0">
    <w:p w14:paraId="259FA512" w14:textId="77777777" w:rsidR="00987540" w:rsidRDefault="00987540" w:rsidP="00A7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2219" w14:textId="511D78D3" w:rsidR="00A772D5" w:rsidRDefault="00A772D5">
    <w:pPr>
      <w:pStyle w:val="Antrats"/>
    </w:pPr>
    <w:r>
      <w:rPr>
        <w:noProof/>
      </w:rPr>
      <w:drawing>
        <wp:inline distT="0" distB="0" distL="0" distR="0" wp14:anchorId="72B12A30" wp14:editId="11AC7717">
          <wp:extent cx="1615440" cy="207010"/>
          <wp:effectExtent l="0" t="0" r="0" b="0"/>
          <wp:docPr id="16604902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E95"/>
    <w:multiLevelType w:val="hybridMultilevel"/>
    <w:tmpl w:val="A9A0D94A"/>
    <w:lvl w:ilvl="0" w:tplc="6E6EFF7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5C55B1"/>
    <w:multiLevelType w:val="hybridMultilevel"/>
    <w:tmpl w:val="1F2E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8541198">
    <w:abstractNumId w:val="1"/>
  </w:num>
  <w:num w:numId="2" w16cid:durableId="136867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9C"/>
    <w:rsid w:val="00025DEF"/>
    <w:rsid w:val="00146451"/>
    <w:rsid w:val="001739ED"/>
    <w:rsid w:val="001B4E43"/>
    <w:rsid w:val="001D33B3"/>
    <w:rsid w:val="00253110"/>
    <w:rsid w:val="0028151A"/>
    <w:rsid w:val="002C62C8"/>
    <w:rsid w:val="002E3EF2"/>
    <w:rsid w:val="002E7B70"/>
    <w:rsid w:val="0031270F"/>
    <w:rsid w:val="00314524"/>
    <w:rsid w:val="00351697"/>
    <w:rsid w:val="003F1E48"/>
    <w:rsid w:val="003F71EE"/>
    <w:rsid w:val="004340AF"/>
    <w:rsid w:val="00464A9C"/>
    <w:rsid w:val="004D05D4"/>
    <w:rsid w:val="004D3555"/>
    <w:rsid w:val="004F4D76"/>
    <w:rsid w:val="00521AA0"/>
    <w:rsid w:val="0053560B"/>
    <w:rsid w:val="00540728"/>
    <w:rsid w:val="00561C40"/>
    <w:rsid w:val="005668AF"/>
    <w:rsid w:val="005F66B7"/>
    <w:rsid w:val="005F6AA2"/>
    <w:rsid w:val="0064301C"/>
    <w:rsid w:val="00674DC3"/>
    <w:rsid w:val="00684253"/>
    <w:rsid w:val="0068542B"/>
    <w:rsid w:val="00693905"/>
    <w:rsid w:val="006945AC"/>
    <w:rsid w:val="006A4D7E"/>
    <w:rsid w:val="006C40F6"/>
    <w:rsid w:val="006D6B4D"/>
    <w:rsid w:val="00737DCE"/>
    <w:rsid w:val="007954E8"/>
    <w:rsid w:val="007A4F6F"/>
    <w:rsid w:val="00805066"/>
    <w:rsid w:val="008D0A8B"/>
    <w:rsid w:val="008E440E"/>
    <w:rsid w:val="008E467A"/>
    <w:rsid w:val="008F5303"/>
    <w:rsid w:val="00953DEB"/>
    <w:rsid w:val="00987540"/>
    <w:rsid w:val="009F09F4"/>
    <w:rsid w:val="00A01859"/>
    <w:rsid w:val="00A25CB5"/>
    <w:rsid w:val="00A521B3"/>
    <w:rsid w:val="00A75257"/>
    <w:rsid w:val="00A772D5"/>
    <w:rsid w:val="00AD1099"/>
    <w:rsid w:val="00B0316A"/>
    <w:rsid w:val="00B344E6"/>
    <w:rsid w:val="00BF6D9E"/>
    <w:rsid w:val="00C731E2"/>
    <w:rsid w:val="00CA51E6"/>
    <w:rsid w:val="00CA609A"/>
    <w:rsid w:val="00D41A03"/>
    <w:rsid w:val="00D63824"/>
    <w:rsid w:val="00D80C01"/>
    <w:rsid w:val="00D81656"/>
    <w:rsid w:val="00DF5A45"/>
    <w:rsid w:val="00E505C5"/>
    <w:rsid w:val="00EC3486"/>
    <w:rsid w:val="00F75403"/>
    <w:rsid w:val="00FB47C9"/>
    <w:rsid w:val="00FD5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EB91"/>
  <w15:chartTrackingRefBased/>
  <w15:docId w15:val="{1CF164DE-5190-4C1F-97AE-9AD644C2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2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paragraph" w:styleId="Antrat1">
    <w:name w:val="heading 1"/>
    <w:basedOn w:val="prastasis"/>
    <w:next w:val="prastasis"/>
    <w:link w:val="Antrat1Diagrama"/>
    <w:uiPriority w:val="9"/>
    <w:qFormat/>
    <w:rsid w:val="00464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4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4A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4A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4A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64A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4A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4A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4A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4A9C"/>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4A9C"/>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4A9C"/>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4A9C"/>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464A9C"/>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464A9C"/>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464A9C"/>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464A9C"/>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464A9C"/>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464A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4A9C"/>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464A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4A9C"/>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464A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4A9C"/>
    <w:rPr>
      <w:i/>
      <w:iCs/>
      <w:noProof/>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64A9C"/>
    <w:pPr>
      <w:ind w:left="720"/>
      <w:contextualSpacing/>
    </w:pPr>
  </w:style>
  <w:style w:type="character" w:styleId="Rykuspabraukimas">
    <w:name w:val="Intense Emphasis"/>
    <w:basedOn w:val="Numatytasispastraiposriftas"/>
    <w:uiPriority w:val="21"/>
    <w:qFormat/>
    <w:rsid w:val="00464A9C"/>
    <w:rPr>
      <w:i/>
      <w:iCs/>
      <w:color w:val="2F5496" w:themeColor="accent1" w:themeShade="BF"/>
    </w:rPr>
  </w:style>
  <w:style w:type="paragraph" w:styleId="Iskirtacitata">
    <w:name w:val="Intense Quote"/>
    <w:basedOn w:val="prastasis"/>
    <w:next w:val="prastasis"/>
    <w:link w:val="IskirtacitataDiagrama"/>
    <w:uiPriority w:val="30"/>
    <w:qFormat/>
    <w:rsid w:val="00464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4A9C"/>
    <w:rPr>
      <w:i/>
      <w:iCs/>
      <w:noProof/>
      <w:color w:val="2F5496" w:themeColor="accent1" w:themeShade="BF"/>
    </w:rPr>
  </w:style>
  <w:style w:type="character" w:styleId="Rykinuoroda">
    <w:name w:val="Intense Reference"/>
    <w:basedOn w:val="Numatytasispastraiposriftas"/>
    <w:uiPriority w:val="32"/>
    <w:qFormat/>
    <w:rsid w:val="00464A9C"/>
    <w:rPr>
      <w:b/>
      <w:bCs/>
      <w:smallCaps/>
      <w:color w:val="2F5496" w:themeColor="accent1" w:themeShade="BF"/>
      <w:spacing w:val="5"/>
    </w:rPr>
  </w:style>
  <w:style w:type="paragraph" w:styleId="Antrats">
    <w:name w:val="header"/>
    <w:basedOn w:val="prastasis"/>
    <w:link w:val="AntratsDiagrama"/>
    <w:uiPriority w:val="99"/>
    <w:unhideWhenUsed/>
    <w:rsid w:val="00A772D5"/>
    <w:pPr>
      <w:tabs>
        <w:tab w:val="center" w:pos="4819"/>
        <w:tab w:val="right" w:pos="9638"/>
      </w:tabs>
    </w:pPr>
  </w:style>
  <w:style w:type="character" w:customStyle="1" w:styleId="AntratsDiagrama">
    <w:name w:val="Antraštės Diagrama"/>
    <w:basedOn w:val="Numatytasispastraiposriftas"/>
    <w:link w:val="Antrats"/>
    <w:uiPriority w:val="99"/>
    <w:rsid w:val="00A772D5"/>
    <w:rPr>
      <w:noProof/>
    </w:rPr>
  </w:style>
  <w:style w:type="paragraph" w:styleId="Porat">
    <w:name w:val="footer"/>
    <w:basedOn w:val="prastasis"/>
    <w:link w:val="PoratDiagrama"/>
    <w:uiPriority w:val="99"/>
    <w:unhideWhenUsed/>
    <w:rsid w:val="00A772D5"/>
    <w:pPr>
      <w:tabs>
        <w:tab w:val="center" w:pos="4819"/>
        <w:tab w:val="right" w:pos="9638"/>
      </w:tabs>
    </w:pPr>
  </w:style>
  <w:style w:type="character" w:customStyle="1" w:styleId="PoratDiagrama">
    <w:name w:val="Poraštė Diagrama"/>
    <w:basedOn w:val="Numatytasispastraiposriftas"/>
    <w:link w:val="Porat"/>
    <w:uiPriority w:val="99"/>
    <w:rsid w:val="00A772D5"/>
    <w:rPr>
      <w:noProof/>
    </w:rPr>
  </w:style>
  <w:style w:type="paragraph" w:customStyle="1" w:styleId="Default">
    <w:name w:val="Default"/>
    <w:rsid w:val="00A772D5"/>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A772D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72D5"/>
    <w:rPr>
      <w:noProof/>
    </w:rPr>
  </w:style>
  <w:style w:type="paragraph" w:styleId="Betarp">
    <w:name w:val="No Spacing"/>
    <w:uiPriority w:val="1"/>
    <w:qFormat/>
    <w:rsid w:val="00A772D5"/>
    <w:pPr>
      <w:spacing w:after="0" w:line="240" w:lineRule="auto"/>
    </w:pPr>
    <w:rPr>
      <w:rFonts w:ascii="Calibri" w:eastAsia="Calibri" w:hAnsi="Calibri" w:cs="Times New Roman"/>
      <w:kern w:val="0"/>
    </w:rPr>
  </w:style>
  <w:style w:type="character" w:styleId="Grietas">
    <w:name w:val="Strong"/>
    <w:basedOn w:val="Numatytasispastraiposriftas"/>
    <w:uiPriority w:val="22"/>
    <w:qFormat/>
    <w:rsid w:val="00434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2405</Words>
  <Characters>1371</Characters>
  <Application>Microsoft Office Word</Application>
  <DocSecurity>0</DocSecurity>
  <Lines>11</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5</cp:revision>
  <dcterms:created xsi:type="dcterms:W3CDTF">2025-06-20T10:18:00Z</dcterms:created>
  <dcterms:modified xsi:type="dcterms:W3CDTF">2025-06-20T12:06:00Z</dcterms:modified>
</cp:coreProperties>
</file>