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Antrats"/>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Antrats"/>
              <w:tabs>
                <w:tab w:val="clear" w:pos="4153"/>
                <w:tab w:val="clear" w:pos="8306"/>
              </w:tabs>
              <w:jc w:val="center"/>
              <w:rPr>
                <w:rFonts w:asciiTheme="majorHAnsi" w:hAnsiTheme="majorHAnsi"/>
                <w:b/>
              </w:rPr>
            </w:pPr>
          </w:p>
          <w:p w:rsidR="00185227" w:rsidRPr="00E871E0" w:rsidRDefault="00185227" w:rsidP="005A617F">
            <w:pPr>
              <w:pStyle w:val="Antrat"/>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FB710F">
              <w:rPr>
                <w:rFonts w:asciiTheme="majorHAnsi" w:hAnsiTheme="majorHAnsi"/>
                <w:sz w:val="20"/>
                <w:szCs w:val="20"/>
              </w:rPr>
              <w:t>0</w:t>
            </w:r>
            <w:r w:rsidR="00BB5E44" w:rsidRPr="00E871E0">
              <w:rPr>
                <w:rFonts w:asciiTheme="majorHAnsi" w:hAnsiTheme="majorHAnsi"/>
                <w:sz w:val="20"/>
                <w:szCs w:val="20"/>
              </w:rPr>
              <w:t xml:space="preserve"> 37) 32 63 60, (</w:t>
            </w:r>
            <w:r w:rsidR="00FB710F">
              <w:rPr>
                <w:rFonts w:asciiTheme="majorHAnsi" w:hAnsiTheme="majorHAnsi"/>
                <w:sz w:val="20"/>
                <w:szCs w:val="20"/>
              </w:rPr>
              <w:t>0</w:t>
            </w:r>
            <w:r w:rsidR="00BB5E44" w:rsidRPr="00E871E0">
              <w:rPr>
                <w:rFonts w:asciiTheme="majorHAnsi" w:hAnsiTheme="majorHAnsi"/>
                <w:sz w:val="20"/>
                <w:szCs w:val="20"/>
              </w:rPr>
              <w:t xml:space="preserve">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w:t>
            </w:r>
            <w:r w:rsidR="00FB710F">
              <w:rPr>
                <w:rFonts w:asciiTheme="majorHAnsi" w:hAnsiTheme="majorHAnsi"/>
                <w:sz w:val="20"/>
                <w:szCs w:val="20"/>
              </w:rPr>
              <w:t>0</w:t>
            </w:r>
            <w:r w:rsidRPr="00E871E0">
              <w:rPr>
                <w:rFonts w:asciiTheme="majorHAnsi" w:hAnsiTheme="majorHAnsi"/>
                <w:sz w:val="20"/>
                <w:szCs w:val="20"/>
              </w:rPr>
              <w:t xml:space="preserve"> 37) 32 64 27,</w:t>
            </w:r>
            <w:r w:rsidR="00BB5E44" w:rsidRPr="00E871E0">
              <w:rPr>
                <w:rFonts w:asciiTheme="majorHAnsi" w:hAnsiTheme="majorHAnsi"/>
                <w:sz w:val="20"/>
                <w:szCs w:val="20"/>
              </w:rPr>
              <w:t xml:space="preserve"> el.</w:t>
            </w:r>
            <w:r w:rsidR="00D66BFF">
              <w:rPr>
                <w:rFonts w:asciiTheme="majorHAnsi" w:hAnsiTheme="majorHAnsi"/>
                <w:sz w:val="20"/>
                <w:szCs w:val="20"/>
              </w:rPr>
              <w:t xml:space="preserve"> </w:t>
            </w:r>
            <w:r w:rsidR="00BB5E44" w:rsidRPr="00E871E0">
              <w:rPr>
                <w:rFonts w:asciiTheme="majorHAnsi" w:hAnsiTheme="majorHAnsi"/>
                <w:sz w:val="20"/>
                <w:szCs w:val="20"/>
              </w:rPr>
              <w:t>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221967" w:rsidP="002108BA">
            <w:pPr>
              <w:tabs>
                <w:tab w:val="right" w:leader="underscore" w:pos="8640"/>
              </w:tabs>
              <w:ind w:left="5670" w:firstLine="426"/>
              <w:jc w:val="both"/>
              <w:rPr>
                <w:rFonts w:asciiTheme="majorHAnsi" w:hAnsiTheme="majorHAnsi"/>
                <w:i/>
              </w:rPr>
            </w:pPr>
            <w:r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F26955" w:rsidP="002108BA">
            <w:pPr>
              <w:tabs>
                <w:tab w:val="right" w:leader="underscore" w:pos="8640"/>
              </w:tabs>
              <w:ind w:firstLine="6096"/>
              <w:jc w:val="both"/>
              <w:rPr>
                <w:rFonts w:asciiTheme="majorHAnsi" w:hAnsiTheme="majorHAnsi"/>
                <w:i/>
              </w:rPr>
            </w:pPr>
            <w:r>
              <w:rPr>
                <w:rFonts w:asciiTheme="majorHAnsi" w:hAnsiTheme="majorHAnsi"/>
                <w:i/>
                <w:sz w:val="22"/>
                <w:szCs w:val="22"/>
              </w:rPr>
              <w:t>Vaida Koniuchovienė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4E3987"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4E3987" w:rsidP="0004743E">
            <w:pPr>
              <w:jc w:val="center"/>
              <w:rPr>
                <w:rFonts w:asciiTheme="majorHAnsi" w:hAnsiTheme="majorHAnsi"/>
                <w:b/>
                <w:sz w:val="22"/>
                <w:szCs w:val="22"/>
              </w:rPr>
            </w:pPr>
            <w:r w:rsidRPr="00E871E0">
              <w:rPr>
                <w:rFonts w:asciiTheme="majorHAnsi" w:hAnsiTheme="majorHAnsi"/>
                <w:b/>
                <w:sz w:val="22"/>
                <w:szCs w:val="22"/>
              </w:rPr>
              <w:t>„</w:t>
            </w:r>
            <w:r w:rsidR="00F12BA9">
              <w:rPr>
                <w:rFonts w:asciiTheme="majorHAnsi" w:hAnsiTheme="majorHAnsi"/>
                <w:b/>
                <w:color w:val="000000"/>
                <w:sz w:val="22"/>
                <w:szCs w:val="22"/>
              </w:rPr>
              <w:t>UŽUOLAIDOS ŠIRMAI</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4E3987"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1E17DA">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F12BA9">
        <w:rPr>
          <w:rFonts w:asciiTheme="majorHAnsi" w:hAnsiTheme="majorHAnsi"/>
          <w:b/>
          <w:sz w:val="22"/>
          <w:szCs w:val="22"/>
        </w:rPr>
        <w:t>užuolaidų širmai</w:t>
      </w:r>
      <w:r w:rsidR="00BA79AD" w:rsidRPr="00E871E0">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9703DD"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2023 m. gruodžio 28 d. įsakymo Nr. 1S-182</w:t>
      </w:r>
      <w:r w:rsidR="004E3987" w:rsidRPr="009703DD">
        <w:rPr>
          <w:rFonts w:ascii="Cambria" w:hAnsi="Cambria"/>
          <w:color w:val="000000"/>
          <w:sz w:val="22"/>
          <w:szCs w:val="22"/>
        </w:rPr>
        <w:t xml:space="preserve">,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Nr. 1S-58</w:t>
      </w:r>
      <w:r w:rsidR="004E3987" w:rsidRPr="009703DD">
        <w:rPr>
          <w:rFonts w:ascii="Cambria" w:hAnsi="Cambria" w:cs="Calibri"/>
          <w:color w:val="000000"/>
          <w:sz w:val="22"/>
          <w:szCs w:val="22"/>
        </w:rPr>
        <w:t xml:space="preserve"> ir </w:t>
      </w:r>
      <w:r w:rsidR="004E3987"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9703DD">
        <w:rPr>
          <w:rFonts w:ascii="Cambria" w:hAnsi="Cambria"/>
          <w:sz w:val="22"/>
          <w:szCs w:val="22"/>
        </w:rPr>
        <w:t>1.3. Pirkimas atliekamas laikantis lygiateisiškumo, nediskriminavimo, abipusio pripažinimo,</w:t>
      </w:r>
      <w:r w:rsidRPr="00707458">
        <w:rPr>
          <w:rFonts w:ascii="Cambria" w:hAnsi="Cambria"/>
          <w:sz w:val="22"/>
          <w:szCs w:val="22"/>
        </w:rPr>
        <w:t xml:space="preserve"> proporcingumo, skaidrumo principų ir konfidencialumo bei nešališkumo reikalavimų.</w:t>
      </w:r>
    </w:p>
    <w:p w:rsidR="00305C97" w:rsidRPr="00707458" w:rsidRDefault="00707458" w:rsidP="00707458">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ipersaitas"/>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707458">
      <w:pPr>
        <w:pStyle w:val="Sraopastraipa"/>
        <w:widowControl w:val="0"/>
        <w:numPr>
          <w:ilvl w:val="0"/>
          <w:numId w:val="1"/>
        </w:numPr>
        <w:tabs>
          <w:tab w:val="left" w:pos="855"/>
        </w:tabs>
        <w:ind w:left="0" w:firstLine="866"/>
        <w:contextualSpacing w:val="0"/>
        <w:jc w:val="both"/>
        <w:rPr>
          <w:rFonts w:ascii="Cambria" w:hAnsi="Cambria"/>
          <w:vanish/>
          <w:sz w:val="22"/>
          <w:szCs w:val="22"/>
        </w:rPr>
      </w:pPr>
    </w:p>
    <w:p w:rsidR="00707458" w:rsidRPr="00707458" w:rsidRDefault="00707458" w:rsidP="00707458">
      <w:pPr>
        <w:pStyle w:val="Sraopastraipa"/>
        <w:keepNext/>
        <w:widowControl w:val="0"/>
        <w:numPr>
          <w:ilvl w:val="1"/>
          <w:numId w:val="1"/>
        </w:numPr>
        <w:ind w:left="0" w:firstLine="866"/>
        <w:contextualSpacing w:val="0"/>
        <w:jc w:val="both"/>
        <w:outlineLvl w:val="1"/>
        <w:rPr>
          <w:rFonts w:ascii="Cambria" w:eastAsia="Andale Sans UI" w:hAnsi="Cambria"/>
          <w:vanish/>
          <w:kern w:val="1"/>
          <w:sz w:val="22"/>
          <w:szCs w:val="22"/>
        </w:rPr>
      </w:pPr>
    </w:p>
    <w:p w:rsidR="00103A0C" w:rsidRPr="00707458" w:rsidRDefault="00103A0C" w:rsidP="00707458">
      <w:pPr>
        <w:pStyle w:val="Antrat2"/>
        <w:tabs>
          <w:tab w:val="clear" w:pos="1080"/>
          <w:tab w:val="num" w:pos="1226"/>
        </w:tabs>
        <w:ind w:left="0" w:firstLine="866"/>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Pr="00707458">
        <w:rPr>
          <w:rFonts w:ascii="Cambria" w:hAnsi="Cambria"/>
          <w:sz w:val="22"/>
          <w:szCs w:val="22"/>
        </w:rPr>
        <w:t xml:space="preserve">, el. p. </w:t>
      </w:r>
      <w:hyperlink r:id="rId9" w:history="1">
        <w:r w:rsidRPr="00707458">
          <w:rPr>
            <w:rStyle w:val="Hipersaitas"/>
            <w:rFonts w:ascii="Cambria" w:hAnsi="Cambria"/>
            <w:sz w:val="22"/>
            <w:szCs w:val="22"/>
          </w:rPr>
          <w:t>daiva.zvirblyte@kaunoklinikos.lt</w:t>
        </w:r>
      </w:hyperlink>
      <w:r w:rsidRPr="00707458">
        <w:rPr>
          <w:rFonts w:ascii="Cambria" w:hAnsi="Cambria"/>
          <w:sz w:val="22"/>
          <w:szCs w:val="22"/>
        </w:rPr>
        <w:t>.</w:t>
      </w:r>
    </w:p>
    <w:p w:rsidR="00305C97" w:rsidRPr="00707458"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514E7E" w:rsidRPr="00192AC0" w:rsidRDefault="00514E7E" w:rsidP="00514E7E">
      <w:pPr>
        <w:ind w:firstLine="851"/>
        <w:jc w:val="both"/>
        <w:rPr>
          <w:rFonts w:ascii="Cambria" w:hAnsi="Cambria"/>
          <w:iCs/>
          <w:color w:val="000000"/>
          <w:spacing w:val="6"/>
          <w:sz w:val="22"/>
          <w:szCs w:val="22"/>
          <w:lang w:val="en-US"/>
        </w:rPr>
      </w:pPr>
      <w:r>
        <w:rPr>
          <w:rFonts w:ascii="Cambria" w:hAnsi="Cambria"/>
          <w:iCs/>
          <w:color w:val="000000"/>
          <w:spacing w:val="6"/>
          <w:sz w:val="22"/>
          <w:szCs w:val="22"/>
          <w:lang w:val="en-US"/>
        </w:rPr>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lastRenderedPageBreak/>
        <w:t>II. PIRKIMO OBJEKTAS</w:t>
      </w:r>
    </w:p>
    <w:p w:rsidR="00305C97" w:rsidRPr="00E871E0" w:rsidRDefault="00305C97" w:rsidP="005A617F">
      <w:pPr>
        <w:ind w:firstLine="567"/>
        <w:jc w:val="both"/>
        <w:rPr>
          <w:rFonts w:asciiTheme="majorHAnsi" w:hAnsiTheme="majorHAnsi"/>
          <w:sz w:val="22"/>
          <w:szCs w:val="22"/>
        </w:rPr>
      </w:pPr>
    </w:p>
    <w:p w:rsidR="00305C97" w:rsidRPr="003C6BA3" w:rsidRDefault="00305C97" w:rsidP="005A617F">
      <w:pPr>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F12BA9">
        <w:rPr>
          <w:rFonts w:asciiTheme="majorHAnsi" w:hAnsiTheme="majorHAnsi"/>
          <w:b/>
          <w:sz w:val="22"/>
          <w:szCs w:val="22"/>
        </w:rPr>
        <w:t>užuolaidas širmai</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857436" w:rsidRDefault="00857436" w:rsidP="00857436">
      <w:pPr>
        <w:ind w:firstLine="851"/>
        <w:jc w:val="both"/>
        <w:rPr>
          <w:rFonts w:ascii="Cambria" w:hAnsi="Cambria"/>
          <w:sz w:val="22"/>
          <w:szCs w:val="22"/>
        </w:rPr>
      </w:pPr>
      <w:r w:rsidRPr="003C6BA3">
        <w:rPr>
          <w:rFonts w:ascii="Cambria" w:hAnsi="Cambria"/>
          <w:sz w:val="22"/>
          <w:szCs w:val="22"/>
        </w:rPr>
        <w:t xml:space="preserve">2.2.  Pirkimo objektas </w:t>
      </w:r>
      <w:r w:rsidR="00FB710F">
        <w:rPr>
          <w:rFonts w:ascii="Cambria" w:hAnsi="Cambria"/>
          <w:b/>
          <w:sz w:val="22"/>
          <w:szCs w:val="22"/>
        </w:rPr>
        <w:t>nėra</w:t>
      </w:r>
      <w:r w:rsidR="00E871E0" w:rsidRPr="003C6BA3">
        <w:rPr>
          <w:rFonts w:ascii="Cambria" w:hAnsi="Cambria"/>
          <w:b/>
          <w:sz w:val="22"/>
          <w:szCs w:val="22"/>
        </w:rPr>
        <w:t xml:space="preserve"> </w:t>
      </w:r>
      <w:r w:rsidR="00E871E0" w:rsidRPr="003C6BA3">
        <w:rPr>
          <w:rFonts w:ascii="Cambria" w:hAnsi="Cambria"/>
          <w:sz w:val="22"/>
          <w:szCs w:val="22"/>
        </w:rPr>
        <w:t>skaidomas į</w:t>
      </w:r>
      <w:r w:rsidR="00514E7E">
        <w:rPr>
          <w:rFonts w:ascii="Cambria" w:hAnsi="Cambria"/>
          <w:sz w:val="22"/>
          <w:szCs w:val="22"/>
        </w:rPr>
        <w:t xml:space="preserve"> </w:t>
      </w:r>
      <w:r w:rsidRPr="003C6BA3">
        <w:rPr>
          <w:rFonts w:ascii="Cambria" w:hAnsi="Cambria"/>
          <w:sz w:val="22"/>
          <w:szCs w:val="22"/>
        </w:rPr>
        <w:t>atskiras</w:t>
      </w:r>
      <w:r w:rsidR="00514E7E">
        <w:rPr>
          <w:rFonts w:ascii="Cambria" w:hAnsi="Cambria"/>
          <w:sz w:val="22"/>
          <w:szCs w:val="22"/>
        </w:rPr>
        <w:t xml:space="preserve"> pirkimo</w:t>
      </w:r>
      <w:r w:rsidRPr="003C6BA3">
        <w:rPr>
          <w:rFonts w:ascii="Cambria" w:hAnsi="Cambria"/>
          <w:sz w:val="22"/>
          <w:szCs w:val="22"/>
        </w:rPr>
        <w:t xml:space="preserve"> dalis. </w:t>
      </w:r>
    </w:p>
    <w:p w:rsidR="0031624A" w:rsidRPr="003C6BA3" w:rsidRDefault="00305C97" w:rsidP="0031624A">
      <w:pPr>
        <w:ind w:firstLine="851"/>
        <w:jc w:val="both"/>
        <w:rPr>
          <w:rFonts w:ascii="Cambria" w:hAnsi="Cambria"/>
          <w:sz w:val="22"/>
          <w:szCs w:val="22"/>
        </w:rPr>
      </w:pPr>
      <w:r w:rsidRPr="003C6BA3">
        <w:rPr>
          <w:rFonts w:ascii="Cambria" w:hAnsi="Cambria"/>
          <w:color w:val="000000" w:themeColor="text1"/>
          <w:sz w:val="22"/>
          <w:szCs w:val="22"/>
        </w:rPr>
        <w:t>2.3.</w:t>
      </w:r>
      <w:r w:rsidRPr="003C6BA3">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2.4</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2.5</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 xml:space="preserve">2.6.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514E7E" w:rsidRDefault="00514E7E" w:rsidP="00514E7E">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514E7E" w:rsidRDefault="00514E7E" w:rsidP="00514E7E">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lastRenderedPageBreak/>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DA50E3" w:rsidRDefault="00305C97" w:rsidP="005A617F">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DA50E3">
        <w:rPr>
          <w:rFonts w:asciiTheme="majorHAnsi" w:hAnsiTheme="majorHAnsi"/>
          <w:b w:val="0"/>
          <w:sz w:val="22"/>
          <w:szCs w:val="22"/>
        </w:rPr>
        <w:t>6.1.</w:t>
      </w:r>
      <w:r w:rsidRPr="00DA50E3">
        <w:rPr>
          <w:rFonts w:asciiTheme="majorHAnsi" w:eastAsia="Times New Roman" w:hAnsiTheme="majorHAnsi"/>
          <w:b w:val="0"/>
          <w:sz w:val="22"/>
          <w:szCs w:val="22"/>
        </w:rPr>
        <w:t xml:space="preserve"> Pasiūlymų pateikimo terminas </w:t>
      </w:r>
      <w:r w:rsidRPr="00DA50E3">
        <w:rPr>
          <w:rStyle w:val="WW-DefaultParagraphFont1"/>
          <w:rFonts w:asciiTheme="majorHAnsi" w:eastAsia="Times New Roman" w:hAnsiTheme="majorHAnsi"/>
          <w:color w:val="000000"/>
          <w:sz w:val="22"/>
          <w:szCs w:val="22"/>
          <w:lang w:eastAsia="lt-LT"/>
        </w:rPr>
        <w:t xml:space="preserve"> </w:t>
      </w:r>
      <w:r w:rsidR="005352B7" w:rsidRPr="00DA50E3">
        <w:rPr>
          <w:rStyle w:val="WW-DefaultParagraphFont1"/>
          <w:rFonts w:asciiTheme="majorHAnsi" w:eastAsia="Times New Roman" w:hAnsiTheme="majorHAnsi"/>
          <w:bCs/>
          <w:color w:val="548DD4" w:themeColor="text2" w:themeTint="99"/>
          <w:spacing w:val="-4"/>
          <w:sz w:val="22"/>
          <w:szCs w:val="22"/>
          <w:u w:val="single"/>
          <w:lang w:eastAsia="lt-LT"/>
        </w:rPr>
        <w:t>2025</w:t>
      </w:r>
      <w:r w:rsidRPr="00DA50E3">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DA50E3" w:rsidRPr="00DA50E3">
        <w:rPr>
          <w:rStyle w:val="WW-DefaultParagraphFont1"/>
          <w:rFonts w:asciiTheme="majorHAnsi" w:eastAsia="Times New Roman" w:hAnsiTheme="majorHAnsi"/>
          <w:bCs/>
          <w:color w:val="548DD4" w:themeColor="text2" w:themeTint="99"/>
          <w:spacing w:val="-4"/>
          <w:sz w:val="22"/>
          <w:szCs w:val="22"/>
          <w:u w:val="single"/>
          <w:lang w:eastAsia="lt-LT"/>
        </w:rPr>
        <w:t>liepos 2</w:t>
      </w:r>
      <w:r w:rsidR="006903DB" w:rsidRPr="00DA50E3">
        <w:rPr>
          <w:rStyle w:val="WW-DefaultParagraphFont1"/>
          <w:rFonts w:asciiTheme="majorHAnsi" w:eastAsia="Times New Roman" w:hAnsiTheme="majorHAnsi"/>
          <w:bCs/>
          <w:color w:val="548DD4" w:themeColor="text2" w:themeTint="99"/>
          <w:spacing w:val="-4"/>
          <w:sz w:val="22"/>
          <w:szCs w:val="22"/>
          <w:u w:val="single"/>
          <w:lang w:eastAsia="lt-LT"/>
        </w:rPr>
        <w:t xml:space="preserve"> d. 0</w:t>
      </w:r>
      <w:r w:rsidR="00DA50E3" w:rsidRPr="00DA50E3">
        <w:rPr>
          <w:rStyle w:val="WW-DefaultParagraphFont1"/>
          <w:rFonts w:asciiTheme="majorHAnsi" w:eastAsia="Times New Roman" w:hAnsiTheme="majorHAnsi"/>
          <w:bCs/>
          <w:color w:val="548DD4" w:themeColor="text2" w:themeTint="99"/>
          <w:spacing w:val="-4"/>
          <w:sz w:val="22"/>
          <w:szCs w:val="22"/>
          <w:u w:val="single"/>
          <w:lang w:eastAsia="lt-LT"/>
        </w:rPr>
        <w:t>9</w:t>
      </w:r>
      <w:r w:rsidR="00443024" w:rsidRPr="00DA50E3">
        <w:rPr>
          <w:rStyle w:val="WW-DefaultParagraphFont1"/>
          <w:rFonts w:asciiTheme="majorHAnsi" w:eastAsia="Times New Roman" w:hAnsiTheme="majorHAnsi"/>
          <w:bCs/>
          <w:color w:val="548DD4" w:themeColor="text2" w:themeTint="99"/>
          <w:spacing w:val="-4"/>
          <w:sz w:val="22"/>
          <w:szCs w:val="22"/>
          <w:u w:val="single"/>
          <w:lang w:eastAsia="lt-LT"/>
        </w:rPr>
        <w:t xml:space="preserve"> val. </w:t>
      </w:r>
      <w:r w:rsidR="00DA50E3" w:rsidRPr="00DA50E3">
        <w:rPr>
          <w:rStyle w:val="WW-DefaultParagraphFont1"/>
          <w:rFonts w:asciiTheme="majorHAnsi" w:eastAsia="Times New Roman" w:hAnsiTheme="majorHAnsi"/>
          <w:bCs/>
          <w:color w:val="548DD4" w:themeColor="text2" w:themeTint="99"/>
          <w:spacing w:val="-4"/>
          <w:sz w:val="22"/>
          <w:szCs w:val="22"/>
          <w:u w:val="single"/>
          <w:lang w:eastAsia="lt-LT"/>
        </w:rPr>
        <w:t xml:space="preserve">00 </w:t>
      </w:r>
      <w:r w:rsidRPr="00DA50E3">
        <w:rPr>
          <w:rStyle w:val="WW-DefaultParagraphFont1"/>
          <w:rFonts w:asciiTheme="majorHAnsi" w:eastAsia="Times New Roman" w:hAnsiTheme="majorHAnsi"/>
          <w:bCs/>
          <w:color w:val="548DD4" w:themeColor="text2" w:themeTint="99"/>
          <w:spacing w:val="-4"/>
          <w:sz w:val="22"/>
          <w:szCs w:val="22"/>
          <w:u w:val="single"/>
          <w:lang w:eastAsia="lt-LT"/>
        </w:rPr>
        <w:t>min.</w:t>
      </w:r>
    </w:p>
    <w:p w:rsidR="00857436" w:rsidRPr="00E871E0" w:rsidRDefault="00857436" w:rsidP="00857436">
      <w:pPr>
        <w:pStyle w:val="Sraopastraipa"/>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w:t>
      </w:r>
      <w:r w:rsidRPr="00E871E0">
        <w:rPr>
          <w:rFonts w:asciiTheme="majorHAnsi" w:hAnsiTheme="majorHAnsi"/>
          <w:b w:val="0"/>
          <w:sz w:val="22"/>
          <w:szCs w:val="22"/>
        </w:rPr>
        <w:lastRenderedPageBreak/>
        <w:t>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DA50E3"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DA50E3">
        <w:rPr>
          <w:rFonts w:asciiTheme="majorHAnsi" w:hAnsiTheme="majorHAnsi"/>
          <w:lang w:val="lt-LT"/>
        </w:rPr>
        <w:t xml:space="preserve">kaip iki </w:t>
      </w:r>
      <w:r w:rsidR="005352B7" w:rsidRPr="00DA50E3">
        <w:rPr>
          <w:rFonts w:asciiTheme="majorHAnsi" w:hAnsiTheme="majorHAnsi"/>
          <w:b/>
          <w:color w:val="548DD4" w:themeColor="text2" w:themeTint="99"/>
          <w:lang w:val="lt-LT"/>
        </w:rPr>
        <w:t>2025-</w:t>
      </w:r>
      <w:r w:rsidR="00DA50E3" w:rsidRPr="00DA50E3">
        <w:rPr>
          <w:rFonts w:asciiTheme="majorHAnsi" w:hAnsiTheme="majorHAnsi"/>
          <w:b/>
          <w:color w:val="548DD4" w:themeColor="text2" w:themeTint="99"/>
          <w:lang w:val="lt-LT"/>
        </w:rPr>
        <w:t>10-02</w:t>
      </w:r>
      <w:r w:rsidRPr="00DA50E3">
        <w:rPr>
          <w:rFonts w:asciiTheme="majorHAnsi" w:hAnsiTheme="majorHAnsi"/>
          <w:b/>
          <w:color w:val="548DD4" w:themeColor="text2" w:themeTint="99"/>
          <w:lang w:val="lt-LT"/>
        </w:rPr>
        <w:t>.</w:t>
      </w:r>
      <w:r w:rsidRPr="00DA50E3">
        <w:rPr>
          <w:rFonts w:asciiTheme="majorHAnsi" w:hAnsiTheme="majorHAnsi"/>
          <w:lang w:val="pt-PT"/>
        </w:rPr>
        <w:t xml:space="preserve"> Jeigu pasi</w:t>
      </w:r>
      <w:r w:rsidRPr="00DA50E3">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FB710F">
        <w:rPr>
          <w:rFonts w:asciiTheme="majorHAnsi" w:hAnsiTheme="majorHAnsi"/>
          <w:b/>
          <w:iCs/>
          <w:shd w:val="clear" w:color="auto" w:fill="D9D9D9" w:themeFill="background1" w:themeFillShade="D9"/>
        </w:rPr>
        <w:t xml:space="preserve">Užpildyta </w:t>
      </w:r>
      <w:r w:rsidR="005352B7" w:rsidRPr="00FB710F">
        <w:rPr>
          <w:rFonts w:asciiTheme="majorHAnsi" w:hAnsiTheme="majorHAnsi"/>
          <w:b/>
          <w:iCs/>
          <w:shd w:val="clear" w:color="auto" w:fill="D9D9D9" w:themeFill="background1" w:themeFillShade="D9"/>
        </w:rPr>
        <w:t>ir pasirašyta</w:t>
      </w:r>
      <w:r w:rsidR="005352B7">
        <w:rPr>
          <w:rFonts w:asciiTheme="majorHAnsi" w:hAnsiTheme="majorHAnsi"/>
          <w:iCs/>
          <w:shd w:val="clear" w:color="auto" w:fill="D9D9D9" w:themeFill="background1" w:themeFillShade="D9"/>
        </w:rPr>
        <w:t xml:space="preserve">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514E7E">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7E245D" w:rsidRPr="00514E7E" w:rsidRDefault="00C428D9" w:rsidP="00514E7E">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C428D9" w:rsidRPr="00DA50E3" w:rsidRDefault="007E245D" w:rsidP="00C428D9">
      <w:pPr>
        <w:pStyle w:val="Body2"/>
        <w:shd w:val="clear" w:color="auto" w:fill="D9D9D9" w:themeFill="background1" w:themeFillShade="D9"/>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w:t>
      </w:r>
      <w:r w:rsidR="00514E7E">
        <w:rPr>
          <w:rFonts w:ascii="Cambria" w:hAnsi="Cambria" w:cs="Times New Roman"/>
          <w:color w:val="auto"/>
          <w:shd w:val="clear" w:color="auto" w:fill="D9D9D9" w:themeFill="background1" w:themeFillShade="D9"/>
          <w:lang w:val="lt-LT"/>
        </w:rPr>
        <w:t>6</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DA50E3">
        <w:rPr>
          <w:rFonts w:ascii="Cambria" w:hAnsi="Cambria"/>
          <w:lang w:val="lt-LT"/>
        </w:rPr>
        <w:t xml:space="preserve">Užpildytas pirkimo dokumentų </w:t>
      </w:r>
      <w:r w:rsidR="00E871E0" w:rsidRPr="00DA50E3">
        <w:rPr>
          <w:rFonts w:ascii="Cambria" w:hAnsi="Cambria"/>
          <w:b/>
          <w:lang w:val="lt-LT"/>
        </w:rPr>
        <w:t>4</w:t>
      </w:r>
      <w:r w:rsidR="00C428D9" w:rsidRPr="00DA50E3">
        <w:rPr>
          <w:rFonts w:ascii="Cambria" w:hAnsi="Cambria"/>
          <w:b/>
          <w:lang w:val="lt-LT"/>
        </w:rPr>
        <w:t xml:space="preserve"> priedas</w:t>
      </w:r>
      <w:r w:rsidR="00C428D9" w:rsidRPr="00DA50E3">
        <w:rPr>
          <w:rFonts w:ascii="Cambria" w:hAnsi="Cambria"/>
          <w:lang w:val="lt-LT"/>
        </w:rPr>
        <w:t xml:space="preserve"> „</w:t>
      </w:r>
      <w:r w:rsidR="00C428D9" w:rsidRPr="00DA50E3">
        <w:rPr>
          <w:rFonts w:ascii="Cambria" w:hAnsi="Cambria"/>
          <w:i/>
          <w:lang w:val="lt-LT"/>
        </w:rPr>
        <w:t>Techninė specifikacija“</w:t>
      </w:r>
      <w:r w:rsidR="00C428D9" w:rsidRPr="00DA50E3">
        <w:rPr>
          <w:rFonts w:ascii="Cambria" w:hAnsi="Cambria"/>
          <w:lang w:val="lt-LT"/>
        </w:rPr>
        <w:t xml:space="preserve">. Tiekėjas privalo nurodyti siūlomų prekių technines charakteristikas. </w:t>
      </w:r>
      <w:r w:rsidR="00C428D9" w:rsidRPr="00DA50E3">
        <w:rPr>
          <w:rFonts w:ascii="Cambria" w:hAnsi="Cambria"/>
        </w:rPr>
        <w:t>Grafoje “S</w:t>
      </w:r>
      <w:r w:rsidR="00707458" w:rsidRPr="00DA50E3">
        <w:rPr>
          <w:rFonts w:ascii="Cambria" w:hAnsi="Cambria"/>
        </w:rPr>
        <w:t xml:space="preserve">iūlomos </w:t>
      </w:r>
      <w:r w:rsidR="00514E7E" w:rsidRPr="00DA50E3">
        <w:rPr>
          <w:rFonts w:ascii="Cambria" w:hAnsi="Cambria"/>
        </w:rPr>
        <w:t>parametrų reikšmės</w:t>
      </w:r>
      <w:r w:rsidR="00C428D9" w:rsidRPr="00DA50E3">
        <w:rPr>
          <w:rFonts w:ascii="Cambria" w:hAnsi="Cambria"/>
          <w:shd w:val="clear" w:color="auto" w:fill="D9D9D9" w:themeFill="background1" w:themeFillShade="D9"/>
        </w:rPr>
        <w:t xml:space="preserve">” </w:t>
      </w:r>
      <w:r w:rsidR="00C428D9" w:rsidRPr="00DA50E3">
        <w:rPr>
          <w:rFonts w:ascii="Cambria" w:hAnsi="Cambria"/>
          <w:b/>
          <w:u w:val="single"/>
          <w:shd w:val="clear" w:color="auto" w:fill="D9D9D9" w:themeFill="background1" w:themeFillShade="D9"/>
        </w:rPr>
        <w:t>turi būti nurodyti tikslūs ir konkretūs siūlomos prekės duomenys</w:t>
      </w:r>
      <w:r w:rsidR="00C428D9" w:rsidRPr="00DA50E3">
        <w:rPr>
          <w:rFonts w:ascii="Cambria" w:hAnsi="Cambria"/>
          <w:u w:val="single"/>
          <w:shd w:val="clear" w:color="auto" w:fill="D9D9D9" w:themeFill="background1" w:themeFillShade="D9"/>
        </w:rPr>
        <w:t xml:space="preserve">, </w:t>
      </w:r>
      <w:r w:rsidR="00C428D9" w:rsidRPr="00DA50E3">
        <w:rPr>
          <w:rFonts w:ascii="Cambria" w:hAnsi="Cambria"/>
          <w:b/>
          <w:u w:val="single"/>
          <w:shd w:val="clear" w:color="auto" w:fill="D9D9D9" w:themeFill="background1" w:themeFillShade="D9"/>
        </w:rPr>
        <w:t>nepaliekant lentelėje pateiktų dydžių reikšmių tolerancijų ir tokių reikšmių, kaip „</w:t>
      </w:r>
      <w:proofErr w:type="gramStart"/>
      <w:r w:rsidR="00C428D9" w:rsidRPr="00DA50E3">
        <w:rPr>
          <w:rFonts w:ascii="Cambria" w:hAnsi="Cambria"/>
          <w:b/>
          <w:u w:val="single"/>
          <w:shd w:val="clear" w:color="auto" w:fill="D9D9D9" w:themeFill="background1" w:themeFillShade="D9"/>
        </w:rPr>
        <w:t>lygiavertė“</w:t>
      </w:r>
      <w:proofErr w:type="gramEnd"/>
      <w:r w:rsidR="00C428D9" w:rsidRPr="00DA50E3">
        <w:rPr>
          <w:rFonts w:ascii="Cambria" w:hAnsi="Cambria"/>
          <w:b/>
          <w:u w:val="single"/>
          <w:shd w:val="clear" w:color="auto" w:fill="D9D9D9" w:themeFill="background1" w:themeFillShade="D9"/>
        </w:rPr>
        <w:t>, „atitinka“, “taip” ir pan.</w:t>
      </w:r>
      <w:r w:rsidR="00C428D9" w:rsidRPr="00DA50E3">
        <w:rPr>
          <w:rFonts w:ascii="Cambria" w:hAnsi="Cambria"/>
        </w:rPr>
        <w:t xml:space="preserve"> </w:t>
      </w:r>
      <w:r w:rsidR="00C428D9" w:rsidRPr="00DA50E3">
        <w:rPr>
          <w:rFonts w:ascii="Cambria" w:hAnsi="Cambria"/>
          <w:b/>
          <w:color w:val="FF0000"/>
        </w:rPr>
        <w:t xml:space="preserve">Užpildytas dokumentas </w:t>
      </w:r>
      <w:r w:rsidR="00C428D9" w:rsidRPr="00DA50E3">
        <w:rPr>
          <w:rFonts w:ascii="Cambria" w:hAnsi="Cambria"/>
          <w:b/>
          <w:color w:val="FF0000"/>
          <w:u w:val="single"/>
        </w:rPr>
        <w:t>privalo</w:t>
      </w:r>
      <w:r w:rsidR="00C428D9" w:rsidRPr="00DA50E3">
        <w:rPr>
          <w:rFonts w:ascii="Cambria" w:hAnsi="Cambria"/>
          <w:b/>
          <w:color w:val="FF0000"/>
        </w:rPr>
        <w:t xml:space="preserve"> būti pateiktas</w:t>
      </w:r>
      <w:r w:rsidR="00C428D9" w:rsidRPr="00DA50E3">
        <w:rPr>
          <w:rFonts w:ascii="Cambria" w:hAnsi="Cambria"/>
          <w:b/>
        </w:rPr>
        <w:t xml:space="preserve"> </w:t>
      </w:r>
      <w:r w:rsidR="00C428D9" w:rsidRPr="00DA50E3">
        <w:rPr>
          <w:rFonts w:ascii="Cambria" w:hAnsi="Cambria"/>
          <w:b/>
          <w:color w:val="FF0000"/>
        </w:rPr>
        <w:t xml:space="preserve">ne skenuota forma, bet </w:t>
      </w:r>
      <w:r w:rsidR="00C428D9" w:rsidRPr="00DA50E3">
        <w:rPr>
          <w:rFonts w:ascii="Cambria" w:hAnsi="Cambria"/>
          <w:b/>
          <w:bCs/>
          <w:color w:val="FF0000"/>
        </w:rPr>
        <w:t>prisegant</w:t>
      </w:r>
      <w:r w:rsidR="00C428D9" w:rsidRPr="00DA50E3">
        <w:rPr>
          <w:rFonts w:asciiTheme="majorHAnsi" w:hAnsiTheme="majorHAnsi"/>
          <w:b/>
          <w:bCs/>
          <w:color w:val="FF0000"/>
        </w:rPr>
        <w:t xml:space="preserve"> atskiru dokumentu Microsoft Word </w:t>
      </w:r>
      <w:r w:rsidR="00514E7E" w:rsidRPr="00DA50E3">
        <w:rPr>
          <w:rFonts w:asciiTheme="majorHAnsi" w:hAnsiTheme="majorHAnsi"/>
          <w:b/>
          <w:color w:val="FF0000"/>
        </w:rPr>
        <w:t>formatu</w:t>
      </w:r>
      <w:r w:rsidR="00C428D9" w:rsidRPr="00DA50E3">
        <w:rPr>
          <w:rFonts w:asciiTheme="majorHAnsi" w:hAnsiTheme="majorHAnsi"/>
          <w:b/>
          <w:color w:val="FF0000"/>
        </w:rPr>
        <w:t>.</w:t>
      </w:r>
    </w:p>
    <w:p w:rsidR="00F12BA9" w:rsidRPr="00DA50E3" w:rsidRDefault="007E245D" w:rsidP="00F12BA9">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DA50E3">
        <w:rPr>
          <w:rFonts w:ascii="Cambria" w:hAnsi="Cambria"/>
          <w:b/>
          <w:sz w:val="22"/>
          <w:szCs w:val="22"/>
        </w:rPr>
        <w:t>6.9.</w:t>
      </w:r>
      <w:r w:rsidR="00514E7E" w:rsidRPr="00DA50E3">
        <w:rPr>
          <w:rFonts w:ascii="Cambria" w:hAnsi="Cambria"/>
          <w:b/>
          <w:sz w:val="22"/>
          <w:szCs w:val="22"/>
        </w:rPr>
        <w:t>7</w:t>
      </w:r>
      <w:r w:rsidR="00584E76" w:rsidRPr="00DA50E3">
        <w:rPr>
          <w:rFonts w:ascii="Cambria" w:hAnsi="Cambria"/>
          <w:sz w:val="22"/>
          <w:szCs w:val="22"/>
        </w:rPr>
        <w:t>.</w:t>
      </w:r>
      <w:r w:rsidR="00584E76" w:rsidRPr="00DA50E3">
        <w:rPr>
          <w:rFonts w:ascii="Cambria" w:hAnsi="Cambria"/>
          <w:b/>
          <w:color w:val="FF0000"/>
          <w:sz w:val="22"/>
          <w:szCs w:val="22"/>
        </w:rPr>
        <w:t xml:space="preserve"> </w:t>
      </w:r>
      <w:r w:rsidR="00F12BA9" w:rsidRPr="00DA50E3">
        <w:rPr>
          <w:rFonts w:asciiTheme="majorHAnsi" w:hAnsiTheme="majorHAnsi"/>
          <w:b/>
          <w:sz w:val="22"/>
          <w:szCs w:val="22"/>
          <w:lang w:eastAsia="lt-LT"/>
        </w:rPr>
        <w:t>Tiekėjas turi pateikti p</w:t>
      </w:r>
      <w:r w:rsidR="00F12BA9" w:rsidRPr="00DA50E3">
        <w:rPr>
          <w:rFonts w:asciiTheme="majorHAnsi" w:hAnsiTheme="majorHAnsi"/>
          <w:b/>
          <w:sz w:val="22"/>
          <w:szCs w:val="22"/>
        </w:rPr>
        <w:t xml:space="preserve">asiūlyme nurodytų parametrų teisingumą įrodančius </w:t>
      </w:r>
      <w:r w:rsidR="00F12BA9" w:rsidRPr="00DA50E3">
        <w:rPr>
          <w:rFonts w:asciiTheme="majorHAnsi" w:hAnsiTheme="majorHAnsi"/>
          <w:b/>
          <w:sz w:val="22"/>
          <w:szCs w:val="22"/>
          <w:u w:val="single"/>
        </w:rPr>
        <w:t>prekės gamintojo</w:t>
      </w:r>
      <w:r w:rsidR="00F12BA9" w:rsidRPr="00DA50E3">
        <w:rPr>
          <w:rFonts w:asciiTheme="majorHAnsi" w:hAnsiTheme="majorHAnsi"/>
          <w:b/>
          <w:sz w:val="22"/>
          <w:szCs w:val="22"/>
        </w:rPr>
        <w:t xml:space="preserve"> (toliau – gamintojo) </w:t>
      </w:r>
      <w:r w:rsidR="00F12BA9" w:rsidRPr="00DA50E3">
        <w:rPr>
          <w:rFonts w:asciiTheme="majorHAnsi" w:hAnsiTheme="majorHAnsi"/>
          <w:b/>
          <w:sz w:val="22"/>
          <w:szCs w:val="22"/>
          <w:u w:val="single"/>
        </w:rPr>
        <w:t>dokumentus</w:t>
      </w:r>
      <w:r w:rsidR="00F12BA9" w:rsidRPr="00DA50E3">
        <w:rPr>
          <w:rFonts w:asciiTheme="majorHAnsi" w:hAnsiTheme="majorHAnsi"/>
          <w:b/>
          <w:sz w:val="22"/>
          <w:szCs w:val="22"/>
        </w:rPr>
        <w:t xml:space="preserve"> (katalogus, prospektus ar kitą gamintojo dokumentaciją su siūlomų prekių aprašymais) originalo, o reikalaujamų parametrų – ir lietuvių kalbomis </w:t>
      </w:r>
      <w:r w:rsidR="00F12BA9" w:rsidRPr="00DA50E3">
        <w:rPr>
          <w:rFonts w:asciiTheme="majorHAnsi" w:hAnsiTheme="majorHAnsi"/>
          <w:b/>
          <w:color w:val="000000"/>
          <w:sz w:val="22"/>
          <w:szCs w:val="22"/>
        </w:rPr>
        <w:t xml:space="preserve">(tais atvejais, kai parametrų teisingumą įrodančių gamintojo dokumentų (katalogų, prospektų ir </w:t>
      </w:r>
      <w:r w:rsidR="00F12BA9" w:rsidRPr="00DA50E3">
        <w:rPr>
          <w:rFonts w:asciiTheme="majorHAnsi" w:hAnsiTheme="majorHAnsi"/>
          <w:b/>
          <w:sz w:val="22"/>
          <w:szCs w:val="22"/>
        </w:rPr>
        <w:t>kitos gamintojo dokumentacijos</w:t>
      </w:r>
      <w:r w:rsidR="00F12BA9" w:rsidRPr="00DA50E3">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00F12BA9" w:rsidRPr="00DA50E3">
        <w:rPr>
          <w:rFonts w:asciiTheme="majorHAnsi" w:hAnsiTheme="majorHAnsi"/>
          <w:b/>
          <w:sz w:val="22"/>
          <w:szCs w:val="22"/>
        </w:rPr>
        <w:t xml:space="preserve">. </w:t>
      </w:r>
      <w:r w:rsidR="00F12BA9" w:rsidRPr="00DA50E3">
        <w:rPr>
          <w:rFonts w:asciiTheme="majorHAnsi" w:hAnsiTheme="majorHAnsi"/>
          <w:b/>
          <w:sz w:val="22"/>
          <w:szCs w:val="22"/>
          <w:u w:val="single"/>
        </w:rPr>
        <w:t>Originaliame gamintojo dokumente privalo būti atžyma, kurį techninės specifikacijos lentelės parametrą patvirtina nurodytas parametras, o šių pirkimo dokumentų 4 priedo „Techninė specifikacija“ grafoje „</w:t>
      </w:r>
      <w:r w:rsidR="00F12BA9" w:rsidRPr="00DA50E3">
        <w:rPr>
          <w:rFonts w:asciiTheme="majorHAnsi" w:hAnsiTheme="majorHAnsi"/>
          <w:b/>
          <w:bCs/>
          <w:sz w:val="22"/>
          <w:szCs w:val="22"/>
          <w:u w:val="single"/>
        </w:rPr>
        <w:t>Siūlomos parametrų reikšmės</w:t>
      </w:r>
      <w:r w:rsidR="00F12BA9" w:rsidRPr="00DA50E3">
        <w:rPr>
          <w:rFonts w:asciiTheme="majorHAnsi" w:hAnsiTheme="majorHAnsi"/>
          <w:b/>
          <w:sz w:val="22"/>
          <w:szCs w:val="22"/>
          <w:u w:val="single"/>
        </w:rPr>
        <w:t>“ turi būti nurodytas puslapis, kuriame yra atžyma.</w:t>
      </w:r>
      <w:r w:rsidR="00F12BA9" w:rsidRPr="00DA50E3">
        <w:rPr>
          <w:rFonts w:asciiTheme="majorHAnsi" w:hAnsiTheme="majorHAnsi"/>
          <w:b/>
          <w:sz w:val="22"/>
          <w:szCs w:val="22"/>
        </w:rPr>
        <w:t xml:space="preserve"> </w:t>
      </w:r>
      <w:r w:rsidR="00F12BA9" w:rsidRPr="00DA50E3">
        <w:rPr>
          <w:rFonts w:asciiTheme="majorHAnsi" w:hAnsiTheme="majorHAnsi"/>
          <w:b/>
          <w:iCs/>
          <w:sz w:val="22"/>
          <w:szCs w:val="22"/>
        </w:rPr>
        <w:t>Pateikiamos skaitmeninės dokumentų kopijos</w:t>
      </w:r>
      <w:r w:rsidR="00F12BA9" w:rsidRPr="00DA50E3">
        <w:rPr>
          <w:rFonts w:asciiTheme="majorHAnsi" w:hAnsiTheme="majorHAnsi"/>
          <w:b/>
          <w:sz w:val="22"/>
          <w:szCs w:val="22"/>
        </w:rPr>
        <w:t>.</w:t>
      </w:r>
    </w:p>
    <w:p w:rsidR="002D4681" w:rsidRPr="00DA50E3" w:rsidRDefault="00F12BA9" w:rsidP="00F12BA9">
      <w:pPr>
        <w:pStyle w:val="Body2"/>
        <w:shd w:val="clear" w:color="auto" w:fill="D9D9D9" w:themeFill="background1" w:themeFillShade="D9"/>
        <w:spacing w:after="0"/>
        <w:ind w:firstLine="851"/>
        <w:rPr>
          <w:rFonts w:ascii="Cambria" w:hAnsi="Cambria"/>
          <w:b/>
          <w:highlight w:val="lightGray"/>
          <w:shd w:val="clear" w:color="auto" w:fill="FFFFFF"/>
        </w:rPr>
      </w:pPr>
      <w:r w:rsidRPr="00DA50E3">
        <w:rPr>
          <w:rFonts w:asciiTheme="majorHAnsi" w:hAnsiTheme="majorHAnsi"/>
          <w:b/>
          <w:bCs/>
          <w:iCs/>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DA50E3">
        <w:rPr>
          <w:rFonts w:asciiTheme="majorHAnsi" w:hAnsiTheme="majorHAnsi"/>
          <w:b/>
          <w:bCs/>
          <w:i/>
          <w:iCs/>
          <w:shd w:val="clear" w:color="auto" w:fill="D9D9D9" w:themeFill="background1" w:themeFillShade="D9"/>
        </w:rPr>
        <w:t xml:space="preserve"> </w:t>
      </w:r>
      <w:r w:rsidRPr="00DA50E3">
        <w:rPr>
          <w:rFonts w:asciiTheme="majorHAnsi" w:hAnsiTheme="majorHAnsi"/>
          <w:b/>
          <w:bCs/>
          <w:iCs/>
          <w:shd w:val="clear" w:color="auto" w:fill="D9D9D9" w:themeFill="background1" w:themeFillShade="D9"/>
        </w:rPr>
        <w:t>organizacija galėtų įsitikinti siūlomos prekės atitiktimi nustatytiems reikalavimams.</w:t>
      </w:r>
      <w:r w:rsidRPr="00DA50E3">
        <w:rPr>
          <w:rFonts w:asciiTheme="majorHAnsi" w:hAnsiTheme="majorHAnsi"/>
          <w:b/>
          <w:iCs/>
        </w:rPr>
        <w:t xml:space="preserve"> Pateikiamos skaitmeninės dokumentų kopijos</w:t>
      </w:r>
      <w:r w:rsidRPr="00DA50E3">
        <w:rPr>
          <w:rFonts w:asciiTheme="majorHAnsi" w:hAnsiTheme="majorHAnsi"/>
          <w:b/>
        </w:rPr>
        <w:t>.</w:t>
      </w:r>
      <w:r w:rsidR="002D4681" w:rsidRPr="00DA50E3">
        <w:rPr>
          <w:rFonts w:ascii="Cambria" w:hAnsi="Cambria"/>
          <w:b/>
          <w:highlight w:val="lightGray"/>
          <w:shd w:val="clear" w:color="auto" w:fill="FFFFFF"/>
        </w:rPr>
        <w:t>6.9.8 Užpildytas dokumentas „Dėl VPĮ 46 straipsnio 2¹ dalyje nustatyto pašalinimo pagrindo taikymo”</w:t>
      </w:r>
      <w:r w:rsidR="002D4681" w:rsidRPr="00DA50E3">
        <w:rPr>
          <w:rFonts w:ascii="Cambria" w:hAnsi="Cambria"/>
          <w:b/>
          <w:shd w:val="clear" w:color="auto" w:fill="D9D9D9" w:themeFill="background1" w:themeFillShade="D9"/>
        </w:rPr>
        <w:t xml:space="preserve"> </w:t>
      </w:r>
      <w:r w:rsidR="002D4681" w:rsidRPr="00DA50E3">
        <w:rPr>
          <w:rFonts w:ascii="Cambria" w:hAnsi="Cambria"/>
          <w:b/>
          <w:highlight w:val="lightGray"/>
          <w:shd w:val="clear" w:color="auto" w:fill="FFFFFF"/>
        </w:rPr>
        <w:t>(</w:t>
      </w:r>
      <w:r w:rsidR="002D4681" w:rsidRPr="00DA50E3">
        <w:rPr>
          <w:rFonts w:ascii="Cambria" w:hAnsi="Cambria"/>
          <w:b/>
        </w:rPr>
        <w:t>6 priedas</w:t>
      </w:r>
      <w:r w:rsidR="002D4681" w:rsidRPr="00DA50E3">
        <w:rPr>
          <w:rFonts w:ascii="Cambria" w:hAnsi="Cambria"/>
          <w:b/>
          <w:highlight w:val="lightGray"/>
          <w:shd w:val="clear" w:color="auto" w:fill="FFFFFF"/>
        </w:rPr>
        <w:t>).</w:t>
      </w:r>
    </w:p>
    <w:p w:rsidR="00F3686D" w:rsidRPr="00F3686D" w:rsidRDefault="00F3686D" w:rsidP="00F3686D">
      <w:pPr>
        <w:pStyle w:val="Body2"/>
        <w:shd w:val="clear" w:color="auto" w:fill="D9D9D9" w:themeFill="background1" w:themeFillShade="D9"/>
        <w:spacing w:after="0"/>
        <w:ind w:firstLine="851"/>
        <w:rPr>
          <w:rFonts w:asciiTheme="majorHAnsi" w:hAnsiTheme="majorHAnsi" w:cs="Times New Roman"/>
          <w:color w:val="auto"/>
        </w:rPr>
      </w:pPr>
      <w:r>
        <w:rPr>
          <w:rFonts w:asciiTheme="majorHAnsi" w:hAnsiTheme="majorHAnsi"/>
        </w:rPr>
        <w:t>6.9.9</w:t>
      </w:r>
      <w:r w:rsidRPr="00E871E0">
        <w:rPr>
          <w:rFonts w:asciiTheme="majorHAnsi" w:hAnsiTheme="majorHAnsi"/>
        </w:rPr>
        <w:t xml:space="preserve">. Komisijai pareikalavus, komisijos nurodytu terminu būtina pateikti siūlomų prekių pavyzdžius išbandymui.  </w:t>
      </w:r>
      <w:r w:rsidRPr="00E871E0">
        <w:rPr>
          <w:rFonts w:asciiTheme="majorHAnsi" w:hAnsiTheme="majorHAnsi" w:cs="Times New Roman"/>
          <w:color w:val="auto"/>
        </w:rPr>
        <w:t>Prekių pavyzdžių pateikimo iš</w:t>
      </w:r>
      <w:r w:rsidRPr="00E871E0">
        <w:rPr>
          <w:rFonts w:asciiTheme="majorHAnsi" w:hAnsiTheme="majorHAnsi" w:cs="Times New Roman"/>
          <w:color w:val="auto"/>
          <w:lang w:val="pt-PT"/>
        </w:rPr>
        <w:t>laidas dengia tiek</w:t>
      </w:r>
      <w:r w:rsidRPr="00E871E0">
        <w:rPr>
          <w:rFonts w:asciiTheme="majorHAnsi" w:hAnsiTheme="majorHAnsi" w:cs="Times New Roman"/>
          <w:color w:val="auto"/>
        </w:rPr>
        <w:t>ėjai. Perkančioji organizacija neprisiima prekių pavyzdžių atsitiktinio sugadinimo ar sunaikinimo išlaidų.</w:t>
      </w:r>
    </w:p>
    <w:p w:rsidR="00305C97" w:rsidRPr="002D4681" w:rsidRDefault="007E245D" w:rsidP="002D4681">
      <w:pPr>
        <w:pStyle w:val="Body2"/>
        <w:ind w:firstLine="851"/>
        <w:rPr>
          <w:rFonts w:ascii="Cambria" w:hAnsi="Cambria" w:cs="Times New Roman"/>
          <w:b/>
          <w:color w:val="auto"/>
        </w:rPr>
      </w:pPr>
      <w:r>
        <w:rPr>
          <w:rFonts w:asciiTheme="majorHAnsi" w:hAnsiTheme="majorHAnsi"/>
          <w:color w:val="auto"/>
        </w:rPr>
        <w:t>6.</w:t>
      </w:r>
      <w:r w:rsidR="002D4681">
        <w:rPr>
          <w:rFonts w:asciiTheme="majorHAnsi" w:hAnsiTheme="majorHAnsi"/>
          <w:color w:val="auto"/>
        </w:rPr>
        <w:t>10</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5A617F">
      <w:pPr>
        <w:pStyle w:val="Body2"/>
        <w:spacing w:after="0"/>
        <w:ind w:firstLine="851"/>
        <w:rPr>
          <w:rFonts w:asciiTheme="majorHAnsi" w:hAnsiTheme="majorHAnsi" w:cs="Times New Roman"/>
          <w:b/>
          <w:color w:val="C03A2A"/>
        </w:rPr>
      </w:pPr>
      <w:r w:rsidRPr="005352B7">
        <w:rPr>
          <w:rFonts w:asciiTheme="majorHAnsi" w:hAnsiTheme="majorHAnsi" w:cs="Times New Roman"/>
          <w:b/>
        </w:rPr>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r w:rsidR="00514E7E">
        <w:rPr>
          <w:rFonts w:asciiTheme="majorHAnsi" w:hAnsiTheme="majorHAnsi" w:cs="Times New Roman"/>
          <w:b/>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lastRenderedPageBreak/>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lastRenderedPageBreak/>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Antrat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Antrat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ind w:firstLine="851"/>
        <w:jc w:val="both"/>
        <w:rPr>
          <w:rFonts w:asciiTheme="majorHAnsi" w:hAnsiTheme="majorHAnsi"/>
          <w:i/>
          <w:sz w:val="22"/>
          <w:szCs w:val="22"/>
        </w:rPr>
      </w:pPr>
      <w:r w:rsidRPr="006903DB">
        <w:rPr>
          <w:rFonts w:asciiTheme="majorHAnsi" w:hAnsiTheme="majorHAnsi"/>
          <w:sz w:val="22"/>
          <w:szCs w:val="22"/>
        </w:rPr>
        <w:t xml:space="preserve">10.1. </w:t>
      </w:r>
      <w:r w:rsidR="0032038F" w:rsidRPr="006903DB">
        <w:rPr>
          <w:rFonts w:asciiTheme="majorHAnsi" w:hAnsiTheme="majorHAnsi"/>
          <w:iCs/>
          <w:sz w:val="22"/>
          <w:szCs w:val="22"/>
        </w:rPr>
        <w:t>Susipažinimas</w:t>
      </w:r>
      <w:r w:rsidRPr="006903DB">
        <w:rPr>
          <w:rFonts w:asciiTheme="majorHAnsi" w:hAnsiTheme="majorHAnsi"/>
          <w:iCs/>
          <w:sz w:val="22"/>
          <w:szCs w:val="22"/>
        </w:rPr>
        <w:t xml:space="preserve"> įvyks</w:t>
      </w:r>
      <w:r w:rsidRPr="006903DB">
        <w:rPr>
          <w:rFonts w:asciiTheme="majorHAnsi" w:hAnsiTheme="majorHAnsi"/>
          <w:sz w:val="22"/>
          <w:szCs w:val="22"/>
        </w:rPr>
        <w:t xml:space="preserve"> Lietuvos sveikatos mokslų universiteto ligoninėje Kauno klinikos</w:t>
      </w:r>
      <w:r w:rsidR="0032038F" w:rsidRPr="006903DB">
        <w:rPr>
          <w:rFonts w:asciiTheme="majorHAnsi" w:hAnsiTheme="majorHAnsi"/>
          <w:sz w:val="22"/>
          <w:szCs w:val="22"/>
        </w:rPr>
        <w:t>e</w:t>
      </w:r>
      <w:r w:rsidRPr="006903DB">
        <w:rPr>
          <w:rFonts w:asciiTheme="majorHAnsi" w:hAnsiTheme="majorHAnsi"/>
          <w:sz w:val="22"/>
          <w:szCs w:val="22"/>
        </w:rPr>
        <w:t xml:space="preserve">, </w:t>
      </w:r>
      <w:r w:rsidRPr="00DA50E3">
        <w:rPr>
          <w:rFonts w:asciiTheme="majorHAnsi" w:hAnsiTheme="majorHAnsi"/>
          <w:sz w:val="22"/>
          <w:szCs w:val="22"/>
        </w:rPr>
        <w:t>Eivenių g. 2, L</w:t>
      </w:r>
      <w:r w:rsidR="0032038F" w:rsidRPr="00DA50E3">
        <w:rPr>
          <w:rFonts w:asciiTheme="majorHAnsi" w:hAnsiTheme="majorHAnsi"/>
          <w:sz w:val="22"/>
          <w:szCs w:val="22"/>
        </w:rPr>
        <w:t>T-50161 Kaunas, Viešųjų pirkimų tarnyboje</w:t>
      </w:r>
      <w:r w:rsidR="002D174A" w:rsidRPr="00DA50E3">
        <w:rPr>
          <w:rFonts w:asciiTheme="majorHAnsi" w:hAnsiTheme="majorHAnsi"/>
          <w:sz w:val="22"/>
          <w:szCs w:val="22"/>
        </w:rPr>
        <w:t xml:space="preserve"> </w:t>
      </w:r>
      <w:r w:rsidR="005352B7" w:rsidRPr="00DA50E3">
        <w:rPr>
          <w:rFonts w:asciiTheme="majorHAnsi" w:hAnsiTheme="majorHAnsi"/>
          <w:b/>
          <w:iCs/>
          <w:color w:val="548DD4" w:themeColor="text2" w:themeTint="99"/>
          <w:sz w:val="22"/>
          <w:szCs w:val="22"/>
        </w:rPr>
        <w:t>2025</w:t>
      </w:r>
      <w:r w:rsidRPr="00DA50E3">
        <w:rPr>
          <w:rFonts w:asciiTheme="majorHAnsi" w:hAnsiTheme="majorHAnsi"/>
          <w:b/>
          <w:iCs/>
          <w:color w:val="548DD4" w:themeColor="text2" w:themeTint="99"/>
          <w:sz w:val="22"/>
          <w:szCs w:val="22"/>
        </w:rPr>
        <w:t xml:space="preserve"> m. </w:t>
      </w:r>
      <w:r w:rsidR="00DA50E3" w:rsidRPr="00DA50E3">
        <w:rPr>
          <w:rFonts w:asciiTheme="majorHAnsi" w:hAnsiTheme="majorHAnsi"/>
          <w:b/>
          <w:iCs/>
          <w:color w:val="548DD4" w:themeColor="text2" w:themeTint="99"/>
          <w:sz w:val="22"/>
          <w:szCs w:val="22"/>
        </w:rPr>
        <w:t>liepos 2</w:t>
      </w:r>
      <w:r w:rsidR="006903DB" w:rsidRPr="00DA50E3">
        <w:rPr>
          <w:rFonts w:asciiTheme="majorHAnsi" w:hAnsiTheme="majorHAnsi"/>
          <w:b/>
          <w:iCs/>
          <w:color w:val="548DD4" w:themeColor="text2" w:themeTint="99"/>
          <w:sz w:val="22"/>
          <w:szCs w:val="22"/>
        </w:rPr>
        <w:t xml:space="preserve"> d. 0</w:t>
      </w:r>
      <w:r w:rsidR="00DA50E3" w:rsidRPr="00DA50E3">
        <w:rPr>
          <w:rFonts w:asciiTheme="majorHAnsi" w:hAnsiTheme="majorHAnsi"/>
          <w:b/>
          <w:iCs/>
          <w:color w:val="548DD4" w:themeColor="text2" w:themeTint="99"/>
          <w:sz w:val="22"/>
          <w:szCs w:val="22"/>
        </w:rPr>
        <w:t>9</w:t>
      </w:r>
      <w:r w:rsidR="00443024" w:rsidRPr="00DA50E3">
        <w:rPr>
          <w:rFonts w:asciiTheme="majorHAnsi" w:hAnsiTheme="majorHAnsi"/>
          <w:b/>
          <w:iCs/>
          <w:color w:val="548DD4" w:themeColor="text2" w:themeTint="99"/>
          <w:sz w:val="22"/>
          <w:szCs w:val="22"/>
        </w:rPr>
        <w:t xml:space="preserve"> val. </w:t>
      </w:r>
      <w:r w:rsidR="00DA50E3" w:rsidRPr="00DA50E3">
        <w:rPr>
          <w:rFonts w:asciiTheme="majorHAnsi" w:hAnsiTheme="majorHAnsi"/>
          <w:b/>
          <w:iCs/>
          <w:color w:val="548DD4" w:themeColor="text2" w:themeTint="99"/>
          <w:sz w:val="22"/>
          <w:szCs w:val="22"/>
        </w:rPr>
        <w:t>30</w:t>
      </w:r>
      <w:r w:rsidRPr="00DA50E3">
        <w:rPr>
          <w:rFonts w:asciiTheme="majorHAnsi" w:hAnsiTheme="majorHAnsi"/>
          <w:b/>
          <w:iCs/>
          <w:color w:val="548DD4" w:themeColor="text2" w:themeTint="99"/>
          <w:sz w:val="22"/>
          <w:szCs w:val="22"/>
        </w:rPr>
        <w:t xml:space="preserve"> min</w:t>
      </w:r>
      <w:r w:rsidRPr="00DA50E3">
        <w:rPr>
          <w:rFonts w:asciiTheme="majorHAnsi" w:hAnsiTheme="majorHAnsi"/>
          <w:b/>
          <w:iCs/>
          <w:sz w:val="22"/>
          <w:szCs w:val="22"/>
        </w:rPr>
        <w:t>.</w:t>
      </w:r>
      <w:r w:rsidRPr="00DA50E3">
        <w:rPr>
          <w:rFonts w:asciiTheme="majorHAnsi" w:hAnsiTheme="majorHAnsi"/>
          <w:iCs/>
          <w:sz w:val="22"/>
          <w:szCs w:val="22"/>
        </w:rPr>
        <w:t xml:space="preserve"> </w:t>
      </w:r>
      <w:r w:rsidRPr="00DA50E3">
        <w:rPr>
          <w:rFonts w:asciiTheme="majorHAnsi" w:hAnsiTheme="majorHAnsi"/>
          <w:iCs/>
          <w:sz w:val="22"/>
          <w:szCs w:val="22"/>
          <w:u w:val="single"/>
        </w:rPr>
        <w:t xml:space="preserve">Jei pasiūlymas teikiamas šifruotas, slaptažodis turi būti pateiktas </w:t>
      </w:r>
      <w:r w:rsidR="005352B7" w:rsidRPr="00DA50E3">
        <w:rPr>
          <w:rFonts w:asciiTheme="majorHAnsi" w:hAnsiTheme="majorHAnsi"/>
          <w:b/>
          <w:iCs/>
          <w:color w:val="548DD4" w:themeColor="text2" w:themeTint="99"/>
          <w:sz w:val="22"/>
          <w:szCs w:val="22"/>
          <w:u w:val="single"/>
        </w:rPr>
        <w:t>2025</w:t>
      </w:r>
      <w:r w:rsidRPr="00DA50E3">
        <w:rPr>
          <w:rFonts w:asciiTheme="majorHAnsi" w:hAnsiTheme="majorHAnsi"/>
          <w:b/>
          <w:iCs/>
          <w:color w:val="548DD4" w:themeColor="text2" w:themeTint="99"/>
          <w:sz w:val="22"/>
          <w:szCs w:val="22"/>
          <w:u w:val="single"/>
        </w:rPr>
        <w:t xml:space="preserve"> m. </w:t>
      </w:r>
      <w:r w:rsidR="00DA50E3" w:rsidRPr="00DA50E3">
        <w:rPr>
          <w:rFonts w:asciiTheme="majorHAnsi" w:hAnsiTheme="majorHAnsi"/>
          <w:b/>
          <w:iCs/>
          <w:color w:val="548DD4" w:themeColor="text2" w:themeTint="99"/>
          <w:sz w:val="22"/>
          <w:szCs w:val="22"/>
          <w:u w:val="single"/>
        </w:rPr>
        <w:t xml:space="preserve">liepos </w:t>
      </w:r>
      <w:bookmarkStart w:id="1" w:name="_GoBack"/>
      <w:bookmarkEnd w:id="1"/>
      <w:r w:rsidR="00DA50E3" w:rsidRPr="00DA50E3">
        <w:rPr>
          <w:rFonts w:asciiTheme="majorHAnsi" w:hAnsiTheme="majorHAnsi"/>
          <w:b/>
          <w:iCs/>
          <w:color w:val="548DD4" w:themeColor="text2" w:themeTint="99"/>
          <w:sz w:val="22"/>
          <w:szCs w:val="22"/>
          <w:u w:val="single"/>
        </w:rPr>
        <w:t>2</w:t>
      </w:r>
      <w:r w:rsidR="00FB710F" w:rsidRPr="00DA50E3">
        <w:rPr>
          <w:rFonts w:asciiTheme="majorHAnsi" w:hAnsiTheme="majorHAnsi"/>
          <w:b/>
          <w:iCs/>
          <w:color w:val="548DD4" w:themeColor="text2" w:themeTint="99"/>
          <w:sz w:val="22"/>
          <w:szCs w:val="22"/>
          <w:u w:val="single"/>
        </w:rPr>
        <w:t xml:space="preserve"> </w:t>
      </w:r>
      <w:r w:rsidR="0086614F" w:rsidRPr="00DA50E3">
        <w:rPr>
          <w:rFonts w:asciiTheme="majorHAnsi" w:hAnsiTheme="majorHAnsi"/>
          <w:b/>
          <w:iCs/>
          <w:color w:val="548DD4" w:themeColor="text2" w:themeTint="99"/>
          <w:sz w:val="22"/>
          <w:szCs w:val="22"/>
          <w:u w:val="single"/>
        </w:rPr>
        <w:t xml:space="preserve"> </w:t>
      </w:r>
      <w:r w:rsidRPr="00DA50E3">
        <w:rPr>
          <w:rFonts w:asciiTheme="majorHAnsi" w:hAnsiTheme="majorHAnsi"/>
          <w:b/>
          <w:iCs/>
          <w:color w:val="548DD4" w:themeColor="text2" w:themeTint="99"/>
          <w:sz w:val="22"/>
          <w:szCs w:val="22"/>
          <w:u w:val="single"/>
        </w:rPr>
        <w:t>d.</w:t>
      </w:r>
      <w:r w:rsidRPr="00DA50E3">
        <w:rPr>
          <w:rFonts w:asciiTheme="majorHAnsi" w:hAnsiTheme="majorHAnsi"/>
          <w:iCs/>
          <w:color w:val="548DD4" w:themeColor="text2" w:themeTint="99"/>
          <w:sz w:val="22"/>
          <w:szCs w:val="22"/>
          <w:u w:val="single"/>
        </w:rPr>
        <w:t xml:space="preserve"> intervale </w:t>
      </w:r>
      <w:r w:rsidR="006903DB" w:rsidRPr="00DA50E3">
        <w:rPr>
          <w:rFonts w:asciiTheme="majorHAnsi" w:hAnsiTheme="majorHAnsi"/>
          <w:b/>
          <w:iCs/>
          <w:color w:val="548DD4" w:themeColor="text2" w:themeTint="99"/>
          <w:sz w:val="22"/>
          <w:szCs w:val="22"/>
          <w:u w:val="single"/>
        </w:rPr>
        <w:t>0</w:t>
      </w:r>
      <w:r w:rsidR="00DA50E3" w:rsidRPr="00DA50E3">
        <w:rPr>
          <w:rFonts w:asciiTheme="majorHAnsi" w:hAnsiTheme="majorHAnsi"/>
          <w:b/>
          <w:iCs/>
          <w:color w:val="548DD4" w:themeColor="text2" w:themeTint="99"/>
          <w:sz w:val="22"/>
          <w:szCs w:val="22"/>
          <w:u w:val="single"/>
        </w:rPr>
        <w:t>9.00</w:t>
      </w:r>
      <w:r w:rsidR="003D3011" w:rsidRPr="00DA50E3">
        <w:rPr>
          <w:rFonts w:asciiTheme="majorHAnsi" w:hAnsiTheme="majorHAnsi"/>
          <w:b/>
          <w:iCs/>
          <w:color w:val="548DD4" w:themeColor="text2" w:themeTint="99"/>
          <w:sz w:val="22"/>
          <w:szCs w:val="22"/>
          <w:u w:val="single"/>
        </w:rPr>
        <w:t xml:space="preserve"> –</w:t>
      </w:r>
      <w:r w:rsidR="006903DB" w:rsidRPr="00DA50E3">
        <w:rPr>
          <w:rFonts w:asciiTheme="majorHAnsi" w:hAnsiTheme="majorHAnsi"/>
          <w:b/>
          <w:iCs/>
          <w:color w:val="548DD4" w:themeColor="text2" w:themeTint="99"/>
          <w:sz w:val="22"/>
          <w:szCs w:val="22"/>
          <w:u w:val="single"/>
        </w:rPr>
        <w:t xml:space="preserve"> 0</w:t>
      </w:r>
      <w:r w:rsidR="00DA50E3" w:rsidRPr="00DA50E3">
        <w:rPr>
          <w:rFonts w:asciiTheme="majorHAnsi" w:hAnsiTheme="majorHAnsi"/>
          <w:b/>
          <w:iCs/>
          <w:color w:val="548DD4" w:themeColor="text2" w:themeTint="99"/>
          <w:sz w:val="22"/>
          <w:szCs w:val="22"/>
          <w:u w:val="single"/>
        </w:rPr>
        <w:t>9.30</w:t>
      </w:r>
      <w:r w:rsidRPr="00DA50E3">
        <w:rPr>
          <w:rFonts w:asciiTheme="majorHAnsi" w:hAnsiTheme="majorHAnsi"/>
          <w:b/>
          <w:iCs/>
          <w:color w:val="548DD4" w:themeColor="text2" w:themeTint="99"/>
          <w:sz w:val="22"/>
          <w:szCs w:val="22"/>
          <w:u w:val="single"/>
        </w:rPr>
        <w:t xml:space="preserve"> val.</w:t>
      </w:r>
      <w:r w:rsidRPr="00DA50E3">
        <w:rPr>
          <w:rFonts w:asciiTheme="majorHAnsi" w:hAnsiTheme="majorHAnsi"/>
          <w:iCs/>
          <w:color w:val="548DD4" w:themeColor="text2" w:themeTint="99"/>
          <w:sz w:val="22"/>
          <w:szCs w:val="22"/>
          <w:u w:val="single"/>
        </w:rPr>
        <w:t xml:space="preserve"> </w:t>
      </w:r>
      <w:r w:rsidRPr="00DA50E3">
        <w:rPr>
          <w:rFonts w:asciiTheme="majorHAnsi" w:hAnsiTheme="majorHAnsi"/>
          <w:iCs/>
          <w:sz w:val="22"/>
          <w:szCs w:val="22"/>
          <w:u w:val="single"/>
        </w:rPr>
        <w:t>(žr. 7 skyrių „Pasiūlymų šifravimas“).</w:t>
      </w:r>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w:t>
      </w:r>
      <w:r w:rsidRPr="00E871E0">
        <w:rPr>
          <w:rFonts w:asciiTheme="majorHAnsi" w:hAnsiTheme="majorHAnsi"/>
          <w:color w:val="auto"/>
        </w:rPr>
        <w:lastRenderedPageBreak/>
        <w:t>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Default="00AB33AA" w:rsidP="00AB33AA">
      <w:pPr>
        <w:pStyle w:val="Body2"/>
        <w:tabs>
          <w:tab w:val="left" w:pos="851"/>
        </w:tabs>
        <w:spacing w:after="0"/>
        <w:rPr>
          <w:rFonts w:asciiTheme="majorHAnsi" w:hAnsiTheme="majorHAnsi"/>
        </w:rPr>
      </w:pPr>
      <w:r w:rsidRPr="00E871E0">
        <w:rPr>
          <w:rFonts w:asciiTheme="majorHAnsi" w:hAnsiTheme="majorHAnsi"/>
        </w:rPr>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2D4681" w:rsidRPr="002D4681" w:rsidRDefault="002D4681" w:rsidP="002D4681">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lastRenderedPageBreak/>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AB33AA" w:rsidRPr="00E871E0" w:rsidRDefault="00AB33AA" w:rsidP="00AB33AA">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w:t>
      </w:r>
      <w:r w:rsidR="002D4681">
        <w:rPr>
          <w:rFonts w:asciiTheme="majorHAnsi" w:eastAsia="Calibri" w:hAnsiTheme="majorHAnsi"/>
          <w:sz w:val="22"/>
          <w:szCs w:val="22"/>
        </w:rPr>
        <w:t>10</w:t>
      </w:r>
      <w:r w:rsidRPr="00E871E0">
        <w:rPr>
          <w:rFonts w:asciiTheme="majorHAnsi" w:eastAsia="Calibri" w:hAnsiTheme="majorHAnsi"/>
          <w:sz w:val="22"/>
          <w:szCs w:val="22"/>
        </w:rPr>
        <w:t>.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Betarp"/>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2D4681" w:rsidRPr="0044630B" w:rsidRDefault="00305C97" w:rsidP="0044630B">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w:t>
      </w:r>
      <w:r w:rsidR="00731B8B" w:rsidRPr="00E871E0">
        <w:rPr>
          <w:rFonts w:asciiTheme="majorHAnsi" w:hAnsiTheme="majorHAnsi"/>
          <w:sz w:val="22"/>
          <w:szCs w:val="22"/>
        </w:rPr>
        <w:lastRenderedPageBreak/>
        <w:t>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Sraopastraipa"/>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Pr="0044630B" w:rsidRDefault="00492683" w:rsidP="0044630B">
      <w:pPr>
        <w:pStyle w:val="Body2"/>
        <w:spacing w:after="0"/>
        <w:ind w:firstLine="851"/>
        <w:rPr>
          <w:rFonts w:ascii="Cambria" w:hAnsi="Cambria" w:cs="Times New Roman"/>
        </w:rPr>
      </w:pPr>
      <w:r>
        <w:rPr>
          <w:rFonts w:asciiTheme="majorHAnsi" w:hAnsiTheme="majorHAnsi"/>
        </w:rPr>
        <w:t>15.2</w:t>
      </w:r>
      <w:r w:rsidRPr="00E871E0">
        <w:rPr>
          <w:rFonts w:asciiTheme="majorHAnsi" w:hAnsiTheme="majorHAnsi"/>
        </w:rPr>
        <w:t xml:space="preserve">. </w:t>
      </w:r>
      <w:r w:rsidR="0044630B" w:rsidRPr="002E6EC5">
        <w:rPr>
          <w:rFonts w:ascii="Cambria" w:hAnsi="Cambria"/>
          <w:lang w:val="lt-LT"/>
        </w:rPr>
        <w:t xml:space="preserve">Taikomos Viešųjų pirkimų tarnybos direktoriaus </w:t>
      </w:r>
      <w:r w:rsidR="0044630B" w:rsidRPr="002E6EC5">
        <w:rPr>
          <w:rFonts w:ascii="Cambria" w:hAnsi="Cambria"/>
        </w:rPr>
        <w:t xml:space="preserve">2025 m. balandžio 17 d. </w:t>
      </w:r>
      <w:proofErr w:type="gramStart"/>
      <w:r w:rsidR="0044630B" w:rsidRPr="002E6EC5">
        <w:rPr>
          <w:rFonts w:ascii="Cambria" w:hAnsi="Cambria"/>
        </w:rPr>
        <w:t>įsakymu  Nr</w:t>
      </w:r>
      <w:proofErr w:type="gramEnd"/>
      <w:r w:rsidR="0044630B" w:rsidRPr="002E6EC5">
        <w:rPr>
          <w:rFonts w:ascii="Cambria" w:hAnsi="Cambria"/>
        </w:rPr>
        <w:t xml:space="preserve">. 1S-51 </w:t>
      </w:r>
      <w:r w:rsidR="0044630B" w:rsidRPr="002E6EC5">
        <w:rPr>
          <w:rFonts w:ascii="Cambria" w:hAnsi="Cambria" w:cs="Times New Roman"/>
          <w:bCs/>
        </w:rPr>
        <w:t>„</w:t>
      </w:r>
      <w:r w:rsidR="0044630B" w:rsidRPr="002E6EC5">
        <w:rPr>
          <w:rFonts w:ascii="Cambria" w:hAnsi="Cambria"/>
          <w:bCs/>
        </w:rPr>
        <w:t xml:space="preserve">Dėl viešųjų pirkimų tarnybos direktoriaus 2024 m. </w:t>
      </w:r>
      <w:r w:rsidR="0044630B">
        <w:rPr>
          <w:rFonts w:ascii="Cambria" w:hAnsi="Cambria"/>
          <w:bCs/>
        </w:rPr>
        <w:t>v</w:t>
      </w:r>
      <w:r w:rsidR="0044630B" w:rsidRPr="002E6EC5">
        <w:rPr>
          <w:rFonts w:ascii="Cambria" w:hAnsi="Cambria"/>
          <w:bCs/>
        </w:rPr>
        <w:t>asario 8 d. įsakymo Nr. 1S-19 „Dėl prekių viešojo pirkimo – pardavimo sutarties tipinių sąlygų patvirtinimo</w:t>
      </w:r>
      <w:r w:rsidR="0044630B">
        <w:rPr>
          <w:rFonts w:ascii="Cambria" w:hAnsi="Cambria"/>
          <w:bCs/>
        </w:rPr>
        <w:t>”</w:t>
      </w:r>
      <w:r w:rsidR="0044630B" w:rsidRPr="002E6EC5">
        <w:rPr>
          <w:rFonts w:ascii="Cambria" w:hAnsi="Cambria"/>
          <w:bCs/>
        </w:rPr>
        <w:t xml:space="preserve"> pakeitimo</w:t>
      </w:r>
      <w:r w:rsidR="0044630B">
        <w:rPr>
          <w:rFonts w:ascii="Cambria" w:hAnsi="Cambria"/>
          <w:bCs/>
        </w:rPr>
        <w:t>”</w:t>
      </w:r>
      <w:r w:rsidR="0044630B" w:rsidRPr="002E6EC5">
        <w:rPr>
          <w:rFonts w:ascii="Cambria" w:hAnsi="Cambria"/>
          <w:bCs/>
        </w:rPr>
        <w:t xml:space="preserve"> </w:t>
      </w:r>
      <w:r w:rsidR="0044630B" w:rsidRPr="002E6EC5">
        <w:rPr>
          <w:rFonts w:ascii="Cambria" w:hAnsi="Cambria"/>
          <w:bCs/>
          <w:lang w:val="lt-LT"/>
        </w:rPr>
        <w:t>patvirtintos</w:t>
      </w:r>
      <w:r w:rsidR="0044630B" w:rsidRPr="002E6EC5">
        <w:rPr>
          <w:rFonts w:ascii="Cambria" w:hAnsi="Cambria"/>
          <w:shd w:val="clear" w:color="auto" w:fill="FFFFFF"/>
        </w:rPr>
        <w:t xml:space="preserve"> Prekių viešojo pirkimo–pardavimo sutarties specialiosios sąlygos</w:t>
      </w:r>
      <w:r w:rsidR="0044630B" w:rsidRPr="002E6EC5">
        <w:rPr>
          <w:rFonts w:ascii="Cambria" w:hAnsi="Cambria"/>
          <w:lang w:val="lt-LT"/>
        </w:rPr>
        <w:t xml:space="preserve"> (2 priedas) ir p</w:t>
      </w:r>
      <w:r w:rsidR="0044630B" w:rsidRPr="002E6EC5">
        <w:rPr>
          <w:rFonts w:ascii="Cambria" w:hAnsi="Cambria"/>
          <w:shd w:val="clear" w:color="auto" w:fill="FFFFFF"/>
        </w:rPr>
        <w:t>rekių viešojo pirkimo–pardavimo sutarties bendrosios sąlygos</w:t>
      </w:r>
      <w:r w:rsidR="0044630B" w:rsidRPr="002E6EC5">
        <w:rPr>
          <w:rFonts w:ascii="Cambria" w:hAnsi="Cambria"/>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2D4681"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sidR="00F12BA9">
        <w:rPr>
          <w:rFonts w:asciiTheme="majorHAnsi" w:hAnsiTheme="majorHAnsi"/>
          <w:b/>
          <w:color w:val="000000"/>
          <w:sz w:val="22"/>
          <w:szCs w:val="22"/>
        </w:rPr>
        <w:t>UŽUOLAIDŲ ŠIRMAI</w:t>
      </w:r>
      <w:r>
        <w:rPr>
          <w:rFonts w:asciiTheme="majorHAnsi" w:hAnsiTheme="majorHAnsi"/>
          <w:b/>
          <w:color w:val="000000"/>
          <w:sz w:val="22"/>
          <w:szCs w:val="22"/>
        </w:rPr>
        <w:t xml:space="preserve">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lastRenderedPageBreak/>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 xml:space="preserve">mą užpildyti pirkimo dokumentų </w:t>
      </w:r>
      <w:r w:rsidR="005D3D24">
        <w:rPr>
          <w:rFonts w:asciiTheme="majorHAnsi" w:hAnsiTheme="majorHAnsi"/>
          <w:b/>
          <w:color w:val="FF0000"/>
          <w:sz w:val="22"/>
          <w:szCs w:val="22"/>
          <w:u w:val="single"/>
        </w:rPr>
        <w:t>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w:t>
      </w:r>
      <w:r w:rsidR="00971A43">
        <w:rPr>
          <w:rFonts w:asciiTheme="majorHAnsi" w:hAnsiTheme="majorHAnsi"/>
          <w:b/>
          <w:color w:val="FF0000"/>
          <w:sz w:val="22"/>
          <w:szCs w:val="22"/>
          <w:u w:val="single"/>
        </w:rPr>
        <w:t>excel</w:t>
      </w:r>
      <w:r w:rsidRPr="00E871E0">
        <w:rPr>
          <w:rFonts w:asciiTheme="majorHAnsi" w:hAnsiTheme="majorHAnsi"/>
          <w:b/>
          <w:color w:val="FF0000"/>
          <w:sz w:val="22"/>
          <w:szCs w:val="22"/>
          <w:u w:val="single"/>
        </w:rPr>
        <w:t xml:space="preserve">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Pagrindiniotekstotrauka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Antrats"/>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5352B7" w:rsidRDefault="002923A0" w:rsidP="002923A0">
            <w:pPr>
              <w:pBdr>
                <w:bottom w:val="single" w:sz="4" w:space="1" w:color="auto"/>
              </w:pBdr>
              <w:ind w:firstLine="440"/>
              <w:jc w:val="both"/>
              <w:rPr>
                <w:rFonts w:asciiTheme="majorHAnsi" w:hAnsiTheme="majorHAnsi"/>
                <w:sz w:val="22"/>
                <w:szCs w:val="22"/>
              </w:rPr>
            </w:pPr>
            <w:r w:rsidRPr="005352B7">
              <w:rPr>
                <w:rFonts w:asciiTheme="majorHAnsi" w:hAnsiTheme="majorHAnsi"/>
                <w:sz w:val="22"/>
                <w:szCs w:val="22"/>
              </w:rPr>
              <w:t xml:space="preserve">Primintina, kad </w:t>
            </w:r>
            <w:r w:rsidRPr="005352B7">
              <w:rPr>
                <w:rFonts w:asciiTheme="majorHAnsi" w:hAnsiTheme="majorHAnsi"/>
                <w:sz w:val="22"/>
                <w:szCs w:val="22"/>
                <w:lang w:eastAsia="lt-LT"/>
              </w:rPr>
              <w:t xml:space="preserve">pasiūlyme nurodytos </w:t>
            </w:r>
            <w:r w:rsidRPr="005352B7">
              <w:rPr>
                <w:rFonts w:asciiTheme="majorHAnsi" w:hAnsiTheme="majorHAnsi"/>
                <w:b/>
                <w:sz w:val="22"/>
                <w:szCs w:val="22"/>
                <w:u w:val="single"/>
                <w:lang w:eastAsia="lt-LT"/>
              </w:rPr>
              <w:t xml:space="preserve">kainos bei įkainiai, </w:t>
            </w:r>
            <w:r w:rsidRPr="005352B7">
              <w:rPr>
                <w:rFonts w:asciiTheme="majorHAnsi" w:hAnsiTheme="majorHAnsi"/>
                <w:sz w:val="22"/>
                <w:szCs w:val="22"/>
                <w:lang w:eastAsia="lt-LT"/>
              </w:rPr>
              <w:t>taip pat</w:t>
            </w:r>
            <w:r w:rsidRPr="005352B7">
              <w:rPr>
                <w:rFonts w:asciiTheme="majorHAnsi" w:hAnsiTheme="majorHAnsi"/>
                <w:b/>
                <w:sz w:val="22"/>
                <w:szCs w:val="22"/>
                <w:u w:val="single"/>
                <w:lang w:eastAsia="lt-LT"/>
              </w:rPr>
              <w:t xml:space="preserve"> nuolaidos dydis ar įkainio bazė,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gamintojai, pavadinimai, modeliai,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techninės specifikacijos, </w:t>
            </w:r>
            <w:r w:rsidRPr="005352B7">
              <w:rPr>
                <w:rFonts w:asciiTheme="majorHAnsi" w:hAnsiTheme="majorHAnsi"/>
                <w:sz w:val="22"/>
                <w:szCs w:val="22"/>
                <w:lang w:eastAsia="lt-LT"/>
              </w:rPr>
              <w:t xml:space="preserve">nurodomos užpildant perkančiosios organizacijos pateiktas lenteles, </w:t>
            </w:r>
            <w:r w:rsidRPr="005352B7">
              <w:rPr>
                <w:rFonts w:asciiTheme="majorHAnsi" w:hAnsiTheme="majorHAnsi"/>
                <w:b/>
                <w:sz w:val="22"/>
                <w:szCs w:val="22"/>
                <w:u w:val="single"/>
                <w:lang w:eastAsia="lt-LT"/>
              </w:rPr>
              <w:t>gaminio naudotojo instrukcija</w:t>
            </w:r>
            <w:r w:rsidRPr="005352B7">
              <w:rPr>
                <w:rFonts w:asciiTheme="majorHAnsi" w:hAnsiTheme="majorHAnsi"/>
                <w:sz w:val="22"/>
                <w:szCs w:val="22"/>
                <w:lang w:eastAsia="lt-LT"/>
              </w:rPr>
              <w:t>, tiekėjo</w:t>
            </w:r>
            <w:r w:rsidRPr="005352B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352B7">
              <w:rPr>
                <w:rFonts w:asciiTheme="majorHAnsi" w:hAnsiTheme="majorHAnsi"/>
                <w:sz w:val="22"/>
                <w:szCs w:val="22"/>
                <w:u w:val="single"/>
                <w:lang w:eastAsia="lt-LT"/>
              </w:rPr>
              <w:t xml:space="preserve">- </w:t>
            </w:r>
            <w:r w:rsidRPr="005352B7">
              <w:rPr>
                <w:rFonts w:asciiTheme="majorHAnsi" w:hAnsiTheme="majorHAnsi"/>
                <w:b/>
                <w:sz w:val="22"/>
                <w:szCs w:val="22"/>
                <w:u w:val="single"/>
                <w:lang w:eastAsia="lt-LT"/>
              </w:rPr>
              <w:t>nėra konfidenciali</w:t>
            </w:r>
            <w:r w:rsidRPr="005352B7">
              <w:rPr>
                <w:rFonts w:asciiTheme="majorHAnsi" w:hAnsiTheme="majorHAnsi"/>
                <w:b/>
                <w:sz w:val="22"/>
                <w:szCs w:val="22"/>
                <w:lang w:eastAsia="lt-LT"/>
              </w:rPr>
              <w:t xml:space="preserve"> </w:t>
            </w:r>
            <w:r w:rsidRPr="005352B7">
              <w:rPr>
                <w:rFonts w:asciiTheme="majorHAnsi" w:hAnsiTheme="majorHAnsi"/>
                <w:b/>
                <w:sz w:val="22"/>
                <w:szCs w:val="22"/>
                <w:u w:val="single"/>
                <w:lang w:eastAsia="lt-LT"/>
              </w:rPr>
              <w:t>informacija</w:t>
            </w:r>
            <w:r w:rsidRPr="005352B7">
              <w:rPr>
                <w:rFonts w:asciiTheme="majorHAnsi" w:hAnsiTheme="majorHAnsi"/>
                <w:b/>
                <w:sz w:val="22"/>
                <w:szCs w:val="22"/>
              </w:rPr>
              <w:t xml:space="preserve"> </w:t>
            </w:r>
            <w:r w:rsidRPr="005352B7">
              <w:rPr>
                <w:rFonts w:asciiTheme="majorHAnsi" w:hAnsiTheme="majorHAnsi"/>
                <w:sz w:val="22"/>
                <w:szCs w:val="22"/>
              </w:rPr>
              <w:t>(plačiau skaityti</w:t>
            </w:r>
            <w:r w:rsidRPr="005352B7">
              <w:rPr>
                <w:rStyle w:val="Puslapioinaosnuoroda"/>
                <w:rFonts w:asciiTheme="majorHAnsi" w:hAnsiTheme="majorHAnsi"/>
                <w:sz w:val="22"/>
                <w:szCs w:val="22"/>
              </w:rPr>
              <w:footnoteReference w:id="1"/>
            </w:r>
            <w:r w:rsidRPr="005352B7">
              <w:rPr>
                <w:rFonts w:asciiTheme="majorHAnsi" w:hAnsiTheme="majorHAnsi"/>
                <w:sz w:val="22"/>
                <w:szCs w:val="22"/>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D66BFF">
              <w:rPr>
                <w:rFonts w:asciiTheme="majorHAnsi" w:hAnsiTheme="majorHAnsi"/>
                <w:b/>
                <w:color w:val="FF0000"/>
                <w:sz w:val="22"/>
                <w:szCs w:val="22"/>
                <w:highlight w:val="green"/>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971A43">
                    <w:rPr>
                      <w:rFonts w:asciiTheme="majorHAnsi" w:hAnsiTheme="majorHAnsi"/>
                      <w:sz w:val="21"/>
                      <w:szCs w:val="21"/>
                      <w:highlight w:val="yellow"/>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EB4" w:rsidRDefault="007B2EB4" w:rsidP="00E0298C">
      <w:r>
        <w:separator/>
      </w:r>
    </w:p>
  </w:endnote>
  <w:endnote w:type="continuationSeparator" w:id="0">
    <w:p w:rsidR="007B2EB4" w:rsidRDefault="007B2EB4"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EB4" w:rsidRDefault="007B2EB4" w:rsidP="00E0298C">
      <w:r>
        <w:separator/>
      </w:r>
    </w:p>
  </w:footnote>
  <w:footnote w:type="continuationSeparator" w:id="0">
    <w:p w:rsidR="007B2EB4" w:rsidRDefault="007B2EB4" w:rsidP="00E0298C">
      <w:r>
        <w:continuationSeparator/>
      </w:r>
    </w:p>
  </w:footnote>
  <w:footnote w:id="1">
    <w:p w:rsidR="002923A0" w:rsidRPr="00551FCA" w:rsidRDefault="002923A0" w:rsidP="002923A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47C42"/>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72B4"/>
    <w:rsid w:val="001E12F6"/>
    <w:rsid w:val="001E17DA"/>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D4681"/>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4630B"/>
    <w:rsid w:val="0045755C"/>
    <w:rsid w:val="00461591"/>
    <w:rsid w:val="0046522F"/>
    <w:rsid w:val="00465562"/>
    <w:rsid w:val="004658E9"/>
    <w:rsid w:val="00467FA2"/>
    <w:rsid w:val="00473702"/>
    <w:rsid w:val="00475768"/>
    <w:rsid w:val="00477E0A"/>
    <w:rsid w:val="00480801"/>
    <w:rsid w:val="004907A0"/>
    <w:rsid w:val="00490B77"/>
    <w:rsid w:val="00492683"/>
    <w:rsid w:val="00495B85"/>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D3D24"/>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6614F"/>
    <w:rsid w:val="008719E4"/>
    <w:rsid w:val="00874C79"/>
    <w:rsid w:val="00877435"/>
    <w:rsid w:val="00881F66"/>
    <w:rsid w:val="0088371C"/>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3BC7"/>
    <w:rsid w:val="00903FF9"/>
    <w:rsid w:val="0091003C"/>
    <w:rsid w:val="009150BA"/>
    <w:rsid w:val="009258C6"/>
    <w:rsid w:val="00925EEC"/>
    <w:rsid w:val="00931288"/>
    <w:rsid w:val="00944460"/>
    <w:rsid w:val="00951471"/>
    <w:rsid w:val="00955BC4"/>
    <w:rsid w:val="009703DD"/>
    <w:rsid w:val="00971A43"/>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66BFF"/>
    <w:rsid w:val="00D8261F"/>
    <w:rsid w:val="00D8687F"/>
    <w:rsid w:val="00D8732A"/>
    <w:rsid w:val="00D914EC"/>
    <w:rsid w:val="00D91AD9"/>
    <w:rsid w:val="00D94E96"/>
    <w:rsid w:val="00DA50E3"/>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A92"/>
    <w:rsid w:val="00E90CDF"/>
    <w:rsid w:val="00EA497E"/>
    <w:rsid w:val="00EA5375"/>
    <w:rsid w:val="00EA5DF4"/>
    <w:rsid w:val="00EB1ECE"/>
    <w:rsid w:val="00EC57E4"/>
    <w:rsid w:val="00ED3F4E"/>
    <w:rsid w:val="00EE5D58"/>
    <w:rsid w:val="00EF35CB"/>
    <w:rsid w:val="00EF4DB7"/>
    <w:rsid w:val="00F12BA9"/>
    <w:rsid w:val="00F13955"/>
    <w:rsid w:val="00F145EB"/>
    <w:rsid w:val="00F148D1"/>
    <w:rsid w:val="00F1709D"/>
    <w:rsid w:val="00F1794A"/>
    <w:rsid w:val="00F17C1A"/>
    <w:rsid w:val="00F26955"/>
    <w:rsid w:val="00F3686D"/>
    <w:rsid w:val="00F47FD5"/>
    <w:rsid w:val="00F55D96"/>
    <w:rsid w:val="00F66683"/>
    <w:rsid w:val="00F8018A"/>
    <w:rsid w:val="00F82AD9"/>
    <w:rsid w:val="00F84FBE"/>
    <w:rsid w:val="00F94847"/>
    <w:rsid w:val="00FA0615"/>
    <w:rsid w:val="00FA476D"/>
    <w:rsid w:val="00FB4BA6"/>
    <w:rsid w:val="00FB5306"/>
    <w:rsid w:val="00FB710F"/>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80AD"/>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C5CDE-0B5F-4154-848E-F9ECEC21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24000</Words>
  <Characters>13681</Characters>
  <Application>Microsoft Office Word</Application>
  <DocSecurity>0</DocSecurity>
  <Lines>114</Lines>
  <Paragraphs>75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
      <vt:lpstr>    </vt:lpstr>
      <vt:lpstr>    Vartojamos pagrindinės sąvokos, apibrėžtos Viešųjų pirkimų įstatyme ir Lietuvos </vt:lpstr>
      <vt:lpstr>III. TIEKĖJŲ PAŠALINIMO PAGRINDAI IR KVALIFIKACIJOS REIKALAVIMAI</vt:lpstr>
      <vt:lpstr>    VI. PASIŪLYMŲ RENGIMAS, PATEIKIMAS</vt:lpstr>
      <vt:lpstr>    6.1. Pasiūlymų pateikimo terminas  2025 m. birželio  d. 08 val. 00 min.</vt:lpstr>
      <vt:lpstr>    6.4. Perkančioji organizacija reikalauja pasiūlymus teikti tik elektroninėmis pr</vt:lpstr>
      <vt:lpstr>    6.6. Pirkimo dalies kainos pateikiamos eurais, dviejų skaičių po kablelio tikslu</vt:lpstr>
      <vt:lpstr>    VIII. PASIŪLYMŲ GALIOJIMO UŽTIKRINIMAS</vt:lpstr>
      <vt:lpstr>    8.1. Perkančioji organizacija nereikalauja pasiūlymo galiojimo užtikrinimo.</vt:lpstr>
      <vt:lpstr>IX. PIRKIMO SĄLYGŲ PAAIŠKINIMAS IR PATIKSLINIMAS</vt:lpstr>
      <vt:lpstr>XII. PASIŪLYMŲ VERTINIMAS</vt:lpstr>
      <vt:lpstr/>
      <vt:lpstr>XIII. SPRENDIMAS DĖL PIRKIMO SUTARTIES SUDARYMO</vt:lpstr>
      <vt:lpstr>XV. PIRKIMO SUTARTIES SĄLYGOS</vt:lpstr>
      <vt:lpstr/>
    </vt:vector>
  </TitlesOfParts>
  <Company/>
  <LinksUpToDate>false</LinksUpToDate>
  <CharactersWithSpaces>37606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59</cp:revision>
  <cp:lastPrinted>2020-12-27T15:30:00Z</cp:lastPrinted>
  <dcterms:created xsi:type="dcterms:W3CDTF">2023-10-25T07:37:00Z</dcterms:created>
  <dcterms:modified xsi:type="dcterms:W3CDTF">2025-06-20T12:00:00Z</dcterms:modified>
</cp:coreProperties>
</file>