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64A1CD14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3128744</w:t>
      </w:r>
    </w:p>
    <w:p w14:paraId="14CA138D" w14:textId="77777777" w:rsidR="006910DD" w:rsidRPr="00F90521" w:rsidRDefault="006910DD"/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4909510F" w:rsidR="000B7062" w:rsidRPr="00F90521" w:rsidRDefault="000B7062" w:rsidP="000B7062">
            <w:pPr>
              <w:jc w:val="center"/>
            </w:pPr>
            <w:r w:rsidRPr="00F90521">
              <w:t>KLAUSIMAS</w:t>
            </w:r>
          </w:p>
        </w:tc>
        <w:tc>
          <w:tcPr>
            <w:tcW w:w="4573" w:type="dxa"/>
            <w:vAlign w:val="center"/>
          </w:tcPr>
          <w:p w14:paraId="275CC36B" w14:textId="57A67CB0" w:rsidR="000B7062" w:rsidRPr="00F90521" w:rsidRDefault="000B7062" w:rsidP="000B7062">
            <w:pPr>
              <w:jc w:val="center"/>
            </w:pPr>
            <w:r w:rsidRPr="00F90521">
              <w:t>ATSAKYMAS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305C7D97" w14:textId="16213AC4" w:rsidR="00734721" w:rsidRPr="00F90521" w:rsidRDefault="00734721" w:rsidP="00734721">
            <w:pPr>
              <w:jc w:val="both"/>
            </w:pPr>
            <w:r w:rsidRPr="00F90521">
              <w:t>Technin</w:t>
            </w:r>
            <w:r w:rsidRPr="00F90521">
              <w:rPr>
                <w:rFonts w:hint="cs"/>
              </w:rPr>
              <w:t>ė</w:t>
            </w:r>
            <w:r w:rsidRPr="00F90521">
              <w:t>s specifikacijos 2 punkte nurodyta, kad:  V</w:t>
            </w:r>
            <w:r w:rsidRPr="00F90521">
              <w:rPr>
                <w:rFonts w:hint="cs"/>
              </w:rPr>
              <w:t>ŠĮ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sveikatos centro steig</w:t>
            </w:r>
            <w:r w:rsidRPr="00F90521">
              <w:rPr>
                <w:rFonts w:hint="cs"/>
              </w:rPr>
              <w:t>ė</w:t>
            </w:r>
            <w:r w:rsidRPr="00F90521">
              <w:t xml:space="preserve">jas </w:t>
            </w:r>
            <w:r w:rsidRPr="00F90521">
              <w:rPr>
                <w:rFonts w:hint="cs"/>
              </w:rPr>
              <w:t>–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savivaldyb</w:t>
            </w:r>
            <w:r w:rsidRPr="00F90521">
              <w:rPr>
                <w:rFonts w:hint="cs"/>
              </w:rPr>
              <w:t>ė</w:t>
            </w:r>
            <w:r w:rsidRPr="00F90521">
              <w:t xml:space="preserve"> (toliau- Savivaldyb</w:t>
            </w:r>
            <w:r w:rsidRPr="00F90521">
              <w:rPr>
                <w:rFonts w:hint="cs"/>
              </w:rPr>
              <w:t>ė</w:t>
            </w:r>
            <w:r w:rsidRPr="00F90521">
              <w:t>) 2025 m. kovo 27 d. tarybos sprendimu Nr. B1-94 leid</w:t>
            </w:r>
            <w:r w:rsidRPr="00F90521">
              <w:rPr>
                <w:rFonts w:hint="cs"/>
              </w:rPr>
              <w:t>ž</w:t>
            </w:r>
            <w:r w:rsidRPr="00F90521">
              <w:t>ia V</w:t>
            </w:r>
            <w:r w:rsidRPr="00F90521">
              <w:rPr>
                <w:rFonts w:hint="cs"/>
              </w:rPr>
              <w:t>ŠĮ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sveikatos centrui (</w:t>
            </w:r>
            <w:r w:rsidRPr="00F90521">
              <w:rPr>
                <w:rFonts w:hint="cs"/>
              </w:rPr>
              <w:t>į</w:t>
            </w:r>
            <w:r w:rsidRPr="00F90521">
              <w:t>.k. 306897613) nuomoti be konkurso Savivaldybei nuosavyb</w:t>
            </w:r>
            <w:r w:rsidRPr="00F90521">
              <w:rPr>
                <w:rFonts w:hint="cs"/>
              </w:rPr>
              <w:t>ė</w:t>
            </w:r>
            <w:r w:rsidRPr="00F90521">
              <w:t>s teise priklausan</w:t>
            </w:r>
            <w:r w:rsidRPr="00F90521">
              <w:rPr>
                <w:rFonts w:hint="cs"/>
              </w:rPr>
              <w:t>č</w:t>
            </w:r>
            <w:r w:rsidRPr="00F90521">
              <w:t xml:space="preserve">ias ir </w:t>
            </w:r>
            <w:r w:rsidRPr="00F90521">
              <w:rPr>
                <w:rFonts w:hint="cs"/>
              </w:rPr>
              <w:t>š</w:t>
            </w:r>
            <w:r w:rsidRPr="00F90521">
              <w:t>iuo metu V</w:t>
            </w:r>
            <w:r w:rsidRPr="00F90521">
              <w:rPr>
                <w:rFonts w:hint="cs"/>
              </w:rPr>
              <w:t>ŠĮ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sveikatos centro patik</w:t>
            </w:r>
            <w:r w:rsidRPr="00F90521">
              <w:rPr>
                <w:rFonts w:hint="cs"/>
              </w:rPr>
              <w:t>ė</w:t>
            </w:r>
            <w:r w:rsidRPr="00F90521">
              <w:t>jimo teise valdomas 107,89 kv. m. ploto patalpas (i</w:t>
            </w:r>
            <w:r w:rsidRPr="00F90521">
              <w:rPr>
                <w:rFonts w:hint="cs"/>
              </w:rPr>
              <w:t>š</w:t>
            </w:r>
            <w:r w:rsidRPr="00F90521">
              <w:t xml:space="preserve"> j</w:t>
            </w:r>
            <w:r w:rsidRPr="00F90521">
              <w:rPr>
                <w:rFonts w:hint="cs"/>
              </w:rPr>
              <w:t>ų</w:t>
            </w:r>
            <w:r w:rsidRPr="00F90521">
              <w:t>: 65,62 kv. m. ploto patalpas, plane pa</w:t>
            </w:r>
            <w:r w:rsidRPr="00F90521">
              <w:rPr>
                <w:rFonts w:hint="cs"/>
              </w:rPr>
              <w:t>ž</w:t>
            </w:r>
            <w:r w:rsidRPr="00F90521">
              <w:t>ym</w:t>
            </w:r>
            <w:r w:rsidRPr="00F90521">
              <w:rPr>
                <w:rFonts w:hint="cs"/>
              </w:rPr>
              <w:t>ė</w:t>
            </w:r>
            <w:r w:rsidRPr="00F90521">
              <w:t>tas 1-39, 1-40, 1-41, 1-42 ir 42,27 kv. m. ploto bendrojo naudojimo patalpas, plane pa</w:t>
            </w:r>
            <w:r w:rsidRPr="00F90521">
              <w:rPr>
                <w:rFonts w:hint="cs"/>
              </w:rPr>
              <w:t>ž</w:t>
            </w:r>
            <w:r w:rsidRPr="00F90521">
              <w:t>ym</w:t>
            </w:r>
            <w:r w:rsidRPr="00F90521">
              <w:rPr>
                <w:rFonts w:hint="cs"/>
              </w:rPr>
              <w:t>ė</w:t>
            </w:r>
            <w:r w:rsidRPr="00F90521">
              <w:t>tas 1-38 )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sveikatos centro pastate (nekilnojamo turto registro Nr. 90/65172, unikalus Nr. 6298-4002-9017), esan</w:t>
            </w:r>
            <w:r w:rsidRPr="00F90521">
              <w:rPr>
                <w:rFonts w:hint="cs"/>
              </w:rPr>
              <w:t>č</w:t>
            </w:r>
            <w:r w:rsidRPr="00F90521">
              <w:t>iame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r. sav.,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m., Grau</w:t>
            </w:r>
            <w:r w:rsidRPr="00F90521">
              <w:rPr>
                <w:rFonts w:hint="cs"/>
              </w:rPr>
              <w:t>ž</w:t>
            </w:r>
            <w:r w:rsidRPr="00F90521">
              <w:t>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g. 2, medicinos laboratorini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paslaugai teikti, kai perkamos paslaugos, kurioms teikti bus naudojamas Savivaldyb</w:t>
            </w:r>
            <w:r w:rsidRPr="00F90521">
              <w:rPr>
                <w:rFonts w:hint="cs"/>
              </w:rPr>
              <w:t>ė</w:t>
            </w:r>
            <w:r w:rsidRPr="00F90521">
              <w:t xml:space="preserve">s turtas, ir </w:t>
            </w:r>
            <w:r w:rsidRPr="00F90521">
              <w:rPr>
                <w:rFonts w:hint="cs"/>
              </w:rPr>
              <w:t>š</w:t>
            </w:r>
            <w:r w:rsidRPr="00F90521">
              <w:t>is turtas i</w:t>
            </w:r>
            <w:r w:rsidRPr="00F90521">
              <w:rPr>
                <w:rFonts w:hint="cs"/>
              </w:rPr>
              <w:t>š</w:t>
            </w:r>
            <w:r w:rsidRPr="00F90521">
              <w:t>nuomojamas LR vie</w:t>
            </w:r>
            <w:r w:rsidRPr="00F90521">
              <w:rPr>
                <w:rFonts w:hint="cs"/>
              </w:rPr>
              <w:t>šų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statymo nustatyta tvarka vykdomo vie</w:t>
            </w:r>
            <w:r w:rsidRPr="00F90521">
              <w:rPr>
                <w:rFonts w:hint="cs"/>
              </w:rPr>
              <w:t>š</w:t>
            </w:r>
            <w:r w:rsidRPr="00F90521">
              <w:t>ojo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pirkimo metu. Savivaldyb</w:t>
            </w:r>
            <w:r w:rsidRPr="00F90521">
              <w:rPr>
                <w:rFonts w:hint="cs"/>
              </w:rPr>
              <w:t>ė</w:t>
            </w:r>
            <w:r w:rsidRPr="00F90521">
              <w:t>s turtas i</w:t>
            </w:r>
            <w:r w:rsidRPr="00F90521">
              <w:rPr>
                <w:rFonts w:hint="cs"/>
              </w:rPr>
              <w:t>š</w:t>
            </w:r>
            <w:r w:rsidRPr="00F90521">
              <w:t>nuomojamas ne ilgesniam laikotarpiui nei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teikimo sutarties galiojimo laikotarpis. Pradin</w:t>
            </w:r>
            <w:r w:rsidRPr="00F90521">
              <w:rPr>
                <w:rFonts w:hint="cs"/>
              </w:rPr>
              <w:t>ė</w:t>
            </w:r>
            <w:r w:rsidRPr="00F90521">
              <w:t xml:space="preserve"> 1 kv. m. nuomos kaina </w:t>
            </w:r>
            <w:r w:rsidRPr="00F90521">
              <w:rPr>
                <w:rFonts w:hint="cs"/>
              </w:rPr>
              <w:t>–</w:t>
            </w:r>
            <w:r w:rsidRPr="00F90521">
              <w:t xml:space="preserve"> 3,00 eurai per m</w:t>
            </w:r>
            <w:r w:rsidRPr="00F90521">
              <w:rPr>
                <w:rFonts w:hint="cs"/>
              </w:rPr>
              <w:t>ė</w:t>
            </w:r>
            <w:r w:rsidRPr="00F90521">
              <w:t>nes</w:t>
            </w:r>
            <w:r w:rsidRPr="00F90521">
              <w:rPr>
                <w:rFonts w:hint="cs"/>
              </w:rPr>
              <w:t>į</w:t>
            </w:r>
            <w:r w:rsidRPr="00F90521">
              <w:t>. Patalpos nuomojamos gyvenamosios vietov</w:t>
            </w:r>
            <w:r w:rsidRPr="00F90521">
              <w:rPr>
                <w:rFonts w:hint="cs"/>
              </w:rPr>
              <w:t>ė</w:t>
            </w:r>
            <w:r w:rsidRPr="00F90521">
              <w:t>s bendruomen</w:t>
            </w:r>
            <w:r w:rsidRPr="00F90521">
              <w:rPr>
                <w:rFonts w:hint="cs"/>
              </w:rPr>
              <w:t>ė</w:t>
            </w:r>
            <w:r w:rsidRPr="00F90521">
              <w:t>s vie</w:t>
            </w:r>
            <w:r w:rsidRPr="00F90521">
              <w:rPr>
                <w:rFonts w:hint="cs"/>
              </w:rPr>
              <w:t>š</w:t>
            </w:r>
            <w:r w:rsidRPr="00F90521">
              <w:t xml:space="preserve">iesiems poreikiams tenkinti vykdant </w:t>
            </w:r>
            <w:r w:rsidRPr="00F90521">
              <w:rPr>
                <w:rFonts w:hint="cs"/>
              </w:rPr>
              <w:t>ž</w:t>
            </w:r>
            <w:r w:rsidRPr="00F90521">
              <w:t>moni</w:t>
            </w:r>
            <w:r w:rsidRPr="00F90521">
              <w:rPr>
                <w:rFonts w:hint="cs"/>
              </w:rPr>
              <w:t>ų</w:t>
            </w:r>
            <w:r w:rsidRPr="00F90521">
              <w:t xml:space="preserve"> sveikatos prie</w:t>
            </w:r>
            <w:r w:rsidRPr="00F90521">
              <w:rPr>
                <w:rFonts w:hint="cs"/>
              </w:rPr>
              <w:t>ž</w:t>
            </w:r>
            <w:r w:rsidRPr="00F90521">
              <w:t>i</w:t>
            </w:r>
            <w:r w:rsidRPr="00F90521">
              <w:rPr>
                <w:rFonts w:hint="cs"/>
              </w:rPr>
              <w:t>ū</w:t>
            </w:r>
            <w:r w:rsidRPr="00F90521">
              <w:t>ros veikl</w:t>
            </w:r>
            <w:r w:rsidRPr="00F90521">
              <w:rPr>
                <w:rFonts w:hint="cs"/>
              </w:rPr>
              <w:t>ą</w:t>
            </w:r>
            <w:r w:rsidRPr="00F90521">
              <w:t xml:space="preserve">. </w:t>
            </w:r>
          </w:p>
          <w:p w14:paraId="1005AA48" w14:textId="77777777" w:rsidR="00734721" w:rsidRPr="00F90521" w:rsidRDefault="00734721" w:rsidP="00734721">
            <w:pPr>
              <w:jc w:val="both"/>
            </w:pPr>
            <w:r w:rsidRPr="00F90521">
              <w:t xml:space="preserve">Vadovaujantis </w:t>
            </w:r>
            <w:r w:rsidRPr="00F90521">
              <w:rPr>
                <w:rFonts w:hint="cs"/>
              </w:rPr>
              <w:t>š</w:t>
            </w:r>
            <w:r w:rsidRPr="00F90521">
              <w:t>iuo punktu konkurso laim</w:t>
            </w:r>
            <w:r w:rsidRPr="00F90521">
              <w:rPr>
                <w:rFonts w:hint="cs"/>
              </w:rPr>
              <w:t>ė</w:t>
            </w:r>
            <w:r w:rsidRPr="00F90521">
              <w:t>tojas gali teikti visas asmens (</w:t>
            </w:r>
            <w:r w:rsidRPr="00F90521">
              <w:rPr>
                <w:rFonts w:hint="cs"/>
              </w:rPr>
              <w:t>ž</w:t>
            </w:r>
            <w:r w:rsidRPr="00F90521">
              <w:t>moni</w:t>
            </w:r>
            <w:r w:rsidRPr="00F90521">
              <w:rPr>
                <w:rFonts w:hint="cs"/>
              </w:rPr>
              <w:t>ų</w:t>
            </w:r>
            <w:r w:rsidRPr="00F90521">
              <w:t>) sveikatos prie</w:t>
            </w:r>
            <w:r w:rsidRPr="00F90521">
              <w:rPr>
                <w:rFonts w:hint="cs"/>
              </w:rPr>
              <w:t>ž</w:t>
            </w:r>
            <w:r w:rsidRPr="00F90521">
              <w:t>i</w:t>
            </w:r>
            <w:r w:rsidRPr="00F90521">
              <w:rPr>
                <w:rFonts w:hint="cs"/>
              </w:rPr>
              <w:t>ū</w:t>
            </w:r>
            <w:r w:rsidRPr="00F90521">
              <w:t xml:space="preserve">ros paslaugas, </w:t>
            </w:r>
            <w:r w:rsidRPr="00F90521">
              <w:rPr>
                <w:rFonts w:hint="cs"/>
              </w:rPr>
              <w:t>į</w:t>
            </w:r>
            <w:r w:rsidRPr="00F90521">
              <w:t>skaitant ir tas pa</w:t>
            </w:r>
            <w:r w:rsidRPr="00F90521">
              <w:rPr>
                <w:rFonts w:hint="cs"/>
              </w:rPr>
              <w:t>č</w:t>
            </w:r>
            <w:r w:rsidRPr="00F90521">
              <w:t>ias asmens sveikatos prie</w:t>
            </w:r>
            <w:r w:rsidRPr="00F90521">
              <w:rPr>
                <w:rFonts w:hint="cs"/>
              </w:rPr>
              <w:t>ž</w:t>
            </w:r>
            <w:r w:rsidRPr="00F90521">
              <w:t>i</w:t>
            </w:r>
            <w:r w:rsidRPr="00F90521">
              <w:rPr>
                <w:rFonts w:hint="cs"/>
              </w:rPr>
              <w:t>ū</w:t>
            </w:r>
            <w:r w:rsidRPr="00F90521">
              <w:t xml:space="preserve">ros paslaugas, kurias </w:t>
            </w:r>
            <w:r w:rsidRPr="00F90521">
              <w:rPr>
                <w:rFonts w:hint="cs"/>
              </w:rPr>
              <w:t>š</w:t>
            </w:r>
            <w:r w:rsidRPr="00F90521">
              <w:t>iuo metu gyventojams teikia pati Perkan</w:t>
            </w:r>
            <w:r w:rsidRPr="00F90521">
              <w:rPr>
                <w:rFonts w:hint="cs"/>
              </w:rPr>
              <w:t>č</w:t>
            </w:r>
            <w:r w:rsidRPr="00F90521">
              <w:t>ioji organizacija. Pavyzd</w:t>
            </w:r>
            <w:r w:rsidRPr="00F90521">
              <w:rPr>
                <w:rFonts w:hint="cs"/>
              </w:rPr>
              <w:t>ž</w:t>
            </w:r>
            <w:r w:rsidRPr="00F90521">
              <w:t xml:space="preserve">iui: </w:t>
            </w:r>
            <w:r w:rsidRPr="00F90521">
              <w:rPr>
                <w:rFonts w:hint="cs"/>
              </w:rPr>
              <w:t>š</w:t>
            </w:r>
            <w:r w:rsidRPr="00F90521">
              <w:t>eimos medicinos, gydytojo aku</w:t>
            </w:r>
            <w:r w:rsidRPr="00F90521">
              <w:rPr>
                <w:rFonts w:hint="cs"/>
              </w:rPr>
              <w:t>š</w:t>
            </w:r>
            <w:r w:rsidRPr="00F90521">
              <w:t>erio ginekologo ir kt.</w:t>
            </w:r>
          </w:p>
          <w:p w14:paraId="3CBAF01B" w14:textId="134D1AB1" w:rsidR="00734721" w:rsidRPr="00F90521" w:rsidRDefault="00734721" w:rsidP="00734721">
            <w:pPr>
              <w:jc w:val="both"/>
            </w:pPr>
            <w:r w:rsidRPr="00F90521">
              <w:t xml:space="preserve"> </w:t>
            </w:r>
          </w:p>
          <w:p w14:paraId="2A7FDA11" w14:textId="6A9A1E43" w:rsidR="000B7062" w:rsidRPr="00F90521" w:rsidRDefault="00734721" w:rsidP="00734721">
            <w:pPr>
              <w:jc w:val="both"/>
            </w:pPr>
            <w:r w:rsidRPr="00F90521">
              <w:t>Rekomenduojame Perkan</w:t>
            </w:r>
            <w:r w:rsidRPr="00F90521">
              <w:rPr>
                <w:rFonts w:hint="cs"/>
              </w:rPr>
              <w:t>č</w:t>
            </w:r>
            <w:r w:rsidRPr="00F90521">
              <w:t>iajai organizacijai patikslinti punkt</w:t>
            </w:r>
            <w:r w:rsidRPr="00F90521">
              <w:rPr>
                <w:rFonts w:hint="cs"/>
              </w:rPr>
              <w:t>ą</w:t>
            </w:r>
            <w:r w:rsidRPr="00F90521">
              <w:t xml:space="preserve"> tiksliai nurodant, kokioms asmens sveikatos prie</w:t>
            </w:r>
            <w:r w:rsidRPr="00F90521">
              <w:rPr>
                <w:rFonts w:hint="cs"/>
              </w:rPr>
              <w:t>ž</w:t>
            </w:r>
            <w:r w:rsidRPr="00F90521">
              <w:t>i</w:t>
            </w:r>
            <w:r w:rsidRPr="00F90521">
              <w:rPr>
                <w:rFonts w:hint="cs"/>
              </w:rPr>
              <w:t>ū</w:t>
            </w:r>
            <w:r w:rsidRPr="00F90521">
              <w:t>ros paslaugoms teikti bus i</w:t>
            </w:r>
            <w:r w:rsidRPr="00F90521">
              <w:rPr>
                <w:rFonts w:hint="cs"/>
              </w:rPr>
              <w:t>š</w:t>
            </w:r>
            <w:r w:rsidRPr="00F90521">
              <w:t xml:space="preserve">nuomojamos patalpos. T.y. slaugos (bendrosios praktikos slaugos) (kraujo </w:t>
            </w:r>
            <w:r w:rsidRPr="00F90521">
              <w:rPr>
                <w:rFonts w:hint="cs"/>
              </w:rPr>
              <w:t>ė</w:t>
            </w:r>
            <w:r w:rsidRPr="00F90521">
              <w:t>mini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pa</w:t>
            </w:r>
            <w:r w:rsidRPr="00F90521">
              <w:rPr>
                <w:rFonts w:hint="cs"/>
              </w:rPr>
              <w:t>ė</w:t>
            </w:r>
            <w:r w:rsidRPr="00F90521">
              <w:t>mimui) ir laboratorin</w:t>
            </w:r>
            <w:r w:rsidRPr="00F90521">
              <w:rPr>
                <w:rFonts w:hint="cs"/>
              </w:rPr>
              <w:t>ė</w:t>
            </w:r>
            <w:r w:rsidRPr="00F90521">
              <w:t>s diagnostikos.</w:t>
            </w:r>
          </w:p>
        </w:tc>
        <w:tc>
          <w:tcPr>
            <w:tcW w:w="4573" w:type="dxa"/>
          </w:tcPr>
          <w:p w14:paraId="3ADA1531" w14:textId="0BF8B6E7" w:rsidR="000B7062" w:rsidRPr="00F90521" w:rsidRDefault="00717FCA" w:rsidP="00717FCA">
            <w:pPr>
              <w:jc w:val="both"/>
            </w:pPr>
            <w:r w:rsidRPr="00F90521">
              <w:t>D</w:t>
            </w:r>
            <w:r w:rsidRPr="00F90521">
              <w:rPr>
                <w:rFonts w:hint="cs"/>
              </w:rPr>
              <w:t>ė</w:t>
            </w:r>
            <w:r w:rsidRPr="00F90521">
              <w:t>l Technin</w:t>
            </w:r>
            <w:r w:rsidRPr="00F90521">
              <w:rPr>
                <w:rFonts w:hint="cs"/>
              </w:rPr>
              <w:t>ė</w:t>
            </w:r>
            <w:r w:rsidRPr="00F90521">
              <w:t xml:space="preserve">s specifikacijos (toliau </w:t>
            </w:r>
            <w:r w:rsidRPr="00F90521">
              <w:rPr>
                <w:rFonts w:hint="cs"/>
              </w:rPr>
              <w:t>–</w:t>
            </w:r>
            <w:r w:rsidRPr="00F90521">
              <w:t xml:space="preserve"> TS) 2 punkto paai</w:t>
            </w:r>
            <w:r w:rsidRPr="00F90521">
              <w:rPr>
                <w:rFonts w:hint="cs"/>
              </w:rPr>
              <w:t>š</w:t>
            </w:r>
            <w:r w:rsidRPr="00F90521">
              <w:t xml:space="preserve">kinimo </w:t>
            </w:r>
            <w:r w:rsidRPr="00F90521">
              <w:rPr>
                <w:rFonts w:hint="cs"/>
              </w:rPr>
              <w:t>–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savivaldyb</w:t>
            </w:r>
            <w:r w:rsidRPr="00F90521">
              <w:rPr>
                <w:rFonts w:hint="cs"/>
              </w:rPr>
              <w:t>ė</w:t>
            </w:r>
            <w:r w:rsidRPr="00F90521">
              <w:t xml:space="preserve"> (toliau -Savivaldyb</w:t>
            </w:r>
            <w:r w:rsidRPr="00F90521">
              <w:rPr>
                <w:rFonts w:hint="cs"/>
              </w:rPr>
              <w:t>ė</w:t>
            </w:r>
            <w:r w:rsidRPr="00F90521">
              <w:t>) 2025 m. kovo 27 d. tarybos sprendimu Nr. B1-94 leido V</w:t>
            </w:r>
            <w:r w:rsidRPr="00F90521">
              <w:rPr>
                <w:rFonts w:hint="cs"/>
              </w:rPr>
              <w:t>ŠĮ</w:t>
            </w:r>
            <w:r w:rsidRPr="00F90521">
              <w:t xml:space="preserve"> Mol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rajono sveikatos centrui nuomoti be konkurso Savivaldybei nuosavyb</w:t>
            </w:r>
            <w:r w:rsidRPr="00F90521">
              <w:rPr>
                <w:rFonts w:hint="cs"/>
              </w:rPr>
              <w:t>ė</w:t>
            </w:r>
            <w:r w:rsidRPr="00F90521">
              <w:t>s teise priklausan</w:t>
            </w:r>
            <w:r w:rsidRPr="00F90521">
              <w:rPr>
                <w:rFonts w:hint="cs"/>
              </w:rPr>
              <w:t>č</w:t>
            </w:r>
            <w:r w:rsidRPr="00F90521">
              <w:t>ias patalpas medicinos laboratorini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paslaugai teikti, kai perkamos paslaugos, kurioms teikti bus naudojamas Savivaldyb</w:t>
            </w:r>
            <w:r w:rsidRPr="00F90521">
              <w:rPr>
                <w:rFonts w:hint="cs"/>
              </w:rPr>
              <w:t>ė</w:t>
            </w:r>
            <w:r w:rsidRPr="00F90521">
              <w:t xml:space="preserve">s turtas, ir </w:t>
            </w:r>
            <w:r w:rsidRPr="00F90521">
              <w:rPr>
                <w:rFonts w:hint="cs"/>
              </w:rPr>
              <w:t>š</w:t>
            </w:r>
            <w:r w:rsidRPr="00F90521">
              <w:t>is turtas i</w:t>
            </w:r>
            <w:r w:rsidRPr="00F90521">
              <w:rPr>
                <w:rFonts w:hint="cs"/>
              </w:rPr>
              <w:t>š</w:t>
            </w:r>
            <w:r w:rsidRPr="00F90521">
              <w:t>nuomojamas LR vie</w:t>
            </w:r>
            <w:r w:rsidRPr="00F90521">
              <w:rPr>
                <w:rFonts w:hint="cs"/>
              </w:rPr>
              <w:t>šų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statymo nustatyta tvarka vykdomo vie</w:t>
            </w:r>
            <w:r w:rsidRPr="00F90521">
              <w:rPr>
                <w:rFonts w:hint="cs"/>
              </w:rPr>
              <w:t>š</w:t>
            </w:r>
            <w:r w:rsidRPr="00F90521">
              <w:t>ojo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pirkimo metu. </w:t>
            </w:r>
            <w:r w:rsidRPr="00F90521">
              <w:rPr>
                <w:rFonts w:hint="cs"/>
              </w:rPr>
              <w:t>Š</w:t>
            </w:r>
            <w:r w:rsidRPr="00F90521">
              <w:t xml:space="preserve">io pirkimo objektas </w:t>
            </w:r>
            <w:r w:rsidRPr="00F90521">
              <w:rPr>
                <w:rFonts w:hint="cs"/>
              </w:rPr>
              <w:t>–</w:t>
            </w:r>
            <w:r w:rsidRPr="00F90521">
              <w:t xml:space="preserve"> medicinos laboratorijos paslaugos, kurias apima: tiriamosios med</w:t>
            </w:r>
            <w:r w:rsidRPr="00F90521">
              <w:rPr>
                <w:rFonts w:hint="cs"/>
              </w:rPr>
              <w:t>ž</w:t>
            </w:r>
            <w:r w:rsidRPr="00F90521">
              <w:t>iagos pa</w:t>
            </w:r>
            <w:r w:rsidRPr="00F90521">
              <w:rPr>
                <w:rFonts w:hint="cs"/>
              </w:rPr>
              <w:t>ė</w:t>
            </w:r>
            <w:r w:rsidRPr="00F90521">
              <w:t>mimas i</w:t>
            </w:r>
            <w:r w:rsidRPr="00F90521">
              <w:rPr>
                <w:rFonts w:hint="cs"/>
              </w:rPr>
              <w:t>š</w:t>
            </w:r>
            <w:r w:rsidRPr="00F90521">
              <w:t xml:space="preserve"> paciento, tiriamosios med</w:t>
            </w:r>
            <w:r w:rsidRPr="00F90521">
              <w:rPr>
                <w:rFonts w:hint="cs"/>
              </w:rPr>
              <w:t>ž</w:t>
            </w:r>
            <w:r w:rsidRPr="00F90521">
              <w:t>iagos pri</w:t>
            </w:r>
            <w:r w:rsidRPr="00F90521">
              <w:rPr>
                <w:rFonts w:hint="cs"/>
              </w:rPr>
              <w:t>ė</w:t>
            </w:r>
            <w:r w:rsidRPr="00F90521">
              <w:t>mimas, medicinos laboratorini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atlikimas,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rezultat</w:t>
            </w:r>
            <w:r w:rsidRPr="00F90521">
              <w:rPr>
                <w:rFonts w:hint="cs"/>
              </w:rPr>
              <w:t>ų</w:t>
            </w:r>
            <w:r w:rsidRPr="00F90521">
              <w:t xml:space="preserve"> pateikimas (TS 1 punktas). Nurodytame dokumente aptartos vykdomo vie</w:t>
            </w:r>
            <w:r w:rsidRPr="00F90521">
              <w:rPr>
                <w:rFonts w:hint="cs"/>
              </w:rPr>
              <w:t>š</w:t>
            </w:r>
            <w:r w:rsidRPr="00F90521">
              <w:t>ojo pirkimo objektui reikaling</w:t>
            </w:r>
            <w:r w:rsidRPr="00F90521">
              <w:rPr>
                <w:rFonts w:hint="cs"/>
              </w:rPr>
              <w:t>ų</w:t>
            </w:r>
            <w:r w:rsidRPr="00F90521">
              <w:t xml:space="preserve"> patalp</w:t>
            </w:r>
            <w:r w:rsidRPr="00F90521">
              <w:rPr>
                <w:rFonts w:hint="cs"/>
              </w:rPr>
              <w:t>ų</w:t>
            </w:r>
            <w:r w:rsidRPr="00F90521">
              <w:t xml:space="preserve"> nuomos s</w:t>
            </w:r>
            <w:r w:rsidRPr="00F90521">
              <w:rPr>
                <w:rFonts w:hint="cs"/>
              </w:rPr>
              <w:t>ą</w:t>
            </w:r>
            <w:r w:rsidRPr="00F90521">
              <w:t>lygos.</w:t>
            </w:r>
          </w:p>
        </w:tc>
      </w:tr>
      <w:tr w:rsidR="000B7062" w:rsidRPr="00F90521" w14:paraId="6AB7B6CD" w14:textId="77777777" w:rsidTr="00734721">
        <w:trPr>
          <w:trHeight w:val="457"/>
        </w:trPr>
        <w:tc>
          <w:tcPr>
            <w:tcW w:w="704" w:type="dxa"/>
          </w:tcPr>
          <w:p w14:paraId="0A518697" w14:textId="25BB4CFA" w:rsidR="000B7062" w:rsidRPr="00F90521" w:rsidRDefault="000B7062" w:rsidP="000B7062">
            <w:r w:rsidRPr="00F90521">
              <w:t>2.</w:t>
            </w:r>
          </w:p>
        </w:tc>
        <w:tc>
          <w:tcPr>
            <w:tcW w:w="4678" w:type="dxa"/>
          </w:tcPr>
          <w:p w14:paraId="7A4A377F" w14:textId="7DA1D6AF" w:rsidR="00734721" w:rsidRPr="00F90521" w:rsidRDefault="00734721" w:rsidP="00E5744F">
            <w:pPr>
              <w:jc w:val="both"/>
            </w:pPr>
            <w:r w:rsidRPr="00F90521">
              <w:t>Technin</w:t>
            </w:r>
            <w:r w:rsidRPr="00F90521">
              <w:rPr>
                <w:rFonts w:hint="cs"/>
              </w:rPr>
              <w:t>ė</w:t>
            </w:r>
            <w:r w:rsidRPr="00F90521">
              <w:t>je specifikacijoje 11, 12, 13, 14 punktuose nurodyti kokyb</w:t>
            </w:r>
            <w:r w:rsidRPr="00F90521">
              <w:rPr>
                <w:rFonts w:hint="cs"/>
              </w:rPr>
              <w:t>ė</w:t>
            </w:r>
            <w:r w:rsidRPr="00F90521">
              <w:t>s vadybos bei aplinkos apsaugos vadybos sistemos reikalavimai tiek</w:t>
            </w:r>
            <w:r w:rsidRPr="00F90521">
              <w:rPr>
                <w:rFonts w:hint="cs"/>
              </w:rPr>
              <w:t>ė</w:t>
            </w:r>
            <w:r w:rsidRPr="00F90521">
              <w:t>jui, ta</w:t>
            </w:r>
            <w:r w:rsidRPr="00F90521">
              <w:rPr>
                <w:rFonts w:hint="cs"/>
              </w:rPr>
              <w:t>č</w:t>
            </w:r>
            <w:r w:rsidRPr="00F90521">
              <w:t>iau nepra</w:t>
            </w:r>
            <w:r w:rsidRPr="00F90521">
              <w:rPr>
                <w:rFonts w:hint="cs"/>
              </w:rPr>
              <w:t>š</w:t>
            </w:r>
            <w:r w:rsidRPr="00F90521">
              <w:t xml:space="preserve">oma </w:t>
            </w:r>
            <w:r w:rsidRPr="00F90521">
              <w:rPr>
                <w:rFonts w:hint="cs"/>
              </w:rPr>
              <w:t>š</w:t>
            </w:r>
            <w:r w:rsidRPr="00F90521">
              <w:t>i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lastRenderedPageBreak/>
              <w:t>reikalavim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pagr</w:t>
            </w:r>
            <w:r w:rsidRPr="00F90521">
              <w:rPr>
                <w:rFonts w:hint="cs"/>
              </w:rPr>
              <w:t>į</w:t>
            </w:r>
            <w:r w:rsidRPr="00F90521">
              <w:t xml:space="preserve">sti tai </w:t>
            </w:r>
            <w:r w:rsidRPr="00F90521">
              <w:rPr>
                <w:rFonts w:hint="cs"/>
              </w:rPr>
              <w:t>į</w:t>
            </w:r>
            <w:r w:rsidRPr="00F90521">
              <w:t>rodan</w:t>
            </w:r>
            <w:r w:rsidRPr="00F90521">
              <w:rPr>
                <w:rFonts w:hint="cs"/>
              </w:rPr>
              <w:t>č</w:t>
            </w:r>
            <w:r w:rsidRPr="00F90521">
              <w:t>iais dokumentais.</w:t>
            </w:r>
          </w:p>
          <w:p w14:paraId="7D9D36D2" w14:textId="77777777" w:rsidR="00734721" w:rsidRPr="00F90521" w:rsidRDefault="00734721" w:rsidP="00734721">
            <w:pPr>
              <w:jc w:val="both"/>
            </w:pPr>
          </w:p>
          <w:p w14:paraId="74A51237" w14:textId="0C3FF050" w:rsidR="000B7062" w:rsidRPr="00F90521" w:rsidRDefault="00734721" w:rsidP="00734721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patikslinti, kaip Perkan</w:t>
            </w:r>
            <w:r w:rsidRPr="00F90521">
              <w:rPr>
                <w:rFonts w:hint="cs"/>
              </w:rPr>
              <w:t>č</w:t>
            </w:r>
            <w:r w:rsidRPr="00F90521">
              <w:t xml:space="preserve">ioji organizacija </w:t>
            </w:r>
            <w:r w:rsidRPr="00F90521">
              <w:rPr>
                <w:rFonts w:hint="cs"/>
              </w:rPr>
              <w:t>į</w:t>
            </w:r>
            <w:r w:rsidRPr="00F90521">
              <w:t>sitiks tiek</w:t>
            </w:r>
            <w:r w:rsidRPr="00F90521">
              <w:rPr>
                <w:rFonts w:hint="cs"/>
              </w:rPr>
              <w:t>ė</w:t>
            </w:r>
            <w:r w:rsidRPr="00F90521">
              <w:t>jo tinkama kvalifikacija ir kokybi</w:t>
            </w:r>
            <w:r w:rsidRPr="00F90521">
              <w:rPr>
                <w:rFonts w:hint="cs"/>
              </w:rPr>
              <w:t>š</w:t>
            </w:r>
            <w:r w:rsidRPr="00F90521">
              <w:t>kos laboratorini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paslaugos suteikimu, jei i</w:t>
            </w:r>
            <w:r w:rsidRPr="00F90521">
              <w:rPr>
                <w:rFonts w:hint="cs"/>
              </w:rPr>
              <w:t>š</w:t>
            </w:r>
            <w:r w:rsidRPr="00F90521">
              <w:t xml:space="preserve"> tiek</w:t>
            </w:r>
            <w:r w:rsidRPr="00F90521">
              <w:rPr>
                <w:rFonts w:hint="cs"/>
              </w:rPr>
              <w:t>ė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nepra</w:t>
            </w:r>
            <w:r w:rsidRPr="00F90521">
              <w:rPr>
                <w:rFonts w:hint="cs"/>
              </w:rPr>
              <w:t>š</w:t>
            </w:r>
            <w:r w:rsidRPr="00F90521">
              <w:t>oma pateikti joki</w:t>
            </w:r>
            <w:r w:rsidRPr="00F90521">
              <w:rPr>
                <w:rFonts w:hint="cs"/>
              </w:rPr>
              <w:t>ų</w:t>
            </w:r>
            <w:r w:rsidRPr="00F90521">
              <w:t xml:space="preserve"> kvalifikacij</w:t>
            </w:r>
            <w:r w:rsidRPr="00F90521">
              <w:rPr>
                <w:rFonts w:hint="cs"/>
              </w:rPr>
              <w:t>ą</w:t>
            </w:r>
            <w:r w:rsidRPr="00F90521">
              <w:t xml:space="preserve"> pagrind</w:t>
            </w:r>
            <w:r w:rsidRPr="00F90521">
              <w:rPr>
                <w:rFonts w:hint="cs"/>
              </w:rPr>
              <w:t>ž</w:t>
            </w:r>
            <w:r w:rsidRPr="00F90521">
              <w:t>ian</w:t>
            </w:r>
            <w:r w:rsidRPr="00F90521">
              <w:rPr>
                <w:rFonts w:hint="cs"/>
              </w:rPr>
              <w:t>č</w:t>
            </w:r>
            <w:r w:rsidRPr="00F90521">
              <w:t>i</w:t>
            </w:r>
            <w:r w:rsidRPr="00F90521">
              <w:rPr>
                <w:rFonts w:hint="cs"/>
              </w:rPr>
              <w:t>ų</w:t>
            </w:r>
            <w:r w:rsidRPr="00F90521">
              <w:t xml:space="preserve"> dokument</w:t>
            </w:r>
            <w:r w:rsidRPr="00F90521">
              <w:rPr>
                <w:rFonts w:hint="cs"/>
              </w:rPr>
              <w:t>ų</w:t>
            </w:r>
            <w:r w:rsidRPr="00F90521">
              <w:t>.</w:t>
            </w:r>
          </w:p>
        </w:tc>
        <w:tc>
          <w:tcPr>
            <w:tcW w:w="4573" w:type="dxa"/>
          </w:tcPr>
          <w:p w14:paraId="54C87415" w14:textId="77777777" w:rsidR="000B7062" w:rsidRPr="00F90521" w:rsidRDefault="00160589" w:rsidP="00C223E0">
            <w:pPr>
              <w:jc w:val="both"/>
            </w:pPr>
            <w:r w:rsidRPr="00F90521">
              <w:lastRenderedPageBreak/>
              <w:t>Techninės specifikacijos 11, 12, 13, 14 punktuose nėra nurodyti kokyb</w:t>
            </w:r>
            <w:r w:rsidRPr="00F90521">
              <w:rPr>
                <w:rFonts w:hint="cs"/>
              </w:rPr>
              <w:t>ė</w:t>
            </w:r>
            <w:r w:rsidRPr="00F90521">
              <w:t>s vadybos bei aplinkos apsaugos vadybos sistemos standarto reikalavimai tiek</w:t>
            </w:r>
            <w:r w:rsidRPr="00F90521">
              <w:rPr>
                <w:rFonts w:hint="cs"/>
              </w:rPr>
              <w:t>ė</w:t>
            </w:r>
            <w:r w:rsidRPr="00F90521">
              <w:t xml:space="preserve">jui pagal Lietuvos </w:t>
            </w:r>
            <w:r w:rsidRPr="00F90521">
              <w:lastRenderedPageBreak/>
              <w:t>Respublikos vie</w:t>
            </w:r>
            <w:r w:rsidRPr="00F90521">
              <w:rPr>
                <w:rFonts w:hint="cs"/>
              </w:rPr>
              <w:t>šų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statymo 48 straipsn</w:t>
            </w:r>
            <w:r w:rsidRPr="00F90521">
              <w:rPr>
                <w:rFonts w:hint="cs"/>
              </w:rPr>
              <w:t>į</w:t>
            </w:r>
            <w:r w:rsidRPr="00F90521">
              <w:t>.</w:t>
            </w:r>
          </w:p>
          <w:p w14:paraId="6CEB4491" w14:textId="0F744993" w:rsidR="00BB31A5" w:rsidRPr="00F90521" w:rsidRDefault="00BB31A5" w:rsidP="000B7062"/>
          <w:p w14:paraId="14C22813" w14:textId="3C63ACA6" w:rsidR="00BB31A5" w:rsidRPr="00F90521" w:rsidRDefault="00BB31A5" w:rsidP="00BB31A5">
            <w:pPr>
              <w:jc w:val="both"/>
            </w:pPr>
            <w:r w:rsidRPr="00F90521">
              <w:t>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pirkimo-pardavimo sutarties specialiose s</w:t>
            </w:r>
            <w:r w:rsidRPr="00F90521">
              <w:rPr>
                <w:rFonts w:hint="cs"/>
              </w:rPr>
              <w:t>ą</w:t>
            </w:r>
            <w:r w:rsidRPr="00F90521">
              <w:t>lygose (13.1 p.) ir techninės specifikacijos 14 punkte nurodytas aplinkosauginis kriterijus.</w:t>
            </w:r>
          </w:p>
          <w:p w14:paraId="39632BD8" w14:textId="77777777" w:rsidR="00BB31A5" w:rsidRPr="00F90521" w:rsidRDefault="00BB31A5" w:rsidP="000B7062"/>
          <w:p w14:paraId="54375B55" w14:textId="066DFE57" w:rsidR="00160589" w:rsidRPr="00F90521" w:rsidRDefault="004E3C7C" w:rsidP="00294D03">
            <w:pPr>
              <w:jc w:val="both"/>
            </w:pPr>
            <w:r w:rsidRPr="00F90521">
              <w:t xml:space="preserve">Kvalifikaciniai reikalavimai tiekėjui </w:t>
            </w:r>
            <w:r w:rsidR="00294D03" w:rsidRPr="00F90521">
              <w:t xml:space="preserve">ir </w:t>
            </w:r>
            <w:r w:rsidR="00E5744F" w:rsidRPr="00F90521">
              <w:t>reikalavimus</w:t>
            </w:r>
            <w:r w:rsidR="00294D03" w:rsidRPr="00F90521">
              <w:t xml:space="preserve"> pagrindžiantys dokumentai </w:t>
            </w:r>
            <w:r w:rsidRPr="00F90521">
              <w:t xml:space="preserve">nurodyti specialiųjų pirkimo sąlygų </w:t>
            </w:r>
            <w:r w:rsidR="00294D03" w:rsidRPr="00F90521">
              <w:t>4 priede.</w:t>
            </w:r>
          </w:p>
        </w:tc>
      </w:tr>
      <w:tr w:rsidR="00E37654" w:rsidRPr="00F90521" w14:paraId="285CD16A" w14:textId="77777777" w:rsidTr="00734721">
        <w:trPr>
          <w:trHeight w:val="457"/>
        </w:trPr>
        <w:tc>
          <w:tcPr>
            <w:tcW w:w="704" w:type="dxa"/>
          </w:tcPr>
          <w:p w14:paraId="6A9A3CA9" w14:textId="0E3BAF4C" w:rsidR="00E37654" w:rsidRPr="00F90521" w:rsidRDefault="00E37654" w:rsidP="000B7062">
            <w:r w:rsidRPr="00F90521">
              <w:lastRenderedPageBreak/>
              <w:t>3.</w:t>
            </w:r>
          </w:p>
        </w:tc>
        <w:tc>
          <w:tcPr>
            <w:tcW w:w="4678" w:type="dxa"/>
          </w:tcPr>
          <w:p w14:paraId="09053371" w14:textId="77777777" w:rsidR="00E37654" w:rsidRPr="00F90521" w:rsidRDefault="00E37654" w:rsidP="00734721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 pasi</w:t>
            </w:r>
            <w:r w:rsidRPr="00F90521">
              <w:rPr>
                <w:rFonts w:hint="cs"/>
              </w:rPr>
              <w:t>ū</w:t>
            </w:r>
            <w:r w:rsidRPr="00F90521">
              <w:t>lymo formoje i</w:t>
            </w:r>
            <w:r w:rsidRPr="00F90521">
              <w:rPr>
                <w:rFonts w:hint="cs"/>
              </w:rPr>
              <w:t>š</w:t>
            </w:r>
            <w:r w:rsidRPr="00F90521">
              <w:t>vardint</w:t>
            </w:r>
            <w:r w:rsidRPr="00F90521">
              <w:rPr>
                <w:rFonts w:hint="cs"/>
              </w:rPr>
              <w:t>ų</w:t>
            </w:r>
            <w:r w:rsidRPr="00F90521">
              <w:t xml:space="preserve">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pavadinimus. </w:t>
            </w:r>
          </w:p>
          <w:p w14:paraId="27933E6F" w14:textId="7843ED01" w:rsidR="00E37654" w:rsidRPr="00F90521" w:rsidRDefault="00E37654" w:rsidP="00734721">
            <w:pPr>
              <w:jc w:val="both"/>
            </w:pPr>
            <w:r w:rsidRPr="00F90521">
              <w:t>2.2. Kraujo grup</w:t>
            </w:r>
            <w:r w:rsidRPr="00F90521">
              <w:rPr>
                <w:rFonts w:hint="cs"/>
              </w:rPr>
              <w:t>ė</w:t>
            </w:r>
            <w:r w:rsidRPr="00F90521">
              <w:t xml:space="preserve">s </w:t>
            </w:r>
            <w:r w:rsidR="00F84225">
              <w:t>;</w:t>
            </w:r>
          </w:p>
          <w:p w14:paraId="56CEEDA2" w14:textId="472962E0" w:rsidR="00E37654" w:rsidRPr="00F90521" w:rsidRDefault="00E37654" w:rsidP="00734721">
            <w:pPr>
              <w:jc w:val="both"/>
            </w:pPr>
            <w:r w:rsidRPr="00F90521">
              <w:t>2.3. Rezus faktoriaus nustatymas (nustatoma ant plok</w:t>
            </w:r>
            <w:r w:rsidRPr="00F90521">
              <w:rPr>
                <w:rFonts w:hint="cs"/>
              </w:rPr>
              <w:t>š</w:t>
            </w:r>
            <w:r w:rsidRPr="00F90521">
              <w:t>tumos)</w:t>
            </w:r>
            <w:r w:rsidR="00F84225">
              <w:t>.</w:t>
            </w:r>
          </w:p>
          <w:p w14:paraId="7AD93EDC" w14:textId="77777777" w:rsidR="00E37654" w:rsidRPr="00F90521" w:rsidRDefault="00E37654" w:rsidP="00734721">
            <w:pPr>
              <w:jc w:val="both"/>
            </w:pPr>
          </w:p>
          <w:p w14:paraId="3A160E10" w14:textId="5B7F3A5D" w:rsidR="00E37654" w:rsidRPr="00F90521" w:rsidRDefault="00E37654" w:rsidP="00734721">
            <w:pPr>
              <w:jc w:val="both"/>
            </w:pPr>
            <w:r w:rsidRPr="00F90521">
              <w:t>I</w:t>
            </w:r>
            <w:r w:rsidRPr="00F90521">
              <w:rPr>
                <w:rFonts w:hint="cs"/>
              </w:rPr>
              <w:t>š</w:t>
            </w:r>
            <w:r w:rsidRPr="00F90521">
              <w:t xml:space="preserve"> pateikt</w:t>
            </w:r>
            <w:r w:rsidRPr="00F90521">
              <w:rPr>
                <w:rFonts w:hint="cs"/>
              </w:rPr>
              <w:t>ų</w:t>
            </w:r>
            <w:r w:rsidRPr="00F90521">
              <w:t xml:space="preserve"> pavadinim</w:t>
            </w:r>
            <w:r w:rsidRPr="00F90521">
              <w:rPr>
                <w:rFonts w:hint="cs"/>
              </w:rPr>
              <w:t>ų</w:t>
            </w:r>
            <w:r w:rsidRPr="00F90521">
              <w:t xml:space="preserve"> n</w:t>
            </w:r>
            <w:r w:rsidRPr="00F90521">
              <w:rPr>
                <w:rFonts w:hint="cs"/>
              </w:rPr>
              <w:t>ė</w:t>
            </w:r>
            <w:r w:rsidRPr="00F90521">
              <w:t>ra ai</w:t>
            </w:r>
            <w:r w:rsidRPr="00F90521">
              <w:rPr>
                <w:rFonts w:hint="cs"/>
              </w:rPr>
              <w:t>š</w:t>
            </w:r>
            <w:r w:rsidRPr="00F90521">
              <w:t>ku, kokius tyrimus atlikti nusima</w:t>
            </w:r>
            <w:r w:rsidRPr="00F90521">
              <w:rPr>
                <w:rFonts w:hint="cs"/>
              </w:rPr>
              <w:t>č</w:t>
            </w:r>
            <w:r w:rsidRPr="00F90521">
              <w:t>iusi Perkan</w:t>
            </w:r>
            <w:r w:rsidRPr="00F90521">
              <w:rPr>
                <w:rFonts w:hint="cs"/>
              </w:rPr>
              <w:t>č</w:t>
            </w:r>
            <w:r w:rsidRPr="00F90521">
              <w:t>ioji organizacija, nes kraujo grup</w:t>
            </w:r>
            <w:r w:rsidRPr="00F90521">
              <w:rPr>
                <w:rFonts w:hint="cs"/>
              </w:rPr>
              <w:t>ė</w:t>
            </w:r>
            <w:r w:rsidRPr="00F90521">
              <w:t>s tyrimas visada apima ABO kraujo grup</w:t>
            </w:r>
            <w:r w:rsidRPr="00F90521">
              <w:rPr>
                <w:rFonts w:hint="cs"/>
              </w:rPr>
              <w:t>ė</w:t>
            </w:r>
            <w:r w:rsidRPr="00F90521">
              <w:t>s nustatym</w:t>
            </w:r>
            <w:r w:rsidRPr="00F90521">
              <w:rPr>
                <w:rFonts w:hint="cs"/>
              </w:rPr>
              <w:t>ą</w:t>
            </w:r>
            <w:r w:rsidRPr="00F90521">
              <w:t xml:space="preserve"> ir Rh (rezus faktoriaus) nustatym</w:t>
            </w:r>
            <w:r w:rsidRPr="00F90521">
              <w:rPr>
                <w:rFonts w:hint="cs"/>
              </w:rPr>
              <w:t>ą</w:t>
            </w:r>
            <w:r w:rsidRPr="00F90521">
              <w:t>. Atskirai pacientui nustatyti ABO ir Rh faktoriaus n</w:t>
            </w:r>
            <w:r w:rsidRPr="00F90521">
              <w:rPr>
                <w:rFonts w:hint="cs"/>
              </w:rPr>
              <w:t>ė</w:t>
            </w:r>
            <w:r w:rsidRPr="00F90521">
              <w:t>ra klini</w:t>
            </w:r>
            <w:r w:rsidRPr="00F90521">
              <w:rPr>
                <w:rFonts w:hint="cs"/>
              </w:rPr>
              <w:t>š</w:t>
            </w:r>
            <w:r w:rsidRPr="00F90521">
              <w:t>kai tikslinga.</w:t>
            </w:r>
          </w:p>
        </w:tc>
        <w:tc>
          <w:tcPr>
            <w:tcW w:w="4573" w:type="dxa"/>
            <w:vMerge w:val="restart"/>
          </w:tcPr>
          <w:p w14:paraId="6BF60D72" w14:textId="5387C857" w:rsidR="006E098D" w:rsidRPr="006E098D" w:rsidRDefault="006E098D" w:rsidP="00E701D7">
            <w:pPr>
              <w:jc w:val="both"/>
            </w:pPr>
            <w:r w:rsidRPr="006E098D">
              <w:t xml:space="preserve">Pasiūlymo formoje išvardintų tyrimų pavadinimai parašyti pagal aktualiuose teisės aktuose nurodytus tyrimų pavadinimus, tame tarpe ir pagal  LR sveikatos apsaugos ministro 2005-12-22 įsakymu Nr. V-1013 patvirtintoje Lietuvos medicinos normoje MN 14:2019 Šeimos gydytojas (toliau – Šeimos gydytojo norma). Šeimos gydytojo normos 14.11 punkte išvardinti tyrimai, reikalingi šeimos gydytojo kompetencijai priskiriamoms ligoms, būklėms ir sveikatos sutrikimams diagnozuoti ). </w:t>
            </w:r>
          </w:p>
          <w:p w14:paraId="596EC579" w14:textId="77777777" w:rsidR="006E098D" w:rsidRPr="006E098D" w:rsidRDefault="006E098D" w:rsidP="00E701D7">
            <w:pPr>
              <w:jc w:val="both"/>
            </w:pPr>
            <w:r w:rsidRPr="006E098D">
              <w:t>Perkančioji organizacija paaiškina šiuos pasiūlymo formoje nurodytus tyrimus (</w:t>
            </w:r>
            <w:r w:rsidRPr="006E098D">
              <w:rPr>
                <w:i/>
                <w:iCs/>
              </w:rPr>
              <w:t>skliausteliuose pateikiamas paaiškinimas)</w:t>
            </w:r>
            <w:r w:rsidRPr="006E098D">
              <w:t xml:space="preserve"> :</w:t>
            </w:r>
          </w:p>
          <w:p w14:paraId="099AA4ED" w14:textId="77777777" w:rsidR="006E098D" w:rsidRPr="006E098D" w:rsidRDefault="006E098D" w:rsidP="006E098D">
            <w:r w:rsidRPr="006E098D">
              <w:t>„2.2. Kraujo grupės „</w:t>
            </w:r>
          </w:p>
          <w:p w14:paraId="0CB5D624" w14:textId="68A91DF9" w:rsidR="006E098D" w:rsidRPr="006E098D" w:rsidRDefault="006E098D" w:rsidP="00E701D7">
            <w:pPr>
              <w:jc w:val="both"/>
              <w:rPr>
                <w:i/>
                <w:iCs/>
              </w:rPr>
            </w:pPr>
            <w:r w:rsidRPr="006E098D">
              <w:rPr>
                <w:i/>
                <w:iCs/>
              </w:rPr>
              <w:t xml:space="preserve">( t.y. kraujo grupės pagal ABO ir Rh (D) nustatymo tyrimas);  </w:t>
            </w:r>
          </w:p>
          <w:p w14:paraId="36E4E5D7" w14:textId="77777777" w:rsidR="006E098D" w:rsidRPr="006E098D" w:rsidRDefault="006E098D" w:rsidP="006E098D">
            <w:r w:rsidRPr="006E098D">
              <w:t>„2.3. Rezus faktoriaus nustatymas (nustatoma ant plokštumos)“;</w:t>
            </w:r>
          </w:p>
          <w:p w14:paraId="06523CE1" w14:textId="77777777" w:rsidR="006E098D" w:rsidRPr="006E098D" w:rsidRDefault="006E098D" w:rsidP="006E098D">
            <w:r w:rsidRPr="006E098D">
              <w:t>„4.9. Gliukozės tolerancijos testas“</w:t>
            </w:r>
          </w:p>
          <w:p w14:paraId="1BF63A10" w14:textId="77777777" w:rsidR="006E098D" w:rsidRPr="006E098D" w:rsidRDefault="006E098D" w:rsidP="00E701D7">
            <w:pPr>
              <w:jc w:val="both"/>
            </w:pPr>
            <w:r w:rsidRPr="006E098D">
              <w:t xml:space="preserve"> (</w:t>
            </w:r>
            <w:r w:rsidRPr="006E098D">
              <w:rPr>
                <w:i/>
                <w:iCs/>
              </w:rPr>
              <w:t>t.y. šiuo metu  perkančiojo organizacija daugiausia užsako gliukozės tolerancijos testo 2-jų taškų tyrimą, 3-jų taškų tyrimų skaičius per tris metus  sudaro ne daugiau kaip 3 procentus nuo pasiūlymo formoje  nurodyto tyrimų skaičiaus);</w:t>
            </w:r>
            <w:r w:rsidRPr="006E098D">
              <w:t xml:space="preserve"> </w:t>
            </w:r>
          </w:p>
          <w:p w14:paraId="501E45BD" w14:textId="4D68BB18" w:rsidR="006E098D" w:rsidRPr="006E098D" w:rsidRDefault="006E098D" w:rsidP="00E701D7">
            <w:pPr>
              <w:jc w:val="both"/>
              <w:rPr>
                <w:lang w:val="en-GB"/>
              </w:rPr>
            </w:pPr>
            <w:r w:rsidRPr="006E098D">
              <w:t xml:space="preserve">„4.14. </w:t>
            </w:r>
            <w:r w:rsidRPr="006E098D">
              <w:rPr>
                <w:lang w:val="en-GB"/>
              </w:rPr>
              <w:t>Mažo tankio lipoproteinų cholesterolio apskaičiavimas, pagal Friedevaldo formulę (MTL/LDL)”</w:t>
            </w:r>
          </w:p>
          <w:p w14:paraId="346639E7" w14:textId="06447EC8" w:rsidR="006E098D" w:rsidRPr="006E098D" w:rsidRDefault="006E098D" w:rsidP="006E098D">
            <w:r w:rsidRPr="006E098D">
              <w:rPr>
                <w:lang w:val="en-GB"/>
              </w:rPr>
              <w:t>(t.y</w:t>
            </w:r>
            <w:r w:rsidRPr="006E098D">
              <w:rPr>
                <w:i/>
                <w:iCs/>
                <w:lang w:val="en-GB"/>
              </w:rPr>
              <w:t>. Mažo tankio lipoproteinų cholesterolis  (MTL/LDL));</w:t>
            </w:r>
          </w:p>
          <w:p w14:paraId="50C82F61" w14:textId="77777777" w:rsidR="006E098D" w:rsidRPr="006E098D" w:rsidRDefault="006E098D" w:rsidP="00E701D7">
            <w:pPr>
              <w:jc w:val="both"/>
            </w:pPr>
            <w:r w:rsidRPr="006E098D">
              <w:t>„4.23. Tyrimas dėl virusinio hepatito C „</w:t>
            </w:r>
          </w:p>
          <w:p w14:paraId="2ACE7BA0" w14:textId="49BF1697" w:rsidR="006E098D" w:rsidRPr="006E098D" w:rsidRDefault="006E098D" w:rsidP="00E701D7">
            <w:pPr>
              <w:jc w:val="both"/>
              <w:rPr>
                <w:i/>
                <w:iCs/>
              </w:rPr>
            </w:pPr>
            <w:r w:rsidRPr="006E098D">
              <w:rPr>
                <w:i/>
                <w:iCs/>
              </w:rPr>
              <w:t>(t.y. Hepatito C viruso antikūnių</w:t>
            </w:r>
            <w:r w:rsidR="00E701D7" w:rsidRPr="00F90521">
              <w:rPr>
                <w:i/>
                <w:iCs/>
              </w:rPr>
              <w:t xml:space="preserve"> </w:t>
            </w:r>
            <w:r w:rsidRPr="006E098D">
              <w:rPr>
                <w:i/>
                <w:iCs/>
              </w:rPr>
              <w:t>nustatymas);</w:t>
            </w:r>
          </w:p>
          <w:p w14:paraId="4E69655E" w14:textId="77777777" w:rsidR="006E098D" w:rsidRPr="006E098D" w:rsidRDefault="006E098D" w:rsidP="006E098D">
            <w:r w:rsidRPr="006E098D">
              <w:t>„4.41. Natriuretinis peptidas„</w:t>
            </w:r>
          </w:p>
          <w:p w14:paraId="3C62A27D" w14:textId="21B1BC37" w:rsidR="006E098D" w:rsidRPr="006E098D" w:rsidRDefault="006E098D" w:rsidP="00E701D7">
            <w:pPr>
              <w:jc w:val="both"/>
              <w:rPr>
                <w:i/>
                <w:iCs/>
              </w:rPr>
            </w:pPr>
            <w:r w:rsidRPr="006E098D">
              <w:t>(</w:t>
            </w:r>
            <w:r w:rsidRPr="006E098D">
              <w:rPr>
                <w:i/>
                <w:iCs/>
              </w:rPr>
              <w:t>šis tyrimas naujai įrašytas į Šeimos gydytojo normą, šiuo metu įstaiga  užsako tyrimą - NT-pro BNP (širdies</w:t>
            </w:r>
            <w:r w:rsidR="00E701D7" w:rsidRPr="00F90521">
              <w:rPr>
                <w:i/>
                <w:iCs/>
              </w:rPr>
              <w:t xml:space="preserve"> </w:t>
            </w:r>
            <w:r w:rsidRPr="006E098D">
              <w:rPr>
                <w:i/>
                <w:iCs/>
              </w:rPr>
              <w:t>nepakankamumo žymuo);</w:t>
            </w:r>
          </w:p>
          <w:p w14:paraId="24ECB808" w14:textId="662D8F3C" w:rsidR="00E37654" w:rsidRPr="00F90521" w:rsidRDefault="006E098D" w:rsidP="000E4D3D">
            <w:r w:rsidRPr="006E098D">
              <w:t xml:space="preserve">„5.23. NT-pro BNP (širdies nepakankamumo žymuo)“. </w:t>
            </w:r>
          </w:p>
        </w:tc>
      </w:tr>
      <w:tr w:rsidR="00E37654" w:rsidRPr="00F90521" w14:paraId="5E2F720C" w14:textId="77777777" w:rsidTr="00734721">
        <w:trPr>
          <w:trHeight w:val="457"/>
        </w:trPr>
        <w:tc>
          <w:tcPr>
            <w:tcW w:w="704" w:type="dxa"/>
          </w:tcPr>
          <w:p w14:paraId="34603122" w14:textId="532A6C99" w:rsidR="00E37654" w:rsidRPr="00F90521" w:rsidRDefault="00E37654" w:rsidP="000B7062">
            <w:r w:rsidRPr="00F90521">
              <w:t>4.</w:t>
            </w:r>
          </w:p>
        </w:tc>
        <w:tc>
          <w:tcPr>
            <w:tcW w:w="4678" w:type="dxa"/>
          </w:tcPr>
          <w:p w14:paraId="4470806F" w14:textId="39E5F374" w:rsidR="00E37654" w:rsidRPr="00F90521" w:rsidRDefault="00E37654" w:rsidP="00734721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patikslinti, keli</w:t>
            </w:r>
            <w:r w:rsidRPr="00F90521">
              <w:rPr>
                <w:rFonts w:hint="cs"/>
              </w:rPr>
              <w:t>ų</w:t>
            </w:r>
            <w:r w:rsidRPr="00F90521">
              <w:t xml:space="preserve"> ta</w:t>
            </w:r>
            <w:r w:rsidRPr="00F90521">
              <w:rPr>
                <w:rFonts w:hint="cs"/>
              </w:rPr>
              <w:t>š</w:t>
            </w:r>
            <w:r w:rsidRPr="00F90521">
              <w:t>k</w:t>
            </w:r>
            <w:r w:rsidRPr="00F90521">
              <w:rPr>
                <w:rFonts w:hint="cs"/>
              </w:rPr>
              <w:t>ų</w:t>
            </w:r>
            <w:r w:rsidRPr="00F90521">
              <w:t xml:space="preserve"> (2-j</w:t>
            </w:r>
            <w:r w:rsidRPr="00F90521">
              <w:rPr>
                <w:rFonts w:hint="cs"/>
              </w:rPr>
              <w:t>ų</w:t>
            </w:r>
            <w:r w:rsidRPr="00F90521">
              <w:t xml:space="preserve"> ar 3-j</w:t>
            </w:r>
            <w:r w:rsidRPr="00F90521">
              <w:rPr>
                <w:rFonts w:hint="cs"/>
              </w:rPr>
              <w:t>ų</w:t>
            </w:r>
            <w:r w:rsidRPr="00F90521">
              <w:t>) gliukoz</w:t>
            </w:r>
            <w:r w:rsidRPr="00F90521">
              <w:rPr>
                <w:rFonts w:hint="cs"/>
              </w:rPr>
              <w:t>ė</w:t>
            </w:r>
            <w:r w:rsidRPr="00F90521">
              <w:t>s toleravimo m</w:t>
            </w:r>
            <w:r w:rsidRPr="00F90521">
              <w:rPr>
                <w:rFonts w:hint="cs"/>
              </w:rPr>
              <w:t>ė</w:t>
            </w:r>
            <w:r w:rsidRPr="00F90521">
              <w:t xml:space="preserve">ginys numatytas </w:t>
            </w:r>
            <w:r w:rsidRPr="00F90521">
              <w:rPr>
                <w:rFonts w:hint="cs"/>
              </w:rPr>
              <w:t>į</w:t>
            </w:r>
            <w:r w:rsidRPr="00F90521">
              <w:t>sigyti pasi</w:t>
            </w:r>
            <w:r w:rsidRPr="00F90521">
              <w:rPr>
                <w:rFonts w:hint="cs"/>
              </w:rPr>
              <w:t>ū</w:t>
            </w:r>
            <w:r w:rsidRPr="00F90521">
              <w:t xml:space="preserve">lymo formoje: </w:t>
            </w:r>
          </w:p>
          <w:p w14:paraId="6949A6FD" w14:textId="462AEFF2" w:rsidR="00E37654" w:rsidRPr="00F90521" w:rsidRDefault="00E37654" w:rsidP="00734721">
            <w:r w:rsidRPr="00F90521">
              <w:t>4.9. Gliukoz</w:t>
            </w:r>
            <w:r w:rsidRPr="00F90521">
              <w:rPr>
                <w:rFonts w:hint="cs"/>
              </w:rPr>
              <w:t>ė</w:t>
            </w:r>
            <w:r w:rsidRPr="00F90521">
              <w:t>s tolerancijos testas</w:t>
            </w:r>
            <w:r w:rsidR="00F84225">
              <w:t>.</w:t>
            </w:r>
          </w:p>
        </w:tc>
        <w:tc>
          <w:tcPr>
            <w:tcW w:w="4573" w:type="dxa"/>
            <w:vMerge/>
          </w:tcPr>
          <w:p w14:paraId="0BDAA66E" w14:textId="213C16F0" w:rsidR="00E37654" w:rsidRPr="00F90521" w:rsidRDefault="00E37654" w:rsidP="008D5AD1">
            <w:pPr>
              <w:jc w:val="both"/>
            </w:pPr>
          </w:p>
        </w:tc>
      </w:tr>
      <w:tr w:rsidR="00E37654" w:rsidRPr="00F90521" w14:paraId="257ADA6F" w14:textId="77777777" w:rsidTr="00734721">
        <w:trPr>
          <w:trHeight w:val="457"/>
        </w:trPr>
        <w:tc>
          <w:tcPr>
            <w:tcW w:w="704" w:type="dxa"/>
          </w:tcPr>
          <w:p w14:paraId="41BF6684" w14:textId="772469C0" w:rsidR="00E37654" w:rsidRPr="00F90521" w:rsidRDefault="00E37654" w:rsidP="000B7062">
            <w:r w:rsidRPr="00F90521">
              <w:t>5.</w:t>
            </w:r>
          </w:p>
        </w:tc>
        <w:tc>
          <w:tcPr>
            <w:tcW w:w="4678" w:type="dxa"/>
          </w:tcPr>
          <w:p w14:paraId="66CCA59A" w14:textId="0069EE99" w:rsidR="00E37654" w:rsidRPr="00F90521" w:rsidRDefault="00E37654" w:rsidP="00734721">
            <w:pPr>
              <w:jc w:val="both"/>
            </w:pPr>
            <w:r w:rsidRPr="00F90521">
              <w:t>Atkreipiame Perkan</w:t>
            </w:r>
            <w:r w:rsidRPr="00F90521">
              <w:rPr>
                <w:rFonts w:hint="cs"/>
              </w:rPr>
              <w:t>č</w:t>
            </w:r>
            <w:r w:rsidRPr="00F90521">
              <w:t>iosios organizacijos d</w:t>
            </w:r>
            <w:r w:rsidRPr="00F90521">
              <w:rPr>
                <w:rFonts w:hint="cs"/>
              </w:rPr>
              <w:t>ė</w:t>
            </w:r>
            <w:r w:rsidRPr="00F90521">
              <w:t>mes</w:t>
            </w:r>
            <w:r w:rsidRPr="00F90521">
              <w:rPr>
                <w:rFonts w:hint="cs"/>
              </w:rPr>
              <w:t>į</w:t>
            </w:r>
            <w:r w:rsidRPr="00F90521">
              <w:t>, kad pasi</w:t>
            </w:r>
            <w:r w:rsidRPr="00F90521">
              <w:rPr>
                <w:rFonts w:hint="cs"/>
              </w:rPr>
              <w:t>ū</w:t>
            </w:r>
            <w:r w:rsidRPr="00F90521">
              <w:t xml:space="preserve">lymo formoje 4.14. punkte nurodytas tyrimas </w:t>
            </w:r>
            <w:r w:rsidRPr="00F90521">
              <w:rPr>
                <w:rFonts w:hint="cs"/>
              </w:rPr>
              <w:t>„</w:t>
            </w:r>
            <w:r w:rsidRPr="00F90521">
              <w:t>Ma</w:t>
            </w:r>
            <w:r w:rsidRPr="00F90521">
              <w:rPr>
                <w:rFonts w:hint="cs"/>
              </w:rPr>
              <w:t>ž</w:t>
            </w:r>
            <w:r w:rsidRPr="00F90521">
              <w:t>o tankio lipoprotein</w:t>
            </w:r>
            <w:r w:rsidRPr="00F90521">
              <w:rPr>
                <w:rFonts w:hint="cs"/>
              </w:rPr>
              <w:t>ų</w:t>
            </w:r>
            <w:r w:rsidRPr="00F90521">
              <w:t xml:space="preserve"> cholesterolio apskai</w:t>
            </w:r>
            <w:r w:rsidRPr="00F90521">
              <w:rPr>
                <w:rFonts w:hint="cs"/>
              </w:rPr>
              <w:t>č</w:t>
            </w:r>
            <w:r w:rsidRPr="00F90521">
              <w:t>iavimas, pagal Friedevaldo formul</w:t>
            </w:r>
            <w:r w:rsidRPr="00F90521">
              <w:rPr>
                <w:rFonts w:hint="cs"/>
              </w:rPr>
              <w:t>ę</w:t>
            </w:r>
            <w:r w:rsidRPr="00F90521">
              <w:t xml:space="preserve"> (MTL/LDL)</w:t>
            </w:r>
            <w:r w:rsidRPr="00F90521">
              <w:rPr>
                <w:rFonts w:hint="cs"/>
              </w:rPr>
              <w:t>“</w:t>
            </w:r>
            <w:r w:rsidRPr="00F90521">
              <w:t xml:space="preserve"> negali b</w:t>
            </w:r>
            <w:r w:rsidRPr="00F90521">
              <w:rPr>
                <w:rFonts w:hint="cs"/>
              </w:rPr>
              <w:t>ū</w:t>
            </w:r>
            <w:r w:rsidRPr="00F90521">
              <w:t>ti atliekamas/u</w:t>
            </w:r>
            <w:r w:rsidRPr="00F90521">
              <w:rPr>
                <w:rFonts w:hint="cs"/>
              </w:rPr>
              <w:t>ž</w:t>
            </w:r>
            <w:r w:rsidRPr="00F90521">
              <w:t>sakomas kaip atskiras tyrimas, kadangi jis i</w:t>
            </w:r>
            <w:r w:rsidRPr="00F90521">
              <w:rPr>
                <w:rFonts w:hint="cs"/>
              </w:rPr>
              <w:t>š</w:t>
            </w:r>
            <w:r w:rsidRPr="00F90521">
              <w:t>skai</w:t>
            </w:r>
            <w:r w:rsidRPr="00F90521">
              <w:rPr>
                <w:rFonts w:hint="cs"/>
              </w:rPr>
              <w:t>č</w:t>
            </w:r>
            <w:r w:rsidRPr="00F90521">
              <w:t>iuojamas i</w:t>
            </w:r>
            <w:r w:rsidRPr="00F90521">
              <w:rPr>
                <w:rFonts w:hint="cs"/>
              </w:rPr>
              <w:t>š</w:t>
            </w:r>
            <w:r w:rsidRPr="00F90521">
              <w:t xml:space="preserve"> bendrojo cholesterolio, didelio tankio cholesterolio bei triglicerid</w:t>
            </w:r>
            <w:r w:rsidRPr="00F90521">
              <w:rPr>
                <w:rFonts w:hint="cs"/>
              </w:rPr>
              <w:t>ų</w:t>
            </w:r>
            <w:r w:rsidRPr="00F90521">
              <w:t>. Tad pasi</w:t>
            </w:r>
            <w:r w:rsidRPr="00F90521">
              <w:rPr>
                <w:rFonts w:hint="cs"/>
              </w:rPr>
              <w:t>ū</w:t>
            </w:r>
            <w:r w:rsidRPr="00F90521">
              <w:t xml:space="preserve">lymo formoje atskirai perkama </w:t>
            </w:r>
            <w:r w:rsidRPr="00F90521">
              <w:rPr>
                <w:rFonts w:hint="cs"/>
              </w:rPr>
              <w:t>š</w:t>
            </w:r>
            <w:r w:rsidRPr="00F90521">
              <w:t>io tyrimo pozicija yra klaidinanti ir tyrimo pirkimas n</w:t>
            </w:r>
            <w:r w:rsidRPr="00F90521">
              <w:rPr>
                <w:rFonts w:hint="cs"/>
              </w:rPr>
              <w:t>ė</w:t>
            </w:r>
            <w:r w:rsidRPr="00F90521">
              <w:t>ra pagr</w:t>
            </w:r>
            <w:r w:rsidRPr="00F90521">
              <w:rPr>
                <w:rFonts w:hint="cs"/>
              </w:rPr>
              <w:t>į</w:t>
            </w:r>
            <w:r w:rsidRPr="00F90521">
              <w:t>stas.</w:t>
            </w:r>
          </w:p>
        </w:tc>
        <w:tc>
          <w:tcPr>
            <w:tcW w:w="4573" w:type="dxa"/>
            <w:vMerge/>
          </w:tcPr>
          <w:p w14:paraId="5D371704" w14:textId="1948B6D4" w:rsidR="00E37654" w:rsidRPr="00F90521" w:rsidRDefault="00E37654" w:rsidP="00F7249C"/>
        </w:tc>
      </w:tr>
      <w:tr w:rsidR="00E37654" w:rsidRPr="00F90521" w14:paraId="1711E70D" w14:textId="77777777" w:rsidTr="00734721">
        <w:trPr>
          <w:trHeight w:val="457"/>
        </w:trPr>
        <w:tc>
          <w:tcPr>
            <w:tcW w:w="704" w:type="dxa"/>
          </w:tcPr>
          <w:p w14:paraId="7FAA00AA" w14:textId="6FA370CD" w:rsidR="00E37654" w:rsidRPr="00F90521" w:rsidRDefault="00E37654" w:rsidP="000B7062">
            <w:r w:rsidRPr="00F90521">
              <w:t>6.</w:t>
            </w:r>
          </w:p>
        </w:tc>
        <w:tc>
          <w:tcPr>
            <w:tcW w:w="4678" w:type="dxa"/>
          </w:tcPr>
          <w:p w14:paraId="37E8735E" w14:textId="3FA3D152" w:rsidR="00E37654" w:rsidRPr="00F90521" w:rsidRDefault="00E37654" w:rsidP="00734721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patikslinti, kokie konkre</w:t>
            </w:r>
            <w:r w:rsidRPr="00F90521">
              <w:rPr>
                <w:rFonts w:hint="cs"/>
              </w:rPr>
              <w:t>č</w:t>
            </w:r>
            <w:r w:rsidRPr="00F90521">
              <w:t xml:space="preserve">iai tyrimai numatyti </w:t>
            </w:r>
            <w:r w:rsidRPr="00F90521">
              <w:rPr>
                <w:rFonts w:hint="cs"/>
              </w:rPr>
              <w:t>į</w:t>
            </w:r>
            <w:r w:rsidRPr="00F90521">
              <w:t>sigyti pasi</w:t>
            </w:r>
            <w:r w:rsidRPr="00F90521">
              <w:rPr>
                <w:rFonts w:hint="cs"/>
              </w:rPr>
              <w:t>ū</w:t>
            </w:r>
            <w:r w:rsidRPr="00F90521">
              <w:t xml:space="preserve">lymo formoje 4.23 punkte </w:t>
            </w:r>
            <w:r w:rsidRPr="00F90521">
              <w:rPr>
                <w:rFonts w:hint="cs"/>
              </w:rPr>
              <w:t>į</w:t>
            </w:r>
            <w:r w:rsidRPr="00F90521">
              <w:t xml:space="preserve">vardinta paslauga </w:t>
            </w:r>
            <w:r w:rsidRPr="00F90521">
              <w:rPr>
                <w:rFonts w:hint="cs"/>
              </w:rPr>
              <w:t>„</w:t>
            </w:r>
            <w:r w:rsidRPr="00F90521">
              <w:t>Tyrimas d</w:t>
            </w:r>
            <w:r w:rsidRPr="00F90521">
              <w:rPr>
                <w:rFonts w:hint="cs"/>
              </w:rPr>
              <w:t>ė</w:t>
            </w:r>
            <w:r w:rsidRPr="00F90521">
              <w:t>l virusinio hepatito C</w:t>
            </w:r>
            <w:r w:rsidRPr="00F90521">
              <w:rPr>
                <w:rFonts w:hint="cs"/>
              </w:rPr>
              <w:t>“</w:t>
            </w:r>
            <w:r w:rsidRPr="00F90521">
              <w:t>? Nes virusinio hepatito C tyrim</w:t>
            </w:r>
            <w:r w:rsidRPr="00F90521">
              <w:rPr>
                <w:rFonts w:hint="cs"/>
              </w:rPr>
              <w:t>ų</w:t>
            </w:r>
            <w:r w:rsidRPr="00F90521">
              <w:t xml:space="preserve"> yra </w:t>
            </w:r>
            <w:r w:rsidRPr="00F90521">
              <w:rPr>
                <w:rFonts w:hint="cs"/>
              </w:rPr>
              <w:t>į</w:t>
            </w:r>
            <w:r w:rsidRPr="00F90521">
              <w:t>vairi</w:t>
            </w:r>
            <w:r w:rsidRPr="00F90521">
              <w:rPr>
                <w:rFonts w:hint="cs"/>
              </w:rPr>
              <w:t>ų</w:t>
            </w:r>
            <w:r w:rsidRPr="00F90521">
              <w:t xml:space="preserve"> (nuo imunologini</w:t>
            </w:r>
            <w:r w:rsidRPr="00F90521">
              <w:rPr>
                <w:rFonts w:hint="cs"/>
              </w:rPr>
              <w:t>ų</w:t>
            </w:r>
            <w:r w:rsidRPr="00F90521">
              <w:t xml:space="preserve"> iki PGR metodu atliekam</w:t>
            </w:r>
            <w:r w:rsidRPr="00F90521">
              <w:rPr>
                <w:rFonts w:hint="cs"/>
              </w:rPr>
              <w:t>ų</w:t>
            </w:r>
            <w:r w:rsidRPr="00F90521">
              <w:t>).</w:t>
            </w:r>
          </w:p>
        </w:tc>
        <w:tc>
          <w:tcPr>
            <w:tcW w:w="4573" w:type="dxa"/>
            <w:vMerge/>
          </w:tcPr>
          <w:p w14:paraId="751A8FF7" w14:textId="6D5C0EA0" w:rsidR="00E37654" w:rsidRPr="00F90521" w:rsidRDefault="00E37654" w:rsidP="000B7062"/>
        </w:tc>
      </w:tr>
      <w:tr w:rsidR="00E37654" w:rsidRPr="00F90521" w14:paraId="4B421093" w14:textId="77777777" w:rsidTr="00734721">
        <w:trPr>
          <w:trHeight w:val="457"/>
        </w:trPr>
        <w:tc>
          <w:tcPr>
            <w:tcW w:w="704" w:type="dxa"/>
          </w:tcPr>
          <w:p w14:paraId="771A7858" w14:textId="5561C8F1" w:rsidR="00E37654" w:rsidRPr="00F90521" w:rsidRDefault="00E37654" w:rsidP="000B7062">
            <w:r w:rsidRPr="00F90521">
              <w:t>7.</w:t>
            </w:r>
          </w:p>
        </w:tc>
        <w:tc>
          <w:tcPr>
            <w:tcW w:w="4678" w:type="dxa"/>
          </w:tcPr>
          <w:p w14:paraId="673C0A72" w14:textId="77777777" w:rsidR="00E37654" w:rsidRPr="00F90521" w:rsidRDefault="00E37654" w:rsidP="00734721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 pasi</w:t>
            </w:r>
            <w:r w:rsidRPr="00F90521">
              <w:rPr>
                <w:rFonts w:hint="cs"/>
              </w:rPr>
              <w:t>ū</w:t>
            </w:r>
            <w:r w:rsidRPr="00F90521">
              <w:t xml:space="preserve">lymo formoje 4.41 ir 5.23 punktuose numatomus </w:t>
            </w:r>
            <w:r w:rsidRPr="00F90521">
              <w:rPr>
                <w:rFonts w:hint="cs"/>
              </w:rPr>
              <w:t>į</w:t>
            </w:r>
            <w:r w:rsidRPr="00F90521">
              <w:t xml:space="preserve">sigyti tyrimus, nes </w:t>
            </w:r>
            <w:r w:rsidRPr="00F90521">
              <w:rPr>
                <w:rFonts w:hint="cs"/>
              </w:rPr>
              <w:t>į</w:t>
            </w:r>
            <w:r w:rsidRPr="00F90521">
              <w:t>ra</w:t>
            </w:r>
            <w:r w:rsidRPr="00F90521">
              <w:rPr>
                <w:rFonts w:hint="cs"/>
              </w:rPr>
              <w:t>š</w:t>
            </w:r>
            <w:r w:rsidRPr="00F90521">
              <w:t xml:space="preserve">yti to paties tyrimo sinoniminiai pavadinimai: </w:t>
            </w:r>
          </w:p>
          <w:p w14:paraId="05699AB3" w14:textId="77777777" w:rsidR="00E37654" w:rsidRPr="00F90521" w:rsidRDefault="00E37654" w:rsidP="00734721">
            <w:r w:rsidRPr="00F90521">
              <w:t xml:space="preserve">4.41. Natriuretinis peptidas </w:t>
            </w:r>
          </w:p>
          <w:p w14:paraId="4D87C9F8" w14:textId="3F606BFE" w:rsidR="00E37654" w:rsidRPr="00F90521" w:rsidRDefault="00E37654" w:rsidP="00734721">
            <w:pPr>
              <w:jc w:val="both"/>
            </w:pPr>
            <w:r w:rsidRPr="00F90521">
              <w:t>5.23. NT-pro BNP (</w:t>
            </w:r>
            <w:r w:rsidRPr="00F90521">
              <w:rPr>
                <w:rFonts w:hint="cs"/>
              </w:rPr>
              <w:t>š</w:t>
            </w:r>
            <w:r w:rsidRPr="00F90521">
              <w:t xml:space="preserve">irdies nepakankamumo </w:t>
            </w:r>
            <w:r w:rsidRPr="00F90521">
              <w:rPr>
                <w:rFonts w:hint="cs"/>
              </w:rPr>
              <w:t>ž</w:t>
            </w:r>
            <w:r w:rsidRPr="00F90521">
              <w:t>ymuo)</w:t>
            </w:r>
          </w:p>
        </w:tc>
        <w:tc>
          <w:tcPr>
            <w:tcW w:w="4573" w:type="dxa"/>
            <w:vMerge/>
          </w:tcPr>
          <w:p w14:paraId="24D99BFD" w14:textId="72C127A2" w:rsidR="00E37654" w:rsidRPr="00F90521" w:rsidRDefault="00E37654" w:rsidP="000B7062"/>
        </w:tc>
      </w:tr>
      <w:tr w:rsidR="000B7062" w:rsidRPr="00F90521" w14:paraId="73D306CB" w14:textId="77777777" w:rsidTr="00734721">
        <w:trPr>
          <w:trHeight w:val="457"/>
        </w:trPr>
        <w:tc>
          <w:tcPr>
            <w:tcW w:w="704" w:type="dxa"/>
          </w:tcPr>
          <w:p w14:paraId="43DC6E17" w14:textId="31F51CE6" w:rsidR="000B7062" w:rsidRPr="00F90521" w:rsidRDefault="000B7062" w:rsidP="000B7062">
            <w:r w:rsidRPr="00F90521">
              <w:t>8.</w:t>
            </w:r>
          </w:p>
        </w:tc>
        <w:tc>
          <w:tcPr>
            <w:tcW w:w="4678" w:type="dxa"/>
          </w:tcPr>
          <w:p w14:paraId="7A8036C4" w14:textId="77777777" w:rsidR="004B2CAF" w:rsidRPr="00F90521" w:rsidRDefault="004B2CAF" w:rsidP="004B2CAF">
            <w:pPr>
              <w:jc w:val="both"/>
            </w:pPr>
            <w:r w:rsidRPr="00F90521">
              <w:t>Sutarties specialiosiose s</w:t>
            </w:r>
            <w:r w:rsidRPr="00F90521">
              <w:rPr>
                <w:rFonts w:hint="cs"/>
              </w:rPr>
              <w:t>ą</w:t>
            </w:r>
            <w:r w:rsidRPr="00F90521">
              <w:t>lygose numatytos neproporcingai didel</w:t>
            </w:r>
            <w:r w:rsidRPr="00F90521">
              <w:rPr>
                <w:rFonts w:hint="cs"/>
              </w:rPr>
              <w:t>ė</w:t>
            </w:r>
            <w:r w:rsidRPr="00F90521">
              <w:t>s baudos, neatsi</w:t>
            </w:r>
            <w:r w:rsidRPr="00F90521">
              <w:rPr>
                <w:rFonts w:hint="cs"/>
              </w:rPr>
              <w:t>ž</w:t>
            </w:r>
            <w:r w:rsidRPr="00F90521">
              <w:t xml:space="preserve">velgiant </w:t>
            </w:r>
            <w:r w:rsidRPr="00F90521">
              <w:rPr>
                <w:rFonts w:hint="cs"/>
              </w:rPr>
              <w:t>į</w:t>
            </w:r>
            <w:r w:rsidRPr="00F90521">
              <w:t xml:space="preserve"> laboratorinio tyrimo paslaugos </w:t>
            </w:r>
            <w:r w:rsidRPr="00F90521">
              <w:rPr>
                <w:rFonts w:hint="cs"/>
              </w:rPr>
              <w:t>į</w:t>
            </w:r>
            <w:r w:rsidRPr="00F90521">
              <w:t>kain</w:t>
            </w:r>
            <w:r w:rsidRPr="00F90521">
              <w:rPr>
                <w:rFonts w:hint="cs"/>
              </w:rPr>
              <w:t>į</w:t>
            </w:r>
            <w:r w:rsidRPr="00F90521">
              <w:t>. Pavyzd</w:t>
            </w:r>
            <w:r w:rsidRPr="00F90521">
              <w:rPr>
                <w:rFonts w:hint="cs"/>
              </w:rPr>
              <w:t>ž</w:t>
            </w:r>
            <w:r w:rsidRPr="00F90521">
              <w:t>iui, gliukoz</w:t>
            </w:r>
            <w:r w:rsidRPr="00F90521">
              <w:rPr>
                <w:rFonts w:hint="cs"/>
              </w:rPr>
              <w:t>ė</w:t>
            </w:r>
            <w:r w:rsidRPr="00F90521">
              <w:t xml:space="preserve">s tyrimo preliminari kaina </w:t>
            </w:r>
            <w:r w:rsidRPr="00F90521">
              <w:lastRenderedPageBreak/>
              <w:t>0,20 Eur, o v</w:t>
            </w:r>
            <w:r w:rsidRPr="00F90521">
              <w:rPr>
                <w:rFonts w:hint="cs"/>
              </w:rPr>
              <w:t>ė</w:t>
            </w:r>
            <w:r w:rsidRPr="00F90521">
              <w:t>luojant pateikti rezultat</w:t>
            </w:r>
            <w:r w:rsidRPr="00F90521">
              <w:rPr>
                <w:rFonts w:hint="cs"/>
              </w:rPr>
              <w:t>ą</w:t>
            </w:r>
            <w:r w:rsidRPr="00F90521">
              <w:t xml:space="preserve"> numatyta bauda 100,00 Eur. </w:t>
            </w:r>
          </w:p>
          <w:p w14:paraId="3BDE0C71" w14:textId="31BCB3D0" w:rsidR="004B2CAF" w:rsidRPr="00F90521" w:rsidRDefault="004B2CAF" w:rsidP="004B2CAF">
            <w:pPr>
              <w:jc w:val="both"/>
            </w:pPr>
          </w:p>
          <w:p w14:paraId="7A784377" w14:textId="23C1FB3C" w:rsidR="000B7062" w:rsidRPr="00F90521" w:rsidRDefault="004B2CAF" w:rsidP="004B2CAF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atsi</w:t>
            </w:r>
            <w:r w:rsidRPr="00F90521">
              <w:rPr>
                <w:rFonts w:hint="cs"/>
              </w:rPr>
              <w:t>ž</w:t>
            </w:r>
            <w:r w:rsidRPr="00F90521">
              <w:t xml:space="preserve">velgti </w:t>
            </w:r>
            <w:r w:rsidRPr="00F90521">
              <w:rPr>
                <w:rFonts w:hint="cs"/>
              </w:rPr>
              <w:t>į</w:t>
            </w:r>
            <w:r w:rsidRPr="00F90521">
              <w:t xml:space="preserve"> vienos paslaugos </w:t>
            </w:r>
            <w:r w:rsidRPr="00F90521">
              <w:rPr>
                <w:rFonts w:hint="cs"/>
              </w:rPr>
              <w:t>į</w:t>
            </w:r>
            <w:r w:rsidRPr="00F90521">
              <w:t>kain</w:t>
            </w:r>
            <w:r w:rsidRPr="00F90521">
              <w:rPr>
                <w:rFonts w:hint="cs"/>
              </w:rPr>
              <w:t>į</w:t>
            </w:r>
            <w:r w:rsidRPr="00F90521">
              <w:t xml:space="preserve"> ir baudos dyd</w:t>
            </w:r>
            <w:r w:rsidRPr="00F90521">
              <w:rPr>
                <w:rFonts w:hint="cs"/>
              </w:rPr>
              <w:t>į</w:t>
            </w:r>
            <w:r w:rsidRPr="00F90521">
              <w:t xml:space="preserve"> numatyti proporcing</w:t>
            </w:r>
            <w:r w:rsidRPr="00F90521">
              <w:rPr>
                <w:rFonts w:hint="cs"/>
              </w:rPr>
              <w:t>ą</w:t>
            </w:r>
            <w:r w:rsidRPr="00F90521">
              <w:t xml:space="preserve"> atliekamos paslaugos </w:t>
            </w:r>
            <w:r w:rsidRPr="00F90521">
              <w:rPr>
                <w:rFonts w:hint="cs"/>
              </w:rPr>
              <w:t>į</w:t>
            </w:r>
            <w:r w:rsidRPr="00F90521">
              <w:t>kainiui.</w:t>
            </w:r>
          </w:p>
        </w:tc>
        <w:tc>
          <w:tcPr>
            <w:tcW w:w="4573" w:type="dxa"/>
          </w:tcPr>
          <w:p w14:paraId="4082C52C" w14:textId="1C88B6E0" w:rsidR="000B7062" w:rsidRPr="00F90521" w:rsidRDefault="000B7062" w:rsidP="000B7062"/>
        </w:tc>
      </w:tr>
      <w:tr w:rsidR="000B7062" w:rsidRPr="00F90521" w14:paraId="1E9877D3" w14:textId="77777777" w:rsidTr="00734721">
        <w:trPr>
          <w:trHeight w:val="457"/>
        </w:trPr>
        <w:tc>
          <w:tcPr>
            <w:tcW w:w="704" w:type="dxa"/>
          </w:tcPr>
          <w:p w14:paraId="0D607766" w14:textId="13B3A5E7" w:rsidR="000B7062" w:rsidRPr="00F90521" w:rsidRDefault="000B7062" w:rsidP="000B7062">
            <w:r w:rsidRPr="00F90521">
              <w:t>9.</w:t>
            </w:r>
          </w:p>
        </w:tc>
        <w:tc>
          <w:tcPr>
            <w:tcW w:w="4678" w:type="dxa"/>
          </w:tcPr>
          <w:p w14:paraId="4D725099" w14:textId="77777777" w:rsidR="004B2CAF" w:rsidRPr="00F90521" w:rsidRDefault="004B2CAF" w:rsidP="004B2CAF">
            <w:pPr>
              <w:jc w:val="both"/>
            </w:pPr>
            <w:r w:rsidRPr="00F90521">
              <w:t>Sutarties specialiosiose s</w:t>
            </w:r>
            <w:r w:rsidRPr="00F90521">
              <w:rPr>
                <w:rFonts w:hint="cs"/>
              </w:rPr>
              <w:t>ą</w:t>
            </w:r>
            <w:r w:rsidRPr="00F90521">
              <w:t>lygose nuobaudos tiek</w:t>
            </w:r>
            <w:r w:rsidRPr="00F90521">
              <w:rPr>
                <w:rFonts w:hint="cs"/>
              </w:rPr>
              <w:t>ė</w:t>
            </w:r>
            <w:r w:rsidRPr="00F90521">
              <w:t>jui numatytos tiek 8.3. punkte, tiek 9.2. punkte. I</w:t>
            </w:r>
            <w:r w:rsidRPr="00F90521">
              <w:rPr>
                <w:rFonts w:hint="cs"/>
              </w:rPr>
              <w:t>š</w:t>
            </w:r>
            <w:r w:rsidRPr="00F90521">
              <w:t xml:space="preserve"> </w:t>
            </w:r>
            <w:r w:rsidRPr="00F90521">
              <w:rPr>
                <w:rFonts w:hint="cs"/>
              </w:rPr>
              <w:t>š</w:t>
            </w:r>
            <w:r w:rsidRPr="00F90521">
              <w:t>i</w:t>
            </w:r>
            <w:r w:rsidRPr="00F90521">
              <w:rPr>
                <w:rFonts w:hint="cs"/>
              </w:rPr>
              <w:t>ų</w:t>
            </w:r>
            <w:r w:rsidRPr="00F90521">
              <w:t xml:space="preserve"> punkt</w:t>
            </w:r>
            <w:r w:rsidRPr="00F90521">
              <w:rPr>
                <w:rFonts w:hint="cs"/>
              </w:rPr>
              <w:t>ų</w:t>
            </w:r>
            <w:r w:rsidRPr="00F90521">
              <w:t xml:space="preserve"> neai</w:t>
            </w:r>
            <w:r w:rsidRPr="00F90521">
              <w:rPr>
                <w:rFonts w:hint="cs"/>
              </w:rPr>
              <w:t>š</w:t>
            </w:r>
            <w:r w:rsidRPr="00F90521">
              <w:t>ku, kaip Perkan</w:t>
            </w:r>
            <w:r w:rsidRPr="00F90521">
              <w:rPr>
                <w:rFonts w:hint="cs"/>
              </w:rPr>
              <w:t>č</w:t>
            </w:r>
            <w:r w:rsidRPr="00F90521">
              <w:t>ioji organizacija taikys nuobaudas tiek</w:t>
            </w:r>
            <w:r w:rsidRPr="00F90521">
              <w:rPr>
                <w:rFonts w:hint="cs"/>
              </w:rPr>
              <w:t>ė</w:t>
            </w:r>
            <w:r w:rsidRPr="00F90521">
              <w:t xml:space="preserve">jui. Be to, vadovaujantis </w:t>
            </w:r>
            <w:r w:rsidRPr="00F90521">
              <w:rPr>
                <w:rFonts w:hint="cs"/>
              </w:rPr>
              <w:t>š</w:t>
            </w:r>
            <w:r w:rsidRPr="00F90521">
              <w:t>iais punktais, Perkan</w:t>
            </w:r>
            <w:r w:rsidRPr="00F90521">
              <w:rPr>
                <w:rFonts w:hint="cs"/>
              </w:rPr>
              <w:t>č</w:t>
            </w:r>
            <w:r w:rsidRPr="00F90521">
              <w:t>ioji organizacija gali u</w:t>
            </w:r>
            <w:r w:rsidRPr="00F90521">
              <w:rPr>
                <w:rFonts w:hint="cs"/>
              </w:rPr>
              <w:t>ž</w:t>
            </w:r>
            <w:r w:rsidRPr="00F90521">
              <w:t xml:space="preserve"> vien</w:t>
            </w:r>
            <w:r w:rsidRPr="00F90521">
              <w:rPr>
                <w:rFonts w:hint="cs"/>
              </w:rPr>
              <w:t>ą</w:t>
            </w:r>
            <w:r w:rsidRPr="00F90521">
              <w:t xml:space="preserve"> ir t</w:t>
            </w:r>
            <w:r w:rsidRPr="00F90521">
              <w:rPr>
                <w:rFonts w:hint="cs"/>
              </w:rPr>
              <w:t>ą</w:t>
            </w:r>
            <w:r w:rsidRPr="00F90521">
              <w:t xml:space="preserve"> pat</w:t>
            </w:r>
            <w:r w:rsidRPr="00F90521">
              <w:rPr>
                <w:rFonts w:hint="cs"/>
              </w:rPr>
              <w:t>į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sipareigojimo nevykdym</w:t>
            </w:r>
            <w:r w:rsidRPr="00F90521">
              <w:rPr>
                <w:rFonts w:hint="cs"/>
              </w:rPr>
              <w:t>ą</w:t>
            </w:r>
            <w:r w:rsidRPr="00F90521">
              <w:t xml:space="preserve"> taikyti dvigubas nuobaudas. </w:t>
            </w:r>
          </w:p>
          <w:p w14:paraId="34706B80" w14:textId="77777777" w:rsidR="004B2CAF" w:rsidRPr="00F90521" w:rsidRDefault="004B2CAF" w:rsidP="004B2CAF"/>
          <w:p w14:paraId="48D1326F" w14:textId="358AD998" w:rsidR="000B7062" w:rsidRPr="00F90521" w:rsidRDefault="004B2CAF" w:rsidP="004B2CAF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 xml:space="preserve">ome patikslinti sutarties </w:t>
            </w:r>
            <w:r w:rsidRPr="00F90521">
              <w:rPr>
                <w:rFonts w:hint="cs"/>
              </w:rPr>
              <w:t>į</w:t>
            </w:r>
            <w:r w:rsidRPr="00F90521">
              <w:t>vykdymo u</w:t>
            </w:r>
            <w:r w:rsidRPr="00F90521">
              <w:rPr>
                <w:rFonts w:hint="cs"/>
              </w:rPr>
              <w:t>ž</w:t>
            </w:r>
            <w:r w:rsidRPr="00F90521">
              <w:t>tikrinimo bei tiek</w:t>
            </w:r>
            <w:r w:rsidRPr="00F90521">
              <w:rPr>
                <w:rFonts w:hint="cs"/>
              </w:rPr>
              <w:t>ė</w:t>
            </w:r>
            <w:r w:rsidRPr="00F90521">
              <w:t>jui taikom</w:t>
            </w:r>
            <w:r w:rsidRPr="00F90521">
              <w:rPr>
                <w:rFonts w:hint="cs"/>
              </w:rPr>
              <w:t>ų</w:t>
            </w:r>
            <w:r w:rsidRPr="00F90521">
              <w:t xml:space="preserve"> netesyb</w:t>
            </w:r>
            <w:r w:rsidRPr="00F90521">
              <w:rPr>
                <w:rFonts w:hint="cs"/>
              </w:rPr>
              <w:t>ų</w:t>
            </w:r>
            <w:r w:rsidRPr="00F90521">
              <w:t xml:space="preserve"> punktus, atsi</w:t>
            </w:r>
            <w:r w:rsidRPr="00F90521">
              <w:rPr>
                <w:rFonts w:hint="cs"/>
              </w:rPr>
              <w:t>ž</w:t>
            </w:r>
            <w:r w:rsidRPr="00F90521">
              <w:t xml:space="preserve">velgiant </w:t>
            </w:r>
            <w:r w:rsidRPr="00F90521">
              <w:rPr>
                <w:rFonts w:hint="cs"/>
              </w:rPr>
              <w:t>į</w:t>
            </w:r>
            <w:r w:rsidRPr="00F90521">
              <w:t xml:space="preserve"> baudos dyd</w:t>
            </w:r>
            <w:r w:rsidRPr="00F90521">
              <w:rPr>
                <w:rFonts w:hint="cs"/>
              </w:rPr>
              <w:t>ž</w:t>
            </w:r>
            <w:r w:rsidRPr="00F90521">
              <w:t>io proporcingum</w:t>
            </w:r>
            <w:r w:rsidRPr="00F90521">
              <w:rPr>
                <w:rFonts w:hint="cs"/>
              </w:rPr>
              <w:t>ą</w:t>
            </w:r>
            <w:r w:rsidRPr="00F90521">
              <w:t>, teisingum</w:t>
            </w:r>
            <w:r w:rsidRPr="00F90521">
              <w:rPr>
                <w:rFonts w:hint="cs"/>
              </w:rPr>
              <w:t>ą</w:t>
            </w:r>
            <w:r w:rsidRPr="00F90521">
              <w:t>, skaidrum</w:t>
            </w:r>
            <w:r w:rsidRPr="00F90521">
              <w:rPr>
                <w:rFonts w:hint="cs"/>
              </w:rPr>
              <w:t>ą</w:t>
            </w:r>
            <w:r w:rsidRPr="00F90521">
              <w:t xml:space="preserve"> ir nedviprasmi</w:t>
            </w:r>
            <w:r w:rsidRPr="00F90521">
              <w:rPr>
                <w:rFonts w:hint="cs"/>
              </w:rPr>
              <w:t>š</w:t>
            </w:r>
            <w:r w:rsidRPr="00F90521">
              <w:t>kum</w:t>
            </w:r>
            <w:r w:rsidRPr="00F90521">
              <w:rPr>
                <w:rFonts w:hint="cs"/>
              </w:rPr>
              <w:t>ą</w:t>
            </w:r>
            <w:r w:rsidRPr="00F90521">
              <w:t>.</w:t>
            </w:r>
          </w:p>
        </w:tc>
        <w:tc>
          <w:tcPr>
            <w:tcW w:w="4573" w:type="dxa"/>
          </w:tcPr>
          <w:p w14:paraId="586AF42B" w14:textId="77777777" w:rsidR="00B22C8C" w:rsidRPr="00F90521" w:rsidRDefault="00B22C8C" w:rsidP="00B22C8C">
            <w:pPr>
              <w:jc w:val="both"/>
            </w:pPr>
            <w:r w:rsidRPr="00F90521">
              <w:t>VP</w:t>
            </w:r>
            <w:r w:rsidRPr="00F90521">
              <w:rPr>
                <w:rFonts w:hint="cs"/>
              </w:rPr>
              <w:t>Į</w:t>
            </w:r>
            <w:r w:rsidRPr="00F90521">
              <w:t xml:space="preserve"> 42 straipsnio nuostatomis pirkimo sutarties </w:t>
            </w:r>
            <w:r w:rsidRPr="00F90521">
              <w:rPr>
                <w:rFonts w:hint="cs"/>
              </w:rPr>
              <w:t>į</w:t>
            </w:r>
            <w:r w:rsidRPr="00F90521">
              <w:t>vykdymas turi b</w:t>
            </w:r>
            <w:r w:rsidRPr="00F90521">
              <w:rPr>
                <w:rFonts w:hint="cs"/>
              </w:rPr>
              <w:t>ū</w:t>
            </w:r>
            <w:r w:rsidRPr="00F90521">
              <w:t>ti u</w:t>
            </w:r>
            <w:r w:rsidRPr="00F90521">
              <w:rPr>
                <w:rFonts w:hint="cs"/>
              </w:rPr>
              <w:t>ž</w:t>
            </w:r>
            <w:r w:rsidRPr="00F90521">
              <w:t>tikrinamas Lietuvos Respublikos civilinio kodekso nustatytais prievoli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vykdymo u</w:t>
            </w:r>
            <w:r w:rsidRPr="00F90521">
              <w:rPr>
                <w:rFonts w:hint="cs"/>
              </w:rPr>
              <w:t>ž</w:t>
            </w:r>
            <w:r w:rsidRPr="00F90521">
              <w:t>tikrinimo b</w:t>
            </w:r>
            <w:r w:rsidRPr="00F90521">
              <w:rPr>
                <w:rFonts w:hint="cs"/>
              </w:rPr>
              <w:t>ū</w:t>
            </w:r>
            <w:r w:rsidRPr="00F90521">
              <w:t>dais, pavyzd</w:t>
            </w:r>
            <w:r w:rsidRPr="00F90521">
              <w:rPr>
                <w:rFonts w:hint="cs"/>
              </w:rPr>
              <w:t>ž</w:t>
            </w:r>
            <w:r w:rsidRPr="00F90521">
              <w:t>iui :</w:t>
            </w:r>
          </w:p>
          <w:p w14:paraId="1A25E7BF" w14:textId="77777777" w:rsidR="00B22C8C" w:rsidRPr="00F90521" w:rsidRDefault="00B22C8C" w:rsidP="00B22C8C">
            <w:pPr>
              <w:jc w:val="both"/>
            </w:pPr>
            <w:r w:rsidRPr="00F90521">
              <w:t xml:space="preserve">1) netesybos </w:t>
            </w:r>
            <w:r w:rsidRPr="00F90521">
              <w:rPr>
                <w:rFonts w:hint="cs"/>
              </w:rPr>
              <w:t>–</w:t>
            </w:r>
            <w:r w:rsidRPr="00F90521">
              <w:t xml:space="preserve"> tai gali b</w:t>
            </w:r>
            <w:r w:rsidRPr="00F90521">
              <w:rPr>
                <w:rFonts w:hint="cs"/>
              </w:rPr>
              <w:t>ū</w:t>
            </w:r>
            <w:r w:rsidRPr="00F90521">
              <w:t>ti bauda (fiksuota suma) arba delspinigiai (procentine atitinkamos vert</w:t>
            </w:r>
            <w:r w:rsidRPr="00F90521">
              <w:rPr>
                <w:rFonts w:hint="cs"/>
              </w:rPr>
              <w:t>ė</w:t>
            </w:r>
            <w:r w:rsidRPr="00F90521">
              <w:t>s i</w:t>
            </w:r>
            <w:r w:rsidRPr="00F90521">
              <w:rPr>
                <w:rFonts w:hint="cs"/>
              </w:rPr>
              <w:t>š</w:t>
            </w:r>
            <w:r w:rsidRPr="00F90521">
              <w:t>rai</w:t>
            </w:r>
            <w:r w:rsidRPr="00F90521">
              <w:rPr>
                <w:rFonts w:hint="cs"/>
              </w:rPr>
              <w:t>š</w:t>
            </w:r>
            <w:r w:rsidRPr="00F90521">
              <w:t>ka);</w:t>
            </w:r>
          </w:p>
          <w:p w14:paraId="3B3840DC" w14:textId="77777777" w:rsidR="00B22C8C" w:rsidRPr="00F90521" w:rsidRDefault="00B22C8C" w:rsidP="00B22C8C">
            <w:r w:rsidRPr="00F90521">
              <w:t xml:space="preserve">2) laidavimas; </w:t>
            </w:r>
          </w:p>
          <w:p w14:paraId="781D13C8" w14:textId="77777777" w:rsidR="00B22C8C" w:rsidRPr="00F90521" w:rsidRDefault="00B22C8C" w:rsidP="00B22C8C">
            <w:r w:rsidRPr="00F90521">
              <w:t>3) garantija (pavyzd</w:t>
            </w:r>
            <w:r w:rsidRPr="00F90521">
              <w:rPr>
                <w:rFonts w:hint="cs"/>
              </w:rPr>
              <w:t>ž</w:t>
            </w:r>
            <w:r w:rsidRPr="00F90521">
              <w:t>iui, banko).</w:t>
            </w:r>
          </w:p>
          <w:p w14:paraId="01B88379" w14:textId="0E8CD406" w:rsidR="000B7062" w:rsidRPr="00F90521" w:rsidRDefault="00B22C8C" w:rsidP="00B22C8C">
            <w:pPr>
              <w:jc w:val="both"/>
            </w:pPr>
            <w:r w:rsidRPr="00F90521">
              <w:t>Sutarties speciali</w:t>
            </w:r>
            <w:r w:rsidRPr="00F90521">
              <w:rPr>
                <w:rFonts w:hint="cs"/>
              </w:rPr>
              <w:t>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s</w:t>
            </w:r>
            <w:r w:rsidRPr="00F90521">
              <w:rPr>
                <w:rFonts w:hint="cs"/>
              </w:rPr>
              <w:t>ą</w:t>
            </w:r>
            <w:r w:rsidRPr="00F90521">
              <w:t>lyg</w:t>
            </w:r>
            <w:r w:rsidRPr="00F90521">
              <w:rPr>
                <w:rFonts w:hint="cs"/>
              </w:rPr>
              <w:t>ų</w:t>
            </w:r>
            <w:r w:rsidRPr="00F90521">
              <w:t xml:space="preserve"> 8.3 p. ir  9.2 p. yra tipin</w:t>
            </w:r>
            <w:r w:rsidRPr="00F90521">
              <w:rPr>
                <w:rFonts w:hint="cs"/>
              </w:rPr>
              <w:t>ė</w:t>
            </w:r>
            <w:r w:rsidRPr="00F90521">
              <w:t>s Vie</w:t>
            </w:r>
            <w:r w:rsidRPr="00F90521">
              <w:rPr>
                <w:rFonts w:hint="cs"/>
              </w:rPr>
              <w:t>šų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ų</w:t>
            </w:r>
            <w:r w:rsidRPr="00F90521">
              <w:t xml:space="preserve"> tarnybos direktoriaus 2024 m. gruod</w:t>
            </w:r>
            <w:r w:rsidRPr="00F90521">
              <w:rPr>
                <w:rFonts w:hint="cs"/>
              </w:rPr>
              <w:t>ž</w:t>
            </w:r>
            <w:r w:rsidRPr="00F90521">
              <w:t xml:space="preserve">io 30 d. </w:t>
            </w:r>
            <w:r w:rsidRPr="00F90521">
              <w:rPr>
                <w:rFonts w:hint="cs"/>
              </w:rPr>
              <w:t>į</w:t>
            </w:r>
            <w:r w:rsidRPr="00F90521">
              <w:t>sakymu Nr. 1S-209 patvirtint</w:t>
            </w:r>
            <w:r w:rsidRPr="00F90521">
              <w:rPr>
                <w:rFonts w:hint="cs"/>
              </w:rPr>
              <w:t>ų</w:t>
            </w:r>
            <w:r w:rsidRPr="00F90521">
              <w:t xml:space="preserve"> sutarties s</w:t>
            </w:r>
            <w:r w:rsidRPr="00F90521">
              <w:rPr>
                <w:rFonts w:hint="cs"/>
              </w:rPr>
              <w:t>ą</w:t>
            </w:r>
            <w:r w:rsidRPr="00F90521">
              <w:t>lyg</w:t>
            </w:r>
            <w:r w:rsidRPr="00F90521">
              <w:rPr>
                <w:rFonts w:hint="cs"/>
              </w:rPr>
              <w:t>ų</w:t>
            </w:r>
            <w:r w:rsidRPr="00F90521">
              <w:t xml:space="preserve"> sudedamosios dalys. Perkan</w:t>
            </w:r>
            <w:r w:rsidRPr="00F90521">
              <w:rPr>
                <w:rFonts w:hint="cs"/>
              </w:rPr>
              <w:t>č</w:t>
            </w:r>
            <w:r w:rsidRPr="00F90521">
              <w:t>ioji organizacija turi diskrecijos teis</w:t>
            </w:r>
            <w:r w:rsidRPr="00F90521">
              <w:rPr>
                <w:rFonts w:hint="cs"/>
              </w:rPr>
              <w:t>ę</w:t>
            </w:r>
            <w:r w:rsidRPr="00F90521">
              <w:t xml:space="preserve"> taikyti </w:t>
            </w:r>
            <w:r w:rsidRPr="00F90521">
              <w:rPr>
                <w:rFonts w:hint="cs"/>
              </w:rPr>
              <w:t>š</w:t>
            </w:r>
            <w:r w:rsidRPr="00F90521">
              <w:t>i</w:t>
            </w:r>
            <w:r w:rsidRPr="00F90521">
              <w:rPr>
                <w:rFonts w:hint="cs"/>
              </w:rPr>
              <w:t>ų</w:t>
            </w:r>
            <w:r w:rsidRPr="00F90521">
              <w:t xml:space="preserve"> punkt</w:t>
            </w:r>
            <w:r w:rsidRPr="00F90521">
              <w:rPr>
                <w:rFonts w:hint="cs"/>
              </w:rPr>
              <w:t>ų</w:t>
            </w:r>
            <w:r w:rsidRPr="00F90521">
              <w:t xml:space="preserve"> nuostatas.</w:t>
            </w:r>
          </w:p>
        </w:tc>
      </w:tr>
      <w:tr w:rsidR="000B7062" w:rsidRPr="00F90521" w14:paraId="6F2F9968" w14:textId="77777777" w:rsidTr="00734721">
        <w:trPr>
          <w:trHeight w:val="457"/>
        </w:trPr>
        <w:tc>
          <w:tcPr>
            <w:tcW w:w="704" w:type="dxa"/>
          </w:tcPr>
          <w:p w14:paraId="1C1C75EB" w14:textId="45D8CAF3" w:rsidR="000B7062" w:rsidRPr="00F90521" w:rsidRDefault="000B7062" w:rsidP="000B7062">
            <w:r w:rsidRPr="00F90521">
              <w:t>10.</w:t>
            </w:r>
          </w:p>
        </w:tc>
        <w:tc>
          <w:tcPr>
            <w:tcW w:w="4678" w:type="dxa"/>
          </w:tcPr>
          <w:p w14:paraId="707E35DE" w14:textId="77777777" w:rsidR="00DF1994" w:rsidRPr="00F90521" w:rsidRDefault="00DF1994" w:rsidP="00DF1994">
            <w:pPr>
              <w:jc w:val="both"/>
            </w:pPr>
            <w:r w:rsidRPr="00F90521">
              <w:t>Sutarties specialiosiose s</w:t>
            </w:r>
            <w:r w:rsidRPr="00F90521">
              <w:rPr>
                <w:rFonts w:hint="cs"/>
              </w:rPr>
              <w:t>ą</w:t>
            </w:r>
            <w:r w:rsidRPr="00F90521">
              <w:t>lygose taikoma Sutarties nutraukimo bauda yra neproporcinga ir nenumato baudos dyd</w:t>
            </w:r>
            <w:r w:rsidRPr="00F90521">
              <w:rPr>
                <w:rFonts w:hint="cs"/>
              </w:rPr>
              <w:t>ž</w:t>
            </w:r>
            <w:r w:rsidRPr="00F90521">
              <w:t>io proporcingo suteikt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kiekiui. </w:t>
            </w:r>
          </w:p>
          <w:p w14:paraId="4C69A0D7" w14:textId="77777777" w:rsidR="00DF1994" w:rsidRPr="00F90521" w:rsidRDefault="00DF1994" w:rsidP="00DF1994"/>
          <w:p w14:paraId="0AE46D20" w14:textId="34E57990" w:rsidR="000B7062" w:rsidRPr="00F90521" w:rsidRDefault="00DF1994" w:rsidP="00DF1994">
            <w:pPr>
              <w:jc w:val="both"/>
            </w:pPr>
            <w:r w:rsidRPr="00F90521">
              <w:t>9.3. punkte rekomenduojame Sutarties nutraukimo baud</w:t>
            </w:r>
            <w:r w:rsidRPr="00F90521">
              <w:rPr>
                <w:rFonts w:hint="cs"/>
              </w:rPr>
              <w:t>ą</w:t>
            </w:r>
            <w:r w:rsidRPr="00F90521">
              <w:t xml:space="preserve"> taikyti proporcingai suteikt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kiekiui, i</w:t>
            </w:r>
            <w:r w:rsidRPr="00F90521">
              <w:rPr>
                <w:rFonts w:hint="cs"/>
              </w:rPr>
              <w:t>š</w:t>
            </w:r>
            <w:r w:rsidRPr="00F90521">
              <w:t>naudotai pirkimo sumai arba atitinkamai Sutarties terminui. T.y. pavyzd</w:t>
            </w:r>
            <w:r w:rsidRPr="00F90521">
              <w:rPr>
                <w:rFonts w:hint="cs"/>
              </w:rPr>
              <w:t>ž</w:t>
            </w:r>
            <w:r w:rsidRPr="00F90521">
              <w:t>iui, nutraukiant Sutart</w:t>
            </w:r>
            <w:r w:rsidRPr="00F90521">
              <w:rPr>
                <w:rFonts w:hint="cs"/>
              </w:rPr>
              <w:t>į</w:t>
            </w:r>
            <w:r w:rsidRPr="00F90521">
              <w:t xml:space="preserve"> per pirmuosius metus 10 procent</w:t>
            </w:r>
            <w:r w:rsidRPr="00F90521">
              <w:rPr>
                <w:rFonts w:hint="cs"/>
              </w:rPr>
              <w:t>ų</w:t>
            </w:r>
            <w:r w:rsidRPr="00F90521">
              <w:t xml:space="preserve"> dyd</w:t>
            </w:r>
            <w:r w:rsidRPr="00F90521">
              <w:rPr>
                <w:rFonts w:hint="cs"/>
              </w:rPr>
              <w:t>ž</w:t>
            </w:r>
            <w:r w:rsidRPr="00F90521">
              <w:t>io bauda nuo Pradin</w:t>
            </w:r>
            <w:r w:rsidRPr="00F90521">
              <w:rPr>
                <w:rFonts w:hint="cs"/>
              </w:rPr>
              <w:t>ė</w:t>
            </w:r>
            <w:r w:rsidRPr="00F90521">
              <w:t>s Sutarties vert</w:t>
            </w:r>
            <w:r w:rsidRPr="00F90521">
              <w:rPr>
                <w:rFonts w:hint="cs"/>
              </w:rPr>
              <w:t>ė</w:t>
            </w:r>
            <w:r w:rsidRPr="00F90521">
              <w:t>s, nutraukiant Sutart</w:t>
            </w:r>
            <w:r w:rsidRPr="00F90521">
              <w:rPr>
                <w:rFonts w:hint="cs"/>
              </w:rPr>
              <w:t>į</w:t>
            </w:r>
            <w:r w:rsidRPr="00F90521">
              <w:t xml:space="preserve"> per antruosius metus 5 procent</w:t>
            </w:r>
            <w:r w:rsidRPr="00F90521">
              <w:rPr>
                <w:rFonts w:hint="cs"/>
              </w:rPr>
              <w:t>ų</w:t>
            </w:r>
            <w:r w:rsidRPr="00F90521">
              <w:t xml:space="preserve"> dyd</w:t>
            </w:r>
            <w:r w:rsidRPr="00F90521">
              <w:rPr>
                <w:rFonts w:hint="cs"/>
              </w:rPr>
              <w:t>ž</w:t>
            </w:r>
            <w:r w:rsidRPr="00F90521">
              <w:t>io bauda nuo Pradin</w:t>
            </w:r>
            <w:r w:rsidRPr="00F90521">
              <w:rPr>
                <w:rFonts w:hint="cs"/>
              </w:rPr>
              <w:t>ė</w:t>
            </w:r>
            <w:r w:rsidRPr="00F90521">
              <w:t>s Sutarties vert</w:t>
            </w:r>
            <w:r w:rsidRPr="00F90521">
              <w:rPr>
                <w:rFonts w:hint="cs"/>
              </w:rPr>
              <w:t>ė</w:t>
            </w:r>
            <w:r w:rsidRPr="00F90521">
              <w:t>s, o nutraukiant per tre</w:t>
            </w:r>
            <w:r w:rsidRPr="00F90521">
              <w:rPr>
                <w:rFonts w:hint="cs"/>
              </w:rPr>
              <w:t>č</w:t>
            </w:r>
            <w:r w:rsidRPr="00F90521">
              <w:t xml:space="preserve">iuosius metus </w:t>
            </w:r>
            <w:r w:rsidRPr="00F90521">
              <w:rPr>
                <w:rFonts w:hint="cs"/>
              </w:rPr>
              <w:t>–</w:t>
            </w:r>
            <w:r w:rsidRPr="00F90521">
              <w:t xml:space="preserve"> 1 procento dyd</w:t>
            </w:r>
            <w:r w:rsidRPr="00F90521">
              <w:rPr>
                <w:rFonts w:hint="cs"/>
              </w:rPr>
              <w:t>ž</w:t>
            </w:r>
            <w:r w:rsidRPr="00F90521">
              <w:t>io bauda nuo Pradin</w:t>
            </w:r>
            <w:r w:rsidRPr="00F90521">
              <w:rPr>
                <w:rFonts w:hint="cs"/>
              </w:rPr>
              <w:t>ė</w:t>
            </w:r>
            <w:r w:rsidRPr="00F90521">
              <w:t>s Sutarties vert</w:t>
            </w:r>
            <w:r w:rsidRPr="00F90521">
              <w:rPr>
                <w:rFonts w:hint="cs"/>
              </w:rPr>
              <w:t>ė</w:t>
            </w:r>
            <w:r w:rsidRPr="00F90521">
              <w:t>s.</w:t>
            </w:r>
          </w:p>
        </w:tc>
        <w:tc>
          <w:tcPr>
            <w:tcW w:w="4573" w:type="dxa"/>
          </w:tcPr>
          <w:p w14:paraId="5A399C57" w14:textId="70E5169C" w:rsidR="000B7062" w:rsidRPr="00F90521" w:rsidRDefault="00B22C8C" w:rsidP="00B22C8C">
            <w:pPr>
              <w:jc w:val="both"/>
            </w:pPr>
            <w:r w:rsidRPr="00F90521">
              <w:t>Pirkimo objekt</w:t>
            </w:r>
            <w:r w:rsidRPr="00F90521">
              <w:rPr>
                <w:rFonts w:hint="cs"/>
              </w:rPr>
              <w:t>ą</w:t>
            </w:r>
            <w:r w:rsidRPr="00F90521">
              <w:t xml:space="preserve"> sudaran</w:t>
            </w:r>
            <w:r w:rsidRPr="00F90521">
              <w:rPr>
                <w:rFonts w:hint="cs"/>
              </w:rPr>
              <w:t>č</w:t>
            </w:r>
            <w:r w:rsidRPr="00F90521">
              <w:t>ios paslaugos yra t</w:t>
            </w:r>
            <w:r w:rsidRPr="00F90521">
              <w:rPr>
                <w:rFonts w:hint="cs"/>
              </w:rPr>
              <w:t>ę</w:t>
            </w:r>
            <w:r w:rsidRPr="00F90521">
              <w:t>stinio pob</w:t>
            </w:r>
            <w:r w:rsidRPr="00F90521">
              <w:rPr>
                <w:rFonts w:hint="cs"/>
              </w:rPr>
              <w:t>ū</w:t>
            </w:r>
            <w:r w:rsidRPr="00F90521">
              <w:t>d</w:t>
            </w:r>
            <w:r w:rsidRPr="00F90521">
              <w:rPr>
                <w:rFonts w:hint="cs"/>
              </w:rPr>
              <w:t>ž</w:t>
            </w:r>
            <w:r w:rsidRPr="00F90521">
              <w:t>io, j</w:t>
            </w:r>
            <w:r w:rsidRPr="00F90521">
              <w:rPr>
                <w:rFonts w:hint="cs"/>
              </w:rPr>
              <w:t>ų</w:t>
            </w:r>
            <w:r w:rsidRPr="00F90521">
              <w:t xml:space="preserve"> teikimas turi b</w:t>
            </w:r>
            <w:r w:rsidRPr="00F90521">
              <w:rPr>
                <w:rFonts w:hint="cs"/>
              </w:rPr>
              <w:t>ū</w:t>
            </w:r>
            <w:r w:rsidRPr="00F90521">
              <w:t>ti u</w:t>
            </w:r>
            <w:r w:rsidRPr="00F90521">
              <w:rPr>
                <w:rFonts w:hint="cs"/>
              </w:rPr>
              <w:t>ž</w:t>
            </w:r>
            <w:r w:rsidRPr="00F90521">
              <w:t>tikrinamas nuolat, kiekvien</w:t>
            </w:r>
            <w:r w:rsidRPr="00F90521">
              <w:rPr>
                <w:rFonts w:hint="cs"/>
              </w:rPr>
              <w:t>ą</w:t>
            </w:r>
            <w:r w:rsidRPr="00F90521">
              <w:t xml:space="preserve"> dien</w:t>
            </w:r>
            <w:r w:rsidRPr="00F90521">
              <w:rPr>
                <w:rFonts w:hint="cs"/>
              </w:rPr>
              <w:t>ą</w:t>
            </w:r>
            <w:r w:rsidRPr="00F90521">
              <w:t>, TS numatytais atvejais skubiai ir vis</w:t>
            </w:r>
            <w:r w:rsidRPr="00F90521">
              <w:rPr>
                <w:rFonts w:hint="cs"/>
              </w:rPr>
              <w:t>ą</w:t>
            </w:r>
            <w:r w:rsidRPr="00F90521">
              <w:t xml:space="preserve"> par</w:t>
            </w:r>
            <w:r w:rsidRPr="00F90521">
              <w:rPr>
                <w:rFonts w:hint="cs"/>
              </w:rPr>
              <w:t>ą</w:t>
            </w:r>
            <w:r w:rsidRPr="00F90521">
              <w:t>. Nepagr</w:t>
            </w:r>
            <w:r w:rsidRPr="00F90521">
              <w:rPr>
                <w:rFonts w:hint="cs"/>
              </w:rPr>
              <w:t>į</w:t>
            </w:r>
            <w:r w:rsidRPr="00F90521">
              <w:t>stai nutraukus Sutart</w:t>
            </w:r>
            <w:r w:rsidRPr="00F90521">
              <w:rPr>
                <w:rFonts w:hint="cs"/>
              </w:rPr>
              <w:t>į</w:t>
            </w:r>
            <w:r w:rsidRPr="00F90521">
              <w:t xml:space="preserve"> ar nutraukus Sutart</w:t>
            </w:r>
            <w:r w:rsidRPr="00F90521">
              <w:rPr>
                <w:rFonts w:hint="cs"/>
              </w:rPr>
              <w:t>į</w:t>
            </w:r>
            <w:r w:rsidRPr="00F90521">
              <w:t xml:space="preserve"> d</w:t>
            </w:r>
            <w:r w:rsidRPr="00F90521">
              <w:rPr>
                <w:rFonts w:hint="cs"/>
              </w:rPr>
              <w:t>ė</w:t>
            </w:r>
            <w:r w:rsidRPr="00F90521">
              <w:t>l esminio Sutarties pa</w:t>
            </w:r>
            <w:r w:rsidRPr="00F90521">
              <w:rPr>
                <w:rFonts w:hint="cs"/>
              </w:rPr>
              <w:t>ž</w:t>
            </w:r>
            <w:r w:rsidRPr="00F90521">
              <w:t>eidimo, pasekm</w:t>
            </w:r>
            <w:r w:rsidRPr="00F90521">
              <w:rPr>
                <w:rFonts w:hint="cs"/>
              </w:rPr>
              <w:t>ė</w:t>
            </w:r>
            <w:r w:rsidRPr="00F90521">
              <w:t>s Perkan</w:t>
            </w:r>
            <w:r w:rsidRPr="00F90521">
              <w:rPr>
                <w:rFonts w:hint="cs"/>
              </w:rPr>
              <w:t>č</w:t>
            </w:r>
            <w:r w:rsidRPr="00F90521">
              <w:t>iajai organizacijai b</w:t>
            </w:r>
            <w:r w:rsidRPr="00F90521">
              <w:rPr>
                <w:rFonts w:hint="cs"/>
              </w:rPr>
              <w:t>ū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vienodai </w:t>
            </w:r>
            <w:r w:rsidRPr="00F90521">
              <w:rPr>
                <w:rFonts w:hint="cs"/>
              </w:rPr>
              <w:t>ž</w:t>
            </w:r>
            <w:r w:rsidRPr="00F90521">
              <w:t>alingos nepriklausomai nuo Sutarties nutraukimo momento - Perkan</w:t>
            </w:r>
            <w:r w:rsidRPr="00F90521">
              <w:rPr>
                <w:rFonts w:hint="cs"/>
              </w:rPr>
              <w:t>č</w:t>
            </w:r>
            <w:r w:rsidRPr="00F90521">
              <w:t>ioji organizacija netekt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staigos veiklai u</w:t>
            </w:r>
            <w:r w:rsidRPr="00F90521">
              <w:rPr>
                <w:rFonts w:hint="cs"/>
              </w:rPr>
              <w:t>ž</w:t>
            </w:r>
            <w:r w:rsidRPr="00F90521">
              <w:t>tikrinti b</w:t>
            </w:r>
            <w:r w:rsidRPr="00F90521">
              <w:rPr>
                <w:rFonts w:hint="cs"/>
              </w:rPr>
              <w:t>ū</w:t>
            </w:r>
            <w:r w:rsidRPr="00F90521">
              <w:t>tinos paslaugos. Perkan</w:t>
            </w:r>
            <w:r w:rsidRPr="00F90521">
              <w:rPr>
                <w:rFonts w:hint="cs"/>
              </w:rPr>
              <w:t>č</w:t>
            </w:r>
            <w:r w:rsidRPr="00F90521">
              <w:t>iosios organizacijos nuomone, numatytas baudos dydis proporcingas pirkimo svarbai ir tik</w:t>
            </w:r>
            <w:r w:rsidRPr="00F90521">
              <w:rPr>
                <w:rFonts w:hint="cs"/>
              </w:rPr>
              <w:t>ė</w:t>
            </w:r>
            <w:r w:rsidRPr="00F90521">
              <w:t>tinoms prievoli</w:t>
            </w:r>
            <w:r w:rsidRPr="00F90521">
              <w:rPr>
                <w:rFonts w:hint="cs"/>
              </w:rPr>
              <w:t>ų</w:t>
            </w:r>
            <w:r w:rsidRPr="00F90521">
              <w:t xml:space="preserve"> ne</w:t>
            </w:r>
            <w:r w:rsidRPr="00F90521">
              <w:rPr>
                <w:rFonts w:hint="cs"/>
              </w:rPr>
              <w:t>į</w:t>
            </w:r>
            <w:r w:rsidRPr="00F90521">
              <w:t>vykdymo neigiamoms pasekm</w:t>
            </w:r>
            <w:r w:rsidRPr="00F90521">
              <w:rPr>
                <w:rFonts w:hint="cs"/>
              </w:rPr>
              <w:t>ė</w:t>
            </w:r>
            <w:r w:rsidRPr="00F90521">
              <w:t>ms.</w:t>
            </w:r>
          </w:p>
        </w:tc>
      </w:tr>
      <w:tr w:rsidR="000B7062" w:rsidRPr="00F90521" w14:paraId="49B65AEA" w14:textId="77777777" w:rsidTr="00734721">
        <w:trPr>
          <w:trHeight w:val="457"/>
        </w:trPr>
        <w:tc>
          <w:tcPr>
            <w:tcW w:w="704" w:type="dxa"/>
          </w:tcPr>
          <w:p w14:paraId="0F37475D" w14:textId="31C4AD2C" w:rsidR="000B7062" w:rsidRPr="00F90521" w:rsidRDefault="000B7062" w:rsidP="000B7062">
            <w:r w:rsidRPr="00F90521">
              <w:t>11.</w:t>
            </w:r>
          </w:p>
        </w:tc>
        <w:tc>
          <w:tcPr>
            <w:tcW w:w="4678" w:type="dxa"/>
          </w:tcPr>
          <w:p w14:paraId="56B9692A" w14:textId="3468A4BF" w:rsidR="000B7062" w:rsidRPr="00F90521" w:rsidRDefault="005B411B" w:rsidP="005B411B">
            <w:pPr>
              <w:jc w:val="both"/>
            </w:pPr>
            <w:r w:rsidRPr="00F90521">
              <w:t>Pra</w:t>
            </w:r>
            <w:r w:rsidRPr="00F90521">
              <w:rPr>
                <w:rFonts w:hint="cs"/>
              </w:rPr>
              <w:t>š</w:t>
            </w:r>
            <w:r w:rsidRPr="00F90521">
              <w:t>ome patikslinti, kokios proced</w:t>
            </w:r>
            <w:r w:rsidRPr="00F90521">
              <w:rPr>
                <w:rFonts w:hint="cs"/>
              </w:rPr>
              <w:t>ū</w:t>
            </w:r>
            <w:r w:rsidRPr="00F90521">
              <w:t>ros b</w:t>
            </w:r>
            <w:r w:rsidRPr="00F90521">
              <w:rPr>
                <w:rFonts w:hint="cs"/>
              </w:rPr>
              <w:t>ū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vykdomos, jei laim</w:t>
            </w:r>
            <w:r w:rsidRPr="00F90521">
              <w:rPr>
                <w:rFonts w:hint="cs"/>
              </w:rPr>
              <w:t>ė</w:t>
            </w:r>
            <w:r w:rsidRPr="00F90521">
              <w:t>j</w:t>
            </w:r>
            <w:r w:rsidRPr="00F90521">
              <w:rPr>
                <w:rFonts w:hint="cs"/>
              </w:rPr>
              <w:t>ę</w:t>
            </w:r>
            <w:r w:rsidRPr="00F90521">
              <w:t>s skelbiam</w:t>
            </w:r>
            <w:r w:rsidRPr="00F90521">
              <w:rPr>
                <w:rFonts w:hint="cs"/>
              </w:rPr>
              <w:t>ą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ą</w:t>
            </w:r>
            <w:r w:rsidRPr="00F90521">
              <w:t xml:space="preserve"> tiek</w:t>
            </w:r>
            <w:r w:rsidRPr="00F90521">
              <w:rPr>
                <w:rFonts w:hint="cs"/>
              </w:rPr>
              <w:t>ė</w:t>
            </w:r>
            <w:r w:rsidRPr="00F90521">
              <w:t>jas negaus licencijos teikti Perkan</w:t>
            </w:r>
            <w:r w:rsidRPr="00F90521">
              <w:rPr>
                <w:rFonts w:hint="cs"/>
              </w:rPr>
              <w:t>č</w:t>
            </w:r>
            <w:r w:rsidRPr="00F90521">
              <w:t>iosios organizacijos perkam</w:t>
            </w:r>
            <w:r w:rsidRPr="00F90521">
              <w:rPr>
                <w:rFonts w:hint="cs"/>
              </w:rPr>
              <w:t>ų</w:t>
            </w:r>
            <w:r w:rsidRPr="00F90521">
              <w:t xml:space="preserve"> paslaug</w:t>
            </w:r>
            <w:r w:rsidRPr="00F90521">
              <w:rPr>
                <w:rFonts w:hint="cs"/>
              </w:rPr>
              <w:t>ų</w:t>
            </w:r>
            <w:r w:rsidRPr="00F90521">
              <w:t xml:space="preserve"> per numatyt</w:t>
            </w:r>
            <w:r w:rsidRPr="00F90521">
              <w:rPr>
                <w:rFonts w:hint="cs"/>
              </w:rPr>
              <w:t>ą</w:t>
            </w:r>
            <w:r w:rsidRPr="00F90521">
              <w:t xml:space="preserve"> 30 darbo dien</w:t>
            </w:r>
            <w:r w:rsidRPr="00F90521">
              <w:rPr>
                <w:rFonts w:hint="cs"/>
              </w:rPr>
              <w:t>ų</w:t>
            </w:r>
            <w:r w:rsidRPr="00F90521">
              <w:t xml:space="preserve"> termin</w:t>
            </w:r>
            <w:r w:rsidRPr="00F90521">
              <w:rPr>
                <w:rFonts w:hint="cs"/>
              </w:rPr>
              <w:t>ą</w:t>
            </w:r>
            <w:r w:rsidRPr="00F90521">
              <w:t>, kaip numatyta Sutarties specialiosiose s</w:t>
            </w:r>
            <w:r w:rsidRPr="00F90521">
              <w:rPr>
                <w:rFonts w:hint="cs"/>
              </w:rPr>
              <w:t>ą</w:t>
            </w:r>
            <w:r w:rsidRPr="00F90521">
              <w:t>lygose 11.1?</w:t>
            </w:r>
          </w:p>
        </w:tc>
        <w:tc>
          <w:tcPr>
            <w:tcW w:w="4573" w:type="dxa"/>
          </w:tcPr>
          <w:p w14:paraId="101D28E4" w14:textId="5F6EEE9F" w:rsidR="000B7062" w:rsidRPr="00F90521" w:rsidRDefault="00264DF0" w:rsidP="00264DF0">
            <w:pPr>
              <w:jc w:val="both"/>
            </w:pPr>
            <w:r w:rsidRPr="00F90521">
              <w:t>Licencijos gavimas yra viena i</w:t>
            </w:r>
            <w:r w:rsidRPr="00F90521">
              <w:rPr>
                <w:rFonts w:hint="cs"/>
              </w:rPr>
              <w:t>š</w:t>
            </w:r>
            <w:r w:rsidRPr="00F90521">
              <w:t xml:space="preserve"> Sutarties </w:t>
            </w:r>
            <w:r w:rsidRPr="00F90521">
              <w:rPr>
                <w:rFonts w:hint="cs"/>
              </w:rPr>
              <w:t>į</w:t>
            </w:r>
            <w:r w:rsidRPr="00F90521">
              <w:t>sigaliojimo s</w:t>
            </w:r>
            <w:r w:rsidRPr="00F90521">
              <w:rPr>
                <w:rFonts w:hint="cs"/>
              </w:rPr>
              <w:t>ą</w:t>
            </w:r>
            <w:r w:rsidRPr="00F90521">
              <w:t>lyg</w:t>
            </w:r>
            <w:r w:rsidRPr="00F90521">
              <w:rPr>
                <w:rFonts w:hint="cs"/>
              </w:rPr>
              <w:t>ų</w:t>
            </w:r>
            <w:r w:rsidRPr="00F90521">
              <w:t>, per nurodyt</w:t>
            </w:r>
            <w:r w:rsidRPr="00F90521">
              <w:rPr>
                <w:rFonts w:hint="cs"/>
              </w:rPr>
              <w:t>ą</w:t>
            </w:r>
            <w:r w:rsidRPr="00F90521">
              <w:t xml:space="preserve"> laik</w:t>
            </w:r>
            <w:r w:rsidRPr="00F90521">
              <w:rPr>
                <w:rFonts w:hint="cs"/>
              </w:rPr>
              <w:t>ą</w:t>
            </w:r>
            <w:r w:rsidRPr="00F90521">
              <w:t xml:space="preserve"> negavus reikalaujamo dokumento, Sutartis negal</w:t>
            </w:r>
            <w:r w:rsidRPr="00F90521">
              <w:rPr>
                <w:rFonts w:hint="cs"/>
              </w:rPr>
              <w:t>ė</w:t>
            </w:r>
            <w:r w:rsidRPr="00F90521">
              <w:t>t</w:t>
            </w:r>
            <w:r w:rsidRPr="00F90521">
              <w:rPr>
                <w:rFonts w:hint="cs"/>
              </w:rPr>
              <w:t>ų</w:t>
            </w:r>
            <w:r w:rsidRPr="00F90521">
              <w:t xml:space="preserve"> b</w:t>
            </w:r>
            <w:r w:rsidRPr="00F90521">
              <w:rPr>
                <w:rFonts w:hint="cs"/>
              </w:rPr>
              <w:t>ū</w:t>
            </w:r>
            <w:r w:rsidRPr="00F90521">
              <w:t xml:space="preserve">ti laikoma </w:t>
            </w:r>
            <w:r w:rsidRPr="00F90521">
              <w:rPr>
                <w:rFonts w:hint="cs"/>
              </w:rPr>
              <w:t>į</w:t>
            </w:r>
            <w:r w:rsidRPr="00F90521">
              <w:t>sigaliojusia ir bus laikoma nesudaryta.</w:t>
            </w:r>
          </w:p>
        </w:tc>
      </w:tr>
      <w:tr w:rsidR="000B7062" w14:paraId="3FF596BC" w14:textId="77777777" w:rsidTr="00734721">
        <w:trPr>
          <w:trHeight w:val="457"/>
        </w:trPr>
        <w:tc>
          <w:tcPr>
            <w:tcW w:w="704" w:type="dxa"/>
          </w:tcPr>
          <w:p w14:paraId="155BECFA" w14:textId="5EF4262A" w:rsidR="000B7062" w:rsidRPr="00F90521" w:rsidRDefault="000B7062" w:rsidP="000B7062">
            <w:r w:rsidRPr="00F90521">
              <w:t>12.</w:t>
            </w:r>
          </w:p>
        </w:tc>
        <w:tc>
          <w:tcPr>
            <w:tcW w:w="4678" w:type="dxa"/>
          </w:tcPr>
          <w:p w14:paraId="4D6CC5CB" w14:textId="35950FB0" w:rsidR="00240EA2" w:rsidRPr="00F90521" w:rsidRDefault="00240EA2" w:rsidP="00240EA2">
            <w:pPr>
              <w:jc w:val="both"/>
            </w:pPr>
            <w:r w:rsidRPr="00F90521">
              <w:t>Atviro konkurso specialiosiose sąlygose nurodyta: Tiekėjams keliami reikalavimai dėl kokybės vadybos sistemos ir (ar) aplinkos apsaugos vadybos sistemos standartų reikalavimai</w:t>
            </w:r>
            <w:r w:rsidR="002F712A" w:rsidRPr="00F90521">
              <w:t>.</w:t>
            </w:r>
            <w:r w:rsidRPr="00F90521">
              <w:t xml:space="preserve"> </w:t>
            </w:r>
            <w:r w:rsidRPr="00F90521">
              <w:br/>
            </w:r>
            <w:r w:rsidRPr="00F90521">
              <w:br/>
              <w:t xml:space="preserve">1. Perkančioji organizacija nereikalauja, kad tiekėjai laikytųsi kokybės vadybos sistemos ir (arba) aplinkos apsaugos vadybos sistemos standartų. </w:t>
            </w:r>
            <w:r w:rsidRPr="00F90521">
              <w:br/>
            </w:r>
            <w:r w:rsidRPr="00F90521">
              <w:br/>
              <w:t xml:space="preserve">Prašome patikslinti, kodėl sutarties </w:t>
            </w:r>
            <w:r w:rsidRPr="00F90521">
              <w:lastRenderedPageBreak/>
              <w:t>specialiosiose sąlygose (punktai 9.5 ir 13.1) bei techninėje specifikacijoje (punktai 11, 12, 13, 14) nurodomi kokybės vadybos bei aplinkos apsaugos vadybos sistemos reikalavimai tiekėjui?</w:t>
            </w:r>
          </w:p>
          <w:p w14:paraId="029EE301" w14:textId="77777777" w:rsidR="000B7062" w:rsidRPr="00F90521" w:rsidRDefault="000B7062" w:rsidP="000B7062"/>
        </w:tc>
        <w:tc>
          <w:tcPr>
            <w:tcW w:w="4573" w:type="dxa"/>
          </w:tcPr>
          <w:p w14:paraId="0ADB4918" w14:textId="1A0A08AE" w:rsidR="000B7062" w:rsidRPr="00F90521" w:rsidRDefault="00717FCA" w:rsidP="000B7062">
            <w:r w:rsidRPr="00F90521">
              <w:lastRenderedPageBreak/>
              <w:t>Perkan</w:t>
            </w:r>
            <w:r w:rsidRPr="00F90521">
              <w:rPr>
                <w:rFonts w:hint="cs"/>
              </w:rPr>
              <w:t>č</w:t>
            </w:r>
            <w:r w:rsidRPr="00F90521">
              <w:t>ioji organizacija nereikalauja, kad tiek</w:t>
            </w:r>
            <w:r w:rsidRPr="00F90521">
              <w:rPr>
                <w:rFonts w:hint="cs"/>
              </w:rPr>
              <w:t>ė</w:t>
            </w:r>
            <w:r w:rsidRPr="00F90521">
              <w:t>jai laikyt</w:t>
            </w:r>
            <w:r w:rsidRPr="00F90521">
              <w:rPr>
                <w:rFonts w:hint="cs"/>
              </w:rPr>
              <w:t>ų</w:t>
            </w:r>
            <w:r w:rsidRPr="00F90521">
              <w:t>si kokyb</w:t>
            </w:r>
            <w:r w:rsidRPr="00F90521">
              <w:rPr>
                <w:rFonts w:hint="cs"/>
              </w:rPr>
              <w:t>ė</w:t>
            </w:r>
            <w:r w:rsidRPr="00F90521">
              <w:t>s vadybos sistemos ir (arba) aplinkos apsaugos vadybos sistemos standart</w:t>
            </w:r>
            <w:r w:rsidRPr="00F90521">
              <w:rPr>
                <w:rFonts w:hint="cs"/>
              </w:rPr>
              <w:t>ų</w:t>
            </w:r>
            <w:r w:rsidRPr="00F90521">
              <w:t xml:space="preserve"> reikalavimų pagal </w:t>
            </w:r>
            <w:r w:rsidR="002F712A" w:rsidRPr="00F90521">
              <w:t xml:space="preserve">Lietuvos Respublikos </w:t>
            </w:r>
            <w:r w:rsidRPr="00F90521">
              <w:t>viešųjų pirkimų įstatymo 48 straipsnį.</w:t>
            </w:r>
          </w:p>
          <w:p w14:paraId="3F9B02D7" w14:textId="77777777" w:rsidR="00F305FF" w:rsidRPr="00F90521" w:rsidRDefault="00F305FF" w:rsidP="000B7062"/>
          <w:p w14:paraId="0C8C5A56" w14:textId="77777777" w:rsidR="00F305FF" w:rsidRPr="00F90521" w:rsidRDefault="00F305FF" w:rsidP="000B7062"/>
          <w:p w14:paraId="646A32E6" w14:textId="2D0D789D" w:rsidR="002F712A" w:rsidRPr="00F90521" w:rsidRDefault="00F305FF" w:rsidP="002F712A">
            <w:pPr>
              <w:jc w:val="both"/>
            </w:pPr>
            <w:r w:rsidRPr="00F90521">
              <w:t>Pirkimo sutarties speciali</w:t>
            </w:r>
            <w:r w:rsidR="002F712A" w:rsidRPr="00F90521">
              <w:t>ųjų</w:t>
            </w:r>
            <w:r w:rsidRPr="00F90521">
              <w:t xml:space="preserve"> s</w:t>
            </w:r>
            <w:r w:rsidRPr="00F90521">
              <w:rPr>
                <w:rFonts w:hint="cs"/>
              </w:rPr>
              <w:t>ą</w:t>
            </w:r>
            <w:r w:rsidRPr="00F90521">
              <w:t>lyg</w:t>
            </w:r>
            <w:r w:rsidR="002F712A" w:rsidRPr="00F90521">
              <w:t>ų 9.5. punkte nurodyta bauda už aplinkosauginių kriterijų nesilaikymą, o 13.1. punkte nurodyti aplinkosauginiai kriterijai, o ne   kokyb</w:t>
            </w:r>
            <w:r w:rsidR="002F712A" w:rsidRPr="00F90521">
              <w:rPr>
                <w:rFonts w:hint="cs"/>
              </w:rPr>
              <w:t>ė</w:t>
            </w:r>
            <w:r w:rsidR="002F712A" w:rsidRPr="00F90521">
              <w:t xml:space="preserve">s </w:t>
            </w:r>
            <w:r w:rsidR="002F712A" w:rsidRPr="00F90521">
              <w:lastRenderedPageBreak/>
              <w:t>vadybos bei aplinkos apsaugos vadybos sistemos reikalavimai tiek</w:t>
            </w:r>
            <w:r w:rsidR="002F712A" w:rsidRPr="00F90521">
              <w:rPr>
                <w:rFonts w:hint="cs"/>
              </w:rPr>
              <w:t>ė</w:t>
            </w:r>
            <w:r w:rsidR="002F712A" w:rsidRPr="00F90521">
              <w:t>jui.</w:t>
            </w:r>
          </w:p>
          <w:p w14:paraId="583F00F3" w14:textId="77777777" w:rsidR="002F712A" w:rsidRPr="00F90521" w:rsidRDefault="002F712A" w:rsidP="002F712A">
            <w:pPr>
              <w:jc w:val="both"/>
            </w:pPr>
          </w:p>
          <w:p w14:paraId="73CAA3AA" w14:textId="549F5CF1" w:rsidR="00F305FF" w:rsidRPr="00F90521" w:rsidRDefault="002F712A" w:rsidP="002F712A">
            <w:pPr>
              <w:jc w:val="both"/>
            </w:pPr>
            <w:r w:rsidRPr="00F90521">
              <w:t xml:space="preserve">Techninės specifikacijos 11, 12, 13 ir 14 punktuose nurodyti reikalavimai nesusiję su </w:t>
            </w:r>
            <w:r w:rsidR="00F305FF" w:rsidRPr="00F90521">
              <w:t>kokyb</w:t>
            </w:r>
            <w:r w:rsidR="00F305FF" w:rsidRPr="00F90521">
              <w:rPr>
                <w:rFonts w:hint="cs"/>
              </w:rPr>
              <w:t>ė</w:t>
            </w:r>
            <w:r w:rsidR="00F305FF" w:rsidRPr="00F90521">
              <w:t>s vadybos bei aplinkos apsaugos vadybos sistemos reikalavim</w:t>
            </w:r>
            <w:r w:rsidRPr="00F90521">
              <w:t>ais</w:t>
            </w:r>
            <w:r w:rsidR="00F305FF" w:rsidRPr="00F90521">
              <w:t xml:space="preserve"> tiek</w:t>
            </w:r>
            <w:r w:rsidR="00F305FF" w:rsidRPr="00F90521">
              <w:rPr>
                <w:rFonts w:hint="cs"/>
              </w:rPr>
              <w:t>ė</w:t>
            </w:r>
            <w:r w:rsidR="00F305FF" w:rsidRPr="00F90521">
              <w:t>ju</w:t>
            </w:r>
            <w:r w:rsidRPr="00F90521">
              <w:t>i pagal Respublikos vie</w:t>
            </w:r>
            <w:r w:rsidRPr="00F90521">
              <w:rPr>
                <w:rFonts w:hint="cs"/>
              </w:rPr>
              <w:t>šų</w:t>
            </w:r>
            <w:r w:rsidRPr="00F90521">
              <w:t>j</w:t>
            </w:r>
            <w:r w:rsidRPr="00F90521">
              <w:rPr>
                <w:rFonts w:hint="cs"/>
              </w:rPr>
              <w:t>ų</w:t>
            </w:r>
            <w:r w:rsidRPr="00F90521">
              <w:t xml:space="preserve"> pirkim</w:t>
            </w:r>
            <w:r w:rsidRPr="00F90521">
              <w:rPr>
                <w:rFonts w:hint="cs"/>
              </w:rPr>
              <w:t>ų</w:t>
            </w:r>
            <w:r w:rsidRPr="00F90521">
              <w:t xml:space="preserve"> </w:t>
            </w:r>
            <w:r w:rsidRPr="00F90521">
              <w:rPr>
                <w:rFonts w:hint="cs"/>
              </w:rPr>
              <w:t>į</w:t>
            </w:r>
            <w:r w:rsidRPr="00F90521">
              <w:t>statymo 48 straipsn</w:t>
            </w:r>
            <w:r w:rsidRPr="00F90521">
              <w:rPr>
                <w:rFonts w:hint="cs"/>
              </w:rPr>
              <w:t>į</w:t>
            </w:r>
            <w:r w:rsidRPr="00F90521">
              <w:t>.</w:t>
            </w:r>
          </w:p>
        </w:tc>
      </w:tr>
      <w:bookmarkEnd w:id="0"/>
    </w:tbl>
    <w:p w14:paraId="3FC51603" w14:textId="77777777" w:rsidR="008A4F7D" w:rsidRPr="008A4F7D" w:rsidRDefault="008A4F7D" w:rsidP="008A4F7D"/>
    <w:p w14:paraId="09DC11CC" w14:textId="77777777" w:rsidR="008A4F7D" w:rsidRPr="008A4F7D" w:rsidRDefault="008A4F7D" w:rsidP="008A4F7D"/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B7062"/>
    <w:rsid w:val="000E4D3D"/>
    <w:rsid w:val="00160589"/>
    <w:rsid w:val="00191B03"/>
    <w:rsid w:val="001A738A"/>
    <w:rsid w:val="00240EA2"/>
    <w:rsid w:val="00264DF0"/>
    <w:rsid w:val="00294D03"/>
    <w:rsid w:val="002F712A"/>
    <w:rsid w:val="003730EA"/>
    <w:rsid w:val="003A086C"/>
    <w:rsid w:val="004B2CAF"/>
    <w:rsid w:val="004E3C7C"/>
    <w:rsid w:val="00512ABB"/>
    <w:rsid w:val="00595F3D"/>
    <w:rsid w:val="005B411B"/>
    <w:rsid w:val="005E5341"/>
    <w:rsid w:val="00637EC2"/>
    <w:rsid w:val="006910DD"/>
    <w:rsid w:val="006E098D"/>
    <w:rsid w:val="00717FCA"/>
    <w:rsid w:val="00734721"/>
    <w:rsid w:val="00734EB8"/>
    <w:rsid w:val="00821754"/>
    <w:rsid w:val="008356D5"/>
    <w:rsid w:val="00845F4D"/>
    <w:rsid w:val="008A4F7D"/>
    <w:rsid w:val="008D02E0"/>
    <w:rsid w:val="008D5AD1"/>
    <w:rsid w:val="008F160E"/>
    <w:rsid w:val="00973D50"/>
    <w:rsid w:val="00991E77"/>
    <w:rsid w:val="009C2D2C"/>
    <w:rsid w:val="009C65BD"/>
    <w:rsid w:val="00B045A7"/>
    <w:rsid w:val="00B122B4"/>
    <w:rsid w:val="00B22C8C"/>
    <w:rsid w:val="00B47EB1"/>
    <w:rsid w:val="00BB31A5"/>
    <w:rsid w:val="00C223E0"/>
    <w:rsid w:val="00C24F57"/>
    <w:rsid w:val="00C36E99"/>
    <w:rsid w:val="00C4362B"/>
    <w:rsid w:val="00D243A9"/>
    <w:rsid w:val="00DF1994"/>
    <w:rsid w:val="00E37654"/>
    <w:rsid w:val="00E5744F"/>
    <w:rsid w:val="00E701D7"/>
    <w:rsid w:val="00EC4DC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7098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Simonas Ališauskas</cp:lastModifiedBy>
  <cp:revision>59</cp:revision>
  <cp:lastPrinted>2025-06-20T11:15:00Z</cp:lastPrinted>
  <dcterms:created xsi:type="dcterms:W3CDTF">2024-04-10T13:31:00Z</dcterms:created>
  <dcterms:modified xsi:type="dcterms:W3CDTF">2025-06-20T12:20:00Z</dcterms:modified>
  <dc:language>lt-LT</dc:language>
</cp:coreProperties>
</file>