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E7C3BC" w14:textId="732C94C1" w:rsidR="0092768C" w:rsidRPr="009704F6" w:rsidRDefault="00766A5B" w:rsidP="00081413">
      <w:pPr>
        <w:spacing w:line="240" w:lineRule="auto"/>
        <w:jc w:val="center"/>
        <w:rPr>
          <w:rFonts w:cstheme="minorHAnsi"/>
          <w:bCs/>
          <w:i/>
          <w:iCs/>
          <w:sz w:val="24"/>
          <w:szCs w:val="24"/>
        </w:rPr>
      </w:pPr>
      <w:r w:rsidRPr="009704F6">
        <w:rPr>
          <w:rFonts w:cstheme="minorHAnsi"/>
          <w:noProof/>
          <w:sz w:val="24"/>
          <w:szCs w:val="24"/>
        </w:rPr>
        <w:drawing>
          <wp:inline distT="0" distB="0" distL="0" distR="0" wp14:anchorId="10539D49" wp14:editId="4477D790">
            <wp:extent cx="1157497" cy="662940"/>
            <wp:effectExtent l="0" t="0" r="5080" b="3810"/>
            <wp:docPr id="1411125056" name="Picture 1" descr="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1125056" name="Picture 1" descr="Blue text on a black background&#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77388" cy="674332"/>
                    </a:xfrm>
                    <a:prstGeom prst="rect">
                      <a:avLst/>
                    </a:prstGeom>
                  </pic:spPr>
                </pic:pic>
              </a:graphicData>
            </a:graphic>
          </wp:inline>
        </w:drawing>
      </w:r>
      <w:r w:rsidR="00C40AEA" w:rsidRPr="009704F6">
        <w:rPr>
          <w:rFonts w:cstheme="minorHAnsi"/>
          <w:noProof/>
          <w:sz w:val="24"/>
          <w:szCs w:val="24"/>
        </w:rPr>
        <mc:AlternateContent>
          <mc:Choice Requires="wps">
            <w:drawing>
              <wp:inline distT="0" distB="0" distL="0" distR="0" wp14:anchorId="65C10309" wp14:editId="389E4AB6">
                <wp:extent cx="304800" cy="304800"/>
                <wp:effectExtent l="0" t="0" r="0" b="0"/>
                <wp:docPr id="548825691"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a14="http://schemas.microsoft.com/office/drawing/2010/main" xmlns:pic="http://schemas.openxmlformats.org/drawingml/2006/picture" xmlns:a="http://schemas.openxmlformats.org/drawingml/2006/main" xmlns:arto="http://schemas.microsoft.com/office/word/2006/arto">
            <w:pict>
              <v:rect id="AutoShape 2" style="width:24pt;height:24pt;visibility:visible;mso-wrap-style:square;mso-left-percent:-10001;mso-top-percent:-10001;mso-position-horizontal:absolute;mso-position-horizontal-relative:char;mso-position-vertical:absolute;mso-position-vertical-relative:line;mso-left-percent:-10001;mso-top-percent:-10001;v-text-anchor:top" o:spid="_x0000_s1026" filled="f" stroked="f" w14:anchorId="7752653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o:lock v:ext="edit" aspectratio="t"/>
                <w10:anchorlock/>
              </v:rect>
            </w:pict>
          </mc:Fallback>
        </mc:AlternateContent>
      </w:r>
    </w:p>
    <w:p w14:paraId="6841C9C8" w14:textId="1453C337" w:rsidR="00753CAE" w:rsidRPr="009704F6" w:rsidRDefault="00BF3F7B" w:rsidP="00081413">
      <w:pPr>
        <w:spacing w:after="0" w:line="240" w:lineRule="auto"/>
        <w:jc w:val="center"/>
        <w:rPr>
          <w:rFonts w:eastAsia="Times New Roman" w:cstheme="minorHAnsi"/>
          <w:b/>
          <w:bCs/>
          <w:sz w:val="24"/>
          <w:szCs w:val="24"/>
          <w:lang w:eastAsia="lt-LT"/>
        </w:rPr>
      </w:pPr>
      <w:r w:rsidRPr="009704F6">
        <w:rPr>
          <w:rFonts w:eastAsia="Times New Roman" w:cstheme="minorHAnsi"/>
          <w:b/>
          <w:bCs/>
          <w:sz w:val="24"/>
          <w:szCs w:val="24"/>
          <w:lang w:eastAsia="lt-LT"/>
        </w:rPr>
        <w:t xml:space="preserve">KVIETIMAS SUTEIKTI </w:t>
      </w:r>
      <w:r w:rsidR="00DC14C5" w:rsidRPr="009704F6">
        <w:rPr>
          <w:rFonts w:eastAsia="Times New Roman" w:cstheme="minorHAnsi"/>
          <w:b/>
          <w:bCs/>
          <w:sz w:val="24"/>
          <w:szCs w:val="24"/>
          <w:lang w:eastAsia="lt-LT"/>
        </w:rPr>
        <w:t>RINKOS</w:t>
      </w:r>
      <w:r w:rsidRPr="009704F6">
        <w:rPr>
          <w:rFonts w:eastAsia="Times New Roman" w:cstheme="minorHAnsi"/>
          <w:b/>
          <w:bCs/>
          <w:sz w:val="24"/>
          <w:szCs w:val="24"/>
          <w:lang w:eastAsia="lt-LT"/>
        </w:rPr>
        <w:t xml:space="preserve"> </w:t>
      </w:r>
      <w:r w:rsidR="00DC14C5" w:rsidRPr="009704F6">
        <w:rPr>
          <w:rFonts w:eastAsia="Times New Roman" w:cstheme="minorHAnsi"/>
          <w:b/>
          <w:bCs/>
          <w:sz w:val="24"/>
          <w:szCs w:val="24"/>
          <w:lang w:eastAsia="lt-LT"/>
        </w:rPr>
        <w:t>KONSULTACIJ</w:t>
      </w:r>
      <w:r w:rsidRPr="009704F6">
        <w:rPr>
          <w:rFonts w:eastAsia="Times New Roman" w:cstheme="minorHAnsi"/>
          <w:b/>
          <w:bCs/>
          <w:sz w:val="24"/>
          <w:szCs w:val="24"/>
          <w:lang w:eastAsia="lt-LT"/>
        </w:rPr>
        <w:t>Ą</w:t>
      </w:r>
    </w:p>
    <w:p w14:paraId="6D8CBBBB" w14:textId="25168374" w:rsidR="004E0584" w:rsidRPr="009704F6" w:rsidRDefault="004E0584" w:rsidP="00081413">
      <w:pPr>
        <w:spacing w:after="0" w:line="240" w:lineRule="auto"/>
        <w:jc w:val="center"/>
        <w:rPr>
          <w:rFonts w:eastAsia="Times New Roman" w:cstheme="minorHAnsi"/>
          <w:sz w:val="24"/>
          <w:szCs w:val="24"/>
          <w:lang w:eastAsia="lt-LT"/>
        </w:rPr>
      </w:pPr>
    </w:p>
    <w:p w14:paraId="426CCD04" w14:textId="542CC412" w:rsidR="001271E8" w:rsidRPr="009704F6" w:rsidRDefault="00DC14C5" w:rsidP="00081413">
      <w:pPr>
        <w:spacing w:after="0" w:line="240" w:lineRule="auto"/>
        <w:jc w:val="center"/>
        <w:rPr>
          <w:rFonts w:cstheme="minorHAnsi"/>
          <w:sz w:val="24"/>
          <w:szCs w:val="24"/>
        </w:rPr>
      </w:pPr>
      <w:r w:rsidRPr="009704F6">
        <w:rPr>
          <w:rFonts w:eastAsia="Times New Roman" w:cstheme="minorHAnsi"/>
          <w:b/>
          <w:bCs/>
          <w:sz w:val="24"/>
          <w:szCs w:val="24"/>
          <w:lang w:eastAsia="lt-LT"/>
        </w:rPr>
        <w:t xml:space="preserve">DĖL </w:t>
      </w:r>
      <w:r w:rsidR="001D7D3A" w:rsidRPr="009704F6">
        <w:rPr>
          <w:rFonts w:eastAsia="Times New Roman" w:cstheme="minorHAnsi"/>
          <w:b/>
          <w:bCs/>
          <w:sz w:val="24"/>
          <w:szCs w:val="24"/>
          <w:lang w:eastAsia="lt-LT"/>
        </w:rPr>
        <w:t>ANTIVIRUSINĖS PROGRAMINĖS ĮRANGOS LICENCIJŲ IR PROGRAMINĖS ĮRANGOS KONFIGŪRAVIMO BEI VEIKIMO UŽTIKRINIMO PASLAUGŲ PIRKIMO</w:t>
      </w:r>
    </w:p>
    <w:tbl>
      <w:tblPr>
        <w:tblStyle w:val="TableGrid"/>
        <w:tblW w:w="10632" w:type="dxa"/>
        <w:tblInd w:w="-147" w:type="dxa"/>
        <w:tblLook w:val="04A0" w:firstRow="1" w:lastRow="0" w:firstColumn="1" w:lastColumn="0" w:noHBand="0" w:noVBand="1"/>
      </w:tblPr>
      <w:tblGrid>
        <w:gridCol w:w="562"/>
        <w:gridCol w:w="3119"/>
        <w:gridCol w:w="6951"/>
      </w:tblGrid>
      <w:tr w:rsidR="00766A5B" w:rsidRPr="009704F6" w14:paraId="3B764BAC" w14:textId="77777777" w:rsidTr="688A0392">
        <w:trPr>
          <w:trHeight w:val="354"/>
        </w:trPr>
        <w:tc>
          <w:tcPr>
            <w:tcW w:w="562" w:type="dxa"/>
            <w:tcBorders>
              <w:top w:val="single" w:sz="4" w:space="0" w:color="auto"/>
              <w:left w:val="single" w:sz="4" w:space="0" w:color="auto"/>
              <w:bottom w:val="single" w:sz="4" w:space="0" w:color="auto"/>
              <w:right w:val="single" w:sz="4" w:space="0" w:color="auto"/>
            </w:tcBorders>
          </w:tcPr>
          <w:p w14:paraId="15A7B4F7" w14:textId="783C0F7D" w:rsidR="00DC14C5" w:rsidRPr="009704F6" w:rsidRDefault="00282BAB" w:rsidP="009704F6">
            <w:pPr>
              <w:pStyle w:val="ListParagraph"/>
              <w:tabs>
                <w:tab w:val="left" w:pos="318"/>
              </w:tabs>
              <w:ind w:left="0"/>
              <w:jc w:val="both"/>
              <w:rPr>
                <w:rFonts w:cstheme="minorHAnsi"/>
                <w:b/>
                <w:bCs/>
                <w:sz w:val="24"/>
                <w:szCs w:val="24"/>
              </w:rPr>
            </w:pPr>
            <w:r w:rsidRPr="009704F6">
              <w:rPr>
                <w:rFonts w:cstheme="minorHAnsi"/>
                <w:b/>
                <w:bCs/>
                <w:sz w:val="24"/>
                <w:szCs w:val="24"/>
              </w:rPr>
              <w:t>1.</w:t>
            </w:r>
          </w:p>
        </w:tc>
        <w:tc>
          <w:tcPr>
            <w:tcW w:w="3119" w:type="dxa"/>
            <w:tcBorders>
              <w:top w:val="single" w:sz="4" w:space="0" w:color="auto"/>
              <w:left w:val="single" w:sz="4" w:space="0" w:color="auto"/>
              <w:bottom w:val="single" w:sz="4" w:space="0" w:color="auto"/>
              <w:right w:val="single" w:sz="4" w:space="0" w:color="auto"/>
            </w:tcBorders>
            <w:hideMark/>
          </w:tcPr>
          <w:p w14:paraId="5DD614E9" w14:textId="02B45FD2" w:rsidR="00DC14C5" w:rsidRPr="009704F6" w:rsidRDefault="0009493D" w:rsidP="009704F6">
            <w:pPr>
              <w:jc w:val="both"/>
              <w:rPr>
                <w:rFonts w:cstheme="minorHAnsi"/>
                <w:b/>
                <w:bCs/>
                <w:sz w:val="24"/>
                <w:szCs w:val="24"/>
              </w:rPr>
            </w:pPr>
            <w:r w:rsidRPr="009704F6">
              <w:rPr>
                <w:rFonts w:cstheme="minorHAnsi"/>
                <w:b/>
                <w:bCs/>
                <w:sz w:val="24"/>
                <w:szCs w:val="24"/>
              </w:rPr>
              <w:t>Perkančioji organizacija</w:t>
            </w:r>
          </w:p>
        </w:tc>
        <w:tc>
          <w:tcPr>
            <w:tcW w:w="6951" w:type="dxa"/>
            <w:tcBorders>
              <w:top w:val="single" w:sz="4" w:space="0" w:color="auto"/>
              <w:left w:val="single" w:sz="4" w:space="0" w:color="auto"/>
              <w:bottom w:val="single" w:sz="4" w:space="0" w:color="auto"/>
              <w:right w:val="single" w:sz="4" w:space="0" w:color="auto"/>
            </w:tcBorders>
            <w:hideMark/>
          </w:tcPr>
          <w:p w14:paraId="78ED1CC9" w14:textId="606C7E50" w:rsidR="00DC14C5" w:rsidRPr="009704F6" w:rsidRDefault="00A879A5" w:rsidP="009704F6">
            <w:pPr>
              <w:tabs>
                <w:tab w:val="left" w:pos="605"/>
              </w:tabs>
              <w:jc w:val="both"/>
              <w:rPr>
                <w:rFonts w:cstheme="minorHAnsi"/>
                <w:sz w:val="24"/>
                <w:szCs w:val="24"/>
              </w:rPr>
            </w:pPr>
            <w:r w:rsidRPr="009704F6">
              <w:rPr>
                <w:rFonts w:eastAsia="Times New Roman" w:cstheme="minorHAnsi"/>
                <w:sz w:val="24"/>
                <w:szCs w:val="24"/>
                <w:lang w:eastAsia="lt-LT"/>
              </w:rPr>
              <w:t>Lietuvos Respublikos aplinkos ministerija</w:t>
            </w:r>
          </w:p>
        </w:tc>
      </w:tr>
      <w:tr w:rsidR="00766A5B" w:rsidRPr="009704F6" w14:paraId="4ADD03A6" w14:textId="77777777" w:rsidTr="688A0392">
        <w:tc>
          <w:tcPr>
            <w:tcW w:w="562" w:type="dxa"/>
            <w:tcBorders>
              <w:top w:val="single" w:sz="4" w:space="0" w:color="auto"/>
              <w:left w:val="single" w:sz="4" w:space="0" w:color="auto"/>
              <w:bottom w:val="single" w:sz="4" w:space="0" w:color="auto"/>
              <w:right w:val="single" w:sz="4" w:space="0" w:color="auto"/>
            </w:tcBorders>
          </w:tcPr>
          <w:p w14:paraId="4441DAAE" w14:textId="19E782EA" w:rsidR="00DC14C5" w:rsidRPr="009704F6" w:rsidRDefault="00282BAB" w:rsidP="009704F6">
            <w:pPr>
              <w:pStyle w:val="ListParagraph"/>
              <w:tabs>
                <w:tab w:val="left" w:pos="318"/>
              </w:tabs>
              <w:ind w:left="0"/>
              <w:jc w:val="both"/>
              <w:rPr>
                <w:rFonts w:cstheme="minorHAnsi"/>
                <w:b/>
                <w:bCs/>
                <w:sz w:val="24"/>
                <w:szCs w:val="24"/>
              </w:rPr>
            </w:pPr>
            <w:r w:rsidRPr="009704F6">
              <w:rPr>
                <w:rFonts w:cstheme="minorHAnsi"/>
                <w:b/>
                <w:bCs/>
                <w:sz w:val="24"/>
                <w:szCs w:val="24"/>
              </w:rPr>
              <w:t>2.</w:t>
            </w:r>
          </w:p>
        </w:tc>
        <w:tc>
          <w:tcPr>
            <w:tcW w:w="3119" w:type="dxa"/>
            <w:tcBorders>
              <w:top w:val="single" w:sz="4" w:space="0" w:color="auto"/>
              <w:left w:val="single" w:sz="4" w:space="0" w:color="auto"/>
              <w:bottom w:val="single" w:sz="4" w:space="0" w:color="auto"/>
              <w:right w:val="single" w:sz="4" w:space="0" w:color="auto"/>
            </w:tcBorders>
            <w:hideMark/>
          </w:tcPr>
          <w:p w14:paraId="2D6F0CD8" w14:textId="120C9E6B" w:rsidR="00DC14C5" w:rsidRPr="009704F6" w:rsidRDefault="00753CAE" w:rsidP="009704F6">
            <w:pPr>
              <w:jc w:val="both"/>
              <w:rPr>
                <w:rFonts w:cstheme="minorHAnsi"/>
                <w:b/>
                <w:bCs/>
                <w:sz w:val="24"/>
                <w:szCs w:val="24"/>
              </w:rPr>
            </w:pPr>
            <w:r w:rsidRPr="009704F6">
              <w:rPr>
                <w:rFonts w:cstheme="minorHAnsi"/>
                <w:b/>
                <w:bCs/>
                <w:sz w:val="24"/>
                <w:szCs w:val="24"/>
              </w:rPr>
              <w:t>Perkančiosios organizacijos k</w:t>
            </w:r>
            <w:r w:rsidR="00DC14C5" w:rsidRPr="009704F6">
              <w:rPr>
                <w:rFonts w:cstheme="minorHAnsi"/>
                <w:b/>
                <w:bCs/>
                <w:sz w:val="24"/>
                <w:szCs w:val="24"/>
              </w:rPr>
              <w:t>ontaktiniai asmenys</w:t>
            </w:r>
          </w:p>
        </w:tc>
        <w:tc>
          <w:tcPr>
            <w:tcW w:w="6951" w:type="dxa"/>
            <w:tcBorders>
              <w:top w:val="single" w:sz="4" w:space="0" w:color="auto"/>
              <w:left w:val="single" w:sz="4" w:space="0" w:color="auto"/>
              <w:bottom w:val="single" w:sz="4" w:space="0" w:color="auto"/>
              <w:right w:val="single" w:sz="4" w:space="0" w:color="auto"/>
            </w:tcBorders>
            <w:hideMark/>
          </w:tcPr>
          <w:p w14:paraId="4C7B0A27" w14:textId="06AE9A15" w:rsidR="004E3E5D" w:rsidRPr="009704F6" w:rsidRDefault="004E3E5D" w:rsidP="009704F6">
            <w:pPr>
              <w:tabs>
                <w:tab w:val="left" w:pos="605"/>
              </w:tabs>
              <w:jc w:val="both"/>
              <w:rPr>
                <w:rFonts w:eastAsia="Times New Roman" w:cstheme="minorHAnsi"/>
                <w:sz w:val="24"/>
                <w:szCs w:val="24"/>
                <w:lang w:eastAsia="lt-LT"/>
              </w:rPr>
            </w:pPr>
            <w:r w:rsidRPr="009704F6">
              <w:rPr>
                <w:rFonts w:eastAsia="Times New Roman" w:cstheme="minorHAnsi"/>
                <w:sz w:val="24"/>
                <w:szCs w:val="24"/>
                <w:lang w:eastAsia="lt-LT"/>
              </w:rPr>
              <w:t>Asmuo, atsakingas už procedūrų CVP IS vykdymą:</w:t>
            </w:r>
          </w:p>
          <w:p w14:paraId="184C86D3" w14:textId="169A32DD" w:rsidR="001C1677" w:rsidRPr="009704F6" w:rsidRDefault="00EC4ED7" w:rsidP="009704F6">
            <w:pPr>
              <w:tabs>
                <w:tab w:val="left" w:pos="605"/>
              </w:tabs>
              <w:jc w:val="both"/>
              <w:rPr>
                <w:rFonts w:eastAsia="Times New Roman" w:cstheme="minorHAnsi"/>
                <w:sz w:val="24"/>
                <w:szCs w:val="24"/>
                <w:lang w:eastAsia="lt-LT"/>
              </w:rPr>
            </w:pPr>
            <w:r w:rsidRPr="009704F6">
              <w:rPr>
                <w:rFonts w:eastAsia="Times New Roman" w:cstheme="minorHAnsi"/>
                <w:sz w:val="24"/>
                <w:szCs w:val="24"/>
                <w:lang w:eastAsia="lt-LT"/>
              </w:rPr>
              <w:t>V</w:t>
            </w:r>
            <w:r w:rsidR="001D7D3A" w:rsidRPr="009704F6">
              <w:rPr>
                <w:rFonts w:eastAsia="Times New Roman" w:cstheme="minorHAnsi"/>
                <w:sz w:val="24"/>
                <w:szCs w:val="24"/>
                <w:lang w:eastAsia="lt-LT"/>
              </w:rPr>
              <w:t xml:space="preserve">iešųjų pirkimų ir turto valdymo </w:t>
            </w:r>
            <w:r w:rsidRPr="009704F6">
              <w:rPr>
                <w:rFonts w:eastAsia="Times New Roman" w:cstheme="minorHAnsi"/>
                <w:sz w:val="24"/>
                <w:szCs w:val="24"/>
                <w:lang w:eastAsia="lt-LT"/>
              </w:rPr>
              <w:t>skyriaus patarėja Raminta Vielavičienė, el.</w:t>
            </w:r>
            <w:r w:rsidR="003A43E4" w:rsidRPr="009704F6">
              <w:rPr>
                <w:rFonts w:eastAsia="Times New Roman" w:cstheme="minorHAnsi"/>
                <w:sz w:val="24"/>
                <w:szCs w:val="24"/>
                <w:lang w:eastAsia="lt-LT"/>
              </w:rPr>
              <w:t> </w:t>
            </w:r>
            <w:r w:rsidRPr="009704F6">
              <w:rPr>
                <w:rFonts w:eastAsia="Times New Roman" w:cstheme="minorHAnsi"/>
                <w:sz w:val="24"/>
                <w:szCs w:val="24"/>
                <w:lang w:eastAsia="lt-LT"/>
              </w:rPr>
              <w:t xml:space="preserve">p. </w:t>
            </w:r>
            <w:hyperlink r:id="rId12" w:history="1">
              <w:r w:rsidRPr="009704F6">
                <w:rPr>
                  <w:rStyle w:val="Hyperlink"/>
                  <w:rFonts w:eastAsia="Times New Roman" w:cstheme="minorHAnsi"/>
                  <w:color w:val="auto"/>
                  <w:sz w:val="24"/>
                  <w:szCs w:val="24"/>
                  <w:u w:val="none"/>
                  <w:lang w:eastAsia="lt-LT"/>
                </w:rPr>
                <w:t>raminta.vielaviciene@am.lt</w:t>
              </w:r>
            </w:hyperlink>
            <w:r w:rsidRPr="009704F6">
              <w:rPr>
                <w:rFonts w:eastAsia="Times New Roman" w:cstheme="minorHAnsi"/>
                <w:sz w:val="24"/>
                <w:szCs w:val="24"/>
                <w:lang w:eastAsia="lt-LT"/>
              </w:rPr>
              <w:t>, tel. +370 645 58336</w:t>
            </w:r>
            <w:r w:rsidR="00A879A5" w:rsidRPr="009704F6">
              <w:rPr>
                <w:rFonts w:eastAsia="Times New Roman" w:cstheme="minorHAnsi"/>
                <w:i/>
                <w:iCs/>
                <w:sz w:val="24"/>
                <w:szCs w:val="24"/>
                <w:lang w:eastAsia="lt-LT"/>
              </w:rPr>
              <w:t>.</w:t>
            </w:r>
          </w:p>
        </w:tc>
      </w:tr>
      <w:tr w:rsidR="00766A5B" w:rsidRPr="009704F6" w14:paraId="0DF63AFC" w14:textId="77777777" w:rsidTr="688A0392">
        <w:tc>
          <w:tcPr>
            <w:tcW w:w="562" w:type="dxa"/>
            <w:tcBorders>
              <w:top w:val="single" w:sz="4" w:space="0" w:color="auto"/>
              <w:left w:val="single" w:sz="4" w:space="0" w:color="auto"/>
              <w:bottom w:val="single" w:sz="4" w:space="0" w:color="auto"/>
              <w:right w:val="single" w:sz="4" w:space="0" w:color="auto"/>
            </w:tcBorders>
          </w:tcPr>
          <w:p w14:paraId="1BE1DD96" w14:textId="5339823E" w:rsidR="00DC14C5" w:rsidRPr="009704F6" w:rsidRDefault="00282BAB" w:rsidP="009704F6">
            <w:pPr>
              <w:pStyle w:val="ListParagraph"/>
              <w:tabs>
                <w:tab w:val="left" w:pos="318"/>
              </w:tabs>
              <w:ind w:left="0"/>
              <w:jc w:val="both"/>
              <w:rPr>
                <w:rFonts w:cstheme="minorHAnsi"/>
                <w:b/>
                <w:bCs/>
                <w:sz w:val="24"/>
                <w:szCs w:val="24"/>
              </w:rPr>
            </w:pPr>
            <w:r w:rsidRPr="009704F6">
              <w:rPr>
                <w:rFonts w:cstheme="minorHAnsi"/>
                <w:b/>
                <w:bCs/>
                <w:sz w:val="24"/>
                <w:szCs w:val="24"/>
              </w:rPr>
              <w:t>3.</w:t>
            </w:r>
          </w:p>
        </w:tc>
        <w:tc>
          <w:tcPr>
            <w:tcW w:w="3119" w:type="dxa"/>
            <w:tcBorders>
              <w:top w:val="single" w:sz="4" w:space="0" w:color="auto"/>
              <w:left w:val="single" w:sz="4" w:space="0" w:color="auto"/>
              <w:bottom w:val="single" w:sz="4" w:space="0" w:color="auto"/>
              <w:right w:val="single" w:sz="4" w:space="0" w:color="auto"/>
            </w:tcBorders>
            <w:hideMark/>
          </w:tcPr>
          <w:p w14:paraId="42FE74A5" w14:textId="77777777" w:rsidR="00DC14C5" w:rsidRPr="009704F6" w:rsidRDefault="00DC14C5" w:rsidP="009704F6">
            <w:pPr>
              <w:jc w:val="both"/>
              <w:rPr>
                <w:rFonts w:cstheme="minorHAnsi"/>
                <w:b/>
                <w:bCs/>
                <w:sz w:val="24"/>
                <w:szCs w:val="24"/>
              </w:rPr>
            </w:pPr>
            <w:r w:rsidRPr="009704F6">
              <w:rPr>
                <w:rFonts w:cstheme="minorHAnsi"/>
                <w:b/>
                <w:bCs/>
                <w:sz w:val="24"/>
                <w:szCs w:val="24"/>
              </w:rPr>
              <w:t>Kalba</w:t>
            </w:r>
          </w:p>
        </w:tc>
        <w:tc>
          <w:tcPr>
            <w:tcW w:w="6951" w:type="dxa"/>
            <w:tcBorders>
              <w:top w:val="single" w:sz="4" w:space="0" w:color="auto"/>
              <w:left w:val="single" w:sz="4" w:space="0" w:color="auto"/>
              <w:bottom w:val="single" w:sz="4" w:space="0" w:color="auto"/>
              <w:right w:val="single" w:sz="4" w:space="0" w:color="auto"/>
            </w:tcBorders>
            <w:hideMark/>
          </w:tcPr>
          <w:p w14:paraId="36CDBDC7" w14:textId="77777777" w:rsidR="00DC14C5" w:rsidRPr="009704F6" w:rsidRDefault="00DC14C5" w:rsidP="009704F6">
            <w:pPr>
              <w:tabs>
                <w:tab w:val="left" w:pos="605"/>
              </w:tabs>
              <w:jc w:val="both"/>
              <w:rPr>
                <w:rFonts w:eastAsia="Times New Roman" w:cstheme="minorHAnsi"/>
                <w:sz w:val="24"/>
                <w:szCs w:val="24"/>
                <w:lang w:eastAsia="lt-LT"/>
              </w:rPr>
            </w:pPr>
            <w:r w:rsidRPr="009704F6">
              <w:rPr>
                <w:rFonts w:eastAsia="Times New Roman" w:cstheme="minorHAnsi"/>
                <w:sz w:val="24"/>
                <w:szCs w:val="24"/>
                <w:lang w:eastAsia="lt-LT"/>
              </w:rPr>
              <w:t>Lietuvių kalba</w:t>
            </w:r>
          </w:p>
        </w:tc>
      </w:tr>
      <w:tr w:rsidR="00766A5B" w:rsidRPr="009704F6" w14:paraId="7EAAE1AC" w14:textId="77777777" w:rsidTr="688A0392">
        <w:tc>
          <w:tcPr>
            <w:tcW w:w="562" w:type="dxa"/>
            <w:tcBorders>
              <w:top w:val="single" w:sz="4" w:space="0" w:color="auto"/>
              <w:left w:val="single" w:sz="4" w:space="0" w:color="auto"/>
              <w:bottom w:val="single" w:sz="4" w:space="0" w:color="auto"/>
              <w:right w:val="single" w:sz="4" w:space="0" w:color="auto"/>
            </w:tcBorders>
          </w:tcPr>
          <w:p w14:paraId="3A419829" w14:textId="08457473" w:rsidR="00DC14C5" w:rsidRPr="009704F6" w:rsidRDefault="00282BAB" w:rsidP="009704F6">
            <w:pPr>
              <w:pStyle w:val="ListParagraph"/>
              <w:tabs>
                <w:tab w:val="left" w:pos="318"/>
              </w:tabs>
              <w:ind w:left="0"/>
              <w:jc w:val="both"/>
              <w:rPr>
                <w:rFonts w:cstheme="minorHAnsi"/>
                <w:b/>
                <w:bCs/>
                <w:sz w:val="24"/>
                <w:szCs w:val="24"/>
              </w:rPr>
            </w:pPr>
            <w:r w:rsidRPr="009704F6">
              <w:rPr>
                <w:rFonts w:cstheme="minorHAnsi"/>
                <w:b/>
                <w:bCs/>
                <w:sz w:val="24"/>
                <w:szCs w:val="24"/>
              </w:rPr>
              <w:t>4.</w:t>
            </w:r>
          </w:p>
        </w:tc>
        <w:tc>
          <w:tcPr>
            <w:tcW w:w="3119" w:type="dxa"/>
            <w:tcBorders>
              <w:top w:val="single" w:sz="4" w:space="0" w:color="auto"/>
              <w:left w:val="single" w:sz="4" w:space="0" w:color="auto"/>
              <w:bottom w:val="single" w:sz="4" w:space="0" w:color="auto"/>
              <w:right w:val="single" w:sz="4" w:space="0" w:color="auto"/>
            </w:tcBorders>
            <w:hideMark/>
          </w:tcPr>
          <w:p w14:paraId="017722BB" w14:textId="77777777" w:rsidR="00DC14C5" w:rsidRPr="009704F6" w:rsidRDefault="00DC14C5" w:rsidP="009704F6">
            <w:pPr>
              <w:jc w:val="both"/>
              <w:rPr>
                <w:rFonts w:cstheme="minorHAnsi"/>
                <w:b/>
                <w:bCs/>
                <w:sz w:val="24"/>
                <w:szCs w:val="24"/>
              </w:rPr>
            </w:pPr>
            <w:r w:rsidRPr="009704F6">
              <w:rPr>
                <w:rFonts w:cstheme="minorHAnsi"/>
                <w:b/>
                <w:bCs/>
                <w:sz w:val="24"/>
                <w:szCs w:val="24"/>
              </w:rPr>
              <w:t>Pirkimo objektas</w:t>
            </w:r>
          </w:p>
        </w:tc>
        <w:tc>
          <w:tcPr>
            <w:tcW w:w="6951" w:type="dxa"/>
            <w:tcBorders>
              <w:top w:val="single" w:sz="4" w:space="0" w:color="auto"/>
              <w:left w:val="single" w:sz="4" w:space="0" w:color="auto"/>
              <w:bottom w:val="single" w:sz="4" w:space="0" w:color="auto"/>
              <w:right w:val="single" w:sz="4" w:space="0" w:color="auto"/>
            </w:tcBorders>
            <w:hideMark/>
          </w:tcPr>
          <w:p w14:paraId="527C1E7F" w14:textId="194D99B0" w:rsidR="00DC14C5" w:rsidRPr="009704F6" w:rsidRDefault="001D7D3A" w:rsidP="009704F6">
            <w:pPr>
              <w:tabs>
                <w:tab w:val="left" w:pos="605"/>
              </w:tabs>
              <w:jc w:val="both"/>
              <w:rPr>
                <w:rFonts w:eastAsia="Times New Roman" w:cstheme="minorHAnsi"/>
                <w:i/>
                <w:iCs/>
                <w:sz w:val="24"/>
                <w:szCs w:val="24"/>
                <w:lang w:eastAsia="lt-LT"/>
              </w:rPr>
            </w:pPr>
            <w:r w:rsidRPr="009704F6">
              <w:rPr>
                <w:rFonts w:eastAsia="Times New Roman" w:cstheme="minorHAnsi"/>
                <w:sz w:val="24"/>
                <w:szCs w:val="24"/>
                <w:lang w:eastAsia="lt-LT"/>
              </w:rPr>
              <w:t xml:space="preserve">Antivirusinės programinės įrangos licencijų ir programinės įrangos konfigūravimo bei veikimo užtikrinimo paslaugos </w:t>
            </w:r>
          </w:p>
        </w:tc>
      </w:tr>
      <w:tr w:rsidR="00766A5B" w:rsidRPr="009704F6" w14:paraId="3B7D79C2" w14:textId="77777777" w:rsidTr="688A0392">
        <w:tc>
          <w:tcPr>
            <w:tcW w:w="562" w:type="dxa"/>
            <w:tcBorders>
              <w:top w:val="single" w:sz="4" w:space="0" w:color="auto"/>
              <w:left w:val="single" w:sz="4" w:space="0" w:color="auto"/>
              <w:bottom w:val="single" w:sz="4" w:space="0" w:color="auto"/>
              <w:right w:val="single" w:sz="4" w:space="0" w:color="auto"/>
            </w:tcBorders>
          </w:tcPr>
          <w:p w14:paraId="7CA09298" w14:textId="38BEC939" w:rsidR="00DC14C5" w:rsidRPr="009704F6" w:rsidRDefault="00282BAB" w:rsidP="009704F6">
            <w:pPr>
              <w:pStyle w:val="ListParagraph"/>
              <w:tabs>
                <w:tab w:val="left" w:pos="318"/>
              </w:tabs>
              <w:ind w:left="0"/>
              <w:jc w:val="both"/>
              <w:rPr>
                <w:rFonts w:cstheme="minorHAnsi"/>
                <w:b/>
                <w:bCs/>
                <w:sz w:val="24"/>
                <w:szCs w:val="24"/>
              </w:rPr>
            </w:pPr>
            <w:r w:rsidRPr="009704F6">
              <w:rPr>
                <w:rFonts w:cstheme="minorHAnsi"/>
                <w:b/>
                <w:bCs/>
                <w:sz w:val="24"/>
                <w:szCs w:val="24"/>
              </w:rPr>
              <w:t>5.</w:t>
            </w:r>
          </w:p>
        </w:tc>
        <w:tc>
          <w:tcPr>
            <w:tcW w:w="3119" w:type="dxa"/>
            <w:tcBorders>
              <w:top w:val="single" w:sz="4" w:space="0" w:color="auto"/>
              <w:left w:val="single" w:sz="4" w:space="0" w:color="auto"/>
              <w:bottom w:val="single" w:sz="4" w:space="0" w:color="auto"/>
              <w:right w:val="single" w:sz="4" w:space="0" w:color="auto"/>
            </w:tcBorders>
            <w:hideMark/>
          </w:tcPr>
          <w:p w14:paraId="3724CF06" w14:textId="0BC1F7A1" w:rsidR="00DC14C5" w:rsidRPr="009704F6" w:rsidRDefault="008C6AC8" w:rsidP="009704F6">
            <w:pPr>
              <w:jc w:val="both"/>
              <w:rPr>
                <w:rFonts w:cstheme="minorHAnsi"/>
                <w:b/>
                <w:bCs/>
                <w:sz w:val="24"/>
                <w:szCs w:val="24"/>
              </w:rPr>
            </w:pPr>
            <w:r w:rsidRPr="009704F6">
              <w:rPr>
                <w:rFonts w:cstheme="minorHAnsi"/>
                <w:b/>
                <w:bCs/>
                <w:sz w:val="24"/>
                <w:szCs w:val="24"/>
              </w:rPr>
              <w:t>Rinkos k</w:t>
            </w:r>
            <w:r w:rsidR="00DC14C5" w:rsidRPr="009704F6">
              <w:rPr>
                <w:rFonts w:cstheme="minorHAnsi"/>
                <w:b/>
                <w:bCs/>
                <w:sz w:val="24"/>
                <w:szCs w:val="24"/>
              </w:rPr>
              <w:t xml:space="preserve">onsultacijos </w:t>
            </w:r>
            <w:r w:rsidR="00BF3F7B" w:rsidRPr="009704F6">
              <w:rPr>
                <w:rFonts w:cstheme="minorHAnsi"/>
                <w:b/>
                <w:bCs/>
                <w:sz w:val="24"/>
                <w:szCs w:val="24"/>
              </w:rPr>
              <w:t>tikslas</w:t>
            </w:r>
          </w:p>
        </w:tc>
        <w:tc>
          <w:tcPr>
            <w:tcW w:w="6951" w:type="dxa"/>
            <w:tcBorders>
              <w:top w:val="single" w:sz="4" w:space="0" w:color="auto"/>
              <w:left w:val="single" w:sz="4" w:space="0" w:color="auto"/>
              <w:bottom w:val="single" w:sz="4" w:space="0" w:color="auto"/>
              <w:right w:val="single" w:sz="4" w:space="0" w:color="auto"/>
            </w:tcBorders>
            <w:hideMark/>
          </w:tcPr>
          <w:p w14:paraId="317DA05A" w14:textId="7C3E4F27" w:rsidR="008C6AC8" w:rsidRPr="009704F6" w:rsidRDefault="009751CF" w:rsidP="009704F6">
            <w:pPr>
              <w:tabs>
                <w:tab w:val="left" w:pos="605"/>
              </w:tabs>
              <w:jc w:val="both"/>
              <w:rPr>
                <w:rFonts w:cstheme="minorHAnsi"/>
                <w:sz w:val="24"/>
                <w:szCs w:val="24"/>
              </w:rPr>
            </w:pPr>
            <w:r w:rsidRPr="009704F6">
              <w:rPr>
                <w:rFonts w:cstheme="minorHAnsi"/>
                <w:sz w:val="24"/>
                <w:szCs w:val="24"/>
              </w:rPr>
              <w:t>Tinkamas pasirengimas pirkimui ir i</w:t>
            </w:r>
            <w:r w:rsidR="008C6AC8" w:rsidRPr="009704F6">
              <w:rPr>
                <w:rFonts w:cstheme="minorHAnsi"/>
                <w:sz w:val="24"/>
                <w:szCs w:val="24"/>
              </w:rPr>
              <w:t>ki pirkimo pradžios rinkos dalyvi</w:t>
            </w:r>
            <w:r w:rsidRPr="009704F6">
              <w:rPr>
                <w:rFonts w:cstheme="minorHAnsi"/>
                <w:sz w:val="24"/>
                <w:szCs w:val="24"/>
              </w:rPr>
              <w:t>ų</w:t>
            </w:r>
            <w:r w:rsidR="008C6AC8" w:rsidRPr="009704F6">
              <w:rPr>
                <w:rFonts w:cstheme="minorHAnsi"/>
                <w:sz w:val="24"/>
                <w:szCs w:val="24"/>
              </w:rPr>
              <w:t xml:space="preserve"> bei kit</w:t>
            </w:r>
            <w:r w:rsidRPr="009704F6">
              <w:rPr>
                <w:rFonts w:cstheme="minorHAnsi"/>
                <w:sz w:val="24"/>
                <w:szCs w:val="24"/>
              </w:rPr>
              <w:t>ų</w:t>
            </w:r>
            <w:r w:rsidR="008C6AC8" w:rsidRPr="009704F6">
              <w:rPr>
                <w:rFonts w:cstheme="minorHAnsi"/>
                <w:sz w:val="24"/>
                <w:szCs w:val="24"/>
              </w:rPr>
              <w:t xml:space="preserve"> suinteresuot</w:t>
            </w:r>
            <w:r w:rsidRPr="009704F6">
              <w:rPr>
                <w:rFonts w:cstheme="minorHAnsi"/>
                <w:sz w:val="24"/>
                <w:szCs w:val="24"/>
              </w:rPr>
              <w:t>ų</w:t>
            </w:r>
            <w:r w:rsidR="008C6AC8" w:rsidRPr="009704F6">
              <w:rPr>
                <w:rFonts w:cstheme="minorHAnsi"/>
                <w:sz w:val="24"/>
                <w:szCs w:val="24"/>
              </w:rPr>
              <w:t xml:space="preserve"> asmen</w:t>
            </w:r>
            <w:r w:rsidRPr="009704F6">
              <w:rPr>
                <w:rFonts w:cstheme="minorHAnsi"/>
                <w:sz w:val="24"/>
                <w:szCs w:val="24"/>
              </w:rPr>
              <w:t>ų informavimas</w:t>
            </w:r>
            <w:r w:rsidR="008C6AC8" w:rsidRPr="009704F6">
              <w:rPr>
                <w:rFonts w:cstheme="minorHAnsi"/>
                <w:sz w:val="24"/>
                <w:szCs w:val="24"/>
              </w:rPr>
              <w:t xml:space="preserve"> apie būsimą pirkimą</w:t>
            </w:r>
            <w:r w:rsidRPr="009704F6">
              <w:rPr>
                <w:rFonts w:cstheme="minorHAnsi"/>
                <w:sz w:val="24"/>
                <w:szCs w:val="24"/>
              </w:rPr>
              <w:t>, siekiant</w:t>
            </w:r>
            <w:r w:rsidR="008C6AC8" w:rsidRPr="009704F6">
              <w:rPr>
                <w:rFonts w:cstheme="minorHAnsi"/>
                <w:sz w:val="24"/>
                <w:szCs w:val="24"/>
              </w:rPr>
              <w:t xml:space="preserve"> sudaryti sąlygas rinkos dalyviams, kitiems suinteresuotiems asmenims pateikti </w:t>
            </w:r>
            <w:r w:rsidRPr="009704F6">
              <w:rPr>
                <w:rFonts w:cstheme="minorHAnsi"/>
                <w:sz w:val="24"/>
                <w:szCs w:val="24"/>
              </w:rPr>
              <w:t xml:space="preserve">perkančiajai organizacijai </w:t>
            </w:r>
            <w:r w:rsidR="008C6AC8" w:rsidRPr="009704F6">
              <w:rPr>
                <w:rFonts w:cstheme="minorHAnsi"/>
                <w:sz w:val="24"/>
                <w:szCs w:val="24"/>
              </w:rPr>
              <w:t>pastabas, pasiūlymus, rekomendacijas</w:t>
            </w:r>
            <w:r w:rsidR="0022645B" w:rsidRPr="009704F6">
              <w:rPr>
                <w:rFonts w:cstheme="minorHAnsi"/>
                <w:sz w:val="24"/>
                <w:szCs w:val="24"/>
              </w:rPr>
              <w:t>,</w:t>
            </w:r>
            <w:r w:rsidR="008C6AC8" w:rsidRPr="009704F6">
              <w:rPr>
                <w:rFonts w:cstheme="minorHAnsi"/>
                <w:sz w:val="24"/>
                <w:szCs w:val="24"/>
              </w:rPr>
              <w:t xml:space="preserve"> </w:t>
            </w:r>
            <w:r w:rsidR="0022645B" w:rsidRPr="009704F6">
              <w:rPr>
                <w:rFonts w:cstheme="minorHAnsi"/>
                <w:sz w:val="24"/>
                <w:szCs w:val="24"/>
              </w:rPr>
              <w:t xml:space="preserve">atsakymus į aptariamus klausimus </w:t>
            </w:r>
            <w:r w:rsidR="008C6AC8" w:rsidRPr="009704F6">
              <w:rPr>
                <w:rFonts w:cstheme="minorHAnsi"/>
                <w:sz w:val="24"/>
                <w:szCs w:val="24"/>
              </w:rPr>
              <w:t>dėl būsimo pirkimo objekto</w:t>
            </w:r>
            <w:r w:rsidRPr="009704F6">
              <w:rPr>
                <w:rFonts w:cstheme="minorHAnsi"/>
                <w:sz w:val="24"/>
                <w:szCs w:val="24"/>
              </w:rPr>
              <w:t>.</w:t>
            </w:r>
          </w:p>
        </w:tc>
      </w:tr>
      <w:tr w:rsidR="00766A5B" w:rsidRPr="009704F6" w14:paraId="3E50E603" w14:textId="77777777" w:rsidTr="688A0392">
        <w:tc>
          <w:tcPr>
            <w:tcW w:w="562" w:type="dxa"/>
            <w:tcBorders>
              <w:top w:val="single" w:sz="4" w:space="0" w:color="auto"/>
              <w:left w:val="single" w:sz="4" w:space="0" w:color="auto"/>
              <w:bottom w:val="single" w:sz="4" w:space="0" w:color="auto"/>
              <w:right w:val="single" w:sz="4" w:space="0" w:color="auto"/>
            </w:tcBorders>
          </w:tcPr>
          <w:p w14:paraId="57B4D1E1" w14:textId="7EBEE837" w:rsidR="00DC14C5" w:rsidRPr="009704F6" w:rsidRDefault="00282BAB" w:rsidP="009704F6">
            <w:pPr>
              <w:pStyle w:val="ListParagraph"/>
              <w:tabs>
                <w:tab w:val="left" w:pos="318"/>
              </w:tabs>
              <w:ind w:left="0"/>
              <w:jc w:val="both"/>
              <w:rPr>
                <w:rFonts w:cstheme="minorHAnsi"/>
                <w:b/>
                <w:bCs/>
                <w:sz w:val="24"/>
                <w:szCs w:val="24"/>
              </w:rPr>
            </w:pPr>
            <w:r w:rsidRPr="009704F6">
              <w:rPr>
                <w:rFonts w:cstheme="minorHAnsi"/>
                <w:b/>
                <w:bCs/>
                <w:sz w:val="24"/>
                <w:szCs w:val="24"/>
              </w:rPr>
              <w:t>6.</w:t>
            </w:r>
          </w:p>
        </w:tc>
        <w:tc>
          <w:tcPr>
            <w:tcW w:w="3119" w:type="dxa"/>
            <w:tcBorders>
              <w:top w:val="single" w:sz="4" w:space="0" w:color="auto"/>
              <w:left w:val="single" w:sz="4" w:space="0" w:color="auto"/>
              <w:bottom w:val="single" w:sz="4" w:space="0" w:color="auto"/>
              <w:right w:val="single" w:sz="4" w:space="0" w:color="auto"/>
            </w:tcBorders>
            <w:hideMark/>
          </w:tcPr>
          <w:p w14:paraId="4EE48CBD" w14:textId="67A0A1F7" w:rsidR="00DC14C5" w:rsidRPr="009704F6" w:rsidRDefault="00DC14C5" w:rsidP="009704F6">
            <w:pPr>
              <w:jc w:val="both"/>
              <w:rPr>
                <w:rFonts w:cstheme="minorHAnsi"/>
                <w:b/>
                <w:bCs/>
                <w:sz w:val="24"/>
                <w:szCs w:val="24"/>
              </w:rPr>
            </w:pPr>
            <w:r w:rsidRPr="009704F6">
              <w:rPr>
                <w:rFonts w:cstheme="minorHAnsi"/>
                <w:b/>
                <w:bCs/>
                <w:sz w:val="24"/>
                <w:szCs w:val="24"/>
              </w:rPr>
              <w:t>Rinkos konsu</w:t>
            </w:r>
            <w:r w:rsidR="0076667E" w:rsidRPr="009704F6">
              <w:rPr>
                <w:rFonts w:cstheme="minorHAnsi"/>
                <w:b/>
                <w:bCs/>
                <w:sz w:val="24"/>
                <w:szCs w:val="24"/>
              </w:rPr>
              <w:t>lt</w:t>
            </w:r>
            <w:r w:rsidRPr="009704F6">
              <w:rPr>
                <w:rFonts w:cstheme="minorHAnsi"/>
                <w:b/>
                <w:bCs/>
                <w:sz w:val="24"/>
                <w:szCs w:val="24"/>
              </w:rPr>
              <w:t>acijos objektas</w:t>
            </w:r>
          </w:p>
        </w:tc>
        <w:tc>
          <w:tcPr>
            <w:tcW w:w="6951" w:type="dxa"/>
            <w:tcBorders>
              <w:top w:val="single" w:sz="4" w:space="0" w:color="auto"/>
              <w:left w:val="single" w:sz="4" w:space="0" w:color="auto"/>
              <w:bottom w:val="single" w:sz="4" w:space="0" w:color="auto"/>
              <w:right w:val="single" w:sz="4" w:space="0" w:color="auto"/>
            </w:tcBorders>
            <w:hideMark/>
          </w:tcPr>
          <w:p w14:paraId="183181E5" w14:textId="666FED3A" w:rsidR="001271E8" w:rsidRPr="009704F6" w:rsidRDefault="004E3E5D" w:rsidP="009704F6">
            <w:pPr>
              <w:tabs>
                <w:tab w:val="left" w:pos="605"/>
              </w:tabs>
              <w:jc w:val="both"/>
              <w:rPr>
                <w:rFonts w:cstheme="minorHAnsi"/>
                <w:sz w:val="24"/>
                <w:szCs w:val="24"/>
              </w:rPr>
            </w:pPr>
            <w:r w:rsidRPr="009704F6">
              <w:rPr>
                <w:rFonts w:cstheme="minorHAnsi"/>
                <w:sz w:val="24"/>
                <w:szCs w:val="24"/>
              </w:rPr>
              <w:t>D</w:t>
            </w:r>
            <w:r w:rsidR="007D0715" w:rsidRPr="009704F6">
              <w:rPr>
                <w:rFonts w:cstheme="minorHAnsi"/>
                <w:sz w:val="24"/>
                <w:szCs w:val="24"/>
              </w:rPr>
              <w:t xml:space="preserve">alyvių prašoma atsakyti į </w:t>
            </w:r>
            <w:r w:rsidRPr="009704F6">
              <w:rPr>
                <w:rFonts w:cstheme="minorHAnsi"/>
                <w:sz w:val="24"/>
                <w:szCs w:val="24"/>
              </w:rPr>
              <w:t xml:space="preserve">klausimyno </w:t>
            </w:r>
            <w:r w:rsidR="007D0715" w:rsidRPr="009704F6">
              <w:rPr>
                <w:rFonts w:cstheme="minorHAnsi"/>
                <w:sz w:val="24"/>
                <w:szCs w:val="24"/>
              </w:rPr>
              <w:t>klausimus</w:t>
            </w:r>
            <w:r w:rsidRPr="009704F6">
              <w:rPr>
                <w:rFonts w:cstheme="minorHAnsi"/>
                <w:sz w:val="24"/>
                <w:szCs w:val="24"/>
              </w:rPr>
              <w:t>, pateikti pastabas / pasiūlymus dėl būsimo paslaugų pirkimo techninės specifikacijos</w:t>
            </w:r>
            <w:r w:rsidR="0064173A" w:rsidRPr="009704F6">
              <w:rPr>
                <w:rFonts w:cstheme="minorHAnsi"/>
                <w:sz w:val="24"/>
                <w:szCs w:val="24"/>
              </w:rPr>
              <w:t>,</w:t>
            </w:r>
            <w:r w:rsidRPr="009704F6">
              <w:rPr>
                <w:rFonts w:cstheme="minorHAnsi"/>
                <w:sz w:val="24"/>
                <w:szCs w:val="24"/>
              </w:rPr>
              <w:t xml:space="preserve"> tiekėjų kvalifikacijos reikalavimų </w:t>
            </w:r>
            <w:r w:rsidR="0064173A" w:rsidRPr="009704F6">
              <w:rPr>
                <w:rFonts w:cstheme="minorHAnsi"/>
                <w:sz w:val="24"/>
                <w:szCs w:val="24"/>
              </w:rPr>
              <w:t xml:space="preserve">ir pasiūlymų vertinimo kriterijų ir tvarkos </w:t>
            </w:r>
            <w:r w:rsidRPr="009704F6">
              <w:rPr>
                <w:rFonts w:cstheme="minorHAnsi"/>
                <w:sz w:val="24"/>
                <w:szCs w:val="24"/>
              </w:rPr>
              <w:t>projektų.</w:t>
            </w:r>
          </w:p>
        </w:tc>
      </w:tr>
      <w:tr w:rsidR="00766A5B" w:rsidRPr="009704F6" w14:paraId="1E7923B5" w14:textId="77777777" w:rsidTr="688A0392">
        <w:tc>
          <w:tcPr>
            <w:tcW w:w="562" w:type="dxa"/>
            <w:tcBorders>
              <w:top w:val="single" w:sz="4" w:space="0" w:color="auto"/>
              <w:left w:val="single" w:sz="4" w:space="0" w:color="auto"/>
              <w:bottom w:val="single" w:sz="4" w:space="0" w:color="auto"/>
              <w:right w:val="single" w:sz="4" w:space="0" w:color="auto"/>
            </w:tcBorders>
          </w:tcPr>
          <w:p w14:paraId="4094E74B" w14:textId="27A13A03" w:rsidR="00DC14C5" w:rsidRPr="009704F6" w:rsidRDefault="00282BAB" w:rsidP="009704F6">
            <w:pPr>
              <w:pStyle w:val="ListParagraph"/>
              <w:tabs>
                <w:tab w:val="left" w:pos="318"/>
              </w:tabs>
              <w:ind w:left="0"/>
              <w:jc w:val="both"/>
              <w:rPr>
                <w:rFonts w:cstheme="minorHAnsi"/>
                <w:b/>
                <w:bCs/>
                <w:sz w:val="24"/>
                <w:szCs w:val="24"/>
              </w:rPr>
            </w:pPr>
            <w:r w:rsidRPr="009704F6">
              <w:rPr>
                <w:rFonts w:cstheme="minorHAnsi"/>
                <w:b/>
                <w:bCs/>
                <w:sz w:val="24"/>
                <w:szCs w:val="24"/>
              </w:rPr>
              <w:t>7.</w:t>
            </w:r>
          </w:p>
        </w:tc>
        <w:tc>
          <w:tcPr>
            <w:tcW w:w="3119" w:type="dxa"/>
            <w:tcBorders>
              <w:top w:val="single" w:sz="4" w:space="0" w:color="auto"/>
              <w:left w:val="single" w:sz="4" w:space="0" w:color="auto"/>
              <w:bottom w:val="single" w:sz="4" w:space="0" w:color="auto"/>
              <w:right w:val="single" w:sz="4" w:space="0" w:color="auto"/>
            </w:tcBorders>
            <w:hideMark/>
          </w:tcPr>
          <w:p w14:paraId="2B79F8CC" w14:textId="63F6629B" w:rsidR="00DC14C5" w:rsidRPr="009704F6" w:rsidRDefault="005F6716" w:rsidP="00081413">
            <w:pPr>
              <w:rPr>
                <w:rFonts w:cstheme="minorHAnsi"/>
                <w:b/>
                <w:bCs/>
                <w:sz w:val="24"/>
                <w:szCs w:val="24"/>
              </w:rPr>
            </w:pPr>
            <w:r w:rsidRPr="009704F6">
              <w:rPr>
                <w:rFonts w:cstheme="minorHAnsi"/>
                <w:b/>
                <w:bCs/>
                <w:sz w:val="24"/>
                <w:szCs w:val="24"/>
              </w:rPr>
              <w:t>Rinkos k</w:t>
            </w:r>
            <w:r w:rsidR="00DC14C5" w:rsidRPr="009704F6">
              <w:rPr>
                <w:rFonts w:cstheme="minorHAnsi"/>
                <w:b/>
                <w:bCs/>
                <w:sz w:val="24"/>
                <w:szCs w:val="24"/>
              </w:rPr>
              <w:t>onsultacijos terminas</w:t>
            </w:r>
          </w:p>
        </w:tc>
        <w:tc>
          <w:tcPr>
            <w:tcW w:w="6951" w:type="dxa"/>
            <w:tcBorders>
              <w:top w:val="single" w:sz="4" w:space="0" w:color="auto"/>
              <w:left w:val="single" w:sz="4" w:space="0" w:color="auto"/>
              <w:bottom w:val="single" w:sz="4" w:space="0" w:color="auto"/>
              <w:right w:val="single" w:sz="4" w:space="0" w:color="auto"/>
            </w:tcBorders>
            <w:hideMark/>
          </w:tcPr>
          <w:p w14:paraId="6C164B22" w14:textId="1BDE5241" w:rsidR="005F6716" w:rsidRPr="009704F6" w:rsidRDefault="00143DF6" w:rsidP="009704F6">
            <w:pPr>
              <w:tabs>
                <w:tab w:val="left" w:pos="605"/>
              </w:tabs>
              <w:jc w:val="both"/>
              <w:rPr>
                <w:rFonts w:cstheme="minorHAnsi"/>
                <w:b/>
                <w:bCs/>
                <w:sz w:val="24"/>
                <w:szCs w:val="24"/>
              </w:rPr>
            </w:pPr>
            <w:r w:rsidRPr="009704F6">
              <w:rPr>
                <w:rFonts w:cstheme="minorHAnsi"/>
                <w:b/>
                <w:bCs/>
                <w:sz w:val="24"/>
                <w:szCs w:val="24"/>
              </w:rPr>
              <w:t xml:space="preserve">Ne vėliau kaip iki </w:t>
            </w:r>
            <w:r w:rsidR="00DC14C5" w:rsidRPr="009704F6">
              <w:rPr>
                <w:rFonts w:cstheme="minorHAnsi"/>
                <w:b/>
                <w:bCs/>
                <w:sz w:val="24"/>
                <w:szCs w:val="24"/>
              </w:rPr>
              <w:t>202</w:t>
            </w:r>
            <w:r w:rsidR="000877B1" w:rsidRPr="009704F6">
              <w:rPr>
                <w:rFonts w:cstheme="minorHAnsi"/>
                <w:b/>
                <w:bCs/>
                <w:sz w:val="24"/>
                <w:szCs w:val="24"/>
              </w:rPr>
              <w:t>5</w:t>
            </w:r>
            <w:r w:rsidR="00DC14C5" w:rsidRPr="009704F6">
              <w:rPr>
                <w:rFonts w:cstheme="minorHAnsi"/>
                <w:b/>
                <w:bCs/>
                <w:sz w:val="24"/>
                <w:szCs w:val="24"/>
              </w:rPr>
              <w:t xml:space="preserve"> m.</w:t>
            </w:r>
            <w:r w:rsidR="009B0490" w:rsidRPr="009704F6">
              <w:rPr>
                <w:rFonts w:cstheme="minorHAnsi"/>
                <w:b/>
                <w:bCs/>
                <w:sz w:val="24"/>
                <w:szCs w:val="24"/>
              </w:rPr>
              <w:t xml:space="preserve"> </w:t>
            </w:r>
            <w:r w:rsidR="001D7D3A" w:rsidRPr="009704F6">
              <w:rPr>
                <w:rFonts w:cstheme="minorHAnsi"/>
                <w:b/>
                <w:bCs/>
                <w:sz w:val="24"/>
                <w:szCs w:val="24"/>
              </w:rPr>
              <w:t xml:space="preserve">birželio 25 </w:t>
            </w:r>
            <w:r w:rsidR="00DC14C5" w:rsidRPr="009704F6">
              <w:rPr>
                <w:rFonts w:cstheme="minorHAnsi"/>
                <w:b/>
                <w:bCs/>
                <w:sz w:val="24"/>
                <w:szCs w:val="24"/>
              </w:rPr>
              <w:t>d.</w:t>
            </w:r>
            <w:r w:rsidR="009B0490" w:rsidRPr="009704F6">
              <w:rPr>
                <w:rFonts w:cstheme="minorHAnsi"/>
                <w:b/>
                <w:bCs/>
                <w:sz w:val="24"/>
                <w:szCs w:val="24"/>
              </w:rPr>
              <w:t xml:space="preserve"> 1</w:t>
            </w:r>
            <w:r w:rsidR="001D7D3A" w:rsidRPr="009704F6">
              <w:rPr>
                <w:rFonts w:cstheme="minorHAnsi"/>
                <w:b/>
                <w:bCs/>
                <w:sz w:val="24"/>
                <w:szCs w:val="24"/>
              </w:rPr>
              <w:t>7</w:t>
            </w:r>
            <w:r w:rsidR="002D4A2E" w:rsidRPr="009704F6">
              <w:rPr>
                <w:rFonts w:cstheme="minorHAnsi"/>
                <w:b/>
                <w:bCs/>
                <w:sz w:val="24"/>
                <w:szCs w:val="24"/>
              </w:rPr>
              <w:t>.00</w:t>
            </w:r>
            <w:r w:rsidR="009B0490" w:rsidRPr="009704F6">
              <w:rPr>
                <w:rFonts w:cstheme="minorHAnsi"/>
                <w:b/>
                <w:bCs/>
                <w:sz w:val="24"/>
                <w:szCs w:val="24"/>
              </w:rPr>
              <w:t xml:space="preserve"> </w:t>
            </w:r>
            <w:r w:rsidR="00DF39AB" w:rsidRPr="009704F6">
              <w:rPr>
                <w:rFonts w:cstheme="minorHAnsi"/>
                <w:b/>
                <w:bCs/>
                <w:sz w:val="24"/>
                <w:szCs w:val="24"/>
              </w:rPr>
              <w:t>val</w:t>
            </w:r>
            <w:r w:rsidR="00DC14C5" w:rsidRPr="009704F6">
              <w:rPr>
                <w:rFonts w:cstheme="minorHAnsi"/>
                <w:b/>
                <w:bCs/>
                <w:sz w:val="24"/>
                <w:szCs w:val="24"/>
              </w:rPr>
              <w:t xml:space="preserve">. </w:t>
            </w:r>
          </w:p>
          <w:p w14:paraId="18EE1F95" w14:textId="7AA6CD13" w:rsidR="00DC14C5" w:rsidRPr="009704F6" w:rsidRDefault="005F6716" w:rsidP="009704F6">
            <w:pPr>
              <w:tabs>
                <w:tab w:val="left" w:pos="605"/>
              </w:tabs>
              <w:jc w:val="both"/>
              <w:rPr>
                <w:rFonts w:cstheme="minorHAnsi"/>
                <w:b/>
                <w:bCs/>
                <w:sz w:val="24"/>
                <w:szCs w:val="24"/>
              </w:rPr>
            </w:pPr>
            <w:r w:rsidRPr="009704F6">
              <w:rPr>
                <w:rFonts w:cstheme="minorHAnsi"/>
                <w:b/>
                <w:bCs/>
                <w:sz w:val="24"/>
                <w:szCs w:val="24"/>
              </w:rPr>
              <w:t>Esant poreikiui, Perkančioji organizacija gali pratęsti nurodytą terminą paviešindama pranešimą CPV IS.</w:t>
            </w:r>
          </w:p>
          <w:p w14:paraId="3857E1AF" w14:textId="77777777" w:rsidR="005F6716" w:rsidRPr="009704F6" w:rsidRDefault="00143DF6" w:rsidP="009704F6">
            <w:pPr>
              <w:tabs>
                <w:tab w:val="left" w:pos="605"/>
              </w:tabs>
              <w:jc w:val="both"/>
              <w:rPr>
                <w:rFonts w:cstheme="minorHAnsi"/>
                <w:sz w:val="24"/>
                <w:szCs w:val="24"/>
              </w:rPr>
            </w:pPr>
            <w:r w:rsidRPr="009704F6">
              <w:rPr>
                <w:rFonts w:cstheme="minorHAnsi"/>
                <w:sz w:val="24"/>
                <w:szCs w:val="24"/>
              </w:rPr>
              <w:t>Prašoma dalyvių atsakymus į perkančiosios organizacijos klausimyn</w:t>
            </w:r>
            <w:r w:rsidR="00702574" w:rsidRPr="009704F6">
              <w:rPr>
                <w:rFonts w:cstheme="minorHAnsi"/>
                <w:sz w:val="24"/>
                <w:szCs w:val="24"/>
              </w:rPr>
              <w:t>e</w:t>
            </w:r>
            <w:r w:rsidRPr="009704F6">
              <w:rPr>
                <w:rFonts w:cstheme="minorHAnsi"/>
                <w:sz w:val="24"/>
                <w:szCs w:val="24"/>
              </w:rPr>
              <w:t xml:space="preserve"> nurodytus klausimus</w:t>
            </w:r>
            <w:r w:rsidR="00702574" w:rsidRPr="009704F6">
              <w:rPr>
                <w:rFonts w:cstheme="minorHAnsi"/>
                <w:sz w:val="24"/>
                <w:szCs w:val="24"/>
              </w:rPr>
              <w:t xml:space="preserve"> </w:t>
            </w:r>
            <w:r w:rsidRPr="009704F6">
              <w:rPr>
                <w:rFonts w:cstheme="minorHAnsi"/>
                <w:sz w:val="24"/>
                <w:szCs w:val="24"/>
              </w:rPr>
              <w:t xml:space="preserve">pateikti </w:t>
            </w:r>
            <w:r w:rsidR="008C6AC8" w:rsidRPr="009704F6">
              <w:rPr>
                <w:rFonts w:cstheme="minorHAnsi"/>
                <w:sz w:val="24"/>
                <w:szCs w:val="24"/>
              </w:rPr>
              <w:t>CVP IS susirašinėjimo grafoje si</w:t>
            </w:r>
            <w:r w:rsidRPr="009704F6">
              <w:rPr>
                <w:rFonts w:cstheme="minorHAnsi"/>
                <w:sz w:val="24"/>
                <w:szCs w:val="24"/>
              </w:rPr>
              <w:t>unčiant</w:t>
            </w:r>
            <w:r w:rsidR="008C6AC8" w:rsidRPr="009704F6">
              <w:rPr>
                <w:rFonts w:cstheme="minorHAnsi"/>
                <w:sz w:val="24"/>
                <w:szCs w:val="24"/>
              </w:rPr>
              <w:t xml:space="preserve"> pranešimą ir priseg</w:t>
            </w:r>
            <w:r w:rsidRPr="009704F6">
              <w:rPr>
                <w:rFonts w:cstheme="minorHAnsi"/>
                <w:sz w:val="24"/>
                <w:szCs w:val="24"/>
              </w:rPr>
              <w:t xml:space="preserve">ant </w:t>
            </w:r>
            <w:r w:rsidR="008C6AC8" w:rsidRPr="009704F6">
              <w:rPr>
                <w:rFonts w:cstheme="minorHAnsi"/>
                <w:sz w:val="24"/>
                <w:szCs w:val="24"/>
              </w:rPr>
              <w:t>atsakymus</w:t>
            </w:r>
            <w:r w:rsidR="00702574" w:rsidRPr="009704F6">
              <w:rPr>
                <w:rFonts w:cstheme="minorHAnsi"/>
                <w:sz w:val="24"/>
                <w:szCs w:val="24"/>
              </w:rPr>
              <w:t xml:space="preserve"> ir (jei yra) pastabas, pasiūlymus, rekomendacijas</w:t>
            </w:r>
            <w:r w:rsidR="008C6AC8" w:rsidRPr="009704F6">
              <w:rPr>
                <w:rFonts w:cstheme="minorHAnsi"/>
                <w:sz w:val="24"/>
                <w:szCs w:val="24"/>
              </w:rPr>
              <w:t>.</w:t>
            </w:r>
            <w:r w:rsidR="0073318A" w:rsidRPr="009704F6">
              <w:rPr>
                <w:rFonts w:cstheme="minorHAnsi"/>
                <w:sz w:val="24"/>
                <w:szCs w:val="24"/>
              </w:rPr>
              <w:t xml:space="preserve"> </w:t>
            </w:r>
          </w:p>
          <w:p w14:paraId="014A67B4" w14:textId="2DB56E75" w:rsidR="0073318A" w:rsidRPr="009704F6" w:rsidRDefault="0073318A" w:rsidP="009704F6">
            <w:pPr>
              <w:tabs>
                <w:tab w:val="left" w:pos="605"/>
              </w:tabs>
              <w:jc w:val="both"/>
              <w:rPr>
                <w:rFonts w:cstheme="minorHAnsi"/>
                <w:sz w:val="24"/>
                <w:szCs w:val="24"/>
              </w:rPr>
            </w:pPr>
            <w:r w:rsidRPr="009704F6">
              <w:rPr>
                <w:rFonts w:cstheme="minorHAnsi"/>
                <w:sz w:val="24"/>
                <w:szCs w:val="24"/>
              </w:rPr>
              <w:t>Atsakymai, pastabos, pasiūlymai, rekomendacijos, gauti pasibaigus aukščiau nurodytam terminui, gali būti nenagrinėjami.</w:t>
            </w:r>
          </w:p>
        </w:tc>
      </w:tr>
      <w:tr w:rsidR="00766A5B" w:rsidRPr="009704F6" w14:paraId="2B08876C" w14:textId="77777777" w:rsidTr="688A0392">
        <w:tc>
          <w:tcPr>
            <w:tcW w:w="562" w:type="dxa"/>
            <w:tcBorders>
              <w:top w:val="single" w:sz="4" w:space="0" w:color="auto"/>
              <w:left w:val="single" w:sz="4" w:space="0" w:color="auto"/>
              <w:bottom w:val="single" w:sz="4" w:space="0" w:color="auto"/>
              <w:right w:val="single" w:sz="4" w:space="0" w:color="auto"/>
            </w:tcBorders>
          </w:tcPr>
          <w:p w14:paraId="285B9CE4" w14:textId="4F2696A3" w:rsidR="00DC14C5" w:rsidRPr="009704F6" w:rsidRDefault="00282BAB" w:rsidP="009704F6">
            <w:pPr>
              <w:pStyle w:val="ListParagraph"/>
              <w:tabs>
                <w:tab w:val="left" w:pos="318"/>
              </w:tabs>
              <w:ind w:left="0"/>
              <w:jc w:val="both"/>
              <w:rPr>
                <w:rFonts w:cstheme="minorHAnsi"/>
                <w:b/>
                <w:bCs/>
                <w:sz w:val="24"/>
                <w:szCs w:val="24"/>
              </w:rPr>
            </w:pPr>
            <w:r w:rsidRPr="009704F6">
              <w:rPr>
                <w:rFonts w:cstheme="minorHAnsi"/>
                <w:b/>
                <w:bCs/>
                <w:sz w:val="24"/>
                <w:szCs w:val="24"/>
              </w:rPr>
              <w:t>8.</w:t>
            </w:r>
          </w:p>
        </w:tc>
        <w:tc>
          <w:tcPr>
            <w:tcW w:w="3119" w:type="dxa"/>
            <w:tcBorders>
              <w:top w:val="single" w:sz="4" w:space="0" w:color="auto"/>
              <w:left w:val="single" w:sz="4" w:space="0" w:color="auto"/>
              <w:bottom w:val="single" w:sz="4" w:space="0" w:color="auto"/>
              <w:right w:val="single" w:sz="4" w:space="0" w:color="auto"/>
            </w:tcBorders>
            <w:hideMark/>
          </w:tcPr>
          <w:p w14:paraId="5D9E9667" w14:textId="07831B42" w:rsidR="00DC14C5" w:rsidRPr="009704F6" w:rsidRDefault="00DC14C5" w:rsidP="00081413">
            <w:pPr>
              <w:rPr>
                <w:rFonts w:cstheme="minorHAnsi"/>
                <w:b/>
                <w:bCs/>
                <w:sz w:val="24"/>
                <w:szCs w:val="24"/>
              </w:rPr>
            </w:pPr>
            <w:r w:rsidRPr="009704F6">
              <w:rPr>
                <w:rFonts w:cstheme="minorHAnsi"/>
                <w:b/>
                <w:bCs/>
                <w:sz w:val="24"/>
                <w:szCs w:val="24"/>
              </w:rPr>
              <w:t xml:space="preserve">Rinkos konsultacijos </w:t>
            </w:r>
            <w:r w:rsidR="00753CAE" w:rsidRPr="009704F6">
              <w:rPr>
                <w:rFonts w:cstheme="minorHAnsi"/>
                <w:b/>
                <w:bCs/>
                <w:sz w:val="24"/>
                <w:szCs w:val="24"/>
              </w:rPr>
              <w:t xml:space="preserve">vykdymo </w:t>
            </w:r>
            <w:r w:rsidRPr="009704F6">
              <w:rPr>
                <w:rFonts w:cstheme="minorHAnsi"/>
                <w:b/>
                <w:bCs/>
                <w:sz w:val="24"/>
                <w:szCs w:val="24"/>
              </w:rPr>
              <w:t>būdas</w:t>
            </w:r>
            <w:r w:rsidR="00143DF6" w:rsidRPr="009704F6">
              <w:rPr>
                <w:rFonts w:cstheme="minorHAnsi"/>
                <w:b/>
                <w:bCs/>
                <w:sz w:val="24"/>
                <w:szCs w:val="24"/>
              </w:rPr>
              <w:t xml:space="preserve"> ir tvarka</w:t>
            </w:r>
          </w:p>
        </w:tc>
        <w:tc>
          <w:tcPr>
            <w:tcW w:w="6951" w:type="dxa"/>
            <w:tcBorders>
              <w:top w:val="single" w:sz="4" w:space="0" w:color="auto"/>
              <w:left w:val="single" w:sz="4" w:space="0" w:color="auto"/>
              <w:bottom w:val="single" w:sz="4" w:space="0" w:color="auto"/>
              <w:right w:val="single" w:sz="4" w:space="0" w:color="auto"/>
            </w:tcBorders>
            <w:hideMark/>
          </w:tcPr>
          <w:p w14:paraId="7209E198" w14:textId="51153A9F" w:rsidR="008C6AC8" w:rsidRPr="009704F6" w:rsidRDefault="005F6716" w:rsidP="009704F6">
            <w:pPr>
              <w:tabs>
                <w:tab w:val="left" w:pos="605"/>
              </w:tabs>
              <w:jc w:val="both"/>
              <w:rPr>
                <w:rFonts w:eastAsia="Times New Roman" w:cstheme="minorHAnsi"/>
                <w:sz w:val="24"/>
                <w:szCs w:val="24"/>
                <w:lang w:eastAsia="lt-LT"/>
              </w:rPr>
            </w:pPr>
            <w:r w:rsidRPr="009704F6">
              <w:rPr>
                <w:rFonts w:eastAsia="Times New Roman" w:cstheme="minorHAnsi"/>
                <w:sz w:val="24"/>
                <w:szCs w:val="24"/>
                <w:lang w:eastAsia="lt-LT"/>
              </w:rPr>
              <w:t xml:space="preserve">Rinkos konsultacija vykdoma vadovaujantis Lietuvos Respublikos viešųjų pirkimų įstatymo (toliau – VPĮ) 27 straipsniu </w:t>
            </w:r>
            <w:r w:rsidR="00DC14C5" w:rsidRPr="009704F6">
              <w:rPr>
                <w:rFonts w:eastAsia="Times New Roman" w:cstheme="minorHAnsi"/>
                <w:sz w:val="24"/>
                <w:szCs w:val="24"/>
                <w:lang w:eastAsia="lt-LT"/>
              </w:rPr>
              <w:t>CVP IS priemonėmis</w:t>
            </w:r>
            <w:r w:rsidR="00BF3F7B" w:rsidRPr="009704F6">
              <w:rPr>
                <w:rFonts w:eastAsia="Times New Roman" w:cstheme="minorHAnsi"/>
                <w:sz w:val="24"/>
                <w:szCs w:val="24"/>
                <w:lang w:eastAsia="lt-LT"/>
              </w:rPr>
              <w:t xml:space="preserve"> </w:t>
            </w:r>
            <w:r w:rsidR="00F90361" w:rsidRPr="009704F6">
              <w:rPr>
                <w:rFonts w:eastAsia="Times New Roman" w:cstheme="minorHAnsi"/>
                <w:sz w:val="24"/>
                <w:szCs w:val="24"/>
                <w:lang w:eastAsia="lt-LT"/>
              </w:rPr>
              <w:t>Viešųjų pirkimų tarnybos nustatyta tvarka</w:t>
            </w:r>
            <w:r w:rsidR="008C6AC8" w:rsidRPr="009704F6">
              <w:rPr>
                <w:rFonts w:eastAsia="Times New Roman" w:cstheme="minorHAnsi"/>
                <w:sz w:val="24"/>
                <w:szCs w:val="24"/>
                <w:lang w:eastAsia="lt-LT"/>
              </w:rPr>
              <w:t xml:space="preserve">, prašant </w:t>
            </w:r>
            <w:r w:rsidR="00143DF6" w:rsidRPr="009704F6">
              <w:rPr>
                <w:rFonts w:eastAsia="Times New Roman" w:cstheme="minorHAnsi"/>
                <w:sz w:val="24"/>
                <w:szCs w:val="24"/>
                <w:lang w:eastAsia="lt-LT"/>
              </w:rPr>
              <w:t xml:space="preserve">dalyvių </w:t>
            </w:r>
            <w:r w:rsidR="008C6AC8" w:rsidRPr="009704F6">
              <w:rPr>
                <w:rFonts w:eastAsia="Times New Roman" w:cstheme="minorHAnsi"/>
                <w:sz w:val="24"/>
                <w:szCs w:val="24"/>
                <w:lang w:eastAsia="lt-LT"/>
              </w:rPr>
              <w:t xml:space="preserve">pateikti atsakymus į </w:t>
            </w:r>
            <w:r w:rsidR="00143DF6" w:rsidRPr="009704F6">
              <w:rPr>
                <w:rFonts w:eastAsia="Times New Roman" w:cstheme="minorHAnsi"/>
                <w:sz w:val="24"/>
                <w:szCs w:val="24"/>
                <w:lang w:eastAsia="lt-LT"/>
              </w:rPr>
              <w:t xml:space="preserve">perkančiosios organizacijos </w:t>
            </w:r>
            <w:r w:rsidR="008C6AC8" w:rsidRPr="009704F6">
              <w:rPr>
                <w:rFonts w:eastAsia="Times New Roman" w:cstheme="minorHAnsi"/>
                <w:sz w:val="24"/>
                <w:szCs w:val="24"/>
                <w:lang w:eastAsia="lt-LT"/>
              </w:rPr>
              <w:t>klausimyn</w:t>
            </w:r>
            <w:r w:rsidR="00702574" w:rsidRPr="009704F6">
              <w:rPr>
                <w:rFonts w:eastAsia="Times New Roman" w:cstheme="minorHAnsi"/>
                <w:sz w:val="24"/>
                <w:szCs w:val="24"/>
                <w:lang w:eastAsia="lt-LT"/>
              </w:rPr>
              <w:t>e</w:t>
            </w:r>
            <w:r w:rsidR="00143DF6" w:rsidRPr="009704F6">
              <w:rPr>
                <w:rFonts w:eastAsia="Times New Roman" w:cstheme="minorHAnsi"/>
                <w:sz w:val="24"/>
                <w:szCs w:val="24"/>
                <w:lang w:eastAsia="lt-LT"/>
              </w:rPr>
              <w:t xml:space="preserve"> </w:t>
            </w:r>
            <w:r w:rsidR="008C6AC8" w:rsidRPr="009704F6">
              <w:rPr>
                <w:rFonts w:eastAsia="Times New Roman" w:cstheme="minorHAnsi"/>
                <w:sz w:val="24"/>
                <w:szCs w:val="24"/>
                <w:lang w:eastAsia="lt-LT"/>
              </w:rPr>
              <w:t xml:space="preserve">pateiktus klausimus. </w:t>
            </w:r>
          </w:p>
          <w:p w14:paraId="561230AC" w14:textId="77777777" w:rsidR="00C12305" w:rsidRPr="009704F6" w:rsidRDefault="008C6AC8" w:rsidP="009704F6">
            <w:pPr>
              <w:tabs>
                <w:tab w:val="left" w:pos="605"/>
              </w:tabs>
              <w:jc w:val="both"/>
              <w:rPr>
                <w:rFonts w:eastAsia="Times New Roman" w:cstheme="minorHAnsi"/>
                <w:sz w:val="24"/>
                <w:szCs w:val="24"/>
                <w:lang w:eastAsia="lt-LT"/>
              </w:rPr>
            </w:pPr>
            <w:r w:rsidRPr="009704F6">
              <w:rPr>
                <w:rFonts w:eastAsia="Times New Roman" w:cstheme="minorHAnsi"/>
                <w:sz w:val="24"/>
                <w:szCs w:val="24"/>
                <w:lang w:eastAsia="lt-LT"/>
              </w:rPr>
              <w:t>Perkančioji organizacija įvertins pateiktus atsakymus ir nuspręs, ar tikslinga rengti susitikimus su rinkos dalyviais, pateikusiais atsakymus į klausimus.</w:t>
            </w:r>
            <w:r w:rsidR="00143DF6" w:rsidRPr="009704F6">
              <w:rPr>
                <w:rFonts w:eastAsia="Times New Roman" w:cstheme="minorHAnsi"/>
                <w:sz w:val="24"/>
                <w:szCs w:val="24"/>
                <w:lang w:eastAsia="lt-LT"/>
              </w:rPr>
              <w:t xml:space="preserve"> </w:t>
            </w:r>
          </w:p>
          <w:p w14:paraId="643F5C60" w14:textId="67B24881" w:rsidR="00143DF6" w:rsidRPr="009704F6" w:rsidRDefault="00143DF6" w:rsidP="009704F6">
            <w:pPr>
              <w:tabs>
                <w:tab w:val="left" w:pos="605"/>
              </w:tabs>
              <w:jc w:val="both"/>
              <w:rPr>
                <w:rFonts w:cstheme="minorHAnsi"/>
                <w:sz w:val="24"/>
                <w:szCs w:val="24"/>
              </w:rPr>
            </w:pPr>
            <w:r w:rsidRPr="009704F6">
              <w:rPr>
                <w:rFonts w:cstheme="minorHAnsi"/>
                <w:sz w:val="24"/>
                <w:szCs w:val="24"/>
              </w:rPr>
              <w:t xml:space="preserve">Apie susitikimų organizavimą (jei bus poreikis) su </w:t>
            </w:r>
            <w:r w:rsidR="005F6716" w:rsidRPr="009704F6">
              <w:rPr>
                <w:rFonts w:cstheme="minorHAnsi"/>
                <w:sz w:val="24"/>
                <w:szCs w:val="24"/>
              </w:rPr>
              <w:t>dalyviais</w:t>
            </w:r>
            <w:r w:rsidRPr="009704F6">
              <w:rPr>
                <w:rFonts w:cstheme="minorHAnsi"/>
                <w:sz w:val="24"/>
                <w:szCs w:val="24"/>
              </w:rPr>
              <w:t xml:space="preserve">, pateikusiais atsakymus į </w:t>
            </w:r>
            <w:r w:rsidR="005F6716" w:rsidRPr="009704F6">
              <w:rPr>
                <w:rFonts w:cstheme="minorHAnsi"/>
                <w:sz w:val="24"/>
                <w:szCs w:val="24"/>
              </w:rPr>
              <w:t>perkančiosios organizacijos klausimyn</w:t>
            </w:r>
            <w:r w:rsidR="00562664" w:rsidRPr="009704F6">
              <w:rPr>
                <w:rFonts w:cstheme="minorHAnsi"/>
                <w:sz w:val="24"/>
                <w:szCs w:val="24"/>
              </w:rPr>
              <w:t>e</w:t>
            </w:r>
            <w:r w:rsidR="005F6716" w:rsidRPr="009704F6">
              <w:rPr>
                <w:rFonts w:cstheme="minorHAnsi"/>
                <w:sz w:val="24"/>
                <w:szCs w:val="24"/>
              </w:rPr>
              <w:t xml:space="preserve"> pateiktus </w:t>
            </w:r>
            <w:r w:rsidRPr="009704F6">
              <w:rPr>
                <w:rFonts w:cstheme="minorHAnsi"/>
                <w:sz w:val="24"/>
                <w:szCs w:val="24"/>
              </w:rPr>
              <w:t xml:space="preserve">klausimus, ir su susitikimais susijusias aplinkybes </w:t>
            </w:r>
            <w:r w:rsidR="005F6716" w:rsidRPr="009704F6">
              <w:rPr>
                <w:rFonts w:cstheme="minorHAnsi"/>
                <w:sz w:val="24"/>
                <w:szCs w:val="24"/>
              </w:rPr>
              <w:t xml:space="preserve">perkančioji organizacija </w:t>
            </w:r>
            <w:r w:rsidRPr="009704F6">
              <w:rPr>
                <w:rFonts w:cstheme="minorHAnsi"/>
                <w:sz w:val="24"/>
                <w:szCs w:val="24"/>
              </w:rPr>
              <w:t xml:space="preserve">informuos atskirai. Jeigu susitikimus bus nuspręsta </w:t>
            </w:r>
            <w:r w:rsidRPr="009704F6">
              <w:rPr>
                <w:rFonts w:cstheme="minorHAnsi"/>
                <w:sz w:val="24"/>
                <w:szCs w:val="24"/>
              </w:rPr>
              <w:lastRenderedPageBreak/>
              <w:t xml:space="preserve">organizuoti, tuomet į juos bus kviečiami visi tiekėjai, pateikę atsakymus į </w:t>
            </w:r>
            <w:r w:rsidR="005F6716" w:rsidRPr="009704F6">
              <w:rPr>
                <w:rFonts w:cstheme="minorHAnsi"/>
                <w:sz w:val="24"/>
                <w:szCs w:val="24"/>
              </w:rPr>
              <w:t>perkančiosios organizacijos klausimyn</w:t>
            </w:r>
            <w:r w:rsidR="00562664" w:rsidRPr="009704F6">
              <w:rPr>
                <w:rFonts w:cstheme="minorHAnsi"/>
                <w:sz w:val="24"/>
                <w:szCs w:val="24"/>
              </w:rPr>
              <w:t>e</w:t>
            </w:r>
            <w:r w:rsidR="005F6716" w:rsidRPr="009704F6">
              <w:rPr>
                <w:rFonts w:cstheme="minorHAnsi"/>
                <w:sz w:val="24"/>
                <w:szCs w:val="24"/>
              </w:rPr>
              <w:t xml:space="preserve"> pateiktus </w:t>
            </w:r>
            <w:r w:rsidRPr="009704F6">
              <w:rPr>
                <w:rFonts w:cstheme="minorHAnsi"/>
                <w:sz w:val="24"/>
                <w:szCs w:val="24"/>
              </w:rPr>
              <w:t>klausimus (su kiekvienu tiekėju bus organizuojamas atskiras susitikimas).</w:t>
            </w:r>
          </w:p>
          <w:p w14:paraId="266F7002" w14:textId="77777777" w:rsidR="005F6716" w:rsidRPr="009704F6" w:rsidRDefault="005F6716" w:rsidP="009704F6">
            <w:pPr>
              <w:tabs>
                <w:tab w:val="left" w:pos="605"/>
              </w:tabs>
              <w:jc w:val="both"/>
              <w:rPr>
                <w:rFonts w:cstheme="minorHAnsi"/>
                <w:sz w:val="24"/>
                <w:szCs w:val="24"/>
              </w:rPr>
            </w:pPr>
            <w:r w:rsidRPr="009704F6">
              <w:rPr>
                <w:rFonts w:cstheme="minorHAnsi"/>
                <w:sz w:val="24"/>
                <w:szCs w:val="24"/>
              </w:rPr>
              <w:t xml:space="preserve">Ši rinkos konsultacija nėra skelbimas apie pirkimą ar išankstinis skelbimas apie pirkimą. Šios rinkos konsultacijos paskelbimu dalyviai nėra kviečiami varžytis dėl pirkimo sutarties. </w:t>
            </w:r>
          </w:p>
          <w:p w14:paraId="0C6F35D2" w14:textId="5D31AF70" w:rsidR="005F6716" w:rsidRPr="009704F6" w:rsidRDefault="005F6716" w:rsidP="009704F6">
            <w:pPr>
              <w:tabs>
                <w:tab w:val="left" w:pos="605"/>
              </w:tabs>
              <w:jc w:val="both"/>
              <w:rPr>
                <w:rFonts w:cstheme="minorHAnsi"/>
                <w:sz w:val="24"/>
                <w:szCs w:val="24"/>
              </w:rPr>
            </w:pPr>
            <w:r w:rsidRPr="009704F6">
              <w:rPr>
                <w:rFonts w:cstheme="minorHAnsi"/>
                <w:sz w:val="24"/>
                <w:szCs w:val="24"/>
              </w:rPr>
              <w:t xml:space="preserve">Dalyvavimas rinkos konsultacijoje yra neatlygintinas, </w:t>
            </w:r>
            <w:r w:rsidR="00CB0D1A" w:rsidRPr="009704F6">
              <w:rPr>
                <w:rFonts w:cstheme="minorHAnsi"/>
                <w:sz w:val="24"/>
                <w:szCs w:val="24"/>
              </w:rPr>
              <w:t>j</w:t>
            </w:r>
            <w:r w:rsidRPr="009704F6">
              <w:rPr>
                <w:rFonts w:cstheme="minorHAnsi"/>
                <w:sz w:val="24"/>
                <w:szCs w:val="24"/>
              </w:rPr>
              <w:t>okios išlaidos dalyviams neatlyginamos, kompensacijos nemokamos, dalyvavimas rinkos konsultacijoje neturi įtakos ir nesuteikia dalyviui prioriteto/pirmenybės viešiesiems pirkimams, kurie bus skelbiami ateityje, ar jų rezultatams.</w:t>
            </w:r>
          </w:p>
          <w:p w14:paraId="27FCDF20" w14:textId="083A500F" w:rsidR="005F6716" w:rsidRPr="009704F6" w:rsidRDefault="005F6716" w:rsidP="009704F6">
            <w:pPr>
              <w:tabs>
                <w:tab w:val="left" w:pos="605"/>
              </w:tabs>
              <w:jc w:val="both"/>
              <w:rPr>
                <w:rFonts w:cstheme="minorHAnsi"/>
                <w:sz w:val="24"/>
                <w:szCs w:val="24"/>
              </w:rPr>
            </w:pPr>
            <w:r w:rsidRPr="009704F6">
              <w:rPr>
                <w:rFonts w:cstheme="minorHAnsi"/>
                <w:sz w:val="24"/>
                <w:szCs w:val="24"/>
              </w:rPr>
              <w:t>Rinkos konsultacijų metu gauta informacija, nepažeidžiant VPĮ reikalavimų, bus naudojama priimant sprendimus dėl pirkimo organizavimo ir vykdymo. Dalyvi</w:t>
            </w:r>
            <w:r w:rsidR="00CB0D1A" w:rsidRPr="009704F6">
              <w:rPr>
                <w:rFonts w:cstheme="minorHAnsi"/>
                <w:sz w:val="24"/>
                <w:szCs w:val="24"/>
              </w:rPr>
              <w:t>o</w:t>
            </w:r>
            <w:r w:rsidRPr="009704F6">
              <w:rPr>
                <w:rFonts w:cstheme="minorHAnsi"/>
                <w:sz w:val="24"/>
                <w:szCs w:val="24"/>
              </w:rPr>
              <w:t xml:space="preserve"> pateikti atsakymai nelaikytini pasiūlymu ir bus naudojami tik rinkos tyrimo tikslais, siekiant tinkamai pasirengti būsimam </w:t>
            </w:r>
            <w:r w:rsidR="00CB0D1A" w:rsidRPr="009704F6">
              <w:rPr>
                <w:rFonts w:cstheme="minorHAnsi"/>
                <w:sz w:val="24"/>
                <w:szCs w:val="24"/>
              </w:rPr>
              <w:t xml:space="preserve">viešajam </w:t>
            </w:r>
            <w:r w:rsidRPr="009704F6">
              <w:rPr>
                <w:rFonts w:cstheme="minorHAnsi"/>
                <w:sz w:val="24"/>
                <w:szCs w:val="24"/>
              </w:rPr>
              <w:t>pirkimui</w:t>
            </w:r>
            <w:r w:rsidR="00CB0D1A" w:rsidRPr="009704F6">
              <w:rPr>
                <w:rFonts w:cstheme="minorHAnsi"/>
                <w:sz w:val="24"/>
                <w:szCs w:val="24"/>
              </w:rPr>
              <w:t>.</w:t>
            </w:r>
          </w:p>
        </w:tc>
      </w:tr>
      <w:tr w:rsidR="00766A5B" w:rsidRPr="009704F6" w14:paraId="1B8EA868" w14:textId="77777777" w:rsidTr="688A0392">
        <w:tc>
          <w:tcPr>
            <w:tcW w:w="562" w:type="dxa"/>
            <w:tcBorders>
              <w:top w:val="single" w:sz="4" w:space="0" w:color="auto"/>
              <w:left w:val="single" w:sz="4" w:space="0" w:color="auto"/>
              <w:bottom w:val="single" w:sz="4" w:space="0" w:color="auto"/>
              <w:right w:val="single" w:sz="4" w:space="0" w:color="auto"/>
            </w:tcBorders>
          </w:tcPr>
          <w:p w14:paraId="014007F0" w14:textId="0FA2D3EE" w:rsidR="00DC14C5" w:rsidRPr="009704F6" w:rsidRDefault="00282BAB" w:rsidP="009704F6">
            <w:pPr>
              <w:pStyle w:val="ListParagraph"/>
              <w:tabs>
                <w:tab w:val="left" w:pos="318"/>
              </w:tabs>
              <w:ind w:left="0"/>
              <w:jc w:val="both"/>
              <w:rPr>
                <w:rFonts w:cstheme="minorHAnsi"/>
                <w:b/>
                <w:bCs/>
                <w:sz w:val="24"/>
                <w:szCs w:val="24"/>
              </w:rPr>
            </w:pPr>
            <w:r w:rsidRPr="009704F6">
              <w:rPr>
                <w:rFonts w:cstheme="minorHAnsi"/>
                <w:b/>
                <w:bCs/>
                <w:sz w:val="24"/>
                <w:szCs w:val="24"/>
              </w:rPr>
              <w:lastRenderedPageBreak/>
              <w:t>9.</w:t>
            </w:r>
          </w:p>
        </w:tc>
        <w:tc>
          <w:tcPr>
            <w:tcW w:w="3119" w:type="dxa"/>
            <w:tcBorders>
              <w:top w:val="single" w:sz="4" w:space="0" w:color="auto"/>
              <w:left w:val="single" w:sz="4" w:space="0" w:color="auto"/>
              <w:bottom w:val="single" w:sz="4" w:space="0" w:color="auto"/>
              <w:right w:val="single" w:sz="4" w:space="0" w:color="auto"/>
            </w:tcBorders>
            <w:hideMark/>
          </w:tcPr>
          <w:p w14:paraId="107D4387" w14:textId="59B89965" w:rsidR="00DC14C5" w:rsidRPr="009704F6" w:rsidRDefault="00CB0D1A" w:rsidP="009704F6">
            <w:pPr>
              <w:jc w:val="both"/>
              <w:rPr>
                <w:rFonts w:cstheme="minorHAnsi"/>
                <w:b/>
                <w:bCs/>
                <w:sz w:val="24"/>
                <w:szCs w:val="24"/>
              </w:rPr>
            </w:pPr>
            <w:r w:rsidRPr="009704F6">
              <w:rPr>
                <w:rFonts w:cstheme="minorHAnsi"/>
                <w:b/>
                <w:bCs/>
                <w:sz w:val="24"/>
                <w:szCs w:val="24"/>
              </w:rPr>
              <w:t>Suinteresuotų asmenų informavimas</w:t>
            </w:r>
          </w:p>
        </w:tc>
        <w:tc>
          <w:tcPr>
            <w:tcW w:w="6951" w:type="dxa"/>
            <w:tcBorders>
              <w:top w:val="single" w:sz="4" w:space="0" w:color="auto"/>
              <w:left w:val="single" w:sz="4" w:space="0" w:color="auto"/>
              <w:bottom w:val="single" w:sz="4" w:space="0" w:color="auto"/>
              <w:right w:val="single" w:sz="4" w:space="0" w:color="auto"/>
            </w:tcBorders>
            <w:hideMark/>
          </w:tcPr>
          <w:p w14:paraId="5010475D" w14:textId="0DB5A857" w:rsidR="00DC14C5" w:rsidRPr="009704F6" w:rsidRDefault="00CB0D1A" w:rsidP="009704F6">
            <w:pPr>
              <w:pStyle w:val="Body2"/>
              <w:spacing w:after="0"/>
              <w:rPr>
                <w:rFonts w:asciiTheme="minorHAnsi" w:hAnsiTheme="minorHAnsi" w:cstheme="minorHAnsi"/>
                <w:color w:val="auto"/>
                <w:sz w:val="24"/>
                <w:szCs w:val="24"/>
                <w:highlight w:val="yellow"/>
                <w:lang w:val="lt-LT" w:eastAsia="en-US"/>
              </w:rPr>
            </w:pPr>
            <w:r w:rsidRPr="009704F6">
              <w:rPr>
                <w:rFonts w:asciiTheme="minorHAnsi" w:hAnsiTheme="minorHAnsi" w:cstheme="minorHAnsi"/>
                <w:color w:val="auto"/>
                <w:sz w:val="24"/>
                <w:szCs w:val="24"/>
                <w:lang w:val="lt-LT" w:eastAsia="en-US"/>
              </w:rPr>
              <w:t>Visi CVP IS susirašinėjimo priemonėmis pateikti dalyvių atsakymai</w:t>
            </w:r>
            <w:r w:rsidR="00D02F08" w:rsidRPr="009704F6">
              <w:rPr>
                <w:rFonts w:asciiTheme="minorHAnsi" w:hAnsiTheme="minorHAnsi" w:cstheme="minorHAnsi"/>
                <w:color w:val="auto"/>
                <w:sz w:val="24"/>
                <w:szCs w:val="24"/>
              </w:rPr>
              <w:t xml:space="preserve"> (</w:t>
            </w:r>
            <w:r w:rsidR="00D02F08" w:rsidRPr="009704F6">
              <w:rPr>
                <w:rFonts w:asciiTheme="minorHAnsi" w:hAnsiTheme="minorHAnsi" w:cstheme="minorHAnsi"/>
                <w:color w:val="auto"/>
                <w:sz w:val="24"/>
                <w:szCs w:val="24"/>
                <w:lang w:val="lt-LT" w:eastAsia="en-US"/>
              </w:rPr>
              <w:t>išskyrus gautą informaciją apie kainas)</w:t>
            </w:r>
            <w:r w:rsidRPr="009704F6">
              <w:rPr>
                <w:rFonts w:asciiTheme="minorHAnsi" w:hAnsiTheme="minorHAnsi" w:cstheme="minorHAnsi"/>
                <w:color w:val="auto"/>
                <w:sz w:val="24"/>
                <w:szCs w:val="24"/>
                <w:lang w:val="lt-LT" w:eastAsia="en-US"/>
              </w:rPr>
              <w:t>, pasiūlymai, pastabos, rekomendacijos</w:t>
            </w:r>
            <w:r w:rsidR="009751CF" w:rsidRPr="009704F6">
              <w:rPr>
                <w:rFonts w:asciiTheme="minorHAnsi" w:hAnsiTheme="minorHAnsi" w:cstheme="minorHAnsi"/>
                <w:color w:val="auto"/>
                <w:sz w:val="24"/>
                <w:szCs w:val="24"/>
                <w:lang w:val="lt-LT" w:eastAsia="en-US"/>
              </w:rPr>
              <w:t xml:space="preserve"> (nuasmenintos ir be konfidencialios informacijos)</w:t>
            </w:r>
            <w:r w:rsidRPr="009704F6">
              <w:rPr>
                <w:rFonts w:asciiTheme="minorHAnsi" w:hAnsiTheme="minorHAnsi" w:cstheme="minorHAnsi"/>
                <w:color w:val="auto"/>
                <w:sz w:val="24"/>
                <w:szCs w:val="24"/>
                <w:lang w:val="lt-LT" w:eastAsia="en-US"/>
              </w:rPr>
              <w:t>, susiję su rinkos konsultacijos objektu, bus paviešinti CVP IS prie rinkos konsultacijos dokumentų ne vėliau kaip iki viešojo pirkimo pradžios*.</w:t>
            </w:r>
          </w:p>
        </w:tc>
      </w:tr>
      <w:tr w:rsidR="00766A5B" w:rsidRPr="009704F6" w14:paraId="37661EBD" w14:textId="77777777" w:rsidTr="688A0392">
        <w:trPr>
          <w:trHeight w:val="493"/>
        </w:trPr>
        <w:tc>
          <w:tcPr>
            <w:tcW w:w="562" w:type="dxa"/>
            <w:tcBorders>
              <w:top w:val="single" w:sz="4" w:space="0" w:color="auto"/>
              <w:left w:val="single" w:sz="4" w:space="0" w:color="auto"/>
              <w:bottom w:val="single" w:sz="4" w:space="0" w:color="auto"/>
              <w:right w:val="single" w:sz="4" w:space="0" w:color="auto"/>
            </w:tcBorders>
          </w:tcPr>
          <w:p w14:paraId="4ADF6DA8" w14:textId="0C7DEEC8" w:rsidR="00DC14C5" w:rsidRPr="009704F6" w:rsidRDefault="00282BAB" w:rsidP="009704F6">
            <w:pPr>
              <w:pStyle w:val="ListParagraph"/>
              <w:tabs>
                <w:tab w:val="left" w:pos="318"/>
              </w:tabs>
              <w:ind w:left="0"/>
              <w:jc w:val="both"/>
              <w:rPr>
                <w:rFonts w:cstheme="minorHAnsi"/>
                <w:b/>
                <w:bCs/>
                <w:sz w:val="24"/>
                <w:szCs w:val="24"/>
              </w:rPr>
            </w:pPr>
            <w:r w:rsidRPr="009704F6">
              <w:rPr>
                <w:rFonts w:cstheme="minorHAnsi"/>
                <w:b/>
                <w:bCs/>
                <w:sz w:val="24"/>
                <w:szCs w:val="24"/>
              </w:rPr>
              <w:t>10.</w:t>
            </w:r>
          </w:p>
        </w:tc>
        <w:tc>
          <w:tcPr>
            <w:tcW w:w="3119" w:type="dxa"/>
            <w:tcBorders>
              <w:top w:val="single" w:sz="4" w:space="0" w:color="auto"/>
              <w:left w:val="single" w:sz="4" w:space="0" w:color="auto"/>
              <w:bottom w:val="single" w:sz="4" w:space="0" w:color="auto"/>
              <w:right w:val="single" w:sz="4" w:space="0" w:color="auto"/>
            </w:tcBorders>
          </w:tcPr>
          <w:p w14:paraId="787E91A1" w14:textId="5450F0BB" w:rsidR="00DC14C5" w:rsidRPr="009704F6" w:rsidRDefault="0014452E" w:rsidP="009704F6">
            <w:pPr>
              <w:jc w:val="both"/>
              <w:rPr>
                <w:rFonts w:cstheme="minorHAnsi"/>
                <w:b/>
                <w:bCs/>
                <w:sz w:val="24"/>
                <w:szCs w:val="24"/>
              </w:rPr>
            </w:pPr>
            <w:r w:rsidRPr="009704F6">
              <w:rPr>
                <w:rFonts w:cstheme="minorHAnsi"/>
                <w:b/>
                <w:bCs/>
                <w:sz w:val="24"/>
                <w:szCs w:val="24"/>
              </w:rPr>
              <w:t>Klausimynas</w:t>
            </w:r>
          </w:p>
        </w:tc>
        <w:tc>
          <w:tcPr>
            <w:tcW w:w="6951" w:type="dxa"/>
            <w:tcBorders>
              <w:top w:val="single" w:sz="4" w:space="0" w:color="auto"/>
              <w:left w:val="single" w:sz="4" w:space="0" w:color="auto"/>
              <w:bottom w:val="single" w:sz="4" w:space="0" w:color="auto"/>
              <w:right w:val="single" w:sz="4" w:space="0" w:color="auto"/>
            </w:tcBorders>
          </w:tcPr>
          <w:p w14:paraId="2AA5D842" w14:textId="073AD914" w:rsidR="00DC14C5" w:rsidRPr="009704F6" w:rsidRDefault="0014452E" w:rsidP="009704F6">
            <w:pPr>
              <w:tabs>
                <w:tab w:val="left" w:pos="605"/>
              </w:tabs>
              <w:jc w:val="both"/>
              <w:rPr>
                <w:rFonts w:eastAsia="Times New Roman" w:cstheme="minorHAnsi"/>
                <w:sz w:val="24"/>
                <w:szCs w:val="24"/>
                <w:lang w:eastAsia="lt-LT"/>
              </w:rPr>
            </w:pPr>
            <w:r w:rsidRPr="009704F6">
              <w:rPr>
                <w:rFonts w:eastAsia="Times New Roman" w:cstheme="minorHAnsi"/>
                <w:sz w:val="24"/>
                <w:szCs w:val="24"/>
                <w:lang w:eastAsia="lt-LT"/>
              </w:rPr>
              <w:t>Pridedamas</w:t>
            </w:r>
          </w:p>
        </w:tc>
      </w:tr>
    </w:tbl>
    <w:p w14:paraId="63B60C6E" w14:textId="443C188D" w:rsidR="00DC14C5" w:rsidRPr="009704F6" w:rsidRDefault="00DC14C5" w:rsidP="009704F6">
      <w:pPr>
        <w:spacing w:after="0" w:line="240" w:lineRule="auto"/>
        <w:jc w:val="both"/>
        <w:rPr>
          <w:rFonts w:cstheme="minorHAnsi"/>
          <w:b/>
          <w:bCs/>
          <w:i/>
          <w:iCs/>
          <w:sz w:val="24"/>
          <w:szCs w:val="24"/>
        </w:rPr>
      </w:pPr>
      <w:r w:rsidRPr="009704F6">
        <w:rPr>
          <w:rFonts w:cstheme="minorHAnsi"/>
          <w:b/>
          <w:bCs/>
          <w:i/>
          <w:iCs/>
          <w:sz w:val="24"/>
          <w:szCs w:val="24"/>
        </w:rPr>
        <w:t xml:space="preserve">* </w:t>
      </w:r>
      <w:r w:rsidR="00890033" w:rsidRPr="009704F6">
        <w:rPr>
          <w:rFonts w:cstheme="minorHAnsi"/>
          <w:b/>
          <w:bCs/>
          <w:i/>
          <w:iCs/>
          <w:sz w:val="24"/>
          <w:szCs w:val="24"/>
        </w:rPr>
        <w:t>Perkančioji organizacija</w:t>
      </w:r>
      <w:r w:rsidRPr="009704F6">
        <w:rPr>
          <w:rFonts w:cstheme="minorHAnsi"/>
          <w:b/>
          <w:bCs/>
          <w:i/>
          <w:iCs/>
          <w:sz w:val="24"/>
          <w:szCs w:val="24"/>
        </w:rPr>
        <w:t xml:space="preserve"> skelbdama viešąjį pirkimą neįsipareigoja atsižvelgti į vis</w:t>
      </w:r>
      <w:r w:rsidR="00C920F2" w:rsidRPr="009704F6">
        <w:rPr>
          <w:rFonts w:cstheme="minorHAnsi"/>
          <w:b/>
          <w:bCs/>
          <w:i/>
          <w:iCs/>
          <w:sz w:val="24"/>
          <w:szCs w:val="24"/>
        </w:rPr>
        <w:t>us</w:t>
      </w:r>
      <w:r w:rsidRPr="009704F6">
        <w:rPr>
          <w:rFonts w:cstheme="minorHAnsi"/>
          <w:b/>
          <w:bCs/>
          <w:i/>
          <w:iCs/>
          <w:sz w:val="24"/>
          <w:szCs w:val="24"/>
        </w:rPr>
        <w:t xml:space="preserve"> </w:t>
      </w:r>
      <w:r w:rsidR="00CB0D1A" w:rsidRPr="009704F6">
        <w:rPr>
          <w:rFonts w:cstheme="minorHAnsi"/>
          <w:b/>
          <w:bCs/>
          <w:i/>
          <w:iCs/>
          <w:sz w:val="24"/>
          <w:szCs w:val="24"/>
        </w:rPr>
        <w:t>pa</w:t>
      </w:r>
      <w:r w:rsidR="00C920F2" w:rsidRPr="009704F6">
        <w:rPr>
          <w:rFonts w:cstheme="minorHAnsi"/>
          <w:b/>
          <w:bCs/>
          <w:i/>
          <w:iCs/>
          <w:sz w:val="24"/>
          <w:szCs w:val="24"/>
        </w:rPr>
        <w:t>siūlymus</w:t>
      </w:r>
      <w:r w:rsidR="00CB0D1A" w:rsidRPr="009704F6">
        <w:rPr>
          <w:rFonts w:cstheme="minorHAnsi"/>
          <w:b/>
          <w:bCs/>
          <w:i/>
          <w:iCs/>
          <w:sz w:val="24"/>
          <w:szCs w:val="24"/>
        </w:rPr>
        <w:t>, pastabas, rekomendacijas</w:t>
      </w:r>
      <w:r w:rsidRPr="009704F6">
        <w:rPr>
          <w:rFonts w:cstheme="minorHAnsi"/>
          <w:b/>
          <w:bCs/>
          <w:i/>
          <w:iCs/>
          <w:sz w:val="24"/>
          <w:szCs w:val="24"/>
        </w:rPr>
        <w:t>.</w:t>
      </w:r>
    </w:p>
    <w:p w14:paraId="5A07B4A5" w14:textId="70E6C24A" w:rsidR="00DC14C5" w:rsidRPr="009704F6" w:rsidRDefault="00DC14C5" w:rsidP="009704F6">
      <w:pPr>
        <w:spacing w:after="0" w:line="240" w:lineRule="auto"/>
        <w:jc w:val="both"/>
        <w:rPr>
          <w:rFonts w:cstheme="minorHAnsi"/>
          <w:sz w:val="24"/>
          <w:szCs w:val="24"/>
        </w:rPr>
      </w:pPr>
    </w:p>
    <w:p w14:paraId="5FB882D9" w14:textId="55120CB7" w:rsidR="00B76DBB" w:rsidRPr="009704F6" w:rsidRDefault="00B76DBB" w:rsidP="009704F6">
      <w:pPr>
        <w:spacing w:after="0" w:line="240" w:lineRule="auto"/>
        <w:jc w:val="both"/>
        <w:rPr>
          <w:rFonts w:cstheme="minorHAnsi"/>
          <w:sz w:val="24"/>
          <w:szCs w:val="24"/>
        </w:rPr>
      </w:pPr>
      <w:r w:rsidRPr="009704F6">
        <w:rPr>
          <w:rFonts w:cstheme="minorHAnsi"/>
          <w:sz w:val="24"/>
          <w:szCs w:val="24"/>
        </w:rPr>
        <w:t>PRIDEDAMA:</w:t>
      </w:r>
    </w:p>
    <w:p w14:paraId="307E9CDA" w14:textId="1E95944F" w:rsidR="00B76DBB" w:rsidRPr="009704F6" w:rsidRDefault="00B76DBB" w:rsidP="009704F6">
      <w:pPr>
        <w:spacing w:after="0" w:line="240" w:lineRule="auto"/>
        <w:jc w:val="both"/>
        <w:rPr>
          <w:rFonts w:cstheme="minorHAnsi"/>
          <w:sz w:val="24"/>
          <w:szCs w:val="24"/>
        </w:rPr>
      </w:pPr>
      <w:r w:rsidRPr="009704F6">
        <w:rPr>
          <w:rFonts w:cstheme="minorHAnsi"/>
          <w:sz w:val="24"/>
          <w:szCs w:val="24"/>
        </w:rPr>
        <w:t>1.</w:t>
      </w:r>
      <w:r w:rsidR="00E558C4" w:rsidRPr="009704F6">
        <w:rPr>
          <w:rFonts w:cstheme="minorHAnsi"/>
          <w:sz w:val="24"/>
          <w:szCs w:val="24"/>
        </w:rPr>
        <w:t xml:space="preserve"> </w:t>
      </w:r>
      <w:r w:rsidR="00CB0D1A" w:rsidRPr="009704F6">
        <w:rPr>
          <w:rFonts w:cstheme="minorHAnsi"/>
          <w:sz w:val="24"/>
          <w:szCs w:val="24"/>
        </w:rPr>
        <w:t>Klausimynas.</w:t>
      </w:r>
    </w:p>
    <w:p w14:paraId="30A882C1" w14:textId="03CFBBDC" w:rsidR="00B76DBB" w:rsidRPr="009704F6" w:rsidRDefault="00B76DBB" w:rsidP="009704F6">
      <w:pPr>
        <w:spacing w:after="0" w:line="240" w:lineRule="auto"/>
        <w:jc w:val="both"/>
        <w:rPr>
          <w:rFonts w:cstheme="minorHAnsi"/>
          <w:sz w:val="24"/>
          <w:szCs w:val="24"/>
        </w:rPr>
      </w:pPr>
      <w:r w:rsidRPr="009704F6">
        <w:rPr>
          <w:rFonts w:cstheme="minorHAnsi"/>
          <w:sz w:val="24"/>
          <w:szCs w:val="24"/>
        </w:rPr>
        <w:t>2.</w:t>
      </w:r>
      <w:r w:rsidR="00A879A5" w:rsidRPr="009704F6">
        <w:rPr>
          <w:rFonts w:cstheme="minorHAnsi"/>
          <w:sz w:val="24"/>
          <w:szCs w:val="24"/>
        </w:rPr>
        <w:t xml:space="preserve"> </w:t>
      </w:r>
      <w:r w:rsidR="00CB0D1A" w:rsidRPr="009704F6">
        <w:rPr>
          <w:rFonts w:cstheme="minorHAnsi"/>
          <w:sz w:val="24"/>
          <w:szCs w:val="24"/>
        </w:rPr>
        <w:t>Techninės specifikacijos projektas</w:t>
      </w:r>
      <w:r w:rsidR="00AF4848" w:rsidRPr="009704F6">
        <w:rPr>
          <w:rFonts w:cstheme="minorHAnsi"/>
          <w:sz w:val="24"/>
          <w:szCs w:val="24"/>
        </w:rPr>
        <w:t>.</w:t>
      </w:r>
    </w:p>
    <w:p w14:paraId="24DEAE77" w14:textId="3677FE54" w:rsidR="00CB0D1A" w:rsidRPr="009704F6" w:rsidRDefault="00CB0D1A" w:rsidP="009704F6">
      <w:pPr>
        <w:spacing w:after="0" w:line="240" w:lineRule="auto"/>
        <w:jc w:val="both"/>
        <w:rPr>
          <w:rFonts w:cstheme="minorHAnsi"/>
          <w:sz w:val="24"/>
          <w:szCs w:val="24"/>
        </w:rPr>
      </w:pPr>
      <w:r w:rsidRPr="009704F6">
        <w:rPr>
          <w:rFonts w:cstheme="minorHAnsi"/>
          <w:sz w:val="24"/>
          <w:szCs w:val="24"/>
        </w:rPr>
        <w:t>3. Tiekėjų kvalifikacijos reikalavimų projektas.</w:t>
      </w:r>
    </w:p>
    <w:p w14:paraId="3CE949CF" w14:textId="2D12507C" w:rsidR="000877B1" w:rsidRPr="009704F6" w:rsidRDefault="000877B1" w:rsidP="009704F6">
      <w:pPr>
        <w:spacing w:after="0" w:line="240" w:lineRule="auto"/>
        <w:jc w:val="both"/>
        <w:rPr>
          <w:rFonts w:cstheme="minorHAnsi"/>
          <w:sz w:val="24"/>
          <w:szCs w:val="24"/>
        </w:rPr>
      </w:pPr>
      <w:r w:rsidRPr="009704F6">
        <w:rPr>
          <w:rFonts w:cstheme="minorHAnsi"/>
          <w:sz w:val="24"/>
          <w:szCs w:val="24"/>
        </w:rPr>
        <w:t>4. Pasiūlymų vertinimo sąlygų ir kriterijų projektas.</w:t>
      </w:r>
    </w:p>
    <w:p w14:paraId="74AA123A" w14:textId="77777777" w:rsidR="00DC14C5" w:rsidRPr="009704F6" w:rsidRDefault="00DC14C5" w:rsidP="009704F6">
      <w:pPr>
        <w:spacing w:after="0" w:line="240" w:lineRule="auto"/>
        <w:jc w:val="both"/>
        <w:rPr>
          <w:rFonts w:cstheme="minorHAnsi"/>
          <w:sz w:val="24"/>
          <w:szCs w:val="24"/>
          <w:highlight w:val="yellow"/>
        </w:rPr>
      </w:pPr>
    </w:p>
    <w:p w14:paraId="6A413FE1" w14:textId="77777777" w:rsidR="008773A9" w:rsidRPr="009704F6" w:rsidRDefault="0014452E" w:rsidP="009704F6">
      <w:pPr>
        <w:spacing w:line="240" w:lineRule="auto"/>
        <w:jc w:val="both"/>
        <w:rPr>
          <w:rFonts w:cstheme="minorHAnsi"/>
          <w:sz w:val="24"/>
          <w:szCs w:val="24"/>
          <w:highlight w:val="yellow"/>
        </w:rPr>
        <w:sectPr w:rsidR="008773A9" w:rsidRPr="009704F6" w:rsidSect="008773A9">
          <w:headerReference w:type="even" r:id="rId13"/>
          <w:headerReference w:type="default" r:id="rId14"/>
          <w:footerReference w:type="even" r:id="rId15"/>
          <w:footerReference w:type="default" r:id="rId16"/>
          <w:headerReference w:type="first" r:id="rId17"/>
          <w:footerReference w:type="first" r:id="rId18"/>
          <w:pgSz w:w="12240" w:h="15840"/>
          <w:pgMar w:top="567" w:right="616" w:bottom="1134" w:left="1134" w:header="720" w:footer="720" w:gutter="0"/>
          <w:cols w:space="720"/>
          <w:titlePg/>
          <w:docGrid w:linePitch="360"/>
        </w:sectPr>
      </w:pPr>
      <w:r w:rsidRPr="009704F6">
        <w:rPr>
          <w:rFonts w:cstheme="minorHAnsi"/>
          <w:sz w:val="24"/>
          <w:szCs w:val="24"/>
          <w:highlight w:val="yellow"/>
        </w:rPr>
        <w:br w:type="page"/>
      </w:r>
    </w:p>
    <w:p w14:paraId="65E90387" w14:textId="0C4317FF" w:rsidR="00914897" w:rsidRPr="009704F6" w:rsidRDefault="001D7D3A" w:rsidP="009704F6">
      <w:pPr>
        <w:spacing w:after="0" w:line="240" w:lineRule="auto"/>
        <w:ind w:left="8640" w:firstLine="720"/>
        <w:jc w:val="both"/>
        <w:rPr>
          <w:rFonts w:cstheme="minorHAnsi"/>
          <w:b/>
          <w:bCs/>
          <w:sz w:val="24"/>
          <w:szCs w:val="24"/>
        </w:rPr>
      </w:pPr>
      <w:r w:rsidRPr="009704F6">
        <w:rPr>
          <w:rFonts w:cstheme="minorHAnsi"/>
          <w:b/>
          <w:bCs/>
          <w:sz w:val="24"/>
          <w:szCs w:val="24"/>
        </w:rPr>
        <w:lastRenderedPageBreak/>
        <w:t xml:space="preserve">1 </w:t>
      </w:r>
      <w:r w:rsidR="009704F6" w:rsidRPr="009704F6">
        <w:rPr>
          <w:rFonts w:cstheme="minorHAnsi"/>
          <w:b/>
          <w:bCs/>
          <w:sz w:val="24"/>
          <w:szCs w:val="24"/>
        </w:rPr>
        <w:t>PRIEDAS</w:t>
      </w:r>
    </w:p>
    <w:p w14:paraId="4BC0898A" w14:textId="0EC99EFC" w:rsidR="00361959" w:rsidRPr="009704F6" w:rsidRDefault="0014452E" w:rsidP="00081413">
      <w:pPr>
        <w:spacing w:after="0" w:line="240" w:lineRule="auto"/>
        <w:ind w:left="720" w:firstLine="720"/>
        <w:jc w:val="center"/>
        <w:rPr>
          <w:rFonts w:cstheme="minorHAnsi"/>
          <w:b/>
          <w:bCs/>
          <w:sz w:val="24"/>
          <w:szCs w:val="24"/>
        </w:rPr>
      </w:pPr>
      <w:r w:rsidRPr="009704F6">
        <w:rPr>
          <w:rFonts w:cstheme="minorHAnsi"/>
          <w:b/>
          <w:bCs/>
          <w:sz w:val="24"/>
          <w:szCs w:val="24"/>
        </w:rPr>
        <w:t>KLAUSIMYNAS</w:t>
      </w:r>
    </w:p>
    <w:p w14:paraId="1C930C32" w14:textId="77777777" w:rsidR="006A6312" w:rsidRPr="009704F6" w:rsidRDefault="006A6312" w:rsidP="009704F6">
      <w:pPr>
        <w:spacing w:after="0" w:line="240" w:lineRule="auto"/>
        <w:jc w:val="both"/>
        <w:rPr>
          <w:rFonts w:cstheme="minorHAnsi"/>
          <w:b/>
          <w:bCs/>
          <w:sz w:val="24"/>
          <w:szCs w:val="24"/>
        </w:rPr>
      </w:pPr>
    </w:p>
    <w:tbl>
      <w:tblPr>
        <w:tblStyle w:val="TableGrid"/>
        <w:tblW w:w="0" w:type="auto"/>
        <w:tblLook w:val="04A0" w:firstRow="1" w:lastRow="0" w:firstColumn="1" w:lastColumn="0" w:noHBand="0" w:noVBand="1"/>
      </w:tblPr>
      <w:tblGrid>
        <w:gridCol w:w="846"/>
        <w:gridCol w:w="2835"/>
        <w:gridCol w:w="4961"/>
        <w:gridCol w:w="1838"/>
      </w:tblGrid>
      <w:tr w:rsidR="006A6312" w:rsidRPr="009704F6" w14:paraId="3D211360" w14:textId="77777777" w:rsidTr="66EFB127">
        <w:tc>
          <w:tcPr>
            <w:tcW w:w="846" w:type="dxa"/>
          </w:tcPr>
          <w:p w14:paraId="3121A45C" w14:textId="24135F32" w:rsidR="006A6312" w:rsidRPr="009704F6" w:rsidRDefault="006A6312" w:rsidP="009704F6">
            <w:pPr>
              <w:jc w:val="both"/>
              <w:rPr>
                <w:rFonts w:cstheme="minorHAnsi"/>
                <w:sz w:val="24"/>
                <w:szCs w:val="24"/>
              </w:rPr>
            </w:pPr>
            <w:r w:rsidRPr="009704F6">
              <w:rPr>
                <w:rFonts w:cstheme="minorHAnsi"/>
                <w:sz w:val="24"/>
                <w:szCs w:val="24"/>
              </w:rPr>
              <w:t>Eil. Nr.</w:t>
            </w:r>
          </w:p>
        </w:tc>
        <w:tc>
          <w:tcPr>
            <w:tcW w:w="2835" w:type="dxa"/>
          </w:tcPr>
          <w:p w14:paraId="72AB2FC4" w14:textId="24C12655" w:rsidR="006A6312" w:rsidRPr="009704F6" w:rsidRDefault="006A6312" w:rsidP="009704F6">
            <w:pPr>
              <w:jc w:val="both"/>
              <w:rPr>
                <w:rFonts w:cstheme="minorHAnsi"/>
                <w:sz w:val="24"/>
                <w:szCs w:val="24"/>
              </w:rPr>
            </w:pPr>
            <w:r w:rsidRPr="009704F6">
              <w:rPr>
                <w:rFonts w:cstheme="minorHAnsi"/>
                <w:sz w:val="24"/>
                <w:szCs w:val="24"/>
              </w:rPr>
              <w:t>Klausimas</w:t>
            </w:r>
          </w:p>
        </w:tc>
        <w:tc>
          <w:tcPr>
            <w:tcW w:w="4961" w:type="dxa"/>
          </w:tcPr>
          <w:p w14:paraId="2C5463F2" w14:textId="771BC727" w:rsidR="006A6312" w:rsidRPr="009704F6" w:rsidRDefault="006A6312" w:rsidP="009704F6">
            <w:pPr>
              <w:jc w:val="both"/>
              <w:rPr>
                <w:rFonts w:cstheme="minorHAnsi"/>
                <w:sz w:val="24"/>
                <w:szCs w:val="24"/>
              </w:rPr>
            </w:pPr>
            <w:r w:rsidRPr="009704F6">
              <w:rPr>
                <w:rFonts w:cstheme="minorHAnsi"/>
                <w:sz w:val="24"/>
                <w:szCs w:val="24"/>
              </w:rPr>
              <w:t>Tiekėjo atsakymas</w:t>
            </w:r>
          </w:p>
        </w:tc>
        <w:tc>
          <w:tcPr>
            <w:tcW w:w="1838" w:type="dxa"/>
          </w:tcPr>
          <w:p w14:paraId="3C8B0A90" w14:textId="39C127A9" w:rsidR="006A6312" w:rsidRPr="009704F6" w:rsidRDefault="006A6312" w:rsidP="009704F6">
            <w:pPr>
              <w:jc w:val="both"/>
              <w:rPr>
                <w:rFonts w:cstheme="minorHAnsi"/>
                <w:sz w:val="24"/>
                <w:szCs w:val="24"/>
              </w:rPr>
            </w:pPr>
            <w:r w:rsidRPr="009704F6">
              <w:rPr>
                <w:rFonts w:cstheme="minorHAnsi"/>
                <w:sz w:val="24"/>
                <w:szCs w:val="24"/>
              </w:rPr>
              <w:t>Ar atsakymo informacija yra konfidenciali? Jeigu taip, kokia informacija yra konfidenciali?**</w:t>
            </w:r>
          </w:p>
        </w:tc>
      </w:tr>
      <w:tr w:rsidR="006A6312" w:rsidRPr="009704F6" w14:paraId="4783CA16" w14:textId="77777777" w:rsidTr="66EFB127">
        <w:tc>
          <w:tcPr>
            <w:tcW w:w="846" w:type="dxa"/>
          </w:tcPr>
          <w:p w14:paraId="38F11448" w14:textId="030B868B" w:rsidR="006A6312" w:rsidRPr="009704F6" w:rsidRDefault="006A6312" w:rsidP="009704F6">
            <w:pPr>
              <w:jc w:val="both"/>
              <w:rPr>
                <w:rFonts w:cstheme="minorHAnsi"/>
                <w:sz w:val="24"/>
                <w:szCs w:val="24"/>
              </w:rPr>
            </w:pPr>
            <w:r w:rsidRPr="009704F6">
              <w:rPr>
                <w:rFonts w:cstheme="minorHAnsi"/>
                <w:sz w:val="24"/>
                <w:szCs w:val="24"/>
              </w:rPr>
              <w:t>1.</w:t>
            </w:r>
          </w:p>
        </w:tc>
        <w:tc>
          <w:tcPr>
            <w:tcW w:w="2835" w:type="dxa"/>
          </w:tcPr>
          <w:p w14:paraId="6938AFEA" w14:textId="77777777" w:rsidR="006A6312" w:rsidRPr="009704F6" w:rsidRDefault="006A6312" w:rsidP="009704F6">
            <w:pPr>
              <w:jc w:val="both"/>
              <w:rPr>
                <w:rFonts w:cstheme="minorHAnsi"/>
                <w:sz w:val="24"/>
                <w:szCs w:val="24"/>
              </w:rPr>
            </w:pPr>
            <w:r w:rsidRPr="009704F6">
              <w:rPr>
                <w:rFonts w:cstheme="minorHAnsi"/>
                <w:sz w:val="24"/>
                <w:szCs w:val="24"/>
              </w:rPr>
              <w:t xml:space="preserve">Ar dalyvautumėte šiame pirkime? </w:t>
            </w:r>
          </w:p>
          <w:p w14:paraId="13A3CFCC" w14:textId="3EC18318" w:rsidR="006A6312" w:rsidRPr="009704F6" w:rsidRDefault="006A6312" w:rsidP="009704F6">
            <w:pPr>
              <w:jc w:val="both"/>
              <w:rPr>
                <w:rFonts w:cstheme="minorHAnsi"/>
                <w:sz w:val="24"/>
                <w:szCs w:val="24"/>
              </w:rPr>
            </w:pPr>
            <w:r w:rsidRPr="009704F6">
              <w:rPr>
                <w:rFonts w:cstheme="minorHAnsi"/>
                <w:sz w:val="24"/>
                <w:szCs w:val="24"/>
              </w:rPr>
              <w:t>Jei ne, nurodykite priežastis kodėl.</w:t>
            </w:r>
          </w:p>
        </w:tc>
        <w:tc>
          <w:tcPr>
            <w:tcW w:w="4961" w:type="dxa"/>
          </w:tcPr>
          <w:p w14:paraId="0E677D16" w14:textId="77777777" w:rsidR="006A6312" w:rsidRPr="009704F6" w:rsidRDefault="006A6312" w:rsidP="009704F6">
            <w:pPr>
              <w:jc w:val="both"/>
              <w:rPr>
                <w:rFonts w:cstheme="minorHAnsi"/>
                <w:b/>
                <w:bCs/>
                <w:sz w:val="24"/>
                <w:szCs w:val="24"/>
              </w:rPr>
            </w:pPr>
          </w:p>
        </w:tc>
        <w:tc>
          <w:tcPr>
            <w:tcW w:w="1838" w:type="dxa"/>
          </w:tcPr>
          <w:p w14:paraId="33365C68" w14:textId="77777777" w:rsidR="006A6312" w:rsidRPr="009704F6" w:rsidRDefault="006A6312" w:rsidP="009704F6">
            <w:pPr>
              <w:jc w:val="both"/>
              <w:rPr>
                <w:rFonts w:cstheme="minorHAnsi"/>
                <w:b/>
                <w:bCs/>
                <w:sz w:val="24"/>
                <w:szCs w:val="24"/>
              </w:rPr>
            </w:pPr>
          </w:p>
        </w:tc>
      </w:tr>
      <w:tr w:rsidR="006A6312" w:rsidRPr="009704F6" w14:paraId="5F55A2D6" w14:textId="77777777" w:rsidTr="66EFB127">
        <w:tc>
          <w:tcPr>
            <w:tcW w:w="846" w:type="dxa"/>
          </w:tcPr>
          <w:p w14:paraId="25EC92B3" w14:textId="52754B56" w:rsidR="006A6312" w:rsidRPr="009704F6" w:rsidRDefault="006A6312" w:rsidP="009704F6">
            <w:pPr>
              <w:jc w:val="both"/>
              <w:rPr>
                <w:rFonts w:cstheme="minorHAnsi"/>
                <w:sz w:val="24"/>
                <w:szCs w:val="24"/>
              </w:rPr>
            </w:pPr>
            <w:r w:rsidRPr="009704F6">
              <w:rPr>
                <w:rFonts w:cstheme="minorHAnsi"/>
                <w:sz w:val="24"/>
                <w:szCs w:val="24"/>
              </w:rPr>
              <w:t>2.</w:t>
            </w:r>
          </w:p>
        </w:tc>
        <w:tc>
          <w:tcPr>
            <w:tcW w:w="2835" w:type="dxa"/>
          </w:tcPr>
          <w:p w14:paraId="09D859D5" w14:textId="742A100C" w:rsidR="006A6312" w:rsidRPr="009704F6" w:rsidRDefault="4A1F8A6D" w:rsidP="009704F6">
            <w:pPr>
              <w:jc w:val="both"/>
              <w:rPr>
                <w:rFonts w:eastAsia="Times New Roman" w:cstheme="minorHAnsi"/>
                <w:sz w:val="24"/>
                <w:szCs w:val="24"/>
              </w:rPr>
            </w:pPr>
            <w:r w:rsidRPr="009704F6">
              <w:rPr>
                <w:rFonts w:eastAsia="Times New Roman" w:cstheme="minorHAnsi"/>
                <w:sz w:val="24"/>
                <w:szCs w:val="24"/>
              </w:rPr>
              <w:t>Ar aiškūs reikalavimai pirkimo objektui, paslaugų suteikimui ir rezultatui?</w:t>
            </w:r>
          </w:p>
          <w:p w14:paraId="6E526C40" w14:textId="4EE6515F" w:rsidR="006A6312" w:rsidRPr="009704F6" w:rsidRDefault="006A6312" w:rsidP="009704F6">
            <w:pPr>
              <w:jc w:val="both"/>
              <w:rPr>
                <w:rFonts w:eastAsia="Times New Roman" w:cstheme="minorHAnsi"/>
                <w:sz w:val="24"/>
                <w:szCs w:val="24"/>
              </w:rPr>
            </w:pPr>
          </w:p>
          <w:p w14:paraId="7FC4954C" w14:textId="6261DF02" w:rsidR="006A6312" w:rsidRPr="009704F6" w:rsidRDefault="4A1F8A6D" w:rsidP="009704F6">
            <w:pPr>
              <w:jc w:val="both"/>
              <w:rPr>
                <w:rFonts w:eastAsia="Times New Roman" w:cstheme="minorHAnsi"/>
                <w:sz w:val="24"/>
                <w:szCs w:val="24"/>
              </w:rPr>
            </w:pPr>
            <w:r w:rsidRPr="009704F6">
              <w:rPr>
                <w:rFonts w:eastAsia="Times New Roman" w:cstheme="minorHAnsi"/>
                <w:sz w:val="24"/>
                <w:szCs w:val="24"/>
              </w:rPr>
              <w:t>Jei ne, prašome nurodyti, kas neaišku ir ką turėtumėme patikslinti, kad visi suinteresuoti tiekėjai vienodai suprastų keliamus reikalavimus.</w:t>
            </w:r>
          </w:p>
        </w:tc>
        <w:tc>
          <w:tcPr>
            <w:tcW w:w="4961" w:type="dxa"/>
          </w:tcPr>
          <w:p w14:paraId="33A06E42" w14:textId="77777777" w:rsidR="006A6312" w:rsidRPr="009704F6" w:rsidRDefault="006A6312" w:rsidP="009704F6">
            <w:pPr>
              <w:jc w:val="both"/>
              <w:rPr>
                <w:rFonts w:cstheme="minorHAnsi"/>
                <w:b/>
                <w:bCs/>
                <w:sz w:val="24"/>
                <w:szCs w:val="24"/>
              </w:rPr>
            </w:pPr>
          </w:p>
        </w:tc>
        <w:tc>
          <w:tcPr>
            <w:tcW w:w="1838" w:type="dxa"/>
          </w:tcPr>
          <w:p w14:paraId="2CB2B850" w14:textId="77777777" w:rsidR="006A6312" w:rsidRPr="009704F6" w:rsidRDefault="006A6312" w:rsidP="009704F6">
            <w:pPr>
              <w:jc w:val="both"/>
              <w:rPr>
                <w:rFonts w:cstheme="minorHAnsi"/>
                <w:b/>
                <w:bCs/>
                <w:sz w:val="24"/>
                <w:szCs w:val="24"/>
              </w:rPr>
            </w:pPr>
          </w:p>
        </w:tc>
      </w:tr>
      <w:tr w:rsidR="006A6312" w:rsidRPr="009704F6" w14:paraId="188479E6" w14:textId="77777777" w:rsidTr="66EFB127">
        <w:tc>
          <w:tcPr>
            <w:tcW w:w="846" w:type="dxa"/>
          </w:tcPr>
          <w:p w14:paraId="072F6BA9" w14:textId="25267254" w:rsidR="006A6312" w:rsidRPr="009704F6" w:rsidRDefault="00A44003" w:rsidP="009704F6">
            <w:pPr>
              <w:jc w:val="both"/>
              <w:rPr>
                <w:rFonts w:cstheme="minorHAnsi"/>
                <w:sz w:val="24"/>
                <w:szCs w:val="24"/>
              </w:rPr>
            </w:pPr>
            <w:r w:rsidRPr="009704F6">
              <w:rPr>
                <w:rFonts w:cstheme="minorHAnsi"/>
                <w:sz w:val="24"/>
                <w:szCs w:val="24"/>
              </w:rPr>
              <w:t>3</w:t>
            </w:r>
            <w:r w:rsidR="006A6312" w:rsidRPr="009704F6">
              <w:rPr>
                <w:rFonts w:cstheme="minorHAnsi"/>
                <w:sz w:val="24"/>
                <w:szCs w:val="24"/>
              </w:rPr>
              <w:t>.</w:t>
            </w:r>
          </w:p>
        </w:tc>
        <w:tc>
          <w:tcPr>
            <w:tcW w:w="2835" w:type="dxa"/>
          </w:tcPr>
          <w:p w14:paraId="1BEFDD4F" w14:textId="77777777" w:rsidR="006A6312" w:rsidRPr="009704F6" w:rsidRDefault="006A6312" w:rsidP="009704F6">
            <w:pPr>
              <w:jc w:val="both"/>
              <w:rPr>
                <w:rFonts w:cstheme="minorHAnsi"/>
                <w:sz w:val="24"/>
                <w:szCs w:val="24"/>
              </w:rPr>
            </w:pPr>
            <w:r w:rsidRPr="009704F6">
              <w:rPr>
                <w:rFonts w:cstheme="minorHAnsi"/>
                <w:sz w:val="24"/>
                <w:szCs w:val="24"/>
              </w:rPr>
              <w:t xml:space="preserve">Ar techninėje specifikacijoje nurodyti reikalavimai yra išdėstyti aiškiai? </w:t>
            </w:r>
          </w:p>
          <w:p w14:paraId="4141EF16" w14:textId="5C09EF0C" w:rsidR="006A6312" w:rsidRPr="009704F6" w:rsidRDefault="006A6312" w:rsidP="009704F6">
            <w:pPr>
              <w:jc w:val="both"/>
              <w:rPr>
                <w:rFonts w:cstheme="minorHAnsi"/>
                <w:sz w:val="24"/>
                <w:szCs w:val="24"/>
              </w:rPr>
            </w:pPr>
            <w:r w:rsidRPr="009704F6">
              <w:rPr>
                <w:rFonts w:cstheme="minorHAnsi"/>
                <w:sz w:val="24"/>
                <w:szCs w:val="24"/>
              </w:rPr>
              <w:t>Jeigu ne, prašome juos pakoreguoti ir/ar pasiūlyti formuluotę.</w:t>
            </w:r>
          </w:p>
        </w:tc>
        <w:tc>
          <w:tcPr>
            <w:tcW w:w="4961" w:type="dxa"/>
          </w:tcPr>
          <w:p w14:paraId="197DFDC7" w14:textId="77777777" w:rsidR="006A6312" w:rsidRPr="009704F6" w:rsidRDefault="006A6312" w:rsidP="009704F6">
            <w:pPr>
              <w:jc w:val="both"/>
              <w:rPr>
                <w:rFonts w:cstheme="minorHAnsi"/>
                <w:b/>
                <w:bCs/>
                <w:sz w:val="24"/>
                <w:szCs w:val="24"/>
              </w:rPr>
            </w:pPr>
          </w:p>
        </w:tc>
        <w:tc>
          <w:tcPr>
            <w:tcW w:w="1838" w:type="dxa"/>
          </w:tcPr>
          <w:p w14:paraId="117D8C85" w14:textId="77777777" w:rsidR="006A6312" w:rsidRPr="009704F6" w:rsidRDefault="006A6312" w:rsidP="009704F6">
            <w:pPr>
              <w:jc w:val="both"/>
              <w:rPr>
                <w:rFonts w:cstheme="minorHAnsi"/>
                <w:b/>
                <w:bCs/>
                <w:sz w:val="24"/>
                <w:szCs w:val="24"/>
              </w:rPr>
            </w:pPr>
          </w:p>
        </w:tc>
      </w:tr>
      <w:tr w:rsidR="006A6312" w:rsidRPr="009704F6" w14:paraId="3299E6CE" w14:textId="77777777" w:rsidTr="66EFB127">
        <w:tc>
          <w:tcPr>
            <w:tcW w:w="846" w:type="dxa"/>
          </w:tcPr>
          <w:p w14:paraId="2D452D25" w14:textId="53605D1A" w:rsidR="006A6312" w:rsidRPr="009704F6" w:rsidRDefault="00A44003" w:rsidP="009704F6">
            <w:pPr>
              <w:jc w:val="both"/>
              <w:rPr>
                <w:rFonts w:cstheme="minorHAnsi"/>
                <w:sz w:val="24"/>
                <w:szCs w:val="24"/>
              </w:rPr>
            </w:pPr>
            <w:r w:rsidRPr="009704F6">
              <w:rPr>
                <w:rFonts w:cstheme="minorHAnsi"/>
                <w:sz w:val="24"/>
                <w:szCs w:val="24"/>
              </w:rPr>
              <w:t>4</w:t>
            </w:r>
            <w:r w:rsidR="006A6312" w:rsidRPr="009704F6">
              <w:rPr>
                <w:rFonts w:cstheme="minorHAnsi"/>
                <w:sz w:val="24"/>
                <w:szCs w:val="24"/>
              </w:rPr>
              <w:t>.</w:t>
            </w:r>
          </w:p>
        </w:tc>
        <w:tc>
          <w:tcPr>
            <w:tcW w:w="2835" w:type="dxa"/>
          </w:tcPr>
          <w:p w14:paraId="73B8BADC" w14:textId="0FA6DA87" w:rsidR="006A6312" w:rsidRPr="009704F6" w:rsidRDefault="006A6312" w:rsidP="009704F6">
            <w:pPr>
              <w:jc w:val="both"/>
              <w:rPr>
                <w:rFonts w:cstheme="minorHAnsi"/>
                <w:sz w:val="24"/>
                <w:szCs w:val="24"/>
              </w:rPr>
            </w:pPr>
            <w:r w:rsidRPr="009704F6">
              <w:rPr>
                <w:rFonts w:cstheme="minorHAnsi"/>
                <w:sz w:val="24"/>
                <w:szCs w:val="24"/>
              </w:rPr>
              <w:t>Ar turite pastabų</w:t>
            </w:r>
            <w:r w:rsidR="00FD6B91" w:rsidRPr="009704F6">
              <w:rPr>
                <w:rFonts w:cstheme="minorHAnsi"/>
                <w:sz w:val="24"/>
                <w:szCs w:val="24"/>
              </w:rPr>
              <w:t xml:space="preserve"> </w:t>
            </w:r>
            <w:r w:rsidRPr="009704F6">
              <w:rPr>
                <w:rFonts w:cstheme="minorHAnsi"/>
                <w:sz w:val="24"/>
                <w:szCs w:val="24"/>
              </w:rPr>
              <w:t xml:space="preserve">/ klausimų techninės specifikacijos projektui? </w:t>
            </w:r>
          </w:p>
          <w:p w14:paraId="10E5711A" w14:textId="79CB6F90" w:rsidR="006A6312" w:rsidRPr="009704F6" w:rsidRDefault="006A6312" w:rsidP="009704F6">
            <w:pPr>
              <w:jc w:val="both"/>
              <w:rPr>
                <w:rFonts w:cstheme="minorHAnsi"/>
                <w:sz w:val="24"/>
                <w:szCs w:val="24"/>
              </w:rPr>
            </w:pPr>
            <w:r w:rsidRPr="009704F6">
              <w:rPr>
                <w:rFonts w:cstheme="minorHAnsi"/>
                <w:sz w:val="24"/>
                <w:szCs w:val="24"/>
              </w:rPr>
              <w:t>Kokias sąlygas papildomai siūlytumėte įtraukti į techninę specifikaciją arba kurių sąlygų</w:t>
            </w:r>
            <w:r w:rsidR="00FD6B91" w:rsidRPr="009704F6">
              <w:rPr>
                <w:rFonts w:cstheme="minorHAnsi"/>
                <w:sz w:val="24"/>
                <w:szCs w:val="24"/>
              </w:rPr>
              <w:t xml:space="preserve"> </w:t>
            </w:r>
            <w:r w:rsidRPr="009704F6">
              <w:rPr>
                <w:rFonts w:cstheme="minorHAnsi"/>
                <w:sz w:val="24"/>
                <w:szCs w:val="24"/>
              </w:rPr>
              <w:t>/</w:t>
            </w:r>
            <w:r w:rsidR="00FD6B91" w:rsidRPr="009704F6">
              <w:rPr>
                <w:rFonts w:cstheme="minorHAnsi"/>
                <w:sz w:val="24"/>
                <w:szCs w:val="24"/>
              </w:rPr>
              <w:t xml:space="preserve"> </w:t>
            </w:r>
            <w:r w:rsidRPr="009704F6">
              <w:rPr>
                <w:rFonts w:cstheme="minorHAnsi"/>
                <w:sz w:val="24"/>
                <w:szCs w:val="24"/>
              </w:rPr>
              <w:t xml:space="preserve">reikalavimų reikėtų atsisakyti? </w:t>
            </w:r>
          </w:p>
          <w:p w14:paraId="51E1ADF2" w14:textId="4D30AA91" w:rsidR="006A6312" w:rsidRPr="009704F6" w:rsidRDefault="006A6312" w:rsidP="009704F6">
            <w:pPr>
              <w:jc w:val="both"/>
              <w:rPr>
                <w:rFonts w:cstheme="minorHAnsi"/>
                <w:sz w:val="24"/>
                <w:szCs w:val="24"/>
              </w:rPr>
            </w:pPr>
            <w:r w:rsidRPr="009704F6">
              <w:rPr>
                <w:rFonts w:cstheme="minorHAnsi"/>
                <w:sz w:val="24"/>
                <w:szCs w:val="24"/>
              </w:rPr>
              <w:t>Prašome argumentuoti kodėl.</w:t>
            </w:r>
          </w:p>
        </w:tc>
        <w:tc>
          <w:tcPr>
            <w:tcW w:w="4961" w:type="dxa"/>
          </w:tcPr>
          <w:p w14:paraId="59DAFE05" w14:textId="77777777" w:rsidR="006A6312" w:rsidRPr="009704F6" w:rsidRDefault="006A6312" w:rsidP="009704F6">
            <w:pPr>
              <w:jc w:val="both"/>
              <w:rPr>
                <w:rFonts w:cstheme="minorHAnsi"/>
                <w:b/>
                <w:bCs/>
                <w:sz w:val="24"/>
                <w:szCs w:val="24"/>
              </w:rPr>
            </w:pPr>
          </w:p>
        </w:tc>
        <w:tc>
          <w:tcPr>
            <w:tcW w:w="1838" w:type="dxa"/>
          </w:tcPr>
          <w:p w14:paraId="414FEF3E" w14:textId="77777777" w:rsidR="006A6312" w:rsidRPr="009704F6" w:rsidRDefault="006A6312" w:rsidP="009704F6">
            <w:pPr>
              <w:jc w:val="both"/>
              <w:rPr>
                <w:rFonts w:cstheme="minorHAnsi"/>
                <w:b/>
                <w:bCs/>
                <w:sz w:val="24"/>
                <w:szCs w:val="24"/>
              </w:rPr>
            </w:pPr>
          </w:p>
        </w:tc>
      </w:tr>
      <w:tr w:rsidR="006A6312" w:rsidRPr="009704F6" w14:paraId="057C7FC9" w14:textId="77777777" w:rsidTr="66EFB127">
        <w:tc>
          <w:tcPr>
            <w:tcW w:w="846" w:type="dxa"/>
          </w:tcPr>
          <w:p w14:paraId="55383909" w14:textId="6E23644C" w:rsidR="006A6312" w:rsidRPr="009704F6" w:rsidRDefault="00A44003" w:rsidP="009704F6">
            <w:pPr>
              <w:jc w:val="both"/>
              <w:rPr>
                <w:rFonts w:cstheme="minorHAnsi"/>
                <w:sz w:val="24"/>
                <w:szCs w:val="24"/>
              </w:rPr>
            </w:pPr>
            <w:r w:rsidRPr="009704F6">
              <w:rPr>
                <w:rFonts w:cstheme="minorHAnsi"/>
                <w:sz w:val="24"/>
                <w:szCs w:val="24"/>
              </w:rPr>
              <w:t>5</w:t>
            </w:r>
            <w:r w:rsidR="006A6312" w:rsidRPr="009704F6">
              <w:rPr>
                <w:rFonts w:cstheme="minorHAnsi"/>
                <w:sz w:val="24"/>
                <w:szCs w:val="24"/>
              </w:rPr>
              <w:t>.</w:t>
            </w:r>
          </w:p>
        </w:tc>
        <w:tc>
          <w:tcPr>
            <w:tcW w:w="2835" w:type="dxa"/>
          </w:tcPr>
          <w:p w14:paraId="012F47B7" w14:textId="70ED331F" w:rsidR="006A6312" w:rsidRPr="009704F6" w:rsidRDefault="0E74B9BD" w:rsidP="009704F6">
            <w:pPr>
              <w:spacing w:after="200"/>
              <w:jc w:val="both"/>
              <w:rPr>
                <w:rFonts w:cstheme="minorHAnsi"/>
                <w:sz w:val="24"/>
                <w:szCs w:val="24"/>
              </w:rPr>
            </w:pPr>
            <w:r w:rsidRPr="009704F6">
              <w:rPr>
                <w:rFonts w:eastAsia="Times New Roman" w:cstheme="minorHAnsi"/>
                <w:sz w:val="24"/>
                <w:szCs w:val="24"/>
              </w:rPr>
              <w:t xml:space="preserve">Ar kvalifikacijoje nurodyti reikalavimai neapriboja Jūsų galimybės dalyvauti pirkime? </w:t>
            </w:r>
          </w:p>
          <w:p w14:paraId="68F1040E" w14:textId="03437A97" w:rsidR="006A6312" w:rsidRPr="009704F6" w:rsidRDefault="0E74B9BD" w:rsidP="009704F6">
            <w:pPr>
              <w:jc w:val="both"/>
              <w:rPr>
                <w:rFonts w:cstheme="minorHAnsi"/>
                <w:sz w:val="24"/>
                <w:szCs w:val="24"/>
              </w:rPr>
            </w:pPr>
            <w:r w:rsidRPr="009704F6">
              <w:rPr>
                <w:rFonts w:eastAsia="Times New Roman" w:cstheme="minorHAnsi"/>
                <w:sz w:val="24"/>
                <w:szCs w:val="24"/>
              </w:rPr>
              <w:lastRenderedPageBreak/>
              <w:t>Jei taip, prašome nurodyti priežastį kodėl.</w:t>
            </w:r>
          </w:p>
        </w:tc>
        <w:tc>
          <w:tcPr>
            <w:tcW w:w="4961" w:type="dxa"/>
          </w:tcPr>
          <w:p w14:paraId="01357B9C" w14:textId="77777777" w:rsidR="006A6312" w:rsidRPr="009704F6" w:rsidRDefault="006A6312" w:rsidP="009704F6">
            <w:pPr>
              <w:jc w:val="both"/>
              <w:rPr>
                <w:rFonts w:cstheme="minorHAnsi"/>
                <w:b/>
                <w:bCs/>
                <w:sz w:val="24"/>
                <w:szCs w:val="24"/>
              </w:rPr>
            </w:pPr>
          </w:p>
        </w:tc>
        <w:tc>
          <w:tcPr>
            <w:tcW w:w="1838" w:type="dxa"/>
          </w:tcPr>
          <w:p w14:paraId="7BD3C012" w14:textId="77777777" w:rsidR="006A6312" w:rsidRPr="009704F6" w:rsidRDefault="006A6312" w:rsidP="009704F6">
            <w:pPr>
              <w:jc w:val="both"/>
              <w:rPr>
                <w:rFonts w:cstheme="minorHAnsi"/>
                <w:b/>
                <w:bCs/>
                <w:sz w:val="24"/>
                <w:szCs w:val="24"/>
              </w:rPr>
            </w:pPr>
          </w:p>
        </w:tc>
      </w:tr>
      <w:tr w:rsidR="009704F6" w:rsidRPr="009704F6" w14:paraId="2D17E739" w14:textId="77777777" w:rsidTr="009704F6">
        <w:trPr>
          <w:trHeight w:val="813"/>
        </w:trPr>
        <w:tc>
          <w:tcPr>
            <w:tcW w:w="846" w:type="dxa"/>
          </w:tcPr>
          <w:p w14:paraId="0847EBBC" w14:textId="55C25F05" w:rsidR="009704F6" w:rsidRPr="009704F6" w:rsidRDefault="009704F6" w:rsidP="009704F6">
            <w:pPr>
              <w:jc w:val="both"/>
              <w:rPr>
                <w:rFonts w:cstheme="minorHAnsi"/>
                <w:sz w:val="24"/>
                <w:szCs w:val="24"/>
              </w:rPr>
            </w:pPr>
            <w:r w:rsidRPr="009704F6">
              <w:rPr>
                <w:rFonts w:cstheme="minorHAnsi"/>
                <w:sz w:val="24"/>
                <w:szCs w:val="24"/>
              </w:rPr>
              <w:t xml:space="preserve">6. </w:t>
            </w:r>
          </w:p>
        </w:tc>
        <w:tc>
          <w:tcPr>
            <w:tcW w:w="2835" w:type="dxa"/>
          </w:tcPr>
          <w:p w14:paraId="4A2B3974" w14:textId="28712E1D" w:rsidR="009704F6" w:rsidRPr="009704F6" w:rsidRDefault="009704F6" w:rsidP="009704F6">
            <w:pPr>
              <w:jc w:val="both"/>
              <w:rPr>
                <w:rFonts w:eastAsia="Times New Roman" w:cstheme="minorHAnsi"/>
                <w:sz w:val="24"/>
                <w:szCs w:val="24"/>
              </w:rPr>
            </w:pPr>
            <w:r w:rsidRPr="009704F6">
              <w:rPr>
                <w:rFonts w:eastAsia="Times New Roman" w:cstheme="minorHAnsi"/>
                <w:sz w:val="24"/>
                <w:szCs w:val="24"/>
              </w:rPr>
              <w:t>Ar turite pastabų / klausimų pasiūlymų vertinimo sąlygų ir kriterijų projektui?</w:t>
            </w:r>
          </w:p>
        </w:tc>
        <w:tc>
          <w:tcPr>
            <w:tcW w:w="4961" w:type="dxa"/>
          </w:tcPr>
          <w:p w14:paraId="7747ECC8" w14:textId="77777777" w:rsidR="009704F6" w:rsidRPr="009704F6" w:rsidRDefault="009704F6" w:rsidP="009704F6">
            <w:pPr>
              <w:jc w:val="both"/>
              <w:rPr>
                <w:rFonts w:cstheme="minorHAnsi"/>
                <w:b/>
                <w:bCs/>
                <w:sz w:val="24"/>
                <w:szCs w:val="24"/>
              </w:rPr>
            </w:pPr>
          </w:p>
        </w:tc>
        <w:tc>
          <w:tcPr>
            <w:tcW w:w="1838" w:type="dxa"/>
          </w:tcPr>
          <w:p w14:paraId="1D53A61A" w14:textId="77777777" w:rsidR="009704F6" w:rsidRPr="009704F6" w:rsidRDefault="009704F6" w:rsidP="009704F6">
            <w:pPr>
              <w:jc w:val="both"/>
              <w:rPr>
                <w:rFonts w:cstheme="minorHAnsi"/>
                <w:b/>
                <w:bCs/>
                <w:sz w:val="24"/>
                <w:szCs w:val="24"/>
              </w:rPr>
            </w:pPr>
          </w:p>
        </w:tc>
      </w:tr>
      <w:tr w:rsidR="006A6312" w:rsidRPr="009704F6" w14:paraId="0B640187" w14:textId="77777777" w:rsidTr="66EFB127">
        <w:tc>
          <w:tcPr>
            <w:tcW w:w="846" w:type="dxa"/>
          </w:tcPr>
          <w:p w14:paraId="54EFBA2C" w14:textId="2A4BF9B1" w:rsidR="006A6312" w:rsidRPr="009704F6" w:rsidRDefault="009704F6" w:rsidP="009704F6">
            <w:pPr>
              <w:jc w:val="both"/>
              <w:rPr>
                <w:rFonts w:cstheme="minorHAnsi"/>
                <w:sz w:val="24"/>
                <w:szCs w:val="24"/>
              </w:rPr>
            </w:pPr>
            <w:r w:rsidRPr="009704F6">
              <w:rPr>
                <w:rFonts w:cstheme="minorHAnsi"/>
                <w:sz w:val="24"/>
                <w:szCs w:val="24"/>
              </w:rPr>
              <w:t>7</w:t>
            </w:r>
            <w:r w:rsidR="4FC7D279" w:rsidRPr="009704F6">
              <w:rPr>
                <w:rFonts w:cstheme="minorHAnsi"/>
                <w:sz w:val="24"/>
                <w:szCs w:val="24"/>
              </w:rPr>
              <w:t>.</w:t>
            </w:r>
          </w:p>
        </w:tc>
        <w:tc>
          <w:tcPr>
            <w:tcW w:w="2835" w:type="dxa"/>
          </w:tcPr>
          <w:p w14:paraId="0BC6198E" w14:textId="4F53B656" w:rsidR="006A6312" w:rsidRPr="009704F6" w:rsidRDefault="006A6312" w:rsidP="009704F6">
            <w:pPr>
              <w:jc w:val="both"/>
              <w:rPr>
                <w:rFonts w:cstheme="minorHAnsi"/>
                <w:b/>
                <w:bCs/>
                <w:sz w:val="24"/>
                <w:szCs w:val="24"/>
              </w:rPr>
            </w:pPr>
            <w:r w:rsidRPr="009704F6">
              <w:rPr>
                <w:rFonts w:cstheme="minorHAnsi"/>
                <w:sz w:val="24"/>
                <w:szCs w:val="24"/>
              </w:rPr>
              <w:t>Ar turite kitų pastebėjimų ar pasiūlymų?</w:t>
            </w:r>
          </w:p>
        </w:tc>
        <w:tc>
          <w:tcPr>
            <w:tcW w:w="4961" w:type="dxa"/>
          </w:tcPr>
          <w:p w14:paraId="49CF21D2" w14:textId="77777777" w:rsidR="006A6312" w:rsidRPr="009704F6" w:rsidRDefault="006A6312" w:rsidP="009704F6">
            <w:pPr>
              <w:jc w:val="both"/>
              <w:rPr>
                <w:rFonts w:cstheme="minorHAnsi"/>
                <w:b/>
                <w:bCs/>
                <w:sz w:val="24"/>
                <w:szCs w:val="24"/>
              </w:rPr>
            </w:pPr>
          </w:p>
        </w:tc>
        <w:tc>
          <w:tcPr>
            <w:tcW w:w="1838" w:type="dxa"/>
          </w:tcPr>
          <w:p w14:paraId="2A5148D6" w14:textId="77777777" w:rsidR="006A6312" w:rsidRPr="009704F6" w:rsidRDefault="006A6312" w:rsidP="009704F6">
            <w:pPr>
              <w:jc w:val="both"/>
              <w:rPr>
                <w:rFonts w:cstheme="minorHAnsi"/>
                <w:b/>
                <w:bCs/>
                <w:sz w:val="24"/>
                <w:szCs w:val="24"/>
              </w:rPr>
            </w:pPr>
          </w:p>
        </w:tc>
      </w:tr>
      <w:tr w:rsidR="006A6312" w:rsidRPr="009704F6" w14:paraId="6458133B" w14:textId="77777777" w:rsidTr="66EFB127">
        <w:tc>
          <w:tcPr>
            <w:tcW w:w="846" w:type="dxa"/>
          </w:tcPr>
          <w:p w14:paraId="0AE5155F" w14:textId="3A2CAB7C" w:rsidR="006A6312" w:rsidRPr="009704F6" w:rsidRDefault="009A1C51" w:rsidP="009704F6">
            <w:pPr>
              <w:jc w:val="both"/>
              <w:rPr>
                <w:rFonts w:cstheme="minorHAnsi"/>
                <w:sz w:val="24"/>
                <w:szCs w:val="24"/>
              </w:rPr>
            </w:pPr>
            <w:r>
              <w:rPr>
                <w:rFonts w:cstheme="minorHAnsi"/>
                <w:sz w:val="24"/>
                <w:szCs w:val="24"/>
              </w:rPr>
              <w:t>8</w:t>
            </w:r>
            <w:r w:rsidR="4FC7D279" w:rsidRPr="009704F6">
              <w:rPr>
                <w:rFonts w:cstheme="minorHAnsi"/>
                <w:sz w:val="24"/>
                <w:szCs w:val="24"/>
              </w:rPr>
              <w:t>.</w:t>
            </w:r>
          </w:p>
        </w:tc>
        <w:tc>
          <w:tcPr>
            <w:tcW w:w="2835" w:type="dxa"/>
          </w:tcPr>
          <w:p w14:paraId="11718334" w14:textId="18EA31C0" w:rsidR="006A6312" w:rsidRPr="009704F6" w:rsidRDefault="006A6312" w:rsidP="009704F6">
            <w:pPr>
              <w:jc w:val="both"/>
              <w:rPr>
                <w:rFonts w:cstheme="minorHAnsi"/>
                <w:sz w:val="24"/>
                <w:szCs w:val="24"/>
              </w:rPr>
            </w:pPr>
            <w:r w:rsidRPr="009704F6">
              <w:rPr>
                <w:rFonts w:cstheme="minorHAnsi"/>
                <w:sz w:val="24"/>
                <w:szCs w:val="24"/>
              </w:rPr>
              <w:t>Ar Jūsų dalyvavimas šioje rinkos konsultacijoje konfidencialus, t. y. ar perkančioji organizacija turi teisę skelbti dalyvavusio rinkos konsultacijoje dalyvio pavadinimą?</w:t>
            </w:r>
          </w:p>
        </w:tc>
        <w:tc>
          <w:tcPr>
            <w:tcW w:w="4961" w:type="dxa"/>
          </w:tcPr>
          <w:p w14:paraId="4AC32361" w14:textId="77777777" w:rsidR="006A6312" w:rsidRPr="009704F6" w:rsidRDefault="006A6312" w:rsidP="009704F6">
            <w:pPr>
              <w:jc w:val="both"/>
              <w:rPr>
                <w:rFonts w:cstheme="minorHAnsi"/>
                <w:b/>
                <w:bCs/>
                <w:sz w:val="24"/>
                <w:szCs w:val="24"/>
              </w:rPr>
            </w:pPr>
          </w:p>
        </w:tc>
        <w:tc>
          <w:tcPr>
            <w:tcW w:w="1838" w:type="dxa"/>
          </w:tcPr>
          <w:p w14:paraId="3B3110A3" w14:textId="77777777" w:rsidR="006A6312" w:rsidRPr="009704F6" w:rsidRDefault="006A6312" w:rsidP="009704F6">
            <w:pPr>
              <w:jc w:val="both"/>
              <w:rPr>
                <w:rFonts w:cstheme="minorHAnsi"/>
                <w:b/>
                <w:bCs/>
                <w:sz w:val="24"/>
                <w:szCs w:val="24"/>
              </w:rPr>
            </w:pPr>
          </w:p>
        </w:tc>
      </w:tr>
    </w:tbl>
    <w:p w14:paraId="69A7B851" w14:textId="77777777" w:rsidR="006A6312" w:rsidRPr="009704F6" w:rsidRDefault="006A6312" w:rsidP="009704F6">
      <w:pPr>
        <w:spacing w:after="0" w:line="240" w:lineRule="auto"/>
        <w:jc w:val="both"/>
        <w:rPr>
          <w:rFonts w:cstheme="minorHAnsi"/>
          <w:b/>
          <w:bCs/>
          <w:i/>
          <w:iCs/>
          <w:sz w:val="24"/>
          <w:szCs w:val="24"/>
          <w:highlight w:val="yellow"/>
        </w:rPr>
      </w:pPr>
      <w:r w:rsidRPr="009704F6">
        <w:rPr>
          <w:rFonts w:cstheme="minorHAnsi"/>
          <w:sz w:val="24"/>
          <w:szCs w:val="24"/>
        </w:rPr>
        <w:t>**</w:t>
      </w:r>
      <w:r w:rsidRPr="009704F6">
        <w:rPr>
          <w:rFonts w:cstheme="minorHAnsi"/>
          <w:b/>
          <w:bCs/>
          <w:i/>
          <w:iCs/>
          <w:sz w:val="24"/>
          <w:szCs w:val="24"/>
        </w:rPr>
        <w:t>Klausimai/atsakymai nelaikomi konfidencialia informacija (išskyrus gautą informaciją apie kainas), jei atsakyme nėra pateikiamas specifinis technologinis sprendimas ar atskleidžiama informacija, turinti dalyviui komercinę vertę (,,know-how“).</w:t>
      </w:r>
    </w:p>
    <w:p w14:paraId="68AF0918" w14:textId="2B7043D4" w:rsidR="006A6312" w:rsidRPr="009704F6" w:rsidRDefault="0006420E" w:rsidP="009704F6">
      <w:pPr>
        <w:spacing w:after="0" w:line="240" w:lineRule="auto"/>
        <w:jc w:val="both"/>
        <w:rPr>
          <w:rFonts w:cstheme="minorHAnsi"/>
          <w:sz w:val="24"/>
          <w:szCs w:val="24"/>
        </w:rPr>
      </w:pPr>
      <w:r w:rsidRPr="009704F6">
        <w:rPr>
          <w:rFonts w:cstheme="minorHAnsi"/>
          <w:sz w:val="24"/>
          <w:szCs w:val="24"/>
        </w:rPr>
        <w:t>_____________</w:t>
      </w:r>
    </w:p>
    <w:p w14:paraId="27125CB1" w14:textId="77777777" w:rsidR="000877B1" w:rsidRPr="009704F6" w:rsidRDefault="000877B1" w:rsidP="009704F6">
      <w:pPr>
        <w:spacing w:line="240" w:lineRule="auto"/>
        <w:jc w:val="both"/>
        <w:rPr>
          <w:rFonts w:eastAsiaTheme="minorEastAsia" w:cstheme="minorHAnsi"/>
          <w:b/>
          <w:bCs/>
          <w:sz w:val="24"/>
          <w:szCs w:val="24"/>
          <w:lang w:eastAsia="lt-LT"/>
        </w:rPr>
      </w:pPr>
      <w:r w:rsidRPr="009704F6">
        <w:rPr>
          <w:rFonts w:cstheme="minorHAnsi"/>
          <w:sz w:val="24"/>
          <w:szCs w:val="24"/>
        </w:rPr>
        <w:br w:type="page"/>
      </w:r>
    </w:p>
    <w:p w14:paraId="601BF6DD" w14:textId="294ADD75" w:rsidR="009704F6" w:rsidRPr="009704F6" w:rsidRDefault="00BF17B0" w:rsidP="009704F6">
      <w:pPr>
        <w:tabs>
          <w:tab w:val="left" w:pos="709"/>
          <w:tab w:val="left" w:pos="851"/>
          <w:tab w:val="left" w:pos="1134"/>
          <w:tab w:val="left" w:pos="1418"/>
        </w:tabs>
        <w:spacing w:line="240" w:lineRule="auto"/>
        <w:ind w:firstLine="567"/>
        <w:jc w:val="both"/>
        <w:rPr>
          <w:rFonts w:cstheme="minorHAnsi"/>
          <w:b/>
          <w:bCs/>
          <w:caps/>
          <w:sz w:val="24"/>
          <w:szCs w:val="24"/>
        </w:rPr>
      </w:pPr>
      <w:bookmarkStart w:id="0" w:name="_Hlk191380688"/>
      <w:r w:rsidRPr="009704F6">
        <w:rPr>
          <w:rFonts w:cstheme="minorHAnsi"/>
          <w:b/>
          <w:bCs/>
          <w:caps/>
          <w:sz w:val="24"/>
          <w:szCs w:val="24"/>
        </w:rPr>
        <w:lastRenderedPageBreak/>
        <w:tab/>
      </w:r>
      <w:r w:rsidRPr="009704F6">
        <w:rPr>
          <w:rFonts w:cstheme="minorHAnsi"/>
          <w:b/>
          <w:bCs/>
          <w:caps/>
          <w:sz w:val="24"/>
          <w:szCs w:val="24"/>
        </w:rPr>
        <w:tab/>
      </w:r>
      <w:r w:rsidRPr="009704F6">
        <w:rPr>
          <w:rFonts w:cstheme="minorHAnsi"/>
          <w:b/>
          <w:bCs/>
          <w:caps/>
          <w:sz w:val="24"/>
          <w:szCs w:val="24"/>
        </w:rPr>
        <w:tab/>
      </w:r>
      <w:r w:rsidRPr="009704F6">
        <w:rPr>
          <w:rFonts w:cstheme="minorHAnsi"/>
          <w:b/>
          <w:bCs/>
          <w:caps/>
          <w:sz w:val="24"/>
          <w:szCs w:val="24"/>
        </w:rPr>
        <w:tab/>
      </w:r>
      <w:r w:rsidRPr="009704F6">
        <w:rPr>
          <w:rFonts w:cstheme="minorHAnsi"/>
          <w:b/>
          <w:bCs/>
          <w:caps/>
          <w:sz w:val="24"/>
          <w:szCs w:val="24"/>
        </w:rPr>
        <w:tab/>
      </w:r>
      <w:r w:rsidRPr="009704F6">
        <w:rPr>
          <w:rFonts w:cstheme="minorHAnsi"/>
          <w:b/>
          <w:bCs/>
          <w:caps/>
          <w:sz w:val="24"/>
          <w:szCs w:val="24"/>
        </w:rPr>
        <w:tab/>
      </w:r>
      <w:r w:rsidRPr="009704F6">
        <w:rPr>
          <w:rFonts w:cstheme="minorHAnsi"/>
          <w:b/>
          <w:bCs/>
          <w:caps/>
          <w:sz w:val="24"/>
          <w:szCs w:val="24"/>
        </w:rPr>
        <w:tab/>
      </w:r>
      <w:r w:rsidRPr="009704F6">
        <w:rPr>
          <w:rFonts w:cstheme="minorHAnsi"/>
          <w:b/>
          <w:bCs/>
          <w:caps/>
          <w:sz w:val="24"/>
          <w:szCs w:val="24"/>
        </w:rPr>
        <w:tab/>
      </w:r>
      <w:r w:rsidRPr="009704F6">
        <w:rPr>
          <w:rFonts w:cstheme="minorHAnsi"/>
          <w:b/>
          <w:bCs/>
          <w:caps/>
          <w:sz w:val="24"/>
          <w:szCs w:val="24"/>
        </w:rPr>
        <w:tab/>
      </w:r>
      <w:r w:rsidRPr="009704F6">
        <w:rPr>
          <w:rFonts w:cstheme="minorHAnsi"/>
          <w:b/>
          <w:bCs/>
          <w:caps/>
          <w:sz w:val="24"/>
          <w:szCs w:val="24"/>
        </w:rPr>
        <w:tab/>
      </w:r>
      <w:r w:rsidRPr="009704F6">
        <w:rPr>
          <w:rFonts w:cstheme="minorHAnsi"/>
          <w:b/>
          <w:bCs/>
          <w:caps/>
          <w:sz w:val="24"/>
          <w:szCs w:val="24"/>
        </w:rPr>
        <w:tab/>
      </w:r>
      <w:r w:rsidRPr="009704F6">
        <w:rPr>
          <w:rFonts w:cstheme="minorHAnsi"/>
          <w:b/>
          <w:bCs/>
          <w:caps/>
          <w:sz w:val="24"/>
          <w:szCs w:val="24"/>
        </w:rPr>
        <w:tab/>
      </w:r>
      <w:r w:rsidRPr="009704F6">
        <w:rPr>
          <w:rFonts w:cstheme="minorHAnsi"/>
          <w:b/>
          <w:bCs/>
          <w:caps/>
          <w:sz w:val="24"/>
          <w:szCs w:val="24"/>
        </w:rPr>
        <w:tab/>
      </w:r>
      <w:r w:rsidRPr="009704F6">
        <w:rPr>
          <w:rFonts w:cstheme="minorHAnsi"/>
          <w:b/>
          <w:bCs/>
          <w:caps/>
          <w:sz w:val="24"/>
          <w:szCs w:val="24"/>
        </w:rPr>
        <w:tab/>
      </w:r>
      <w:r w:rsidRPr="009704F6">
        <w:rPr>
          <w:rFonts w:cstheme="minorHAnsi"/>
          <w:b/>
          <w:bCs/>
          <w:caps/>
          <w:sz w:val="24"/>
          <w:szCs w:val="24"/>
        </w:rPr>
        <w:tab/>
      </w:r>
      <w:r w:rsidR="009704F6" w:rsidRPr="009704F6">
        <w:rPr>
          <w:rFonts w:cstheme="minorHAnsi"/>
          <w:b/>
          <w:bCs/>
          <w:caps/>
          <w:sz w:val="24"/>
          <w:szCs w:val="24"/>
        </w:rPr>
        <w:t>2 priedas</w:t>
      </w:r>
    </w:p>
    <w:p w14:paraId="2F0218ED" w14:textId="107D7593" w:rsidR="00BF17B0" w:rsidRPr="009704F6" w:rsidRDefault="009704F6" w:rsidP="009704F6">
      <w:pPr>
        <w:tabs>
          <w:tab w:val="left" w:pos="709"/>
          <w:tab w:val="left" w:pos="851"/>
          <w:tab w:val="left" w:pos="1134"/>
          <w:tab w:val="left" w:pos="1418"/>
        </w:tabs>
        <w:spacing w:line="240" w:lineRule="auto"/>
        <w:ind w:firstLine="567"/>
        <w:jc w:val="both"/>
        <w:rPr>
          <w:rFonts w:cstheme="minorHAnsi"/>
          <w:b/>
          <w:bCs/>
          <w:caps/>
          <w:sz w:val="24"/>
          <w:szCs w:val="24"/>
        </w:rPr>
      </w:pPr>
      <w:r>
        <w:rPr>
          <w:rFonts w:cstheme="minorHAnsi"/>
          <w:b/>
          <w:bCs/>
          <w:caps/>
          <w:sz w:val="24"/>
          <w:szCs w:val="24"/>
        </w:rPr>
        <w:tab/>
      </w:r>
      <w:r>
        <w:rPr>
          <w:rFonts w:cstheme="minorHAnsi"/>
          <w:b/>
          <w:bCs/>
          <w:caps/>
          <w:sz w:val="24"/>
          <w:szCs w:val="24"/>
        </w:rPr>
        <w:tab/>
      </w:r>
      <w:r>
        <w:rPr>
          <w:rFonts w:cstheme="minorHAnsi"/>
          <w:b/>
          <w:bCs/>
          <w:caps/>
          <w:sz w:val="24"/>
          <w:szCs w:val="24"/>
        </w:rPr>
        <w:tab/>
      </w:r>
      <w:r>
        <w:rPr>
          <w:rFonts w:cstheme="minorHAnsi"/>
          <w:b/>
          <w:bCs/>
          <w:caps/>
          <w:sz w:val="24"/>
          <w:szCs w:val="24"/>
        </w:rPr>
        <w:tab/>
      </w:r>
      <w:r>
        <w:rPr>
          <w:rFonts w:cstheme="minorHAnsi"/>
          <w:b/>
          <w:bCs/>
          <w:caps/>
          <w:sz w:val="24"/>
          <w:szCs w:val="24"/>
        </w:rPr>
        <w:tab/>
      </w:r>
      <w:r>
        <w:rPr>
          <w:rFonts w:cstheme="minorHAnsi"/>
          <w:b/>
          <w:bCs/>
          <w:caps/>
          <w:sz w:val="24"/>
          <w:szCs w:val="24"/>
        </w:rPr>
        <w:tab/>
      </w:r>
      <w:r>
        <w:rPr>
          <w:rFonts w:cstheme="minorHAnsi"/>
          <w:b/>
          <w:bCs/>
          <w:caps/>
          <w:sz w:val="24"/>
          <w:szCs w:val="24"/>
        </w:rPr>
        <w:tab/>
      </w:r>
      <w:r>
        <w:rPr>
          <w:rFonts w:cstheme="minorHAnsi"/>
          <w:b/>
          <w:bCs/>
          <w:caps/>
          <w:sz w:val="24"/>
          <w:szCs w:val="24"/>
        </w:rPr>
        <w:tab/>
      </w:r>
      <w:r>
        <w:rPr>
          <w:rFonts w:cstheme="minorHAnsi"/>
          <w:b/>
          <w:bCs/>
          <w:caps/>
          <w:sz w:val="24"/>
          <w:szCs w:val="24"/>
        </w:rPr>
        <w:tab/>
      </w:r>
      <w:r>
        <w:rPr>
          <w:rFonts w:cstheme="minorHAnsi"/>
          <w:b/>
          <w:bCs/>
          <w:caps/>
          <w:sz w:val="24"/>
          <w:szCs w:val="24"/>
        </w:rPr>
        <w:tab/>
      </w:r>
      <w:r>
        <w:rPr>
          <w:rFonts w:cstheme="minorHAnsi"/>
          <w:b/>
          <w:bCs/>
          <w:caps/>
          <w:sz w:val="24"/>
          <w:szCs w:val="24"/>
        </w:rPr>
        <w:tab/>
      </w:r>
      <w:r>
        <w:rPr>
          <w:rFonts w:cstheme="minorHAnsi"/>
          <w:b/>
          <w:bCs/>
          <w:caps/>
          <w:sz w:val="24"/>
          <w:szCs w:val="24"/>
        </w:rPr>
        <w:tab/>
      </w:r>
      <w:r>
        <w:rPr>
          <w:rFonts w:cstheme="minorHAnsi"/>
          <w:b/>
          <w:bCs/>
          <w:caps/>
          <w:sz w:val="24"/>
          <w:szCs w:val="24"/>
        </w:rPr>
        <w:tab/>
      </w:r>
      <w:r>
        <w:rPr>
          <w:rFonts w:cstheme="minorHAnsi"/>
          <w:b/>
          <w:bCs/>
          <w:caps/>
          <w:sz w:val="24"/>
          <w:szCs w:val="24"/>
        </w:rPr>
        <w:tab/>
      </w:r>
      <w:r>
        <w:rPr>
          <w:rFonts w:cstheme="minorHAnsi"/>
          <w:b/>
          <w:bCs/>
          <w:caps/>
          <w:sz w:val="24"/>
          <w:szCs w:val="24"/>
        </w:rPr>
        <w:tab/>
      </w:r>
      <w:r w:rsidR="00BF17B0" w:rsidRPr="009704F6">
        <w:rPr>
          <w:rFonts w:cstheme="minorHAnsi"/>
          <w:b/>
          <w:bCs/>
          <w:caps/>
          <w:sz w:val="24"/>
          <w:szCs w:val="24"/>
        </w:rPr>
        <w:t>Projektas</w:t>
      </w:r>
    </w:p>
    <w:p w14:paraId="504D603C" w14:textId="77777777" w:rsidR="009704F6" w:rsidRPr="009704F6" w:rsidRDefault="009704F6" w:rsidP="009704F6">
      <w:pPr>
        <w:spacing w:after="200" w:line="240" w:lineRule="auto"/>
        <w:jc w:val="both"/>
        <w:rPr>
          <w:rFonts w:eastAsia="Times New Roman" w:cstheme="minorHAnsi"/>
          <w:b/>
          <w:smallCaps/>
          <w:sz w:val="24"/>
          <w:szCs w:val="24"/>
          <w:highlight w:val="white"/>
        </w:rPr>
      </w:pPr>
      <w:r w:rsidRPr="009704F6">
        <w:rPr>
          <w:rFonts w:cstheme="minorHAnsi"/>
          <w:b/>
          <w:bCs/>
          <w:caps/>
          <w:color w:val="000000"/>
          <w:sz w:val="24"/>
          <w:szCs w:val="24"/>
        </w:rPr>
        <w:t>antivirusinės programinės įrangos licencijų IR programinės įrangos konfigūravimo BEI veikimo užtikrinimo paslaugų</w:t>
      </w:r>
      <w:r w:rsidRPr="009704F6">
        <w:rPr>
          <w:rFonts w:eastAsia="Times New Roman" w:cstheme="minorHAnsi"/>
          <w:b/>
          <w:smallCaps/>
          <w:sz w:val="24"/>
          <w:szCs w:val="24"/>
          <w:highlight w:val="white"/>
        </w:rPr>
        <w:t xml:space="preserve"> PIRKIMO </w:t>
      </w:r>
    </w:p>
    <w:p w14:paraId="4371B89C" w14:textId="77777777" w:rsidR="009704F6" w:rsidRPr="009704F6" w:rsidRDefault="009704F6" w:rsidP="009704F6">
      <w:pPr>
        <w:pBdr>
          <w:top w:val="nil"/>
          <w:left w:val="nil"/>
          <w:bottom w:val="nil"/>
          <w:right w:val="nil"/>
          <w:between w:val="nil"/>
        </w:pBdr>
        <w:spacing w:after="200" w:line="240" w:lineRule="auto"/>
        <w:jc w:val="both"/>
        <w:rPr>
          <w:rFonts w:eastAsia="Times New Roman" w:cstheme="minorHAnsi"/>
          <w:b/>
          <w:smallCaps/>
          <w:sz w:val="24"/>
          <w:szCs w:val="24"/>
          <w:highlight w:val="white"/>
        </w:rPr>
      </w:pPr>
      <w:r w:rsidRPr="009704F6">
        <w:rPr>
          <w:rFonts w:eastAsia="Times New Roman" w:cstheme="minorHAnsi"/>
          <w:b/>
          <w:smallCaps/>
          <w:sz w:val="24"/>
          <w:szCs w:val="24"/>
          <w:highlight w:val="white"/>
        </w:rPr>
        <w:t>TECHNINĖ SPECIFIKACIJA</w:t>
      </w:r>
    </w:p>
    <w:p w14:paraId="7CC41834" w14:textId="77777777" w:rsidR="009704F6" w:rsidRPr="009704F6" w:rsidRDefault="009704F6" w:rsidP="009704F6">
      <w:pPr>
        <w:pStyle w:val="ListParagraph"/>
        <w:numPr>
          <w:ilvl w:val="0"/>
          <w:numId w:val="14"/>
        </w:numPr>
        <w:pBdr>
          <w:top w:val="nil"/>
          <w:left w:val="nil"/>
          <w:bottom w:val="nil"/>
          <w:right w:val="nil"/>
          <w:between w:val="nil"/>
          <w:bar w:val="nil"/>
        </w:pBdr>
        <w:tabs>
          <w:tab w:val="left" w:pos="993"/>
        </w:tabs>
        <w:spacing w:line="240" w:lineRule="auto"/>
        <w:ind w:left="0" w:firstLine="709"/>
        <w:jc w:val="both"/>
        <w:rPr>
          <w:rFonts w:eastAsia="Times New Roman" w:cstheme="minorHAnsi"/>
          <w:sz w:val="24"/>
          <w:szCs w:val="24"/>
          <w:bdr w:val="nil"/>
        </w:rPr>
      </w:pPr>
      <w:r w:rsidRPr="009704F6">
        <w:rPr>
          <w:rFonts w:eastAsia="Times New Roman" w:cstheme="minorHAnsi"/>
          <w:sz w:val="24"/>
          <w:szCs w:val="24"/>
          <w:bdr w:val="nil"/>
        </w:rPr>
        <w:t>Pirkimo objektas ‒ Antivirusinės programinės įrangos licencijų įsigijimas (prekės) ir programinės įrangos konfigūravimo bei veikimo užtikrinimo paslaugos.</w:t>
      </w:r>
    </w:p>
    <w:p w14:paraId="09E17370" w14:textId="77777777" w:rsidR="009704F6" w:rsidRPr="009704F6" w:rsidRDefault="009704F6" w:rsidP="009704F6">
      <w:pPr>
        <w:pStyle w:val="ListParagraph"/>
        <w:numPr>
          <w:ilvl w:val="0"/>
          <w:numId w:val="14"/>
        </w:numPr>
        <w:pBdr>
          <w:top w:val="nil"/>
          <w:left w:val="nil"/>
          <w:bottom w:val="nil"/>
          <w:right w:val="nil"/>
          <w:between w:val="nil"/>
          <w:bar w:val="nil"/>
        </w:pBdr>
        <w:tabs>
          <w:tab w:val="left" w:pos="993"/>
        </w:tabs>
        <w:spacing w:line="240" w:lineRule="auto"/>
        <w:ind w:left="0" w:firstLine="709"/>
        <w:jc w:val="both"/>
        <w:rPr>
          <w:rFonts w:eastAsia="Times New Roman" w:cstheme="minorHAnsi"/>
          <w:noProof/>
          <w:sz w:val="24"/>
          <w:szCs w:val="24"/>
          <w:bdr w:val="nil"/>
        </w:rPr>
      </w:pPr>
      <w:r w:rsidRPr="009704F6">
        <w:rPr>
          <w:rFonts w:eastAsia="Times New Roman" w:cstheme="minorHAnsi"/>
          <w:sz w:val="24"/>
          <w:szCs w:val="24"/>
          <w:bdr w:val="nil"/>
        </w:rPr>
        <w:t xml:space="preserve">Pirkimo objektui apibūdinti nurodyti konkretūs techniniai parametrai, technologijos, procesai, gamintojai ar prekės ženklai, standartai, tipai yra tik informacinio pobūdžio. Tiekėjas gali siūlyti ir lygiaverčius produktus, tačiau siūlomų analogiškų arba lygiaverčių produktų parametrai negali būti prastesni nei reikalaujami. Siūlomų „lygiaverčių“ prekių lygiavertiškumą turi įrodyti tiekėjas. </w:t>
      </w:r>
      <w:r w:rsidRPr="009704F6">
        <w:rPr>
          <w:rFonts w:eastAsia="Arial Unicode MS" w:cstheme="minorHAnsi"/>
          <w:noProof/>
          <w:color w:val="000000"/>
          <w:sz w:val="24"/>
          <w:szCs w:val="24"/>
          <w:bdr w:val="nil"/>
        </w:rPr>
        <w:t>Sąvoka „lygiavertė programinė įranga“ reiškia tai, kad ji funkcionalumo ir suderinamumo su perkančiosios organizacijos naudojama programine įranga prasme yra visiškai lygiavertė techninėje specifikacijoje nurodytai programinei įrangai.</w:t>
      </w:r>
    </w:p>
    <w:p w14:paraId="29163C92" w14:textId="77777777" w:rsidR="009704F6" w:rsidRPr="009704F6" w:rsidRDefault="009704F6" w:rsidP="009704F6">
      <w:pPr>
        <w:pStyle w:val="ListParagraph"/>
        <w:numPr>
          <w:ilvl w:val="0"/>
          <w:numId w:val="14"/>
        </w:numPr>
        <w:pBdr>
          <w:top w:val="nil"/>
          <w:left w:val="nil"/>
          <w:bottom w:val="nil"/>
          <w:right w:val="nil"/>
          <w:between w:val="nil"/>
          <w:bar w:val="nil"/>
        </w:pBdr>
        <w:tabs>
          <w:tab w:val="left" w:pos="993"/>
        </w:tabs>
        <w:spacing w:line="240" w:lineRule="auto"/>
        <w:ind w:left="0" w:firstLine="709"/>
        <w:jc w:val="both"/>
        <w:rPr>
          <w:rFonts w:eastAsia="Times New Roman" w:cstheme="minorHAnsi"/>
          <w:noProof/>
          <w:sz w:val="24"/>
          <w:szCs w:val="24"/>
          <w:bdr w:val="nil"/>
        </w:rPr>
      </w:pPr>
      <w:r w:rsidRPr="009704F6">
        <w:rPr>
          <w:rFonts w:eastAsia="Times New Roman" w:cstheme="minorHAnsi"/>
          <w:noProof/>
          <w:sz w:val="24"/>
          <w:szCs w:val="24"/>
          <w:bdr w:val="nil"/>
        </w:rPr>
        <w:t>Techninės specifikacijos 1 lentelėje nurodytas maksimalus Aplinkos ministerijos ir jai pavaldžių įstaigų numatomas pirkti licencijų kiekis. Perkančioji organizacija neįsipareigoja pirkti maksimalaus licencijų kiekio, bus perkama priklausomai nuo poreikio.</w:t>
      </w:r>
    </w:p>
    <w:p w14:paraId="551E7F4F" w14:textId="77777777" w:rsidR="009704F6" w:rsidRPr="009704F6" w:rsidRDefault="009704F6" w:rsidP="009704F6">
      <w:pPr>
        <w:pStyle w:val="ListParagraph"/>
        <w:numPr>
          <w:ilvl w:val="0"/>
          <w:numId w:val="14"/>
        </w:numPr>
        <w:pBdr>
          <w:top w:val="nil"/>
          <w:left w:val="nil"/>
          <w:bottom w:val="nil"/>
          <w:right w:val="nil"/>
          <w:between w:val="nil"/>
          <w:bar w:val="nil"/>
        </w:pBdr>
        <w:tabs>
          <w:tab w:val="left" w:pos="993"/>
        </w:tabs>
        <w:spacing w:line="240" w:lineRule="auto"/>
        <w:ind w:left="0" w:firstLine="709"/>
        <w:jc w:val="both"/>
        <w:rPr>
          <w:rFonts w:eastAsia="Times New Roman" w:cstheme="minorHAnsi"/>
          <w:noProof/>
          <w:sz w:val="24"/>
          <w:szCs w:val="24"/>
          <w:bdr w:val="nil"/>
        </w:rPr>
      </w:pPr>
      <w:r w:rsidRPr="009704F6">
        <w:rPr>
          <w:rFonts w:eastAsia="Times New Roman" w:cstheme="minorHAnsi"/>
          <w:noProof/>
          <w:sz w:val="24"/>
          <w:szCs w:val="24"/>
          <w:bdr w:val="nil"/>
        </w:rPr>
        <w:t>Numatoma maksimali licencijų trukmė – 12 (dvylika) mėnesių su galimybe pratęsti du kartus po 12 (dvylika) mėnesių. Perkančioji organizacija po pirkimo sutarties pasirašymo pateikia tiekėjui reikiamų licencijų užsakymą, kuriame nurodo, kiek ir kokių licencijų reikia, jų įsigaliojimo pradžios datas. Iškilus poreikiui padidinti licencijų kiekį, perkančioji organizacija el. paštu išsiunčia tiekėjui reikiamų licencijų užsakymą, kurį tiekėjas įsipareigoja įvykdyti ne vėliau kaip per 2 (dvi) darbo dienas nuo pranešimo gavimo.</w:t>
      </w:r>
    </w:p>
    <w:p w14:paraId="0E06E47A" w14:textId="77777777" w:rsidR="009704F6" w:rsidRPr="009704F6" w:rsidRDefault="009704F6" w:rsidP="009704F6">
      <w:pPr>
        <w:pStyle w:val="ListParagraph"/>
        <w:numPr>
          <w:ilvl w:val="0"/>
          <w:numId w:val="14"/>
        </w:numPr>
        <w:pBdr>
          <w:top w:val="nil"/>
          <w:left w:val="nil"/>
          <w:bottom w:val="nil"/>
          <w:right w:val="nil"/>
          <w:between w:val="nil"/>
          <w:bar w:val="nil"/>
        </w:pBdr>
        <w:tabs>
          <w:tab w:val="left" w:pos="993"/>
        </w:tabs>
        <w:spacing w:line="240" w:lineRule="auto"/>
        <w:ind w:left="0" w:firstLine="709"/>
        <w:jc w:val="both"/>
        <w:rPr>
          <w:rFonts w:eastAsia="Times New Roman" w:cstheme="minorHAnsi"/>
          <w:noProof/>
          <w:sz w:val="24"/>
          <w:szCs w:val="24"/>
          <w:bdr w:val="nil"/>
        </w:rPr>
      </w:pPr>
      <w:r w:rsidRPr="009704F6">
        <w:rPr>
          <w:rFonts w:eastAsia="Times New Roman" w:cstheme="minorHAnsi"/>
          <w:noProof/>
          <w:sz w:val="24"/>
          <w:szCs w:val="24"/>
          <w:bdr w:val="nil"/>
        </w:rPr>
        <w:t>Numatoma minimali licencijų trukmė – 1 (vienas) mėnuo.</w:t>
      </w:r>
    </w:p>
    <w:p w14:paraId="3977C994" w14:textId="77777777" w:rsidR="009704F6" w:rsidRPr="009704F6" w:rsidRDefault="009704F6" w:rsidP="009704F6">
      <w:pPr>
        <w:pStyle w:val="ListParagraph"/>
        <w:numPr>
          <w:ilvl w:val="0"/>
          <w:numId w:val="14"/>
        </w:numPr>
        <w:pBdr>
          <w:top w:val="nil"/>
          <w:left w:val="nil"/>
          <w:bottom w:val="nil"/>
          <w:right w:val="nil"/>
          <w:between w:val="nil"/>
          <w:bar w:val="nil"/>
        </w:pBdr>
        <w:tabs>
          <w:tab w:val="left" w:pos="993"/>
        </w:tabs>
        <w:spacing w:line="240" w:lineRule="auto"/>
        <w:ind w:left="0" w:firstLine="709"/>
        <w:jc w:val="both"/>
        <w:rPr>
          <w:rFonts w:eastAsia="Times New Roman" w:cstheme="minorHAnsi"/>
          <w:noProof/>
          <w:sz w:val="24"/>
          <w:szCs w:val="24"/>
          <w:bdr w:val="nil"/>
        </w:rPr>
      </w:pPr>
      <w:r w:rsidRPr="009704F6">
        <w:rPr>
          <w:rFonts w:eastAsia="Arial Unicode MS" w:cstheme="minorHAnsi"/>
          <w:noProof/>
          <w:color w:val="000000"/>
          <w:sz w:val="24"/>
          <w:szCs w:val="24"/>
          <w:bdr w:val="nil"/>
        </w:rPr>
        <w:t>Tiekėjas turi būti siūlomų licencijų gamintojo oficialus ir sertifikuotas atstovas. Kartu su pasiūlymu tiekėjas privalo pateikti tai patvirtinančius dokumentus: licencijų) gamintojo sertifikatą arba kitus lygiaverčius įrodymus, patvirtinančius, kad tiekėjas yra įrangos gamintojo oficialus ir sertifikuotas atstovas, įgaliotas parduoti perkančiajai organizacijai reikalingas licencijas.</w:t>
      </w:r>
    </w:p>
    <w:p w14:paraId="437D0184" w14:textId="77777777" w:rsidR="009704F6" w:rsidRPr="009704F6" w:rsidRDefault="009704F6" w:rsidP="009704F6">
      <w:pPr>
        <w:pStyle w:val="ListParagraph"/>
        <w:numPr>
          <w:ilvl w:val="0"/>
          <w:numId w:val="14"/>
        </w:numPr>
        <w:pBdr>
          <w:top w:val="nil"/>
          <w:left w:val="nil"/>
          <w:bottom w:val="nil"/>
          <w:right w:val="nil"/>
          <w:between w:val="nil"/>
          <w:bar w:val="nil"/>
        </w:pBdr>
        <w:tabs>
          <w:tab w:val="left" w:pos="993"/>
        </w:tabs>
        <w:spacing w:line="240" w:lineRule="auto"/>
        <w:ind w:left="0" w:firstLine="709"/>
        <w:jc w:val="both"/>
        <w:rPr>
          <w:rFonts w:eastAsia="Times New Roman" w:cstheme="minorHAnsi"/>
          <w:noProof/>
          <w:sz w:val="24"/>
          <w:szCs w:val="24"/>
          <w:bdr w:val="nil"/>
        </w:rPr>
      </w:pPr>
      <w:r w:rsidRPr="009704F6">
        <w:rPr>
          <w:rFonts w:eastAsia="Times New Roman" w:cstheme="minorHAnsi"/>
          <w:noProof/>
          <w:sz w:val="24"/>
          <w:szCs w:val="24"/>
          <w:bdr w:val="nil"/>
        </w:rPr>
        <w:t>Maksimalūs numatomų užsakyti licencijų vienetai</w:t>
      </w:r>
    </w:p>
    <w:p w14:paraId="2DAFFB1F" w14:textId="77777777" w:rsidR="009704F6" w:rsidRPr="009704F6" w:rsidRDefault="009704F6" w:rsidP="009704F6">
      <w:pPr>
        <w:pStyle w:val="ListParagraph"/>
        <w:pBdr>
          <w:top w:val="nil"/>
          <w:left w:val="nil"/>
          <w:bottom w:val="nil"/>
          <w:right w:val="nil"/>
          <w:between w:val="nil"/>
          <w:bar w:val="nil"/>
        </w:pBdr>
        <w:tabs>
          <w:tab w:val="left" w:pos="426"/>
          <w:tab w:val="left" w:pos="567"/>
          <w:tab w:val="left" w:pos="851"/>
          <w:tab w:val="left" w:pos="993"/>
          <w:tab w:val="left" w:pos="1276"/>
          <w:tab w:val="left" w:pos="1560"/>
        </w:tabs>
        <w:spacing w:line="240" w:lineRule="auto"/>
        <w:ind w:left="792"/>
        <w:jc w:val="both"/>
        <w:rPr>
          <w:rFonts w:eastAsia="Times New Roman" w:cstheme="minorHAnsi"/>
          <w:i/>
          <w:sz w:val="24"/>
          <w:szCs w:val="24"/>
          <w:bdr w:val="nil"/>
        </w:rPr>
      </w:pPr>
      <w:r w:rsidRPr="009704F6">
        <w:rPr>
          <w:rFonts w:eastAsia="Times New Roman" w:cstheme="minorHAnsi"/>
          <w:i/>
          <w:sz w:val="24"/>
          <w:szCs w:val="24"/>
          <w:bdr w:val="nil"/>
        </w:rPr>
        <w:t>1 lentelė</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8043"/>
        <w:gridCol w:w="1701"/>
      </w:tblGrid>
      <w:tr w:rsidR="009704F6" w:rsidRPr="009704F6" w14:paraId="3E9DC659" w14:textId="77777777" w:rsidTr="00704512">
        <w:tc>
          <w:tcPr>
            <w:tcW w:w="570" w:type="dxa"/>
            <w:shd w:val="clear" w:color="auto" w:fill="auto"/>
            <w:vAlign w:val="center"/>
          </w:tcPr>
          <w:p w14:paraId="5341A9C1" w14:textId="77777777" w:rsidR="009704F6" w:rsidRPr="009704F6" w:rsidRDefault="009704F6" w:rsidP="009704F6">
            <w:pPr>
              <w:pStyle w:val="ListParagraph"/>
              <w:pBdr>
                <w:top w:val="nil"/>
                <w:left w:val="nil"/>
                <w:bottom w:val="nil"/>
                <w:right w:val="nil"/>
                <w:between w:val="nil"/>
                <w:bar w:val="nil"/>
              </w:pBdr>
              <w:spacing w:line="240" w:lineRule="auto"/>
              <w:ind w:left="0"/>
              <w:jc w:val="both"/>
              <w:rPr>
                <w:rFonts w:eastAsia="Times New Roman" w:cstheme="minorHAnsi"/>
                <w:b/>
                <w:noProof/>
                <w:sz w:val="24"/>
                <w:szCs w:val="24"/>
                <w:bdr w:val="nil"/>
              </w:rPr>
            </w:pPr>
            <w:r w:rsidRPr="009704F6">
              <w:rPr>
                <w:rFonts w:eastAsia="Times New Roman" w:cstheme="minorHAnsi"/>
                <w:b/>
                <w:noProof/>
                <w:sz w:val="24"/>
                <w:szCs w:val="24"/>
                <w:bdr w:val="nil"/>
              </w:rPr>
              <w:t>Eil. Nr.</w:t>
            </w:r>
          </w:p>
        </w:tc>
        <w:tc>
          <w:tcPr>
            <w:tcW w:w="8043" w:type="dxa"/>
            <w:shd w:val="clear" w:color="auto" w:fill="auto"/>
            <w:vAlign w:val="center"/>
          </w:tcPr>
          <w:p w14:paraId="191A349F" w14:textId="77777777" w:rsidR="009704F6" w:rsidRPr="009704F6" w:rsidRDefault="009704F6" w:rsidP="009704F6">
            <w:pPr>
              <w:pStyle w:val="ListParagraph"/>
              <w:pBdr>
                <w:top w:val="nil"/>
                <w:left w:val="nil"/>
                <w:bottom w:val="nil"/>
                <w:right w:val="nil"/>
                <w:between w:val="nil"/>
                <w:bar w:val="nil"/>
              </w:pBdr>
              <w:spacing w:line="240" w:lineRule="auto"/>
              <w:ind w:left="-13"/>
              <w:jc w:val="both"/>
              <w:rPr>
                <w:rFonts w:eastAsia="Times New Roman" w:cstheme="minorHAnsi"/>
                <w:b/>
                <w:noProof/>
                <w:sz w:val="24"/>
                <w:szCs w:val="24"/>
                <w:bdr w:val="nil"/>
              </w:rPr>
            </w:pPr>
            <w:r w:rsidRPr="009704F6">
              <w:rPr>
                <w:rFonts w:eastAsia="Times New Roman" w:cstheme="minorHAnsi"/>
                <w:b/>
                <w:noProof/>
                <w:sz w:val="24"/>
                <w:szCs w:val="24"/>
                <w:bdr w:val="nil"/>
              </w:rPr>
              <w:t>Organizacijos pavadinimas</w:t>
            </w:r>
          </w:p>
        </w:tc>
        <w:tc>
          <w:tcPr>
            <w:tcW w:w="1701" w:type="dxa"/>
            <w:shd w:val="clear" w:color="auto" w:fill="auto"/>
            <w:vAlign w:val="center"/>
          </w:tcPr>
          <w:p w14:paraId="1D6173A2" w14:textId="77777777" w:rsidR="009704F6" w:rsidRPr="009704F6" w:rsidRDefault="009704F6" w:rsidP="009704F6">
            <w:pPr>
              <w:pStyle w:val="ListParagraph"/>
              <w:pBdr>
                <w:top w:val="nil"/>
                <w:left w:val="nil"/>
                <w:bottom w:val="nil"/>
                <w:right w:val="nil"/>
                <w:between w:val="nil"/>
                <w:bar w:val="nil"/>
              </w:pBdr>
              <w:spacing w:line="240" w:lineRule="auto"/>
              <w:ind w:left="0"/>
              <w:jc w:val="both"/>
              <w:rPr>
                <w:rFonts w:eastAsia="Times New Roman" w:cstheme="minorHAnsi"/>
                <w:b/>
                <w:noProof/>
                <w:sz w:val="24"/>
                <w:szCs w:val="24"/>
                <w:bdr w:val="nil"/>
              </w:rPr>
            </w:pPr>
            <w:r w:rsidRPr="009704F6">
              <w:rPr>
                <w:rFonts w:eastAsia="Times New Roman" w:cstheme="minorHAnsi"/>
                <w:b/>
                <w:noProof/>
                <w:sz w:val="24"/>
                <w:szCs w:val="24"/>
                <w:bdr w:val="nil"/>
              </w:rPr>
              <w:t>Kiekis, vnt.</w:t>
            </w:r>
          </w:p>
        </w:tc>
      </w:tr>
      <w:tr w:rsidR="009704F6" w:rsidRPr="009704F6" w14:paraId="28804E00" w14:textId="77777777" w:rsidTr="00704512">
        <w:tc>
          <w:tcPr>
            <w:tcW w:w="570" w:type="dxa"/>
            <w:shd w:val="clear" w:color="auto" w:fill="auto"/>
            <w:vAlign w:val="center"/>
          </w:tcPr>
          <w:p w14:paraId="45CF1C86" w14:textId="77777777" w:rsidR="009704F6" w:rsidRPr="009704F6" w:rsidRDefault="009704F6" w:rsidP="009704F6">
            <w:pPr>
              <w:pStyle w:val="ListParagraph"/>
              <w:numPr>
                <w:ilvl w:val="0"/>
                <w:numId w:val="15"/>
              </w:numPr>
              <w:pBdr>
                <w:top w:val="nil"/>
                <w:left w:val="nil"/>
                <w:bottom w:val="nil"/>
                <w:right w:val="nil"/>
                <w:between w:val="nil"/>
                <w:bar w:val="nil"/>
              </w:pBdr>
              <w:spacing w:line="240" w:lineRule="auto"/>
              <w:ind w:left="0" w:firstLine="0"/>
              <w:jc w:val="both"/>
              <w:rPr>
                <w:rFonts w:eastAsia="Times New Roman" w:cstheme="minorHAnsi"/>
                <w:noProof/>
                <w:sz w:val="24"/>
                <w:szCs w:val="24"/>
                <w:bdr w:val="nil"/>
              </w:rPr>
            </w:pPr>
          </w:p>
        </w:tc>
        <w:tc>
          <w:tcPr>
            <w:tcW w:w="8043" w:type="dxa"/>
            <w:shd w:val="clear" w:color="auto" w:fill="auto"/>
          </w:tcPr>
          <w:p w14:paraId="35861281" w14:textId="77777777" w:rsidR="009704F6" w:rsidRPr="009704F6" w:rsidRDefault="009704F6" w:rsidP="009704F6">
            <w:pPr>
              <w:pStyle w:val="ListParagraph"/>
              <w:pBdr>
                <w:top w:val="nil"/>
                <w:left w:val="nil"/>
                <w:bottom w:val="nil"/>
                <w:right w:val="nil"/>
                <w:between w:val="nil"/>
                <w:bar w:val="nil"/>
              </w:pBdr>
              <w:spacing w:line="240" w:lineRule="auto"/>
              <w:ind w:left="-13"/>
              <w:jc w:val="both"/>
              <w:rPr>
                <w:rFonts w:eastAsia="Times New Roman" w:cstheme="minorHAnsi"/>
                <w:noProof/>
                <w:sz w:val="24"/>
                <w:szCs w:val="24"/>
                <w:bdr w:val="nil"/>
              </w:rPr>
            </w:pPr>
            <w:r w:rsidRPr="009704F6">
              <w:rPr>
                <w:rFonts w:cstheme="minorHAnsi"/>
                <w:sz w:val="24"/>
                <w:szCs w:val="24"/>
              </w:rPr>
              <w:t>Aplinkos ministerija</w:t>
            </w:r>
          </w:p>
        </w:tc>
        <w:tc>
          <w:tcPr>
            <w:tcW w:w="1701" w:type="dxa"/>
            <w:shd w:val="clear" w:color="auto" w:fill="auto"/>
          </w:tcPr>
          <w:p w14:paraId="73809FD3" w14:textId="77777777" w:rsidR="009704F6" w:rsidRPr="009704F6" w:rsidRDefault="009704F6" w:rsidP="009704F6">
            <w:pPr>
              <w:pStyle w:val="ListParagraph"/>
              <w:pBdr>
                <w:top w:val="nil"/>
                <w:left w:val="nil"/>
                <w:bottom w:val="nil"/>
                <w:right w:val="nil"/>
                <w:between w:val="nil"/>
                <w:bar w:val="nil"/>
              </w:pBdr>
              <w:spacing w:line="240" w:lineRule="auto"/>
              <w:ind w:left="0"/>
              <w:jc w:val="both"/>
              <w:rPr>
                <w:rFonts w:eastAsia="Times New Roman" w:cstheme="minorHAnsi"/>
                <w:noProof/>
                <w:sz w:val="24"/>
                <w:szCs w:val="24"/>
                <w:bdr w:val="nil"/>
              </w:rPr>
            </w:pPr>
            <w:r w:rsidRPr="009704F6">
              <w:rPr>
                <w:rFonts w:cstheme="minorHAnsi"/>
                <w:sz w:val="24"/>
                <w:szCs w:val="24"/>
              </w:rPr>
              <w:t>350</w:t>
            </w:r>
          </w:p>
        </w:tc>
      </w:tr>
      <w:tr w:rsidR="009704F6" w:rsidRPr="009704F6" w14:paraId="337CFF1D" w14:textId="77777777" w:rsidTr="00704512">
        <w:tc>
          <w:tcPr>
            <w:tcW w:w="570" w:type="dxa"/>
            <w:shd w:val="clear" w:color="auto" w:fill="auto"/>
            <w:vAlign w:val="center"/>
          </w:tcPr>
          <w:p w14:paraId="5D3D22A6" w14:textId="77777777" w:rsidR="009704F6" w:rsidRPr="009704F6" w:rsidRDefault="009704F6" w:rsidP="009704F6">
            <w:pPr>
              <w:pStyle w:val="ListParagraph"/>
              <w:numPr>
                <w:ilvl w:val="0"/>
                <w:numId w:val="15"/>
              </w:numPr>
              <w:pBdr>
                <w:top w:val="nil"/>
                <w:left w:val="nil"/>
                <w:bottom w:val="nil"/>
                <w:right w:val="nil"/>
                <w:between w:val="nil"/>
                <w:bar w:val="nil"/>
              </w:pBdr>
              <w:spacing w:line="240" w:lineRule="auto"/>
              <w:ind w:left="0" w:firstLine="0"/>
              <w:jc w:val="both"/>
              <w:rPr>
                <w:rFonts w:eastAsia="Times New Roman" w:cstheme="minorHAnsi"/>
                <w:noProof/>
                <w:sz w:val="24"/>
                <w:szCs w:val="24"/>
                <w:bdr w:val="nil"/>
              </w:rPr>
            </w:pPr>
          </w:p>
        </w:tc>
        <w:tc>
          <w:tcPr>
            <w:tcW w:w="8043" w:type="dxa"/>
            <w:shd w:val="clear" w:color="auto" w:fill="auto"/>
          </w:tcPr>
          <w:p w14:paraId="0D67338B" w14:textId="77777777" w:rsidR="009704F6" w:rsidRPr="009704F6" w:rsidRDefault="009704F6" w:rsidP="009704F6">
            <w:pPr>
              <w:pStyle w:val="ListParagraph"/>
              <w:pBdr>
                <w:top w:val="nil"/>
                <w:left w:val="nil"/>
                <w:bottom w:val="nil"/>
                <w:right w:val="nil"/>
                <w:between w:val="nil"/>
                <w:bar w:val="nil"/>
              </w:pBdr>
              <w:spacing w:line="240" w:lineRule="auto"/>
              <w:ind w:left="-13"/>
              <w:jc w:val="both"/>
              <w:rPr>
                <w:rFonts w:eastAsia="Times New Roman" w:cstheme="minorHAnsi"/>
                <w:noProof/>
                <w:sz w:val="24"/>
                <w:szCs w:val="24"/>
                <w:bdr w:val="nil"/>
              </w:rPr>
            </w:pPr>
            <w:r w:rsidRPr="009704F6">
              <w:rPr>
                <w:rFonts w:cstheme="minorHAnsi"/>
                <w:sz w:val="24"/>
                <w:szCs w:val="24"/>
              </w:rPr>
              <w:t>Aplinkos apsaugos agentūra</w:t>
            </w:r>
          </w:p>
        </w:tc>
        <w:tc>
          <w:tcPr>
            <w:tcW w:w="1701" w:type="dxa"/>
            <w:shd w:val="clear" w:color="auto" w:fill="auto"/>
          </w:tcPr>
          <w:p w14:paraId="4B310AED" w14:textId="77777777" w:rsidR="009704F6" w:rsidRPr="009704F6" w:rsidRDefault="009704F6" w:rsidP="009704F6">
            <w:pPr>
              <w:pStyle w:val="ListParagraph"/>
              <w:pBdr>
                <w:top w:val="nil"/>
                <w:left w:val="nil"/>
                <w:bottom w:val="nil"/>
                <w:right w:val="nil"/>
                <w:between w:val="nil"/>
                <w:bar w:val="nil"/>
              </w:pBdr>
              <w:spacing w:line="240" w:lineRule="auto"/>
              <w:ind w:left="0"/>
              <w:jc w:val="both"/>
              <w:rPr>
                <w:rFonts w:eastAsia="Times New Roman" w:cstheme="minorHAnsi"/>
                <w:noProof/>
                <w:sz w:val="24"/>
                <w:szCs w:val="24"/>
                <w:bdr w:val="nil"/>
              </w:rPr>
            </w:pPr>
            <w:r w:rsidRPr="009704F6">
              <w:rPr>
                <w:rFonts w:cstheme="minorHAnsi"/>
                <w:sz w:val="24"/>
                <w:szCs w:val="24"/>
              </w:rPr>
              <w:t>327</w:t>
            </w:r>
          </w:p>
        </w:tc>
      </w:tr>
      <w:tr w:rsidR="009704F6" w:rsidRPr="009704F6" w14:paraId="217190A7" w14:textId="77777777" w:rsidTr="00704512">
        <w:tc>
          <w:tcPr>
            <w:tcW w:w="570" w:type="dxa"/>
            <w:shd w:val="clear" w:color="auto" w:fill="auto"/>
            <w:vAlign w:val="center"/>
          </w:tcPr>
          <w:p w14:paraId="5D53CD48" w14:textId="77777777" w:rsidR="009704F6" w:rsidRPr="009704F6" w:rsidRDefault="009704F6" w:rsidP="009704F6">
            <w:pPr>
              <w:pStyle w:val="ListParagraph"/>
              <w:numPr>
                <w:ilvl w:val="0"/>
                <w:numId w:val="15"/>
              </w:numPr>
              <w:pBdr>
                <w:top w:val="nil"/>
                <w:left w:val="nil"/>
                <w:bottom w:val="nil"/>
                <w:right w:val="nil"/>
                <w:between w:val="nil"/>
                <w:bar w:val="nil"/>
              </w:pBdr>
              <w:spacing w:line="240" w:lineRule="auto"/>
              <w:ind w:left="0" w:firstLine="0"/>
              <w:jc w:val="both"/>
              <w:rPr>
                <w:rFonts w:eastAsia="Times New Roman" w:cstheme="minorHAnsi"/>
                <w:noProof/>
                <w:sz w:val="24"/>
                <w:szCs w:val="24"/>
                <w:bdr w:val="nil"/>
              </w:rPr>
            </w:pPr>
          </w:p>
        </w:tc>
        <w:tc>
          <w:tcPr>
            <w:tcW w:w="8043" w:type="dxa"/>
            <w:shd w:val="clear" w:color="auto" w:fill="auto"/>
          </w:tcPr>
          <w:p w14:paraId="72F72383" w14:textId="77777777" w:rsidR="009704F6" w:rsidRPr="009704F6" w:rsidRDefault="009704F6" w:rsidP="009704F6">
            <w:pPr>
              <w:pStyle w:val="ListParagraph"/>
              <w:pBdr>
                <w:top w:val="nil"/>
                <w:left w:val="nil"/>
                <w:bottom w:val="nil"/>
                <w:right w:val="nil"/>
                <w:between w:val="nil"/>
                <w:bar w:val="nil"/>
              </w:pBdr>
              <w:spacing w:line="240" w:lineRule="auto"/>
              <w:ind w:left="-13"/>
              <w:jc w:val="both"/>
              <w:rPr>
                <w:rFonts w:eastAsia="Times New Roman" w:cstheme="minorHAnsi"/>
                <w:noProof/>
                <w:sz w:val="24"/>
                <w:szCs w:val="24"/>
                <w:bdr w:val="nil"/>
              </w:rPr>
            </w:pPr>
            <w:r w:rsidRPr="009704F6">
              <w:rPr>
                <w:rFonts w:cstheme="minorHAnsi"/>
                <w:sz w:val="24"/>
                <w:szCs w:val="24"/>
              </w:rPr>
              <w:t>Aplinkos apsaugos departamentas</w:t>
            </w:r>
          </w:p>
        </w:tc>
        <w:tc>
          <w:tcPr>
            <w:tcW w:w="1701" w:type="dxa"/>
            <w:shd w:val="clear" w:color="auto" w:fill="auto"/>
          </w:tcPr>
          <w:p w14:paraId="0E1A4910" w14:textId="77777777" w:rsidR="009704F6" w:rsidRPr="009704F6" w:rsidRDefault="009704F6" w:rsidP="009704F6">
            <w:pPr>
              <w:pStyle w:val="ListParagraph"/>
              <w:pBdr>
                <w:top w:val="nil"/>
                <w:left w:val="nil"/>
                <w:bottom w:val="nil"/>
                <w:right w:val="nil"/>
                <w:between w:val="nil"/>
                <w:bar w:val="nil"/>
              </w:pBdr>
              <w:spacing w:line="240" w:lineRule="auto"/>
              <w:ind w:left="0"/>
              <w:jc w:val="both"/>
              <w:rPr>
                <w:rFonts w:eastAsia="Times New Roman" w:cstheme="minorHAnsi"/>
                <w:noProof/>
                <w:sz w:val="24"/>
                <w:szCs w:val="24"/>
                <w:bdr w:val="nil"/>
              </w:rPr>
            </w:pPr>
            <w:r w:rsidRPr="009704F6">
              <w:rPr>
                <w:rFonts w:cstheme="minorHAnsi"/>
                <w:sz w:val="24"/>
                <w:szCs w:val="24"/>
              </w:rPr>
              <w:t>550</w:t>
            </w:r>
          </w:p>
        </w:tc>
      </w:tr>
      <w:tr w:rsidR="009704F6" w:rsidRPr="009704F6" w14:paraId="4CAD31F4" w14:textId="77777777" w:rsidTr="00704512">
        <w:tc>
          <w:tcPr>
            <w:tcW w:w="570" w:type="dxa"/>
            <w:shd w:val="clear" w:color="auto" w:fill="auto"/>
            <w:vAlign w:val="center"/>
          </w:tcPr>
          <w:p w14:paraId="1CC72618" w14:textId="77777777" w:rsidR="009704F6" w:rsidRPr="009704F6" w:rsidRDefault="009704F6" w:rsidP="009704F6">
            <w:pPr>
              <w:pStyle w:val="ListParagraph"/>
              <w:numPr>
                <w:ilvl w:val="0"/>
                <w:numId w:val="15"/>
              </w:numPr>
              <w:pBdr>
                <w:top w:val="nil"/>
                <w:left w:val="nil"/>
                <w:bottom w:val="nil"/>
                <w:right w:val="nil"/>
                <w:between w:val="nil"/>
                <w:bar w:val="nil"/>
              </w:pBdr>
              <w:spacing w:line="240" w:lineRule="auto"/>
              <w:ind w:left="0" w:firstLine="0"/>
              <w:jc w:val="both"/>
              <w:rPr>
                <w:rFonts w:eastAsia="Times New Roman" w:cstheme="minorHAnsi"/>
                <w:noProof/>
                <w:sz w:val="24"/>
                <w:szCs w:val="24"/>
                <w:bdr w:val="nil"/>
              </w:rPr>
            </w:pPr>
          </w:p>
        </w:tc>
        <w:tc>
          <w:tcPr>
            <w:tcW w:w="8043" w:type="dxa"/>
            <w:shd w:val="clear" w:color="auto" w:fill="auto"/>
          </w:tcPr>
          <w:p w14:paraId="1F0D2EE1" w14:textId="77777777" w:rsidR="009704F6" w:rsidRPr="009704F6" w:rsidRDefault="009704F6" w:rsidP="009704F6">
            <w:pPr>
              <w:pStyle w:val="ListParagraph"/>
              <w:pBdr>
                <w:top w:val="nil"/>
                <w:left w:val="nil"/>
                <w:bottom w:val="nil"/>
                <w:right w:val="nil"/>
                <w:between w:val="nil"/>
                <w:bar w:val="nil"/>
              </w:pBdr>
              <w:spacing w:line="240" w:lineRule="auto"/>
              <w:ind w:left="-13"/>
              <w:jc w:val="both"/>
              <w:rPr>
                <w:rFonts w:eastAsia="Times New Roman" w:cstheme="minorHAnsi"/>
                <w:noProof/>
                <w:sz w:val="24"/>
                <w:szCs w:val="24"/>
                <w:bdr w:val="nil"/>
              </w:rPr>
            </w:pPr>
            <w:r w:rsidRPr="009704F6">
              <w:rPr>
                <w:rFonts w:cstheme="minorHAnsi"/>
                <w:sz w:val="24"/>
                <w:szCs w:val="24"/>
              </w:rPr>
              <w:t>Aplinkos projektų valdymo agentūra</w:t>
            </w:r>
          </w:p>
        </w:tc>
        <w:tc>
          <w:tcPr>
            <w:tcW w:w="1701" w:type="dxa"/>
            <w:shd w:val="clear" w:color="auto" w:fill="auto"/>
          </w:tcPr>
          <w:p w14:paraId="57CC1E24" w14:textId="77777777" w:rsidR="009704F6" w:rsidRPr="009704F6" w:rsidRDefault="009704F6" w:rsidP="009704F6">
            <w:pPr>
              <w:pStyle w:val="ListParagraph"/>
              <w:pBdr>
                <w:top w:val="nil"/>
                <w:left w:val="nil"/>
                <w:bottom w:val="nil"/>
                <w:right w:val="nil"/>
                <w:between w:val="nil"/>
                <w:bar w:val="nil"/>
              </w:pBdr>
              <w:spacing w:line="240" w:lineRule="auto"/>
              <w:ind w:left="0"/>
              <w:jc w:val="both"/>
              <w:rPr>
                <w:rFonts w:eastAsia="Times New Roman" w:cstheme="minorHAnsi"/>
                <w:noProof/>
                <w:sz w:val="24"/>
                <w:szCs w:val="24"/>
                <w:bdr w:val="nil"/>
              </w:rPr>
            </w:pPr>
            <w:r w:rsidRPr="009704F6">
              <w:rPr>
                <w:rFonts w:cstheme="minorHAnsi"/>
                <w:sz w:val="24"/>
                <w:szCs w:val="24"/>
              </w:rPr>
              <w:t>175</w:t>
            </w:r>
          </w:p>
        </w:tc>
      </w:tr>
      <w:tr w:rsidR="009704F6" w:rsidRPr="009704F6" w14:paraId="7FBC61E8" w14:textId="77777777" w:rsidTr="00704512">
        <w:tc>
          <w:tcPr>
            <w:tcW w:w="570" w:type="dxa"/>
            <w:shd w:val="clear" w:color="auto" w:fill="auto"/>
            <w:vAlign w:val="center"/>
          </w:tcPr>
          <w:p w14:paraId="2B62468B" w14:textId="77777777" w:rsidR="009704F6" w:rsidRPr="009704F6" w:rsidRDefault="009704F6" w:rsidP="009704F6">
            <w:pPr>
              <w:pStyle w:val="ListParagraph"/>
              <w:numPr>
                <w:ilvl w:val="0"/>
                <w:numId w:val="15"/>
              </w:numPr>
              <w:pBdr>
                <w:top w:val="nil"/>
                <w:left w:val="nil"/>
                <w:bottom w:val="nil"/>
                <w:right w:val="nil"/>
                <w:between w:val="nil"/>
                <w:bar w:val="nil"/>
              </w:pBdr>
              <w:spacing w:line="240" w:lineRule="auto"/>
              <w:ind w:left="0" w:firstLine="0"/>
              <w:jc w:val="both"/>
              <w:rPr>
                <w:rFonts w:eastAsia="Times New Roman" w:cstheme="minorHAnsi"/>
                <w:noProof/>
                <w:sz w:val="24"/>
                <w:szCs w:val="24"/>
                <w:bdr w:val="nil"/>
              </w:rPr>
            </w:pPr>
          </w:p>
        </w:tc>
        <w:tc>
          <w:tcPr>
            <w:tcW w:w="8043" w:type="dxa"/>
            <w:shd w:val="clear" w:color="auto" w:fill="auto"/>
          </w:tcPr>
          <w:p w14:paraId="7439015C" w14:textId="77777777" w:rsidR="009704F6" w:rsidRPr="009704F6" w:rsidRDefault="009704F6" w:rsidP="009704F6">
            <w:pPr>
              <w:pStyle w:val="ListParagraph"/>
              <w:pBdr>
                <w:top w:val="nil"/>
                <w:left w:val="nil"/>
                <w:bottom w:val="nil"/>
                <w:right w:val="nil"/>
                <w:between w:val="nil"/>
                <w:bar w:val="nil"/>
              </w:pBdr>
              <w:spacing w:line="240" w:lineRule="auto"/>
              <w:ind w:left="-13"/>
              <w:jc w:val="both"/>
              <w:rPr>
                <w:rFonts w:eastAsia="Times New Roman" w:cstheme="minorHAnsi"/>
                <w:noProof/>
                <w:sz w:val="24"/>
                <w:szCs w:val="24"/>
                <w:bdr w:val="nil"/>
              </w:rPr>
            </w:pPr>
            <w:r w:rsidRPr="009704F6">
              <w:rPr>
                <w:rFonts w:cstheme="minorHAnsi"/>
                <w:sz w:val="24"/>
                <w:szCs w:val="24"/>
              </w:rPr>
              <w:t>Lietuvos hidrometeorologijos tarnyba</w:t>
            </w:r>
          </w:p>
        </w:tc>
        <w:tc>
          <w:tcPr>
            <w:tcW w:w="1701" w:type="dxa"/>
            <w:shd w:val="clear" w:color="auto" w:fill="auto"/>
          </w:tcPr>
          <w:p w14:paraId="49F60F79" w14:textId="77777777" w:rsidR="009704F6" w:rsidRPr="009704F6" w:rsidRDefault="009704F6" w:rsidP="009704F6">
            <w:pPr>
              <w:pStyle w:val="ListParagraph"/>
              <w:pBdr>
                <w:top w:val="nil"/>
                <w:left w:val="nil"/>
                <w:bottom w:val="nil"/>
                <w:right w:val="nil"/>
                <w:between w:val="nil"/>
                <w:bar w:val="nil"/>
              </w:pBdr>
              <w:spacing w:line="240" w:lineRule="auto"/>
              <w:ind w:left="0"/>
              <w:jc w:val="both"/>
              <w:rPr>
                <w:rFonts w:eastAsia="Times New Roman" w:cstheme="minorHAnsi"/>
                <w:noProof/>
                <w:sz w:val="24"/>
                <w:szCs w:val="24"/>
                <w:bdr w:val="nil"/>
              </w:rPr>
            </w:pPr>
            <w:r w:rsidRPr="009704F6">
              <w:rPr>
                <w:rFonts w:cstheme="minorHAnsi"/>
                <w:sz w:val="24"/>
                <w:szCs w:val="24"/>
              </w:rPr>
              <w:t>200</w:t>
            </w:r>
          </w:p>
        </w:tc>
      </w:tr>
      <w:tr w:rsidR="009704F6" w:rsidRPr="009704F6" w14:paraId="01BDD76F" w14:textId="77777777" w:rsidTr="00704512">
        <w:tc>
          <w:tcPr>
            <w:tcW w:w="570" w:type="dxa"/>
            <w:shd w:val="clear" w:color="auto" w:fill="auto"/>
            <w:vAlign w:val="center"/>
          </w:tcPr>
          <w:p w14:paraId="7904F006" w14:textId="77777777" w:rsidR="009704F6" w:rsidRPr="009704F6" w:rsidRDefault="009704F6" w:rsidP="009704F6">
            <w:pPr>
              <w:pStyle w:val="ListParagraph"/>
              <w:numPr>
                <w:ilvl w:val="0"/>
                <w:numId w:val="15"/>
              </w:numPr>
              <w:pBdr>
                <w:top w:val="nil"/>
                <w:left w:val="nil"/>
                <w:bottom w:val="nil"/>
                <w:right w:val="nil"/>
                <w:between w:val="nil"/>
                <w:bar w:val="nil"/>
              </w:pBdr>
              <w:spacing w:line="240" w:lineRule="auto"/>
              <w:ind w:left="0" w:firstLine="0"/>
              <w:jc w:val="both"/>
              <w:rPr>
                <w:rFonts w:eastAsia="Times New Roman" w:cstheme="minorHAnsi"/>
                <w:noProof/>
                <w:sz w:val="24"/>
                <w:szCs w:val="24"/>
                <w:bdr w:val="nil"/>
              </w:rPr>
            </w:pPr>
          </w:p>
        </w:tc>
        <w:tc>
          <w:tcPr>
            <w:tcW w:w="8043" w:type="dxa"/>
            <w:shd w:val="clear" w:color="auto" w:fill="auto"/>
          </w:tcPr>
          <w:p w14:paraId="4D790200" w14:textId="77777777" w:rsidR="009704F6" w:rsidRPr="009704F6" w:rsidRDefault="009704F6" w:rsidP="009704F6">
            <w:pPr>
              <w:pStyle w:val="ListParagraph"/>
              <w:pBdr>
                <w:top w:val="nil"/>
                <w:left w:val="nil"/>
                <w:bottom w:val="nil"/>
                <w:right w:val="nil"/>
                <w:between w:val="nil"/>
                <w:bar w:val="nil"/>
              </w:pBdr>
              <w:spacing w:line="240" w:lineRule="auto"/>
              <w:ind w:left="-13"/>
              <w:jc w:val="both"/>
              <w:rPr>
                <w:rFonts w:eastAsia="Times New Roman" w:cstheme="minorHAnsi"/>
                <w:noProof/>
                <w:sz w:val="24"/>
                <w:szCs w:val="24"/>
                <w:bdr w:val="nil"/>
              </w:rPr>
            </w:pPr>
            <w:r w:rsidRPr="009704F6">
              <w:rPr>
                <w:rFonts w:cstheme="minorHAnsi"/>
                <w:sz w:val="24"/>
                <w:szCs w:val="24"/>
              </w:rPr>
              <w:t>Lietuvos geologijos tarnyba</w:t>
            </w:r>
          </w:p>
        </w:tc>
        <w:tc>
          <w:tcPr>
            <w:tcW w:w="1701" w:type="dxa"/>
            <w:shd w:val="clear" w:color="auto" w:fill="auto"/>
          </w:tcPr>
          <w:p w14:paraId="364EA287" w14:textId="77777777" w:rsidR="009704F6" w:rsidRPr="009704F6" w:rsidRDefault="009704F6" w:rsidP="009704F6">
            <w:pPr>
              <w:pStyle w:val="ListParagraph"/>
              <w:pBdr>
                <w:top w:val="nil"/>
                <w:left w:val="nil"/>
                <w:bottom w:val="nil"/>
                <w:right w:val="nil"/>
                <w:between w:val="nil"/>
                <w:bar w:val="nil"/>
              </w:pBdr>
              <w:spacing w:line="240" w:lineRule="auto"/>
              <w:ind w:left="0"/>
              <w:jc w:val="both"/>
              <w:rPr>
                <w:rFonts w:eastAsia="Times New Roman" w:cstheme="minorHAnsi"/>
                <w:noProof/>
                <w:sz w:val="24"/>
                <w:szCs w:val="24"/>
                <w:bdr w:val="nil"/>
              </w:rPr>
            </w:pPr>
            <w:r w:rsidRPr="009704F6">
              <w:rPr>
                <w:rFonts w:cstheme="minorHAnsi"/>
                <w:sz w:val="24"/>
                <w:szCs w:val="24"/>
              </w:rPr>
              <w:t>100</w:t>
            </w:r>
          </w:p>
        </w:tc>
      </w:tr>
      <w:tr w:rsidR="009704F6" w:rsidRPr="009704F6" w14:paraId="5D8F48E0" w14:textId="77777777" w:rsidTr="00704512">
        <w:tc>
          <w:tcPr>
            <w:tcW w:w="570" w:type="dxa"/>
            <w:shd w:val="clear" w:color="auto" w:fill="auto"/>
            <w:vAlign w:val="center"/>
          </w:tcPr>
          <w:p w14:paraId="6AFE6E40" w14:textId="77777777" w:rsidR="009704F6" w:rsidRPr="009704F6" w:rsidRDefault="009704F6" w:rsidP="009704F6">
            <w:pPr>
              <w:pStyle w:val="ListParagraph"/>
              <w:numPr>
                <w:ilvl w:val="0"/>
                <w:numId w:val="15"/>
              </w:numPr>
              <w:pBdr>
                <w:top w:val="nil"/>
                <w:left w:val="nil"/>
                <w:bottom w:val="nil"/>
                <w:right w:val="nil"/>
                <w:between w:val="nil"/>
                <w:bar w:val="nil"/>
              </w:pBdr>
              <w:spacing w:line="240" w:lineRule="auto"/>
              <w:ind w:left="0" w:firstLine="0"/>
              <w:jc w:val="both"/>
              <w:rPr>
                <w:rFonts w:eastAsia="Times New Roman" w:cstheme="minorHAnsi"/>
                <w:noProof/>
                <w:sz w:val="24"/>
                <w:szCs w:val="24"/>
                <w:bdr w:val="nil"/>
              </w:rPr>
            </w:pPr>
          </w:p>
        </w:tc>
        <w:tc>
          <w:tcPr>
            <w:tcW w:w="8043" w:type="dxa"/>
            <w:shd w:val="clear" w:color="auto" w:fill="auto"/>
          </w:tcPr>
          <w:p w14:paraId="3DD87E8B" w14:textId="77777777" w:rsidR="009704F6" w:rsidRPr="009704F6" w:rsidRDefault="009704F6" w:rsidP="009704F6">
            <w:pPr>
              <w:pStyle w:val="ListParagraph"/>
              <w:pBdr>
                <w:top w:val="nil"/>
                <w:left w:val="nil"/>
                <w:bottom w:val="nil"/>
                <w:right w:val="nil"/>
                <w:between w:val="nil"/>
                <w:bar w:val="nil"/>
              </w:pBdr>
              <w:spacing w:line="240" w:lineRule="auto"/>
              <w:ind w:left="-13"/>
              <w:jc w:val="both"/>
              <w:rPr>
                <w:rFonts w:eastAsia="Times New Roman" w:cstheme="minorHAnsi"/>
                <w:noProof/>
                <w:sz w:val="24"/>
                <w:szCs w:val="24"/>
                <w:bdr w:val="nil"/>
              </w:rPr>
            </w:pPr>
            <w:r w:rsidRPr="009704F6">
              <w:rPr>
                <w:rFonts w:cstheme="minorHAnsi"/>
                <w:sz w:val="24"/>
                <w:szCs w:val="24"/>
              </w:rPr>
              <w:t>Valstybinė saugomų teritorijų tarnyba</w:t>
            </w:r>
          </w:p>
        </w:tc>
        <w:tc>
          <w:tcPr>
            <w:tcW w:w="1701" w:type="dxa"/>
            <w:shd w:val="clear" w:color="auto" w:fill="auto"/>
          </w:tcPr>
          <w:p w14:paraId="357B7DA1" w14:textId="77777777" w:rsidR="009704F6" w:rsidRPr="009704F6" w:rsidRDefault="009704F6" w:rsidP="009704F6">
            <w:pPr>
              <w:pStyle w:val="ListParagraph"/>
              <w:pBdr>
                <w:top w:val="nil"/>
                <w:left w:val="nil"/>
                <w:bottom w:val="nil"/>
                <w:right w:val="nil"/>
                <w:between w:val="nil"/>
                <w:bar w:val="nil"/>
              </w:pBdr>
              <w:spacing w:line="240" w:lineRule="auto"/>
              <w:ind w:left="0"/>
              <w:jc w:val="both"/>
              <w:rPr>
                <w:rFonts w:eastAsia="Times New Roman" w:cstheme="minorHAnsi"/>
                <w:noProof/>
                <w:sz w:val="24"/>
                <w:szCs w:val="24"/>
                <w:bdr w:val="nil"/>
              </w:rPr>
            </w:pPr>
            <w:r w:rsidRPr="009704F6">
              <w:rPr>
                <w:rFonts w:cstheme="minorHAnsi"/>
                <w:sz w:val="24"/>
                <w:szCs w:val="24"/>
              </w:rPr>
              <w:t>55</w:t>
            </w:r>
          </w:p>
        </w:tc>
      </w:tr>
      <w:tr w:rsidR="009704F6" w:rsidRPr="009704F6" w14:paraId="04123906" w14:textId="77777777" w:rsidTr="00704512">
        <w:tc>
          <w:tcPr>
            <w:tcW w:w="570" w:type="dxa"/>
            <w:shd w:val="clear" w:color="auto" w:fill="auto"/>
            <w:vAlign w:val="center"/>
          </w:tcPr>
          <w:p w14:paraId="5CEBACD7" w14:textId="77777777" w:rsidR="009704F6" w:rsidRPr="009704F6" w:rsidRDefault="009704F6" w:rsidP="009704F6">
            <w:pPr>
              <w:pStyle w:val="ListParagraph"/>
              <w:numPr>
                <w:ilvl w:val="0"/>
                <w:numId w:val="15"/>
              </w:numPr>
              <w:pBdr>
                <w:top w:val="nil"/>
                <w:left w:val="nil"/>
                <w:bottom w:val="nil"/>
                <w:right w:val="nil"/>
                <w:between w:val="nil"/>
                <w:bar w:val="nil"/>
              </w:pBdr>
              <w:spacing w:line="240" w:lineRule="auto"/>
              <w:ind w:left="0" w:firstLine="0"/>
              <w:jc w:val="both"/>
              <w:rPr>
                <w:rFonts w:eastAsia="Times New Roman" w:cstheme="minorHAnsi"/>
                <w:noProof/>
                <w:sz w:val="24"/>
                <w:szCs w:val="24"/>
                <w:bdr w:val="nil"/>
              </w:rPr>
            </w:pPr>
          </w:p>
        </w:tc>
        <w:tc>
          <w:tcPr>
            <w:tcW w:w="8043" w:type="dxa"/>
            <w:shd w:val="clear" w:color="auto" w:fill="auto"/>
          </w:tcPr>
          <w:p w14:paraId="58528A6C" w14:textId="77777777" w:rsidR="009704F6" w:rsidRPr="009704F6" w:rsidRDefault="009704F6" w:rsidP="009704F6">
            <w:pPr>
              <w:pStyle w:val="ListParagraph"/>
              <w:pBdr>
                <w:top w:val="nil"/>
                <w:left w:val="nil"/>
                <w:bottom w:val="nil"/>
                <w:right w:val="nil"/>
                <w:between w:val="nil"/>
                <w:bar w:val="nil"/>
              </w:pBdr>
              <w:spacing w:line="240" w:lineRule="auto"/>
              <w:ind w:left="-13"/>
              <w:jc w:val="both"/>
              <w:rPr>
                <w:rFonts w:eastAsia="Times New Roman" w:cstheme="minorHAnsi"/>
                <w:noProof/>
                <w:sz w:val="24"/>
                <w:szCs w:val="24"/>
                <w:bdr w:val="nil"/>
              </w:rPr>
            </w:pPr>
            <w:r w:rsidRPr="009704F6">
              <w:rPr>
                <w:rFonts w:cstheme="minorHAnsi"/>
                <w:sz w:val="24"/>
                <w:szCs w:val="24"/>
              </w:rPr>
              <w:t>Valstybinė teritorijų planavimo ir statybos inspekcija</w:t>
            </w:r>
          </w:p>
        </w:tc>
        <w:tc>
          <w:tcPr>
            <w:tcW w:w="1701" w:type="dxa"/>
            <w:shd w:val="clear" w:color="auto" w:fill="auto"/>
          </w:tcPr>
          <w:p w14:paraId="719534A9" w14:textId="77777777" w:rsidR="009704F6" w:rsidRPr="009704F6" w:rsidRDefault="009704F6" w:rsidP="009704F6">
            <w:pPr>
              <w:pStyle w:val="ListParagraph"/>
              <w:pBdr>
                <w:top w:val="nil"/>
                <w:left w:val="nil"/>
                <w:bottom w:val="nil"/>
                <w:right w:val="nil"/>
                <w:between w:val="nil"/>
                <w:bar w:val="nil"/>
              </w:pBdr>
              <w:spacing w:line="240" w:lineRule="auto"/>
              <w:ind w:left="0"/>
              <w:jc w:val="both"/>
              <w:rPr>
                <w:rFonts w:eastAsia="Times New Roman" w:cstheme="minorHAnsi"/>
                <w:noProof/>
                <w:sz w:val="24"/>
                <w:szCs w:val="24"/>
                <w:bdr w:val="nil"/>
              </w:rPr>
            </w:pPr>
            <w:r w:rsidRPr="009704F6">
              <w:rPr>
                <w:rFonts w:cstheme="minorHAnsi"/>
                <w:sz w:val="24"/>
                <w:szCs w:val="24"/>
              </w:rPr>
              <w:t>300</w:t>
            </w:r>
          </w:p>
        </w:tc>
      </w:tr>
      <w:tr w:rsidR="009704F6" w:rsidRPr="009704F6" w14:paraId="63BADE06" w14:textId="77777777" w:rsidTr="00704512">
        <w:tc>
          <w:tcPr>
            <w:tcW w:w="570" w:type="dxa"/>
            <w:shd w:val="clear" w:color="auto" w:fill="auto"/>
            <w:vAlign w:val="center"/>
          </w:tcPr>
          <w:p w14:paraId="4A2257F2" w14:textId="77777777" w:rsidR="009704F6" w:rsidRPr="009704F6" w:rsidRDefault="009704F6" w:rsidP="009704F6">
            <w:pPr>
              <w:pStyle w:val="ListParagraph"/>
              <w:numPr>
                <w:ilvl w:val="0"/>
                <w:numId w:val="15"/>
              </w:numPr>
              <w:pBdr>
                <w:top w:val="nil"/>
                <w:left w:val="nil"/>
                <w:bottom w:val="nil"/>
                <w:right w:val="nil"/>
                <w:between w:val="nil"/>
                <w:bar w:val="nil"/>
              </w:pBdr>
              <w:spacing w:line="240" w:lineRule="auto"/>
              <w:ind w:left="0" w:firstLine="0"/>
              <w:jc w:val="both"/>
              <w:rPr>
                <w:rFonts w:eastAsia="Times New Roman" w:cstheme="minorHAnsi"/>
                <w:noProof/>
                <w:sz w:val="24"/>
                <w:szCs w:val="24"/>
                <w:bdr w:val="nil"/>
              </w:rPr>
            </w:pPr>
          </w:p>
        </w:tc>
        <w:tc>
          <w:tcPr>
            <w:tcW w:w="8043" w:type="dxa"/>
            <w:shd w:val="clear" w:color="auto" w:fill="auto"/>
          </w:tcPr>
          <w:p w14:paraId="2294C4AB" w14:textId="77777777" w:rsidR="009704F6" w:rsidRPr="009704F6" w:rsidRDefault="009704F6" w:rsidP="009704F6">
            <w:pPr>
              <w:pStyle w:val="ListParagraph"/>
              <w:pBdr>
                <w:top w:val="nil"/>
                <w:left w:val="nil"/>
                <w:bottom w:val="nil"/>
                <w:right w:val="nil"/>
                <w:between w:val="nil"/>
                <w:bar w:val="nil"/>
              </w:pBdr>
              <w:spacing w:line="240" w:lineRule="auto"/>
              <w:ind w:left="-13"/>
              <w:jc w:val="both"/>
              <w:rPr>
                <w:rFonts w:eastAsia="Times New Roman" w:cstheme="minorHAnsi"/>
                <w:noProof/>
                <w:sz w:val="24"/>
                <w:szCs w:val="24"/>
                <w:bdr w:val="nil"/>
              </w:rPr>
            </w:pPr>
            <w:r w:rsidRPr="009704F6">
              <w:rPr>
                <w:rFonts w:cstheme="minorHAnsi"/>
                <w:sz w:val="24"/>
                <w:szCs w:val="24"/>
              </w:rPr>
              <w:t>Valstybinė miškų tarnyba</w:t>
            </w:r>
          </w:p>
        </w:tc>
        <w:tc>
          <w:tcPr>
            <w:tcW w:w="1701" w:type="dxa"/>
            <w:shd w:val="clear" w:color="auto" w:fill="auto"/>
          </w:tcPr>
          <w:p w14:paraId="4049A139" w14:textId="77777777" w:rsidR="009704F6" w:rsidRPr="009704F6" w:rsidRDefault="009704F6" w:rsidP="009704F6">
            <w:pPr>
              <w:pStyle w:val="ListParagraph"/>
              <w:pBdr>
                <w:top w:val="nil"/>
                <w:left w:val="nil"/>
                <w:bottom w:val="nil"/>
                <w:right w:val="nil"/>
                <w:between w:val="nil"/>
                <w:bar w:val="nil"/>
              </w:pBdr>
              <w:spacing w:line="240" w:lineRule="auto"/>
              <w:ind w:left="0"/>
              <w:jc w:val="both"/>
              <w:rPr>
                <w:rFonts w:eastAsia="Times New Roman" w:cstheme="minorHAnsi"/>
                <w:noProof/>
                <w:sz w:val="24"/>
                <w:szCs w:val="24"/>
                <w:bdr w:val="nil"/>
              </w:rPr>
            </w:pPr>
            <w:r w:rsidRPr="009704F6">
              <w:rPr>
                <w:rFonts w:cstheme="minorHAnsi"/>
                <w:sz w:val="24"/>
                <w:szCs w:val="24"/>
              </w:rPr>
              <w:t>500</w:t>
            </w:r>
          </w:p>
        </w:tc>
      </w:tr>
      <w:tr w:rsidR="009704F6" w:rsidRPr="009704F6" w14:paraId="1C9E3BA8" w14:textId="77777777" w:rsidTr="00704512">
        <w:tc>
          <w:tcPr>
            <w:tcW w:w="570" w:type="dxa"/>
            <w:shd w:val="clear" w:color="auto" w:fill="auto"/>
            <w:vAlign w:val="center"/>
          </w:tcPr>
          <w:p w14:paraId="12E46F9D" w14:textId="77777777" w:rsidR="009704F6" w:rsidRPr="009704F6" w:rsidRDefault="009704F6" w:rsidP="009704F6">
            <w:pPr>
              <w:pStyle w:val="ListParagraph"/>
              <w:numPr>
                <w:ilvl w:val="0"/>
                <w:numId w:val="15"/>
              </w:numPr>
              <w:pBdr>
                <w:top w:val="nil"/>
                <w:left w:val="nil"/>
                <w:bottom w:val="nil"/>
                <w:right w:val="nil"/>
                <w:between w:val="nil"/>
                <w:bar w:val="nil"/>
              </w:pBdr>
              <w:spacing w:line="240" w:lineRule="auto"/>
              <w:ind w:left="0" w:firstLine="0"/>
              <w:jc w:val="both"/>
              <w:rPr>
                <w:rFonts w:eastAsia="Times New Roman" w:cstheme="minorHAnsi"/>
                <w:noProof/>
                <w:sz w:val="24"/>
                <w:szCs w:val="24"/>
                <w:bdr w:val="nil"/>
              </w:rPr>
            </w:pPr>
          </w:p>
        </w:tc>
        <w:tc>
          <w:tcPr>
            <w:tcW w:w="8043" w:type="dxa"/>
            <w:shd w:val="clear" w:color="auto" w:fill="auto"/>
          </w:tcPr>
          <w:p w14:paraId="609A8EEF" w14:textId="77777777" w:rsidR="009704F6" w:rsidRPr="009704F6" w:rsidRDefault="009704F6" w:rsidP="009704F6">
            <w:pPr>
              <w:pStyle w:val="ListParagraph"/>
              <w:pBdr>
                <w:top w:val="nil"/>
                <w:left w:val="nil"/>
                <w:bottom w:val="nil"/>
                <w:right w:val="nil"/>
                <w:between w:val="nil"/>
                <w:bar w:val="nil"/>
              </w:pBdr>
              <w:spacing w:line="240" w:lineRule="auto"/>
              <w:ind w:left="-13"/>
              <w:jc w:val="both"/>
              <w:rPr>
                <w:rFonts w:eastAsia="Times New Roman" w:cstheme="minorHAnsi"/>
                <w:noProof/>
                <w:sz w:val="24"/>
                <w:szCs w:val="24"/>
                <w:bdr w:val="nil"/>
              </w:rPr>
            </w:pPr>
            <w:r w:rsidRPr="009704F6">
              <w:rPr>
                <w:rFonts w:cstheme="minorHAnsi"/>
                <w:sz w:val="24"/>
                <w:szCs w:val="24"/>
              </w:rPr>
              <w:t>Lietuvos zoologijos sodas</w:t>
            </w:r>
          </w:p>
        </w:tc>
        <w:tc>
          <w:tcPr>
            <w:tcW w:w="1701" w:type="dxa"/>
            <w:shd w:val="clear" w:color="auto" w:fill="auto"/>
          </w:tcPr>
          <w:p w14:paraId="246A49CE" w14:textId="77777777" w:rsidR="009704F6" w:rsidRPr="009704F6" w:rsidRDefault="009704F6" w:rsidP="009704F6">
            <w:pPr>
              <w:pStyle w:val="ListParagraph"/>
              <w:pBdr>
                <w:top w:val="nil"/>
                <w:left w:val="nil"/>
                <w:bottom w:val="nil"/>
                <w:right w:val="nil"/>
                <w:between w:val="nil"/>
                <w:bar w:val="nil"/>
              </w:pBdr>
              <w:spacing w:line="240" w:lineRule="auto"/>
              <w:ind w:left="0"/>
              <w:jc w:val="both"/>
              <w:rPr>
                <w:rFonts w:eastAsia="Times New Roman" w:cstheme="minorHAnsi"/>
                <w:noProof/>
                <w:sz w:val="24"/>
                <w:szCs w:val="24"/>
                <w:bdr w:val="nil"/>
              </w:rPr>
            </w:pPr>
            <w:r w:rsidRPr="009704F6">
              <w:rPr>
                <w:rFonts w:cstheme="minorHAnsi"/>
                <w:sz w:val="24"/>
                <w:szCs w:val="24"/>
              </w:rPr>
              <w:t>70</w:t>
            </w:r>
          </w:p>
        </w:tc>
      </w:tr>
      <w:tr w:rsidR="009704F6" w:rsidRPr="009704F6" w14:paraId="39844CB7" w14:textId="77777777" w:rsidTr="00704512">
        <w:tc>
          <w:tcPr>
            <w:tcW w:w="570" w:type="dxa"/>
            <w:shd w:val="clear" w:color="auto" w:fill="auto"/>
            <w:vAlign w:val="center"/>
          </w:tcPr>
          <w:p w14:paraId="7D634B02" w14:textId="77777777" w:rsidR="009704F6" w:rsidRPr="009704F6" w:rsidRDefault="009704F6" w:rsidP="009704F6">
            <w:pPr>
              <w:pStyle w:val="ListParagraph"/>
              <w:numPr>
                <w:ilvl w:val="0"/>
                <w:numId w:val="15"/>
              </w:numPr>
              <w:pBdr>
                <w:top w:val="nil"/>
                <w:left w:val="nil"/>
                <w:bottom w:val="nil"/>
                <w:right w:val="nil"/>
                <w:between w:val="nil"/>
                <w:bar w:val="nil"/>
              </w:pBdr>
              <w:spacing w:line="240" w:lineRule="auto"/>
              <w:ind w:left="0" w:firstLine="0"/>
              <w:jc w:val="both"/>
              <w:rPr>
                <w:rFonts w:eastAsia="Times New Roman" w:cstheme="minorHAnsi"/>
                <w:noProof/>
                <w:sz w:val="24"/>
                <w:szCs w:val="24"/>
                <w:bdr w:val="nil"/>
              </w:rPr>
            </w:pPr>
          </w:p>
        </w:tc>
        <w:tc>
          <w:tcPr>
            <w:tcW w:w="8043" w:type="dxa"/>
            <w:shd w:val="clear" w:color="auto" w:fill="auto"/>
          </w:tcPr>
          <w:p w14:paraId="654187A8" w14:textId="77777777" w:rsidR="009704F6" w:rsidRPr="009704F6" w:rsidRDefault="009704F6" w:rsidP="009704F6">
            <w:pPr>
              <w:pStyle w:val="ListParagraph"/>
              <w:pBdr>
                <w:top w:val="nil"/>
                <w:left w:val="nil"/>
                <w:bottom w:val="nil"/>
                <w:right w:val="nil"/>
                <w:between w:val="nil"/>
                <w:bar w:val="nil"/>
              </w:pBdr>
              <w:spacing w:line="240" w:lineRule="auto"/>
              <w:ind w:left="-13"/>
              <w:jc w:val="both"/>
              <w:rPr>
                <w:rFonts w:eastAsia="Times New Roman" w:cstheme="minorHAnsi"/>
                <w:noProof/>
                <w:sz w:val="24"/>
                <w:szCs w:val="24"/>
                <w:bdr w:val="nil"/>
              </w:rPr>
            </w:pPr>
            <w:r w:rsidRPr="009704F6">
              <w:rPr>
                <w:rFonts w:cstheme="minorHAnsi"/>
                <w:sz w:val="24"/>
                <w:szCs w:val="24"/>
              </w:rPr>
              <w:t>Kauno Tado Ivanausko zoologijos muziejus</w:t>
            </w:r>
          </w:p>
        </w:tc>
        <w:tc>
          <w:tcPr>
            <w:tcW w:w="1701" w:type="dxa"/>
            <w:shd w:val="clear" w:color="auto" w:fill="auto"/>
          </w:tcPr>
          <w:p w14:paraId="1DFE22A8" w14:textId="77777777" w:rsidR="009704F6" w:rsidRPr="009704F6" w:rsidRDefault="009704F6" w:rsidP="009704F6">
            <w:pPr>
              <w:pStyle w:val="ListParagraph"/>
              <w:pBdr>
                <w:top w:val="nil"/>
                <w:left w:val="nil"/>
                <w:bottom w:val="nil"/>
                <w:right w:val="nil"/>
                <w:between w:val="nil"/>
                <w:bar w:val="nil"/>
              </w:pBdr>
              <w:spacing w:line="240" w:lineRule="auto"/>
              <w:ind w:left="0"/>
              <w:jc w:val="both"/>
              <w:rPr>
                <w:rFonts w:eastAsia="Times New Roman" w:cstheme="minorHAnsi"/>
                <w:noProof/>
                <w:sz w:val="24"/>
                <w:szCs w:val="24"/>
                <w:bdr w:val="nil"/>
              </w:rPr>
            </w:pPr>
            <w:r w:rsidRPr="009704F6">
              <w:rPr>
                <w:rFonts w:cstheme="minorHAnsi"/>
                <w:sz w:val="24"/>
                <w:szCs w:val="24"/>
              </w:rPr>
              <w:t>60</w:t>
            </w:r>
          </w:p>
        </w:tc>
      </w:tr>
      <w:tr w:rsidR="009704F6" w:rsidRPr="009704F6" w14:paraId="54BECF92" w14:textId="77777777" w:rsidTr="00704512">
        <w:tc>
          <w:tcPr>
            <w:tcW w:w="570" w:type="dxa"/>
            <w:shd w:val="clear" w:color="auto" w:fill="auto"/>
            <w:vAlign w:val="center"/>
          </w:tcPr>
          <w:p w14:paraId="237FDF79" w14:textId="77777777" w:rsidR="009704F6" w:rsidRPr="009704F6" w:rsidRDefault="009704F6" w:rsidP="009704F6">
            <w:pPr>
              <w:pStyle w:val="ListParagraph"/>
              <w:numPr>
                <w:ilvl w:val="0"/>
                <w:numId w:val="15"/>
              </w:numPr>
              <w:pBdr>
                <w:top w:val="nil"/>
                <w:left w:val="nil"/>
                <w:bottom w:val="nil"/>
                <w:right w:val="nil"/>
                <w:between w:val="nil"/>
                <w:bar w:val="nil"/>
              </w:pBdr>
              <w:spacing w:line="240" w:lineRule="auto"/>
              <w:ind w:left="0" w:firstLine="0"/>
              <w:jc w:val="both"/>
              <w:rPr>
                <w:rFonts w:eastAsia="Times New Roman" w:cstheme="minorHAnsi"/>
                <w:noProof/>
                <w:sz w:val="24"/>
                <w:szCs w:val="24"/>
                <w:bdr w:val="nil"/>
              </w:rPr>
            </w:pPr>
          </w:p>
        </w:tc>
        <w:tc>
          <w:tcPr>
            <w:tcW w:w="8043" w:type="dxa"/>
            <w:shd w:val="clear" w:color="auto" w:fill="auto"/>
          </w:tcPr>
          <w:p w14:paraId="7BACFA5F" w14:textId="77777777" w:rsidR="009704F6" w:rsidRPr="009704F6" w:rsidRDefault="009704F6" w:rsidP="009704F6">
            <w:pPr>
              <w:pBdr>
                <w:top w:val="nil"/>
                <w:left w:val="nil"/>
                <w:bottom w:val="nil"/>
                <w:right w:val="nil"/>
                <w:between w:val="nil"/>
                <w:bar w:val="nil"/>
              </w:pBdr>
              <w:spacing w:line="240" w:lineRule="auto"/>
              <w:jc w:val="both"/>
              <w:rPr>
                <w:rFonts w:eastAsia="Times New Roman" w:cstheme="minorHAnsi"/>
                <w:noProof/>
                <w:sz w:val="24"/>
                <w:szCs w:val="24"/>
                <w:bdr w:val="nil"/>
              </w:rPr>
            </w:pPr>
            <w:r w:rsidRPr="009704F6">
              <w:rPr>
                <w:rFonts w:cstheme="minorHAnsi"/>
                <w:sz w:val="24"/>
                <w:szCs w:val="24"/>
              </w:rPr>
              <w:t>Respublikinis Vaclovo Into akmenų muziejus</w:t>
            </w:r>
          </w:p>
        </w:tc>
        <w:tc>
          <w:tcPr>
            <w:tcW w:w="1701" w:type="dxa"/>
            <w:shd w:val="clear" w:color="auto" w:fill="auto"/>
          </w:tcPr>
          <w:p w14:paraId="360E116A" w14:textId="77777777" w:rsidR="009704F6" w:rsidRPr="009704F6" w:rsidRDefault="009704F6" w:rsidP="009704F6">
            <w:pPr>
              <w:pStyle w:val="ListParagraph"/>
              <w:pBdr>
                <w:top w:val="nil"/>
                <w:left w:val="nil"/>
                <w:bottom w:val="nil"/>
                <w:right w:val="nil"/>
                <w:between w:val="nil"/>
                <w:bar w:val="nil"/>
              </w:pBdr>
              <w:spacing w:line="240" w:lineRule="auto"/>
              <w:ind w:left="0"/>
              <w:jc w:val="both"/>
              <w:rPr>
                <w:rFonts w:eastAsia="Times New Roman" w:cstheme="minorHAnsi"/>
                <w:noProof/>
                <w:sz w:val="24"/>
                <w:szCs w:val="24"/>
                <w:bdr w:val="nil"/>
              </w:rPr>
            </w:pPr>
            <w:r w:rsidRPr="009704F6">
              <w:rPr>
                <w:rFonts w:cstheme="minorHAnsi"/>
                <w:sz w:val="24"/>
                <w:szCs w:val="24"/>
              </w:rPr>
              <w:t>10</w:t>
            </w:r>
          </w:p>
        </w:tc>
      </w:tr>
    </w:tbl>
    <w:p w14:paraId="372DF97E" w14:textId="77777777" w:rsidR="009704F6" w:rsidRPr="009704F6" w:rsidRDefault="009704F6" w:rsidP="009704F6">
      <w:pPr>
        <w:pStyle w:val="ListParagraph"/>
        <w:numPr>
          <w:ilvl w:val="0"/>
          <w:numId w:val="14"/>
        </w:numPr>
        <w:pBdr>
          <w:top w:val="nil"/>
          <w:left w:val="nil"/>
          <w:bottom w:val="nil"/>
          <w:right w:val="nil"/>
          <w:between w:val="nil"/>
          <w:bar w:val="nil"/>
        </w:pBdr>
        <w:tabs>
          <w:tab w:val="left" w:pos="1560"/>
          <w:tab w:val="left" w:pos="2552"/>
          <w:tab w:val="left" w:pos="2694"/>
        </w:tabs>
        <w:spacing w:before="120" w:line="240" w:lineRule="auto"/>
        <w:ind w:left="142" w:firstLine="633"/>
        <w:jc w:val="both"/>
        <w:rPr>
          <w:rFonts w:cstheme="minorHAnsi"/>
          <w:color w:val="000000"/>
          <w:sz w:val="24"/>
          <w:szCs w:val="24"/>
          <w:bdr w:val="nil"/>
        </w:rPr>
      </w:pPr>
      <w:r w:rsidRPr="009704F6">
        <w:rPr>
          <w:rFonts w:cstheme="minorHAnsi"/>
          <w:color w:val="000000"/>
          <w:sz w:val="24"/>
          <w:szCs w:val="24"/>
          <w:bdr w:val="nil"/>
        </w:rPr>
        <w:t xml:space="preserve">Sutarties vykdymo metu perkančioji organizacija turi teisę: </w:t>
      </w:r>
    </w:p>
    <w:p w14:paraId="79C92E5D" w14:textId="77777777" w:rsidR="009704F6" w:rsidRPr="009704F6" w:rsidRDefault="009704F6" w:rsidP="009704F6">
      <w:pPr>
        <w:pStyle w:val="ListParagraph"/>
        <w:numPr>
          <w:ilvl w:val="1"/>
          <w:numId w:val="14"/>
        </w:numPr>
        <w:pBdr>
          <w:top w:val="nil"/>
          <w:left w:val="nil"/>
          <w:bottom w:val="nil"/>
          <w:right w:val="nil"/>
          <w:between w:val="nil"/>
          <w:bar w:val="nil"/>
        </w:pBdr>
        <w:tabs>
          <w:tab w:val="left" w:pos="1560"/>
          <w:tab w:val="left" w:pos="2552"/>
          <w:tab w:val="left" w:pos="2694"/>
        </w:tabs>
        <w:spacing w:line="240" w:lineRule="auto"/>
        <w:ind w:left="142" w:firstLine="633"/>
        <w:jc w:val="both"/>
        <w:rPr>
          <w:rFonts w:cstheme="minorHAnsi"/>
          <w:color w:val="000000"/>
          <w:sz w:val="24"/>
          <w:szCs w:val="24"/>
          <w:bdr w:val="nil"/>
        </w:rPr>
      </w:pPr>
      <w:r w:rsidRPr="009704F6">
        <w:rPr>
          <w:rFonts w:cstheme="minorHAnsi"/>
          <w:color w:val="000000"/>
          <w:sz w:val="24"/>
          <w:szCs w:val="24"/>
          <w:bdr w:val="nil"/>
        </w:rPr>
        <w:t xml:space="preserve">gauti licencijų naujausias versijas; </w:t>
      </w:r>
    </w:p>
    <w:p w14:paraId="36048C96" w14:textId="77777777" w:rsidR="009704F6" w:rsidRPr="009704F6" w:rsidRDefault="009704F6" w:rsidP="009704F6">
      <w:pPr>
        <w:pStyle w:val="ListParagraph"/>
        <w:numPr>
          <w:ilvl w:val="1"/>
          <w:numId w:val="14"/>
        </w:numPr>
        <w:pBdr>
          <w:top w:val="nil"/>
          <w:left w:val="nil"/>
          <w:bottom w:val="nil"/>
          <w:right w:val="nil"/>
          <w:between w:val="nil"/>
          <w:bar w:val="nil"/>
        </w:pBdr>
        <w:tabs>
          <w:tab w:val="left" w:pos="1560"/>
          <w:tab w:val="left" w:pos="2552"/>
          <w:tab w:val="left" w:pos="2694"/>
        </w:tabs>
        <w:spacing w:line="240" w:lineRule="auto"/>
        <w:ind w:left="142" w:firstLine="633"/>
        <w:jc w:val="both"/>
        <w:rPr>
          <w:rFonts w:cstheme="minorHAnsi"/>
          <w:color w:val="000000"/>
          <w:sz w:val="24"/>
          <w:szCs w:val="24"/>
          <w:bdr w:val="nil"/>
        </w:rPr>
      </w:pPr>
      <w:r w:rsidRPr="009704F6">
        <w:rPr>
          <w:rFonts w:cstheme="minorHAnsi"/>
          <w:color w:val="000000"/>
          <w:sz w:val="24"/>
          <w:szCs w:val="24"/>
          <w:bdr w:val="nil"/>
        </w:rPr>
        <w:t>pagal faktinį poreikį nustatyti ir keisti užsakomų licencijų skaičių bei jų trukmę, nepažeidžiant gamintojo licencijavimo sutarties sąlygų;</w:t>
      </w:r>
    </w:p>
    <w:p w14:paraId="6792386C" w14:textId="77777777" w:rsidR="009704F6" w:rsidRPr="009704F6" w:rsidRDefault="009704F6" w:rsidP="009704F6">
      <w:pPr>
        <w:pStyle w:val="ListParagraph"/>
        <w:numPr>
          <w:ilvl w:val="1"/>
          <w:numId w:val="14"/>
        </w:numPr>
        <w:pBdr>
          <w:top w:val="nil"/>
          <w:left w:val="nil"/>
          <w:bottom w:val="nil"/>
          <w:right w:val="nil"/>
          <w:between w:val="nil"/>
          <w:bar w:val="nil"/>
        </w:pBdr>
        <w:tabs>
          <w:tab w:val="left" w:pos="1560"/>
          <w:tab w:val="left" w:pos="2552"/>
          <w:tab w:val="left" w:pos="2694"/>
        </w:tabs>
        <w:spacing w:after="60" w:line="240" w:lineRule="auto"/>
        <w:ind w:left="142" w:firstLine="633"/>
        <w:jc w:val="both"/>
        <w:rPr>
          <w:rFonts w:cstheme="minorHAnsi"/>
          <w:color w:val="000000"/>
          <w:sz w:val="24"/>
          <w:szCs w:val="24"/>
          <w:bdr w:val="nil"/>
        </w:rPr>
      </w:pPr>
      <w:r w:rsidRPr="009704F6">
        <w:rPr>
          <w:rFonts w:cstheme="minorHAnsi"/>
          <w:color w:val="000000"/>
          <w:sz w:val="24"/>
          <w:szCs w:val="24"/>
          <w:bdr w:val="nil"/>
        </w:rPr>
        <w:t xml:space="preserve">nutraukti pirkimo sutartį be jokių finansinių sankcijų arba baudų ir pan. Perkančiosios organizacijos sumokėta suma už licencijas nėra grąžinama. </w:t>
      </w:r>
    </w:p>
    <w:p w14:paraId="6F8B7095" w14:textId="77777777" w:rsidR="009704F6" w:rsidRPr="009704F6" w:rsidRDefault="009704F6" w:rsidP="009704F6">
      <w:pPr>
        <w:pStyle w:val="ListParagraph"/>
        <w:numPr>
          <w:ilvl w:val="0"/>
          <w:numId w:val="14"/>
        </w:numPr>
        <w:pBdr>
          <w:top w:val="nil"/>
          <w:left w:val="nil"/>
          <w:bottom w:val="nil"/>
          <w:right w:val="nil"/>
          <w:between w:val="nil"/>
          <w:bar w:val="nil"/>
        </w:pBdr>
        <w:tabs>
          <w:tab w:val="left" w:pos="1560"/>
          <w:tab w:val="left" w:pos="2552"/>
          <w:tab w:val="left" w:pos="2694"/>
        </w:tabs>
        <w:spacing w:after="60" w:line="240" w:lineRule="auto"/>
        <w:ind w:left="142" w:firstLine="633"/>
        <w:jc w:val="both"/>
        <w:rPr>
          <w:rFonts w:cstheme="minorHAnsi"/>
          <w:color w:val="000000"/>
          <w:sz w:val="24"/>
          <w:szCs w:val="24"/>
          <w:bdr w:val="nil"/>
        </w:rPr>
      </w:pPr>
      <w:r w:rsidRPr="009704F6">
        <w:rPr>
          <w:rFonts w:cstheme="minorHAnsi"/>
          <w:color w:val="000000"/>
          <w:sz w:val="24"/>
          <w:szCs w:val="24"/>
          <w:bdr w:val="nil"/>
        </w:rPr>
        <w:t>Atsiskaitant už licencijas tūri būti taikomas mėnesinis atsiskaitymo modelis.</w:t>
      </w:r>
    </w:p>
    <w:p w14:paraId="536AECCE" w14:textId="77777777" w:rsidR="009704F6" w:rsidRPr="009704F6" w:rsidRDefault="009704F6" w:rsidP="009704F6">
      <w:pPr>
        <w:pStyle w:val="ListParagraph"/>
        <w:numPr>
          <w:ilvl w:val="0"/>
          <w:numId w:val="14"/>
        </w:numPr>
        <w:pBdr>
          <w:top w:val="nil"/>
          <w:left w:val="nil"/>
          <w:bottom w:val="nil"/>
          <w:right w:val="nil"/>
          <w:between w:val="nil"/>
          <w:bar w:val="nil"/>
        </w:pBdr>
        <w:tabs>
          <w:tab w:val="left" w:pos="1560"/>
          <w:tab w:val="left" w:pos="2552"/>
          <w:tab w:val="left" w:pos="2694"/>
        </w:tabs>
        <w:spacing w:before="240" w:after="60" w:line="240" w:lineRule="auto"/>
        <w:ind w:left="142" w:firstLine="633"/>
        <w:jc w:val="both"/>
        <w:rPr>
          <w:rFonts w:cstheme="minorHAnsi"/>
          <w:noProof/>
          <w:color w:val="000000"/>
          <w:sz w:val="24"/>
          <w:szCs w:val="24"/>
          <w:bdr w:val="nil"/>
        </w:rPr>
      </w:pPr>
      <w:r w:rsidRPr="009704F6">
        <w:rPr>
          <w:rFonts w:cstheme="minorHAnsi"/>
          <w:noProof/>
          <w:color w:val="000000"/>
          <w:sz w:val="24"/>
          <w:szCs w:val="24"/>
          <w:bdr w:val="nil"/>
        </w:rPr>
        <w:t>Visos siūlomos programinės įrangos licencijos turi būti vieno gamintojo.</w:t>
      </w:r>
    </w:p>
    <w:p w14:paraId="480B6B3C" w14:textId="77777777" w:rsidR="009704F6" w:rsidRPr="009704F6" w:rsidRDefault="009704F6" w:rsidP="009704F6">
      <w:pPr>
        <w:pStyle w:val="ListParagraph"/>
        <w:numPr>
          <w:ilvl w:val="0"/>
          <w:numId w:val="14"/>
        </w:numPr>
        <w:pBdr>
          <w:top w:val="nil"/>
          <w:left w:val="nil"/>
          <w:bottom w:val="nil"/>
          <w:right w:val="nil"/>
          <w:between w:val="nil"/>
          <w:bar w:val="nil"/>
        </w:pBdr>
        <w:tabs>
          <w:tab w:val="left" w:pos="1560"/>
          <w:tab w:val="left" w:pos="2552"/>
          <w:tab w:val="left" w:pos="2694"/>
        </w:tabs>
        <w:spacing w:before="240" w:after="60" w:line="240" w:lineRule="auto"/>
        <w:ind w:left="142" w:firstLine="633"/>
        <w:jc w:val="both"/>
        <w:rPr>
          <w:rFonts w:cstheme="minorHAnsi"/>
          <w:b/>
          <w:noProof/>
          <w:color w:val="000000"/>
          <w:sz w:val="24"/>
          <w:szCs w:val="24"/>
          <w:bdr w:val="nil"/>
        </w:rPr>
      </w:pPr>
      <w:r w:rsidRPr="009704F6">
        <w:rPr>
          <w:rFonts w:cstheme="minorHAnsi"/>
          <w:b/>
          <w:noProof/>
          <w:color w:val="000000"/>
          <w:sz w:val="24"/>
          <w:szCs w:val="24"/>
          <w:bdr w:val="nil"/>
        </w:rPr>
        <w:t>Techniniai reikalavimai programinei įrangai</w:t>
      </w:r>
    </w:p>
    <w:p w14:paraId="791DB2D0" w14:textId="77777777" w:rsidR="009704F6" w:rsidRPr="009704F6" w:rsidRDefault="009704F6" w:rsidP="009704F6">
      <w:pPr>
        <w:pBdr>
          <w:top w:val="nil"/>
          <w:left w:val="nil"/>
          <w:bottom w:val="nil"/>
          <w:right w:val="nil"/>
          <w:between w:val="nil"/>
        </w:pBdr>
        <w:spacing w:line="240" w:lineRule="auto"/>
        <w:jc w:val="both"/>
        <w:rPr>
          <w:rFonts w:eastAsia="Calibri" w:cstheme="minorHAnsi"/>
          <w:sz w:val="24"/>
          <w:szCs w:val="24"/>
          <w:highlight w:val="white"/>
        </w:rPr>
      </w:pPr>
      <w:r w:rsidRPr="009704F6">
        <w:rPr>
          <w:rFonts w:cstheme="minorHAnsi"/>
          <w:i/>
          <w:noProof/>
          <w:color w:val="000000"/>
          <w:sz w:val="24"/>
          <w:szCs w:val="24"/>
          <w:bdr w:val="nil"/>
        </w:rPr>
        <w:t>2 lentelė</w:t>
      </w:r>
    </w:p>
    <w:tbl>
      <w:tblPr>
        <w:tblW w:w="10535" w:type="dxa"/>
        <w:tblInd w:w="-2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5"/>
        <w:gridCol w:w="2235"/>
        <w:gridCol w:w="6178"/>
        <w:gridCol w:w="1417"/>
      </w:tblGrid>
      <w:tr w:rsidR="009704F6" w:rsidRPr="009704F6" w14:paraId="6CB4B9F4" w14:textId="77777777" w:rsidTr="00704512">
        <w:tc>
          <w:tcPr>
            <w:tcW w:w="705" w:type="dxa"/>
            <w:vAlign w:val="center"/>
          </w:tcPr>
          <w:p w14:paraId="0361C37D" w14:textId="77777777" w:rsidR="009704F6" w:rsidRPr="009704F6" w:rsidRDefault="009704F6" w:rsidP="009704F6">
            <w:pPr>
              <w:pBdr>
                <w:top w:val="nil"/>
                <w:left w:val="nil"/>
                <w:bottom w:val="nil"/>
                <w:right w:val="nil"/>
                <w:between w:val="nil"/>
              </w:pBdr>
              <w:spacing w:line="240" w:lineRule="auto"/>
              <w:jc w:val="both"/>
              <w:rPr>
                <w:rFonts w:eastAsia="Calibri" w:cstheme="minorHAnsi"/>
                <w:sz w:val="24"/>
                <w:szCs w:val="24"/>
                <w:highlight w:val="white"/>
              </w:rPr>
            </w:pPr>
            <w:r w:rsidRPr="009704F6">
              <w:rPr>
                <w:rFonts w:eastAsia="Times New Roman" w:cstheme="minorHAnsi"/>
                <w:b/>
                <w:sz w:val="24"/>
                <w:szCs w:val="24"/>
                <w:highlight w:val="white"/>
              </w:rPr>
              <w:t>Eil. Nr.</w:t>
            </w:r>
          </w:p>
        </w:tc>
        <w:tc>
          <w:tcPr>
            <w:tcW w:w="2235" w:type="dxa"/>
            <w:vAlign w:val="center"/>
          </w:tcPr>
          <w:p w14:paraId="58953181" w14:textId="77777777" w:rsidR="009704F6" w:rsidRPr="009704F6" w:rsidRDefault="009704F6" w:rsidP="009704F6">
            <w:pPr>
              <w:pBdr>
                <w:top w:val="nil"/>
                <w:left w:val="nil"/>
                <w:bottom w:val="nil"/>
                <w:right w:val="nil"/>
                <w:between w:val="nil"/>
              </w:pBdr>
              <w:spacing w:line="240" w:lineRule="auto"/>
              <w:jc w:val="both"/>
              <w:rPr>
                <w:rFonts w:eastAsia="Calibri" w:cstheme="minorHAnsi"/>
                <w:sz w:val="24"/>
                <w:szCs w:val="24"/>
                <w:highlight w:val="white"/>
              </w:rPr>
            </w:pPr>
            <w:r w:rsidRPr="009704F6">
              <w:rPr>
                <w:rFonts w:eastAsia="Times New Roman" w:cstheme="minorHAnsi"/>
                <w:b/>
                <w:sz w:val="24"/>
                <w:szCs w:val="24"/>
                <w:highlight w:val="white"/>
              </w:rPr>
              <w:t>Parametras</w:t>
            </w:r>
          </w:p>
        </w:tc>
        <w:tc>
          <w:tcPr>
            <w:tcW w:w="6178" w:type="dxa"/>
            <w:vAlign w:val="center"/>
          </w:tcPr>
          <w:p w14:paraId="6E990A50" w14:textId="77777777" w:rsidR="009704F6" w:rsidRPr="009704F6" w:rsidRDefault="009704F6" w:rsidP="009704F6">
            <w:pPr>
              <w:pBdr>
                <w:top w:val="nil"/>
                <w:left w:val="nil"/>
                <w:bottom w:val="nil"/>
                <w:right w:val="nil"/>
                <w:between w:val="nil"/>
              </w:pBdr>
              <w:spacing w:line="240" w:lineRule="auto"/>
              <w:jc w:val="both"/>
              <w:rPr>
                <w:rFonts w:eastAsia="Calibri" w:cstheme="minorHAnsi"/>
                <w:sz w:val="24"/>
                <w:szCs w:val="24"/>
                <w:highlight w:val="white"/>
              </w:rPr>
            </w:pPr>
            <w:r w:rsidRPr="009704F6">
              <w:rPr>
                <w:rFonts w:eastAsia="Times New Roman" w:cstheme="minorHAnsi"/>
                <w:b/>
                <w:snapToGrid w:val="0"/>
                <w:sz w:val="24"/>
                <w:szCs w:val="24"/>
              </w:rPr>
              <w:t>Reikalaujama reikšmė</w:t>
            </w:r>
          </w:p>
        </w:tc>
        <w:tc>
          <w:tcPr>
            <w:tcW w:w="1417" w:type="dxa"/>
          </w:tcPr>
          <w:p w14:paraId="002D80D9" w14:textId="77777777" w:rsidR="009704F6" w:rsidRPr="009704F6" w:rsidRDefault="009704F6" w:rsidP="009704F6">
            <w:pPr>
              <w:pBdr>
                <w:top w:val="nil"/>
                <w:left w:val="nil"/>
                <w:bottom w:val="nil"/>
                <w:right w:val="nil"/>
                <w:between w:val="nil"/>
              </w:pBdr>
              <w:spacing w:after="200" w:line="240" w:lineRule="auto"/>
              <w:jc w:val="both"/>
              <w:rPr>
                <w:rFonts w:eastAsia="Times New Roman" w:cstheme="minorHAnsi"/>
                <w:b/>
                <w:sz w:val="24"/>
                <w:szCs w:val="24"/>
                <w:highlight w:val="white"/>
              </w:rPr>
            </w:pPr>
            <w:r w:rsidRPr="009704F6">
              <w:rPr>
                <w:rFonts w:eastAsia="Times New Roman" w:cstheme="minorHAnsi"/>
                <w:b/>
                <w:snapToGrid w:val="0"/>
                <w:sz w:val="24"/>
                <w:szCs w:val="24"/>
              </w:rPr>
              <w:t>Siūloma reikšmė</w:t>
            </w:r>
          </w:p>
        </w:tc>
      </w:tr>
      <w:tr w:rsidR="009704F6" w:rsidRPr="009704F6" w14:paraId="2D02EAE8" w14:textId="77777777" w:rsidTr="00704512">
        <w:trPr>
          <w:trHeight w:val="400"/>
        </w:trPr>
        <w:tc>
          <w:tcPr>
            <w:tcW w:w="705" w:type="dxa"/>
          </w:tcPr>
          <w:p w14:paraId="6C4EBD86" w14:textId="77777777" w:rsidR="009704F6" w:rsidRPr="009704F6" w:rsidRDefault="009704F6" w:rsidP="009704F6">
            <w:pPr>
              <w:widowControl w:val="0"/>
              <w:pBdr>
                <w:top w:val="nil"/>
                <w:left w:val="nil"/>
                <w:bottom w:val="nil"/>
                <w:right w:val="nil"/>
                <w:between w:val="nil"/>
              </w:pBdr>
              <w:spacing w:line="240" w:lineRule="auto"/>
              <w:jc w:val="both"/>
              <w:rPr>
                <w:rFonts w:eastAsia="Times New Roman" w:cstheme="minorHAnsi"/>
                <w:sz w:val="24"/>
                <w:szCs w:val="24"/>
                <w:highlight w:val="white"/>
              </w:rPr>
            </w:pPr>
            <w:r w:rsidRPr="009704F6">
              <w:rPr>
                <w:rFonts w:eastAsia="Times New Roman" w:cstheme="minorHAnsi"/>
                <w:sz w:val="24"/>
                <w:szCs w:val="24"/>
                <w:highlight w:val="white"/>
              </w:rPr>
              <w:t>1.</w:t>
            </w:r>
          </w:p>
        </w:tc>
        <w:tc>
          <w:tcPr>
            <w:tcW w:w="2235" w:type="dxa"/>
          </w:tcPr>
          <w:p w14:paraId="23C9BDE2" w14:textId="77777777" w:rsidR="009704F6" w:rsidRPr="009704F6" w:rsidRDefault="009704F6" w:rsidP="009704F6">
            <w:pPr>
              <w:pBdr>
                <w:top w:val="nil"/>
                <w:left w:val="nil"/>
                <w:bottom w:val="nil"/>
                <w:right w:val="nil"/>
                <w:between w:val="nil"/>
              </w:pBdr>
              <w:spacing w:line="240" w:lineRule="auto"/>
              <w:jc w:val="both"/>
              <w:rPr>
                <w:rFonts w:eastAsia="Calibri" w:cstheme="minorHAnsi"/>
                <w:sz w:val="24"/>
                <w:szCs w:val="24"/>
                <w:highlight w:val="white"/>
              </w:rPr>
            </w:pPr>
            <w:r w:rsidRPr="009704F6">
              <w:rPr>
                <w:rFonts w:eastAsia="Calibri" w:cstheme="minorHAnsi"/>
                <w:snapToGrid w:val="0"/>
                <w:sz w:val="24"/>
                <w:szCs w:val="24"/>
              </w:rPr>
              <w:t>Gamintojas</w:t>
            </w:r>
          </w:p>
        </w:tc>
        <w:tc>
          <w:tcPr>
            <w:tcW w:w="6178" w:type="dxa"/>
          </w:tcPr>
          <w:p w14:paraId="0D8658DA" w14:textId="77777777" w:rsidR="009704F6" w:rsidRPr="009704F6" w:rsidRDefault="009704F6" w:rsidP="009704F6">
            <w:pPr>
              <w:pBdr>
                <w:top w:val="nil"/>
                <w:left w:val="nil"/>
                <w:bottom w:val="nil"/>
                <w:right w:val="nil"/>
                <w:between w:val="nil"/>
              </w:pBdr>
              <w:spacing w:line="240" w:lineRule="auto"/>
              <w:jc w:val="both"/>
              <w:rPr>
                <w:rFonts w:eastAsia="Calibri" w:cstheme="minorHAnsi"/>
                <w:sz w:val="24"/>
                <w:szCs w:val="24"/>
              </w:rPr>
            </w:pPr>
            <w:r w:rsidRPr="009704F6">
              <w:rPr>
                <w:rFonts w:eastAsia="Times New Roman" w:cstheme="minorHAnsi"/>
                <w:sz w:val="24"/>
                <w:szCs w:val="24"/>
              </w:rPr>
              <w:t>–</w:t>
            </w:r>
          </w:p>
        </w:tc>
        <w:tc>
          <w:tcPr>
            <w:tcW w:w="1417" w:type="dxa"/>
          </w:tcPr>
          <w:p w14:paraId="760B5D30" w14:textId="77777777" w:rsidR="009704F6" w:rsidRPr="009704F6" w:rsidRDefault="009704F6" w:rsidP="009704F6">
            <w:pPr>
              <w:pBdr>
                <w:top w:val="nil"/>
                <w:left w:val="nil"/>
                <w:bottom w:val="nil"/>
                <w:right w:val="nil"/>
                <w:between w:val="nil"/>
              </w:pBdr>
              <w:spacing w:line="240" w:lineRule="auto"/>
              <w:jc w:val="both"/>
              <w:rPr>
                <w:rFonts w:eastAsia="Times New Roman" w:cstheme="minorHAnsi"/>
                <w:sz w:val="24"/>
                <w:szCs w:val="24"/>
                <w:highlight w:val="yellow"/>
              </w:rPr>
            </w:pPr>
            <w:r w:rsidRPr="009704F6">
              <w:rPr>
                <w:rFonts w:eastAsia="Calibri" w:cstheme="minorHAnsi"/>
                <w:i/>
                <w:snapToGrid w:val="0"/>
                <w:sz w:val="24"/>
                <w:szCs w:val="24"/>
              </w:rPr>
              <w:t>nurodo tiekėjas</w:t>
            </w:r>
          </w:p>
        </w:tc>
      </w:tr>
      <w:tr w:rsidR="009704F6" w:rsidRPr="009704F6" w14:paraId="5B6463D9" w14:textId="77777777" w:rsidTr="00704512">
        <w:trPr>
          <w:trHeight w:val="400"/>
        </w:trPr>
        <w:tc>
          <w:tcPr>
            <w:tcW w:w="705" w:type="dxa"/>
          </w:tcPr>
          <w:p w14:paraId="63FA927B" w14:textId="77777777" w:rsidR="009704F6" w:rsidRPr="009704F6" w:rsidRDefault="009704F6" w:rsidP="009704F6">
            <w:pPr>
              <w:widowControl w:val="0"/>
              <w:pBdr>
                <w:top w:val="nil"/>
                <w:left w:val="nil"/>
                <w:bottom w:val="nil"/>
                <w:right w:val="nil"/>
                <w:between w:val="nil"/>
              </w:pBdr>
              <w:spacing w:line="240" w:lineRule="auto"/>
              <w:jc w:val="both"/>
              <w:rPr>
                <w:rFonts w:eastAsia="Times New Roman" w:cstheme="minorHAnsi"/>
                <w:sz w:val="24"/>
                <w:szCs w:val="24"/>
                <w:highlight w:val="white"/>
              </w:rPr>
            </w:pPr>
            <w:r w:rsidRPr="009704F6">
              <w:rPr>
                <w:rFonts w:eastAsia="Times New Roman" w:cstheme="minorHAnsi"/>
                <w:sz w:val="24"/>
                <w:szCs w:val="24"/>
                <w:highlight w:val="white"/>
              </w:rPr>
              <w:t>2.</w:t>
            </w:r>
          </w:p>
        </w:tc>
        <w:tc>
          <w:tcPr>
            <w:tcW w:w="2235" w:type="dxa"/>
          </w:tcPr>
          <w:p w14:paraId="1ED26E79" w14:textId="77777777" w:rsidR="009704F6" w:rsidRPr="009704F6" w:rsidRDefault="009704F6" w:rsidP="009704F6">
            <w:pPr>
              <w:pBdr>
                <w:top w:val="nil"/>
                <w:left w:val="nil"/>
                <w:bottom w:val="nil"/>
                <w:right w:val="nil"/>
                <w:between w:val="nil"/>
              </w:pBdr>
              <w:spacing w:line="240" w:lineRule="auto"/>
              <w:jc w:val="both"/>
              <w:rPr>
                <w:rFonts w:eastAsia="Calibri" w:cstheme="minorHAnsi"/>
                <w:snapToGrid w:val="0"/>
                <w:sz w:val="24"/>
                <w:szCs w:val="24"/>
              </w:rPr>
            </w:pPr>
            <w:r w:rsidRPr="009704F6">
              <w:rPr>
                <w:rFonts w:eastAsia="Calibri" w:cstheme="minorHAnsi"/>
                <w:snapToGrid w:val="0"/>
                <w:sz w:val="24"/>
                <w:szCs w:val="24"/>
              </w:rPr>
              <w:t>Pavadinimas</w:t>
            </w:r>
          </w:p>
        </w:tc>
        <w:tc>
          <w:tcPr>
            <w:tcW w:w="6178" w:type="dxa"/>
          </w:tcPr>
          <w:p w14:paraId="09E4E01E" w14:textId="77777777" w:rsidR="009704F6" w:rsidRPr="009704F6" w:rsidRDefault="009704F6" w:rsidP="009704F6">
            <w:pPr>
              <w:pBdr>
                <w:top w:val="nil"/>
                <w:left w:val="nil"/>
                <w:bottom w:val="nil"/>
                <w:right w:val="nil"/>
                <w:between w:val="nil"/>
              </w:pBdr>
              <w:spacing w:line="240" w:lineRule="auto"/>
              <w:jc w:val="both"/>
              <w:rPr>
                <w:rFonts w:eastAsia="Times New Roman" w:cstheme="minorHAnsi"/>
                <w:sz w:val="24"/>
                <w:szCs w:val="24"/>
              </w:rPr>
            </w:pPr>
            <w:r w:rsidRPr="009704F6">
              <w:rPr>
                <w:rFonts w:eastAsia="Times New Roman" w:cstheme="minorHAnsi"/>
                <w:sz w:val="24"/>
                <w:szCs w:val="24"/>
              </w:rPr>
              <w:t>–</w:t>
            </w:r>
          </w:p>
        </w:tc>
        <w:tc>
          <w:tcPr>
            <w:tcW w:w="1417" w:type="dxa"/>
          </w:tcPr>
          <w:p w14:paraId="2C768F4E" w14:textId="77777777" w:rsidR="009704F6" w:rsidRPr="009704F6" w:rsidRDefault="009704F6" w:rsidP="009704F6">
            <w:pPr>
              <w:pBdr>
                <w:top w:val="nil"/>
                <w:left w:val="nil"/>
                <w:bottom w:val="nil"/>
                <w:right w:val="nil"/>
                <w:between w:val="nil"/>
              </w:pBdr>
              <w:spacing w:line="240" w:lineRule="auto"/>
              <w:jc w:val="both"/>
              <w:rPr>
                <w:rFonts w:eastAsia="Calibri" w:cstheme="minorHAnsi"/>
                <w:i/>
                <w:snapToGrid w:val="0"/>
                <w:sz w:val="24"/>
                <w:szCs w:val="24"/>
              </w:rPr>
            </w:pPr>
            <w:r w:rsidRPr="009704F6">
              <w:rPr>
                <w:rFonts w:eastAsia="Calibri" w:cstheme="minorHAnsi"/>
                <w:i/>
                <w:snapToGrid w:val="0"/>
                <w:sz w:val="24"/>
                <w:szCs w:val="24"/>
              </w:rPr>
              <w:t>nurodo tiekėjas</w:t>
            </w:r>
          </w:p>
        </w:tc>
      </w:tr>
      <w:tr w:rsidR="009704F6" w:rsidRPr="009704F6" w14:paraId="2FE84D08" w14:textId="77777777" w:rsidTr="00704512">
        <w:tc>
          <w:tcPr>
            <w:tcW w:w="705" w:type="dxa"/>
          </w:tcPr>
          <w:p w14:paraId="355764BC" w14:textId="77777777" w:rsidR="009704F6" w:rsidRPr="009704F6" w:rsidRDefault="009704F6" w:rsidP="009704F6">
            <w:pPr>
              <w:widowControl w:val="0"/>
              <w:pBdr>
                <w:top w:val="nil"/>
                <w:left w:val="nil"/>
                <w:bottom w:val="nil"/>
                <w:right w:val="nil"/>
                <w:between w:val="nil"/>
              </w:pBdr>
              <w:spacing w:line="240" w:lineRule="auto"/>
              <w:jc w:val="both"/>
              <w:rPr>
                <w:rFonts w:eastAsia="Times New Roman" w:cstheme="minorHAnsi"/>
                <w:sz w:val="24"/>
                <w:szCs w:val="24"/>
                <w:highlight w:val="white"/>
              </w:rPr>
            </w:pPr>
            <w:r w:rsidRPr="009704F6">
              <w:rPr>
                <w:rFonts w:eastAsia="Times New Roman" w:cstheme="minorHAnsi"/>
                <w:sz w:val="24"/>
                <w:szCs w:val="24"/>
                <w:highlight w:val="white"/>
              </w:rPr>
              <w:t>3.</w:t>
            </w:r>
          </w:p>
        </w:tc>
        <w:tc>
          <w:tcPr>
            <w:tcW w:w="2235" w:type="dxa"/>
          </w:tcPr>
          <w:p w14:paraId="74C03F29" w14:textId="77777777" w:rsidR="009704F6" w:rsidRPr="009704F6" w:rsidRDefault="009704F6" w:rsidP="009704F6">
            <w:pPr>
              <w:pBdr>
                <w:top w:val="nil"/>
                <w:left w:val="nil"/>
                <w:bottom w:val="nil"/>
                <w:right w:val="nil"/>
                <w:between w:val="nil"/>
              </w:pBdr>
              <w:spacing w:line="240" w:lineRule="auto"/>
              <w:jc w:val="both"/>
              <w:rPr>
                <w:rFonts w:eastAsia="Calibri" w:cstheme="minorHAnsi"/>
                <w:sz w:val="24"/>
                <w:szCs w:val="24"/>
                <w:highlight w:val="white"/>
              </w:rPr>
            </w:pPr>
            <w:r w:rsidRPr="009704F6">
              <w:rPr>
                <w:rFonts w:eastAsia="Calibri" w:cstheme="minorHAnsi"/>
                <w:color w:val="00000A"/>
                <w:sz w:val="24"/>
                <w:szCs w:val="24"/>
                <w:u w:color="000000"/>
              </w:rPr>
              <w:t>Funkcionalumo reikalavimai</w:t>
            </w:r>
          </w:p>
        </w:tc>
        <w:tc>
          <w:tcPr>
            <w:tcW w:w="6178" w:type="dxa"/>
          </w:tcPr>
          <w:p w14:paraId="0E43F0F3" w14:textId="77777777" w:rsidR="009704F6" w:rsidRPr="009704F6" w:rsidRDefault="009704F6" w:rsidP="009704F6">
            <w:pPr>
              <w:pBdr>
                <w:top w:val="nil"/>
                <w:left w:val="nil"/>
                <w:bottom w:val="nil"/>
                <w:right w:val="nil"/>
                <w:between w:val="nil"/>
              </w:pBdr>
              <w:spacing w:line="240" w:lineRule="auto"/>
              <w:jc w:val="both"/>
              <w:rPr>
                <w:rFonts w:eastAsia="Calibri" w:cstheme="minorHAnsi"/>
                <w:sz w:val="24"/>
                <w:szCs w:val="24"/>
                <w:highlight w:val="white"/>
              </w:rPr>
            </w:pPr>
            <w:r w:rsidRPr="009704F6">
              <w:rPr>
                <w:rFonts w:eastAsia="Calibri" w:cstheme="minorHAnsi"/>
                <w:sz w:val="24"/>
                <w:szCs w:val="24"/>
              </w:rPr>
              <w:t>Kompiuterinių darbo vietų, serverių, mobiliųjų ir planšetinių įrenginių apsauga nuo virusų ir šnipinėjimo programų, su ugniasiene ir pašto apsauga. Centralizuotas darbo vietų kietųjų diskų šifravimas. Papildoma apsauga nuo išpirkos reikalaujančių kenkėjų ir nulinės dienos atakų su debesyje valdoma smėliadėžės technologija. Galinių įrenginių ankstyvojo kibernetinių grėsmių aptikimo ir užkardymo programinė įranga su centralizuotu valdymu (angl. Extended Detection and Response, XDR). Visi Tiekėjo siulomi programinės įrangos sprendimai (toliau – Sprendimas) privalo būti valdomi iš vieno gamintojo valdymo konsolės(-ių) debesijoje. Turi būti galimybė valdymo konsolę(-es) diegti organizacijos viduje.</w:t>
            </w:r>
          </w:p>
        </w:tc>
        <w:tc>
          <w:tcPr>
            <w:tcW w:w="1417" w:type="dxa"/>
          </w:tcPr>
          <w:p w14:paraId="5F7F40DD" w14:textId="77777777" w:rsidR="009704F6" w:rsidRPr="009704F6" w:rsidRDefault="009704F6" w:rsidP="009704F6">
            <w:pPr>
              <w:pBdr>
                <w:top w:val="nil"/>
                <w:left w:val="nil"/>
                <w:bottom w:val="nil"/>
                <w:right w:val="nil"/>
                <w:between w:val="nil"/>
              </w:pBdr>
              <w:spacing w:before="100" w:line="240" w:lineRule="auto"/>
              <w:jc w:val="both"/>
              <w:rPr>
                <w:rFonts w:eastAsia="Times New Roman" w:cstheme="minorHAnsi"/>
                <w:sz w:val="24"/>
                <w:szCs w:val="24"/>
                <w:highlight w:val="white"/>
              </w:rPr>
            </w:pPr>
          </w:p>
        </w:tc>
      </w:tr>
      <w:tr w:rsidR="009704F6" w:rsidRPr="009704F6" w14:paraId="5C8FDA95" w14:textId="77777777" w:rsidTr="00704512">
        <w:tc>
          <w:tcPr>
            <w:tcW w:w="705" w:type="dxa"/>
          </w:tcPr>
          <w:p w14:paraId="7DDFF136" w14:textId="77777777" w:rsidR="009704F6" w:rsidRPr="009704F6" w:rsidRDefault="009704F6" w:rsidP="009704F6">
            <w:pPr>
              <w:widowControl w:val="0"/>
              <w:pBdr>
                <w:top w:val="nil"/>
                <w:left w:val="nil"/>
                <w:bottom w:val="nil"/>
                <w:right w:val="nil"/>
                <w:between w:val="nil"/>
              </w:pBdr>
              <w:spacing w:line="240" w:lineRule="auto"/>
              <w:jc w:val="both"/>
              <w:rPr>
                <w:rFonts w:eastAsia="Times New Roman" w:cstheme="minorHAnsi"/>
                <w:sz w:val="24"/>
                <w:szCs w:val="24"/>
                <w:highlight w:val="white"/>
              </w:rPr>
            </w:pPr>
            <w:r w:rsidRPr="009704F6">
              <w:rPr>
                <w:rFonts w:eastAsia="Times New Roman" w:cstheme="minorHAnsi"/>
                <w:sz w:val="24"/>
                <w:szCs w:val="24"/>
                <w:highlight w:val="white"/>
              </w:rPr>
              <w:t>4.</w:t>
            </w:r>
          </w:p>
        </w:tc>
        <w:tc>
          <w:tcPr>
            <w:tcW w:w="2235" w:type="dxa"/>
          </w:tcPr>
          <w:p w14:paraId="1335A57F" w14:textId="77777777" w:rsidR="009704F6" w:rsidRPr="009704F6" w:rsidRDefault="009704F6" w:rsidP="009704F6">
            <w:pPr>
              <w:pBdr>
                <w:top w:val="nil"/>
                <w:left w:val="nil"/>
                <w:bottom w:val="nil"/>
                <w:right w:val="nil"/>
                <w:between w:val="nil"/>
              </w:pBdr>
              <w:spacing w:line="240" w:lineRule="auto"/>
              <w:jc w:val="both"/>
              <w:rPr>
                <w:rFonts w:eastAsia="Calibri" w:cstheme="minorHAnsi"/>
                <w:sz w:val="24"/>
                <w:szCs w:val="24"/>
                <w:highlight w:val="white"/>
              </w:rPr>
            </w:pPr>
            <w:r w:rsidRPr="009704F6">
              <w:rPr>
                <w:rFonts w:eastAsia="Times New Roman" w:cstheme="minorHAnsi"/>
                <w:sz w:val="24"/>
                <w:szCs w:val="24"/>
                <w:highlight w:val="white"/>
              </w:rPr>
              <w:t>Suderinamumo reikalavimai sprendimui</w:t>
            </w:r>
          </w:p>
        </w:tc>
        <w:tc>
          <w:tcPr>
            <w:tcW w:w="6178" w:type="dxa"/>
            <w:shd w:val="clear" w:color="auto" w:fill="FFFFFF"/>
          </w:tcPr>
          <w:p w14:paraId="0C1ABCCD" w14:textId="77777777" w:rsidR="009704F6" w:rsidRPr="009704F6" w:rsidRDefault="009704F6" w:rsidP="009704F6">
            <w:pPr>
              <w:widowControl w:val="0"/>
              <w:tabs>
                <w:tab w:val="left" w:pos="170"/>
              </w:tabs>
              <w:spacing w:line="240" w:lineRule="auto"/>
              <w:jc w:val="both"/>
              <w:rPr>
                <w:rFonts w:cstheme="minorHAnsi"/>
                <w:sz w:val="24"/>
                <w:szCs w:val="24"/>
                <w:u w:val="single"/>
              </w:rPr>
            </w:pPr>
            <w:r w:rsidRPr="009704F6">
              <w:rPr>
                <w:rFonts w:cstheme="minorHAnsi"/>
                <w:sz w:val="24"/>
                <w:szCs w:val="24"/>
                <w:u w:val="single"/>
              </w:rPr>
              <w:t>Kompiuterinės darbo vietos:</w:t>
            </w:r>
          </w:p>
          <w:p w14:paraId="78C9B8C5" w14:textId="77777777" w:rsidR="009704F6" w:rsidRPr="009704F6" w:rsidRDefault="009704F6" w:rsidP="009704F6">
            <w:pPr>
              <w:widowControl w:val="0"/>
              <w:tabs>
                <w:tab w:val="left" w:pos="170"/>
              </w:tabs>
              <w:spacing w:line="240" w:lineRule="auto"/>
              <w:jc w:val="both"/>
              <w:rPr>
                <w:rFonts w:cstheme="minorHAnsi"/>
                <w:sz w:val="24"/>
                <w:szCs w:val="24"/>
              </w:rPr>
            </w:pPr>
            <w:r w:rsidRPr="009704F6">
              <w:rPr>
                <w:rFonts w:cstheme="minorHAnsi"/>
                <w:sz w:val="24"/>
                <w:szCs w:val="24"/>
              </w:rPr>
              <w:t>Microsoft Windows 11 32-bitų ir 64-bitų.</w:t>
            </w:r>
          </w:p>
          <w:p w14:paraId="6DC25586" w14:textId="77777777" w:rsidR="009704F6" w:rsidRPr="009704F6" w:rsidRDefault="009704F6" w:rsidP="009704F6">
            <w:pPr>
              <w:widowControl w:val="0"/>
              <w:tabs>
                <w:tab w:val="left" w:pos="170"/>
              </w:tabs>
              <w:spacing w:line="240" w:lineRule="auto"/>
              <w:jc w:val="both"/>
              <w:rPr>
                <w:rFonts w:cstheme="minorHAnsi"/>
                <w:sz w:val="24"/>
                <w:szCs w:val="24"/>
              </w:rPr>
            </w:pPr>
            <w:r w:rsidRPr="009704F6">
              <w:rPr>
                <w:rFonts w:cstheme="minorHAnsi"/>
                <w:sz w:val="24"/>
                <w:szCs w:val="24"/>
              </w:rPr>
              <w:t>Microsoft Windows 10 32-bitų ir 64-bitų.</w:t>
            </w:r>
          </w:p>
          <w:p w14:paraId="5357EE8A" w14:textId="77777777" w:rsidR="009704F6" w:rsidRPr="009704F6" w:rsidRDefault="009704F6" w:rsidP="009704F6">
            <w:pPr>
              <w:widowControl w:val="0"/>
              <w:tabs>
                <w:tab w:val="left" w:pos="170"/>
              </w:tabs>
              <w:spacing w:line="240" w:lineRule="auto"/>
              <w:jc w:val="both"/>
              <w:rPr>
                <w:rFonts w:cstheme="minorHAnsi"/>
                <w:sz w:val="24"/>
                <w:szCs w:val="24"/>
              </w:rPr>
            </w:pPr>
            <w:r w:rsidRPr="009704F6">
              <w:rPr>
                <w:rFonts w:cstheme="minorHAnsi"/>
                <w:sz w:val="24"/>
                <w:szCs w:val="24"/>
              </w:rPr>
              <w:lastRenderedPageBreak/>
              <w:t>Microsoft Windows 8.1 32-bitų ir 64-bitų.</w:t>
            </w:r>
          </w:p>
          <w:p w14:paraId="6F66FD85" w14:textId="77777777" w:rsidR="009704F6" w:rsidRPr="009704F6" w:rsidRDefault="009704F6" w:rsidP="009704F6">
            <w:pPr>
              <w:widowControl w:val="0"/>
              <w:tabs>
                <w:tab w:val="left" w:pos="170"/>
              </w:tabs>
              <w:spacing w:line="240" w:lineRule="auto"/>
              <w:jc w:val="both"/>
              <w:rPr>
                <w:rFonts w:cstheme="minorHAnsi"/>
                <w:sz w:val="24"/>
                <w:szCs w:val="24"/>
              </w:rPr>
            </w:pPr>
            <w:r w:rsidRPr="009704F6">
              <w:rPr>
                <w:rFonts w:cstheme="minorHAnsi"/>
                <w:sz w:val="24"/>
                <w:szCs w:val="24"/>
              </w:rPr>
              <w:t>Microsoft Windows 8 32-bitų ir 64-bitų.</w:t>
            </w:r>
          </w:p>
          <w:p w14:paraId="5D18CBE7" w14:textId="77777777" w:rsidR="009704F6" w:rsidRPr="009704F6" w:rsidRDefault="009704F6" w:rsidP="009704F6">
            <w:pPr>
              <w:widowControl w:val="0"/>
              <w:tabs>
                <w:tab w:val="left" w:pos="170"/>
              </w:tabs>
              <w:spacing w:line="240" w:lineRule="auto"/>
              <w:jc w:val="both"/>
              <w:rPr>
                <w:rFonts w:cstheme="minorHAnsi"/>
                <w:sz w:val="24"/>
                <w:szCs w:val="24"/>
              </w:rPr>
            </w:pPr>
            <w:r w:rsidRPr="009704F6">
              <w:rPr>
                <w:rFonts w:cstheme="minorHAnsi"/>
                <w:sz w:val="24"/>
                <w:szCs w:val="24"/>
              </w:rPr>
              <w:t>Microsoft Windows 7 32-bitų ir 64-bitų.</w:t>
            </w:r>
          </w:p>
          <w:p w14:paraId="1B534F09" w14:textId="77777777" w:rsidR="009704F6" w:rsidRPr="009704F6" w:rsidRDefault="009704F6" w:rsidP="009704F6">
            <w:pPr>
              <w:widowControl w:val="0"/>
              <w:tabs>
                <w:tab w:val="left" w:pos="170"/>
              </w:tabs>
              <w:spacing w:line="240" w:lineRule="auto"/>
              <w:jc w:val="both"/>
              <w:rPr>
                <w:rFonts w:cstheme="minorHAnsi"/>
                <w:sz w:val="24"/>
                <w:szCs w:val="24"/>
              </w:rPr>
            </w:pPr>
            <w:r w:rsidRPr="009704F6">
              <w:rPr>
                <w:rFonts w:cstheme="minorHAnsi"/>
                <w:sz w:val="24"/>
                <w:szCs w:val="24"/>
              </w:rPr>
              <w:t>macOS 10.12 ir naujesnės.</w:t>
            </w:r>
          </w:p>
          <w:p w14:paraId="660BD83F" w14:textId="77777777" w:rsidR="009704F6" w:rsidRPr="009704F6" w:rsidRDefault="009704F6" w:rsidP="009704F6">
            <w:pPr>
              <w:widowControl w:val="0"/>
              <w:tabs>
                <w:tab w:val="left" w:pos="170"/>
              </w:tabs>
              <w:spacing w:line="240" w:lineRule="auto"/>
              <w:jc w:val="both"/>
              <w:rPr>
                <w:rFonts w:cstheme="minorHAnsi"/>
                <w:sz w:val="24"/>
                <w:szCs w:val="24"/>
              </w:rPr>
            </w:pPr>
            <w:r w:rsidRPr="009704F6">
              <w:rPr>
                <w:rFonts w:cstheme="minorHAnsi"/>
                <w:sz w:val="24"/>
                <w:szCs w:val="24"/>
              </w:rPr>
              <w:t>Ubuntu Desktop 18.04 LTS 64-bitų.</w:t>
            </w:r>
          </w:p>
          <w:p w14:paraId="6F73C9C4" w14:textId="77777777" w:rsidR="009704F6" w:rsidRPr="009704F6" w:rsidRDefault="009704F6" w:rsidP="009704F6">
            <w:pPr>
              <w:widowControl w:val="0"/>
              <w:tabs>
                <w:tab w:val="left" w:pos="170"/>
              </w:tabs>
              <w:spacing w:line="240" w:lineRule="auto"/>
              <w:jc w:val="both"/>
              <w:rPr>
                <w:rFonts w:cstheme="minorHAnsi"/>
                <w:sz w:val="24"/>
                <w:szCs w:val="24"/>
              </w:rPr>
            </w:pPr>
            <w:r w:rsidRPr="009704F6">
              <w:rPr>
                <w:rFonts w:cstheme="minorHAnsi"/>
                <w:sz w:val="24"/>
                <w:szCs w:val="24"/>
              </w:rPr>
              <w:t>Ubuntu Desktop 20.04 LTS.</w:t>
            </w:r>
          </w:p>
          <w:p w14:paraId="48105F16" w14:textId="77777777" w:rsidR="009704F6" w:rsidRPr="009704F6" w:rsidRDefault="009704F6" w:rsidP="009704F6">
            <w:pPr>
              <w:widowControl w:val="0"/>
              <w:tabs>
                <w:tab w:val="left" w:pos="170"/>
              </w:tabs>
              <w:spacing w:line="240" w:lineRule="auto"/>
              <w:jc w:val="both"/>
              <w:rPr>
                <w:rFonts w:cstheme="minorHAnsi"/>
                <w:sz w:val="24"/>
                <w:szCs w:val="24"/>
              </w:rPr>
            </w:pPr>
            <w:r w:rsidRPr="009704F6">
              <w:rPr>
                <w:rFonts w:cstheme="minorHAnsi"/>
                <w:sz w:val="24"/>
                <w:szCs w:val="24"/>
              </w:rPr>
              <w:t>Ubuntu Desktop 22.04 LTS.</w:t>
            </w:r>
          </w:p>
          <w:p w14:paraId="371CA4A3" w14:textId="77777777" w:rsidR="009704F6" w:rsidRPr="009704F6" w:rsidRDefault="009704F6" w:rsidP="009704F6">
            <w:pPr>
              <w:widowControl w:val="0"/>
              <w:tabs>
                <w:tab w:val="left" w:pos="170"/>
              </w:tabs>
              <w:spacing w:line="240" w:lineRule="auto"/>
              <w:jc w:val="both"/>
              <w:rPr>
                <w:rFonts w:cstheme="minorHAnsi"/>
                <w:sz w:val="24"/>
                <w:szCs w:val="24"/>
              </w:rPr>
            </w:pPr>
            <w:r w:rsidRPr="009704F6">
              <w:rPr>
                <w:rFonts w:cstheme="minorHAnsi"/>
                <w:sz w:val="24"/>
                <w:szCs w:val="24"/>
              </w:rPr>
              <w:t>Red Hat Enterprise Linux 7, 8 su įdiegta palaikoma darbalaukio aplinka.</w:t>
            </w:r>
          </w:p>
          <w:p w14:paraId="60E4CC4B" w14:textId="77777777" w:rsidR="009704F6" w:rsidRPr="009704F6" w:rsidRDefault="009704F6" w:rsidP="009704F6">
            <w:pPr>
              <w:widowControl w:val="0"/>
              <w:tabs>
                <w:tab w:val="left" w:pos="170"/>
              </w:tabs>
              <w:spacing w:line="240" w:lineRule="auto"/>
              <w:jc w:val="both"/>
              <w:rPr>
                <w:rFonts w:cstheme="minorHAnsi"/>
                <w:sz w:val="24"/>
                <w:szCs w:val="24"/>
              </w:rPr>
            </w:pPr>
            <w:r w:rsidRPr="009704F6">
              <w:rPr>
                <w:rFonts w:cstheme="minorHAnsi"/>
                <w:sz w:val="24"/>
                <w:szCs w:val="24"/>
              </w:rPr>
              <w:t>SUSE Linux Enterprise Desktop 15.</w:t>
            </w:r>
          </w:p>
          <w:p w14:paraId="447E333C" w14:textId="77777777" w:rsidR="009704F6" w:rsidRPr="009704F6" w:rsidRDefault="009704F6" w:rsidP="009704F6">
            <w:pPr>
              <w:widowControl w:val="0"/>
              <w:tabs>
                <w:tab w:val="left" w:pos="170"/>
              </w:tabs>
              <w:spacing w:line="240" w:lineRule="auto"/>
              <w:jc w:val="both"/>
              <w:rPr>
                <w:rFonts w:cstheme="minorHAnsi"/>
                <w:sz w:val="24"/>
                <w:szCs w:val="24"/>
              </w:rPr>
            </w:pPr>
            <w:r w:rsidRPr="009704F6">
              <w:rPr>
                <w:rFonts w:cstheme="minorHAnsi"/>
                <w:sz w:val="24"/>
                <w:szCs w:val="24"/>
              </w:rPr>
              <w:t>Linux Mint 20.</w:t>
            </w:r>
          </w:p>
          <w:p w14:paraId="38806468" w14:textId="77777777" w:rsidR="009704F6" w:rsidRPr="009704F6" w:rsidRDefault="009704F6" w:rsidP="009704F6">
            <w:pPr>
              <w:widowControl w:val="0"/>
              <w:tabs>
                <w:tab w:val="left" w:pos="170"/>
              </w:tabs>
              <w:spacing w:line="240" w:lineRule="auto"/>
              <w:jc w:val="both"/>
              <w:rPr>
                <w:rFonts w:cstheme="minorHAnsi"/>
                <w:sz w:val="24"/>
                <w:szCs w:val="24"/>
              </w:rPr>
            </w:pPr>
          </w:p>
          <w:p w14:paraId="3098BAEE" w14:textId="77777777" w:rsidR="009704F6" w:rsidRPr="009704F6" w:rsidRDefault="009704F6" w:rsidP="009704F6">
            <w:pPr>
              <w:widowControl w:val="0"/>
              <w:tabs>
                <w:tab w:val="left" w:pos="170"/>
              </w:tabs>
              <w:spacing w:line="240" w:lineRule="auto"/>
              <w:jc w:val="both"/>
              <w:rPr>
                <w:rFonts w:cstheme="minorHAnsi"/>
                <w:sz w:val="24"/>
                <w:szCs w:val="24"/>
                <w:u w:val="single"/>
              </w:rPr>
            </w:pPr>
            <w:r w:rsidRPr="009704F6">
              <w:rPr>
                <w:rFonts w:cstheme="minorHAnsi"/>
                <w:sz w:val="24"/>
                <w:szCs w:val="24"/>
                <w:u w:val="single"/>
              </w:rPr>
              <w:t>Mobilieji įrenginiai:</w:t>
            </w:r>
          </w:p>
          <w:p w14:paraId="6E480B6F" w14:textId="77777777" w:rsidR="009704F6" w:rsidRPr="009704F6" w:rsidRDefault="009704F6" w:rsidP="009704F6">
            <w:pPr>
              <w:widowControl w:val="0"/>
              <w:tabs>
                <w:tab w:val="left" w:pos="170"/>
              </w:tabs>
              <w:spacing w:line="240" w:lineRule="auto"/>
              <w:jc w:val="both"/>
              <w:rPr>
                <w:rFonts w:cstheme="minorHAnsi"/>
                <w:sz w:val="24"/>
                <w:szCs w:val="24"/>
              </w:rPr>
            </w:pPr>
            <w:r w:rsidRPr="009704F6">
              <w:rPr>
                <w:rFonts w:cstheme="minorHAnsi"/>
                <w:sz w:val="24"/>
                <w:szCs w:val="24"/>
              </w:rPr>
              <w:t>Android 6 ir naujesnės.</w:t>
            </w:r>
          </w:p>
          <w:p w14:paraId="5CEB8C65" w14:textId="77777777" w:rsidR="009704F6" w:rsidRPr="009704F6" w:rsidRDefault="009704F6" w:rsidP="009704F6">
            <w:pPr>
              <w:widowControl w:val="0"/>
              <w:tabs>
                <w:tab w:val="left" w:pos="170"/>
              </w:tabs>
              <w:spacing w:line="240" w:lineRule="auto"/>
              <w:jc w:val="both"/>
              <w:rPr>
                <w:rFonts w:cstheme="minorHAnsi"/>
                <w:sz w:val="24"/>
                <w:szCs w:val="24"/>
              </w:rPr>
            </w:pPr>
            <w:r w:rsidRPr="009704F6">
              <w:rPr>
                <w:rFonts w:cstheme="minorHAnsi"/>
                <w:sz w:val="24"/>
                <w:szCs w:val="24"/>
              </w:rPr>
              <w:t>iOS 9 ir naujesnės.</w:t>
            </w:r>
          </w:p>
          <w:p w14:paraId="5375EE42" w14:textId="77777777" w:rsidR="009704F6" w:rsidRPr="009704F6" w:rsidRDefault="009704F6" w:rsidP="009704F6">
            <w:pPr>
              <w:widowControl w:val="0"/>
              <w:tabs>
                <w:tab w:val="left" w:pos="170"/>
              </w:tabs>
              <w:spacing w:line="240" w:lineRule="auto"/>
              <w:jc w:val="both"/>
              <w:rPr>
                <w:rFonts w:cstheme="minorHAnsi"/>
                <w:sz w:val="24"/>
                <w:szCs w:val="24"/>
              </w:rPr>
            </w:pPr>
            <w:r w:rsidRPr="009704F6">
              <w:rPr>
                <w:rFonts w:cstheme="minorHAnsi"/>
                <w:sz w:val="24"/>
                <w:szCs w:val="24"/>
              </w:rPr>
              <w:t>iPadOS 13 ir naujesnės.</w:t>
            </w:r>
          </w:p>
          <w:p w14:paraId="6E424592" w14:textId="77777777" w:rsidR="009704F6" w:rsidRPr="009704F6" w:rsidRDefault="009704F6" w:rsidP="009704F6">
            <w:pPr>
              <w:widowControl w:val="0"/>
              <w:tabs>
                <w:tab w:val="left" w:pos="170"/>
              </w:tabs>
              <w:spacing w:line="240" w:lineRule="auto"/>
              <w:jc w:val="both"/>
              <w:rPr>
                <w:rFonts w:cstheme="minorHAnsi"/>
                <w:sz w:val="24"/>
                <w:szCs w:val="24"/>
              </w:rPr>
            </w:pPr>
          </w:p>
          <w:p w14:paraId="7F73EBF2" w14:textId="77777777" w:rsidR="009704F6" w:rsidRPr="009704F6" w:rsidRDefault="009704F6" w:rsidP="009704F6">
            <w:pPr>
              <w:widowControl w:val="0"/>
              <w:tabs>
                <w:tab w:val="left" w:pos="170"/>
              </w:tabs>
              <w:spacing w:line="240" w:lineRule="auto"/>
              <w:jc w:val="both"/>
              <w:rPr>
                <w:rFonts w:cstheme="minorHAnsi"/>
                <w:sz w:val="24"/>
                <w:szCs w:val="24"/>
                <w:u w:val="single"/>
              </w:rPr>
            </w:pPr>
            <w:r w:rsidRPr="009704F6">
              <w:rPr>
                <w:rFonts w:cstheme="minorHAnsi"/>
                <w:sz w:val="24"/>
                <w:szCs w:val="24"/>
                <w:u w:val="single"/>
              </w:rPr>
              <w:t>Windows serveriai:</w:t>
            </w:r>
          </w:p>
          <w:p w14:paraId="1D2F9123" w14:textId="77777777" w:rsidR="009704F6" w:rsidRPr="009704F6" w:rsidRDefault="009704F6" w:rsidP="009704F6">
            <w:pPr>
              <w:widowControl w:val="0"/>
              <w:tabs>
                <w:tab w:val="left" w:pos="170"/>
              </w:tabs>
              <w:spacing w:line="240" w:lineRule="auto"/>
              <w:jc w:val="both"/>
              <w:rPr>
                <w:rFonts w:cstheme="minorHAnsi"/>
                <w:sz w:val="24"/>
                <w:szCs w:val="24"/>
              </w:rPr>
            </w:pPr>
            <w:r w:rsidRPr="009704F6">
              <w:rPr>
                <w:rFonts w:cstheme="minorHAnsi"/>
                <w:sz w:val="24"/>
                <w:szCs w:val="24"/>
              </w:rPr>
              <w:t>Microsoft Windows Server 2025 (Server Core ir Desktop Experience).</w:t>
            </w:r>
          </w:p>
          <w:p w14:paraId="44DFA6AF" w14:textId="77777777" w:rsidR="009704F6" w:rsidRPr="009704F6" w:rsidRDefault="009704F6" w:rsidP="009704F6">
            <w:pPr>
              <w:widowControl w:val="0"/>
              <w:tabs>
                <w:tab w:val="left" w:pos="170"/>
              </w:tabs>
              <w:spacing w:line="240" w:lineRule="auto"/>
              <w:jc w:val="both"/>
              <w:rPr>
                <w:rFonts w:cstheme="minorHAnsi"/>
                <w:sz w:val="24"/>
                <w:szCs w:val="24"/>
              </w:rPr>
            </w:pPr>
            <w:r w:rsidRPr="009704F6">
              <w:rPr>
                <w:rFonts w:cstheme="minorHAnsi"/>
                <w:sz w:val="24"/>
                <w:szCs w:val="24"/>
              </w:rPr>
              <w:t>Microsoft Windows Server 2022 (Server Core ir Desktop Experience).</w:t>
            </w:r>
          </w:p>
          <w:p w14:paraId="530A5F8A" w14:textId="77777777" w:rsidR="009704F6" w:rsidRPr="009704F6" w:rsidRDefault="009704F6" w:rsidP="009704F6">
            <w:pPr>
              <w:widowControl w:val="0"/>
              <w:tabs>
                <w:tab w:val="left" w:pos="170"/>
              </w:tabs>
              <w:spacing w:line="240" w:lineRule="auto"/>
              <w:jc w:val="both"/>
              <w:rPr>
                <w:rFonts w:cstheme="minorHAnsi"/>
                <w:sz w:val="24"/>
                <w:szCs w:val="24"/>
              </w:rPr>
            </w:pPr>
            <w:r w:rsidRPr="009704F6">
              <w:rPr>
                <w:rFonts w:cstheme="minorHAnsi"/>
                <w:sz w:val="24"/>
                <w:szCs w:val="24"/>
              </w:rPr>
              <w:t>Microsoft Windows Server 2019 (įskaitant Server Core, Desktop Experience ir Essentials).</w:t>
            </w:r>
          </w:p>
          <w:p w14:paraId="5000146A" w14:textId="77777777" w:rsidR="009704F6" w:rsidRPr="009704F6" w:rsidRDefault="009704F6" w:rsidP="009704F6">
            <w:pPr>
              <w:widowControl w:val="0"/>
              <w:tabs>
                <w:tab w:val="left" w:pos="170"/>
              </w:tabs>
              <w:spacing w:line="240" w:lineRule="auto"/>
              <w:jc w:val="both"/>
              <w:rPr>
                <w:rFonts w:cstheme="minorHAnsi"/>
                <w:sz w:val="24"/>
                <w:szCs w:val="24"/>
              </w:rPr>
            </w:pPr>
            <w:r w:rsidRPr="009704F6">
              <w:rPr>
                <w:rFonts w:cstheme="minorHAnsi"/>
                <w:sz w:val="24"/>
                <w:szCs w:val="24"/>
              </w:rPr>
              <w:t>Microsoft Windows Server 2016 (įskaitant Server Core, Desktop Experience, Storage Server ir Essentials).</w:t>
            </w:r>
          </w:p>
          <w:p w14:paraId="2E1BF3D6" w14:textId="77777777" w:rsidR="009704F6" w:rsidRPr="009704F6" w:rsidRDefault="009704F6" w:rsidP="009704F6">
            <w:pPr>
              <w:widowControl w:val="0"/>
              <w:tabs>
                <w:tab w:val="left" w:pos="170"/>
              </w:tabs>
              <w:spacing w:line="240" w:lineRule="auto"/>
              <w:jc w:val="both"/>
              <w:rPr>
                <w:rFonts w:cstheme="minorHAnsi"/>
                <w:sz w:val="24"/>
                <w:szCs w:val="24"/>
              </w:rPr>
            </w:pPr>
            <w:r w:rsidRPr="009704F6">
              <w:rPr>
                <w:rFonts w:cstheme="minorHAnsi"/>
                <w:sz w:val="24"/>
                <w:szCs w:val="24"/>
              </w:rPr>
              <w:t>Microsoft Windows Server 2012 R2 (įskaitant Storage Server ir Essentials).</w:t>
            </w:r>
          </w:p>
          <w:p w14:paraId="01661D9B" w14:textId="77777777" w:rsidR="009704F6" w:rsidRPr="009704F6" w:rsidRDefault="009704F6" w:rsidP="009704F6">
            <w:pPr>
              <w:widowControl w:val="0"/>
              <w:tabs>
                <w:tab w:val="left" w:pos="170"/>
              </w:tabs>
              <w:spacing w:line="240" w:lineRule="auto"/>
              <w:jc w:val="both"/>
              <w:rPr>
                <w:rFonts w:cstheme="minorHAnsi"/>
                <w:sz w:val="24"/>
                <w:szCs w:val="24"/>
              </w:rPr>
            </w:pPr>
            <w:r w:rsidRPr="009704F6">
              <w:rPr>
                <w:rFonts w:cstheme="minorHAnsi"/>
                <w:sz w:val="24"/>
                <w:szCs w:val="24"/>
              </w:rPr>
              <w:t>Microsoft Windows Server 2012 (įskaitant Storage Server, Essentials, Foundation ir MultiPoint).</w:t>
            </w:r>
          </w:p>
          <w:p w14:paraId="458A7403" w14:textId="77777777" w:rsidR="009704F6" w:rsidRPr="009704F6" w:rsidRDefault="009704F6" w:rsidP="009704F6">
            <w:pPr>
              <w:widowControl w:val="0"/>
              <w:tabs>
                <w:tab w:val="left" w:pos="170"/>
              </w:tabs>
              <w:spacing w:line="240" w:lineRule="auto"/>
              <w:jc w:val="both"/>
              <w:rPr>
                <w:rFonts w:cstheme="minorHAnsi"/>
                <w:sz w:val="24"/>
                <w:szCs w:val="24"/>
              </w:rPr>
            </w:pPr>
            <w:r w:rsidRPr="009704F6">
              <w:rPr>
                <w:rFonts w:cstheme="minorHAnsi"/>
                <w:sz w:val="24"/>
                <w:szCs w:val="24"/>
              </w:rPr>
              <w:t>Microsoft Windows Server 2008 R2 SP1.</w:t>
            </w:r>
          </w:p>
          <w:p w14:paraId="6B91737A" w14:textId="77777777" w:rsidR="009704F6" w:rsidRPr="009704F6" w:rsidRDefault="009704F6" w:rsidP="009704F6">
            <w:pPr>
              <w:widowControl w:val="0"/>
              <w:tabs>
                <w:tab w:val="left" w:pos="170"/>
              </w:tabs>
              <w:spacing w:line="240" w:lineRule="auto"/>
              <w:jc w:val="both"/>
              <w:rPr>
                <w:rFonts w:cstheme="minorHAnsi"/>
                <w:sz w:val="24"/>
                <w:szCs w:val="24"/>
              </w:rPr>
            </w:pPr>
            <w:r w:rsidRPr="009704F6">
              <w:rPr>
                <w:rFonts w:cstheme="minorHAnsi"/>
                <w:sz w:val="24"/>
                <w:szCs w:val="24"/>
              </w:rPr>
              <w:t xml:space="preserve">Server Core (Microsoft Windows Server 2008 R2 SP1, 2012, </w:t>
            </w:r>
            <w:r w:rsidRPr="009704F6">
              <w:rPr>
                <w:rFonts w:cstheme="minorHAnsi"/>
                <w:sz w:val="24"/>
                <w:szCs w:val="24"/>
              </w:rPr>
              <w:lastRenderedPageBreak/>
              <w:t>2012 R2).</w:t>
            </w:r>
          </w:p>
          <w:p w14:paraId="3A09CA50" w14:textId="77777777" w:rsidR="009704F6" w:rsidRPr="009704F6" w:rsidRDefault="009704F6" w:rsidP="009704F6">
            <w:pPr>
              <w:widowControl w:val="0"/>
              <w:tabs>
                <w:tab w:val="left" w:pos="170"/>
              </w:tabs>
              <w:spacing w:line="240" w:lineRule="auto"/>
              <w:jc w:val="both"/>
              <w:rPr>
                <w:rFonts w:cstheme="minorHAnsi"/>
                <w:sz w:val="24"/>
                <w:szCs w:val="24"/>
                <w:u w:val="single"/>
              </w:rPr>
            </w:pPr>
            <w:r w:rsidRPr="009704F6">
              <w:rPr>
                <w:rFonts w:cstheme="minorHAnsi"/>
                <w:sz w:val="24"/>
                <w:szCs w:val="24"/>
                <w:u w:val="single"/>
              </w:rPr>
              <w:t>Linux serveriai:</w:t>
            </w:r>
          </w:p>
          <w:p w14:paraId="24A33049" w14:textId="77777777" w:rsidR="009704F6" w:rsidRPr="009704F6" w:rsidRDefault="009704F6" w:rsidP="009704F6">
            <w:pPr>
              <w:widowControl w:val="0"/>
              <w:tabs>
                <w:tab w:val="left" w:pos="170"/>
              </w:tabs>
              <w:spacing w:line="240" w:lineRule="auto"/>
              <w:jc w:val="both"/>
              <w:rPr>
                <w:rFonts w:cstheme="minorHAnsi"/>
                <w:sz w:val="24"/>
                <w:szCs w:val="24"/>
              </w:rPr>
            </w:pPr>
            <w:r w:rsidRPr="009704F6">
              <w:rPr>
                <w:rFonts w:cstheme="minorHAnsi"/>
                <w:sz w:val="24"/>
                <w:szCs w:val="24"/>
              </w:rPr>
              <w:t>RedHat Enterprise Linux (RHEL) 7, 8 ir 9 versijos.</w:t>
            </w:r>
          </w:p>
          <w:p w14:paraId="23803677" w14:textId="77777777" w:rsidR="009704F6" w:rsidRPr="009704F6" w:rsidRDefault="009704F6" w:rsidP="009704F6">
            <w:pPr>
              <w:widowControl w:val="0"/>
              <w:tabs>
                <w:tab w:val="left" w:pos="170"/>
              </w:tabs>
              <w:spacing w:line="240" w:lineRule="auto"/>
              <w:jc w:val="both"/>
              <w:rPr>
                <w:rFonts w:cstheme="minorHAnsi"/>
                <w:sz w:val="24"/>
                <w:szCs w:val="24"/>
              </w:rPr>
            </w:pPr>
            <w:r w:rsidRPr="009704F6">
              <w:rPr>
                <w:rFonts w:cstheme="minorHAnsi"/>
                <w:sz w:val="24"/>
                <w:szCs w:val="24"/>
              </w:rPr>
              <w:t>Ubuntu Server 18.04 LTS, 20.04 LTS ir 22.04 LTS versijos.</w:t>
            </w:r>
          </w:p>
          <w:p w14:paraId="08B633D3" w14:textId="77777777" w:rsidR="009704F6" w:rsidRPr="009704F6" w:rsidRDefault="009704F6" w:rsidP="009704F6">
            <w:pPr>
              <w:widowControl w:val="0"/>
              <w:tabs>
                <w:tab w:val="left" w:pos="170"/>
              </w:tabs>
              <w:spacing w:line="240" w:lineRule="auto"/>
              <w:jc w:val="both"/>
              <w:rPr>
                <w:rFonts w:cstheme="minorHAnsi"/>
                <w:sz w:val="24"/>
                <w:szCs w:val="24"/>
              </w:rPr>
            </w:pPr>
            <w:r w:rsidRPr="009704F6">
              <w:rPr>
                <w:rFonts w:cstheme="minorHAnsi"/>
                <w:sz w:val="24"/>
                <w:szCs w:val="24"/>
              </w:rPr>
              <w:t>Debian 10 ir 11 versijos.</w:t>
            </w:r>
          </w:p>
          <w:p w14:paraId="50EEC8CB" w14:textId="77777777" w:rsidR="009704F6" w:rsidRPr="009704F6" w:rsidRDefault="009704F6" w:rsidP="009704F6">
            <w:pPr>
              <w:widowControl w:val="0"/>
              <w:tabs>
                <w:tab w:val="left" w:pos="170"/>
              </w:tabs>
              <w:spacing w:line="240" w:lineRule="auto"/>
              <w:jc w:val="both"/>
              <w:rPr>
                <w:rFonts w:cstheme="minorHAnsi"/>
                <w:sz w:val="24"/>
                <w:szCs w:val="24"/>
              </w:rPr>
            </w:pPr>
            <w:r w:rsidRPr="009704F6">
              <w:rPr>
                <w:rFonts w:cstheme="minorHAnsi"/>
                <w:sz w:val="24"/>
                <w:szCs w:val="24"/>
              </w:rPr>
              <w:t>SUSE Linux Enterprise Server (SLES) 12 ir 15 versijos.</w:t>
            </w:r>
          </w:p>
          <w:p w14:paraId="7399F4DA" w14:textId="77777777" w:rsidR="009704F6" w:rsidRPr="009704F6" w:rsidRDefault="009704F6" w:rsidP="009704F6">
            <w:pPr>
              <w:widowControl w:val="0"/>
              <w:tabs>
                <w:tab w:val="left" w:pos="170"/>
              </w:tabs>
              <w:spacing w:line="240" w:lineRule="auto"/>
              <w:jc w:val="both"/>
              <w:rPr>
                <w:rFonts w:cstheme="minorHAnsi"/>
                <w:sz w:val="24"/>
                <w:szCs w:val="24"/>
              </w:rPr>
            </w:pPr>
            <w:r w:rsidRPr="009704F6">
              <w:rPr>
                <w:rFonts w:cstheme="minorHAnsi"/>
                <w:sz w:val="24"/>
                <w:szCs w:val="24"/>
              </w:rPr>
              <w:t>Oracle Linux 8 versijos.</w:t>
            </w:r>
          </w:p>
          <w:p w14:paraId="7453389E" w14:textId="77777777" w:rsidR="009704F6" w:rsidRPr="009704F6" w:rsidRDefault="009704F6" w:rsidP="009704F6">
            <w:pPr>
              <w:widowControl w:val="0"/>
              <w:tabs>
                <w:tab w:val="left" w:pos="170"/>
              </w:tabs>
              <w:spacing w:line="240" w:lineRule="auto"/>
              <w:jc w:val="both"/>
              <w:rPr>
                <w:rFonts w:cstheme="minorHAnsi"/>
                <w:sz w:val="24"/>
                <w:szCs w:val="24"/>
              </w:rPr>
            </w:pPr>
            <w:r w:rsidRPr="009704F6">
              <w:rPr>
                <w:rFonts w:cstheme="minorHAnsi"/>
                <w:sz w:val="24"/>
                <w:szCs w:val="24"/>
              </w:rPr>
              <w:t>Amazon Linux 2 versijos.</w:t>
            </w:r>
          </w:p>
          <w:p w14:paraId="745B5324" w14:textId="77777777" w:rsidR="009704F6" w:rsidRPr="009704F6" w:rsidRDefault="009704F6" w:rsidP="009704F6">
            <w:pPr>
              <w:widowControl w:val="0"/>
              <w:tabs>
                <w:tab w:val="left" w:pos="170"/>
              </w:tabs>
              <w:spacing w:line="240" w:lineRule="auto"/>
              <w:jc w:val="both"/>
              <w:rPr>
                <w:rFonts w:cstheme="minorHAnsi"/>
                <w:sz w:val="24"/>
                <w:szCs w:val="24"/>
                <w:u w:val="single"/>
              </w:rPr>
            </w:pPr>
            <w:r w:rsidRPr="009704F6">
              <w:rPr>
                <w:rFonts w:cstheme="minorHAnsi"/>
                <w:sz w:val="24"/>
                <w:szCs w:val="24"/>
                <w:u w:val="single"/>
              </w:rPr>
              <w:t>Virtualios aplinkos:</w:t>
            </w:r>
          </w:p>
          <w:p w14:paraId="6E9184B6" w14:textId="77777777" w:rsidR="009704F6" w:rsidRPr="009704F6" w:rsidRDefault="009704F6" w:rsidP="009704F6">
            <w:pPr>
              <w:widowControl w:val="0"/>
              <w:tabs>
                <w:tab w:val="left" w:pos="170"/>
              </w:tabs>
              <w:spacing w:line="240" w:lineRule="auto"/>
              <w:jc w:val="both"/>
              <w:rPr>
                <w:rFonts w:cstheme="minorHAnsi"/>
                <w:sz w:val="24"/>
                <w:szCs w:val="24"/>
              </w:rPr>
            </w:pPr>
            <w:r w:rsidRPr="009704F6">
              <w:rPr>
                <w:rFonts w:cstheme="minorHAnsi"/>
                <w:sz w:val="24"/>
                <w:szCs w:val="24"/>
              </w:rPr>
              <w:t>Microsoft Hyper-V Server 2012 ir naujesnė.</w:t>
            </w:r>
          </w:p>
          <w:p w14:paraId="5F9D250A" w14:textId="77777777" w:rsidR="009704F6" w:rsidRPr="009704F6" w:rsidRDefault="009704F6" w:rsidP="009704F6">
            <w:pPr>
              <w:widowControl w:val="0"/>
              <w:tabs>
                <w:tab w:val="left" w:pos="170"/>
              </w:tabs>
              <w:spacing w:line="240" w:lineRule="auto"/>
              <w:jc w:val="both"/>
              <w:rPr>
                <w:rFonts w:cstheme="minorHAnsi"/>
                <w:sz w:val="24"/>
                <w:szCs w:val="24"/>
              </w:rPr>
            </w:pPr>
            <w:r w:rsidRPr="009704F6">
              <w:rPr>
                <w:rFonts w:cstheme="minorHAnsi"/>
                <w:sz w:val="24"/>
                <w:szCs w:val="24"/>
              </w:rPr>
              <w:t>VMware vSphere/ESXi 6.5 ir naujesnė.</w:t>
            </w:r>
          </w:p>
          <w:p w14:paraId="2AA2D244" w14:textId="77777777" w:rsidR="009704F6" w:rsidRPr="009704F6" w:rsidRDefault="009704F6" w:rsidP="009704F6">
            <w:pPr>
              <w:widowControl w:val="0"/>
              <w:tabs>
                <w:tab w:val="left" w:pos="170"/>
              </w:tabs>
              <w:spacing w:line="240" w:lineRule="auto"/>
              <w:jc w:val="both"/>
              <w:rPr>
                <w:rFonts w:cstheme="minorHAnsi"/>
                <w:sz w:val="24"/>
                <w:szCs w:val="24"/>
              </w:rPr>
            </w:pPr>
            <w:r w:rsidRPr="009704F6">
              <w:rPr>
                <w:rFonts w:cstheme="minorHAnsi"/>
                <w:sz w:val="24"/>
                <w:szCs w:val="24"/>
              </w:rPr>
              <w:t>VMware Workstation 9 ir naujesnė.</w:t>
            </w:r>
          </w:p>
          <w:p w14:paraId="4369482E" w14:textId="77777777" w:rsidR="009704F6" w:rsidRPr="009704F6" w:rsidRDefault="009704F6" w:rsidP="009704F6">
            <w:pPr>
              <w:widowControl w:val="0"/>
              <w:tabs>
                <w:tab w:val="left" w:pos="170"/>
              </w:tabs>
              <w:spacing w:line="240" w:lineRule="auto"/>
              <w:jc w:val="both"/>
              <w:rPr>
                <w:rFonts w:cstheme="minorHAnsi"/>
                <w:sz w:val="24"/>
                <w:szCs w:val="24"/>
              </w:rPr>
            </w:pPr>
            <w:r w:rsidRPr="009704F6">
              <w:rPr>
                <w:rFonts w:cstheme="minorHAnsi"/>
                <w:sz w:val="24"/>
                <w:szCs w:val="24"/>
              </w:rPr>
              <w:t>VMware Player 7 ir naujesnė.</w:t>
            </w:r>
          </w:p>
          <w:p w14:paraId="3902DF82" w14:textId="77777777" w:rsidR="009704F6" w:rsidRPr="009704F6" w:rsidRDefault="009704F6" w:rsidP="009704F6">
            <w:pPr>
              <w:widowControl w:val="0"/>
              <w:tabs>
                <w:tab w:val="left" w:pos="170"/>
              </w:tabs>
              <w:spacing w:line="240" w:lineRule="auto"/>
              <w:jc w:val="both"/>
              <w:rPr>
                <w:rFonts w:cstheme="minorHAnsi"/>
                <w:sz w:val="24"/>
                <w:szCs w:val="24"/>
              </w:rPr>
            </w:pPr>
            <w:r w:rsidRPr="009704F6">
              <w:rPr>
                <w:rFonts w:cstheme="minorHAnsi"/>
                <w:sz w:val="24"/>
                <w:szCs w:val="24"/>
              </w:rPr>
              <w:t>Oracle VirtualBox 6.0 ir naujesnė.</w:t>
            </w:r>
          </w:p>
          <w:p w14:paraId="3E454D0D" w14:textId="77777777" w:rsidR="009704F6" w:rsidRPr="009704F6" w:rsidRDefault="009704F6" w:rsidP="009704F6">
            <w:pPr>
              <w:widowControl w:val="0"/>
              <w:tabs>
                <w:tab w:val="left" w:pos="170"/>
              </w:tabs>
              <w:spacing w:line="240" w:lineRule="auto"/>
              <w:jc w:val="both"/>
              <w:rPr>
                <w:rFonts w:cstheme="minorHAnsi"/>
                <w:sz w:val="24"/>
                <w:szCs w:val="24"/>
              </w:rPr>
            </w:pPr>
            <w:r w:rsidRPr="009704F6">
              <w:rPr>
                <w:rFonts w:cstheme="minorHAnsi"/>
                <w:sz w:val="24"/>
                <w:szCs w:val="24"/>
              </w:rPr>
              <w:t>Citrix 7.0 ir naujesnė.</w:t>
            </w:r>
          </w:p>
          <w:p w14:paraId="03A9C8DD" w14:textId="77777777" w:rsidR="009704F6" w:rsidRPr="009704F6" w:rsidRDefault="009704F6" w:rsidP="009704F6">
            <w:pPr>
              <w:widowControl w:val="0"/>
              <w:tabs>
                <w:tab w:val="left" w:pos="170"/>
              </w:tabs>
              <w:spacing w:line="240" w:lineRule="auto"/>
              <w:jc w:val="both"/>
              <w:rPr>
                <w:rFonts w:cstheme="minorHAnsi"/>
                <w:sz w:val="24"/>
                <w:szCs w:val="24"/>
              </w:rPr>
            </w:pPr>
            <w:r w:rsidRPr="009704F6">
              <w:rPr>
                <w:rFonts w:cstheme="minorHAnsi"/>
                <w:sz w:val="24"/>
                <w:szCs w:val="24"/>
              </w:rPr>
              <w:t>Sprendimas su VMware ESXi turi palaikyti VMware Horizon 7.x ir 8.0 versijas.</w:t>
            </w:r>
          </w:p>
          <w:p w14:paraId="238B714C" w14:textId="77777777" w:rsidR="009704F6" w:rsidRPr="009704F6" w:rsidRDefault="009704F6" w:rsidP="009704F6">
            <w:pPr>
              <w:widowControl w:val="0"/>
              <w:tabs>
                <w:tab w:val="left" w:pos="170"/>
              </w:tabs>
              <w:spacing w:line="240" w:lineRule="auto"/>
              <w:jc w:val="both"/>
              <w:rPr>
                <w:rFonts w:cstheme="minorHAnsi"/>
                <w:sz w:val="24"/>
                <w:szCs w:val="24"/>
              </w:rPr>
            </w:pPr>
          </w:p>
          <w:p w14:paraId="37862E20" w14:textId="77777777" w:rsidR="009704F6" w:rsidRPr="009704F6" w:rsidRDefault="009704F6" w:rsidP="009704F6">
            <w:pPr>
              <w:widowControl w:val="0"/>
              <w:tabs>
                <w:tab w:val="left" w:pos="170"/>
              </w:tabs>
              <w:spacing w:line="240" w:lineRule="auto"/>
              <w:jc w:val="both"/>
              <w:rPr>
                <w:rFonts w:cstheme="minorHAnsi"/>
                <w:sz w:val="24"/>
                <w:szCs w:val="24"/>
              </w:rPr>
            </w:pPr>
            <w:r w:rsidRPr="009704F6">
              <w:rPr>
                <w:rFonts w:cstheme="minorHAnsi"/>
                <w:sz w:val="24"/>
                <w:szCs w:val="24"/>
              </w:rPr>
              <w:t xml:space="preserve">Nuotolinio </w:t>
            </w:r>
            <w:r w:rsidRPr="009704F6">
              <w:rPr>
                <w:rFonts w:eastAsia="Calibri" w:cstheme="minorHAnsi"/>
                <w:sz w:val="24"/>
                <w:szCs w:val="24"/>
              </w:rPr>
              <w:t>valdymo</w:t>
            </w:r>
            <w:r w:rsidRPr="009704F6">
              <w:rPr>
                <w:rFonts w:cstheme="minorHAnsi"/>
                <w:sz w:val="24"/>
                <w:szCs w:val="24"/>
              </w:rPr>
              <w:t xml:space="preserve"> konsolė saugumo sprendimams turi palaikyti (diegiant organizacijos viduje):</w:t>
            </w:r>
          </w:p>
          <w:p w14:paraId="31A46056" w14:textId="77777777" w:rsidR="009704F6" w:rsidRPr="009704F6" w:rsidRDefault="009704F6" w:rsidP="009704F6">
            <w:pPr>
              <w:widowControl w:val="0"/>
              <w:tabs>
                <w:tab w:val="left" w:pos="170"/>
              </w:tabs>
              <w:spacing w:line="240" w:lineRule="auto"/>
              <w:jc w:val="both"/>
              <w:rPr>
                <w:rFonts w:cstheme="minorHAnsi"/>
                <w:sz w:val="24"/>
                <w:szCs w:val="24"/>
              </w:rPr>
            </w:pPr>
            <w:r w:rsidRPr="009704F6">
              <w:rPr>
                <w:rFonts w:cstheme="minorHAnsi"/>
                <w:sz w:val="24"/>
                <w:szCs w:val="24"/>
              </w:rPr>
              <w:t xml:space="preserve">Microsoft Windows Server 2012 64-bitų. </w:t>
            </w:r>
          </w:p>
          <w:p w14:paraId="0A108D80" w14:textId="77777777" w:rsidR="009704F6" w:rsidRPr="009704F6" w:rsidRDefault="009704F6" w:rsidP="009704F6">
            <w:pPr>
              <w:widowControl w:val="0"/>
              <w:tabs>
                <w:tab w:val="left" w:pos="170"/>
              </w:tabs>
              <w:spacing w:line="240" w:lineRule="auto"/>
              <w:jc w:val="both"/>
              <w:rPr>
                <w:rFonts w:cstheme="minorHAnsi"/>
                <w:sz w:val="24"/>
                <w:szCs w:val="24"/>
              </w:rPr>
            </w:pPr>
            <w:r w:rsidRPr="009704F6">
              <w:rPr>
                <w:rFonts w:cstheme="minorHAnsi"/>
                <w:sz w:val="24"/>
                <w:szCs w:val="24"/>
              </w:rPr>
              <w:t>Microsoft Windows Server 2012 Core 64-bitų.</w:t>
            </w:r>
          </w:p>
          <w:p w14:paraId="38111B34" w14:textId="77777777" w:rsidR="009704F6" w:rsidRPr="009704F6" w:rsidRDefault="009704F6" w:rsidP="009704F6">
            <w:pPr>
              <w:widowControl w:val="0"/>
              <w:tabs>
                <w:tab w:val="left" w:pos="170"/>
              </w:tabs>
              <w:spacing w:line="240" w:lineRule="auto"/>
              <w:jc w:val="both"/>
              <w:rPr>
                <w:rFonts w:cstheme="minorHAnsi"/>
                <w:sz w:val="24"/>
                <w:szCs w:val="24"/>
              </w:rPr>
            </w:pPr>
            <w:r w:rsidRPr="009704F6">
              <w:rPr>
                <w:rFonts w:cstheme="minorHAnsi"/>
                <w:sz w:val="24"/>
                <w:szCs w:val="24"/>
              </w:rPr>
              <w:t>Microsoft Windows Server 2012 R2 64-bitų.</w:t>
            </w:r>
          </w:p>
          <w:p w14:paraId="034D5A1C" w14:textId="77777777" w:rsidR="009704F6" w:rsidRPr="009704F6" w:rsidRDefault="009704F6" w:rsidP="009704F6">
            <w:pPr>
              <w:widowControl w:val="0"/>
              <w:tabs>
                <w:tab w:val="left" w:pos="170"/>
              </w:tabs>
              <w:spacing w:line="240" w:lineRule="auto"/>
              <w:jc w:val="both"/>
              <w:rPr>
                <w:rFonts w:cstheme="minorHAnsi"/>
                <w:sz w:val="24"/>
                <w:szCs w:val="24"/>
              </w:rPr>
            </w:pPr>
            <w:r w:rsidRPr="009704F6">
              <w:rPr>
                <w:rFonts w:cstheme="minorHAnsi"/>
                <w:sz w:val="24"/>
                <w:szCs w:val="24"/>
              </w:rPr>
              <w:t xml:space="preserve">Microsoft Windows Server 2012 R2 Core 64-bitų. </w:t>
            </w:r>
          </w:p>
          <w:p w14:paraId="49868AD6" w14:textId="77777777" w:rsidR="009704F6" w:rsidRPr="009704F6" w:rsidRDefault="009704F6" w:rsidP="009704F6">
            <w:pPr>
              <w:widowControl w:val="0"/>
              <w:tabs>
                <w:tab w:val="left" w:pos="170"/>
              </w:tabs>
              <w:spacing w:line="240" w:lineRule="auto"/>
              <w:jc w:val="both"/>
              <w:rPr>
                <w:rFonts w:cstheme="minorHAnsi"/>
                <w:sz w:val="24"/>
                <w:szCs w:val="24"/>
              </w:rPr>
            </w:pPr>
            <w:r w:rsidRPr="009704F6">
              <w:rPr>
                <w:rFonts w:cstheme="minorHAnsi"/>
                <w:sz w:val="24"/>
                <w:szCs w:val="24"/>
              </w:rPr>
              <w:t>Microsoft Windows Storage Server 2012 R2 64-bitų.</w:t>
            </w:r>
          </w:p>
          <w:p w14:paraId="49890318" w14:textId="77777777" w:rsidR="009704F6" w:rsidRPr="009704F6" w:rsidRDefault="009704F6" w:rsidP="009704F6">
            <w:pPr>
              <w:widowControl w:val="0"/>
              <w:tabs>
                <w:tab w:val="left" w:pos="170"/>
              </w:tabs>
              <w:spacing w:line="240" w:lineRule="auto"/>
              <w:jc w:val="both"/>
              <w:rPr>
                <w:rFonts w:cstheme="minorHAnsi"/>
                <w:sz w:val="24"/>
                <w:szCs w:val="24"/>
              </w:rPr>
            </w:pPr>
            <w:r w:rsidRPr="009704F6">
              <w:rPr>
                <w:rFonts w:cstheme="minorHAnsi"/>
                <w:sz w:val="24"/>
                <w:szCs w:val="24"/>
              </w:rPr>
              <w:t>Microsoft Windows Server 2016 64-bitų.</w:t>
            </w:r>
          </w:p>
          <w:p w14:paraId="284887E9" w14:textId="77777777" w:rsidR="009704F6" w:rsidRPr="009704F6" w:rsidRDefault="009704F6" w:rsidP="009704F6">
            <w:pPr>
              <w:widowControl w:val="0"/>
              <w:tabs>
                <w:tab w:val="left" w:pos="170"/>
              </w:tabs>
              <w:spacing w:line="240" w:lineRule="auto"/>
              <w:jc w:val="both"/>
              <w:rPr>
                <w:rFonts w:cstheme="minorHAnsi"/>
                <w:sz w:val="24"/>
                <w:szCs w:val="24"/>
              </w:rPr>
            </w:pPr>
            <w:r w:rsidRPr="009704F6">
              <w:rPr>
                <w:rFonts w:cstheme="minorHAnsi"/>
                <w:sz w:val="24"/>
                <w:szCs w:val="24"/>
              </w:rPr>
              <w:t>Microsoft Windows Storage Server 2016 64-bitų.</w:t>
            </w:r>
          </w:p>
          <w:p w14:paraId="0192C778" w14:textId="77777777" w:rsidR="009704F6" w:rsidRPr="009704F6" w:rsidRDefault="009704F6" w:rsidP="009704F6">
            <w:pPr>
              <w:widowControl w:val="0"/>
              <w:tabs>
                <w:tab w:val="left" w:pos="170"/>
              </w:tabs>
              <w:spacing w:line="240" w:lineRule="auto"/>
              <w:jc w:val="both"/>
              <w:rPr>
                <w:rFonts w:cstheme="minorHAnsi"/>
                <w:sz w:val="24"/>
                <w:szCs w:val="24"/>
              </w:rPr>
            </w:pPr>
            <w:r w:rsidRPr="009704F6">
              <w:rPr>
                <w:rFonts w:cstheme="minorHAnsi"/>
                <w:sz w:val="24"/>
                <w:szCs w:val="24"/>
              </w:rPr>
              <w:t>Microsoft Windows Server 2019 64-bitų.</w:t>
            </w:r>
          </w:p>
          <w:p w14:paraId="76FB078E" w14:textId="77777777" w:rsidR="009704F6" w:rsidRPr="009704F6" w:rsidRDefault="009704F6" w:rsidP="009704F6">
            <w:pPr>
              <w:widowControl w:val="0"/>
              <w:tabs>
                <w:tab w:val="left" w:pos="170"/>
              </w:tabs>
              <w:spacing w:line="240" w:lineRule="auto"/>
              <w:jc w:val="both"/>
              <w:rPr>
                <w:rFonts w:cstheme="minorHAnsi"/>
                <w:sz w:val="24"/>
                <w:szCs w:val="24"/>
              </w:rPr>
            </w:pPr>
            <w:r w:rsidRPr="009704F6">
              <w:rPr>
                <w:rFonts w:cstheme="minorHAnsi"/>
                <w:sz w:val="24"/>
                <w:szCs w:val="24"/>
              </w:rPr>
              <w:t xml:space="preserve"> Microsoft Windows Server 2022 64-bitų.</w:t>
            </w:r>
          </w:p>
          <w:p w14:paraId="175DBEF0" w14:textId="77777777" w:rsidR="009704F6" w:rsidRPr="009704F6" w:rsidRDefault="009704F6" w:rsidP="009704F6">
            <w:pPr>
              <w:widowControl w:val="0"/>
              <w:tabs>
                <w:tab w:val="left" w:pos="170"/>
              </w:tabs>
              <w:spacing w:line="240" w:lineRule="auto"/>
              <w:jc w:val="both"/>
              <w:rPr>
                <w:rFonts w:cstheme="minorHAnsi"/>
                <w:sz w:val="24"/>
                <w:szCs w:val="24"/>
              </w:rPr>
            </w:pPr>
            <w:r w:rsidRPr="009704F6">
              <w:rPr>
                <w:rFonts w:cstheme="minorHAnsi"/>
                <w:sz w:val="24"/>
                <w:szCs w:val="24"/>
              </w:rPr>
              <w:t xml:space="preserve"> Microsoft Windows Server 2025 64-bitų.</w:t>
            </w:r>
          </w:p>
          <w:p w14:paraId="0272AEDE" w14:textId="77777777" w:rsidR="009704F6" w:rsidRPr="009704F6" w:rsidRDefault="009704F6" w:rsidP="009704F6">
            <w:pPr>
              <w:widowControl w:val="0"/>
              <w:tabs>
                <w:tab w:val="left" w:pos="170"/>
              </w:tabs>
              <w:spacing w:line="240" w:lineRule="auto"/>
              <w:jc w:val="both"/>
              <w:rPr>
                <w:rFonts w:cstheme="minorHAnsi"/>
                <w:sz w:val="24"/>
                <w:szCs w:val="24"/>
              </w:rPr>
            </w:pPr>
            <w:r w:rsidRPr="009704F6">
              <w:rPr>
                <w:rFonts w:cstheme="minorHAnsi"/>
                <w:sz w:val="24"/>
                <w:szCs w:val="24"/>
              </w:rPr>
              <w:lastRenderedPageBreak/>
              <w:t>Linux: RHEL, Debian, Ubuntu, SLED, SLES, OpenSUSE, Fedora bei dauguma kitų RPM ir DEB paketų valdymu pagrįstų platinamų programų.</w:t>
            </w:r>
          </w:p>
          <w:p w14:paraId="04AB3E8A" w14:textId="77777777" w:rsidR="009704F6" w:rsidRPr="009704F6" w:rsidRDefault="009704F6" w:rsidP="009704F6">
            <w:pPr>
              <w:widowControl w:val="0"/>
              <w:tabs>
                <w:tab w:val="left" w:pos="170"/>
              </w:tabs>
              <w:spacing w:line="240" w:lineRule="auto"/>
              <w:jc w:val="both"/>
              <w:rPr>
                <w:rFonts w:cstheme="minorHAnsi"/>
                <w:sz w:val="24"/>
                <w:szCs w:val="24"/>
              </w:rPr>
            </w:pPr>
          </w:p>
          <w:p w14:paraId="388AD6FA" w14:textId="77777777" w:rsidR="009704F6" w:rsidRPr="009704F6" w:rsidRDefault="009704F6" w:rsidP="009704F6">
            <w:pPr>
              <w:widowControl w:val="0"/>
              <w:tabs>
                <w:tab w:val="left" w:pos="170"/>
              </w:tabs>
              <w:spacing w:line="240" w:lineRule="auto"/>
              <w:jc w:val="both"/>
              <w:rPr>
                <w:rFonts w:cstheme="minorHAnsi"/>
                <w:sz w:val="24"/>
                <w:szCs w:val="24"/>
              </w:rPr>
            </w:pPr>
            <w:r w:rsidRPr="009704F6">
              <w:rPr>
                <w:rFonts w:cstheme="minorHAnsi"/>
                <w:sz w:val="24"/>
                <w:szCs w:val="24"/>
              </w:rPr>
              <w:t xml:space="preserve">Nuotolinė saugumo sprendimų </w:t>
            </w:r>
            <w:r w:rsidRPr="009704F6">
              <w:rPr>
                <w:rFonts w:eastAsia="Calibri" w:cstheme="minorHAnsi"/>
                <w:sz w:val="24"/>
                <w:szCs w:val="24"/>
              </w:rPr>
              <w:t>valdymo</w:t>
            </w:r>
            <w:r w:rsidRPr="009704F6">
              <w:rPr>
                <w:rFonts w:cstheme="minorHAnsi"/>
                <w:sz w:val="24"/>
                <w:szCs w:val="24"/>
              </w:rPr>
              <w:t xml:space="preserve"> konsolė turi būti suderinama su naršyklėmis:</w:t>
            </w:r>
          </w:p>
          <w:p w14:paraId="4166110C" w14:textId="77777777" w:rsidR="009704F6" w:rsidRPr="009704F6" w:rsidRDefault="009704F6" w:rsidP="009704F6">
            <w:pPr>
              <w:widowControl w:val="0"/>
              <w:tabs>
                <w:tab w:val="left" w:pos="170"/>
              </w:tabs>
              <w:spacing w:line="240" w:lineRule="auto"/>
              <w:jc w:val="both"/>
              <w:rPr>
                <w:rFonts w:cstheme="minorHAnsi"/>
                <w:sz w:val="24"/>
                <w:szCs w:val="24"/>
              </w:rPr>
            </w:pPr>
            <w:r w:rsidRPr="009704F6">
              <w:rPr>
                <w:rFonts w:cstheme="minorHAnsi"/>
                <w:sz w:val="24"/>
                <w:szCs w:val="24"/>
              </w:rPr>
              <w:t>• Mozilla Firefox</w:t>
            </w:r>
          </w:p>
          <w:p w14:paraId="03A8DAEC" w14:textId="77777777" w:rsidR="009704F6" w:rsidRPr="009704F6" w:rsidRDefault="009704F6" w:rsidP="009704F6">
            <w:pPr>
              <w:widowControl w:val="0"/>
              <w:tabs>
                <w:tab w:val="left" w:pos="170"/>
              </w:tabs>
              <w:spacing w:line="240" w:lineRule="auto"/>
              <w:jc w:val="both"/>
              <w:rPr>
                <w:rFonts w:cstheme="minorHAnsi"/>
                <w:sz w:val="24"/>
                <w:szCs w:val="24"/>
              </w:rPr>
            </w:pPr>
            <w:r w:rsidRPr="009704F6">
              <w:rPr>
                <w:rFonts w:cstheme="minorHAnsi"/>
                <w:sz w:val="24"/>
                <w:szCs w:val="24"/>
              </w:rPr>
              <w:t>• Microsoft Edge</w:t>
            </w:r>
          </w:p>
          <w:p w14:paraId="7FE32FE0" w14:textId="77777777" w:rsidR="009704F6" w:rsidRPr="009704F6" w:rsidRDefault="009704F6" w:rsidP="009704F6">
            <w:pPr>
              <w:widowControl w:val="0"/>
              <w:tabs>
                <w:tab w:val="left" w:pos="170"/>
              </w:tabs>
              <w:spacing w:line="240" w:lineRule="auto"/>
              <w:jc w:val="both"/>
              <w:rPr>
                <w:rFonts w:cstheme="minorHAnsi"/>
                <w:sz w:val="24"/>
                <w:szCs w:val="24"/>
              </w:rPr>
            </w:pPr>
            <w:r w:rsidRPr="009704F6">
              <w:rPr>
                <w:rFonts w:cstheme="minorHAnsi"/>
                <w:sz w:val="24"/>
                <w:szCs w:val="24"/>
              </w:rPr>
              <w:t>• Google Chrome</w:t>
            </w:r>
          </w:p>
          <w:p w14:paraId="49B0A1A8" w14:textId="77777777" w:rsidR="009704F6" w:rsidRPr="009704F6" w:rsidRDefault="009704F6" w:rsidP="009704F6">
            <w:pPr>
              <w:widowControl w:val="0"/>
              <w:tabs>
                <w:tab w:val="left" w:pos="170"/>
              </w:tabs>
              <w:spacing w:line="240" w:lineRule="auto"/>
              <w:jc w:val="both"/>
              <w:rPr>
                <w:rFonts w:cstheme="minorHAnsi"/>
                <w:sz w:val="24"/>
                <w:szCs w:val="24"/>
              </w:rPr>
            </w:pPr>
            <w:r w:rsidRPr="009704F6">
              <w:rPr>
                <w:rFonts w:cstheme="minorHAnsi"/>
                <w:sz w:val="24"/>
                <w:szCs w:val="24"/>
              </w:rPr>
              <w:t>• Opera</w:t>
            </w:r>
          </w:p>
          <w:p w14:paraId="1836787C" w14:textId="77777777" w:rsidR="009704F6" w:rsidRPr="009704F6" w:rsidRDefault="009704F6" w:rsidP="009704F6">
            <w:pPr>
              <w:widowControl w:val="0"/>
              <w:tabs>
                <w:tab w:val="left" w:pos="170"/>
              </w:tabs>
              <w:spacing w:line="240" w:lineRule="auto"/>
              <w:jc w:val="both"/>
              <w:rPr>
                <w:rFonts w:cstheme="minorHAnsi"/>
                <w:sz w:val="24"/>
                <w:szCs w:val="24"/>
              </w:rPr>
            </w:pPr>
            <w:r w:rsidRPr="009704F6">
              <w:rPr>
                <w:rFonts w:cstheme="minorHAnsi"/>
                <w:sz w:val="24"/>
                <w:szCs w:val="24"/>
              </w:rPr>
              <w:t>• Safari</w:t>
            </w:r>
          </w:p>
        </w:tc>
        <w:tc>
          <w:tcPr>
            <w:tcW w:w="1417" w:type="dxa"/>
            <w:shd w:val="clear" w:color="auto" w:fill="FFFFFF"/>
          </w:tcPr>
          <w:p w14:paraId="7CB8E756" w14:textId="77777777" w:rsidR="009704F6" w:rsidRPr="009704F6" w:rsidRDefault="009704F6" w:rsidP="009704F6">
            <w:pPr>
              <w:pBdr>
                <w:top w:val="nil"/>
                <w:left w:val="nil"/>
                <w:bottom w:val="nil"/>
                <w:right w:val="nil"/>
                <w:between w:val="nil"/>
              </w:pBdr>
              <w:spacing w:after="120" w:line="240" w:lineRule="auto"/>
              <w:jc w:val="both"/>
              <w:rPr>
                <w:rFonts w:eastAsia="Times New Roman" w:cstheme="minorHAnsi"/>
                <w:sz w:val="24"/>
                <w:szCs w:val="24"/>
                <w:highlight w:val="white"/>
              </w:rPr>
            </w:pPr>
          </w:p>
        </w:tc>
      </w:tr>
      <w:tr w:rsidR="009704F6" w:rsidRPr="009704F6" w14:paraId="7767850C" w14:textId="77777777" w:rsidTr="00704512">
        <w:tc>
          <w:tcPr>
            <w:tcW w:w="705" w:type="dxa"/>
          </w:tcPr>
          <w:p w14:paraId="15C16837" w14:textId="77777777" w:rsidR="009704F6" w:rsidRPr="009704F6" w:rsidRDefault="009704F6" w:rsidP="009704F6">
            <w:pPr>
              <w:widowControl w:val="0"/>
              <w:pBdr>
                <w:top w:val="nil"/>
                <w:left w:val="nil"/>
                <w:bottom w:val="nil"/>
                <w:right w:val="nil"/>
                <w:between w:val="nil"/>
              </w:pBdr>
              <w:spacing w:line="240" w:lineRule="auto"/>
              <w:jc w:val="both"/>
              <w:rPr>
                <w:rFonts w:eastAsia="Times New Roman" w:cstheme="minorHAnsi"/>
                <w:sz w:val="24"/>
                <w:szCs w:val="24"/>
                <w:highlight w:val="white"/>
              </w:rPr>
            </w:pPr>
            <w:r w:rsidRPr="009704F6">
              <w:rPr>
                <w:rFonts w:eastAsia="Times New Roman" w:cstheme="minorHAnsi"/>
                <w:sz w:val="24"/>
                <w:szCs w:val="24"/>
                <w:highlight w:val="white"/>
              </w:rPr>
              <w:lastRenderedPageBreak/>
              <w:t>5.</w:t>
            </w:r>
          </w:p>
        </w:tc>
        <w:tc>
          <w:tcPr>
            <w:tcW w:w="2235" w:type="dxa"/>
          </w:tcPr>
          <w:p w14:paraId="37C7B08A" w14:textId="77777777" w:rsidR="009704F6" w:rsidRPr="009704F6" w:rsidRDefault="009704F6" w:rsidP="009704F6">
            <w:pPr>
              <w:pBdr>
                <w:top w:val="nil"/>
                <w:left w:val="nil"/>
                <w:bottom w:val="nil"/>
                <w:right w:val="nil"/>
                <w:between w:val="nil"/>
              </w:pBdr>
              <w:spacing w:line="240" w:lineRule="auto"/>
              <w:jc w:val="both"/>
              <w:rPr>
                <w:rFonts w:eastAsia="Times New Roman" w:cstheme="minorHAnsi"/>
                <w:sz w:val="24"/>
                <w:szCs w:val="24"/>
              </w:rPr>
            </w:pPr>
            <w:r w:rsidRPr="009704F6">
              <w:rPr>
                <w:rFonts w:eastAsia="Times New Roman" w:cstheme="minorHAnsi"/>
                <w:sz w:val="24"/>
                <w:szCs w:val="24"/>
              </w:rPr>
              <w:t xml:space="preserve">Operacinės sistemos ir duomenų bazės ankstyvojo kibernetinių grėsmių aptikimo ir užkardymo programinės įrangos </w:t>
            </w:r>
            <w:r w:rsidRPr="009704F6">
              <w:rPr>
                <w:rFonts w:eastAsia="Times New Roman" w:cstheme="minorHAnsi"/>
                <w:sz w:val="24"/>
                <w:szCs w:val="24"/>
                <w:highlight w:val="white"/>
              </w:rPr>
              <w:t xml:space="preserve">suderinamumo reikalavimai </w:t>
            </w:r>
          </w:p>
        </w:tc>
        <w:tc>
          <w:tcPr>
            <w:tcW w:w="6178" w:type="dxa"/>
            <w:shd w:val="clear" w:color="auto" w:fill="FFFFFF"/>
          </w:tcPr>
          <w:p w14:paraId="02CC7E92" w14:textId="77777777" w:rsidR="009704F6" w:rsidRPr="009704F6" w:rsidRDefault="009704F6" w:rsidP="009704F6">
            <w:pPr>
              <w:pBdr>
                <w:top w:val="nil"/>
                <w:left w:val="nil"/>
                <w:bottom w:val="nil"/>
                <w:right w:val="nil"/>
                <w:between w:val="nil"/>
              </w:pBdr>
              <w:spacing w:line="240" w:lineRule="auto"/>
              <w:jc w:val="both"/>
              <w:rPr>
                <w:rFonts w:eastAsia="Times New Roman" w:cstheme="minorHAnsi"/>
                <w:sz w:val="24"/>
                <w:szCs w:val="24"/>
                <w:u w:val="single"/>
              </w:rPr>
            </w:pPr>
            <w:r w:rsidRPr="009704F6">
              <w:rPr>
                <w:rFonts w:eastAsia="Times New Roman" w:cstheme="minorHAnsi"/>
                <w:sz w:val="24"/>
                <w:szCs w:val="24"/>
                <w:u w:val="single"/>
              </w:rPr>
              <w:t>Kompiuterinės darbo vietos:</w:t>
            </w:r>
          </w:p>
          <w:p w14:paraId="7A2051BF" w14:textId="77777777" w:rsidR="009704F6" w:rsidRPr="009704F6" w:rsidRDefault="009704F6" w:rsidP="009704F6">
            <w:pPr>
              <w:pBdr>
                <w:top w:val="nil"/>
                <w:left w:val="nil"/>
                <w:bottom w:val="nil"/>
                <w:right w:val="nil"/>
                <w:between w:val="nil"/>
              </w:pBdr>
              <w:spacing w:line="240" w:lineRule="auto"/>
              <w:jc w:val="both"/>
              <w:rPr>
                <w:rFonts w:eastAsia="Times New Roman" w:cstheme="minorHAnsi"/>
                <w:sz w:val="24"/>
                <w:szCs w:val="24"/>
              </w:rPr>
            </w:pPr>
            <w:r w:rsidRPr="009704F6">
              <w:rPr>
                <w:rFonts w:eastAsia="Times New Roman" w:cstheme="minorHAnsi"/>
                <w:sz w:val="24"/>
                <w:szCs w:val="24"/>
              </w:rPr>
              <w:t>Microsoft Windows 7 SP1 32-bitų ir 64-bitų.</w:t>
            </w:r>
          </w:p>
          <w:p w14:paraId="44ECFAC2" w14:textId="77777777" w:rsidR="009704F6" w:rsidRPr="009704F6" w:rsidRDefault="009704F6" w:rsidP="009704F6">
            <w:pPr>
              <w:pBdr>
                <w:top w:val="nil"/>
                <w:left w:val="nil"/>
                <w:bottom w:val="nil"/>
                <w:right w:val="nil"/>
                <w:between w:val="nil"/>
              </w:pBdr>
              <w:spacing w:line="240" w:lineRule="auto"/>
              <w:jc w:val="both"/>
              <w:rPr>
                <w:rFonts w:eastAsia="Times New Roman" w:cstheme="minorHAnsi"/>
                <w:sz w:val="24"/>
                <w:szCs w:val="24"/>
              </w:rPr>
            </w:pPr>
            <w:r w:rsidRPr="009704F6">
              <w:rPr>
                <w:rFonts w:eastAsia="Times New Roman" w:cstheme="minorHAnsi"/>
                <w:sz w:val="24"/>
                <w:szCs w:val="24"/>
              </w:rPr>
              <w:t>Microsoft Windows 8.1 32-bitų ir 64-bitų.</w:t>
            </w:r>
          </w:p>
          <w:p w14:paraId="525CC44F" w14:textId="77777777" w:rsidR="009704F6" w:rsidRPr="009704F6" w:rsidRDefault="009704F6" w:rsidP="009704F6">
            <w:pPr>
              <w:pBdr>
                <w:top w:val="nil"/>
                <w:left w:val="nil"/>
                <w:bottom w:val="nil"/>
                <w:right w:val="nil"/>
                <w:between w:val="nil"/>
              </w:pBdr>
              <w:spacing w:line="240" w:lineRule="auto"/>
              <w:jc w:val="both"/>
              <w:rPr>
                <w:rFonts w:eastAsia="Times New Roman" w:cstheme="minorHAnsi"/>
                <w:sz w:val="24"/>
                <w:szCs w:val="24"/>
              </w:rPr>
            </w:pPr>
            <w:r w:rsidRPr="009704F6">
              <w:rPr>
                <w:rFonts w:eastAsia="Times New Roman" w:cstheme="minorHAnsi"/>
                <w:sz w:val="24"/>
                <w:szCs w:val="24"/>
              </w:rPr>
              <w:t>Microsoft Windows 10 32-bitų ir 64-bitų.</w:t>
            </w:r>
          </w:p>
          <w:p w14:paraId="4BE3F0C0" w14:textId="77777777" w:rsidR="009704F6" w:rsidRPr="009704F6" w:rsidRDefault="009704F6" w:rsidP="009704F6">
            <w:pPr>
              <w:pBdr>
                <w:top w:val="nil"/>
                <w:left w:val="nil"/>
                <w:bottom w:val="nil"/>
                <w:right w:val="nil"/>
                <w:between w:val="nil"/>
              </w:pBdr>
              <w:spacing w:line="240" w:lineRule="auto"/>
              <w:jc w:val="both"/>
              <w:rPr>
                <w:rFonts w:eastAsia="Times New Roman" w:cstheme="minorHAnsi"/>
                <w:sz w:val="24"/>
                <w:szCs w:val="24"/>
              </w:rPr>
            </w:pPr>
            <w:r w:rsidRPr="009704F6">
              <w:rPr>
                <w:rFonts w:eastAsia="Times New Roman" w:cstheme="minorHAnsi"/>
                <w:sz w:val="24"/>
                <w:szCs w:val="24"/>
              </w:rPr>
              <w:t>Microsoft Windows 11 32-bitų ir 64-bitų.</w:t>
            </w:r>
          </w:p>
          <w:p w14:paraId="0297DEBB" w14:textId="77777777" w:rsidR="009704F6" w:rsidRPr="009704F6" w:rsidRDefault="009704F6" w:rsidP="009704F6">
            <w:pPr>
              <w:pBdr>
                <w:top w:val="nil"/>
                <w:left w:val="nil"/>
                <w:bottom w:val="nil"/>
                <w:right w:val="nil"/>
                <w:between w:val="nil"/>
              </w:pBdr>
              <w:spacing w:line="240" w:lineRule="auto"/>
              <w:jc w:val="both"/>
              <w:rPr>
                <w:rFonts w:eastAsia="Times New Roman" w:cstheme="minorHAnsi"/>
                <w:sz w:val="24"/>
                <w:szCs w:val="24"/>
              </w:rPr>
            </w:pPr>
            <w:r w:rsidRPr="009704F6">
              <w:rPr>
                <w:rFonts w:eastAsia="Times New Roman" w:cstheme="minorHAnsi"/>
                <w:sz w:val="24"/>
                <w:szCs w:val="24"/>
              </w:rPr>
              <w:t>macOS 10.15 (Catalina) ir naujesnės versijos.</w:t>
            </w:r>
          </w:p>
          <w:p w14:paraId="17484B68" w14:textId="77777777" w:rsidR="009704F6" w:rsidRPr="009704F6" w:rsidRDefault="009704F6" w:rsidP="009704F6">
            <w:pPr>
              <w:pBdr>
                <w:top w:val="nil"/>
                <w:left w:val="nil"/>
                <w:bottom w:val="nil"/>
                <w:right w:val="nil"/>
                <w:between w:val="nil"/>
              </w:pBdr>
              <w:spacing w:line="240" w:lineRule="auto"/>
              <w:jc w:val="both"/>
              <w:rPr>
                <w:rFonts w:eastAsia="Times New Roman" w:cstheme="minorHAnsi"/>
                <w:sz w:val="24"/>
                <w:szCs w:val="24"/>
              </w:rPr>
            </w:pPr>
            <w:r w:rsidRPr="009704F6">
              <w:rPr>
                <w:rFonts w:eastAsia="Times New Roman" w:cstheme="minorHAnsi"/>
                <w:sz w:val="24"/>
                <w:szCs w:val="24"/>
              </w:rPr>
              <w:t>RedHat Enterprise Linux (RHEL) 7 versijos.</w:t>
            </w:r>
          </w:p>
          <w:p w14:paraId="4B819359" w14:textId="77777777" w:rsidR="009704F6" w:rsidRPr="009704F6" w:rsidRDefault="009704F6" w:rsidP="009704F6">
            <w:pPr>
              <w:pBdr>
                <w:top w:val="nil"/>
                <w:left w:val="nil"/>
                <w:bottom w:val="nil"/>
                <w:right w:val="nil"/>
                <w:between w:val="nil"/>
              </w:pBdr>
              <w:spacing w:line="240" w:lineRule="auto"/>
              <w:jc w:val="both"/>
              <w:rPr>
                <w:rFonts w:eastAsia="Times New Roman" w:cstheme="minorHAnsi"/>
                <w:sz w:val="24"/>
                <w:szCs w:val="24"/>
              </w:rPr>
            </w:pPr>
            <w:r w:rsidRPr="009704F6">
              <w:rPr>
                <w:rFonts w:eastAsia="Times New Roman" w:cstheme="minorHAnsi"/>
                <w:sz w:val="24"/>
                <w:szCs w:val="24"/>
              </w:rPr>
              <w:t>RedHat Enterprise Linux (RHEL) 8 versijos.</w:t>
            </w:r>
          </w:p>
          <w:p w14:paraId="44FEA183" w14:textId="77777777" w:rsidR="009704F6" w:rsidRPr="009704F6" w:rsidRDefault="009704F6" w:rsidP="009704F6">
            <w:pPr>
              <w:pBdr>
                <w:top w:val="nil"/>
                <w:left w:val="nil"/>
                <w:bottom w:val="nil"/>
                <w:right w:val="nil"/>
                <w:between w:val="nil"/>
              </w:pBdr>
              <w:spacing w:line="240" w:lineRule="auto"/>
              <w:jc w:val="both"/>
              <w:rPr>
                <w:rFonts w:eastAsia="Times New Roman" w:cstheme="minorHAnsi"/>
                <w:sz w:val="24"/>
                <w:szCs w:val="24"/>
              </w:rPr>
            </w:pPr>
            <w:r w:rsidRPr="009704F6">
              <w:rPr>
                <w:rFonts w:eastAsia="Times New Roman" w:cstheme="minorHAnsi"/>
                <w:sz w:val="24"/>
                <w:szCs w:val="24"/>
              </w:rPr>
              <w:t>Ubuntu 18.04, 20.04 ir 22.04 versijos.</w:t>
            </w:r>
          </w:p>
          <w:p w14:paraId="7786F2CE" w14:textId="77777777" w:rsidR="009704F6" w:rsidRPr="009704F6" w:rsidRDefault="009704F6" w:rsidP="009704F6">
            <w:pPr>
              <w:pBdr>
                <w:top w:val="nil"/>
                <w:left w:val="nil"/>
                <w:bottom w:val="nil"/>
                <w:right w:val="nil"/>
                <w:between w:val="nil"/>
              </w:pBdr>
              <w:spacing w:line="240" w:lineRule="auto"/>
              <w:jc w:val="both"/>
              <w:rPr>
                <w:rFonts w:eastAsia="Times New Roman" w:cstheme="minorHAnsi"/>
                <w:sz w:val="24"/>
                <w:szCs w:val="24"/>
              </w:rPr>
            </w:pPr>
            <w:r w:rsidRPr="009704F6">
              <w:rPr>
                <w:rFonts w:eastAsia="Times New Roman" w:cstheme="minorHAnsi"/>
                <w:sz w:val="24"/>
                <w:szCs w:val="24"/>
              </w:rPr>
              <w:t>SUSE Linux Enterprise Desktop 15 versijos.</w:t>
            </w:r>
          </w:p>
          <w:p w14:paraId="0F1DCF56" w14:textId="77777777" w:rsidR="009704F6" w:rsidRPr="009704F6" w:rsidRDefault="009704F6" w:rsidP="009704F6">
            <w:pPr>
              <w:pBdr>
                <w:top w:val="nil"/>
                <w:left w:val="nil"/>
                <w:bottom w:val="nil"/>
                <w:right w:val="nil"/>
                <w:between w:val="nil"/>
              </w:pBdr>
              <w:spacing w:line="240" w:lineRule="auto"/>
              <w:jc w:val="both"/>
              <w:rPr>
                <w:rFonts w:eastAsia="Times New Roman" w:cstheme="minorHAnsi"/>
                <w:sz w:val="24"/>
                <w:szCs w:val="24"/>
              </w:rPr>
            </w:pPr>
            <w:r w:rsidRPr="009704F6">
              <w:rPr>
                <w:rFonts w:eastAsia="Times New Roman" w:cstheme="minorHAnsi"/>
                <w:sz w:val="24"/>
                <w:szCs w:val="24"/>
              </w:rPr>
              <w:t>Linux Mint 20 versijos.</w:t>
            </w:r>
          </w:p>
          <w:p w14:paraId="1137666A" w14:textId="77777777" w:rsidR="009704F6" w:rsidRPr="009704F6" w:rsidRDefault="009704F6" w:rsidP="009704F6">
            <w:pPr>
              <w:pBdr>
                <w:top w:val="nil"/>
                <w:left w:val="nil"/>
                <w:bottom w:val="nil"/>
                <w:right w:val="nil"/>
                <w:between w:val="nil"/>
              </w:pBdr>
              <w:spacing w:line="240" w:lineRule="auto"/>
              <w:jc w:val="both"/>
              <w:rPr>
                <w:rFonts w:eastAsia="Times New Roman" w:cstheme="minorHAnsi"/>
                <w:sz w:val="24"/>
                <w:szCs w:val="24"/>
                <w:u w:val="single"/>
              </w:rPr>
            </w:pPr>
            <w:r w:rsidRPr="009704F6">
              <w:rPr>
                <w:rFonts w:eastAsia="Times New Roman" w:cstheme="minorHAnsi"/>
                <w:sz w:val="24"/>
                <w:szCs w:val="24"/>
                <w:u w:val="single"/>
              </w:rPr>
              <w:t>Serveriai:</w:t>
            </w:r>
          </w:p>
          <w:p w14:paraId="1560B3B9" w14:textId="77777777" w:rsidR="009704F6" w:rsidRPr="009704F6" w:rsidRDefault="009704F6" w:rsidP="009704F6">
            <w:pPr>
              <w:pBdr>
                <w:top w:val="nil"/>
                <w:left w:val="nil"/>
                <w:bottom w:val="nil"/>
                <w:right w:val="nil"/>
                <w:between w:val="nil"/>
              </w:pBdr>
              <w:spacing w:line="240" w:lineRule="auto"/>
              <w:jc w:val="both"/>
              <w:rPr>
                <w:rFonts w:eastAsia="Times New Roman" w:cstheme="minorHAnsi"/>
                <w:sz w:val="24"/>
                <w:szCs w:val="24"/>
              </w:rPr>
            </w:pPr>
            <w:r w:rsidRPr="009704F6">
              <w:rPr>
                <w:rFonts w:eastAsia="Times New Roman" w:cstheme="minorHAnsi"/>
                <w:sz w:val="24"/>
                <w:szCs w:val="24"/>
              </w:rPr>
              <w:t>Microsoft Windows Server 2012 64-bitų.</w:t>
            </w:r>
          </w:p>
          <w:p w14:paraId="39DB7110" w14:textId="77777777" w:rsidR="009704F6" w:rsidRPr="009704F6" w:rsidRDefault="009704F6" w:rsidP="009704F6">
            <w:pPr>
              <w:pBdr>
                <w:top w:val="nil"/>
                <w:left w:val="nil"/>
                <w:bottom w:val="nil"/>
                <w:right w:val="nil"/>
                <w:between w:val="nil"/>
              </w:pBdr>
              <w:spacing w:line="240" w:lineRule="auto"/>
              <w:jc w:val="both"/>
              <w:rPr>
                <w:rFonts w:eastAsia="Times New Roman" w:cstheme="minorHAnsi"/>
                <w:sz w:val="24"/>
                <w:szCs w:val="24"/>
              </w:rPr>
            </w:pPr>
            <w:r w:rsidRPr="009704F6">
              <w:rPr>
                <w:rFonts w:eastAsia="Times New Roman" w:cstheme="minorHAnsi"/>
                <w:sz w:val="24"/>
                <w:szCs w:val="24"/>
              </w:rPr>
              <w:t>Microsoft Windows Server 2012 R2 64-bitų.</w:t>
            </w:r>
          </w:p>
          <w:p w14:paraId="328D36C6" w14:textId="77777777" w:rsidR="009704F6" w:rsidRPr="009704F6" w:rsidRDefault="009704F6" w:rsidP="009704F6">
            <w:pPr>
              <w:pBdr>
                <w:top w:val="nil"/>
                <w:left w:val="nil"/>
                <w:bottom w:val="nil"/>
                <w:right w:val="nil"/>
                <w:between w:val="nil"/>
              </w:pBdr>
              <w:spacing w:line="240" w:lineRule="auto"/>
              <w:jc w:val="both"/>
              <w:rPr>
                <w:rFonts w:eastAsia="Times New Roman" w:cstheme="minorHAnsi"/>
                <w:sz w:val="24"/>
                <w:szCs w:val="24"/>
              </w:rPr>
            </w:pPr>
            <w:r w:rsidRPr="009704F6">
              <w:rPr>
                <w:rFonts w:eastAsia="Times New Roman" w:cstheme="minorHAnsi"/>
                <w:sz w:val="24"/>
                <w:szCs w:val="24"/>
              </w:rPr>
              <w:t>Microsoft Windows Server 2016 64-bitų.</w:t>
            </w:r>
          </w:p>
          <w:p w14:paraId="6E7B1A1A" w14:textId="77777777" w:rsidR="009704F6" w:rsidRPr="009704F6" w:rsidRDefault="009704F6" w:rsidP="009704F6">
            <w:pPr>
              <w:pBdr>
                <w:top w:val="nil"/>
                <w:left w:val="nil"/>
                <w:bottom w:val="nil"/>
                <w:right w:val="nil"/>
                <w:between w:val="nil"/>
              </w:pBdr>
              <w:spacing w:line="240" w:lineRule="auto"/>
              <w:jc w:val="both"/>
              <w:rPr>
                <w:rFonts w:eastAsia="Times New Roman" w:cstheme="minorHAnsi"/>
                <w:sz w:val="24"/>
                <w:szCs w:val="24"/>
              </w:rPr>
            </w:pPr>
            <w:r w:rsidRPr="009704F6">
              <w:rPr>
                <w:rFonts w:eastAsia="Times New Roman" w:cstheme="minorHAnsi"/>
                <w:sz w:val="24"/>
                <w:szCs w:val="24"/>
              </w:rPr>
              <w:t>Microsoft Windows Server 2019 64-bitų.</w:t>
            </w:r>
          </w:p>
          <w:p w14:paraId="03A53EED" w14:textId="77777777" w:rsidR="009704F6" w:rsidRPr="009704F6" w:rsidRDefault="009704F6" w:rsidP="009704F6">
            <w:pPr>
              <w:pBdr>
                <w:top w:val="nil"/>
                <w:left w:val="nil"/>
                <w:bottom w:val="nil"/>
                <w:right w:val="nil"/>
                <w:between w:val="nil"/>
              </w:pBdr>
              <w:spacing w:line="240" w:lineRule="auto"/>
              <w:jc w:val="both"/>
              <w:rPr>
                <w:rFonts w:eastAsia="Times New Roman" w:cstheme="minorHAnsi"/>
                <w:sz w:val="24"/>
                <w:szCs w:val="24"/>
              </w:rPr>
            </w:pPr>
            <w:r w:rsidRPr="009704F6">
              <w:rPr>
                <w:rFonts w:eastAsia="Times New Roman" w:cstheme="minorHAnsi"/>
                <w:sz w:val="24"/>
                <w:szCs w:val="24"/>
              </w:rPr>
              <w:t>Microsoft Windows Server 2022 64-bitų.</w:t>
            </w:r>
          </w:p>
          <w:p w14:paraId="756BB7BA" w14:textId="77777777" w:rsidR="009704F6" w:rsidRPr="009704F6" w:rsidRDefault="009704F6" w:rsidP="009704F6">
            <w:pPr>
              <w:pBdr>
                <w:top w:val="nil"/>
                <w:left w:val="nil"/>
                <w:bottom w:val="nil"/>
                <w:right w:val="nil"/>
                <w:between w:val="nil"/>
              </w:pBdr>
              <w:spacing w:line="240" w:lineRule="auto"/>
              <w:jc w:val="both"/>
              <w:rPr>
                <w:rFonts w:eastAsia="Times New Roman" w:cstheme="minorHAnsi"/>
                <w:sz w:val="24"/>
                <w:szCs w:val="24"/>
              </w:rPr>
            </w:pPr>
            <w:r w:rsidRPr="009704F6">
              <w:rPr>
                <w:rFonts w:eastAsia="Times New Roman" w:cstheme="minorHAnsi"/>
                <w:sz w:val="24"/>
                <w:szCs w:val="24"/>
              </w:rPr>
              <w:t>Microsoft Windows Server 2025 64-bitų.</w:t>
            </w:r>
          </w:p>
          <w:p w14:paraId="40744C29" w14:textId="77777777" w:rsidR="009704F6" w:rsidRPr="009704F6" w:rsidRDefault="009704F6" w:rsidP="009704F6">
            <w:pPr>
              <w:pBdr>
                <w:top w:val="nil"/>
                <w:left w:val="nil"/>
                <w:bottom w:val="nil"/>
                <w:right w:val="nil"/>
                <w:between w:val="nil"/>
              </w:pBdr>
              <w:spacing w:line="240" w:lineRule="auto"/>
              <w:jc w:val="both"/>
              <w:rPr>
                <w:rFonts w:eastAsia="Times New Roman" w:cstheme="minorHAnsi"/>
                <w:sz w:val="24"/>
                <w:szCs w:val="24"/>
              </w:rPr>
            </w:pPr>
            <w:r w:rsidRPr="009704F6">
              <w:rPr>
                <w:rFonts w:eastAsia="Times New Roman" w:cstheme="minorHAnsi"/>
                <w:sz w:val="24"/>
                <w:szCs w:val="24"/>
              </w:rPr>
              <w:t>RedHat Enterprise Linux (RHEL) 7, 8 ir 9 versijos.</w:t>
            </w:r>
          </w:p>
          <w:p w14:paraId="489AA8D2" w14:textId="77777777" w:rsidR="009704F6" w:rsidRPr="009704F6" w:rsidRDefault="009704F6" w:rsidP="009704F6">
            <w:pPr>
              <w:pBdr>
                <w:top w:val="nil"/>
                <w:left w:val="nil"/>
                <w:bottom w:val="nil"/>
                <w:right w:val="nil"/>
                <w:between w:val="nil"/>
              </w:pBdr>
              <w:spacing w:line="240" w:lineRule="auto"/>
              <w:jc w:val="both"/>
              <w:rPr>
                <w:rFonts w:eastAsia="Times New Roman" w:cstheme="minorHAnsi"/>
                <w:sz w:val="24"/>
                <w:szCs w:val="24"/>
              </w:rPr>
            </w:pPr>
            <w:r w:rsidRPr="009704F6">
              <w:rPr>
                <w:rFonts w:eastAsia="Times New Roman" w:cstheme="minorHAnsi"/>
                <w:sz w:val="24"/>
                <w:szCs w:val="24"/>
              </w:rPr>
              <w:lastRenderedPageBreak/>
              <w:t>Ubuntu 18.04, 20.04 ir 22.04 versijos.</w:t>
            </w:r>
          </w:p>
          <w:p w14:paraId="704B57A7" w14:textId="77777777" w:rsidR="009704F6" w:rsidRPr="009704F6" w:rsidRDefault="009704F6" w:rsidP="009704F6">
            <w:pPr>
              <w:pBdr>
                <w:top w:val="nil"/>
                <w:left w:val="nil"/>
                <w:bottom w:val="nil"/>
                <w:right w:val="nil"/>
                <w:between w:val="nil"/>
              </w:pBdr>
              <w:spacing w:line="240" w:lineRule="auto"/>
              <w:jc w:val="both"/>
              <w:rPr>
                <w:rFonts w:eastAsia="Times New Roman" w:cstheme="minorHAnsi"/>
                <w:sz w:val="24"/>
                <w:szCs w:val="24"/>
              </w:rPr>
            </w:pPr>
            <w:r w:rsidRPr="009704F6">
              <w:rPr>
                <w:rFonts w:eastAsia="Times New Roman" w:cstheme="minorHAnsi"/>
                <w:sz w:val="24"/>
                <w:szCs w:val="24"/>
              </w:rPr>
              <w:t>Debian 10 ir 11 versijos.</w:t>
            </w:r>
          </w:p>
          <w:p w14:paraId="156E99EE" w14:textId="77777777" w:rsidR="009704F6" w:rsidRPr="009704F6" w:rsidRDefault="009704F6" w:rsidP="009704F6">
            <w:pPr>
              <w:pBdr>
                <w:top w:val="nil"/>
                <w:left w:val="nil"/>
                <w:bottom w:val="nil"/>
                <w:right w:val="nil"/>
                <w:between w:val="nil"/>
              </w:pBdr>
              <w:spacing w:line="240" w:lineRule="auto"/>
              <w:jc w:val="both"/>
              <w:rPr>
                <w:rFonts w:eastAsia="Times New Roman" w:cstheme="minorHAnsi"/>
                <w:sz w:val="24"/>
                <w:szCs w:val="24"/>
              </w:rPr>
            </w:pPr>
            <w:r w:rsidRPr="009704F6">
              <w:rPr>
                <w:rFonts w:eastAsia="Times New Roman" w:cstheme="minorHAnsi"/>
                <w:sz w:val="24"/>
                <w:szCs w:val="24"/>
              </w:rPr>
              <w:t>SUSE Linux Enterprise Server (SLES) 12 ir 15 versijos.</w:t>
            </w:r>
          </w:p>
          <w:p w14:paraId="4F140777" w14:textId="77777777" w:rsidR="009704F6" w:rsidRPr="009704F6" w:rsidRDefault="009704F6" w:rsidP="009704F6">
            <w:pPr>
              <w:pBdr>
                <w:top w:val="nil"/>
                <w:left w:val="nil"/>
                <w:bottom w:val="nil"/>
                <w:right w:val="nil"/>
                <w:between w:val="nil"/>
              </w:pBdr>
              <w:spacing w:line="240" w:lineRule="auto"/>
              <w:jc w:val="both"/>
              <w:rPr>
                <w:rFonts w:eastAsia="Times New Roman" w:cstheme="minorHAnsi"/>
                <w:sz w:val="24"/>
                <w:szCs w:val="24"/>
              </w:rPr>
            </w:pPr>
            <w:r w:rsidRPr="009704F6">
              <w:rPr>
                <w:rFonts w:eastAsia="Times New Roman" w:cstheme="minorHAnsi"/>
                <w:sz w:val="24"/>
                <w:szCs w:val="24"/>
              </w:rPr>
              <w:t>Oracle Linux 8 versijos.</w:t>
            </w:r>
          </w:p>
          <w:p w14:paraId="4E6F4F6C" w14:textId="77777777" w:rsidR="009704F6" w:rsidRPr="009704F6" w:rsidRDefault="009704F6" w:rsidP="009704F6">
            <w:pPr>
              <w:pBdr>
                <w:top w:val="nil"/>
                <w:left w:val="nil"/>
                <w:bottom w:val="nil"/>
                <w:right w:val="nil"/>
                <w:between w:val="nil"/>
              </w:pBdr>
              <w:spacing w:line="240" w:lineRule="auto"/>
              <w:jc w:val="both"/>
              <w:rPr>
                <w:rFonts w:eastAsia="Times New Roman" w:cstheme="minorHAnsi"/>
                <w:sz w:val="24"/>
                <w:szCs w:val="24"/>
              </w:rPr>
            </w:pPr>
            <w:r w:rsidRPr="009704F6">
              <w:rPr>
                <w:rFonts w:eastAsia="Times New Roman" w:cstheme="minorHAnsi"/>
                <w:sz w:val="24"/>
                <w:szCs w:val="24"/>
              </w:rPr>
              <w:t>Amazon Linux 2 versijos.</w:t>
            </w:r>
          </w:p>
          <w:p w14:paraId="7ADA51D8" w14:textId="77777777" w:rsidR="009704F6" w:rsidRPr="009704F6" w:rsidRDefault="009704F6" w:rsidP="009704F6">
            <w:pPr>
              <w:pBdr>
                <w:top w:val="nil"/>
                <w:left w:val="nil"/>
                <w:bottom w:val="nil"/>
                <w:right w:val="nil"/>
                <w:between w:val="nil"/>
              </w:pBdr>
              <w:spacing w:line="240" w:lineRule="auto"/>
              <w:jc w:val="both"/>
              <w:rPr>
                <w:rFonts w:eastAsia="Times New Roman" w:cstheme="minorHAnsi"/>
                <w:sz w:val="24"/>
                <w:szCs w:val="24"/>
              </w:rPr>
            </w:pPr>
            <w:r w:rsidRPr="009704F6">
              <w:rPr>
                <w:rFonts w:eastAsia="Times New Roman" w:cstheme="minorHAnsi"/>
                <w:sz w:val="24"/>
                <w:szCs w:val="24"/>
              </w:rPr>
              <w:t xml:space="preserve">Nuotolinio </w:t>
            </w:r>
            <w:r w:rsidRPr="009704F6">
              <w:rPr>
                <w:rFonts w:eastAsia="Calibri" w:cstheme="minorHAnsi"/>
                <w:sz w:val="24"/>
                <w:szCs w:val="24"/>
              </w:rPr>
              <w:t>valdymo</w:t>
            </w:r>
            <w:r w:rsidRPr="009704F6">
              <w:rPr>
                <w:rFonts w:eastAsia="Times New Roman" w:cstheme="minorHAnsi"/>
                <w:sz w:val="24"/>
                <w:szCs w:val="24"/>
              </w:rPr>
              <w:t xml:space="preserve"> konsolė (diegiant organizacijos viduje) turi palaikyti diegimą į:</w:t>
            </w:r>
          </w:p>
          <w:p w14:paraId="2482B7BE" w14:textId="77777777" w:rsidR="009704F6" w:rsidRPr="009704F6" w:rsidRDefault="009704F6" w:rsidP="009704F6">
            <w:pPr>
              <w:pBdr>
                <w:top w:val="nil"/>
                <w:left w:val="nil"/>
                <w:bottom w:val="nil"/>
                <w:right w:val="nil"/>
                <w:between w:val="nil"/>
              </w:pBdr>
              <w:spacing w:line="240" w:lineRule="auto"/>
              <w:jc w:val="both"/>
              <w:rPr>
                <w:rFonts w:eastAsia="Times New Roman" w:cstheme="minorHAnsi"/>
                <w:sz w:val="24"/>
                <w:szCs w:val="24"/>
              </w:rPr>
            </w:pPr>
            <w:r w:rsidRPr="009704F6">
              <w:rPr>
                <w:rFonts w:eastAsia="Times New Roman" w:cstheme="minorHAnsi"/>
                <w:sz w:val="24"/>
                <w:szCs w:val="24"/>
              </w:rPr>
              <w:t xml:space="preserve">Microsoft Windows Server 2012 64-bitų. </w:t>
            </w:r>
          </w:p>
          <w:p w14:paraId="45CFB9A2" w14:textId="77777777" w:rsidR="009704F6" w:rsidRPr="009704F6" w:rsidRDefault="009704F6" w:rsidP="009704F6">
            <w:pPr>
              <w:pBdr>
                <w:top w:val="nil"/>
                <w:left w:val="nil"/>
                <w:bottom w:val="nil"/>
                <w:right w:val="nil"/>
                <w:between w:val="nil"/>
              </w:pBdr>
              <w:spacing w:line="240" w:lineRule="auto"/>
              <w:jc w:val="both"/>
              <w:rPr>
                <w:rFonts w:eastAsia="Times New Roman" w:cstheme="minorHAnsi"/>
                <w:sz w:val="24"/>
                <w:szCs w:val="24"/>
              </w:rPr>
            </w:pPr>
            <w:r w:rsidRPr="009704F6">
              <w:rPr>
                <w:rFonts w:eastAsia="Times New Roman" w:cstheme="minorHAnsi"/>
                <w:sz w:val="24"/>
                <w:szCs w:val="24"/>
              </w:rPr>
              <w:t xml:space="preserve">Microsoft Windows Server 2012 R2 64-bitų. </w:t>
            </w:r>
          </w:p>
          <w:p w14:paraId="4D114BE0" w14:textId="77777777" w:rsidR="009704F6" w:rsidRPr="009704F6" w:rsidRDefault="009704F6" w:rsidP="009704F6">
            <w:pPr>
              <w:pBdr>
                <w:top w:val="nil"/>
                <w:left w:val="nil"/>
                <w:bottom w:val="nil"/>
                <w:right w:val="nil"/>
                <w:between w:val="nil"/>
              </w:pBdr>
              <w:spacing w:line="240" w:lineRule="auto"/>
              <w:jc w:val="both"/>
              <w:rPr>
                <w:rFonts w:eastAsia="Times New Roman" w:cstheme="minorHAnsi"/>
                <w:sz w:val="24"/>
                <w:szCs w:val="24"/>
              </w:rPr>
            </w:pPr>
            <w:r w:rsidRPr="009704F6">
              <w:rPr>
                <w:rFonts w:eastAsia="Times New Roman" w:cstheme="minorHAnsi"/>
                <w:sz w:val="24"/>
                <w:szCs w:val="24"/>
              </w:rPr>
              <w:t>Microsoft Windows Server 2016 64-bitų.</w:t>
            </w:r>
          </w:p>
          <w:p w14:paraId="2B98A9EA" w14:textId="77777777" w:rsidR="009704F6" w:rsidRPr="009704F6" w:rsidRDefault="009704F6" w:rsidP="009704F6">
            <w:pPr>
              <w:pBdr>
                <w:top w:val="nil"/>
                <w:left w:val="nil"/>
                <w:bottom w:val="nil"/>
                <w:right w:val="nil"/>
                <w:between w:val="nil"/>
              </w:pBdr>
              <w:spacing w:line="240" w:lineRule="auto"/>
              <w:jc w:val="both"/>
              <w:rPr>
                <w:rFonts w:eastAsia="Times New Roman" w:cstheme="minorHAnsi"/>
                <w:sz w:val="24"/>
                <w:szCs w:val="24"/>
              </w:rPr>
            </w:pPr>
            <w:r w:rsidRPr="009704F6">
              <w:rPr>
                <w:rFonts w:eastAsia="Times New Roman" w:cstheme="minorHAnsi"/>
                <w:sz w:val="24"/>
                <w:szCs w:val="24"/>
              </w:rPr>
              <w:t>Microsoft Windows Server 2019 64-bitų.</w:t>
            </w:r>
          </w:p>
          <w:p w14:paraId="1ABB522C" w14:textId="77777777" w:rsidR="009704F6" w:rsidRPr="009704F6" w:rsidRDefault="009704F6" w:rsidP="009704F6">
            <w:pPr>
              <w:pBdr>
                <w:top w:val="nil"/>
                <w:left w:val="nil"/>
                <w:bottom w:val="nil"/>
                <w:right w:val="nil"/>
                <w:between w:val="nil"/>
              </w:pBdr>
              <w:spacing w:line="240" w:lineRule="auto"/>
              <w:jc w:val="both"/>
              <w:rPr>
                <w:rFonts w:eastAsia="Times New Roman" w:cstheme="minorHAnsi"/>
                <w:sz w:val="24"/>
                <w:szCs w:val="24"/>
              </w:rPr>
            </w:pPr>
            <w:r w:rsidRPr="009704F6">
              <w:rPr>
                <w:rFonts w:eastAsia="Times New Roman" w:cstheme="minorHAnsi"/>
                <w:sz w:val="24"/>
                <w:szCs w:val="24"/>
              </w:rPr>
              <w:t>Microsoft Windows Server 2022 64-bitų.</w:t>
            </w:r>
          </w:p>
          <w:p w14:paraId="474745DD" w14:textId="4638F7D2" w:rsidR="009704F6" w:rsidRPr="009704F6" w:rsidRDefault="009704F6" w:rsidP="009704F6">
            <w:pPr>
              <w:pBdr>
                <w:top w:val="nil"/>
                <w:left w:val="nil"/>
                <w:bottom w:val="nil"/>
                <w:right w:val="nil"/>
                <w:between w:val="nil"/>
              </w:pBdr>
              <w:spacing w:line="240" w:lineRule="auto"/>
              <w:jc w:val="both"/>
              <w:rPr>
                <w:rFonts w:eastAsia="Times New Roman" w:cstheme="minorHAnsi"/>
                <w:sz w:val="24"/>
                <w:szCs w:val="24"/>
              </w:rPr>
            </w:pPr>
            <w:r w:rsidRPr="009704F6">
              <w:rPr>
                <w:rFonts w:eastAsia="Times New Roman" w:cstheme="minorHAnsi"/>
                <w:sz w:val="24"/>
                <w:szCs w:val="24"/>
              </w:rPr>
              <w:t>Microsoft Windows Server 2025 64-bitų.</w:t>
            </w:r>
          </w:p>
          <w:p w14:paraId="14500921" w14:textId="77777777" w:rsidR="009704F6" w:rsidRPr="009704F6" w:rsidRDefault="009704F6" w:rsidP="009704F6">
            <w:pPr>
              <w:pBdr>
                <w:top w:val="nil"/>
                <w:left w:val="nil"/>
                <w:bottom w:val="nil"/>
                <w:right w:val="nil"/>
                <w:between w:val="nil"/>
              </w:pBdr>
              <w:spacing w:line="240" w:lineRule="auto"/>
              <w:jc w:val="both"/>
              <w:rPr>
                <w:rFonts w:eastAsia="Times New Roman" w:cstheme="minorHAnsi"/>
                <w:sz w:val="24"/>
                <w:szCs w:val="24"/>
              </w:rPr>
            </w:pPr>
            <w:r w:rsidRPr="009704F6">
              <w:rPr>
                <w:rFonts w:eastAsia="Times New Roman" w:cstheme="minorHAnsi"/>
                <w:sz w:val="24"/>
                <w:szCs w:val="24"/>
              </w:rPr>
              <w:t xml:space="preserve">Nuotolinio </w:t>
            </w:r>
            <w:r w:rsidRPr="009704F6">
              <w:rPr>
                <w:rFonts w:eastAsia="Calibri" w:cstheme="minorHAnsi"/>
                <w:sz w:val="24"/>
                <w:szCs w:val="24"/>
              </w:rPr>
              <w:t>valdymo</w:t>
            </w:r>
            <w:r w:rsidRPr="009704F6">
              <w:rPr>
                <w:rFonts w:eastAsia="Times New Roman" w:cstheme="minorHAnsi"/>
                <w:sz w:val="24"/>
                <w:szCs w:val="24"/>
              </w:rPr>
              <w:t xml:space="preserve"> konsolė turi būti suderinama su duomenų bazėmis:</w:t>
            </w:r>
          </w:p>
          <w:p w14:paraId="5D7AE24C" w14:textId="77777777" w:rsidR="009704F6" w:rsidRPr="009704F6" w:rsidRDefault="009704F6" w:rsidP="009704F6">
            <w:pPr>
              <w:pBdr>
                <w:top w:val="nil"/>
                <w:left w:val="nil"/>
                <w:bottom w:val="nil"/>
                <w:right w:val="nil"/>
                <w:between w:val="nil"/>
              </w:pBdr>
              <w:spacing w:line="240" w:lineRule="auto"/>
              <w:jc w:val="both"/>
              <w:rPr>
                <w:rFonts w:eastAsia="Times New Roman" w:cstheme="minorHAnsi"/>
                <w:sz w:val="24"/>
                <w:szCs w:val="24"/>
              </w:rPr>
            </w:pPr>
            <w:r w:rsidRPr="009704F6">
              <w:rPr>
                <w:rFonts w:eastAsia="Times New Roman" w:cstheme="minorHAnsi"/>
                <w:sz w:val="24"/>
                <w:szCs w:val="24"/>
              </w:rPr>
              <w:t>MySQL 5.7.40 ir naujesnėmis.</w:t>
            </w:r>
          </w:p>
          <w:p w14:paraId="4E485700" w14:textId="77777777" w:rsidR="009704F6" w:rsidRPr="009704F6" w:rsidRDefault="009704F6" w:rsidP="009704F6">
            <w:pPr>
              <w:pBdr>
                <w:top w:val="nil"/>
                <w:left w:val="nil"/>
                <w:bottom w:val="nil"/>
                <w:right w:val="nil"/>
                <w:between w:val="nil"/>
              </w:pBdr>
              <w:spacing w:line="240" w:lineRule="auto"/>
              <w:jc w:val="both"/>
              <w:rPr>
                <w:rFonts w:eastAsia="Times New Roman" w:cstheme="minorHAnsi"/>
                <w:sz w:val="24"/>
                <w:szCs w:val="24"/>
              </w:rPr>
            </w:pPr>
            <w:r w:rsidRPr="009704F6">
              <w:rPr>
                <w:rFonts w:eastAsia="Times New Roman" w:cstheme="minorHAnsi"/>
                <w:sz w:val="24"/>
                <w:szCs w:val="24"/>
              </w:rPr>
              <w:t>MySQL 8.0.31 ir naujesnėmis.</w:t>
            </w:r>
          </w:p>
          <w:p w14:paraId="483E693A" w14:textId="77777777" w:rsidR="009704F6" w:rsidRPr="009704F6" w:rsidRDefault="009704F6" w:rsidP="009704F6">
            <w:pPr>
              <w:pBdr>
                <w:top w:val="nil"/>
                <w:left w:val="nil"/>
                <w:bottom w:val="nil"/>
                <w:right w:val="nil"/>
                <w:between w:val="nil"/>
              </w:pBdr>
              <w:spacing w:line="240" w:lineRule="auto"/>
              <w:jc w:val="both"/>
              <w:rPr>
                <w:rFonts w:eastAsia="Times New Roman" w:cstheme="minorHAnsi"/>
                <w:sz w:val="24"/>
                <w:szCs w:val="24"/>
              </w:rPr>
            </w:pPr>
            <w:r w:rsidRPr="009704F6">
              <w:rPr>
                <w:rFonts w:eastAsia="Times New Roman" w:cstheme="minorHAnsi"/>
                <w:sz w:val="24"/>
                <w:szCs w:val="24"/>
              </w:rPr>
              <w:t>Microsoft SQL Server 2017 ir naujesnėmis.</w:t>
            </w:r>
          </w:p>
          <w:p w14:paraId="45E7E7A1" w14:textId="77777777" w:rsidR="009704F6" w:rsidRPr="009704F6" w:rsidRDefault="009704F6" w:rsidP="009704F6">
            <w:pPr>
              <w:pBdr>
                <w:top w:val="nil"/>
                <w:left w:val="nil"/>
                <w:bottom w:val="nil"/>
                <w:right w:val="nil"/>
                <w:between w:val="nil"/>
              </w:pBdr>
              <w:spacing w:line="240" w:lineRule="auto"/>
              <w:jc w:val="both"/>
              <w:rPr>
                <w:rFonts w:eastAsia="Times New Roman" w:cstheme="minorHAnsi"/>
                <w:sz w:val="24"/>
                <w:szCs w:val="24"/>
              </w:rPr>
            </w:pPr>
            <w:r w:rsidRPr="009704F6">
              <w:rPr>
                <w:rFonts w:eastAsia="Calibri" w:cstheme="minorHAnsi"/>
                <w:sz w:val="24"/>
                <w:szCs w:val="24"/>
              </w:rPr>
              <w:t>Valdymo</w:t>
            </w:r>
            <w:r w:rsidRPr="009704F6">
              <w:rPr>
                <w:rFonts w:eastAsia="Times New Roman" w:cstheme="minorHAnsi"/>
                <w:sz w:val="24"/>
                <w:szCs w:val="24"/>
              </w:rPr>
              <w:t xml:space="preserve"> konsolė turi būti suderinama su naršyklėmis:</w:t>
            </w:r>
          </w:p>
          <w:p w14:paraId="6CADEC5E" w14:textId="77777777" w:rsidR="009704F6" w:rsidRPr="009704F6" w:rsidRDefault="009704F6" w:rsidP="009704F6">
            <w:pPr>
              <w:pBdr>
                <w:top w:val="nil"/>
                <w:left w:val="nil"/>
                <w:bottom w:val="nil"/>
                <w:right w:val="nil"/>
                <w:between w:val="nil"/>
              </w:pBdr>
              <w:spacing w:line="240" w:lineRule="auto"/>
              <w:jc w:val="both"/>
              <w:rPr>
                <w:rFonts w:eastAsia="Times New Roman" w:cstheme="minorHAnsi"/>
                <w:sz w:val="24"/>
                <w:szCs w:val="24"/>
              </w:rPr>
            </w:pPr>
            <w:r w:rsidRPr="009704F6">
              <w:rPr>
                <w:rFonts w:eastAsia="Times New Roman" w:cstheme="minorHAnsi"/>
                <w:sz w:val="24"/>
                <w:szCs w:val="24"/>
              </w:rPr>
              <w:t>Mozilla Firefox.</w:t>
            </w:r>
          </w:p>
          <w:p w14:paraId="6751CD07" w14:textId="77777777" w:rsidR="009704F6" w:rsidRPr="009704F6" w:rsidRDefault="009704F6" w:rsidP="009704F6">
            <w:pPr>
              <w:pBdr>
                <w:top w:val="nil"/>
                <w:left w:val="nil"/>
                <w:bottom w:val="nil"/>
                <w:right w:val="nil"/>
                <w:between w:val="nil"/>
              </w:pBdr>
              <w:spacing w:line="240" w:lineRule="auto"/>
              <w:jc w:val="both"/>
              <w:rPr>
                <w:rFonts w:eastAsia="Times New Roman" w:cstheme="minorHAnsi"/>
                <w:sz w:val="24"/>
                <w:szCs w:val="24"/>
              </w:rPr>
            </w:pPr>
            <w:r w:rsidRPr="009704F6">
              <w:rPr>
                <w:rFonts w:eastAsia="Times New Roman" w:cstheme="minorHAnsi"/>
                <w:sz w:val="24"/>
                <w:szCs w:val="24"/>
              </w:rPr>
              <w:t>Google Chrome.</w:t>
            </w:r>
          </w:p>
          <w:p w14:paraId="4833818D" w14:textId="77777777" w:rsidR="009704F6" w:rsidRPr="009704F6" w:rsidRDefault="009704F6" w:rsidP="009704F6">
            <w:pPr>
              <w:pBdr>
                <w:top w:val="nil"/>
                <w:left w:val="nil"/>
                <w:bottom w:val="nil"/>
                <w:right w:val="nil"/>
                <w:between w:val="nil"/>
              </w:pBdr>
              <w:spacing w:line="240" w:lineRule="auto"/>
              <w:jc w:val="both"/>
              <w:rPr>
                <w:rFonts w:eastAsia="Times New Roman" w:cstheme="minorHAnsi"/>
                <w:sz w:val="24"/>
                <w:szCs w:val="24"/>
              </w:rPr>
            </w:pPr>
            <w:r w:rsidRPr="009704F6">
              <w:rPr>
                <w:rFonts w:eastAsia="Times New Roman" w:cstheme="minorHAnsi"/>
                <w:sz w:val="24"/>
                <w:szCs w:val="24"/>
              </w:rPr>
              <w:t>Safari.</w:t>
            </w:r>
          </w:p>
          <w:p w14:paraId="7AFDC94C" w14:textId="77777777" w:rsidR="009704F6" w:rsidRPr="009704F6" w:rsidRDefault="009704F6" w:rsidP="009704F6">
            <w:pPr>
              <w:pBdr>
                <w:top w:val="nil"/>
                <w:left w:val="nil"/>
                <w:bottom w:val="nil"/>
                <w:right w:val="nil"/>
                <w:between w:val="nil"/>
              </w:pBdr>
              <w:spacing w:line="240" w:lineRule="auto"/>
              <w:jc w:val="both"/>
              <w:rPr>
                <w:rFonts w:eastAsia="Times New Roman" w:cstheme="minorHAnsi"/>
                <w:sz w:val="24"/>
                <w:szCs w:val="24"/>
                <w:highlight w:val="white"/>
              </w:rPr>
            </w:pPr>
            <w:r w:rsidRPr="009704F6">
              <w:rPr>
                <w:rFonts w:eastAsia="Times New Roman" w:cstheme="minorHAnsi"/>
                <w:sz w:val="24"/>
                <w:szCs w:val="24"/>
              </w:rPr>
              <w:t>Microsoft Edge.</w:t>
            </w:r>
          </w:p>
        </w:tc>
        <w:tc>
          <w:tcPr>
            <w:tcW w:w="1417" w:type="dxa"/>
            <w:shd w:val="clear" w:color="auto" w:fill="FFFFFF"/>
          </w:tcPr>
          <w:p w14:paraId="752068F5" w14:textId="77777777" w:rsidR="009704F6" w:rsidRPr="009704F6" w:rsidRDefault="009704F6" w:rsidP="009704F6">
            <w:pPr>
              <w:pBdr>
                <w:top w:val="nil"/>
                <w:left w:val="nil"/>
                <w:bottom w:val="nil"/>
                <w:right w:val="nil"/>
                <w:between w:val="nil"/>
              </w:pBdr>
              <w:spacing w:after="120" w:line="240" w:lineRule="auto"/>
              <w:jc w:val="both"/>
              <w:rPr>
                <w:rFonts w:eastAsia="Times New Roman" w:cstheme="minorHAnsi"/>
                <w:sz w:val="24"/>
                <w:szCs w:val="24"/>
                <w:highlight w:val="white"/>
              </w:rPr>
            </w:pPr>
          </w:p>
        </w:tc>
      </w:tr>
      <w:tr w:rsidR="009704F6" w:rsidRPr="009704F6" w14:paraId="6DB32F58" w14:textId="77777777" w:rsidTr="00704512">
        <w:trPr>
          <w:trHeight w:val="1649"/>
        </w:trPr>
        <w:tc>
          <w:tcPr>
            <w:tcW w:w="705" w:type="dxa"/>
          </w:tcPr>
          <w:p w14:paraId="59681BE9" w14:textId="77777777" w:rsidR="009704F6" w:rsidRPr="009704F6" w:rsidRDefault="009704F6" w:rsidP="009704F6">
            <w:pPr>
              <w:widowControl w:val="0"/>
              <w:pBdr>
                <w:top w:val="nil"/>
                <w:left w:val="nil"/>
                <w:bottom w:val="nil"/>
                <w:right w:val="nil"/>
                <w:between w:val="nil"/>
              </w:pBdr>
              <w:spacing w:line="240" w:lineRule="auto"/>
              <w:jc w:val="both"/>
              <w:rPr>
                <w:rFonts w:eastAsia="Times New Roman" w:cstheme="minorHAnsi"/>
                <w:sz w:val="24"/>
                <w:szCs w:val="24"/>
                <w:highlight w:val="white"/>
              </w:rPr>
            </w:pPr>
            <w:r w:rsidRPr="009704F6">
              <w:rPr>
                <w:rFonts w:eastAsia="Times New Roman" w:cstheme="minorHAnsi"/>
                <w:sz w:val="24"/>
                <w:szCs w:val="24"/>
                <w:highlight w:val="white"/>
              </w:rPr>
              <w:t>6.</w:t>
            </w:r>
          </w:p>
        </w:tc>
        <w:tc>
          <w:tcPr>
            <w:tcW w:w="2235" w:type="dxa"/>
          </w:tcPr>
          <w:p w14:paraId="0A03B1E8" w14:textId="77777777" w:rsidR="009704F6" w:rsidRPr="009704F6" w:rsidRDefault="009704F6" w:rsidP="009704F6">
            <w:pPr>
              <w:pBdr>
                <w:top w:val="nil"/>
                <w:left w:val="nil"/>
                <w:bottom w:val="nil"/>
                <w:right w:val="nil"/>
                <w:between w:val="nil"/>
              </w:pBdr>
              <w:spacing w:line="240" w:lineRule="auto"/>
              <w:jc w:val="both"/>
              <w:rPr>
                <w:rFonts w:eastAsia="Calibri" w:cstheme="minorHAnsi"/>
                <w:sz w:val="24"/>
                <w:szCs w:val="24"/>
              </w:rPr>
            </w:pPr>
            <w:r w:rsidRPr="009704F6">
              <w:rPr>
                <w:rFonts w:cstheme="minorHAnsi"/>
                <w:color w:val="000000"/>
                <w:sz w:val="24"/>
                <w:szCs w:val="24"/>
              </w:rPr>
              <w:t>Bendri reikalavimai</w:t>
            </w:r>
          </w:p>
        </w:tc>
        <w:tc>
          <w:tcPr>
            <w:tcW w:w="6178" w:type="dxa"/>
          </w:tcPr>
          <w:p w14:paraId="4ACCD936" w14:textId="77777777" w:rsidR="009704F6" w:rsidRPr="009704F6" w:rsidRDefault="009704F6" w:rsidP="009704F6">
            <w:pPr>
              <w:widowControl w:val="0"/>
              <w:spacing w:line="240" w:lineRule="auto"/>
              <w:ind w:right="103"/>
              <w:jc w:val="both"/>
              <w:rPr>
                <w:rFonts w:eastAsia="Times New Roman" w:cstheme="minorHAnsi"/>
                <w:sz w:val="24"/>
                <w:szCs w:val="24"/>
              </w:rPr>
            </w:pPr>
            <w:r w:rsidRPr="009704F6">
              <w:rPr>
                <w:rFonts w:eastAsia="Times New Roman" w:cstheme="minorHAnsi"/>
                <w:sz w:val="24"/>
                <w:szCs w:val="24"/>
              </w:rPr>
              <w:t>Siekiant visapusiško suderinamumo vykdant centralizuotą stebėseną ir valdant visus išplėstines antivirusinės infrastruktūros apsaugos modulius, visi pateikti apsaugos nuo virusų, apsaugos nuo el. šiukšlių, kietųjų diskų šifravimo produktai, smėliadėžė debesyje ir įrenginių ankstyvojo kibernetinių grėsmių aptikimo ir užkardymo sprendimai turi būti to paties gamintojo.</w:t>
            </w:r>
          </w:p>
        </w:tc>
        <w:tc>
          <w:tcPr>
            <w:tcW w:w="1417" w:type="dxa"/>
          </w:tcPr>
          <w:p w14:paraId="2FB5D4D8" w14:textId="77777777" w:rsidR="009704F6" w:rsidRPr="009704F6" w:rsidRDefault="009704F6" w:rsidP="009704F6">
            <w:pPr>
              <w:widowControl w:val="0"/>
              <w:spacing w:before="1" w:line="240" w:lineRule="auto"/>
              <w:ind w:right="103"/>
              <w:jc w:val="both"/>
              <w:rPr>
                <w:rFonts w:eastAsia="Times New Roman" w:cstheme="minorHAnsi"/>
                <w:sz w:val="24"/>
                <w:szCs w:val="24"/>
              </w:rPr>
            </w:pPr>
          </w:p>
        </w:tc>
      </w:tr>
      <w:tr w:rsidR="009704F6" w:rsidRPr="009704F6" w14:paraId="2F77E788" w14:textId="77777777" w:rsidTr="00704512">
        <w:tc>
          <w:tcPr>
            <w:tcW w:w="705" w:type="dxa"/>
          </w:tcPr>
          <w:p w14:paraId="0E2C2ABF" w14:textId="77777777" w:rsidR="009704F6" w:rsidRPr="009704F6" w:rsidRDefault="009704F6" w:rsidP="009704F6">
            <w:pPr>
              <w:widowControl w:val="0"/>
              <w:pBdr>
                <w:top w:val="nil"/>
                <w:left w:val="nil"/>
                <w:bottom w:val="nil"/>
                <w:right w:val="nil"/>
                <w:between w:val="nil"/>
              </w:pBdr>
              <w:spacing w:line="240" w:lineRule="auto"/>
              <w:jc w:val="both"/>
              <w:rPr>
                <w:rFonts w:eastAsia="Times New Roman" w:cstheme="minorHAnsi"/>
                <w:sz w:val="24"/>
                <w:szCs w:val="24"/>
                <w:highlight w:val="white"/>
                <w:lang w:val="en-US"/>
              </w:rPr>
            </w:pPr>
            <w:r w:rsidRPr="009704F6">
              <w:rPr>
                <w:rFonts w:eastAsia="Times New Roman" w:cstheme="minorHAnsi"/>
                <w:sz w:val="24"/>
                <w:szCs w:val="24"/>
                <w:highlight w:val="white"/>
                <w:lang w:val="en-US"/>
              </w:rPr>
              <w:t>7.</w:t>
            </w:r>
          </w:p>
        </w:tc>
        <w:tc>
          <w:tcPr>
            <w:tcW w:w="2235" w:type="dxa"/>
            <w:vAlign w:val="center"/>
          </w:tcPr>
          <w:p w14:paraId="4F70AAE4" w14:textId="77777777" w:rsidR="009704F6" w:rsidRPr="009704F6" w:rsidRDefault="009704F6" w:rsidP="009704F6">
            <w:pPr>
              <w:spacing w:line="240" w:lineRule="auto"/>
              <w:jc w:val="both"/>
              <w:rPr>
                <w:rFonts w:eastAsia="Calibri" w:cstheme="minorHAnsi"/>
                <w:sz w:val="24"/>
                <w:szCs w:val="24"/>
              </w:rPr>
            </w:pPr>
            <w:r w:rsidRPr="009704F6">
              <w:rPr>
                <w:rFonts w:cstheme="minorHAnsi"/>
                <w:sz w:val="24"/>
                <w:szCs w:val="24"/>
              </w:rPr>
              <w:t>Reikalavimai naudotojo sąsaja</w:t>
            </w:r>
          </w:p>
        </w:tc>
        <w:tc>
          <w:tcPr>
            <w:tcW w:w="6178" w:type="dxa"/>
          </w:tcPr>
          <w:p w14:paraId="3058CDF0" w14:textId="77777777" w:rsidR="009704F6" w:rsidRPr="009704F6" w:rsidRDefault="009704F6" w:rsidP="009704F6">
            <w:pPr>
              <w:spacing w:line="240" w:lineRule="auto"/>
              <w:jc w:val="both"/>
              <w:rPr>
                <w:rFonts w:eastAsia="Calibri" w:cstheme="minorHAnsi"/>
                <w:sz w:val="24"/>
                <w:szCs w:val="24"/>
              </w:rPr>
            </w:pPr>
            <w:r w:rsidRPr="009704F6">
              <w:rPr>
                <w:rFonts w:cstheme="minorHAnsi"/>
                <w:sz w:val="24"/>
                <w:szCs w:val="24"/>
              </w:rPr>
              <w:t>Turi būti užtikrinta daugiakalbė naudotojo sąsaja valdymo konsolei ir agentams (anglų ir lietuvių kalbos privalomos)</w:t>
            </w:r>
          </w:p>
        </w:tc>
        <w:tc>
          <w:tcPr>
            <w:tcW w:w="1417" w:type="dxa"/>
          </w:tcPr>
          <w:p w14:paraId="59E1333F" w14:textId="77777777" w:rsidR="009704F6" w:rsidRPr="009704F6" w:rsidRDefault="009704F6" w:rsidP="009704F6">
            <w:pPr>
              <w:pBdr>
                <w:top w:val="nil"/>
                <w:left w:val="nil"/>
                <w:bottom w:val="nil"/>
                <w:right w:val="nil"/>
                <w:between w:val="nil"/>
              </w:pBdr>
              <w:spacing w:line="240" w:lineRule="auto"/>
              <w:jc w:val="both"/>
              <w:rPr>
                <w:rFonts w:eastAsia="Times New Roman" w:cstheme="minorHAnsi"/>
                <w:sz w:val="24"/>
                <w:szCs w:val="24"/>
                <w:highlight w:val="white"/>
              </w:rPr>
            </w:pPr>
          </w:p>
        </w:tc>
      </w:tr>
      <w:tr w:rsidR="009704F6" w:rsidRPr="009704F6" w14:paraId="1CAA0AEB" w14:textId="77777777" w:rsidTr="00704512">
        <w:tc>
          <w:tcPr>
            <w:tcW w:w="705" w:type="dxa"/>
          </w:tcPr>
          <w:p w14:paraId="25FA189C" w14:textId="77777777" w:rsidR="009704F6" w:rsidRPr="009704F6" w:rsidRDefault="009704F6" w:rsidP="009704F6">
            <w:pPr>
              <w:widowControl w:val="0"/>
              <w:pBdr>
                <w:top w:val="nil"/>
                <w:left w:val="nil"/>
                <w:bottom w:val="nil"/>
                <w:right w:val="nil"/>
                <w:between w:val="nil"/>
              </w:pBdr>
              <w:spacing w:line="240" w:lineRule="auto"/>
              <w:jc w:val="both"/>
              <w:rPr>
                <w:rFonts w:eastAsia="Times New Roman" w:cstheme="minorHAnsi"/>
                <w:sz w:val="24"/>
                <w:szCs w:val="24"/>
                <w:highlight w:val="white"/>
                <w:lang w:val="en-US"/>
              </w:rPr>
            </w:pPr>
            <w:r w:rsidRPr="009704F6">
              <w:rPr>
                <w:rFonts w:eastAsia="Times New Roman" w:cstheme="minorHAnsi"/>
                <w:sz w:val="24"/>
                <w:szCs w:val="24"/>
                <w:highlight w:val="white"/>
                <w:lang w:val="en-US"/>
              </w:rPr>
              <w:lastRenderedPageBreak/>
              <w:t>8.</w:t>
            </w:r>
          </w:p>
        </w:tc>
        <w:tc>
          <w:tcPr>
            <w:tcW w:w="2235" w:type="dxa"/>
          </w:tcPr>
          <w:p w14:paraId="068EE81A" w14:textId="77777777" w:rsidR="009704F6" w:rsidRPr="009704F6" w:rsidRDefault="009704F6" w:rsidP="009704F6">
            <w:pPr>
              <w:spacing w:line="240" w:lineRule="auto"/>
              <w:jc w:val="both"/>
              <w:rPr>
                <w:rFonts w:cstheme="minorHAnsi"/>
                <w:color w:val="000000" w:themeColor="text1"/>
                <w:sz w:val="24"/>
                <w:szCs w:val="24"/>
              </w:rPr>
            </w:pPr>
            <w:r w:rsidRPr="009704F6">
              <w:rPr>
                <w:rFonts w:cstheme="minorHAnsi"/>
                <w:color w:val="000000" w:themeColor="text1"/>
                <w:sz w:val="24"/>
                <w:szCs w:val="24"/>
              </w:rPr>
              <w:t xml:space="preserve">Reikalavimai </w:t>
            </w:r>
            <w:r w:rsidRPr="009704F6">
              <w:rPr>
                <w:rFonts w:eastAsia="Calibri" w:cstheme="minorHAnsi"/>
                <w:color w:val="000000" w:themeColor="text1"/>
                <w:sz w:val="24"/>
                <w:szCs w:val="24"/>
              </w:rPr>
              <w:t>valdymo</w:t>
            </w:r>
            <w:r w:rsidRPr="009704F6">
              <w:rPr>
                <w:rFonts w:cstheme="minorHAnsi"/>
                <w:color w:val="000000" w:themeColor="text1"/>
                <w:sz w:val="24"/>
                <w:szCs w:val="24"/>
              </w:rPr>
              <w:t xml:space="preserve"> konsolės (-ių) diegimui ir aktyvavimui</w:t>
            </w:r>
          </w:p>
        </w:tc>
        <w:tc>
          <w:tcPr>
            <w:tcW w:w="6178" w:type="dxa"/>
          </w:tcPr>
          <w:p w14:paraId="336ACF3D" w14:textId="77777777" w:rsidR="009704F6" w:rsidRPr="009704F6" w:rsidRDefault="009704F6" w:rsidP="009704F6">
            <w:pPr>
              <w:spacing w:line="240" w:lineRule="auto"/>
              <w:jc w:val="both"/>
              <w:rPr>
                <w:rFonts w:cstheme="minorHAnsi"/>
                <w:color w:val="000000" w:themeColor="text1"/>
                <w:sz w:val="24"/>
                <w:szCs w:val="24"/>
              </w:rPr>
            </w:pPr>
            <w:r w:rsidRPr="009704F6">
              <w:rPr>
                <w:rFonts w:cstheme="minorHAnsi"/>
                <w:color w:val="000000" w:themeColor="text1"/>
                <w:sz w:val="24"/>
                <w:szCs w:val="24"/>
              </w:rPr>
              <w:t>Turi būti galimybė aktyvuoti valdymo konsolę(-es) debesyje, gamintojo dedikuotoje paskyroje.</w:t>
            </w:r>
          </w:p>
          <w:p w14:paraId="239D2DEE" w14:textId="77777777" w:rsidR="009704F6" w:rsidRPr="009704F6" w:rsidRDefault="009704F6" w:rsidP="009704F6">
            <w:pPr>
              <w:spacing w:line="240" w:lineRule="auto"/>
              <w:jc w:val="both"/>
              <w:rPr>
                <w:rFonts w:cstheme="minorHAnsi"/>
                <w:color w:val="000000" w:themeColor="text1"/>
                <w:sz w:val="24"/>
                <w:szCs w:val="24"/>
              </w:rPr>
            </w:pPr>
            <w:r w:rsidRPr="009704F6">
              <w:rPr>
                <w:rFonts w:cstheme="minorHAnsi"/>
                <w:color w:val="000000" w:themeColor="text1"/>
                <w:sz w:val="24"/>
                <w:szCs w:val="24"/>
              </w:rPr>
              <w:t xml:space="preserve">Turi būti galimybė </w:t>
            </w:r>
            <w:r w:rsidRPr="009704F6">
              <w:rPr>
                <w:rFonts w:eastAsia="Calibri" w:cstheme="minorHAnsi"/>
                <w:color w:val="000000" w:themeColor="text1"/>
                <w:sz w:val="24"/>
                <w:szCs w:val="24"/>
              </w:rPr>
              <w:t>valdymo</w:t>
            </w:r>
            <w:r w:rsidRPr="009704F6">
              <w:rPr>
                <w:rFonts w:cstheme="minorHAnsi"/>
                <w:color w:val="000000" w:themeColor="text1"/>
                <w:sz w:val="24"/>
                <w:szCs w:val="24"/>
              </w:rPr>
              <w:t xml:space="preserve"> konsolę apsaugoti dviejų veiksnių autentifikacijos (angl. Two Factor Authentication) apsaugos sluoksniu.</w:t>
            </w:r>
          </w:p>
          <w:p w14:paraId="5FF7C3F9" w14:textId="77777777" w:rsidR="009704F6" w:rsidRPr="009704F6" w:rsidRDefault="009704F6" w:rsidP="009704F6">
            <w:pPr>
              <w:spacing w:line="240" w:lineRule="auto"/>
              <w:jc w:val="both"/>
              <w:rPr>
                <w:rFonts w:cstheme="minorHAnsi"/>
                <w:color w:val="000000" w:themeColor="text1"/>
                <w:sz w:val="24"/>
                <w:szCs w:val="24"/>
              </w:rPr>
            </w:pPr>
            <w:r w:rsidRPr="009704F6">
              <w:rPr>
                <w:rFonts w:cstheme="minorHAnsi"/>
                <w:color w:val="000000" w:themeColor="text1"/>
                <w:sz w:val="24"/>
                <w:szCs w:val="24"/>
              </w:rPr>
              <w:t xml:space="preserve">Turi būti galimybė </w:t>
            </w:r>
            <w:r w:rsidRPr="009704F6">
              <w:rPr>
                <w:rFonts w:eastAsia="Calibri" w:cstheme="minorHAnsi"/>
                <w:color w:val="000000" w:themeColor="text1"/>
                <w:sz w:val="24"/>
                <w:szCs w:val="24"/>
              </w:rPr>
              <w:t>valdymo</w:t>
            </w:r>
            <w:r w:rsidRPr="009704F6">
              <w:rPr>
                <w:rFonts w:cstheme="minorHAnsi"/>
                <w:color w:val="000000" w:themeColor="text1"/>
                <w:sz w:val="24"/>
                <w:szCs w:val="24"/>
              </w:rPr>
              <w:t xml:space="preserve"> konsolę diegti </w:t>
            </w:r>
            <w:r w:rsidRPr="009704F6">
              <w:rPr>
                <w:rFonts w:eastAsia="Times New Roman" w:cstheme="minorHAnsi"/>
                <w:noProof/>
                <w:color w:val="000000" w:themeColor="text1"/>
                <w:sz w:val="24"/>
                <w:szCs w:val="24"/>
                <w:bdr w:val="nil"/>
              </w:rPr>
              <w:t>Perkančiosio organizacijos valdomoje infrastruktūroje</w:t>
            </w:r>
            <w:r w:rsidRPr="009704F6">
              <w:rPr>
                <w:rFonts w:cstheme="minorHAnsi"/>
                <w:color w:val="000000" w:themeColor="text1"/>
                <w:sz w:val="24"/>
                <w:szCs w:val="24"/>
              </w:rPr>
              <w:t xml:space="preserve">. Šio atveju, gamintojas turi pateikti bent tris skirtingus </w:t>
            </w:r>
            <w:r w:rsidRPr="009704F6">
              <w:rPr>
                <w:rFonts w:eastAsia="Calibri" w:cstheme="minorHAnsi"/>
                <w:color w:val="000000" w:themeColor="text1"/>
                <w:sz w:val="24"/>
                <w:szCs w:val="24"/>
              </w:rPr>
              <w:t>valdymo</w:t>
            </w:r>
            <w:r w:rsidRPr="009704F6">
              <w:rPr>
                <w:rFonts w:cstheme="minorHAnsi"/>
                <w:color w:val="000000" w:themeColor="text1"/>
                <w:sz w:val="24"/>
                <w:szCs w:val="24"/>
              </w:rPr>
              <w:t xml:space="preserve"> konsolės diegimo formatus:</w:t>
            </w:r>
          </w:p>
          <w:p w14:paraId="3F26105B" w14:textId="77777777" w:rsidR="009704F6" w:rsidRPr="009704F6" w:rsidRDefault="009704F6" w:rsidP="009704F6">
            <w:pPr>
              <w:spacing w:line="240" w:lineRule="auto"/>
              <w:jc w:val="both"/>
              <w:rPr>
                <w:rFonts w:cstheme="minorHAnsi"/>
                <w:color w:val="000000" w:themeColor="text1"/>
                <w:sz w:val="24"/>
                <w:szCs w:val="24"/>
              </w:rPr>
            </w:pPr>
            <w:r w:rsidRPr="009704F6">
              <w:rPr>
                <w:rFonts w:cstheme="minorHAnsi"/>
                <w:color w:val="000000" w:themeColor="text1"/>
                <w:sz w:val="24"/>
                <w:szCs w:val="24"/>
              </w:rPr>
              <w:t>- Viskas viename.</w:t>
            </w:r>
          </w:p>
          <w:p w14:paraId="324E584A" w14:textId="77777777" w:rsidR="009704F6" w:rsidRPr="009704F6" w:rsidRDefault="009704F6" w:rsidP="009704F6">
            <w:pPr>
              <w:spacing w:line="240" w:lineRule="auto"/>
              <w:jc w:val="both"/>
              <w:rPr>
                <w:rFonts w:cstheme="minorHAnsi"/>
                <w:color w:val="000000" w:themeColor="text1"/>
                <w:sz w:val="24"/>
                <w:szCs w:val="24"/>
              </w:rPr>
            </w:pPr>
            <w:r w:rsidRPr="009704F6">
              <w:rPr>
                <w:rFonts w:cstheme="minorHAnsi"/>
                <w:color w:val="000000" w:themeColor="text1"/>
                <w:sz w:val="24"/>
                <w:szCs w:val="24"/>
              </w:rPr>
              <w:t>- Įdiegimas pasirenkant pageidaujamus programos komponentus.</w:t>
            </w:r>
          </w:p>
          <w:p w14:paraId="029DD193" w14:textId="77777777" w:rsidR="009704F6" w:rsidRPr="009704F6" w:rsidRDefault="009704F6" w:rsidP="009704F6">
            <w:pPr>
              <w:spacing w:line="240" w:lineRule="auto"/>
              <w:jc w:val="both"/>
              <w:rPr>
                <w:rFonts w:cstheme="minorHAnsi"/>
                <w:color w:val="000000" w:themeColor="text1"/>
                <w:sz w:val="24"/>
                <w:szCs w:val="24"/>
              </w:rPr>
            </w:pPr>
            <w:r w:rsidRPr="009704F6">
              <w:rPr>
                <w:rFonts w:cstheme="minorHAnsi"/>
                <w:color w:val="000000" w:themeColor="text1"/>
                <w:sz w:val="24"/>
                <w:szCs w:val="24"/>
              </w:rPr>
              <w:t>- Virtualios mašinos atvaizdas.</w:t>
            </w:r>
          </w:p>
        </w:tc>
        <w:tc>
          <w:tcPr>
            <w:tcW w:w="1417" w:type="dxa"/>
          </w:tcPr>
          <w:p w14:paraId="7B7D9AD6" w14:textId="77777777" w:rsidR="009704F6" w:rsidRPr="009704F6" w:rsidRDefault="009704F6" w:rsidP="009704F6">
            <w:pPr>
              <w:pBdr>
                <w:top w:val="nil"/>
                <w:left w:val="nil"/>
                <w:bottom w:val="nil"/>
                <w:right w:val="nil"/>
                <w:between w:val="nil"/>
              </w:pBdr>
              <w:spacing w:line="240" w:lineRule="auto"/>
              <w:jc w:val="both"/>
              <w:rPr>
                <w:rFonts w:eastAsia="Times New Roman" w:cstheme="minorHAnsi"/>
                <w:sz w:val="24"/>
                <w:szCs w:val="24"/>
                <w:highlight w:val="white"/>
              </w:rPr>
            </w:pPr>
          </w:p>
        </w:tc>
      </w:tr>
      <w:tr w:rsidR="009704F6" w:rsidRPr="009704F6" w14:paraId="2C4F6107" w14:textId="77777777" w:rsidTr="00704512">
        <w:trPr>
          <w:trHeight w:val="1691"/>
        </w:trPr>
        <w:tc>
          <w:tcPr>
            <w:tcW w:w="705" w:type="dxa"/>
          </w:tcPr>
          <w:p w14:paraId="427197A3" w14:textId="77777777" w:rsidR="009704F6" w:rsidRPr="009704F6" w:rsidRDefault="009704F6" w:rsidP="009704F6">
            <w:pPr>
              <w:widowControl w:val="0"/>
              <w:pBdr>
                <w:top w:val="nil"/>
                <w:left w:val="nil"/>
                <w:bottom w:val="nil"/>
                <w:right w:val="nil"/>
                <w:between w:val="nil"/>
              </w:pBdr>
              <w:spacing w:line="240" w:lineRule="auto"/>
              <w:jc w:val="both"/>
              <w:rPr>
                <w:rFonts w:eastAsia="Times New Roman" w:cstheme="minorHAnsi"/>
                <w:sz w:val="24"/>
                <w:szCs w:val="24"/>
                <w:highlight w:val="white"/>
              </w:rPr>
            </w:pPr>
            <w:r w:rsidRPr="009704F6">
              <w:rPr>
                <w:rFonts w:eastAsia="Times New Roman" w:cstheme="minorHAnsi"/>
                <w:sz w:val="24"/>
                <w:szCs w:val="24"/>
                <w:highlight w:val="white"/>
              </w:rPr>
              <w:t>9.</w:t>
            </w:r>
          </w:p>
        </w:tc>
        <w:tc>
          <w:tcPr>
            <w:tcW w:w="2235" w:type="dxa"/>
          </w:tcPr>
          <w:p w14:paraId="1AD31FE2" w14:textId="77777777" w:rsidR="009704F6" w:rsidRPr="009704F6" w:rsidRDefault="009704F6" w:rsidP="009704F6">
            <w:pPr>
              <w:pBdr>
                <w:top w:val="nil"/>
                <w:left w:val="nil"/>
                <w:bottom w:val="nil"/>
                <w:right w:val="nil"/>
                <w:between w:val="nil"/>
              </w:pBdr>
              <w:spacing w:line="240" w:lineRule="auto"/>
              <w:jc w:val="both"/>
              <w:rPr>
                <w:rFonts w:eastAsia="Calibri" w:cstheme="minorHAnsi"/>
                <w:sz w:val="24"/>
                <w:szCs w:val="24"/>
                <w:highlight w:val="white"/>
              </w:rPr>
            </w:pPr>
            <w:r w:rsidRPr="009704F6">
              <w:rPr>
                <w:rFonts w:eastAsia="Times New Roman" w:cstheme="minorHAnsi"/>
                <w:sz w:val="24"/>
                <w:szCs w:val="24"/>
                <w:highlight w:val="white"/>
              </w:rPr>
              <w:t>Reikalavimai diegimui į galinius įrenginius (Endpoint)</w:t>
            </w:r>
          </w:p>
        </w:tc>
        <w:tc>
          <w:tcPr>
            <w:tcW w:w="6178" w:type="dxa"/>
          </w:tcPr>
          <w:p w14:paraId="307AE882" w14:textId="77777777" w:rsidR="009704F6" w:rsidRPr="009704F6" w:rsidRDefault="009704F6" w:rsidP="009704F6">
            <w:pPr>
              <w:pBdr>
                <w:top w:val="nil"/>
                <w:left w:val="nil"/>
                <w:bottom w:val="nil"/>
                <w:right w:val="nil"/>
                <w:between w:val="nil"/>
              </w:pBdr>
              <w:spacing w:line="240" w:lineRule="auto"/>
              <w:jc w:val="both"/>
              <w:rPr>
                <w:rFonts w:eastAsia="Calibri" w:cstheme="minorHAnsi"/>
                <w:sz w:val="24"/>
                <w:szCs w:val="24"/>
              </w:rPr>
            </w:pPr>
            <w:r w:rsidRPr="009704F6">
              <w:rPr>
                <w:rFonts w:eastAsia="Calibri" w:cstheme="minorHAnsi"/>
                <w:sz w:val="24"/>
                <w:szCs w:val="24"/>
              </w:rPr>
              <w:t>Turi būti galimybės:</w:t>
            </w:r>
          </w:p>
          <w:p w14:paraId="7636A109" w14:textId="77777777" w:rsidR="009704F6" w:rsidRPr="009704F6" w:rsidRDefault="009704F6" w:rsidP="009704F6">
            <w:pPr>
              <w:pBdr>
                <w:top w:val="nil"/>
                <w:left w:val="nil"/>
                <w:bottom w:val="nil"/>
                <w:right w:val="nil"/>
                <w:between w:val="nil"/>
              </w:pBdr>
              <w:spacing w:line="240" w:lineRule="auto"/>
              <w:jc w:val="both"/>
              <w:rPr>
                <w:rFonts w:eastAsia="Calibri" w:cstheme="minorHAnsi"/>
                <w:sz w:val="24"/>
                <w:szCs w:val="24"/>
              </w:rPr>
            </w:pPr>
            <w:r w:rsidRPr="009704F6">
              <w:rPr>
                <w:rFonts w:eastAsia="Calibri" w:cstheme="minorHAnsi"/>
                <w:sz w:val="24"/>
                <w:szCs w:val="24"/>
              </w:rPr>
              <w:t xml:space="preserve">  - Įdiegti programinę įrangą centralizuotai iš valdymo konsolės.</w:t>
            </w:r>
          </w:p>
          <w:p w14:paraId="28CCBFFF" w14:textId="77777777" w:rsidR="009704F6" w:rsidRPr="009704F6" w:rsidRDefault="009704F6" w:rsidP="009704F6">
            <w:pPr>
              <w:pBdr>
                <w:top w:val="nil"/>
                <w:left w:val="nil"/>
                <w:bottom w:val="nil"/>
                <w:right w:val="nil"/>
                <w:between w:val="nil"/>
              </w:pBdr>
              <w:spacing w:line="240" w:lineRule="auto"/>
              <w:jc w:val="both"/>
              <w:rPr>
                <w:rFonts w:eastAsia="Calibri" w:cstheme="minorHAnsi"/>
                <w:sz w:val="24"/>
                <w:szCs w:val="24"/>
              </w:rPr>
            </w:pPr>
            <w:r w:rsidRPr="009704F6">
              <w:rPr>
                <w:rFonts w:eastAsia="Calibri" w:cstheme="minorHAnsi"/>
                <w:sz w:val="24"/>
                <w:szCs w:val="24"/>
              </w:rPr>
              <w:t xml:space="preserve">  - Įdiegti programinę įrangą lokaliai iš diegimo laikmenos.</w:t>
            </w:r>
          </w:p>
          <w:p w14:paraId="51EE5880" w14:textId="77777777" w:rsidR="009704F6" w:rsidRPr="009704F6" w:rsidRDefault="009704F6" w:rsidP="009704F6">
            <w:pPr>
              <w:pBdr>
                <w:top w:val="nil"/>
                <w:left w:val="nil"/>
                <w:bottom w:val="nil"/>
                <w:right w:val="nil"/>
                <w:between w:val="nil"/>
              </w:pBdr>
              <w:spacing w:line="240" w:lineRule="auto"/>
              <w:jc w:val="both"/>
              <w:rPr>
                <w:rFonts w:eastAsia="Calibri" w:cstheme="minorHAnsi"/>
                <w:sz w:val="24"/>
                <w:szCs w:val="24"/>
              </w:rPr>
            </w:pPr>
            <w:r w:rsidRPr="009704F6">
              <w:rPr>
                <w:rFonts w:eastAsia="Calibri" w:cstheme="minorHAnsi"/>
                <w:sz w:val="24"/>
                <w:szCs w:val="24"/>
              </w:rPr>
              <w:t xml:space="preserve">  - Įdiegti programinę įrangą per Active Directory Group Policy nustatymus.</w:t>
            </w:r>
          </w:p>
        </w:tc>
        <w:tc>
          <w:tcPr>
            <w:tcW w:w="1417" w:type="dxa"/>
          </w:tcPr>
          <w:p w14:paraId="3FC60F8D" w14:textId="77777777" w:rsidR="009704F6" w:rsidRPr="009704F6" w:rsidRDefault="009704F6" w:rsidP="009704F6">
            <w:pPr>
              <w:pBdr>
                <w:top w:val="nil"/>
                <w:left w:val="nil"/>
                <w:bottom w:val="nil"/>
                <w:right w:val="nil"/>
                <w:between w:val="nil"/>
              </w:pBdr>
              <w:spacing w:after="200" w:line="240" w:lineRule="auto"/>
              <w:jc w:val="both"/>
              <w:rPr>
                <w:rFonts w:eastAsia="Times New Roman" w:cstheme="minorHAnsi"/>
                <w:sz w:val="24"/>
                <w:szCs w:val="24"/>
                <w:highlight w:val="white"/>
              </w:rPr>
            </w:pPr>
          </w:p>
        </w:tc>
      </w:tr>
      <w:tr w:rsidR="009704F6" w:rsidRPr="009704F6" w14:paraId="4F5D8A23" w14:textId="77777777" w:rsidTr="00704512">
        <w:trPr>
          <w:trHeight w:val="1417"/>
        </w:trPr>
        <w:tc>
          <w:tcPr>
            <w:tcW w:w="705" w:type="dxa"/>
          </w:tcPr>
          <w:p w14:paraId="7C4A03FC" w14:textId="77777777" w:rsidR="009704F6" w:rsidRPr="009704F6" w:rsidRDefault="009704F6" w:rsidP="009704F6">
            <w:pPr>
              <w:widowControl w:val="0"/>
              <w:pBdr>
                <w:top w:val="nil"/>
                <w:left w:val="nil"/>
                <w:bottom w:val="nil"/>
                <w:right w:val="nil"/>
                <w:between w:val="nil"/>
              </w:pBdr>
              <w:spacing w:line="240" w:lineRule="auto"/>
              <w:jc w:val="both"/>
              <w:rPr>
                <w:rFonts w:eastAsia="Times New Roman" w:cstheme="minorHAnsi"/>
                <w:sz w:val="24"/>
                <w:szCs w:val="24"/>
                <w:highlight w:val="white"/>
              </w:rPr>
            </w:pPr>
            <w:r w:rsidRPr="009704F6">
              <w:rPr>
                <w:rFonts w:eastAsia="Times New Roman" w:cstheme="minorHAnsi"/>
                <w:sz w:val="24"/>
                <w:szCs w:val="24"/>
                <w:highlight w:val="white"/>
              </w:rPr>
              <w:t>10.</w:t>
            </w:r>
          </w:p>
        </w:tc>
        <w:tc>
          <w:tcPr>
            <w:tcW w:w="2235" w:type="dxa"/>
          </w:tcPr>
          <w:p w14:paraId="3E87CE76" w14:textId="77777777" w:rsidR="009704F6" w:rsidRPr="009704F6" w:rsidRDefault="009704F6" w:rsidP="009704F6">
            <w:pPr>
              <w:pBdr>
                <w:top w:val="nil"/>
                <w:left w:val="nil"/>
                <w:bottom w:val="nil"/>
                <w:right w:val="nil"/>
                <w:between w:val="nil"/>
              </w:pBdr>
              <w:spacing w:line="240" w:lineRule="auto"/>
              <w:jc w:val="both"/>
              <w:rPr>
                <w:rFonts w:eastAsia="Times New Roman" w:cstheme="minorHAnsi"/>
                <w:sz w:val="24"/>
                <w:szCs w:val="24"/>
                <w:highlight w:val="white"/>
              </w:rPr>
            </w:pPr>
            <w:r w:rsidRPr="009704F6">
              <w:rPr>
                <w:rFonts w:eastAsia="Times New Roman" w:cstheme="minorHAnsi"/>
                <w:sz w:val="24"/>
                <w:szCs w:val="24"/>
                <w:highlight w:val="white"/>
              </w:rPr>
              <w:t>Reikalavimai programinės įrangos naudojimo taisyklėms (licencijavimui)</w:t>
            </w:r>
          </w:p>
        </w:tc>
        <w:tc>
          <w:tcPr>
            <w:tcW w:w="6178" w:type="dxa"/>
          </w:tcPr>
          <w:p w14:paraId="7B085EB4" w14:textId="77777777" w:rsidR="009704F6" w:rsidRPr="009704F6" w:rsidRDefault="009704F6" w:rsidP="009704F6">
            <w:pPr>
              <w:pBdr>
                <w:top w:val="nil"/>
                <w:left w:val="nil"/>
                <w:bottom w:val="nil"/>
                <w:right w:val="nil"/>
                <w:between w:val="nil"/>
              </w:pBdr>
              <w:spacing w:line="240" w:lineRule="auto"/>
              <w:jc w:val="both"/>
              <w:rPr>
                <w:rFonts w:eastAsia="Times New Roman" w:cstheme="minorHAnsi"/>
                <w:sz w:val="24"/>
                <w:szCs w:val="24"/>
                <w:highlight w:val="white"/>
              </w:rPr>
            </w:pPr>
            <w:r w:rsidRPr="009704F6">
              <w:rPr>
                <w:rFonts w:eastAsia="Times New Roman" w:cstheme="minorHAnsi"/>
                <w:sz w:val="24"/>
                <w:szCs w:val="24"/>
                <w:highlight w:val="white"/>
              </w:rPr>
              <w:t xml:space="preserve">Sprendimo licencija turi suteikti teisę pakartotinai diegti siūlomą programinę įrangą neišnaudojant papildomos licencijos. Programinės įrangos licencijavimo taisyklėse licencija neturi būti pririšama prie techninės įrangos. </w:t>
            </w:r>
          </w:p>
        </w:tc>
        <w:tc>
          <w:tcPr>
            <w:tcW w:w="1417" w:type="dxa"/>
          </w:tcPr>
          <w:p w14:paraId="0B26176E" w14:textId="77777777" w:rsidR="009704F6" w:rsidRPr="009704F6" w:rsidRDefault="009704F6" w:rsidP="009704F6">
            <w:pPr>
              <w:pBdr>
                <w:top w:val="nil"/>
                <w:left w:val="nil"/>
                <w:bottom w:val="nil"/>
                <w:right w:val="nil"/>
                <w:between w:val="nil"/>
              </w:pBdr>
              <w:spacing w:after="200" w:line="240" w:lineRule="auto"/>
              <w:jc w:val="both"/>
              <w:rPr>
                <w:rFonts w:eastAsia="Times New Roman" w:cstheme="minorHAnsi"/>
                <w:sz w:val="24"/>
                <w:szCs w:val="24"/>
                <w:highlight w:val="white"/>
              </w:rPr>
            </w:pPr>
          </w:p>
        </w:tc>
      </w:tr>
      <w:tr w:rsidR="009704F6" w:rsidRPr="009704F6" w14:paraId="62F35766" w14:textId="77777777" w:rsidTr="00081413">
        <w:trPr>
          <w:trHeight w:val="276"/>
        </w:trPr>
        <w:tc>
          <w:tcPr>
            <w:tcW w:w="705" w:type="dxa"/>
          </w:tcPr>
          <w:p w14:paraId="52893CE0" w14:textId="77777777" w:rsidR="009704F6" w:rsidRPr="009704F6" w:rsidRDefault="009704F6" w:rsidP="009704F6">
            <w:pPr>
              <w:widowControl w:val="0"/>
              <w:pBdr>
                <w:top w:val="nil"/>
                <w:left w:val="nil"/>
                <w:bottom w:val="nil"/>
                <w:right w:val="nil"/>
                <w:between w:val="nil"/>
              </w:pBdr>
              <w:spacing w:line="240" w:lineRule="auto"/>
              <w:jc w:val="both"/>
              <w:rPr>
                <w:rFonts w:eastAsia="Times New Roman" w:cstheme="minorHAnsi"/>
                <w:sz w:val="24"/>
                <w:szCs w:val="24"/>
                <w:highlight w:val="white"/>
              </w:rPr>
            </w:pPr>
            <w:r w:rsidRPr="009704F6">
              <w:rPr>
                <w:rFonts w:eastAsia="Times New Roman" w:cstheme="minorHAnsi"/>
                <w:sz w:val="24"/>
                <w:szCs w:val="24"/>
                <w:highlight w:val="white"/>
              </w:rPr>
              <w:t>11.</w:t>
            </w:r>
          </w:p>
        </w:tc>
        <w:tc>
          <w:tcPr>
            <w:tcW w:w="2235" w:type="dxa"/>
          </w:tcPr>
          <w:p w14:paraId="75F1473F" w14:textId="77777777" w:rsidR="009704F6" w:rsidRPr="009704F6" w:rsidRDefault="009704F6" w:rsidP="009704F6">
            <w:pPr>
              <w:pBdr>
                <w:top w:val="nil"/>
                <w:left w:val="nil"/>
                <w:bottom w:val="nil"/>
                <w:right w:val="nil"/>
                <w:between w:val="nil"/>
              </w:pBdr>
              <w:spacing w:line="240" w:lineRule="auto"/>
              <w:jc w:val="both"/>
              <w:rPr>
                <w:rFonts w:eastAsia="Calibri" w:cstheme="minorHAnsi"/>
                <w:sz w:val="24"/>
                <w:szCs w:val="24"/>
              </w:rPr>
            </w:pPr>
            <w:r w:rsidRPr="009704F6">
              <w:rPr>
                <w:rFonts w:eastAsia="Times New Roman" w:cstheme="minorHAnsi"/>
                <w:sz w:val="24"/>
                <w:szCs w:val="24"/>
              </w:rPr>
              <w:t>Galinių įrenginių apsaugos moduliai ir funkcijos</w:t>
            </w:r>
          </w:p>
        </w:tc>
        <w:tc>
          <w:tcPr>
            <w:tcW w:w="6178" w:type="dxa"/>
          </w:tcPr>
          <w:p w14:paraId="44472EFA" w14:textId="77777777" w:rsidR="009704F6" w:rsidRPr="009704F6" w:rsidRDefault="009704F6" w:rsidP="009704F6">
            <w:pPr>
              <w:spacing w:line="240" w:lineRule="auto"/>
              <w:jc w:val="both"/>
              <w:rPr>
                <w:rFonts w:eastAsia="Times New Roman" w:cstheme="minorHAnsi"/>
                <w:sz w:val="24"/>
                <w:szCs w:val="24"/>
              </w:rPr>
            </w:pPr>
            <w:r w:rsidRPr="009704F6">
              <w:rPr>
                <w:rFonts w:eastAsia="Times New Roman" w:cstheme="minorHAnsi"/>
                <w:sz w:val="24"/>
                <w:szCs w:val="24"/>
              </w:rPr>
              <w:t>Sprendimas turi leisti pasirinkti, kuriuos apsaugos modulius aktyvuoti. Sprendimas turi apimti bet neapsiriboti:</w:t>
            </w:r>
          </w:p>
          <w:p w14:paraId="79E206A8" w14:textId="77777777" w:rsidR="009704F6" w:rsidRPr="009704F6" w:rsidRDefault="009704F6" w:rsidP="009704F6">
            <w:pPr>
              <w:spacing w:line="240" w:lineRule="auto"/>
              <w:jc w:val="both"/>
              <w:rPr>
                <w:rFonts w:eastAsia="Times New Roman" w:cstheme="minorHAnsi"/>
                <w:sz w:val="24"/>
                <w:szCs w:val="24"/>
              </w:rPr>
            </w:pPr>
            <w:r w:rsidRPr="009704F6">
              <w:rPr>
                <w:rFonts w:eastAsia="Times New Roman" w:cstheme="minorHAnsi"/>
                <w:sz w:val="24"/>
                <w:szCs w:val="24"/>
              </w:rPr>
              <w:t>Antiviruso modulis – programinė įranga, sauganti nuo virusų, šnipinėjimo programų, grėsmių.</w:t>
            </w:r>
          </w:p>
          <w:p w14:paraId="6F265310" w14:textId="77777777" w:rsidR="009704F6" w:rsidRPr="009704F6" w:rsidRDefault="009704F6" w:rsidP="009704F6">
            <w:pPr>
              <w:spacing w:line="240" w:lineRule="auto"/>
              <w:jc w:val="both"/>
              <w:rPr>
                <w:rFonts w:eastAsia="Times New Roman" w:cstheme="minorHAnsi"/>
                <w:sz w:val="24"/>
                <w:szCs w:val="24"/>
              </w:rPr>
            </w:pPr>
            <w:r w:rsidRPr="009704F6">
              <w:rPr>
                <w:rFonts w:eastAsia="Times New Roman" w:cstheme="minorHAnsi"/>
                <w:sz w:val="24"/>
                <w:szCs w:val="24"/>
              </w:rPr>
              <w:t xml:space="preserve">Įsilaužimų prevencijos modulis (HIPS). </w:t>
            </w:r>
          </w:p>
          <w:p w14:paraId="2C4D8CB7" w14:textId="77777777" w:rsidR="009704F6" w:rsidRPr="009704F6" w:rsidRDefault="009704F6" w:rsidP="009704F6">
            <w:pPr>
              <w:spacing w:line="240" w:lineRule="auto"/>
              <w:jc w:val="both"/>
              <w:rPr>
                <w:rFonts w:eastAsia="Times New Roman" w:cstheme="minorHAnsi"/>
                <w:sz w:val="24"/>
                <w:szCs w:val="24"/>
              </w:rPr>
            </w:pPr>
            <w:r w:rsidRPr="009704F6">
              <w:rPr>
                <w:rFonts w:eastAsia="Times New Roman" w:cstheme="minorHAnsi"/>
                <w:sz w:val="24"/>
                <w:szCs w:val="24"/>
              </w:rPr>
              <w:t>Išorinių laikmenų apsaugos modulis.</w:t>
            </w:r>
          </w:p>
          <w:p w14:paraId="361C24B8" w14:textId="77777777" w:rsidR="009704F6" w:rsidRPr="009704F6" w:rsidRDefault="009704F6" w:rsidP="009704F6">
            <w:pPr>
              <w:spacing w:line="240" w:lineRule="auto"/>
              <w:jc w:val="both"/>
              <w:rPr>
                <w:rFonts w:eastAsia="Times New Roman" w:cstheme="minorHAnsi"/>
                <w:sz w:val="24"/>
                <w:szCs w:val="24"/>
              </w:rPr>
            </w:pPr>
            <w:r w:rsidRPr="009704F6">
              <w:rPr>
                <w:rFonts w:eastAsia="Times New Roman" w:cstheme="minorHAnsi"/>
                <w:sz w:val="24"/>
                <w:szCs w:val="24"/>
              </w:rPr>
              <w:t>Galimybė atstatyti užkrėstą galinį įrenginį ankstesnę būseną. Įsilaužimų blokatorius.</w:t>
            </w:r>
          </w:p>
          <w:p w14:paraId="70B97152" w14:textId="77777777" w:rsidR="009704F6" w:rsidRPr="009704F6" w:rsidRDefault="009704F6" w:rsidP="009704F6">
            <w:pPr>
              <w:spacing w:line="240" w:lineRule="auto"/>
              <w:jc w:val="both"/>
              <w:rPr>
                <w:rFonts w:eastAsia="Times New Roman" w:cstheme="minorHAnsi"/>
                <w:sz w:val="24"/>
                <w:szCs w:val="24"/>
              </w:rPr>
            </w:pPr>
            <w:r w:rsidRPr="009704F6">
              <w:rPr>
                <w:rFonts w:eastAsia="Times New Roman" w:cstheme="minorHAnsi"/>
                <w:sz w:val="24"/>
                <w:szCs w:val="24"/>
              </w:rPr>
              <w:t>Skydas nuo išpirkos reikalaujančių kenkėjų.</w:t>
            </w:r>
          </w:p>
          <w:p w14:paraId="153D45C3" w14:textId="77777777" w:rsidR="009704F6" w:rsidRPr="009704F6" w:rsidRDefault="009704F6" w:rsidP="009704F6">
            <w:pPr>
              <w:spacing w:line="240" w:lineRule="auto"/>
              <w:jc w:val="both"/>
              <w:rPr>
                <w:rFonts w:eastAsia="Times New Roman" w:cstheme="minorHAnsi"/>
                <w:sz w:val="24"/>
                <w:szCs w:val="24"/>
              </w:rPr>
            </w:pPr>
            <w:r w:rsidRPr="009704F6">
              <w:rPr>
                <w:rFonts w:eastAsia="Times New Roman" w:cstheme="minorHAnsi"/>
                <w:sz w:val="24"/>
                <w:szCs w:val="24"/>
              </w:rPr>
              <w:t>Ugniasienė.</w:t>
            </w:r>
          </w:p>
          <w:p w14:paraId="6AA9FDC3" w14:textId="77777777" w:rsidR="009704F6" w:rsidRPr="009704F6" w:rsidRDefault="009704F6" w:rsidP="009704F6">
            <w:pPr>
              <w:spacing w:line="240" w:lineRule="auto"/>
              <w:jc w:val="both"/>
              <w:rPr>
                <w:rFonts w:eastAsia="Times New Roman" w:cstheme="minorHAnsi"/>
                <w:sz w:val="24"/>
                <w:szCs w:val="24"/>
              </w:rPr>
            </w:pPr>
            <w:r w:rsidRPr="009704F6">
              <w:rPr>
                <w:rFonts w:eastAsia="Times New Roman" w:cstheme="minorHAnsi"/>
                <w:sz w:val="24"/>
                <w:szCs w:val="24"/>
              </w:rPr>
              <w:t>Kietųjų diskų šifravimo modulis.</w:t>
            </w:r>
          </w:p>
          <w:p w14:paraId="16791D53" w14:textId="77777777" w:rsidR="009704F6" w:rsidRPr="009704F6" w:rsidRDefault="009704F6" w:rsidP="009704F6">
            <w:pPr>
              <w:spacing w:line="240" w:lineRule="auto"/>
              <w:jc w:val="both"/>
              <w:rPr>
                <w:rFonts w:eastAsia="Times New Roman" w:cstheme="minorHAnsi"/>
                <w:sz w:val="24"/>
                <w:szCs w:val="24"/>
              </w:rPr>
            </w:pPr>
            <w:r w:rsidRPr="009704F6">
              <w:rPr>
                <w:rFonts w:eastAsia="Times New Roman" w:cstheme="minorHAnsi"/>
                <w:sz w:val="24"/>
                <w:szCs w:val="24"/>
              </w:rPr>
              <w:lastRenderedPageBreak/>
              <w:t>Saugios naršyklės modulis.</w:t>
            </w:r>
          </w:p>
        </w:tc>
        <w:tc>
          <w:tcPr>
            <w:tcW w:w="1417" w:type="dxa"/>
          </w:tcPr>
          <w:p w14:paraId="3F66B9D1" w14:textId="77777777" w:rsidR="009704F6" w:rsidRPr="009704F6" w:rsidRDefault="009704F6" w:rsidP="009704F6">
            <w:pPr>
              <w:pBdr>
                <w:top w:val="nil"/>
                <w:left w:val="nil"/>
                <w:bottom w:val="nil"/>
                <w:right w:val="nil"/>
                <w:between w:val="nil"/>
              </w:pBdr>
              <w:spacing w:line="240" w:lineRule="auto"/>
              <w:jc w:val="both"/>
              <w:rPr>
                <w:rFonts w:eastAsia="Times New Roman" w:cstheme="minorHAnsi"/>
                <w:sz w:val="24"/>
                <w:szCs w:val="24"/>
                <w:highlight w:val="white"/>
              </w:rPr>
            </w:pPr>
          </w:p>
        </w:tc>
      </w:tr>
      <w:tr w:rsidR="009704F6" w:rsidRPr="009704F6" w14:paraId="08EDD2F7" w14:textId="77777777" w:rsidTr="00704512">
        <w:tc>
          <w:tcPr>
            <w:tcW w:w="705" w:type="dxa"/>
          </w:tcPr>
          <w:p w14:paraId="2C6CC10B" w14:textId="77777777" w:rsidR="009704F6" w:rsidRPr="009704F6" w:rsidRDefault="009704F6" w:rsidP="009704F6">
            <w:pPr>
              <w:widowControl w:val="0"/>
              <w:pBdr>
                <w:top w:val="nil"/>
                <w:left w:val="nil"/>
                <w:bottom w:val="nil"/>
                <w:right w:val="nil"/>
                <w:between w:val="nil"/>
              </w:pBdr>
              <w:spacing w:line="240" w:lineRule="auto"/>
              <w:jc w:val="both"/>
              <w:rPr>
                <w:rFonts w:eastAsia="Times New Roman" w:cstheme="minorHAnsi"/>
                <w:sz w:val="24"/>
                <w:szCs w:val="24"/>
                <w:highlight w:val="white"/>
              </w:rPr>
            </w:pPr>
            <w:r w:rsidRPr="009704F6">
              <w:rPr>
                <w:rFonts w:eastAsia="Times New Roman" w:cstheme="minorHAnsi"/>
                <w:sz w:val="24"/>
                <w:szCs w:val="24"/>
                <w:highlight w:val="white"/>
              </w:rPr>
              <w:t>12.</w:t>
            </w:r>
          </w:p>
        </w:tc>
        <w:tc>
          <w:tcPr>
            <w:tcW w:w="2235" w:type="dxa"/>
          </w:tcPr>
          <w:p w14:paraId="6336866E" w14:textId="77777777" w:rsidR="009704F6" w:rsidRPr="009704F6" w:rsidRDefault="009704F6" w:rsidP="009704F6">
            <w:pPr>
              <w:pBdr>
                <w:top w:val="nil"/>
                <w:left w:val="nil"/>
                <w:bottom w:val="nil"/>
                <w:right w:val="nil"/>
                <w:between w:val="nil"/>
              </w:pBdr>
              <w:spacing w:line="240" w:lineRule="auto"/>
              <w:jc w:val="both"/>
              <w:rPr>
                <w:rFonts w:eastAsia="Calibri" w:cstheme="minorHAnsi"/>
                <w:sz w:val="24"/>
                <w:szCs w:val="24"/>
                <w:highlight w:val="white"/>
              </w:rPr>
            </w:pPr>
            <w:r w:rsidRPr="009704F6">
              <w:rPr>
                <w:rFonts w:eastAsia="Times New Roman" w:cstheme="minorHAnsi"/>
                <w:sz w:val="24"/>
                <w:szCs w:val="24"/>
                <w:highlight w:val="white"/>
              </w:rPr>
              <w:t>Funkciniai reikalavimai antivirusiniam moduliui</w:t>
            </w:r>
          </w:p>
        </w:tc>
        <w:tc>
          <w:tcPr>
            <w:tcW w:w="6178" w:type="dxa"/>
          </w:tcPr>
          <w:p w14:paraId="3DD01615" w14:textId="77777777" w:rsidR="009704F6" w:rsidRPr="009704F6" w:rsidRDefault="009704F6" w:rsidP="009704F6">
            <w:pPr>
              <w:pBdr>
                <w:top w:val="nil"/>
                <w:left w:val="nil"/>
                <w:bottom w:val="nil"/>
                <w:right w:val="nil"/>
                <w:between w:val="nil"/>
              </w:pBdr>
              <w:spacing w:line="240" w:lineRule="auto"/>
              <w:jc w:val="both"/>
              <w:rPr>
                <w:rFonts w:eastAsia="Times New Roman" w:cstheme="minorHAnsi"/>
                <w:sz w:val="24"/>
                <w:szCs w:val="24"/>
              </w:rPr>
            </w:pPr>
            <w:r w:rsidRPr="009704F6">
              <w:rPr>
                <w:rFonts w:eastAsia="Times New Roman" w:cstheme="minorHAnsi"/>
                <w:sz w:val="24"/>
                <w:szCs w:val="24"/>
              </w:rPr>
              <w:t>Modulis turi turėti tokias nuskaitymo parinktis:</w:t>
            </w:r>
          </w:p>
          <w:p w14:paraId="72EC0196" w14:textId="77777777" w:rsidR="009704F6" w:rsidRPr="009704F6" w:rsidRDefault="009704F6" w:rsidP="009704F6">
            <w:pPr>
              <w:pBdr>
                <w:top w:val="nil"/>
                <w:left w:val="nil"/>
                <w:bottom w:val="nil"/>
                <w:right w:val="nil"/>
                <w:between w:val="nil"/>
              </w:pBdr>
              <w:spacing w:line="240" w:lineRule="auto"/>
              <w:jc w:val="both"/>
              <w:rPr>
                <w:rFonts w:eastAsia="Times New Roman" w:cstheme="minorHAnsi"/>
                <w:sz w:val="24"/>
                <w:szCs w:val="24"/>
              </w:rPr>
            </w:pPr>
            <w:r w:rsidRPr="009704F6">
              <w:rPr>
                <w:rFonts w:eastAsia="Times New Roman" w:cstheme="minorHAnsi"/>
                <w:sz w:val="24"/>
                <w:szCs w:val="24"/>
              </w:rPr>
              <w:t>- Išmanusis nuskaitymas.</w:t>
            </w:r>
          </w:p>
          <w:p w14:paraId="6305CF27" w14:textId="77777777" w:rsidR="009704F6" w:rsidRPr="009704F6" w:rsidRDefault="009704F6" w:rsidP="009704F6">
            <w:pPr>
              <w:pBdr>
                <w:top w:val="nil"/>
                <w:left w:val="nil"/>
                <w:bottom w:val="nil"/>
                <w:right w:val="nil"/>
                <w:between w:val="nil"/>
              </w:pBdr>
              <w:spacing w:line="240" w:lineRule="auto"/>
              <w:jc w:val="both"/>
              <w:rPr>
                <w:rFonts w:eastAsia="Times New Roman" w:cstheme="minorHAnsi"/>
                <w:sz w:val="24"/>
                <w:szCs w:val="24"/>
              </w:rPr>
            </w:pPr>
            <w:r w:rsidRPr="009704F6">
              <w:rPr>
                <w:rFonts w:eastAsia="Times New Roman" w:cstheme="minorHAnsi"/>
                <w:sz w:val="24"/>
                <w:szCs w:val="24"/>
              </w:rPr>
              <w:t>- Kontekstinio meniu nuskaitymas.</w:t>
            </w:r>
          </w:p>
          <w:p w14:paraId="70E8E827" w14:textId="77777777" w:rsidR="009704F6" w:rsidRPr="009704F6" w:rsidRDefault="009704F6" w:rsidP="009704F6">
            <w:pPr>
              <w:pBdr>
                <w:top w:val="nil"/>
                <w:left w:val="nil"/>
                <w:bottom w:val="nil"/>
                <w:right w:val="nil"/>
                <w:between w:val="nil"/>
              </w:pBdr>
              <w:spacing w:line="240" w:lineRule="auto"/>
              <w:jc w:val="both"/>
              <w:rPr>
                <w:rFonts w:eastAsia="Times New Roman" w:cstheme="minorHAnsi"/>
                <w:sz w:val="24"/>
                <w:szCs w:val="24"/>
              </w:rPr>
            </w:pPr>
            <w:r w:rsidRPr="009704F6">
              <w:rPr>
                <w:rFonts w:eastAsia="Times New Roman" w:cstheme="minorHAnsi"/>
                <w:sz w:val="24"/>
                <w:szCs w:val="24"/>
              </w:rPr>
              <w:t>- Giluminis nuskaitymas.</w:t>
            </w:r>
          </w:p>
          <w:p w14:paraId="321F09F8" w14:textId="77777777" w:rsidR="009704F6" w:rsidRPr="009704F6" w:rsidRDefault="009704F6" w:rsidP="009704F6">
            <w:pPr>
              <w:pBdr>
                <w:top w:val="nil"/>
                <w:left w:val="nil"/>
                <w:bottom w:val="nil"/>
                <w:right w:val="nil"/>
                <w:between w:val="nil"/>
              </w:pBdr>
              <w:spacing w:line="240" w:lineRule="auto"/>
              <w:jc w:val="both"/>
              <w:rPr>
                <w:rFonts w:eastAsia="Times New Roman" w:cstheme="minorHAnsi"/>
                <w:sz w:val="24"/>
                <w:szCs w:val="24"/>
              </w:rPr>
            </w:pPr>
            <w:r w:rsidRPr="009704F6">
              <w:rPr>
                <w:rFonts w:eastAsia="Times New Roman" w:cstheme="minorHAnsi"/>
                <w:sz w:val="24"/>
                <w:szCs w:val="24"/>
              </w:rPr>
              <w:t>- Išorinių laikmenų  nuskaitymas (pvz. CD/DVD/USB).</w:t>
            </w:r>
          </w:p>
          <w:p w14:paraId="6BCE34DA" w14:textId="77777777" w:rsidR="009704F6" w:rsidRPr="009704F6" w:rsidRDefault="009704F6" w:rsidP="009704F6">
            <w:pPr>
              <w:pBdr>
                <w:top w:val="nil"/>
                <w:left w:val="nil"/>
                <w:bottom w:val="nil"/>
                <w:right w:val="nil"/>
                <w:between w:val="nil"/>
              </w:pBdr>
              <w:spacing w:line="240" w:lineRule="auto"/>
              <w:jc w:val="both"/>
              <w:rPr>
                <w:rFonts w:eastAsia="Times New Roman" w:cstheme="minorHAnsi"/>
                <w:sz w:val="24"/>
                <w:szCs w:val="24"/>
              </w:rPr>
            </w:pPr>
            <w:r w:rsidRPr="009704F6">
              <w:rPr>
                <w:rFonts w:eastAsia="Times New Roman" w:cstheme="minorHAnsi"/>
                <w:sz w:val="24"/>
                <w:szCs w:val="24"/>
              </w:rPr>
              <w:t>Turi būti galimybė vykdyti euristinį (angl. heuristic) nežinomų failų skenavimą.</w:t>
            </w:r>
          </w:p>
          <w:p w14:paraId="60CE6D27" w14:textId="77777777" w:rsidR="009704F6" w:rsidRPr="009704F6" w:rsidRDefault="009704F6" w:rsidP="009704F6">
            <w:pPr>
              <w:pBdr>
                <w:top w:val="nil"/>
                <w:left w:val="nil"/>
                <w:bottom w:val="nil"/>
                <w:right w:val="nil"/>
                <w:between w:val="nil"/>
              </w:pBdr>
              <w:spacing w:line="240" w:lineRule="auto"/>
              <w:jc w:val="both"/>
              <w:rPr>
                <w:rFonts w:eastAsia="Times New Roman" w:cstheme="minorHAnsi"/>
                <w:sz w:val="24"/>
                <w:szCs w:val="24"/>
              </w:rPr>
            </w:pPr>
            <w:r w:rsidRPr="009704F6">
              <w:rPr>
                <w:rFonts w:eastAsia="Times New Roman" w:cstheme="minorHAnsi"/>
                <w:sz w:val="24"/>
                <w:szCs w:val="24"/>
              </w:rPr>
              <w:t>Turi būti galimybė slaptažodžiu apsaugoti nuo antivirusinės programinės įrangos nustatymų pakeitimo bei išdiegimo.</w:t>
            </w:r>
          </w:p>
          <w:p w14:paraId="774E29AA" w14:textId="77777777" w:rsidR="009704F6" w:rsidRPr="009704F6" w:rsidRDefault="009704F6" w:rsidP="009704F6">
            <w:pPr>
              <w:pBdr>
                <w:top w:val="nil"/>
                <w:left w:val="nil"/>
                <w:bottom w:val="nil"/>
                <w:right w:val="nil"/>
                <w:between w:val="nil"/>
              </w:pBdr>
              <w:spacing w:line="240" w:lineRule="auto"/>
              <w:jc w:val="both"/>
              <w:rPr>
                <w:rFonts w:eastAsia="Times New Roman" w:cstheme="minorHAnsi"/>
                <w:sz w:val="24"/>
                <w:szCs w:val="24"/>
              </w:rPr>
            </w:pPr>
            <w:r w:rsidRPr="009704F6">
              <w:rPr>
                <w:rFonts w:eastAsia="Times New Roman" w:cstheme="minorHAnsi"/>
                <w:sz w:val="24"/>
                <w:szCs w:val="24"/>
              </w:rPr>
              <w:t>Turi būti apsaugos nuo elektroninių šiukšlių modulis (Anti-SPAM).</w:t>
            </w:r>
          </w:p>
          <w:p w14:paraId="0CA15FB6" w14:textId="77777777" w:rsidR="009704F6" w:rsidRPr="009704F6" w:rsidRDefault="009704F6" w:rsidP="009704F6">
            <w:pPr>
              <w:pBdr>
                <w:top w:val="nil"/>
                <w:left w:val="nil"/>
                <w:bottom w:val="nil"/>
                <w:right w:val="nil"/>
                <w:between w:val="nil"/>
              </w:pBdr>
              <w:spacing w:line="240" w:lineRule="auto"/>
              <w:jc w:val="both"/>
              <w:rPr>
                <w:rFonts w:eastAsia="Times New Roman" w:cstheme="minorHAnsi"/>
                <w:sz w:val="24"/>
                <w:szCs w:val="24"/>
              </w:rPr>
            </w:pPr>
            <w:r w:rsidRPr="009704F6">
              <w:rPr>
                <w:rFonts w:eastAsia="Times New Roman" w:cstheme="minorHAnsi"/>
                <w:sz w:val="24"/>
                <w:szCs w:val="24"/>
              </w:rPr>
              <w:t>Turi būti apsaugos nuo botnet tinklų modulis.</w:t>
            </w:r>
          </w:p>
          <w:p w14:paraId="59F0BCCC" w14:textId="77777777" w:rsidR="009704F6" w:rsidRPr="009704F6" w:rsidRDefault="009704F6" w:rsidP="009704F6">
            <w:pPr>
              <w:pBdr>
                <w:top w:val="nil"/>
                <w:left w:val="nil"/>
                <w:bottom w:val="nil"/>
                <w:right w:val="nil"/>
                <w:between w:val="nil"/>
              </w:pBdr>
              <w:spacing w:line="240" w:lineRule="auto"/>
              <w:jc w:val="both"/>
              <w:rPr>
                <w:rFonts w:eastAsia="Times New Roman" w:cstheme="minorHAnsi"/>
                <w:sz w:val="24"/>
                <w:szCs w:val="24"/>
              </w:rPr>
            </w:pPr>
            <w:r w:rsidRPr="009704F6">
              <w:rPr>
                <w:rFonts w:eastAsia="Times New Roman" w:cstheme="minorHAnsi"/>
                <w:sz w:val="24"/>
                <w:szCs w:val="24"/>
              </w:rPr>
              <w:t>Turi būti galimybė valdyti šiuos išorinius įrenginius: disko atminties</w:t>
            </w:r>
          </w:p>
          <w:p w14:paraId="0387D254" w14:textId="77777777" w:rsidR="009704F6" w:rsidRPr="009704F6" w:rsidRDefault="009704F6" w:rsidP="009704F6">
            <w:pPr>
              <w:pBdr>
                <w:top w:val="nil"/>
                <w:left w:val="nil"/>
                <w:bottom w:val="nil"/>
                <w:right w:val="nil"/>
                <w:between w:val="nil"/>
              </w:pBdr>
              <w:spacing w:line="240" w:lineRule="auto"/>
              <w:jc w:val="both"/>
              <w:rPr>
                <w:rFonts w:eastAsia="Times New Roman" w:cstheme="minorHAnsi"/>
                <w:sz w:val="24"/>
                <w:szCs w:val="24"/>
              </w:rPr>
            </w:pPr>
            <w:r w:rsidRPr="009704F6">
              <w:rPr>
                <w:rFonts w:eastAsia="Times New Roman" w:cstheme="minorHAnsi"/>
                <w:sz w:val="24"/>
                <w:szCs w:val="24"/>
              </w:rPr>
              <w:t>įrenginius, CD/DVD, USB spausdintuvus, FireWire saugyklas,</w:t>
            </w:r>
          </w:p>
          <w:p w14:paraId="0C9C896E" w14:textId="77777777" w:rsidR="009704F6" w:rsidRPr="009704F6" w:rsidRDefault="009704F6" w:rsidP="009704F6">
            <w:pPr>
              <w:pBdr>
                <w:top w:val="nil"/>
                <w:left w:val="nil"/>
                <w:bottom w:val="nil"/>
                <w:right w:val="nil"/>
                <w:between w:val="nil"/>
              </w:pBdr>
              <w:spacing w:line="240" w:lineRule="auto"/>
              <w:jc w:val="both"/>
              <w:rPr>
                <w:rFonts w:eastAsia="Times New Roman" w:cstheme="minorHAnsi"/>
                <w:sz w:val="24"/>
                <w:szCs w:val="24"/>
              </w:rPr>
            </w:pPr>
            <w:r w:rsidRPr="009704F6">
              <w:rPr>
                <w:rFonts w:eastAsia="Times New Roman" w:cstheme="minorHAnsi"/>
                <w:sz w:val="24"/>
                <w:szCs w:val="24"/>
              </w:rPr>
              <w:t>Bluetooth įrenginius, lustinių kortelių skaitytuvus, skenavimo</w:t>
            </w:r>
          </w:p>
          <w:p w14:paraId="6C50FB2E" w14:textId="77777777" w:rsidR="009704F6" w:rsidRPr="009704F6" w:rsidRDefault="009704F6" w:rsidP="009704F6">
            <w:pPr>
              <w:pBdr>
                <w:top w:val="nil"/>
                <w:left w:val="nil"/>
                <w:bottom w:val="nil"/>
                <w:right w:val="nil"/>
                <w:between w:val="nil"/>
              </w:pBdr>
              <w:spacing w:line="240" w:lineRule="auto"/>
              <w:jc w:val="both"/>
              <w:rPr>
                <w:rFonts w:eastAsia="Times New Roman" w:cstheme="minorHAnsi"/>
                <w:sz w:val="24"/>
                <w:szCs w:val="24"/>
              </w:rPr>
            </w:pPr>
            <w:r w:rsidRPr="009704F6">
              <w:rPr>
                <w:rFonts w:eastAsia="Times New Roman" w:cstheme="minorHAnsi"/>
                <w:sz w:val="24"/>
                <w:szCs w:val="24"/>
              </w:rPr>
              <w:t>įrenginius, modemus, LPT/COM prievadus, kitus nešiojamuosius</w:t>
            </w:r>
          </w:p>
          <w:p w14:paraId="79C0F2B8" w14:textId="77777777" w:rsidR="009704F6" w:rsidRPr="009704F6" w:rsidRDefault="009704F6" w:rsidP="009704F6">
            <w:pPr>
              <w:pBdr>
                <w:top w:val="nil"/>
                <w:left w:val="nil"/>
                <w:bottom w:val="nil"/>
                <w:right w:val="nil"/>
                <w:between w:val="nil"/>
              </w:pBdr>
              <w:spacing w:line="240" w:lineRule="auto"/>
              <w:jc w:val="both"/>
              <w:rPr>
                <w:rFonts w:eastAsia="Times New Roman" w:cstheme="minorHAnsi"/>
                <w:sz w:val="24"/>
                <w:szCs w:val="24"/>
              </w:rPr>
            </w:pPr>
            <w:r w:rsidRPr="009704F6">
              <w:rPr>
                <w:rFonts w:eastAsia="Times New Roman" w:cstheme="minorHAnsi"/>
                <w:sz w:val="24"/>
                <w:szCs w:val="24"/>
              </w:rPr>
              <w:t>įrenginius.</w:t>
            </w:r>
          </w:p>
          <w:p w14:paraId="7A2C62F8" w14:textId="77777777" w:rsidR="009704F6" w:rsidRPr="009704F6" w:rsidRDefault="009704F6" w:rsidP="009704F6">
            <w:pPr>
              <w:pBdr>
                <w:top w:val="nil"/>
                <w:left w:val="nil"/>
                <w:bottom w:val="nil"/>
                <w:right w:val="nil"/>
                <w:between w:val="nil"/>
              </w:pBdr>
              <w:spacing w:line="240" w:lineRule="auto"/>
              <w:jc w:val="both"/>
              <w:rPr>
                <w:rFonts w:eastAsia="Times New Roman" w:cstheme="minorHAnsi"/>
                <w:sz w:val="24"/>
                <w:szCs w:val="24"/>
              </w:rPr>
            </w:pPr>
            <w:r w:rsidRPr="009704F6">
              <w:rPr>
                <w:rFonts w:eastAsia="Times New Roman" w:cstheme="minorHAnsi"/>
                <w:sz w:val="24"/>
                <w:szCs w:val="24"/>
              </w:rPr>
              <w:t>Sprendimas turi leisti/neleisti naudoti įrenginius pagal šiuos</w:t>
            </w:r>
          </w:p>
          <w:p w14:paraId="13DDB41D" w14:textId="77777777" w:rsidR="009704F6" w:rsidRPr="009704F6" w:rsidRDefault="009704F6" w:rsidP="009704F6">
            <w:pPr>
              <w:pBdr>
                <w:top w:val="nil"/>
                <w:left w:val="nil"/>
                <w:bottom w:val="nil"/>
                <w:right w:val="nil"/>
                <w:between w:val="nil"/>
              </w:pBdr>
              <w:spacing w:line="240" w:lineRule="auto"/>
              <w:jc w:val="both"/>
              <w:rPr>
                <w:rFonts w:eastAsia="Times New Roman" w:cstheme="minorHAnsi"/>
                <w:sz w:val="24"/>
                <w:szCs w:val="24"/>
              </w:rPr>
            </w:pPr>
            <w:r w:rsidRPr="009704F6">
              <w:rPr>
                <w:rFonts w:eastAsia="Times New Roman" w:cstheme="minorHAnsi"/>
                <w:sz w:val="24"/>
                <w:szCs w:val="24"/>
              </w:rPr>
              <w:t>kriterijus: tiekėjas, modelis, serijinis numeris.</w:t>
            </w:r>
          </w:p>
          <w:p w14:paraId="3B53854B" w14:textId="77777777" w:rsidR="009704F6" w:rsidRPr="009704F6" w:rsidRDefault="009704F6" w:rsidP="009704F6">
            <w:pPr>
              <w:pBdr>
                <w:top w:val="nil"/>
                <w:left w:val="nil"/>
                <w:bottom w:val="nil"/>
                <w:right w:val="nil"/>
                <w:between w:val="nil"/>
              </w:pBdr>
              <w:spacing w:line="240" w:lineRule="auto"/>
              <w:jc w:val="both"/>
              <w:rPr>
                <w:rFonts w:eastAsia="Times New Roman" w:cstheme="minorHAnsi"/>
                <w:sz w:val="24"/>
                <w:szCs w:val="24"/>
              </w:rPr>
            </w:pPr>
            <w:r w:rsidRPr="009704F6">
              <w:rPr>
                <w:rFonts w:eastAsia="Times New Roman" w:cstheme="minorHAnsi"/>
                <w:sz w:val="24"/>
                <w:szCs w:val="24"/>
              </w:rPr>
              <w:t>Saugojimo įrenginiams sprendimas turi leisti nustatyti šiuos</w:t>
            </w:r>
          </w:p>
          <w:p w14:paraId="0E2D5009" w14:textId="77777777" w:rsidR="009704F6" w:rsidRPr="009704F6" w:rsidRDefault="009704F6" w:rsidP="009704F6">
            <w:pPr>
              <w:pBdr>
                <w:top w:val="nil"/>
                <w:left w:val="nil"/>
                <w:bottom w:val="nil"/>
                <w:right w:val="nil"/>
                <w:between w:val="nil"/>
              </w:pBdr>
              <w:spacing w:line="240" w:lineRule="auto"/>
              <w:jc w:val="both"/>
              <w:rPr>
                <w:rFonts w:eastAsia="Times New Roman" w:cstheme="minorHAnsi"/>
                <w:sz w:val="24"/>
                <w:szCs w:val="24"/>
              </w:rPr>
            </w:pPr>
            <w:r w:rsidRPr="009704F6">
              <w:rPr>
                <w:rFonts w:eastAsia="Times New Roman" w:cstheme="minorHAnsi"/>
                <w:sz w:val="24"/>
                <w:szCs w:val="24"/>
              </w:rPr>
              <w:t>naudojimo leidimus: skaityti/rašyti, blokuoti, tik skaityti, įspėti.</w:t>
            </w:r>
          </w:p>
          <w:p w14:paraId="4D72BD3E" w14:textId="77777777" w:rsidR="009704F6" w:rsidRPr="009704F6" w:rsidRDefault="009704F6" w:rsidP="009704F6">
            <w:pPr>
              <w:pBdr>
                <w:top w:val="nil"/>
                <w:left w:val="nil"/>
                <w:bottom w:val="nil"/>
                <w:right w:val="nil"/>
                <w:between w:val="nil"/>
              </w:pBdr>
              <w:spacing w:line="240" w:lineRule="auto"/>
              <w:jc w:val="both"/>
              <w:rPr>
                <w:rFonts w:eastAsia="Times New Roman" w:cstheme="minorHAnsi"/>
                <w:sz w:val="24"/>
                <w:szCs w:val="24"/>
              </w:rPr>
            </w:pPr>
            <w:r w:rsidRPr="009704F6">
              <w:rPr>
                <w:rFonts w:eastAsia="Times New Roman" w:cstheme="minorHAnsi"/>
                <w:sz w:val="24"/>
                <w:szCs w:val="24"/>
              </w:rPr>
              <w:t>Įsilaužimų prevencijos modulis (HIPS) turi turėti šiuos režimus: automatinis, išsamusis, interaktyvusis, politika pagrįstas, mokymosi.</w:t>
            </w:r>
          </w:p>
          <w:p w14:paraId="45D2E2F1" w14:textId="77777777" w:rsidR="009704F6" w:rsidRPr="009704F6" w:rsidRDefault="009704F6" w:rsidP="009704F6">
            <w:pPr>
              <w:pBdr>
                <w:top w:val="nil"/>
                <w:left w:val="nil"/>
                <w:bottom w:val="nil"/>
                <w:right w:val="nil"/>
                <w:between w:val="nil"/>
              </w:pBdr>
              <w:spacing w:line="240" w:lineRule="auto"/>
              <w:jc w:val="both"/>
              <w:rPr>
                <w:rFonts w:eastAsia="Times New Roman" w:cstheme="minorHAnsi"/>
                <w:sz w:val="24"/>
                <w:szCs w:val="24"/>
              </w:rPr>
            </w:pPr>
            <w:r w:rsidRPr="009704F6">
              <w:rPr>
                <w:rFonts w:eastAsia="Times New Roman" w:cstheme="minorHAnsi"/>
                <w:sz w:val="24"/>
                <w:szCs w:val="24"/>
              </w:rPr>
              <w:t>Galimybė riboti prieigą prie internetinių šaltinių pagal adresą arba kategorijas.</w:t>
            </w:r>
          </w:p>
          <w:p w14:paraId="628F9467" w14:textId="77777777" w:rsidR="009704F6" w:rsidRPr="009704F6" w:rsidRDefault="009704F6" w:rsidP="009704F6">
            <w:pPr>
              <w:pBdr>
                <w:top w:val="nil"/>
                <w:left w:val="nil"/>
                <w:bottom w:val="nil"/>
                <w:right w:val="nil"/>
                <w:between w:val="nil"/>
              </w:pBdr>
              <w:spacing w:line="240" w:lineRule="auto"/>
              <w:jc w:val="both"/>
              <w:rPr>
                <w:rFonts w:eastAsia="Times New Roman" w:cstheme="minorHAnsi"/>
                <w:sz w:val="24"/>
                <w:szCs w:val="24"/>
              </w:rPr>
            </w:pPr>
            <w:r w:rsidRPr="009704F6">
              <w:rPr>
                <w:rFonts w:eastAsia="Times New Roman" w:cstheme="minorHAnsi"/>
                <w:sz w:val="24"/>
                <w:szCs w:val="24"/>
              </w:rPr>
              <w:t>Turi būti integruota saugi naršyklė.</w:t>
            </w:r>
          </w:p>
          <w:p w14:paraId="393D20D0" w14:textId="77777777" w:rsidR="009704F6" w:rsidRPr="009704F6" w:rsidRDefault="009704F6" w:rsidP="009704F6">
            <w:pPr>
              <w:pBdr>
                <w:top w:val="nil"/>
                <w:left w:val="nil"/>
                <w:bottom w:val="nil"/>
                <w:right w:val="nil"/>
                <w:between w:val="nil"/>
              </w:pBdr>
              <w:spacing w:line="240" w:lineRule="auto"/>
              <w:jc w:val="both"/>
              <w:rPr>
                <w:rFonts w:eastAsia="Times New Roman" w:cstheme="minorHAnsi"/>
                <w:sz w:val="24"/>
                <w:szCs w:val="24"/>
              </w:rPr>
            </w:pPr>
            <w:r w:rsidRPr="009704F6">
              <w:rPr>
                <w:rFonts w:eastAsia="Times New Roman" w:cstheme="minorHAnsi"/>
                <w:sz w:val="24"/>
                <w:szCs w:val="24"/>
              </w:rPr>
              <w:t>Turi būti WMI ir viso registro nuskaitymas.</w:t>
            </w:r>
          </w:p>
          <w:p w14:paraId="7920ACE4" w14:textId="77777777" w:rsidR="009704F6" w:rsidRPr="009704F6" w:rsidRDefault="009704F6" w:rsidP="009704F6">
            <w:pPr>
              <w:pBdr>
                <w:top w:val="nil"/>
                <w:left w:val="nil"/>
                <w:bottom w:val="nil"/>
                <w:right w:val="nil"/>
                <w:between w:val="nil"/>
              </w:pBdr>
              <w:spacing w:line="240" w:lineRule="auto"/>
              <w:jc w:val="both"/>
              <w:rPr>
                <w:rFonts w:eastAsia="Times New Roman" w:cstheme="minorHAnsi"/>
                <w:sz w:val="24"/>
                <w:szCs w:val="24"/>
              </w:rPr>
            </w:pPr>
            <w:r w:rsidRPr="009704F6">
              <w:rPr>
                <w:rFonts w:eastAsia="Times New Roman" w:cstheme="minorHAnsi"/>
                <w:sz w:val="24"/>
                <w:szCs w:val="24"/>
              </w:rPr>
              <w:lastRenderedPageBreak/>
              <w:t>Sprendimas turi turėti funkciją, leidžiančią aptikti išpirkos reikalaujančių programų veiklą ir automatiškai atkurti jų pažeistus failus į pirminę būseną. Funkcija turi veikti be naudotojo įsikišimo, būti valdoma centralizuotai per administravimo konsolę ir veikti darbo vietoje nepriklausomai nuo interneto ryšio.</w:t>
            </w:r>
          </w:p>
        </w:tc>
        <w:tc>
          <w:tcPr>
            <w:tcW w:w="1417" w:type="dxa"/>
          </w:tcPr>
          <w:p w14:paraId="7595A527" w14:textId="77777777" w:rsidR="009704F6" w:rsidRPr="009704F6" w:rsidRDefault="009704F6" w:rsidP="009704F6">
            <w:pPr>
              <w:pBdr>
                <w:top w:val="nil"/>
                <w:left w:val="nil"/>
                <w:bottom w:val="nil"/>
                <w:right w:val="nil"/>
                <w:between w:val="nil"/>
              </w:pBdr>
              <w:spacing w:line="240" w:lineRule="auto"/>
              <w:jc w:val="both"/>
              <w:rPr>
                <w:rFonts w:eastAsia="Times New Roman" w:cstheme="minorHAnsi"/>
                <w:sz w:val="24"/>
                <w:szCs w:val="24"/>
                <w:highlight w:val="white"/>
              </w:rPr>
            </w:pPr>
          </w:p>
        </w:tc>
      </w:tr>
      <w:tr w:rsidR="009704F6" w:rsidRPr="009704F6" w14:paraId="71EF067E" w14:textId="77777777" w:rsidTr="00704512">
        <w:tc>
          <w:tcPr>
            <w:tcW w:w="705" w:type="dxa"/>
          </w:tcPr>
          <w:p w14:paraId="26C302B5" w14:textId="77777777" w:rsidR="009704F6" w:rsidRPr="009704F6" w:rsidRDefault="009704F6" w:rsidP="009704F6">
            <w:pPr>
              <w:widowControl w:val="0"/>
              <w:pBdr>
                <w:top w:val="nil"/>
                <w:left w:val="nil"/>
                <w:bottom w:val="nil"/>
                <w:right w:val="nil"/>
                <w:between w:val="nil"/>
              </w:pBdr>
              <w:spacing w:line="240" w:lineRule="auto"/>
              <w:jc w:val="both"/>
              <w:rPr>
                <w:rFonts w:eastAsia="Times New Roman" w:cstheme="minorHAnsi"/>
                <w:sz w:val="24"/>
                <w:szCs w:val="24"/>
              </w:rPr>
            </w:pPr>
            <w:r w:rsidRPr="009704F6">
              <w:rPr>
                <w:rFonts w:eastAsia="Times New Roman" w:cstheme="minorHAnsi"/>
                <w:sz w:val="24"/>
                <w:szCs w:val="24"/>
                <w:highlight w:val="white"/>
              </w:rPr>
              <w:t>13</w:t>
            </w:r>
            <w:r w:rsidRPr="009704F6">
              <w:rPr>
                <w:rFonts w:eastAsia="Times New Roman" w:cstheme="minorHAnsi"/>
                <w:sz w:val="24"/>
                <w:szCs w:val="24"/>
              </w:rPr>
              <w:t>.</w:t>
            </w:r>
          </w:p>
        </w:tc>
        <w:tc>
          <w:tcPr>
            <w:tcW w:w="2235" w:type="dxa"/>
          </w:tcPr>
          <w:p w14:paraId="224B9D57" w14:textId="77777777" w:rsidR="009704F6" w:rsidRPr="009704F6" w:rsidRDefault="009704F6" w:rsidP="009704F6">
            <w:pPr>
              <w:pBdr>
                <w:top w:val="nil"/>
                <w:left w:val="nil"/>
                <w:bottom w:val="nil"/>
                <w:right w:val="nil"/>
                <w:between w:val="nil"/>
              </w:pBdr>
              <w:spacing w:line="240" w:lineRule="auto"/>
              <w:jc w:val="both"/>
              <w:rPr>
                <w:rFonts w:eastAsia="Times New Roman" w:cstheme="minorHAnsi"/>
                <w:sz w:val="24"/>
                <w:szCs w:val="24"/>
              </w:rPr>
            </w:pPr>
            <w:r w:rsidRPr="009704F6">
              <w:rPr>
                <w:rFonts w:eastAsia="Times New Roman" w:cstheme="minorHAnsi"/>
                <w:sz w:val="24"/>
                <w:szCs w:val="24"/>
              </w:rPr>
              <w:t>Funkciniai reikalavimai darbo vietų ugniasienei</w:t>
            </w:r>
          </w:p>
        </w:tc>
        <w:tc>
          <w:tcPr>
            <w:tcW w:w="6178" w:type="dxa"/>
          </w:tcPr>
          <w:p w14:paraId="49DFE64D" w14:textId="77777777" w:rsidR="009704F6" w:rsidRPr="009704F6" w:rsidRDefault="009704F6" w:rsidP="009704F6">
            <w:pPr>
              <w:pBdr>
                <w:top w:val="nil"/>
                <w:left w:val="nil"/>
                <w:bottom w:val="nil"/>
                <w:right w:val="nil"/>
                <w:between w:val="nil"/>
              </w:pBdr>
              <w:spacing w:line="240" w:lineRule="auto"/>
              <w:jc w:val="both"/>
              <w:rPr>
                <w:rFonts w:eastAsia="Times New Roman" w:cstheme="minorHAnsi"/>
                <w:color w:val="000000" w:themeColor="text1"/>
                <w:sz w:val="24"/>
                <w:szCs w:val="24"/>
              </w:rPr>
            </w:pPr>
            <w:r w:rsidRPr="009704F6">
              <w:rPr>
                <w:rFonts w:eastAsia="Times New Roman" w:cstheme="minorHAnsi"/>
                <w:color w:val="000000" w:themeColor="text1"/>
                <w:sz w:val="24"/>
                <w:szCs w:val="24"/>
              </w:rPr>
              <w:t>Turi apsaugoti nuo nepageidaujamų tinklo atakų, pagal pasirenkamus kriterijus (pvz. pagal prievadus (port), programas) ribojant atakos šaltinio prieigą.</w:t>
            </w:r>
          </w:p>
          <w:p w14:paraId="2D92EDB1" w14:textId="77777777" w:rsidR="009704F6" w:rsidRPr="009704F6" w:rsidRDefault="009704F6" w:rsidP="009704F6">
            <w:pPr>
              <w:pBdr>
                <w:top w:val="nil"/>
                <w:left w:val="nil"/>
                <w:bottom w:val="nil"/>
                <w:right w:val="nil"/>
                <w:between w:val="nil"/>
              </w:pBdr>
              <w:spacing w:line="240" w:lineRule="auto"/>
              <w:jc w:val="both"/>
              <w:rPr>
                <w:rFonts w:eastAsia="Times New Roman" w:cstheme="minorHAnsi"/>
                <w:color w:val="000000" w:themeColor="text1"/>
                <w:sz w:val="24"/>
                <w:szCs w:val="24"/>
              </w:rPr>
            </w:pPr>
            <w:r w:rsidRPr="009704F6">
              <w:rPr>
                <w:rFonts w:eastAsia="Times New Roman" w:cstheme="minorHAnsi"/>
                <w:color w:val="000000" w:themeColor="text1"/>
                <w:sz w:val="24"/>
                <w:szCs w:val="24"/>
              </w:rPr>
              <w:t>Turi leisti/neleisti prisijungti, remiantis bet kuriuo iš šių režimų: automatinis, interaktyvus, politika pagrįstas, mokymosi.</w:t>
            </w:r>
          </w:p>
          <w:p w14:paraId="78B57158" w14:textId="77777777" w:rsidR="009704F6" w:rsidRPr="009704F6" w:rsidRDefault="009704F6" w:rsidP="009704F6">
            <w:pPr>
              <w:pBdr>
                <w:top w:val="nil"/>
                <w:left w:val="nil"/>
                <w:bottom w:val="nil"/>
                <w:right w:val="nil"/>
                <w:between w:val="nil"/>
              </w:pBdr>
              <w:spacing w:line="240" w:lineRule="auto"/>
              <w:jc w:val="both"/>
              <w:rPr>
                <w:rFonts w:eastAsia="Times New Roman" w:cstheme="minorHAnsi"/>
                <w:color w:val="000000" w:themeColor="text1"/>
                <w:sz w:val="24"/>
                <w:szCs w:val="24"/>
              </w:rPr>
            </w:pPr>
            <w:r w:rsidRPr="009704F6">
              <w:rPr>
                <w:rFonts w:eastAsia="Times New Roman" w:cstheme="minorHAnsi"/>
                <w:color w:val="000000" w:themeColor="text1"/>
                <w:sz w:val="24"/>
                <w:szCs w:val="24"/>
              </w:rPr>
              <w:t>Turi būti apsauga nuo brute-force atakų.</w:t>
            </w:r>
          </w:p>
          <w:p w14:paraId="63CA3933" w14:textId="77777777" w:rsidR="009704F6" w:rsidRPr="009704F6" w:rsidRDefault="009704F6" w:rsidP="009704F6">
            <w:pPr>
              <w:pBdr>
                <w:top w:val="nil"/>
                <w:left w:val="nil"/>
                <w:bottom w:val="nil"/>
                <w:right w:val="nil"/>
                <w:between w:val="nil"/>
              </w:pBdr>
              <w:spacing w:line="240" w:lineRule="auto"/>
              <w:jc w:val="both"/>
              <w:rPr>
                <w:rFonts w:eastAsia="Times New Roman" w:cstheme="minorHAnsi"/>
                <w:color w:val="000000" w:themeColor="text1"/>
                <w:sz w:val="24"/>
                <w:szCs w:val="24"/>
              </w:rPr>
            </w:pPr>
            <w:r w:rsidRPr="009704F6">
              <w:rPr>
                <w:rFonts w:eastAsia="Times New Roman" w:cstheme="minorHAnsi"/>
                <w:color w:val="000000" w:themeColor="text1"/>
                <w:sz w:val="24"/>
                <w:szCs w:val="24"/>
              </w:rPr>
              <w:t>Ugniasienės valdymas turi būti atliekamas centralizuotai,</w:t>
            </w:r>
          </w:p>
          <w:p w14:paraId="600139A9" w14:textId="77777777" w:rsidR="009704F6" w:rsidRPr="009704F6" w:rsidRDefault="009704F6" w:rsidP="009704F6">
            <w:pPr>
              <w:pBdr>
                <w:top w:val="nil"/>
                <w:left w:val="nil"/>
                <w:bottom w:val="nil"/>
                <w:right w:val="nil"/>
                <w:between w:val="nil"/>
              </w:pBdr>
              <w:spacing w:line="240" w:lineRule="auto"/>
              <w:jc w:val="both"/>
              <w:rPr>
                <w:rFonts w:eastAsia="Times New Roman" w:cstheme="minorHAnsi"/>
                <w:color w:val="EE0000"/>
                <w:sz w:val="24"/>
                <w:szCs w:val="24"/>
                <w:highlight w:val="yellow"/>
              </w:rPr>
            </w:pPr>
            <w:r w:rsidRPr="009704F6">
              <w:rPr>
                <w:rFonts w:eastAsia="Times New Roman" w:cstheme="minorHAnsi"/>
                <w:color w:val="000000" w:themeColor="text1"/>
                <w:sz w:val="24"/>
                <w:szCs w:val="24"/>
              </w:rPr>
              <w:t>valdymo konsolės pagalba.</w:t>
            </w:r>
          </w:p>
        </w:tc>
        <w:tc>
          <w:tcPr>
            <w:tcW w:w="1417" w:type="dxa"/>
          </w:tcPr>
          <w:p w14:paraId="2A0DE3F5" w14:textId="77777777" w:rsidR="009704F6" w:rsidRPr="009704F6" w:rsidRDefault="009704F6" w:rsidP="009704F6">
            <w:pPr>
              <w:pBdr>
                <w:top w:val="nil"/>
                <w:left w:val="nil"/>
                <w:bottom w:val="nil"/>
                <w:right w:val="nil"/>
                <w:between w:val="nil"/>
              </w:pBdr>
              <w:spacing w:line="240" w:lineRule="auto"/>
              <w:jc w:val="both"/>
              <w:rPr>
                <w:rFonts w:eastAsia="Times New Roman" w:cstheme="minorHAnsi"/>
                <w:sz w:val="24"/>
                <w:szCs w:val="24"/>
                <w:highlight w:val="white"/>
              </w:rPr>
            </w:pPr>
          </w:p>
        </w:tc>
      </w:tr>
      <w:tr w:rsidR="009704F6" w:rsidRPr="009704F6" w14:paraId="51B8B281" w14:textId="77777777" w:rsidTr="00704512">
        <w:tc>
          <w:tcPr>
            <w:tcW w:w="705" w:type="dxa"/>
          </w:tcPr>
          <w:p w14:paraId="79D8FD77" w14:textId="77777777" w:rsidR="009704F6" w:rsidRPr="009704F6" w:rsidRDefault="009704F6" w:rsidP="009704F6">
            <w:pPr>
              <w:widowControl w:val="0"/>
              <w:pBdr>
                <w:top w:val="nil"/>
                <w:left w:val="nil"/>
                <w:bottom w:val="nil"/>
                <w:right w:val="nil"/>
                <w:between w:val="nil"/>
              </w:pBdr>
              <w:spacing w:line="240" w:lineRule="auto"/>
              <w:jc w:val="both"/>
              <w:rPr>
                <w:rFonts w:eastAsia="Times New Roman" w:cstheme="minorHAnsi"/>
                <w:sz w:val="24"/>
                <w:szCs w:val="24"/>
                <w:highlight w:val="white"/>
              </w:rPr>
            </w:pPr>
            <w:r w:rsidRPr="009704F6">
              <w:rPr>
                <w:rFonts w:eastAsia="Times New Roman" w:cstheme="minorHAnsi"/>
                <w:sz w:val="24"/>
                <w:szCs w:val="24"/>
              </w:rPr>
              <w:t>14.</w:t>
            </w:r>
          </w:p>
        </w:tc>
        <w:tc>
          <w:tcPr>
            <w:tcW w:w="2235" w:type="dxa"/>
          </w:tcPr>
          <w:p w14:paraId="1480BB70" w14:textId="77777777" w:rsidR="009704F6" w:rsidRPr="009704F6" w:rsidRDefault="009704F6" w:rsidP="009704F6">
            <w:pPr>
              <w:pBdr>
                <w:top w:val="nil"/>
                <w:left w:val="nil"/>
                <w:bottom w:val="nil"/>
                <w:right w:val="nil"/>
                <w:between w:val="nil"/>
              </w:pBdr>
              <w:spacing w:line="240" w:lineRule="auto"/>
              <w:jc w:val="both"/>
              <w:rPr>
                <w:rFonts w:eastAsia="Times New Roman" w:cstheme="minorHAnsi"/>
                <w:sz w:val="24"/>
                <w:szCs w:val="24"/>
                <w:highlight w:val="white"/>
              </w:rPr>
            </w:pPr>
            <w:r w:rsidRPr="009704F6">
              <w:rPr>
                <w:rFonts w:eastAsia="Times New Roman" w:cstheme="minorHAnsi"/>
                <w:sz w:val="24"/>
                <w:szCs w:val="24"/>
              </w:rPr>
              <w:t>Funkciniai reikalavimai mobiliųjų telefonų ir planšetinių kompiuterių antiviruso moduliui</w:t>
            </w:r>
          </w:p>
        </w:tc>
        <w:tc>
          <w:tcPr>
            <w:tcW w:w="6178" w:type="dxa"/>
          </w:tcPr>
          <w:p w14:paraId="29A37F3F" w14:textId="77777777" w:rsidR="009704F6" w:rsidRPr="009704F6" w:rsidRDefault="009704F6" w:rsidP="009704F6">
            <w:pPr>
              <w:widowControl w:val="0"/>
              <w:spacing w:line="240" w:lineRule="auto"/>
              <w:jc w:val="both"/>
              <w:rPr>
                <w:rFonts w:eastAsia="Times New Roman" w:cstheme="minorHAnsi"/>
                <w:sz w:val="24"/>
                <w:szCs w:val="24"/>
              </w:rPr>
            </w:pPr>
            <w:r w:rsidRPr="009704F6">
              <w:rPr>
                <w:rFonts w:eastAsia="Times New Roman" w:cstheme="minorHAnsi"/>
                <w:sz w:val="24"/>
                <w:szCs w:val="24"/>
              </w:rPr>
              <w:t>Turi užtikrinti apsaugą nuo virusų ir kitų kenkėjiškų programų.</w:t>
            </w:r>
          </w:p>
          <w:p w14:paraId="00555946" w14:textId="77777777" w:rsidR="009704F6" w:rsidRPr="009704F6" w:rsidRDefault="009704F6" w:rsidP="009704F6">
            <w:pPr>
              <w:widowControl w:val="0"/>
              <w:spacing w:line="240" w:lineRule="auto"/>
              <w:jc w:val="both"/>
              <w:rPr>
                <w:rFonts w:eastAsia="Times New Roman" w:cstheme="minorHAnsi"/>
                <w:sz w:val="24"/>
                <w:szCs w:val="24"/>
              </w:rPr>
            </w:pPr>
            <w:r w:rsidRPr="009704F6">
              <w:rPr>
                <w:rFonts w:eastAsia="Times New Roman" w:cstheme="minorHAnsi"/>
                <w:sz w:val="24"/>
                <w:szCs w:val="24"/>
              </w:rPr>
              <w:t>Turi turėti galimybę skenuoti tiek vidinę, tiek išorinę (pvz. micro SD kortelių) įrenginio atmintį. Esant poreikiui skenuoti tik tam tikrus, nustatytus aplankus.</w:t>
            </w:r>
          </w:p>
          <w:p w14:paraId="654E8D8C" w14:textId="77777777" w:rsidR="009704F6" w:rsidRPr="009704F6" w:rsidRDefault="009704F6" w:rsidP="009704F6">
            <w:pPr>
              <w:widowControl w:val="0"/>
              <w:spacing w:line="240" w:lineRule="auto"/>
              <w:jc w:val="both"/>
              <w:rPr>
                <w:rFonts w:eastAsia="Times New Roman" w:cstheme="minorHAnsi"/>
                <w:sz w:val="24"/>
                <w:szCs w:val="24"/>
              </w:rPr>
            </w:pPr>
            <w:r w:rsidRPr="009704F6">
              <w:rPr>
                <w:rFonts w:eastAsia="Times New Roman" w:cstheme="minorHAnsi"/>
                <w:sz w:val="24"/>
                <w:szCs w:val="24"/>
              </w:rPr>
              <w:t>Praradus įrenginį, turi būti galimybė nuotoliniu būdu gauti įrenginio buvimo koordinates, užrakinti ir apsaugoti įrenginį nuo nesankcionuoto naudojimo įrenginiu, saugiai ištrinti kontaktus, žinutes ir duomenis išorinėje laikmenoje (pvz. micro SD).</w:t>
            </w:r>
          </w:p>
          <w:p w14:paraId="119919C4" w14:textId="77777777" w:rsidR="009704F6" w:rsidRPr="009704F6" w:rsidRDefault="009704F6" w:rsidP="009704F6">
            <w:pPr>
              <w:widowControl w:val="0"/>
              <w:spacing w:line="240" w:lineRule="auto"/>
              <w:jc w:val="both"/>
              <w:rPr>
                <w:rFonts w:eastAsia="Times New Roman" w:cstheme="minorHAnsi"/>
                <w:sz w:val="24"/>
                <w:szCs w:val="24"/>
              </w:rPr>
            </w:pPr>
            <w:r w:rsidRPr="009704F6">
              <w:rPr>
                <w:rFonts w:eastAsia="Times New Roman" w:cstheme="minorHAnsi"/>
                <w:sz w:val="24"/>
                <w:szCs w:val="24"/>
              </w:rPr>
              <w:t xml:space="preserve">Turi būti galimybė apsaugoti įrenginį nuo sukčiavimo atakų. </w:t>
            </w:r>
          </w:p>
          <w:p w14:paraId="397E3744" w14:textId="77777777" w:rsidR="009704F6" w:rsidRPr="009704F6" w:rsidRDefault="009704F6" w:rsidP="009704F6">
            <w:pPr>
              <w:widowControl w:val="0"/>
              <w:spacing w:line="240" w:lineRule="auto"/>
              <w:jc w:val="both"/>
              <w:rPr>
                <w:rFonts w:eastAsia="Times New Roman" w:cstheme="minorHAnsi"/>
                <w:sz w:val="24"/>
                <w:szCs w:val="24"/>
              </w:rPr>
            </w:pPr>
            <w:r w:rsidRPr="009704F6">
              <w:rPr>
                <w:rFonts w:eastAsia="Times New Roman" w:cstheme="minorHAnsi"/>
                <w:sz w:val="24"/>
                <w:szCs w:val="24"/>
              </w:rPr>
              <w:t>Turi būti galimybė nuotoliniu būdu įrenginyje paleisti sireną.</w:t>
            </w:r>
          </w:p>
          <w:p w14:paraId="3A1AF4FC" w14:textId="77777777" w:rsidR="009704F6" w:rsidRPr="009704F6" w:rsidRDefault="009704F6" w:rsidP="009704F6">
            <w:pPr>
              <w:widowControl w:val="0"/>
              <w:spacing w:line="240" w:lineRule="auto"/>
              <w:jc w:val="both"/>
              <w:rPr>
                <w:rFonts w:eastAsia="Times New Roman" w:cstheme="minorHAnsi"/>
                <w:sz w:val="24"/>
                <w:szCs w:val="24"/>
              </w:rPr>
            </w:pPr>
            <w:r w:rsidRPr="009704F6">
              <w:rPr>
                <w:rFonts w:eastAsia="Times New Roman" w:cstheme="minorHAnsi"/>
                <w:sz w:val="24"/>
                <w:szCs w:val="24"/>
              </w:rPr>
              <w:t>Turi turėti apsaugos nuo brukalų modulį, leidžiantį apsaugoti įrenginį nuo nepageidaujamų skambučių ar SMS/MMS žinučių.</w:t>
            </w:r>
          </w:p>
          <w:p w14:paraId="373533C0" w14:textId="77777777" w:rsidR="009704F6" w:rsidRPr="009704F6" w:rsidRDefault="009704F6" w:rsidP="009704F6">
            <w:pPr>
              <w:widowControl w:val="0"/>
              <w:spacing w:line="240" w:lineRule="auto"/>
              <w:jc w:val="both"/>
              <w:rPr>
                <w:rFonts w:eastAsia="Times New Roman" w:cstheme="minorHAnsi"/>
                <w:sz w:val="24"/>
                <w:szCs w:val="24"/>
                <w:highlight w:val="white"/>
              </w:rPr>
            </w:pPr>
            <w:r w:rsidRPr="009704F6">
              <w:rPr>
                <w:rFonts w:eastAsia="Times New Roman" w:cstheme="minorHAnsi"/>
                <w:sz w:val="24"/>
                <w:szCs w:val="24"/>
              </w:rPr>
              <w:t>Turi būti galimybė antivirusinės programinės įrangos nustatymus apsaugoti slaptažodžiu nuo nustatymų pakeitimo bei antivirusinės programinės įrangos išdiegimo.</w:t>
            </w:r>
          </w:p>
        </w:tc>
        <w:tc>
          <w:tcPr>
            <w:tcW w:w="1417" w:type="dxa"/>
          </w:tcPr>
          <w:p w14:paraId="0F0F1C2D" w14:textId="77777777" w:rsidR="009704F6" w:rsidRPr="009704F6" w:rsidRDefault="009704F6" w:rsidP="009704F6">
            <w:pPr>
              <w:widowControl w:val="0"/>
              <w:pBdr>
                <w:top w:val="nil"/>
                <w:left w:val="nil"/>
                <w:bottom w:val="nil"/>
                <w:right w:val="nil"/>
                <w:between w:val="nil"/>
              </w:pBdr>
              <w:spacing w:line="240" w:lineRule="auto"/>
              <w:jc w:val="both"/>
              <w:rPr>
                <w:rFonts w:eastAsia="Times New Roman" w:cstheme="minorHAnsi"/>
                <w:sz w:val="24"/>
                <w:szCs w:val="24"/>
                <w:highlight w:val="white"/>
              </w:rPr>
            </w:pPr>
          </w:p>
        </w:tc>
      </w:tr>
      <w:tr w:rsidR="009704F6" w:rsidRPr="009704F6" w14:paraId="60025DCA" w14:textId="77777777" w:rsidTr="00704512">
        <w:tc>
          <w:tcPr>
            <w:tcW w:w="705" w:type="dxa"/>
          </w:tcPr>
          <w:p w14:paraId="35A4D5A2" w14:textId="77777777" w:rsidR="009704F6" w:rsidRPr="009704F6" w:rsidRDefault="009704F6" w:rsidP="009704F6">
            <w:pPr>
              <w:widowControl w:val="0"/>
              <w:pBdr>
                <w:top w:val="nil"/>
                <w:left w:val="nil"/>
                <w:bottom w:val="nil"/>
                <w:right w:val="nil"/>
                <w:between w:val="nil"/>
              </w:pBdr>
              <w:spacing w:line="240" w:lineRule="auto"/>
              <w:jc w:val="both"/>
              <w:rPr>
                <w:rFonts w:eastAsia="Times New Roman" w:cstheme="minorHAnsi"/>
                <w:sz w:val="24"/>
                <w:szCs w:val="24"/>
                <w:highlight w:val="white"/>
              </w:rPr>
            </w:pPr>
            <w:r w:rsidRPr="009704F6">
              <w:rPr>
                <w:rFonts w:eastAsia="Times New Roman" w:cstheme="minorHAnsi"/>
                <w:sz w:val="24"/>
                <w:szCs w:val="24"/>
                <w:highlight w:val="white"/>
              </w:rPr>
              <w:t>15.</w:t>
            </w:r>
          </w:p>
        </w:tc>
        <w:tc>
          <w:tcPr>
            <w:tcW w:w="2235" w:type="dxa"/>
          </w:tcPr>
          <w:p w14:paraId="0FA4685E" w14:textId="77777777" w:rsidR="009704F6" w:rsidRPr="009704F6" w:rsidRDefault="009704F6" w:rsidP="009704F6">
            <w:pPr>
              <w:pBdr>
                <w:top w:val="nil"/>
                <w:left w:val="nil"/>
                <w:bottom w:val="nil"/>
                <w:right w:val="nil"/>
                <w:between w:val="nil"/>
              </w:pBdr>
              <w:spacing w:line="240" w:lineRule="auto"/>
              <w:jc w:val="both"/>
              <w:rPr>
                <w:rFonts w:eastAsia="Times New Roman" w:cstheme="minorHAnsi"/>
                <w:sz w:val="24"/>
                <w:szCs w:val="24"/>
                <w:highlight w:val="white"/>
              </w:rPr>
            </w:pPr>
            <w:r w:rsidRPr="009704F6">
              <w:rPr>
                <w:rFonts w:eastAsia="Times New Roman" w:cstheme="minorHAnsi"/>
                <w:sz w:val="24"/>
                <w:szCs w:val="24"/>
              </w:rPr>
              <w:t xml:space="preserve">Funkciniai </w:t>
            </w:r>
            <w:r w:rsidRPr="009704F6">
              <w:rPr>
                <w:rFonts w:cstheme="minorHAnsi"/>
                <w:color w:val="000000" w:themeColor="text1"/>
                <w:sz w:val="24"/>
                <w:szCs w:val="24"/>
              </w:rPr>
              <w:t xml:space="preserve">reikalavimai </w:t>
            </w:r>
            <w:r w:rsidRPr="009704F6">
              <w:rPr>
                <w:rFonts w:eastAsia="Calibri" w:cstheme="minorHAnsi"/>
                <w:color w:val="000000" w:themeColor="text1"/>
                <w:sz w:val="24"/>
                <w:szCs w:val="24"/>
              </w:rPr>
              <w:t>valdymo</w:t>
            </w:r>
            <w:r w:rsidRPr="009704F6">
              <w:rPr>
                <w:rFonts w:cstheme="minorHAnsi"/>
                <w:color w:val="000000" w:themeColor="text1"/>
                <w:sz w:val="24"/>
                <w:szCs w:val="24"/>
              </w:rPr>
              <w:t xml:space="preserve"> konsolei valdant </w:t>
            </w:r>
            <w:r w:rsidRPr="009704F6">
              <w:rPr>
                <w:rFonts w:eastAsia="Times New Roman" w:cstheme="minorHAnsi"/>
                <w:sz w:val="24"/>
                <w:szCs w:val="24"/>
              </w:rPr>
              <w:t xml:space="preserve">mobiliuosius telefonus ir </w:t>
            </w:r>
            <w:r w:rsidRPr="009704F6">
              <w:rPr>
                <w:rFonts w:eastAsia="Times New Roman" w:cstheme="minorHAnsi"/>
                <w:sz w:val="24"/>
                <w:szCs w:val="24"/>
              </w:rPr>
              <w:lastRenderedPageBreak/>
              <w:t xml:space="preserve">planšetinius kompiuterius </w:t>
            </w:r>
          </w:p>
        </w:tc>
        <w:tc>
          <w:tcPr>
            <w:tcW w:w="6178" w:type="dxa"/>
          </w:tcPr>
          <w:p w14:paraId="3144A0B0" w14:textId="77777777" w:rsidR="009704F6" w:rsidRPr="009704F6" w:rsidRDefault="009704F6" w:rsidP="009704F6">
            <w:pPr>
              <w:widowControl w:val="0"/>
              <w:spacing w:line="240" w:lineRule="auto"/>
              <w:jc w:val="both"/>
              <w:rPr>
                <w:rFonts w:eastAsia="Times New Roman" w:cstheme="minorHAnsi"/>
                <w:sz w:val="24"/>
                <w:szCs w:val="24"/>
              </w:rPr>
            </w:pPr>
            <w:r w:rsidRPr="009704F6">
              <w:rPr>
                <w:rFonts w:eastAsia="Times New Roman" w:cstheme="minorHAnsi"/>
                <w:sz w:val="24"/>
                <w:szCs w:val="24"/>
              </w:rPr>
              <w:lastRenderedPageBreak/>
              <w:t>Turi palaikyti centralizuotą valdymą nuotoliniu būdu.</w:t>
            </w:r>
          </w:p>
          <w:p w14:paraId="30D53ECE" w14:textId="77777777" w:rsidR="009704F6" w:rsidRPr="009704F6" w:rsidRDefault="009704F6" w:rsidP="009704F6">
            <w:pPr>
              <w:widowControl w:val="0"/>
              <w:spacing w:line="240" w:lineRule="auto"/>
              <w:jc w:val="both"/>
              <w:rPr>
                <w:rFonts w:eastAsia="Times New Roman" w:cstheme="minorHAnsi"/>
                <w:sz w:val="24"/>
                <w:szCs w:val="24"/>
              </w:rPr>
            </w:pPr>
            <w:r w:rsidRPr="009704F6">
              <w:rPr>
                <w:rFonts w:eastAsia="Times New Roman" w:cstheme="minorHAnsi"/>
                <w:sz w:val="24"/>
                <w:szCs w:val="24"/>
              </w:rPr>
              <w:t>Valdymas turi būti realizuotas kuriant politikas, kurias galima priskirti pavieniams įrenginiams ar įrenginių grupėms.</w:t>
            </w:r>
          </w:p>
          <w:p w14:paraId="7FD72785" w14:textId="77777777" w:rsidR="009704F6" w:rsidRPr="009704F6" w:rsidRDefault="009704F6" w:rsidP="009704F6">
            <w:pPr>
              <w:widowControl w:val="0"/>
              <w:spacing w:line="240" w:lineRule="auto"/>
              <w:jc w:val="both"/>
              <w:rPr>
                <w:rFonts w:eastAsia="Times New Roman" w:cstheme="minorHAnsi"/>
                <w:sz w:val="24"/>
                <w:szCs w:val="24"/>
              </w:rPr>
            </w:pPr>
            <w:r w:rsidRPr="009704F6">
              <w:rPr>
                <w:rFonts w:eastAsia="Times New Roman" w:cstheme="minorHAnsi"/>
                <w:sz w:val="24"/>
                <w:szCs w:val="24"/>
              </w:rPr>
              <w:t>Turi būti galimybė užblokuoti mobiliąsias programėles</w:t>
            </w:r>
          </w:p>
          <w:p w14:paraId="7C140C7A" w14:textId="77777777" w:rsidR="009704F6" w:rsidRPr="009704F6" w:rsidRDefault="009704F6" w:rsidP="009704F6">
            <w:pPr>
              <w:widowControl w:val="0"/>
              <w:spacing w:line="240" w:lineRule="auto"/>
              <w:jc w:val="both"/>
              <w:rPr>
                <w:rFonts w:eastAsia="Times New Roman" w:cstheme="minorHAnsi"/>
                <w:sz w:val="24"/>
                <w:szCs w:val="24"/>
              </w:rPr>
            </w:pPr>
            <w:r w:rsidRPr="009704F6">
              <w:rPr>
                <w:rFonts w:eastAsia="Times New Roman" w:cstheme="minorHAnsi"/>
                <w:sz w:val="24"/>
                <w:szCs w:val="24"/>
              </w:rPr>
              <w:lastRenderedPageBreak/>
              <w:t>arba jų kategorijas.</w:t>
            </w:r>
          </w:p>
          <w:p w14:paraId="282FAB91" w14:textId="77777777" w:rsidR="009704F6" w:rsidRPr="009704F6" w:rsidRDefault="009704F6" w:rsidP="009704F6">
            <w:pPr>
              <w:widowControl w:val="0"/>
              <w:spacing w:line="240" w:lineRule="auto"/>
              <w:jc w:val="both"/>
              <w:rPr>
                <w:rFonts w:eastAsia="Times New Roman" w:cstheme="minorHAnsi"/>
                <w:sz w:val="24"/>
                <w:szCs w:val="24"/>
              </w:rPr>
            </w:pPr>
            <w:r w:rsidRPr="009704F6">
              <w:rPr>
                <w:rFonts w:eastAsia="Times New Roman" w:cstheme="minorHAnsi"/>
                <w:sz w:val="24"/>
                <w:szCs w:val="24"/>
              </w:rPr>
              <w:t>Turi būti galimybė riboti programų naujinimąsi.</w:t>
            </w:r>
          </w:p>
          <w:p w14:paraId="47D5AE45" w14:textId="77777777" w:rsidR="009704F6" w:rsidRPr="009704F6" w:rsidRDefault="009704F6" w:rsidP="009704F6">
            <w:pPr>
              <w:widowControl w:val="0"/>
              <w:spacing w:line="240" w:lineRule="auto"/>
              <w:jc w:val="both"/>
              <w:rPr>
                <w:rFonts w:eastAsia="Times New Roman" w:cstheme="minorHAnsi"/>
                <w:sz w:val="24"/>
                <w:szCs w:val="24"/>
              </w:rPr>
            </w:pPr>
            <w:r w:rsidRPr="009704F6">
              <w:rPr>
                <w:rFonts w:eastAsia="Times New Roman" w:cstheme="minorHAnsi"/>
                <w:sz w:val="24"/>
                <w:szCs w:val="24"/>
              </w:rPr>
              <w:t>Turi turėti galimybę uždrausti atstatyti įrenginio gamyklinius parametrus.</w:t>
            </w:r>
          </w:p>
          <w:p w14:paraId="6B8B69AD" w14:textId="77777777" w:rsidR="009704F6" w:rsidRPr="009704F6" w:rsidRDefault="009704F6" w:rsidP="009704F6">
            <w:pPr>
              <w:widowControl w:val="0"/>
              <w:spacing w:line="240" w:lineRule="auto"/>
              <w:jc w:val="both"/>
              <w:rPr>
                <w:rFonts w:eastAsia="Times New Roman" w:cstheme="minorHAnsi"/>
                <w:sz w:val="24"/>
                <w:szCs w:val="24"/>
              </w:rPr>
            </w:pPr>
            <w:r w:rsidRPr="009704F6">
              <w:rPr>
                <w:rFonts w:eastAsia="Times New Roman" w:cstheme="minorHAnsi"/>
                <w:sz w:val="24"/>
                <w:szCs w:val="24"/>
              </w:rPr>
              <w:t>Turi turėti galimybę uždrausti keisti įrenginio sisteminius parametrus.</w:t>
            </w:r>
          </w:p>
          <w:p w14:paraId="5E61FF2B" w14:textId="77777777" w:rsidR="009704F6" w:rsidRPr="009704F6" w:rsidRDefault="009704F6" w:rsidP="009704F6">
            <w:pPr>
              <w:widowControl w:val="0"/>
              <w:spacing w:line="240" w:lineRule="auto"/>
              <w:jc w:val="both"/>
              <w:rPr>
                <w:rFonts w:eastAsia="Times New Roman" w:cstheme="minorHAnsi"/>
                <w:sz w:val="24"/>
                <w:szCs w:val="24"/>
              </w:rPr>
            </w:pPr>
            <w:r w:rsidRPr="009704F6">
              <w:rPr>
                <w:rFonts w:eastAsia="Times New Roman" w:cstheme="minorHAnsi"/>
                <w:sz w:val="24"/>
                <w:szCs w:val="24"/>
              </w:rPr>
              <w:t>Turi turėti galimybę uždrausti pašalinti tam tikras mobiliąsias programėles.</w:t>
            </w:r>
          </w:p>
          <w:p w14:paraId="7086EF0F" w14:textId="77777777" w:rsidR="009704F6" w:rsidRPr="009704F6" w:rsidRDefault="009704F6" w:rsidP="009704F6">
            <w:pPr>
              <w:widowControl w:val="0"/>
              <w:spacing w:line="240" w:lineRule="auto"/>
              <w:jc w:val="both"/>
              <w:rPr>
                <w:rFonts w:eastAsia="Times New Roman" w:cstheme="minorHAnsi"/>
                <w:sz w:val="24"/>
                <w:szCs w:val="24"/>
              </w:rPr>
            </w:pPr>
            <w:r w:rsidRPr="009704F6">
              <w:rPr>
                <w:rFonts w:eastAsia="Times New Roman" w:cstheme="minorHAnsi"/>
                <w:sz w:val="24"/>
                <w:szCs w:val="24"/>
              </w:rPr>
              <w:t>Turi turėti galimybę stebėti Wi-Fi, GPS, Roaming paslaugų būklę.</w:t>
            </w:r>
          </w:p>
          <w:p w14:paraId="038DF582" w14:textId="77777777" w:rsidR="009704F6" w:rsidRPr="009704F6" w:rsidRDefault="009704F6" w:rsidP="009704F6">
            <w:pPr>
              <w:widowControl w:val="0"/>
              <w:spacing w:line="240" w:lineRule="auto"/>
              <w:jc w:val="both"/>
              <w:rPr>
                <w:rFonts w:eastAsia="Times New Roman" w:cstheme="minorHAnsi"/>
                <w:sz w:val="24"/>
                <w:szCs w:val="24"/>
              </w:rPr>
            </w:pPr>
            <w:r w:rsidRPr="009704F6">
              <w:rPr>
                <w:rFonts w:eastAsia="Times New Roman" w:cstheme="minorHAnsi"/>
                <w:sz w:val="24"/>
                <w:szCs w:val="24"/>
              </w:rPr>
              <w:t>Turi turėti galimybę visiems įrenginiams vienu metu siusti informacinį pranešimą tiesiai į ekraną.</w:t>
            </w:r>
          </w:p>
          <w:p w14:paraId="781034CB" w14:textId="77777777" w:rsidR="009704F6" w:rsidRPr="009704F6" w:rsidRDefault="009704F6" w:rsidP="009704F6">
            <w:pPr>
              <w:widowControl w:val="0"/>
              <w:spacing w:line="240" w:lineRule="auto"/>
              <w:jc w:val="both"/>
              <w:rPr>
                <w:rFonts w:eastAsia="Times New Roman" w:cstheme="minorHAnsi"/>
                <w:sz w:val="24"/>
                <w:szCs w:val="24"/>
              </w:rPr>
            </w:pPr>
            <w:r w:rsidRPr="009704F6">
              <w:rPr>
                <w:rFonts w:eastAsia="Times New Roman" w:cstheme="minorHAnsi"/>
                <w:sz w:val="24"/>
                <w:szCs w:val="24"/>
              </w:rPr>
              <w:t>Turi turėti galimybę centralizuotai peržiūrėti įrenginyje sudiegtas mobiliąsias programėles ir jų versijas bei jas valdyti.</w:t>
            </w:r>
          </w:p>
          <w:p w14:paraId="20C65545" w14:textId="77777777" w:rsidR="009704F6" w:rsidRPr="009704F6" w:rsidRDefault="009704F6" w:rsidP="009704F6">
            <w:pPr>
              <w:widowControl w:val="0"/>
              <w:spacing w:line="240" w:lineRule="auto"/>
              <w:jc w:val="both"/>
              <w:rPr>
                <w:rFonts w:eastAsia="Times New Roman" w:cstheme="minorHAnsi"/>
                <w:sz w:val="24"/>
                <w:szCs w:val="24"/>
              </w:rPr>
            </w:pPr>
            <w:r w:rsidRPr="009704F6">
              <w:rPr>
                <w:rFonts w:eastAsia="Times New Roman" w:cstheme="minorHAnsi"/>
                <w:sz w:val="24"/>
                <w:szCs w:val="24"/>
              </w:rPr>
              <w:t>Turi turėti galimybę užrakinti/atrakinti įrenginį per nuotolį</w:t>
            </w:r>
          </w:p>
          <w:p w14:paraId="73C205EA" w14:textId="77777777" w:rsidR="009704F6" w:rsidRPr="009704F6" w:rsidRDefault="009704F6" w:rsidP="009704F6">
            <w:pPr>
              <w:widowControl w:val="0"/>
              <w:spacing w:line="240" w:lineRule="auto"/>
              <w:jc w:val="both"/>
              <w:rPr>
                <w:rFonts w:eastAsia="Times New Roman" w:cstheme="minorHAnsi"/>
                <w:sz w:val="24"/>
                <w:szCs w:val="24"/>
              </w:rPr>
            </w:pPr>
            <w:r w:rsidRPr="009704F6">
              <w:rPr>
                <w:rFonts w:eastAsia="Times New Roman" w:cstheme="minorHAnsi"/>
                <w:sz w:val="24"/>
                <w:szCs w:val="24"/>
              </w:rPr>
              <w:t>be naudotojo pagalbos.</w:t>
            </w:r>
          </w:p>
          <w:p w14:paraId="7569D7A4" w14:textId="77777777" w:rsidR="009704F6" w:rsidRPr="009704F6" w:rsidRDefault="009704F6" w:rsidP="009704F6">
            <w:pPr>
              <w:widowControl w:val="0"/>
              <w:spacing w:line="240" w:lineRule="auto"/>
              <w:jc w:val="both"/>
              <w:rPr>
                <w:rFonts w:eastAsia="Times New Roman" w:cstheme="minorHAnsi"/>
                <w:sz w:val="24"/>
                <w:szCs w:val="24"/>
              </w:rPr>
            </w:pPr>
            <w:r w:rsidRPr="009704F6">
              <w:rPr>
                <w:rFonts w:eastAsia="Times New Roman" w:cstheme="minorHAnsi"/>
                <w:sz w:val="24"/>
                <w:szCs w:val="24"/>
              </w:rPr>
              <w:t>Turi būti galimybė aktyvuoti Perkančiosios organizacijos išduotos SIM kortelės autentifikaciją.</w:t>
            </w:r>
          </w:p>
          <w:p w14:paraId="7882B5AC" w14:textId="77777777" w:rsidR="009704F6" w:rsidRPr="009704F6" w:rsidRDefault="009704F6" w:rsidP="009704F6">
            <w:pPr>
              <w:widowControl w:val="0"/>
              <w:spacing w:line="240" w:lineRule="auto"/>
              <w:jc w:val="both"/>
              <w:rPr>
                <w:rFonts w:eastAsia="Times New Roman" w:cstheme="minorHAnsi"/>
                <w:sz w:val="24"/>
                <w:szCs w:val="24"/>
                <w:highlight w:val="white"/>
              </w:rPr>
            </w:pPr>
            <w:r w:rsidRPr="009704F6">
              <w:rPr>
                <w:rFonts w:eastAsia="Times New Roman" w:cstheme="minorHAnsi"/>
                <w:sz w:val="24"/>
                <w:szCs w:val="24"/>
              </w:rPr>
              <w:t>Turi būti galimybė įgalinti įrenginio šifravimą.</w:t>
            </w:r>
          </w:p>
        </w:tc>
        <w:tc>
          <w:tcPr>
            <w:tcW w:w="1417" w:type="dxa"/>
          </w:tcPr>
          <w:p w14:paraId="49807481" w14:textId="77777777" w:rsidR="009704F6" w:rsidRPr="009704F6" w:rsidRDefault="009704F6" w:rsidP="009704F6">
            <w:pPr>
              <w:widowControl w:val="0"/>
              <w:pBdr>
                <w:top w:val="nil"/>
                <w:left w:val="nil"/>
                <w:bottom w:val="nil"/>
                <w:right w:val="nil"/>
                <w:between w:val="nil"/>
              </w:pBdr>
              <w:spacing w:line="240" w:lineRule="auto"/>
              <w:jc w:val="both"/>
              <w:rPr>
                <w:rFonts w:eastAsia="Times New Roman" w:cstheme="minorHAnsi"/>
                <w:sz w:val="24"/>
                <w:szCs w:val="24"/>
                <w:highlight w:val="white"/>
              </w:rPr>
            </w:pPr>
          </w:p>
        </w:tc>
      </w:tr>
      <w:tr w:rsidR="009704F6" w:rsidRPr="009704F6" w14:paraId="5008E652" w14:textId="77777777" w:rsidTr="00704512">
        <w:tc>
          <w:tcPr>
            <w:tcW w:w="705" w:type="dxa"/>
          </w:tcPr>
          <w:p w14:paraId="55D501EC" w14:textId="77777777" w:rsidR="009704F6" w:rsidRPr="009704F6" w:rsidRDefault="009704F6" w:rsidP="009704F6">
            <w:pPr>
              <w:widowControl w:val="0"/>
              <w:pBdr>
                <w:top w:val="nil"/>
                <w:left w:val="nil"/>
                <w:bottom w:val="nil"/>
                <w:right w:val="nil"/>
                <w:between w:val="nil"/>
              </w:pBdr>
              <w:spacing w:line="240" w:lineRule="auto"/>
              <w:jc w:val="both"/>
              <w:rPr>
                <w:rFonts w:eastAsia="Times New Roman" w:cstheme="minorHAnsi"/>
                <w:sz w:val="24"/>
                <w:szCs w:val="24"/>
                <w:highlight w:val="white"/>
              </w:rPr>
            </w:pPr>
            <w:r w:rsidRPr="009704F6">
              <w:rPr>
                <w:rFonts w:eastAsia="Times New Roman" w:cstheme="minorHAnsi"/>
                <w:sz w:val="24"/>
                <w:szCs w:val="24"/>
                <w:highlight w:val="white"/>
              </w:rPr>
              <w:t>16.</w:t>
            </w:r>
          </w:p>
        </w:tc>
        <w:tc>
          <w:tcPr>
            <w:tcW w:w="2235" w:type="dxa"/>
          </w:tcPr>
          <w:p w14:paraId="67B79805" w14:textId="77777777" w:rsidR="009704F6" w:rsidRPr="009704F6" w:rsidRDefault="009704F6" w:rsidP="009704F6">
            <w:pPr>
              <w:pBdr>
                <w:top w:val="nil"/>
                <w:left w:val="nil"/>
                <w:bottom w:val="nil"/>
                <w:right w:val="nil"/>
                <w:between w:val="nil"/>
              </w:pBdr>
              <w:spacing w:line="240" w:lineRule="auto"/>
              <w:jc w:val="both"/>
              <w:rPr>
                <w:rFonts w:eastAsia="Times New Roman" w:cstheme="minorHAnsi"/>
                <w:sz w:val="24"/>
                <w:szCs w:val="24"/>
                <w:highlight w:val="white"/>
              </w:rPr>
            </w:pPr>
            <w:r w:rsidRPr="009704F6">
              <w:rPr>
                <w:rFonts w:eastAsia="Times New Roman" w:cstheme="minorHAnsi"/>
                <w:sz w:val="24"/>
                <w:szCs w:val="24"/>
              </w:rPr>
              <w:t>Funkciniai reikalavimai smėliadėžės (Sandbox) apsaugos moduliui</w:t>
            </w:r>
          </w:p>
        </w:tc>
        <w:tc>
          <w:tcPr>
            <w:tcW w:w="6178" w:type="dxa"/>
          </w:tcPr>
          <w:p w14:paraId="094FD721" w14:textId="77777777" w:rsidR="009704F6" w:rsidRPr="009704F6" w:rsidRDefault="009704F6" w:rsidP="009704F6">
            <w:pPr>
              <w:pBdr>
                <w:top w:val="nil"/>
                <w:left w:val="nil"/>
                <w:bottom w:val="nil"/>
                <w:right w:val="nil"/>
                <w:between w:val="nil"/>
              </w:pBdr>
              <w:spacing w:line="240" w:lineRule="auto"/>
              <w:jc w:val="both"/>
              <w:rPr>
                <w:rFonts w:eastAsia="Times New Roman" w:cstheme="minorHAnsi"/>
                <w:sz w:val="24"/>
                <w:szCs w:val="24"/>
              </w:rPr>
            </w:pPr>
            <w:r w:rsidRPr="009704F6">
              <w:rPr>
                <w:rFonts w:eastAsia="Times New Roman" w:cstheme="minorHAnsi"/>
                <w:sz w:val="24"/>
                <w:szCs w:val="24"/>
              </w:rPr>
              <w:t>Turi būti aktyvuojamas nuotoliniu būdu naudojant valdymo konsolę.</w:t>
            </w:r>
          </w:p>
          <w:p w14:paraId="56FCC243" w14:textId="77777777" w:rsidR="009704F6" w:rsidRPr="009704F6" w:rsidRDefault="009704F6" w:rsidP="009704F6">
            <w:pPr>
              <w:pBdr>
                <w:top w:val="nil"/>
                <w:left w:val="nil"/>
                <w:bottom w:val="nil"/>
                <w:right w:val="nil"/>
                <w:between w:val="nil"/>
              </w:pBdr>
              <w:spacing w:line="240" w:lineRule="auto"/>
              <w:jc w:val="both"/>
              <w:rPr>
                <w:rFonts w:eastAsia="Times New Roman" w:cstheme="minorHAnsi"/>
                <w:sz w:val="24"/>
                <w:szCs w:val="24"/>
              </w:rPr>
            </w:pPr>
            <w:r w:rsidRPr="009704F6">
              <w:rPr>
                <w:rFonts w:eastAsia="Times New Roman" w:cstheme="minorHAnsi"/>
                <w:sz w:val="24"/>
                <w:szCs w:val="24"/>
              </w:rPr>
              <w:t>Turi būti galimybė įtartinus failus į smėliadėžę teikti tiek rankiniu, tiek automatiniu būdu.</w:t>
            </w:r>
          </w:p>
          <w:p w14:paraId="39B563CD" w14:textId="77777777" w:rsidR="009704F6" w:rsidRPr="009704F6" w:rsidRDefault="009704F6" w:rsidP="009704F6">
            <w:pPr>
              <w:pBdr>
                <w:top w:val="nil"/>
                <w:left w:val="nil"/>
                <w:bottom w:val="nil"/>
                <w:right w:val="nil"/>
                <w:between w:val="nil"/>
              </w:pBdr>
              <w:spacing w:line="240" w:lineRule="auto"/>
              <w:jc w:val="both"/>
              <w:rPr>
                <w:rFonts w:eastAsia="Times New Roman" w:cstheme="minorHAnsi"/>
                <w:sz w:val="24"/>
                <w:szCs w:val="24"/>
              </w:rPr>
            </w:pPr>
            <w:r w:rsidRPr="009704F6">
              <w:rPr>
                <w:rFonts w:eastAsia="Times New Roman" w:cstheme="minorHAnsi"/>
                <w:sz w:val="24"/>
                <w:szCs w:val="24"/>
              </w:rPr>
              <w:t>Informacija apie visus į smėliadėžę išsiųstus failus turi būti fiksuojama valdymo konsolėje.</w:t>
            </w:r>
          </w:p>
          <w:p w14:paraId="7EC272AE" w14:textId="77777777" w:rsidR="009704F6" w:rsidRPr="009704F6" w:rsidRDefault="009704F6" w:rsidP="009704F6">
            <w:pPr>
              <w:pBdr>
                <w:top w:val="nil"/>
                <w:left w:val="nil"/>
                <w:bottom w:val="nil"/>
                <w:right w:val="nil"/>
                <w:between w:val="nil"/>
              </w:pBdr>
              <w:spacing w:line="240" w:lineRule="auto"/>
              <w:jc w:val="both"/>
              <w:rPr>
                <w:rFonts w:eastAsia="Times New Roman" w:cstheme="minorHAnsi"/>
                <w:sz w:val="24"/>
                <w:szCs w:val="24"/>
              </w:rPr>
            </w:pPr>
            <w:r w:rsidRPr="009704F6">
              <w:rPr>
                <w:rFonts w:eastAsia="Times New Roman" w:cstheme="minorHAnsi"/>
                <w:sz w:val="24"/>
                <w:szCs w:val="24"/>
              </w:rPr>
              <w:t>Turi būti galimybė generuoti ataskaitas apie išsiųstus į smėliadėžę failus.</w:t>
            </w:r>
          </w:p>
          <w:p w14:paraId="04B67ACB" w14:textId="77777777" w:rsidR="009704F6" w:rsidRPr="009704F6" w:rsidRDefault="009704F6" w:rsidP="009704F6">
            <w:pPr>
              <w:pBdr>
                <w:top w:val="nil"/>
                <w:left w:val="nil"/>
                <w:bottom w:val="nil"/>
                <w:right w:val="nil"/>
                <w:between w:val="nil"/>
              </w:pBdr>
              <w:spacing w:line="240" w:lineRule="auto"/>
              <w:jc w:val="both"/>
              <w:rPr>
                <w:rFonts w:eastAsia="Times New Roman" w:cstheme="minorHAnsi"/>
                <w:sz w:val="24"/>
                <w:szCs w:val="24"/>
              </w:rPr>
            </w:pPr>
            <w:r w:rsidRPr="009704F6">
              <w:rPr>
                <w:rFonts w:eastAsia="Times New Roman" w:cstheme="minorHAnsi"/>
                <w:sz w:val="24"/>
                <w:szCs w:val="24"/>
              </w:rPr>
              <w:t>Turi būti galimybė nustatyti terminą, kiek dienų smėliadėžėje gali būti saugomi įtartini failai.</w:t>
            </w:r>
          </w:p>
          <w:p w14:paraId="679181B4" w14:textId="77777777" w:rsidR="009704F6" w:rsidRPr="009704F6" w:rsidRDefault="009704F6" w:rsidP="009704F6">
            <w:pPr>
              <w:pBdr>
                <w:top w:val="nil"/>
                <w:left w:val="nil"/>
                <w:bottom w:val="nil"/>
                <w:right w:val="nil"/>
                <w:between w:val="nil"/>
              </w:pBdr>
              <w:spacing w:line="240" w:lineRule="auto"/>
              <w:jc w:val="both"/>
              <w:rPr>
                <w:rFonts w:eastAsia="Times New Roman" w:cstheme="minorHAnsi"/>
                <w:sz w:val="24"/>
                <w:szCs w:val="24"/>
              </w:rPr>
            </w:pPr>
            <w:r w:rsidRPr="009704F6">
              <w:rPr>
                <w:rFonts w:eastAsia="Times New Roman" w:cstheme="minorHAnsi"/>
                <w:sz w:val="24"/>
                <w:szCs w:val="24"/>
              </w:rPr>
              <w:t>Turi būti galimybė drausti/leisti failai siuntimą į smėliadėžę pagal specifinius parametrus.</w:t>
            </w:r>
          </w:p>
          <w:p w14:paraId="5429CCED" w14:textId="77777777" w:rsidR="009704F6" w:rsidRPr="009704F6" w:rsidRDefault="009704F6" w:rsidP="009704F6">
            <w:pPr>
              <w:pBdr>
                <w:top w:val="nil"/>
                <w:left w:val="nil"/>
                <w:bottom w:val="nil"/>
                <w:right w:val="nil"/>
                <w:between w:val="nil"/>
              </w:pBdr>
              <w:spacing w:line="240" w:lineRule="auto"/>
              <w:jc w:val="both"/>
              <w:rPr>
                <w:rFonts w:eastAsia="Times New Roman" w:cstheme="minorHAnsi"/>
                <w:sz w:val="24"/>
                <w:szCs w:val="24"/>
                <w:highlight w:val="white"/>
              </w:rPr>
            </w:pPr>
            <w:r w:rsidRPr="009704F6">
              <w:rPr>
                <w:rFonts w:eastAsia="Times New Roman" w:cstheme="minorHAnsi"/>
                <w:sz w:val="24"/>
                <w:szCs w:val="24"/>
              </w:rPr>
              <w:t>Smėledežės sprendimas gali būti realizuotas gamintojo debesijos paslaugose.</w:t>
            </w:r>
          </w:p>
        </w:tc>
        <w:tc>
          <w:tcPr>
            <w:tcW w:w="1417" w:type="dxa"/>
          </w:tcPr>
          <w:p w14:paraId="62A78792" w14:textId="77777777" w:rsidR="009704F6" w:rsidRPr="009704F6" w:rsidRDefault="009704F6" w:rsidP="009704F6">
            <w:pPr>
              <w:widowControl w:val="0"/>
              <w:pBdr>
                <w:top w:val="nil"/>
                <w:left w:val="nil"/>
                <w:bottom w:val="nil"/>
                <w:right w:val="nil"/>
                <w:between w:val="nil"/>
              </w:pBdr>
              <w:spacing w:line="240" w:lineRule="auto"/>
              <w:jc w:val="both"/>
              <w:rPr>
                <w:rFonts w:eastAsia="Times New Roman" w:cstheme="minorHAnsi"/>
                <w:sz w:val="24"/>
                <w:szCs w:val="24"/>
                <w:highlight w:val="white"/>
              </w:rPr>
            </w:pPr>
          </w:p>
        </w:tc>
      </w:tr>
      <w:tr w:rsidR="009704F6" w:rsidRPr="009704F6" w14:paraId="0129D9F7" w14:textId="77777777" w:rsidTr="00704512">
        <w:tc>
          <w:tcPr>
            <w:tcW w:w="705" w:type="dxa"/>
          </w:tcPr>
          <w:p w14:paraId="0078C26B" w14:textId="77777777" w:rsidR="009704F6" w:rsidRPr="009704F6" w:rsidRDefault="009704F6" w:rsidP="009704F6">
            <w:pPr>
              <w:widowControl w:val="0"/>
              <w:pBdr>
                <w:top w:val="nil"/>
                <w:left w:val="nil"/>
                <w:bottom w:val="nil"/>
                <w:right w:val="nil"/>
                <w:between w:val="nil"/>
              </w:pBdr>
              <w:spacing w:line="240" w:lineRule="auto"/>
              <w:jc w:val="both"/>
              <w:rPr>
                <w:rFonts w:eastAsia="Times New Roman" w:cstheme="minorHAnsi"/>
                <w:sz w:val="24"/>
                <w:szCs w:val="24"/>
                <w:highlight w:val="white"/>
              </w:rPr>
            </w:pPr>
            <w:r w:rsidRPr="009704F6">
              <w:rPr>
                <w:rFonts w:eastAsia="Times New Roman" w:cstheme="minorHAnsi"/>
                <w:sz w:val="24"/>
                <w:szCs w:val="24"/>
                <w:highlight w:val="white"/>
              </w:rPr>
              <w:t>17.</w:t>
            </w:r>
          </w:p>
        </w:tc>
        <w:tc>
          <w:tcPr>
            <w:tcW w:w="2235" w:type="dxa"/>
          </w:tcPr>
          <w:p w14:paraId="33C72231" w14:textId="77777777" w:rsidR="009704F6" w:rsidRPr="009704F6" w:rsidRDefault="009704F6" w:rsidP="009704F6">
            <w:pPr>
              <w:pBdr>
                <w:top w:val="nil"/>
                <w:left w:val="nil"/>
                <w:bottom w:val="nil"/>
                <w:right w:val="nil"/>
                <w:between w:val="nil"/>
              </w:pBdr>
              <w:spacing w:line="240" w:lineRule="auto"/>
              <w:jc w:val="both"/>
              <w:rPr>
                <w:rFonts w:eastAsia="Times New Roman" w:cstheme="minorHAnsi"/>
                <w:sz w:val="24"/>
                <w:szCs w:val="24"/>
              </w:rPr>
            </w:pPr>
            <w:r w:rsidRPr="009704F6">
              <w:rPr>
                <w:rFonts w:eastAsia="Times New Roman" w:cstheme="minorHAnsi"/>
                <w:sz w:val="24"/>
                <w:szCs w:val="24"/>
              </w:rPr>
              <w:t xml:space="preserve">Funkciniai reikalavimai galinių </w:t>
            </w:r>
            <w:r w:rsidRPr="009704F6">
              <w:rPr>
                <w:rFonts w:eastAsia="Times New Roman" w:cstheme="minorHAnsi"/>
                <w:sz w:val="24"/>
                <w:szCs w:val="24"/>
              </w:rPr>
              <w:lastRenderedPageBreak/>
              <w:t>įrenginių šifravimo moduliui</w:t>
            </w:r>
          </w:p>
        </w:tc>
        <w:tc>
          <w:tcPr>
            <w:tcW w:w="6178" w:type="dxa"/>
          </w:tcPr>
          <w:p w14:paraId="797788CA" w14:textId="77777777" w:rsidR="009704F6" w:rsidRPr="009704F6" w:rsidRDefault="009704F6" w:rsidP="009704F6">
            <w:pPr>
              <w:pBdr>
                <w:top w:val="nil"/>
                <w:left w:val="nil"/>
                <w:bottom w:val="nil"/>
                <w:right w:val="nil"/>
                <w:between w:val="nil"/>
              </w:pBdr>
              <w:spacing w:line="240" w:lineRule="auto"/>
              <w:jc w:val="both"/>
              <w:rPr>
                <w:rFonts w:eastAsia="Times New Roman" w:cstheme="minorHAnsi"/>
                <w:sz w:val="24"/>
                <w:szCs w:val="24"/>
              </w:rPr>
            </w:pPr>
            <w:r w:rsidRPr="009704F6">
              <w:rPr>
                <w:rFonts w:eastAsia="Times New Roman" w:cstheme="minorHAnsi"/>
                <w:sz w:val="24"/>
                <w:szCs w:val="24"/>
              </w:rPr>
              <w:lastRenderedPageBreak/>
              <w:t>Turi palaikyti centralizuotą valdymą nuotoliniu būdu.</w:t>
            </w:r>
          </w:p>
          <w:p w14:paraId="79C7B4AA" w14:textId="77777777" w:rsidR="009704F6" w:rsidRPr="009704F6" w:rsidRDefault="009704F6" w:rsidP="009704F6">
            <w:pPr>
              <w:pBdr>
                <w:top w:val="nil"/>
                <w:left w:val="nil"/>
                <w:bottom w:val="nil"/>
                <w:right w:val="nil"/>
                <w:between w:val="nil"/>
              </w:pBdr>
              <w:spacing w:line="240" w:lineRule="auto"/>
              <w:jc w:val="both"/>
              <w:rPr>
                <w:rFonts w:eastAsia="Times New Roman" w:cstheme="minorHAnsi"/>
                <w:sz w:val="24"/>
                <w:szCs w:val="24"/>
              </w:rPr>
            </w:pPr>
            <w:r w:rsidRPr="009704F6">
              <w:rPr>
                <w:rFonts w:eastAsia="Times New Roman" w:cstheme="minorHAnsi"/>
                <w:sz w:val="24"/>
                <w:szCs w:val="24"/>
              </w:rPr>
              <w:lastRenderedPageBreak/>
              <w:t>Valdymas turi būti įgyvendintas kuriant politikas, kurias galima priskirti pavieniams įrenginiams ar įrenginių grupėms.</w:t>
            </w:r>
          </w:p>
          <w:p w14:paraId="7D6AC8FA" w14:textId="77777777" w:rsidR="009704F6" w:rsidRPr="009704F6" w:rsidRDefault="009704F6" w:rsidP="009704F6">
            <w:pPr>
              <w:pBdr>
                <w:top w:val="nil"/>
                <w:left w:val="nil"/>
                <w:bottom w:val="nil"/>
                <w:right w:val="nil"/>
                <w:between w:val="nil"/>
              </w:pBdr>
              <w:spacing w:line="240" w:lineRule="auto"/>
              <w:jc w:val="both"/>
              <w:rPr>
                <w:rFonts w:eastAsia="Times New Roman" w:cstheme="minorHAnsi"/>
                <w:sz w:val="24"/>
                <w:szCs w:val="24"/>
              </w:rPr>
            </w:pPr>
            <w:r w:rsidRPr="009704F6">
              <w:rPr>
                <w:rFonts w:eastAsia="Times New Roman" w:cstheme="minorHAnsi"/>
                <w:sz w:val="24"/>
                <w:szCs w:val="24"/>
              </w:rPr>
              <w:t>Turi būti suderinamumas su Microsoft Windows 7 / 8 / 8.1 / 10 / 11 operacinėmis sistemomis.</w:t>
            </w:r>
          </w:p>
          <w:p w14:paraId="04AD1C54" w14:textId="77777777" w:rsidR="009704F6" w:rsidRPr="009704F6" w:rsidRDefault="009704F6" w:rsidP="009704F6">
            <w:pPr>
              <w:pBdr>
                <w:top w:val="nil"/>
                <w:left w:val="nil"/>
                <w:bottom w:val="nil"/>
                <w:right w:val="nil"/>
                <w:between w:val="nil"/>
              </w:pBdr>
              <w:spacing w:line="240" w:lineRule="auto"/>
              <w:jc w:val="both"/>
              <w:rPr>
                <w:rFonts w:eastAsia="Times New Roman" w:cstheme="minorHAnsi"/>
                <w:sz w:val="24"/>
                <w:szCs w:val="24"/>
              </w:rPr>
            </w:pPr>
            <w:r w:rsidRPr="009704F6">
              <w:rPr>
                <w:rFonts w:eastAsia="Times New Roman" w:cstheme="minorHAnsi"/>
                <w:sz w:val="24"/>
                <w:szCs w:val="24"/>
              </w:rPr>
              <w:t>Turi būti UEFI mikroprogramos (angl. firmware) palaikymas.</w:t>
            </w:r>
          </w:p>
          <w:p w14:paraId="00247F96" w14:textId="77777777" w:rsidR="009704F6" w:rsidRPr="009704F6" w:rsidRDefault="009704F6" w:rsidP="009704F6">
            <w:pPr>
              <w:pBdr>
                <w:top w:val="nil"/>
                <w:left w:val="nil"/>
                <w:bottom w:val="nil"/>
                <w:right w:val="nil"/>
                <w:between w:val="nil"/>
              </w:pBdr>
              <w:spacing w:line="240" w:lineRule="auto"/>
              <w:jc w:val="both"/>
              <w:rPr>
                <w:rFonts w:eastAsia="Times New Roman" w:cstheme="minorHAnsi"/>
                <w:sz w:val="24"/>
                <w:szCs w:val="24"/>
              </w:rPr>
            </w:pPr>
            <w:r w:rsidRPr="009704F6">
              <w:rPr>
                <w:rFonts w:eastAsia="Times New Roman" w:cstheme="minorHAnsi"/>
                <w:sz w:val="24"/>
                <w:szCs w:val="24"/>
              </w:rPr>
              <w:t>Turi būti TPM (angl. Trusted Platform Module) palaikymas</w:t>
            </w:r>
          </w:p>
          <w:p w14:paraId="133F5265" w14:textId="77777777" w:rsidR="009704F6" w:rsidRPr="009704F6" w:rsidRDefault="009704F6" w:rsidP="009704F6">
            <w:pPr>
              <w:pBdr>
                <w:top w:val="nil"/>
                <w:left w:val="nil"/>
                <w:bottom w:val="nil"/>
                <w:right w:val="nil"/>
                <w:between w:val="nil"/>
              </w:pBdr>
              <w:spacing w:line="240" w:lineRule="auto"/>
              <w:jc w:val="both"/>
              <w:rPr>
                <w:rFonts w:eastAsia="Times New Roman" w:cstheme="minorHAnsi"/>
                <w:sz w:val="24"/>
                <w:szCs w:val="24"/>
              </w:rPr>
            </w:pPr>
            <w:r w:rsidRPr="009704F6">
              <w:rPr>
                <w:rFonts w:eastAsia="Times New Roman" w:cstheme="minorHAnsi"/>
                <w:sz w:val="24"/>
                <w:szCs w:val="24"/>
              </w:rPr>
              <w:t>Turi būti OPAL diskų palaikymas.</w:t>
            </w:r>
          </w:p>
          <w:p w14:paraId="7F48A94E" w14:textId="77777777" w:rsidR="009704F6" w:rsidRPr="009704F6" w:rsidRDefault="009704F6" w:rsidP="009704F6">
            <w:pPr>
              <w:pBdr>
                <w:top w:val="nil"/>
                <w:left w:val="nil"/>
                <w:bottom w:val="nil"/>
                <w:right w:val="nil"/>
                <w:between w:val="nil"/>
              </w:pBdr>
              <w:spacing w:line="240" w:lineRule="auto"/>
              <w:jc w:val="both"/>
              <w:rPr>
                <w:rFonts w:eastAsia="Times New Roman" w:cstheme="minorHAnsi"/>
                <w:sz w:val="24"/>
                <w:szCs w:val="24"/>
              </w:rPr>
            </w:pPr>
            <w:r w:rsidRPr="009704F6">
              <w:rPr>
                <w:rFonts w:eastAsia="Times New Roman" w:cstheme="minorHAnsi"/>
                <w:sz w:val="24"/>
                <w:szCs w:val="24"/>
              </w:rPr>
              <w:t>Turi turėti galimybę šifruoti visus įrenginio diskus arba tik krovimosi (boot) diską.</w:t>
            </w:r>
          </w:p>
          <w:p w14:paraId="219421E3" w14:textId="77777777" w:rsidR="009704F6" w:rsidRPr="009704F6" w:rsidRDefault="009704F6" w:rsidP="009704F6">
            <w:pPr>
              <w:pBdr>
                <w:top w:val="nil"/>
                <w:left w:val="nil"/>
                <w:bottom w:val="nil"/>
                <w:right w:val="nil"/>
                <w:between w:val="nil"/>
              </w:pBdr>
              <w:spacing w:line="240" w:lineRule="auto"/>
              <w:jc w:val="both"/>
              <w:rPr>
                <w:rFonts w:eastAsia="Times New Roman" w:cstheme="minorHAnsi"/>
                <w:sz w:val="24"/>
                <w:szCs w:val="24"/>
              </w:rPr>
            </w:pPr>
            <w:r w:rsidRPr="009704F6">
              <w:rPr>
                <w:rFonts w:eastAsia="Times New Roman" w:cstheme="minorHAnsi"/>
                <w:sz w:val="24"/>
                <w:szCs w:val="24"/>
              </w:rPr>
              <w:t>Turi turėti galimybę centralizuotai nustatyti šifravimo slaptažodžio politiką.</w:t>
            </w:r>
          </w:p>
          <w:p w14:paraId="4AE4B397" w14:textId="77777777" w:rsidR="009704F6" w:rsidRPr="009704F6" w:rsidRDefault="009704F6" w:rsidP="009704F6">
            <w:pPr>
              <w:pBdr>
                <w:top w:val="nil"/>
                <w:left w:val="nil"/>
                <w:bottom w:val="nil"/>
                <w:right w:val="nil"/>
                <w:between w:val="nil"/>
              </w:pBdr>
              <w:spacing w:line="240" w:lineRule="auto"/>
              <w:jc w:val="both"/>
              <w:rPr>
                <w:rFonts w:eastAsia="Times New Roman" w:cstheme="minorHAnsi"/>
                <w:sz w:val="24"/>
                <w:szCs w:val="24"/>
              </w:rPr>
            </w:pPr>
            <w:r w:rsidRPr="009704F6">
              <w:rPr>
                <w:rFonts w:eastAsia="Times New Roman" w:cstheme="minorHAnsi"/>
                <w:sz w:val="24"/>
                <w:szCs w:val="24"/>
              </w:rPr>
              <w:t>Turi būti galimybė centralizuotai politikoje laikinai atjungti šifravimo slaptažodžio reikalavimą.</w:t>
            </w:r>
          </w:p>
          <w:p w14:paraId="42CA958D" w14:textId="77777777" w:rsidR="009704F6" w:rsidRPr="009704F6" w:rsidRDefault="009704F6" w:rsidP="009704F6">
            <w:pPr>
              <w:pBdr>
                <w:top w:val="nil"/>
                <w:left w:val="nil"/>
                <w:bottom w:val="nil"/>
                <w:right w:val="nil"/>
                <w:between w:val="nil"/>
              </w:pBdr>
              <w:spacing w:line="240" w:lineRule="auto"/>
              <w:jc w:val="both"/>
              <w:rPr>
                <w:rFonts w:eastAsia="Times New Roman" w:cstheme="minorHAnsi"/>
                <w:sz w:val="24"/>
                <w:szCs w:val="24"/>
              </w:rPr>
            </w:pPr>
            <w:r w:rsidRPr="009704F6">
              <w:rPr>
                <w:rFonts w:eastAsia="Times New Roman" w:cstheme="minorHAnsi"/>
                <w:sz w:val="24"/>
                <w:szCs w:val="24"/>
              </w:rPr>
              <w:t>Turi turėti galimybę administratoriui nuotoliniu būdu inicijuoti šifravimo slaptažodžio atkūrimą, blokavimą ir ištrynimą.</w:t>
            </w:r>
          </w:p>
          <w:p w14:paraId="70D81910" w14:textId="77777777" w:rsidR="009704F6" w:rsidRPr="009704F6" w:rsidRDefault="009704F6" w:rsidP="009704F6">
            <w:pPr>
              <w:pBdr>
                <w:top w:val="nil"/>
                <w:left w:val="nil"/>
                <w:bottom w:val="nil"/>
                <w:right w:val="nil"/>
                <w:between w:val="nil"/>
              </w:pBdr>
              <w:spacing w:line="240" w:lineRule="auto"/>
              <w:jc w:val="both"/>
              <w:rPr>
                <w:rFonts w:eastAsia="Times New Roman" w:cstheme="minorHAnsi"/>
                <w:sz w:val="24"/>
                <w:szCs w:val="24"/>
              </w:rPr>
            </w:pPr>
            <w:r w:rsidRPr="009704F6">
              <w:rPr>
                <w:rFonts w:eastAsia="Times New Roman" w:cstheme="minorHAnsi"/>
                <w:sz w:val="24"/>
                <w:szCs w:val="24"/>
              </w:rPr>
              <w:t>Turi būti galimybė administratoriui iššifruoti kietąjį diską su gamintojo numatyta atkūrimo programa.</w:t>
            </w:r>
          </w:p>
        </w:tc>
        <w:tc>
          <w:tcPr>
            <w:tcW w:w="1417" w:type="dxa"/>
          </w:tcPr>
          <w:p w14:paraId="2D4668A9" w14:textId="77777777" w:rsidR="009704F6" w:rsidRPr="009704F6" w:rsidRDefault="009704F6" w:rsidP="009704F6">
            <w:pPr>
              <w:widowControl w:val="0"/>
              <w:pBdr>
                <w:top w:val="nil"/>
                <w:left w:val="nil"/>
                <w:bottom w:val="nil"/>
                <w:right w:val="nil"/>
                <w:between w:val="nil"/>
              </w:pBdr>
              <w:spacing w:line="240" w:lineRule="auto"/>
              <w:jc w:val="both"/>
              <w:rPr>
                <w:rFonts w:eastAsia="Times New Roman" w:cstheme="minorHAnsi"/>
                <w:sz w:val="24"/>
                <w:szCs w:val="24"/>
                <w:highlight w:val="white"/>
              </w:rPr>
            </w:pPr>
          </w:p>
        </w:tc>
      </w:tr>
      <w:tr w:rsidR="009704F6" w:rsidRPr="009704F6" w14:paraId="181780C6" w14:textId="77777777" w:rsidTr="00704512">
        <w:tc>
          <w:tcPr>
            <w:tcW w:w="705" w:type="dxa"/>
          </w:tcPr>
          <w:p w14:paraId="3D9B7F8B" w14:textId="77777777" w:rsidR="009704F6" w:rsidRPr="009704F6" w:rsidRDefault="009704F6" w:rsidP="009704F6">
            <w:pPr>
              <w:widowControl w:val="0"/>
              <w:pBdr>
                <w:top w:val="nil"/>
                <w:left w:val="nil"/>
                <w:bottom w:val="nil"/>
                <w:right w:val="nil"/>
                <w:between w:val="nil"/>
              </w:pBdr>
              <w:spacing w:line="240" w:lineRule="auto"/>
              <w:jc w:val="both"/>
              <w:rPr>
                <w:rFonts w:eastAsia="Times New Roman" w:cstheme="minorHAnsi"/>
                <w:sz w:val="24"/>
                <w:szCs w:val="24"/>
                <w:highlight w:val="white"/>
              </w:rPr>
            </w:pPr>
            <w:r w:rsidRPr="009704F6">
              <w:rPr>
                <w:rFonts w:eastAsia="Times New Roman" w:cstheme="minorHAnsi"/>
                <w:sz w:val="24"/>
                <w:szCs w:val="24"/>
                <w:highlight w:val="white"/>
              </w:rPr>
              <w:t>18.</w:t>
            </w:r>
          </w:p>
        </w:tc>
        <w:tc>
          <w:tcPr>
            <w:tcW w:w="2235" w:type="dxa"/>
          </w:tcPr>
          <w:p w14:paraId="1178D4C9" w14:textId="77777777" w:rsidR="009704F6" w:rsidRPr="009704F6" w:rsidRDefault="009704F6" w:rsidP="009704F6">
            <w:pPr>
              <w:pBdr>
                <w:top w:val="nil"/>
                <w:left w:val="nil"/>
                <w:bottom w:val="nil"/>
                <w:right w:val="nil"/>
                <w:between w:val="nil"/>
              </w:pBdr>
              <w:spacing w:line="240" w:lineRule="auto"/>
              <w:jc w:val="both"/>
              <w:rPr>
                <w:rFonts w:eastAsia="Calibri" w:cstheme="minorHAnsi"/>
                <w:sz w:val="24"/>
                <w:szCs w:val="24"/>
                <w:highlight w:val="white"/>
              </w:rPr>
            </w:pPr>
            <w:r w:rsidRPr="009704F6">
              <w:rPr>
                <w:rFonts w:eastAsia="Times New Roman" w:cstheme="minorHAnsi"/>
                <w:sz w:val="24"/>
                <w:szCs w:val="24"/>
                <w:highlight w:val="white"/>
              </w:rPr>
              <w:t>Funkciniai reikalavimai valdymo sprendimui</w:t>
            </w:r>
          </w:p>
        </w:tc>
        <w:tc>
          <w:tcPr>
            <w:tcW w:w="6178" w:type="dxa"/>
          </w:tcPr>
          <w:p w14:paraId="6387E76D" w14:textId="77777777" w:rsidR="009704F6" w:rsidRPr="009704F6" w:rsidRDefault="009704F6" w:rsidP="009704F6">
            <w:pPr>
              <w:spacing w:line="240" w:lineRule="auto"/>
              <w:jc w:val="both"/>
              <w:rPr>
                <w:rFonts w:eastAsia="Times New Roman" w:cstheme="minorHAnsi"/>
                <w:sz w:val="24"/>
                <w:szCs w:val="24"/>
              </w:rPr>
            </w:pPr>
            <w:r w:rsidRPr="009704F6">
              <w:rPr>
                <w:rFonts w:eastAsia="Times New Roman" w:cstheme="minorHAnsi"/>
                <w:sz w:val="24"/>
                <w:szCs w:val="24"/>
              </w:rPr>
              <w:t>Turi palaikyti centralizuotą valdymą nuotoliniu būdu.</w:t>
            </w:r>
          </w:p>
          <w:p w14:paraId="6FC63A94" w14:textId="77777777" w:rsidR="009704F6" w:rsidRPr="009704F6" w:rsidRDefault="009704F6" w:rsidP="009704F6">
            <w:pPr>
              <w:spacing w:line="240" w:lineRule="auto"/>
              <w:jc w:val="both"/>
              <w:rPr>
                <w:rFonts w:eastAsia="Times New Roman" w:cstheme="minorHAnsi"/>
                <w:sz w:val="24"/>
                <w:szCs w:val="24"/>
              </w:rPr>
            </w:pPr>
            <w:r w:rsidRPr="009704F6">
              <w:rPr>
                <w:rFonts w:eastAsia="Times New Roman" w:cstheme="minorHAnsi"/>
                <w:sz w:val="24"/>
                <w:szCs w:val="24"/>
              </w:rPr>
              <w:t>Valdymo sprendimas turi bendrauti su galiniais įrenginiais per agentą. Agentas privalo saugoti politiką ir vykdyti užduotis, kol įrenginiui valdymo sprendimas nėra pasiekiamas. Valdymo sprendimas turi leisti pridėti įrenginius prie valdymo konsolės naudojant šiuos metodus:</w:t>
            </w:r>
          </w:p>
          <w:p w14:paraId="22C234E1" w14:textId="77777777" w:rsidR="009704F6" w:rsidRPr="009704F6" w:rsidRDefault="009704F6" w:rsidP="009704F6">
            <w:pPr>
              <w:spacing w:line="240" w:lineRule="auto"/>
              <w:jc w:val="both"/>
              <w:rPr>
                <w:rFonts w:eastAsia="Times New Roman" w:cstheme="minorHAnsi"/>
                <w:sz w:val="24"/>
                <w:szCs w:val="24"/>
              </w:rPr>
            </w:pPr>
            <w:r w:rsidRPr="009704F6">
              <w:rPr>
                <w:rFonts w:eastAsia="Times New Roman" w:cstheme="minorHAnsi"/>
                <w:sz w:val="24"/>
                <w:szCs w:val="24"/>
              </w:rPr>
              <w:t>- sinchronizavimas su Active Directory;</w:t>
            </w:r>
          </w:p>
          <w:p w14:paraId="0F7371FC" w14:textId="77777777" w:rsidR="009704F6" w:rsidRPr="009704F6" w:rsidRDefault="009704F6" w:rsidP="009704F6">
            <w:pPr>
              <w:spacing w:line="240" w:lineRule="auto"/>
              <w:jc w:val="both"/>
              <w:rPr>
                <w:rFonts w:eastAsia="Times New Roman" w:cstheme="minorHAnsi"/>
                <w:sz w:val="24"/>
                <w:szCs w:val="24"/>
              </w:rPr>
            </w:pPr>
            <w:r w:rsidRPr="009704F6">
              <w:rPr>
                <w:rFonts w:eastAsia="Times New Roman" w:cstheme="minorHAnsi"/>
                <w:sz w:val="24"/>
                <w:szCs w:val="24"/>
              </w:rPr>
              <w:t>- rankiniu būdu įvedus įrenginio vardą arba IP adresą;</w:t>
            </w:r>
          </w:p>
          <w:p w14:paraId="5AE886A5" w14:textId="77777777" w:rsidR="009704F6" w:rsidRPr="009704F6" w:rsidRDefault="009704F6" w:rsidP="009704F6">
            <w:pPr>
              <w:spacing w:line="240" w:lineRule="auto"/>
              <w:jc w:val="both"/>
              <w:rPr>
                <w:rFonts w:eastAsia="Times New Roman" w:cstheme="minorHAnsi"/>
                <w:sz w:val="24"/>
                <w:szCs w:val="24"/>
              </w:rPr>
            </w:pPr>
            <w:r w:rsidRPr="009704F6">
              <w:rPr>
                <w:rFonts w:eastAsia="Times New Roman" w:cstheme="minorHAnsi"/>
                <w:sz w:val="24"/>
                <w:szCs w:val="24"/>
              </w:rPr>
              <w:t>- aptinkant įrenginius tinkle.</w:t>
            </w:r>
          </w:p>
          <w:p w14:paraId="25824754" w14:textId="77777777" w:rsidR="009704F6" w:rsidRPr="009704F6" w:rsidRDefault="009704F6" w:rsidP="009704F6">
            <w:pPr>
              <w:spacing w:line="240" w:lineRule="auto"/>
              <w:jc w:val="both"/>
              <w:rPr>
                <w:rFonts w:eastAsia="Times New Roman" w:cstheme="minorHAnsi"/>
                <w:sz w:val="24"/>
                <w:szCs w:val="24"/>
              </w:rPr>
            </w:pPr>
            <w:r w:rsidRPr="009704F6">
              <w:rPr>
                <w:rFonts w:eastAsia="Times New Roman" w:cstheme="minorHAnsi"/>
                <w:sz w:val="24"/>
                <w:szCs w:val="24"/>
              </w:rPr>
              <w:t>Valdymo sprendimas turi leisti įdiegti saugumo sprendimus nuotoliniu būdu, be naudotojo įsikišimo.</w:t>
            </w:r>
          </w:p>
          <w:p w14:paraId="11F71DC3" w14:textId="77777777" w:rsidR="009704F6" w:rsidRPr="009704F6" w:rsidRDefault="009704F6" w:rsidP="009704F6">
            <w:pPr>
              <w:spacing w:line="240" w:lineRule="auto"/>
              <w:jc w:val="both"/>
              <w:rPr>
                <w:rFonts w:eastAsia="Times New Roman" w:cstheme="minorHAnsi"/>
                <w:sz w:val="24"/>
                <w:szCs w:val="24"/>
              </w:rPr>
            </w:pPr>
            <w:r w:rsidRPr="009704F6">
              <w:rPr>
                <w:rFonts w:eastAsia="Times New Roman" w:cstheme="minorHAnsi"/>
                <w:sz w:val="24"/>
                <w:szCs w:val="24"/>
              </w:rPr>
              <w:t>Valdymo sprendimas turi leisti kurti statines ir dinamines grupes paprastesniam įrenginių administravimui.</w:t>
            </w:r>
          </w:p>
          <w:p w14:paraId="503D76D0" w14:textId="77777777" w:rsidR="009704F6" w:rsidRPr="009704F6" w:rsidRDefault="009704F6" w:rsidP="009704F6">
            <w:pPr>
              <w:spacing w:line="240" w:lineRule="auto"/>
              <w:jc w:val="both"/>
              <w:rPr>
                <w:rFonts w:eastAsia="Times New Roman" w:cstheme="minorHAnsi"/>
                <w:sz w:val="24"/>
                <w:szCs w:val="24"/>
              </w:rPr>
            </w:pPr>
            <w:r w:rsidRPr="009704F6">
              <w:rPr>
                <w:rFonts w:eastAsia="Times New Roman" w:cstheme="minorHAnsi"/>
                <w:sz w:val="24"/>
                <w:szCs w:val="24"/>
              </w:rPr>
              <w:t>Valdymo sprendimas turi leisti nuotoliniu būdu vizualizuoti šią įrenginių informaciją:</w:t>
            </w:r>
          </w:p>
          <w:p w14:paraId="6103F382" w14:textId="77777777" w:rsidR="009704F6" w:rsidRPr="009704F6" w:rsidRDefault="009704F6" w:rsidP="009704F6">
            <w:pPr>
              <w:spacing w:line="240" w:lineRule="auto"/>
              <w:jc w:val="both"/>
              <w:rPr>
                <w:rFonts w:eastAsia="Times New Roman" w:cstheme="minorHAnsi"/>
                <w:sz w:val="24"/>
                <w:szCs w:val="24"/>
              </w:rPr>
            </w:pPr>
            <w:r w:rsidRPr="009704F6">
              <w:rPr>
                <w:rFonts w:eastAsia="Times New Roman" w:cstheme="minorHAnsi"/>
                <w:sz w:val="24"/>
                <w:szCs w:val="24"/>
              </w:rPr>
              <w:t>- pagrindinė informacija;</w:t>
            </w:r>
          </w:p>
          <w:p w14:paraId="6FA1BC48" w14:textId="77777777" w:rsidR="009704F6" w:rsidRPr="009704F6" w:rsidRDefault="009704F6" w:rsidP="009704F6">
            <w:pPr>
              <w:spacing w:line="240" w:lineRule="auto"/>
              <w:jc w:val="both"/>
              <w:rPr>
                <w:rFonts w:eastAsia="Times New Roman" w:cstheme="minorHAnsi"/>
                <w:sz w:val="24"/>
                <w:szCs w:val="24"/>
              </w:rPr>
            </w:pPr>
            <w:r w:rsidRPr="009704F6">
              <w:rPr>
                <w:rFonts w:eastAsia="Times New Roman" w:cstheme="minorHAnsi"/>
                <w:sz w:val="24"/>
                <w:szCs w:val="24"/>
              </w:rPr>
              <w:lastRenderedPageBreak/>
              <w:t>- konfigūracija;</w:t>
            </w:r>
          </w:p>
          <w:p w14:paraId="2AC1123D" w14:textId="77777777" w:rsidR="009704F6" w:rsidRPr="009704F6" w:rsidRDefault="009704F6" w:rsidP="009704F6">
            <w:pPr>
              <w:spacing w:line="240" w:lineRule="auto"/>
              <w:jc w:val="both"/>
              <w:rPr>
                <w:rFonts w:eastAsia="Times New Roman" w:cstheme="minorHAnsi"/>
                <w:sz w:val="24"/>
                <w:szCs w:val="24"/>
              </w:rPr>
            </w:pPr>
            <w:r w:rsidRPr="009704F6">
              <w:rPr>
                <w:rFonts w:eastAsia="Times New Roman" w:cstheme="minorHAnsi"/>
                <w:sz w:val="24"/>
                <w:szCs w:val="24"/>
              </w:rPr>
              <w:t>- atliktos užduotys;</w:t>
            </w:r>
          </w:p>
          <w:p w14:paraId="4BE58035" w14:textId="77777777" w:rsidR="009704F6" w:rsidRPr="009704F6" w:rsidRDefault="009704F6" w:rsidP="009704F6">
            <w:pPr>
              <w:spacing w:line="240" w:lineRule="auto"/>
              <w:jc w:val="both"/>
              <w:rPr>
                <w:rFonts w:eastAsia="Times New Roman" w:cstheme="minorHAnsi"/>
                <w:sz w:val="24"/>
                <w:szCs w:val="24"/>
              </w:rPr>
            </w:pPr>
            <w:r w:rsidRPr="009704F6">
              <w:rPr>
                <w:rFonts w:eastAsia="Times New Roman" w:cstheme="minorHAnsi"/>
                <w:sz w:val="24"/>
                <w:szCs w:val="24"/>
              </w:rPr>
              <w:t>- įdiegtos programos;</w:t>
            </w:r>
          </w:p>
          <w:p w14:paraId="3E74471F" w14:textId="77777777" w:rsidR="009704F6" w:rsidRPr="009704F6" w:rsidRDefault="009704F6" w:rsidP="009704F6">
            <w:pPr>
              <w:spacing w:line="240" w:lineRule="auto"/>
              <w:jc w:val="both"/>
              <w:rPr>
                <w:rFonts w:eastAsia="Times New Roman" w:cstheme="minorHAnsi"/>
                <w:sz w:val="24"/>
                <w:szCs w:val="24"/>
              </w:rPr>
            </w:pPr>
            <w:r w:rsidRPr="009704F6">
              <w:rPr>
                <w:rFonts w:eastAsia="Times New Roman" w:cstheme="minorHAnsi"/>
                <w:sz w:val="24"/>
                <w:szCs w:val="24"/>
              </w:rPr>
              <w:t>- perspėjimai;</w:t>
            </w:r>
          </w:p>
          <w:p w14:paraId="0DD95040" w14:textId="77777777" w:rsidR="009704F6" w:rsidRPr="009704F6" w:rsidRDefault="009704F6" w:rsidP="009704F6">
            <w:pPr>
              <w:spacing w:line="240" w:lineRule="auto"/>
              <w:jc w:val="both"/>
              <w:rPr>
                <w:rFonts w:eastAsia="Times New Roman" w:cstheme="minorHAnsi"/>
                <w:sz w:val="24"/>
                <w:szCs w:val="24"/>
              </w:rPr>
            </w:pPr>
            <w:r w:rsidRPr="009704F6">
              <w:rPr>
                <w:rFonts w:eastAsia="Times New Roman" w:cstheme="minorHAnsi"/>
                <w:sz w:val="24"/>
                <w:szCs w:val="24"/>
              </w:rPr>
              <w:t>- karantinas.</w:t>
            </w:r>
          </w:p>
          <w:p w14:paraId="64E84E83" w14:textId="77777777" w:rsidR="009704F6" w:rsidRPr="009704F6" w:rsidRDefault="009704F6" w:rsidP="009704F6">
            <w:pPr>
              <w:spacing w:line="240" w:lineRule="auto"/>
              <w:jc w:val="both"/>
              <w:rPr>
                <w:rFonts w:eastAsia="Times New Roman" w:cstheme="minorHAnsi"/>
                <w:sz w:val="24"/>
                <w:szCs w:val="24"/>
              </w:rPr>
            </w:pPr>
            <w:r w:rsidRPr="009704F6">
              <w:rPr>
                <w:rFonts w:eastAsia="Times New Roman" w:cstheme="minorHAnsi"/>
                <w:sz w:val="24"/>
                <w:szCs w:val="24"/>
              </w:rPr>
              <w:t>Turi turėti centralizuotą bendros politikos (politikų) nustatymą visiems sprendimo moduliams.</w:t>
            </w:r>
          </w:p>
          <w:p w14:paraId="3F18D853" w14:textId="77777777" w:rsidR="009704F6" w:rsidRPr="009704F6" w:rsidRDefault="009704F6" w:rsidP="009704F6">
            <w:pPr>
              <w:spacing w:line="240" w:lineRule="auto"/>
              <w:jc w:val="both"/>
              <w:rPr>
                <w:rFonts w:eastAsia="Times New Roman" w:cstheme="minorHAnsi"/>
                <w:sz w:val="24"/>
                <w:szCs w:val="24"/>
              </w:rPr>
            </w:pPr>
            <w:r w:rsidRPr="009704F6">
              <w:rPr>
                <w:rFonts w:eastAsia="Times New Roman" w:cstheme="minorHAnsi"/>
                <w:sz w:val="24"/>
                <w:szCs w:val="24"/>
              </w:rPr>
              <w:t>Turi būti galimybė nustatyti automatinę pasirinktos versijos atnaujinimo funkciją visoms Sprendimo komponentėms.</w:t>
            </w:r>
          </w:p>
          <w:p w14:paraId="372FAEBC" w14:textId="77777777" w:rsidR="009704F6" w:rsidRPr="009704F6" w:rsidRDefault="009704F6" w:rsidP="009704F6">
            <w:pPr>
              <w:spacing w:line="240" w:lineRule="auto"/>
              <w:jc w:val="both"/>
              <w:rPr>
                <w:rFonts w:eastAsia="Times New Roman" w:cstheme="minorHAnsi"/>
                <w:sz w:val="24"/>
                <w:szCs w:val="24"/>
              </w:rPr>
            </w:pPr>
            <w:r w:rsidRPr="009704F6">
              <w:rPr>
                <w:rFonts w:eastAsia="Times New Roman" w:cstheme="minorHAnsi"/>
                <w:sz w:val="24"/>
                <w:szCs w:val="24"/>
              </w:rPr>
              <w:t>Turi būti centralizuotai ir automatiškai atnaujinama klientų programinės dalies ir virusų parašų bazė, nereikalaujant sistemos įkrovimo iš naujo.</w:t>
            </w:r>
          </w:p>
          <w:p w14:paraId="3B4F402F" w14:textId="77777777" w:rsidR="009704F6" w:rsidRPr="009704F6" w:rsidRDefault="009704F6" w:rsidP="009704F6">
            <w:pPr>
              <w:spacing w:line="240" w:lineRule="auto"/>
              <w:jc w:val="both"/>
              <w:rPr>
                <w:rFonts w:eastAsia="Times New Roman" w:cstheme="minorHAnsi"/>
                <w:sz w:val="24"/>
                <w:szCs w:val="24"/>
              </w:rPr>
            </w:pPr>
            <w:r w:rsidRPr="009704F6">
              <w:rPr>
                <w:rFonts w:eastAsia="Times New Roman" w:cstheme="minorHAnsi"/>
                <w:sz w:val="24"/>
                <w:szCs w:val="24"/>
              </w:rPr>
              <w:t>Turi turėti funkcionalumą naudotojų grupėms nustatyti skirtingus klientinės dalies konfigūracinius nustatymus, taip kuriant pasirinktai grupei bendrą saugumo taisyklių rinkinį.</w:t>
            </w:r>
          </w:p>
          <w:p w14:paraId="6A5E1567" w14:textId="77777777" w:rsidR="009704F6" w:rsidRPr="009704F6" w:rsidRDefault="009704F6" w:rsidP="009704F6">
            <w:pPr>
              <w:spacing w:line="240" w:lineRule="auto"/>
              <w:jc w:val="both"/>
              <w:rPr>
                <w:rFonts w:eastAsia="Times New Roman" w:cstheme="minorHAnsi"/>
                <w:sz w:val="24"/>
                <w:szCs w:val="24"/>
              </w:rPr>
            </w:pPr>
            <w:r w:rsidRPr="009704F6">
              <w:rPr>
                <w:rFonts w:eastAsia="Times New Roman" w:cstheme="minorHAnsi"/>
                <w:sz w:val="24"/>
                <w:szCs w:val="24"/>
              </w:rPr>
              <w:t>Turi turėti galimybę paveldėti taisykles (angl. policies) iš aukštesnio lygio valdymo sprendimo.</w:t>
            </w:r>
          </w:p>
          <w:p w14:paraId="3667F173" w14:textId="77777777" w:rsidR="009704F6" w:rsidRPr="009704F6" w:rsidRDefault="009704F6" w:rsidP="009704F6">
            <w:pPr>
              <w:spacing w:line="240" w:lineRule="auto"/>
              <w:jc w:val="both"/>
              <w:rPr>
                <w:rFonts w:eastAsia="Times New Roman" w:cstheme="minorHAnsi"/>
                <w:sz w:val="24"/>
                <w:szCs w:val="24"/>
              </w:rPr>
            </w:pPr>
            <w:r w:rsidRPr="009704F6">
              <w:rPr>
                <w:rFonts w:eastAsia="Times New Roman" w:cstheme="minorHAnsi"/>
                <w:sz w:val="24"/>
                <w:szCs w:val="24"/>
              </w:rPr>
              <w:t>Turi būti užtikrinta galimybė siųsti informacinius pranešimus į visų rūšių galinius įrenginius.</w:t>
            </w:r>
          </w:p>
          <w:p w14:paraId="4CA6AB3C" w14:textId="77777777" w:rsidR="009704F6" w:rsidRPr="009704F6" w:rsidRDefault="009704F6" w:rsidP="009704F6">
            <w:pPr>
              <w:spacing w:line="240" w:lineRule="auto"/>
              <w:jc w:val="both"/>
              <w:rPr>
                <w:rFonts w:eastAsia="Times New Roman" w:cstheme="minorHAnsi"/>
                <w:sz w:val="24"/>
                <w:szCs w:val="24"/>
              </w:rPr>
            </w:pPr>
            <w:r w:rsidRPr="009704F6">
              <w:rPr>
                <w:rFonts w:eastAsia="Times New Roman" w:cstheme="minorHAnsi"/>
                <w:sz w:val="24"/>
                <w:szCs w:val="24"/>
              </w:rPr>
              <w:t>Valdymo sprendimas turi leisti apibrėžti aktyviklį (angl. trigger), kuris įvykdytų numatytą veiksmą, kai tam tikras įvykis įvyksta tinkle.</w:t>
            </w:r>
          </w:p>
          <w:p w14:paraId="3103EA33" w14:textId="77777777" w:rsidR="009704F6" w:rsidRPr="009704F6" w:rsidRDefault="009704F6" w:rsidP="009704F6">
            <w:pPr>
              <w:spacing w:line="240" w:lineRule="auto"/>
              <w:jc w:val="both"/>
              <w:rPr>
                <w:rFonts w:eastAsia="Times New Roman" w:cstheme="minorHAnsi"/>
                <w:sz w:val="24"/>
                <w:szCs w:val="24"/>
              </w:rPr>
            </w:pPr>
            <w:r w:rsidRPr="009704F6">
              <w:rPr>
                <w:rFonts w:eastAsia="Times New Roman" w:cstheme="minorHAnsi"/>
                <w:sz w:val="24"/>
                <w:szCs w:val="24"/>
              </w:rPr>
              <w:t>Pagal numatytuosius nustatymus valdymo sprendimas turi pateikti keletą standartinių ataskaitų bei leisti kurti naujus ataskaitų šablonus.</w:t>
            </w:r>
          </w:p>
          <w:p w14:paraId="7E3C725A" w14:textId="77777777" w:rsidR="009704F6" w:rsidRPr="009704F6" w:rsidRDefault="009704F6" w:rsidP="009704F6">
            <w:pPr>
              <w:spacing w:line="240" w:lineRule="auto"/>
              <w:jc w:val="both"/>
              <w:rPr>
                <w:rFonts w:eastAsia="Times New Roman" w:cstheme="minorHAnsi"/>
                <w:sz w:val="24"/>
                <w:szCs w:val="24"/>
              </w:rPr>
            </w:pPr>
            <w:r w:rsidRPr="009704F6">
              <w:rPr>
                <w:rFonts w:eastAsia="Times New Roman" w:cstheme="minorHAnsi"/>
                <w:sz w:val="24"/>
                <w:szCs w:val="24"/>
              </w:rPr>
              <w:t xml:space="preserve">Turi būti galimybė ataskaitas automatiškai gauti el. paštu arba generuoti valdymo konsolėje. </w:t>
            </w:r>
          </w:p>
          <w:p w14:paraId="6FFBE000" w14:textId="77777777" w:rsidR="009704F6" w:rsidRPr="009704F6" w:rsidRDefault="009704F6" w:rsidP="009704F6">
            <w:pPr>
              <w:spacing w:line="240" w:lineRule="auto"/>
              <w:jc w:val="both"/>
              <w:rPr>
                <w:rFonts w:eastAsia="Times New Roman" w:cstheme="minorHAnsi"/>
                <w:sz w:val="24"/>
                <w:szCs w:val="24"/>
              </w:rPr>
            </w:pPr>
            <w:r w:rsidRPr="009704F6">
              <w:rPr>
                <w:rFonts w:eastAsia="Times New Roman" w:cstheme="minorHAnsi"/>
                <w:sz w:val="24"/>
                <w:szCs w:val="24"/>
              </w:rPr>
              <w:t>Valdymo konsolės sąsaja turi dirbti su informacijos skydais (Dashboards). Jie turi būti visiškai interaktyvūs ir gebėti atlikti reikiamas užduotis iš kelių sekcijų.</w:t>
            </w:r>
          </w:p>
          <w:p w14:paraId="2CCD6333" w14:textId="77777777" w:rsidR="009704F6" w:rsidRPr="009704F6" w:rsidRDefault="009704F6" w:rsidP="009704F6">
            <w:pPr>
              <w:spacing w:line="240" w:lineRule="auto"/>
              <w:jc w:val="both"/>
              <w:rPr>
                <w:rFonts w:eastAsia="Times New Roman" w:cstheme="minorHAnsi"/>
                <w:sz w:val="24"/>
                <w:szCs w:val="24"/>
              </w:rPr>
            </w:pPr>
            <w:r w:rsidRPr="009704F6">
              <w:rPr>
                <w:rFonts w:eastAsia="Times New Roman" w:cstheme="minorHAnsi"/>
                <w:sz w:val="24"/>
                <w:szCs w:val="24"/>
              </w:rPr>
              <w:t>Turi būti realizuota galimybė keisti grafines informacijos juostas realiuoju laiku.</w:t>
            </w:r>
          </w:p>
          <w:p w14:paraId="5E637776" w14:textId="77777777" w:rsidR="009704F6" w:rsidRPr="009704F6" w:rsidRDefault="009704F6" w:rsidP="009704F6">
            <w:pPr>
              <w:spacing w:line="240" w:lineRule="auto"/>
              <w:jc w:val="both"/>
              <w:rPr>
                <w:rFonts w:eastAsia="Times New Roman" w:cstheme="minorHAnsi"/>
                <w:sz w:val="24"/>
                <w:szCs w:val="24"/>
              </w:rPr>
            </w:pPr>
            <w:r w:rsidRPr="009704F6">
              <w:rPr>
                <w:rFonts w:eastAsia="Times New Roman" w:cstheme="minorHAnsi"/>
                <w:sz w:val="24"/>
                <w:szCs w:val="24"/>
              </w:rPr>
              <w:t>Turi būti galimybė keisti prieigos profilius naudojant skirtingus leidimus skirtingoms užduotims (pvz .: administratorius, ataskaitų kūrėjas, operatorius ir kita).</w:t>
            </w:r>
          </w:p>
          <w:p w14:paraId="28EAE533" w14:textId="77777777" w:rsidR="009704F6" w:rsidRPr="009704F6" w:rsidRDefault="009704F6" w:rsidP="009704F6">
            <w:pPr>
              <w:spacing w:line="240" w:lineRule="auto"/>
              <w:jc w:val="both"/>
              <w:rPr>
                <w:rFonts w:eastAsia="Times New Roman" w:cstheme="minorHAnsi"/>
                <w:sz w:val="24"/>
                <w:szCs w:val="24"/>
              </w:rPr>
            </w:pPr>
            <w:r w:rsidRPr="009704F6">
              <w:rPr>
                <w:rFonts w:eastAsia="Times New Roman" w:cstheme="minorHAnsi"/>
                <w:sz w:val="24"/>
                <w:szCs w:val="24"/>
              </w:rPr>
              <w:lastRenderedPageBreak/>
              <w:t>Po 10 nesėkmingų bandymų prisijungti iš to paties IP adreso, valdymo sprendimas turi laikinai blokuoti tolesnius bandymus prisijungti iš šio IP adreso.</w:t>
            </w:r>
          </w:p>
          <w:p w14:paraId="5667AE9E" w14:textId="77777777" w:rsidR="009704F6" w:rsidRPr="009704F6" w:rsidRDefault="009704F6" w:rsidP="009704F6">
            <w:pPr>
              <w:spacing w:line="240" w:lineRule="auto"/>
              <w:jc w:val="both"/>
              <w:rPr>
                <w:rFonts w:eastAsia="Times New Roman" w:cstheme="minorHAnsi"/>
                <w:sz w:val="24"/>
                <w:szCs w:val="24"/>
              </w:rPr>
            </w:pPr>
            <w:r w:rsidRPr="009704F6">
              <w:rPr>
                <w:rFonts w:eastAsia="Times New Roman" w:cstheme="minorHAnsi"/>
                <w:sz w:val="24"/>
                <w:szCs w:val="24"/>
              </w:rPr>
              <w:t>Po 15 nesėkmingų bandymų vedant netinkamą seanso ID iš to paties IP adreso, valdymo sprendimas turi laikinai blokuoti tolesnius bandymus prisijungti iš šio IP adreso.</w:t>
            </w:r>
          </w:p>
        </w:tc>
        <w:tc>
          <w:tcPr>
            <w:tcW w:w="1417" w:type="dxa"/>
          </w:tcPr>
          <w:p w14:paraId="62A2BC1D" w14:textId="77777777" w:rsidR="009704F6" w:rsidRPr="009704F6" w:rsidRDefault="009704F6" w:rsidP="009704F6">
            <w:pPr>
              <w:pBdr>
                <w:top w:val="nil"/>
                <w:left w:val="nil"/>
                <w:bottom w:val="nil"/>
                <w:right w:val="nil"/>
                <w:between w:val="nil"/>
              </w:pBdr>
              <w:spacing w:line="240" w:lineRule="auto"/>
              <w:jc w:val="both"/>
              <w:rPr>
                <w:rFonts w:eastAsia="Times New Roman" w:cstheme="minorHAnsi"/>
                <w:sz w:val="24"/>
                <w:szCs w:val="24"/>
                <w:highlight w:val="white"/>
              </w:rPr>
            </w:pPr>
          </w:p>
        </w:tc>
      </w:tr>
      <w:tr w:rsidR="009704F6" w:rsidRPr="009704F6" w14:paraId="74E9BA90" w14:textId="77777777" w:rsidTr="00704512">
        <w:tc>
          <w:tcPr>
            <w:tcW w:w="705" w:type="dxa"/>
          </w:tcPr>
          <w:p w14:paraId="58B3F668" w14:textId="77777777" w:rsidR="009704F6" w:rsidRPr="009704F6" w:rsidRDefault="009704F6" w:rsidP="009704F6">
            <w:pPr>
              <w:widowControl w:val="0"/>
              <w:pBdr>
                <w:top w:val="nil"/>
                <w:left w:val="nil"/>
                <w:bottom w:val="nil"/>
                <w:right w:val="nil"/>
                <w:between w:val="nil"/>
              </w:pBdr>
              <w:spacing w:line="240" w:lineRule="auto"/>
              <w:jc w:val="both"/>
              <w:rPr>
                <w:rFonts w:eastAsia="Times New Roman" w:cstheme="minorHAnsi"/>
                <w:sz w:val="24"/>
                <w:szCs w:val="24"/>
                <w:highlight w:val="white"/>
              </w:rPr>
            </w:pPr>
            <w:r w:rsidRPr="009704F6">
              <w:rPr>
                <w:rFonts w:eastAsia="Times New Roman" w:cstheme="minorHAnsi"/>
                <w:sz w:val="24"/>
                <w:szCs w:val="24"/>
                <w:highlight w:val="white"/>
              </w:rPr>
              <w:lastRenderedPageBreak/>
              <w:t>18.</w:t>
            </w:r>
          </w:p>
        </w:tc>
        <w:tc>
          <w:tcPr>
            <w:tcW w:w="2235" w:type="dxa"/>
          </w:tcPr>
          <w:p w14:paraId="0B00E2C1" w14:textId="77777777" w:rsidR="009704F6" w:rsidRPr="009704F6" w:rsidRDefault="009704F6" w:rsidP="009704F6">
            <w:pPr>
              <w:pBdr>
                <w:top w:val="nil"/>
                <w:left w:val="nil"/>
                <w:bottom w:val="nil"/>
                <w:right w:val="nil"/>
                <w:between w:val="nil"/>
              </w:pBdr>
              <w:spacing w:line="240" w:lineRule="auto"/>
              <w:jc w:val="both"/>
              <w:rPr>
                <w:rFonts w:eastAsia="Times New Roman" w:cstheme="minorHAnsi"/>
                <w:sz w:val="24"/>
                <w:szCs w:val="24"/>
                <w:highlight w:val="white"/>
              </w:rPr>
            </w:pPr>
            <w:r w:rsidRPr="009704F6">
              <w:rPr>
                <w:rFonts w:eastAsia="Times New Roman" w:cstheme="minorHAnsi"/>
                <w:sz w:val="24"/>
                <w:szCs w:val="24"/>
              </w:rPr>
              <w:t>Funkciniai reikalavimai ankstyvojo kibernetinių grėsmių aptikimo ir užkardymo valdymo (XDR) konsolei</w:t>
            </w:r>
          </w:p>
        </w:tc>
        <w:tc>
          <w:tcPr>
            <w:tcW w:w="6178" w:type="dxa"/>
          </w:tcPr>
          <w:p w14:paraId="3C07B9F7" w14:textId="77777777" w:rsidR="009704F6" w:rsidRPr="009704F6" w:rsidRDefault="009704F6" w:rsidP="009704F6">
            <w:pPr>
              <w:spacing w:line="240" w:lineRule="auto"/>
              <w:jc w:val="both"/>
              <w:rPr>
                <w:rFonts w:eastAsia="Times New Roman" w:cstheme="minorHAnsi"/>
                <w:sz w:val="24"/>
                <w:szCs w:val="24"/>
              </w:rPr>
            </w:pPr>
            <w:r w:rsidRPr="009704F6">
              <w:rPr>
                <w:rFonts w:eastAsia="Times New Roman" w:cstheme="minorHAnsi"/>
                <w:sz w:val="24"/>
                <w:szCs w:val="24"/>
              </w:rPr>
              <w:t>Turi palaikyti centralizuotą valdymą nuotoliniu būdu. XDR sprendimas turi komunikuoti su galiniais įrenginiais per agentą, kuris gali saugoti politiką ir kaupti žurnalinius įrašus, kol įrenginys yra neprisijungęs.</w:t>
            </w:r>
          </w:p>
          <w:p w14:paraId="0F7606E2" w14:textId="77777777" w:rsidR="009704F6" w:rsidRPr="009704F6" w:rsidRDefault="009704F6" w:rsidP="009704F6">
            <w:pPr>
              <w:spacing w:line="240" w:lineRule="auto"/>
              <w:jc w:val="both"/>
              <w:rPr>
                <w:rFonts w:eastAsia="Times New Roman" w:cstheme="minorHAnsi"/>
                <w:sz w:val="24"/>
                <w:szCs w:val="24"/>
              </w:rPr>
            </w:pPr>
            <w:r w:rsidRPr="009704F6">
              <w:rPr>
                <w:rFonts w:eastAsia="Times New Roman" w:cstheme="minorHAnsi"/>
                <w:sz w:val="24"/>
                <w:szCs w:val="24"/>
              </w:rPr>
              <w:t>Interneto konsolės sąsaja turi dirbti su informacijos skydais (Dashboard).</w:t>
            </w:r>
          </w:p>
          <w:p w14:paraId="3DF2D0E3" w14:textId="77777777" w:rsidR="009704F6" w:rsidRPr="009704F6" w:rsidRDefault="009704F6" w:rsidP="009704F6">
            <w:pPr>
              <w:spacing w:line="240" w:lineRule="auto"/>
              <w:jc w:val="both"/>
              <w:rPr>
                <w:rFonts w:eastAsia="Times New Roman" w:cstheme="minorHAnsi"/>
                <w:sz w:val="24"/>
                <w:szCs w:val="24"/>
              </w:rPr>
            </w:pPr>
            <w:r w:rsidRPr="009704F6">
              <w:rPr>
                <w:rFonts w:eastAsia="Times New Roman" w:cstheme="minorHAnsi"/>
                <w:sz w:val="24"/>
                <w:szCs w:val="24"/>
              </w:rPr>
              <w:t>Turi būti stebėsenos skydelis, kuriame galima stebėti naujausią informaciją apie įmonės tinkle įvykusius įtartinus įvykius.</w:t>
            </w:r>
          </w:p>
          <w:p w14:paraId="27446491" w14:textId="77777777" w:rsidR="009704F6" w:rsidRPr="009704F6" w:rsidRDefault="009704F6" w:rsidP="009704F6">
            <w:pPr>
              <w:spacing w:line="240" w:lineRule="auto"/>
              <w:jc w:val="both"/>
              <w:rPr>
                <w:rFonts w:eastAsia="Times New Roman" w:cstheme="minorHAnsi"/>
                <w:sz w:val="24"/>
                <w:szCs w:val="24"/>
              </w:rPr>
            </w:pPr>
            <w:r w:rsidRPr="009704F6">
              <w:rPr>
                <w:rFonts w:eastAsia="Times New Roman" w:cstheme="minorHAnsi"/>
                <w:sz w:val="24"/>
                <w:szCs w:val="24"/>
              </w:rPr>
              <w:t>Turi būti interaktyviai atvaizduojami įspėjimai, teikiami pagal taisykles apie įtartinus įvykius, kurie įvyko veikiant programinei įrangai.</w:t>
            </w:r>
          </w:p>
          <w:p w14:paraId="05D2C8D3" w14:textId="77777777" w:rsidR="009704F6" w:rsidRPr="009704F6" w:rsidRDefault="009704F6" w:rsidP="009704F6">
            <w:pPr>
              <w:spacing w:line="240" w:lineRule="auto"/>
              <w:jc w:val="both"/>
              <w:rPr>
                <w:rFonts w:eastAsia="Times New Roman" w:cstheme="minorHAnsi"/>
                <w:sz w:val="24"/>
                <w:szCs w:val="24"/>
              </w:rPr>
            </w:pPr>
            <w:r w:rsidRPr="009704F6">
              <w:rPr>
                <w:rFonts w:eastAsia="Times New Roman" w:cstheme="minorHAnsi"/>
                <w:sz w:val="24"/>
                <w:szCs w:val="24"/>
              </w:rPr>
              <w:t>Turi būti numatytųjų taisyklių sąrašas ir galimybė parengti savo taisykles, kuriomis būtų apibūdinamas įtartinas programinės įrangos veikimas.</w:t>
            </w:r>
          </w:p>
          <w:p w14:paraId="026EF855" w14:textId="77777777" w:rsidR="009704F6" w:rsidRPr="009704F6" w:rsidRDefault="009704F6" w:rsidP="009704F6">
            <w:pPr>
              <w:spacing w:line="240" w:lineRule="auto"/>
              <w:jc w:val="both"/>
              <w:rPr>
                <w:rFonts w:eastAsia="Times New Roman" w:cstheme="minorHAnsi"/>
                <w:sz w:val="24"/>
                <w:szCs w:val="24"/>
              </w:rPr>
            </w:pPr>
            <w:r w:rsidRPr="009704F6">
              <w:rPr>
                <w:rFonts w:eastAsia="Times New Roman" w:cstheme="minorHAnsi"/>
                <w:sz w:val="24"/>
                <w:szCs w:val="24"/>
              </w:rPr>
              <w:t>Turi būti automatiškai vykdomas įspėjimų paskirstymas pagal kritiškumo lygį, leidžiant greitai nustatyti ir reaguoti į kritinius įvykius.</w:t>
            </w:r>
          </w:p>
          <w:p w14:paraId="763998C3" w14:textId="77777777" w:rsidR="009704F6" w:rsidRPr="009704F6" w:rsidRDefault="009704F6" w:rsidP="009704F6">
            <w:pPr>
              <w:spacing w:line="240" w:lineRule="auto"/>
              <w:jc w:val="both"/>
              <w:rPr>
                <w:rFonts w:eastAsia="Times New Roman" w:cstheme="minorHAnsi"/>
                <w:sz w:val="24"/>
                <w:szCs w:val="24"/>
              </w:rPr>
            </w:pPr>
            <w:r w:rsidRPr="009704F6">
              <w:rPr>
                <w:rFonts w:eastAsia="Times New Roman" w:cstheme="minorHAnsi"/>
                <w:sz w:val="24"/>
                <w:szCs w:val="24"/>
              </w:rPr>
              <w:t>Turi būti galimybė nustatyti prioritetinius įspėjimus, kad būtų lanksčiau rūšiuojami ir filtruojami įvykiai.</w:t>
            </w:r>
          </w:p>
          <w:p w14:paraId="1AA6606A" w14:textId="77777777" w:rsidR="009704F6" w:rsidRPr="009704F6" w:rsidRDefault="009704F6" w:rsidP="009704F6">
            <w:pPr>
              <w:spacing w:line="240" w:lineRule="auto"/>
              <w:jc w:val="both"/>
              <w:rPr>
                <w:rFonts w:eastAsia="Times New Roman" w:cstheme="minorHAnsi"/>
                <w:sz w:val="24"/>
                <w:szCs w:val="24"/>
              </w:rPr>
            </w:pPr>
            <w:r w:rsidRPr="009704F6">
              <w:rPr>
                <w:rFonts w:eastAsia="Times New Roman" w:cstheme="minorHAnsi"/>
                <w:sz w:val="24"/>
                <w:szCs w:val="24"/>
              </w:rPr>
              <w:t>Turi būti galimybė grupuoti įspėjimus pagal skirtingus kriterijus, pvz., tipą, taisyklę, procesą, rinkmeną.</w:t>
            </w:r>
          </w:p>
          <w:p w14:paraId="7BCD7861" w14:textId="77777777" w:rsidR="009704F6" w:rsidRPr="009704F6" w:rsidRDefault="009704F6" w:rsidP="009704F6">
            <w:pPr>
              <w:spacing w:line="240" w:lineRule="auto"/>
              <w:jc w:val="both"/>
              <w:rPr>
                <w:rFonts w:eastAsia="Times New Roman" w:cstheme="minorHAnsi"/>
                <w:sz w:val="24"/>
                <w:szCs w:val="24"/>
              </w:rPr>
            </w:pPr>
            <w:r w:rsidRPr="009704F6">
              <w:rPr>
                <w:rFonts w:eastAsia="Times New Roman" w:cstheme="minorHAnsi"/>
                <w:sz w:val="24"/>
                <w:szCs w:val="24"/>
              </w:rPr>
              <w:t>Turi būti galimybė užfiksuoti su informacijos saugumu susijusius incidentus sudarant įtartinus aptikimus, kuriuose būtų pateikta informacijos apie įvykį santrauka (data, laikas ir kur įvykis įvyko (galinis įrenginys), kuris naudotojas paleido vykdomąjį failą ir koks konkretus procesas sukėlė paleidimą) ir išsami informacija apie kiekvieną iš išvardytų parametrų.</w:t>
            </w:r>
          </w:p>
          <w:p w14:paraId="14901215" w14:textId="77777777" w:rsidR="009704F6" w:rsidRPr="009704F6" w:rsidRDefault="009704F6" w:rsidP="009704F6">
            <w:pPr>
              <w:spacing w:line="240" w:lineRule="auto"/>
              <w:jc w:val="both"/>
              <w:rPr>
                <w:rFonts w:eastAsia="Times New Roman" w:cstheme="minorHAnsi"/>
                <w:sz w:val="24"/>
                <w:szCs w:val="24"/>
              </w:rPr>
            </w:pPr>
            <w:r w:rsidRPr="009704F6">
              <w:rPr>
                <w:rFonts w:eastAsia="Times New Roman" w:cstheme="minorHAnsi"/>
                <w:sz w:val="24"/>
                <w:szCs w:val="24"/>
              </w:rPr>
              <w:t>Kiekviename įtartiname aptikime turi būti numatytas specialus informacijos skyrius, kuriame pateiktas išsamus taisyklę suaktyvinusio įvykio aprašymas, galimų priežasčių, pavojų ir pasekmių sąrašas bei rekomendacijos dėl būtinų veiksmų tolesnei įvykio analizei vykdyti.</w:t>
            </w:r>
          </w:p>
          <w:p w14:paraId="76127862" w14:textId="77777777" w:rsidR="009704F6" w:rsidRPr="009704F6" w:rsidRDefault="009704F6" w:rsidP="009704F6">
            <w:pPr>
              <w:spacing w:line="240" w:lineRule="auto"/>
              <w:jc w:val="both"/>
              <w:rPr>
                <w:rFonts w:eastAsia="Times New Roman" w:cstheme="minorHAnsi"/>
                <w:sz w:val="24"/>
                <w:szCs w:val="24"/>
              </w:rPr>
            </w:pPr>
            <w:r w:rsidRPr="009704F6">
              <w:rPr>
                <w:rFonts w:eastAsia="Times New Roman" w:cstheme="minorHAnsi"/>
                <w:sz w:val="24"/>
                <w:szCs w:val="24"/>
              </w:rPr>
              <w:lastRenderedPageBreak/>
              <w:t>Aptikus kritinius incidentus, turi būti galimybė gauti informaciją apie žinomų būdų ir priemonių, kurias anksčiau naudojo įsilaužėliai panašiose situacijose, sąrašą su nuorodomis į atitinkamas MITRE ATT&amp;CK® šaltinio nuorodas, kur galima rasti išsamesnės informacijos apie įsilaužimų taktikas.</w:t>
            </w:r>
          </w:p>
          <w:p w14:paraId="3DA12FC1" w14:textId="77777777" w:rsidR="009704F6" w:rsidRPr="009704F6" w:rsidRDefault="009704F6" w:rsidP="009704F6">
            <w:pPr>
              <w:spacing w:line="240" w:lineRule="auto"/>
              <w:jc w:val="both"/>
              <w:rPr>
                <w:rFonts w:eastAsia="Times New Roman" w:cstheme="minorHAnsi"/>
                <w:sz w:val="24"/>
                <w:szCs w:val="24"/>
              </w:rPr>
            </w:pPr>
            <w:r w:rsidRPr="009704F6">
              <w:rPr>
                <w:rFonts w:eastAsia="Times New Roman" w:cstheme="minorHAnsi"/>
                <w:sz w:val="24"/>
                <w:szCs w:val="24"/>
              </w:rPr>
              <w:t>Turi būti įtartinų aptikimų interaktyvioji sąsaja, leidžianti išsamiau išnagrinėti su informacijos saugumu susijusį incidentą naudojant pagrindinius parametrus, kurie yra prieinami bendrajame įtartiname aptikime.</w:t>
            </w:r>
          </w:p>
          <w:p w14:paraId="6BB1C52B" w14:textId="77777777" w:rsidR="009704F6" w:rsidRPr="009704F6" w:rsidRDefault="009704F6" w:rsidP="009704F6">
            <w:pPr>
              <w:spacing w:line="240" w:lineRule="auto"/>
              <w:jc w:val="both"/>
              <w:rPr>
                <w:rFonts w:eastAsia="Times New Roman" w:cstheme="minorHAnsi"/>
                <w:sz w:val="24"/>
                <w:szCs w:val="24"/>
              </w:rPr>
            </w:pPr>
            <w:r w:rsidRPr="009704F6">
              <w:rPr>
                <w:rFonts w:eastAsia="Times New Roman" w:cstheme="minorHAnsi"/>
                <w:sz w:val="24"/>
                <w:szCs w:val="24"/>
              </w:rPr>
              <w:t>Turi būti pateikiama išsami informacija apie taisyklę suaktyvinusį procesą, pvz., procesų medis, failų sistemos ir operacinės sistemos registro pakeitimai, tinklo veikla, ryšiai su URL adresais, papildomai atsisiųsti vykdomieji failai ir išsamus operacinės sistemos įvykių žurnalas.</w:t>
            </w:r>
          </w:p>
          <w:p w14:paraId="1DE5FC75" w14:textId="77777777" w:rsidR="009704F6" w:rsidRPr="009704F6" w:rsidRDefault="009704F6" w:rsidP="009704F6">
            <w:pPr>
              <w:spacing w:line="240" w:lineRule="auto"/>
              <w:jc w:val="both"/>
              <w:rPr>
                <w:rFonts w:eastAsia="Times New Roman" w:cstheme="minorHAnsi"/>
                <w:sz w:val="24"/>
                <w:szCs w:val="24"/>
              </w:rPr>
            </w:pPr>
            <w:r w:rsidRPr="009704F6">
              <w:rPr>
                <w:rFonts w:eastAsia="Times New Roman" w:cstheme="minorHAnsi"/>
                <w:sz w:val="24"/>
                <w:szCs w:val="24"/>
              </w:rPr>
              <w:t>Turi būti galimybė sukurti išsamias atskirų įvykių išimtis, kurios turėtų apimti informaciją apie vykdomųjų failų kontrolines sumas (angl. hash checksum), jų buvimo vietą, skaitmeninį parašą (angl signature) ir kt.</w:t>
            </w:r>
          </w:p>
          <w:p w14:paraId="1B12D578" w14:textId="77777777" w:rsidR="009704F6" w:rsidRPr="009704F6" w:rsidRDefault="009704F6" w:rsidP="009704F6">
            <w:pPr>
              <w:spacing w:line="240" w:lineRule="auto"/>
              <w:jc w:val="both"/>
              <w:rPr>
                <w:rFonts w:eastAsia="Times New Roman" w:cstheme="minorHAnsi"/>
                <w:sz w:val="24"/>
                <w:szCs w:val="24"/>
              </w:rPr>
            </w:pPr>
            <w:r w:rsidRPr="009704F6">
              <w:rPr>
                <w:rFonts w:eastAsia="Times New Roman" w:cstheme="minorHAnsi"/>
                <w:sz w:val="24"/>
                <w:szCs w:val="24"/>
              </w:rPr>
              <w:t>Turi būti galimybė įtraukti pasirinktus EXE / DLL failus į užblokuotųjų sąrašą remiantis kontroline suma, tokiu būdu inicijuojant blokavimą galiniuose įrenginiuose.</w:t>
            </w:r>
          </w:p>
          <w:p w14:paraId="3C942294" w14:textId="77777777" w:rsidR="009704F6" w:rsidRPr="009704F6" w:rsidRDefault="009704F6" w:rsidP="009704F6">
            <w:pPr>
              <w:spacing w:line="240" w:lineRule="auto"/>
              <w:jc w:val="both"/>
              <w:rPr>
                <w:rFonts w:eastAsia="Times New Roman" w:cstheme="minorHAnsi"/>
                <w:sz w:val="24"/>
                <w:szCs w:val="24"/>
              </w:rPr>
            </w:pPr>
            <w:r w:rsidRPr="009704F6">
              <w:rPr>
                <w:rFonts w:eastAsia="Times New Roman" w:cstheme="minorHAnsi"/>
                <w:sz w:val="24"/>
                <w:szCs w:val="24"/>
              </w:rPr>
              <w:t>Turi būti galimybė nuotoliniu būdu ištrinti visus įtartinus EXE / DLL failus ir perkelti juos į karantiną.</w:t>
            </w:r>
          </w:p>
          <w:p w14:paraId="19FF5445" w14:textId="77777777" w:rsidR="009704F6" w:rsidRPr="009704F6" w:rsidRDefault="009704F6" w:rsidP="009704F6">
            <w:pPr>
              <w:spacing w:line="240" w:lineRule="auto"/>
              <w:jc w:val="both"/>
              <w:rPr>
                <w:rFonts w:eastAsia="Times New Roman" w:cstheme="minorHAnsi"/>
                <w:sz w:val="24"/>
                <w:szCs w:val="24"/>
              </w:rPr>
            </w:pPr>
            <w:r w:rsidRPr="009704F6">
              <w:rPr>
                <w:rFonts w:eastAsia="Times New Roman" w:cstheme="minorHAnsi"/>
                <w:sz w:val="24"/>
                <w:szCs w:val="24"/>
              </w:rPr>
              <w:t>Turi būti galimybė atsisiųsti įtartinus failus iš galinių įrenginių tolesnės analizės vykdymui.</w:t>
            </w:r>
          </w:p>
          <w:p w14:paraId="73509FFF" w14:textId="77777777" w:rsidR="009704F6" w:rsidRPr="009704F6" w:rsidRDefault="009704F6" w:rsidP="009704F6">
            <w:pPr>
              <w:spacing w:line="240" w:lineRule="auto"/>
              <w:jc w:val="both"/>
              <w:rPr>
                <w:rFonts w:eastAsia="Times New Roman" w:cstheme="minorHAnsi"/>
                <w:sz w:val="24"/>
                <w:szCs w:val="24"/>
              </w:rPr>
            </w:pPr>
            <w:r w:rsidRPr="009704F6">
              <w:rPr>
                <w:rFonts w:eastAsia="Times New Roman" w:cstheme="minorHAnsi"/>
                <w:sz w:val="24"/>
                <w:szCs w:val="24"/>
              </w:rPr>
              <w:t xml:space="preserve">Turi būti galimybė parengti visų EXE / DLL failų, esančių galiniuose įrenginiuose, sąrašą tolesnės analizės vykdymui. </w:t>
            </w:r>
          </w:p>
          <w:p w14:paraId="7716FE08" w14:textId="77777777" w:rsidR="009704F6" w:rsidRPr="009704F6" w:rsidRDefault="009704F6" w:rsidP="009704F6">
            <w:pPr>
              <w:spacing w:line="240" w:lineRule="auto"/>
              <w:jc w:val="both"/>
              <w:rPr>
                <w:rFonts w:eastAsia="Times New Roman" w:cstheme="minorHAnsi"/>
                <w:sz w:val="24"/>
                <w:szCs w:val="24"/>
              </w:rPr>
            </w:pPr>
            <w:r w:rsidRPr="009704F6">
              <w:rPr>
                <w:rFonts w:eastAsia="Times New Roman" w:cstheme="minorHAnsi"/>
                <w:sz w:val="24"/>
                <w:szCs w:val="24"/>
              </w:rPr>
              <w:t>Turi būti galimybė parengti baltuosius (angl. whitelist) / juoduosius (angl. blacklist) EXE / DLL failų sąrašus.</w:t>
            </w:r>
          </w:p>
          <w:p w14:paraId="481C779C" w14:textId="77777777" w:rsidR="009704F6" w:rsidRPr="009704F6" w:rsidRDefault="009704F6" w:rsidP="009704F6">
            <w:pPr>
              <w:spacing w:line="240" w:lineRule="auto"/>
              <w:jc w:val="both"/>
              <w:rPr>
                <w:rFonts w:eastAsia="Times New Roman" w:cstheme="minorHAnsi"/>
                <w:sz w:val="24"/>
                <w:szCs w:val="24"/>
              </w:rPr>
            </w:pPr>
            <w:r w:rsidRPr="009704F6">
              <w:rPr>
                <w:rFonts w:eastAsia="Times New Roman" w:cstheme="minorHAnsi"/>
                <w:sz w:val="24"/>
                <w:szCs w:val="24"/>
              </w:rPr>
              <w:t>Turi būti galimybė peržiūrėti išsamią informaciją apie EXE / DLL failus, su jais susijusius įspėjimus, naudojimo statistiką, failų pakeitimus, registrą, sukurtus tinklo ryšius.</w:t>
            </w:r>
          </w:p>
          <w:p w14:paraId="07257B82" w14:textId="77777777" w:rsidR="009704F6" w:rsidRPr="009704F6" w:rsidRDefault="009704F6" w:rsidP="009704F6">
            <w:pPr>
              <w:spacing w:line="240" w:lineRule="auto"/>
              <w:jc w:val="both"/>
              <w:rPr>
                <w:rFonts w:eastAsia="Times New Roman" w:cstheme="minorHAnsi"/>
                <w:sz w:val="24"/>
                <w:szCs w:val="24"/>
              </w:rPr>
            </w:pPr>
            <w:r w:rsidRPr="009704F6">
              <w:rPr>
                <w:rFonts w:eastAsia="Times New Roman" w:cstheme="minorHAnsi"/>
                <w:sz w:val="24"/>
                <w:szCs w:val="24"/>
              </w:rPr>
              <w:t>Turi būti galimybė esant poreikiui atkurti, ištrinti ir atsisiųsti užblokuotų EXE / DLL failų sąrašą išsamesnės analizės vykdymui.</w:t>
            </w:r>
          </w:p>
          <w:p w14:paraId="43FFE9EA" w14:textId="77777777" w:rsidR="009704F6" w:rsidRPr="009704F6" w:rsidRDefault="009704F6" w:rsidP="009704F6">
            <w:pPr>
              <w:spacing w:line="240" w:lineRule="auto"/>
              <w:jc w:val="both"/>
              <w:rPr>
                <w:rFonts w:eastAsia="Times New Roman" w:cstheme="minorHAnsi"/>
                <w:sz w:val="24"/>
                <w:szCs w:val="24"/>
              </w:rPr>
            </w:pPr>
            <w:r w:rsidRPr="009704F6">
              <w:rPr>
                <w:rFonts w:eastAsia="Times New Roman" w:cstheme="minorHAnsi"/>
                <w:sz w:val="24"/>
                <w:szCs w:val="24"/>
              </w:rPr>
              <w:t>Turi būti automatiškai vykdomas EXE / DLL failų paskirstymas pagal kritiškumo lygį, leidžiant greitai nustatyti ir reaguoti į įtartiną failų elgesį.</w:t>
            </w:r>
          </w:p>
          <w:p w14:paraId="4BBD9EFB" w14:textId="77777777" w:rsidR="009704F6" w:rsidRPr="009704F6" w:rsidRDefault="009704F6" w:rsidP="009704F6">
            <w:pPr>
              <w:spacing w:line="240" w:lineRule="auto"/>
              <w:jc w:val="both"/>
              <w:rPr>
                <w:rFonts w:eastAsia="Times New Roman" w:cstheme="minorHAnsi"/>
                <w:sz w:val="24"/>
                <w:szCs w:val="24"/>
              </w:rPr>
            </w:pPr>
            <w:r w:rsidRPr="009704F6">
              <w:rPr>
                <w:rFonts w:eastAsia="Times New Roman" w:cstheme="minorHAnsi"/>
                <w:sz w:val="24"/>
                <w:szCs w:val="24"/>
              </w:rPr>
              <w:lastRenderedPageBreak/>
              <w:t>Turi būti galimybė žymėti EXE / DLL failus kaip patikimus ar saugius ir kaip patikrintus bei išanalizuotus.</w:t>
            </w:r>
          </w:p>
          <w:p w14:paraId="4488EF61" w14:textId="77777777" w:rsidR="009704F6" w:rsidRPr="009704F6" w:rsidRDefault="009704F6" w:rsidP="009704F6">
            <w:pPr>
              <w:spacing w:line="240" w:lineRule="auto"/>
              <w:jc w:val="both"/>
              <w:rPr>
                <w:rFonts w:eastAsia="Times New Roman" w:cstheme="minorHAnsi"/>
                <w:sz w:val="24"/>
                <w:szCs w:val="24"/>
              </w:rPr>
            </w:pPr>
            <w:r w:rsidRPr="009704F6">
              <w:rPr>
                <w:rFonts w:eastAsia="Times New Roman" w:cstheme="minorHAnsi"/>
                <w:sz w:val="24"/>
                <w:szCs w:val="24"/>
              </w:rPr>
              <w:t>Turi būti galimybė tiesiogiai iš konsolės vykdyti papildomos informacijos apie failus sparčiąją paiešką trečiųjų šalių ištekliuose, tokiuose kaip Virus Total arba lygiaverčiuose.</w:t>
            </w:r>
          </w:p>
          <w:p w14:paraId="5454412A" w14:textId="77777777" w:rsidR="009704F6" w:rsidRPr="009704F6" w:rsidRDefault="009704F6" w:rsidP="009704F6">
            <w:pPr>
              <w:spacing w:line="240" w:lineRule="auto"/>
              <w:jc w:val="both"/>
              <w:rPr>
                <w:rFonts w:eastAsia="Times New Roman" w:cstheme="minorHAnsi"/>
                <w:sz w:val="24"/>
                <w:szCs w:val="24"/>
              </w:rPr>
            </w:pPr>
            <w:r w:rsidRPr="009704F6">
              <w:rPr>
                <w:rFonts w:eastAsia="Times New Roman" w:cstheme="minorHAnsi"/>
                <w:sz w:val="24"/>
                <w:szCs w:val="24"/>
              </w:rPr>
              <w:t>Turi būti galimybė parengti visų skriptų, kurie buvo vykdomi galiniuose įrenginiuose, sąrašą.</w:t>
            </w:r>
          </w:p>
          <w:p w14:paraId="3F54DBCC" w14:textId="77777777" w:rsidR="009704F6" w:rsidRPr="009704F6" w:rsidRDefault="009704F6" w:rsidP="009704F6">
            <w:pPr>
              <w:spacing w:line="240" w:lineRule="auto"/>
              <w:jc w:val="both"/>
              <w:rPr>
                <w:rFonts w:eastAsia="Times New Roman" w:cstheme="minorHAnsi"/>
                <w:sz w:val="24"/>
                <w:szCs w:val="24"/>
              </w:rPr>
            </w:pPr>
            <w:r w:rsidRPr="009704F6">
              <w:rPr>
                <w:rFonts w:eastAsia="Times New Roman" w:cstheme="minorHAnsi"/>
                <w:sz w:val="24"/>
                <w:szCs w:val="24"/>
              </w:rPr>
              <w:t>Turi būti galimybė grupuoti skriptus pagal skirtingus kriterijus, tokius kaip pirminis procesas, pirmasis antrinis procesas, komandinė eilutė.</w:t>
            </w:r>
          </w:p>
          <w:p w14:paraId="3580FE65" w14:textId="77777777" w:rsidR="009704F6" w:rsidRPr="009704F6" w:rsidRDefault="009704F6" w:rsidP="009704F6">
            <w:pPr>
              <w:spacing w:line="240" w:lineRule="auto"/>
              <w:jc w:val="both"/>
              <w:rPr>
                <w:rFonts w:eastAsia="Times New Roman" w:cstheme="minorHAnsi"/>
                <w:sz w:val="24"/>
                <w:szCs w:val="24"/>
              </w:rPr>
            </w:pPr>
            <w:r w:rsidRPr="009704F6">
              <w:rPr>
                <w:rFonts w:eastAsia="Times New Roman" w:cstheme="minorHAnsi"/>
                <w:sz w:val="24"/>
                <w:szCs w:val="24"/>
              </w:rPr>
              <w:t>Turi būti galimybė žymėti patikrintus skriptus kaip patikimus ar saugius.</w:t>
            </w:r>
          </w:p>
          <w:p w14:paraId="30AC4800" w14:textId="77777777" w:rsidR="009704F6" w:rsidRPr="009704F6" w:rsidRDefault="009704F6" w:rsidP="009704F6">
            <w:pPr>
              <w:spacing w:line="240" w:lineRule="auto"/>
              <w:jc w:val="both"/>
              <w:rPr>
                <w:rFonts w:eastAsia="Times New Roman" w:cstheme="minorHAnsi"/>
                <w:sz w:val="24"/>
                <w:szCs w:val="24"/>
              </w:rPr>
            </w:pPr>
            <w:r w:rsidRPr="009704F6">
              <w:rPr>
                <w:rFonts w:eastAsia="Times New Roman" w:cstheme="minorHAnsi"/>
                <w:sz w:val="24"/>
                <w:szCs w:val="24"/>
              </w:rPr>
              <w:t>Turi būti galimybė gauti su skripto turiniu susijusią informaciją apie pasitelktus EXE / DLL failus, procesus, sugeneruotus antrinių procesų sąrašus, failų pakeitimus, registrus, užmegztus tinklo ryšius.</w:t>
            </w:r>
          </w:p>
          <w:p w14:paraId="5C5303A3" w14:textId="77777777" w:rsidR="009704F6" w:rsidRPr="009704F6" w:rsidRDefault="009704F6" w:rsidP="009704F6">
            <w:pPr>
              <w:spacing w:line="240" w:lineRule="auto"/>
              <w:jc w:val="both"/>
              <w:rPr>
                <w:rFonts w:eastAsia="Times New Roman" w:cstheme="minorHAnsi"/>
                <w:sz w:val="24"/>
                <w:szCs w:val="24"/>
              </w:rPr>
            </w:pPr>
            <w:r w:rsidRPr="009704F6">
              <w:rPr>
                <w:rFonts w:eastAsia="Times New Roman" w:cstheme="minorHAnsi"/>
                <w:sz w:val="24"/>
                <w:szCs w:val="24"/>
              </w:rPr>
              <w:t xml:space="preserve">Turi būti automatiškai vykdomas skriptų paskirstymas pagal kritiškumo lygį, leidžiant greitai nustatyti ir reaguoti į įtartiną elgesį. </w:t>
            </w:r>
          </w:p>
          <w:p w14:paraId="77BF63AC" w14:textId="77777777" w:rsidR="009704F6" w:rsidRPr="009704F6" w:rsidRDefault="009704F6" w:rsidP="009704F6">
            <w:pPr>
              <w:spacing w:line="240" w:lineRule="auto"/>
              <w:jc w:val="both"/>
              <w:rPr>
                <w:rFonts w:eastAsia="Times New Roman" w:cstheme="minorHAnsi"/>
                <w:sz w:val="24"/>
                <w:szCs w:val="24"/>
              </w:rPr>
            </w:pPr>
            <w:r w:rsidRPr="009704F6">
              <w:rPr>
                <w:rFonts w:eastAsia="Times New Roman" w:cstheme="minorHAnsi"/>
                <w:sz w:val="24"/>
                <w:szCs w:val="24"/>
              </w:rPr>
              <w:t>Turi būti galimybė atvaizduoti galinių įrenginių sąrašą ir išsamią informaciją apie veiksmus, EXE / DLL failus ir skriptus.</w:t>
            </w:r>
          </w:p>
          <w:p w14:paraId="045FA710" w14:textId="77777777" w:rsidR="009704F6" w:rsidRPr="009704F6" w:rsidRDefault="009704F6" w:rsidP="009704F6">
            <w:pPr>
              <w:spacing w:line="240" w:lineRule="auto"/>
              <w:jc w:val="both"/>
              <w:rPr>
                <w:rFonts w:eastAsia="Times New Roman" w:cstheme="minorHAnsi"/>
                <w:sz w:val="24"/>
                <w:szCs w:val="24"/>
              </w:rPr>
            </w:pPr>
            <w:r w:rsidRPr="009704F6">
              <w:rPr>
                <w:rFonts w:eastAsia="Times New Roman" w:cstheme="minorHAnsi"/>
                <w:sz w:val="24"/>
                <w:szCs w:val="24"/>
              </w:rPr>
              <w:t>Turi būti galimybė nuotoliniu būdu atlikti darbo vietos perkrovimą arba visiškai ją išjungti.</w:t>
            </w:r>
          </w:p>
          <w:p w14:paraId="6498C1BD" w14:textId="77777777" w:rsidR="009704F6" w:rsidRPr="009704F6" w:rsidRDefault="009704F6" w:rsidP="009704F6">
            <w:pPr>
              <w:spacing w:line="240" w:lineRule="auto"/>
              <w:jc w:val="both"/>
              <w:rPr>
                <w:rFonts w:eastAsia="Times New Roman" w:cstheme="minorHAnsi"/>
                <w:sz w:val="24"/>
                <w:szCs w:val="24"/>
              </w:rPr>
            </w:pPr>
            <w:r w:rsidRPr="009704F6">
              <w:rPr>
                <w:rFonts w:eastAsia="Times New Roman" w:cstheme="minorHAnsi"/>
                <w:sz w:val="24"/>
                <w:szCs w:val="24"/>
              </w:rPr>
              <w:t xml:space="preserve">Turi būti galimybė iš nuotolinės valdymo konsolės darbo vietai paleisti antivirusinės programos greitąjį skenavimą. </w:t>
            </w:r>
          </w:p>
          <w:p w14:paraId="534D60F3" w14:textId="77777777" w:rsidR="009704F6" w:rsidRPr="009704F6" w:rsidRDefault="009704F6" w:rsidP="009704F6">
            <w:pPr>
              <w:spacing w:line="240" w:lineRule="auto"/>
              <w:jc w:val="both"/>
              <w:rPr>
                <w:rFonts w:eastAsia="Times New Roman" w:cstheme="minorHAnsi"/>
                <w:sz w:val="24"/>
                <w:szCs w:val="24"/>
              </w:rPr>
            </w:pPr>
            <w:r w:rsidRPr="009704F6">
              <w:rPr>
                <w:rFonts w:eastAsia="Times New Roman" w:cstheme="minorHAnsi"/>
                <w:sz w:val="24"/>
                <w:szCs w:val="24"/>
              </w:rPr>
              <w:t>Turi būti galimybė iš nuotolinės valdymo konsolės atlikti darbo vietos operacinės sistemos būsenos momentinę nuotrauką, kurioje būtų užfiksuota informacija apie visus tuo metu vykstančius procesus ir tinklo ryšius, bei pateikiama informacija apie kritinį operacinės sistemos registro turinį, operacinės sistemos planavimo priemonės užduotis, operacinės sistemos naudotojus ir jų privilegijas, operacinės sistemos kritinių failų, pvz., „hosts“, „win.ini“ ir kt., turinį, bei visa išsami informacija apie operacinę sistemą ir įdiegtą programinę įrangą.</w:t>
            </w:r>
          </w:p>
          <w:p w14:paraId="5A8D3CB1" w14:textId="77777777" w:rsidR="009704F6" w:rsidRPr="009704F6" w:rsidRDefault="009704F6" w:rsidP="009704F6">
            <w:pPr>
              <w:spacing w:line="240" w:lineRule="auto"/>
              <w:jc w:val="both"/>
              <w:rPr>
                <w:rFonts w:eastAsia="Times New Roman" w:cstheme="minorHAnsi"/>
                <w:sz w:val="24"/>
                <w:szCs w:val="24"/>
              </w:rPr>
            </w:pPr>
            <w:r w:rsidRPr="009704F6">
              <w:rPr>
                <w:rFonts w:eastAsia="Times New Roman" w:cstheme="minorHAnsi"/>
                <w:sz w:val="24"/>
                <w:szCs w:val="24"/>
              </w:rPr>
              <w:t xml:space="preserve">Turi būti galimybė kurti ir išsaugoti paieškos užduotis visoje duomenų bazėje, kurioje renkami duomenys iš visų valdomų galinių įrenginių, įskaitant bet kokius parametrus (net kelis </w:t>
            </w:r>
            <w:r w:rsidRPr="009704F6">
              <w:rPr>
                <w:rFonts w:eastAsia="Times New Roman" w:cstheme="minorHAnsi"/>
                <w:sz w:val="24"/>
                <w:szCs w:val="24"/>
              </w:rPr>
              <w:lastRenderedPageBreak/>
              <w:t>simbolius iš vykdomosios komandinės eilutės) ir naudojant įvairius filtrus.</w:t>
            </w:r>
          </w:p>
        </w:tc>
        <w:tc>
          <w:tcPr>
            <w:tcW w:w="1417" w:type="dxa"/>
          </w:tcPr>
          <w:p w14:paraId="775E3A26" w14:textId="77777777" w:rsidR="009704F6" w:rsidRPr="009704F6" w:rsidRDefault="009704F6" w:rsidP="009704F6">
            <w:pPr>
              <w:pBdr>
                <w:top w:val="nil"/>
                <w:left w:val="nil"/>
                <w:bottom w:val="nil"/>
                <w:right w:val="nil"/>
                <w:between w:val="nil"/>
              </w:pBdr>
              <w:spacing w:line="240" w:lineRule="auto"/>
              <w:jc w:val="both"/>
              <w:rPr>
                <w:rFonts w:eastAsia="Times New Roman" w:cstheme="minorHAnsi"/>
                <w:sz w:val="24"/>
                <w:szCs w:val="24"/>
                <w:highlight w:val="white"/>
              </w:rPr>
            </w:pPr>
          </w:p>
        </w:tc>
      </w:tr>
      <w:tr w:rsidR="009704F6" w:rsidRPr="009704F6" w14:paraId="5F45D872" w14:textId="77777777" w:rsidTr="00704512">
        <w:tc>
          <w:tcPr>
            <w:tcW w:w="705" w:type="dxa"/>
          </w:tcPr>
          <w:p w14:paraId="45A722C5" w14:textId="77777777" w:rsidR="009704F6" w:rsidRPr="009704F6" w:rsidRDefault="009704F6" w:rsidP="009704F6">
            <w:pPr>
              <w:widowControl w:val="0"/>
              <w:pBdr>
                <w:top w:val="nil"/>
                <w:left w:val="nil"/>
                <w:bottom w:val="nil"/>
                <w:right w:val="nil"/>
                <w:between w:val="nil"/>
              </w:pBdr>
              <w:spacing w:line="240" w:lineRule="auto"/>
              <w:jc w:val="both"/>
              <w:rPr>
                <w:rFonts w:eastAsia="Times New Roman" w:cstheme="minorHAnsi"/>
                <w:sz w:val="24"/>
                <w:szCs w:val="24"/>
                <w:highlight w:val="white"/>
              </w:rPr>
            </w:pPr>
            <w:r w:rsidRPr="009704F6">
              <w:rPr>
                <w:rFonts w:eastAsia="Times New Roman" w:cstheme="minorHAnsi"/>
                <w:sz w:val="24"/>
                <w:szCs w:val="24"/>
                <w:highlight w:val="white"/>
              </w:rPr>
              <w:lastRenderedPageBreak/>
              <w:t>19.</w:t>
            </w:r>
          </w:p>
        </w:tc>
        <w:tc>
          <w:tcPr>
            <w:tcW w:w="2235" w:type="dxa"/>
          </w:tcPr>
          <w:p w14:paraId="37EDAE2B" w14:textId="77777777" w:rsidR="009704F6" w:rsidRPr="009704F6" w:rsidRDefault="009704F6" w:rsidP="009704F6">
            <w:pPr>
              <w:pBdr>
                <w:top w:val="nil"/>
                <w:left w:val="nil"/>
                <w:bottom w:val="nil"/>
                <w:right w:val="nil"/>
                <w:between w:val="nil"/>
              </w:pBdr>
              <w:spacing w:line="240" w:lineRule="auto"/>
              <w:jc w:val="both"/>
              <w:rPr>
                <w:rFonts w:eastAsia="Times New Roman" w:cstheme="minorHAnsi"/>
                <w:sz w:val="24"/>
                <w:szCs w:val="24"/>
              </w:rPr>
            </w:pPr>
            <w:r w:rsidRPr="009704F6">
              <w:rPr>
                <w:rFonts w:eastAsia="Times New Roman" w:cstheme="minorHAnsi"/>
                <w:sz w:val="24"/>
                <w:szCs w:val="24"/>
              </w:rPr>
              <w:t>Kiti reikalavimas</w:t>
            </w:r>
          </w:p>
        </w:tc>
        <w:tc>
          <w:tcPr>
            <w:tcW w:w="6178" w:type="dxa"/>
          </w:tcPr>
          <w:p w14:paraId="343F6FDA" w14:textId="77777777" w:rsidR="009704F6" w:rsidRPr="009704F6" w:rsidRDefault="009704F6" w:rsidP="009704F6">
            <w:pPr>
              <w:spacing w:line="240" w:lineRule="auto"/>
              <w:jc w:val="both"/>
              <w:rPr>
                <w:rFonts w:eastAsia="Times New Roman" w:cstheme="minorHAnsi"/>
                <w:sz w:val="24"/>
                <w:szCs w:val="24"/>
              </w:rPr>
            </w:pPr>
            <w:r w:rsidRPr="009704F6">
              <w:rPr>
                <w:rFonts w:eastAsia="Times New Roman" w:cstheme="minorHAnsi"/>
                <w:sz w:val="24"/>
                <w:szCs w:val="24"/>
              </w:rPr>
              <w:t>Sprendimas turi turėti mechanizmą, kuris leidžia pašalinti bet kurį kitą saugumo sprendimą, esantį galiniame įrenginyje. Šis mechanizmas turi būti:</w:t>
            </w:r>
          </w:p>
          <w:p w14:paraId="00B2DBEF" w14:textId="77777777" w:rsidR="009704F6" w:rsidRPr="009704F6" w:rsidRDefault="009704F6" w:rsidP="009704F6">
            <w:pPr>
              <w:spacing w:line="240" w:lineRule="auto"/>
              <w:jc w:val="both"/>
              <w:rPr>
                <w:rFonts w:eastAsia="Times New Roman" w:cstheme="minorHAnsi"/>
                <w:sz w:val="24"/>
                <w:szCs w:val="24"/>
              </w:rPr>
            </w:pPr>
            <w:r w:rsidRPr="009704F6">
              <w:rPr>
                <w:rFonts w:eastAsia="Times New Roman" w:cstheme="minorHAnsi"/>
                <w:sz w:val="24"/>
                <w:szCs w:val="24"/>
              </w:rPr>
              <w:t>- Integruotas į sprendimo komponentą.</w:t>
            </w:r>
          </w:p>
          <w:p w14:paraId="68AC1C37" w14:textId="77777777" w:rsidR="009704F6" w:rsidRPr="009704F6" w:rsidRDefault="009704F6" w:rsidP="009704F6">
            <w:pPr>
              <w:spacing w:line="240" w:lineRule="auto"/>
              <w:jc w:val="both"/>
              <w:rPr>
                <w:rFonts w:eastAsia="Times New Roman" w:cstheme="minorHAnsi"/>
                <w:sz w:val="24"/>
                <w:szCs w:val="24"/>
              </w:rPr>
            </w:pPr>
            <w:r w:rsidRPr="009704F6">
              <w:rPr>
                <w:rFonts w:eastAsia="Times New Roman" w:cstheme="minorHAnsi"/>
                <w:sz w:val="24"/>
                <w:szCs w:val="24"/>
              </w:rPr>
              <w:t>- Pateiktas kaip atskiras įrankis.</w:t>
            </w:r>
          </w:p>
          <w:p w14:paraId="2DC35342" w14:textId="77777777" w:rsidR="009704F6" w:rsidRPr="009704F6" w:rsidRDefault="009704F6" w:rsidP="009704F6">
            <w:pPr>
              <w:spacing w:line="240" w:lineRule="auto"/>
              <w:jc w:val="both"/>
              <w:rPr>
                <w:rFonts w:eastAsia="Times New Roman" w:cstheme="minorHAnsi"/>
                <w:sz w:val="24"/>
                <w:szCs w:val="24"/>
              </w:rPr>
            </w:pPr>
            <w:r w:rsidRPr="009704F6">
              <w:rPr>
                <w:rFonts w:eastAsia="Times New Roman" w:cstheme="minorHAnsi"/>
                <w:sz w:val="24"/>
                <w:szCs w:val="24"/>
              </w:rPr>
              <w:t>- Pasiekiamas per valdymo konsolę.</w:t>
            </w:r>
          </w:p>
        </w:tc>
        <w:tc>
          <w:tcPr>
            <w:tcW w:w="1417" w:type="dxa"/>
          </w:tcPr>
          <w:p w14:paraId="395DD1C9" w14:textId="77777777" w:rsidR="009704F6" w:rsidRPr="009704F6" w:rsidRDefault="009704F6" w:rsidP="009704F6">
            <w:pPr>
              <w:pBdr>
                <w:top w:val="nil"/>
                <w:left w:val="nil"/>
                <w:bottom w:val="nil"/>
                <w:right w:val="nil"/>
                <w:between w:val="nil"/>
              </w:pBdr>
              <w:spacing w:line="240" w:lineRule="auto"/>
              <w:jc w:val="both"/>
              <w:rPr>
                <w:rFonts w:eastAsia="Times New Roman" w:cstheme="minorHAnsi"/>
                <w:sz w:val="24"/>
                <w:szCs w:val="24"/>
                <w:highlight w:val="white"/>
              </w:rPr>
            </w:pPr>
          </w:p>
        </w:tc>
      </w:tr>
      <w:tr w:rsidR="009704F6" w:rsidRPr="009704F6" w14:paraId="1A4ECA00" w14:textId="77777777" w:rsidTr="00704512">
        <w:tc>
          <w:tcPr>
            <w:tcW w:w="705" w:type="dxa"/>
          </w:tcPr>
          <w:p w14:paraId="158D71BF" w14:textId="77777777" w:rsidR="009704F6" w:rsidRPr="009704F6" w:rsidRDefault="009704F6" w:rsidP="009704F6">
            <w:pPr>
              <w:widowControl w:val="0"/>
              <w:pBdr>
                <w:top w:val="nil"/>
                <w:left w:val="nil"/>
                <w:bottom w:val="nil"/>
                <w:right w:val="nil"/>
                <w:between w:val="nil"/>
              </w:pBdr>
              <w:spacing w:line="240" w:lineRule="auto"/>
              <w:jc w:val="both"/>
              <w:rPr>
                <w:rFonts w:eastAsia="Times New Roman" w:cstheme="minorHAnsi"/>
                <w:sz w:val="24"/>
                <w:szCs w:val="24"/>
                <w:highlight w:val="white"/>
              </w:rPr>
            </w:pPr>
            <w:r w:rsidRPr="009704F6">
              <w:rPr>
                <w:rFonts w:eastAsia="Times New Roman" w:cstheme="minorHAnsi"/>
                <w:sz w:val="24"/>
                <w:szCs w:val="24"/>
                <w:highlight w:val="white"/>
              </w:rPr>
              <w:t>20.</w:t>
            </w:r>
          </w:p>
        </w:tc>
        <w:tc>
          <w:tcPr>
            <w:tcW w:w="2235" w:type="dxa"/>
          </w:tcPr>
          <w:p w14:paraId="6E51682D" w14:textId="77777777" w:rsidR="009704F6" w:rsidRPr="009704F6" w:rsidRDefault="009704F6" w:rsidP="009704F6">
            <w:pPr>
              <w:pBdr>
                <w:top w:val="nil"/>
                <w:left w:val="nil"/>
                <w:bottom w:val="nil"/>
                <w:right w:val="nil"/>
                <w:between w:val="nil"/>
              </w:pBdr>
              <w:spacing w:line="240" w:lineRule="auto"/>
              <w:jc w:val="both"/>
              <w:rPr>
                <w:rFonts w:eastAsia="Calibri" w:cstheme="minorHAnsi"/>
                <w:sz w:val="24"/>
                <w:szCs w:val="24"/>
                <w:highlight w:val="white"/>
              </w:rPr>
            </w:pPr>
            <w:r w:rsidRPr="009704F6">
              <w:rPr>
                <w:rFonts w:eastAsia="Times New Roman" w:cstheme="minorHAnsi"/>
                <w:sz w:val="24"/>
                <w:szCs w:val="24"/>
                <w:highlight w:val="white"/>
              </w:rPr>
              <w:t>Reikalavimai atnaujinimams</w:t>
            </w:r>
          </w:p>
        </w:tc>
        <w:tc>
          <w:tcPr>
            <w:tcW w:w="6178" w:type="dxa"/>
          </w:tcPr>
          <w:p w14:paraId="4416849A" w14:textId="77777777" w:rsidR="009704F6" w:rsidRPr="009704F6" w:rsidRDefault="009704F6" w:rsidP="009704F6">
            <w:pPr>
              <w:spacing w:line="240" w:lineRule="auto"/>
              <w:jc w:val="both"/>
              <w:rPr>
                <w:rFonts w:eastAsia="Times New Roman" w:cstheme="minorHAnsi"/>
                <w:sz w:val="24"/>
                <w:szCs w:val="24"/>
              </w:rPr>
            </w:pPr>
            <w:r w:rsidRPr="009704F6">
              <w:rPr>
                <w:rFonts w:eastAsia="Times New Roman" w:cstheme="minorHAnsi"/>
                <w:sz w:val="24"/>
                <w:szCs w:val="24"/>
              </w:rPr>
              <w:t>Į galinius įrenginius diegiamos Sprendimo komponentės privalo turėti galimybes parsisiųsti atnaujinimus tiesiai iš:</w:t>
            </w:r>
          </w:p>
          <w:p w14:paraId="2EE9E455" w14:textId="77777777" w:rsidR="009704F6" w:rsidRPr="009704F6" w:rsidRDefault="009704F6" w:rsidP="009704F6">
            <w:pPr>
              <w:spacing w:line="240" w:lineRule="auto"/>
              <w:jc w:val="both"/>
              <w:rPr>
                <w:rFonts w:eastAsia="Times New Roman" w:cstheme="minorHAnsi"/>
                <w:sz w:val="24"/>
                <w:szCs w:val="24"/>
              </w:rPr>
            </w:pPr>
            <w:r w:rsidRPr="009704F6">
              <w:rPr>
                <w:rFonts w:eastAsia="Times New Roman" w:cstheme="minorHAnsi"/>
                <w:sz w:val="24"/>
                <w:szCs w:val="24"/>
              </w:rPr>
              <w:t>- Gamintojo atnaujinimų serverio.</w:t>
            </w:r>
          </w:p>
          <w:p w14:paraId="5DE9694B" w14:textId="77777777" w:rsidR="009704F6" w:rsidRPr="009704F6" w:rsidRDefault="009704F6" w:rsidP="009704F6">
            <w:pPr>
              <w:spacing w:line="240" w:lineRule="auto"/>
              <w:jc w:val="both"/>
              <w:rPr>
                <w:rFonts w:eastAsia="Times New Roman" w:cstheme="minorHAnsi"/>
                <w:sz w:val="24"/>
                <w:szCs w:val="24"/>
              </w:rPr>
            </w:pPr>
            <w:r w:rsidRPr="009704F6">
              <w:rPr>
                <w:rFonts w:eastAsia="Times New Roman" w:cstheme="minorHAnsi"/>
                <w:sz w:val="24"/>
                <w:szCs w:val="24"/>
              </w:rPr>
              <w:t>- Centralizuoto valdymo sprendimo.</w:t>
            </w:r>
          </w:p>
          <w:p w14:paraId="5E7948F9" w14:textId="77777777" w:rsidR="009704F6" w:rsidRPr="009704F6" w:rsidRDefault="009704F6" w:rsidP="009704F6">
            <w:pPr>
              <w:spacing w:line="240" w:lineRule="auto"/>
              <w:jc w:val="both"/>
              <w:rPr>
                <w:rFonts w:eastAsia="Times New Roman" w:cstheme="minorHAnsi"/>
                <w:sz w:val="24"/>
                <w:szCs w:val="24"/>
              </w:rPr>
            </w:pPr>
            <w:r w:rsidRPr="009704F6">
              <w:rPr>
                <w:rFonts w:eastAsia="Times New Roman" w:cstheme="minorHAnsi"/>
                <w:sz w:val="24"/>
                <w:szCs w:val="24"/>
              </w:rPr>
              <w:t>- Kitų klientų.</w:t>
            </w:r>
          </w:p>
          <w:p w14:paraId="6DF1536B" w14:textId="77777777" w:rsidR="009704F6" w:rsidRPr="009704F6" w:rsidRDefault="009704F6" w:rsidP="009704F6">
            <w:pPr>
              <w:spacing w:line="240" w:lineRule="auto"/>
              <w:jc w:val="both"/>
              <w:rPr>
                <w:rFonts w:eastAsia="Times New Roman" w:cstheme="minorHAnsi"/>
                <w:sz w:val="24"/>
                <w:szCs w:val="24"/>
              </w:rPr>
            </w:pPr>
            <w:r w:rsidRPr="009704F6">
              <w:rPr>
                <w:rFonts w:eastAsia="Times New Roman" w:cstheme="minorHAnsi"/>
                <w:sz w:val="24"/>
                <w:szCs w:val="24"/>
              </w:rPr>
              <w:t>Į galinius įrenginius diegiamos Sprendimo komponentės privalo turėti funkcionalumą veikti kaip atnaujinimų sprendimas kitiems galiniams įrenginiams tam, kad būtų galima taupyti tinklo pralaidumo resursus.</w:t>
            </w:r>
          </w:p>
          <w:p w14:paraId="5E1A1D57" w14:textId="77777777" w:rsidR="009704F6" w:rsidRPr="009704F6" w:rsidRDefault="009704F6" w:rsidP="009704F6">
            <w:pPr>
              <w:spacing w:line="240" w:lineRule="auto"/>
              <w:jc w:val="both"/>
              <w:rPr>
                <w:rFonts w:eastAsia="Times New Roman" w:cstheme="minorHAnsi"/>
                <w:sz w:val="24"/>
                <w:szCs w:val="24"/>
                <w:highlight w:val="white"/>
              </w:rPr>
            </w:pPr>
            <w:r w:rsidRPr="009704F6">
              <w:rPr>
                <w:rFonts w:eastAsia="Times New Roman" w:cstheme="minorHAnsi"/>
                <w:sz w:val="24"/>
                <w:szCs w:val="24"/>
              </w:rPr>
              <w:t>Turi būti galimybė nustatyti automatizuotas Sprendimo atnaujinimo funkcijas.</w:t>
            </w:r>
          </w:p>
        </w:tc>
        <w:tc>
          <w:tcPr>
            <w:tcW w:w="1417" w:type="dxa"/>
          </w:tcPr>
          <w:p w14:paraId="2AE47AFB" w14:textId="77777777" w:rsidR="009704F6" w:rsidRPr="009704F6" w:rsidRDefault="009704F6" w:rsidP="009704F6">
            <w:pPr>
              <w:pBdr>
                <w:top w:val="nil"/>
                <w:left w:val="nil"/>
                <w:bottom w:val="nil"/>
                <w:right w:val="nil"/>
                <w:between w:val="nil"/>
              </w:pBdr>
              <w:spacing w:line="240" w:lineRule="auto"/>
              <w:jc w:val="both"/>
              <w:rPr>
                <w:rFonts w:eastAsia="Times New Roman" w:cstheme="minorHAnsi"/>
                <w:sz w:val="24"/>
                <w:szCs w:val="24"/>
                <w:highlight w:val="white"/>
              </w:rPr>
            </w:pPr>
          </w:p>
        </w:tc>
      </w:tr>
      <w:tr w:rsidR="009704F6" w:rsidRPr="009704F6" w14:paraId="4D01EC92" w14:textId="77777777" w:rsidTr="00704512">
        <w:tc>
          <w:tcPr>
            <w:tcW w:w="705" w:type="dxa"/>
          </w:tcPr>
          <w:p w14:paraId="5BA81B2B" w14:textId="77777777" w:rsidR="009704F6" w:rsidRPr="009704F6" w:rsidRDefault="009704F6" w:rsidP="009704F6">
            <w:pPr>
              <w:widowControl w:val="0"/>
              <w:pBdr>
                <w:top w:val="nil"/>
                <w:left w:val="nil"/>
                <w:bottom w:val="nil"/>
                <w:right w:val="nil"/>
                <w:between w:val="nil"/>
              </w:pBdr>
              <w:spacing w:line="240" w:lineRule="auto"/>
              <w:jc w:val="both"/>
              <w:rPr>
                <w:rFonts w:eastAsia="Times New Roman" w:cstheme="minorHAnsi"/>
                <w:sz w:val="24"/>
                <w:szCs w:val="24"/>
                <w:highlight w:val="white"/>
              </w:rPr>
            </w:pPr>
            <w:r w:rsidRPr="009704F6">
              <w:rPr>
                <w:rFonts w:eastAsia="Times New Roman" w:cstheme="minorHAnsi"/>
                <w:sz w:val="24"/>
                <w:szCs w:val="24"/>
                <w:highlight w:val="white"/>
              </w:rPr>
              <w:t>21.</w:t>
            </w:r>
          </w:p>
        </w:tc>
        <w:tc>
          <w:tcPr>
            <w:tcW w:w="2235" w:type="dxa"/>
          </w:tcPr>
          <w:p w14:paraId="5B273129" w14:textId="77777777" w:rsidR="009704F6" w:rsidRPr="009704F6" w:rsidRDefault="009704F6" w:rsidP="009704F6">
            <w:pPr>
              <w:pBdr>
                <w:top w:val="nil"/>
                <w:left w:val="nil"/>
                <w:bottom w:val="nil"/>
                <w:right w:val="nil"/>
                <w:between w:val="nil"/>
              </w:pBdr>
              <w:spacing w:line="240" w:lineRule="auto"/>
              <w:jc w:val="both"/>
              <w:rPr>
                <w:rFonts w:eastAsia="Calibri" w:cstheme="minorHAnsi"/>
                <w:sz w:val="24"/>
                <w:szCs w:val="24"/>
                <w:highlight w:val="white"/>
              </w:rPr>
            </w:pPr>
            <w:r w:rsidRPr="009704F6">
              <w:rPr>
                <w:rFonts w:eastAsia="Times New Roman" w:cstheme="minorHAnsi"/>
                <w:sz w:val="24"/>
                <w:szCs w:val="24"/>
                <w:highlight w:val="white"/>
              </w:rPr>
              <w:t>Reikalavimai palaikymui</w:t>
            </w:r>
          </w:p>
        </w:tc>
        <w:tc>
          <w:tcPr>
            <w:tcW w:w="6178" w:type="dxa"/>
          </w:tcPr>
          <w:p w14:paraId="0995EB5B" w14:textId="77777777" w:rsidR="009704F6" w:rsidRPr="009704F6" w:rsidRDefault="009704F6" w:rsidP="009704F6">
            <w:pPr>
              <w:pBdr>
                <w:top w:val="nil"/>
                <w:left w:val="nil"/>
                <w:bottom w:val="nil"/>
                <w:right w:val="nil"/>
                <w:between w:val="nil"/>
              </w:pBdr>
              <w:spacing w:line="240" w:lineRule="auto"/>
              <w:jc w:val="both"/>
              <w:rPr>
                <w:rFonts w:eastAsia="Calibri" w:cstheme="minorHAnsi"/>
                <w:sz w:val="24"/>
                <w:szCs w:val="24"/>
              </w:rPr>
            </w:pPr>
            <w:r w:rsidRPr="009704F6">
              <w:rPr>
                <w:rFonts w:eastAsia="Calibri" w:cstheme="minorHAnsi"/>
                <w:sz w:val="24"/>
                <w:szCs w:val="24"/>
              </w:rPr>
              <w:t>Pateikiamoms licencijoms turi būti užtikrinamas gamintojo palaikymas viso sutarties galiojimo laikotarpiu, užtikrinantis teisę šiuo laikotarpiu be papildomo mokesčio operatyviai gauti naujausius virusų aprašus (angl. signature), virusų paieškos mechanizmo (angl. engine) atnaujinimus bei atsisiųsti ir diegtis naujausias Sprendimo komponenčių versijas (priklausomai nuo suderinamumo su galinio įrenginio operacine sistema).</w:t>
            </w:r>
          </w:p>
          <w:p w14:paraId="5772C664" w14:textId="77777777" w:rsidR="009704F6" w:rsidRPr="009704F6" w:rsidRDefault="009704F6" w:rsidP="009704F6">
            <w:pPr>
              <w:pBdr>
                <w:top w:val="nil"/>
                <w:left w:val="nil"/>
                <w:bottom w:val="nil"/>
                <w:right w:val="nil"/>
                <w:between w:val="nil"/>
              </w:pBdr>
              <w:spacing w:line="240" w:lineRule="auto"/>
              <w:jc w:val="both"/>
              <w:rPr>
                <w:rFonts w:eastAsia="Calibri" w:cstheme="minorHAnsi"/>
                <w:sz w:val="24"/>
                <w:szCs w:val="24"/>
              </w:rPr>
            </w:pPr>
            <w:r w:rsidRPr="009704F6">
              <w:rPr>
                <w:rFonts w:eastAsia="Calibri" w:cstheme="minorHAnsi"/>
                <w:sz w:val="24"/>
                <w:szCs w:val="24"/>
              </w:rPr>
              <w:t>Gamintojas arba jo atstovas turi teikti nemokamą pagalbą, konsultacijas telefonu, kreipiantis į pagalbos centrą darbo dienomis darbo valandomis lietuvių ir anglų kalbomis.</w:t>
            </w:r>
          </w:p>
          <w:p w14:paraId="6931DD57" w14:textId="77777777" w:rsidR="009704F6" w:rsidRPr="009704F6" w:rsidRDefault="009704F6" w:rsidP="009704F6">
            <w:pPr>
              <w:pBdr>
                <w:top w:val="nil"/>
                <w:left w:val="nil"/>
                <w:bottom w:val="nil"/>
                <w:right w:val="nil"/>
                <w:between w:val="nil"/>
              </w:pBdr>
              <w:spacing w:line="240" w:lineRule="auto"/>
              <w:jc w:val="both"/>
              <w:rPr>
                <w:rFonts w:eastAsia="Calibri" w:cstheme="minorHAnsi"/>
                <w:sz w:val="24"/>
                <w:szCs w:val="24"/>
              </w:rPr>
            </w:pPr>
            <w:r w:rsidRPr="009704F6">
              <w:rPr>
                <w:rFonts w:eastAsia="Calibri" w:cstheme="minorHAnsi"/>
                <w:sz w:val="24"/>
                <w:szCs w:val="24"/>
              </w:rPr>
              <w:t>Gamintojas arba jo atstovas turi suteikti 2 valandas konsultacijų produkto diegimo ir atnaujinimo klausimais, kurios turi būti suteiktos ne vėliau kaip 30 dienų nuo licencijų aktyvavimo dienos.</w:t>
            </w:r>
          </w:p>
          <w:p w14:paraId="39054BD7" w14:textId="77777777" w:rsidR="009704F6" w:rsidRPr="009704F6" w:rsidRDefault="009704F6" w:rsidP="009704F6">
            <w:pPr>
              <w:pBdr>
                <w:top w:val="nil"/>
                <w:left w:val="nil"/>
                <w:bottom w:val="nil"/>
                <w:right w:val="nil"/>
                <w:between w:val="nil"/>
              </w:pBdr>
              <w:spacing w:line="240" w:lineRule="auto"/>
              <w:jc w:val="both"/>
              <w:rPr>
                <w:rFonts w:eastAsia="Calibri" w:cstheme="minorHAnsi"/>
                <w:sz w:val="24"/>
                <w:szCs w:val="24"/>
                <w:highlight w:val="white"/>
              </w:rPr>
            </w:pPr>
            <w:r w:rsidRPr="009704F6">
              <w:rPr>
                <w:rFonts w:eastAsia="Calibri" w:cstheme="minorHAnsi"/>
                <w:sz w:val="24"/>
                <w:szCs w:val="24"/>
              </w:rPr>
              <w:t>Gamintojas arba jo atstovas turi teikti nemokamą pagalbą, konsultacijas telefonu, kreipiantis į pagalbos centrą darbo dienomis darbo valandomis lietuvių ir anglų kalbomis.</w:t>
            </w:r>
          </w:p>
        </w:tc>
        <w:tc>
          <w:tcPr>
            <w:tcW w:w="1417" w:type="dxa"/>
          </w:tcPr>
          <w:p w14:paraId="1B3B4CE7" w14:textId="77777777" w:rsidR="009704F6" w:rsidRPr="009704F6" w:rsidRDefault="009704F6" w:rsidP="009704F6">
            <w:pPr>
              <w:pBdr>
                <w:top w:val="nil"/>
                <w:left w:val="nil"/>
                <w:bottom w:val="nil"/>
                <w:right w:val="nil"/>
                <w:between w:val="nil"/>
              </w:pBdr>
              <w:spacing w:line="240" w:lineRule="auto"/>
              <w:jc w:val="both"/>
              <w:rPr>
                <w:rFonts w:eastAsia="Times New Roman" w:cstheme="minorHAnsi"/>
                <w:sz w:val="24"/>
                <w:szCs w:val="24"/>
                <w:highlight w:val="white"/>
              </w:rPr>
            </w:pPr>
          </w:p>
        </w:tc>
      </w:tr>
      <w:tr w:rsidR="009704F6" w:rsidRPr="009704F6" w14:paraId="75BC0789" w14:textId="77777777" w:rsidTr="00704512">
        <w:tc>
          <w:tcPr>
            <w:tcW w:w="705" w:type="dxa"/>
          </w:tcPr>
          <w:p w14:paraId="5DDD6EC9" w14:textId="77777777" w:rsidR="009704F6" w:rsidRPr="009704F6" w:rsidRDefault="009704F6" w:rsidP="009704F6">
            <w:pPr>
              <w:widowControl w:val="0"/>
              <w:pBdr>
                <w:top w:val="nil"/>
                <w:left w:val="nil"/>
                <w:bottom w:val="nil"/>
                <w:right w:val="nil"/>
                <w:between w:val="nil"/>
              </w:pBdr>
              <w:spacing w:line="240" w:lineRule="auto"/>
              <w:jc w:val="both"/>
              <w:rPr>
                <w:rFonts w:eastAsia="Times New Roman" w:cstheme="minorHAnsi"/>
                <w:sz w:val="24"/>
                <w:szCs w:val="24"/>
                <w:highlight w:val="white"/>
              </w:rPr>
            </w:pPr>
            <w:r w:rsidRPr="009704F6">
              <w:rPr>
                <w:rFonts w:eastAsia="Times New Roman" w:cstheme="minorHAnsi"/>
                <w:sz w:val="24"/>
                <w:szCs w:val="24"/>
                <w:highlight w:val="white"/>
              </w:rPr>
              <w:lastRenderedPageBreak/>
              <w:t>22.</w:t>
            </w:r>
          </w:p>
        </w:tc>
        <w:tc>
          <w:tcPr>
            <w:tcW w:w="2235" w:type="dxa"/>
          </w:tcPr>
          <w:p w14:paraId="12EFF561" w14:textId="77777777" w:rsidR="009704F6" w:rsidRPr="009704F6" w:rsidRDefault="009704F6" w:rsidP="009704F6">
            <w:pPr>
              <w:pBdr>
                <w:top w:val="nil"/>
                <w:left w:val="nil"/>
                <w:bottom w:val="nil"/>
                <w:right w:val="nil"/>
                <w:between w:val="nil"/>
              </w:pBdr>
              <w:spacing w:line="240" w:lineRule="auto"/>
              <w:jc w:val="both"/>
              <w:rPr>
                <w:rFonts w:eastAsia="Times New Roman" w:cstheme="minorHAnsi"/>
                <w:sz w:val="24"/>
                <w:szCs w:val="24"/>
                <w:highlight w:val="white"/>
              </w:rPr>
            </w:pPr>
            <w:r w:rsidRPr="009704F6">
              <w:rPr>
                <w:rFonts w:eastAsia="Times New Roman" w:cstheme="minorHAnsi"/>
                <w:sz w:val="24"/>
                <w:szCs w:val="24"/>
                <w:highlight w:val="white"/>
              </w:rPr>
              <w:t>Reikalavimai sprendimo versijai</w:t>
            </w:r>
          </w:p>
        </w:tc>
        <w:tc>
          <w:tcPr>
            <w:tcW w:w="6178" w:type="dxa"/>
          </w:tcPr>
          <w:p w14:paraId="1AA55458" w14:textId="77777777" w:rsidR="009704F6" w:rsidRPr="009704F6" w:rsidRDefault="009704F6" w:rsidP="009704F6">
            <w:pPr>
              <w:pBdr>
                <w:top w:val="nil"/>
                <w:left w:val="nil"/>
                <w:bottom w:val="nil"/>
                <w:right w:val="nil"/>
                <w:between w:val="nil"/>
              </w:pBdr>
              <w:spacing w:line="240" w:lineRule="auto"/>
              <w:jc w:val="both"/>
              <w:rPr>
                <w:rFonts w:eastAsia="Calibri" w:cstheme="minorHAnsi"/>
                <w:sz w:val="24"/>
                <w:szCs w:val="24"/>
              </w:rPr>
            </w:pPr>
            <w:r w:rsidRPr="009704F6">
              <w:rPr>
                <w:rFonts w:eastAsia="Calibri" w:cstheme="minorHAnsi"/>
                <w:sz w:val="24"/>
                <w:szCs w:val="24"/>
              </w:rPr>
              <w:t>Turi būti siūloma naujausia stabili Sprendimo ir visų jo komponenčių versija, paskelbta oficialiai gamintojo internete.</w:t>
            </w:r>
          </w:p>
        </w:tc>
        <w:tc>
          <w:tcPr>
            <w:tcW w:w="1417" w:type="dxa"/>
          </w:tcPr>
          <w:p w14:paraId="53A18018" w14:textId="77777777" w:rsidR="009704F6" w:rsidRPr="009704F6" w:rsidRDefault="009704F6" w:rsidP="009704F6">
            <w:pPr>
              <w:pBdr>
                <w:top w:val="nil"/>
                <w:left w:val="nil"/>
                <w:bottom w:val="nil"/>
                <w:right w:val="nil"/>
                <w:between w:val="nil"/>
              </w:pBdr>
              <w:spacing w:line="240" w:lineRule="auto"/>
              <w:jc w:val="both"/>
              <w:rPr>
                <w:rFonts w:eastAsia="Times New Roman" w:cstheme="minorHAnsi"/>
                <w:sz w:val="24"/>
                <w:szCs w:val="24"/>
                <w:highlight w:val="white"/>
              </w:rPr>
            </w:pPr>
          </w:p>
        </w:tc>
      </w:tr>
      <w:tr w:rsidR="009704F6" w:rsidRPr="009704F6" w14:paraId="4520559A" w14:textId="77777777" w:rsidTr="00704512">
        <w:tc>
          <w:tcPr>
            <w:tcW w:w="705" w:type="dxa"/>
          </w:tcPr>
          <w:p w14:paraId="497A0569" w14:textId="77777777" w:rsidR="009704F6" w:rsidRPr="009704F6" w:rsidRDefault="009704F6" w:rsidP="009704F6">
            <w:pPr>
              <w:widowControl w:val="0"/>
              <w:pBdr>
                <w:top w:val="nil"/>
                <w:left w:val="nil"/>
                <w:bottom w:val="nil"/>
                <w:right w:val="nil"/>
                <w:between w:val="nil"/>
              </w:pBdr>
              <w:spacing w:line="240" w:lineRule="auto"/>
              <w:jc w:val="both"/>
              <w:rPr>
                <w:rFonts w:eastAsia="Times New Roman" w:cstheme="minorHAnsi"/>
                <w:sz w:val="24"/>
                <w:szCs w:val="24"/>
                <w:highlight w:val="white"/>
              </w:rPr>
            </w:pPr>
            <w:r w:rsidRPr="009704F6">
              <w:rPr>
                <w:rFonts w:eastAsia="Times New Roman" w:cstheme="minorHAnsi"/>
                <w:sz w:val="24"/>
                <w:szCs w:val="24"/>
                <w:highlight w:val="white"/>
              </w:rPr>
              <w:t>23.</w:t>
            </w:r>
          </w:p>
        </w:tc>
        <w:tc>
          <w:tcPr>
            <w:tcW w:w="2235" w:type="dxa"/>
          </w:tcPr>
          <w:p w14:paraId="692E63AF" w14:textId="77777777" w:rsidR="009704F6" w:rsidRPr="009704F6" w:rsidRDefault="009704F6" w:rsidP="009704F6">
            <w:pPr>
              <w:pBdr>
                <w:top w:val="nil"/>
                <w:left w:val="nil"/>
                <w:bottom w:val="nil"/>
                <w:right w:val="nil"/>
                <w:between w:val="nil"/>
              </w:pBdr>
              <w:spacing w:line="240" w:lineRule="auto"/>
              <w:jc w:val="both"/>
              <w:rPr>
                <w:rFonts w:eastAsia="Calibri" w:cstheme="minorHAnsi"/>
                <w:sz w:val="24"/>
                <w:szCs w:val="24"/>
                <w:highlight w:val="white"/>
              </w:rPr>
            </w:pPr>
            <w:r w:rsidRPr="009704F6">
              <w:rPr>
                <w:rFonts w:eastAsia="Times New Roman" w:cstheme="minorHAnsi"/>
                <w:sz w:val="24"/>
                <w:szCs w:val="24"/>
                <w:highlight w:val="white"/>
              </w:rPr>
              <w:t>Reikalavimai dokumentacijai</w:t>
            </w:r>
          </w:p>
        </w:tc>
        <w:tc>
          <w:tcPr>
            <w:tcW w:w="6178" w:type="dxa"/>
          </w:tcPr>
          <w:p w14:paraId="33B328E9" w14:textId="77777777" w:rsidR="009704F6" w:rsidRPr="009704F6" w:rsidRDefault="009704F6" w:rsidP="009704F6">
            <w:pPr>
              <w:pBdr>
                <w:top w:val="nil"/>
                <w:left w:val="nil"/>
                <w:bottom w:val="nil"/>
                <w:right w:val="nil"/>
                <w:between w:val="nil"/>
              </w:pBdr>
              <w:spacing w:line="240" w:lineRule="auto"/>
              <w:jc w:val="both"/>
              <w:rPr>
                <w:rFonts w:eastAsia="Calibri" w:cstheme="minorHAnsi"/>
                <w:sz w:val="24"/>
                <w:szCs w:val="24"/>
                <w:highlight w:val="white"/>
              </w:rPr>
            </w:pPr>
            <w:r w:rsidRPr="009704F6">
              <w:rPr>
                <w:rFonts w:eastAsia="Times New Roman" w:cstheme="minorHAnsi"/>
                <w:sz w:val="24"/>
                <w:szCs w:val="24"/>
                <w:highlight w:val="white"/>
              </w:rPr>
              <w:t xml:space="preserve">Turi būti pateikta aktuali dokumentacija, apimanti programinės įrangos įdiegimo, bendro naudojimo, administravimo, sprendimo atstatymo procedūras. </w:t>
            </w:r>
          </w:p>
        </w:tc>
        <w:tc>
          <w:tcPr>
            <w:tcW w:w="1417" w:type="dxa"/>
          </w:tcPr>
          <w:p w14:paraId="7B35418A" w14:textId="77777777" w:rsidR="009704F6" w:rsidRPr="009704F6" w:rsidRDefault="009704F6" w:rsidP="009704F6">
            <w:pPr>
              <w:pBdr>
                <w:top w:val="nil"/>
                <w:left w:val="nil"/>
                <w:bottom w:val="nil"/>
                <w:right w:val="nil"/>
                <w:between w:val="nil"/>
              </w:pBdr>
              <w:spacing w:line="240" w:lineRule="auto"/>
              <w:jc w:val="both"/>
              <w:rPr>
                <w:rFonts w:eastAsia="Times New Roman" w:cstheme="minorHAnsi"/>
                <w:sz w:val="24"/>
                <w:szCs w:val="24"/>
                <w:highlight w:val="white"/>
              </w:rPr>
            </w:pPr>
          </w:p>
        </w:tc>
      </w:tr>
    </w:tbl>
    <w:p w14:paraId="4E62D00F" w14:textId="77777777" w:rsidR="009704F6" w:rsidRPr="009704F6" w:rsidRDefault="009704F6" w:rsidP="009704F6">
      <w:pPr>
        <w:pStyle w:val="ListParagraph"/>
        <w:numPr>
          <w:ilvl w:val="0"/>
          <w:numId w:val="14"/>
        </w:numPr>
        <w:pBdr>
          <w:top w:val="nil"/>
          <w:left w:val="nil"/>
          <w:bottom w:val="nil"/>
          <w:right w:val="nil"/>
          <w:between w:val="nil"/>
          <w:bar w:val="nil"/>
        </w:pBdr>
        <w:tabs>
          <w:tab w:val="left" w:pos="1560"/>
          <w:tab w:val="left" w:pos="2552"/>
          <w:tab w:val="left" w:pos="2694"/>
        </w:tabs>
        <w:spacing w:before="240" w:after="60" w:line="240" w:lineRule="auto"/>
        <w:ind w:left="142" w:firstLine="633"/>
        <w:jc w:val="both"/>
        <w:rPr>
          <w:rFonts w:cstheme="minorHAnsi"/>
          <w:b/>
          <w:bCs/>
          <w:noProof/>
          <w:color w:val="000000"/>
          <w:sz w:val="24"/>
          <w:szCs w:val="24"/>
          <w:bdr w:val="nil"/>
        </w:rPr>
      </w:pPr>
      <w:r w:rsidRPr="009704F6">
        <w:rPr>
          <w:rFonts w:eastAsia="Times New Roman" w:cstheme="minorHAnsi"/>
          <w:b/>
          <w:bCs/>
          <w:sz w:val="24"/>
          <w:szCs w:val="24"/>
          <w:bdr w:val="nil"/>
        </w:rPr>
        <w:t xml:space="preserve">Programinės </w:t>
      </w:r>
      <w:r w:rsidRPr="009704F6">
        <w:rPr>
          <w:rFonts w:eastAsia="Times New Roman" w:cstheme="minorHAnsi"/>
          <w:b/>
          <w:bCs/>
          <w:color w:val="000000" w:themeColor="text1"/>
          <w:sz w:val="24"/>
          <w:szCs w:val="24"/>
          <w:bdr w:val="nil"/>
        </w:rPr>
        <w:t xml:space="preserve">įrangos konfigūravimo ir </w:t>
      </w:r>
      <w:r w:rsidRPr="009704F6">
        <w:rPr>
          <w:rFonts w:eastAsia="Times New Roman" w:cstheme="minorHAnsi"/>
          <w:b/>
          <w:bCs/>
          <w:sz w:val="24"/>
          <w:szCs w:val="24"/>
          <w:bdr w:val="nil"/>
        </w:rPr>
        <w:t>veikimo užtikrinimo paslaugos</w:t>
      </w:r>
    </w:p>
    <w:p w14:paraId="3FD4AB76" w14:textId="77777777" w:rsidR="009704F6" w:rsidRPr="009704F6" w:rsidRDefault="009704F6" w:rsidP="009704F6">
      <w:pPr>
        <w:pBdr>
          <w:top w:val="nil"/>
          <w:left w:val="nil"/>
          <w:bottom w:val="nil"/>
          <w:right w:val="nil"/>
          <w:between w:val="nil"/>
        </w:pBdr>
        <w:spacing w:line="240" w:lineRule="auto"/>
        <w:jc w:val="both"/>
        <w:rPr>
          <w:rFonts w:eastAsia="Calibri" w:cstheme="minorHAnsi"/>
          <w:sz w:val="24"/>
          <w:szCs w:val="24"/>
          <w:highlight w:val="white"/>
        </w:rPr>
      </w:pPr>
      <w:r w:rsidRPr="009704F6">
        <w:rPr>
          <w:rFonts w:cstheme="minorHAnsi"/>
          <w:i/>
          <w:noProof/>
          <w:color w:val="000000"/>
          <w:sz w:val="24"/>
          <w:szCs w:val="24"/>
          <w:bdr w:val="nil"/>
        </w:rPr>
        <w:t>3 lentelė</w:t>
      </w:r>
    </w:p>
    <w:tbl>
      <w:tblPr>
        <w:tblW w:w="5000" w:type="pct"/>
        <w:tblLook w:val="04A0" w:firstRow="1" w:lastRow="0" w:firstColumn="1" w:lastColumn="0" w:noHBand="0" w:noVBand="1"/>
      </w:tblPr>
      <w:tblGrid>
        <w:gridCol w:w="568"/>
        <w:gridCol w:w="2266"/>
        <w:gridCol w:w="6231"/>
        <w:gridCol w:w="1415"/>
      </w:tblGrid>
      <w:tr w:rsidR="009704F6" w:rsidRPr="009704F6" w14:paraId="2F709ACD" w14:textId="77777777" w:rsidTr="00081413">
        <w:tc>
          <w:tcPr>
            <w:tcW w:w="271" w:type="pct"/>
            <w:tcBorders>
              <w:top w:val="single" w:sz="4" w:space="0" w:color="000000"/>
              <w:left w:val="single" w:sz="4" w:space="0" w:color="000000"/>
              <w:bottom w:val="single" w:sz="4" w:space="0" w:color="000000"/>
              <w:right w:val="single" w:sz="4" w:space="0" w:color="000000"/>
            </w:tcBorders>
            <w:vAlign w:val="center"/>
          </w:tcPr>
          <w:p w14:paraId="5CC2A9CE" w14:textId="77777777" w:rsidR="009704F6" w:rsidRPr="009704F6" w:rsidRDefault="009704F6" w:rsidP="009704F6">
            <w:pPr>
              <w:spacing w:line="240" w:lineRule="auto"/>
              <w:jc w:val="both"/>
              <w:rPr>
                <w:rFonts w:cstheme="minorHAnsi"/>
                <w:sz w:val="24"/>
                <w:szCs w:val="24"/>
              </w:rPr>
            </w:pPr>
            <w:r w:rsidRPr="009704F6">
              <w:rPr>
                <w:rFonts w:eastAsia="Times New Roman" w:cstheme="minorHAnsi"/>
                <w:b/>
                <w:sz w:val="24"/>
                <w:szCs w:val="24"/>
                <w:highlight w:val="white"/>
              </w:rPr>
              <w:t>Eil Nr.</w:t>
            </w:r>
          </w:p>
        </w:tc>
        <w:tc>
          <w:tcPr>
            <w:tcW w:w="1081" w:type="pct"/>
            <w:tcBorders>
              <w:top w:val="single" w:sz="4" w:space="0" w:color="000000"/>
              <w:left w:val="single" w:sz="4" w:space="0" w:color="000000"/>
              <w:bottom w:val="single" w:sz="4" w:space="0" w:color="000000"/>
              <w:right w:val="single" w:sz="4" w:space="0" w:color="000000"/>
            </w:tcBorders>
            <w:vAlign w:val="center"/>
          </w:tcPr>
          <w:p w14:paraId="32F918CE" w14:textId="77777777" w:rsidR="009704F6" w:rsidRPr="009704F6" w:rsidRDefault="009704F6" w:rsidP="009704F6">
            <w:pPr>
              <w:spacing w:line="240" w:lineRule="auto"/>
              <w:jc w:val="both"/>
              <w:rPr>
                <w:rFonts w:cstheme="minorHAnsi"/>
                <w:sz w:val="24"/>
                <w:szCs w:val="24"/>
              </w:rPr>
            </w:pPr>
            <w:r w:rsidRPr="009704F6">
              <w:rPr>
                <w:rFonts w:eastAsia="Times New Roman" w:cstheme="minorHAnsi"/>
                <w:b/>
                <w:sz w:val="24"/>
                <w:szCs w:val="24"/>
                <w:highlight w:val="white"/>
              </w:rPr>
              <w:t>Parametras</w:t>
            </w:r>
          </w:p>
        </w:tc>
        <w:tc>
          <w:tcPr>
            <w:tcW w:w="2973" w:type="pct"/>
            <w:tcBorders>
              <w:top w:val="single" w:sz="4" w:space="0" w:color="000000"/>
              <w:left w:val="single" w:sz="4" w:space="0" w:color="000000"/>
              <w:bottom w:val="single" w:sz="4" w:space="0" w:color="000000"/>
              <w:right w:val="single" w:sz="4" w:space="0" w:color="000000"/>
            </w:tcBorders>
            <w:vAlign w:val="center"/>
          </w:tcPr>
          <w:p w14:paraId="19396FEE" w14:textId="77777777" w:rsidR="009704F6" w:rsidRPr="009704F6" w:rsidRDefault="009704F6" w:rsidP="009704F6">
            <w:pPr>
              <w:spacing w:line="240" w:lineRule="auto"/>
              <w:jc w:val="both"/>
              <w:rPr>
                <w:rFonts w:cstheme="minorHAnsi"/>
                <w:sz w:val="24"/>
                <w:szCs w:val="24"/>
              </w:rPr>
            </w:pPr>
            <w:r w:rsidRPr="009704F6">
              <w:rPr>
                <w:rFonts w:eastAsia="Times New Roman" w:cstheme="minorHAnsi"/>
                <w:b/>
                <w:snapToGrid w:val="0"/>
                <w:sz w:val="24"/>
                <w:szCs w:val="24"/>
              </w:rPr>
              <w:t>Reikalaujama reikšmė</w:t>
            </w:r>
          </w:p>
        </w:tc>
        <w:tc>
          <w:tcPr>
            <w:tcW w:w="675" w:type="pct"/>
            <w:tcBorders>
              <w:top w:val="single" w:sz="4" w:space="0" w:color="000000"/>
              <w:left w:val="single" w:sz="4" w:space="0" w:color="000000"/>
              <w:bottom w:val="single" w:sz="4" w:space="0" w:color="000000"/>
              <w:right w:val="single" w:sz="4" w:space="0" w:color="000000"/>
            </w:tcBorders>
          </w:tcPr>
          <w:p w14:paraId="4B87AFD0" w14:textId="77777777" w:rsidR="009704F6" w:rsidRPr="009704F6" w:rsidRDefault="009704F6" w:rsidP="009704F6">
            <w:pPr>
              <w:spacing w:line="240" w:lineRule="auto"/>
              <w:jc w:val="both"/>
              <w:rPr>
                <w:rFonts w:cstheme="minorHAnsi"/>
                <w:b/>
                <w:sz w:val="24"/>
                <w:szCs w:val="24"/>
              </w:rPr>
            </w:pPr>
            <w:r w:rsidRPr="009704F6">
              <w:rPr>
                <w:rFonts w:eastAsia="Times New Roman" w:cstheme="minorHAnsi"/>
                <w:b/>
                <w:snapToGrid w:val="0"/>
                <w:sz w:val="24"/>
                <w:szCs w:val="24"/>
              </w:rPr>
              <w:t>Siūloma reikšmė</w:t>
            </w:r>
          </w:p>
        </w:tc>
      </w:tr>
      <w:tr w:rsidR="009704F6" w:rsidRPr="009704F6" w14:paraId="76BC762E" w14:textId="77777777" w:rsidTr="00081413">
        <w:trPr>
          <w:trHeight w:val="400"/>
        </w:trPr>
        <w:tc>
          <w:tcPr>
            <w:tcW w:w="271" w:type="pct"/>
            <w:tcBorders>
              <w:top w:val="single" w:sz="4" w:space="0" w:color="000000"/>
              <w:left w:val="single" w:sz="4" w:space="0" w:color="000000"/>
              <w:bottom w:val="single" w:sz="4" w:space="0" w:color="000000"/>
              <w:right w:val="single" w:sz="4" w:space="0" w:color="000000"/>
            </w:tcBorders>
            <w:hideMark/>
          </w:tcPr>
          <w:p w14:paraId="0DEF74F4" w14:textId="77777777" w:rsidR="009704F6" w:rsidRPr="009704F6" w:rsidRDefault="009704F6" w:rsidP="009704F6">
            <w:pPr>
              <w:spacing w:line="240" w:lineRule="auto"/>
              <w:jc w:val="both"/>
              <w:rPr>
                <w:rFonts w:cstheme="minorHAnsi"/>
                <w:sz w:val="24"/>
                <w:szCs w:val="24"/>
              </w:rPr>
            </w:pPr>
            <w:r w:rsidRPr="009704F6">
              <w:rPr>
                <w:rFonts w:cstheme="minorHAnsi"/>
                <w:sz w:val="24"/>
                <w:szCs w:val="24"/>
              </w:rPr>
              <w:t>1.</w:t>
            </w:r>
          </w:p>
        </w:tc>
        <w:tc>
          <w:tcPr>
            <w:tcW w:w="1081" w:type="pct"/>
            <w:tcBorders>
              <w:top w:val="single" w:sz="4" w:space="0" w:color="000000"/>
              <w:left w:val="single" w:sz="4" w:space="0" w:color="000000"/>
              <w:bottom w:val="single" w:sz="4" w:space="0" w:color="000000"/>
              <w:right w:val="single" w:sz="4" w:space="0" w:color="000000"/>
            </w:tcBorders>
          </w:tcPr>
          <w:p w14:paraId="36667D3F" w14:textId="77777777" w:rsidR="009704F6" w:rsidRPr="009704F6" w:rsidRDefault="009704F6" w:rsidP="009704F6">
            <w:pPr>
              <w:spacing w:line="240" w:lineRule="auto"/>
              <w:jc w:val="both"/>
              <w:rPr>
                <w:rFonts w:cstheme="minorHAnsi"/>
                <w:sz w:val="24"/>
                <w:szCs w:val="24"/>
              </w:rPr>
            </w:pPr>
            <w:r w:rsidRPr="009704F6">
              <w:rPr>
                <w:rFonts w:cstheme="minorHAnsi"/>
                <w:sz w:val="24"/>
                <w:szCs w:val="24"/>
              </w:rPr>
              <w:t>Paslaugų apimtis antiviruso, sandbox, pašto apsaugos ir ugniasienės (toliau – saugumo produktai) moduliams</w:t>
            </w:r>
          </w:p>
        </w:tc>
        <w:tc>
          <w:tcPr>
            <w:tcW w:w="2973" w:type="pct"/>
            <w:tcBorders>
              <w:top w:val="single" w:sz="4" w:space="0" w:color="000000"/>
              <w:left w:val="single" w:sz="4" w:space="0" w:color="000000"/>
              <w:bottom w:val="single" w:sz="4" w:space="0" w:color="000000"/>
              <w:right w:val="single" w:sz="4" w:space="0" w:color="000000"/>
            </w:tcBorders>
          </w:tcPr>
          <w:p w14:paraId="14DFB41A" w14:textId="77777777" w:rsidR="009704F6" w:rsidRPr="009704F6" w:rsidRDefault="009704F6" w:rsidP="009704F6">
            <w:pPr>
              <w:spacing w:line="240" w:lineRule="auto"/>
              <w:jc w:val="both"/>
              <w:rPr>
                <w:rFonts w:cstheme="minorHAnsi"/>
                <w:sz w:val="24"/>
                <w:szCs w:val="24"/>
              </w:rPr>
            </w:pPr>
            <w:r w:rsidRPr="009704F6">
              <w:rPr>
                <w:rFonts w:cstheme="minorHAnsi"/>
                <w:sz w:val="24"/>
                <w:szCs w:val="24"/>
              </w:rPr>
              <w:t>Paslaugos teikimo metu, saugumo produktui neaptikus galimai kenksmingos programinės įrangos (angl. malware) faile, URL, domene ar pagal IP adresą, turi būti teikiama pagalba analizuojant incidentą ir, jei aptinkamas kenkėjas, pateikiama informacija apie kenkėjiškų programų šeimą, pridedamas aptikimas.</w:t>
            </w:r>
          </w:p>
          <w:p w14:paraId="650D1798" w14:textId="77777777" w:rsidR="009704F6" w:rsidRPr="009704F6" w:rsidRDefault="009704F6" w:rsidP="009704F6">
            <w:pPr>
              <w:spacing w:line="240" w:lineRule="auto"/>
              <w:jc w:val="both"/>
              <w:rPr>
                <w:rFonts w:cstheme="minorHAnsi"/>
                <w:sz w:val="24"/>
                <w:szCs w:val="24"/>
              </w:rPr>
            </w:pPr>
            <w:r w:rsidRPr="009704F6">
              <w:rPr>
                <w:rFonts w:cstheme="minorHAnsi"/>
                <w:sz w:val="24"/>
                <w:szCs w:val="24"/>
              </w:rPr>
              <w:t>Įvykus išpirkos reikalaujančios programinės įrangos (angl. ransomware) incidentui, turi būti teikiama pagalba identifikuojant išpirkos reikalaujančios programinės įrangos tipą, įvertinant jos išplitimo mastą, pateikiant incidento suvaldymo ir prevencijos rekomendacijas ir, jei įmanoma, dešifratorių.</w:t>
            </w:r>
          </w:p>
          <w:p w14:paraId="424F0D5E" w14:textId="77777777" w:rsidR="009704F6" w:rsidRPr="009704F6" w:rsidRDefault="009704F6" w:rsidP="009704F6">
            <w:pPr>
              <w:spacing w:line="240" w:lineRule="auto"/>
              <w:jc w:val="both"/>
              <w:rPr>
                <w:rFonts w:cstheme="minorHAnsi"/>
                <w:sz w:val="24"/>
                <w:szCs w:val="24"/>
              </w:rPr>
            </w:pPr>
            <w:r w:rsidRPr="009704F6">
              <w:rPr>
                <w:rFonts w:cstheme="minorHAnsi"/>
                <w:sz w:val="24"/>
                <w:szCs w:val="24"/>
              </w:rPr>
              <w:t>Saugumo produktui aptikus, tačiau nepavykus pašalinti kenkėjiškų failų, turi būti teikiama pagalba jų pašalinimui arba alternatyvi valymo programa tokių failų panaikinimui.</w:t>
            </w:r>
          </w:p>
          <w:p w14:paraId="6DC09F3F" w14:textId="77777777" w:rsidR="009704F6" w:rsidRPr="009704F6" w:rsidRDefault="009704F6" w:rsidP="009704F6">
            <w:pPr>
              <w:spacing w:line="240" w:lineRule="auto"/>
              <w:jc w:val="both"/>
              <w:rPr>
                <w:rFonts w:cstheme="minorHAnsi"/>
                <w:sz w:val="24"/>
                <w:szCs w:val="24"/>
              </w:rPr>
            </w:pPr>
            <w:r w:rsidRPr="009704F6">
              <w:rPr>
                <w:rFonts w:cstheme="minorHAnsi"/>
                <w:sz w:val="24"/>
                <w:szCs w:val="24"/>
              </w:rPr>
              <w:t>Saugumo produktui galimai klaidingai blokuojant (angl. false positive) failą, URL, domeną arba IP adresą, turi būti teikiama pagalba analizuojant pateiktus duomenis ir nustačius, kad aptikta klaidingai, pašalinti aptikimą arba sukurti išimtį.</w:t>
            </w:r>
          </w:p>
          <w:p w14:paraId="11AA1466" w14:textId="77777777" w:rsidR="009704F6" w:rsidRPr="009704F6" w:rsidRDefault="009704F6" w:rsidP="009704F6">
            <w:pPr>
              <w:spacing w:line="240" w:lineRule="auto"/>
              <w:jc w:val="both"/>
              <w:rPr>
                <w:rFonts w:cstheme="minorHAnsi"/>
                <w:sz w:val="24"/>
                <w:szCs w:val="24"/>
              </w:rPr>
            </w:pPr>
            <w:r w:rsidRPr="009704F6">
              <w:rPr>
                <w:rFonts w:cstheme="minorHAnsi"/>
                <w:sz w:val="24"/>
                <w:szCs w:val="24"/>
              </w:rPr>
              <w:t>Perkančiajai organizacijai kilus įtarimams dėl trečiųjų šalių programinės įrangos veikimo ir siekiant įvertinimo iš saugumo pusės, turi būti teikiama pagalba analizuojant programos elgesį ir siūlant galimą sprendimą, remiantis įtartino elgesio apibūdinimu ir kitais duomenimis.</w:t>
            </w:r>
          </w:p>
        </w:tc>
        <w:tc>
          <w:tcPr>
            <w:tcW w:w="675" w:type="pct"/>
            <w:tcBorders>
              <w:top w:val="single" w:sz="4" w:space="0" w:color="000000"/>
              <w:left w:val="single" w:sz="4" w:space="0" w:color="000000"/>
              <w:bottom w:val="single" w:sz="4" w:space="0" w:color="000000"/>
              <w:right w:val="single" w:sz="4" w:space="0" w:color="000000"/>
            </w:tcBorders>
          </w:tcPr>
          <w:p w14:paraId="44DD3EBB" w14:textId="77777777" w:rsidR="009704F6" w:rsidRPr="009704F6" w:rsidRDefault="009704F6" w:rsidP="009704F6">
            <w:pPr>
              <w:spacing w:line="240" w:lineRule="auto"/>
              <w:jc w:val="both"/>
              <w:rPr>
                <w:rFonts w:cstheme="minorHAnsi"/>
                <w:sz w:val="24"/>
                <w:szCs w:val="24"/>
              </w:rPr>
            </w:pPr>
          </w:p>
        </w:tc>
      </w:tr>
      <w:tr w:rsidR="009704F6" w:rsidRPr="009704F6" w14:paraId="46A32F65" w14:textId="77777777" w:rsidTr="00081413">
        <w:tc>
          <w:tcPr>
            <w:tcW w:w="271" w:type="pct"/>
            <w:tcBorders>
              <w:top w:val="single" w:sz="4" w:space="0" w:color="000000"/>
              <w:left w:val="single" w:sz="4" w:space="0" w:color="000000"/>
              <w:bottom w:val="single" w:sz="4" w:space="0" w:color="000000"/>
              <w:right w:val="single" w:sz="4" w:space="0" w:color="000000"/>
            </w:tcBorders>
            <w:hideMark/>
          </w:tcPr>
          <w:p w14:paraId="370EB248" w14:textId="77777777" w:rsidR="009704F6" w:rsidRPr="009704F6" w:rsidRDefault="009704F6" w:rsidP="009704F6">
            <w:pPr>
              <w:spacing w:line="240" w:lineRule="auto"/>
              <w:jc w:val="both"/>
              <w:rPr>
                <w:rFonts w:cstheme="minorHAnsi"/>
                <w:sz w:val="24"/>
                <w:szCs w:val="24"/>
              </w:rPr>
            </w:pPr>
            <w:r w:rsidRPr="009704F6">
              <w:rPr>
                <w:rFonts w:cstheme="minorHAnsi"/>
                <w:sz w:val="24"/>
                <w:szCs w:val="24"/>
              </w:rPr>
              <w:t>2.</w:t>
            </w:r>
          </w:p>
        </w:tc>
        <w:tc>
          <w:tcPr>
            <w:tcW w:w="1081" w:type="pct"/>
            <w:tcBorders>
              <w:top w:val="single" w:sz="4" w:space="0" w:color="000000"/>
              <w:left w:val="single" w:sz="4" w:space="0" w:color="000000"/>
              <w:bottom w:val="single" w:sz="4" w:space="0" w:color="000000"/>
              <w:right w:val="single" w:sz="4" w:space="0" w:color="000000"/>
            </w:tcBorders>
          </w:tcPr>
          <w:p w14:paraId="49DA3977" w14:textId="77777777" w:rsidR="009704F6" w:rsidRPr="009704F6" w:rsidRDefault="009704F6" w:rsidP="009704F6">
            <w:pPr>
              <w:spacing w:line="240" w:lineRule="auto"/>
              <w:jc w:val="both"/>
              <w:rPr>
                <w:rFonts w:cstheme="minorHAnsi"/>
                <w:sz w:val="24"/>
                <w:szCs w:val="24"/>
              </w:rPr>
            </w:pPr>
            <w:r w:rsidRPr="009704F6">
              <w:rPr>
                <w:rFonts w:cstheme="minorHAnsi"/>
                <w:sz w:val="24"/>
                <w:szCs w:val="24"/>
              </w:rPr>
              <w:t xml:space="preserve">Paslaugų apimtis kibernetinių grėsmių aptikimo ir užkardymo valdymo (XDR) </w:t>
            </w:r>
          </w:p>
        </w:tc>
        <w:tc>
          <w:tcPr>
            <w:tcW w:w="2973" w:type="pct"/>
            <w:tcBorders>
              <w:top w:val="single" w:sz="4" w:space="0" w:color="000000"/>
              <w:left w:val="single" w:sz="4" w:space="0" w:color="000000"/>
              <w:bottom w:val="single" w:sz="4" w:space="0" w:color="000000"/>
              <w:right w:val="single" w:sz="4" w:space="0" w:color="000000"/>
            </w:tcBorders>
          </w:tcPr>
          <w:p w14:paraId="53DB64BE" w14:textId="77777777" w:rsidR="009704F6" w:rsidRPr="009704F6" w:rsidRDefault="009704F6" w:rsidP="009704F6">
            <w:pPr>
              <w:spacing w:line="240" w:lineRule="auto"/>
              <w:jc w:val="both"/>
              <w:rPr>
                <w:rFonts w:cstheme="minorHAnsi"/>
                <w:sz w:val="24"/>
                <w:szCs w:val="24"/>
              </w:rPr>
            </w:pPr>
            <w:r w:rsidRPr="009704F6">
              <w:rPr>
                <w:rFonts w:cstheme="minorHAnsi"/>
                <w:sz w:val="24"/>
                <w:szCs w:val="24"/>
              </w:rPr>
              <w:t>Paslaugos teikimo metu turi būti teikiama pagalba konfigūruojant, atnaujinant ir optimizuojant XDR saugumo produktą.</w:t>
            </w:r>
          </w:p>
          <w:p w14:paraId="22B4B70D" w14:textId="77777777" w:rsidR="009704F6" w:rsidRPr="009704F6" w:rsidRDefault="009704F6" w:rsidP="009704F6">
            <w:pPr>
              <w:spacing w:line="240" w:lineRule="auto"/>
              <w:jc w:val="both"/>
              <w:rPr>
                <w:rFonts w:cstheme="minorHAnsi"/>
                <w:sz w:val="24"/>
                <w:szCs w:val="24"/>
              </w:rPr>
            </w:pPr>
            <w:r w:rsidRPr="009704F6">
              <w:rPr>
                <w:rFonts w:cstheme="minorHAnsi"/>
                <w:sz w:val="24"/>
                <w:szCs w:val="24"/>
              </w:rPr>
              <w:t>Paslaugos teikimo metu turi būti teikiama pagalba kuriant reagavimo taisykles ir išimtis.</w:t>
            </w:r>
          </w:p>
          <w:p w14:paraId="09DF2207" w14:textId="77777777" w:rsidR="009704F6" w:rsidRPr="009704F6" w:rsidRDefault="009704F6" w:rsidP="009704F6">
            <w:pPr>
              <w:spacing w:line="240" w:lineRule="auto"/>
              <w:jc w:val="both"/>
              <w:rPr>
                <w:rFonts w:cstheme="minorHAnsi"/>
                <w:sz w:val="24"/>
                <w:szCs w:val="24"/>
              </w:rPr>
            </w:pPr>
            <w:r w:rsidRPr="009704F6">
              <w:rPr>
                <w:rFonts w:cstheme="minorHAnsi"/>
                <w:sz w:val="24"/>
                <w:szCs w:val="24"/>
              </w:rPr>
              <w:lastRenderedPageBreak/>
              <w:t>Paslaugos teikimo metu turi būti teikiama pagalba identifikuojant be failų vykdomas atakas (angl. fileless attacks) į galinius įrenginius.</w:t>
            </w:r>
          </w:p>
          <w:p w14:paraId="502911C7" w14:textId="77777777" w:rsidR="009704F6" w:rsidRPr="009704F6" w:rsidRDefault="009704F6" w:rsidP="009704F6">
            <w:pPr>
              <w:spacing w:line="240" w:lineRule="auto"/>
              <w:jc w:val="both"/>
              <w:rPr>
                <w:rFonts w:cstheme="minorHAnsi"/>
                <w:sz w:val="24"/>
                <w:szCs w:val="24"/>
              </w:rPr>
            </w:pPr>
            <w:r w:rsidRPr="009704F6">
              <w:rPr>
                <w:rFonts w:cstheme="minorHAnsi"/>
                <w:sz w:val="24"/>
                <w:szCs w:val="24"/>
              </w:rPr>
              <w:t>Paslaugos teikimo metu turi būti teikiama pagalba atliekant incidento pirminę failų analizę išanalizavus paveiktos aplinkos duomenis pateikiant  rekomendacijas dėl tolimesnių veiksmų.</w:t>
            </w:r>
          </w:p>
          <w:p w14:paraId="529BD1B7" w14:textId="77777777" w:rsidR="009704F6" w:rsidRPr="009704F6" w:rsidRDefault="009704F6" w:rsidP="009704F6">
            <w:pPr>
              <w:spacing w:line="240" w:lineRule="auto"/>
              <w:jc w:val="both"/>
              <w:rPr>
                <w:rFonts w:cstheme="minorHAnsi"/>
                <w:sz w:val="24"/>
                <w:szCs w:val="24"/>
              </w:rPr>
            </w:pPr>
            <w:r w:rsidRPr="009704F6">
              <w:rPr>
                <w:rFonts w:cstheme="minorHAnsi"/>
                <w:sz w:val="24"/>
                <w:szCs w:val="24"/>
              </w:rPr>
              <w:t>Perkančiajai organizacijai turi būti teikiamos konsultacijos atliekant grėsmių tyrimą ar pagrindinių priežasčių analizę, bei patarimai, kaip ištaisyti trūkumus, nenaudojant papildomų vidinių išteklių.</w:t>
            </w:r>
          </w:p>
        </w:tc>
        <w:tc>
          <w:tcPr>
            <w:tcW w:w="675" w:type="pct"/>
            <w:tcBorders>
              <w:top w:val="single" w:sz="4" w:space="0" w:color="000000"/>
              <w:left w:val="single" w:sz="4" w:space="0" w:color="000000"/>
              <w:bottom w:val="single" w:sz="4" w:space="0" w:color="000000"/>
              <w:right w:val="single" w:sz="4" w:space="0" w:color="000000"/>
            </w:tcBorders>
          </w:tcPr>
          <w:p w14:paraId="3EC92BD4" w14:textId="77777777" w:rsidR="009704F6" w:rsidRPr="009704F6" w:rsidRDefault="009704F6" w:rsidP="009704F6">
            <w:pPr>
              <w:spacing w:line="240" w:lineRule="auto"/>
              <w:jc w:val="both"/>
              <w:rPr>
                <w:rFonts w:cstheme="minorHAnsi"/>
                <w:sz w:val="24"/>
                <w:szCs w:val="24"/>
              </w:rPr>
            </w:pPr>
          </w:p>
        </w:tc>
      </w:tr>
      <w:tr w:rsidR="009704F6" w:rsidRPr="009704F6" w14:paraId="34AA9BD0" w14:textId="77777777" w:rsidTr="00081413">
        <w:trPr>
          <w:trHeight w:val="498"/>
        </w:trPr>
        <w:tc>
          <w:tcPr>
            <w:tcW w:w="271" w:type="pct"/>
            <w:tcBorders>
              <w:top w:val="single" w:sz="4" w:space="0" w:color="000000"/>
              <w:left w:val="single" w:sz="4" w:space="0" w:color="000000"/>
              <w:bottom w:val="single" w:sz="4" w:space="0" w:color="000000"/>
              <w:right w:val="single" w:sz="4" w:space="0" w:color="000000"/>
            </w:tcBorders>
            <w:hideMark/>
          </w:tcPr>
          <w:p w14:paraId="7D5E0530" w14:textId="77777777" w:rsidR="009704F6" w:rsidRPr="009704F6" w:rsidRDefault="009704F6" w:rsidP="009704F6">
            <w:pPr>
              <w:spacing w:line="240" w:lineRule="auto"/>
              <w:jc w:val="both"/>
              <w:rPr>
                <w:rFonts w:cstheme="minorHAnsi"/>
                <w:sz w:val="24"/>
                <w:szCs w:val="24"/>
              </w:rPr>
            </w:pPr>
            <w:r w:rsidRPr="009704F6">
              <w:rPr>
                <w:rFonts w:cstheme="minorHAnsi"/>
                <w:sz w:val="24"/>
                <w:szCs w:val="24"/>
              </w:rPr>
              <w:t>3.</w:t>
            </w:r>
          </w:p>
        </w:tc>
        <w:tc>
          <w:tcPr>
            <w:tcW w:w="1081" w:type="pct"/>
            <w:tcBorders>
              <w:top w:val="single" w:sz="4" w:space="0" w:color="000000"/>
              <w:left w:val="single" w:sz="4" w:space="0" w:color="000000"/>
              <w:bottom w:val="single" w:sz="4" w:space="0" w:color="000000"/>
              <w:right w:val="single" w:sz="4" w:space="0" w:color="000000"/>
            </w:tcBorders>
          </w:tcPr>
          <w:p w14:paraId="1AF9F7ED" w14:textId="77777777" w:rsidR="009704F6" w:rsidRPr="009704F6" w:rsidRDefault="009704F6" w:rsidP="009704F6">
            <w:pPr>
              <w:spacing w:line="240" w:lineRule="auto"/>
              <w:jc w:val="both"/>
              <w:rPr>
                <w:rFonts w:cstheme="minorHAnsi"/>
                <w:sz w:val="24"/>
                <w:szCs w:val="24"/>
              </w:rPr>
            </w:pPr>
            <w:r w:rsidRPr="009704F6">
              <w:rPr>
                <w:rFonts w:cstheme="minorHAnsi"/>
                <w:sz w:val="24"/>
                <w:szCs w:val="24"/>
              </w:rPr>
              <w:t>Reagavimo laikai kritinio prioriteto užklausoms</w:t>
            </w:r>
          </w:p>
        </w:tc>
        <w:tc>
          <w:tcPr>
            <w:tcW w:w="2973" w:type="pct"/>
            <w:tcBorders>
              <w:top w:val="single" w:sz="4" w:space="0" w:color="000000"/>
              <w:left w:val="single" w:sz="4" w:space="0" w:color="000000"/>
              <w:bottom w:val="single" w:sz="4" w:space="0" w:color="000000"/>
              <w:right w:val="single" w:sz="4" w:space="0" w:color="000000"/>
            </w:tcBorders>
          </w:tcPr>
          <w:p w14:paraId="02A911BF" w14:textId="77777777" w:rsidR="009704F6" w:rsidRPr="009704F6" w:rsidRDefault="009704F6" w:rsidP="009704F6">
            <w:pPr>
              <w:spacing w:line="240" w:lineRule="auto"/>
              <w:jc w:val="both"/>
              <w:rPr>
                <w:rFonts w:cstheme="minorHAnsi"/>
                <w:sz w:val="24"/>
                <w:szCs w:val="24"/>
              </w:rPr>
            </w:pPr>
            <w:r w:rsidRPr="009704F6">
              <w:rPr>
                <w:rFonts w:cstheme="minorHAnsi"/>
                <w:sz w:val="24"/>
                <w:szCs w:val="24"/>
              </w:rPr>
              <w:t>Reagavimo laikas kritinio prioriteto klaidoms, kibernetiniams incidentams ar užklausoms ne vėliau kaip per 24 val. nuo užklausos pateikimo el. paštu ar telefonu. Teikiant atsakymą į Perkančiosios organizacijos užklausą turi būti pateiktas problemos sprendimas, papildomų (patikslinančių problemą) duomenų prašymas arba tolesnių veiksmų įvardinimas.</w:t>
            </w:r>
          </w:p>
        </w:tc>
        <w:tc>
          <w:tcPr>
            <w:tcW w:w="675" w:type="pct"/>
            <w:tcBorders>
              <w:top w:val="single" w:sz="4" w:space="0" w:color="000000"/>
              <w:left w:val="single" w:sz="4" w:space="0" w:color="000000"/>
              <w:bottom w:val="single" w:sz="4" w:space="0" w:color="000000"/>
              <w:right w:val="single" w:sz="4" w:space="0" w:color="000000"/>
            </w:tcBorders>
          </w:tcPr>
          <w:p w14:paraId="2B1A8D47" w14:textId="77777777" w:rsidR="009704F6" w:rsidRPr="009704F6" w:rsidRDefault="009704F6" w:rsidP="009704F6">
            <w:pPr>
              <w:spacing w:line="240" w:lineRule="auto"/>
              <w:jc w:val="both"/>
              <w:rPr>
                <w:rFonts w:cstheme="minorHAnsi"/>
                <w:sz w:val="24"/>
                <w:szCs w:val="24"/>
              </w:rPr>
            </w:pPr>
          </w:p>
        </w:tc>
      </w:tr>
      <w:tr w:rsidR="009704F6" w:rsidRPr="009704F6" w14:paraId="20F34CD0" w14:textId="77777777" w:rsidTr="00081413">
        <w:trPr>
          <w:trHeight w:val="498"/>
        </w:trPr>
        <w:tc>
          <w:tcPr>
            <w:tcW w:w="271" w:type="pct"/>
            <w:tcBorders>
              <w:top w:val="single" w:sz="4" w:space="0" w:color="000000"/>
              <w:left w:val="single" w:sz="4" w:space="0" w:color="000000"/>
              <w:bottom w:val="single" w:sz="4" w:space="0" w:color="000000"/>
              <w:right w:val="single" w:sz="4" w:space="0" w:color="000000"/>
            </w:tcBorders>
            <w:hideMark/>
          </w:tcPr>
          <w:p w14:paraId="10283BD4" w14:textId="77777777" w:rsidR="009704F6" w:rsidRPr="009704F6" w:rsidRDefault="009704F6" w:rsidP="009704F6">
            <w:pPr>
              <w:spacing w:line="240" w:lineRule="auto"/>
              <w:jc w:val="both"/>
              <w:rPr>
                <w:rFonts w:cstheme="minorHAnsi"/>
                <w:sz w:val="24"/>
                <w:szCs w:val="24"/>
              </w:rPr>
            </w:pPr>
            <w:r w:rsidRPr="009704F6">
              <w:rPr>
                <w:rFonts w:cstheme="minorHAnsi"/>
                <w:sz w:val="24"/>
                <w:szCs w:val="24"/>
              </w:rPr>
              <w:t>4.</w:t>
            </w:r>
          </w:p>
        </w:tc>
        <w:tc>
          <w:tcPr>
            <w:tcW w:w="1081" w:type="pct"/>
            <w:tcBorders>
              <w:top w:val="single" w:sz="4" w:space="0" w:color="000000"/>
              <w:left w:val="single" w:sz="4" w:space="0" w:color="000000"/>
              <w:bottom w:val="single" w:sz="4" w:space="0" w:color="000000"/>
              <w:right w:val="single" w:sz="4" w:space="0" w:color="000000"/>
            </w:tcBorders>
          </w:tcPr>
          <w:p w14:paraId="728BEF82" w14:textId="77777777" w:rsidR="009704F6" w:rsidRPr="009704F6" w:rsidRDefault="009704F6" w:rsidP="009704F6">
            <w:pPr>
              <w:spacing w:line="240" w:lineRule="auto"/>
              <w:jc w:val="both"/>
              <w:rPr>
                <w:rFonts w:cstheme="minorHAnsi"/>
                <w:sz w:val="24"/>
                <w:szCs w:val="24"/>
              </w:rPr>
            </w:pPr>
            <w:r w:rsidRPr="009704F6">
              <w:rPr>
                <w:rFonts w:cstheme="minorHAnsi"/>
                <w:sz w:val="24"/>
                <w:szCs w:val="24"/>
              </w:rPr>
              <w:t>Prieigos prie gamintojo žinių bazės reikalavimai</w:t>
            </w:r>
          </w:p>
        </w:tc>
        <w:tc>
          <w:tcPr>
            <w:tcW w:w="2973" w:type="pct"/>
            <w:tcBorders>
              <w:top w:val="single" w:sz="4" w:space="0" w:color="000000"/>
              <w:left w:val="single" w:sz="4" w:space="0" w:color="000000"/>
              <w:bottom w:val="single" w:sz="4" w:space="0" w:color="000000"/>
              <w:right w:val="single" w:sz="4" w:space="0" w:color="000000"/>
            </w:tcBorders>
          </w:tcPr>
          <w:p w14:paraId="7D70309B" w14:textId="77777777" w:rsidR="009704F6" w:rsidRPr="009704F6" w:rsidRDefault="009704F6" w:rsidP="009704F6">
            <w:pPr>
              <w:spacing w:line="240" w:lineRule="auto"/>
              <w:jc w:val="both"/>
              <w:rPr>
                <w:rFonts w:cstheme="minorHAnsi"/>
                <w:sz w:val="24"/>
                <w:szCs w:val="24"/>
              </w:rPr>
            </w:pPr>
            <w:r w:rsidRPr="009704F6">
              <w:rPr>
                <w:rFonts w:cstheme="minorHAnsi"/>
                <w:sz w:val="24"/>
                <w:szCs w:val="24"/>
              </w:rPr>
              <w:t>Turi būti teikiama 24/7 (visą parą) internetinė prieiga prie Siūlomo sprendimo gamintojo žinių bazės.</w:t>
            </w:r>
          </w:p>
          <w:p w14:paraId="5405972E" w14:textId="77777777" w:rsidR="009704F6" w:rsidRPr="009704F6" w:rsidRDefault="009704F6" w:rsidP="009704F6">
            <w:pPr>
              <w:spacing w:line="240" w:lineRule="auto"/>
              <w:jc w:val="both"/>
              <w:rPr>
                <w:rFonts w:cstheme="minorHAnsi"/>
                <w:sz w:val="24"/>
                <w:szCs w:val="24"/>
              </w:rPr>
            </w:pPr>
            <w:r w:rsidRPr="009704F6">
              <w:rPr>
                <w:rFonts w:cstheme="minorHAnsi"/>
                <w:sz w:val="24"/>
                <w:szCs w:val="24"/>
              </w:rPr>
              <w:t xml:space="preserve">Žinių bazės turinys turi būti prieinamas lietuvių arba anglų kalbomis. </w:t>
            </w:r>
          </w:p>
        </w:tc>
        <w:tc>
          <w:tcPr>
            <w:tcW w:w="675" w:type="pct"/>
            <w:tcBorders>
              <w:top w:val="single" w:sz="4" w:space="0" w:color="000000"/>
              <w:left w:val="single" w:sz="4" w:space="0" w:color="000000"/>
              <w:bottom w:val="single" w:sz="4" w:space="0" w:color="000000"/>
              <w:right w:val="single" w:sz="4" w:space="0" w:color="000000"/>
            </w:tcBorders>
          </w:tcPr>
          <w:p w14:paraId="758596B3" w14:textId="77777777" w:rsidR="009704F6" w:rsidRPr="009704F6" w:rsidRDefault="009704F6" w:rsidP="009704F6">
            <w:pPr>
              <w:spacing w:line="240" w:lineRule="auto"/>
              <w:jc w:val="both"/>
              <w:rPr>
                <w:rFonts w:cstheme="minorHAnsi"/>
                <w:sz w:val="24"/>
                <w:szCs w:val="24"/>
              </w:rPr>
            </w:pPr>
          </w:p>
        </w:tc>
      </w:tr>
      <w:tr w:rsidR="009704F6" w:rsidRPr="009704F6" w14:paraId="0FCE1126" w14:textId="77777777" w:rsidTr="00081413">
        <w:trPr>
          <w:trHeight w:val="498"/>
        </w:trPr>
        <w:tc>
          <w:tcPr>
            <w:tcW w:w="271" w:type="pct"/>
            <w:tcBorders>
              <w:top w:val="single" w:sz="4" w:space="0" w:color="000000"/>
              <w:left w:val="single" w:sz="4" w:space="0" w:color="000000"/>
              <w:bottom w:val="single" w:sz="4" w:space="0" w:color="000000"/>
              <w:right w:val="single" w:sz="4" w:space="0" w:color="000000"/>
            </w:tcBorders>
            <w:hideMark/>
          </w:tcPr>
          <w:p w14:paraId="30D67DBD" w14:textId="77777777" w:rsidR="009704F6" w:rsidRPr="009704F6" w:rsidRDefault="009704F6" w:rsidP="009704F6">
            <w:pPr>
              <w:spacing w:line="240" w:lineRule="auto"/>
              <w:jc w:val="both"/>
              <w:rPr>
                <w:rFonts w:cstheme="minorHAnsi"/>
                <w:sz w:val="24"/>
                <w:szCs w:val="24"/>
              </w:rPr>
            </w:pPr>
            <w:r w:rsidRPr="009704F6">
              <w:rPr>
                <w:rFonts w:cstheme="minorHAnsi"/>
                <w:sz w:val="24"/>
                <w:szCs w:val="24"/>
              </w:rPr>
              <w:t>5.</w:t>
            </w:r>
          </w:p>
        </w:tc>
        <w:tc>
          <w:tcPr>
            <w:tcW w:w="1081" w:type="pct"/>
            <w:tcBorders>
              <w:top w:val="single" w:sz="4" w:space="0" w:color="000000"/>
              <w:left w:val="single" w:sz="4" w:space="0" w:color="000000"/>
              <w:bottom w:val="single" w:sz="4" w:space="0" w:color="000000"/>
              <w:right w:val="single" w:sz="4" w:space="0" w:color="000000"/>
            </w:tcBorders>
          </w:tcPr>
          <w:p w14:paraId="2FA27BA6" w14:textId="77777777" w:rsidR="009704F6" w:rsidRPr="009704F6" w:rsidRDefault="009704F6" w:rsidP="009704F6">
            <w:pPr>
              <w:spacing w:line="240" w:lineRule="auto"/>
              <w:jc w:val="both"/>
              <w:rPr>
                <w:rFonts w:cstheme="minorHAnsi"/>
                <w:sz w:val="24"/>
                <w:szCs w:val="24"/>
              </w:rPr>
            </w:pPr>
            <w:r w:rsidRPr="009704F6">
              <w:rPr>
                <w:rFonts w:cstheme="minorHAnsi"/>
                <w:sz w:val="24"/>
                <w:szCs w:val="24"/>
              </w:rPr>
              <w:t>Prieigos prie gamintojo sistemų būsenos portalo reikalavimai</w:t>
            </w:r>
          </w:p>
        </w:tc>
        <w:tc>
          <w:tcPr>
            <w:tcW w:w="2973" w:type="pct"/>
            <w:tcBorders>
              <w:top w:val="single" w:sz="4" w:space="0" w:color="000000"/>
              <w:left w:val="single" w:sz="4" w:space="0" w:color="000000"/>
              <w:bottom w:val="single" w:sz="4" w:space="0" w:color="000000"/>
              <w:right w:val="single" w:sz="4" w:space="0" w:color="000000"/>
            </w:tcBorders>
          </w:tcPr>
          <w:p w14:paraId="076E6DCB" w14:textId="77777777" w:rsidR="009704F6" w:rsidRPr="009704F6" w:rsidRDefault="009704F6" w:rsidP="009704F6">
            <w:pPr>
              <w:spacing w:line="240" w:lineRule="auto"/>
              <w:jc w:val="both"/>
              <w:rPr>
                <w:rFonts w:cstheme="minorHAnsi"/>
                <w:sz w:val="24"/>
                <w:szCs w:val="24"/>
              </w:rPr>
            </w:pPr>
            <w:r w:rsidRPr="009704F6">
              <w:rPr>
                <w:rFonts w:cstheme="minorHAnsi"/>
                <w:sz w:val="24"/>
                <w:szCs w:val="24"/>
              </w:rPr>
              <w:t>Turi būti teikiama 24/7 (visą parą) internetinė prieiga prie Siūlomo sprendimo gamintojo sistemų būsenos portalo.</w:t>
            </w:r>
          </w:p>
        </w:tc>
        <w:tc>
          <w:tcPr>
            <w:tcW w:w="675" w:type="pct"/>
            <w:tcBorders>
              <w:top w:val="single" w:sz="4" w:space="0" w:color="000000"/>
              <w:left w:val="single" w:sz="4" w:space="0" w:color="000000"/>
              <w:bottom w:val="single" w:sz="4" w:space="0" w:color="000000"/>
              <w:right w:val="single" w:sz="4" w:space="0" w:color="000000"/>
            </w:tcBorders>
          </w:tcPr>
          <w:p w14:paraId="3276BA19" w14:textId="77777777" w:rsidR="009704F6" w:rsidRPr="009704F6" w:rsidRDefault="009704F6" w:rsidP="009704F6">
            <w:pPr>
              <w:spacing w:line="240" w:lineRule="auto"/>
              <w:jc w:val="both"/>
              <w:rPr>
                <w:rFonts w:cstheme="minorHAnsi"/>
                <w:sz w:val="24"/>
                <w:szCs w:val="24"/>
              </w:rPr>
            </w:pPr>
          </w:p>
        </w:tc>
      </w:tr>
      <w:tr w:rsidR="009704F6" w:rsidRPr="009704F6" w14:paraId="24038391" w14:textId="77777777" w:rsidTr="00081413">
        <w:tc>
          <w:tcPr>
            <w:tcW w:w="271" w:type="pct"/>
            <w:tcBorders>
              <w:top w:val="single" w:sz="4" w:space="0" w:color="000000"/>
              <w:left w:val="single" w:sz="4" w:space="0" w:color="000000"/>
              <w:bottom w:val="single" w:sz="4" w:space="0" w:color="000000"/>
              <w:right w:val="single" w:sz="4" w:space="0" w:color="000000"/>
            </w:tcBorders>
            <w:hideMark/>
          </w:tcPr>
          <w:p w14:paraId="6F749DE4" w14:textId="77777777" w:rsidR="009704F6" w:rsidRPr="009704F6" w:rsidRDefault="009704F6" w:rsidP="009704F6">
            <w:pPr>
              <w:spacing w:line="240" w:lineRule="auto"/>
              <w:jc w:val="both"/>
              <w:rPr>
                <w:rFonts w:cstheme="minorHAnsi"/>
                <w:sz w:val="24"/>
                <w:szCs w:val="24"/>
              </w:rPr>
            </w:pPr>
            <w:r w:rsidRPr="009704F6">
              <w:rPr>
                <w:rFonts w:cstheme="minorHAnsi"/>
                <w:sz w:val="24"/>
                <w:szCs w:val="24"/>
              </w:rPr>
              <w:t>6.</w:t>
            </w:r>
          </w:p>
        </w:tc>
        <w:tc>
          <w:tcPr>
            <w:tcW w:w="1081" w:type="pct"/>
            <w:tcBorders>
              <w:top w:val="single" w:sz="4" w:space="0" w:color="000000"/>
              <w:left w:val="single" w:sz="4" w:space="0" w:color="000000"/>
              <w:bottom w:val="single" w:sz="4" w:space="0" w:color="000000"/>
              <w:right w:val="single" w:sz="4" w:space="0" w:color="000000"/>
            </w:tcBorders>
          </w:tcPr>
          <w:p w14:paraId="67DA31C8" w14:textId="77777777" w:rsidR="009704F6" w:rsidRPr="009704F6" w:rsidRDefault="009704F6" w:rsidP="009704F6">
            <w:pPr>
              <w:spacing w:line="240" w:lineRule="auto"/>
              <w:jc w:val="both"/>
              <w:rPr>
                <w:rFonts w:cstheme="minorHAnsi"/>
                <w:sz w:val="24"/>
                <w:szCs w:val="24"/>
              </w:rPr>
            </w:pPr>
            <w:r w:rsidRPr="009704F6">
              <w:rPr>
                <w:rFonts w:cstheme="minorHAnsi"/>
                <w:sz w:val="24"/>
                <w:szCs w:val="24"/>
              </w:rPr>
              <w:t>Kreipimosi į Tiekėjo užklausų aptarnavimo tarnybą būdai</w:t>
            </w:r>
          </w:p>
        </w:tc>
        <w:tc>
          <w:tcPr>
            <w:tcW w:w="2973" w:type="pct"/>
            <w:tcBorders>
              <w:top w:val="single" w:sz="4" w:space="0" w:color="000000"/>
              <w:left w:val="single" w:sz="4" w:space="0" w:color="000000"/>
              <w:bottom w:val="single" w:sz="4" w:space="0" w:color="000000"/>
              <w:right w:val="single" w:sz="4" w:space="0" w:color="000000"/>
            </w:tcBorders>
          </w:tcPr>
          <w:p w14:paraId="38B4AC89" w14:textId="77777777" w:rsidR="009704F6" w:rsidRPr="009704F6" w:rsidRDefault="009704F6" w:rsidP="009704F6">
            <w:pPr>
              <w:spacing w:line="240" w:lineRule="auto"/>
              <w:jc w:val="both"/>
              <w:rPr>
                <w:rFonts w:cstheme="minorHAnsi"/>
                <w:sz w:val="24"/>
                <w:szCs w:val="24"/>
              </w:rPr>
            </w:pPr>
            <w:r w:rsidRPr="009704F6">
              <w:rPr>
                <w:rFonts w:cstheme="minorHAnsi"/>
                <w:sz w:val="24"/>
                <w:szCs w:val="24"/>
              </w:rPr>
              <w:t>Turi būti el. paštu ir telefonu.</w:t>
            </w:r>
          </w:p>
        </w:tc>
        <w:tc>
          <w:tcPr>
            <w:tcW w:w="675" w:type="pct"/>
            <w:tcBorders>
              <w:top w:val="single" w:sz="4" w:space="0" w:color="000000"/>
              <w:left w:val="single" w:sz="4" w:space="0" w:color="000000"/>
              <w:bottom w:val="single" w:sz="4" w:space="0" w:color="000000"/>
              <w:right w:val="single" w:sz="4" w:space="0" w:color="000000"/>
            </w:tcBorders>
          </w:tcPr>
          <w:p w14:paraId="064BC64F" w14:textId="77777777" w:rsidR="009704F6" w:rsidRPr="009704F6" w:rsidRDefault="009704F6" w:rsidP="009704F6">
            <w:pPr>
              <w:spacing w:line="240" w:lineRule="auto"/>
              <w:jc w:val="both"/>
              <w:rPr>
                <w:rFonts w:cstheme="minorHAnsi"/>
                <w:sz w:val="24"/>
                <w:szCs w:val="24"/>
              </w:rPr>
            </w:pPr>
          </w:p>
        </w:tc>
      </w:tr>
      <w:tr w:rsidR="009704F6" w:rsidRPr="009704F6" w14:paraId="5920FC71" w14:textId="77777777" w:rsidTr="00081413">
        <w:tc>
          <w:tcPr>
            <w:tcW w:w="271" w:type="pct"/>
            <w:tcBorders>
              <w:top w:val="single" w:sz="4" w:space="0" w:color="000000"/>
              <w:left w:val="single" w:sz="4" w:space="0" w:color="000000"/>
              <w:bottom w:val="single" w:sz="4" w:space="0" w:color="000000"/>
              <w:right w:val="single" w:sz="4" w:space="0" w:color="000000"/>
            </w:tcBorders>
            <w:hideMark/>
          </w:tcPr>
          <w:p w14:paraId="35DB145D" w14:textId="77777777" w:rsidR="009704F6" w:rsidRPr="009704F6" w:rsidRDefault="009704F6" w:rsidP="009704F6">
            <w:pPr>
              <w:spacing w:line="240" w:lineRule="auto"/>
              <w:jc w:val="both"/>
              <w:rPr>
                <w:rFonts w:cstheme="minorHAnsi"/>
                <w:sz w:val="24"/>
                <w:szCs w:val="24"/>
              </w:rPr>
            </w:pPr>
            <w:r w:rsidRPr="009704F6">
              <w:rPr>
                <w:rFonts w:cstheme="minorHAnsi"/>
                <w:sz w:val="24"/>
                <w:szCs w:val="24"/>
              </w:rPr>
              <w:t>7.</w:t>
            </w:r>
          </w:p>
        </w:tc>
        <w:tc>
          <w:tcPr>
            <w:tcW w:w="1081" w:type="pct"/>
            <w:tcBorders>
              <w:top w:val="single" w:sz="4" w:space="0" w:color="000000"/>
              <w:left w:val="single" w:sz="4" w:space="0" w:color="000000"/>
              <w:bottom w:val="single" w:sz="4" w:space="0" w:color="000000"/>
              <w:right w:val="single" w:sz="4" w:space="0" w:color="000000"/>
            </w:tcBorders>
          </w:tcPr>
          <w:p w14:paraId="30A90097" w14:textId="77777777" w:rsidR="009704F6" w:rsidRPr="009704F6" w:rsidRDefault="009704F6" w:rsidP="009704F6">
            <w:pPr>
              <w:spacing w:line="240" w:lineRule="auto"/>
              <w:jc w:val="both"/>
              <w:rPr>
                <w:rFonts w:cstheme="minorHAnsi"/>
                <w:sz w:val="24"/>
                <w:szCs w:val="24"/>
              </w:rPr>
            </w:pPr>
            <w:r w:rsidRPr="009704F6">
              <w:rPr>
                <w:rFonts w:cstheme="minorHAnsi"/>
                <w:sz w:val="24"/>
                <w:szCs w:val="24"/>
              </w:rPr>
              <w:t>Paslaugų teikimo kalba</w:t>
            </w:r>
          </w:p>
        </w:tc>
        <w:tc>
          <w:tcPr>
            <w:tcW w:w="2973" w:type="pct"/>
            <w:tcBorders>
              <w:top w:val="single" w:sz="4" w:space="0" w:color="000000"/>
              <w:left w:val="single" w:sz="4" w:space="0" w:color="000000"/>
              <w:bottom w:val="single" w:sz="4" w:space="0" w:color="000000"/>
              <w:right w:val="single" w:sz="4" w:space="0" w:color="000000"/>
            </w:tcBorders>
          </w:tcPr>
          <w:p w14:paraId="5E885B4C" w14:textId="77777777" w:rsidR="009704F6" w:rsidRPr="009704F6" w:rsidRDefault="009704F6" w:rsidP="009704F6">
            <w:pPr>
              <w:spacing w:line="240" w:lineRule="auto"/>
              <w:jc w:val="both"/>
              <w:rPr>
                <w:rFonts w:cstheme="minorHAnsi"/>
                <w:sz w:val="24"/>
                <w:szCs w:val="24"/>
              </w:rPr>
            </w:pPr>
            <w:r w:rsidRPr="009704F6">
              <w:rPr>
                <w:rFonts w:cstheme="minorHAnsi"/>
                <w:sz w:val="24"/>
                <w:szCs w:val="24"/>
              </w:rPr>
              <w:t>Turi būti lietuvių arba anglų kalbomis.</w:t>
            </w:r>
          </w:p>
        </w:tc>
        <w:tc>
          <w:tcPr>
            <w:tcW w:w="675" w:type="pct"/>
            <w:tcBorders>
              <w:top w:val="single" w:sz="4" w:space="0" w:color="000000"/>
              <w:left w:val="single" w:sz="4" w:space="0" w:color="000000"/>
              <w:bottom w:val="single" w:sz="4" w:space="0" w:color="000000"/>
              <w:right w:val="single" w:sz="4" w:space="0" w:color="000000"/>
            </w:tcBorders>
          </w:tcPr>
          <w:p w14:paraId="30236686" w14:textId="77777777" w:rsidR="009704F6" w:rsidRPr="009704F6" w:rsidRDefault="009704F6" w:rsidP="009704F6">
            <w:pPr>
              <w:spacing w:line="240" w:lineRule="auto"/>
              <w:jc w:val="both"/>
              <w:rPr>
                <w:rFonts w:cstheme="minorHAnsi"/>
                <w:sz w:val="24"/>
                <w:szCs w:val="24"/>
              </w:rPr>
            </w:pPr>
          </w:p>
        </w:tc>
      </w:tr>
      <w:tr w:rsidR="009704F6" w:rsidRPr="009704F6" w14:paraId="5F3C0127" w14:textId="77777777" w:rsidTr="00081413">
        <w:tc>
          <w:tcPr>
            <w:tcW w:w="271" w:type="pct"/>
            <w:tcBorders>
              <w:top w:val="single" w:sz="4" w:space="0" w:color="000000"/>
              <w:left w:val="single" w:sz="4" w:space="0" w:color="000000"/>
              <w:bottom w:val="single" w:sz="4" w:space="0" w:color="000000"/>
              <w:right w:val="single" w:sz="4" w:space="0" w:color="000000"/>
            </w:tcBorders>
            <w:hideMark/>
          </w:tcPr>
          <w:p w14:paraId="61816C1E" w14:textId="77777777" w:rsidR="009704F6" w:rsidRPr="009704F6" w:rsidRDefault="009704F6" w:rsidP="009704F6">
            <w:pPr>
              <w:spacing w:line="240" w:lineRule="auto"/>
              <w:jc w:val="both"/>
              <w:rPr>
                <w:rFonts w:cstheme="minorHAnsi"/>
                <w:sz w:val="24"/>
                <w:szCs w:val="24"/>
              </w:rPr>
            </w:pPr>
            <w:r w:rsidRPr="009704F6">
              <w:rPr>
                <w:rFonts w:cstheme="minorHAnsi"/>
                <w:sz w:val="24"/>
                <w:szCs w:val="24"/>
              </w:rPr>
              <w:t>8.</w:t>
            </w:r>
          </w:p>
        </w:tc>
        <w:tc>
          <w:tcPr>
            <w:tcW w:w="1081" w:type="pct"/>
            <w:tcBorders>
              <w:top w:val="single" w:sz="4" w:space="0" w:color="000000"/>
              <w:left w:val="single" w:sz="4" w:space="0" w:color="000000"/>
              <w:bottom w:val="single" w:sz="4" w:space="0" w:color="000000"/>
              <w:right w:val="single" w:sz="4" w:space="0" w:color="000000"/>
            </w:tcBorders>
          </w:tcPr>
          <w:p w14:paraId="3D1D9869" w14:textId="77777777" w:rsidR="009704F6" w:rsidRPr="009704F6" w:rsidRDefault="009704F6" w:rsidP="009704F6">
            <w:pPr>
              <w:spacing w:line="240" w:lineRule="auto"/>
              <w:jc w:val="both"/>
              <w:rPr>
                <w:rFonts w:cstheme="minorHAnsi"/>
                <w:sz w:val="24"/>
                <w:szCs w:val="24"/>
              </w:rPr>
            </w:pPr>
            <w:r w:rsidRPr="009704F6">
              <w:rPr>
                <w:rFonts w:cstheme="minorHAnsi"/>
                <w:sz w:val="24"/>
                <w:szCs w:val="24"/>
              </w:rPr>
              <w:t>Reikalavimai kitų prioritetų užklausoms susijusioms su saugumo sprendimais</w:t>
            </w:r>
          </w:p>
        </w:tc>
        <w:tc>
          <w:tcPr>
            <w:tcW w:w="2973" w:type="pct"/>
            <w:tcBorders>
              <w:top w:val="single" w:sz="4" w:space="0" w:color="000000"/>
              <w:left w:val="single" w:sz="4" w:space="0" w:color="000000"/>
              <w:bottom w:val="single" w:sz="4" w:space="0" w:color="000000"/>
              <w:right w:val="single" w:sz="4" w:space="0" w:color="000000"/>
            </w:tcBorders>
          </w:tcPr>
          <w:p w14:paraId="336CC1FF" w14:textId="77777777" w:rsidR="009704F6" w:rsidRPr="009704F6" w:rsidRDefault="009704F6" w:rsidP="009704F6">
            <w:pPr>
              <w:spacing w:line="240" w:lineRule="auto"/>
              <w:jc w:val="both"/>
              <w:rPr>
                <w:rFonts w:cstheme="minorHAnsi"/>
                <w:sz w:val="24"/>
                <w:szCs w:val="24"/>
              </w:rPr>
            </w:pPr>
            <w:r w:rsidRPr="009704F6">
              <w:rPr>
                <w:rFonts w:cstheme="minorHAnsi"/>
                <w:sz w:val="24"/>
                <w:szCs w:val="24"/>
              </w:rPr>
              <w:t>Turi būti galimybė gauti konsultacijas sprendžiant nekritines problemas (pvz.  netrikdančias įprasto tinklo veikimo) ir gaunant atsakymus į bendruosius konfigūracinius klausimus.</w:t>
            </w:r>
          </w:p>
          <w:p w14:paraId="6E5B22E9" w14:textId="77777777" w:rsidR="009704F6" w:rsidRPr="009704F6" w:rsidRDefault="009704F6" w:rsidP="009704F6">
            <w:pPr>
              <w:spacing w:line="240" w:lineRule="auto"/>
              <w:jc w:val="both"/>
              <w:rPr>
                <w:rFonts w:cstheme="minorHAnsi"/>
                <w:sz w:val="24"/>
                <w:szCs w:val="24"/>
              </w:rPr>
            </w:pPr>
            <w:r w:rsidRPr="009704F6">
              <w:rPr>
                <w:rFonts w:cstheme="minorHAnsi"/>
                <w:sz w:val="24"/>
                <w:szCs w:val="24"/>
              </w:rPr>
              <w:t>Problemos išsprendimo laikas kiekvienu konkrečiu atveju turi bus suderintas su Perkančiąja organizacija po sutarties pasirašymo.</w:t>
            </w:r>
          </w:p>
        </w:tc>
        <w:tc>
          <w:tcPr>
            <w:tcW w:w="675" w:type="pct"/>
            <w:tcBorders>
              <w:top w:val="single" w:sz="4" w:space="0" w:color="000000"/>
              <w:left w:val="single" w:sz="4" w:space="0" w:color="000000"/>
              <w:bottom w:val="single" w:sz="4" w:space="0" w:color="000000"/>
              <w:right w:val="single" w:sz="4" w:space="0" w:color="000000"/>
            </w:tcBorders>
          </w:tcPr>
          <w:p w14:paraId="3957253A" w14:textId="77777777" w:rsidR="009704F6" w:rsidRPr="009704F6" w:rsidRDefault="009704F6" w:rsidP="009704F6">
            <w:pPr>
              <w:spacing w:line="240" w:lineRule="auto"/>
              <w:jc w:val="both"/>
              <w:rPr>
                <w:rFonts w:cstheme="minorHAnsi"/>
                <w:sz w:val="24"/>
                <w:szCs w:val="24"/>
              </w:rPr>
            </w:pPr>
          </w:p>
        </w:tc>
      </w:tr>
      <w:tr w:rsidR="009704F6" w:rsidRPr="009704F6" w14:paraId="691593D0" w14:textId="77777777" w:rsidTr="00081413">
        <w:tc>
          <w:tcPr>
            <w:tcW w:w="271" w:type="pct"/>
            <w:tcBorders>
              <w:top w:val="single" w:sz="4" w:space="0" w:color="000000"/>
              <w:left w:val="single" w:sz="4" w:space="0" w:color="000000"/>
              <w:bottom w:val="single" w:sz="4" w:space="0" w:color="000000"/>
              <w:right w:val="single" w:sz="4" w:space="0" w:color="000000"/>
            </w:tcBorders>
            <w:hideMark/>
          </w:tcPr>
          <w:p w14:paraId="1C052244" w14:textId="77777777" w:rsidR="009704F6" w:rsidRPr="009704F6" w:rsidRDefault="009704F6" w:rsidP="009704F6">
            <w:pPr>
              <w:spacing w:line="240" w:lineRule="auto"/>
              <w:jc w:val="both"/>
              <w:rPr>
                <w:rFonts w:cstheme="minorHAnsi"/>
                <w:sz w:val="24"/>
                <w:szCs w:val="24"/>
              </w:rPr>
            </w:pPr>
            <w:r w:rsidRPr="009704F6">
              <w:rPr>
                <w:rFonts w:cstheme="minorHAnsi"/>
                <w:sz w:val="24"/>
                <w:szCs w:val="24"/>
              </w:rPr>
              <w:lastRenderedPageBreak/>
              <w:t>9.</w:t>
            </w:r>
          </w:p>
        </w:tc>
        <w:tc>
          <w:tcPr>
            <w:tcW w:w="1081" w:type="pct"/>
            <w:tcBorders>
              <w:top w:val="single" w:sz="4" w:space="0" w:color="000000"/>
              <w:left w:val="single" w:sz="4" w:space="0" w:color="000000"/>
              <w:bottom w:val="single" w:sz="4" w:space="0" w:color="000000"/>
              <w:right w:val="single" w:sz="4" w:space="0" w:color="000000"/>
            </w:tcBorders>
          </w:tcPr>
          <w:p w14:paraId="0C00502A" w14:textId="77777777" w:rsidR="009704F6" w:rsidRPr="009704F6" w:rsidRDefault="009704F6" w:rsidP="009704F6">
            <w:pPr>
              <w:spacing w:line="240" w:lineRule="auto"/>
              <w:jc w:val="both"/>
              <w:rPr>
                <w:rFonts w:cstheme="minorHAnsi"/>
                <w:sz w:val="24"/>
                <w:szCs w:val="24"/>
              </w:rPr>
            </w:pPr>
            <w:r w:rsidRPr="009704F6">
              <w:rPr>
                <w:rFonts w:cstheme="minorHAnsi"/>
                <w:sz w:val="24"/>
                <w:szCs w:val="24"/>
              </w:rPr>
              <w:t xml:space="preserve">Reikalavimai kitų prioritetų užklausoms susijusioms su XDR </w:t>
            </w:r>
          </w:p>
        </w:tc>
        <w:tc>
          <w:tcPr>
            <w:tcW w:w="2973" w:type="pct"/>
            <w:tcBorders>
              <w:top w:val="single" w:sz="4" w:space="0" w:color="000000"/>
              <w:left w:val="single" w:sz="4" w:space="0" w:color="000000"/>
              <w:bottom w:val="single" w:sz="4" w:space="0" w:color="000000"/>
              <w:right w:val="single" w:sz="4" w:space="0" w:color="000000"/>
            </w:tcBorders>
          </w:tcPr>
          <w:p w14:paraId="03101D59" w14:textId="77777777" w:rsidR="009704F6" w:rsidRPr="009704F6" w:rsidRDefault="009704F6" w:rsidP="009704F6">
            <w:pPr>
              <w:spacing w:line="240" w:lineRule="auto"/>
              <w:jc w:val="both"/>
              <w:rPr>
                <w:rFonts w:cstheme="minorHAnsi"/>
                <w:sz w:val="24"/>
                <w:szCs w:val="24"/>
              </w:rPr>
            </w:pPr>
            <w:r w:rsidRPr="009704F6">
              <w:rPr>
                <w:rFonts w:cstheme="minorHAnsi"/>
                <w:sz w:val="24"/>
                <w:szCs w:val="24"/>
              </w:rPr>
              <w:t>Turi būti galimybė gauti konsultacijas sprendžiant nekritines problemas (pvz. kuriant taisykles ir išimtis) ir sprendžiant bendruosius konfigūracinius, optimizavimo klausimus.</w:t>
            </w:r>
          </w:p>
          <w:p w14:paraId="1C429AC1" w14:textId="77777777" w:rsidR="009704F6" w:rsidRPr="009704F6" w:rsidRDefault="009704F6" w:rsidP="009704F6">
            <w:pPr>
              <w:spacing w:line="240" w:lineRule="auto"/>
              <w:jc w:val="both"/>
              <w:rPr>
                <w:rFonts w:cstheme="minorHAnsi"/>
                <w:sz w:val="24"/>
                <w:szCs w:val="24"/>
              </w:rPr>
            </w:pPr>
            <w:r w:rsidRPr="009704F6">
              <w:rPr>
                <w:rFonts w:cstheme="minorHAnsi"/>
                <w:sz w:val="24"/>
                <w:szCs w:val="24"/>
              </w:rPr>
              <w:t>Problemos išsprendimo laikas kiekvienu konkrečiu atveju turi bus suderintas su Perkančiąja organizacija po sutarties pasirašymo.</w:t>
            </w:r>
          </w:p>
        </w:tc>
        <w:tc>
          <w:tcPr>
            <w:tcW w:w="675" w:type="pct"/>
            <w:tcBorders>
              <w:top w:val="single" w:sz="4" w:space="0" w:color="000000"/>
              <w:left w:val="single" w:sz="4" w:space="0" w:color="000000"/>
              <w:bottom w:val="single" w:sz="4" w:space="0" w:color="000000"/>
              <w:right w:val="single" w:sz="4" w:space="0" w:color="000000"/>
            </w:tcBorders>
          </w:tcPr>
          <w:p w14:paraId="4237932A" w14:textId="77777777" w:rsidR="009704F6" w:rsidRPr="009704F6" w:rsidRDefault="009704F6" w:rsidP="009704F6">
            <w:pPr>
              <w:spacing w:line="240" w:lineRule="auto"/>
              <w:jc w:val="both"/>
              <w:rPr>
                <w:rFonts w:cstheme="minorHAnsi"/>
                <w:sz w:val="24"/>
                <w:szCs w:val="24"/>
              </w:rPr>
            </w:pPr>
          </w:p>
        </w:tc>
      </w:tr>
      <w:tr w:rsidR="009704F6" w:rsidRPr="009704F6" w14:paraId="5FBEF589" w14:textId="77777777" w:rsidTr="00081413">
        <w:tc>
          <w:tcPr>
            <w:tcW w:w="271" w:type="pct"/>
            <w:tcBorders>
              <w:top w:val="single" w:sz="4" w:space="0" w:color="000000"/>
              <w:left w:val="single" w:sz="4" w:space="0" w:color="000000"/>
              <w:bottom w:val="single" w:sz="4" w:space="0" w:color="000000"/>
              <w:right w:val="single" w:sz="4" w:space="0" w:color="000000"/>
            </w:tcBorders>
            <w:hideMark/>
          </w:tcPr>
          <w:p w14:paraId="7BD47F6E" w14:textId="77777777" w:rsidR="009704F6" w:rsidRPr="009704F6" w:rsidRDefault="009704F6" w:rsidP="009704F6">
            <w:pPr>
              <w:spacing w:line="240" w:lineRule="auto"/>
              <w:jc w:val="both"/>
              <w:rPr>
                <w:rFonts w:cstheme="minorHAnsi"/>
                <w:sz w:val="24"/>
                <w:szCs w:val="24"/>
              </w:rPr>
            </w:pPr>
            <w:r w:rsidRPr="009704F6">
              <w:rPr>
                <w:rFonts w:cstheme="minorHAnsi"/>
                <w:sz w:val="24"/>
                <w:szCs w:val="24"/>
              </w:rPr>
              <w:t>10.</w:t>
            </w:r>
          </w:p>
        </w:tc>
        <w:tc>
          <w:tcPr>
            <w:tcW w:w="1081" w:type="pct"/>
            <w:tcBorders>
              <w:top w:val="single" w:sz="4" w:space="0" w:color="000000"/>
              <w:left w:val="single" w:sz="4" w:space="0" w:color="000000"/>
              <w:bottom w:val="single" w:sz="4" w:space="0" w:color="000000"/>
              <w:right w:val="single" w:sz="4" w:space="0" w:color="000000"/>
            </w:tcBorders>
          </w:tcPr>
          <w:p w14:paraId="22299C3E" w14:textId="77777777" w:rsidR="009704F6" w:rsidRPr="009704F6" w:rsidRDefault="009704F6" w:rsidP="009704F6">
            <w:pPr>
              <w:spacing w:line="240" w:lineRule="auto"/>
              <w:jc w:val="both"/>
              <w:rPr>
                <w:rFonts w:cstheme="minorHAnsi"/>
                <w:sz w:val="24"/>
                <w:szCs w:val="24"/>
              </w:rPr>
            </w:pPr>
            <w:r w:rsidRPr="009704F6">
              <w:rPr>
                <w:rFonts w:cstheme="minorHAnsi"/>
                <w:sz w:val="24"/>
                <w:szCs w:val="24"/>
              </w:rPr>
              <w:t>Reikalavimai nuotolinėms sesijoms ir konsultacijoms</w:t>
            </w:r>
          </w:p>
        </w:tc>
        <w:tc>
          <w:tcPr>
            <w:tcW w:w="2973" w:type="pct"/>
            <w:tcBorders>
              <w:top w:val="single" w:sz="4" w:space="0" w:color="000000"/>
              <w:left w:val="single" w:sz="4" w:space="0" w:color="000000"/>
              <w:bottom w:val="single" w:sz="4" w:space="0" w:color="000000"/>
              <w:right w:val="single" w:sz="4" w:space="0" w:color="000000"/>
            </w:tcBorders>
          </w:tcPr>
          <w:p w14:paraId="315BC4F9" w14:textId="77777777" w:rsidR="009704F6" w:rsidRPr="009704F6" w:rsidRDefault="009704F6" w:rsidP="009704F6">
            <w:pPr>
              <w:spacing w:line="240" w:lineRule="auto"/>
              <w:jc w:val="both"/>
              <w:rPr>
                <w:rFonts w:cstheme="minorHAnsi"/>
                <w:sz w:val="24"/>
                <w:szCs w:val="24"/>
              </w:rPr>
            </w:pPr>
            <w:r w:rsidRPr="009704F6">
              <w:rPr>
                <w:rFonts w:cstheme="minorHAnsi"/>
                <w:sz w:val="24"/>
                <w:szCs w:val="24"/>
              </w:rPr>
              <w:t xml:space="preserve">Turi būti numatyta galimybė sutarties galiojimo laikotarpiu Perkančiosios organizacijos atstovams </w:t>
            </w:r>
            <w:r w:rsidRPr="009704F6">
              <w:rPr>
                <w:rFonts w:cstheme="minorHAnsi"/>
                <w:b/>
                <w:bCs/>
                <w:sz w:val="24"/>
                <w:szCs w:val="24"/>
                <w:u w:val="single"/>
              </w:rPr>
              <w:t>1 kartą į mėnesį</w:t>
            </w:r>
            <w:r w:rsidRPr="009704F6">
              <w:rPr>
                <w:rFonts w:cstheme="minorHAnsi"/>
                <w:sz w:val="24"/>
                <w:szCs w:val="24"/>
              </w:rPr>
              <w:t xml:space="preserve"> turėti </w:t>
            </w:r>
            <w:r w:rsidRPr="009704F6">
              <w:rPr>
                <w:rFonts w:cstheme="minorHAnsi"/>
                <w:b/>
                <w:bCs/>
                <w:sz w:val="24"/>
                <w:szCs w:val="24"/>
                <w:u w:val="single"/>
              </w:rPr>
              <w:t>ne mažiau 1 valandos</w:t>
            </w:r>
            <w:r w:rsidRPr="009704F6">
              <w:rPr>
                <w:rFonts w:cstheme="minorHAnsi"/>
                <w:sz w:val="24"/>
                <w:szCs w:val="24"/>
              </w:rPr>
              <w:t xml:space="preserve"> dedikuotą sesiją visų Sprendimo modulių aptikimų aptarimui su Tiekėjo užklausų aptarnavimo tarnybos inžinieriais.</w:t>
            </w:r>
          </w:p>
          <w:p w14:paraId="28A0651E" w14:textId="77777777" w:rsidR="009704F6" w:rsidRPr="009704F6" w:rsidRDefault="009704F6" w:rsidP="009704F6">
            <w:pPr>
              <w:spacing w:line="240" w:lineRule="auto"/>
              <w:jc w:val="both"/>
              <w:rPr>
                <w:rFonts w:cstheme="minorHAnsi"/>
                <w:sz w:val="24"/>
                <w:szCs w:val="24"/>
              </w:rPr>
            </w:pPr>
            <w:r w:rsidRPr="009704F6">
              <w:rPr>
                <w:rFonts w:cstheme="minorHAnsi"/>
                <w:sz w:val="24"/>
                <w:szCs w:val="24"/>
              </w:rPr>
              <w:t xml:space="preserve">Turi būti numatyta galimybė sutarties galiojimo laikotarpiu Perkančiosios organizacijos atstovams turėti </w:t>
            </w:r>
            <w:r w:rsidRPr="009704F6">
              <w:rPr>
                <w:rFonts w:cstheme="minorHAnsi"/>
                <w:b/>
                <w:bCs/>
                <w:sz w:val="24"/>
                <w:szCs w:val="24"/>
                <w:u w:val="single"/>
              </w:rPr>
              <w:t>1 kartą į metus</w:t>
            </w:r>
            <w:r w:rsidRPr="009704F6">
              <w:rPr>
                <w:rFonts w:cstheme="minorHAnsi"/>
                <w:sz w:val="24"/>
                <w:szCs w:val="24"/>
              </w:rPr>
              <w:t xml:space="preserve"> </w:t>
            </w:r>
            <w:r w:rsidRPr="009704F6">
              <w:rPr>
                <w:rFonts w:cstheme="minorHAnsi"/>
                <w:b/>
                <w:bCs/>
                <w:sz w:val="24"/>
                <w:szCs w:val="24"/>
                <w:u w:val="single"/>
              </w:rPr>
              <w:t>ne mažiau 1 valandos</w:t>
            </w:r>
            <w:r w:rsidRPr="009704F6">
              <w:rPr>
                <w:rFonts w:cstheme="minorHAnsi"/>
                <w:sz w:val="24"/>
                <w:szCs w:val="24"/>
              </w:rPr>
              <w:t xml:space="preserve"> diegimo ir atnaujinimo konsultaciją su Tiekėjo užklausų aptarnavimo tarnybos inžinieriais.</w:t>
            </w:r>
          </w:p>
          <w:p w14:paraId="2C53EF84" w14:textId="77777777" w:rsidR="009704F6" w:rsidRPr="009704F6" w:rsidRDefault="009704F6" w:rsidP="009704F6">
            <w:pPr>
              <w:spacing w:line="240" w:lineRule="auto"/>
              <w:jc w:val="both"/>
              <w:rPr>
                <w:rFonts w:cstheme="minorHAnsi"/>
                <w:sz w:val="24"/>
                <w:szCs w:val="24"/>
              </w:rPr>
            </w:pPr>
            <w:r w:rsidRPr="009704F6">
              <w:rPr>
                <w:rFonts w:cstheme="minorHAnsi"/>
                <w:sz w:val="24"/>
                <w:szCs w:val="24"/>
              </w:rPr>
              <w:t xml:space="preserve">Turi būti numatyta galimybė sutarties galiojimo laikotarpiu Perkančiosios organizacijos atstovams turėti </w:t>
            </w:r>
            <w:r w:rsidRPr="009704F6">
              <w:rPr>
                <w:rFonts w:cstheme="minorHAnsi"/>
                <w:b/>
                <w:bCs/>
                <w:sz w:val="24"/>
                <w:szCs w:val="24"/>
                <w:u w:val="single"/>
              </w:rPr>
              <w:t>1 kartą į metus</w:t>
            </w:r>
            <w:r w:rsidRPr="009704F6">
              <w:rPr>
                <w:rFonts w:cstheme="minorHAnsi"/>
                <w:sz w:val="24"/>
                <w:szCs w:val="24"/>
              </w:rPr>
              <w:t xml:space="preserve"> </w:t>
            </w:r>
            <w:r w:rsidRPr="009704F6">
              <w:rPr>
                <w:rFonts w:cstheme="minorHAnsi"/>
                <w:b/>
                <w:bCs/>
                <w:sz w:val="24"/>
                <w:szCs w:val="24"/>
                <w:u w:val="single"/>
              </w:rPr>
              <w:t>ne mažiau 1 valandos</w:t>
            </w:r>
            <w:r w:rsidRPr="009704F6">
              <w:rPr>
                <w:rFonts w:cstheme="minorHAnsi"/>
                <w:sz w:val="24"/>
                <w:szCs w:val="24"/>
              </w:rPr>
              <w:t xml:space="preserve"> esamos situacijos Sprendime peržiūros ir rekomendacijų gerinimui konsultaciją su Tiekėjo užklausų aptarnavimo tarnybos inžinieriais.</w:t>
            </w:r>
          </w:p>
        </w:tc>
        <w:tc>
          <w:tcPr>
            <w:tcW w:w="675" w:type="pct"/>
            <w:tcBorders>
              <w:top w:val="single" w:sz="4" w:space="0" w:color="000000"/>
              <w:left w:val="single" w:sz="4" w:space="0" w:color="000000"/>
              <w:bottom w:val="single" w:sz="4" w:space="0" w:color="000000"/>
              <w:right w:val="single" w:sz="4" w:space="0" w:color="000000"/>
            </w:tcBorders>
          </w:tcPr>
          <w:p w14:paraId="2B185699" w14:textId="77777777" w:rsidR="009704F6" w:rsidRPr="009704F6" w:rsidRDefault="009704F6" w:rsidP="009704F6">
            <w:pPr>
              <w:spacing w:line="240" w:lineRule="auto"/>
              <w:jc w:val="both"/>
              <w:rPr>
                <w:rFonts w:cstheme="minorHAnsi"/>
                <w:sz w:val="24"/>
                <w:szCs w:val="24"/>
              </w:rPr>
            </w:pPr>
          </w:p>
        </w:tc>
      </w:tr>
      <w:tr w:rsidR="009704F6" w:rsidRPr="009704F6" w14:paraId="6FE7E1D2" w14:textId="77777777" w:rsidTr="00081413">
        <w:tc>
          <w:tcPr>
            <w:tcW w:w="271" w:type="pct"/>
            <w:tcBorders>
              <w:top w:val="single" w:sz="4" w:space="0" w:color="000000"/>
              <w:left w:val="single" w:sz="4" w:space="0" w:color="000000"/>
              <w:bottom w:val="single" w:sz="4" w:space="0" w:color="000000"/>
              <w:right w:val="single" w:sz="4" w:space="0" w:color="000000"/>
            </w:tcBorders>
            <w:hideMark/>
          </w:tcPr>
          <w:p w14:paraId="3BDE6D53" w14:textId="77777777" w:rsidR="009704F6" w:rsidRPr="009704F6" w:rsidRDefault="009704F6" w:rsidP="009704F6">
            <w:pPr>
              <w:spacing w:line="240" w:lineRule="auto"/>
              <w:jc w:val="both"/>
              <w:rPr>
                <w:rFonts w:cstheme="minorHAnsi"/>
                <w:sz w:val="24"/>
                <w:szCs w:val="24"/>
              </w:rPr>
            </w:pPr>
            <w:r w:rsidRPr="009704F6">
              <w:rPr>
                <w:rFonts w:cstheme="minorHAnsi"/>
                <w:sz w:val="24"/>
                <w:szCs w:val="24"/>
              </w:rPr>
              <w:t>11.</w:t>
            </w:r>
          </w:p>
        </w:tc>
        <w:tc>
          <w:tcPr>
            <w:tcW w:w="1081" w:type="pct"/>
            <w:tcBorders>
              <w:top w:val="single" w:sz="4" w:space="0" w:color="000000"/>
              <w:left w:val="single" w:sz="4" w:space="0" w:color="000000"/>
              <w:bottom w:val="single" w:sz="4" w:space="0" w:color="000000"/>
              <w:right w:val="single" w:sz="4" w:space="0" w:color="000000"/>
            </w:tcBorders>
          </w:tcPr>
          <w:p w14:paraId="5F14D9D9" w14:textId="77777777" w:rsidR="009704F6" w:rsidRPr="009704F6" w:rsidRDefault="009704F6" w:rsidP="009704F6">
            <w:pPr>
              <w:spacing w:line="240" w:lineRule="auto"/>
              <w:jc w:val="both"/>
              <w:rPr>
                <w:rFonts w:cstheme="minorHAnsi"/>
                <w:sz w:val="24"/>
                <w:szCs w:val="24"/>
              </w:rPr>
            </w:pPr>
            <w:r w:rsidRPr="009704F6">
              <w:rPr>
                <w:rFonts w:cstheme="minorHAnsi"/>
                <w:sz w:val="24"/>
                <w:szCs w:val="24"/>
              </w:rPr>
              <w:t>Reikalavimai Tiekėjo užklausų aptarnavimo tarnybai</w:t>
            </w:r>
          </w:p>
        </w:tc>
        <w:tc>
          <w:tcPr>
            <w:tcW w:w="2973" w:type="pct"/>
            <w:tcBorders>
              <w:top w:val="single" w:sz="4" w:space="0" w:color="000000"/>
              <w:left w:val="single" w:sz="4" w:space="0" w:color="000000"/>
              <w:bottom w:val="single" w:sz="4" w:space="0" w:color="000000"/>
              <w:right w:val="single" w:sz="4" w:space="0" w:color="000000"/>
            </w:tcBorders>
          </w:tcPr>
          <w:p w14:paraId="3DF64BB9" w14:textId="77777777" w:rsidR="009704F6" w:rsidRPr="009704F6" w:rsidRDefault="009704F6" w:rsidP="009704F6">
            <w:pPr>
              <w:spacing w:line="240" w:lineRule="auto"/>
              <w:jc w:val="both"/>
              <w:rPr>
                <w:rFonts w:cstheme="minorHAnsi"/>
                <w:sz w:val="24"/>
                <w:szCs w:val="24"/>
              </w:rPr>
            </w:pPr>
            <w:r w:rsidRPr="009704F6">
              <w:rPr>
                <w:rFonts w:cstheme="minorHAnsi"/>
                <w:sz w:val="24"/>
                <w:szCs w:val="24"/>
              </w:rPr>
              <w:t>Tiekėjo užklausų aptarnavimo tarnybos paslaugos turi būti teikiamos darbo dienomis nuo 8.00 iki 17.00 val.</w:t>
            </w:r>
          </w:p>
        </w:tc>
        <w:tc>
          <w:tcPr>
            <w:tcW w:w="675" w:type="pct"/>
            <w:tcBorders>
              <w:top w:val="single" w:sz="4" w:space="0" w:color="000000"/>
              <w:left w:val="single" w:sz="4" w:space="0" w:color="000000"/>
              <w:bottom w:val="single" w:sz="4" w:space="0" w:color="000000"/>
              <w:right w:val="single" w:sz="4" w:space="0" w:color="000000"/>
            </w:tcBorders>
          </w:tcPr>
          <w:p w14:paraId="2CC3D5A5" w14:textId="77777777" w:rsidR="009704F6" w:rsidRPr="009704F6" w:rsidRDefault="009704F6" w:rsidP="009704F6">
            <w:pPr>
              <w:spacing w:line="240" w:lineRule="auto"/>
              <w:jc w:val="both"/>
              <w:rPr>
                <w:rFonts w:cstheme="minorHAnsi"/>
                <w:sz w:val="24"/>
                <w:szCs w:val="24"/>
              </w:rPr>
            </w:pPr>
          </w:p>
        </w:tc>
      </w:tr>
      <w:tr w:rsidR="009704F6" w:rsidRPr="009704F6" w14:paraId="573E81FF" w14:textId="77777777" w:rsidTr="00081413">
        <w:tc>
          <w:tcPr>
            <w:tcW w:w="271" w:type="pct"/>
            <w:tcBorders>
              <w:top w:val="single" w:sz="4" w:space="0" w:color="000000"/>
              <w:left w:val="single" w:sz="4" w:space="0" w:color="000000"/>
              <w:bottom w:val="single" w:sz="4" w:space="0" w:color="000000"/>
              <w:right w:val="single" w:sz="4" w:space="0" w:color="000000"/>
            </w:tcBorders>
            <w:hideMark/>
          </w:tcPr>
          <w:p w14:paraId="2DCF2F0D" w14:textId="77777777" w:rsidR="009704F6" w:rsidRPr="009704F6" w:rsidRDefault="009704F6" w:rsidP="009704F6">
            <w:pPr>
              <w:spacing w:line="240" w:lineRule="auto"/>
              <w:jc w:val="both"/>
              <w:rPr>
                <w:rFonts w:cstheme="minorHAnsi"/>
                <w:sz w:val="24"/>
                <w:szCs w:val="24"/>
              </w:rPr>
            </w:pPr>
            <w:r w:rsidRPr="009704F6">
              <w:rPr>
                <w:rFonts w:cstheme="minorHAnsi"/>
                <w:sz w:val="24"/>
                <w:szCs w:val="24"/>
              </w:rPr>
              <w:t>12.</w:t>
            </w:r>
          </w:p>
        </w:tc>
        <w:tc>
          <w:tcPr>
            <w:tcW w:w="1081" w:type="pct"/>
            <w:tcBorders>
              <w:top w:val="single" w:sz="4" w:space="0" w:color="000000"/>
              <w:left w:val="single" w:sz="4" w:space="0" w:color="000000"/>
              <w:bottom w:val="single" w:sz="4" w:space="0" w:color="000000"/>
              <w:right w:val="single" w:sz="4" w:space="0" w:color="000000"/>
            </w:tcBorders>
          </w:tcPr>
          <w:p w14:paraId="004CBFA5" w14:textId="77777777" w:rsidR="009704F6" w:rsidRPr="009704F6" w:rsidRDefault="009704F6" w:rsidP="009704F6">
            <w:pPr>
              <w:spacing w:line="240" w:lineRule="auto"/>
              <w:jc w:val="both"/>
              <w:rPr>
                <w:rFonts w:cstheme="minorHAnsi"/>
                <w:sz w:val="24"/>
                <w:szCs w:val="24"/>
              </w:rPr>
            </w:pPr>
            <w:r w:rsidRPr="009704F6">
              <w:rPr>
                <w:rFonts w:cstheme="minorHAnsi"/>
                <w:sz w:val="24"/>
                <w:szCs w:val="24"/>
              </w:rPr>
              <w:t>Prieigos prie gamintojo el. mokymų platformos reikalavimai</w:t>
            </w:r>
          </w:p>
        </w:tc>
        <w:tc>
          <w:tcPr>
            <w:tcW w:w="2973" w:type="pct"/>
            <w:tcBorders>
              <w:top w:val="single" w:sz="4" w:space="0" w:color="000000"/>
              <w:left w:val="single" w:sz="4" w:space="0" w:color="000000"/>
              <w:bottom w:val="single" w:sz="4" w:space="0" w:color="000000"/>
              <w:right w:val="single" w:sz="4" w:space="0" w:color="000000"/>
            </w:tcBorders>
          </w:tcPr>
          <w:p w14:paraId="1B60E014" w14:textId="77777777" w:rsidR="009704F6" w:rsidRPr="009704F6" w:rsidRDefault="009704F6" w:rsidP="009704F6">
            <w:pPr>
              <w:spacing w:line="240" w:lineRule="auto"/>
              <w:jc w:val="both"/>
              <w:rPr>
                <w:rFonts w:cstheme="minorHAnsi"/>
                <w:sz w:val="24"/>
                <w:szCs w:val="24"/>
              </w:rPr>
            </w:pPr>
            <w:r w:rsidRPr="009704F6">
              <w:rPr>
                <w:rFonts w:cstheme="minorHAnsi"/>
                <w:sz w:val="24"/>
                <w:szCs w:val="24"/>
              </w:rPr>
              <w:t>Paslaugos teikimo metu turi būti teikiama 24/7 (visą parą) internetinė prieiga prie Siūlomo sprendimo mokymų platformos.</w:t>
            </w:r>
          </w:p>
          <w:p w14:paraId="6E812F83" w14:textId="77777777" w:rsidR="009704F6" w:rsidRPr="009704F6" w:rsidRDefault="009704F6" w:rsidP="009704F6">
            <w:pPr>
              <w:spacing w:line="240" w:lineRule="auto"/>
              <w:jc w:val="both"/>
              <w:rPr>
                <w:rFonts w:cstheme="minorHAnsi"/>
                <w:sz w:val="24"/>
                <w:szCs w:val="24"/>
              </w:rPr>
            </w:pPr>
            <w:r w:rsidRPr="009704F6">
              <w:rPr>
                <w:rFonts w:cstheme="minorHAnsi"/>
                <w:sz w:val="24"/>
                <w:szCs w:val="24"/>
              </w:rPr>
              <w:t>Mokymų turinys ir kvalifikaciją vertinantis egzaminai turi būti pateikiami lietuvių (esant tokiai galimybei) ir anglų kalba.</w:t>
            </w:r>
          </w:p>
          <w:p w14:paraId="6D08B16B" w14:textId="77777777" w:rsidR="009704F6" w:rsidRPr="009704F6" w:rsidRDefault="009704F6" w:rsidP="009704F6">
            <w:pPr>
              <w:spacing w:line="240" w:lineRule="auto"/>
              <w:jc w:val="both"/>
              <w:rPr>
                <w:rFonts w:cstheme="minorHAnsi"/>
                <w:sz w:val="24"/>
                <w:szCs w:val="24"/>
              </w:rPr>
            </w:pPr>
            <w:r w:rsidRPr="009704F6">
              <w:rPr>
                <w:rFonts w:cstheme="minorHAnsi"/>
                <w:sz w:val="24"/>
                <w:szCs w:val="24"/>
              </w:rPr>
              <w:t>Prieiga prie Siūlomo sprendimo mokymų platformos turi būti suteikta nurodytiems Perkančiosios organizacijos atstovams (iki 25 asmenų). Sėkmingai išlaikius egzaminus turi būti galimybė Siūlomo sprendimo gamintojo išduotus kvalifikaciją patvirtinančius sertifikatus parsisiųsti PDF formatu tiesiai iš el. mokymų platformos.</w:t>
            </w:r>
          </w:p>
        </w:tc>
        <w:tc>
          <w:tcPr>
            <w:tcW w:w="675" w:type="pct"/>
            <w:tcBorders>
              <w:top w:val="single" w:sz="4" w:space="0" w:color="000000"/>
              <w:left w:val="single" w:sz="4" w:space="0" w:color="000000"/>
              <w:bottom w:val="single" w:sz="4" w:space="0" w:color="000000"/>
              <w:right w:val="single" w:sz="4" w:space="0" w:color="000000"/>
            </w:tcBorders>
          </w:tcPr>
          <w:p w14:paraId="018B4764" w14:textId="77777777" w:rsidR="009704F6" w:rsidRPr="009704F6" w:rsidRDefault="009704F6" w:rsidP="009704F6">
            <w:pPr>
              <w:spacing w:line="240" w:lineRule="auto"/>
              <w:jc w:val="both"/>
              <w:rPr>
                <w:rFonts w:cstheme="minorHAnsi"/>
                <w:sz w:val="24"/>
                <w:szCs w:val="24"/>
              </w:rPr>
            </w:pPr>
          </w:p>
        </w:tc>
      </w:tr>
    </w:tbl>
    <w:p w14:paraId="7B9C47AE" w14:textId="77777777" w:rsidR="009704F6" w:rsidRPr="009704F6" w:rsidRDefault="009704F6" w:rsidP="009704F6">
      <w:pPr>
        <w:tabs>
          <w:tab w:val="left" w:pos="709"/>
          <w:tab w:val="left" w:pos="851"/>
          <w:tab w:val="left" w:pos="1134"/>
          <w:tab w:val="left" w:pos="1418"/>
        </w:tabs>
        <w:spacing w:line="240" w:lineRule="auto"/>
        <w:ind w:firstLine="567"/>
        <w:jc w:val="both"/>
        <w:rPr>
          <w:rFonts w:cstheme="minorHAnsi"/>
          <w:b/>
          <w:bCs/>
          <w:caps/>
          <w:sz w:val="24"/>
          <w:szCs w:val="24"/>
        </w:rPr>
      </w:pPr>
    </w:p>
    <w:p w14:paraId="2DAF49B4" w14:textId="77777777" w:rsidR="009704F6" w:rsidRPr="009704F6" w:rsidRDefault="009704F6" w:rsidP="009704F6">
      <w:pPr>
        <w:tabs>
          <w:tab w:val="left" w:pos="709"/>
          <w:tab w:val="left" w:pos="851"/>
          <w:tab w:val="left" w:pos="1134"/>
          <w:tab w:val="left" w:pos="1418"/>
        </w:tabs>
        <w:spacing w:line="240" w:lineRule="auto"/>
        <w:ind w:firstLine="567"/>
        <w:jc w:val="both"/>
        <w:rPr>
          <w:rFonts w:cstheme="minorHAnsi"/>
          <w:b/>
          <w:bCs/>
          <w:caps/>
          <w:sz w:val="24"/>
          <w:szCs w:val="24"/>
        </w:rPr>
      </w:pPr>
    </w:p>
    <w:p w14:paraId="1D0EE785" w14:textId="0949636B" w:rsidR="009704F6" w:rsidRDefault="009704F6">
      <w:pPr>
        <w:rPr>
          <w:rFonts w:cstheme="minorHAnsi"/>
          <w:b/>
          <w:bCs/>
          <w:caps/>
          <w:sz w:val="24"/>
          <w:szCs w:val="24"/>
        </w:rPr>
      </w:pPr>
      <w:r>
        <w:rPr>
          <w:rFonts w:cstheme="minorHAnsi"/>
          <w:b/>
          <w:bCs/>
          <w:caps/>
          <w:sz w:val="24"/>
          <w:szCs w:val="24"/>
        </w:rPr>
        <w:br w:type="page"/>
      </w:r>
    </w:p>
    <w:p w14:paraId="5F77AFAC" w14:textId="30D9BA31" w:rsidR="009704F6" w:rsidRPr="009704F6" w:rsidRDefault="009704F6" w:rsidP="009704F6">
      <w:pPr>
        <w:tabs>
          <w:tab w:val="left" w:pos="709"/>
          <w:tab w:val="left" w:pos="851"/>
          <w:tab w:val="left" w:pos="1134"/>
          <w:tab w:val="left" w:pos="1418"/>
        </w:tabs>
        <w:spacing w:line="240" w:lineRule="auto"/>
        <w:ind w:firstLine="567"/>
        <w:jc w:val="both"/>
        <w:rPr>
          <w:rFonts w:cstheme="minorHAnsi"/>
          <w:b/>
          <w:bCs/>
          <w:caps/>
          <w:sz w:val="24"/>
          <w:szCs w:val="24"/>
        </w:rPr>
      </w:pPr>
      <w:r>
        <w:rPr>
          <w:rFonts w:cstheme="minorHAnsi"/>
          <w:b/>
          <w:bCs/>
          <w:caps/>
          <w:sz w:val="24"/>
          <w:szCs w:val="24"/>
        </w:rPr>
        <w:lastRenderedPageBreak/>
        <w:tab/>
      </w:r>
      <w:r>
        <w:rPr>
          <w:rFonts w:cstheme="minorHAnsi"/>
          <w:b/>
          <w:bCs/>
          <w:caps/>
          <w:sz w:val="24"/>
          <w:szCs w:val="24"/>
        </w:rPr>
        <w:tab/>
      </w:r>
      <w:r>
        <w:rPr>
          <w:rFonts w:cstheme="minorHAnsi"/>
          <w:b/>
          <w:bCs/>
          <w:caps/>
          <w:sz w:val="24"/>
          <w:szCs w:val="24"/>
        </w:rPr>
        <w:tab/>
      </w:r>
      <w:r>
        <w:rPr>
          <w:rFonts w:cstheme="minorHAnsi"/>
          <w:b/>
          <w:bCs/>
          <w:caps/>
          <w:sz w:val="24"/>
          <w:szCs w:val="24"/>
        </w:rPr>
        <w:tab/>
      </w:r>
      <w:r>
        <w:rPr>
          <w:rFonts w:cstheme="minorHAnsi"/>
          <w:b/>
          <w:bCs/>
          <w:caps/>
          <w:sz w:val="24"/>
          <w:szCs w:val="24"/>
        </w:rPr>
        <w:tab/>
      </w:r>
      <w:r>
        <w:rPr>
          <w:rFonts w:cstheme="minorHAnsi"/>
          <w:b/>
          <w:bCs/>
          <w:caps/>
          <w:sz w:val="24"/>
          <w:szCs w:val="24"/>
        </w:rPr>
        <w:tab/>
      </w:r>
      <w:r>
        <w:rPr>
          <w:rFonts w:cstheme="minorHAnsi"/>
          <w:b/>
          <w:bCs/>
          <w:caps/>
          <w:sz w:val="24"/>
          <w:szCs w:val="24"/>
        </w:rPr>
        <w:tab/>
      </w:r>
      <w:r>
        <w:rPr>
          <w:rFonts w:cstheme="minorHAnsi"/>
          <w:b/>
          <w:bCs/>
          <w:caps/>
          <w:sz w:val="24"/>
          <w:szCs w:val="24"/>
        </w:rPr>
        <w:tab/>
      </w:r>
      <w:r>
        <w:rPr>
          <w:rFonts w:cstheme="minorHAnsi"/>
          <w:b/>
          <w:bCs/>
          <w:caps/>
          <w:sz w:val="24"/>
          <w:szCs w:val="24"/>
        </w:rPr>
        <w:tab/>
      </w:r>
      <w:r>
        <w:rPr>
          <w:rFonts w:cstheme="minorHAnsi"/>
          <w:b/>
          <w:bCs/>
          <w:caps/>
          <w:sz w:val="24"/>
          <w:szCs w:val="24"/>
        </w:rPr>
        <w:tab/>
      </w:r>
      <w:r>
        <w:rPr>
          <w:rFonts w:cstheme="minorHAnsi"/>
          <w:b/>
          <w:bCs/>
          <w:caps/>
          <w:sz w:val="24"/>
          <w:szCs w:val="24"/>
        </w:rPr>
        <w:tab/>
      </w:r>
      <w:r>
        <w:rPr>
          <w:rFonts w:cstheme="minorHAnsi"/>
          <w:b/>
          <w:bCs/>
          <w:caps/>
          <w:sz w:val="24"/>
          <w:szCs w:val="24"/>
        </w:rPr>
        <w:tab/>
      </w:r>
      <w:r>
        <w:rPr>
          <w:rFonts w:cstheme="minorHAnsi"/>
          <w:b/>
          <w:bCs/>
          <w:caps/>
          <w:sz w:val="24"/>
          <w:szCs w:val="24"/>
        </w:rPr>
        <w:tab/>
      </w:r>
      <w:r>
        <w:rPr>
          <w:rFonts w:cstheme="minorHAnsi"/>
          <w:b/>
          <w:bCs/>
          <w:caps/>
          <w:sz w:val="24"/>
          <w:szCs w:val="24"/>
        </w:rPr>
        <w:tab/>
      </w:r>
      <w:r>
        <w:rPr>
          <w:rFonts w:cstheme="minorHAnsi"/>
          <w:b/>
          <w:bCs/>
          <w:caps/>
          <w:sz w:val="24"/>
          <w:szCs w:val="24"/>
        </w:rPr>
        <w:tab/>
        <w:t>3 PRIEDAS</w:t>
      </w:r>
    </w:p>
    <w:p w14:paraId="778C0087" w14:textId="07EE4014" w:rsidR="009704F6" w:rsidRPr="009704F6" w:rsidRDefault="009704F6" w:rsidP="009704F6">
      <w:pPr>
        <w:tabs>
          <w:tab w:val="left" w:pos="709"/>
          <w:tab w:val="left" w:pos="851"/>
          <w:tab w:val="left" w:pos="1134"/>
          <w:tab w:val="left" w:pos="1418"/>
        </w:tabs>
        <w:spacing w:line="240" w:lineRule="auto"/>
        <w:ind w:firstLine="567"/>
        <w:jc w:val="both"/>
        <w:rPr>
          <w:rFonts w:cstheme="minorHAnsi"/>
          <w:b/>
          <w:bCs/>
          <w:caps/>
          <w:sz w:val="24"/>
          <w:szCs w:val="24"/>
        </w:rPr>
      </w:pPr>
      <w:r>
        <w:rPr>
          <w:rFonts w:cstheme="minorHAnsi"/>
          <w:b/>
          <w:bCs/>
          <w:caps/>
          <w:sz w:val="24"/>
          <w:szCs w:val="24"/>
        </w:rPr>
        <w:tab/>
      </w:r>
      <w:r>
        <w:rPr>
          <w:rFonts w:cstheme="minorHAnsi"/>
          <w:b/>
          <w:bCs/>
          <w:caps/>
          <w:sz w:val="24"/>
          <w:szCs w:val="24"/>
        </w:rPr>
        <w:tab/>
      </w:r>
      <w:r>
        <w:rPr>
          <w:rFonts w:cstheme="minorHAnsi"/>
          <w:b/>
          <w:bCs/>
          <w:caps/>
          <w:sz w:val="24"/>
          <w:szCs w:val="24"/>
        </w:rPr>
        <w:tab/>
      </w:r>
      <w:r>
        <w:rPr>
          <w:rFonts w:cstheme="minorHAnsi"/>
          <w:b/>
          <w:bCs/>
          <w:caps/>
          <w:sz w:val="24"/>
          <w:szCs w:val="24"/>
        </w:rPr>
        <w:tab/>
      </w:r>
      <w:r>
        <w:rPr>
          <w:rFonts w:cstheme="minorHAnsi"/>
          <w:b/>
          <w:bCs/>
          <w:caps/>
          <w:sz w:val="24"/>
          <w:szCs w:val="24"/>
        </w:rPr>
        <w:tab/>
      </w:r>
      <w:r>
        <w:rPr>
          <w:rFonts w:cstheme="minorHAnsi"/>
          <w:b/>
          <w:bCs/>
          <w:caps/>
          <w:sz w:val="24"/>
          <w:szCs w:val="24"/>
        </w:rPr>
        <w:tab/>
      </w:r>
      <w:r>
        <w:rPr>
          <w:rFonts w:cstheme="minorHAnsi"/>
          <w:b/>
          <w:bCs/>
          <w:caps/>
          <w:sz w:val="24"/>
          <w:szCs w:val="24"/>
        </w:rPr>
        <w:tab/>
      </w:r>
      <w:r>
        <w:rPr>
          <w:rFonts w:cstheme="minorHAnsi"/>
          <w:b/>
          <w:bCs/>
          <w:caps/>
          <w:sz w:val="24"/>
          <w:szCs w:val="24"/>
        </w:rPr>
        <w:tab/>
      </w:r>
      <w:r>
        <w:rPr>
          <w:rFonts w:cstheme="minorHAnsi"/>
          <w:b/>
          <w:bCs/>
          <w:caps/>
          <w:sz w:val="24"/>
          <w:szCs w:val="24"/>
        </w:rPr>
        <w:tab/>
      </w:r>
      <w:r>
        <w:rPr>
          <w:rFonts w:cstheme="minorHAnsi"/>
          <w:b/>
          <w:bCs/>
          <w:caps/>
          <w:sz w:val="24"/>
          <w:szCs w:val="24"/>
        </w:rPr>
        <w:tab/>
      </w:r>
      <w:r>
        <w:rPr>
          <w:rFonts w:cstheme="minorHAnsi"/>
          <w:b/>
          <w:bCs/>
          <w:caps/>
          <w:sz w:val="24"/>
          <w:szCs w:val="24"/>
        </w:rPr>
        <w:tab/>
      </w:r>
      <w:r>
        <w:rPr>
          <w:rFonts w:cstheme="minorHAnsi"/>
          <w:b/>
          <w:bCs/>
          <w:caps/>
          <w:sz w:val="24"/>
          <w:szCs w:val="24"/>
        </w:rPr>
        <w:tab/>
      </w:r>
      <w:r>
        <w:rPr>
          <w:rFonts w:cstheme="minorHAnsi"/>
          <w:b/>
          <w:bCs/>
          <w:caps/>
          <w:sz w:val="24"/>
          <w:szCs w:val="24"/>
        </w:rPr>
        <w:tab/>
      </w:r>
      <w:r>
        <w:rPr>
          <w:rFonts w:cstheme="minorHAnsi"/>
          <w:b/>
          <w:bCs/>
          <w:caps/>
          <w:sz w:val="24"/>
          <w:szCs w:val="24"/>
        </w:rPr>
        <w:tab/>
      </w:r>
      <w:r>
        <w:rPr>
          <w:rFonts w:cstheme="minorHAnsi"/>
          <w:b/>
          <w:bCs/>
          <w:caps/>
          <w:sz w:val="24"/>
          <w:szCs w:val="24"/>
        </w:rPr>
        <w:tab/>
        <w:t>pROJEKTAS</w:t>
      </w:r>
    </w:p>
    <w:p w14:paraId="7BC4FB48" w14:textId="77777777" w:rsidR="009704F6" w:rsidRPr="00A53D5B" w:rsidRDefault="009704F6" w:rsidP="009704F6">
      <w:pPr>
        <w:spacing w:line="240" w:lineRule="auto"/>
        <w:jc w:val="center"/>
        <w:rPr>
          <w:sz w:val="24"/>
          <w:szCs w:val="24"/>
        </w:rPr>
      </w:pPr>
      <w:r w:rsidRPr="00A53D5B">
        <w:rPr>
          <w:b/>
          <w:bCs/>
          <w:sz w:val="24"/>
          <w:szCs w:val="24"/>
        </w:rPr>
        <w:t>TIEKĖJŲ KVALIFIKACIJOS REIKALAVIMAI</w:t>
      </w:r>
    </w:p>
    <w:tbl>
      <w:tblPr>
        <w:tblW w:w="9913" w:type="dxa"/>
        <w:shd w:val="clear" w:color="auto" w:fill="FFFFFF"/>
        <w:tblCellMar>
          <w:left w:w="0" w:type="dxa"/>
          <w:right w:w="0" w:type="dxa"/>
        </w:tblCellMar>
        <w:tblLook w:val="04A0" w:firstRow="1" w:lastRow="0" w:firstColumn="1" w:lastColumn="0" w:noHBand="0" w:noVBand="1"/>
      </w:tblPr>
      <w:tblGrid>
        <w:gridCol w:w="557"/>
        <w:gridCol w:w="3828"/>
        <w:gridCol w:w="5528"/>
      </w:tblGrid>
      <w:tr w:rsidR="009704F6" w:rsidRPr="00A53D5B" w14:paraId="5D94A032" w14:textId="77777777" w:rsidTr="00704512">
        <w:trPr>
          <w:trHeight w:val="300"/>
        </w:trPr>
        <w:tc>
          <w:tcPr>
            <w:tcW w:w="557" w:type="dxa"/>
            <w:tcBorders>
              <w:top w:val="single" w:sz="8" w:space="0" w:color="000000"/>
              <w:left w:val="single" w:sz="8" w:space="0" w:color="000000"/>
              <w:bottom w:val="single" w:sz="8" w:space="0" w:color="000000"/>
            </w:tcBorders>
            <w:shd w:val="clear" w:color="auto" w:fill="FFFFFF"/>
          </w:tcPr>
          <w:p w14:paraId="4EE8EC05" w14:textId="77777777" w:rsidR="009704F6" w:rsidRPr="00A53D5B" w:rsidRDefault="009704F6" w:rsidP="00704512">
            <w:pPr>
              <w:spacing w:line="240" w:lineRule="auto"/>
              <w:rPr>
                <w:b/>
                <w:bCs/>
                <w:sz w:val="24"/>
                <w:szCs w:val="24"/>
              </w:rPr>
            </w:pPr>
            <w:r>
              <w:rPr>
                <w:b/>
                <w:bCs/>
                <w:sz w:val="24"/>
                <w:szCs w:val="24"/>
              </w:rPr>
              <w:t>Nr.</w:t>
            </w:r>
          </w:p>
        </w:tc>
        <w:tc>
          <w:tcPr>
            <w:tcW w:w="3828" w:type="dxa"/>
            <w:tcBorders>
              <w:top w:val="single" w:sz="8" w:space="0" w:color="000000"/>
              <w:left w:val="single" w:sz="8" w:space="0" w:color="000000"/>
              <w:bottom w:val="single" w:sz="8" w:space="0" w:color="000000"/>
            </w:tcBorders>
            <w:shd w:val="clear" w:color="auto" w:fill="FFFFFF"/>
            <w:tcMar>
              <w:top w:w="0" w:type="dxa"/>
              <w:left w:w="108" w:type="dxa"/>
              <w:bottom w:w="0" w:type="dxa"/>
              <w:right w:w="108" w:type="dxa"/>
            </w:tcMar>
            <w:hideMark/>
          </w:tcPr>
          <w:p w14:paraId="58B36730" w14:textId="77777777" w:rsidR="009704F6" w:rsidRPr="00A53D5B" w:rsidRDefault="009704F6" w:rsidP="00704512">
            <w:pPr>
              <w:spacing w:line="240" w:lineRule="auto"/>
              <w:rPr>
                <w:sz w:val="24"/>
                <w:szCs w:val="24"/>
              </w:rPr>
            </w:pPr>
            <w:r w:rsidRPr="00A53D5B">
              <w:rPr>
                <w:b/>
                <w:bCs/>
                <w:sz w:val="24"/>
                <w:szCs w:val="24"/>
              </w:rPr>
              <w:t>Kvalifikacijos reikalavimai</w:t>
            </w:r>
          </w:p>
        </w:tc>
        <w:tc>
          <w:tcPr>
            <w:tcW w:w="55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58A8170" w14:textId="77777777" w:rsidR="009704F6" w:rsidRPr="00A53D5B" w:rsidRDefault="009704F6" w:rsidP="00704512">
            <w:pPr>
              <w:spacing w:line="240" w:lineRule="auto"/>
              <w:rPr>
                <w:sz w:val="24"/>
                <w:szCs w:val="24"/>
              </w:rPr>
            </w:pPr>
            <w:r w:rsidRPr="00A53D5B">
              <w:rPr>
                <w:b/>
                <w:bCs/>
                <w:sz w:val="24"/>
                <w:szCs w:val="24"/>
              </w:rPr>
              <w:t>Kvalifikacijos reikalavimus įrodantys dokumentai</w:t>
            </w:r>
          </w:p>
        </w:tc>
      </w:tr>
      <w:tr w:rsidR="009704F6" w:rsidRPr="00A53D5B" w14:paraId="686736DF" w14:textId="77777777" w:rsidTr="00704512">
        <w:trPr>
          <w:trHeight w:val="1124"/>
        </w:trPr>
        <w:tc>
          <w:tcPr>
            <w:tcW w:w="557" w:type="dxa"/>
            <w:tcBorders>
              <w:left w:val="single" w:sz="8" w:space="0" w:color="000000"/>
              <w:bottom w:val="single" w:sz="8" w:space="0" w:color="000000"/>
            </w:tcBorders>
            <w:shd w:val="clear" w:color="auto" w:fill="FFFFFF"/>
          </w:tcPr>
          <w:p w14:paraId="29D27768" w14:textId="77777777" w:rsidR="009704F6" w:rsidRPr="00A53D5B" w:rsidRDefault="009704F6" w:rsidP="00704512">
            <w:pPr>
              <w:spacing w:line="240" w:lineRule="auto"/>
              <w:jc w:val="center"/>
              <w:textAlignment w:val="baseline"/>
              <w:rPr>
                <w:rFonts w:cstheme="minorHAnsi"/>
                <w:color w:val="000000"/>
                <w:sz w:val="24"/>
                <w:szCs w:val="24"/>
              </w:rPr>
            </w:pPr>
            <w:r>
              <w:rPr>
                <w:rFonts w:cstheme="minorHAnsi"/>
                <w:color w:val="000000"/>
                <w:sz w:val="24"/>
                <w:szCs w:val="24"/>
              </w:rPr>
              <w:t>1.</w:t>
            </w:r>
          </w:p>
        </w:tc>
        <w:tc>
          <w:tcPr>
            <w:tcW w:w="3828" w:type="dxa"/>
            <w:tcBorders>
              <w:left w:val="single" w:sz="8" w:space="0" w:color="000000"/>
              <w:bottom w:val="single" w:sz="8" w:space="0" w:color="000000"/>
            </w:tcBorders>
            <w:shd w:val="clear" w:color="auto" w:fill="FFFFFF"/>
            <w:tcMar>
              <w:top w:w="0" w:type="dxa"/>
              <w:left w:w="108" w:type="dxa"/>
              <w:bottom w:w="0" w:type="dxa"/>
              <w:right w:w="108" w:type="dxa"/>
            </w:tcMar>
            <w:hideMark/>
          </w:tcPr>
          <w:p w14:paraId="0A3B9113" w14:textId="77777777" w:rsidR="009704F6" w:rsidRPr="00A53D5B" w:rsidRDefault="009704F6" w:rsidP="00704512">
            <w:pPr>
              <w:spacing w:line="240" w:lineRule="auto"/>
              <w:jc w:val="both"/>
              <w:textAlignment w:val="baseline"/>
              <w:rPr>
                <w:rFonts w:cstheme="minorHAnsi"/>
                <w:color w:val="000000"/>
                <w:sz w:val="24"/>
                <w:szCs w:val="24"/>
              </w:rPr>
            </w:pPr>
            <w:r w:rsidRPr="00A53D5B">
              <w:rPr>
                <w:rFonts w:cstheme="minorHAnsi"/>
                <w:color w:val="000000"/>
                <w:sz w:val="24"/>
                <w:szCs w:val="24"/>
              </w:rPr>
              <w:t xml:space="preserve">Tiekėjas per pastaruosius 3 (tris) metus* arba per laiką nuo tiekėjo įregistravimo dienos (jeigu tiekėjas vykdė veiklą mažiau negu 3 (tris) metus) iki pasiūlymo pateikimo termino pabaigos yra įvykdęs bent 1 (vieną) </w:t>
            </w:r>
            <w:r>
              <w:rPr>
                <w:rFonts w:cstheme="minorHAnsi"/>
                <w:color w:val="000000"/>
                <w:sz w:val="24"/>
                <w:szCs w:val="24"/>
              </w:rPr>
              <w:t>a</w:t>
            </w:r>
            <w:r w:rsidRPr="00A53D5B">
              <w:rPr>
                <w:rFonts w:eastAsia="Times New Roman" w:cstheme="minorHAnsi"/>
                <w:sz w:val="24"/>
                <w:szCs w:val="24"/>
                <w:bdr w:val="nil"/>
              </w:rPr>
              <w:t>ntivirusinės programinės įrangos</w:t>
            </w:r>
            <w:r w:rsidRPr="00A53D5B">
              <w:rPr>
                <w:rFonts w:cstheme="minorHAnsi"/>
                <w:color w:val="000000"/>
                <w:sz w:val="24"/>
                <w:szCs w:val="24"/>
              </w:rPr>
              <w:t xml:space="preserve"> pardavimo ir įdiegimo sutartį.</w:t>
            </w:r>
          </w:p>
          <w:p w14:paraId="2A393389" w14:textId="77777777" w:rsidR="009704F6" w:rsidRPr="00A53D5B" w:rsidRDefault="009704F6" w:rsidP="00704512">
            <w:pPr>
              <w:spacing w:line="240" w:lineRule="auto"/>
              <w:jc w:val="both"/>
              <w:rPr>
                <w:sz w:val="24"/>
                <w:szCs w:val="24"/>
              </w:rPr>
            </w:pPr>
            <w:r w:rsidRPr="00A53D5B">
              <w:rPr>
                <w:rFonts w:ascii="Calibri" w:hAnsi="Calibri" w:cs="Calibri"/>
                <w:i/>
                <w:iCs/>
                <w:color w:val="000000"/>
                <w:sz w:val="24"/>
                <w:szCs w:val="24"/>
              </w:rPr>
              <w:t>*Sutartis gali būti pradėta vykdyti anksčiau, nei prieš 3 metus (iki pasiūlymų pateikimo termino pabaigos), tačiau sutarties/projekto vykdymo pabaiga turi patekti į nurodytą 3 metų (iki pasiūlymų pateikimo termino pabaigos) laikotarpį.</w:t>
            </w:r>
          </w:p>
        </w:tc>
        <w:tc>
          <w:tcPr>
            <w:tcW w:w="5528" w:type="dxa"/>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F7AD9FF" w14:textId="77777777" w:rsidR="009704F6" w:rsidRDefault="009704F6" w:rsidP="00704512">
            <w:pPr>
              <w:spacing w:line="240" w:lineRule="auto"/>
              <w:jc w:val="both"/>
              <w:rPr>
                <w:rFonts w:ascii="Calibri" w:hAnsi="Calibri" w:cs="Calibri"/>
                <w:color w:val="000000"/>
                <w:sz w:val="24"/>
                <w:szCs w:val="24"/>
              </w:rPr>
            </w:pPr>
            <w:r w:rsidRPr="00A53D5B">
              <w:rPr>
                <w:rFonts w:ascii="Calibri" w:hAnsi="Calibri" w:cs="Calibri"/>
                <w:color w:val="000000"/>
                <w:sz w:val="24"/>
                <w:szCs w:val="24"/>
              </w:rPr>
              <w:t>Pateikti tiekėjo per pastaruosius 3 (tris) metus arba per laiką nuo tiekėjo įregistravimo dienos (jeigu tiekėjas vykdė veiklą mažiau nei 3 (tris) metus) įvykdytų sutarčių sąrašą, nurodant sutarties pavadinimą, trumpą aprašymą, prekių ar paslaugų gavėją ir sutarties sudarymo datas (pradžios ir pabaigos) bei užsakovų pažymas, kuriose būtų nurodytos suteiktų paslaugų pavadinimai, datos (pradžios ir pabaigos), paslaugų gavėjai, ir  ar paslaugos buvo suteiktos tinkamai.</w:t>
            </w:r>
          </w:p>
          <w:p w14:paraId="5709F390" w14:textId="77777777" w:rsidR="009704F6" w:rsidRDefault="009704F6" w:rsidP="00704512">
            <w:pPr>
              <w:spacing w:line="240" w:lineRule="auto"/>
              <w:jc w:val="both"/>
              <w:rPr>
                <w:rFonts w:ascii="Calibri" w:hAnsi="Calibri" w:cs="Calibri"/>
                <w:color w:val="000000"/>
                <w:sz w:val="24"/>
                <w:szCs w:val="24"/>
              </w:rPr>
            </w:pPr>
          </w:p>
          <w:p w14:paraId="33D1B2C1" w14:textId="77777777" w:rsidR="009704F6" w:rsidRDefault="009704F6" w:rsidP="00704512">
            <w:pPr>
              <w:spacing w:line="240" w:lineRule="auto"/>
              <w:jc w:val="both"/>
              <w:rPr>
                <w:rFonts w:ascii="Calibri" w:hAnsi="Calibri" w:cs="Calibri"/>
                <w:color w:val="000000"/>
                <w:sz w:val="24"/>
                <w:szCs w:val="24"/>
              </w:rPr>
            </w:pPr>
          </w:p>
          <w:p w14:paraId="0EC36EFB" w14:textId="77777777" w:rsidR="009704F6" w:rsidRDefault="009704F6" w:rsidP="00704512">
            <w:pPr>
              <w:spacing w:line="240" w:lineRule="auto"/>
              <w:jc w:val="both"/>
              <w:rPr>
                <w:rFonts w:ascii="Calibri" w:hAnsi="Calibri" w:cs="Calibri"/>
                <w:color w:val="000000"/>
                <w:sz w:val="24"/>
                <w:szCs w:val="24"/>
              </w:rPr>
            </w:pPr>
          </w:p>
          <w:p w14:paraId="7A8556FE" w14:textId="77777777" w:rsidR="009704F6" w:rsidRPr="00A53D5B" w:rsidRDefault="009704F6" w:rsidP="00704512">
            <w:pPr>
              <w:spacing w:line="240" w:lineRule="auto"/>
              <w:jc w:val="both"/>
              <w:rPr>
                <w:sz w:val="24"/>
                <w:szCs w:val="24"/>
              </w:rPr>
            </w:pPr>
            <w:r>
              <w:rPr>
                <w:rFonts w:ascii="Calibri" w:hAnsi="Calibri" w:cs="Calibri"/>
                <w:color w:val="000000"/>
                <w:sz w:val="24"/>
                <w:szCs w:val="24"/>
              </w:rPr>
              <w:t>P</w:t>
            </w:r>
            <w:r w:rsidRPr="00A53D5B">
              <w:rPr>
                <w:rFonts w:ascii="Calibri" w:hAnsi="Calibri" w:cs="Calibri"/>
                <w:color w:val="000000"/>
                <w:sz w:val="24"/>
                <w:szCs w:val="24"/>
                <w:u w:val="single"/>
              </w:rPr>
              <w:t>ateikiami dokumentai elektroninėje formoje.</w:t>
            </w:r>
          </w:p>
        </w:tc>
      </w:tr>
      <w:tr w:rsidR="009704F6" w:rsidRPr="00A53D5B" w14:paraId="55554CD5" w14:textId="77777777" w:rsidTr="00704512">
        <w:trPr>
          <w:trHeight w:val="1124"/>
        </w:trPr>
        <w:tc>
          <w:tcPr>
            <w:tcW w:w="557" w:type="dxa"/>
            <w:tcBorders>
              <w:left w:val="single" w:sz="8" w:space="0" w:color="000000"/>
              <w:bottom w:val="single" w:sz="4" w:space="0" w:color="auto"/>
            </w:tcBorders>
            <w:shd w:val="clear" w:color="auto" w:fill="FFFFFF"/>
          </w:tcPr>
          <w:p w14:paraId="5AB0F8BA" w14:textId="77777777" w:rsidR="009704F6" w:rsidRPr="00A53D5B" w:rsidRDefault="009704F6" w:rsidP="00704512">
            <w:pPr>
              <w:spacing w:line="240" w:lineRule="auto"/>
              <w:jc w:val="center"/>
              <w:textAlignment w:val="baseline"/>
              <w:rPr>
                <w:rFonts w:ascii="Calibri" w:hAnsi="Calibri" w:cs="Calibri"/>
                <w:color w:val="000000"/>
                <w:sz w:val="24"/>
                <w:szCs w:val="24"/>
              </w:rPr>
            </w:pPr>
            <w:r>
              <w:rPr>
                <w:rFonts w:ascii="Calibri" w:hAnsi="Calibri" w:cs="Calibri"/>
                <w:color w:val="000000"/>
                <w:sz w:val="24"/>
                <w:szCs w:val="24"/>
              </w:rPr>
              <w:t>2.</w:t>
            </w:r>
          </w:p>
        </w:tc>
        <w:tc>
          <w:tcPr>
            <w:tcW w:w="3828" w:type="dxa"/>
            <w:tcBorders>
              <w:left w:val="single" w:sz="8" w:space="0" w:color="000000"/>
              <w:bottom w:val="single" w:sz="4" w:space="0" w:color="auto"/>
            </w:tcBorders>
            <w:shd w:val="clear" w:color="auto" w:fill="FFFFFF"/>
            <w:tcMar>
              <w:top w:w="0" w:type="dxa"/>
              <w:left w:w="108" w:type="dxa"/>
              <w:bottom w:w="0" w:type="dxa"/>
              <w:right w:w="108" w:type="dxa"/>
            </w:tcMar>
          </w:tcPr>
          <w:p w14:paraId="5242F11A" w14:textId="77777777" w:rsidR="009704F6" w:rsidRPr="00A53D5B" w:rsidRDefault="009704F6" w:rsidP="00704512">
            <w:pPr>
              <w:spacing w:line="240" w:lineRule="auto"/>
              <w:jc w:val="both"/>
              <w:textAlignment w:val="baseline"/>
              <w:rPr>
                <w:rFonts w:ascii="Calibri" w:hAnsi="Calibri" w:cs="Calibri"/>
                <w:color w:val="000000"/>
                <w:sz w:val="24"/>
                <w:szCs w:val="24"/>
              </w:rPr>
            </w:pPr>
            <w:r w:rsidRPr="00A53D5B">
              <w:rPr>
                <w:rFonts w:ascii="Calibri" w:hAnsi="Calibri" w:cs="Calibri"/>
                <w:color w:val="000000"/>
                <w:sz w:val="24"/>
                <w:szCs w:val="24"/>
              </w:rPr>
              <w:t>Specialistas Nr. 1:</w:t>
            </w:r>
          </w:p>
          <w:p w14:paraId="6D28641C" w14:textId="77777777" w:rsidR="009704F6" w:rsidRDefault="009704F6" w:rsidP="00704512">
            <w:pPr>
              <w:spacing w:line="240" w:lineRule="auto"/>
              <w:jc w:val="both"/>
              <w:textAlignment w:val="baseline"/>
              <w:rPr>
                <w:rFonts w:ascii="Calibri" w:hAnsi="Calibri" w:cs="Calibri"/>
                <w:color w:val="000000"/>
                <w:sz w:val="24"/>
                <w:szCs w:val="24"/>
              </w:rPr>
            </w:pPr>
            <w:r w:rsidRPr="00A53D5B">
              <w:rPr>
                <w:rFonts w:ascii="Calibri" w:hAnsi="Calibri" w:cs="Calibri"/>
                <w:color w:val="000000"/>
                <w:sz w:val="24"/>
                <w:szCs w:val="24"/>
              </w:rPr>
              <w:t>Tiekėjas turi turėti specialistą, kuris turi tinkamą kvalifikaciją siūlomai įrangai įdiegti.</w:t>
            </w:r>
          </w:p>
          <w:p w14:paraId="41957511" w14:textId="77777777" w:rsidR="009704F6" w:rsidRPr="00A53D5B" w:rsidRDefault="009704F6" w:rsidP="00704512">
            <w:pPr>
              <w:spacing w:line="240" w:lineRule="auto"/>
              <w:jc w:val="both"/>
              <w:textAlignment w:val="baseline"/>
              <w:rPr>
                <w:rFonts w:ascii="Calibri" w:hAnsi="Calibri" w:cs="Calibri"/>
                <w:color w:val="000000"/>
                <w:sz w:val="24"/>
                <w:szCs w:val="24"/>
              </w:rPr>
            </w:pPr>
          </w:p>
        </w:tc>
        <w:tc>
          <w:tcPr>
            <w:tcW w:w="5528" w:type="dxa"/>
            <w:tcBorders>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14:paraId="1DB8E06C" w14:textId="77777777" w:rsidR="009704F6" w:rsidRPr="00A53D5B" w:rsidRDefault="009704F6" w:rsidP="00704512">
            <w:pPr>
              <w:spacing w:line="240" w:lineRule="auto"/>
              <w:jc w:val="both"/>
              <w:rPr>
                <w:rFonts w:ascii="Calibri" w:hAnsi="Calibri" w:cs="Calibri"/>
                <w:color w:val="000000"/>
                <w:sz w:val="24"/>
                <w:szCs w:val="24"/>
              </w:rPr>
            </w:pPr>
            <w:r w:rsidRPr="00A53D5B">
              <w:rPr>
                <w:rFonts w:ascii="Calibri" w:hAnsi="Calibri" w:cs="Calibri"/>
                <w:color w:val="000000"/>
                <w:sz w:val="24"/>
                <w:szCs w:val="24"/>
              </w:rPr>
              <w:t>Pateikiamas specialisto siūlomo sprendimo gamintojo išduotas administratoriaus arba diegėjo sertifikatas, pažymėjimas arba kitas lygiavertis dokumentas.</w:t>
            </w:r>
          </w:p>
          <w:p w14:paraId="58866181" w14:textId="77777777" w:rsidR="009704F6" w:rsidRPr="00A53D5B" w:rsidRDefault="009704F6" w:rsidP="00704512">
            <w:pPr>
              <w:spacing w:line="240" w:lineRule="auto"/>
              <w:jc w:val="both"/>
              <w:rPr>
                <w:rFonts w:ascii="Calibri" w:hAnsi="Calibri" w:cs="Calibri"/>
                <w:color w:val="000000"/>
                <w:sz w:val="24"/>
                <w:szCs w:val="24"/>
              </w:rPr>
            </w:pPr>
          </w:p>
          <w:p w14:paraId="36577CA3" w14:textId="77777777" w:rsidR="009704F6" w:rsidRPr="00A53D5B" w:rsidRDefault="009704F6" w:rsidP="00704512">
            <w:pPr>
              <w:spacing w:line="240" w:lineRule="auto"/>
              <w:jc w:val="both"/>
              <w:rPr>
                <w:rFonts w:ascii="Calibri" w:hAnsi="Calibri" w:cs="Calibri"/>
                <w:color w:val="000000"/>
                <w:sz w:val="24"/>
                <w:szCs w:val="24"/>
                <w:u w:val="single"/>
              </w:rPr>
            </w:pPr>
            <w:r w:rsidRPr="00A53D5B">
              <w:rPr>
                <w:rFonts w:ascii="Calibri" w:hAnsi="Calibri" w:cs="Calibri"/>
                <w:color w:val="000000"/>
                <w:sz w:val="24"/>
                <w:szCs w:val="24"/>
                <w:u w:val="single"/>
              </w:rPr>
              <w:t>Pateikiami dokumentai elektroninėje formoje.</w:t>
            </w:r>
          </w:p>
        </w:tc>
      </w:tr>
      <w:tr w:rsidR="009704F6" w:rsidRPr="00A53D5B" w14:paraId="42874F02" w14:textId="77777777" w:rsidTr="00704512">
        <w:trPr>
          <w:trHeight w:val="2028"/>
        </w:trPr>
        <w:tc>
          <w:tcPr>
            <w:tcW w:w="557" w:type="dxa"/>
            <w:tcBorders>
              <w:top w:val="single" w:sz="4" w:space="0" w:color="auto"/>
              <w:left w:val="single" w:sz="4" w:space="0" w:color="auto"/>
              <w:bottom w:val="single" w:sz="4" w:space="0" w:color="auto"/>
              <w:right w:val="single" w:sz="4" w:space="0" w:color="auto"/>
            </w:tcBorders>
            <w:shd w:val="clear" w:color="auto" w:fill="FFFFFF"/>
          </w:tcPr>
          <w:p w14:paraId="44717C7E" w14:textId="77777777" w:rsidR="009704F6" w:rsidRPr="00A53D5B" w:rsidRDefault="009704F6" w:rsidP="00704512">
            <w:pPr>
              <w:spacing w:line="240" w:lineRule="auto"/>
              <w:jc w:val="center"/>
              <w:textAlignment w:val="baseline"/>
              <w:rPr>
                <w:rFonts w:ascii="Calibri" w:hAnsi="Calibri" w:cs="Calibri"/>
                <w:color w:val="000000"/>
                <w:sz w:val="24"/>
                <w:szCs w:val="24"/>
              </w:rPr>
            </w:pPr>
            <w:r>
              <w:rPr>
                <w:rFonts w:ascii="Calibri" w:hAnsi="Calibri" w:cs="Calibri"/>
                <w:color w:val="000000"/>
                <w:sz w:val="24"/>
                <w:szCs w:val="24"/>
              </w:rPr>
              <w:t>3.</w:t>
            </w:r>
          </w:p>
        </w:tc>
        <w:tc>
          <w:tcPr>
            <w:tcW w:w="382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0C1C3F1" w14:textId="77777777" w:rsidR="009704F6" w:rsidRPr="00A53D5B" w:rsidRDefault="009704F6" w:rsidP="00704512">
            <w:pPr>
              <w:spacing w:line="240" w:lineRule="auto"/>
              <w:jc w:val="both"/>
              <w:textAlignment w:val="baseline"/>
              <w:rPr>
                <w:rFonts w:ascii="Calibri" w:hAnsi="Calibri" w:cs="Calibri"/>
                <w:color w:val="000000"/>
                <w:sz w:val="24"/>
                <w:szCs w:val="24"/>
              </w:rPr>
            </w:pPr>
            <w:r w:rsidRPr="00A53D5B">
              <w:rPr>
                <w:rFonts w:ascii="Calibri" w:hAnsi="Calibri" w:cs="Calibri"/>
                <w:color w:val="000000"/>
                <w:sz w:val="24"/>
                <w:szCs w:val="24"/>
              </w:rPr>
              <w:t>Specialistas Nr. 2:</w:t>
            </w:r>
          </w:p>
          <w:p w14:paraId="3486CA0C" w14:textId="77777777" w:rsidR="009704F6" w:rsidRDefault="009704F6" w:rsidP="00704512">
            <w:pPr>
              <w:spacing w:line="240" w:lineRule="auto"/>
              <w:jc w:val="both"/>
              <w:textAlignment w:val="baseline"/>
              <w:rPr>
                <w:rFonts w:ascii="Calibri" w:hAnsi="Calibri" w:cs="Calibri"/>
                <w:color w:val="000000"/>
                <w:sz w:val="24"/>
                <w:szCs w:val="24"/>
              </w:rPr>
            </w:pPr>
            <w:r w:rsidRPr="00A53D5B">
              <w:rPr>
                <w:rFonts w:ascii="Calibri" w:hAnsi="Calibri" w:cs="Calibri"/>
                <w:color w:val="000000"/>
                <w:sz w:val="24"/>
                <w:szCs w:val="24"/>
              </w:rPr>
              <w:t>Tiekėjas turi turėti specialistą, kuris turi tinkamą kvalifikaciją siūlomos įrangos priežiūros ir aptarnavimo srityje.</w:t>
            </w:r>
          </w:p>
          <w:p w14:paraId="3201EB81" w14:textId="77777777" w:rsidR="009704F6" w:rsidRPr="004B6229" w:rsidRDefault="009704F6" w:rsidP="00704512">
            <w:pPr>
              <w:spacing w:line="240" w:lineRule="auto"/>
              <w:jc w:val="both"/>
              <w:textAlignment w:val="baseline"/>
              <w:rPr>
                <w:rFonts w:ascii="Calibri" w:hAnsi="Calibri" w:cs="Calibri"/>
                <w:i/>
                <w:iCs/>
                <w:color w:val="000000"/>
                <w:sz w:val="24"/>
                <w:szCs w:val="24"/>
              </w:rPr>
            </w:pPr>
          </w:p>
        </w:tc>
        <w:tc>
          <w:tcPr>
            <w:tcW w:w="552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EB46FBC" w14:textId="77777777" w:rsidR="009704F6" w:rsidRPr="00A53D5B" w:rsidRDefault="009704F6" w:rsidP="00704512">
            <w:pPr>
              <w:spacing w:line="240" w:lineRule="auto"/>
              <w:jc w:val="both"/>
              <w:rPr>
                <w:rFonts w:ascii="Calibri" w:hAnsi="Calibri" w:cs="Calibri"/>
                <w:color w:val="000000"/>
                <w:sz w:val="24"/>
                <w:szCs w:val="24"/>
              </w:rPr>
            </w:pPr>
            <w:r w:rsidRPr="00A53D5B">
              <w:rPr>
                <w:rFonts w:ascii="Calibri" w:hAnsi="Calibri" w:cs="Calibri"/>
                <w:color w:val="000000"/>
                <w:sz w:val="24"/>
                <w:szCs w:val="24"/>
              </w:rPr>
              <w:t>Pateikiamas specialisto siūlomo sprendimo gamintojo išduotas administratoriaus arba klientų aprantavimo (desktop support) specialisto sertifikatas, pažymėjimas arba kitas lygiavertis dokumentas.</w:t>
            </w:r>
          </w:p>
          <w:p w14:paraId="3B2F37CB" w14:textId="77777777" w:rsidR="009704F6" w:rsidRDefault="009704F6" w:rsidP="00704512">
            <w:pPr>
              <w:spacing w:line="240" w:lineRule="auto"/>
              <w:jc w:val="both"/>
              <w:rPr>
                <w:sz w:val="24"/>
                <w:szCs w:val="24"/>
              </w:rPr>
            </w:pPr>
            <w:r w:rsidRPr="00A53D5B">
              <w:rPr>
                <w:sz w:val="24"/>
                <w:szCs w:val="24"/>
                <w:u w:val="single"/>
              </w:rPr>
              <w:t>Pateikiami dokumentai elektroninėje formoje</w:t>
            </w:r>
            <w:r w:rsidRPr="00A53D5B">
              <w:rPr>
                <w:sz w:val="24"/>
                <w:szCs w:val="24"/>
              </w:rPr>
              <w:t>.</w:t>
            </w:r>
          </w:p>
          <w:p w14:paraId="1D7C3EF0" w14:textId="77777777" w:rsidR="009704F6" w:rsidRPr="00A53D5B" w:rsidRDefault="009704F6" w:rsidP="00704512">
            <w:pPr>
              <w:spacing w:line="240" w:lineRule="auto"/>
              <w:jc w:val="both"/>
              <w:rPr>
                <w:rFonts w:ascii="Calibri" w:hAnsi="Calibri" w:cs="Calibri"/>
                <w:color w:val="000000"/>
                <w:sz w:val="24"/>
                <w:szCs w:val="24"/>
              </w:rPr>
            </w:pPr>
          </w:p>
        </w:tc>
      </w:tr>
      <w:tr w:rsidR="009704F6" w:rsidRPr="00A53D5B" w14:paraId="59248369" w14:textId="77777777" w:rsidTr="00704512">
        <w:trPr>
          <w:trHeight w:val="2028"/>
        </w:trPr>
        <w:tc>
          <w:tcPr>
            <w:tcW w:w="557" w:type="dxa"/>
            <w:tcBorders>
              <w:top w:val="single" w:sz="4" w:space="0" w:color="auto"/>
              <w:left w:val="single" w:sz="4" w:space="0" w:color="auto"/>
              <w:bottom w:val="single" w:sz="4" w:space="0" w:color="auto"/>
              <w:right w:val="single" w:sz="4" w:space="0" w:color="auto"/>
            </w:tcBorders>
            <w:shd w:val="clear" w:color="auto" w:fill="FFFFFF"/>
          </w:tcPr>
          <w:p w14:paraId="5BEEE70D" w14:textId="77777777" w:rsidR="009704F6" w:rsidRDefault="009704F6" w:rsidP="00704512">
            <w:pPr>
              <w:spacing w:line="240" w:lineRule="auto"/>
              <w:jc w:val="center"/>
              <w:textAlignment w:val="baseline"/>
              <w:rPr>
                <w:rFonts w:ascii="Calibri" w:hAnsi="Calibri" w:cs="Calibri"/>
                <w:color w:val="000000"/>
                <w:sz w:val="24"/>
                <w:szCs w:val="24"/>
              </w:rPr>
            </w:pPr>
          </w:p>
        </w:tc>
        <w:tc>
          <w:tcPr>
            <w:tcW w:w="382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722CA11" w14:textId="77777777" w:rsidR="009704F6" w:rsidRPr="00A53D5B" w:rsidRDefault="009704F6" w:rsidP="00704512">
            <w:pPr>
              <w:spacing w:line="240" w:lineRule="auto"/>
              <w:jc w:val="both"/>
              <w:textAlignment w:val="baseline"/>
              <w:rPr>
                <w:rFonts w:ascii="Calibri" w:hAnsi="Calibri" w:cs="Calibri"/>
                <w:color w:val="000000"/>
                <w:sz w:val="24"/>
                <w:szCs w:val="24"/>
              </w:rPr>
            </w:pPr>
            <w:r w:rsidRPr="004B6229">
              <w:rPr>
                <w:rFonts w:ascii="Calibri" w:hAnsi="Calibri" w:cs="Calibri"/>
                <w:color w:val="000000"/>
                <w:sz w:val="24"/>
                <w:szCs w:val="24"/>
              </w:rPr>
              <w:t xml:space="preserve">Siūlomas </w:t>
            </w:r>
            <w:r>
              <w:rPr>
                <w:rFonts w:ascii="Calibri" w:hAnsi="Calibri" w:cs="Calibri"/>
                <w:color w:val="000000"/>
                <w:sz w:val="24"/>
                <w:szCs w:val="24"/>
              </w:rPr>
              <w:t>specialistas</w:t>
            </w:r>
            <w:r w:rsidRPr="004B6229">
              <w:rPr>
                <w:rFonts w:ascii="Calibri" w:hAnsi="Calibri" w:cs="Calibri"/>
                <w:color w:val="000000"/>
                <w:sz w:val="24"/>
                <w:szCs w:val="24"/>
              </w:rPr>
              <w:t xml:space="preserve"> tam tikrai </w:t>
            </w:r>
            <w:r>
              <w:rPr>
                <w:rFonts w:ascii="Calibri" w:hAnsi="Calibri" w:cs="Calibri"/>
                <w:color w:val="000000"/>
                <w:sz w:val="24"/>
                <w:szCs w:val="24"/>
              </w:rPr>
              <w:t xml:space="preserve">specialisto pozicijai </w:t>
            </w:r>
            <w:r w:rsidRPr="004B6229">
              <w:rPr>
                <w:rFonts w:ascii="Calibri" w:hAnsi="Calibri" w:cs="Calibri"/>
                <w:color w:val="000000"/>
                <w:sz w:val="24"/>
                <w:szCs w:val="24"/>
              </w:rPr>
              <w:t xml:space="preserve">gali užimti kito </w:t>
            </w:r>
            <w:r>
              <w:rPr>
                <w:rFonts w:ascii="Calibri" w:hAnsi="Calibri" w:cs="Calibri"/>
                <w:color w:val="000000"/>
                <w:sz w:val="24"/>
                <w:szCs w:val="24"/>
              </w:rPr>
              <w:t xml:space="preserve">specialisto </w:t>
            </w:r>
            <w:r w:rsidRPr="004B6229">
              <w:rPr>
                <w:rFonts w:ascii="Calibri" w:hAnsi="Calibri" w:cs="Calibri"/>
                <w:color w:val="000000"/>
                <w:sz w:val="24"/>
                <w:szCs w:val="24"/>
              </w:rPr>
              <w:t xml:space="preserve">poziciją, jeigu tenkina tai </w:t>
            </w:r>
            <w:r>
              <w:rPr>
                <w:rFonts w:ascii="Calibri" w:hAnsi="Calibri" w:cs="Calibri"/>
                <w:color w:val="000000"/>
                <w:sz w:val="24"/>
                <w:szCs w:val="24"/>
              </w:rPr>
              <w:t xml:space="preserve">specialisto </w:t>
            </w:r>
            <w:r w:rsidRPr="004B6229">
              <w:rPr>
                <w:rFonts w:ascii="Calibri" w:hAnsi="Calibri" w:cs="Calibri"/>
                <w:color w:val="000000"/>
                <w:sz w:val="24"/>
                <w:szCs w:val="24"/>
              </w:rPr>
              <w:t>pozicijai keliamus visus kvalifikacijos reikalavimus.</w:t>
            </w:r>
          </w:p>
        </w:tc>
        <w:tc>
          <w:tcPr>
            <w:tcW w:w="552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CAEE10B" w14:textId="77777777" w:rsidR="009704F6" w:rsidRPr="004B6229" w:rsidRDefault="009704F6" w:rsidP="00704512">
            <w:pPr>
              <w:spacing w:line="240" w:lineRule="auto"/>
              <w:jc w:val="both"/>
              <w:rPr>
                <w:rFonts w:ascii="Calibri" w:hAnsi="Calibri" w:cs="Calibri"/>
                <w:color w:val="000000"/>
                <w:sz w:val="24"/>
                <w:szCs w:val="24"/>
              </w:rPr>
            </w:pPr>
            <w:r w:rsidRPr="004B6229">
              <w:rPr>
                <w:rFonts w:ascii="Calibri" w:hAnsi="Calibri" w:cs="Calibri"/>
                <w:color w:val="000000"/>
                <w:sz w:val="24"/>
                <w:szCs w:val="24"/>
              </w:rPr>
              <w:t xml:space="preserve">Jeigu tiekėjo siūlomi </w:t>
            </w:r>
            <w:r>
              <w:rPr>
                <w:rFonts w:ascii="Calibri" w:hAnsi="Calibri" w:cs="Calibri"/>
                <w:color w:val="000000"/>
                <w:sz w:val="24"/>
                <w:szCs w:val="24"/>
              </w:rPr>
              <w:t>specialistai</w:t>
            </w:r>
            <w:r w:rsidRPr="004B6229">
              <w:rPr>
                <w:rFonts w:ascii="Calibri" w:hAnsi="Calibri" w:cs="Calibri"/>
                <w:color w:val="000000"/>
                <w:sz w:val="24"/>
                <w:szCs w:val="24"/>
              </w:rPr>
              <w:t xml:space="preserve"> nėra jo darbuotojai (kvazisubtiekėjai), privalo būti pateikta tiekėjo ir siūlomo </w:t>
            </w:r>
            <w:r>
              <w:rPr>
                <w:rFonts w:ascii="Calibri" w:hAnsi="Calibri" w:cs="Calibri"/>
                <w:color w:val="000000"/>
                <w:sz w:val="24"/>
                <w:szCs w:val="24"/>
              </w:rPr>
              <w:t xml:space="preserve">specialisto </w:t>
            </w:r>
            <w:r w:rsidRPr="004B6229">
              <w:rPr>
                <w:rFonts w:ascii="Calibri" w:hAnsi="Calibri" w:cs="Calibri"/>
                <w:color w:val="000000"/>
                <w:sz w:val="24"/>
                <w:szCs w:val="24"/>
              </w:rPr>
              <w:t>teisinio pobūdžio ryšius pagrindžiančio dokumento ‒ dvišalio (tiekėjo ir būsimo darbuotojo (</w:t>
            </w:r>
            <w:r>
              <w:rPr>
                <w:rFonts w:ascii="Calibri" w:hAnsi="Calibri" w:cs="Calibri"/>
                <w:color w:val="000000"/>
                <w:sz w:val="24"/>
                <w:szCs w:val="24"/>
              </w:rPr>
              <w:t>specialisto</w:t>
            </w:r>
            <w:r w:rsidRPr="004B6229">
              <w:rPr>
                <w:rFonts w:ascii="Calibri" w:hAnsi="Calibri" w:cs="Calibri"/>
                <w:color w:val="000000"/>
                <w:sz w:val="24"/>
                <w:szCs w:val="24"/>
              </w:rPr>
              <w:t>) pasirašyto dokumento ‒ ketinimo protokolo ar preliminaraus susitarimo dėl darbo santykių sukūrimo pagal darbo sutartį kopija.</w:t>
            </w:r>
          </w:p>
          <w:p w14:paraId="2BFC2802" w14:textId="77777777" w:rsidR="009704F6" w:rsidRPr="004B6229" w:rsidRDefault="009704F6" w:rsidP="00704512">
            <w:pPr>
              <w:spacing w:line="240" w:lineRule="auto"/>
              <w:jc w:val="both"/>
              <w:rPr>
                <w:rFonts w:ascii="Calibri" w:hAnsi="Calibri" w:cs="Calibri"/>
                <w:color w:val="000000"/>
                <w:sz w:val="24"/>
                <w:szCs w:val="24"/>
              </w:rPr>
            </w:pPr>
            <w:r w:rsidRPr="004B6229">
              <w:rPr>
                <w:rFonts w:ascii="Calibri" w:hAnsi="Calibri" w:cs="Calibri"/>
                <w:color w:val="000000"/>
                <w:sz w:val="24"/>
                <w:szCs w:val="24"/>
              </w:rPr>
              <w:lastRenderedPageBreak/>
              <w:t xml:space="preserve">Jeigu tiekėjo siūlomi </w:t>
            </w:r>
            <w:r>
              <w:rPr>
                <w:rFonts w:ascii="Calibri" w:hAnsi="Calibri" w:cs="Calibri"/>
                <w:color w:val="000000"/>
                <w:sz w:val="24"/>
                <w:szCs w:val="24"/>
              </w:rPr>
              <w:t xml:space="preserve">specialistai </w:t>
            </w:r>
            <w:r w:rsidRPr="004B6229">
              <w:rPr>
                <w:rFonts w:ascii="Calibri" w:hAnsi="Calibri" w:cs="Calibri"/>
                <w:color w:val="000000"/>
                <w:sz w:val="24"/>
                <w:szCs w:val="24"/>
              </w:rPr>
              <w:t xml:space="preserve">yra subtiekėjo / ūkio subjekto, kurio pajėgumais tiekėjas remiasi, darbuotojai, privalo būti pateikta dokumento, įrodančio, kad </w:t>
            </w:r>
            <w:r>
              <w:rPr>
                <w:rFonts w:ascii="Calibri" w:hAnsi="Calibri" w:cs="Calibri"/>
                <w:color w:val="000000"/>
                <w:sz w:val="24"/>
                <w:szCs w:val="24"/>
              </w:rPr>
              <w:t>specialistą</w:t>
            </w:r>
            <w:r w:rsidRPr="004B6229">
              <w:rPr>
                <w:rFonts w:ascii="Calibri" w:hAnsi="Calibri" w:cs="Calibri"/>
                <w:color w:val="000000"/>
                <w:sz w:val="24"/>
                <w:szCs w:val="24"/>
              </w:rPr>
              <w:t xml:space="preserve"> ir subtiekėją / ūkio subjektą, kurio pajėgumais tiekėjas remiasi, sieja teisinio pobūdžio ryšiai (t. y. darbo santykiai pagal darbo sutartį), kopija arba kiti dokumentai (pvz., subtiekėjo / ūkio subjekto, kurio pajėgumais tiekėjas remiasi, pažyma, kad siūlomas </w:t>
            </w:r>
            <w:r>
              <w:rPr>
                <w:rFonts w:ascii="Calibri" w:hAnsi="Calibri" w:cs="Calibri"/>
                <w:color w:val="000000"/>
                <w:sz w:val="24"/>
                <w:szCs w:val="24"/>
              </w:rPr>
              <w:t xml:space="preserve">specialistas </w:t>
            </w:r>
            <w:r w:rsidRPr="004B6229">
              <w:rPr>
                <w:rFonts w:ascii="Calibri" w:hAnsi="Calibri" w:cs="Calibri"/>
                <w:color w:val="000000"/>
                <w:sz w:val="24"/>
                <w:szCs w:val="24"/>
              </w:rPr>
              <w:t>yra jo darbuotojas).</w:t>
            </w:r>
          </w:p>
          <w:p w14:paraId="0397935F" w14:textId="77777777" w:rsidR="009704F6" w:rsidRPr="004B6229" w:rsidRDefault="009704F6" w:rsidP="00704512">
            <w:pPr>
              <w:spacing w:line="240" w:lineRule="auto"/>
              <w:jc w:val="both"/>
              <w:rPr>
                <w:rFonts w:ascii="Calibri" w:hAnsi="Calibri" w:cs="Calibri"/>
                <w:color w:val="000000"/>
                <w:sz w:val="24"/>
                <w:szCs w:val="24"/>
              </w:rPr>
            </w:pPr>
            <w:r w:rsidRPr="004B6229">
              <w:rPr>
                <w:rFonts w:ascii="Calibri" w:hAnsi="Calibri" w:cs="Calibri"/>
                <w:color w:val="000000"/>
                <w:sz w:val="24"/>
                <w:szCs w:val="24"/>
              </w:rPr>
              <w:t xml:space="preserve">Jeigu tiekėjo siūlomi </w:t>
            </w:r>
            <w:r>
              <w:rPr>
                <w:rFonts w:ascii="Calibri" w:hAnsi="Calibri" w:cs="Calibri"/>
                <w:color w:val="000000"/>
                <w:sz w:val="24"/>
                <w:szCs w:val="24"/>
              </w:rPr>
              <w:t xml:space="preserve">specialistai </w:t>
            </w:r>
            <w:r w:rsidRPr="004B6229">
              <w:rPr>
                <w:rFonts w:ascii="Calibri" w:hAnsi="Calibri" w:cs="Calibri"/>
                <w:color w:val="000000"/>
                <w:sz w:val="24"/>
                <w:szCs w:val="24"/>
              </w:rPr>
              <w:t xml:space="preserve">nėra subtiekėjo / ūkio subjekto, kurio pajėgumais tiekėjas remiasi, darbuotojai (kvazisubtiekėjai), privalo būti pateikta subtiekėjo / ūkio subjekto, kurio pajėgumais tiekėjas remiasi, ir siūlomo </w:t>
            </w:r>
            <w:r>
              <w:rPr>
                <w:rFonts w:ascii="Calibri" w:hAnsi="Calibri" w:cs="Calibri"/>
                <w:color w:val="000000"/>
                <w:sz w:val="24"/>
                <w:szCs w:val="24"/>
              </w:rPr>
              <w:t xml:space="preserve">specialisto </w:t>
            </w:r>
            <w:r w:rsidRPr="004B6229">
              <w:rPr>
                <w:rFonts w:ascii="Calibri" w:hAnsi="Calibri" w:cs="Calibri"/>
                <w:color w:val="000000"/>
                <w:sz w:val="24"/>
                <w:szCs w:val="24"/>
              </w:rPr>
              <w:t>teisinio pobūdžio ryšius pagrindžiančio dokumento ‒ dvišalio (ūkio subjekto, kurio pajėgumais tiekėjas remiasi,  ir būsimo darbuotojo (</w:t>
            </w:r>
            <w:r>
              <w:rPr>
                <w:rFonts w:ascii="Calibri" w:hAnsi="Calibri" w:cs="Calibri"/>
                <w:color w:val="000000"/>
                <w:sz w:val="24"/>
                <w:szCs w:val="24"/>
              </w:rPr>
              <w:t>specialisto</w:t>
            </w:r>
            <w:r w:rsidRPr="004B6229">
              <w:rPr>
                <w:rFonts w:ascii="Calibri" w:hAnsi="Calibri" w:cs="Calibri"/>
                <w:color w:val="000000"/>
                <w:sz w:val="24"/>
                <w:szCs w:val="24"/>
              </w:rPr>
              <w:t>)) pasirašyto dokumento ‒ ketinimo protokolo ar preliminaraus susitarimo dėl darbo santykių sukūrimo pagal darbo sutartį kopija.</w:t>
            </w:r>
          </w:p>
          <w:p w14:paraId="68FD514A" w14:textId="77777777" w:rsidR="009704F6" w:rsidRPr="004B6229" w:rsidRDefault="009704F6" w:rsidP="00704512">
            <w:pPr>
              <w:spacing w:line="240" w:lineRule="auto"/>
              <w:jc w:val="both"/>
              <w:rPr>
                <w:rFonts w:ascii="Calibri" w:hAnsi="Calibri" w:cs="Calibri"/>
                <w:color w:val="000000"/>
                <w:sz w:val="24"/>
                <w:szCs w:val="24"/>
                <w:u w:val="single"/>
              </w:rPr>
            </w:pPr>
            <w:r w:rsidRPr="004B6229">
              <w:rPr>
                <w:rFonts w:ascii="Calibri" w:hAnsi="Calibri" w:cs="Calibri"/>
                <w:color w:val="000000"/>
                <w:sz w:val="24"/>
                <w:szCs w:val="24"/>
                <w:u w:val="single"/>
              </w:rPr>
              <w:t>Pateikiami dokumentai elektroninėje formoje.</w:t>
            </w:r>
          </w:p>
        </w:tc>
      </w:tr>
    </w:tbl>
    <w:p w14:paraId="2338C6E6" w14:textId="5A1CFEA7" w:rsidR="009704F6" w:rsidRDefault="009704F6">
      <w:pPr>
        <w:rPr>
          <w:rFonts w:cstheme="minorHAnsi"/>
          <w:b/>
          <w:bCs/>
          <w:caps/>
          <w:sz w:val="24"/>
          <w:szCs w:val="24"/>
        </w:rPr>
      </w:pPr>
      <w:r>
        <w:rPr>
          <w:rFonts w:cstheme="minorHAnsi"/>
          <w:b/>
          <w:bCs/>
          <w:caps/>
          <w:sz w:val="24"/>
          <w:szCs w:val="24"/>
        </w:rPr>
        <w:lastRenderedPageBreak/>
        <w:br w:type="page"/>
      </w:r>
    </w:p>
    <w:p w14:paraId="1F8D8BC6" w14:textId="4D1C8DDA" w:rsidR="009704F6" w:rsidRDefault="00081413" w:rsidP="00081413">
      <w:pPr>
        <w:numPr>
          <w:ilvl w:val="1"/>
          <w:numId w:val="0"/>
        </w:numPr>
        <w:spacing w:after="0" w:line="240" w:lineRule="auto"/>
        <w:ind w:left="6480" w:firstLine="720"/>
        <w:jc w:val="center"/>
        <w:rPr>
          <w:rFonts w:eastAsiaTheme="minorEastAsia" w:cstheme="minorHAnsi"/>
          <w:b/>
          <w:bCs/>
          <w:caps/>
          <w:spacing w:val="20"/>
          <w:sz w:val="24"/>
          <w:szCs w:val="24"/>
          <w:lang w:eastAsia="lt-LT"/>
        </w:rPr>
      </w:pPr>
      <w:bookmarkStart w:id="1" w:name="_Hlk193714743"/>
      <w:r w:rsidRPr="00081413">
        <w:rPr>
          <w:rFonts w:eastAsiaTheme="minorEastAsia" w:cstheme="minorHAnsi"/>
          <w:b/>
          <w:bCs/>
          <w:caps/>
          <w:spacing w:val="20"/>
          <w:sz w:val="24"/>
          <w:szCs w:val="24"/>
          <w:lang w:eastAsia="lt-LT"/>
        </w:rPr>
        <w:lastRenderedPageBreak/>
        <w:t>4 PRIEDAS</w:t>
      </w:r>
    </w:p>
    <w:p w14:paraId="52A328C6" w14:textId="3C973379" w:rsidR="00081413" w:rsidRPr="00081413" w:rsidRDefault="00081413" w:rsidP="00081413">
      <w:pPr>
        <w:numPr>
          <w:ilvl w:val="1"/>
          <w:numId w:val="0"/>
        </w:numPr>
        <w:spacing w:after="0" w:line="240" w:lineRule="auto"/>
        <w:ind w:left="6480" w:firstLine="720"/>
        <w:jc w:val="center"/>
        <w:rPr>
          <w:rFonts w:eastAsiaTheme="minorEastAsia" w:cstheme="minorHAnsi"/>
          <w:b/>
          <w:bCs/>
          <w:caps/>
          <w:spacing w:val="20"/>
          <w:sz w:val="24"/>
          <w:szCs w:val="24"/>
          <w:lang w:eastAsia="lt-LT"/>
        </w:rPr>
      </w:pPr>
      <w:r>
        <w:rPr>
          <w:rFonts w:eastAsiaTheme="minorEastAsia" w:cstheme="minorHAnsi"/>
          <w:b/>
          <w:bCs/>
          <w:caps/>
          <w:spacing w:val="20"/>
          <w:sz w:val="24"/>
          <w:szCs w:val="24"/>
          <w:lang w:eastAsia="lt-LT"/>
        </w:rPr>
        <w:t>pROJEKTAS</w:t>
      </w:r>
    </w:p>
    <w:p w14:paraId="5C0C6139" w14:textId="774B51C9" w:rsidR="009704F6" w:rsidRPr="009704F6" w:rsidRDefault="009704F6" w:rsidP="009704F6">
      <w:pPr>
        <w:numPr>
          <w:ilvl w:val="1"/>
          <w:numId w:val="0"/>
        </w:numPr>
        <w:spacing w:after="240" w:line="276" w:lineRule="auto"/>
        <w:jc w:val="center"/>
        <w:rPr>
          <w:rFonts w:eastAsiaTheme="minorEastAsia" w:cstheme="minorHAnsi"/>
          <w:b/>
          <w:bCs/>
          <w:caps/>
          <w:spacing w:val="20"/>
          <w:sz w:val="24"/>
          <w:szCs w:val="24"/>
          <w:lang w:eastAsia="lt-LT"/>
        </w:rPr>
      </w:pPr>
      <w:r w:rsidRPr="009704F6">
        <w:rPr>
          <w:rFonts w:eastAsiaTheme="minorEastAsia" w:cstheme="minorHAnsi"/>
          <w:b/>
          <w:bCs/>
          <w:caps/>
          <w:spacing w:val="20"/>
          <w:sz w:val="24"/>
          <w:szCs w:val="24"/>
          <w:lang w:eastAsia="lt-LT"/>
        </w:rPr>
        <w:t>PASIŪLYMŲ VERTINIMO KRITERIJAI ir Sąlygos</w:t>
      </w:r>
    </w:p>
    <w:p w14:paraId="61FAA032" w14:textId="77777777" w:rsidR="009704F6" w:rsidRPr="009704F6" w:rsidRDefault="009704F6" w:rsidP="009704F6">
      <w:pPr>
        <w:tabs>
          <w:tab w:val="left" w:pos="567"/>
        </w:tabs>
        <w:spacing w:after="0" w:line="240" w:lineRule="auto"/>
        <w:ind w:firstLine="567"/>
        <w:jc w:val="both"/>
        <w:rPr>
          <w:rFonts w:eastAsiaTheme="minorEastAsia" w:cstheme="minorHAnsi"/>
          <w:sz w:val="24"/>
          <w:szCs w:val="24"/>
          <w:lang w:eastAsia="lt-LT"/>
        </w:rPr>
      </w:pPr>
      <w:r w:rsidRPr="009704F6">
        <w:rPr>
          <w:rFonts w:eastAsiaTheme="minorEastAsia" w:cstheme="minorHAnsi"/>
          <w:sz w:val="24"/>
          <w:szCs w:val="24"/>
          <w:lang w:eastAsia="lt-LT"/>
        </w:rPr>
        <w:t xml:space="preserve">1. Perkančioji organizacija ekonomiškai naudingiausią pasiūlymą išrenka </w:t>
      </w:r>
      <w:r w:rsidRPr="009704F6">
        <w:rPr>
          <w:rFonts w:eastAsiaTheme="minorEastAsia" w:cstheme="minorHAnsi"/>
          <w:b/>
          <w:sz w:val="24"/>
          <w:szCs w:val="24"/>
          <w:lang w:eastAsia="lt-LT"/>
        </w:rPr>
        <w:t xml:space="preserve">pagal </w:t>
      </w:r>
      <w:r w:rsidRPr="009704F6">
        <w:rPr>
          <w:rFonts w:eastAsiaTheme="minorEastAsia" w:cstheme="minorHAnsi"/>
          <w:b/>
          <w:bCs/>
          <w:sz w:val="24"/>
          <w:szCs w:val="24"/>
          <w:lang w:eastAsia="lt-LT"/>
        </w:rPr>
        <w:t>kainos ir kokybės santykį.</w:t>
      </w:r>
      <w:r w:rsidRPr="009704F6">
        <w:rPr>
          <w:rFonts w:eastAsiaTheme="minorEastAsia" w:cstheme="minorHAnsi"/>
          <w:sz w:val="24"/>
          <w:szCs w:val="24"/>
          <w:lang w:eastAsia="lt-LT"/>
        </w:rPr>
        <w:t xml:space="preserve"> Ekonomiškai naudingiausiu pasiūlymu laikomas pasiūlymas, kurio ekonominis naudingumas didžiausias.</w:t>
      </w:r>
    </w:p>
    <w:p w14:paraId="66E08BDB" w14:textId="77777777" w:rsidR="009704F6" w:rsidRPr="009704F6" w:rsidRDefault="009704F6" w:rsidP="009704F6">
      <w:pPr>
        <w:tabs>
          <w:tab w:val="left" w:pos="567"/>
          <w:tab w:val="left" w:pos="4731"/>
        </w:tabs>
        <w:spacing w:after="0" w:line="240" w:lineRule="auto"/>
        <w:ind w:firstLine="567"/>
        <w:jc w:val="both"/>
        <w:rPr>
          <w:rFonts w:eastAsiaTheme="minorEastAsia" w:cstheme="minorHAnsi"/>
          <w:sz w:val="24"/>
          <w:szCs w:val="24"/>
          <w:lang w:eastAsia="lt-LT"/>
        </w:rPr>
      </w:pPr>
      <w:r w:rsidRPr="009704F6">
        <w:rPr>
          <w:rFonts w:eastAsiaTheme="minorEastAsia" w:cstheme="minorHAnsi"/>
          <w:sz w:val="24"/>
          <w:szCs w:val="24"/>
          <w:lang w:eastAsia="lt-LT"/>
        </w:rPr>
        <w:t>2. Pasiūlymo vertinimo kriterijai ir ekonominio naudingumo balų apskaičiavimo tvarka: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42"/>
        <w:gridCol w:w="1666"/>
        <w:gridCol w:w="2272"/>
      </w:tblGrid>
      <w:tr w:rsidR="009704F6" w:rsidRPr="009704F6" w14:paraId="36D50C23" w14:textId="77777777" w:rsidTr="00081413">
        <w:tc>
          <w:tcPr>
            <w:tcW w:w="3121" w:type="pct"/>
            <w:shd w:val="clear" w:color="auto" w:fill="auto"/>
          </w:tcPr>
          <w:p w14:paraId="4F624DC3" w14:textId="77777777" w:rsidR="009704F6" w:rsidRPr="009704F6" w:rsidRDefault="009704F6" w:rsidP="009704F6">
            <w:pPr>
              <w:tabs>
                <w:tab w:val="left" w:pos="567"/>
              </w:tabs>
              <w:spacing w:line="240" w:lineRule="auto"/>
              <w:jc w:val="center"/>
              <w:rPr>
                <w:rFonts w:eastAsiaTheme="minorEastAsia" w:cstheme="minorHAnsi"/>
                <w:b/>
                <w:bCs/>
                <w:iCs/>
                <w:sz w:val="24"/>
                <w:szCs w:val="24"/>
                <w:lang w:eastAsia="lt-LT"/>
              </w:rPr>
            </w:pPr>
            <w:r w:rsidRPr="009704F6">
              <w:rPr>
                <w:rFonts w:eastAsiaTheme="minorEastAsia" w:cstheme="minorHAnsi"/>
                <w:b/>
                <w:bCs/>
                <w:iCs/>
                <w:sz w:val="24"/>
                <w:szCs w:val="24"/>
                <w:lang w:eastAsia="lt-LT"/>
              </w:rPr>
              <w:t>Vertinimo kriterijai</w:t>
            </w:r>
          </w:p>
        </w:tc>
        <w:tc>
          <w:tcPr>
            <w:tcW w:w="795" w:type="pct"/>
          </w:tcPr>
          <w:p w14:paraId="094E1FB0" w14:textId="77777777" w:rsidR="009704F6" w:rsidRPr="009704F6" w:rsidRDefault="009704F6" w:rsidP="009704F6">
            <w:pPr>
              <w:tabs>
                <w:tab w:val="left" w:pos="567"/>
              </w:tabs>
              <w:spacing w:line="240" w:lineRule="auto"/>
              <w:jc w:val="center"/>
              <w:rPr>
                <w:rFonts w:eastAsiaTheme="minorEastAsia" w:cstheme="minorHAnsi"/>
                <w:b/>
                <w:bCs/>
                <w:iCs/>
                <w:sz w:val="24"/>
                <w:szCs w:val="24"/>
                <w:lang w:eastAsia="lt-LT"/>
              </w:rPr>
            </w:pPr>
            <w:r w:rsidRPr="009704F6">
              <w:rPr>
                <w:rFonts w:eastAsia="Aptos" w:cstheme="minorHAnsi"/>
                <w:b/>
                <w:bCs/>
                <w:color w:val="000000"/>
                <w:sz w:val="24"/>
                <w:szCs w:val="24"/>
                <w14:ligatures w14:val="standardContextual"/>
              </w:rPr>
              <w:t>Maksimalus suteikiamas balų skaičius</w:t>
            </w:r>
          </w:p>
        </w:tc>
        <w:tc>
          <w:tcPr>
            <w:tcW w:w="1084" w:type="pct"/>
            <w:shd w:val="clear" w:color="auto" w:fill="auto"/>
          </w:tcPr>
          <w:p w14:paraId="1522615B" w14:textId="77777777" w:rsidR="009704F6" w:rsidRPr="009704F6" w:rsidRDefault="009704F6" w:rsidP="009704F6">
            <w:pPr>
              <w:tabs>
                <w:tab w:val="left" w:pos="567"/>
              </w:tabs>
              <w:spacing w:line="240" w:lineRule="auto"/>
              <w:jc w:val="center"/>
              <w:rPr>
                <w:rFonts w:eastAsiaTheme="minorEastAsia" w:cstheme="minorHAnsi"/>
                <w:b/>
                <w:bCs/>
                <w:iCs/>
                <w:sz w:val="24"/>
                <w:szCs w:val="24"/>
                <w:lang w:eastAsia="lt-LT"/>
              </w:rPr>
            </w:pPr>
            <w:r w:rsidRPr="009704F6">
              <w:rPr>
                <w:rFonts w:eastAsiaTheme="minorEastAsia" w:cstheme="minorHAnsi"/>
                <w:b/>
                <w:bCs/>
                <w:iCs/>
                <w:sz w:val="24"/>
                <w:szCs w:val="24"/>
                <w:lang w:eastAsia="lt-LT"/>
              </w:rPr>
              <w:t>Lyginamasis</w:t>
            </w:r>
          </w:p>
          <w:p w14:paraId="62FD9F4C" w14:textId="77777777" w:rsidR="009704F6" w:rsidRPr="009704F6" w:rsidRDefault="009704F6" w:rsidP="009704F6">
            <w:pPr>
              <w:tabs>
                <w:tab w:val="left" w:pos="567"/>
              </w:tabs>
              <w:spacing w:line="240" w:lineRule="auto"/>
              <w:jc w:val="center"/>
              <w:rPr>
                <w:rFonts w:eastAsiaTheme="minorEastAsia" w:cstheme="minorHAnsi"/>
                <w:b/>
                <w:bCs/>
                <w:iCs/>
                <w:sz w:val="24"/>
                <w:szCs w:val="24"/>
                <w:lang w:eastAsia="lt-LT"/>
              </w:rPr>
            </w:pPr>
            <w:r w:rsidRPr="009704F6">
              <w:rPr>
                <w:rFonts w:eastAsiaTheme="minorEastAsia" w:cstheme="minorHAnsi"/>
                <w:b/>
                <w:bCs/>
                <w:iCs/>
                <w:sz w:val="24"/>
                <w:szCs w:val="24"/>
                <w:lang w:eastAsia="lt-LT"/>
              </w:rPr>
              <w:t>svoris ekonominio naudingumo įvertinime</w:t>
            </w:r>
          </w:p>
        </w:tc>
      </w:tr>
      <w:tr w:rsidR="009704F6" w:rsidRPr="009704F6" w14:paraId="15F9F57B" w14:textId="77777777" w:rsidTr="00081413">
        <w:tc>
          <w:tcPr>
            <w:tcW w:w="3916" w:type="pct"/>
            <w:gridSpan w:val="2"/>
            <w:shd w:val="clear" w:color="auto" w:fill="auto"/>
          </w:tcPr>
          <w:p w14:paraId="263F7947" w14:textId="77777777" w:rsidR="009704F6" w:rsidRPr="009704F6" w:rsidRDefault="009704F6" w:rsidP="009704F6">
            <w:pPr>
              <w:tabs>
                <w:tab w:val="left" w:pos="567"/>
              </w:tabs>
              <w:spacing w:line="240" w:lineRule="auto"/>
              <w:rPr>
                <w:rFonts w:eastAsiaTheme="minorEastAsia" w:cstheme="minorHAnsi"/>
                <w:b/>
                <w:bCs/>
                <w:sz w:val="24"/>
                <w:szCs w:val="24"/>
                <w:lang w:eastAsia="lt-LT"/>
              </w:rPr>
            </w:pPr>
            <w:r w:rsidRPr="009704F6">
              <w:rPr>
                <w:rFonts w:eastAsiaTheme="minorEastAsia" w:cstheme="minorHAnsi"/>
                <w:b/>
                <w:bCs/>
                <w:sz w:val="24"/>
                <w:szCs w:val="24"/>
                <w:lang w:eastAsia="lt-LT"/>
              </w:rPr>
              <w:t>Kaina (C)</w:t>
            </w:r>
          </w:p>
        </w:tc>
        <w:tc>
          <w:tcPr>
            <w:tcW w:w="1084" w:type="pct"/>
            <w:shd w:val="clear" w:color="auto" w:fill="auto"/>
          </w:tcPr>
          <w:p w14:paraId="6C1C551C" w14:textId="77777777" w:rsidR="009704F6" w:rsidRPr="009704F6" w:rsidRDefault="009704F6" w:rsidP="009704F6">
            <w:pPr>
              <w:tabs>
                <w:tab w:val="left" w:pos="567"/>
              </w:tabs>
              <w:spacing w:line="240" w:lineRule="auto"/>
              <w:jc w:val="center"/>
              <w:rPr>
                <w:rFonts w:eastAsiaTheme="minorEastAsia" w:cstheme="minorHAnsi"/>
                <w:b/>
                <w:bCs/>
                <w:sz w:val="24"/>
                <w:szCs w:val="24"/>
                <w:lang w:eastAsia="lt-LT"/>
              </w:rPr>
            </w:pPr>
            <w:r w:rsidRPr="009704F6">
              <w:rPr>
                <w:rFonts w:eastAsiaTheme="minorEastAsia" w:cstheme="minorHAnsi"/>
                <w:b/>
                <w:bCs/>
                <w:sz w:val="24"/>
                <w:szCs w:val="24"/>
                <w:lang w:eastAsia="lt-LT"/>
              </w:rPr>
              <w:t>X = 70</w:t>
            </w:r>
          </w:p>
        </w:tc>
      </w:tr>
      <w:tr w:rsidR="009704F6" w:rsidRPr="009704F6" w14:paraId="77619B91" w14:textId="77777777" w:rsidTr="00081413">
        <w:tc>
          <w:tcPr>
            <w:tcW w:w="3916" w:type="pct"/>
            <w:gridSpan w:val="2"/>
            <w:shd w:val="clear" w:color="auto" w:fill="auto"/>
          </w:tcPr>
          <w:p w14:paraId="314B2F26" w14:textId="77777777" w:rsidR="009704F6" w:rsidRPr="009704F6" w:rsidRDefault="009704F6" w:rsidP="009704F6">
            <w:pPr>
              <w:tabs>
                <w:tab w:val="left" w:pos="567"/>
              </w:tabs>
              <w:spacing w:after="0" w:line="240" w:lineRule="auto"/>
              <w:jc w:val="both"/>
              <w:rPr>
                <w:rFonts w:eastAsiaTheme="minorEastAsia" w:cstheme="minorHAnsi"/>
                <w:b/>
                <w:bCs/>
                <w:i/>
                <w:iCs/>
                <w:sz w:val="24"/>
                <w:szCs w:val="24"/>
                <w:lang w:eastAsia="lt-LT"/>
              </w:rPr>
            </w:pPr>
            <w:r w:rsidRPr="009704F6">
              <w:rPr>
                <w:rFonts w:eastAsiaTheme="minorEastAsia" w:cstheme="minorHAnsi"/>
                <w:b/>
                <w:bCs/>
                <w:sz w:val="24"/>
                <w:szCs w:val="24"/>
                <w:lang w:eastAsia="lt-LT"/>
              </w:rPr>
              <w:t>Kokybė (T):</w:t>
            </w:r>
          </w:p>
        </w:tc>
        <w:tc>
          <w:tcPr>
            <w:tcW w:w="1084" w:type="pct"/>
            <w:shd w:val="clear" w:color="auto" w:fill="auto"/>
          </w:tcPr>
          <w:p w14:paraId="2C5C98E0" w14:textId="77777777" w:rsidR="009704F6" w:rsidRPr="009704F6" w:rsidRDefault="009704F6" w:rsidP="009704F6">
            <w:pPr>
              <w:tabs>
                <w:tab w:val="left" w:pos="567"/>
              </w:tabs>
              <w:spacing w:line="240" w:lineRule="auto"/>
              <w:jc w:val="center"/>
              <w:rPr>
                <w:rFonts w:eastAsiaTheme="minorEastAsia" w:cstheme="minorHAnsi"/>
                <w:b/>
                <w:bCs/>
                <w:sz w:val="24"/>
                <w:szCs w:val="24"/>
                <w:lang w:eastAsia="lt-LT"/>
              </w:rPr>
            </w:pPr>
            <w:r w:rsidRPr="009704F6">
              <w:rPr>
                <w:rFonts w:eastAsiaTheme="minorEastAsia" w:cstheme="minorHAnsi"/>
                <w:b/>
                <w:bCs/>
                <w:sz w:val="24"/>
                <w:szCs w:val="24"/>
                <w:lang w:eastAsia="lt-LT"/>
              </w:rPr>
              <w:t>Y= 30</w:t>
            </w:r>
          </w:p>
        </w:tc>
      </w:tr>
      <w:tr w:rsidR="009704F6" w:rsidRPr="009704F6" w14:paraId="6602BFD5" w14:textId="77777777" w:rsidTr="00081413">
        <w:tc>
          <w:tcPr>
            <w:tcW w:w="3121" w:type="pct"/>
            <w:shd w:val="clear" w:color="auto" w:fill="auto"/>
          </w:tcPr>
          <w:p w14:paraId="769A13D7" w14:textId="77777777" w:rsidR="009704F6" w:rsidRPr="009704F6" w:rsidRDefault="009704F6" w:rsidP="009704F6">
            <w:pPr>
              <w:tabs>
                <w:tab w:val="left" w:pos="567"/>
              </w:tabs>
              <w:spacing w:after="0" w:line="240" w:lineRule="auto"/>
              <w:jc w:val="both"/>
              <w:rPr>
                <w:rFonts w:eastAsiaTheme="minorEastAsia" w:cstheme="minorHAnsi"/>
                <w:b/>
                <w:bCs/>
                <w:sz w:val="24"/>
                <w:szCs w:val="24"/>
                <w:lang w:eastAsia="lt-LT"/>
              </w:rPr>
            </w:pPr>
            <w:r w:rsidRPr="009704F6">
              <w:rPr>
                <w:rFonts w:eastAsia="Aptos" w:cstheme="minorHAnsi"/>
                <w:b/>
                <w:bCs/>
                <w:sz w:val="24"/>
                <w:szCs w:val="24"/>
                <w14:ligatures w14:val="standardContextual"/>
              </w:rPr>
              <w:t>Kriterijus T</w:t>
            </w:r>
            <w:r w:rsidRPr="009704F6">
              <w:rPr>
                <w:rFonts w:eastAsia="Aptos" w:cstheme="minorHAnsi"/>
                <w:b/>
                <w:bCs/>
                <w:sz w:val="24"/>
                <w:szCs w:val="24"/>
                <w:vertAlign w:val="subscript"/>
                <w14:ligatures w14:val="standardContextual"/>
              </w:rPr>
              <w:t>1</w:t>
            </w:r>
            <w:r w:rsidRPr="009704F6">
              <w:rPr>
                <w:rFonts w:eastAsia="Aptos" w:cstheme="minorHAnsi"/>
                <w:b/>
                <w:bCs/>
                <w:sz w:val="24"/>
                <w:szCs w:val="24"/>
                <w14:ligatures w14:val="standardContextual"/>
              </w:rPr>
              <w:t xml:space="preserve"> – </w:t>
            </w:r>
            <w:r w:rsidRPr="009704F6">
              <w:rPr>
                <w:rFonts w:eastAsiaTheme="minorEastAsia" w:cstheme="minorHAnsi"/>
                <w:b/>
                <w:bCs/>
                <w:sz w:val="24"/>
                <w:szCs w:val="24"/>
                <w:lang w:eastAsia="lt-LT"/>
              </w:rPr>
              <w:t>Tiekėjo siūlomo specialisto (specialistas Nr. 1) patirtis siūlomos įrangos diegimo srityje (metais)</w:t>
            </w:r>
          </w:p>
        </w:tc>
        <w:tc>
          <w:tcPr>
            <w:tcW w:w="795" w:type="pct"/>
          </w:tcPr>
          <w:p w14:paraId="0FF81D37" w14:textId="77777777" w:rsidR="009704F6" w:rsidRPr="009704F6" w:rsidRDefault="009704F6" w:rsidP="009704F6">
            <w:pPr>
              <w:tabs>
                <w:tab w:val="left" w:pos="567"/>
              </w:tabs>
              <w:spacing w:line="240" w:lineRule="auto"/>
              <w:jc w:val="center"/>
              <w:rPr>
                <w:rFonts w:eastAsiaTheme="minorEastAsia" w:cstheme="minorHAnsi"/>
                <w:b/>
                <w:bCs/>
                <w:sz w:val="24"/>
                <w:szCs w:val="24"/>
                <w:lang w:eastAsia="lt-LT"/>
              </w:rPr>
            </w:pPr>
            <w:r w:rsidRPr="009704F6">
              <w:rPr>
                <w:rFonts w:eastAsiaTheme="minorEastAsia" w:cstheme="minorHAnsi"/>
                <w:b/>
                <w:bCs/>
                <w:sz w:val="24"/>
                <w:szCs w:val="24"/>
                <w:lang w:eastAsia="lt-LT"/>
              </w:rPr>
              <w:t>10</w:t>
            </w:r>
          </w:p>
        </w:tc>
        <w:tc>
          <w:tcPr>
            <w:tcW w:w="1084" w:type="pct"/>
            <w:shd w:val="clear" w:color="auto" w:fill="auto"/>
          </w:tcPr>
          <w:p w14:paraId="3C856F11" w14:textId="77777777" w:rsidR="009704F6" w:rsidRPr="009704F6" w:rsidRDefault="009704F6" w:rsidP="009704F6">
            <w:pPr>
              <w:tabs>
                <w:tab w:val="left" w:pos="567"/>
              </w:tabs>
              <w:spacing w:line="240" w:lineRule="auto"/>
              <w:jc w:val="center"/>
              <w:rPr>
                <w:rFonts w:eastAsiaTheme="minorEastAsia" w:cstheme="minorHAnsi"/>
                <w:b/>
                <w:bCs/>
                <w:sz w:val="24"/>
                <w:szCs w:val="24"/>
                <w:lang w:eastAsia="lt-LT"/>
              </w:rPr>
            </w:pPr>
          </w:p>
        </w:tc>
      </w:tr>
      <w:tr w:rsidR="009704F6" w:rsidRPr="009704F6" w14:paraId="5EAA858A" w14:textId="77777777" w:rsidTr="00081413">
        <w:tc>
          <w:tcPr>
            <w:tcW w:w="3121" w:type="pct"/>
            <w:shd w:val="clear" w:color="auto" w:fill="auto"/>
          </w:tcPr>
          <w:p w14:paraId="1286345C" w14:textId="77777777" w:rsidR="009704F6" w:rsidRPr="009704F6" w:rsidRDefault="009704F6" w:rsidP="009704F6">
            <w:pPr>
              <w:tabs>
                <w:tab w:val="left" w:pos="567"/>
              </w:tabs>
              <w:spacing w:after="0" w:line="240" w:lineRule="auto"/>
              <w:jc w:val="both"/>
              <w:rPr>
                <w:rFonts w:eastAsiaTheme="minorEastAsia" w:cstheme="minorHAnsi"/>
                <w:b/>
                <w:bCs/>
                <w:sz w:val="24"/>
                <w:szCs w:val="24"/>
                <w:lang w:eastAsia="lt-LT"/>
              </w:rPr>
            </w:pPr>
            <w:r w:rsidRPr="009704F6">
              <w:rPr>
                <w:rFonts w:eastAsia="Aptos" w:cstheme="minorHAnsi"/>
                <w:b/>
                <w:bCs/>
                <w:sz w:val="24"/>
                <w:szCs w:val="24"/>
                <w14:ligatures w14:val="standardContextual"/>
              </w:rPr>
              <w:t>Kriterijus T</w:t>
            </w:r>
            <w:r w:rsidRPr="009704F6">
              <w:rPr>
                <w:rFonts w:eastAsia="Aptos" w:cstheme="minorHAnsi"/>
                <w:b/>
                <w:bCs/>
                <w:sz w:val="24"/>
                <w:szCs w:val="24"/>
                <w:vertAlign w:val="subscript"/>
                <w14:ligatures w14:val="standardContextual"/>
              </w:rPr>
              <w:t>2</w:t>
            </w:r>
            <w:r w:rsidRPr="009704F6">
              <w:rPr>
                <w:rFonts w:eastAsia="Aptos" w:cstheme="minorHAnsi"/>
                <w:b/>
                <w:bCs/>
                <w:sz w:val="24"/>
                <w:szCs w:val="24"/>
                <w14:ligatures w14:val="standardContextual"/>
              </w:rPr>
              <w:t xml:space="preserve"> – </w:t>
            </w:r>
            <w:r w:rsidRPr="009704F6">
              <w:rPr>
                <w:rFonts w:eastAsiaTheme="minorEastAsia" w:cstheme="minorHAnsi"/>
                <w:b/>
                <w:bCs/>
                <w:sz w:val="24"/>
                <w:szCs w:val="24"/>
                <w:lang w:eastAsia="lt-LT"/>
              </w:rPr>
              <w:t xml:space="preserve">Tiekėjo siūlomo specialisto (specialistas Nr. 2) patirtis siūlomos </w:t>
            </w:r>
            <w:r w:rsidRPr="009704F6">
              <w:rPr>
                <w:rFonts w:eastAsiaTheme="minorEastAsia" w:cstheme="minorHAnsi"/>
                <w:b/>
                <w:bCs/>
                <w:color w:val="000000"/>
                <w:sz w:val="24"/>
                <w:szCs w:val="24"/>
                <w:lang w:eastAsia="lt-LT"/>
              </w:rPr>
              <w:t>įrangos priežiūros ir aptarnavimo srityje</w:t>
            </w:r>
            <w:r w:rsidRPr="009704F6">
              <w:rPr>
                <w:rFonts w:eastAsiaTheme="minorEastAsia" w:cstheme="minorHAnsi"/>
                <w:b/>
                <w:bCs/>
                <w:sz w:val="24"/>
                <w:szCs w:val="24"/>
                <w:lang w:eastAsia="lt-LT"/>
              </w:rPr>
              <w:t xml:space="preserve"> (metais)</w:t>
            </w:r>
          </w:p>
        </w:tc>
        <w:tc>
          <w:tcPr>
            <w:tcW w:w="795" w:type="pct"/>
          </w:tcPr>
          <w:p w14:paraId="41936911" w14:textId="77777777" w:rsidR="009704F6" w:rsidRPr="009704F6" w:rsidRDefault="009704F6" w:rsidP="009704F6">
            <w:pPr>
              <w:tabs>
                <w:tab w:val="left" w:pos="567"/>
              </w:tabs>
              <w:spacing w:line="240" w:lineRule="auto"/>
              <w:jc w:val="center"/>
              <w:rPr>
                <w:rFonts w:eastAsiaTheme="minorEastAsia" w:cstheme="minorHAnsi"/>
                <w:b/>
                <w:bCs/>
                <w:sz w:val="24"/>
                <w:szCs w:val="24"/>
                <w:lang w:eastAsia="lt-LT"/>
              </w:rPr>
            </w:pPr>
            <w:r w:rsidRPr="009704F6">
              <w:rPr>
                <w:rFonts w:eastAsiaTheme="minorEastAsia" w:cstheme="minorHAnsi"/>
                <w:b/>
                <w:bCs/>
                <w:sz w:val="24"/>
                <w:szCs w:val="24"/>
                <w:lang w:eastAsia="lt-LT"/>
              </w:rPr>
              <w:t>10</w:t>
            </w:r>
          </w:p>
        </w:tc>
        <w:tc>
          <w:tcPr>
            <w:tcW w:w="1084" w:type="pct"/>
            <w:shd w:val="clear" w:color="auto" w:fill="auto"/>
          </w:tcPr>
          <w:p w14:paraId="4F327B21" w14:textId="77777777" w:rsidR="009704F6" w:rsidRPr="009704F6" w:rsidRDefault="009704F6" w:rsidP="009704F6">
            <w:pPr>
              <w:tabs>
                <w:tab w:val="left" w:pos="567"/>
              </w:tabs>
              <w:spacing w:line="240" w:lineRule="auto"/>
              <w:jc w:val="center"/>
              <w:rPr>
                <w:rFonts w:eastAsiaTheme="minorEastAsia" w:cstheme="minorHAnsi"/>
                <w:b/>
                <w:bCs/>
                <w:sz w:val="24"/>
                <w:szCs w:val="24"/>
                <w:lang w:eastAsia="lt-LT"/>
              </w:rPr>
            </w:pPr>
          </w:p>
        </w:tc>
      </w:tr>
      <w:tr w:rsidR="009704F6" w:rsidRPr="009704F6" w14:paraId="59462F8B" w14:textId="77777777" w:rsidTr="00081413">
        <w:tc>
          <w:tcPr>
            <w:tcW w:w="3121" w:type="pct"/>
            <w:shd w:val="clear" w:color="auto" w:fill="auto"/>
          </w:tcPr>
          <w:p w14:paraId="4ED1F631" w14:textId="77777777" w:rsidR="009704F6" w:rsidRPr="009704F6" w:rsidRDefault="009704F6" w:rsidP="009704F6">
            <w:pPr>
              <w:tabs>
                <w:tab w:val="left" w:pos="567"/>
              </w:tabs>
              <w:spacing w:after="0" w:line="240" w:lineRule="auto"/>
              <w:jc w:val="both"/>
              <w:rPr>
                <w:rFonts w:eastAsiaTheme="minorEastAsia" w:cstheme="minorHAnsi"/>
                <w:b/>
                <w:bCs/>
                <w:sz w:val="24"/>
                <w:szCs w:val="24"/>
                <w:lang w:eastAsia="lt-LT"/>
              </w:rPr>
            </w:pPr>
            <w:r w:rsidRPr="009704F6">
              <w:rPr>
                <w:rFonts w:eastAsia="Aptos" w:cstheme="minorHAnsi"/>
                <w:b/>
                <w:bCs/>
                <w:sz w:val="24"/>
                <w:szCs w:val="24"/>
                <w14:ligatures w14:val="standardContextual"/>
              </w:rPr>
              <w:t>Kriterijus T</w:t>
            </w:r>
            <w:r w:rsidRPr="009704F6">
              <w:rPr>
                <w:rFonts w:eastAsia="Aptos" w:cstheme="minorHAnsi"/>
                <w:b/>
                <w:bCs/>
                <w:sz w:val="24"/>
                <w:szCs w:val="24"/>
                <w:vertAlign w:val="subscript"/>
                <w14:ligatures w14:val="standardContextual"/>
              </w:rPr>
              <w:t>3</w:t>
            </w:r>
            <w:r w:rsidRPr="009704F6">
              <w:rPr>
                <w:rFonts w:eastAsia="Aptos" w:cstheme="minorHAnsi"/>
                <w:b/>
                <w:bCs/>
                <w:sz w:val="24"/>
                <w:szCs w:val="24"/>
                <w14:ligatures w14:val="standardContextual"/>
              </w:rPr>
              <w:t xml:space="preserve"> – </w:t>
            </w:r>
            <w:r w:rsidRPr="009704F6">
              <w:rPr>
                <w:rFonts w:eastAsiaTheme="minorEastAsia" w:cstheme="minorHAnsi"/>
                <w:b/>
                <w:bCs/>
                <w:sz w:val="24"/>
                <w:szCs w:val="24"/>
                <w:lang w:eastAsia="lt-LT"/>
              </w:rPr>
              <w:t>Tiekėjo siūlomos užklausų aptarnavimo tarnybos teikiamų paslaugų trukmė (metais)</w:t>
            </w:r>
          </w:p>
        </w:tc>
        <w:tc>
          <w:tcPr>
            <w:tcW w:w="795" w:type="pct"/>
          </w:tcPr>
          <w:p w14:paraId="67DEA7B1" w14:textId="77777777" w:rsidR="009704F6" w:rsidRPr="009704F6" w:rsidRDefault="009704F6" w:rsidP="009704F6">
            <w:pPr>
              <w:tabs>
                <w:tab w:val="left" w:pos="567"/>
              </w:tabs>
              <w:spacing w:line="240" w:lineRule="auto"/>
              <w:jc w:val="center"/>
              <w:rPr>
                <w:rFonts w:eastAsiaTheme="minorEastAsia" w:cstheme="minorHAnsi"/>
                <w:b/>
                <w:bCs/>
                <w:sz w:val="24"/>
                <w:szCs w:val="24"/>
                <w:lang w:eastAsia="lt-LT"/>
              </w:rPr>
            </w:pPr>
            <w:r w:rsidRPr="009704F6">
              <w:rPr>
                <w:rFonts w:eastAsiaTheme="minorEastAsia" w:cstheme="minorHAnsi"/>
                <w:b/>
                <w:bCs/>
                <w:sz w:val="24"/>
                <w:szCs w:val="24"/>
                <w:lang w:eastAsia="lt-LT"/>
              </w:rPr>
              <w:t>10</w:t>
            </w:r>
          </w:p>
        </w:tc>
        <w:tc>
          <w:tcPr>
            <w:tcW w:w="1084" w:type="pct"/>
            <w:shd w:val="clear" w:color="auto" w:fill="auto"/>
          </w:tcPr>
          <w:p w14:paraId="63D40EBC" w14:textId="77777777" w:rsidR="009704F6" w:rsidRPr="009704F6" w:rsidRDefault="009704F6" w:rsidP="009704F6">
            <w:pPr>
              <w:tabs>
                <w:tab w:val="left" w:pos="567"/>
              </w:tabs>
              <w:spacing w:line="240" w:lineRule="auto"/>
              <w:jc w:val="center"/>
              <w:rPr>
                <w:rFonts w:eastAsiaTheme="minorEastAsia" w:cstheme="minorHAnsi"/>
                <w:b/>
                <w:bCs/>
                <w:sz w:val="24"/>
                <w:szCs w:val="24"/>
                <w:lang w:eastAsia="lt-LT"/>
              </w:rPr>
            </w:pPr>
          </w:p>
        </w:tc>
      </w:tr>
      <w:tr w:rsidR="009704F6" w:rsidRPr="009704F6" w14:paraId="50FC098F" w14:textId="77777777" w:rsidTr="00081413">
        <w:tc>
          <w:tcPr>
            <w:tcW w:w="5000" w:type="pct"/>
            <w:gridSpan w:val="3"/>
            <w:shd w:val="clear" w:color="auto" w:fill="auto"/>
          </w:tcPr>
          <w:p w14:paraId="749ABAE3" w14:textId="77777777" w:rsidR="009704F6" w:rsidRPr="009704F6" w:rsidRDefault="009704F6" w:rsidP="009704F6">
            <w:pPr>
              <w:suppressAutoHyphens/>
              <w:spacing w:after="0" w:line="240" w:lineRule="auto"/>
              <w:jc w:val="both"/>
              <w:rPr>
                <w:rFonts w:eastAsia="Times New Roman" w:cstheme="minorHAnsi"/>
                <w:color w:val="000000"/>
                <w:sz w:val="24"/>
                <w:szCs w:val="24"/>
              </w:rPr>
            </w:pPr>
            <w:r w:rsidRPr="009704F6">
              <w:rPr>
                <w:rFonts w:eastAsia="Times New Roman" w:cstheme="minorHAnsi"/>
                <w:b/>
                <w:bCs/>
                <w:color w:val="000000"/>
                <w:sz w:val="24"/>
                <w:szCs w:val="24"/>
              </w:rPr>
              <w:t>Pastabos</w:t>
            </w:r>
            <w:r w:rsidRPr="009704F6">
              <w:rPr>
                <w:rFonts w:eastAsia="Times New Roman" w:cstheme="minorHAnsi"/>
                <w:color w:val="000000"/>
                <w:sz w:val="24"/>
                <w:szCs w:val="24"/>
              </w:rPr>
              <w:t>:</w:t>
            </w:r>
          </w:p>
          <w:p w14:paraId="6F009D09" w14:textId="77777777" w:rsidR="009704F6" w:rsidRPr="009704F6" w:rsidRDefault="009704F6" w:rsidP="009704F6">
            <w:pPr>
              <w:suppressAutoHyphens/>
              <w:spacing w:after="0" w:line="240" w:lineRule="auto"/>
              <w:jc w:val="both"/>
              <w:rPr>
                <w:rFonts w:eastAsiaTheme="minorEastAsia" w:cstheme="minorHAnsi"/>
                <w:sz w:val="24"/>
                <w:szCs w:val="24"/>
                <w:lang w:eastAsia="lt-LT"/>
              </w:rPr>
            </w:pPr>
            <w:r w:rsidRPr="009704F6">
              <w:rPr>
                <w:rFonts w:eastAsia="Times New Roman" w:cstheme="minorHAnsi"/>
                <w:sz w:val="24"/>
                <w:szCs w:val="24"/>
                <w:lang w:eastAsia="ar-SA"/>
              </w:rPr>
              <w:t xml:space="preserve">1. </w:t>
            </w:r>
            <w:r w:rsidRPr="009704F6">
              <w:rPr>
                <w:rFonts w:eastAsiaTheme="minorEastAsia" w:cstheme="minorHAnsi"/>
                <w:sz w:val="24"/>
                <w:szCs w:val="24"/>
                <w:lang w:eastAsia="lt-LT"/>
              </w:rPr>
              <w:t xml:space="preserve">Tiekėjas </w:t>
            </w:r>
            <w:r w:rsidRPr="009704F6">
              <w:rPr>
                <w:rFonts w:eastAsia="Times New Roman" w:cstheme="minorHAnsi"/>
                <w:sz w:val="24"/>
                <w:szCs w:val="24"/>
                <w:lang w:eastAsia="ar-SA"/>
              </w:rPr>
              <w:t>T</w:t>
            </w:r>
            <w:r w:rsidRPr="009704F6">
              <w:rPr>
                <w:rFonts w:eastAsia="Times New Roman" w:cstheme="minorHAnsi"/>
                <w:sz w:val="24"/>
                <w:szCs w:val="24"/>
                <w:vertAlign w:val="subscript"/>
                <w:lang w:eastAsia="ar-SA"/>
              </w:rPr>
              <w:t>1</w:t>
            </w:r>
            <w:r w:rsidRPr="009704F6">
              <w:rPr>
                <w:rFonts w:eastAsia="Times New Roman" w:cstheme="minorHAnsi"/>
                <w:sz w:val="24"/>
                <w:szCs w:val="24"/>
                <w:lang w:eastAsia="ar-SA"/>
              </w:rPr>
              <w:t>, T</w:t>
            </w:r>
            <w:r w:rsidRPr="009704F6">
              <w:rPr>
                <w:rFonts w:eastAsia="Times New Roman" w:cstheme="minorHAnsi"/>
                <w:sz w:val="24"/>
                <w:szCs w:val="24"/>
                <w:vertAlign w:val="subscript"/>
                <w:lang w:eastAsia="ar-SA"/>
              </w:rPr>
              <w:t>2</w:t>
            </w:r>
            <w:r w:rsidRPr="009704F6">
              <w:rPr>
                <w:rFonts w:eastAsia="Times New Roman" w:cstheme="minorHAnsi"/>
                <w:sz w:val="24"/>
                <w:szCs w:val="24"/>
                <w:lang w:eastAsia="ar-SA"/>
              </w:rPr>
              <w:t xml:space="preserve"> kriterijų vertinimui </w:t>
            </w:r>
            <w:r w:rsidRPr="009704F6">
              <w:rPr>
                <w:rFonts w:eastAsiaTheme="minorEastAsia" w:cstheme="minorHAnsi"/>
                <w:sz w:val="24"/>
                <w:szCs w:val="24"/>
                <w:lang w:eastAsia="lt-LT"/>
              </w:rPr>
              <w:t xml:space="preserve">turi pasiūlyti tuos pačius specialistus, kurie pasitelkiami kvalifikacijos atitikimui. </w:t>
            </w:r>
          </w:p>
          <w:p w14:paraId="059544CE" w14:textId="77777777" w:rsidR="009704F6" w:rsidRPr="009704F6" w:rsidRDefault="009704F6" w:rsidP="009704F6">
            <w:pPr>
              <w:suppressAutoHyphens/>
              <w:spacing w:after="0" w:line="240" w:lineRule="auto"/>
              <w:jc w:val="both"/>
              <w:rPr>
                <w:rFonts w:eastAsia="Times New Roman" w:cstheme="minorHAnsi"/>
                <w:sz w:val="24"/>
                <w:szCs w:val="24"/>
              </w:rPr>
            </w:pPr>
            <w:r w:rsidRPr="009704F6">
              <w:rPr>
                <w:rFonts w:eastAsia="Times New Roman" w:cstheme="minorHAnsi"/>
                <w:sz w:val="24"/>
                <w:szCs w:val="24"/>
                <w:lang w:eastAsia="ar-SA"/>
              </w:rPr>
              <w:t>2. Kriterijų T</w:t>
            </w:r>
            <w:r w:rsidRPr="009704F6">
              <w:rPr>
                <w:rFonts w:eastAsia="Times New Roman" w:cstheme="minorHAnsi"/>
                <w:sz w:val="24"/>
                <w:szCs w:val="24"/>
                <w:vertAlign w:val="subscript"/>
                <w:lang w:eastAsia="ar-SA"/>
              </w:rPr>
              <w:t>1</w:t>
            </w:r>
            <w:r w:rsidRPr="009704F6">
              <w:rPr>
                <w:rFonts w:eastAsia="Times New Roman" w:cstheme="minorHAnsi"/>
                <w:sz w:val="24"/>
                <w:szCs w:val="24"/>
                <w:lang w:eastAsia="ar-SA"/>
              </w:rPr>
              <w:t>, T</w:t>
            </w:r>
            <w:r w:rsidRPr="009704F6">
              <w:rPr>
                <w:rFonts w:eastAsia="Times New Roman" w:cstheme="minorHAnsi"/>
                <w:sz w:val="24"/>
                <w:szCs w:val="24"/>
                <w:vertAlign w:val="subscript"/>
                <w:lang w:eastAsia="ar-SA"/>
              </w:rPr>
              <w:t>2</w:t>
            </w:r>
            <w:r w:rsidRPr="009704F6">
              <w:rPr>
                <w:rFonts w:eastAsia="Times New Roman" w:cstheme="minorHAnsi"/>
                <w:sz w:val="24"/>
                <w:szCs w:val="24"/>
                <w:lang w:eastAsia="ar-SA"/>
              </w:rPr>
              <w:t>,</w:t>
            </w:r>
            <w:r w:rsidRPr="009704F6">
              <w:rPr>
                <w:rFonts w:eastAsia="Times New Roman" w:cstheme="minorHAnsi"/>
                <w:sz w:val="24"/>
                <w:szCs w:val="24"/>
                <w:vertAlign w:val="subscript"/>
                <w:lang w:eastAsia="ar-SA"/>
              </w:rPr>
              <w:t xml:space="preserve"> </w:t>
            </w:r>
            <w:r w:rsidRPr="009704F6">
              <w:rPr>
                <w:rFonts w:eastAsia="Times New Roman" w:cstheme="minorHAnsi"/>
                <w:sz w:val="24"/>
                <w:szCs w:val="24"/>
                <w:lang w:eastAsia="ar-SA"/>
              </w:rPr>
              <w:t>T</w:t>
            </w:r>
            <w:r w:rsidRPr="009704F6">
              <w:rPr>
                <w:rFonts w:eastAsia="Times New Roman" w:cstheme="minorHAnsi"/>
                <w:sz w:val="24"/>
                <w:szCs w:val="24"/>
                <w:vertAlign w:val="subscript"/>
                <w:lang w:eastAsia="ar-SA"/>
              </w:rPr>
              <w:t>3</w:t>
            </w:r>
            <w:r w:rsidRPr="009704F6">
              <w:rPr>
                <w:rFonts w:eastAsia="Times New Roman" w:cstheme="minorHAnsi"/>
                <w:sz w:val="24"/>
                <w:szCs w:val="24"/>
                <w:lang w:eastAsia="ar-SA"/>
              </w:rPr>
              <w:t xml:space="preserve"> vertinimui tiekėjas turi kartu su pasiūlymu pateikti užpildytą specialiųjų pirkimo sąlygų 7 priedo lentelę </w:t>
            </w:r>
            <w:r w:rsidRPr="009704F6">
              <w:rPr>
                <w:rFonts w:eastAsia="Times New Roman" w:cstheme="minorHAnsi"/>
                <w:sz w:val="24"/>
                <w:szCs w:val="24"/>
                <w:lang w:eastAsia="en-GB"/>
              </w:rPr>
              <w:t>„Kokybės (T) kriterijų T</w:t>
            </w:r>
            <w:r w:rsidRPr="009704F6">
              <w:rPr>
                <w:rFonts w:eastAsia="Times New Roman" w:cstheme="minorHAnsi"/>
                <w:sz w:val="24"/>
                <w:szCs w:val="24"/>
                <w:vertAlign w:val="subscript"/>
                <w:lang w:eastAsia="en-GB"/>
              </w:rPr>
              <w:t>1</w:t>
            </w:r>
            <w:r w:rsidRPr="009704F6">
              <w:rPr>
                <w:rFonts w:eastAsia="Times New Roman" w:cstheme="minorHAnsi"/>
                <w:sz w:val="24"/>
                <w:szCs w:val="24"/>
                <w:lang w:eastAsia="en-GB"/>
              </w:rPr>
              <w:t>, T</w:t>
            </w:r>
            <w:r w:rsidRPr="009704F6">
              <w:rPr>
                <w:rFonts w:eastAsia="Times New Roman" w:cstheme="minorHAnsi"/>
                <w:sz w:val="24"/>
                <w:szCs w:val="24"/>
                <w:vertAlign w:val="subscript"/>
                <w:lang w:eastAsia="en-GB"/>
              </w:rPr>
              <w:t>2</w:t>
            </w:r>
            <w:r w:rsidRPr="009704F6">
              <w:rPr>
                <w:rFonts w:eastAsia="Times New Roman" w:cstheme="minorHAnsi"/>
                <w:sz w:val="24"/>
                <w:szCs w:val="24"/>
                <w:lang w:eastAsia="en-GB"/>
              </w:rPr>
              <w:t>, T</w:t>
            </w:r>
            <w:r w:rsidRPr="009704F6">
              <w:rPr>
                <w:rFonts w:eastAsia="Times New Roman" w:cstheme="minorHAnsi"/>
                <w:sz w:val="24"/>
                <w:szCs w:val="24"/>
                <w:vertAlign w:val="subscript"/>
                <w:lang w:eastAsia="en-GB"/>
              </w:rPr>
              <w:t>3</w:t>
            </w:r>
            <w:r w:rsidRPr="009704F6">
              <w:rPr>
                <w:rFonts w:eastAsia="Times New Roman" w:cstheme="minorHAnsi"/>
                <w:sz w:val="24"/>
                <w:szCs w:val="24"/>
                <w:lang w:eastAsia="en-GB"/>
              </w:rPr>
              <w:t xml:space="preserve"> vertinimas“</w:t>
            </w:r>
            <w:r w:rsidRPr="009704F6">
              <w:rPr>
                <w:rFonts w:eastAsia="Times New Roman" w:cstheme="minorHAnsi"/>
                <w:sz w:val="24"/>
                <w:szCs w:val="24"/>
                <w:lang w:eastAsia="ar-SA"/>
              </w:rPr>
              <w:t>.</w:t>
            </w:r>
          </w:p>
          <w:p w14:paraId="4A7D40EB" w14:textId="77777777" w:rsidR="009704F6" w:rsidRPr="009704F6" w:rsidRDefault="009704F6" w:rsidP="009704F6">
            <w:pPr>
              <w:suppressAutoHyphens/>
              <w:spacing w:after="0" w:line="240" w:lineRule="auto"/>
              <w:jc w:val="both"/>
              <w:rPr>
                <w:rFonts w:eastAsiaTheme="minorEastAsia" w:cstheme="minorHAnsi"/>
                <w:sz w:val="24"/>
                <w:szCs w:val="24"/>
                <w:lang w:eastAsia="lt-LT"/>
              </w:rPr>
            </w:pPr>
            <w:r w:rsidRPr="009704F6">
              <w:rPr>
                <w:rFonts w:eastAsia="Times New Roman" w:cstheme="minorHAnsi"/>
                <w:sz w:val="24"/>
                <w:szCs w:val="24"/>
              </w:rPr>
              <w:t xml:space="preserve">3. Jeigu </w:t>
            </w:r>
            <w:r w:rsidRPr="009704F6">
              <w:rPr>
                <w:rFonts w:eastAsiaTheme="minorEastAsia" w:cstheme="minorHAnsi"/>
                <w:sz w:val="24"/>
                <w:szCs w:val="24"/>
                <w:lang w:eastAsia="lt-LT"/>
              </w:rPr>
              <w:t>tiekėjas siūlo tą patį specialistą į kelias pozicijas, jis negali ta pačia papildoma patirtimi remtis per kelias specialistų pozicijas.</w:t>
            </w:r>
          </w:p>
          <w:p w14:paraId="4230460C" w14:textId="77777777" w:rsidR="009704F6" w:rsidRPr="009704F6" w:rsidRDefault="009704F6" w:rsidP="009704F6">
            <w:pPr>
              <w:suppressAutoHyphens/>
              <w:spacing w:after="0" w:line="240" w:lineRule="auto"/>
              <w:jc w:val="both"/>
              <w:rPr>
                <w:rFonts w:eastAsiaTheme="minorEastAsia" w:cstheme="minorHAnsi"/>
                <w:bCs/>
                <w:sz w:val="24"/>
                <w:szCs w:val="24"/>
                <w:lang w:eastAsia="lt-LT"/>
              </w:rPr>
            </w:pPr>
            <w:r w:rsidRPr="009704F6">
              <w:rPr>
                <w:rFonts w:eastAsiaTheme="minorEastAsia" w:cstheme="minorHAnsi"/>
                <w:bCs/>
                <w:sz w:val="24"/>
                <w:szCs w:val="24"/>
                <w:lang w:eastAsia="lt-LT"/>
              </w:rPr>
              <w:t>4. Tiekėjo siūlomų specialistų patirtys skaičiuojamos mėnesių tikslumu.</w:t>
            </w:r>
            <w:r w:rsidRPr="009704F6">
              <w:rPr>
                <w:rFonts w:eastAsiaTheme="minorEastAsia" w:cstheme="minorHAnsi"/>
                <w:sz w:val="21"/>
                <w:szCs w:val="24"/>
                <w:lang w:val="lt" w:eastAsia="lt-LT"/>
              </w:rPr>
              <w:t xml:space="preserve"> </w:t>
            </w:r>
            <w:r w:rsidRPr="009704F6">
              <w:rPr>
                <w:rFonts w:eastAsiaTheme="minorEastAsia" w:cstheme="minorHAnsi"/>
                <w:sz w:val="24"/>
                <w:szCs w:val="24"/>
                <w:lang w:val="lt" w:eastAsia="lt-LT"/>
              </w:rPr>
              <w:t>Specialistų patirtys vertinamos pagal įgyvendintus projektus, sutartis ar darbo sutartis. Nesumuojamos vienu metu vykdytų projektų / sutarčių / darbo sutarčių trukmės. Darbo patirtis skaičiuojama sumuojant projektų / sutarčių / darbo sutarčių trukmes mėnesiais iki atitinkamo metų skaičiaus – nepilno mėnesio patirtis užskaitoma kaip pilno mėnesio patirtis.</w:t>
            </w:r>
          </w:p>
        </w:tc>
      </w:tr>
    </w:tbl>
    <w:p w14:paraId="70078C90" w14:textId="77777777" w:rsidR="009704F6" w:rsidRPr="009704F6" w:rsidRDefault="009704F6" w:rsidP="009704F6">
      <w:pPr>
        <w:tabs>
          <w:tab w:val="left" w:pos="567"/>
        </w:tabs>
        <w:spacing w:after="0" w:line="240" w:lineRule="auto"/>
        <w:ind w:firstLine="567"/>
        <w:jc w:val="both"/>
        <w:rPr>
          <w:rFonts w:eastAsia="Aptos" w:cstheme="minorHAnsi"/>
          <w:color w:val="000000"/>
          <w:sz w:val="24"/>
          <w:szCs w:val="24"/>
          <w14:ligatures w14:val="standardContextual"/>
        </w:rPr>
      </w:pPr>
      <w:r w:rsidRPr="009704F6">
        <w:rPr>
          <w:rFonts w:eastAsia="Aptos" w:cstheme="minorHAnsi"/>
          <w:color w:val="000000"/>
          <w:sz w:val="24"/>
          <w:szCs w:val="24"/>
          <w14:ligatures w14:val="standardContextual"/>
        </w:rPr>
        <w:t>3. Pasiūlymo ekonominis naudingumas (S) apskaičiuojamas sudedant tiekėjo pasiūlymo Kainos (C) ir Kokybės (T) vertinimo balus:</w:t>
      </w:r>
    </w:p>
    <w:p w14:paraId="6CA85371" w14:textId="77777777" w:rsidR="009704F6" w:rsidRPr="009704F6" w:rsidRDefault="009704F6" w:rsidP="009704F6">
      <w:pPr>
        <w:tabs>
          <w:tab w:val="left" w:pos="567"/>
        </w:tabs>
        <w:spacing w:after="0" w:line="240" w:lineRule="auto"/>
        <w:ind w:firstLine="567"/>
        <w:jc w:val="both"/>
        <w:rPr>
          <w:rFonts w:eastAsia="Aptos" w:cstheme="minorHAnsi"/>
          <w:bCs/>
          <w:color w:val="000000"/>
          <w:sz w:val="24"/>
          <w:szCs w:val="24"/>
          <w14:ligatures w14:val="standardContextual"/>
        </w:rPr>
      </w:pPr>
      <w:r w:rsidRPr="009704F6">
        <w:rPr>
          <w:rFonts w:eastAsia="Aptos" w:cstheme="minorHAnsi"/>
          <w:bCs/>
          <w:color w:val="000000"/>
          <w:sz w:val="24"/>
          <w:szCs w:val="24"/>
          <w14:ligatures w14:val="standardContextual"/>
        </w:rPr>
        <w:t>S = C + T     (1)</w:t>
      </w:r>
    </w:p>
    <w:p w14:paraId="1095FBE2" w14:textId="77777777" w:rsidR="009704F6" w:rsidRPr="009704F6" w:rsidRDefault="009704F6" w:rsidP="009704F6">
      <w:pPr>
        <w:tabs>
          <w:tab w:val="left" w:pos="567"/>
        </w:tabs>
        <w:spacing w:after="0" w:line="240" w:lineRule="auto"/>
        <w:ind w:firstLine="567"/>
        <w:jc w:val="both"/>
        <w:rPr>
          <w:rFonts w:eastAsia="Aptos" w:cstheme="minorHAnsi"/>
          <w:color w:val="000000"/>
          <w:sz w:val="24"/>
          <w:szCs w:val="24"/>
          <w14:ligatures w14:val="standardContextual"/>
        </w:rPr>
      </w:pPr>
      <w:r w:rsidRPr="009704F6">
        <w:rPr>
          <w:rFonts w:eastAsia="Aptos" w:cstheme="minorHAnsi"/>
          <w:color w:val="000000"/>
          <w:sz w:val="24"/>
          <w:szCs w:val="24"/>
          <w14:ligatures w14:val="standardContextual"/>
        </w:rPr>
        <w:t>4. Pasiūlymo kainos (C) balai apskaičiuojami mažiausios pasiūlytos kainos (C</w:t>
      </w:r>
      <w:r w:rsidRPr="009704F6">
        <w:rPr>
          <w:rFonts w:eastAsia="Aptos" w:cstheme="minorHAnsi"/>
          <w:color w:val="000000"/>
          <w:sz w:val="24"/>
          <w:szCs w:val="24"/>
          <w:vertAlign w:val="subscript"/>
          <w14:ligatures w14:val="standardContextual"/>
        </w:rPr>
        <w:t>min</w:t>
      </w:r>
      <w:r w:rsidRPr="009704F6">
        <w:rPr>
          <w:rFonts w:eastAsia="Aptos" w:cstheme="minorHAnsi"/>
          <w:color w:val="000000"/>
          <w:sz w:val="24"/>
          <w:szCs w:val="24"/>
          <w14:ligatures w14:val="standardContextual"/>
        </w:rPr>
        <w:t>) ir vertinamo pasiūlymo kainos (C</w:t>
      </w:r>
      <w:r w:rsidRPr="009704F6">
        <w:rPr>
          <w:rFonts w:eastAsia="Aptos" w:cstheme="minorHAnsi"/>
          <w:color w:val="000000"/>
          <w:sz w:val="24"/>
          <w:szCs w:val="24"/>
          <w:vertAlign w:val="subscript"/>
          <w14:ligatures w14:val="standardContextual"/>
        </w:rPr>
        <w:t>p</w:t>
      </w:r>
      <w:r w:rsidRPr="009704F6">
        <w:rPr>
          <w:rFonts w:eastAsia="Aptos" w:cstheme="minorHAnsi"/>
          <w:color w:val="000000"/>
          <w:sz w:val="24"/>
          <w:szCs w:val="24"/>
          <w14:ligatures w14:val="standardContextual"/>
        </w:rPr>
        <w:t>) santykį padauginant iš kainos lyginamojo svorio (X):</w:t>
      </w:r>
    </w:p>
    <w:p w14:paraId="64ECBAE1" w14:textId="77777777" w:rsidR="009704F6" w:rsidRPr="009704F6" w:rsidRDefault="009704F6" w:rsidP="009704F6">
      <w:pPr>
        <w:tabs>
          <w:tab w:val="left" w:pos="567"/>
        </w:tabs>
        <w:spacing w:after="0" w:line="240" w:lineRule="auto"/>
        <w:ind w:firstLine="567"/>
        <w:jc w:val="both"/>
        <w:rPr>
          <w:rFonts w:eastAsia="Aptos" w:cstheme="minorHAnsi"/>
          <w:color w:val="000000"/>
          <w:sz w:val="24"/>
          <w:szCs w:val="24"/>
          <w14:ligatures w14:val="standardContextual"/>
        </w:rPr>
      </w:pPr>
      <w:r w:rsidRPr="009704F6">
        <w:rPr>
          <w:rFonts w:eastAsia="Aptos" w:cstheme="minorHAnsi"/>
          <w:color w:val="000000"/>
          <w:sz w:val="24"/>
          <w:szCs w:val="24"/>
          <w14:ligatures w14:val="standardContextual"/>
        </w:rPr>
        <w:object w:dxaOrig="1320" w:dyaOrig="720" w14:anchorId="6C4CDE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pt;height:36pt" o:ole="" fillcolor="window">
            <v:imagedata r:id="rId19" o:title=""/>
          </v:shape>
          <o:OLEObject Type="Embed" ProgID="Equation.3" ShapeID="_x0000_i1025" DrawAspect="Content" ObjectID="_1811938654" r:id="rId20"/>
        </w:object>
      </w:r>
      <w:r w:rsidRPr="009704F6">
        <w:rPr>
          <w:rFonts w:eastAsia="Aptos" w:cstheme="minorHAnsi"/>
          <w:color w:val="000000"/>
          <w:sz w:val="24"/>
          <w:szCs w:val="24"/>
          <w14:ligatures w14:val="standardContextual"/>
        </w:rPr>
        <w:t xml:space="preserve">      (2)</w:t>
      </w:r>
    </w:p>
    <w:p w14:paraId="68CA4944" w14:textId="77777777" w:rsidR="009704F6" w:rsidRPr="009704F6" w:rsidRDefault="009704F6" w:rsidP="009704F6">
      <w:pPr>
        <w:widowControl w:val="0"/>
        <w:tabs>
          <w:tab w:val="num" w:pos="1080"/>
          <w:tab w:val="left" w:pos="1276"/>
        </w:tabs>
        <w:spacing w:after="0" w:line="240" w:lineRule="auto"/>
        <w:ind w:firstLine="567"/>
        <w:jc w:val="both"/>
        <w:rPr>
          <w:rFonts w:eastAsia="Aptos" w:cstheme="minorHAnsi"/>
          <w:sz w:val="24"/>
          <w:szCs w:val="24"/>
          <w14:ligatures w14:val="standardContextual"/>
        </w:rPr>
      </w:pPr>
      <w:r w:rsidRPr="009704F6">
        <w:rPr>
          <w:rFonts w:eastAsia="Aptos" w:cstheme="minorHAnsi"/>
          <w:sz w:val="24"/>
          <w:szCs w:val="24"/>
          <w14:ligatures w14:val="standardContextual"/>
        </w:rPr>
        <w:t xml:space="preserve">5. Kokybės (T) vertinimo balai apskaičiuojami susumuojant kriterijų </w:t>
      </w:r>
      <w:bookmarkStart w:id="2" w:name="_Hlk189834629"/>
      <w:r w:rsidRPr="009704F6">
        <w:rPr>
          <w:rFonts w:eastAsia="Aptos" w:cstheme="minorHAnsi"/>
          <w:sz w:val="24"/>
          <w:szCs w:val="24"/>
          <w14:ligatures w14:val="standardContextual"/>
        </w:rPr>
        <w:t>T</w:t>
      </w:r>
      <w:r w:rsidRPr="009704F6">
        <w:rPr>
          <w:rFonts w:eastAsia="Aptos" w:cstheme="minorHAnsi"/>
          <w:sz w:val="24"/>
          <w:szCs w:val="24"/>
          <w:vertAlign w:val="subscript"/>
          <w14:ligatures w14:val="standardContextual"/>
        </w:rPr>
        <w:t>1</w:t>
      </w:r>
      <w:r w:rsidRPr="009704F6">
        <w:rPr>
          <w:rFonts w:eastAsia="Aptos" w:cstheme="minorHAnsi"/>
          <w:sz w:val="24"/>
          <w:szCs w:val="24"/>
          <w14:ligatures w14:val="standardContextual"/>
        </w:rPr>
        <w:t>,</w:t>
      </w:r>
      <w:r w:rsidRPr="009704F6">
        <w:rPr>
          <w:rFonts w:eastAsia="Aptos" w:cstheme="minorHAnsi"/>
          <w:sz w:val="24"/>
          <w:szCs w:val="24"/>
          <w:vertAlign w:val="subscript"/>
          <w14:ligatures w14:val="standardContextual"/>
        </w:rPr>
        <w:t xml:space="preserve"> </w:t>
      </w:r>
      <w:r w:rsidRPr="009704F6">
        <w:rPr>
          <w:rFonts w:eastAsia="Aptos" w:cstheme="minorHAnsi"/>
          <w:sz w:val="24"/>
          <w:szCs w:val="24"/>
          <w14:ligatures w14:val="standardContextual"/>
        </w:rPr>
        <w:t>T</w:t>
      </w:r>
      <w:r w:rsidRPr="009704F6">
        <w:rPr>
          <w:rFonts w:eastAsia="Aptos" w:cstheme="minorHAnsi"/>
          <w:sz w:val="24"/>
          <w:szCs w:val="24"/>
          <w:vertAlign w:val="subscript"/>
          <w14:ligatures w14:val="standardContextual"/>
        </w:rPr>
        <w:t>2</w:t>
      </w:r>
      <w:r w:rsidRPr="009704F6">
        <w:rPr>
          <w:rFonts w:eastAsia="Aptos" w:cstheme="minorHAnsi"/>
          <w:sz w:val="24"/>
          <w:szCs w:val="24"/>
          <w14:ligatures w14:val="standardContextual"/>
        </w:rPr>
        <w:t>, T</w:t>
      </w:r>
      <w:r w:rsidRPr="009704F6">
        <w:rPr>
          <w:rFonts w:eastAsia="Aptos" w:cstheme="minorHAnsi"/>
          <w:sz w:val="24"/>
          <w:szCs w:val="24"/>
          <w:vertAlign w:val="subscript"/>
          <w14:ligatures w14:val="standardContextual"/>
        </w:rPr>
        <w:t>3</w:t>
      </w:r>
      <w:r w:rsidRPr="009704F6">
        <w:rPr>
          <w:rFonts w:eastAsia="Aptos" w:cstheme="minorHAnsi"/>
          <w:sz w:val="24"/>
          <w:szCs w:val="24"/>
          <w14:ligatures w14:val="standardContextual"/>
        </w:rPr>
        <w:t xml:space="preserve">  </w:t>
      </w:r>
      <w:bookmarkEnd w:id="2"/>
      <w:r w:rsidRPr="009704F6">
        <w:rPr>
          <w:rFonts w:eastAsia="Aptos" w:cstheme="minorHAnsi"/>
          <w:sz w:val="24"/>
          <w:szCs w:val="24"/>
          <w14:ligatures w14:val="standardContextual"/>
        </w:rPr>
        <w:t>įvertinimą:</w:t>
      </w:r>
    </w:p>
    <w:p w14:paraId="33699563" w14:textId="77777777" w:rsidR="009704F6" w:rsidRPr="009704F6" w:rsidRDefault="009704F6" w:rsidP="009704F6">
      <w:pPr>
        <w:tabs>
          <w:tab w:val="left" w:pos="432"/>
        </w:tabs>
        <w:spacing w:after="0" w:line="240" w:lineRule="auto"/>
        <w:ind w:firstLine="567"/>
        <w:jc w:val="both"/>
        <w:rPr>
          <w:rFonts w:eastAsia="Aptos" w:cstheme="minorHAnsi"/>
          <w:sz w:val="24"/>
          <w:szCs w:val="24"/>
          <w14:ligatures w14:val="standardContextual"/>
        </w:rPr>
      </w:pPr>
      <w:r w:rsidRPr="009704F6">
        <w:rPr>
          <w:rFonts w:eastAsia="Aptos" w:cstheme="minorHAnsi"/>
          <w:sz w:val="24"/>
          <w:szCs w:val="24"/>
          <w14:ligatures w14:val="standardContextual"/>
        </w:rPr>
        <w:t xml:space="preserve">T = </w:t>
      </w:r>
      <w:r w:rsidRPr="009704F6">
        <w:rPr>
          <w:rFonts w:eastAsia="Symbol" w:cstheme="minorHAnsi"/>
          <w:sz w:val="24"/>
          <w:szCs w:val="24"/>
          <w14:ligatures w14:val="standardContextual"/>
        </w:rPr>
        <w:t>T</w:t>
      </w:r>
      <w:r w:rsidRPr="009704F6">
        <w:rPr>
          <w:rFonts w:eastAsia="Symbol" w:cstheme="minorHAnsi"/>
          <w:sz w:val="24"/>
          <w:szCs w:val="24"/>
          <w:vertAlign w:val="subscript"/>
          <w14:ligatures w14:val="standardContextual"/>
        </w:rPr>
        <w:t>1</w:t>
      </w:r>
      <w:r w:rsidRPr="009704F6">
        <w:rPr>
          <w:rFonts w:eastAsia="Symbol" w:cstheme="minorHAnsi"/>
          <w:sz w:val="24"/>
          <w:szCs w:val="24"/>
          <w14:ligatures w14:val="standardContextual"/>
        </w:rPr>
        <w:t xml:space="preserve"> </w:t>
      </w:r>
      <w:bookmarkStart w:id="3" w:name="_Hlk189834554"/>
      <w:r w:rsidRPr="009704F6">
        <w:rPr>
          <w:rFonts w:eastAsia="Symbol" w:cstheme="minorHAnsi"/>
          <w:sz w:val="24"/>
          <w:szCs w:val="24"/>
          <w14:ligatures w14:val="standardContextual"/>
        </w:rPr>
        <w:t>+ T</w:t>
      </w:r>
      <w:r w:rsidRPr="009704F6">
        <w:rPr>
          <w:rFonts w:eastAsia="Symbol" w:cstheme="minorHAnsi"/>
          <w:sz w:val="24"/>
          <w:szCs w:val="24"/>
          <w:vertAlign w:val="subscript"/>
          <w14:ligatures w14:val="standardContextual"/>
        </w:rPr>
        <w:t>2</w:t>
      </w:r>
      <w:bookmarkEnd w:id="3"/>
      <w:r w:rsidRPr="009704F6">
        <w:rPr>
          <w:rFonts w:eastAsia="Symbol" w:cstheme="minorHAnsi"/>
          <w:sz w:val="24"/>
          <w:szCs w:val="24"/>
          <w14:ligatures w14:val="standardContextual"/>
        </w:rPr>
        <w:t xml:space="preserve"> + T</w:t>
      </w:r>
      <w:r w:rsidRPr="009704F6">
        <w:rPr>
          <w:rFonts w:eastAsia="Symbol" w:cstheme="minorHAnsi"/>
          <w:sz w:val="24"/>
          <w:szCs w:val="24"/>
          <w:vertAlign w:val="subscript"/>
          <w14:ligatures w14:val="standardContextual"/>
        </w:rPr>
        <w:t>3</w:t>
      </w:r>
      <w:r w:rsidRPr="009704F6">
        <w:rPr>
          <w:rFonts w:eastAsia="Aptos" w:cstheme="minorHAnsi"/>
          <w:sz w:val="24"/>
          <w:szCs w:val="24"/>
          <w14:ligatures w14:val="standardContextual"/>
        </w:rPr>
        <w:t xml:space="preserve"> (3)</w:t>
      </w:r>
    </w:p>
    <w:p w14:paraId="7494CF14" w14:textId="77777777" w:rsidR="009704F6" w:rsidRPr="009704F6" w:rsidRDefault="009704F6" w:rsidP="009704F6">
      <w:pPr>
        <w:widowControl w:val="0"/>
        <w:tabs>
          <w:tab w:val="num" w:pos="1080"/>
          <w:tab w:val="left" w:pos="1276"/>
        </w:tabs>
        <w:spacing w:after="0" w:line="240" w:lineRule="auto"/>
        <w:ind w:firstLine="567"/>
        <w:jc w:val="both"/>
        <w:rPr>
          <w:rFonts w:eastAsiaTheme="minorEastAsia" w:cstheme="minorHAnsi"/>
          <w:sz w:val="24"/>
          <w:szCs w:val="24"/>
          <w:lang w:eastAsia="lt-LT"/>
        </w:rPr>
      </w:pPr>
      <w:r w:rsidRPr="009704F6">
        <w:rPr>
          <w:rFonts w:eastAsiaTheme="minorEastAsia" w:cstheme="minorHAnsi"/>
          <w:sz w:val="24"/>
          <w:szCs w:val="24"/>
          <w:lang w:eastAsia="lt-LT"/>
        </w:rPr>
        <w:lastRenderedPageBreak/>
        <w:t xml:space="preserve">6. Pasiūlymo Kokybės (T) balai skiriami tiesiogiai pagal specialiųjų pirkimo sąlygų 7 priedo 7 punkte nurodytą balų skyrimo tvarką. Pasiūlymo Kokybės (T) vertinimą atlieka ekspertas (-ai), paskirtas (-i) iš Komisijos narių (turintys žinių ir kompetencijos perkamo objekto srityje). Ekspertiniam vertinimui gali būti papildomai pasitelkiami išorės ekspertai (kitų kompetentingų institucijų atstovai). Ekspertas (-ai), atlikdama (-i) Kokybės (T) vertinimą, suteikia vertinimo balus specialiųjų pirkimo sąlygų 7 priedo 7 punkte nustatytose ribose ir kartu su vertinimo balu vertinimo pažymoje pateikia pagrindimą (argumentaciją), kuriuo remiantis buvo suteiktas atitinkamas balas.  </w:t>
      </w:r>
    </w:p>
    <w:p w14:paraId="0BD9237C" w14:textId="77777777" w:rsidR="009704F6" w:rsidRPr="009704F6" w:rsidRDefault="009704F6" w:rsidP="009704F6">
      <w:pPr>
        <w:widowControl w:val="0"/>
        <w:tabs>
          <w:tab w:val="left" w:pos="1276"/>
        </w:tabs>
        <w:spacing w:after="0" w:line="240" w:lineRule="auto"/>
        <w:ind w:firstLine="567"/>
        <w:jc w:val="both"/>
        <w:rPr>
          <w:rFonts w:eastAsiaTheme="minorEastAsia" w:cstheme="minorHAnsi"/>
          <w:sz w:val="24"/>
          <w:szCs w:val="24"/>
          <w:lang w:eastAsia="lt-LT"/>
        </w:rPr>
      </w:pPr>
      <w:r w:rsidRPr="009704F6">
        <w:rPr>
          <w:rFonts w:eastAsiaTheme="minorEastAsia" w:cstheme="minorHAnsi"/>
          <w:sz w:val="24"/>
          <w:szCs w:val="24"/>
          <w:lang w:eastAsia="lt-LT"/>
        </w:rPr>
        <w:t>7. Kokybės (T) vertinimo tvarka: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3"/>
        <w:gridCol w:w="6607"/>
      </w:tblGrid>
      <w:tr w:rsidR="009704F6" w:rsidRPr="009704F6" w14:paraId="5468B948" w14:textId="77777777" w:rsidTr="00704512">
        <w:trPr>
          <w:trHeight w:val="453"/>
        </w:trPr>
        <w:tc>
          <w:tcPr>
            <w:tcW w:w="18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4331135" w14:textId="77777777" w:rsidR="009704F6" w:rsidRPr="009704F6" w:rsidRDefault="009704F6" w:rsidP="009704F6">
            <w:pPr>
              <w:widowControl w:val="0"/>
              <w:tabs>
                <w:tab w:val="left" w:pos="1276"/>
              </w:tabs>
              <w:spacing w:line="240" w:lineRule="auto"/>
              <w:rPr>
                <w:rFonts w:eastAsiaTheme="minorEastAsia" w:cstheme="minorHAnsi"/>
                <w:b/>
                <w:bCs/>
                <w:sz w:val="24"/>
                <w:szCs w:val="24"/>
                <w:lang w:eastAsia="lt-LT"/>
              </w:rPr>
            </w:pPr>
            <w:r w:rsidRPr="009704F6">
              <w:rPr>
                <w:rFonts w:eastAsiaTheme="minorEastAsia" w:cstheme="minorHAnsi"/>
                <w:b/>
                <w:bCs/>
                <w:sz w:val="24"/>
                <w:szCs w:val="24"/>
                <w:lang w:eastAsia="lt-LT"/>
              </w:rPr>
              <w:t>Vertinimo kriterijus</w:t>
            </w:r>
          </w:p>
        </w:tc>
        <w:tc>
          <w:tcPr>
            <w:tcW w:w="3152" w:type="pct"/>
            <w:tcBorders>
              <w:top w:val="single" w:sz="4" w:space="0" w:color="auto"/>
              <w:left w:val="single" w:sz="4" w:space="0" w:color="auto"/>
              <w:bottom w:val="single" w:sz="4" w:space="0" w:color="auto"/>
              <w:right w:val="single" w:sz="4" w:space="0" w:color="auto"/>
            </w:tcBorders>
            <w:vAlign w:val="center"/>
            <w:hideMark/>
          </w:tcPr>
          <w:p w14:paraId="5627EAD4" w14:textId="77777777" w:rsidR="009704F6" w:rsidRPr="009704F6" w:rsidRDefault="009704F6" w:rsidP="009704F6">
            <w:pPr>
              <w:widowControl w:val="0"/>
              <w:tabs>
                <w:tab w:val="left" w:pos="1276"/>
              </w:tabs>
              <w:spacing w:line="240" w:lineRule="auto"/>
              <w:jc w:val="center"/>
              <w:rPr>
                <w:rFonts w:eastAsiaTheme="minorEastAsia" w:cstheme="minorHAnsi"/>
                <w:b/>
                <w:bCs/>
                <w:sz w:val="24"/>
                <w:szCs w:val="24"/>
                <w:lang w:eastAsia="lt-LT"/>
              </w:rPr>
            </w:pPr>
            <w:r w:rsidRPr="009704F6">
              <w:rPr>
                <w:rFonts w:eastAsiaTheme="minorEastAsia" w:cstheme="minorHAnsi"/>
                <w:b/>
                <w:bCs/>
                <w:sz w:val="24"/>
                <w:szCs w:val="24"/>
                <w:lang w:eastAsia="lt-LT"/>
              </w:rPr>
              <w:t>Balų skyrimo tvarka</w:t>
            </w:r>
          </w:p>
        </w:tc>
      </w:tr>
      <w:tr w:rsidR="009704F6" w:rsidRPr="009704F6" w14:paraId="4303381E" w14:textId="77777777" w:rsidTr="00704512">
        <w:trPr>
          <w:trHeight w:val="2138"/>
        </w:trPr>
        <w:tc>
          <w:tcPr>
            <w:tcW w:w="1848" w:type="pct"/>
            <w:tcBorders>
              <w:top w:val="single" w:sz="4" w:space="0" w:color="auto"/>
              <w:left w:val="single" w:sz="4" w:space="0" w:color="auto"/>
              <w:bottom w:val="single" w:sz="4" w:space="0" w:color="auto"/>
              <w:right w:val="single" w:sz="4" w:space="0" w:color="auto"/>
            </w:tcBorders>
            <w:shd w:val="clear" w:color="auto" w:fill="auto"/>
          </w:tcPr>
          <w:p w14:paraId="5098D912" w14:textId="77777777" w:rsidR="009704F6" w:rsidRPr="009704F6" w:rsidRDefault="009704F6" w:rsidP="009704F6">
            <w:pPr>
              <w:tabs>
                <w:tab w:val="left" w:pos="556"/>
              </w:tabs>
              <w:autoSpaceDN w:val="0"/>
              <w:spacing w:line="240" w:lineRule="auto"/>
              <w:jc w:val="both"/>
              <w:textAlignment w:val="baseline"/>
              <w:rPr>
                <w:rFonts w:eastAsiaTheme="minorEastAsia" w:cstheme="minorHAnsi"/>
                <w:b/>
                <w:bCs/>
                <w:sz w:val="24"/>
                <w:szCs w:val="24"/>
                <w:lang w:eastAsia="lt-LT"/>
              </w:rPr>
            </w:pPr>
            <w:r w:rsidRPr="009704F6">
              <w:rPr>
                <w:rFonts w:eastAsia="Aptos" w:cstheme="minorHAnsi"/>
                <w:b/>
                <w:bCs/>
                <w:sz w:val="24"/>
                <w:szCs w:val="24"/>
                <w14:ligatures w14:val="standardContextual"/>
              </w:rPr>
              <w:t>Kriterijus T</w:t>
            </w:r>
            <w:r w:rsidRPr="009704F6">
              <w:rPr>
                <w:rFonts w:eastAsia="Aptos" w:cstheme="minorHAnsi"/>
                <w:b/>
                <w:bCs/>
                <w:sz w:val="24"/>
                <w:szCs w:val="24"/>
                <w:vertAlign w:val="subscript"/>
                <w14:ligatures w14:val="standardContextual"/>
              </w:rPr>
              <w:t>1</w:t>
            </w:r>
            <w:r w:rsidRPr="009704F6">
              <w:rPr>
                <w:rFonts w:eastAsia="Aptos" w:cstheme="minorHAnsi"/>
                <w:b/>
                <w:bCs/>
                <w:sz w:val="24"/>
                <w:szCs w:val="24"/>
                <w14:ligatures w14:val="standardContextual"/>
              </w:rPr>
              <w:t xml:space="preserve"> – </w:t>
            </w:r>
            <w:r w:rsidRPr="009704F6">
              <w:rPr>
                <w:rFonts w:eastAsiaTheme="minorEastAsia" w:cstheme="minorHAnsi"/>
                <w:b/>
                <w:bCs/>
                <w:sz w:val="24"/>
                <w:szCs w:val="24"/>
                <w:lang w:eastAsia="lt-LT"/>
              </w:rPr>
              <w:t>Tiekėjo siūlomo specialisto (specialistas Nr. 1) patirtis siūlomos įrangos diegimo srityje</w:t>
            </w:r>
          </w:p>
        </w:tc>
        <w:tc>
          <w:tcPr>
            <w:tcW w:w="3152" w:type="pct"/>
            <w:tcBorders>
              <w:top w:val="single" w:sz="4" w:space="0" w:color="auto"/>
              <w:left w:val="single" w:sz="4" w:space="0" w:color="auto"/>
              <w:bottom w:val="single" w:sz="4" w:space="0" w:color="auto"/>
              <w:right w:val="single" w:sz="4" w:space="0" w:color="auto"/>
            </w:tcBorders>
          </w:tcPr>
          <w:p w14:paraId="12CC602F" w14:textId="77777777" w:rsidR="009704F6" w:rsidRPr="009704F6" w:rsidRDefault="009704F6" w:rsidP="009704F6">
            <w:pPr>
              <w:spacing w:after="0" w:line="240" w:lineRule="auto"/>
              <w:jc w:val="both"/>
              <w:textAlignment w:val="baseline"/>
              <w:rPr>
                <w:rFonts w:eastAsia="Times New Roman" w:cstheme="minorHAnsi"/>
                <w:color w:val="000000"/>
                <w:sz w:val="24"/>
                <w:szCs w:val="24"/>
                <w:lang w:eastAsia="lt-LT"/>
              </w:rPr>
            </w:pPr>
            <w:r w:rsidRPr="009704F6">
              <w:rPr>
                <w:rFonts w:eastAsia="Times New Roman" w:cstheme="minorHAnsi"/>
                <w:b/>
                <w:bCs/>
                <w:color w:val="000000"/>
                <w:sz w:val="24"/>
                <w:szCs w:val="24"/>
                <w:lang w:eastAsia="lt-LT"/>
              </w:rPr>
              <w:t>0 balų</w:t>
            </w:r>
            <w:r w:rsidRPr="009704F6">
              <w:rPr>
                <w:rFonts w:eastAsia="Times New Roman" w:cstheme="minorHAnsi"/>
                <w:color w:val="000000"/>
                <w:sz w:val="24"/>
                <w:szCs w:val="24"/>
                <w:lang w:eastAsia="lt-LT"/>
              </w:rPr>
              <w:t xml:space="preserve"> – jei nenurodyta patirtis arba patirtis neatitinka reikalavimų.</w:t>
            </w:r>
          </w:p>
          <w:p w14:paraId="459299FB" w14:textId="77777777" w:rsidR="009704F6" w:rsidRPr="009704F6" w:rsidRDefault="009704F6" w:rsidP="009704F6">
            <w:pPr>
              <w:spacing w:after="0" w:line="240" w:lineRule="auto"/>
              <w:jc w:val="both"/>
              <w:textAlignment w:val="baseline"/>
              <w:rPr>
                <w:rFonts w:eastAsia="Times New Roman" w:cstheme="minorHAnsi"/>
                <w:color w:val="000000"/>
                <w:sz w:val="24"/>
                <w:szCs w:val="24"/>
                <w:lang w:eastAsia="lt-LT"/>
              </w:rPr>
            </w:pPr>
            <w:r w:rsidRPr="009704F6">
              <w:rPr>
                <w:rFonts w:eastAsia="Times New Roman" w:cstheme="minorHAnsi"/>
                <w:b/>
                <w:bCs/>
                <w:color w:val="000000"/>
                <w:sz w:val="24"/>
                <w:szCs w:val="24"/>
                <w:lang w:eastAsia="lt-LT"/>
              </w:rPr>
              <w:t>2 balai</w:t>
            </w:r>
            <w:r w:rsidRPr="009704F6">
              <w:rPr>
                <w:rFonts w:eastAsia="Times New Roman" w:cstheme="minorHAnsi"/>
                <w:color w:val="000000"/>
                <w:sz w:val="24"/>
                <w:szCs w:val="24"/>
                <w:lang w:eastAsia="lt-LT"/>
              </w:rPr>
              <w:t xml:space="preserve"> – skiriama u</w:t>
            </w:r>
            <w:r w:rsidRPr="009704F6">
              <w:rPr>
                <w:rFonts w:eastAsia="Times New Roman" w:cstheme="minorHAnsi"/>
                <w:sz w:val="24"/>
                <w:szCs w:val="24"/>
                <w:lang w:eastAsia="lt-LT"/>
              </w:rPr>
              <w:t>ž</w:t>
            </w:r>
            <w:r w:rsidRPr="009704F6">
              <w:rPr>
                <w:rFonts w:eastAsia="Times New Roman" w:cstheme="minorHAnsi"/>
                <w:color w:val="000000"/>
                <w:sz w:val="24"/>
                <w:szCs w:val="24"/>
                <w:lang w:eastAsia="lt-LT"/>
              </w:rPr>
              <w:t xml:space="preserve"> n</w:t>
            </w:r>
            <w:r w:rsidRPr="009704F6">
              <w:rPr>
                <w:rFonts w:eastAsia="Times New Roman" w:cstheme="minorHAnsi"/>
                <w:sz w:val="24"/>
                <w:szCs w:val="24"/>
                <w:lang w:eastAsia="lt-LT"/>
              </w:rPr>
              <w:t>e mažesnę kaip</w:t>
            </w:r>
            <w:r w:rsidRPr="009704F6">
              <w:rPr>
                <w:rFonts w:eastAsia="Times New Roman" w:cstheme="minorHAnsi"/>
                <w:color w:val="000000"/>
                <w:sz w:val="24"/>
                <w:szCs w:val="24"/>
                <w:lang w:eastAsia="lt-LT"/>
              </w:rPr>
              <w:t xml:space="preserve"> 1 metų specialisto diegimo patirtį;</w:t>
            </w:r>
          </w:p>
          <w:p w14:paraId="242A00C9" w14:textId="77777777" w:rsidR="009704F6" w:rsidRPr="009704F6" w:rsidRDefault="009704F6" w:rsidP="009704F6">
            <w:pPr>
              <w:spacing w:after="0" w:line="240" w:lineRule="auto"/>
              <w:jc w:val="both"/>
              <w:textAlignment w:val="baseline"/>
              <w:rPr>
                <w:rFonts w:eastAsia="Times New Roman" w:cstheme="minorHAnsi"/>
                <w:color w:val="000000"/>
                <w:sz w:val="24"/>
                <w:szCs w:val="24"/>
                <w:lang w:eastAsia="lt-LT"/>
              </w:rPr>
            </w:pPr>
            <w:r w:rsidRPr="009704F6">
              <w:rPr>
                <w:rFonts w:eastAsia="Times New Roman" w:cstheme="minorHAnsi"/>
                <w:b/>
                <w:bCs/>
                <w:color w:val="000000"/>
                <w:sz w:val="24"/>
                <w:szCs w:val="24"/>
                <w:lang w:eastAsia="lt-LT"/>
              </w:rPr>
              <w:t>4 balai</w:t>
            </w:r>
            <w:r w:rsidRPr="009704F6">
              <w:rPr>
                <w:rFonts w:eastAsia="Times New Roman" w:cstheme="minorHAnsi"/>
                <w:color w:val="000000"/>
                <w:sz w:val="24"/>
                <w:szCs w:val="24"/>
                <w:lang w:eastAsia="lt-LT"/>
              </w:rPr>
              <w:t xml:space="preserve"> – skiriama u</w:t>
            </w:r>
            <w:r w:rsidRPr="009704F6">
              <w:rPr>
                <w:rFonts w:eastAsia="Times New Roman" w:cstheme="minorHAnsi"/>
                <w:sz w:val="24"/>
                <w:szCs w:val="24"/>
                <w:lang w:eastAsia="lt-LT"/>
              </w:rPr>
              <w:t>ž</w:t>
            </w:r>
            <w:r w:rsidRPr="009704F6">
              <w:rPr>
                <w:rFonts w:eastAsia="Times New Roman" w:cstheme="minorHAnsi"/>
                <w:color w:val="000000"/>
                <w:sz w:val="24"/>
                <w:szCs w:val="24"/>
                <w:lang w:eastAsia="lt-LT"/>
              </w:rPr>
              <w:t xml:space="preserve"> n</w:t>
            </w:r>
            <w:r w:rsidRPr="009704F6">
              <w:rPr>
                <w:rFonts w:eastAsia="Times New Roman" w:cstheme="minorHAnsi"/>
                <w:sz w:val="24"/>
                <w:szCs w:val="24"/>
                <w:lang w:eastAsia="lt-LT"/>
              </w:rPr>
              <w:t>e mažesnę kaip</w:t>
            </w:r>
            <w:r w:rsidRPr="009704F6">
              <w:rPr>
                <w:rFonts w:eastAsia="Times New Roman" w:cstheme="minorHAnsi"/>
                <w:color w:val="000000"/>
                <w:sz w:val="24"/>
                <w:szCs w:val="24"/>
                <w:lang w:eastAsia="lt-LT"/>
              </w:rPr>
              <w:t xml:space="preserve"> 2 metų s</w:t>
            </w:r>
            <w:r w:rsidRPr="009704F6">
              <w:rPr>
                <w:rFonts w:eastAsia="Times New Roman" w:cstheme="minorHAnsi"/>
                <w:sz w:val="24"/>
                <w:szCs w:val="24"/>
                <w:lang w:eastAsia="lt-LT"/>
              </w:rPr>
              <w:t>pecialisto</w:t>
            </w:r>
            <w:r w:rsidRPr="009704F6">
              <w:rPr>
                <w:rFonts w:eastAsia="Times New Roman" w:cstheme="minorHAnsi"/>
                <w:color w:val="000000"/>
                <w:sz w:val="24"/>
                <w:szCs w:val="24"/>
                <w:lang w:eastAsia="lt-LT"/>
              </w:rPr>
              <w:t xml:space="preserve"> diegimo patirtį;</w:t>
            </w:r>
          </w:p>
          <w:p w14:paraId="7A6CE73F" w14:textId="77777777" w:rsidR="009704F6" w:rsidRPr="009704F6" w:rsidRDefault="009704F6" w:rsidP="009704F6">
            <w:pPr>
              <w:spacing w:after="0" w:line="240" w:lineRule="auto"/>
              <w:jc w:val="both"/>
              <w:textAlignment w:val="baseline"/>
              <w:rPr>
                <w:rFonts w:eastAsia="Times New Roman" w:cstheme="minorHAnsi"/>
                <w:color w:val="000000"/>
                <w:sz w:val="24"/>
                <w:szCs w:val="24"/>
                <w:lang w:eastAsia="lt-LT"/>
              </w:rPr>
            </w:pPr>
            <w:r w:rsidRPr="009704F6">
              <w:rPr>
                <w:rFonts w:eastAsia="Times New Roman" w:cstheme="minorHAnsi"/>
                <w:b/>
                <w:bCs/>
                <w:sz w:val="24"/>
                <w:szCs w:val="24"/>
                <w:lang w:eastAsia="lt-LT"/>
              </w:rPr>
              <w:t>6 balai</w:t>
            </w:r>
            <w:r w:rsidRPr="009704F6">
              <w:rPr>
                <w:rFonts w:eastAsia="Times New Roman" w:cstheme="minorHAnsi"/>
                <w:sz w:val="24"/>
                <w:szCs w:val="24"/>
                <w:lang w:eastAsia="lt-LT"/>
              </w:rPr>
              <w:t xml:space="preserve"> </w:t>
            </w:r>
            <w:r w:rsidRPr="009704F6">
              <w:rPr>
                <w:rFonts w:eastAsia="Times New Roman" w:cstheme="minorHAnsi"/>
                <w:color w:val="000000"/>
                <w:sz w:val="24"/>
                <w:szCs w:val="24"/>
                <w:lang w:eastAsia="lt-LT"/>
              </w:rPr>
              <w:t>–  skiriama u</w:t>
            </w:r>
            <w:r w:rsidRPr="009704F6">
              <w:rPr>
                <w:rFonts w:eastAsia="Times New Roman" w:cstheme="minorHAnsi"/>
                <w:sz w:val="24"/>
                <w:szCs w:val="24"/>
                <w:lang w:eastAsia="lt-LT"/>
              </w:rPr>
              <w:t>ž</w:t>
            </w:r>
            <w:r w:rsidRPr="009704F6">
              <w:rPr>
                <w:rFonts w:eastAsia="Times New Roman" w:cstheme="minorHAnsi"/>
                <w:color w:val="000000"/>
                <w:sz w:val="24"/>
                <w:szCs w:val="24"/>
                <w:lang w:eastAsia="lt-LT"/>
              </w:rPr>
              <w:t xml:space="preserve"> n</w:t>
            </w:r>
            <w:r w:rsidRPr="009704F6">
              <w:rPr>
                <w:rFonts w:eastAsia="Times New Roman" w:cstheme="minorHAnsi"/>
                <w:sz w:val="24"/>
                <w:szCs w:val="24"/>
                <w:lang w:eastAsia="lt-LT"/>
              </w:rPr>
              <w:t>e mažesnę kaip</w:t>
            </w:r>
            <w:r w:rsidRPr="009704F6">
              <w:rPr>
                <w:rFonts w:eastAsia="Times New Roman" w:cstheme="minorHAnsi"/>
                <w:color w:val="000000"/>
                <w:sz w:val="24"/>
                <w:szCs w:val="24"/>
                <w:lang w:eastAsia="lt-LT"/>
              </w:rPr>
              <w:t xml:space="preserve"> 3 metų s</w:t>
            </w:r>
            <w:r w:rsidRPr="009704F6">
              <w:rPr>
                <w:rFonts w:eastAsia="Times New Roman" w:cstheme="minorHAnsi"/>
                <w:sz w:val="24"/>
                <w:szCs w:val="24"/>
                <w:lang w:eastAsia="lt-LT"/>
              </w:rPr>
              <w:t>pecialisto</w:t>
            </w:r>
            <w:r w:rsidRPr="009704F6">
              <w:rPr>
                <w:rFonts w:eastAsia="Times New Roman" w:cstheme="minorHAnsi"/>
                <w:color w:val="000000"/>
                <w:sz w:val="24"/>
                <w:szCs w:val="24"/>
                <w:lang w:eastAsia="lt-LT"/>
              </w:rPr>
              <w:t xml:space="preserve"> diegimo patirtį;</w:t>
            </w:r>
          </w:p>
          <w:p w14:paraId="3EF05FFC" w14:textId="77777777" w:rsidR="009704F6" w:rsidRPr="009704F6" w:rsidRDefault="009704F6" w:rsidP="009704F6">
            <w:pPr>
              <w:spacing w:after="0" w:line="240" w:lineRule="auto"/>
              <w:jc w:val="both"/>
              <w:textAlignment w:val="baseline"/>
              <w:rPr>
                <w:rFonts w:eastAsia="Times New Roman" w:cstheme="minorHAnsi"/>
                <w:color w:val="000000"/>
                <w:sz w:val="24"/>
                <w:szCs w:val="24"/>
                <w:lang w:eastAsia="lt-LT"/>
              </w:rPr>
            </w:pPr>
            <w:r w:rsidRPr="009704F6">
              <w:rPr>
                <w:rFonts w:eastAsia="Times New Roman" w:cstheme="minorHAnsi"/>
                <w:b/>
                <w:bCs/>
                <w:sz w:val="24"/>
                <w:szCs w:val="24"/>
                <w:lang w:eastAsia="lt-LT"/>
              </w:rPr>
              <w:t>8 balai</w:t>
            </w:r>
            <w:r w:rsidRPr="009704F6">
              <w:rPr>
                <w:rFonts w:eastAsia="Times New Roman" w:cstheme="minorHAnsi"/>
                <w:sz w:val="24"/>
                <w:szCs w:val="24"/>
                <w:lang w:eastAsia="lt-LT"/>
              </w:rPr>
              <w:t xml:space="preserve"> </w:t>
            </w:r>
            <w:r w:rsidRPr="009704F6">
              <w:rPr>
                <w:rFonts w:eastAsia="Times New Roman" w:cstheme="minorHAnsi"/>
                <w:color w:val="000000"/>
                <w:sz w:val="24"/>
                <w:szCs w:val="24"/>
                <w:lang w:eastAsia="lt-LT"/>
              </w:rPr>
              <w:t>– skiriama u</w:t>
            </w:r>
            <w:r w:rsidRPr="009704F6">
              <w:rPr>
                <w:rFonts w:eastAsia="Times New Roman" w:cstheme="minorHAnsi"/>
                <w:sz w:val="24"/>
                <w:szCs w:val="24"/>
                <w:lang w:eastAsia="lt-LT"/>
              </w:rPr>
              <w:t>ž</w:t>
            </w:r>
            <w:r w:rsidRPr="009704F6">
              <w:rPr>
                <w:rFonts w:eastAsia="Times New Roman" w:cstheme="minorHAnsi"/>
                <w:color w:val="000000"/>
                <w:sz w:val="24"/>
                <w:szCs w:val="24"/>
                <w:lang w:eastAsia="lt-LT"/>
              </w:rPr>
              <w:t xml:space="preserve"> </w:t>
            </w:r>
            <w:r w:rsidRPr="009704F6">
              <w:rPr>
                <w:rFonts w:eastAsia="Times New Roman" w:cstheme="minorHAnsi"/>
                <w:sz w:val="24"/>
                <w:szCs w:val="24"/>
                <w:lang w:eastAsia="lt-LT"/>
              </w:rPr>
              <w:t xml:space="preserve"> ne mažesnę kaip</w:t>
            </w:r>
            <w:r w:rsidRPr="009704F6">
              <w:rPr>
                <w:rFonts w:eastAsia="Times New Roman" w:cstheme="minorHAnsi"/>
                <w:color w:val="000000"/>
                <w:sz w:val="24"/>
                <w:szCs w:val="24"/>
                <w:lang w:eastAsia="lt-LT"/>
              </w:rPr>
              <w:t xml:space="preserve"> 4 metų s</w:t>
            </w:r>
            <w:r w:rsidRPr="009704F6">
              <w:rPr>
                <w:rFonts w:eastAsia="Times New Roman" w:cstheme="minorHAnsi"/>
                <w:sz w:val="24"/>
                <w:szCs w:val="24"/>
                <w:lang w:eastAsia="lt-LT"/>
              </w:rPr>
              <w:t>pecialisto</w:t>
            </w:r>
            <w:r w:rsidRPr="009704F6">
              <w:rPr>
                <w:rFonts w:eastAsia="Times New Roman" w:cstheme="minorHAnsi"/>
                <w:color w:val="000000"/>
                <w:sz w:val="24"/>
                <w:szCs w:val="24"/>
                <w:lang w:eastAsia="lt-LT"/>
              </w:rPr>
              <w:t xml:space="preserve"> diegimo patirtį;</w:t>
            </w:r>
          </w:p>
          <w:p w14:paraId="269F2961" w14:textId="77777777" w:rsidR="009704F6" w:rsidRPr="009704F6" w:rsidRDefault="009704F6" w:rsidP="009704F6">
            <w:pPr>
              <w:spacing w:after="8" w:line="231" w:lineRule="auto"/>
              <w:jc w:val="both"/>
              <w:rPr>
                <w:rFonts w:eastAsiaTheme="minorEastAsia" w:cstheme="minorHAnsi"/>
                <w:sz w:val="24"/>
                <w:szCs w:val="24"/>
                <w:lang w:eastAsia="lt-LT"/>
              </w:rPr>
            </w:pPr>
            <w:r w:rsidRPr="009704F6">
              <w:rPr>
                <w:rFonts w:eastAsiaTheme="minorEastAsia" w:cstheme="minorHAnsi"/>
                <w:b/>
                <w:bCs/>
                <w:sz w:val="24"/>
                <w:szCs w:val="24"/>
                <w:lang w:eastAsia="lt-LT"/>
              </w:rPr>
              <w:t>10 balų</w:t>
            </w:r>
            <w:r w:rsidRPr="009704F6">
              <w:rPr>
                <w:rFonts w:eastAsiaTheme="minorEastAsia" w:cstheme="minorHAnsi"/>
                <w:sz w:val="24"/>
                <w:szCs w:val="24"/>
                <w:lang w:eastAsia="lt-LT"/>
              </w:rPr>
              <w:t xml:space="preserve"> </w:t>
            </w:r>
            <w:r w:rsidRPr="009704F6">
              <w:rPr>
                <w:rFonts w:eastAsia="Times New Roman" w:cstheme="minorHAnsi"/>
                <w:color w:val="000000"/>
                <w:sz w:val="24"/>
                <w:szCs w:val="24"/>
                <w:lang w:eastAsia="lt-LT"/>
              </w:rPr>
              <w:t>– skiriama u</w:t>
            </w:r>
            <w:r w:rsidRPr="009704F6">
              <w:rPr>
                <w:rFonts w:eastAsiaTheme="minorEastAsia" w:cstheme="minorHAnsi"/>
                <w:sz w:val="24"/>
                <w:szCs w:val="24"/>
                <w:lang w:eastAsia="lt-LT"/>
              </w:rPr>
              <w:t>ž</w:t>
            </w:r>
            <w:r w:rsidRPr="009704F6">
              <w:rPr>
                <w:rFonts w:eastAsiaTheme="minorEastAsia" w:cstheme="minorHAnsi"/>
                <w:color w:val="000000"/>
                <w:sz w:val="24"/>
                <w:szCs w:val="24"/>
                <w:lang w:eastAsia="lt-LT"/>
              </w:rPr>
              <w:t xml:space="preserve"> n</w:t>
            </w:r>
            <w:r w:rsidRPr="009704F6">
              <w:rPr>
                <w:rFonts w:eastAsiaTheme="minorEastAsia" w:cstheme="minorHAnsi"/>
                <w:sz w:val="24"/>
                <w:szCs w:val="24"/>
                <w:lang w:eastAsia="lt-LT"/>
              </w:rPr>
              <w:t xml:space="preserve">e mažesnę kaip </w:t>
            </w:r>
            <w:r w:rsidRPr="009704F6">
              <w:rPr>
                <w:rFonts w:eastAsiaTheme="minorEastAsia" w:cstheme="minorHAnsi"/>
                <w:color w:val="000000"/>
                <w:sz w:val="24"/>
                <w:szCs w:val="24"/>
                <w:lang w:eastAsia="lt-LT"/>
              </w:rPr>
              <w:t>5 metų s</w:t>
            </w:r>
            <w:r w:rsidRPr="009704F6">
              <w:rPr>
                <w:rFonts w:eastAsiaTheme="minorEastAsia" w:cstheme="minorHAnsi"/>
                <w:sz w:val="24"/>
                <w:szCs w:val="24"/>
                <w:lang w:eastAsia="lt-LT"/>
              </w:rPr>
              <w:t>pecialisto</w:t>
            </w:r>
            <w:r w:rsidRPr="009704F6">
              <w:rPr>
                <w:rFonts w:eastAsiaTheme="minorEastAsia" w:cstheme="minorHAnsi"/>
                <w:color w:val="000000"/>
                <w:sz w:val="24"/>
                <w:szCs w:val="24"/>
                <w:lang w:eastAsia="lt-LT"/>
              </w:rPr>
              <w:t xml:space="preserve"> diegimo patirtį.</w:t>
            </w:r>
          </w:p>
        </w:tc>
      </w:tr>
      <w:tr w:rsidR="009704F6" w:rsidRPr="009704F6" w14:paraId="0D94C611" w14:textId="77777777" w:rsidTr="00704512">
        <w:trPr>
          <w:trHeight w:val="300"/>
        </w:trPr>
        <w:tc>
          <w:tcPr>
            <w:tcW w:w="1848" w:type="pct"/>
            <w:tcBorders>
              <w:top w:val="single" w:sz="4" w:space="0" w:color="auto"/>
              <w:left w:val="single" w:sz="4" w:space="0" w:color="auto"/>
              <w:bottom w:val="single" w:sz="4" w:space="0" w:color="auto"/>
              <w:right w:val="single" w:sz="4" w:space="0" w:color="auto"/>
            </w:tcBorders>
            <w:shd w:val="clear" w:color="auto" w:fill="auto"/>
          </w:tcPr>
          <w:p w14:paraId="6D8CB47B" w14:textId="77777777" w:rsidR="009704F6" w:rsidRPr="009704F6" w:rsidRDefault="009704F6" w:rsidP="009704F6">
            <w:pPr>
              <w:tabs>
                <w:tab w:val="left" w:pos="556"/>
              </w:tabs>
              <w:autoSpaceDN w:val="0"/>
              <w:spacing w:line="240" w:lineRule="auto"/>
              <w:jc w:val="both"/>
              <w:textAlignment w:val="baseline"/>
              <w:rPr>
                <w:rFonts w:eastAsiaTheme="minorEastAsia" w:cstheme="minorHAnsi"/>
                <w:b/>
                <w:bCs/>
                <w:sz w:val="24"/>
                <w:szCs w:val="24"/>
                <w:lang w:eastAsia="lt-LT"/>
              </w:rPr>
            </w:pPr>
            <w:r w:rsidRPr="009704F6">
              <w:rPr>
                <w:rFonts w:eastAsia="Aptos" w:cstheme="minorHAnsi"/>
                <w:b/>
                <w:bCs/>
                <w:sz w:val="24"/>
                <w:szCs w:val="24"/>
                <w14:ligatures w14:val="standardContextual"/>
              </w:rPr>
              <w:t>Kriterijus T</w:t>
            </w:r>
            <w:r w:rsidRPr="009704F6">
              <w:rPr>
                <w:rFonts w:eastAsia="Aptos" w:cstheme="minorHAnsi"/>
                <w:b/>
                <w:bCs/>
                <w:sz w:val="24"/>
                <w:szCs w:val="24"/>
                <w:vertAlign w:val="subscript"/>
                <w14:ligatures w14:val="standardContextual"/>
              </w:rPr>
              <w:t>2</w:t>
            </w:r>
            <w:r w:rsidRPr="009704F6">
              <w:rPr>
                <w:rFonts w:eastAsia="Aptos" w:cstheme="minorHAnsi"/>
                <w:b/>
                <w:bCs/>
                <w:sz w:val="24"/>
                <w:szCs w:val="24"/>
                <w14:ligatures w14:val="standardContextual"/>
              </w:rPr>
              <w:t xml:space="preserve"> – </w:t>
            </w:r>
            <w:r w:rsidRPr="009704F6">
              <w:rPr>
                <w:rFonts w:eastAsiaTheme="minorEastAsia" w:cstheme="minorHAnsi"/>
                <w:b/>
                <w:bCs/>
                <w:sz w:val="24"/>
                <w:szCs w:val="24"/>
                <w:lang w:eastAsia="lt-LT"/>
              </w:rPr>
              <w:t xml:space="preserve">Tiekėjo siūlomo specialisto (specialistas Nr. 2) patirtis siūlomos </w:t>
            </w:r>
            <w:r w:rsidRPr="009704F6">
              <w:rPr>
                <w:rFonts w:eastAsiaTheme="minorEastAsia" w:cstheme="minorHAnsi"/>
                <w:b/>
                <w:bCs/>
                <w:color w:val="000000"/>
                <w:sz w:val="24"/>
                <w:szCs w:val="24"/>
                <w:lang w:eastAsia="lt-LT"/>
              </w:rPr>
              <w:t>įrangos priežiūros ir aptarnavimo srityje</w:t>
            </w:r>
            <w:r w:rsidRPr="009704F6">
              <w:rPr>
                <w:rFonts w:eastAsiaTheme="minorEastAsia" w:cstheme="minorHAnsi"/>
                <w:b/>
                <w:bCs/>
                <w:sz w:val="24"/>
                <w:szCs w:val="24"/>
                <w:lang w:eastAsia="lt-LT"/>
              </w:rPr>
              <w:t xml:space="preserve"> (metais)</w:t>
            </w:r>
          </w:p>
        </w:tc>
        <w:tc>
          <w:tcPr>
            <w:tcW w:w="3152" w:type="pct"/>
            <w:tcBorders>
              <w:top w:val="single" w:sz="4" w:space="0" w:color="auto"/>
              <w:left w:val="single" w:sz="4" w:space="0" w:color="auto"/>
              <w:bottom w:val="single" w:sz="4" w:space="0" w:color="auto"/>
              <w:right w:val="single" w:sz="4" w:space="0" w:color="auto"/>
            </w:tcBorders>
          </w:tcPr>
          <w:p w14:paraId="49F4CDDE" w14:textId="77777777" w:rsidR="009704F6" w:rsidRPr="009704F6" w:rsidRDefault="009704F6" w:rsidP="009704F6">
            <w:pPr>
              <w:spacing w:after="0" w:line="240" w:lineRule="auto"/>
              <w:jc w:val="both"/>
              <w:textAlignment w:val="baseline"/>
              <w:rPr>
                <w:rFonts w:eastAsia="Times New Roman" w:cstheme="minorHAnsi"/>
                <w:color w:val="000000"/>
                <w:sz w:val="24"/>
                <w:szCs w:val="24"/>
                <w:lang w:eastAsia="lt-LT"/>
              </w:rPr>
            </w:pPr>
            <w:r w:rsidRPr="009704F6">
              <w:rPr>
                <w:rFonts w:eastAsia="Times New Roman" w:cstheme="minorHAnsi"/>
                <w:b/>
                <w:bCs/>
                <w:color w:val="000000"/>
                <w:sz w:val="24"/>
                <w:szCs w:val="24"/>
                <w:lang w:eastAsia="lt-LT"/>
              </w:rPr>
              <w:t>0 balų</w:t>
            </w:r>
            <w:r w:rsidRPr="009704F6">
              <w:rPr>
                <w:rFonts w:eastAsia="Times New Roman" w:cstheme="minorHAnsi"/>
                <w:color w:val="000000"/>
                <w:sz w:val="24"/>
                <w:szCs w:val="24"/>
                <w:lang w:eastAsia="lt-LT"/>
              </w:rPr>
              <w:t xml:space="preserve"> – jei nenurodyta patirtis arba patirtis neatitinka reikalavimų.</w:t>
            </w:r>
          </w:p>
          <w:p w14:paraId="4F8A88CD" w14:textId="77777777" w:rsidR="009704F6" w:rsidRPr="009704F6" w:rsidRDefault="009704F6" w:rsidP="009704F6">
            <w:pPr>
              <w:spacing w:after="0" w:line="240" w:lineRule="auto"/>
              <w:jc w:val="both"/>
              <w:textAlignment w:val="baseline"/>
              <w:rPr>
                <w:rFonts w:eastAsia="Times New Roman" w:cstheme="minorHAnsi"/>
                <w:color w:val="000000"/>
                <w:sz w:val="24"/>
                <w:szCs w:val="24"/>
                <w:lang w:eastAsia="lt-LT"/>
              </w:rPr>
            </w:pPr>
            <w:r w:rsidRPr="009704F6">
              <w:rPr>
                <w:rFonts w:eastAsia="Times New Roman" w:cstheme="minorHAnsi"/>
                <w:b/>
                <w:bCs/>
                <w:color w:val="000000"/>
                <w:sz w:val="24"/>
                <w:szCs w:val="24"/>
                <w:lang w:eastAsia="lt-LT"/>
              </w:rPr>
              <w:t>2 balai</w:t>
            </w:r>
            <w:r w:rsidRPr="009704F6">
              <w:rPr>
                <w:rFonts w:eastAsia="Times New Roman" w:cstheme="minorHAnsi"/>
                <w:color w:val="000000"/>
                <w:sz w:val="24"/>
                <w:szCs w:val="24"/>
                <w:lang w:eastAsia="lt-LT"/>
              </w:rPr>
              <w:t xml:space="preserve"> – skiriama u</w:t>
            </w:r>
            <w:r w:rsidRPr="009704F6">
              <w:rPr>
                <w:rFonts w:eastAsia="Times New Roman" w:cstheme="minorHAnsi"/>
                <w:sz w:val="24"/>
                <w:szCs w:val="24"/>
                <w:lang w:eastAsia="lt-LT"/>
              </w:rPr>
              <w:t>ž</w:t>
            </w:r>
            <w:r w:rsidRPr="009704F6">
              <w:rPr>
                <w:rFonts w:eastAsia="Times New Roman" w:cstheme="minorHAnsi"/>
                <w:color w:val="000000"/>
                <w:sz w:val="24"/>
                <w:szCs w:val="24"/>
                <w:lang w:eastAsia="lt-LT"/>
              </w:rPr>
              <w:t xml:space="preserve"> n</w:t>
            </w:r>
            <w:r w:rsidRPr="009704F6">
              <w:rPr>
                <w:rFonts w:eastAsia="Times New Roman" w:cstheme="minorHAnsi"/>
                <w:sz w:val="24"/>
                <w:szCs w:val="24"/>
                <w:lang w:eastAsia="lt-LT"/>
              </w:rPr>
              <w:t>e mažesnę kaip</w:t>
            </w:r>
            <w:r w:rsidRPr="009704F6">
              <w:rPr>
                <w:rFonts w:eastAsia="Times New Roman" w:cstheme="minorHAnsi"/>
                <w:color w:val="000000"/>
                <w:sz w:val="24"/>
                <w:szCs w:val="24"/>
                <w:lang w:eastAsia="lt-LT"/>
              </w:rPr>
              <w:t xml:space="preserve"> 1 metų specialisto priežiūros ir aptarnavimo patirtį;</w:t>
            </w:r>
          </w:p>
          <w:p w14:paraId="10AF016F" w14:textId="77777777" w:rsidR="009704F6" w:rsidRPr="009704F6" w:rsidRDefault="009704F6" w:rsidP="009704F6">
            <w:pPr>
              <w:spacing w:after="0" w:line="240" w:lineRule="auto"/>
              <w:jc w:val="both"/>
              <w:textAlignment w:val="baseline"/>
              <w:rPr>
                <w:rFonts w:eastAsia="Times New Roman" w:cstheme="minorHAnsi"/>
                <w:color w:val="000000"/>
                <w:sz w:val="24"/>
                <w:szCs w:val="24"/>
                <w:lang w:eastAsia="lt-LT"/>
              </w:rPr>
            </w:pPr>
            <w:r w:rsidRPr="009704F6">
              <w:rPr>
                <w:rFonts w:eastAsia="Times New Roman" w:cstheme="minorHAnsi"/>
                <w:b/>
                <w:bCs/>
                <w:color w:val="000000"/>
                <w:sz w:val="24"/>
                <w:szCs w:val="24"/>
                <w:lang w:eastAsia="lt-LT"/>
              </w:rPr>
              <w:t>4 balai</w:t>
            </w:r>
            <w:r w:rsidRPr="009704F6">
              <w:rPr>
                <w:rFonts w:eastAsia="Times New Roman" w:cstheme="minorHAnsi"/>
                <w:color w:val="000000"/>
                <w:sz w:val="24"/>
                <w:szCs w:val="24"/>
                <w:lang w:eastAsia="lt-LT"/>
              </w:rPr>
              <w:t xml:space="preserve"> – skiriama u</w:t>
            </w:r>
            <w:r w:rsidRPr="009704F6">
              <w:rPr>
                <w:rFonts w:eastAsia="Times New Roman" w:cstheme="minorHAnsi"/>
                <w:sz w:val="24"/>
                <w:szCs w:val="24"/>
                <w:lang w:eastAsia="lt-LT"/>
              </w:rPr>
              <w:t>ž</w:t>
            </w:r>
            <w:r w:rsidRPr="009704F6">
              <w:rPr>
                <w:rFonts w:eastAsia="Times New Roman" w:cstheme="minorHAnsi"/>
                <w:color w:val="000000"/>
                <w:sz w:val="24"/>
                <w:szCs w:val="24"/>
                <w:lang w:eastAsia="lt-LT"/>
              </w:rPr>
              <w:t xml:space="preserve"> n</w:t>
            </w:r>
            <w:r w:rsidRPr="009704F6">
              <w:rPr>
                <w:rFonts w:eastAsia="Times New Roman" w:cstheme="minorHAnsi"/>
                <w:sz w:val="24"/>
                <w:szCs w:val="24"/>
                <w:lang w:eastAsia="lt-LT"/>
              </w:rPr>
              <w:t>e mažesnę kaip</w:t>
            </w:r>
            <w:r w:rsidRPr="009704F6">
              <w:rPr>
                <w:rFonts w:eastAsia="Times New Roman" w:cstheme="minorHAnsi"/>
                <w:color w:val="000000"/>
                <w:sz w:val="24"/>
                <w:szCs w:val="24"/>
                <w:lang w:eastAsia="lt-LT"/>
              </w:rPr>
              <w:t xml:space="preserve"> 2 metų specialisto priežiūros ir aptarnavimo patirtį;</w:t>
            </w:r>
          </w:p>
          <w:p w14:paraId="24D6B473" w14:textId="77777777" w:rsidR="009704F6" w:rsidRPr="009704F6" w:rsidRDefault="009704F6" w:rsidP="009704F6">
            <w:pPr>
              <w:spacing w:after="0" w:line="240" w:lineRule="auto"/>
              <w:jc w:val="both"/>
              <w:textAlignment w:val="baseline"/>
              <w:rPr>
                <w:rFonts w:eastAsia="Times New Roman" w:cstheme="minorHAnsi"/>
                <w:color w:val="000000"/>
                <w:sz w:val="24"/>
                <w:szCs w:val="24"/>
                <w:lang w:eastAsia="lt-LT"/>
              </w:rPr>
            </w:pPr>
            <w:r w:rsidRPr="009704F6">
              <w:rPr>
                <w:rFonts w:eastAsia="Times New Roman" w:cstheme="minorHAnsi"/>
                <w:b/>
                <w:bCs/>
                <w:sz w:val="24"/>
                <w:szCs w:val="24"/>
                <w:lang w:eastAsia="lt-LT"/>
              </w:rPr>
              <w:t>6 balai</w:t>
            </w:r>
            <w:r w:rsidRPr="009704F6">
              <w:rPr>
                <w:rFonts w:eastAsia="Times New Roman" w:cstheme="minorHAnsi"/>
                <w:sz w:val="24"/>
                <w:szCs w:val="24"/>
                <w:lang w:eastAsia="lt-LT"/>
              </w:rPr>
              <w:t xml:space="preserve"> </w:t>
            </w:r>
            <w:r w:rsidRPr="009704F6">
              <w:rPr>
                <w:rFonts w:eastAsia="Times New Roman" w:cstheme="minorHAnsi"/>
                <w:color w:val="000000"/>
                <w:sz w:val="24"/>
                <w:szCs w:val="24"/>
                <w:lang w:eastAsia="lt-LT"/>
              </w:rPr>
              <w:t>–  skiriama u</w:t>
            </w:r>
            <w:r w:rsidRPr="009704F6">
              <w:rPr>
                <w:rFonts w:eastAsia="Times New Roman" w:cstheme="minorHAnsi"/>
                <w:sz w:val="24"/>
                <w:szCs w:val="24"/>
                <w:lang w:eastAsia="lt-LT"/>
              </w:rPr>
              <w:t>ž</w:t>
            </w:r>
            <w:r w:rsidRPr="009704F6">
              <w:rPr>
                <w:rFonts w:eastAsia="Times New Roman" w:cstheme="minorHAnsi"/>
                <w:color w:val="000000"/>
                <w:sz w:val="24"/>
                <w:szCs w:val="24"/>
                <w:lang w:eastAsia="lt-LT"/>
              </w:rPr>
              <w:t xml:space="preserve"> n</w:t>
            </w:r>
            <w:r w:rsidRPr="009704F6">
              <w:rPr>
                <w:rFonts w:eastAsia="Times New Roman" w:cstheme="minorHAnsi"/>
                <w:sz w:val="24"/>
                <w:szCs w:val="24"/>
                <w:lang w:eastAsia="lt-LT"/>
              </w:rPr>
              <w:t>e mažesnę kaip</w:t>
            </w:r>
            <w:r w:rsidRPr="009704F6">
              <w:rPr>
                <w:rFonts w:eastAsia="Times New Roman" w:cstheme="minorHAnsi"/>
                <w:color w:val="000000"/>
                <w:sz w:val="24"/>
                <w:szCs w:val="24"/>
                <w:lang w:eastAsia="lt-LT"/>
              </w:rPr>
              <w:t xml:space="preserve"> 3 metų specialisto priežiūros ir aptarnavimo patirtį;</w:t>
            </w:r>
          </w:p>
          <w:p w14:paraId="5BD5714C" w14:textId="77777777" w:rsidR="009704F6" w:rsidRPr="009704F6" w:rsidRDefault="009704F6" w:rsidP="009704F6">
            <w:pPr>
              <w:spacing w:after="0" w:line="240" w:lineRule="auto"/>
              <w:jc w:val="both"/>
              <w:textAlignment w:val="baseline"/>
              <w:rPr>
                <w:rFonts w:eastAsia="Times New Roman" w:cstheme="minorHAnsi"/>
                <w:color w:val="000000"/>
                <w:sz w:val="24"/>
                <w:szCs w:val="24"/>
                <w:lang w:eastAsia="lt-LT"/>
              </w:rPr>
            </w:pPr>
            <w:r w:rsidRPr="009704F6">
              <w:rPr>
                <w:rFonts w:eastAsia="Times New Roman" w:cstheme="minorHAnsi"/>
                <w:b/>
                <w:bCs/>
                <w:sz w:val="24"/>
                <w:szCs w:val="24"/>
                <w:lang w:eastAsia="lt-LT"/>
              </w:rPr>
              <w:t>8 balai</w:t>
            </w:r>
            <w:r w:rsidRPr="009704F6">
              <w:rPr>
                <w:rFonts w:eastAsia="Times New Roman" w:cstheme="minorHAnsi"/>
                <w:sz w:val="24"/>
                <w:szCs w:val="24"/>
                <w:lang w:eastAsia="lt-LT"/>
              </w:rPr>
              <w:t xml:space="preserve"> </w:t>
            </w:r>
            <w:r w:rsidRPr="009704F6">
              <w:rPr>
                <w:rFonts w:eastAsia="Times New Roman" w:cstheme="minorHAnsi"/>
                <w:color w:val="000000"/>
                <w:sz w:val="24"/>
                <w:szCs w:val="24"/>
                <w:lang w:eastAsia="lt-LT"/>
              </w:rPr>
              <w:t>– skiriama u</w:t>
            </w:r>
            <w:r w:rsidRPr="009704F6">
              <w:rPr>
                <w:rFonts w:eastAsia="Times New Roman" w:cstheme="minorHAnsi"/>
                <w:sz w:val="24"/>
                <w:szCs w:val="24"/>
                <w:lang w:eastAsia="lt-LT"/>
              </w:rPr>
              <w:t>ž</w:t>
            </w:r>
            <w:r w:rsidRPr="009704F6">
              <w:rPr>
                <w:rFonts w:eastAsia="Times New Roman" w:cstheme="minorHAnsi"/>
                <w:color w:val="000000"/>
                <w:sz w:val="24"/>
                <w:szCs w:val="24"/>
                <w:lang w:eastAsia="lt-LT"/>
              </w:rPr>
              <w:t xml:space="preserve"> n</w:t>
            </w:r>
            <w:r w:rsidRPr="009704F6">
              <w:rPr>
                <w:rFonts w:eastAsia="Times New Roman" w:cstheme="minorHAnsi"/>
                <w:sz w:val="24"/>
                <w:szCs w:val="24"/>
                <w:lang w:eastAsia="lt-LT"/>
              </w:rPr>
              <w:t>e mažesnę kaip</w:t>
            </w:r>
            <w:r w:rsidRPr="009704F6">
              <w:rPr>
                <w:rFonts w:eastAsia="Times New Roman" w:cstheme="minorHAnsi"/>
                <w:color w:val="000000"/>
                <w:sz w:val="24"/>
                <w:szCs w:val="24"/>
                <w:lang w:eastAsia="lt-LT"/>
              </w:rPr>
              <w:t xml:space="preserve"> 4 metų specialisto priežiūros ir aptarnavimo patirtį; </w:t>
            </w:r>
          </w:p>
          <w:p w14:paraId="2668626D" w14:textId="77777777" w:rsidR="009704F6" w:rsidRPr="009704F6" w:rsidRDefault="009704F6" w:rsidP="009704F6">
            <w:pPr>
              <w:spacing w:after="0" w:line="240" w:lineRule="auto"/>
              <w:jc w:val="both"/>
              <w:textAlignment w:val="baseline"/>
              <w:rPr>
                <w:rFonts w:eastAsia="Times New Roman" w:cstheme="minorHAnsi"/>
                <w:color w:val="000000"/>
                <w:sz w:val="24"/>
                <w:szCs w:val="24"/>
                <w:lang w:eastAsia="lt-LT"/>
              </w:rPr>
            </w:pPr>
            <w:r w:rsidRPr="009704F6">
              <w:rPr>
                <w:rFonts w:eastAsia="Times New Roman" w:cstheme="minorHAnsi"/>
                <w:b/>
                <w:bCs/>
                <w:sz w:val="24"/>
                <w:szCs w:val="24"/>
                <w:lang w:eastAsia="lt-LT"/>
              </w:rPr>
              <w:t>10 balų</w:t>
            </w:r>
            <w:r w:rsidRPr="009704F6">
              <w:rPr>
                <w:rFonts w:eastAsia="Times New Roman" w:cstheme="minorHAnsi"/>
                <w:sz w:val="24"/>
                <w:szCs w:val="24"/>
                <w:lang w:eastAsia="lt-LT"/>
              </w:rPr>
              <w:t xml:space="preserve"> </w:t>
            </w:r>
            <w:r w:rsidRPr="009704F6">
              <w:rPr>
                <w:rFonts w:eastAsia="Times New Roman" w:cstheme="minorHAnsi"/>
                <w:color w:val="000000"/>
                <w:sz w:val="24"/>
                <w:szCs w:val="24"/>
                <w:lang w:eastAsia="lt-LT"/>
              </w:rPr>
              <w:t>– skiriama u</w:t>
            </w:r>
            <w:r w:rsidRPr="009704F6">
              <w:rPr>
                <w:rFonts w:eastAsia="Times New Roman" w:cstheme="minorHAnsi"/>
                <w:sz w:val="24"/>
                <w:szCs w:val="24"/>
                <w:lang w:eastAsia="lt-LT"/>
              </w:rPr>
              <w:t>ž</w:t>
            </w:r>
            <w:r w:rsidRPr="009704F6">
              <w:rPr>
                <w:rFonts w:eastAsia="Times New Roman" w:cstheme="minorHAnsi"/>
                <w:color w:val="000000"/>
                <w:sz w:val="24"/>
                <w:szCs w:val="24"/>
                <w:lang w:eastAsia="lt-LT"/>
              </w:rPr>
              <w:t xml:space="preserve"> n</w:t>
            </w:r>
            <w:r w:rsidRPr="009704F6">
              <w:rPr>
                <w:rFonts w:eastAsia="Times New Roman" w:cstheme="minorHAnsi"/>
                <w:sz w:val="24"/>
                <w:szCs w:val="24"/>
                <w:lang w:eastAsia="lt-LT"/>
              </w:rPr>
              <w:t xml:space="preserve">e mažesnę kaip </w:t>
            </w:r>
            <w:r w:rsidRPr="009704F6">
              <w:rPr>
                <w:rFonts w:eastAsia="Times New Roman" w:cstheme="minorHAnsi"/>
                <w:color w:val="000000"/>
                <w:sz w:val="24"/>
                <w:szCs w:val="24"/>
                <w:lang w:eastAsia="lt-LT"/>
              </w:rPr>
              <w:t>5 metų specialisto priežiūros ir aptarnavimo patirtį.</w:t>
            </w:r>
          </w:p>
        </w:tc>
      </w:tr>
      <w:tr w:rsidR="009704F6" w:rsidRPr="009704F6" w14:paraId="58D06654" w14:textId="77777777" w:rsidTr="00704512">
        <w:trPr>
          <w:trHeight w:val="300"/>
        </w:trPr>
        <w:tc>
          <w:tcPr>
            <w:tcW w:w="1848" w:type="pct"/>
            <w:tcBorders>
              <w:top w:val="single" w:sz="4" w:space="0" w:color="auto"/>
              <w:left w:val="single" w:sz="4" w:space="0" w:color="auto"/>
              <w:bottom w:val="single" w:sz="4" w:space="0" w:color="auto"/>
              <w:right w:val="single" w:sz="4" w:space="0" w:color="auto"/>
            </w:tcBorders>
            <w:shd w:val="clear" w:color="auto" w:fill="auto"/>
          </w:tcPr>
          <w:p w14:paraId="1F7F452E" w14:textId="77777777" w:rsidR="009704F6" w:rsidRPr="009704F6" w:rsidRDefault="009704F6" w:rsidP="009704F6">
            <w:pPr>
              <w:tabs>
                <w:tab w:val="left" w:pos="556"/>
              </w:tabs>
              <w:autoSpaceDN w:val="0"/>
              <w:spacing w:line="240" w:lineRule="auto"/>
              <w:jc w:val="both"/>
              <w:textAlignment w:val="baseline"/>
              <w:rPr>
                <w:rFonts w:eastAsiaTheme="minorEastAsia" w:cstheme="minorHAnsi"/>
                <w:b/>
                <w:bCs/>
                <w:sz w:val="24"/>
                <w:szCs w:val="24"/>
                <w:lang w:eastAsia="lt-LT"/>
              </w:rPr>
            </w:pPr>
            <w:r w:rsidRPr="009704F6">
              <w:rPr>
                <w:rFonts w:eastAsia="Aptos" w:cstheme="minorHAnsi"/>
                <w:b/>
                <w:bCs/>
                <w:sz w:val="24"/>
                <w:szCs w:val="24"/>
                <w14:ligatures w14:val="standardContextual"/>
              </w:rPr>
              <w:t>Kriterijus T</w:t>
            </w:r>
            <w:r w:rsidRPr="009704F6">
              <w:rPr>
                <w:rFonts w:eastAsia="Aptos" w:cstheme="minorHAnsi"/>
                <w:b/>
                <w:bCs/>
                <w:sz w:val="24"/>
                <w:szCs w:val="24"/>
                <w:vertAlign w:val="subscript"/>
                <w14:ligatures w14:val="standardContextual"/>
              </w:rPr>
              <w:t>3</w:t>
            </w:r>
            <w:r w:rsidRPr="009704F6">
              <w:rPr>
                <w:rFonts w:eastAsia="Aptos" w:cstheme="minorHAnsi"/>
                <w:b/>
                <w:bCs/>
                <w:sz w:val="24"/>
                <w:szCs w:val="24"/>
                <w14:ligatures w14:val="standardContextual"/>
              </w:rPr>
              <w:t xml:space="preserve"> – </w:t>
            </w:r>
            <w:r w:rsidRPr="009704F6">
              <w:rPr>
                <w:rFonts w:eastAsiaTheme="minorEastAsia" w:cstheme="minorHAnsi"/>
                <w:b/>
                <w:bCs/>
                <w:sz w:val="24"/>
                <w:szCs w:val="24"/>
                <w:lang w:eastAsia="lt-LT"/>
              </w:rPr>
              <w:t>Tiekėjo siūlomos užklausų aptarnavimo tarnybos teikiamų paslaugų trukmė (metais)</w:t>
            </w:r>
          </w:p>
        </w:tc>
        <w:tc>
          <w:tcPr>
            <w:tcW w:w="3152" w:type="pct"/>
            <w:tcBorders>
              <w:top w:val="single" w:sz="4" w:space="0" w:color="auto"/>
              <w:left w:val="single" w:sz="4" w:space="0" w:color="auto"/>
              <w:bottom w:val="single" w:sz="4" w:space="0" w:color="auto"/>
              <w:right w:val="single" w:sz="4" w:space="0" w:color="auto"/>
            </w:tcBorders>
          </w:tcPr>
          <w:p w14:paraId="708DC8BB" w14:textId="77777777" w:rsidR="009704F6" w:rsidRPr="009704F6" w:rsidRDefault="009704F6" w:rsidP="009704F6">
            <w:pPr>
              <w:spacing w:after="0" w:line="240" w:lineRule="auto"/>
              <w:jc w:val="both"/>
              <w:textAlignment w:val="baseline"/>
              <w:rPr>
                <w:rFonts w:eastAsia="Times New Roman" w:cstheme="minorHAnsi"/>
                <w:sz w:val="24"/>
                <w:szCs w:val="24"/>
                <w:lang w:eastAsia="lt-LT"/>
              </w:rPr>
            </w:pPr>
            <w:r w:rsidRPr="009704F6">
              <w:rPr>
                <w:rFonts w:eastAsia="Times New Roman" w:cstheme="minorHAnsi"/>
                <w:b/>
                <w:bCs/>
                <w:color w:val="000000"/>
                <w:sz w:val="24"/>
                <w:szCs w:val="24"/>
                <w:lang w:eastAsia="lt-LT"/>
              </w:rPr>
              <w:t>0 balų</w:t>
            </w:r>
            <w:r w:rsidRPr="009704F6">
              <w:rPr>
                <w:rFonts w:eastAsia="Times New Roman" w:cstheme="minorHAnsi"/>
                <w:color w:val="000000"/>
                <w:sz w:val="24"/>
                <w:szCs w:val="24"/>
                <w:lang w:eastAsia="lt-LT"/>
              </w:rPr>
              <w:t xml:space="preserve"> – jei n</w:t>
            </w:r>
            <w:r w:rsidRPr="009704F6">
              <w:rPr>
                <w:rFonts w:eastAsia="Times New Roman" w:cstheme="minorHAnsi"/>
                <w:sz w:val="24"/>
                <w:szCs w:val="24"/>
                <w:lang w:eastAsia="lt-LT"/>
              </w:rPr>
              <w:t>enurodyta tiekėjo siūlomos užklausų aptarnavimo tarnybos trukmė arba jos trukmė yra mažiau kaip 1 metai;</w:t>
            </w:r>
          </w:p>
          <w:p w14:paraId="0A5A91AB" w14:textId="77777777" w:rsidR="009704F6" w:rsidRPr="009704F6" w:rsidRDefault="009704F6" w:rsidP="009704F6">
            <w:pPr>
              <w:spacing w:after="0" w:line="240" w:lineRule="auto"/>
              <w:jc w:val="both"/>
              <w:textAlignment w:val="baseline"/>
              <w:rPr>
                <w:rFonts w:eastAsia="Times New Roman" w:cstheme="minorHAnsi"/>
                <w:color w:val="000000"/>
                <w:sz w:val="24"/>
                <w:szCs w:val="24"/>
                <w:lang w:eastAsia="lt-LT"/>
              </w:rPr>
            </w:pPr>
            <w:r w:rsidRPr="009704F6">
              <w:rPr>
                <w:rFonts w:eastAsia="Times New Roman" w:cstheme="minorHAnsi"/>
                <w:b/>
                <w:bCs/>
                <w:color w:val="000000"/>
                <w:sz w:val="24"/>
                <w:szCs w:val="24"/>
                <w:lang w:eastAsia="lt-LT"/>
              </w:rPr>
              <w:t>2 balai</w:t>
            </w:r>
            <w:r w:rsidRPr="009704F6">
              <w:rPr>
                <w:rFonts w:eastAsia="Times New Roman" w:cstheme="minorHAnsi"/>
                <w:color w:val="000000"/>
                <w:sz w:val="24"/>
                <w:szCs w:val="24"/>
                <w:lang w:eastAsia="lt-LT"/>
              </w:rPr>
              <w:t xml:space="preserve"> – skiriama u</w:t>
            </w:r>
            <w:r w:rsidRPr="009704F6">
              <w:rPr>
                <w:rFonts w:eastAsia="Times New Roman" w:cstheme="minorHAnsi"/>
                <w:sz w:val="24"/>
                <w:szCs w:val="24"/>
                <w:lang w:eastAsia="lt-LT"/>
              </w:rPr>
              <w:t>ž</w:t>
            </w:r>
            <w:r w:rsidRPr="009704F6">
              <w:rPr>
                <w:rFonts w:eastAsia="Times New Roman" w:cstheme="minorHAnsi"/>
                <w:color w:val="000000"/>
                <w:sz w:val="24"/>
                <w:szCs w:val="24"/>
                <w:lang w:eastAsia="lt-LT"/>
              </w:rPr>
              <w:t xml:space="preserve"> </w:t>
            </w:r>
            <w:r w:rsidRPr="009704F6">
              <w:rPr>
                <w:rFonts w:eastAsia="Times New Roman" w:cstheme="minorHAnsi"/>
                <w:sz w:val="24"/>
                <w:szCs w:val="24"/>
                <w:lang w:eastAsia="lt-LT"/>
              </w:rPr>
              <w:t>ne mažesnę kaip 1 metų siūlomos užklausų aptarnavimo tarnybos teikiamų paslaugų trukmę;</w:t>
            </w:r>
          </w:p>
          <w:p w14:paraId="4F92F79B" w14:textId="77777777" w:rsidR="009704F6" w:rsidRPr="009704F6" w:rsidRDefault="009704F6" w:rsidP="009704F6">
            <w:pPr>
              <w:spacing w:after="0" w:line="240" w:lineRule="auto"/>
              <w:jc w:val="both"/>
              <w:textAlignment w:val="baseline"/>
              <w:rPr>
                <w:rFonts w:eastAsia="Times New Roman" w:cstheme="minorHAnsi"/>
                <w:color w:val="000000"/>
                <w:sz w:val="24"/>
                <w:szCs w:val="24"/>
                <w:lang w:eastAsia="lt-LT"/>
              </w:rPr>
            </w:pPr>
            <w:r w:rsidRPr="009704F6">
              <w:rPr>
                <w:rFonts w:eastAsia="Times New Roman" w:cstheme="minorHAnsi"/>
                <w:b/>
                <w:bCs/>
                <w:color w:val="000000"/>
                <w:sz w:val="24"/>
                <w:szCs w:val="24"/>
                <w:lang w:eastAsia="lt-LT"/>
              </w:rPr>
              <w:t>4 balai</w:t>
            </w:r>
            <w:r w:rsidRPr="009704F6">
              <w:rPr>
                <w:rFonts w:eastAsia="Times New Roman" w:cstheme="minorHAnsi"/>
                <w:color w:val="000000"/>
                <w:sz w:val="24"/>
                <w:szCs w:val="24"/>
                <w:lang w:eastAsia="lt-LT"/>
              </w:rPr>
              <w:t xml:space="preserve"> – skiriama u</w:t>
            </w:r>
            <w:r w:rsidRPr="009704F6">
              <w:rPr>
                <w:rFonts w:eastAsia="Times New Roman" w:cstheme="minorHAnsi"/>
                <w:sz w:val="24"/>
                <w:szCs w:val="24"/>
                <w:lang w:eastAsia="lt-LT"/>
              </w:rPr>
              <w:t>ž</w:t>
            </w:r>
            <w:r w:rsidRPr="009704F6">
              <w:rPr>
                <w:rFonts w:eastAsia="Times New Roman" w:cstheme="minorHAnsi"/>
                <w:color w:val="000000"/>
                <w:sz w:val="24"/>
                <w:szCs w:val="24"/>
                <w:lang w:eastAsia="lt-LT"/>
              </w:rPr>
              <w:t xml:space="preserve"> </w:t>
            </w:r>
            <w:r w:rsidRPr="009704F6">
              <w:rPr>
                <w:rFonts w:eastAsia="Times New Roman" w:cstheme="minorHAnsi"/>
                <w:sz w:val="24"/>
                <w:szCs w:val="24"/>
                <w:lang w:eastAsia="lt-LT"/>
              </w:rPr>
              <w:t>ne mažesnę kaip 2 metų siūlomos užklausų aptarnavimo tarnybos teikiamų paslaugų trukmę;</w:t>
            </w:r>
          </w:p>
          <w:p w14:paraId="5431CEC6" w14:textId="77777777" w:rsidR="009704F6" w:rsidRPr="009704F6" w:rsidRDefault="009704F6" w:rsidP="009704F6">
            <w:pPr>
              <w:spacing w:after="0" w:line="240" w:lineRule="auto"/>
              <w:jc w:val="both"/>
              <w:textAlignment w:val="baseline"/>
              <w:rPr>
                <w:rFonts w:eastAsia="Times New Roman" w:cstheme="minorHAnsi"/>
                <w:color w:val="000000"/>
                <w:sz w:val="24"/>
                <w:szCs w:val="24"/>
                <w:lang w:eastAsia="lt-LT"/>
              </w:rPr>
            </w:pPr>
            <w:r w:rsidRPr="009704F6">
              <w:rPr>
                <w:rFonts w:eastAsia="Times New Roman" w:cstheme="minorHAnsi"/>
                <w:b/>
                <w:bCs/>
                <w:sz w:val="24"/>
                <w:szCs w:val="24"/>
                <w:lang w:eastAsia="lt-LT"/>
              </w:rPr>
              <w:t>6 balai</w:t>
            </w:r>
            <w:r w:rsidRPr="009704F6">
              <w:rPr>
                <w:rFonts w:eastAsia="Times New Roman" w:cstheme="minorHAnsi"/>
                <w:sz w:val="24"/>
                <w:szCs w:val="24"/>
                <w:lang w:eastAsia="lt-LT"/>
              </w:rPr>
              <w:t xml:space="preserve"> </w:t>
            </w:r>
            <w:r w:rsidRPr="009704F6">
              <w:rPr>
                <w:rFonts w:eastAsia="Times New Roman" w:cstheme="minorHAnsi"/>
                <w:color w:val="000000"/>
                <w:sz w:val="24"/>
                <w:szCs w:val="24"/>
                <w:lang w:eastAsia="lt-LT"/>
              </w:rPr>
              <w:t>–  skiriama u</w:t>
            </w:r>
            <w:r w:rsidRPr="009704F6">
              <w:rPr>
                <w:rFonts w:eastAsia="Times New Roman" w:cstheme="minorHAnsi"/>
                <w:sz w:val="24"/>
                <w:szCs w:val="24"/>
                <w:lang w:eastAsia="lt-LT"/>
              </w:rPr>
              <w:t>ž</w:t>
            </w:r>
            <w:r w:rsidRPr="009704F6">
              <w:rPr>
                <w:rFonts w:eastAsia="Times New Roman" w:cstheme="minorHAnsi"/>
                <w:color w:val="000000"/>
                <w:sz w:val="24"/>
                <w:szCs w:val="24"/>
                <w:lang w:eastAsia="lt-LT"/>
              </w:rPr>
              <w:t xml:space="preserve"> </w:t>
            </w:r>
            <w:r w:rsidRPr="009704F6">
              <w:rPr>
                <w:rFonts w:eastAsia="Times New Roman" w:cstheme="minorHAnsi"/>
                <w:sz w:val="24"/>
                <w:szCs w:val="24"/>
                <w:lang w:eastAsia="lt-LT"/>
              </w:rPr>
              <w:t>ne mažesnę kaip 3 metų siūlomos užklausų aptarnavimo tarnybos teikiamų paslaugų trukmę;</w:t>
            </w:r>
          </w:p>
          <w:p w14:paraId="15D65720" w14:textId="77777777" w:rsidR="009704F6" w:rsidRPr="009704F6" w:rsidRDefault="009704F6" w:rsidP="009704F6">
            <w:pPr>
              <w:spacing w:after="0" w:line="240" w:lineRule="auto"/>
              <w:jc w:val="both"/>
              <w:textAlignment w:val="baseline"/>
              <w:rPr>
                <w:rFonts w:eastAsia="Times New Roman" w:cstheme="minorHAnsi"/>
                <w:color w:val="000000"/>
                <w:sz w:val="24"/>
                <w:szCs w:val="24"/>
                <w:lang w:eastAsia="lt-LT"/>
              </w:rPr>
            </w:pPr>
            <w:r w:rsidRPr="009704F6">
              <w:rPr>
                <w:rFonts w:eastAsia="Times New Roman" w:cstheme="minorHAnsi"/>
                <w:b/>
                <w:bCs/>
                <w:sz w:val="24"/>
                <w:szCs w:val="24"/>
                <w:lang w:eastAsia="lt-LT"/>
              </w:rPr>
              <w:t>8 balai</w:t>
            </w:r>
            <w:r w:rsidRPr="009704F6">
              <w:rPr>
                <w:rFonts w:eastAsia="Times New Roman" w:cstheme="minorHAnsi"/>
                <w:sz w:val="24"/>
                <w:szCs w:val="24"/>
                <w:lang w:eastAsia="lt-LT"/>
              </w:rPr>
              <w:t xml:space="preserve"> </w:t>
            </w:r>
            <w:r w:rsidRPr="009704F6">
              <w:rPr>
                <w:rFonts w:eastAsia="Times New Roman" w:cstheme="minorHAnsi"/>
                <w:color w:val="000000"/>
                <w:sz w:val="24"/>
                <w:szCs w:val="24"/>
                <w:lang w:eastAsia="lt-LT"/>
              </w:rPr>
              <w:t>– skiriama u</w:t>
            </w:r>
            <w:r w:rsidRPr="009704F6">
              <w:rPr>
                <w:rFonts w:eastAsia="Times New Roman" w:cstheme="minorHAnsi"/>
                <w:sz w:val="24"/>
                <w:szCs w:val="24"/>
                <w:lang w:eastAsia="lt-LT"/>
              </w:rPr>
              <w:t>ž</w:t>
            </w:r>
            <w:r w:rsidRPr="009704F6">
              <w:rPr>
                <w:rFonts w:eastAsia="Times New Roman" w:cstheme="minorHAnsi"/>
                <w:color w:val="000000"/>
                <w:sz w:val="24"/>
                <w:szCs w:val="24"/>
                <w:lang w:eastAsia="lt-LT"/>
              </w:rPr>
              <w:t xml:space="preserve"> </w:t>
            </w:r>
            <w:r w:rsidRPr="009704F6">
              <w:rPr>
                <w:rFonts w:eastAsia="Times New Roman" w:cstheme="minorHAnsi"/>
                <w:sz w:val="24"/>
                <w:szCs w:val="24"/>
                <w:lang w:eastAsia="lt-LT"/>
              </w:rPr>
              <w:t>ne mažesnę kaip 4 metų siūlomos užklausų aptarnavimo tarnybos teikiamų paslaugų trukmę;</w:t>
            </w:r>
          </w:p>
          <w:p w14:paraId="5AD92E41" w14:textId="77777777" w:rsidR="009704F6" w:rsidRPr="009704F6" w:rsidRDefault="009704F6" w:rsidP="009704F6">
            <w:pPr>
              <w:tabs>
                <w:tab w:val="left" w:pos="567"/>
              </w:tabs>
              <w:spacing w:after="0" w:line="240" w:lineRule="auto"/>
              <w:jc w:val="both"/>
              <w:rPr>
                <w:rFonts w:eastAsiaTheme="minorEastAsia" w:cstheme="minorHAnsi"/>
                <w:color w:val="000000"/>
                <w:sz w:val="24"/>
                <w:szCs w:val="24"/>
                <w:lang w:eastAsia="lt-LT"/>
              </w:rPr>
            </w:pPr>
            <w:r w:rsidRPr="009704F6">
              <w:rPr>
                <w:rFonts w:eastAsiaTheme="minorEastAsia" w:cstheme="minorHAnsi"/>
                <w:b/>
                <w:bCs/>
                <w:sz w:val="24"/>
                <w:szCs w:val="24"/>
                <w:lang w:eastAsia="lt-LT"/>
              </w:rPr>
              <w:t>10 balų</w:t>
            </w:r>
            <w:r w:rsidRPr="009704F6">
              <w:rPr>
                <w:rFonts w:eastAsiaTheme="minorEastAsia" w:cstheme="minorHAnsi"/>
                <w:sz w:val="24"/>
                <w:szCs w:val="24"/>
                <w:lang w:eastAsia="lt-LT"/>
              </w:rPr>
              <w:t xml:space="preserve"> </w:t>
            </w:r>
            <w:r w:rsidRPr="009704F6">
              <w:rPr>
                <w:rFonts w:eastAsia="Times New Roman" w:cstheme="minorHAnsi"/>
                <w:color w:val="000000"/>
                <w:sz w:val="24"/>
                <w:szCs w:val="24"/>
                <w:lang w:eastAsia="lt-LT"/>
              </w:rPr>
              <w:t xml:space="preserve">– </w:t>
            </w:r>
            <w:r w:rsidRPr="009704F6">
              <w:rPr>
                <w:rFonts w:eastAsiaTheme="minorEastAsia" w:cstheme="minorHAnsi"/>
                <w:color w:val="000000"/>
                <w:sz w:val="24"/>
                <w:szCs w:val="24"/>
                <w:lang w:eastAsia="lt-LT"/>
              </w:rPr>
              <w:t>skiriama u</w:t>
            </w:r>
            <w:r w:rsidRPr="009704F6">
              <w:rPr>
                <w:rFonts w:eastAsiaTheme="minorEastAsia" w:cstheme="minorHAnsi"/>
                <w:sz w:val="24"/>
                <w:szCs w:val="24"/>
                <w:lang w:eastAsia="lt-LT"/>
              </w:rPr>
              <w:t>ž</w:t>
            </w:r>
            <w:r w:rsidRPr="009704F6">
              <w:rPr>
                <w:rFonts w:eastAsiaTheme="minorEastAsia" w:cstheme="minorHAnsi"/>
                <w:color w:val="000000"/>
                <w:sz w:val="24"/>
                <w:szCs w:val="24"/>
                <w:lang w:eastAsia="lt-LT"/>
              </w:rPr>
              <w:t xml:space="preserve"> </w:t>
            </w:r>
            <w:r w:rsidRPr="009704F6">
              <w:rPr>
                <w:rFonts w:eastAsiaTheme="minorEastAsia" w:cstheme="minorHAnsi"/>
                <w:sz w:val="24"/>
                <w:szCs w:val="24"/>
                <w:lang w:eastAsia="lt-LT"/>
              </w:rPr>
              <w:t>ne mažesnę kaip 5 metų siūlomos užklausų aptarnavimo tarnybos teikiamų paslaugų trukmę.</w:t>
            </w:r>
          </w:p>
        </w:tc>
      </w:tr>
    </w:tbl>
    <w:p w14:paraId="4DF281E0" w14:textId="77777777" w:rsidR="009704F6" w:rsidRPr="009704F6" w:rsidRDefault="009704F6" w:rsidP="009704F6">
      <w:pPr>
        <w:tabs>
          <w:tab w:val="left" w:pos="284"/>
          <w:tab w:val="left" w:pos="851"/>
        </w:tabs>
        <w:autoSpaceDN w:val="0"/>
        <w:spacing w:after="0" w:line="240" w:lineRule="auto"/>
        <w:ind w:firstLine="567"/>
        <w:jc w:val="both"/>
        <w:rPr>
          <w:rFonts w:eastAsiaTheme="minorEastAsia" w:cstheme="minorHAnsi"/>
          <w:sz w:val="24"/>
          <w:szCs w:val="24"/>
          <w:lang w:bidi="en-US"/>
        </w:rPr>
      </w:pPr>
      <w:r w:rsidRPr="009704F6">
        <w:rPr>
          <w:rFonts w:eastAsiaTheme="minorEastAsia" w:cstheme="minorHAnsi"/>
          <w:sz w:val="24"/>
          <w:szCs w:val="24"/>
          <w:lang w:bidi="en-US"/>
        </w:rPr>
        <w:lastRenderedPageBreak/>
        <w:t>8. Perkančioji organizacija, siekdama įsitikinti arba patikslinti tiekėjo p</w:t>
      </w:r>
      <w:r w:rsidRPr="009704F6">
        <w:rPr>
          <w:rFonts w:eastAsiaTheme="minorEastAsia" w:cstheme="minorHAnsi"/>
          <w:sz w:val="24"/>
          <w:szCs w:val="24"/>
          <w:lang w:eastAsia="lt-LT"/>
        </w:rPr>
        <w:t>asiūlymo Kokybės (T) v</w:t>
      </w:r>
      <w:r w:rsidRPr="009704F6">
        <w:rPr>
          <w:rFonts w:eastAsiaTheme="minorEastAsia" w:cstheme="minorHAnsi"/>
          <w:sz w:val="24"/>
          <w:szCs w:val="24"/>
          <w:lang w:bidi="en-US"/>
        </w:rPr>
        <w:t>ertinimui pateiktą informaciją, gali ją tikrinti tiesiogiai kreipiantis žodžiu ar raštu į tiekėjo nurodytus užsakovus. Jeigu paaiškėja, kad tiekėjas pateikė melagingą informaciją, toks pasiūlymas yra nevertinamas ir tiekėjas praranda teisę dalyvauti pirkimo procedūrose.</w:t>
      </w:r>
    </w:p>
    <w:p w14:paraId="6B6D54A6" w14:textId="77777777" w:rsidR="009704F6" w:rsidRPr="009704F6" w:rsidRDefault="009704F6" w:rsidP="009704F6">
      <w:pPr>
        <w:tabs>
          <w:tab w:val="left" w:pos="284"/>
          <w:tab w:val="left" w:pos="709"/>
        </w:tabs>
        <w:spacing w:after="0" w:line="240" w:lineRule="auto"/>
        <w:ind w:firstLine="567"/>
        <w:jc w:val="both"/>
        <w:rPr>
          <w:rFonts w:eastAsiaTheme="minorEastAsia" w:cstheme="minorHAnsi"/>
          <w:sz w:val="24"/>
          <w:szCs w:val="24"/>
          <w:lang w:val="lt" w:eastAsia="lt-LT"/>
        </w:rPr>
      </w:pPr>
      <w:r w:rsidRPr="009704F6">
        <w:rPr>
          <w:rFonts w:eastAsiaTheme="minorEastAsia" w:cstheme="minorHAnsi"/>
          <w:sz w:val="24"/>
          <w:szCs w:val="24"/>
          <w:lang w:eastAsia="lt-LT"/>
        </w:rPr>
        <w:t xml:space="preserve">9. </w:t>
      </w:r>
      <w:r w:rsidRPr="009704F6">
        <w:rPr>
          <w:rFonts w:eastAsiaTheme="minorEastAsia" w:cstheme="minorHAnsi"/>
          <w:sz w:val="24"/>
          <w:szCs w:val="24"/>
          <w:lang w:val="lt" w:eastAsia="lt-LT"/>
        </w:rPr>
        <w:t>Tais atvejais, kai perkančiajai organizacijai jau atlikus ekonominio naudingumo balų skaičiavimą vienas iš tiekėjų pasitraukia (ar yra pašalinamas) iš pirkimo procedūrų, perkančioji organizacija perskaičiuoja jau suteiktus tiekėjų pasiūlymų ekonominio naudingumo balus.</w:t>
      </w:r>
      <w:bookmarkEnd w:id="1"/>
    </w:p>
    <w:bookmarkEnd w:id="0"/>
    <w:sectPr w:rsidR="009704F6" w:rsidRPr="009704F6" w:rsidSect="008773A9">
      <w:pgSz w:w="12240" w:h="15840"/>
      <w:pgMar w:top="567" w:right="616" w:bottom="1134" w:left="1134"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2A1514" w14:textId="77777777" w:rsidR="00294B5C" w:rsidRDefault="00294B5C" w:rsidP="0092768C">
      <w:pPr>
        <w:spacing w:after="0" w:line="240" w:lineRule="auto"/>
      </w:pPr>
      <w:r>
        <w:separator/>
      </w:r>
    </w:p>
  </w:endnote>
  <w:endnote w:type="continuationSeparator" w:id="0">
    <w:p w14:paraId="31A08884" w14:textId="77777777" w:rsidR="00294B5C" w:rsidRDefault="00294B5C" w:rsidP="0092768C">
      <w:pPr>
        <w:spacing w:after="0" w:line="240" w:lineRule="auto"/>
      </w:pPr>
      <w:r>
        <w:continuationSeparator/>
      </w:r>
    </w:p>
  </w:endnote>
  <w:endnote w:type="continuationNotice" w:id="1">
    <w:p w14:paraId="3DB28CB5" w14:textId="77777777" w:rsidR="00294B5C" w:rsidRDefault="00294B5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54583" w14:textId="77777777" w:rsidR="00055C27" w:rsidRDefault="00055C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8B07E" w14:textId="77777777" w:rsidR="00055C27" w:rsidRDefault="00055C2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26E0D" w14:textId="77777777" w:rsidR="00055C27" w:rsidRDefault="00055C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A58BD2" w14:textId="77777777" w:rsidR="00294B5C" w:rsidRDefault="00294B5C" w:rsidP="0092768C">
      <w:pPr>
        <w:spacing w:after="0" w:line="240" w:lineRule="auto"/>
      </w:pPr>
      <w:r>
        <w:separator/>
      </w:r>
    </w:p>
  </w:footnote>
  <w:footnote w:type="continuationSeparator" w:id="0">
    <w:p w14:paraId="1A74BF34" w14:textId="77777777" w:rsidR="00294B5C" w:rsidRDefault="00294B5C" w:rsidP="0092768C">
      <w:pPr>
        <w:spacing w:after="0" w:line="240" w:lineRule="auto"/>
      </w:pPr>
      <w:r>
        <w:continuationSeparator/>
      </w:r>
    </w:p>
  </w:footnote>
  <w:footnote w:type="continuationNotice" w:id="1">
    <w:p w14:paraId="76B9649D" w14:textId="77777777" w:rsidR="00294B5C" w:rsidRDefault="00294B5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3CC28" w14:textId="77777777" w:rsidR="00055C27" w:rsidRDefault="00055C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437880964"/>
      <w:docPartObj>
        <w:docPartGallery w:val="Page Numbers (Top of Page)"/>
        <w:docPartUnique/>
      </w:docPartObj>
    </w:sdtPr>
    <w:sdtEndPr/>
    <w:sdtContent>
      <w:p w14:paraId="5A6FF152" w14:textId="449B85C2" w:rsidR="008773A9" w:rsidRPr="009D5AAD" w:rsidRDefault="008773A9" w:rsidP="008773A9">
        <w:pPr>
          <w:pStyle w:val="Header"/>
          <w:jc w:val="center"/>
          <w:rPr>
            <w:rFonts w:ascii="Times New Roman" w:hAnsi="Times New Roman" w:cs="Times New Roman"/>
            <w:sz w:val="24"/>
            <w:szCs w:val="24"/>
          </w:rPr>
        </w:pPr>
        <w:r w:rsidRPr="009D5AAD">
          <w:rPr>
            <w:rFonts w:ascii="Times New Roman" w:hAnsi="Times New Roman" w:cs="Times New Roman"/>
            <w:sz w:val="24"/>
            <w:szCs w:val="24"/>
          </w:rPr>
          <w:fldChar w:fldCharType="begin"/>
        </w:r>
        <w:r w:rsidRPr="009D5AAD">
          <w:rPr>
            <w:rFonts w:ascii="Times New Roman" w:hAnsi="Times New Roman" w:cs="Times New Roman"/>
            <w:sz w:val="24"/>
            <w:szCs w:val="24"/>
          </w:rPr>
          <w:instrText>PAGE   \* MERGEFORMAT</w:instrText>
        </w:r>
        <w:r w:rsidRPr="009D5AAD">
          <w:rPr>
            <w:rFonts w:ascii="Times New Roman" w:hAnsi="Times New Roman" w:cs="Times New Roman"/>
            <w:sz w:val="24"/>
            <w:szCs w:val="24"/>
          </w:rPr>
          <w:fldChar w:fldCharType="separate"/>
        </w:r>
        <w:r w:rsidRPr="009D5AAD">
          <w:rPr>
            <w:rFonts w:ascii="Times New Roman" w:hAnsi="Times New Roman" w:cs="Times New Roman"/>
            <w:sz w:val="24"/>
            <w:szCs w:val="24"/>
          </w:rPr>
          <w:t>2</w:t>
        </w:r>
        <w:r w:rsidRPr="009D5AAD">
          <w:rPr>
            <w:rFonts w:ascii="Times New Roman" w:hAnsi="Times New Roman" w:cs="Times New Roman"/>
            <w:sz w:val="24"/>
            <w:szCs w:val="24"/>
          </w:rPr>
          <w:fldChar w:fldCharType="end"/>
        </w:r>
      </w:p>
    </w:sdtContent>
  </w:sdt>
  <w:p w14:paraId="0D45D19C" w14:textId="77777777" w:rsidR="008773A9" w:rsidRPr="009D5AAD" w:rsidRDefault="008773A9">
    <w:pPr>
      <w:pStyle w:val="Header"/>
      <w:rPr>
        <w:rFonts w:ascii="Times New Roman" w:hAnsi="Times New Roman" w:cs="Times New Roman"/>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CFB2A" w14:textId="77777777" w:rsidR="00055C27" w:rsidRDefault="00055C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A90AB1"/>
    <w:multiLevelType w:val="hybridMultilevel"/>
    <w:tmpl w:val="608A1C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B8B5F0F"/>
    <w:multiLevelType w:val="hybridMultilevel"/>
    <w:tmpl w:val="A8728FBC"/>
    <w:lvl w:ilvl="0" w:tplc="6FDA944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37C06B0"/>
    <w:multiLevelType w:val="hybridMultilevel"/>
    <w:tmpl w:val="608A1CC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9826A13"/>
    <w:multiLevelType w:val="hybridMultilevel"/>
    <w:tmpl w:val="0AD631DA"/>
    <w:lvl w:ilvl="0" w:tplc="0312490E">
      <w:start w:val="1"/>
      <w:numFmt w:val="decimal"/>
      <w:lvlText w:val="%1."/>
      <w:lvlJc w:val="left"/>
      <w:pPr>
        <w:ind w:left="720" w:hanging="360"/>
      </w:pPr>
      <w:rPr>
        <w:rFonts w:ascii="Times New Roman" w:hAnsi="Times New Roman" w:cs="Times New Roman"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9DD6290"/>
    <w:multiLevelType w:val="hybridMultilevel"/>
    <w:tmpl w:val="04D6E2BC"/>
    <w:lvl w:ilvl="0" w:tplc="0409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AEA2CE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AEB5D11"/>
    <w:multiLevelType w:val="hybridMultilevel"/>
    <w:tmpl w:val="CD68A496"/>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E5A676B"/>
    <w:multiLevelType w:val="hybridMultilevel"/>
    <w:tmpl w:val="5136DC0A"/>
    <w:lvl w:ilvl="0" w:tplc="FFFFFFFF">
      <w:start w:val="1"/>
      <w:numFmt w:val="decimal"/>
      <w:lvlText w:val="%1."/>
      <w:lvlJc w:val="left"/>
      <w:pPr>
        <w:ind w:left="720" w:hanging="360"/>
      </w:pPr>
      <w:rPr>
        <w:rFonts w:asciiTheme="minorHAnsi" w:eastAsia="Arial Unicode MS" w:hAnsiTheme="minorHAnsi" w:cstheme="minorHAns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ECE32D3"/>
    <w:multiLevelType w:val="multilevel"/>
    <w:tmpl w:val="F3C8E74C"/>
    <w:lvl w:ilvl="0">
      <w:start w:val="1"/>
      <w:numFmt w:val="decimal"/>
      <w:lvlText w:val="%1."/>
      <w:lvlJc w:val="left"/>
      <w:pPr>
        <w:ind w:left="502"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6F404245"/>
    <w:multiLevelType w:val="multilevel"/>
    <w:tmpl w:val="2228A71E"/>
    <w:lvl w:ilvl="0">
      <w:start w:val="1"/>
      <w:numFmt w:val="decimal"/>
      <w:lvlText w:val="%1."/>
      <w:lvlJc w:val="left"/>
      <w:pPr>
        <w:ind w:left="3054"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72FC008B"/>
    <w:multiLevelType w:val="hybridMultilevel"/>
    <w:tmpl w:val="FA66DAC6"/>
    <w:lvl w:ilvl="0" w:tplc="0409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686324107">
    <w:abstractNumId w:val="10"/>
  </w:num>
  <w:num w:numId="2" w16cid:durableId="1430278519">
    <w:abstractNumId w:val="1"/>
  </w:num>
  <w:num w:numId="3" w16cid:durableId="1182165132">
    <w:abstractNumId w:val="4"/>
  </w:num>
  <w:num w:numId="4" w16cid:durableId="1756853916">
    <w:abstractNumId w:val="3"/>
  </w:num>
  <w:num w:numId="5" w16cid:durableId="6814436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8006740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11273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7848059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1264597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56897534">
    <w:abstractNumId w:val="8"/>
  </w:num>
  <w:num w:numId="11" w16cid:durableId="1543663680">
    <w:abstractNumId w:val="0"/>
  </w:num>
  <w:num w:numId="12" w16cid:durableId="633364075">
    <w:abstractNumId w:val="7"/>
  </w:num>
  <w:num w:numId="13" w16cid:durableId="1241913264">
    <w:abstractNumId w:val="2"/>
  </w:num>
  <w:num w:numId="14" w16cid:durableId="413934968">
    <w:abstractNumId w:val="5"/>
  </w:num>
  <w:num w:numId="15" w16cid:durableId="8709913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3E0"/>
    <w:rsid w:val="00000966"/>
    <w:rsid w:val="0000460A"/>
    <w:rsid w:val="000055E3"/>
    <w:rsid w:val="00012FA6"/>
    <w:rsid w:val="00013FD0"/>
    <w:rsid w:val="0003353F"/>
    <w:rsid w:val="00045F27"/>
    <w:rsid w:val="000516D4"/>
    <w:rsid w:val="00055C27"/>
    <w:rsid w:val="0006420E"/>
    <w:rsid w:val="00081413"/>
    <w:rsid w:val="0008455D"/>
    <w:rsid w:val="000877B1"/>
    <w:rsid w:val="0009493D"/>
    <w:rsid w:val="000A43DE"/>
    <w:rsid w:val="000C1203"/>
    <w:rsid w:val="001271E8"/>
    <w:rsid w:val="00130D0E"/>
    <w:rsid w:val="00131EF2"/>
    <w:rsid w:val="00143DF6"/>
    <w:rsid w:val="0014452E"/>
    <w:rsid w:val="00181E5D"/>
    <w:rsid w:val="0018254B"/>
    <w:rsid w:val="00185492"/>
    <w:rsid w:val="001B767C"/>
    <w:rsid w:val="001C1677"/>
    <w:rsid w:val="001D7D3A"/>
    <w:rsid w:val="001E0470"/>
    <w:rsid w:val="001E4C8C"/>
    <w:rsid w:val="00214EBF"/>
    <w:rsid w:val="0022645B"/>
    <w:rsid w:val="0023444F"/>
    <w:rsid w:val="00243BAD"/>
    <w:rsid w:val="00271E0E"/>
    <w:rsid w:val="00282BAB"/>
    <w:rsid w:val="00294B5C"/>
    <w:rsid w:val="002A5584"/>
    <w:rsid w:val="002B70A3"/>
    <w:rsid w:val="002C3654"/>
    <w:rsid w:val="002D4A2E"/>
    <w:rsid w:val="002D64EF"/>
    <w:rsid w:val="002F43E1"/>
    <w:rsid w:val="00300B2F"/>
    <w:rsid w:val="003107D2"/>
    <w:rsid w:val="00343BD2"/>
    <w:rsid w:val="00361959"/>
    <w:rsid w:val="00367D1A"/>
    <w:rsid w:val="003748D3"/>
    <w:rsid w:val="0038153D"/>
    <w:rsid w:val="00385E78"/>
    <w:rsid w:val="0039424D"/>
    <w:rsid w:val="003A43E4"/>
    <w:rsid w:val="003D1B30"/>
    <w:rsid w:val="003E3390"/>
    <w:rsid w:val="00403283"/>
    <w:rsid w:val="00413FBA"/>
    <w:rsid w:val="00432591"/>
    <w:rsid w:val="0046448C"/>
    <w:rsid w:val="004A7CEE"/>
    <w:rsid w:val="004B4FCC"/>
    <w:rsid w:val="004B7A6D"/>
    <w:rsid w:val="004D212F"/>
    <w:rsid w:val="004D2474"/>
    <w:rsid w:val="004E0584"/>
    <w:rsid w:val="004E3E5D"/>
    <w:rsid w:val="004E5C7A"/>
    <w:rsid w:val="004E5D16"/>
    <w:rsid w:val="004F170D"/>
    <w:rsid w:val="0052421E"/>
    <w:rsid w:val="005519F4"/>
    <w:rsid w:val="00555B0C"/>
    <w:rsid w:val="00560CC1"/>
    <w:rsid w:val="00562664"/>
    <w:rsid w:val="00565282"/>
    <w:rsid w:val="005869EA"/>
    <w:rsid w:val="005901C0"/>
    <w:rsid w:val="005D65B8"/>
    <w:rsid w:val="005E0E30"/>
    <w:rsid w:val="005F6716"/>
    <w:rsid w:val="006049E2"/>
    <w:rsid w:val="0064173A"/>
    <w:rsid w:val="00642F4D"/>
    <w:rsid w:val="00661BCA"/>
    <w:rsid w:val="00675345"/>
    <w:rsid w:val="00684B9D"/>
    <w:rsid w:val="006A2C7A"/>
    <w:rsid w:val="006A4F65"/>
    <w:rsid w:val="006A6312"/>
    <w:rsid w:val="006F23F0"/>
    <w:rsid w:val="006F2D56"/>
    <w:rsid w:val="00702574"/>
    <w:rsid w:val="00705AB3"/>
    <w:rsid w:val="0073318A"/>
    <w:rsid w:val="00743937"/>
    <w:rsid w:val="007451B8"/>
    <w:rsid w:val="00753CAE"/>
    <w:rsid w:val="0076667E"/>
    <w:rsid w:val="00766A5B"/>
    <w:rsid w:val="007A387D"/>
    <w:rsid w:val="007B0508"/>
    <w:rsid w:val="007B1B4F"/>
    <w:rsid w:val="007D0715"/>
    <w:rsid w:val="007E3919"/>
    <w:rsid w:val="008076E8"/>
    <w:rsid w:val="00810AE7"/>
    <w:rsid w:val="0082307C"/>
    <w:rsid w:val="008646BF"/>
    <w:rsid w:val="008773A9"/>
    <w:rsid w:val="00890033"/>
    <w:rsid w:val="00894C79"/>
    <w:rsid w:val="008A40B6"/>
    <w:rsid w:val="008A541A"/>
    <w:rsid w:val="008B1AB2"/>
    <w:rsid w:val="008C6AC8"/>
    <w:rsid w:val="008E6BE7"/>
    <w:rsid w:val="00914897"/>
    <w:rsid w:val="0092768C"/>
    <w:rsid w:val="0094632B"/>
    <w:rsid w:val="00954D72"/>
    <w:rsid w:val="00957860"/>
    <w:rsid w:val="009654DC"/>
    <w:rsid w:val="009704F6"/>
    <w:rsid w:val="009751CF"/>
    <w:rsid w:val="00982131"/>
    <w:rsid w:val="00994E65"/>
    <w:rsid w:val="009A1C51"/>
    <w:rsid w:val="009B0490"/>
    <w:rsid w:val="009D5AAD"/>
    <w:rsid w:val="009D5DDC"/>
    <w:rsid w:val="00A02857"/>
    <w:rsid w:val="00A10D4D"/>
    <w:rsid w:val="00A213A1"/>
    <w:rsid w:val="00A21423"/>
    <w:rsid w:val="00A21AC8"/>
    <w:rsid w:val="00A44003"/>
    <w:rsid w:val="00A52A48"/>
    <w:rsid w:val="00A554B1"/>
    <w:rsid w:val="00A71FA3"/>
    <w:rsid w:val="00A82310"/>
    <w:rsid w:val="00A879A5"/>
    <w:rsid w:val="00A96853"/>
    <w:rsid w:val="00AB17B6"/>
    <w:rsid w:val="00AD2BB4"/>
    <w:rsid w:val="00AE7BD0"/>
    <w:rsid w:val="00AF4848"/>
    <w:rsid w:val="00B262D8"/>
    <w:rsid w:val="00B36F1B"/>
    <w:rsid w:val="00B37A2D"/>
    <w:rsid w:val="00B54AEF"/>
    <w:rsid w:val="00B743E0"/>
    <w:rsid w:val="00B74934"/>
    <w:rsid w:val="00B76DBB"/>
    <w:rsid w:val="00B8371B"/>
    <w:rsid w:val="00BC4736"/>
    <w:rsid w:val="00BD6DF8"/>
    <w:rsid w:val="00BF17B0"/>
    <w:rsid w:val="00BF3F7B"/>
    <w:rsid w:val="00C12305"/>
    <w:rsid w:val="00C13AFF"/>
    <w:rsid w:val="00C40AEA"/>
    <w:rsid w:val="00C57735"/>
    <w:rsid w:val="00C654F3"/>
    <w:rsid w:val="00C81D19"/>
    <w:rsid w:val="00C91B6D"/>
    <w:rsid w:val="00C920F2"/>
    <w:rsid w:val="00CA2F7E"/>
    <w:rsid w:val="00CA6CE6"/>
    <w:rsid w:val="00CB0D1A"/>
    <w:rsid w:val="00CB6F7B"/>
    <w:rsid w:val="00CD08AB"/>
    <w:rsid w:val="00CF5FE4"/>
    <w:rsid w:val="00D02F08"/>
    <w:rsid w:val="00D30893"/>
    <w:rsid w:val="00D4130C"/>
    <w:rsid w:val="00D436F4"/>
    <w:rsid w:val="00D46BF1"/>
    <w:rsid w:val="00D63896"/>
    <w:rsid w:val="00D77FD9"/>
    <w:rsid w:val="00D803EB"/>
    <w:rsid w:val="00D837E2"/>
    <w:rsid w:val="00D867AF"/>
    <w:rsid w:val="00DA76FA"/>
    <w:rsid w:val="00DA7FF0"/>
    <w:rsid w:val="00DB6EEA"/>
    <w:rsid w:val="00DC14C5"/>
    <w:rsid w:val="00DD0C7F"/>
    <w:rsid w:val="00DD399A"/>
    <w:rsid w:val="00DF39AB"/>
    <w:rsid w:val="00DF3A50"/>
    <w:rsid w:val="00E02043"/>
    <w:rsid w:val="00E30CA4"/>
    <w:rsid w:val="00E404B6"/>
    <w:rsid w:val="00E558C4"/>
    <w:rsid w:val="00E566BF"/>
    <w:rsid w:val="00E576DB"/>
    <w:rsid w:val="00E725D6"/>
    <w:rsid w:val="00EA78B7"/>
    <w:rsid w:val="00EC4ED7"/>
    <w:rsid w:val="00EC7F4E"/>
    <w:rsid w:val="00EE1DD8"/>
    <w:rsid w:val="00EE1F45"/>
    <w:rsid w:val="00EE2A06"/>
    <w:rsid w:val="00F26071"/>
    <w:rsid w:val="00F54CA1"/>
    <w:rsid w:val="00F5687A"/>
    <w:rsid w:val="00F57789"/>
    <w:rsid w:val="00F90361"/>
    <w:rsid w:val="00F90E87"/>
    <w:rsid w:val="00F9133E"/>
    <w:rsid w:val="00F96F37"/>
    <w:rsid w:val="00FB34C9"/>
    <w:rsid w:val="00FD6B91"/>
    <w:rsid w:val="05D60C5B"/>
    <w:rsid w:val="0724BD9A"/>
    <w:rsid w:val="0E74B9BD"/>
    <w:rsid w:val="2A20A4FD"/>
    <w:rsid w:val="33080D0A"/>
    <w:rsid w:val="337811B2"/>
    <w:rsid w:val="3A689752"/>
    <w:rsid w:val="3E6BF1F6"/>
    <w:rsid w:val="4A1F8A6D"/>
    <w:rsid w:val="4B56B6D6"/>
    <w:rsid w:val="4B92129E"/>
    <w:rsid w:val="4FC7D279"/>
    <w:rsid w:val="6479EFB8"/>
    <w:rsid w:val="66EFB127"/>
    <w:rsid w:val="688A0392"/>
    <w:rsid w:val="6D14B8D6"/>
    <w:rsid w:val="6DDCB190"/>
    <w:rsid w:val="735B6E9B"/>
    <w:rsid w:val="7CF57ACB"/>
    <w:rsid w:val="7F5CD3B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B8B82E4"/>
  <w15:chartTrackingRefBased/>
  <w15:docId w15:val="{5673D877-CBC9-482C-9A1E-23E2DD0F3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1677"/>
    <w:rPr>
      <w:lang w:val="lt-LT"/>
    </w:rPr>
  </w:style>
  <w:style w:type="paragraph" w:styleId="Heading2">
    <w:name w:val="heading 2"/>
    <w:basedOn w:val="Normal"/>
    <w:next w:val="Normal"/>
    <w:link w:val="Heading2Char"/>
    <w:uiPriority w:val="9"/>
    <w:semiHidden/>
    <w:unhideWhenUsed/>
    <w:qFormat/>
    <w:rsid w:val="00BF17B0"/>
    <w:pPr>
      <w:keepNext/>
      <w:keepLines/>
      <w:spacing w:before="120" w:after="0" w:line="240" w:lineRule="auto"/>
      <w:outlineLvl w:val="1"/>
    </w:pPr>
    <w:rPr>
      <w:rFonts w:asciiTheme="majorHAnsi" w:eastAsiaTheme="majorEastAsia" w:hAnsiTheme="majorHAnsi" w:cstheme="majorBidi"/>
      <w:color w:val="ED7D31" w:themeColor="accent2"/>
      <w:sz w:val="36"/>
      <w:szCs w:val="36"/>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E1F45"/>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EE1F45"/>
    <w:pPr>
      <w:ind w:left="720"/>
      <w:contextualSpacing/>
    </w:pPr>
  </w:style>
  <w:style w:type="character" w:styleId="Hyperlink">
    <w:name w:val="Hyperlink"/>
    <w:basedOn w:val="DefaultParagraphFont"/>
    <w:uiPriority w:val="99"/>
    <w:unhideWhenUsed/>
    <w:rsid w:val="00EE1F45"/>
    <w:rPr>
      <w:color w:val="0563C1" w:themeColor="hyperlink"/>
      <w:u w:val="single"/>
    </w:rPr>
  </w:style>
  <w:style w:type="paragraph" w:customStyle="1" w:styleId="Body2">
    <w:name w:val="Body 2"/>
    <w:rsid w:val="00EE1F45"/>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en-GB"/>
      <w14:textOutline w14:w="0" w14:cap="flat" w14:cmpd="sng" w14:algn="ctr">
        <w14:noFill/>
        <w14:prstDash w14:val="solid"/>
        <w14:bevel/>
      </w14:textOutline>
    </w:rPr>
  </w:style>
  <w:style w:type="table" w:styleId="GridTable4-Accent1">
    <w:name w:val="Grid Table 4 Accent 1"/>
    <w:basedOn w:val="TableNormal"/>
    <w:uiPriority w:val="49"/>
    <w:rsid w:val="00EE1F45"/>
    <w:pPr>
      <w:spacing w:after="0" w:line="240" w:lineRule="auto"/>
    </w:pPr>
    <w:rPr>
      <w:color w:val="404040" w:themeColor="text1" w:themeTint="BF"/>
      <w:sz w:val="18"/>
      <w:szCs w:val="20"/>
      <w:lang w:val="en-US" w:eastAsia="ja-JP"/>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29" w:type="dxa"/>
        <w:bottom w:w="29"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locked/>
    <w:rsid w:val="00EE1F45"/>
    <w:rPr>
      <w:noProof/>
      <w:lang w:val="lt-LT"/>
    </w:rPr>
  </w:style>
  <w:style w:type="character" w:styleId="UnresolvedMention">
    <w:name w:val="Unresolved Mention"/>
    <w:basedOn w:val="DefaultParagraphFont"/>
    <w:uiPriority w:val="99"/>
    <w:semiHidden/>
    <w:unhideWhenUsed/>
    <w:rsid w:val="00A96853"/>
    <w:rPr>
      <w:color w:val="605E5C"/>
      <w:shd w:val="clear" w:color="auto" w:fill="E1DFDD"/>
    </w:rPr>
  </w:style>
  <w:style w:type="character" w:styleId="CommentReference">
    <w:name w:val="annotation reference"/>
    <w:basedOn w:val="DefaultParagraphFont"/>
    <w:uiPriority w:val="99"/>
    <w:semiHidden/>
    <w:unhideWhenUsed/>
    <w:rsid w:val="00AD2BB4"/>
    <w:rPr>
      <w:sz w:val="16"/>
      <w:szCs w:val="16"/>
    </w:rPr>
  </w:style>
  <w:style w:type="paragraph" w:styleId="CommentText">
    <w:name w:val="annotation text"/>
    <w:basedOn w:val="Normal"/>
    <w:link w:val="CommentTextChar"/>
    <w:uiPriority w:val="99"/>
    <w:unhideWhenUsed/>
    <w:rsid w:val="00AD2BB4"/>
    <w:pPr>
      <w:spacing w:line="240" w:lineRule="auto"/>
    </w:pPr>
    <w:rPr>
      <w:sz w:val="20"/>
      <w:szCs w:val="20"/>
    </w:rPr>
  </w:style>
  <w:style w:type="character" w:customStyle="1" w:styleId="CommentTextChar">
    <w:name w:val="Comment Text Char"/>
    <w:basedOn w:val="DefaultParagraphFont"/>
    <w:link w:val="CommentText"/>
    <w:uiPriority w:val="99"/>
    <w:rsid w:val="00AD2BB4"/>
    <w:rPr>
      <w:noProof/>
      <w:sz w:val="20"/>
      <w:szCs w:val="20"/>
      <w:lang w:val="lt-LT"/>
    </w:rPr>
  </w:style>
  <w:style w:type="paragraph" w:styleId="CommentSubject">
    <w:name w:val="annotation subject"/>
    <w:basedOn w:val="CommentText"/>
    <w:next w:val="CommentText"/>
    <w:link w:val="CommentSubjectChar"/>
    <w:uiPriority w:val="99"/>
    <w:semiHidden/>
    <w:unhideWhenUsed/>
    <w:rsid w:val="00AD2BB4"/>
    <w:rPr>
      <w:b/>
      <w:bCs/>
    </w:rPr>
  </w:style>
  <w:style w:type="character" w:customStyle="1" w:styleId="CommentSubjectChar">
    <w:name w:val="Comment Subject Char"/>
    <w:basedOn w:val="CommentTextChar"/>
    <w:link w:val="CommentSubject"/>
    <w:uiPriority w:val="99"/>
    <w:semiHidden/>
    <w:rsid w:val="00AD2BB4"/>
    <w:rPr>
      <w:b/>
      <w:bCs/>
      <w:noProof/>
      <w:sz w:val="20"/>
      <w:szCs w:val="20"/>
      <w:lang w:val="lt-LT"/>
    </w:rPr>
  </w:style>
  <w:style w:type="paragraph" w:styleId="Header">
    <w:name w:val="header"/>
    <w:basedOn w:val="Normal"/>
    <w:link w:val="HeaderChar"/>
    <w:uiPriority w:val="99"/>
    <w:unhideWhenUsed/>
    <w:rsid w:val="0092768C"/>
    <w:pPr>
      <w:tabs>
        <w:tab w:val="center" w:pos="4819"/>
        <w:tab w:val="right" w:pos="9638"/>
      </w:tabs>
      <w:spacing w:after="0" w:line="240" w:lineRule="auto"/>
    </w:pPr>
  </w:style>
  <w:style w:type="character" w:customStyle="1" w:styleId="HeaderChar">
    <w:name w:val="Header Char"/>
    <w:basedOn w:val="DefaultParagraphFont"/>
    <w:link w:val="Header"/>
    <w:uiPriority w:val="99"/>
    <w:rsid w:val="0092768C"/>
    <w:rPr>
      <w:lang w:val="lt-LT"/>
    </w:rPr>
  </w:style>
  <w:style w:type="paragraph" w:styleId="Footer">
    <w:name w:val="footer"/>
    <w:basedOn w:val="Normal"/>
    <w:link w:val="FooterChar"/>
    <w:uiPriority w:val="99"/>
    <w:unhideWhenUsed/>
    <w:rsid w:val="0092768C"/>
    <w:pPr>
      <w:tabs>
        <w:tab w:val="center" w:pos="4819"/>
        <w:tab w:val="right" w:pos="9638"/>
      </w:tabs>
      <w:spacing w:after="0" w:line="240" w:lineRule="auto"/>
    </w:pPr>
  </w:style>
  <w:style w:type="character" w:customStyle="1" w:styleId="FooterChar">
    <w:name w:val="Footer Char"/>
    <w:basedOn w:val="DefaultParagraphFont"/>
    <w:link w:val="Footer"/>
    <w:uiPriority w:val="99"/>
    <w:rsid w:val="0092768C"/>
    <w:rPr>
      <w:lang w:val="lt-LT"/>
    </w:rPr>
  </w:style>
  <w:style w:type="paragraph" w:styleId="FootnoteText">
    <w:name w:val="footnote text"/>
    <w:basedOn w:val="Normal"/>
    <w:link w:val="FootnoteTextChar"/>
    <w:uiPriority w:val="99"/>
    <w:semiHidden/>
    <w:unhideWhenUsed/>
    <w:rsid w:val="000877B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877B1"/>
    <w:rPr>
      <w:sz w:val="20"/>
      <w:szCs w:val="20"/>
      <w:lang w:val="lt-LT"/>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
    <w:basedOn w:val="DefaultParagraphFont"/>
    <w:uiPriority w:val="99"/>
    <w:unhideWhenUsed/>
    <w:rsid w:val="000877B1"/>
    <w:rPr>
      <w:vertAlign w:val="superscript"/>
    </w:rPr>
  </w:style>
  <w:style w:type="table" w:customStyle="1" w:styleId="TableGrid3">
    <w:name w:val="Table Grid3"/>
    <w:basedOn w:val="TableNormal"/>
    <w:next w:val="TableGrid"/>
    <w:uiPriority w:val="39"/>
    <w:rsid w:val="000877B1"/>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martTextTable1">
    <w:name w:val="Smart Text Table1"/>
    <w:basedOn w:val="TableNormal"/>
    <w:next w:val="TableGrid"/>
    <w:uiPriority w:val="39"/>
    <w:rsid w:val="00BF17B0"/>
    <w:pPr>
      <w:spacing w:after="0" w:line="240" w:lineRule="auto"/>
    </w:pPr>
    <w:rPr>
      <w:rFonts w:ascii="Times New Roman" w:eastAsiaTheme="minorEastAsia"/>
      <w:sz w:val="20"/>
      <w:szCs w:val="20"/>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basedOn w:val="DefaultParagraphFont"/>
    <w:link w:val="Heading2"/>
    <w:uiPriority w:val="9"/>
    <w:semiHidden/>
    <w:rsid w:val="00BF17B0"/>
    <w:rPr>
      <w:rFonts w:asciiTheme="majorHAnsi" w:eastAsiaTheme="majorEastAsia" w:hAnsiTheme="majorHAnsi" w:cstheme="majorBidi"/>
      <w:color w:val="ED7D31" w:themeColor="accent2"/>
      <w:sz w:val="36"/>
      <w:szCs w:val="36"/>
      <w:lang w:val="lt-LT" w:eastAsia="lt-LT"/>
    </w:rPr>
  </w:style>
  <w:style w:type="paragraph" w:styleId="Subtitle">
    <w:name w:val="Subtitle"/>
    <w:basedOn w:val="Normal"/>
    <w:next w:val="Normal"/>
    <w:link w:val="SubtitleChar"/>
    <w:uiPriority w:val="11"/>
    <w:qFormat/>
    <w:rsid w:val="00BF17B0"/>
    <w:pPr>
      <w:numPr>
        <w:ilvl w:val="1"/>
      </w:numPr>
      <w:spacing w:after="240" w:line="276" w:lineRule="auto"/>
    </w:pPr>
    <w:rPr>
      <w:rFonts w:eastAsiaTheme="minorEastAsia"/>
      <w:caps/>
      <w:color w:val="404040" w:themeColor="text1" w:themeTint="BF"/>
      <w:spacing w:val="20"/>
      <w:sz w:val="28"/>
      <w:szCs w:val="28"/>
      <w:lang w:eastAsia="lt-LT"/>
    </w:rPr>
  </w:style>
  <w:style w:type="character" w:customStyle="1" w:styleId="SubtitleChar">
    <w:name w:val="Subtitle Char"/>
    <w:basedOn w:val="DefaultParagraphFont"/>
    <w:link w:val="Subtitle"/>
    <w:uiPriority w:val="11"/>
    <w:rsid w:val="00BF17B0"/>
    <w:rPr>
      <w:rFonts w:eastAsiaTheme="minorEastAsia"/>
      <w:caps/>
      <w:color w:val="404040" w:themeColor="text1" w:themeTint="BF"/>
      <w:spacing w:val="20"/>
      <w:sz w:val="28"/>
      <w:szCs w:val="28"/>
      <w:lang w:val="lt-LT" w:eastAsia="lt-LT"/>
    </w:rPr>
  </w:style>
  <w:style w:type="paragraph" w:styleId="BalloonText">
    <w:name w:val="Balloon Text"/>
    <w:basedOn w:val="Normal"/>
    <w:link w:val="BalloonTextChar"/>
    <w:uiPriority w:val="99"/>
    <w:semiHidden/>
    <w:unhideWhenUsed/>
    <w:rsid w:val="000009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0966"/>
    <w:rPr>
      <w:rFonts w:ascii="Segoe UI" w:hAnsi="Segoe UI" w:cs="Segoe UI"/>
      <w:sz w:val="18"/>
      <w:szCs w:val="18"/>
      <w:lang w:val="lt-LT"/>
    </w:rPr>
  </w:style>
  <w:style w:type="paragraph" w:styleId="Revision">
    <w:name w:val="Revision"/>
    <w:hidden/>
    <w:uiPriority w:val="99"/>
    <w:semiHidden/>
    <w:rsid w:val="00BC4736"/>
    <w:pPr>
      <w:spacing w:after="0" w:line="240" w:lineRule="auto"/>
    </w:pPr>
    <w:rPr>
      <w:lang w:val="lt-LT"/>
    </w:rPr>
  </w:style>
  <w:style w:type="paragraph" w:styleId="NormalWeb">
    <w:name w:val="Normal (Web)"/>
    <w:basedOn w:val="Normal"/>
    <w:uiPriority w:val="99"/>
    <w:semiHidden/>
    <w:unhideWhenUsed/>
    <w:rsid w:val="009704F6"/>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863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raminta.vielaviciene@am.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2.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FDA964F1C275C4D86F2E57031B6AE29" ma:contentTypeVersion="19" ma:contentTypeDescription="Create a new document." ma:contentTypeScope="" ma:versionID="5dd2bdf94415ded57e6dc4ac0620da7b">
  <xsd:schema xmlns:xsd="http://www.w3.org/2001/XMLSchema" xmlns:xs="http://www.w3.org/2001/XMLSchema" xmlns:p="http://schemas.microsoft.com/office/2006/metadata/properties" xmlns:ns2="58c6f6df-7e1f-4a2e-8979-e3f4c92e56f2" xmlns:ns3="2ad30025-d0d5-4532-b26e-26983efa1e1c" targetNamespace="http://schemas.microsoft.com/office/2006/metadata/properties" ma:root="true" ma:fieldsID="66123c7f29d3b84fe1ff65dd792a2814" ns2:_="" ns3:_="">
    <xsd:import namespace="58c6f6df-7e1f-4a2e-8979-e3f4c92e56f2"/>
    <xsd:import namespace="2ad30025-d0d5-4532-b26e-26983efa1e1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Numeri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c6f6df-7e1f-4a2e-8979-e3f4c92e56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Numeris" ma:index="19" nillable="true" ma:displayName="Numeris" ma:format="Dropdown" ma:internalName="Numeris" ma:percentage="FALSE">
      <xsd:simpleType>
        <xsd:restriction base="dms:Number"/>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763af57-ddc4-4b49-90b1-28f02697adf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d30025-d0d5-4532-b26e-26983efa1e1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9eef2003-cea1-49d5-8046-55768a5991a4}" ma:internalName="TaxCatchAll" ma:showField="CatchAllData" ma:web="2ad30025-d0d5-4532-b26e-26983efa1e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Numeris xmlns="58c6f6df-7e1f-4a2e-8979-e3f4c92e56f2" xsi:nil="true"/>
    <lcf76f155ced4ddcb4097134ff3c332f xmlns="58c6f6df-7e1f-4a2e-8979-e3f4c92e56f2">
      <Terms xmlns="http://schemas.microsoft.com/office/infopath/2007/PartnerControls"/>
    </lcf76f155ced4ddcb4097134ff3c332f>
    <TaxCatchAll xmlns="2ad30025-d0d5-4532-b26e-26983efa1e1c" xsi:nil="true"/>
    <SharedWithUsers xmlns="2ad30025-d0d5-4532-b26e-26983efa1e1c">
      <UserInfo>
        <DisplayName>Dovilė Montvilaitė</DisplayName>
        <AccountId>189</AccountId>
        <AccountType/>
      </UserInfo>
      <UserInfo>
        <DisplayName>Jovita Surdokienė</DisplayName>
        <AccountId>47</AccountId>
        <AccountType/>
      </UserInfo>
      <UserInfo>
        <DisplayName>Irma Vasiliauskienė</DisplayName>
        <AccountId>1946</AccountId>
        <AccountType/>
      </UserInfo>
    </SharedWithUsers>
  </documentManagement>
</p:properties>
</file>

<file path=customXml/itemProps1.xml><?xml version="1.0" encoding="utf-8"?>
<ds:datastoreItem xmlns:ds="http://schemas.openxmlformats.org/officeDocument/2006/customXml" ds:itemID="{AEEA68DD-DC68-44A0-AA55-D5A701A53388}">
  <ds:schemaRefs>
    <ds:schemaRef ds:uri="http://schemas.openxmlformats.org/officeDocument/2006/bibliography"/>
  </ds:schemaRefs>
</ds:datastoreItem>
</file>

<file path=customXml/itemProps2.xml><?xml version="1.0" encoding="utf-8"?>
<ds:datastoreItem xmlns:ds="http://schemas.openxmlformats.org/officeDocument/2006/customXml" ds:itemID="{83BB8D8B-92EC-43C8-B546-BEA92792EB73}">
  <ds:schemaRefs>
    <ds:schemaRef ds:uri="http://schemas.microsoft.com/sharepoint/v3/contenttype/forms"/>
  </ds:schemaRefs>
</ds:datastoreItem>
</file>

<file path=customXml/itemProps3.xml><?xml version="1.0" encoding="utf-8"?>
<ds:datastoreItem xmlns:ds="http://schemas.openxmlformats.org/officeDocument/2006/customXml" ds:itemID="{4A863B11-D6B3-46C3-A637-E55A36D33D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c6f6df-7e1f-4a2e-8979-e3f4c92e56f2"/>
    <ds:schemaRef ds:uri="2ad30025-d0d5-4532-b26e-26983efa1e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432386D-7C8B-4F6E-A1FE-17934DDFFBD3}">
  <ds:schemaRefs>
    <ds:schemaRef ds:uri="http://schemas.microsoft.com/office/2006/metadata/properties"/>
    <ds:schemaRef ds:uri="http://schemas.microsoft.com/office/infopath/2007/PartnerControls"/>
    <ds:schemaRef ds:uri="58c6f6df-7e1f-4a2e-8979-e3f4c92e56f2"/>
    <ds:schemaRef ds:uri="2ad30025-d0d5-4532-b26e-26983efa1e1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30573</Words>
  <Characters>17427</Characters>
  <Application>Microsoft Office Word</Application>
  <DocSecurity>0</DocSecurity>
  <Lines>145</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Puišienė</dc:creator>
  <cp:keywords/>
  <dc:description/>
  <cp:lastModifiedBy>Raminta Vielavičienė</cp:lastModifiedBy>
  <cp:revision>3</cp:revision>
  <dcterms:created xsi:type="dcterms:W3CDTF">2025-06-20T09:13:00Z</dcterms:created>
  <dcterms:modified xsi:type="dcterms:W3CDTF">2025-06-20T12:31:00Z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0x0101003FDA964F1C275C4D86F2E57031B6AE29</vt:lpwstr>
  </property>
  <property fmtid="{D5CDD505-2E9C-101B-9397-08002B2CF9AE}" pid="3" name="MediaServiceImageTags">
    <vt:lpwstr/>
  </property>
</Properties>
</file>