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highlight w:val="none"/>
          <w:shd w:fill="FAFAFA" w:val="clear"/>
        </w:rPr>
      </w:pPr>
      <w:r>
        <w:rPr>
          <w:rFonts w:ascii="Times New Roman" w:hAnsi="Times New Roman"/>
          <w:szCs w:val="24"/>
          <w:shd w:fill="FAFAFA" w:val="clear"/>
        </w:rPr>
        <w:t xml:space="preserve">Pirkimo sąlygų 5 priedas </w:t>
      </w:r>
    </w:p>
    <w:p>
      <w:pPr>
        <w:pStyle w:val="Normal"/>
        <w:tabs>
          <w:tab w:val="clear" w:pos="1296"/>
          <w:tab w:val="center" w:pos="4413" w:leader="none"/>
          <w:tab w:val="left" w:pos="7538" w:leader="none"/>
        </w:tabs>
        <w:snapToGrid w:val="false"/>
        <w:spacing w:lineRule="auto" w:line="240" w:before="0" w:after="0"/>
        <w:jc w:val="right"/>
        <w:rPr>
          <w:highlight w:val="none"/>
          <w:shd w:fill="FAFAFA" w:val="clear"/>
        </w:rPr>
      </w:pPr>
      <w:r>
        <w:rPr>
          <w:rFonts w:ascii="Times New Roman" w:hAnsi="Times New Roman"/>
          <w:szCs w:val="24"/>
          <w:shd w:fill="FAFAFA" w:val="clear"/>
        </w:rPr>
        <w:t>„</w:t>
      </w:r>
      <w:r>
        <w:rPr>
          <w:rFonts w:ascii="Times New Roman" w:hAnsi="Times New Roman"/>
          <w:szCs w:val="24"/>
          <w:shd w:fill="FAFAFA" w:val="clear"/>
        </w:rPr>
        <w:t>Sutarties projektas“</w:t>
      </w:r>
    </w:p>
    <w:p>
      <w:pPr>
        <w:pStyle w:val="Normal"/>
        <w:tabs>
          <w:tab w:val="clear" w:pos="1296"/>
          <w:tab w:val="center" w:pos="4413" w:leader="none"/>
          <w:tab w:val="left" w:pos="7538" w:leader="none"/>
        </w:tabs>
        <w:snapToGrid w:val="false"/>
        <w:spacing w:lineRule="auto" w:line="240" w:before="0" w:after="0"/>
        <w:rPr>
          <w:rFonts w:ascii="Times New Roman" w:hAnsi="Times New Roman"/>
          <w:b/>
          <w:b/>
          <w:caps/>
          <w:sz w:val="24"/>
          <w:szCs w:val="24"/>
          <w:highlight w:val="none"/>
          <w:shd w:fill="FAFAFA" w:val="clear"/>
        </w:rPr>
      </w:pPr>
      <w:r>
        <w:rPr>
          <w:rFonts w:ascii="Times New Roman" w:hAnsi="Times New Roman"/>
          <w:b/>
          <w:caps/>
          <w:sz w:val="24"/>
          <w:szCs w:val="24"/>
          <w:shd w:fill="FAFAFA" w:val="clear"/>
        </w:rPr>
      </w:r>
    </w:p>
    <w:p>
      <w:pPr>
        <w:pStyle w:val="Normal"/>
        <w:tabs>
          <w:tab w:val="clear" w:pos="1296"/>
          <w:tab w:val="center" w:pos="4413" w:leader="none"/>
          <w:tab w:val="left" w:pos="7538" w:leader="none"/>
        </w:tabs>
        <w:snapToGrid w:val="false"/>
        <w:spacing w:lineRule="auto" w:line="240" w:before="0" w:after="0"/>
        <w:jc w:val="center"/>
        <w:rPr>
          <w:highlight w:val="none"/>
          <w:shd w:fill="FAFAFA" w:val="clear"/>
        </w:rPr>
      </w:pPr>
      <w:r>
        <w:rPr>
          <w:rFonts w:ascii="Times New Roman" w:hAnsi="Times New Roman"/>
          <w:b/>
          <w:caps/>
          <w:sz w:val="24"/>
          <w:szCs w:val="24"/>
          <w:shd w:fill="FAFAFA" w:val="clear"/>
        </w:rPr>
        <w:t>Viešojo pirkimo darbų Rangos  SUTARTIS</w:t>
      </w:r>
    </w:p>
    <w:p>
      <w:pPr>
        <w:pStyle w:val="Normal"/>
        <w:snapToGrid w:val="false"/>
        <w:spacing w:lineRule="auto" w:line="240" w:before="0" w:after="0"/>
        <w:jc w:val="center"/>
        <w:rPr>
          <w:highlight w:val="none"/>
          <w:shd w:fill="FAFAFA" w:val="clear"/>
        </w:rPr>
      </w:pPr>
      <w:r>
        <w:rPr>
          <w:rFonts w:ascii="Times New Roman" w:hAnsi="Times New Roman"/>
          <w:b/>
          <w:sz w:val="24"/>
          <w:szCs w:val="24"/>
          <w:shd w:fill="FAFAFA" w:val="clear"/>
        </w:rPr>
        <w:t xml:space="preserve">Nr.   </w:t>
      </w:r>
      <w:r>
        <w:rPr>
          <w:rFonts w:ascii="Times New Roman" w:hAnsi="Times New Roman"/>
          <w:b/>
          <w:sz w:val="24"/>
          <w:szCs w:val="24"/>
          <w:shd w:fill="FAFAFA" w:val="clear"/>
          <w:lang w:eastAsia="lt-LT"/>
        </w:rPr>
        <w:t>(3.34)-DP- ...... /2024</w:t>
      </w:r>
    </w:p>
    <w:p>
      <w:pPr>
        <w:pStyle w:val="Normal"/>
        <w:snapToGrid w:val="false"/>
        <w:spacing w:lineRule="auto" w:line="240" w:before="0" w:after="0"/>
        <w:jc w:val="center"/>
        <w:rPr>
          <w:rFonts w:ascii="Times New Roman" w:hAnsi="Times New Roman"/>
          <w:b/>
          <w:b/>
          <w:sz w:val="24"/>
          <w:szCs w:val="24"/>
          <w:highlight w:val="none"/>
          <w:shd w:fill="FAFAFA" w:val="clear"/>
        </w:rPr>
      </w:pPr>
      <w:r>
        <w:rPr>
          <w:rFonts w:ascii="Times New Roman" w:hAnsi="Times New Roman"/>
          <w:b/>
          <w:sz w:val="24"/>
          <w:szCs w:val="24"/>
          <w:shd w:fill="FAFAFA" w:val="clear"/>
        </w:rPr>
      </w:r>
    </w:p>
    <w:p>
      <w:pPr>
        <w:pStyle w:val="Normal"/>
        <w:snapToGrid w:val="false"/>
        <w:spacing w:lineRule="auto" w:line="240" w:before="0" w:after="0"/>
        <w:jc w:val="center"/>
        <w:rPr>
          <w:rFonts w:ascii="Times New Roman" w:hAnsi="Times New Roman"/>
          <w:b/>
          <w:b/>
          <w:sz w:val="24"/>
          <w:szCs w:val="24"/>
          <w:highlight w:val="none"/>
          <w:shd w:fill="FAFAFA" w:val="clear"/>
        </w:rPr>
      </w:pPr>
      <w:r>
        <w:rPr>
          <w:rFonts w:ascii="Times New Roman" w:hAnsi="Times New Roman"/>
          <w:b/>
          <w:sz w:val="24"/>
          <w:szCs w:val="24"/>
          <w:shd w:fill="FAFAFA" w:val="clear"/>
        </w:rPr>
      </w:r>
    </w:p>
    <w:p>
      <w:pPr>
        <w:pStyle w:val="Normal"/>
        <w:pBdr>
          <w:top w:val="single" w:sz="4" w:space="1" w:color="000000"/>
          <w:left w:val="single" w:sz="4" w:space="0" w:color="000000"/>
          <w:bottom w:val="single" w:sz="4" w:space="1" w:color="000000"/>
          <w:right w:val="single" w:sz="4" w:space="4" w:color="000000"/>
        </w:pBdr>
        <w:snapToGrid w:val="false"/>
        <w:spacing w:lineRule="auto" w:line="240" w:before="0" w:after="0"/>
        <w:jc w:val="both"/>
        <w:rPr>
          <w:highlight w:val="none"/>
          <w:shd w:fill="FAFAFA" w:val="clear"/>
        </w:rPr>
      </w:pPr>
      <w:r>
        <w:rPr>
          <w:rFonts w:ascii="Times New Roman" w:hAnsi="Times New Roman"/>
          <w:b/>
          <w:sz w:val="24"/>
          <w:szCs w:val="24"/>
          <w:shd w:fill="FAFAFA" w:val="clear"/>
        </w:rPr>
        <w:t>Klaipėda</w:t>
        <w:tab/>
        <w:tab/>
        <w:tab/>
        <w:tab/>
        <w:tab/>
        <w:t xml:space="preserve">         2024 m. </w:t>
      </w:r>
      <w:r>
        <w:rPr>
          <w:rFonts w:ascii="Times New Roman" w:hAnsi="Times New Roman"/>
          <w:b/>
          <w:bCs/>
          <w:sz w:val="24"/>
          <w:szCs w:val="24"/>
          <w:shd w:fill="FAFAFA" w:val="clear"/>
        </w:rPr>
        <w:t xml:space="preserve">spalio mėn.  .... </w:t>
      </w:r>
      <w:r>
        <w:rPr>
          <w:rFonts w:ascii="Times New Roman" w:hAnsi="Times New Roman"/>
          <w:b/>
          <w:sz w:val="24"/>
          <w:szCs w:val="24"/>
          <w:shd w:fill="FAFAFA" w:val="clear"/>
        </w:rPr>
        <w:t>d.</w:t>
      </w:r>
    </w:p>
    <w:p>
      <w:pPr>
        <w:pStyle w:val="Normal"/>
        <w:spacing w:lineRule="auto" w:line="240" w:before="0" w:after="0"/>
        <w:jc w:val="both"/>
        <w:rPr>
          <w:rFonts w:ascii="Times New Roman" w:hAnsi="Times New Roman"/>
          <w:b/>
          <w:b/>
          <w:sz w:val="24"/>
          <w:szCs w:val="24"/>
          <w:highlight w:val="none"/>
          <w:shd w:fill="FAFAFA" w:val="clear"/>
          <w:lang w:eastAsia="lt-LT"/>
        </w:rPr>
      </w:pPr>
      <w:r>
        <w:rPr>
          <w:rFonts w:ascii="Times New Roman" w:hAnsi="Times New Roman"/>
          <w:b/>
          <w:sz w:val="24"/>
          <w:szCs w:val="24"/>
          <w:shd w:fill="FAFAFA" w:val="clear"/>
          <w:lang w:eastAsia="lt-LT"/>
        </w:rPr>
      </w:r>
    </w:p>
    <w:p>
      <w:pPr>
        <w:pStyle w:val="Body2"/>
        <w:spacing w:before="0" w:after="0"/>
        <w:rPr/>
      </w:pPr>
      <w:r>
        <w:rPr>
          <w:b/>
          <w:color w:val="000000"/>
          <w:sz w:val="24"/>
          <w:szCs w:val="24"/>
          <w:shd w:fill="FAFAFA" w:val="clear"/>
          <w:lang w:val="lt-LT"/>
        </w:rPr>
        <w:t>VšĮ RESPUBLIKINĖ KLAIPĖDOS LIGONINĖ (toliau – Užsakovas)</w:t>
      </w:r>
      <w:r>
        <w:rPr>
          <w:color w:val="000000"/>
          <w:sz w:val="24"/>
          <w:szCs w:val="24"/>
          <w:shd w:fill="FAFAFA" w:val="clear"/>
          <w:lang w:val="lt-LT"/>
        </w:rPr>
        <w:t xml:space="preserve">, juridinio asmens kodas 191340088, adresas: S. Nėries g. 3, LT-92231 Klaipėda, tel. +370 46 41 07 11, faks. +370 46 41 07 16, el. paštas </w:t>
      </w:r>
      <w:hyperlink r:id="rId2">
        <w:r>
          <w:rPr>
            <w:rStyle w:val="Internetosaitas"/>
            <w:color w:val="000000"/>
            <w:sz w:val="24"/>
            <w:szCs w:val="24"/>
            <w:u w:val="none"/>
            <w:shd w:fill="FAFAFA" w:val="clear"/>
            <w:lang w:val="lt-LT"/>
          </w:rPr>
          <w:t>info@kal.lt</w:t>
        </w:r>
      </w:hyperlink>
      <w:r>
        <w:rPr>
          <w:color w:val="000000"/>
          <w:sz w:val="24"/>
          <w:szCs w:val="24"/>
          <w:shd w:fill="FAFAFA" w:val="clear"/>
          <w:lang w:val="lt-LT"/>
        </w:rPr>
        <w:t xml:space="preserve">, a.s. LT 814010042300628822 Luminor bank AS, atstovaujama direktoriaus Dariaus Steponkaus, veikiančio pagal įstaigos įstatus,  </w:t>
      </w:r>
    </w:p>
    <w:p>
      <w:pPr>
        <w:pStyle w:val="Normal"/>
        <w:snapToGrid w:val="false"/>
        <w:spacing w:lineRule="auto" w:line="240" w:before="0" w:after="0"/>
        <w:jc w:val="both"/>
        <w:rPr>
          <w:highlight w:val="none"/>
          <w:shd w:fill="FAFAFA" w:val="clear"/>
        </w:rPr>
      </w:pPr>
      <w:r>
        <w:rPr>
          <w:rFonts w:ascii="Times New Roman" w:hAnsi="Times New Roman"/>
          <w:sz w:val="24"/>
          <w:szCs w:val="24"/>
          <w:shd w:fill="FAFAFA" w:val="clear"/>
        </w:rPr>
        <w:t xml:space="preserve">ir </w:t>
      </w:r>
    </w:p>
    <w:p>
      <w:pPr>
        <w:pStyle w:val="Body2"/>
        <w:spacing w:before="0" w:after="0"/>
        <w:rPr>
          <w:highlight w:val="none"/>
          <w:shd w:fill="FAFAFA" w:val="clear"/>
        </w:rPr>
      </w:pPr>
      <w:r>
        <w:rPr>
          <w:b/>
          <w:bCs/>
          <w:color w:val="000000"/>
          <w:sz w:val="24"/>
          <w:szCs w:val="24"/>
          <w:shd w:fill="FAFAFA" w:val="clear"/>
          <w:lang w:val="pt-BR"/>
        </w:rPr>
        <w:t>......................</w:t>
      </w:r>
      <w:r>
        <w:rPr>
          <w:color w:val="000000"/>
          <w:sz w:val="24"/>
          <w:szCs w:val="24"/>
          <w:shd w:fill="FAFAFA" w:val="clear"/>
          <w:lang w:val="pt-BR"/>
        </w:rPr>
        <w:t xml:space="preserve"> </w:t>
      </w:r>
      <w:r>
        <w:rPr>
          <w:b/>
          <w:color w:val="000000"/>
          <w:sz w:val="24"/>
          <w:szCs w:val="24"/>
          <w:shd w:fill="FAFAFA" w:val="clear"/>
          <w:lang w:val="pt-BR"/>
        </w:rPr>
        <w:t xml:space="preserve">(toliau – Rangovas), </w:t>
      </w:r>
      <w:r>
        <w:rPr>
          <w:color w:val="000000"/>
          <w:sz w:val="24"/>
          <w:szCs w:val="24"/>
          <w:shd w:fill="FAFAFA" w:val="clear"/>
          <w:lang w:val="pt-BR"/>
        </w:rPr>
        <w:t xml:space="preserve">juridinio asmens kodas ........., adresas: ........, ......, tel. +370 .........., el a.s LT…………………………………………, bankas ……………….., atstovaujama direktoriaus ………………………………………., veikiančio pagal................. įstatus,  </w:t>
      </w:r>
    </w:p>
    <w:p>
      <w:pPr>
        <w:pStyle w:val="Body2"/>
        <w:spacing w:before="0" w:after="0"/>
        <w:ind w:firstLine="567"/>
        <w:rPr>
          <w:highlight w:val="none"/>
          <w:shd w:fill="FAFAFA" w:val="clear"/>
        </w:rPr>
      </w:pPr>
      <w:r>
        <w:rPr>
          <w:color w:val="000000"/>
          <w:sz w:val="24"/>
          <w:szCs w:val="24"/>
          <w:shd w:fill="FAFAFA" w:val="clear"/>
          <w:lang w:val="pt-BR"/>
        </w:rPr>
        <w:t>toliau Užsakovas ir Rangovas kiekvienas atskirai gali būti vadinami Šalimi, o abu kartu – Šalimis,</w:t>
      </w:r>
    </w:p>
    <w:p>
      <w:pPr>
        <w:pStyle w:val="Normal"/>
        <w:spacing w:lineRule="auto" w:line="240" w:before="0" w:after="0"/>
        <w:ind w:firstLine="567"/>
        <w:jc w:val="both"/>
        <w:rPr>
          <w:highlight w:val="none"/>
          <w:shd w:fill="FAFAFA" w:val="clear"/>
        </w:rPr>
      </w:pPr>
      <w:r>
        <w:rPr>
          <w:rFonts w:ascii="Times New Roman" w:hAnsi="Times New Roman"/>
          <w:sz w:val="24"/>
          <w:szCs w:val="24"/>
          <w:shd w:fill="FAFAFA" w:val="clear"/>
        </w:rPr>
        <w:t>sudarė šią viešojo pirkimo darbų rangos sutartį, toliau vadinamą „Sutartimi“ ir susitarė dėl toliau išvardytų sąlygų.</w:t>
      </w:r>
    </w:p>
    <w:p>
      <w:pPr>
        <w:pStyle w:val="Normal"/>
        <w:snapToGrid w:val="false"/>
        <w:spacing w:lineRule="auto" w:line="240" w:before="0" w:after="0"/>
        <w:jc w:val="both"/>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numPr>
          <w:ilvl w:val="0"/>
          <w:numId w:val="2"/>
        </w:numPr>
        <w:pBdr>
          <w:top w:val="single" w:sz="4" w:space="0" w:color="000000"/>
          <w:left w:val="single" w:sz="4" w:space="0" w:color="000000"/>
          <w:bottom w:val="single" w:sz="4" w:space="3" w:color="000000"/>
          <w:right w:val="single" w:sz="4" w:space="4" w:color="000000"/>
        </w:pBdr>
        <w:spacing w:lineRule="auto" w:line="240" w:before="0" w:after="0"/>
        <w:rPr>
          <w:highlight w:val="none"/>
          <w:shd w:fill="FAFAFA" w:val="clear"/>
        </w:rPr>
      </w:pPr>
      <w:r>
        <w:rPr>
          <w:rFonts w:ascii="Times New Roman" w:hAnsi="Times New Roman"/>
          <w:b/>
          <w:sz w:val="24"/>
          <w:szCs w:val="24"/>
          <w:shd w:fill="FAFAFA" w:val="clear"/>
          <w:lang w:eastAsia="lt-LT"/>
        </w:rPr>
        <w:t>Sutarties objektas</w:t>
      </w:r>
    </w:p>
    <w:p>
      <w:pPr>
        <w:pStyle w:val="Pagrindinistekstas5"/>
        <w:ind w:hanging="0"/>
        <w:rPr>
          <w:highlight w:val="none"/>
          <w:shd w:fill="FAFAFA" w:val="clear"/>
        </w:rPr>
      </w:pPr>
      <w:r>
        <w:rPr>
          <w:rFonts w:ascii="Times New Roman" w:hAnsi="Times New Roman"/>
          <w:sz w:val="24"/>
          <w:szCs w:val="24"/>
          <w:shd w:fill="FAFAFA" w:val="clear"/>
          <w:lang w:val="lt-LT"/>
        </w:rPr>
        <w:t xml:space="preserve">1.1. Rangovas įsipareigoja Sutartyje nustatytomis sąlygomis, laikydamasis teisės aktuose įtvirtintų reikalavimų ir geriausios praktikos, savo rizika ir kokybiškai pagal Užsakovo užduotį atlikti VšĮ Respublikinės Klaipėdos ligoninės, Psichiatrijos filiale, esančiame Bangų g. 6 A, pasivaikščiojimo kiemelio, skirto ligoniams, įrengimo darbus pagal techninę specifikaciją (Sutarties priedas Nr. 1) kuri yra šios Sutarties neatsiejama dalis (toliau – Darbai) , o Užsakovas įsipareigoja Sutartyje nustatytomis sąlygomis priimti Darbus ir apmokėti už juos Sutartyje nustatytomis sąlygomis ir terminais. </w:t>
      </w:r>
    </w:p>
    <w:p>
      <w:pPr>
        <w:pStyle w:val="Pagrindinistekstas5"/>
        <w:ind w:hanging="0"/>
        <w:rPr>
          <w:rFonts w:ascii="Times New Roman" w:hAnsi="Times New Roman"/>
          <w:strike/>
          <w:sz w:val="24"/>
          <w:szCs w:val="24"/>
          <w:highlight w:val="none"/>
          <w:shd w:fill="FAFAFA" w:val="clear"/>
          <w:lang w:val="lt-LT"/>
        </w:rPr>
      </w:pPr>
      <w:r>
        <w:rPr>
          <w:rFonts w:ascii="Times New Roman" w:hAnsi="Times New Roman"/>
          <w:strike/>
          <w:sz w:val="24"/>
          <w:szCs w:val="24"/>
          <w:shd w:fill="FAFAFA" w:val="clear"/>
          <w:lang w:val="lt-LT"/>
        </w:rPr>
      </w:r>
    </w:p>
    <w:p>
      <w:pPr>
        <w:pStyle w:val="Normal"/>
        <w:pBdr>
          <w:top w:val="single" w:sz="4" w:space="0" w:color="000000"/>
          <w:left w:val="single" w:sz="4" w:space="0" w:color="000000"/>
          <w:bottom w:val="single" w:sz="4" w:space="1" w:color="000000"/>
          <w:right w:val="single" w:sz="4" w:space="4" w:color="000000"/>
        </w:pBdr>
        <w:spacing w:lineRule="auto" w:line="240" w:before="0" w:after="0"/>
        <w:rPr>
          <w:highlight w:val="none"/>
          <w:shd w:fill="FAFAFA" w:val="clear"/>
        </w:rPr>
      </w:pPr>
      <w:r>
        <w:rPr>
          <w:rFonts w:ascii="Times New Roman" w:hAnsi="Times New Roman"/>
          <w:b/>
          <w:bCs/>
          <w:sz w:val="24"/>
          <w:szCs w:val="24"/>
          <w:shd w:fill="FAFAFA" w:val="clear"/>
          <w:lang w:eastAsia="lt-LT"/>
        </w:rPr>
        <w:t xml:space="preserve">2. Atsakingi asmenys ir bendravimas </w:t>
      </w:r>
    </w:p>
    <w:p>
      <w:pPr>
        <w:pStyle w:val="WfxRecipient"/>
        <w:ind w:hanging="0"/>
        <w:rPr>
          <w:highlight w:val="none"/>
          <w:shd w:fill="FAFAFA" w:val="clear"/>
        </w:rPr>
      </w:pPr>
      <w:r>
        <w:rPr>
          <w:rFonts w:ascii="Times New Roman" w:hAnsi="Times New Roman"/>
          <w:szCs w:val="24"/>
          <w:shd w:fill="FAFAFA" w:val="clear"/>
        </w:rPr>
        <w:t>2.1. Rangovo atstovas, atsakingas už Sutarties vykdymą: (pareigos, vardas ir pavardė),</w:t>
      </w:r>
      <w:r>
        <w:rPr>
          <w:rFonts w:ascii="Times New Roman" w:hAnsi="Times New Roman"/>
          <w:bCs/>
          <w:szCs w:val="24"/>
          <w:shd w:fill="FAFAFA" w:val="clear"/>
        </w:rPr>
        <w:t xml:space="preserve"> tel...................</w:t>
      </w:r>
      <w:r>
        <w:rPr>
          <w:rFonts w:ascii="Times New Roman" w:hAnsi="Times New Roman"/>
          <w:szCs w:val="24"/>
          <w:shd w:fill="FAFAFA" w:val="clear"/>
        </w:rPr>
        <w:t>, el. paštas .......................................</w:t>
      </w:r>
    </w:p>
    <w:p>
      <w:pPr>
        <w:pStyle w:val="WfxRecipient"/>
        <w:ind w:hanging="0"/>
        <w:rPr>
          <w:highlight w:val="none"/>
          <w:shd w:fill="FAFAFA" w:val="clear"/>
        </w:rPr>
      </w:pPr>
      <w:r>
        <w:rPr>
          <w:rFonts w:ascii="Times New Roman" w:hAnsi="Times New Roman"/>
          <w:szCs w:val="24"/>
          <w:shd w:fill="FAFAFA" w:val="clear"/>
        </w:rPr>
        <w:t>2.2. Užsakovo atstovai, atsakingi:</w:t>
      </w:r>
    </w:p>
    <w:p>
      <w:pPr>
        <w:pStyle w:val="WfxRecipient"/>
        <w:ind w:hanging="0"/>
        <w:rPr/>
      </w:pPr>
      <w:r>
        <w:rPr>
          <w:rFonts w:ascii="Times New Roman" w:hAnsi="Times New Roman"/>
          <w:szCs w:val="24"/>
          <w:shd w:fill="FAFAFA" w:val="clear"/>
        </w:rPr>
        <w:t>2.2.1. už Sutarties vykdymą</w:t>
      </w:r>
      <w:r>
        <w:rPr>
          <w:rFonts w:ascii="Times New Roman" w:hAnsi="Times New Roman"/>
          <w:bCs/>
          <w:szCs w:val="24"/>
          <w:shd w:fill="FAFAFA" w:val="clear"/>
        </w:rPr>
        <w:t xml:space="preserve">: VšĮ Respublikinės Klaipėdos ligoninės, Psichiatrijos filialo Ūkio skyriaus vyr. specialistė Nijolė Žvinklienė </w:t>
      </w:r>
      <w:r>
        <w:rPr>
          <w:rFonts w:ascii="Times New Roman" w:hAnsi="Times New Roman"/>
          <w:szCs w:val="24"/>
          <w:shd w:fill="FAFAFA" w:val="clear"/>
        </w:rPr>
        <w:t>tel.</w:t>
      </w:r>
      <w:r>
        <w:rPr>
          <w:rFonts w:eastAsia="Times New Roman" w:ascii="Times New Roman" w:hAnsi="Times New Roman"/>
          <w:color w:val="000000" w:themeColor="text1"/>
          <w:szCs w:val="24"/>
          <w:shd w:fill="FAFAFA" w:val="clear"/>
        </w:rPr>
        <w:t>+37046397780</w:t>
      </w:r>
      <w:r>
        <w:rPr>
          <w:rFonts w:ascii="Times New Roman" w:hAnsi="Times New Roman"/>
          <w:szCs w:val="24"/>
          <w:shd w:fill="FAFAFA" w:val="clear"/>
        </w:rPr>
        <w:t xml:space="preserve">, el. paštas: </w:t>
      </w:r>
      <w:hyperlink r:id="rId3">
        <w:r>
          <w:rPr>
            <w:rStyle w:val="Internetosaitas"/>
            <w:rFonts w:eastAsia="Times New Roman" w:ascii="Times New Roman" w:hAnsi="Times New Roman"/>
            <w:szCs w:val="24"/>
            <w:shd w:fill="FAFAFA" w:val="clear"/>
          </w:rPr>
          <w:t>nijole.zvinkliene@kal.lt</w:t>
        </w:r>
      </w:hyperlink>
      <w:r>
        <w:rPr>
          <w:rFonts w:eastAsia="Times New Roman" w:ascii="Times New Roman" w:hAnsi="Times New Roman"/>
          <w:color w:val="000000" w:themeColor="text1"/>
          <w:szCs w:val="24"/>
          <w:shd w:fill="FAFAFA" w:val="clear"/>
        </w:rPr>
        <w:t xml:space="preserve">, </w:t>
      </w:r>
      <w:r>
        <w:rPr>
          <w:rFonts w:ascii="Times New Roman" w:hAnsi="Times New Roman"/>
          <w:szCs w:val="24"/>
          <w:shd w:fill="FAFAFA" w:val="clear"/>
        </w:rPr>
        <w:t xml:space="preserve"> jo nesant, jį pavaduojantis Užsakovo darbuotojas;</w:t>
      </w:r>
    </w:p>
    <w:p>
      <w:pPr>
        <w:pStyle w:val="WfxRecipient"/>
        <w:ind w:hanging="0"/>
        <w:rPr>
          <w:highlight w:val="none"/>
          <w:shd w:fill="FAFAFA" w:val="clear"/>
        </w:rPr>
      </w:pPr>
      <w:r>
        <w:rPr>
          <w:rFonts w:ascii="Times New Roman" w:hAnsi="Times New Roman"/>
          <w:szCs w:val="24"/>
          <w:shd w:fill="FAFAFA" w:val="clear"/>
        </w:rPr>
        <w:t>2.2.2. už Sutarties  paskelbimą pagal Lietuvos Respublikos viešųjų pirkimų įstatymo 86 straipsnio 9 dalies nuostatas  Viešųjų pirkimų specialistė Giedrė Volkovienė, jos nesant, ją pavaduojantis Užsakovo darbuotojas;</w:t>
      </w:r>
    </w:p>
    <w:p>
      <w:pPr>
        <w:pStyle w:val="Body2"/>
        <w:spacing w:before="0" w:after="0"/>
        <w:rPr>
          <w:highlight w:val="none"/>
          <w:shd w:fill="FAFAFA" w:val="clear"/>
        </w:rPr>
      </w:pPr>
      <w:r>
        <w:rPr>
          <w:color w:val="000000"/>
          <w:sz w:val="24"/>
          <w:szCs w:val="24"/>
          <w:shd w:fill="FAFAFA" w:val="clear"/>
          <w:lang w:val="lt-LT"/>
        </w:rPr>
        <w:t>2.2.3. už Sutarties pakeitimų paskelbimą pagal Lietuvos Respublikos viešųjų pirkimų įstatymo 86 straipsnio 9 dalies nuostatas  Viešųjų pirkimų skyriaus vadovė Agnė Stėlkuvienė jos nesant, ją pavaduojantis Užsakovo darbuotojas.</w:t>
      </w:r>
    </w:p>
    <w:p>
      <w:pPr>
        <w:pStyle w:val="Body2"/>
        <w:spacing w:before="0" w:after="0"/>
        <w:rPr/>
      </w:pPr>
      <w:r>
        <w:rPr>
          <w:color w:val="000000"/>
          <w:sz w:val="24"/>
          <w:szCs w:val="24"/>
          <w:shd w:fill="FAFAFA" w:val="clear"/>
          <w:lang w:val="lt-LT"/>
        </w:rPr>
        <w:t>2.3. Užsakovo</w:t>
      </w:r>
      <w:r>
        <w:rPr>
          <w:color w:val="000000"/>
          <w:szCs w:val="24"/>
          <w:shd w:fill="FAFAFA" w:val="clear"/>
          <w:lang w:val="lt-LT"/>
        </w:rPr>
        <w:t xml:space="preserve"> </w:t>
      </w:r>
      <w:r>
        <w:rPr>
          <w:color w:val="000000"/>
          <w:sz w:val="24"/>
          <w:szCs w:val="24"/>
          <w:shd w:fill="FAFAFA" w:val="clear"/>
          <w:lang w:val="lt-LT"/>
        </w:rPr>
        <w:t xml:space="preserve">elektroninio pašto adresas, kuriuo, Sutarties vykdymo metu, siunčiami Rangovo pranešimai ir (ar) prašymai Užsakovui, </w:t>
      </w:r>
      <w:r>
        <w:rPr>
          <w:bCs/>
          <w:color w:val="000000"/>
          <w:sz w:val="24"/>
          <w:szCs w:val="24"/>
          <w:shd w:fill="FAFAFA" w:val="clear"/>
          <w:lang w:val="lt-LT"/>
        </w:rPr>
        <w:t>yra</w:t>
      </w:r>
      <w:r>
        <w:rPr>
          <w:color w:val="000000"/>
          <w:sz w:val="24"/>
          <w:szCs w:val="24"/>
          <w:shd w:fill="FAFAFA" w:val="clear"/>
          <w:lang w:val="lt-LT"/>
        </w:rPr>
        <w:t>:</w:t>
      </w:r>
      <w:r>
        <w:rPr>
          <w:bCs/>
          <w:color w:val="000000"/>
          <w:sz w:val="24"/>
          <w:szCs w:val="24"/>
          <w:shd w:fill="FAFAFA" w:val="clear"/>
          <w:lang w:val="lt-LT"/>
        </w:rPr>
        <w:t xml:space="preserve"> </w:t>
      </w:r>
      <w:hyperlink r:id="rId4">
        <w:r>
          <w:rPr>
            <w:rStyle w:val="Internetosaitas"/>
            <w:color w:val="000000"/>
            <w:sz w:val="24"/>
            <w:szCs w:val="24"/>
            <w:u w:val="none"/>
            <w:shd w:fill="FAFAFA" w:val="clear"/>
            <w:lang w:val="lt-LT"/>
          </w:rPr>
          <w:t>info@kal.lt</w:t>
        </w:r>
      </w:hyperlink>
      <w:r>
        <w:rPr>
          <w:color w:val="000000"/>
          <w:sz w:val="24"/>
          <w:szCs w:val="24"/>
          <w:shd w:fill="FAFAFA" w:val="clear"/>
          <w:lang w:val="lt-LT"/>
        </w:rPr>
        <w:t xml:space="preserve">. </w:t>
      </w:r>
    </w:p>
    <w:p>
      <w:pPr>
        <w:pStyle w:val="ListParagraph"/>
        <w:spacing w:lineRule="auto" w:line="240" w:before="0" w:after="0"/>
        <w:ind w:left="0" w:hanging="0"/>
        <w:contextualSpacing/>
        <w:jc w:val="both"/>
        <w:rPr>
          <w:highlight w:val="none"/>
          <w:shd w:fill="FAFAFA" w:val="clear"/>
        </w:rPr>
      </w:pPr>
      <w:r>
        <w:rPr>
          <w:rFonts w:ascii="Times New Roman" w:hAnsi="Times New Roman"/>
          <w:sz w:val="24"/>
          <w:szCs w:val="24"/>
          <w:shd w:fill="FAFAFA" w:val="clear"/>
        </w:rPr>
        <w:t xml:space="preserve">2.4. Rangovo elektroninis pašto adresas, kuriuo, Sutarties vykdymo metu, siunčiami Užsakovo pranešimai ir (ar) prašymai Rangovui, </w:t>
      </w:r>
      <w:r>
        <w:rPr>
          <w:rFonts w:ascii="Times New Roman" w:hAnsi="Times New Roman"/>
          <w:bCs/>
          <w:sz w:val="24"/>
          <w:szCs w:val="24"/>
          <w:shd w:fill="FAFAFA" w:val="clear"/>
        </w:rPr>
        <w:t>yra</w:t>
      </w:r>
      <w:r>
        <w:rPr>
          <w:rFonts w:ascii="Times New Roman" w:hAnsi="Times New Roman"/>
          <w:sz w:val="24"/>
          <w:szCs w:val="24"/>
          <w:shd w:fill="FAFAFA" w:val="clear"/>
        </w:rPr>
        <w:t>:</w:t>
      </w:r>
      <w:r>
        <w:rPr>
          <w:rFonts w:ascii="Times New Roman" w:hAnsi="Times New Roman"/>
          <w:bCs/>
          <w:sz w:val="24"/>
          <w:szCs w:val="24"/>
          <w:shd w:fill="FAFAFA" w:val="clear"/>
        </w:rPr>
        <w:t xml:space="preserve"> .................................</w:t>
      </w:r>
      <w:r>
        <w:rPr>
          <w:rFonts w:ascii="Times New Roman" w:hAnsi="Times New Roman"/>
          <w:sz w:val="24"/>
          <w:szCs w:val="24"/>
          <w:shd w:fill="FAFAFA" w:val="clear"/>
        </w:rPr>
        <w:t xml:space="preserve">.  </w:t>
      </w:r>
    </w:p>
    <w:p>
      <w:pPr>
        <w:pStyle w:val="ListParagraph"/>
        <w:tabs>
          <w:tab w:val="clear" w:pos="1296"/>
          <w:tab w:val="left" w:pos="1260" w:leader="none"/>
        </w:tabs>
        <w:spacing w:lineRule="auto" w:line="240" w:before="0" w:after="0"/>
        <w:ind w:left="0" w:hanging="0"/>
        <w:contextualSpacing/>
        <w:jc w:val="both"/>
        <w:rPr>
          <w:highlight w:val="none"/>
          <w:shd w:fill="FAFAFA" w:val="clear"/>
        </w:rPr>
      </w:pPr>
      <w:r>
        <w:rPr>
          <w:rFonts w:ascii="Times New Roman" w:hAnsi="Times New Roman"/>
          <w:sz w:val="24"/>
          <w:szCs w:val="24"/>
          <w:shd w:fill="FAFAFA" w:val="clear"/>
        </w:rPr>
        <w:t>2.5. Bet kokie pranešimai, informacija, dokumentai ar korespondencija dėl Sutarties ar jos vykdymo turi būti įforminama raštu lietuvių kalba ir siunčiama paštu arba įteikiama asmeniškai Sutartyje nurodytais adresais arba šiame Sutarties skyriuje nurodytais elektroninio pašto adresais, išskyrus pridėtinės vertės mokesčio sąskaitas-faktūras ar sąskaitas-faktūras (toliau – sąskaita).</w:t>
      </w:r>
    </w:p>
    <w:p>
      <w:pPr>
        <w:pStyle w:val="ListParagraph"/>
        <w:tabs>
          <w:tab w:val="clear" w:pos="1296"/>
          <w:tab w:val="left" w:pos="1260" w:leader="none"/>
        </w:tabs>
        <w:spacing w:lineRule="auto" w:line="240" w:before="0" w:after="0"/>
        <w:ind w:left="0" w:hanging="0"/>
        <w:contextualSpacing/>
        <w:jc w:val="both"/>
        <w:rPr>
          <w:highlight w:val="none"/>
          <w:shd w:fill="FAFAFA" w:val="clear"/>
        </w:rPr>
      </w:pPr>
      <w:r>
        <w:rPr>
          <w:rFonts w:ascii="Times New Roman" w:hAnsi="Times New Roman"/>
          <w:bCs/>
          <w:sz w:val="24"/>
          <w:szCs w:val="24"/>
          <w:shd w:fill="FAFAFA" w:val="clear"/>
        </w:rPr>
        <w:t xml:space="preserve">2.6. Šalys įsipareigoja nedelsiant pranešti viena kitai raštu apie Sutartyje nurodytų adresų ir šiame Sutarties skyriuje nurodytų atsakingų asmenų duomenų bei elektroninio pašto adresų pasikeitimą. </w:t>
      </w:r>
      <w:r>
        <w:rPr>
          <w:rFonts w:ascii="Times New Roman" w:hAnsi="Times New Roman"/>
          <w:sz w:val="24"/>
          <w:szCs w:val="24"/>
          <w:shd w:fill="FAFAFA" w:val="clear"/>
        </w:rPr>
        <w:t>Jei Šalis raštu praneša kitą adresą, nuo to momento pranešimai privalo būti pristatomi naujuoju adresu.</w:t>
      </w:r>
      <w:r>
        <w:rPr>
          <w:rFonts w:ascii="Times New Roman" w:hAnsi="Times New Roman"/>
          <w:bCs/>
          <w:sz w:val="24"/>
          <w:szCs w:val="24"/>
          <w:shd w:fill="FAFAFA" w:val="clear"/>
        </w:rPr>
        <w:t xml:space="preserve"> Šalis, tinkamai nepranešusi apie šių duomenų pasikeitimus laiku, negali reikšti pretenzijų dėl kitos Šalies veiksmų, atliktų vadovaujantis Sutartyje pateiktais duomenimis.</w:t>
      </w:r>
    </w:p>
    <w:p>
      <w:pPr>
        <w:pStyle w:val="Body2"/>
        <w:spacing w:before="0" w:after="0"/>
        <w:rPr>
          <w:highlight w:val="none"/>
          <w:shd w:fill="FAFAFA" w:val="clear"/>
        </w:rPr>
      </w:pPr>
      <w:r>
        <w:rPr>
          <w:color w:val="000000"/>
          <w:sz w:val="24"/>
          <w:szCs w:val="24"/>
          <w:shd w:fill="FAFAFA" w:val="clear"/>
          <w:lang w:val="pt-BR"/>
        </w:rPr>
        <w:t>2.7. 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 Jeigu informacija perduodama elektroniniu paštu, ji laikoma tinkamai perduota tik tuo atveju, jeigu Šalis, kuriai skirta tokia informacija, elektroniniu paštu patvirtina jos gavimo faktą.</w:t>
      </w:r>
    </w:p>
    <w:p>
      <w:pPr>
        <w:pStyle w:val="Pagrindinistekstas5"/>
        <w:ind w:hanging="0"/>
        <w:rPr>
          <w:rFonts w:ascii="Times New Roman" w:hAnsi="Times New Roman"/>
          <w:strike/>
          <w:sz w:val="24"/>
          <w:szCs w:val="24"/>
          <w:highlight w:val="none"/>
          <w:shd w:fill="FAFAFA" w:val="clear"/>
          <w:lang w:val="lt-LT"/>
        </w:rPr>
      </w:pPr>
      <w:r>
        <w:rPr>
          <w:rFonts w:ascii="Times New Roman" w:hAnsi="Times New Roman"/>
          <w:strike/>
          <w:sz w:val="24"/>
          <w:szCs w:val="24"/>
          <w:shd w:fill="FAFAFA" w:val="clear"/>
          <w:lang w:val="lt-LT"/>
        </w:rPr>
      </w:r>
    </w:p>
    <w:p>
      <w:pPr>
        <w:pStyle w:val="Normal"/>
        <w:pBdr>
          <w:top w:val="single" w:sz="4" w:space="1" w:color="000000"/>
          <w:left w:val="single" w:sz="4" w:space="0" w:color="000000"/>
          <w:bottom w:val="single" w:sz="4" w:space="1" w:color="000000"/>
          <w:right w:val="single" w:sz="4" w:space="4" w:color="000000"/>
        </w:pBdr>
        <w:spacing w:lineRule="auto" w:line="240" w:before="0" w:after="0"/>
        <w:rPr>
          <w:highlight w:val="none"/>
          <w:shd w:fill="FAFAFA" w:val="clear"/>
        </w:rPr>
      </w:pPr>
      <w:r>
        <w:rPr>
          <w:rFonts w:ascii="Times New Roman" w:hAnsi="Times New Roman"/>
          <w:b/>
          <w:sz w:val="24"/>
          <w:szCs w:val="24"/>
          <w:shd w:fill="FAFAFA" w:val="clear"/>
          <w:lang w:eastAsia="lt-LT"/>
        </w:rPr>
        <w:t>3. Kaina</w:t>
      </w:r>
    </w:p>
    <w:p>
      <w:pPr>
        <w:pStyle w:val="Normal"/>
        <w:widowControl w:val="false"/>
        <w:spacing w:lineRule="auto" w:line="240" w:before="0" w:after="0"/>
        <w:jc w:val="both"/>
        <w:rPr>
          <w:highlight w:val="none"/>
          <w:shd w:fill="FAFAFA" w:val="clear"/>
        </w:rPr>
      </w:pPr>
      <w:r>
        <w:rPr>
          <w:rFonts w:ascii="Times New Roman" w:hAnsi="Times New Roman"/>
          <w:sz w:val="24"/>
          <w:szCs w:val="24"/>
          <w:shd w:fill="FAFAFA" w:val="clear"/>
          <w:lang w:eastAsia="lt-LT"/>
        </w:rPr>
        <w:t>3.1. Sutarčiai taikoma fiksuotos kainos kainodaros taisyklės, numatytos Sutarties 4 skyriuje „Kainos peržiūra“.</w:t>
      </w:r>
    </w:p>
    <w:p>
      <w:pPr>
        <w:pStyle w:val="ATekstas"/>
        <w:ind w:hanging="0"/>
        <w:rPr>
          <w:highlight w:val="none"/>
          <w:shd w:fill="FAFAFA" w:val="clear"/>
        </w:rPr>
      </w:pPr>
      <w:r>
        <w:rPr>
          <w:shd w:fill="FAFAFA" w:val="clear"/>
        </w:rPr>
        <w:t>3.2. Sutarties kaina, nustatyta skelbiamos apklausos būdu yra:</w:t>
      </w:r>
    </w:p>
    <w:p>
      <w:pPr>
        <w:pStyle w:val="ATekstas"/>
        <w:ind w:firstLine="567"/>
        <w:rPr>
          <w:highlight w:val="none"/>
          <w:shd w:fill="FAFAFA" w:val="clear"/>
        </w:rPr>
      </w:pPr>
      <w:r>
        <w:rPr>
          <w:shd w:fill="FAFAFA" w:val="clear"/>
        </w:rPr>
      </w:r>
    </w:p>
    <w:tbl>
      <w:tblPr>
        <w:tblW w:w="9776"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1129"/>
        <w:gridCol w:w="6910"/>
        <w:gridCol w:w="1737"/>
      </w:tblGrid>
      <w:tr>
        <w:trPr/>
        <w:tc>
          <w:tcPr>
            <w:tcW w:w="1129" w:type="dxa"/>
            <w:tcBorders>
              <w:top w:val="single" w:sz="4" w:space="0" w:color="000000"/>
              <w:left w:val="single" w:sz="4" w:space="0" w:color="000000"/>
              <w:bottom w:val="single" w:sz="4" w:space="0" w:color="000000"/>
              <w:right w:val="single" w:sz="4" w:space="0" w:color="000000"/>
            </w:tcBorders>
          </w:tcPr>
          <w:p>
            <w:pPr>
              <w:pStyle w:val="ATekstas"/>
              <w:widowControl w:val="false"/>
              <w:ind w:hanging="0"/>
              <w:rPr>
                <w:highlight w:val="none"/>
                <w:shd w:fill="FAFAFA" w:val="clear"/>
              </w:rPr>
            </w:pPr>
            <w:r>
              <w:rPr>
                <w:shd w:fill="FAFAFA" w:val="clear"/>
              </w:rPr>
              <w:t>Eil. Nr.</w:t>
            </w:r>
          </w:p>
        </w:tc>
        <w:tc>
          <w:tcPr>
            <w:tcW w:w="6910" w:type="dxa"/>
            <w:tcBorders>
              <w:top w:val="single" w:sz="4" w:space="0" w:color="000000"/>
              <w:left w:val="single" w:sz="4" w:space="0" w:color="000000"/>
              <w:bottom w:val="single" w:sz="4" w:space="0" w:color="000000"/>
              <w:right w:val="single" w:sz="4" w:space="0" w:color="000000"/>
            </w:tcBorders>
          </w:tcPr>
          <w:p>
            <w:pPr>
              <w:pStyle w:val="ATekstas"/>
              <w:widowControl w:val="false"/>
              <w:ind w:hanging="0"/>
              <w:jc w:val="center"/>
              <w:rPr>
                <w:highlight w:val="none"/>
                <w:shd w:fill="FAFAFA" w:val="clear"/>
              </w:rPr>
            </w:pPr>
            <w:r>
              <w:rPr>
                <w:shd w:fill="FAFAFA" w:val="clear"/>
              </w:rPr>
              <w:t>Pavadinimas</w:t>
            </w:r>
          </w:p>
        </w:tc>
        <w:tc>
          <w:tcPr>
            <w:tcW w:w="1737" w:type="dxa"/>
            <w:tcBorders>
              <w:top w:val="single" w:sz="4" w:space="0" w:color="000000"/>
              <w:left w:val="single" w:sz="4" w:space="0" w:color="000000"/>
              <w:bottom w:val="single" w:sz="4" w:space="0" w:color="000000"/>
              <w:right w:val="single" w:sz="4" w:space="0" w:color="000000"/>
            </w:tcBorders>
          </w:tcPr>
          <w:p>
            <w:pPr>
              <w:pStyle w:val="ATekstas"/>
              <w:widowControl w:val="false"/>
              <w:ind w:hanging="0"/>
              <w:rPr>
                <w:highlight w:val="none"/>
                <w:shd w:fill="FAFAFA" w:val="clear"/>
              </w:rPr>
            </w:pPr>
            <w:r>
              <w:rPr>
                <w:shd w:fill="FAFAFA" w:val="clear"/>
              </w:rPr>
              <w:t>Kaina  be PVM, Eur</w:t>
            </w:r>
          </w:p>
        </w:tc>
      </w:tr>
      <w:tr>
        <w:trPr/>
        <w:tc>
          <w:tcPr>
            <w:tcW w:w="1129" w:type="dxa"/>
            <w:tcBorders>
              <w:top w:val="single" w:sz="4" w:space="0" w:color="000000"/>
              <w:left w:val="single" w:sz="4" w:space="0" w:color="000000"/>
              <w:bottom w:val="single" w:sz="4" w:space="0" w:color="000000"/>
              <w:right w:val="single" w:sz="4" w:space="0" w:color="000000"/>
            </w:tcBorders>
          </w:tcPr>
          <w:p>
            <w:pPr>
              <w:pStyle w:val="ATekstas"/>
              <w:widowControl w:val="false"/>
              <w:ind w:hanging="0"/>
              <w:jc w:val="center"/>
              <w:rPr>
                <w:highlight w:val="none"/>
                <w:shd w:fill="FAFAFA" w:val="clear"/>
              </w:rPr>
            </w:pPr>
            <w:r>
              <w:rPr>
                <w:i/>
                <w:shd w:fill="FAFAFA" w:val="clear"/>
              </w:rPr>
              <w:t>1</w:t>
            </w:r>
          </w:p>
        </w:tc>
        <w:tc>
          <w:tcPr>
            <w:tcW w:w="6910" w:type="dxa"/>
            <w:tcBorders>
              <w:top w:val="single" w:sz="4" w:space="0" w:color="000000"/>
              <w:left w:val="single" w:sz="4" w:space="0" w:color="000000"/>
              <w:bottom w:val="single" w:sz="4" w:space="0" w:color="000000"/>
              <w:right w:val="single" w:sz="4" w:space="0" w:color="000000"/>
            </w:tcBorders>
          </w:tcPr>
          <w:p>
            <w:pPr>
              <w:pStyle w:val="ATekstas"/>
              <w:widowControl w:val="false"/>
              <w:ind w:hanging="0"/>
              <w:jc w:val="center"/>
              <w:rPr>
                <w:highlight w:val="none"/>
                <w:shd w:fill="FAFAFA" w:val="clear"/>
              </w:rPr>
            </w:pPr>
            <w:r>
              <w:rPr>
                <w:i/>
                <w:shd w:fill="FAFAFA" w:val="clear"/>
              </w:rPr>
              <w:t>2</w:t>
            </w:r>
          </w:p>
        </w:tc>
        <w:tc>
          <w:tcPr>
            <w:tcW w:w="1737" w:type="dxa"/>
            <w:tcBorders>
              <w:top w:val="single" w:sz="4" w:space="0" w:color="000000"/>
              <w:left w:val="single" w:sz="4" w:space="0" w:color="000000"/>
              <w:bottom w:val="single" w:sz="4" w:space="0" w:color="000000"/>
              <w:right w:val="single" w:sz="4" w:space="0" w:color="000000"/>
            </w:tcBorders>
          </w:tcPr>
          <w:p>
            <w:pPr>
              <w:pStyle w:val="ATekstas"/>
              <w:widowControl w:val="false"/>
              <w:rPr>
                <w:highlight w:val="none"/>
                <w:shd w:fill="FAFAFA" w:val="clear"/>
              </w:rPr>
            </w:pPr>
            <w:r>
              <w:rPr>
                <w:i/>
                <w:shd w:fill="FAFAFA" w:val="clear"/>
              </w:rPr>
              <w:t>3</w:t>
            </w:r>
          </w:p>
        </w:tc>
      </w:tr>
      <w:tr>
        <w:trPr/>
        <w:tc>
          <w:tcPr>
            <w:tcW w:w="1129" w:type="dxa"/>
            <w:tcBorders>
              <w:top w:val="single" w:sz="4" w:space="0" w:color="000000"/>
              <w:left w:val="single" w:sz="4" w:space="0" w:color="000000"/>
              <w:bottom w:val="single" w:sz="4" w:space="0" w:color="000000"/>
              <w:right w:val="single" w:sz="4" w:space="0" w:color="000000"/>
            </w:tcBorders>
          </w:tcPr>
          <w:p>
            <w:pPr>
              <w:pStyle w:val="ATekstas"/>
              <w:widowControl w:val="false"/>
              <w:ind w:firstLine="34"/>
              <w:jc w:val="center"/>
              <w:rPr>
                <w:highlight w:val="none"/>
                <w:shd w:fill="FAFAFA" w:val="clear"/>
              </w:rPr>
            </w:pPr>
            <w:r>
              <w:rPr>
                <w:shd w:fill="FAFAFA" w:val="clear"/>
              </w:rPr>
              <w:t>1.</w:t>
            </w:r>
          </w:p>
        </w:tc>
        <w:tc>
          <w:tcPr>
            <w:tcW w:w="6910" w:type="dxa"/>
            <w:tcBorders>
              <w:top w:val="single" w:sz="4" w:space="0" w:color="000000"/>
              <w:left w:val="single" w:sz="4" w:space="0" w:color="000000"/>
              <w:bottom w:val="single" w:sz="4" w:space="0" w:color="000000"/>
              <w:right w:val="single" w:sz="4" w:space="0" w:color="000000"/>
            </w:tcBorders>
          </w:tcPr>
          <w:p>
            <w:pPr>
              <w:pStyle w:val="ATekstas"/>
              <w:widowControl w:val="false"/>
              <w:ind w:hanging="0"/>
              <w:rPr>
                <w:highlight w:val="none"/>
                <w:shd w:fill="FAFAFA" w:val="clear"/>
              </w:rPr>
            </w:pPr>
            <w:r>
              <w:rPr>
                <w:shd w:fill="FAFAFA" w:val="clear"/>
              </w:rPr>
              <w:t>Pasivaikščiojimo kiemelio, skirto ligoniams,  įrengimo darbai</w:t>
            </w:r>
          </w:p>
        </w:tc>
        <w:tc>
          <w:tcPr>
            <w:tcW w:w="1737" w:type="dxa"/>
            <w:tcBorders>
              <w:top w:val="single" w:sz="4" w:space="0" w:color="000000"/>
              <w:left w:val="single" w:sz="4" w:space="0" w:color="000000"/>
              <w:bottom w:val="single" w:sz="4" w:space="0" w:color="000000"/>
              <w:right w:val="single" w:sz="4" w:space="0" w:color="000000"/>
            </w:tcBorders>
          </w:tcPr>
          <w:p>
            <w:pPr>
              <w:pStyle w:val="ATekstas"/>
              <w:widowControl w:val="false"/>
              <w:rPr>
                <w:highlight w:val="none"/>
                <w:shd w:fill="FAFAFA" w:val="clear"/>
              </w:rPr>
            </w:pPr>
            <w:r>
              <w:rPr>
                <w:shd w:fill="FAFAFA" w:val="clear"/>
              </w:rPr>
            </w:r>
          </w:p>
        </w:tc>
      </w:tr>
      <w:tr>
        <w:trPr/>
        <w:tc>
          <w:tcPr>
            <w:tcW w:w="8039" w:type="dxa"/>
            <w:gridSpan w:val="2"/>
            <w:tcBorders>
              <w:top w:val="single" w:sz="4" w:space="0" w:color="000000"/>
              <w:left w:val="single" w:sz="4" w:space="0" w:color="000000"/>
              <w:bottom w:val="single" w:sz="4" w:space="0" w:color="000000"/>
              <w:right w:val="single" w:sz="4" w:space="0" w:color="000000"/>
            </w:tcBorders>
          </w:tcPr>
          <w:p>
            <w:pPr>
              <w:pStyle w:val="ATekstas"/>
              <w:widowControl w:val="false"/>
              <w:rPr>
                <w:highlight w:val="none"/>
                <w:shd w:fill="FAFAFA" w:val="clear"/>
              </w:rPr>
            </w:pPr>
            <w:r>
              <w:rPr>
                <w:shd w:fill="FAFAFA" w:val="clear"/>
              </w:rPr>
              <w:t xml:space="preserve">                                                                              </w:t>
            </w:r>
            <w:r>
              <w:rPr>
                <w:shd w:fill="FAFAFA" w:val="clear"/>
              </w:rPr>
              <w:t>Sutarties kaina be PVM</w:t>
            </w:r>
          </w:p>
        </w:tc>
        <w:tc>
          <w:tcPr>
            <w:tcW w:w="1737" w:type="dxa"/>
            <w:tcBorders>
              <w:top w:val="single" w:sz="4" w:space="0" w:color="000000"/>
              <w:left w:val="single" w:sz="4" w:space="0" w:color="000000"/>
              <w:bottom w:val="single" w:sz="4" w:space="0" w:color="000000"/>
              <w:right w:val="single" w:sz="4" w:space="0" w:color="000000"/>
            </w:tcBorders>
          </w:tcPr>
          <w:p>
            <w:pPr>
              <w:pStyle w:val="ATekstas"/>
              <w:widowControl w:val="false"/>
              <w:rPr>
                <w:highlight w:val="none"/>
                <w:shd w:fill="FAFAFA" w:val="clear"/>
              </w:rPr>
            </w:pPr>
            <w:r>
              <w:rPr>
                <w:shd w:fill="FAFAFA" w:val="clear"/>
              </w:rPr>
            </w:r>
          </w:p>
        </w:tc>
      </w:tr>
      <w:tr>
        <w:trPr/>
        <w:tc>
          <w:tcPr>
            <w:tcW w:w="8039" w:type="dxa"/>
            <w:gridSpan w:val="2"/>
            <w:tcBorders>
              <w:top w:val="single" w:sz="4" w:space="0" w:color="000000"/>
              <w:left w:val="single" w:sz="4" w:space="0" w:color="000000"/>
              <w:bottom w:val="single" w:sz="4" w:space="0" w:color="000000"/>
              <w:right w:val="single" w:sz="4" w:space="0" w:color="000000"/>
            </w:tcBorders>
          </w:tcPr>
          <w:p>
            <w:pPr>
              <w:pStyle w:val="ATekstas"/>
              <w:widowControl w:val="false"/>
              <w:rPr>
                <w:highlight w:val="none"/>
                <w:shd w:fill="FAFAFA" w:val="clear"/>
              </w:rPr>
            </w:pPr>
            <w:r>
              <w:rPr>
                <w:shd w:fill="FAFAFA" w:val="clear"/>
              </w:rPr>
              <w:t xml:space="preserve">                                                                              </w:t>
            </w:r>
            <w:r>
              <w:rPr>
                <w:shd w:fill="FAFAFA" w:val="clear"/>
              </w:rPr>
              <w:t>PVM (...) %</w:t>
            </w:r>
          </w:p>
        </w:tc>
        <w:tc>
          <w:tcPr>
            <w:tcW w:w="1737" w:type="dxa"/>
            <w:tcBorders>
              <w:top w:val="single" w:sz="4" w:space="0" w:color="000000"/>
              <w:left w:val="single" w:sz="4" w:space="0" w:color="000000"/>
              <w:bottom w:val="single" w:sz="4" w:space="0" w:color="000000"/>
              <w:right w:val="single" w:sz="4" w:space="0" w:color="000000"/>
            </w:tcBorders>
          </w:tcPr>
          <w:p>
            <w:pPr>
              <w:pStyle w:val="ATekstas"/>
              <w:widowControl w:val="false"/>
              <w:rPr>
                <w:highlight w:val="none"/>
                <w:shd w:fill="FAFAFA" w:val="clear"/>
              </w:rPr>
            </w:pPr>
            <w:r>
              <w:rPr>
                <w:shd w:fill="FAFAFA" w:val="clear"/>
              </w:rPr>
            </w:r>
          </w:p>
        </w:tc>
      </w:tr>
      <w:tr>
        <w:trPr/>
        <w:tc>
          <w:tcPr>
            <w:tcW w:w="8039" w:type="dxa"/>
            <w:gridSpan w:val="2"/>
            <w:tcBorders>
              <w:top w:val="single" w:sz="4" w:space="0" w:color="000000"/>
              <w:left w:val="single" w:sz="4" w:space="0" w:color="000000"/>
              <w:bottom w:val="single" w:sz="4" w:space="0" w:color="000000"/>
              <w:right w:val="single" w:sz="4" w:space="0" w:color="000000"/>
            </w:tcBorders>
          </w:tcPr>
          <w:p>
            <w:pPr>
              <w:pStyle w:val="ATekstas"/>
              <w:widowControl w:val="false"/>
              <w:rPr>
                <w:highlight w:val="none"/>
                <w:shd w:fill="FAFAFA" w:val="clear"/>
              </w:rPr>
            </w:pPr>
            <w:r>
              <w:rPr>
                <w:b/>
                <w:shd w:fill="FAFAFA" w:val="clear"/>
              </w:rPr>
              <w:t xml:space="preserve">                                                                              </w:t>
            </w:r>
            <w:r>
              <w:rPr>
                <w:b/>
                <w:shd w:fill="FAFAFA" w:val="clear"/>
              </w:rPr>
              <w:t>Sutarties kaina su PVM</w:t>
            </w:r>
          </w:p>
        </w:tc>
        <w:tc>
          <w:tcPr>
            <w:tcW w:w="1737" w:type="dxa"/>
            <w:tcBorders>
              <w:top w:val="single" w:sz="4" w:space="0" w:color="000000"/>
              <w:left w:val="single" w:sz="4" w:space="0" w:color="000000"/>
              <w:bottom w:val="single" w:sz="4" w:space="0" w:color="000000"/>
              <w:right w:val="single" w:sz="4" w:space="0" w:color="000000"/>
            </w:tcBorders>
          </w:tcPr>
          <w:p>
            <w:pPr>
              <w:pStyle w:val="ATekstas"/>
              <w:widowControl w:val="false"/>
              <w:rPr>
                <w:highlight w:val="none"/>
                <w:shd w:fill="FAFAFA" w:val="clear"/>
              </w:rPr>
            </w:pPr>
            <w:r>
              <w:rPr>
                <w:shd w:fill="FAFAFA" w:val="clear"/>
              </w:rPr>
            </w:r>
          </w:p>
        </w:tc>
      </w:tr>
    </w:tbl>
    <w:p>
      <w:pPr>
        <w:pStyle w:val="ATekstas"/>
        <w:ind w:firstLine="567"/>
        <w:rPr>
          <w:highlight w:val="none"/>
          <w:shd w:fill="FAFAFA" w:val="clear"/>
        </w:rPr>
      </w:pPr>
      <w:r>
        <w:rPr>
          <w:shd w:fill="FAFAFA" w:val="clear"/>
        </w:rPr>
      </w:r>
    </w:p>
    <w:p>
      <w:pPr>
        <w:pStyle w:val="ATekstas"/>
        <w:ind w:firstLine="567"/>
        <w:rPr>
          <w:highlight w:val="none"/>
          <w:shd w:fill="FAFAFA" w:val="clear"/>
        </w:rPr>
      </w:pPr>
      <w:r>
        <w:rPr>
          <w:shd w:fill="FAFAFA" w:val="clear"/>
        </w:rPr>
        <w:t>Sutarties kaina  _________________Eur be PVM, (</w:t>
      </w:r>
      <w:r>
        <w:rPr>
          <w:i/>
          <w:shd w:fill="FAFAFA" w:val="clear"/>
        </w:rPr>
        <w:t>suma žodžiais nurodant eurus ir centus</w:t>
      </w:r>
      <w:r>
        <w:rPr>
          <w:shd w:fill="FAFAFA" w:val="clear"/>
        </w:rPr>
        <w:t>).</w:t>
      </w:r>
    </w:p>
    <w:p>
      <w:pPr>
        <w:pStyle w:val="ATekstas"/>
        <w:ind w:hanging="0"/>
        <w:rPr>
          <w:highlight w:val="none"/>
          <w:shd w:fill="FAFAFA" w:val="clear"/>
        </w:rPr>
      </w:pPr>
      <w:r>
        <w:rPr>
          <w:shd w:fill="FAFAFA" w:val="clear"/>
        </w:rPr>
        <w:t xml:space="preserve">         </w:t>
      </w:r>
      <w:r>
        <w:rPr>
          <w:shd w:fill="FAFAFA" w:val="clear"/>
        </w:rPr>
        <w:t>Sutarties kaina  __________________ Eur su PVM  (</w:t>
      </w:r>
      <w:r>
        <w:rPr>
          <w:i/>
          <w:shd w:fill="FAFAFA" w:val="clear"/>
        </w:rPr>
        <w:t>suma žodžiais nurodant eurus ir centus</w:t>
      </w:r>
      <w:r>
        <w:rPr>
          <w:shd w:fill="FAFAFA" w:val="clear"/>
        </w:rPr>
        <w:t>).</w:t>
      </w:r>
    </w:p>
    <w:p>
      <w:pPr>
        <w:pStyle w:val="ListParagraph"/>
        <w:spacing w:lineRule="auto" w:line="240" w:before="0" w:after="0"/>
        <w:ind w:left="0" w:firstLine="567"/>
        <w:contextualSpacing/>
        <w:jc w:val="both"/>
        <w:rPr>
          <w:highlight w:val="none"/>
          <w:shd w:fill="FAFAFA" w:val="clear"/>
        </w:rPr>
      </w:pPr>
      <w:r>
        <w:rPr>
          <w:rFonts w:eastAsia="Times New Roman" w:ascii="Times New Roman" w:hAnsi="Times New Roman"/>
          <w:color w:val="000000" w:themeColor="text1"/>
          <w:sz w:val="24"/>
          <w:szCs w:val="24"/>
          <w:shd w:fill="FAFAFA" w:val="clear"/>
        </w:rPr>
        <w:t>Sutarties kaina nurodyta su PVM, kitais mokesčiais bei sutarties vykdymo išlaidomis.</w:t>
      </w:r>
    </w:p>
    <w:p>
      <w:pPr>
        <w:pStyle w:val="ListParagraph"/>
        <w:spacing w:lineRule="auto" w:line="240" w:before="0" w:after="0"/>
        <w:ind w:left="0" w:hanging="0"/>
        <w:contextualSpacing/>
        <w:jc w:val="both"/>
        <w:rPr>
          <w:highlight w:val="none"/>
          <w:shd w:fill="FAFAFA" w:val="clear"/>
        </w:rPr>
      </w:pPr>
      <w:r>
        <w:rPr>
          <w:rFonts w:eastAsia="Times New Roman" w:ascii="Times New Roman" w:hAnsi="Times New Roman"/>
          <w:color w:val="000000" w:themeColor="text1"/>
          <w:sz w:val="24"/>
          <w:szCs w:val="24"/>
          <w:shd w:fill="FAFAFA" w:val="clear"/>
        </w:rPr>
        <w:t xml:space="preserve">3.2. </w:t>
      </w:r>
      <w:r>
        <w:rPr>
          <w:rFonts w:ascii="Times New Roman" w:hAnsi="Times New Roman"/>
          <w:color w:val="000000" w:themeColor="text1"/>
          <w:sz w:val="24"/>
          <w:szCs w:val="24"/>
          <w:shd w:fill="FAFAFA" w:val="clear"/>
        </w:rPr>
        <w:t xml:space="preserve">Pradinė sutarties vertė – Sutartyje nurodyta vertė be PVM, kuri lygi lėšų sumai, kurią planuojama skirti pirkimo dokumentuose ir Sutartyje nurodytų darbų įsigijimui. </w:t>
      </w:r>
    </w:p>
    <w:p>
      <w:pPr>
        <w:pStyle w:val="Normal"/>
        <w:jc w:val="both"/>
        <w:rPr>
          <w:highlight w:val="none"/>
          <w:shd w:fill="FAFAFA" w:val="clear"/>
        </w:rPr>
      </w:pPr>
      <w:r>
        <w:rPr>
          <w:rFonts w:ascii="Times New Roman" w:hAnsi="Times New Roman"/>
          <w:sz w:val="24"/>
          <w:szCs w:val="24"/>
          <w:shd w:fill="FAFAFA" w:val="clear"/>
          <w:lang w:eastAsia="lt-LT"/>
        </w:rPr>
        <w:t xml:space="preserve">3.3. Darbų kaina, kiekiai ir apimtys  nurodyti Sutarties  1 </w:t>
      </w:r>
      <w:r>
        <w:rPr>
          <w:rFonts w:ascii="Times New Roman" w:hAnsi="Times New Roman"/>
          <w:sz w:val="24"/>
          <w:szCs w:val="24"/>
          <w:shd w:fill="FAFAFA" w:val="clear"/>
        </w:rPr>
        <w:t xml:space="preserve"> priede: Rangovo pasiūlymas „ Dėl pasivaikščiojimo kiemelio, skirto ligoniams, įrengimo darbų techninė specifikacija“.</w:t>
      </w:r>
    </w:p>
    <w:p>
      <w:pPr>
        <w:pStyle w:val="Normal"/>
        <w:jc w:val="both"/>
        <w:rPr>
          <w:highlight w:val="none"/>
          <w:shd w:fill="FAFAFA" w:val="clear"/>
        </w:rPr>
      </w:pPr>
      <w:r>
        <w:rPr>
          <w:rFonts w:ascii="Times New Roman" w:hAnsi="Times New Roman"/>
          <w:sz w:val="24"/>
          <w:szCs w:val="24"/>
          <w:shd w:fill="FAFAFA" w:val="clear"/>
        </w:rPr>
        <w:t>3.4. Į Sutarties kainą įskaičiuoti visi mokesčiai bei visos</w:t>
      </w:r>
      <w:r>
        <w:rPr>
          <w:rFonts w:ascii="Times New Roman" w:hAnsi="Times New Roman"/>
          <w:b/>
          <w:sz w:val="24"/>
          <w:szCs w:val="24"/>
          <w:shd w:fill="FAFAFA" w:val="clear"/>
        </w:rPr>
        <w:t xml:space="preserve"> </w:t>
      </w:r>
      <w:r>
        <w:rPr>
          <w:rFonts w:ascii="Times New Roman" w:hAnsi="Times New Roman"/>
          <w:sz w:val="24"/>
          <w:szCs w:val="24"/>
          <w:shd w:fill="FAFAFA" w:val="clear"/>
        </w:rPr>
        <w:t>kitos Rangovo patirtos ir (ar) galimos patirti tiesioginės ir netiesioginės išlaidos ir mokesčiai, susiję su Darbų atlikimu, įskaitant, bet neapsiribojant (išskyrus tuos atvejus, kai Sutartyje aiškiai nurodyta, kad tam tikros konkrečios išlaidos neturi būti įskaičiuotos į Sutarties kainą):</w:t>
      </w:r>
    </w:p>
    <w:p>
      <w:pPr>
        <w:pStyle w:val="ListParagraph"/>
        <w:widowControl w:val="false"/>
        <w:shd w:val="clear" w:color="auto" w:fill="FFFFFF"/>
        <w:spacing w:lineRule="auto" w:line="240" w:before="0" w:after="0"/>
        <w:ind w:left="0" w:hanging="0"/>
        <w:contextualSpacing/>
        <w:jc w:val="both"/>
        <w:rPr>
          <w:highlight w:val="none"/>
          <w:shd w:fill="FAFAFA" w:val="clear"/>
        </w:rPr>
      </w:pPr>
      <w:r>
        <w:rPr>
          <w:rFonts w:ascii="Times New Roman" w:hAnsi="Times New Roman"/>
          <w:sz w:val="24"/>
          <w:szCs w:val="24"/>
          <w:shd w:fill="FAFAFA" w:val="clear"/>
        </w:rPr>
        <w:t>3.4.1. visas su dokumentų, kurių reikalauja Perkančioji organizacija, rengimu ir pateikimu susijusias išlaidas;</w:t>
      </w:r>
    </w:p>
    <w:p>
      <w:pPr>
        <w:pStyle w:val="ListParagraph"/>
        <w:widowControl w:val="false"/>
        <w:shd w:val="clear" w:color="auto" w:fill="FFFFFF"/>
        <w:spacing w:lineRule="auto" w:line="240" w:before="0" w:after="0"/>
        <w:ind w:left="0" w:hanging="0"/>
        <w:contextualSpacing/>
        <w:jc w:val="both"/>
        <w:rPr>
          <w:highlight w:val="none"/>
          <w:shd w:fill="FAFAFA" w:val="clear"/>
        </w:rPr>
      </w:pPr>
      <w:r>
        <w:rPr>
          <w:rFonts w:ascii="Times New Roman" w:hAnsi="Times New Roman"/>
          <w:sz w:val="24"/>
          <w:szCs w:val="24"/>
          <w:shd w:fill="FAFAFA" w:val="clear"/>
        </w:rPr>
        <w:t>3.4.2. aprūpinimo medžiagomis, priemonėmis, įrankiais, įrenginiais, technika reikalinga Darbams atlikti, išlaidas;</w:t>
      </w:r>
    </w:p>
    <w:p>
      <w:pPr>
        <w:pStyle w:val="ListParagraph"/>
        <w:widowControl w:val="false"/>
        <w:shd w:val="clear" w:color="auto" w:fill="FFFFFF"/>
        <w:spacing w:lineRule="auto" w:line="240" w:before="0" w:after="0"/>
        <w:ind w:left="0" w:hanging="0"/>
        <w:contextualSpacing/>
        <w:jc w:val="both"/>
        <w:rPr>
          <w:highlight w:val="none"/>
          <w:shd w:fill="FAFAFA" w:val="clear"/>
        </w:rPr>
      </w:pPr>
      <w:r>
        <w:rPr>
          <w:rFonts w:ascii="Times New Roman" w:hAnsi="Times New Roman"/>
          <w:sz w:val="24"/>
          <w:szCs w:val="24"/>
          <w:shd w:fill="FAFAFA" w:val="clear"/>
        </w:rPr>
        <w:t>3.4.3. išlaidos licencijoms, patentams, leidimams ir pan.;</w:t>
      </w:r>
    </w:p>
    <w:p>
      <w:pPr>
        <w:pStyle w:val="ListParagraph"/>
        <w:widowControl w:val="false"/>
        <w:shd w:val="clear" w:color="auto" w:fill="FFFFFF"/>
        <w:spacing w:lineRule="auto" w:line="240" w:before="0" w:after="0"/>
        <w:ind w:left="0" w:hanging="0"/>
        <w:contextualSpacing/>
        <w:jc w:val="both"/>
        <w:rPr>
          <w:highlight w:val="none"/>
          <w:shd w:fill="FAFAFA" w:val="clear"/>
        </w:rPr>
      </w:pPr>
      <w:r>
        <w:rPr>
          <w:rFonts w:ascii="Times New Roman" w:hAnsi="Times New Roman"/>
          <w:sz w:val="24"/>
          <w:szCs w:val="24"/>
          <w:shd w:fill="FAFAFA" w:val="clear"/>
        </w:rPr>
        <w:t>3.4.4. elektroninių sąskaitų teikimo išlaidas;</w:t>
      </w:r>
    </w:p>
    <w:p>
      <w:pPr>
        <w:pStyle w:val="ListParagraph"/>
        <w:widowControl w:val="false"/>
        <w:shd w:val="clear" w:color="auto" w:fill="FFFFFF"/>
        <w:spacing w:lineRule="auto" w:line="240" w:before="0" w:after="0"/>
        <w:ind w:left="0" w:hanging="0"/>
        <w:contextualSpacing/>
        <w:jc w:val="both"/>
        <w:rPr>
          <w:highlight w:val="none"/>
          <w:shd w:fill="FAFAFA" w:val="clear"/>
        </w:rPr>
      </w:pPr>
      <w:r>
        <w:rPr>
          <w:rFonts w:ascii="Times New Roman" w:hAnsi="Times New Roman"/>
          <w:sz w:val="24"/>
          <w:szCs w:val="24"/>
          <w:shd w:fill="FAFAFA" w:val="clear"/>
        </w:rPr>
        <w:t>3.4.5. Darbų garantijos išlaidas.</w:t>
      </w:r>
    </w:p>
    <w:p>
      <w:pPr>
        <w:pStyle w:val="ListParagraph"/>
        <w:widowControl w:val="false"/>
        <w:shd w:val="clear" w:color="auto" w:fill="FFFFFF"/>
        <w:spacing w:lineRule="auto" w:line="240" w:before="0" w:after="0"/>
        <w:ind w:left="0" w:hanging="0"/>
        <w:contextualSpacing/>
        <w:jc w:val="both"/>
        <w:rPr>
          <w:highlight w:val="none"/>
          <w:shd w:fill="FAFAFA" w:val="clear"/>
        </w:rPr>
      </w:pPr>
      <w:r>
        <w:rPr>
          <w:rFonts w:ascii="Times New Roman" w:hAnsi="Times New Roman"/>
          <w:sz w:val="24"/>
          <w:szCs w:val="24"/>
          <w:shd w:fill="FAFAFA" w:val="clear"/>
        </w:rPr>
        <w:t>3.4.6. Visos kitos išlaidos susijusios su Darbų atlikimu.</w:t>
      </w:r>
    </w:p>
    <w:p>
      <w:pPr>
        <w:pStyle w:val="Normal"/>
        <w:tabs>
          <w:tab w:val="clear" w:pos="1296"/>
          <w:tab w:val="left" w:pos="780" w:leader="none"/>
        </w:tabs>
        <w:spacing w:lineRule="auto" w:line="240" w:before="0" w:after="0"/>
        <w:jc w:val="both"/>
        <w:rPr>
          <w:highlight w:val="none"/>
          <w:shd w:fill="FAFAFA" w:val="clear"/>
        </w:rPr>
      </w:pPr>
      <w:r>
        <w:rPr>
          <w:rFonts w:ascii="Times New Roman" w:hAnsi="Times New Roman"/>
          <w:sz w:val="24"/>
          <w:szCs w:val="24"/>
          <w:shd w:fill="FAFAFA" w:val="clear"/>
        </w:rPr>
        <w:t>3.5. Užsakovas neturi patirti jokių papildomų išlaidų susijusių su Darbų atlikimu.</w:t>
      </w:r>
    </w:p>
    <w:p>
      <w:pPr>
        <w:pStyle w:val="Normal"/>
        <w:tabs>
          <w:tab w:val="clear" w:pos="1296"/>
          <w:tab w:val="left" w:pos="780" w:leader="none"/>
        </w:tabs>
        <w:spacing w:lineRule="auto" w:line="240" w:before="0" w:after="0"/>
        <w:jc w:val="both"/>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pBdr>
          <w:top w:val="single" w:sz="4" w:space="1" w:color="000000"/>
          <w:left w:val="single" w:sz="4" w:space="0" w:color="000000"/>
          <w:bottom w:val="single" w:sz="4" w:space="1" w:color="000000"/>
          <w:right w:val="single" w:sz="4" w:space="4" w:color="000000"/>
        </w:pBdr>
        <w:spacing w:lineRule="auto" w:line="240" w:before="0" w:after="0"/>
        <w:rPr>
          <w:highlight w:val="none"/>
          <w:shd w:fill="FAFAFA" w:val="clear"/>
        </w:rPr>
      </w:pPr>
      <w:r>
        <w:rPr>
          <w:rFonts w:ascii="Times New Roman" w:hAnsi="Times New Roman"/>
          <w:b/>
          <w:sz w:val="24"/>
          <w:szCs w:val="24"/>
          <w:shd w:fill="FAFAFA" w:val="clear"/>
          <w:lang w:eastAsia="lt-LT"/>
        </w:rPr>
        <w:t>4. Kainos peržiūra</w:t>
      </w:r>
    </w:p>
    <w:p>
      <w:pPr>
        <w:pStyle w:val="Normal"/>
        <w:widowControl w:val="false"/>
        <w:spacing w:lineRule="auto" w:line="240" w:before="0" w:after="0"/>
        <w:jc w:val="both"/>
        <w:rPr>
          <w:highlight w:val="none"/>
          <w:shd w:fill="FAFAFA" w:val="clear"/>
        </w:rPr>
      </w:pPr>
      <w:r>
        <w:rPr>
          <w:rFonts w:ascii="Times New Roman" w:hAnsi="Times New Roman"/>
          <w:sz w:val="24"/>
          <w:szCs w:val="24"/>
          <w:shd w:fill="FAFAFA" w:val="clear"/>
        </w:rPr>
        <w:t>4.1. Darbų kainos peržiūra galima šiais atvejais:</w:t>
      </w:r>
    </w:p>
    <w:p>
      <w:pPr>
        <w:pStyle w:val="Normal"/>
        <w:widowControl w:val="false"/>
        <w:spacing w:lineRule="auto" w:line="240" w:before="0" w:after="0"/>
        <w:jc w:val="both"/>
        <w:rPr>
          <w:highlight w:val="none"/>
          <w:shd w:fill="FAFAFA" w:val="clear"/>
        </w:rPr>
      </w:pPr>
      <w:r>
        <w:rPr>
          <w:rFonts w:ascii="Times New Roman" w:hAnsi="Times New Roman"/>
          <w:sz w:val="24"/>
          <w:szCs w:val="24"/>
          <w:shd w:fill="FAFAFA" w:val="clear"/>
        </w:rPr>
        <w:t>4.1.1. kai teisės aktais yra pakeičiamas Sutartyje nurodytiems Darbams taikomas pridėtinės vertės mokesčio tarifo dydis. Teisės aktais pakeitus PVM tarifo dydį, Darbų kaina perskaičiuojama nekeičiant Darbų kainos  be PVM, atitinkamai perskaičiuojant tik PVM dalį.</w:t>
      </w:r>
      <w:r>
        <w:rPr>
          <w:rFonts w:ascii="Times New Roman" w:hAnsi="Times New Roman"/>
          <w:strike/>
          <w:sz w:val="24"/>
          <w:szCs w:val="24"/>
          <w:shd w:fill="FAFAFA" w:val="clear"/>
        </w:rPr>
        <w:t xml:space="preserve"> </w:t>
      </w:r>
      <w:r>
        <w:rPr>
          <w:rFonts w:ascii="Times New Roman" w:hAnsi="Times New Roman"/>
          <w:sz w:val="24"/>
          <w:szCs w:val="24"/>
          <w:shd w:fill="FAFAFA" w:val="clear"/>
        </w:rPr>
        <w:t>Ši nuostata taikoma tuomet, jei PVM tarifas keičiasi (didėja arba mažėja) dėl teisės aktų pasikeitimo ir netaikoma, kai PVM tarifas didėja ar atsiranda pareiga jį mokėti dėl nuo Rangovo priklausančių aplinkybių, pavyzdžiui, pasikeičia jo veikla, tampa PVM mokėtoju ir pan. – tokius galimus pokyčius Rangovas turi įvertinti teikdamas Pasiūlymą ir tokiu atveju kaina su PVM nebus keičiama. Dėl kitų nei PVM mokesčių pasikeitimo, kaina  nebus perskaičiuojama ir keičiama.</w:t>
      </w:r>
    </w:p>
    <w:p>
      <w:pPr>
        <w:pStyle w:val="Normal"/>
        <w:tabs>
          <w:tab w:val="clear" w:pos="1296"/>
          <w:tab w:val="left" w:pos="780" w:leader="none"/>
        </w:tabs>
        <w:spacing w:lineRule="auto" w:line="240" w:before="0" w:after="0"/>
        <w:jc w:val="both"/>
        <w:rPr>
          <w:highlight w:val="none"/>
          <w:shd w:fill="FAFAFA" w:val="clear"/>
        </w:rPr>
      </w:pPr>
      <w:r>
        <w:rPr>
          <w:rFonts w:ascii="Times New Roman" w:hAnsi="Times New Roman"/>
          <w:sz w:val="24"/>
          <w:szCs w:val="24"/>
          <w:shd w:fill="FAFAFA" w:val="clear"/>
        </w:rPr>
        <w:t>4.1.2. kai tai priklauso nuo galimų teisės aktų pokyčių, tiesiogiai įtakojančių Sutarties kainos peržiūrą.</w:t>
      </w:r>
    </w:p>
    <w:p>
      <w:pPr>
        <w:pStyle w:val="Normal"/>
        <w:tabs>
          <w:tab w:val="clear" w:pos="1296"/>
          <w:tab w:val="left" w:pos="780" w:leader="none"/>
        </w:tabs>
        <w:spacing w:lineRule="auto" w:line="240"/>
        <w:jc w:val="both"/>
        <w:rPr>
          <w:highlight w:val="none"/>
          <w:shd w:fill="FAFAFA" w:val="clear"/>
        </w:rPr>
      </w:pPr>
      <w:r>
        <w:rPr>
          <w:rFonts w:ascii="Times New Roman" w:hAnsi="Times New Roman"/>
          <w:sz w:val="24"/>
          <w:szCs w:val="24"/>
          <w:shd w:fill="FAFAFA" w:val="clear"/>
        </w:rPr>
        <w:t>4.2. Perskaičiuota Darbų kaina įforminama Šalių pasirašomu susitarimu, kuris tampa neatsiejama Sutarties dalimi.</w:t>
      </w:r>
    </w:p>
    <w:p>
      <w:pPr>
        <w:pStyle w:val="Normal"/>
        <w:pBdr>
          <w:top w:val="single" w:sz="4" w:space="1" w:color="000000"/>
          <w:left w:val="single" w:sz="4" w:space="0" w:color="000000"/>
          <w:bottom w:val="single" w:sz="4" w:space="1" w:color="000000"/>
          <w:right w:val="single" w:sz="4" w:space="4" w:color="000000"/>
        </w:pBdr>
        <w:spacing w:lineRule="auto" w:line="240" w:before="0" w:after="0"/>
        <w:rPr>
          <w:highlight w:val="none"/>
          <w:shd w:fill="FAFAFA" w:val="clear"/>
        </w:rPr>
      </w:pPr>
      <w:r>
        <w:rPr>
          <w:rFonts w:ascii="Times New Roman" w:hAnsi="Times New Roman"/>
          <w:b/>
          <w:sz w:val="24"/>
          <w:szCs w:val="24"/>
          <w:shd w:fill="FAFAFA" w:val="clear"/>
          <w:lang w:eastAsia="lt-LT"/>
        </w:rPr>
        <w:t>5. Apmokėjimo sąlygos</w:t>
      </w:r>
    </w:p>
    <w:p>
      <w:pPr>
        <w:pStyle w:val="Normal"/>
        <w:spacing w:lineRule="auto" w:line="240" w:before="0" w:after="0"/>
        <w:jc w:val="both"/>
        <w:rPr>
          <w:highlight w:val="none"/>
          <w:shd w:fill="FAFAFA" w:val="clear"/>
        </w:rPr>
      </w:pPr>
      <w:r>
        <w:rPr>
          <w:rFonts w:ascii="Times New Roman" w:hAnsi="Times New Roman"/>
          <w:sz w:val="24"/>
          <w:szCs w:val="24"/>
          <w:shd w:fill="FAFAFA" w:val="clear"/>
          <w:lang w:eastAsia="lt-LT"/>
        </w:rPr>
        <w:t>5.1. Rangovas</w:t>
      </w:r>
      <w:r>
        <w:rPr>
          <w:rFonts w:ascii="Times New Roman" w:hAnsi="Times New Roman"/>
          <w:sz w:val="24"/>
          <w:szCs w:val="24"/>
          <w:shd w:fill="FAFAFA" w:val="clear"/>
        </w:rPr>
        <w:t xml:space="preserve"> gali pateikti Užsakovui sąskaitą ir/arba perdavimo-priėmimo dokumentą ne anksčiau nei atlieka Darbus. </w:t>
      </w:r>
      <w:r>
        <w:rPr>
          <w:rFonts w:ascii="Times New Roman" w:hAnsi="Times New Roman"/>
          <w:sz w:val="24"/>
          <w:szCs w:val="24"/>
          <w:shd w:fill="FAFAFA" w:val="clear"/>
          <w:lang w:eastAsia="lt-LT"/>
        </w:rPr>
        <w:t>Už laiku, kokybiškai atliktus Darbus, Užsakovas sumoka Rangovui bankiniu pavedimu per 30 kalendorinių dienų nuo sąskaitos  gavimo dienos į Rangovo nurodytą sąskaitą:</w:t>
      </w:r>
    </w:p>
    <w:p>
      <w:pPr>
        <w:pStyle w:val="Normal"/>
        <w:spacing w:lineRule="auto" w:line="240" w:before="0" w:after="0"/>
        <w:jc w:val="both"/>
        <w:rPr>
          <w:highlight w:val="none"/>
          <w:shd w:fill="FAFAFA" w:val="clear"/>
        </w:rPr>
      </w:pPr>
      <w:r>
        <w:rPr>
          <w:rFonts w:ascii="Times New Roman" w:hAnsi="Times New Roman"/>
          <w:shd w:fill="FAFAFA" w:val="clear"/>
        </w:rPr>
        <w:t xml:space="preserve">                </w:t>
      </w:r>
      <w:r>
        <w:rPr>
          <w:rFonts w:ascii="Times New Roman" w:hAnsi="Times New Roman"/>
          <w:sz w:val="24"/>
          <w:szCs w:val="24"/>
          <w:shd w:fill="FAFAFA" w:val="clear"/>
        </w:rPr>
        <w:t xml:space="preserve">Sąskaitos  Nr. LT...................................... </w:t>
      </w:r>
    </w:p>
    <w:p>
      <w:pPr>
        <w:pStyle w:val="Normal"/>
        <w:spacing w:lineRule="auto" w:line="240" w:before="0" w:after="0"/>
        <w:jc w:val="both"/>
        <w:rPr>
          <w:highlight w:val="none"/>
          <w:shd w:fill="FAFAFA" w:val="clear"/>
        </w:rPr>
      </w:pPr>
      <w:r>
        <w:rPr>
          <w:rFonts w:ascii="Times New Roman" w:hAnsi="Times New Roman"/>
          <w:sz w:val="24"/>
          <w:szCs w:val="24"/>
          <w:shd w:fill="FAFAFA" w:val="clear"/>
        </w:rPr>
        <w:t xml:space="preserve">               </w:t>
      </w:r>
      <w:r>
        <w:rPr>
          <w:rFonts w:ascii="Times New Roman" w:hAnsi="Times New Roman"/>
          <w:sz w:val="24"/>
          <w:szCs w:val="24"/>
          <w:shd w:fill="FAFAFA" w:val="clear"/>
        </w:rPr>
        <w:t>Bankas: ..................................</w:t>
      </w:r>
    </w:p>
    <w:p>
      <w:pPr>
        <w:pStyle w:val="Normal"/>
        <w:snapToGrid w:val="false"/>
        <w:spacing w:lineRule="auto" w:line="240" w:before="0" w:after="0"/>
        <w:jc w:val="both"/>
        <w:rPr>
          <w:highlight w:val="none"/>
          <w:shd w:fill="FAFAFA" w:val="clear"/>
        </w:rPr>
      </w:pPr>
      <w:r>
        <w:rPr>
          <w:rFonts w:ascii="Times New Roman" w:hAnsi="Times New Roman"/>
          <w:sz w:val="24"/>
          <w:szCs w:val="24"/>
          <w:shd w:fill="FAFAFA" w:val="clear"/>
          <w:lang w:val="pt-BR"/>
        </w:rPr>
        <w:t xml:space="preserve">5.2. </w:t>
      </w:r>
      <w:r>
        <w:rPr>
          <w:rFonts w:ascii="Times New Roman" w:hAnsi="Times New Roman"/>
          <w:sz w:val="24"/>
          <w:szCs w:val="24"/>
          <w:shd w:fill="FAFAFA" w:val="clear"/>
        </w:rPr>
        <w:t>Už Darbus mokama eurais. Sąskaitoje  Rangovas privalo nurodyti Sutarties numerį ir datą.</w:t>
      </w:r>
    </w:p>
    <w:p>
      <w:pPr>
        <w:pStyle w:val="ListParagraph"/>
        <w:spacing w:lineRule="auto" w:line="240" w:before="0" w:after="0"/>
        <w:ind w:left="0" w:hanging="0"/>
        <w:contextualSpacing/>
        <w:jc w:val="both"/>
        <w:rPr>
          <w:highlight w:val="none"/>
          <w:shd w:fill="FAFAFA" w:val="clear"/>
        </w:rPr>
      </w:pPr>
      <w:r>
        <w:rPr>
          <w:rFonts w:ascii="Times New Roman" w:hAnsi="Times New Roman"/>
          <w:sz w:val="24"/>
          <w:szCs w:val="24"/>
          <w:shd w:fill="FAFAFA" w:val="clear"/>
        </w:rPr>
        <w:t xml:space="preserve">5.3. </w:t>
      </w:r>
      <w:r>
        <w:rPr>
          <w:rFonts w:ascii="Times New Roman" w:hAnsi="Times New Roman"/>
          <w:color w:val="333333"/>
          <w:sz w:val="24"/>
          <w:szCs w:val="24"/>
          <w:shd w:fill="FAFAFA" w:val="clear"/>
        </w:rPr>
        <w:t>Rangovas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tik naudojantis informacinės sistemos "Sąskaitų administravimo bendroji informacinė sistema" (SABIS) priemonėmis (svetainė pasiekiama adresu </w:t>
      </w:r>
      <w:r>
        <w:rPr>
          <w:rFonts w:ascii="Times New Roman" w:hAnsi="Times New Roman"/>
          <w:color w:val="000000"/>
          <w:sz w:val="24"/>
          <w:szCs w:val="24"/>
          <w:shd w:fill="FAFAFA" w:val="clear"/>
        </w:rPr>
        <w:t>sabis.nbfc.lt</w:t>
      </w:r>
      <w:r>
        <w:rPr>
          <w:rFonts w:ascii="Times New Roman" w:hAnsi="Times New Roman"/>
          <w:color w:val="333333"/>
          <w:sz w:val="24"/>
          <w:szCs w:val="24"/>
          <w:shd w:fill="FAFAFA" w:val="clear"/>
        </w:rPr>
        <w:t>). Rangovas elektronines sąskaitas faktūras priima ir apdoroja naudodamasi informacinės sistemos SABIS priemonėmis.</w:t>
      </w:r>
    </w:p>
    <w:p>
      <w:pPr>
        <w:pStyle w:val="Normal"/>
        <w:tabs>
          <w:tab w:val="clear" w:pos="1296"/>
          <w:tab w:val="left" w:pos="426" w:leader="none"/>
          <w:tab w:val="left" w:pos="567" w:leader="none"/>
          <w:tab w:val="left" w:pos="851" w:leader="none"/>
          <w:tab w:val="left" w:pos="1560" w:leader="none"/>
        </w:tabs>
        <w:spacing w:before="0" w:after="0"/>
        <w:jc w:val="both"/>
        <w:textAlignment w:val="baseline"/>
        <w:rPr/>
      </w:pPr>
      <w:r>
        <w:rPr>
          <w:rFonts w:ascii="Times New Roman" w:hAnsi="Times New Roman"/>
          <w:sz w:val="24"/>
          <w:szCs w:val="24"/>
          <w:shd w:fill="FAFAFA" w:val="clear"/>
        </w:rPr>
        <w:t xml:space="preserve">5.4. Rangovas sąskaitą papildomai gali pateikti Užsakovo atsakingam asmeniui elektroniniu paštu   </w:t>
      </w:r>
      <w:hyperlink r:id="rId5">
        <w:r>
          <w:rPr>
            <w:rStyle w:val="Internetosaitas"/>
            <w:rFonts w:ascii="Times New Roman" w:hAnsi="Times New Roman"/>
            <w:color w:val="000000"/>
            <w:sz w:val="24"/>
            <w:szCs w:val="24"/>
            <w:u w:val="none"/>
            <w:shd w:fill="FAFAFA" w:val="clear"/>
          </w:rPr>
          <w:t>sigita.svaniene@kal.lt</w:t>
        </w:r>
      </w:hyperlink>
      <w:r>
        <w:rPr>
          <w:rFonts w:ascii="Times New Roman" w:hAnsi="Times New Roman"/>
          <w:sz w:val="24"/>
          <w:szCs w:val="24"/>
          <w:shd w:fill="FAFAFA" w:val="clear"/>
        </w:rPr>
        <w:t xml:space="preserve">.   </w:t>
      </w:r>
    </w:p>
    <w:p>
      <w:pPr>
        <w:pStyle w:val="ListParagraph"/>
        <w:spacing w:lineRule="auto" w:line="240" w:before="0" w:after="0"/>
        <w:ind w:left="0" w:hanging="0"/>
        <w:contextualSpacing/>
        <w:jc w:val="both"/>
        <w:rPr>
          <w:highlight w:val="none"/>
          <w:shd w:fill="FAFAFA" w:val="clear"/>
        </w:rPr>
      </w:pPr>
      <w:r>
        <w:rPr>
          <w:rFonts w:ascii="Times New Roman" w:hAnsi="Times New Roman"/>
          <w:sz w:val="24"/>
          <w:szCs w:val="24"/>
          <w:shd w:fill="FAFAFA" w:val="clear"/>
        </w:rPr>
        <w:t xml:space="preserve">5.5. Užsakovas </w:t>
      </w:r>
      <w:r>
        <w:rPr>
          <w:rFonts w:ascii="Times New Roman" w:hAnsi="Times New Roman"/>
          <w:bCs/>
          <w:sz w:val="24"/>
          <w:szCs w:val="24"/>
          <w:shd w:fill="FAFAFA" w:val="clear"/>
        </w:rPr>
        <w:t xml:space="preserve"> turi teisę neatlikti  mokėjimo kol Rangovas ištaisys trūkumus jeigu:</w:t>
      </w:r>
    </w:p>
    <w:p>
      <w:pPr>
        <w:pStyle w:val="ListParagraph"/>
        <w:spacing w:lineRule="auto" w:line="240" w:before="0" w:after="0"/>
        <w:ind w:left="0" w:hanging="0"/>
        <w:contextualSpacing/>
        <w:jc w:val="both"/>
        <w:rPr>
          <w:highlight w:val="none"/>
          <w:shd w:fill="FAFAFA" w:val="clear"/>
        </w:rPr>
      </w:pPr>
      <w:r>
        <w:rPr>
          <w:rFonts w:ascii="Times New Roman" w:hAnsi="Times New Roman"/>
          <w:bCs/>
          <w:sz w:val="24"/>
          <w:szCs w:val="24"/>
          <w:shd w:fill="FAFAFA" w:val="clear"/>
        </w:rPr>
        <w:t>5.5.1. sąskaitoje nenurodytas Sutarties numeris ir jos sudarymo data ar nurodyta neteisinga suma;</w:t>
      </w:r>
    </w:p>
    <w:p>
      <w:pPr>
        <w:pStyle w:val="ListParagraph"/>
        <w:spacing w:lineRule="auto" w:line="240" w:before="0" w:after="0"/>
        <w:ind w:left="0" w:hanging="0"/>
        <w:contextualSpacing/>
        <w:jc w:val="both"/>
        <w:rPr>
          <w:highlight w:val="none"/>
          <w:shd w:fill="FAFAFA" w:val="clear"/>
        </w:rPr>
      </w:pPr>
      <w:r>
        <w:rPr>
          <w:rFonts w:ascii="Times New Roman" w:hAnsi="Times New Roman"/>
          <w:bCs/>
          <w:sz w:val="24"/>
          <w:szCs w:val="24"/>
          <w:shd w:fill="FAFAFA" w:val="clear"/>
        </w:rPr>
        <w:t>5.5.2. sąskaita pateikiama ne elektroninėmis priemonėmis;</w:t>
      </w:r>
    </w:p>
    <w:p>
      <w:pPr>
        <w:pStyle w:val="ListParagraph"/>
        <w:spacing w:lineRule="auto" w:line="240" w:before="0" w:after="0"/>
        <w:ind w:left="0" w:hanging="0"/>
        <w:contextualSpacing/>
        <w:jc w:val="both"/>
        <w:rPr>
          <w:highlight w:val="none"/>
          <w:shd w:fill="FAFAFA" w:val="clear"/>
        </w:rPr>
      </w:pPr>
      <w:r>
        <w:rPr>
          <w:rFonts w:ascii="Times New Roman" w:hAnsi="Times New Roman"/>
          <w:bCs/>
          <w:sz w:val="24"/>
          <w:szCs w:val="24"/>
          <w:shd w:fill="FAFAFA" w:val="clear"/>
        </w:rPr>
        <w:t>5.5.3. atlikti Darbai neatitinka Sutartyje nustatytų reikalavimų;</w:t>
      </w:r>
    </w:p>
    <w:p>
      <w:pPr>
        <w:pStyle w:val="ListParagraph"/>
        <w:spacing w:lineRule="auto" w:line="240" w:before="0" w:after="0"/>
        <w:ind w:left="0" w:hanging="0"/>
        <w:contextualSpacing/>
        <w:jc w:val="both"/>
        <w:rPr>
          <w:highlight w:val="none"/>
          <w:shd w:fill="FAFAFA" w:val="clear"/>
        </w:rPr>
      </w:pPr>
      <w:r>
        <w:rPr>
          <w:rFonts w:ascii="Times New Roman" w:hAnsi="Times New Roman"/>
          <w:sz w:val="24"/>
          <w:szCs w:val="24"/>
          <w:shd w:fill="FAFAFA" w:val="clear"/>
        </w:rPr>
        <w:t>5.5.4. kitais Sutartyje nustatytais atvejais.</w:t>
      </w:r>
    </w:p>
    <w:p>
      <w:pPr>
        <w:pStyle w:val="Normal"/>
        <w:keepNext w:val="true"/>
        <w:keepLines/>
        <w:widowControl w:val="false"/>
        <w:numPr>
          <w:ilvl w:val="0"/>
          <w:numId w:val="0"/>
        </w:numPr>
        <w:pBdr/>
        <w:spacing w:lineRule="auto" w:line="240" w:before="0" w:after="0"/>
        <w:jc w:val="both"/>
        <w:outlineLvl w:val="1"/>
        <w:rPr>
          <w:highlight w:val="none"/>
          <w:shd w:fill="FAFAFA" w:val="clear"/>
        </w:rPr>
      </w:pPr>
      <w:r>
        <w:rPr>
          <w:rFonts w:ascii="Times New Roman" w:hAnsi="Times New Roman"/>
          <w:bCs/>
          <w:sz w:val="24"/>
          <w:szCs w:val="24"/>
          <w:shd w:fill="FAFAFA" w:val="clear"/>
        </w:rPr>
        <w:t>5.6. Susitarimai dėl tiesioginio atsiskaitymo su subteikėjais:</w:t>
      </w:r>
    </w:p>
    <w:p>
      <w:pPr>
        <w:pStyle w:val="Normal"/>
        <w:widowControl w:val="false"/>
        <w:pBdr/>
        <w:spacing w:lineRule="auto" w:line="240" w:before="0" w:after="0"/>
        <w:jc w:val="both"/>
        <w:rPr>
          <w:highlight w:val="none"/>
          <w:shd w:fill="FAFAFA" w:val="clear"/>
        </w:rPr>
      </w:pPr>
      <w:r>
        <w:rPr>
          <w:rFonts w:ascii="Times New Roman" w:hAnsi="Times New Roman"/>
          <w:sz w:val="24"/>
          <w:szCs w:val="24"/>
          <w:shd w:fill="FAFAFA" w:val="clear"/>
          <w:lang w:eastAsia="lt-LT"/>
        </w:rPr>
        <w:t xml:space="preserve">5.6.1. subrangovai turi teisę pasinaudoti tiesioginio atsiskaitymo galimybe, raštu pateikdami prašymą Užsakovui. Tuo tikslu Užsakovas privalo ne vėliau kaip per 3 darbo dienas nuo subrangovų sąrašo arba pakeisto  sąrašo gavimo informuoti subrangovus, nurodytus subrangovų sąraše, apie tokią tiesioginio atsiskaitymo galimybę pagal trišalį susitarimą, </w:t>
      </w:r>
      <w:r>
        <w:rPr>
          <w:rFonts w:ascii="Times New Roman" w:hAnsi="Times New Roman"/>
          <w:sz w:val="24"/>
          <w:szCs w:val="24"/>
          <w:shd w:fill="FAFAFA" w:val="clear"/>
        </w:rPr>
        <w:t>kuriame aprašoma tiesioginio atsiskaitymo su subrangovais tvarka</w:t>
      </w:r>
      <w:r>
        <w:rPr>
          <w:rFonts w:ascii="Times New Roman" w:hAnsi="Times New Roman"/>
          <w:sz w:val="24"/>
          <w:szCs w:val="24"/>
          <w:shd w:fill="FAFAFA" w:val="clear"/>
          <w:lang w:eastAsia="lt-LT"/>
        </w:rPr>
        <w:t xml:space="preserve">. </w:t>
      </w:r>
    </w:p>
    <w:p>
      <w:pPr>
        <w:pStyle w:val="Normal"/>
        <w:widowControl w:val="false"/>
        <w:pBdr/>
        <w:spacing w:lineRule="auto" w:line="240" w:before="0" w:after="0"/>
        <w:jc w:val="both"/>
        <w:rPr>
          <w:highlight w:val="none"/>
          <w:shd w:fill="FAFAFA" w:val="clear"/>
        </w:rPr>
      </w:pPr>
      <w:r>
        <w:rPr>
          <w:rFonts w:ascii="Times New Roman" w:hAnsi="Times New Roman"/>
          <w:sz w:val="24"/>
          <w:szCs w:val="24"/>
          <w:shd w:fill="FAFAFA" w:val="clear"/>
          <w:lang w:eastAsia="lt-LT"/>
        </w:rPr>
        <w:t>5.6.2.Tuo atveju, kai subrangovas išreiškia norą pasinaudoti tiesioginio atsiskaitymo galimybe, Užsakovas ir Rangovas privalo sudaryti su subrangovu trišalį susitarimą.</w:t>
      </w:r>
    </w:p>
    <w:p>
      <w:pPr>
        <w:pStyle w:val="Normal"/>
        <w:spacing w:lineRule="auto" w:line="240" w:before="0" w:after="0"/>
        <w:jc w:val="both"/>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pBdr>
          <w:top w:val="single" w:sz="4" w:space="1" w:color="000000"/>
          <w:left w:val="single" w:sz="4" w:space="4" w:color="000000"/>
          <w:bottom w:val="single" w:sz="4" w:space="1" w:color="000000"/>
          <w:right w:val="single" w:sz="4" w:space="4" w:color="000000"/>
        </w:pBdr>
        <w:snapToGrid w:val="false"/>
        <w:spacing w:lineRule="auto" w:line="240" w:before="0" w:after="0"/>
        <w:jc w:val="both"/>
        <w:rPr>
          <w:highlight w:val="none"/>
          <w:shd w:fill="FAFAFA" w:val="clear"/>
        </w:rPr>
      </w:pPr>
      <w:r>
        <w:rPr>
          <w:rFonts w:ascii="Times New Roman" w:hAnsi="Times New Roman"/>
          <w:b/>
          <w:sz w:val="24"/>
          <w:szCs w:val="24"/>
          <w:shd w:fill="FAFAFA" w:val="clear"/>
        </w:rPr>
        <w:t>6. Prievolių įvykdymo užtikrinimas</w:t>
      </w:r>
    </w:p>
    <w:p>
      <w:pPr>
        <w:pStyle w:val="Normal"/>
        <w:tabs>
          <w:tab w:val="clear" w:pos="1296"/>
          <w:tab w:val="left" w:pos="-1985" w:leader="none"/>
          <w:tab w:val="left" w:pos="567" w:leader="none"/>
          <w:tab w:val="left" w:pos="720" w:leader="none"/>
        </w:tabs>
        <w:spacing w:lineRule="auto" w:line="240" w:before="0" w:after="0"/>
        <w:jc w:val="both"/>
        <w:textAlignment w:val="baseline"/>
        <w:rPr>
          <w:highlight w:val="none"/>
          <w:shd w:fill="FAFAFA" w:val="clear"/>
        </w:rPr>
      </w:pPr>
      <w:r>
        <w:rPr>
          <w:rFonts w:ascii="Times New Roman" w:hAnsi="Times New Roman"/>
          <w:sz w:val="24"/>
          <w:szCs w:val="24"/>
          <w:shd w:fill="FAFAFA" w:val="clear"/>
        </w:rPr>
        <w:t xml:space="preserve">6.1. Šalių atsakomybė yra nustatoma pagal galiojančius Lietuvos Respublikos teisės aktus ir šią Sutartį. </w:t>
      </w:r>
    </w:p>
    <w:p>
      <w:pPr>
        <w:pStyle w:val="Normal"/>
        <w:tabs>
          <w:tab w:val="clear" w:pos="1296"/>
          <w:tab w:val="left" w:pos="0" w:leader="none"/>
          <w:tab w:val="left" w:pos="567" w:leader="none"/>
          <w:tab w:val="left" w:pos="709" w:leader="none"/>
        </w:tabs>
        <w:spacing w:lineRule="auto" w:line="240" w:before="0" w:after="0"/>
        <w:jc w:val="both"/>
        <w:textAlignment w:val="baseline"/>
        <w:rPr>
          <w:highlight w:val="none"/>
          <w:shd w:fill="FAFAFA" w:val="clear"/>
        </w:rPr>
      </w:pPr>
      <w:r>
        <w:rPr>
          <w:rFonts w:ascii="Times New Roman" w:hAnsi="Times New Roman"/>
          <w:sz w:val="24"/>
          <w:szCs w:val="24"/>
          <w:shd w:fill="FAFAFA" w:val="clear"/>
        </w:rPr>
        <w:t xml:space="preserve">6.2. Rangovo įsipareigojimų pagal Sutartį įvykdymas užtikrinamas Lietuvos Respublikos civilinio kodekso nustatytu prievolių įvykdymo užtikrinimo būdu − delspinigiais, t. y. 0,02 % nuo bendros Sutarties kainos be PVM už kiekvieną pavėluotą atlikti Darbus kalendorinę dieną. </w:t>
      </w:r>
    </w:p>
    <w:p>
      <w:pPr>
        <w:pStyle w:val="Normal"/>
        <w:tabs>
          <w:tab w:val="clear" w:pos="1296"/>
          <w:tab w:val="left" w:pos="0" w:leader="none"/>
          <w:tab w:val="left" w:pos="567" w:leader="none"/>
          <w:tab w:val="left" w:pos="709" w:leader="none"/>
        </w:tabs>
        <w:spacing w:lineRule="auto" w:line="240" w:before="0" w:after="0"/>
        <w:jc w:val="both"/>
        <w:textAlignment w:val="baseline"/>
        <w:rPr>
          <w:highlight w:val="none"/>
          <w:shd w:fill="FAFAFA" w:val="clear"/>
        </w:rPr>
      </w:pPr>
      <w:r>
        <w:rPr>
          <w:rFonts w:ascii="Times New Roman" w:hAnsi="Times New Roman"/>
          <w:sz w:val="24"/>
          <w:szCs w:val="24"/>
          <w:shd w:fill="FAFAFA" w:val="clear"/>
        </w:rPr>
        <w:t>6.3. Rangovas per Užsakovo nurodytą terminą nepašalinęs Sutarties vykdymo metu ar garantiniu laikotarpiu nustatytų Darbų defektų, Užsakovui atlygina visas Užsakovo išlaidas, susijusias su defektų šalinimu.</w:t>
      </w:r>
    </w:p>
    <w:p>
      <w:pPr>
        <w:pStyle w:val="Normal"/>
        <w:snapToGrid w:val="false"/>
        <w:spacing w:lineRule="auto" w:line="240" w:before="0" w:after="0"/>
        <w:jc w:val="both"/>
        <w:rPr>
          <w:highlight w:val="none"/>
          <w:shd w:fill="FAFAFA" w:val="clear"/>
        </w:rPr>
      </w:pPr>
      <w:r>
        <w:rPr>
          <w:rFonts w:ascii="Times New Roman" w:hAnsi="Times New Roman"/>
          <w:sz w:val="24"/>
          <w:szCs w:val="24"/>
          <w:shd w:fill="FAFAFA" w:val="clear"/>
        </w:rPr>
        <w:t xml:space="preserve">6.4. </w:t>
      </w:r>
      <w:r>
        <w:rPr>
          <w:rFonts w:ascii="Times New Roman" w:hAnsi="Times New Roman"/>
          <w:sz w:val="24"/>
          <w:szCs w:val="24"/>
          <w:shd w:fill="FAFAFA" w:val="clear"/>
          <w:lang w:eastAsia="lt-LT"/>
        </w:rPr>
        <w:t>Jeigu paaiškėja, kad vykdant Sutartį  Rangovas                                                                                                        pasitelkia subrangovą pažeisdamas Sutartyje nustatytą tvarką,</w:t>
      </w:r>
      <w:r>
        <w:rPr>
          <w:rFonts w:ascii="Times New Roman" w:hAnsi="Times New Roman"/>
          <w:sz w:val="24"/>
          <w:szCs w:val="24"/>
          <w:shd w:fill="FAFAFA" w:val="clear"/>
        </w:rPr>
        <w:t xml:space="preserve"> Rangovas privalo sumokėti Užsakovui 10 %  Sutarties vertės be PVM dydžio baudą.</w:t>
      </w:r>
    </w:p>
    <w:p>
      <w:pPr>
        <w:pStyle w:val="Normal"/>
        <w:tabs>
          <w:tab w:val="clear" w:pos="1296"/>
          <w:tab w:val="left" w:pos="567" w:leader="none"/>
        </w:tabs>
        <w:spacing w:lineRule="auto" w:line="240" w:before="0" w:after="0"/>
        <w:jc w:val="both"/>
        <w:textAlignment w:val="baseline"/>
        <w:rPr>
          <w:highlight w:val="none"/>
          <w:shd w:fill="FAFAFA" w:val="clear"/>
        </w:rPr>
      </w:pPr>
      <w:r>
        <w:rPr>
          <w:rFonts w:ascii="Times New Roman" w:hAnsi="Times New Roman"/>
          <w:sz w:val="24"/>
          <w:szCs w:val="24"/>
          <w:shd w:fill="FAFAFA" w:val="clear"/>
        </w:rPr>
        <w:t xml:space="preserve">6.5. Dėl Užsakovo kaltės neatlikus apmokėjimo už atliktus Darbus nustatytais terminais, Rangovo pareikalavimu Užsakovas privalo sumokėti Rangovui už kiekvieną uždelstą dieną, </w:t>
      </w:r>
      <w:r>
        <w:rPr>
          <w:rFonts w:ascii="Times New Roman" w:hAnsi="Times New Roman"/>
          <w:iCs/>
          <w:sz w:val="24"/>
          <w:szCs w:val="24"/>
          <w:shd w:fill="FAFAFA" w:val="clear"/>
        </w:rPr>
        <w:t>0,02 %</w:t>
      </w:r>
      <w:r>
        <w:rPr>
          <w:rFonts w:ascii="Times New Roman" w:hAnsi="Times New Roman"/>
          <w:sz w:val="24"/>
          <w:szCs w:val="24"/>
          <w:shd w:fill="FAFAFA" w:val="clear"/>
        </w:rPr>
        <w:t xml:space="preserve"> delspinigių nuo laiku neapmokėtos sumos už kiekvieną uždelstą dieną.</w:t>
      </w:r>
    </w:p>
    <w:p>
      <w:pPr>
        <w:pStyle w:val="Normal"/>
        <w:spacing w:lineRule="auto" w:line="240" w:before="0" w:after="0"/>
        <w:jc w:val="both"/>
        <w:rPr>
          <w:highlight w:val="none"/>
          <w:shd w:fill="FAFAFA" w:val="clear"/>
        </w:rPr>
      </w:pPr>
      <w:r>
        <w:rPr>
          <w:rFonts w:ascii="Times New Roman" w:hAnsi="Times New Roman"/>
          <w:sz w:val="24"/>
          <w:szCs w:val="24"/>
          <w:shd w:fill="FAFAFA" w:val="clear"/>
        </w:rPr>
        <w:t>6.6. Nutraukus Sutartį 15.2 punkte nurodytais pagrindais (išskyrus 15.2.2 papunktyje numatytu atveju), Rangovas per Sutarties 15.7 punkte nurodytą terminą privalo sumokėti Užsakovui 20 %  Sutarties vertės be PVM dydžio baudą.</w:t>
      </w:r>
    </w:p>
    <w:p>
      <w:pPr>
        <w:pStyle w:val="Normal"/>
        <w:snapToGrid w:val="false"/>
        <w:spacing w:lineRule="auto" w:line="240" w:before="0" w:after="0"/>
        <w:jc w:val="both"/>
        <w:rPr>
          <w:highlight w:val="none"/>
          <w:shd w:fill="FAFAFA" w:val="clear"/>
        </w:rPr>
      </w:pPr>
      <w:r>
        <w:rPr>
          <w:rFonts w:ascii="Times New Roman" w:hAnsi="Times New Roman"/>
          <w:sz w:val="24"/>
          <w:szCs w:val="24"/>
          <w:shd w:fill="FAFAFA" w:val="clear"/>
        </w:rPr>
        <w:t>6.7. Rangovui pagal Sutartį priskaičiuotos baudos ir (ar) delspinigiai gali būti išskaičiuojami iš Užsakovo mokėtinų sumų. Užsakovas neprivalo įrodyti Rangovui, kad patyrė nuostolių.</w:t>
      </w:r>
    </w:p>
    <w:p>
      <w:pPr>
        <w:pStyle w:val="Pagrindinistekstas3"/>
        <w:ind w:hanging="0"/>
        <w:rPr>
          <w:rFonts w:ascii="Times New Roman" w:hAnsi="Times New Roman"/>
          <w:b/>
          <w:b/>
          <w:strike/>
          <w:sz w:val="24"/>
          <w:szCs w:val="24"/>
          <w:highlight w:val="none"/>
          <w:shd w:fill="FAFAFA" w:val="clear"/>
          <w:lang w:val="lt-LT"/>
        </w:rPr>
      </w:pPr>
      <w:r>
        <w:rPr>
          <w:rFonts w:ascii="Times New Roman" w:hAnsi="Times New Roman"/>
          <w:b/>
          <w:strike/>
          <w:sz w:val="24"/>
          <w:szCs w:val="24"/>
          <w:shd w:fill="FAFAFA" w:val="clear"/>
          <w:lang w:val="lt-LT"/>
        </w:rPr>
      </w:r>
    </w:p>
    <w:p>
      <w:pPr>
        <w:pStyle w:val="Body2"/>
        <w:pBdr>
          <w:top w:val="single" w:sz="4" w:space="1" w:color="000000"/>
          <w:left w:val="single" w:sz="4" w:space="0" w:color="000000"/>
          <w:bottom w:val="single" w:sz="4" w:space="1" w:color="000000"/>
          <w:right w:val="single" w:sz="4" w:space="4" w:color="000000"/>
        </w:pBdr>
        <w:tabs>
          <w:tab w:val="clear" w:pos="1296"/>
          <w:tab w:val="left" w:pos="4078" w:leader="none"/>
        </w:tabs>
        <w:spacing w:before="0" w:after="0"/>
        <w:rPr>
          <w:highlight w:val="none"/>
          <w:shd w:fill="FAFAFA" w:val="clear"/>
        </w:rPr>
      </w:pPr>
      <w:r>
        <w:rPr>
          <w:b/>
          <w:color w:val="000000"/>
          <w:sz w:val="24"/>
          <w:szCs w:val="24"/>
          <w:shd w:fill="FAFAFA" w:val="clear"/>
          <w:lang w:val="lt-LT"/>
        </w:rPr>
        <w:t>7. Šalių įsipareigojimai</w:t>
        <w:tab/>
      </w:r>
    </w:p>
    <w:p>
      <w:pPr>
        <w:pStyle w:val="ListParagraph"/>
        <w:spacing w:lineRule="auto" w:line="240" w:before="0" w:after="0"/>
        <w:ind w:left="0" w:hanging="0"/>
        <w:contextualSpacing/>
        <w:jc w:val="both"/>
        <w:rPr>
          <w:highlight w:val="none"/>
          <w:shd w:fill="FAFAFA" w:val="clear"/>
        </w:rPr>
      </w:pPr>
      <w:r>
        <w:rPr>
          <w:rFonts w:ascii="Times New Roman" w:hAnsi="Times New Roman"/>
          <w:sz w:val="24"/>
          <w:szCs w:val="24"/>
          <w:shd w:fill="FAFAFA" w:val="clear"/>
        </w:rPr>
        <w:t xml:space="preserve">7.1. Šalys sutaria ir patvirtina, kad abi susitarė dėl Sutarties sąlygų, turi šioje Sutartyje ir teisės aktuose, taikomuose Darbų atlikimui, nustatytas ir (ar) kylančias iš šios Sutarties esmės teises, pareigas bei atsakomybę, su jomis sutinka ir įsipareigoja jų laikytis. </w:t>
      </w:r>
    </w:p>
    <w:p>
      <w:pPr>
        <w:pStyle w:val="Normal"/>
        <w:widowControl w:val="false"/>
        <w:spacing w:before="0" w:after="0"/>
        <w:rPr>
          <w:highlight w:val="none"/>
          <w:shd w:fill="FAFAFA" w:val="clear"/>
        </w:rPr>
      </w:pPr>
      <w:r>
        <w:rPr>
          <w:rFonts w:ascii="Times New Roman" w:hAnsi="Times New Roman"/>
          <w:b/>
          <w:bCs/>
          <w:sz w:val="24"/>
          <w:szCs w:val="24"/>
          <w:shd w:fill="FAFAFA" w:val="clear"/>
        </w:rPr>
        <w:t>7.2. Rangovas įsipareigoja:</w:t>
      </w:r>
    </w:p>
    <w:p>
      <w:pPr>
        <w:pStyle w:val="Normal"/>
        <w:widowControl w:val="false"/>
        <w:spacing w:before="0" w:after="0"/>
        <w:rPr>
          <w:highlight w:val="none"/>
          <w:shd w:fill="FAFAFA" w:val="clear"/>
        </w:rPr>
      </w:pPr>
      <w:r>
        <w:rPr>
          <w:rFonts w:ascii="Times New Roman" w:hAnsi="Times New Roman"/>
          <w:sz w:val="24"/>
          <w:szCs w:val="24"/>
          <w:shd w:fill="FAFAFA" w:val="clear"/>
        </w:rPr>
        <w:t>7.1.1. vadovaudamasis Sutartimi  kokybiškai ir Sutartyje nustatytais terminais atlikti Darbus.</w:t>
      </w:r>
    </w:p>
    <w:p>
      <w:pPr>
        <w:pStyle w:val="Normal"/>
        <w:tabs>
          <w:tab w:val="clear" w:pos="1296"/>
          <w:tab w:val="left" w:pos="567" w:leader="none"/>
          <w:tab w:val="left" w:pos="720" w:leader="none"/>
        </w:tabs>
        <w:spacing w:lineRule="auto" w:line="240" w:before="0" w:after="0"/>
        <w:jc w:val="both"/>
        <w:textAlignment w:val="baseline"/>
        <w:rPr>
          <w:highlight w:val="none"/>
          <w:shd w:fill="FAFAFA" w:val="clear"/>
        </w:rPr>
      </w:pPr>
      <w:r>
        <w:rPr>
          <w:rFonts w:ascii="Times New Roman" w:hAnsi="Times New Roman"/>
          <w:sz w:val="24"/>
          <w:szCs w:val="24"/>
          <w:shd w:fill="FAFAFA" w:val="clear"/>
        </w:rPr>
        <w:t>7.1.2. įsivertinti tikslius Darbų matmenis, kiekius, apimtis, medžiagas;</w:t>
      </w:r>
    </w:p>
    <w:p>
      <w:pPr>
        <w:pStyle w:val="Normal"/>
        <w:tabs>
          <w:tab w:val="clear" w:pos="1296"/>
          <w:tab w:val="left" w:pos="567" w:leader="none"/>
          <w:tab w:val="left" w:pos="720" w:leader="none"/>
        </w:tabs>
        <w:spacing w:lineRule="auto" w:line="240" w:before="0" w:after="0"/>
        <w:jc w:val="both"/>
        <w:textAlignment w:val="baseline"/>
        <w:rPr>
          <w:highlight w:val="none"/>
          <w:shd w:fill="FAFAFA" w:val="clear"/>
        </w:rPr>
      </w:pPr>
      <w:r>
        <w:rPr>
          <w:rFonts w:ascii="Times New Roman" w:hAnsi="Times New Roman"/>
          <w:sz w:val="24"/>
          <w:szCs w:val="24"/>
          <w:shd w:fill="FAFAFA" w:val="clear"/>
        </w:rPr>
        <w:t>7.1.3. laikytis visų galiojančių įstatymų ir kitų teisės aktų nuostatų (toliau -Įstatymai) ir užtikrinti, kad darbuotojai jų laikytųsi. Rangovas garantuoja Užsakovui nuostolių atlyginimą, jei Rangovas, jo ar jo darbuotojai nesilaikytų minėtųjų Įstatymų ir kitų teisės aktų ir dėl to būtų pateikti kokie nors reikalavimai ar pradėti procesiniai veiksmai prieš Užsakovą;</w:t>
      </w:r>
    </w:p>
    <w:p>
      <w:pPr>
        <w:pStyle w:val="Normal"/>
        <w:tabs>
          <w:tab w:val="clear" w:pos="1296"/>
          <w:tab w:val="left" w:pos="426" w:leader="none"/>
          <w:tab w:val="left" w:pos="567" w:leader="none"/>
          <w:tab w:val="left" w:pos="851" w:leader="none"/>
          <w:tab w:val="left" w:pos="1418" w:leader="none"/>
        </w:tabs>
        <w:spacing w:lineRule="auto" w:line="240" w:before="0" w:after="0"/>
        <w:contextualSpacing/>
        <w:jc w:val="both"/>
        <w:rPr>
          <w:highlight w:val="none"/>
          <w:shd w:fill="FAFAFA" w:val="clear"/>
        </w:rPr>
      </w:pPr>
      <w:r>
        <w:rPr>
          <w:rFonts w:ascii="Times New Roman" w:hAnsi="Times New Roman"/>
          <w:sz w:val="24"/>
          <w:szCs w:val="24"/>
          <w:shd w:fill="FAFAFA" w:val="clear"/>
        </w:rPr>
        <w:t>7.1.4. laikydamasis Lietuvos Respublikos teisės aktų, Sutarties reikalavimų, Sutartyje nustatytais terminais pradėti ir savo medžiagomis, priemonėmis bei jėgomis kokybiškai atlikti Darbus, atitinkančius Sutartyje nustatytus reikalavimus, ir Sutartyje nustatyta tvarka perduoti Užsakovui atliktus Darbus. Turėti visas reikiamas licencijas, atestatus ar kvalifikacinius pažymėjimus Sutartyje numatytiems Darbams atlikti;</w:t>
      </w:r>
    </w:p>
    <w:p>
      <w:pPr>
        <w:pStyle w:val="ListParagraph"/>
        <w:tabs>
          <w:tab w:val="clear" w:pos="1296"/>
          <w:tab w:val="left" w:pos="426" w:leader="none"/>
          <w:tab w:val="left" w:pos="567" w:leader="none"/>
          <w:tab w:val="left" w:pos="605" w:leader="none"/>
          <w:tab w:val="left" w:pos="1134" w:leader="none"/>
          <w:tab w:val="left" w:pos="1418" w:leader="none"/>
        </w:tabs>
        <w:suppressAutoHyphens w:val="true"/>
        <w:spacing w:lineRule="auto" w:line="240" w:before="0" w:after="0"/>
        <w:ind w:left="0" w:hanging="0"/>
        <w:contextualSpacing/>
        <w:jc w:val="both"/>
        <w:textAlignment w:val="baseline"/>
        <w:rPr>
          <w:highlight w:val="none"/>
          <w:shd w:fill="FAFAFA" w:val="clear"/>
        </w:rPr>
      </w:pPr>
      <w:r>
        <w:rPr>
          <w:rFonts w:ascii="Times New Roman" w:hAnsi="Times New Roman"/>
          <w:sz w:val="24"/>
          <w:szCs w:val="24"/>
          <w:shd w:fill="FAFAFA" w:val="clear"/>
        </w:rPr>
        <w:t>7.1.5. savo sąskaita įrengti statybvietę, atitinkančią Lietuvos Respublikos teisės aktuose nustatytus reikalavimus.</w:t>
      </w:r>
    </w:p>
    <w:p>
      <w:pPr>
        <w:pStyle w:val="Normal"/>
        <w:tabs>
          <w:tab w:val="clear" w:pos="1296"/>
          <w:tab w:val="left" w:pos="426" w:leader="none"/>
          <w:tab w:val="left" w:pos="567" w:leader="none"/>
          <w:tab w:val="left" w:pos="605" w:leader="none"/>
          <w:tab w:val="left" w:pos="1418" w:leader="none"/>
        </w:tabs>
        <w:suppressAutoHyphens w:val="true"/>
        <w:spacing w:lineRule="auto" w:line="240" w:before="0" w:after="0"/>
        <w:contextualSpacing/>
        <w:jc w:val="both"/>
        <w:textAlignment w:val="baseline"/>
        <w:rPr>
          <w:highlight w:val="none"/>
          <w:shd w:fill="FAFAFA" w:val="clear"/>
        </w:rPr>
      </w:pPr>
      <w:r>
        <w:rPr>
          <w:rFonts w:ascii="Times New Roman" w:hAnsi="Times New Roman"/>
          <w:sz w:val="24"/>
          <w:szCs w:val="24"/>
          <w:shd w:fill="FAFAFA" w:val="clear"/>
        </w:rPr>
        <w:t>7.1.6. Atlikdamas Darbus, juos organizuoti taip, kad netrikdytų įprastos Užsakovo veiklos, nepažeistų trečiųjų asmenų gyvenimo ir veiklos sąlygų;</w:t>
      </w:r>
    </w:p>
    <w:p>
      <w:pPr>
        <w:pStyle w:val="Normal"/>
        <w:tabs>
          <w:tab w:val="clear" w:pos="1296"/>
          <w:tab w:val="left" w:pos="426" w:leader="none"/>
          <w:tab w:val="left" w:pos="567" w:leader="none"/>
          <w:tab w:val="left" w:pos="605" w:leader="none"/>
          <w:tab w:val="left" w:pos="1418" w:leader="none"/>
        </w:tabs>
        <w:suppressAutoHyphens w:val="true"/>
        <w:spacing w:lineRule="auto" w:line="240" w:before="0" w:after="0"/>
        <w:contextualSpacing/>
        <w:jc w:val="both"/>
        <w:textAlignment w:val="baseline"/>
        <w:rPr>
          <w:highlight w:val="none"/>
          <w:shd w:fill="FAFAFA" w:val="clear"/>
        </w:rPr>
      </w:pPr>
      <w:r>
        <w:rPr>
          <w:rFonts w:ascii="Times New Roman" w:hAnsi="Times New Roman"/>
          <w:sz w:val="24"/>
          <w:szCs w:val="24"/>
          <w:shd w:fill="FAFAFA" w:val="clear"/>
        </w:rPr>
        <w:t>7.1.7. laiku bei savo pastangų ir išteklių sąskaita užsisakyti, ir atsivežti visus statybos produktus, statybos techniką, įrankius, statybinius pastolius ar kitus įrenginius Darbams atlikti;</w:t>
      </w:r>
    </w:p>
    <w:p>
      <w:pPr>
        <w:pStyle w:val="Normal"/>
        <w:tabs>
          <w:tab w:val="clear" w:pos="1296"/>
          <w:tab w:val="left" w:pos="426" w:leader="none"/>
          <w:tab w:val="left" w:pos="567" w:leader="none"/>
          <w:tab w:val="left" w:pos="605" w:leader="none"/>
          <w:tab w:val="left" w:pos="1418" w:leader="none"/>
          <w:tab w:val="left" w:pos="1701" w:leader="none"/>
        </w:tabs>
        <w:suppressAutoHyphens w:val="true"/>
        <w:spacing w:lineRule="auto" w:line="240" w:before="0" w:after="0"/>
        <w:contextualSpacing/>
        <w:jc w:val="both"/>
        <w:textAlignment w:val="baseline"/>
        <w:rPr>
          <w:highlight w:val="none"/>
          <w:shd w:fill="FAFAFA" w:val="clear"/>
        </w:rPr>
      </w:pPr>
      <w:r>
        <w:rPr>
          <w:rFonts w:ascii="Times New Roman" w:hAnsi="Times New Roman"/>
          <w:sz w:val="24"/>
          <w:szCs w:val="24"/>
          <w:shd w:fill="FAFAFA" w:val="clear"/>
        </w:rPr>
        <w:t>7.1.8. laiku parengti, įforminti ir perduoti Užsakovui visus Lietuvos Respublikos teisės aktuose bei Sutartyje nurodytus dokumentus;</w:t>
      </w:r>
    </w:p>
    <w:p>
      <w:pPr>
        <w:pStyle w:val="Normal"/>
        <w:tabs>
          <w:tab w:val="clear" w:pos="1296"/>
          <w:tab w:val="left" w:pos="426" w:leader="none"/>
          <w:tab w:val="left" w:pos="567" w:leader="none"/>
          <w:tab w:val="left" w:pos="605" w:leader="none"/>
          <w:tab w:val="left" w:pos="1418" w:leader="none"/>
          <w:tab w:val="left" w:pos="1701" w:leader="none"/>
        </w:tabs>
        <w:suppressAutoHyphens w:val="true"/>
        <w:spacing w:lineRule="auto" w:line="240" w:before="0" w:after="0"/>
        <w:contextualSpacing/>
        <w:jc w:val="both"/>
        <w:textAlignment w:val="baseline"/>
        <w:rPr>
          <w:highlight w:val="none"/>
          <w:shd w:fill="FAFAFA" w:val="clear"/>
        </w:rPr>
      </w:pPr>
      <w:r>
        <w:rPr>
          <w:rFonts w:ascii="Times New Roman" w:hAnsi="Times New Roman"/>
          <w:sz w:val="24"/>
          <w:szCs w:val="24"/>
          <w:shd w:fill="FAFAFA" w:val="clear"/>
        </w:rPr>
        <w:t>7.1.9. Darbams atlikti naudoti tik naujus ir nenaudotus, kokybiškus, Sutarties bei Lietuvos Respublikos teisės aktų reikalavimus atitinkančius statybos produktus, taip pat turėti visus reikiamas jų sertifikatus, kokybės deklaracijas;</w:t>
      </w:r>
    </w:p>
    <w:p>
      <w:pPr>
        <w:pStyle w:val="Normal"/>
        <w:tabs>
          <w:tab w:val="clear" w:pos="1296"/>
          <w:tab w:val="left" w:pos="426" w:leader="none"/>
          <w:tab w:val="left" w:pos="567" w:leader="none"/>
          <w:tab w:val="left" w:pos="605" w:leader="none"/>
          <w:tab w:val="left" w:pos="1418" w:leader="none"/>
          <w:tab w:val="left" w:pos="1701" w:leader="none"/>
        </w:tabs>
        <w:suppressAutoHyphens w:val="true"/>
        <w:spacing w:lineRule="auto" w:line="240" w:before="0" w:after="0"/>
        <w:contextualSpacing/>
        <w:jc w:val="both"/>
        <w:textAlignment w:val="baseline"/>
        <w:rPr>
          <w:highlight w:val="none"/>
          <w:shd w:fill="FAFAFA" w:val="clear"/>
        </w:rPr>
      </w:pPr>
      <w:r>
        <w:rPr>
          <w:rFonts w:ascii="Times New Roman" w:hAnsi="Times New Roman"/>
          <w:sz w:val="24"/>
          <w:szCs w:val="24"/>
          <w:shd w:fill="FAFAFA" w:val="clear"/>
        </w:rPr>
        <w:t>7.1.10. užtikrinti, kad Sutarties sudarymo momentu ir visą jos galiojimo laikotarpį Sutartį vykdantys Rangovo darbuotojai turėtų reikiamą kvalifikaciją ir patirtį, reikalingą Sutarčiai tinkamai įvykdyti, taip pat Užsakovo reikalavimu pateikti duomenis apie šiuos darbuotojus ir jų kvalifikaciją;</w:t>
      </w:r>
    </w:p>
    <w:p>
      <w:pPr>
        <w:pStyle w:val="Normal"/>
        <w:tabs>
          <w:tab w:val="clear" w:pos="1296"/>
          <w:tab w:val="left" w:pos="426" w:leader="none"/>
          <w:tab w:val="left" w:pos="567" w:leader="none"/>
          <w:tab w:val="left" w:pos="605" w:leader="none"/>
          <w:tab w:val="left" w:pos="1418" w:leader="none"/>
          <w:tab w:val="left" w:pos="1560" w:leader="none"/>
        </w:tabs>
        <w:suppressAutoHyphens w:val="true"/>
        <w:spacing w:lineRule="auto" w:line="240" w:before="0" w:after="0"/>
        <w:contextualSpacing/>
        <w:jc w:val="both"/>
        <w:textAlignment w:val="baseline"/>
        <w:rPr>
          <w:highlight w:val="none"/>
          <w:shd w:fill="FAFAFA" w:val="clear"/>
        </w:rPr>
      </w:pPr>
      <w:r>
        <w:rPr>
          <w:rFonts w:ascii="Times New Roman" w:hAnsi="Times New Roman"/>
          <w:sz w:val="24"/>
          <w:szCs w:val="24"/>
          <w:shd w:fill="FAFAFA" w:val="clear"/>
        </w:rPr>
        <w:t>7.1.11. atlikdamas Darbus, bendradarbiauti su Užsakovu, neatlygintinai konsultuoti Užsakovą Sutarties įgyvendinimo klausimais bei kiekvienu su Darbų atlikimu susijusiu Užsakovo klausimu pateikti sprendimą, nuomonę ar rekomendaciją pagal savo kompetenciją;</w:t>
      </w:r>
    </w:p>
    <w:p>
      <w:pPr>
        <w:pStyle w:val="Normal"/>
        <w:tabs>
          <w:tab w:val="clear" w:pos="1296"/>
          <w:tab w:val="left" w:pos="426" w:leader="none"/>
          <w:tab w:val="left" w:pos="567" w:leader="none"/>
          <w:tab w:val="left" w:pos="605" w:leader="none"/>
          <w:tab w:val="left" w:pos="1418" w:leader="none"/>
          <w:tab w:val="left" w:pos="1560" w:leader="none"/>
        </w:tabs>
        <w:suppressAutoHyphens w:val="true"/>
        <w:spacing w:lineRule="auto" w:line="240" w:before="0" w:after="0"/>
        <w:contextualSpacing/>
        <w:jc w:val="both"/>
        <w:textAlignment w:val="baseline"/>
        <w:rPr>
          <w:highlight w:val="none"/>
          <w:shd w:fill="FAFAFA" w:val="clear"/>
        </w:rPr>
      </w:pPr>
      <w:r>
        <w:rPr>
          <w:rFonts w:ascii="Times New Roman" w:hAnsi="Times New Roman"/>
          <w:sz w:val="24"/>
          <w:szCs w:val="24"/>
          <w:shd w:fill="FAFAFA" w:val="clear"/>
        </w:rPr>
        <w:t>7.1.12. garantuoti teisėtą bei saugų darbą, gaisrinę saugą ir aplinkos apsaugą bei tinkamas darbo higienos sąlygas statybvietėje, taip pat greta esančio turto apsaugą, greta statybvietės esančių žmonių apaugą nuo atliekamų Darbų sukeliamų pavojų. Rangovas iki Darbų atlikimo pradžios privalo paskirti atsakingus asmenis, kurie tikrintų, kaip užtikrinamas šių reikalavimų laikymas;</w:t>
      </w:r>
    </w:p>
    <w:p>
      <w:pPr>
        <w:pStyle w:val="Normal"/>
        <w:tabs>
          <w:tab w:val="clear" w:pos="1296"/>
          <w:tab w:val="left" w:pos="426" w:leader="none"/>
          <w:tab w:val="left" w:pos="567" w:leader="none"/>
          <w:tab w:val="left" w:pos="605" w:leader="none"/>
          <w:tab w:val="left" w:pos="1418" w:leader="none"/>
          <w:tab w:val="left" w:pos="1560" w:leader="none"/>
        </w:tabs>
        <w:suppressAutoHyphens w:val="true"/>
        <w:spacing w:lineRule="auto" w:line="240" w:before="0" w:after="0"/>
        <w:contextualSpacing/>
        <w:jc w:val="both"/>
        <w:textAlignment w:val="baseline"/>
        <w:rPr>
          <w:highlight w:val="none"/>
          <w:shd w:fill="FAFAFA" w:val="clear"/>
        </w:rPr>
      </w:pPr>
      <w:r>
        <w:rPr>
          <w:rFonts w:ascii="Times New Roman" w:hAnsi="Times New Roman"/>
          <w:sz w:val="24"/>
          <w:szCs w:val="24"/>
          <w:shd w:fill="FAFAFA" w:val="clear"/>
        </w:rPr>
        <w:t>7.1.13. savo pastangų ir išteklių sąskaita per Užsakovo nustatytą terminą ištaisyti Darbų kiekio, kokybės ar kitokius neatitikimus Sutartyje nustatytiems reikalavimams arba kitus defektus, trūkumus iki Darbų pridavimo;</w:t>
      </w:r>
    </w:p>
    <w:p>
      <w:pPr>
        <w:pStyle w:val="Normal"/>
        <w:tabs>
          <w:tab w:val="clear" w:pos="1296"/>
          <w:tab w:val="left" w:pos="426" w:leader="none"/>
          <w:tab w:val="left" w:pos="567" w:leader="none"/>
          <w:tab w:val="left" w:pos="605" w:leader="none"/>
          <w:tab w:val="left" w:pos="1418" w:leader="none"/>
          <w:tab w:val="left" w:pos="1560" w:leader="none"/>
        </w:tabs>
        <w:suppressAutoHyphens w:val="true"/>
        <w:spacing w:lineRule="auto" w:line="240" w:before="0" w:after="0"/>
        <w:contextualSpacing/>
        <w:jc w:val="both"/>
        <w:textAlignment w:val="baseline"/>
        <w:rPr>
          <w:highlight w:val="none"/>
          <w:shd w:fill="FAFAFA" w:val="clear"/>
        </w:rPr>
      </w:pPr>
      <w:r>
        <w:rPr>
          <w:rFonts w:ascii="Times New Roman" w:hAnsi="Times New Roman"/>
          <w:sz w:val="24"/>
          <w:szCs w:val="24"/>
          <w:shd w:fill="FAFAFA" w:val="clear"/>
        </w:rPr>
        <w:t xml:space="preserve"> </w:t>
      </w:r>
      <w:r>
        <w:rPr>
          <w:rFonts w:ascii="Times New Roman" w:hAnsi="Times New Roman"/>
          <w:sz w:val="24"/>
          <w:szCs w:val="24"/>
          <w:shd w:fill="FAFAFA" w:val="clear"/>
        </w:rPr>
        <w:t>7.1.14. nepažeisti statybvietėje ir šalia jos esančių komunikacijų, kitų pastato konstrukcijų. Rangovas padarytus pažeidimus privalo atstatyti savo sąskaita;</w:t>
      </w:r>
    </w:p>
    <w:p>
      <w:pPr>
        <w:pStyle w:val="Normal"/>
        <w:tabs>
          <w:tab w:val="clear" w:pos="1296"/>
          <w:tab w:val="left" w:pos="567" w:leader="none"/>
          <w:tab w:val="left" w:pos="1418" w:leader="none"/>
          <w:tab w:val="left" w:pos="1560" w:leader="none"/>
        </w:tabs>
        <w:suppressAutoHyphens w:val="true"/>
        <w:spacing w:lineRule="auto" w:line="240" w:before="0" w:after="0"/>
        <w:contextualSpacing/>
        <w:jc w:val="both"/>
        <w:textAlignment w:val="baseline"/>
        <w:rPr>
          <w:highlight w:val="none"/>
          <w:shd w:fill="FAFAFA" w:val="clear"/>
        </w:rPr>
      </w:pPr>
      <w:r>
        <w:rPr>
          <w:rFonts w:ascii="Times New Roman" w:hAnsi="Times New Roman"/>
          <w:sz w:val="24"/>
          <w:szCs w:val="24"/>
          <w:shd w:fill="FAFAFA" w:val="clear"/>
        </w:rPr>
        <w:t>7.1.15. turi teisę neatlygintinai naudoti Darbų reikmėms elektros energiją ir vandenį iš patalpų įvadų;</w:t>
      </w:r>
    </w:p>
    <w:p>
      <w:pPr>
        <w:pStyle w:val="Normal"/>
        <w:tabs>
          <w:tab w:val="clear" w:pos="1296"/>
          <w:tab w:val="left" w:pos="426" w:leader="none"/>
          <w:tab w:val="left" w:pos="567" w:leader="none"/>
          <w:tab w:val="left" w:pos="605" w:leader="none"/>
          <w:tab w:val="left" w:pos="1418" w:leader="none"/>
          <w:tab w:val="left" w:pos="1560" w:leader="none"/>
        </w:tabs>
        <w:suppressAutoHyphens w:val="true"/>
        <w:spacing w:lineRule="auto" w:line="240" w:before="0" w:after="0"/>
        <w:contextualSpacing/>
        <w:jc w:val="both"/>
        <w:textAlignment w:val="baseline"/>
        <w:rPr>
          <w:highlight w:val="none"/>
          <w:shd w:fill="FAFAFA" w:val="clear"/>
        </w:rPr>
      </w:pPr>
      <w:r>
        <w:rPr>
          <w:rFonts w:ascii="Times New Roman" w:hAnsi="Times New Roman"/>
          <w:sz w:val="24"/>
          <w:szCs w:val="24"/>
          <w:shd w:fill="FAFAFA" w:val="clear"/>
        </w:rPr>
        <w:t xml:space="preserve">7.1.16. valyti ir prižiūrėti patekimo į remontuojamas patalpas koridorius, laiptines ir aplinką nuo šiukšlių, dulkių ar kitų teršalų. Remontuojamos patalpos ir visos patekimui į remontuojamas patalpas naudojamos patalpos bei keliai turi būti saugūs, paženklinti įspėjamaisiais ženklais ir nekelti pavojaus Užsakovo personalui ir tretiesiems asmenims. Patalpas, kurios nebus remontuojamos (pvz. laiptinės, koridoriai, kabinetai), apsaugoti nuo sugadinimų remonto metu. Remonto metu sugadinus minėtą turtą Rangovas privalės atstatyti savo lėšomis. </w:t>
      </w:r>
    </w:p>
    <w:p>
      <w:pPr>
        <w:pStyle w:val="Normal"/>
        <w:tabs>
          <w:tab w:val="clear" w:pos="1296"/>
          <w:tab w:val="left" w:pos="426" w:leader="none"/>
          <w:tab w:val="left" w:pos="567" w:leader="none"/>
          <w:tab w:val="left" w:pos="605" w:leader="none"/>
          <w:tab w:val="left" w:pos="1418" w:leader="none"/>
          <w:tab w:val="left" w:pos="1560" w:leader="none"/>
        </w:tabs>
        <w:suppressAutoHyphens w:val="true"/>
        <w:spacing w:lineRule="auto" w:line="240" w:before="0" w:after="0"/>
        <w:contextualSpacing/>
        <w:jc w:val="both"/>
        <w:textAlignment w:val="baseline"/>
        <w:rPr>
          <w:highlight w:val="none"/>
          <w:shd w:fill="FAFAFA" w:val="clear"/>
        </w:rPr>
      </w:pPr>
      <w:r>
        <w:rPr>
          <w:rFonts w:ascii="Times New Roman" w:hAnsi="Times New Roman"/>
          <w:sz w:val="24"/>
          <w:szCs w:val="24"/>
          <w:shd w:fill="FAFAFA" w:val="clear"/>
        </w:rPr>
        <w:t>7.1.17. Užsakovui pateikti visus su Darbų atlikimu susijusius dokumentus, padėti ir suteikti galimybę Užsakovui susipažinti su visais statybos produktų sertifikatais, licencijomis, kokybės deklaracijomis bei kitais Užsakovo nurodytais dokumentais, kad galima būtų tinkamai patikrinti atliekamų Darbų kokybę ir apimtis;</w:t>
      </w:r>
    </w:p>
    <w:p>
      <w:pPr>
        <w:pStyle w:val="Normal"/>
        <w:tabs>
          <w:tab w:val="clear" w:pos="1296"/>
          <w:tab w:val="left" w:pos="426" w:leader="none"/>
          <w:tab w:val="left" w:pos="567" w:leader="none"/>
          <w:tab w:val="left" w:pos="605" w:leader="none"/>
          <w:tab w:val="left" w:pos="1418" w:leader="none"/>
          <w:tab w:val="left" w:pos="1560" w:leader="none"/>
        </w:tabs>
        <w:suppressAutoHyphens w:val="true"/>
        <w:spacing w:lineRule="auto" w:line="240" w:before="0" w:after="0"/>
        <w:contextualSpacing/>
        <w:jc w:val="both"/>
        <w:textAlignment w:val="baseline"/>
        <w:rPr>
          <w:highlight w:val="none"/>
          <w:shd w:fill="FAFAFA" w:val="clear"/>
        </w:rPr>
      </w:pPr>
      <w:r>
        <w:rPr>
          <w:rFonts w:ascii="Times New Roman" w:hAnsi="Times New Roman"/>
          <w:sz w:val="24"/>
          <w:szCs w:val="24"/>
          <w:shd w:fill="FAFAFA" w:val="clear"/>
        </w:rPr>
        <w:t>7.1.18. prieš paslėpdamas ar uždengdamas kurias nors konstrukcijas ar Darbus informuoti Užsakovą. Jeigu Rangovas paslepia konstrukcijas ar Darbus, apie tai nepranešęs Užsakovui, tai Užsakovo reikalavimu Rangovas savo pastangų ir išteklių sąskaita privalo tas konstrukcijas ar Darbus atidengti tikrinant;</w:t>
      </w:r>
    </w:p>
    <w:p>
      <w:pPr>
        <w:pStyle w:val="Normal"/>
        <w:tabs>
          <w:tab w:val="clear" w:pos="1296"/>
          <w:tab w:val="left" w:pos="567" w:leader="none"/>
        </w:tabs>
        <w:spacing w:lineRule="auto" w:line="240" w:before="0" w:after="0"/>
        <w:jc w:val="both"/>
        <w:textAlignment w:val="baseline"/>
        <w:rPr>
          <w:highlight w:val="none"/>
          <w:shd w:fill="FAFAFA" w:val="clear"/>
        </w:rPr>
      </w:pPr>
      <w:r>
        <w:rPr>
          <w:rFonts w:ascii="Times New Roman" w:hAnsi="Times New Roman"/>
          <w:sz w:val="24"/>
          <w:szCs w:val="24"/>
          <w:shd w:fill="FAFAFA" w:val="clear"/>
        </w:rPr>
        <w:t>7.1.19. užtikrinti iš Užsakovo Sutarties vykdymo metu gautos ir su Sutarties vykdymu susijusios informacijos konfidencialumą ir apsaugą;</w:t>
      </w:r>
    </w:p>
    <w:p>
      <w:pPr>
        <w:pStyle w:val="Body2"/>
        <w:spacing w:before="0" w:after="0"/>
        <w:rPr>
          <w:highlight w:val="none"/>
          <w:shd w:fill="FAFAFA" w:val="clear"/>
        </w:rPr>
      </w:pPr>
      <w:r>
        <w:rPr>
          <w:color w:val="000000"/>
          <w:sz w:val="24"/>
          <w:szCs w:val="24"/>
          <w:shd w:fill="FAFAFA" w:val="clear"/>
          <w:lang w:val="lt-LT"/>
        </w:rPr>
        <w:t>7.1.20. neperduoti savo sutartinių teisių ir pareigų jokiai trečiajai šaliai, išskyrus piniginius reikalavimus, kaip numatyta Sutartyje. Rangovas gali pasitelkti subtiekėjus tik Sutartyje nustatyta tvarka;</w:t>
      </w:r>
    </w:p>
    <w:p>
      <w:pPr>
        <w:pStyle w:val="ListParagraph"/>
        <w:spacing w:lineRule="auto" w:line="240" w:before="0" w:after="0"/>
        <w:ind w:left="0" w:hanging="0"/>
        <w:contextualSpacing/>
        <w:jc w:val="both"/>
        <w:rPr>
          <w:highlight w:val="none"/>
          <w:shd w:fill="FAFAFA" w:val="clear"/>
        </w:rPr>
      </w:pPr>
      <w:r>
        <w:rPr>
          <w:rFonts w:ascii="Times New Roman" w:hAnsi="Times New Roman"/>
          <w:sz w:val="24"/>
          <w:szCs w:val="24"/>
          <w:shd w:fill="FAFAFA" w:val="clear"/>
        </w:rPr>
        <w:t>7.1.21. Užsakovui paprašius, neatlygintinai, per Užsakovo nustatytą terminą, kuris negali būti trumpesnis nei 5 darbo dienos, raštu pateikti išsamią informaciją apie Sutarties vykdymą: pateikti Darbų atlikimo ataskaitą, nurodydamas, kokie Darbai buvo atlikti, bei pateikdamas papildomą su Darbų atlikimu susijusią informaciją;</w:t>
      </w:r>
    </w:p>
    <w:p>
      <w:pPr>
        <w:pStyle w:val="ListParagraph"/>
        <w:spacing w:lineRule="auto" w:line="240" w:before="0" w:after="0"/>
        <w:ind w:left="0" w:hanging="0"/>
        <w:contextualSpacing/>
        <w:jc w:val="both"/>
        <w:rPr>
          <w:highlight w:val="none"/>
          <w:shd w:fill="FAFAFA" w:val="clear"/>
        </w:rPr>
      </w:pPr>
      <w:r>
        <w:rPr>
          <w:rFonts w:ascii="Times New Roman" w:hAnsi="Times New Roman"/>
          <w:sz w:val="24"/>
          <w:szCs w:val="24"/>
          <w:shd w:fill="FAFAFA" w:val="clear"/>
        </w:rPr>
        <w:t>7.1.22. tinkamai vykdyti kitus įsipareigojimus, numatytus Sutartyje ir galiojančiuose teisės aktuose.</w:t>
      </w:r>
    </w:p>
    <w:p>
      <w:pPr>
        <w:pStyle w:val="Normal"/>
        <w:tabs>
          <w:tab w:val="clear" w:pos="1296"/>
          <w:tab w:val="left" w:pos="567" w:leader="none"/>
          <w:tab w:val="left" w:pos="1470" w:leader="none"/>
        </w:tabs>
        <w:spacing w:lineRule="auto" w:line="240" w:before="0" w:after="0"/>
        <w:jc w:val="both"/>
        <w:textAlignment w:val="baseline"/>
        <w:rPr>
          <w:highlight w:val="none"/>
          <w:shd w:fill="FAFAFA" w:val="clear"/>
        </w:rPr>
      </w:pPr>
      <w:r>
        <w:rPr>
          <w:rFonts w:ascii="Times New Roman" w:hAnsi="Times New Roman"/>
          <w:sz w:val="24"/>
          <w:szCs w:val="24"/>
          <w:shd w:fill="FAFAFA" w:val="clear"/>
        </w:rPr>
        <w:t xml:space="preserve">7.2. Rangovas pareiškia, kad jis gerai išanalizavo jam Užsakovo pateiktą informaciją, apžiūrėjo visą statybvietę ir jam priskirtas darbo zonas, ir suprato Užsakovo užduotį, pagal šią Sutartį ir jos priedus, numatė ir įvertino visus reikiamus darbus, kuriuos reikia atlikti, siekiant visiškai ir tinkamai įvykdyti Sutartį. </w:t>
      </w:r>
    </w:p>
    <w:p>
      <w:pPr>
        <w:pStyle w:val="ListParagraph"/>
        <w:spacing w:lineRule="auto" w:line="240" w:before="0" w:after="0"/>
        <w:ind w:left="0" w:hanging="0"/>
        <w:contextualSpacing/>
        <w:jc w:val="both"/>
        <w:rPr>
          <w:highlight w:val="none"/>
          <w:shd w:fill="FAFAFA" w:val="clear"/>
        </w:rPr>
      </w:pPr>
      <w:r>
        <w:rPr>
          <w:rFonts w:ascii="Times New Roman" w:hAnsi="Times New Roman"/>
          <w:b/>
          <w:bCs/>
          <w:sz w:val="24"/>
          <w:szCs w:val="24"/>
          <w:shd w:fill="FAFAFA" w:val="clear"/>
        </w:rPr>
        <w:t>7.3. Užsakovas  įsipareigoja</w:t>
      </w:r>
      <w:r>
        <w:rPr>
          <w:rFonts w:ascii="Times New Roman" w:hAnsi="Times New Roman"/>
          <w:sz w:val="24"/>
          <w:szCs w:val="24"/>
          <w:shd w:fill="FAFAFA" w:val="clear"/>
        </w:rPr>
        <w:t>:</w:t>
      </w:r>
    </w:p>
    <w:p>
      <w:pPr>
        <w:pStyle w:val="Normal"/>
        <w:tabs>
          <w:tab w:val="clear" w:pos="1296"/>
          <w:tab w:val="left" w:pos="567" w:leader="none"/>
        </w:tabs>
        <w:spacing w:lineRule="auto" w:line="240" w:before="0" w:after="0"/>
        <w:jc w:val="both"/>
        <w:textAlignment w:val="baseline"/>
        <w:rPr>
          <w:highlight w:val="none"/>
          <w:shd w:fill="FAFAFA" w:val="clear"/>
        </w:rPr>
      </w:pPr>
      <w:r>
        <w:rPr>
          <w:rFonts w:ascii="Times New Roman" w:hAnsi="Times New Roman"/>
          <w:sz w:val="24"/>
          <w:szCs w:val="24"/>
          <w:shd w:fill="FAFAFA" w:val="clear"/>
        </w:rPr>
        <w:t>7.3.1. pateikti visą informaciją ir (ar) dokumentus, reikalingus Rangovui šios Sutarties įsipareigojimų tinkamam vykdymui.</w:t>
      </w:r>
    </w:p>
    <w:p>
      <w:pPr>
        <w:pStyle w:val="Normal"/>
        <w:tabs>
          <w:tab w:val="clear" w:pos="1296"/>
          <w:tab w:val="left" w:pos="567" w:leader="none"/>
        </w:tabs>
        <w:spacing w:lineRule="auto" w:line="240" w:before="0" w:after="0"/>
        <w:jc w:val="both"/>
        <w:textAlignment w:val="baseline"/>
        <w:rPr>
          <w:highlight w:val="none"/>
          <w:shd w:fill="FAFAFA" w:val="clear"/>
        </w:rPr>
      </w:pPr>
      <w:r>
        <w:rPr>
          <w:rFonts w:ascii="Times New Roman" w:hAnsi="Times New Roman"/>
          <w:sz w:val="24"/>
          <w:szCs w:val="24"/>
          <w:shd w:fill="FAFAFA" w:val="clear"/>
        </w:rPr>
        <w:t xml:space="preserve">7.3.2. sudaryti visas sąlygas, būtinas Darbams atlikti. </w:t>
      </w:r>
    </w:p>
    <w:p>
      <w:pPr>
        <w:pStyle w:val="Normal"/>
        <w:tabs>
          <w:tab w:val="clear" w:pos="1296"/>
          <w:tab w:val="left" w:pos="567" w:leader="none"/>
        </w:tabs>
        <w:spacing w:lineRule="auto" w:line="240" w:before="0" w:after="0"/>
        <w:jc w:val="both"/>
        <w:textAlignment w:val="baseline"/>
        <w:rPr>
          <w:highlight w:val="none"/>
          <w:shd w:fill="FAFAFA" w:val="clear"/>
        </w:rPr>
      </w:pPr>
      <w:r>
        <w:rPr>
          <w:rFonts w:ascii="Times New Roman" w:hAnsi="Times New Roman"/>
          <w:sz w:val="24"/>
          <w:szCs w:val="24"/>
          <w:shd w:fill="FAFAFA" w:val="clear"/>
        </w:rPr>
        <w:t>7.3.3. sumokėti Rangovui už tinkamai ir laiku atliktus Darbus Sutarties kainą šioje Sutartyje nustatytomis sąlygomis, tvarka ir terminais.</w:t>
      </w:r>
    </w:p>
    <w:p>
      <w:pPr>
        <w:pStyle w:val="ListParagraph"/>
        <w:spacing w:lineRule="auto" w:line="240" w:before="0" w:after="0"/>
        <w:ind w:left="0" w:hanging="0"/>
        <w:contextualSpacing/>
        <w:jc w:val="both"/>
        <w:rPr>
          <w:highlight w:val="none"/>
          <w:shd w:fill="FAFAFA" w:val="clear"/>
        </w:rPr>
      </w:pPr>
      <w:r>
        <w:rPr>
          <w:rFonts w:ascii="Times New Roman" w:hAnsi="Times New Roman"/>
          <w:sz w:val="24"/>
          <w:szCs w:val="24"/>
          <w:shd w:fill="FAFAFA" w:val="clear"/>
        </w:rPr>
        <w:t>7.3.4.tinkamai vykdyti kitus įsipareigojimus, numatytus Sutartyje ir galiojančiuose teisės aktuose.</w:t>
      </w:r>
    </w:p>
    <w:p>
      <w:pPr>
        <w:pStyle w:val="ListParagraph"/>
        <w:spacing w:lineRule="auto" w:line="240" w:before="0" w:after="0"/>
        <w:ind w:left="0" w:hanging="0"/>
        <w:contextualSpacing/>
        <w:jc w:val="both"/>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pBdr>
          <w:top w:val="single" w:sz="4" w:space="1" w:color="000000"/>
          <w:left w:val="single" w:sz="4" w:space="0" w:color="000000"/>
          <w:bottom w:val="single" w:sz="4" w:space="1" w:color="000000"/>
          <w:right w:val="single" w:sz="4" w:space="4" w:color="000000"/>
        </w:pBdr>
        <w:spacing w:lineRule="auto" w:line="240" w:before="0" w:after="0"/>
        <w:rPr>
          <w:highlight w:val="none"/>
          <w:shd w:fill="FAFAFA" w:val="clear"/>
        </w:rPr>
      </w:pPr>
      <w:r>
        <w:rPr>
          <w:rFonts w:ascii="Times New Roman" w:hAnsi="Times New Roman"/>
          <w:b/>
          <w:sz w:val="24"/>
          <w:szCs w:val="24"/>
          <w:shd w:fill="FAFAFA" w:val="clear"/>
          <w:lang w:eastAsia="lt-LT"/>
        </w:rPr>
        <w:t>8.  Darbų atlikimo terminas ir priėmimas, vėlavimas</w:t>
      </w:r>
    </w:p>
    <w:p>
      <w:pPr>
        <w:pStyle w:val="Normal"/>
        <w:spacing w:before="0" w:after="0"/>
        <w:jc w:val="both"/>
        <w:rPr>
          <w:highlight w:val="none"/>
          <w:shd w:fill="FAFAFA" w:val="clear"/>
        </w:rPr>
      </w:pPr>
      <w:r>
        <w:rPr>
          <w:rFonts w:ascii="Times New Roman" w:hAnsi="Times New Roman"/>
          <w:sz w:val="24"/>
          <w:szCs w:val="24"/>
          <w:shd w:fill="FAFAFA" w:val="clear"/>
        </w:rPr>
        <w:t xml:space="preserve">8.1. Rangovas įsipareigoja šios Sutarties 1.1 papunktyje numatytus Darbus atlikti per 4 (keturis) mėnesius </w:t>
      </w:r>
      <w:r>
        <w:rPr>
          <w:rFonts w:ascii="Times New Roman" w:hAnsi="Times New Roman"/>
          <w:bCs/>
          <w:sz w:val="24"/>
          <w:szCs w:val="24"/>
          <w:shd w:fill="FAFAFA" w:val="clear"/>
        </w:rPr>
        <w:t xml:space="preserve"> nuo Sutarties pasirašymo dienos.</w:t>
      </w:r>
    </w:p>
    <w:p>
      <w:pPr>
        <w:pStyle w:val="ListParagraph"/>
        <w:tabs>
          <w:tab w:val="clear" w:pos="1296"/>
          <w:tab w:val="left" w:pos="29" w:leader="none"/>
          <w:tab w:val="left" w:pos="573" w:leader="none"/>
          <w:tab w:val="left" w:pos="1560" w:leader="none"/>
        </w:tabs>
        <w:spacing w:before="0" w:after="0"/>
        <w:ind w:left="34" w:hanging="0"/>
        <w:contextualSpacing/>
        <w:jc w:val="both"/>
        <w:rPr>
          <w:highlight w:val="none"/>
          <w:shd w:fill="FAFAFA" w:val="clear"/>
        </w:rPr>
      </w:pPr>
      <w:r>
        <w:rPr>
          <w:rFonts w:ascii="Times New Roman" w:hAnsi="Times New Roman"/>
          <w:sz w:val="24"/>
          <w:szCs w:val="24"/>
          <w:shd w:fill="FAFAFA" w:val="clear"/>
        </w:rPr>
        <w:t>8.2. Esant poreikiui dėl Užsakovo darbo ypatumų, Darbų atlikimo terminas gali būti pratęstas tiek dienų, kiek Rangovas ne dėl savo kaltės (</w:t>
      </w:r>
      <w:r>
        <w:rPr>
          <w:rFonts w:ascii="Times New Roman" w:hAnsi="Times New Roman"/>
          <w:i/>
          <w:iCs/>
          <w:sz w:val="24"/>
          <w:szCs w:val="24"/>
          <w:shd w:fill="FAFAFA" w:val="clear"/>
        </w:rPr>
        <w:t>pvz., Užsakovo iniciatyva vykdomi papildomi darbai, atliekami nenumatyti darbai, kurių atlikimas neleidžia lygiagrečiai vykdyti numatytų darbų, pastate ne dėl Rangovo kaltės įvyksta avarija, trečiųjų šalių įtaka, laiku neatlaisvinta statybvietė, darbų sustabdymas numatytas teisės aktuose, Užsakovui būtinas papildomas laikas įvykdyti papildomų darbų viešąjį pirkimą, laiku nepateikta įranga ar dokumentacija, kurią privalo pateikti Užsakovas, bet koks nenumatomas gamtos jėgų veikimas, kurio joks patyręs rangovas nebūtų galėjęs tikėtis, fizinės kliūtys arba kitos nei klimatinės fizinės sąlygos, su kuriomis vykdant darbus susidurta statybvietėje, ir tų kliūčių ar sąlygų rūpestingas Rangovas nebūtų galėjęs pagrįstai numatyti, jeigu Užsakovas  prašo dėl objektyvių priežasčių tam tikram laikotarpiui sustabdyti Darbų atlikimo terminą ir pan.</w:t>
      </w:r>
      <w:r>
        <w:rPr>
          <w:rFonts w:ascii="Times New Roman" w:hAnsi="Times New Roman"/>
          <w:sz w:val="24"/>
          <w:szCs w:val="24"/>
          <w:shd w:fill="FAFAFA" w:val="clear"/>
        </w:rPr>
        <w:t>) negalėjo vykdyti darbų. Jeigu darbų vykdymo metu atsiranda aplinkybės, kurių Rangovas negalėjo numatyti teikdamas pasiūlymą ir dėl to negali vykdyti Darbų, tai Rangovas turi nedelsiant apie tai pateikti raštišką pranešimą Užsakovui Sutarties 2 skyriuje  „Atsakingi asmenys ir bendravimas“  nurodytu elektroniniu paštu. Gavęs tokį pranešimą, Užsakovas, jeigu, jo nuomone, tokių kliūčių ir sąlygų patyręs Rangovas negalėjo iš tikrųjų numatyti, privalo nustatyti Darbų baigimo termino pratęsimą bei apie tai raštu pranešti Rangovui</w:t>
      </w:r>
      <w:r>
        <w:rPr>
          <w:rFonts w:ascii="Times New Roman" w:hAnsi="Times New Roman"/>
          <w:i/>
          <w:sz w:val="24"/>
          <w:szCs w:val="24"/>
          <w:shd w:fill="FAFAFA" w:val="clear"/>
        </w:rPr>
        <w:t xml:space="preserve">. </w:t>
      </w:r>
      <w:r>
        <w:rPr>
          <w:rFonts w:ascii="Times New Roman" w:hAnsi="Times New Roman"/>
          <w:sz w:val="24"/>
          <w:szCs w:val="24"/>
          <w:shd w:fill="FAFAFA" w:val="clear"/>
        </w:rPr>
        <w:t>Dėl Darbų vykdymo termino pratęsimo Šalys pasirašo susitarimą (-us).</w:t>
      </w:r>
    </w:p>
    <w:p>
      <w:pPr>
        <w:pStyle w:val="Normal"/>
        <w:widowControl w:val="false"/>
        <w:tabs>
          <w:tab w:val="clear" w:pos="1296"/>
          <w:tab w:val="left" w:pos="567" w:leader="none"/>
          <w:tab w:val="left" w:pos="720" w:leader="none"/>
        </w:tabs>
        <w:spacing w:before="0" w:after="0"/>
        <w:jc w:val="both"/>
        <w:rPr>
          <w:highlight w:val="none"/>
          <w:shd w:fill="FAFAFA" w:val="clear"/>
        </w:rPr>
      </w:pPr>
      <w:r>
        <w:rPr>
          <w:rFonts w:ascii="Times New Roman" w:hAnsi="Times New Roman"/>
          <w:sz w:val="24"/>
          <w:szCs w:val="24"/>
          <w:shd w:fill="FAFAFA" w:val="clear"/>
        </w:rPr>
        <w:t>8.3. Rangovo atlikti Darbai perduodami abiem Šalims pasirašant Darbų perdavimo–priėmimo aktą, kuriame nurodomi konkretūs atlikti Darbai bei jiems atlikti panaudotos medžiagos.</w:t>
      </w:r>
    </w:p>
    <w:p>
      <w:pPr>
        <w:pStyle w:val="Pagrindinistekstas"/>
        <w:spacing w:before="0" w:after="0"/>
        <w:jc w:val="both"/>
        <w:rPr>
          <w:highlight w:val="none"/>
          <w:shd w:fill="FAFAFA" w:val="clear"/>
        </w:rPr>
      </w:pPr>
      <w:r>
        <w:rPr>
          <w:rFonts w:ascii="Times New Roman" w:hAnsi="Times New Roman"/>
          <w:sz w:val="24"/>
          <w:szCs w:val="24"/>
          <w:shd w:fill="FAFAFA" w:val="clear"/>
        </w:rPr>
        <w:t>8.4. Užsakovo sudaryta komisija per 5 darbo dienas patikrina atliktus Darbus ir teikia rašytinę išvadą, ar visi Sutarties objekte esantys Darbai yra atlikti tinkamai. Rangovas per 5 darbo dienas nuo Užsakovo sudarytos komisijos išvados, kuria patvirtinama, kad visi Sutarties objekte esantys Darbai yra atlikti tinkamai, surašymo dienos privalo pateikti atliktų Darbų priėmimo-perdavimo aktą. Iki atliktų Darbų priėmimo-perdavimo akto pateikimo Užsakovui dienos Rangovas privalo išvežti visą statybos techniką, perteklinius statybos produktus, statybines atliekas ir šiukšles, susikaupusias Darbų atlikimo eigoje, bei palikti statybvietę ir statinį sutvarkytą ir švarų, tinkamą tolimesniam naudojimui pagal paskirtį.</w:t>
      </w:r>
    </w:p>
    <w:p>
      <w:pPr>
        <w:pStyle w:val="Pagrindinistekstas"/>
        <w:spacing w:before="0" w:after="0"/>
        <w:jc w:val="both"/>
        <w:rPr>
          <w:highlight w:val="none"/>
          <w:shd w:fill="FAFAFA" w:val="clear"/>
        </w:rPr>
      </w:pPr>
      <w:r>
        <w:rPr>
          <w:rFonts w:ascii="Times New Roman" w:hAnsi="Times New Roman"/>
          <w:sz w:val="24"/>
          <w:szCs w:val="24"/>
          <w:shd w:fill="FAFAFA" w:val="clear"/>
        </w:rPr>
        <w:t xml:space="preserve">8.5. Sutarties objekte esantys Darbai laikomi atliktais tinkamai ir darbų rezultatas perduotu bei statybvietė grąžinta Užsakovui, kai Rangovas atliktų Darbų priėmimo-perdavimo aktu perduoda Darbus, o Užsakovas pasirašydamas </w:t>
      </w:r>
      <w:bookmarkStart w:id="0" w:name="__DdeLink__6689_2961354593"/>
      <w:r>
        <w:rPr>
          <w:rFonts w:ascii="Times New Roman" w:hAnsi="Times New Roman"/>
          <w:sz w:val="24"/>
          <w:szCs w:val="24"/>
          <w:shd w:fill="FAFAFA" w:val="clear"/>
        </w:rPr>
        <w:t xml:space="preserve"> atliktų Darbų priėmimo-perdavimo aktą </w:t>
      </w:r>
      <w:bookmarkEnd w:id="0"/>
      <w:r>
        <w:rPr>
          <w:rFonts w:ascii="Times New Roman" w:hAnsi="Times New Roman"/>
          <w:sz w:val="24"/>
          <w:szCs w:val="24"/>
          <w:shd w:fill="FAFAFA" w:val="clear"/>
        </w:rPr>
        <w:t>patvirtina, kad juos priima. Pasirašytas atliktų Darbų priėmimo-perdavimo aktas yra pagrindas Rangovui organizuoti statybos darbų užbaigimo procedūras, o Užsakovui suteikia pagrindą apmokėti tinkamai atliktus Darbus. Atliktų darbų akto pasirašymas neatima teisės iš Užsakovo pateikti Rangovui pretenziją dėl atliktų darbų kiekio, kokybės ar kitokio neatitikimo Sutartyje  nustatytiems reikalavimams arba kitų trūkumų.</w:t>
      </w:r>
    </w:p>
    <w:p>
      <w:pPr>
        <w:pStyle w:val="ListParagraph"/>
        <w:spacing w:lineRule="auto" w:line="240" w:before="0" w:after="0"/>
        <w:ind w:left="0" w:hanging="0"/>
        <w:contextualSpacing/>
        <w:jc w:val="both"/>
        <w:rPr>
          <w:highlight w:val="none"/>
          <w:shd w:fill="FAFAFA" w:val="clear"/>
        </w:rPr>
      </w:pPr>
      <w:r>
        <w:rPr>
          <w:rFonts w:ascii="Times New Roman" w:hAnsi="Times New Roman"/>
          <w:sz w:val="24"/>
          <w:szCs w:val="24"/>
          <w:shd w:fill="FAFAFA" w:val="clear"/>
        </w:rPr>
        <w:t xml:space="preserve">8.6. Jeigu Rangovas supranta, kad vėluos atlikti Darbus, arba bet kuri Šalis supranta, kad negalės laiku įvykdyti savo įsipareigojimų, ji privalo nedelsiant informuoti kitą Šalį apie vėlavimą ir kokią įtaką tai turės Sutarties vykdymui. Jei vėlavimas yra susijęs su Rangovo Darbų atlikimu,  Rangovas turi informuoti koks yra realus Darbų atlikimo terminas. </w:t>
      </w:r>
    </w:p>
    <w:p>
      <w:pPr>
        <w:pStyle w:val="ListParagraph"/>
        <w:spacing w:lineRule="auto" w:line="240" w:before="0" w:after="0"/>
        <w:ind w:left="0" w:hanging="0"/>
        <w:contextualSpacing/>
        <w:jc w:val="both"/>
        <w:rPr>
          <w:highlight w:val="none"/>
          <w:shd w:fill="FAFAFA" w:val="clear"/>
        </w:rPr>
      </w:pPr>
      <w:r>
        <w:rPr>
          <w:rFonts w:ascii="Times New Roman" w:hAnsi="Times New Roman"/>
          <w:sz w:val="24"/>
          <w:szCs w:val="24"/>
          <w:shd w:fill="FAFAFA" w:val="clear"/>
        </w:rPr>
        <w:t>8.7. Jeigu Darbams privalo būti parengta tam tikra dokumentacija ir pan., vėlavimas atlikti šiuos veiksmus, laikomas Darbų atlikimo vėlavimu.</w:t>
      </w:r>
    </w:p>
    <w:p>
      <w:pPr>
        <w:pStyle w:val="ListParagraph"/>
        <w:spacing w:lineRule="auto" w:line="240" w:before="0" w:after="0"/>
        <w:ind w:left="0" w:hanging="0"/>
        <w:contextualSpacing/>
        <w:jc w:val="both"/>
        <w:rPr>
          <w:highlight w:val="none"/>
          <w:shd w:fill="FAFAFA" w:val="clear"/>
        </w:rPr>
      </w:pPr>
      <w:r>
        <w:rPr>
          <w:rFonts w:ascii="Times New Roman" w:hAnsi="Times New Roman"/>
          <w:sz w:val="24"/>
          <w:szCs w:val="24"/>
          <w:shd w:fill="FAFAFA" w:val="clear"/>
        </w:rPr>
        <w:t>8.8. Už įsipareigojimų vykdymo vėlavimą gali būti taikomos prievolių įvykdymo užtikrinimo priemonės, nustatytos Sutarties 6 skyriuje  „Prievolių įvykdymo užtikrinimas“ .</w:t>
      </w:r>
    </w:p>
    <w:p>
      <w:pPr>
        <w:pStyle w:val="ListParagraph"/>
        <w:spacing w:lineRule="auto" w:line="240" w:before="0" w:after="0"/>
        <w:ind w:left="0" w:hanging="0"/>
        <w:contextualSpacing/>
        <w:jc w:val="both"/>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pBdr>
          <w:top w:val="single" w:sz="4" w:space="1" w:color="000000"/>
          <w:left w:val="single" w:sz="4" w:space="0" w:color="000000"/>
          <w:bottom w:val="single" w:sz="4" w:space="1" w:color="000000"/>
          <w:right w:val="single" w:sz="4" w:space="4" w:color="000000"/>
        </w:pBdr>
        <w:spacing w:lineRule="auto" w:line="240" w:before="0" w:after="0"/>
        <w:rPr>
          <w:highlight w:val="none"/>
          <w:shd w:fill="FAFAFA" w:val="clear"/>
        </w:rPr>
      </w:pPr>
      <w:r>
        <w:rPr>
          <w:rFonts w:ascii="Times New Roman" w:hAnsi="Times New Roman"/>
          <w:b/>
          <w:sz w:val="24"/>
          <w:szCs w:val="24"/>
          <w:shd w:fill="FAFAFA" w:val="clear"/>
          <w:lang w:eastAsia="lt-LT"/>
        </w:rPr>
        <w:t>9. Darbų kokybė, garantija</w:t>
      </w:r>
    </w:p>
    <w:p>
      <w:pPr>
        <w:pStyle w:val="Normal"/>
        <w:spacing w:lineRule="auto" w:line="240" w:before="0" w:after="0"/>
        <w:jc w:val="both"/>
        <w:rPr>
          <w:highlight w:val="none"/>
          <w:shd w:fill="FAFAFA" w:val="clear"/>
        </w:rPr>
      </w:pPr>
      <w:r>
        <w:rPr>
          <w:rFonts w:ascii="Times New Roman" w:hAnsi="Times New Roman"/>
          <w:sz w:val="24"/>
          <w:szCs w:val="24"/>
          <w:shd w:fill="FAFAFA" w:val="clear"/>
        </w:rPr>
        <w:t>9.1. Rangovas garantuoja, kad Darbai bus atlikti kokybiškai, be defektų, be paslėptų trūkumų. Darbų kokybė privalo atitikti Sutartyje nustatytus reikalavimus, taip pat  Darbų kokybę ir saugumą reglamentuojančių teisės aktų reikalavimus.</w:t>
      </w:r>
      <w:bookmarkStart w:id="1" w:name="_Hlk36464376"/>
      <w:r>
        <w:rPr>
          <w:rFonts w:ascii="Times New Roman" w:hAnsi="Times New Roman"/>
          <w:sz w:val="24"/>
          <w:szCs w:val="24"/>
          <w:shd w:fill="FAFAFA" w:val="clear"/>
        </w:rPr>
        <w:t xml:space="preserve"> Pasikeitus Darbų kokybę ir saugumą reglamentuojantiems teisės aktams, jų pakeitimai ir (ar) papildymai galioja Sutarčiai be atskiro Šalių susitarimo.</w:t>
      </w:r>
    </w:p>
    <w:p>
      <w:pPr>
        <w:pStyle w:val="Normal"/>
        <w:spacing w:lineRule="auto" w:line="240" w:before="0" w:after="0"/>
        <w:jc w:val="both"/>
        <w:rPr>
          <w:highlight w:val="none"/>
          <w:shd w:fill="FAFAFA" w:val="clear"/>
        </w:rPr>
      </w:pPr>
      <w:r>
        <w:rPr>
          <w:rFonts w:ascii="Times New Roman" w:hAnsi="Times New Roman"/>
          <w:sz w:val="24"/>
          <w:szCs w:val="24"/>
          <w:shd w:fill="FAFAFA" w:val="clear"/>
        </w:rPr>
        <w:t>9.2.</w:t>
      </w:r>
      <w:r>
        <w:rPr>
          <w:rFonts w:ascii="Times New Roman" w:hAnsi="Times New Roman"/>
          <w:sz w:val="24"/>
          <w:szCs w:val="24"/>
          <w:shd w:fill="FAFAFA" w:val="clear"/>
          <w:lang w:eastAsia="lt-LT"/>
        </w:rPr>
        <w:t xml:space="preserve"> </w:t>
      </w:r>
      <w:bookmarkEnd w:id="1"/>
      <w:r>
        <w:rPr>
          <w:rFonts w:ascii="Times New Roman" w:hAnsi="Times New Roman"/>
          <w:sz w:val="24"/>
          <w:szCs w:val="24"/>
          <w:shd w:fill="FAFAFA" w:val="clear"/>
        </w:rPr>
        <w:t xml:space="preserve"> Paaiškėjus paslėptiems ir kitiems Darbų trūkumams, defektams ar jei jie neatitiks Sutartyje nustatytų reikalavimų, Rangovas privalo per 3 darbo dienas nuo pranešimo išsiuntimo Rangovui dienos atvykti ir per Užsakovo nurodytą terminą pašalinti, ištaisyti nustatytus Darbų trūkumus, defektus. </w:t>
      </w:r>
    </w:p>
    <w:p>
      <w:pPr>
        <w:pStyle w:val="Normal"/>
        <w:tabs>
          <w:tab w:val="clear" w:pos="1296"/>
          <w:tab w:val="left" w:pos="426" w:leader="none"/>
          <w:tab w:val="left" w:pos="567" w:leader="none"/>
          <w:tab w:val="left" w:pos="605" w:leader="none"/>
          <w:tab w:val="left" w:pos="1418" w:leader="none"/>
          <w:tab w:val="left" w:pos="1560" w:leader="none"/>
        </w:tabs>
        <w:suppressAutoHyphens w:val="true"/>
        <w:spacing w:lineRule="auto" w:line="240" w:before="0" w:after="0"/>
        <w:contextualSpacing/>
        <w:jc w:val="both"/>
        <w:textAlignment w:val="baseline"/>
        <w:rPr>
          <w:highlight w:val="none"/>
          <w:shd w:fill="FAFAFA" w:val="clear"/>
        </w:rPr>
      </w:pPr>
      <w:r>
        <w:rPr>
          <w:rFonts w:ascii="Times New Roman" w:hAnsi="Times New Roman"/>
          <w:sz w:val="24"/>
          <w:szCs w:val="24"/>
          <w:shd w:fill="FAFAFA" w:val="clear"/>
        </w:rPr>
        <w:t>9.3. Atliktiems Darbams, įrenginiams, gaminiams suteikiamas kokybės garantijos terminas, vadovaujantis Lietuvos Respublikos statybos įstatymu, Civiliniu kodeksu ir kitais teisės aktais, reglamentuojančiais  Darbų atlikimą:</w:t>
      </w:r>
    </w:p>
    <w:p>
      <w:pPr>
        <w:pStyle w:val="Normal"/>
        <w:tabs>
          <w:tab w:val="clear" w:pos="1296"/>
          <w:tab w:val="left" w:pos="426" w:leader="none"/>
          <w:tab w:val="left" w:pos="567" w:leader="none"/>
          <w:tab w:val="left" w:pos="605" w:leader="none"/>
          <w:tab w:val="left" w:pos="1418" w:leader="none"/>
          <w:tab w:val="left" w:pos="1560" w:leader="none"/>
        </w:tabs>
        <w:suppressAutoHyphens w:val="true"/>
        <w:spacing w:lineRule="auto" w:line="240" w:before="0" w:after="0"/>
        <w:contextualSpacing/>
        <w:jc w:val="both"/>
        <w:textAlignment w:val="baseline"/>
        <w:rPr>
          <w:highlight w:val="none"/>
          <w:shd w:fill="FAFAFA" w:val="clear"/>
        </w:rPr>
      </w:pPr>
      <w:r>
        <w:rPr>
          <w:rFonts w:ascii="Times New Roman" w:hAnsi="Times New Roman"/>
          <w:sz w:val="24"/>
          <w:szCs w:val="24"/>
          <w:shd w:fill="FAFAFA" w:val="clear"/>
        </w:rPr>
        <w:t>9.3.1. atliktiems Darbams suteikiamus kokybės garantijos terminus, skaičiuojant nuo statybos užbaigimo akto surašymo dienos:</w:t>
      </w:r>
    </w:p>
    <w:p>
      <w:pPr>
        <w:pStyle w:val="Normal"/>
        <w:spacing w:lineRule="auto" w:line="240" w:before="0" w:after="0"/>
        <w:contextualSpacing/>
        <w:jc w:val="both"/>
        <w:rPr>
          <w:highlight w:val="none"/>
          <w:shd w:fill="FAFAFA" w:val="clear"/>
        </w:rPr>
      </w:pPr>
      <w:r>
        <w:rPr>
          <w:rFonts w:ascii="Times New Roman" w:hAnsi="Times New Roman"/>
          <w:sz w:val="24"/>
          <w:szCs w:val="24"/>
          <w:shd w:fill="FAFAFA" w:val="clear"/>
        </w:rPr>
        <w:t>9.3.1.1. 5 (penkeri) metai – statinio atviroms konstrukcijoms ir kitiems darbams;</w:t>
      </w:r>
    </w:p>
    <w:p>
      <w:pPr>
        <w:pStyle w:val="Normal"/>
        <w:spacing w:lineRule="auto" w:line="240" w:before="0" w:after="0"/>
        <w:contextualSpacing/>
        <w:jc w:val="both"/>
        <w:rPr>
          <w:highlight w:val="none"/>
          <w:shd w:fill="FAFAFA" w:val="clear"/>
        </w:rPr>
      </w:pPr>
      <w:r>
        <w:rPr>
          <w:rFonts w:ascii="Times New Roman" w:hAnsi="Times New Roman"/>
          <w:sz w:val="24"/>
          <w:szCs w:val="24"/>
          <w:shd w:fill="FAFAFA" w:val="clear"/>
        </w:rPr>
        <w:t>9.3.1.2. 10 (dešimt) metų – paslėptiems statinio elementams (konstrukcijoms, laidams ir kt.);</w:t>
      </w:r>
    </w:p>
    <w:p>
      <w:pPr>
        <w:pStyle w:val="Normal"/>
        <w:spacing w:lineRule="auto" w:line="240" w:before="0" w:after="0"/>
        <w:contextualSpacing/>
        <w:jc w:val="both"/>
        <w:rPr>
          <w:highlight w:val="none"/>
          <w:shd w:fill="FAFAFA" w:val="clear"/>
        </w:rPr>
      </w:pPr>
      <w:r>
        <w:rPr>
          <w:rFonts w:ascii="Times New Roman" w:hAnsi="Times New Roman"/>
          <w:sz w:val="24"/>
          <w:szCs w:val="24"/>
          <w:shd w:fill="FAFAFA" w:val="clear"/>
        </w:rPr>
        <w:t>9.3.1.3. 20 (dvidešimt) metų – esant tyčia paslėptų defektų.</w:t>
      </w:r>
    </w:p>
    <w:p>
      <w:pPr>
        <w:pStyle w:val="Normal"/>
        <w:spacing w:before="0" w:after="0"/>
        <w:contextualSpacing/>
        <w:jc w:val="both"/>
        <w:rPr>
          <w:highlight w:val="none"/>
          <w:shd w:fill="FAFAFA" w:val="clear"/>
        </w:rPr>
      </w:pPr>
      <w:r>
        <w:rPr>
          <w:rFonts w:ascii="Times New Roman" w:hAnsi="Times New Roman"/>
          <w:sz w:val="24"/>
          <w:szCs w:val="24"/>
          <w:shd w:fill="FAFAFA" w:val="clear"/>
        </w:rPr>
        <w:t>9.3.2. gaminiams ir įrenginiams taikoma ne mažesnė nei dvejų metų garantiją. Jeigu gamintojas nustato ilgesnį garantijos terminą, taikomas gamintojo nustatytas garantijos terminas. Tais atvejais, kai gamintojas pagrįstai taiko trumpesnį garantijos terminą, suteikiama gamintojo nustatyta garantija. Garantijos terminai pradedami skaičiuoti nuo statybos užbaigimo akto pasirašymo dieno</w:t>
      </w:r>
    </w:p>
    <w:p>
      <w:pPr>
        <w:pStyle w:val="Body2"/>
        <w:spacing w:before="0" w:after="0"/>
        <w:rPr>
          <w:highlight w:val="none"/>
          <w:shd w:fill="FAFAFA" w:val="clear"/>
        </w:rPr>
      </w:pPr>
      <w:r>
        <w:rPr>
          <w:color w:val="000000"/>
          <w:sz w:val="24"/>
          <w:szCs w:val="24"/>
          <w:shd w:fill="FAFAFA" w:val="clear"/>
          <w:lang w:val="lt-LT"/>
        </w:rPr>
        <w:t xml:space="preserve">9.4. Net ir pasibaigus garantiniam laikotarpiui, Rangovas, gavęs Užsakovo pranešimą, privalo savo sąskaita pašalinti paslėptus Darbų trūkumus, kurie egzistavo Darbų perdavimo-priėmimo metu, tačiau Užsakovas pagrįstai negalėjo žinoti apie juos ar jų nustatyti priėmimo ir (ar) patikrinimo ar garantinio laikotarpio metu.  </w:t>
      </w:r>
    </w:p>
    <w:p>
      <w:pPr>
        <w:pStyle w:val="Pagrindinistekstas5"/>
        <w:ind w:hanging="0"/>
        <w:rPr>
          <w:rFonts w:ascii="Times New Roman" w:hAnsi="Times New Roman"/>
          <w:sz w:val="24"/>
          <w:szCs w:val="24"/>
          <w:highlight w:val="none"/>
          <w:shd w:fill="FAFAFA" w:val="clear"/>
          <w:lang w:val="lt-LT"/>
        </w:rPr>
      </w:pPr>
      <w:r>
        <w:rPr>
          <w:rFonts w:ascii="Times New Roman" w:hAnsi="Times New Roman"/>
          <w:sz w:val="24"/>
          <w:szCs w:val="24"/>
          <w:shd w:fill="FAFAFA" w:val="clear"/>
          <w:lang w:val="lt-LT"/>
        </w:rPr>
      </w:r>
    </w:p>
    <w:p>
      <w:pPr>
        <w:pStyle w:val="Normal"/>
        <w:pBdr>
          <w:top w:val="single" w:sz="4" w:space="0" w:color="000000"/>
          <w:left w:val="single" w:sz="4" w:space="0" w:color="000000"/>
          <w:bottom w:val="single" w:sz="4" w:space="1" w:color="000000"/>
          <w:right w:val="single" w:sz="4" w:space="4" w:color="000000"/>
        </w:pBdr>
        <w:spacing w:lineRule="auto" w:line="240" w:before="0" w:after="0"/>
        <w:jc w:val="both"/>
        <w:rPr>
          <w:highlight w:val="none"/>
          <w:shd w:fill="FAFAFA" w:val="clear"/>
        </w:rPr>
      </w:pPr>
      <w:r>
        <w:rPr>
          <w:rFonts w:ascii="Times New Roman" w:hAnsi="Times New Roman"/>
          <w:b/>
          <w:sz w:val="24"/>
          <w:szCs w:val="24"/>
          <w:shd w:fill="FAFAFA" w:val="clear"/>
          <w:lang w:eastAsia="lt-LT"/>
        </w:rPr>
        <w:t>10. Subranga</w:t>
      </w:r>
    </w:p>
    <w:p>
      <w:pPr>
        <w:pStyle w:val="Normal"/>
        <w:keepNext w:val="true"/>
        <w:keepLines/>
        <w:widowControl w:val="false"/>
        <w:numPr>
          <w:ilvl w:val="0"/>
          <w:numId w:val="0"/>
        </w:numPr>
        <w:pBdr/>
        <w:spacing w:lineRule="auto" w:line="240" w:before="0" w:after="0"/>
        <w:jc w:val="both"/>
        <w:outlineLvl w:val="0"/>
        <w:rPr>
          <w:highlight w:val="none"/>
          <w:shd w:fill="FAFAFA" w:val="clear"/>
        </w:rPr>
      </w:pPr>
      <w:bookmarkStart w:id="2" w:name="_Toc90575300"/>
      <w:r>
        <w:rPr>
          <w:rFonts w:ascii="Times New Roman" w:hAnsi="Times New Roman"/>
          <w:b/>
          <w:bCs/>
          <w:sz w:val="24"/>
          <w:szCs w:val="24"/>
          <w:shd w:fill="FAFAFA" w:val="clear"/>
        </w:rPr>
        <w:t>10.1. Rangovo prisiimti įsipareigojimai</w:t>
      </w:r>
      <w:bookmarkEnd w:id="2"/>
      <w:r>
        <w:rPr>
          <w:rFonts w:ascii="Times New Roman" w:hAnsi="Times New Roman"/>
          <w:b/>
          <w:bCs/>
          <w:sz w:val="24"/>
          <w:szCs w:val="24"/>
          <w:shd w:fill="FAFAFA" w:val="clear"/>
        </w:rPr>
        <w:t>:</w:t>
      </w:r>
    </w:p>
    <w:p>
      <w:pPr>
        <w:pStyle w:val="Normal"/>
        <w:widowControl w:val="false"/>
        <w:pBdr/>
        <w:tabs>
          <w:tab w:val="clear" w:pos="1296"/>
          <w:tab w:val="left" w:pos="567" w:leader="none"/>
          <w:tab w:val="left" w:pos="709" w:leader="none"/>
          <w:tab w:val="left" w:pos="851" w:leader="none"/>
          <w:tab w:val="left" w:pos="992" w:leader="none"/>
          <w:tab w:val="left" w:pos="1134" w:leader="none"/>
        </w:tabs>
        <w:spacing w:lineRule="auto" w:line="240" w:before="0" w:after="0"/>
        <w:jc w:val="both"/>
        <w:rPr>
          <w:highlight w:val="none"/>
          <w:shd w:fill="FAFAFA" w:val="clear"/>
        </w:rPr>
      </w:pPr>
      <w:bookmarkStart w:id="3" w:name="_Ref88645451"/>
      <w:bookmarkStart w:id="4" w:name="_26in1rg"/>
      <w:bookmarkEnd w:id="4"/>
      <w:r>
        <w:rPr>
          <w:rFonts w:ascii="Times New Roman" w:hAnsi="Times New Roman"/>
          <w:sz w:val="24"/>
          <w:szCs w:val="24"/>
          <w:shd w:fill="FAFAFA" w:val="clear"/>
        </w:rPr>
        <w:t>10.1.1. Rangovas atsako už tai, kad visu Sutarties vykdymo laikotarpiu Rangovas būtų kompetentingas, patikimas ir pajėgus įvykdyti Sutarties reikalavimus, įskaitant subjektų, kurie tiesiogiai prisideda prie Sutarties vykdymo ir veikia kaip subteikėjas, pajėgumus</w:t>
      </w:r>
      <w:bookmarkEnd w:id="3"/>
      <w:r>
        <w:rPr>
          <w:rFonts w:ascii="Times New Roman" w:hAnsi="Times New Roman"/>
          <w:sz w:val="24"/>
          <w:szCs w:val="24"/>
          <w:shd w:fill="FAFAFA" w:val="clear"/>
        </w:rPr>
        <w:t>.</w:t>
      </w:r>
    </w:p>
    <w:p>
      <w:pPr>
        <w:pStyle w:val="Normal"/>
        <w:keepNext w:val="true"/>
        <w:keepLines/>
        <w:widowControl w:val="false"/>
        <w:numPr>
          <w:ilvl w:val="0"/>
          <w:numId w:val="0"/>
        </w:numPr>
        <w:pBdr/>
        <w:spacing w:lineRule="auto" w:line="240" w:before="0" w:after="0"/>
        <w:jc w:val="both"/>
        <w:outlineLvl w:val="1"/>
        <w:rPr>
          <w:highlight w:val="none"/>
          <w:shd w:fill="FAFAFA" w:val="clear"/>
        </w:rPr>
      </w:pPr>
      <w:r>
        <w:rPr>
          <w:rFonts w:ascii="Times New Roman" w:hAnsi="Times New Roman"/>
          <w:b/>
          <w:sz w:val="24"/>
          <w:szCs w:val="24"/>
          <w:shd w:fill="FAFAFA" w:val="clear"/>
        </w:rPr>
        <w:t>10.2.Subrangovų pasitelkimas ir keitimas:</w:t>
      </w:r>
    </w:p>
    <w:p>
      <w:pPr>
        <w:pStyle w:val="Normal"/>
        <w:widowControl w:val="false"/>
        <w:pBdr/>
        <w:tabs>
          <w:tab w:val="clear" w:pos="1296"/>
          <w:tab w:val="left" w:pos="709" w:leader="none"/>
        </w:tabs>
        <w:spacing w:lineRule="auto" w:line="240" w:before="0" w:after="0"/>
        <w:jc w:val="both"/>
        <w:rPr>
          <w:highlight w:val="none"/>
          <w:shd w:fill="FAFAFA" w:val="clear"/>
        </w:rPr>
      </w:pPr>
      <w:r>
        <w:rPr>
          <w:rFonts w:ascii="Times New Roman" w:hAnsi="Times New Roman"/>
          <w:sz w:val="24"/>
          <w:szCs w:val="24"/>
          <w:shd w:fill="FAFAFA" w:val="clear"/>
          <w:lang w:eastAsia="lt-LT"/>
        </w:rPr>
        <w:t xml:space="preserve">10.2.1. Rangovas turi teisę pasitelkti subrangovus, išskyrus išimtis, nurodytas Sutartyje (jeigu nurodyta). </w:t>
      </w:r>
    </w:p>
    <w:p>
      <w:pPr>
        <w:pStyle w:val="Normal"/>
        <w:widowControl w:val="false"/>
        <w:pBdr/>
        <w:tabs>
          <w:tab w:val="clear" w:pos="1296"/>
          <w:tab w:val="left" w:pos="567" w:leader="none"/>
        </w:tabs>
        <w:spacing w:lineRule="auto" w:line="240" w:before="0" w:after="0"/>
        <w:jc w:val="both"/>
        <w:rPr>
          <w:highlight w:val="none"/>
          <w:shd w:fill="FAFAFA" w:val="clear"/>
        </w:rPr>
      </w:pPr>
      <w:r>
        <w:rPr>
          <w:rFonts w:ascii="Times New Roman" w:hAnsi="Times New Roman"/>
          <w:sz w:val="24"/>
          <w:szCs w:val="24"/>
          <w:shd w:fill="FAFAFA" w:val="clear"/>
          <w:lang w:eastAsia="lt-LT"/>
        </w:rPr>
        <w:t>10.2.2. Rangovas įsipareigoja pranešti Užsakovui Sutarties sudarymo metu žinomų subrangovų vardus ir pavardes arba pavadinimus, juridinių asmenų kodus, kontaktinius duomenis ir jų atstovus, taip pat kiekvienam subrangovui perduodamų atlikti Sutarties funkcijų tikslų aprašymą, nurodydamas šiuos duomenis subrangovų sąraše,</w:t>
      </w:r>
      <w:r>
        <w:rPr>
          <w:rFonts w:ascii="Times New Roman" w:hAnsi="Times New Roman"/>
          <w:sz w:val="24"/>
          <w:szCs w:val="24"/>
          <w:shd w:fill="FAFAFA" w:val="clear"/>
        </w:rPr>
        <w:t xml:space="preserve"> kurį </w:t>
      </w:r>
      <w:r>
        <w:rPr>
          <w:rFonts w:ascii="Times New Roman" w:hAnsi="Times New Roman"/>
          <w:sz w:val="24"/>
          <w:szCs w:val="24"/>
          <w:shd w:fill="FAFAFA" w:val="clear"/>
          <w:lang w:eastAsia="lt-LT"/>
        </w:rPr>
        <w:t>Rangovas</w:t>
      </w:r>
      <w:r>
        <w:rPr>
          <w:rFonts w:ascii="Times New Roman" w:hAnsi="Times New Roman"/>
          <w:sz w:val="24"/>
          <w:szCs w:val="24"/>
          <w:shd w:fill="FAFAFA" w:val="clear"/>
        </w:rPr>
        <w:t xml:space="preserve"> privalo parengti pagal 4 priede „Subrangovų sąrašas“ pateiktą formą ir pateikti Užsakovui nedelsiant, bet ne vėliau nei per 5 darbo dienas, po Sutarties įsigaliojimo. Toks subrangovų sąrašas įsigalioja jo pateikimo Užsakovui dieną. Tik galiojančiame subrangovų sąraše įrašyti subrangovai gali būti subrangovais pagal Sutartį ir tik tokių subrangovų darbuotojai yra priskiriami Rangovo personalui pagal Sutartį</w:t>
      </w:r>
      <w:r>
        <w:rPr>
          <w:rFonts w:ascii="Times New Roman" w:hAnsi="Times New Roman"/>
          <w:sz w:val="24"/>
          <w:szCs w:val="24"/>
          <w:shd w:fill="FAFAFA" w:val="clear"/>
          <w:lang w:eastAsia="lt-LT"/>
        </w:rPr>
        <w:t xml:space="preserve">. </w:t>
      </w:r>
    </w:p>
    <w:p>
      <w:pPr>
        <w:pStyle w:val="Normal"/>
        <w:widowControl w:val="false"/>
        <w:pBdr/>
        <w:tabs>
          <w:tab w:val="clear" w:pos="1296"/>
          <w:tab w:val="left" w:pos="0" w:leader="none"/>
          <w:tab w:val="left" w:pos="567" w:leader="none"/>
        </w:tabs>
        <w:spacing w:lineRule="auto" w:line="240" w:before="0" w:after="0"/>
        <w:jc w:val="both"/>
        <w:rPr>
          <w:highlight w:val="none"/>
          <w:shd w:fill="FAFAFA" w:val="clear"/>
        </w:rPr>
      </w:pPr>
      <w:r>
        <w:rPr>
          <w:rFonts w:ascii="Times New Roman" w:hAnsi="Times New Roman"/>
          <w:sz w:val="24"/>
          <w:szCs w:val="24"/>
          <w:shd w:fill="FAFAFA" w:val="clear"/>
          <w:lang w:eastAsia="lt-LT"/>
        </w:rPr>
        <w:t>10.2.3.Tuo atveju, kai Įstatymai nedraudžia asmeniui tapti subrangovu Sutarties vykdymo tikslais,  Rangovas turi teisę savo nuožiūra įtraukti tokį savo ar savo subrangovo pasirinktą subrangovą į subrangovų sąrašą. Rangovas turi teisę pakeisti tokį subrangovą kitu subrangovu bet kuriuo metu ir nepriklausomai nuo to, kokios aplinkybės nulėmė būtinybę pakeisti tokį subrangovą.</w:t>
      </w:r>
      <w:r>
        <w:rPr>
          <w:rFonts w:ascii="Times New Roman" w:hAnsi="Times New Roman"/>
          <w:strike/>
          <w:sz w:val="24"/>
          <w:szCs w:val="24"/>
          <w:shd w:fill="FAFAFA" w:val="clear"/>
          <w:lang w:eastAsia="lt-LT"/>
        </w:rPr>
        <w:t xml:space="preserve"> </w:t>
      </w:r>
    </w:p>
    <w:p>
      <w:pPr>
        <w:pStyle w:val="Normal"/>
        <w:widowControl w:val="false"/>
        <w:pBdr/>
        <w:tabs>
          <w:tab w:val="clear" w:pos="1296"/>
          <w:tab w:val="left" w:pos="709" w:leader="none"/>
        </w:tabs>
        <w:spacing w:lineRule="auto" w:line="240" w:before="0" w:after="0"/>
        <w:jc w:val="both"/>
        <w:rPr>
          <w:highlight w:val="none"/>
          <w:shd w:fill="FAFAFA" w:val="clear"/>
        </w:rPr>
      </w:pPr>
      <w:r>
        <w:rPr>
          <w:rFonts w:ascii="Times New Roman" w:hAnsi="Times New Roman"/>
          <w:sz w:val="24"/>
          <w:szCs w:val="24"/>
          <w:shd w:fill="FAFAFA" w:val="clear"/>
          <w:lang w:eastAsia="lt-LT"/>
        </w:rPr>
        <w:t>10.2.4. Rangovas privalo užtikrinti, kad subrangovai, įtraukti į subrangovų sąrašą, patys vykdytų jiems priskirtų funkcijų dalį, nurodytą subrangovų sąraše.</w:t>
      </w:r>
    </w:p>
    <w:p>
      <w:pPr>
        <w:pStyle w:val="Normal"/>
        <w:widowControl w:val="false"/>
        <w:pBdr/>
        <w:tabs>
          <w:tab w:val="clear" w:pos="1296"/>
          <w:tab w:val="left" w:pos="709" w:leader="none"/>
        </w:tabs>
        <w:spacing w:lineRule="auto" w:line="240" w:before="0" w:after="0"/>
        <w:jc w:val="both"/>
        <w:rPr>
          <w:highlight w:val="none"/>
          <w:shd w:fill="FAFAFA" w:val="clear"/>
        </w:rPr>
      </w:pPr>
      <w:r>
        <w:rPr>
          <w:rFonts w:ascii="Times New Roman" w:hAnsi="Times New Roman"/>
          <w:sz w:val="24"/>
          <w:szCs w:val="24"/>
          <w:shd w:fill="FAFAFA" w:val="clear"/>
          <w:lang w:eastAsia="lt-LT"/>
        </w:rPr>
        <w:t xml:space="preserve">10.2.5. Rangovas privalo nedelsdamas informuoti Užsakovą apie subrangovų sąrašo pakeitimus visu Sutarties vykdymo metu, kaskart pateikdamas atnaujintą subrangovų sąrašą su paryškintais pakeitimais. Subrangovų sąrašo pakeitimai nelaikomi Sutarties pakeitimu. </w:t>
      </w:r>
    </w:p>
    <w:p>
      <w:pPr>
        <w:pStyle w:val="Normal"/>
        <w:widowControl w:val="false"/>
        <w:pBdr/>
        <w:tabs>
          <w:tab w:val="clear" w:pos="1296"/>
          <w:tab w:val="left" w:pos="567" w:leader="none"/>
          <w:tab w:val="left" w:pos="851" w:leader="none"/>
          <w:tab w:val="left" w:pos="992" w:leader="none"/>
          <w:tab w:val="left" w:pos="1134" w:leader="none"/>
        </w:tabs>
        <w:spacing w:lineRule="auto" w:line="240" w:before="0" w:after="0"/>
        <w:jc w:val="both"/>
        <w:rPr>
          <w:highlight w:val="none"/>
          <w:shd w:fill="FAFAFA" w:val="clear"/>
        </w:rPr>
      </w:pPr>
      <w:r>
        <w:rPr>
          <w:rFonts w:ascii="Times New Roman" w:hAnsi="Times New Roman"/>
          <w:sz w:val="24"/>
          <w:szCs w:val="24"/>
          <w:shd w:fill="FAFAFA" w:val="clear"/>
          <w:lang w:eastAsia="lt-LT"/>
        </w:rPr>
        <w:t xml:space="preserve">10.2.6.Pagal Sutarties reikalavimus pakeistas subrangovų sąrašas įsigalioja tą dieną, kai jį gauna </w:t>
      </w:r>
      <w:r>
        <w:rPr>
          <w:rFonts w:ascii="Times New Roman" w:hAnsi="Times New Roman"/>
          <w:sz w:val="24"/>
          <w:szCs w:val="24"/>
          <w:shd w:fill="FAFAFA" w:val="clear"/>
        </w:rPr>
        <w:t>Užsakovas</w:t>
      </w:r>
      <w:r>
        <w:rPr>
          <w:rFonts w:ascii="Times New Roman" w:hAnsi="Times New Roman"/>
          <w:sz w:val="24"/>
          <w:szCs w:val="24"/>
          <w:shd w:fill="FAFAFA" w:val="clear"/>
          <w:lang w:eastAsia="lt-LT"/>
        </w:rPr>
        <w:t xml:space="preserve">, išskyrus atvejus dėl tų subrangovų, kurių </w:t>
      </w:r>
      <w:r>
        <w:rPr>
          <w:rFonts w:ascii="Times New Roman" w:hAnsi="Times New Roman"/>
          <w:sz w:val="24"/>
          <w:szCs w:val="24"/>
          <w:shd w:fill="FAFAFA" w:val="clear"/>
        </w:rPr>
        <w:t>Rangovas</w:t>
      </w:r>
      <w:r>
        <w:rPr>
          <w:rFonts w:ascii="Times New Roman" w:hAnsi="Times New Roman"/>
          <w:sz w:val="24"/>
          <w:szCs w:val="24"/>
          <w:shd w:fill="FAFAFA" w:val="clear"/>
          <w:lang w:eastAsia="lt-LT"/>
        </w:rPr>
        <w:t xml:space="preserve"> neturėjo teisės įtraukti į subrangovų sąrašą, nes jie</w:t>
      </w:r>
      <w:r>
        <w:rPr>
          <w:rFonts w:ascii="Times New Roman" w:hAnsi="Times New Roman"/>
          <w:sz w:val="24"/>
          <w:szCs w:val="24"/>
          <w:shd w:fill="FAFAFA" w:val="clear"/>
        </w:rPr>
        <w:t xml:space="preserve"> netinka Įstatymų nustatytų reikalavimų bei neturi teisės verstis ta veikla, kuriai jie pasitelkiami. </w:t>
      </w:r>
    </w:p>
    <w:p>
      <w:pPr>
        <w:pStyle w:val="Normal"/>
        <w:widowControl w:val="false"/>
        <w:pBdr/>
        <w:tabs>
          <w:tab w:val="clear" w:pos="1296"/>
          <w:tab w:val="left" w:pos="709" w:leader="none"/>
        </w:tabs>
        <w:spacing w:lineRule="auto" w:line="240" w:before="0" w:after="0"/>
        <w:jc w:val="both"/>
        <w:rPr>
          <w:highlight w:val="none"/>
          <w:shd w:fill="FAFAFA" w:val="clear"/>
        </w:rPr>
      </w:pPr>
      <w:r>
        <w:rPr>
          <w:rFonts w:ascii="Times New Roman" w:hAnsi="Times New Roman"/>
          <w:sz w:val="24"/>
          <w:szCs w:val="24"/>
          <w:shd w:fill="FAFAFA" w:val="clear"/>
          <w:lang w:eastAsia="lt-LT"/>
        </w:rPr>
        <w:t xml:space="preserve">10.2.7.Jeigu paaiškėja, kad vykdant Sutartį dalyvauja subrangovas, kuris (a) buvo pasitelktas pažeidžiant Sutartyje nustatytą tvarką, (b) yra neįtrauktas į galiojantį subrangovų sąrašą, (c) neatitinka jam taikomų pirkimo dokumentuose nustatytų reikalavimų arba (d) subrangovas vykdo kitas funkcijas, negu jam priskirta subrangovų sąraše, Rangovas privalo nedelsdamas, bet ne vėliau nei per 1 darbo dieną, nušalinti tokį subrangovą nuo Sutarties vykdymo, o to nepadaręs Rangovas privalo sumokėti Užsakovui Sutartyje nurodytą baudą. </w:t>
      </w:r>
    </w:p>
    <w:p>
      <w:pPr>
        <w:pStyle w:val="Pagrindinistekstas5"/>
        <w:ind w:hanging="0"/>
        <w:rPr>
          <w:rFonts w:ascii="Times New Roman" w:hAnsi="Times New Roman"/>
          <w:sz w:val="24"/>
          <w:szCs w:val="24"/>
          <w:highlight w:val="none"/>
          <w:shd w:fill="FAFAFA" w:val="clear"/>
          <w:lang w:val="lt-LT"/>
        </w:rPr>
      </w:pPr>
      <w:r>
        <w:rPr>
          <w:rFonts w:ascii="Times New Roman" w:hAnsi="Times New Roman"/>
          <w:sz w:val="24"/>
          <w:szCs w:val="24"/>
          <w:shd w:fill="FAFAFA" w:val="clear"/>
          <w:lang w:val="lt-LT"/>
        </w:rPr>
      </w:r>
    </w:p>
    <w:p>
      <w:pPr>
        <w:pStyle w:val="Normal"/>
        <w:pBdr>
          <w:top w:val="single" w:sz="4" w:space="0" w:color="000000"/>
          <w:left w:val="single" w:sz="4" w:space="0" w:color="000000"/>
          <w:bottom w:val="single" w:sz="4" w:space="4" w:color="000000"/>
          <w:right w:val="single" w:sz="4" w:space="4" w:color="000000"/>
        </w:pBdr>
        <w:spacing w:lineRule="auto" w:line="240" w:before="0" w:after="0"/>
        <w:jc w:val="both"/>
        <w:rPr>
          <w:highlight w:val="none"/>
          <w:shd w:fill="FAFAFA" w:val="clear"/>
        </w:rPr>
      </w:pPr>
      <w:r>
        <w:rPr>
          <w:rFonts w:ascii="Times New Roman" w:hAnsi="Times New Roman"/>
          <w:b/>
          <w:sz w:val="24"/>
          <w:szCs w:val="24"/>
          <w:shd w:fill="FAFAFA" w:val="clear"/>
          <w:lang w:eastAsia="lt-LT"/>
        </w:rPr>
        <w:t>11. Sutarties galiojimas, sustabdymas</w:t>
      </w:r>
    </w:p>
    <w:p>
      <w:pPr>
        <w:pStyle w:val="Normal"/>
        <w:spacing w:lineRule="auto" w:line="240" w:before="0" w:after="0"/>
        <w:jc w:val="both"/>
        <w:rPr>
          <w:highlight w:val="none"/>
          <w:shd w:fill="FAFAFA" w:val="clear"/>
        </w:rPr>
      </w:pPr>
      <w:r>
        <w:rPr>
          <w:rFonts w:ascii="Times New Roman" w:hAnsi="Times New Roman"/>
          <w:sz w:val="24"/>
          <w:szCs w:val="24"/>
          <w:shd w:fill="FAFAFA" w:val="clear"/>
        </w:rPr>
        <w:t>11.1. Sutartis įsigalioja nuo jos sudarymo dienos ir galioja iki visiško sutartinių įsipareigojimų įvykdymo arba Sutarties nutraukimo. Darbus Rangovas privalo atlikti per 4 (keturis) mėnesius nuo sutarties įsigaliojimo.</w:t>
      </w:r>
    </w:p>
    <w:p>
      <w:pPr>
        <w:pStyle w:val="Normal"/>
        <w:spacing w:lineRule="auto" w:line="240" w:before="0" w:after="0"/>
        <w:jc w:val="both"/>
        <w:rPr>
          <w:highlight w:val="none"/>
          <w:shd w:fill="FAFAFA" w:val="clear"/>
        </w:rPr>
      </w:pPr>
      <w:r>
        <w:rPr>
          <w:rFonts w:ascii="Times New Roman" w:hAnsi="Times New Roman"/>
          <w:sz w:val="24"/>
          <w:szCs w:val="24"/>
          <w:shd w:fill="FAFAFA" w:val="clear"/>
        </w:rPr>
        <w:t>11.1.1. Sutarties pabaiga – 5 (penki) mėnesiai nuo sutarties įsigaliojimo.</w:t>
      </w:r>
    </w:p>
    <w:p>
      <w:pPr>
        <w:pStyle w:val="Normal"/>
        <w:spacing w:lineRule="auto" w:line="240" w:before="0" w:after="0"/>
        <w:jc w:val="both"/>
        <w:rPr>
          <w:highlight w:val="none"/>
          <w:shd w:fill="FAFAFA" w:val="clear"/>
        </w:rPr>
      </w:pPr>
      <w:r>
        <w:rPr>
          <w:rFonts w:ascii="Times New Roman" w:hAnsi="Times New Roman"/>
          <w:sz w:val="24"/>
          <w:szCs w:val="24"/>
          <w:shd w:fill="FAFAFA" w:val="clear"/>
        </w:rPr>
        <w:t>11.2. Sutarties vykdymas stabdomas šiais atvejais:</w:t>
      </w:r>
    </w:p>
    <w:p>
      <w:pPr>
        <w:pStyle w:val="Normal"/>
        <w:spacing w:lineRule="auto" w:line="240" w:before="0" w:after="0"/>
        <w:jc w:val="both"/>
        <w:rPr>
          <w:highlight w:val="none"/>
          <w:shd w:fill="FAFAFA" w:val="clear"/>
        </w:rPr>
      </w:pPr>
      <w:r>
        <w:rPr>
          <w:rFonts w:ascii="Times New Roman" w:hAnsi="Times New Roman"/>
          <w:sz w:val="24"/>
          <w:szCs w:val="24"/>
          <w:shd w:fill="FAFAFA" w:val="clear"/>
        </w:rPr>
        <w:t>11.2.1. esant Sutarties 12 skyriuje „Atsakomybės pagal sutartį netaikymas arba atleidimas nuo atsakomybės“ numatytoms aplinkybėms  – Sutarties vykdymo terminai stabdomi nuo kliūties atsiradimo momento arba jeigu apie ją nėra laiku pranešta, nuo pranešimo momento ir atnaujinami kai minėtos aplinkybės nebetrukdo vykdyti Sutarties;</w:t>
      </w:r>
    </w:p>
    <w:p>
      <w:pPr>
        <w:pStyle w:val="Normal"/>
        <w:spacing w:lineRule="auto" w:line="240" w:before="0" w:after="0"/>
        <w:jc w:val="both"/>
        <w:rPr>
          <w:highlight w:val="none"/>
          <w:shd w:fill="FAFAFA" w:val="clear"/>
        </w:rPr>
      </w:pPr>
      <w:r>
        <w:rPr>
          <w:rFonts w:ascii="Times New Roman" w:hAnsi="Times New Roman"/>
          <w:sz w:val="24"/>
          <w:szCs w:val="24"/>
          <w:shd w:fill="FAFAFA" w:val="clear"/>
        </w:rPr>
        <w:t>11.2.2. esant nuo Užsakovo nepriklausančių aplinkybių, dėl kurių Užsakovas negali priimti Darbų. Užsakovas turi teisę reikalauti sustabdyti Darbų atlikimą iki atitinkamų aplinkybių pasibaigimo. Užsakovas nekompensuoja Rangovui dėl tokio sustabdymo kilusių Rangovo išlaidų.</w:t>
      </w:r>
      <w:r>
        <w:rPr>
          <w:rFonts w:ascii="Times New Roman" w:hAnsi="Times New Roman"/>
          <w:sz w:val="24"/>
          <w:szCs w:val="24"/>
          <w:shd w:fill="FAFAFA" w:val="clear"/>
          <w:lang w:val="de-DE"/>
        </w:rPr>
        <w:t xml:space="preserve"> Jei Darbų </w:t>
      </w:r>
      <w:r>
        <w:rPr>
          <w:rFonts w:ascii="Times New Roman" w:hAnsi="Times New Roman"/>
          <w:sz w:val="24"/>
          <w:szCs w:val="24"/>
          <w:shd w:fill="FAFAFA" w:val="clear"/>
        </w:rPr>
        <w:t>sustabdymas trunka ilgiau, kaip 90 dienų, Rangovas turi teisę nutraukti Sutartį.</w:t>
      </w:r>
    </w:p>
    <w:p>
      <w:pPr>
        <w:pStyle w:val="Normal"/>
        <w:spacing w:lineRule="auto" w:line="240" w:before="0" w:after="0"/>
        <w:jc w:val="both"/>
        <w:rPr>
          <w:highlight w:val="none"/>
          <w:shd w:fill="FAFAFA" w:val="clear"/>
        </w:rPr>
      </w:pPr>
      <w:r>
        <w:rPr>
          <w:rFonts w:ascii="Times New Roman" w:hAnsi="Times New Roman"/>
          <w:sz w:val="24"/>
          <w:szCs w:val="24"/>
          <w:shd w:fill="FAFAFA" w:val="clear"/>
        </w:rPr>
        <w:t>11.2.3. jei manoma, kad dėl esminių klaidų ar pažeidimų Sutartis tampa negaliojančia, – 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Šalių veikimo ar neveikimo;</w:t>
      </w:r>
    </w:p>
    <w:p>
      <w:pPr>
        <w:pStyle w:val="Body2"/>
        <w:spacing w:before="0" w:after="0"/>
        <w:rPr>
          <w:highlight w:val="none"/>
          <w:shd w:fill="FAFAFA" w:val="clear"/>
        </w:rPr>
      </w:pPr>
      <w:r>
        <w:rPr>
          <w:color w:val="000000"/>
          <w:sz w:val="24"/>
          <w:szCs w:val="24"/>
          <w:shd w:fill="FAFAFA" w:val="clear"/>
          <w:lang w:val="lt-LT"/>
        </w:rPr>
        <w:t>11.3. 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3  mėnesiams – į  kitos Šalies norą nepriklausomai nuo vėlavimo gauti veiklos rezultatus. Atnaujinus Sutarties vykdymą, neįvykdytos prievolės privalo būti įvykdytos per tiek laiko, kiek buvo jo likę prievolių įvykdymui (Sutarties galiojimui) jų sustabdymo metu.</w:t>
      </w:r>
    </w:p>
    <w:p>
      <w:pPr>
        <w:pStyle w:val="Body2"/>
        <w:spacing w:before="0" w:after="0"/>
        <w:rPr>
          <w:highlight w:val="none"/>
          <w:shd w:fill="FAFAFA" w:val="clear"/>
        </w:rPr>
      </w:pPr>
      <w:r>
        <w:rPr>
          <w:color w:val="000000"/>
          <w:sz w:val="24"/>
          <w:szCs w:val="24"/>
          <w:shd w:fill="FAFAFA" w:val="clear"/>
          <w:lang w:val="lt-LT"/>
        </w:rPr>
        <w:t>11.4. Rangovui jokios papildomos išlaidos neatlyginamos, jei Sutarties vykdymo sustabdymas yra būtinas: dėl Rangovo kokių nors prievolių nevykdymo, dėl nuo Užsakovo nepriklausančių aplinkybių, dėl kurių Užsakovas negali priimti Darbų, dėl saugumo ar tinkamo Sutarties ar bet kokios jos dalies vykdymo, jei tik ši būtinybė neatsiranda dėl Užsakovo veiksmų ar neveikimo.</w:t>
      </w:r>
    </w:p>
    <w:p>
      <w:pPr>
        <w:pStyle w:val="Body2"/>
        <w:spacing w:before="0" w:after="0"/>
        <w:rPr>
          <w:highlight w:val="none"/>
          <w:shd w:fill="FAFAFA" w:val="clear"/>
        </w:rPr>
      </w:pPr>
      <w:r>
        <w:rPr>
          <w:color w:val="000000"/>
          <w:sz w:val="24"/>
          <w:szCs w:val="24"/>
          <w:shd w:fill="FAFAFA" w:val="clear"/>
          <w:lang w:val="lt-LT"/>
        </w:rPr>
        <w:t>11.5. Nutraukus Sutartį ar jai pasibaigus, lieka galioti Sutarties sąlygos, susijusios su ginčų nagrinėjimo tvarka, garantija bei atsiskaitymais tarp Šalių pagal šią Sutartį, taip pat visos kitos šios Sutarties sąlygos, kurios pagal savo esmę lieka galioti po Sutarties nutraukimo ar pasibaigimo, arba turi išlikti galioti, kad būtų visiškai įvykdyta ši Sutartis.</w:t>
      </w:r>
    </w:p>
    <w:p>
      <w:pPr>
        <w:pStyle w:val="Normal"/>
        <w:spacing w:lineRule="auto" w:line="240" w:before="0" w:after="0"/>
        <w:jc w:val="both"/>
        <w:rPr>
          <w:highlight w:val="none"/>
          <w:shd w:fill="FAFAFA" w:val="clear"/>
        </w:rPr>
      </w:pPr>
      <w:r>
        <w:rPr>
          <w:rFonts w:ascii="Times New Roman" w:hAnsi="Times New Roman"/>
          <w:sz w:val="24"/>
          <w:szCs w:val="24"/>
          <w:shd w:fill="FAFAFA" w:val="clear"/>
        </w:rPr>
        <w:t>11.6. Jei bet kuri Sutarties nuostata tampa ar pripažįstama visiškai ar iš dalies negaliojančia, tai neturi įtakos kitų Sutarties nuostatų galiojimui.</w:t>
      </w:r>
    </w:p>
    <w:p>
      <w:pPr>
        <w:pStyle w:val="Normal"/>
        <w:spacing w:lineRule="auto" w:line="240" w:before="0" w:after="0"/>
        <w:jc w:val="both"/>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pBdr>
          <w:top w:val="single" w:sz="4" w:space="0" w:color="000000"/>
          <w:left w:val="single" w:sz="4" w:space="0" w:color="000000"/>
          <w:bottom w:val="single" w:sz="4" w:space="4" w:color="000000"/>
          <w:right w:val="single" w:sz="4" w:space="4" w:color="000000"/>
        </w:pBdr>
        <w:spacing w:lineRule="auto" w:line="240" w:before="0" w:after="0"/>
        <w:jc w:val="both"/>
        <w:rPr>
          <w:highlight w:val="none"/>
          <w:shd w:fill="FAFAFA" w:val="clear"/>
        </w:rPr>
      </w:pPr>
      <w:r>
        <w:rPr>
          <w:rFonts w:ascii="Times New Roman" w:hAnsi="Times New Roman"/>
          <w:b/>
          <w:sz w:val="24"/>
          <w:szCs w:val="24"/>
          <w:shd w:fill="FAFAFA" w:val="clear"/>
          <w:lang w:eastAsia="lt-LT"/>
        </w:rPr>
        <w:t xml:space="preserve">12. </w:t>
      </w:r>
      <w:r>
        <w:rPr>
          <w:rFonts w:ascii="Times New Roman" w:hAnsi="Times New Roman"/>
          <w:b/>
          <w:sz w:val="24"/>
          <w:szCs w:val="24"/>
          <w:shd w:fill="FAFAFA" w:val="clear"/>
        </w:rPr>
        <w:t>Atsakomybės pagal sutartį netaikymas arba atleidimas nuo atsakomybės</w:t>
      </w:r>
    </w:p>
    <w:p>
      <w:pPr>
        <w:pStyle w:val="Body2"/>
        <w:spacing w:before="0" w:after="0"/>
        <w:rPr>
          <w:highlight w:val="none"/>
          <w:shd w:fill="FAFAFA" w:val="clear"/>
        </w:rPr>
      </w:pPr>
      <w:r>
        <w:rPr>
          <w:color w:val="000000"/>
          <w:sz w:val="24"/>
          <w:szCs w:val="24"/>
          <w:shd w:fill="FAFAFA" w:val="clear"/>
          <w:lang w:val="lt-LT"/>
        </w:rPr>
        <w:t>12.1. Atsakomybė pagal sutartį netaikoma, taip pat Šalys gali būti visiškai ar iš dalies atleistos nuo civilinės atsakomybės šiais pagrindais:</w:t>
      </w:r>
    </w:p>
    <w:p>
      <w:pPr>
        <w:pStyle w:val="Body2"/>
        <w:spacing w:before="0" w:after="0"/>
        <w:rPr/>
      </w:pPr>
      <w:r>
        <w:rPr>
          <w:color w:val="000000"/>
          <w:sz w:val="24"/>
          <w:szCs w:val="24"/>
          <w:shd w:fill="FAFAFA" w:val="clear"/>
          <w:lang w:val="lt-LT"/>
        </w:rPr>
        <w:t>12.1.1. dėl nenugalimos jėgos (</w:t>
      </w:r>
      <w:r>
        <w:rPr>
          <w:rStyle w:val="Iskyrimas"/>
          <w:color w:val="000000"/>
          <w:sz w:val="24"/>
          <w:szCs w:val="24"/>
          <w:shd w:fill="FAFAFA" w:val="clear"/>
          <w:lang w:val="lt-LT"/>
        </w:rPr>
        <w:t>force majeure</w:t>
      </w:r>
      <w:r>
        <w:rPr>
          <w:color w:val="000000"/>
          <w:sz w:val="24"/>
          <w:szCs w:val="24"/>
          <w:shd w:fill="FAFAFA" w:val="clear"/>
          <w:lang w:val="lt-LT"/>
        </w:rPr>
        <w:t>) – taikomos Lietuvos Respublikos civilinio kodekso 6.212 straipsnio ir Lietuvos Respublikos Vyriausybės 1996 m. liepos 15 d. nutarimo Nr. 840 „</w:t>
      </w:r>
      <w:hyperlink r:id="rId6">
        <w:r>
          <w:rPr>
            <w:rStyle w:val="Internetosaitas"/>
            <w:color w:val="000000"/>
            <w:sz w:val="24"/>
            <w:szCs w:val="24"/>
            <w:u w:val="none"/>
            <w:shd w:fill="FAFAFA" w:val="clear"/>
            <w:lang w:val="lt-LT"/>
          </w:rPr>
          <w:t>Dėl Atleidimo nuo atsakomybės esant nenugalimos jėgos (force majeure) aplinkybėms taisykl</w:t>
        </w:r>
      </w:hyperlink>
      <w:r>
        <w:rPr>
          <w:color w:val="000000"/>
          <w:sz w:val="24"/>
          <w:szCs w:val="24"/>
          <w:shd w:fill="FAFAFA" w:val="clear"/>
          <w:lang w:val="lt-LT"/>
        </w:rPr>
        <w:t>ių patvirtinimo“ patvirtintų taisyklių nuostatos. Jeigu Rangovo subrangovas susiduria su nenugalimos jėgos aplinkybėmis, remtis šia sąlyga Rangovas gali tik tokiu atveju, jei negali pasitelkti kito subrangovo nepatirdamas nepagrįstų išlaidų;</w:t>
      </w:r>
    </w:p>
    <w:p>
      <w:pPr>
        <w:pStyle w:val="Body2"/>
        <w:spacing w:before="0" w:after="0"/>
        <w:rPr>
          <w:highlight w:val="none"/>
          <w:shd w:fill="FAFAFA" w:val="clear"/>
        </w:rPr>
      </w:pPr>
      <w:r>
        <w:rPr>
          <w:color w:val="000000"/>
          <w:sz w:val="24"/>
          <w:szCs w:val="24"/>
          <w:shd w:fill="FAFAFA" w:val="clear"/>
          <w:lang w:val="lt-LT"/>
        </w:rPr>
        <w:t xml:space="preserve">12.1.2. dėl Europos Sąjungos valstybių veiksmų – kai prievolę pagal Sutartį įvykdyti neįmanoma  dėl privalomų ir nenumatytų Europos Sąjungos valstybės institucijų veiksmų (aktų), kurių Šalys neturėjo teisės ginčyti ir šie veiksmai </w:t>
      </w:r>
      <w:r>
        <w:rPr>
          <w:color w:val="000000"/>
          <w:sz w:val="24"/>
          <w:szCs w:val="24"/>
          <w:shd w:fill="FAFAFA" w:val="clear"/>
          <w:lang w:val="lt-LT"/>
        </w:rPr>
        <w:t>negalėjo būti iš anksto numatyti.</w:t>
      </w:r>
    </w:p>
    <w:p>
      <w:pPr>
        <w:pStyle w:val="ListParagraph"/>
        <w:spacing w:lineRule="auto" w:line="240" w:before="0" w:after="0"/>
        <w:ind w:left="0" w:hanging="0"/>
        <w:contextualSpacing/>
        <w:jc w:val="both"/>
        <w:rPr>
          <w:highlight w:val="none"/>
          <w:shd w:fill="FAFAFA" w:val="clear"/>
        </w:rPr>
      </w:pPr>
      <w:r>
        <w:rPr>
          <w:rFonts w:ascii="Times New Roman" w:hAnsi="Times New Roman"/>
          <w:sz w:val="24"/>
          <w:szCs w:val="24"/>
          <w:shd w:fill="FAFAFA" w:val="clear"/>
          <w:lang w:eastAsia="lt-LT"/>
        </w:rPr>
        <w:t>12.2. Šalis, prašanti ją atleisti nuo atsakomybės, privalo pranešti kitai Šaliai raštu apie šiame Sutarties skyriuje nurodytų aplinkybių atsiradimą nedelsiant, bet ne vėliau kaip per 3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pPr>
        <w:pStyle w:val="ListParagraph"/>
        <w:spacing w:lineRule="auto" w:line="240" w:before="0" w:after="0"/>
        <w:ind w:left="0" w:hanging="0"/>
        <w:contextualSpacing/>
        <w:jc w:val="both"/>
        <w:rPr>
          <w:highlight w:val="none"/>
          <w:shd w:fill="FAFAFA" w:val="clear"/>
        </w:rPr>
      </w:pPr>
      <w:r>
        <w:rPr>
          <w:rFonts w:ascii="Times New Roman" w:hAnsi="Times New Roman"/>
          <w:sz w:val="24"/>
          <w:szCs w:val="24"/>
          <w:shd w:fill="FAFAFA" w:val="clear"/>
          <w:lang w:eastAsia="lt-LT"/>
        </w:rPr>
        <w:t>12.3. Pagrindas atleisti nuo atsakomybės atsiranda nuo kliūties atsiradimo momento arba jeigu apie ją nėra laiku pranešta – nuo pranešimo momento.</w:t>
      </w:r>
    </w:p>
    <w:p>
      <w:pPr>
        <w:pStyle w:val="Normal"/>
        <w:spacing w:lineRule="auto" w:line="240" w:before="0" w:after="0"/>
        <w:jc w:val="both"/>
        <w:rPr>
          <w:rFonts w:ascii="Times New Roman" w:hAnsi="Times New Roman"/>
          <w:iCs/>
          <w:sz w:val="24"/>
          <w:szCs w:val="24"/>
          <w:highlight w:val="none"/>
          <w:shd w:fill="FAFAFA" w:val="clear"/>
        </w:rPr>
      </w:pPr>
      <w:r>
        <w:rPr>
          <w:rFonts w:ascii="Times New Roman" w:hAnsi="Times New Roman"/>
          <w:iCs/>
          <w:sz w:val="24"/>
          <w:szCs w:val="24"/>
          <w:shd w:fill="FAFAFA" w:val="clear"/>
        </w:rPr>
      </w:r>
    </w:p>
    <w:p>
      <w:pPr>
        <w:pStyle w:val="Normal"/>
        <w:pBdr>
          <w:top w:val="single" w:sz="4" w:space="1" w:color="000000"/>
          <w:left w:val="single" w:sz="4" w:space="1" w:color="000000"/>
          <w:bottom w:val="single" w:sz="4" w:space="1" w:color="000000"/>
          <w:right w:val="single" w:sz="4" w:space="4" w:color="000000"/>
        </w:pBdr>
        <w:spacing w:lineRule="auto" w:line="240" w:before="0" w:after="0"/>
        <w:ind w:left="360" w:hanging="360"/>
        <w:rPr>
          <w:highlight w:val="none"/>
          <w:shd w:fill="FAFAFA" w:val="clear"/>
        </w:rPr>
      </w:pPr>
      <w:r>
        <w:rPr>
          <w:rFonts w:ascii="Times New Roman" w:hAnsi="Times New Roman"/>
          <w:b/>
          <w:sz w:val="24"/>
          <w:szCs w:val="24"/>
          <w:shd w:fill="FAFAFA" w:val="clear"/>
          <w:lang w:eastAsia="lt-LT"/>
        </w:rPr>
        <w:t>13.  Taikoma teisė ir  ginčų sprendimo tvarka</w:t>
      </w:r>
    </w:p>
    <w:p>
      <w:pPr>
        <w:pStyle w:val="Body2"/>
        <w:spacing w:before="0" w:after="0"/>
        <w:rPr>
          <w:highlight w:val="none"/>
          <w:shd w:fill="FAFAFA" w:val="clear"/>
        </w:rPr>
      </w:pPr>
      <w:r>
        <w:rPr>
          <w:color w:val="000000"/>
          <w:sz w:val="24"/>
          <w:szCs w:val="24"/>
          <w:shd w:fill="FAFAFA" w:val="clear"/>
          <w:lang w:val="lt-LT"/>
        </w:rPr>
        <w:t>13.1. Šalys, vykdydamos Sutarties įsipareigojimus, vadovaujasi šia Sutartimi. Sutarčiai, iš jos kylantiems Šalių santykiams bei jų aiškinimui taikoma Lietuvos Respublikos teisė.</w:t>
      </w:r>
    </w:p>
    <w:p>
      <w:pPr>
        <w:pStyle w:val="Body2"/>
        <w:spacing w:before="0" w:after="0"/>
        <w:rPr>
          <w:highlight w:val="none"/>
          <w:shd w:fill="FAFAFA" w:val="clear"/>
        </w:rPr>
      </w:pPr>
      <w:r>
        <w:rPr>
          <w:color w:val="000000"/>
          <w:sz w:val="24"/>
          <w:szCs w:val="24"/>
          <w:shd w:fill="FAFAFA" w:val="clear"/>
          <w:lang w:val="lt-LT"/>
        </w:rPr>
        <w:t>13.2. 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pPr>
        <w:pStyle w:val="Body2"/>
        <w:spacing w:before="0" w:after="0"/>
        <w:rPr>
          <w:highlight w:val="none"/>
          <w:shd w:fill="FAFAFA" w:val="clear"/>
        </w:rPr>
      </w:pPr>
      <w:r>
        <w:rPr>
          <w:color w:val="000000"/>
          <w:sz w:val="24"/>
          <w:szCs w:val="24"/>
          <w:shd w:fill="FAFAFA" w:val="clear"/>
          <w:lang w:val="pt-BR"/>
        </w:rPr>
        <w:t>13.3. Šalių tarpusavio prieštaravimai ir nesutarimai sprendžiami derybomis tarp Šalių. Prieštaravimai ir nesutarimai, kurių nepavyksta išspręsti derybomis per 30 kalendorinių dienų, sprendžiami Lietuvos Respublikos teisės aktų nustatyta tvarka Lietuvos Respublikos teismuose pagal Užsakovo buveinės vietą.</w:t>
      </w:r>
    </w:p>
    <w:p>
      <w:pPr>
        <w:pStyle w:val="Normal"/>
        <w:snapToGrid w:val="false"/>
        <w:spacing w:lineRule="auto" w:line="240" w:before="0" w:after="0"/>
        <w:jc w:val="both"/>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pBdr>
          <w:top w:val="single" w:sz="4" w:space="1" w:color="000000"/>
          <w:left w:val="single" w:sz="4" w:space="0" w:color="000000"/>
          <w:bottom w:val="single" w:sz="4" w:space="1" w:color="000000"/>
          <w:right w:val="single" w:sz="4" w:space="4" w:color="000000"/>
        </w:pBdr>
        <w:spacing w:lineRule="auto" w:line="240" w:before="0" w:after="0"/>
        <w:jc w:val="both"/>
        <w:rPr>
          <w:highlight w:val="none"/>
          <w:shd w:fill="FAFAFA" w:val="clear"/>
        </w:rPr>
      </w:pPr>
      <w:r>
        <w:rPr>
          <w:rFonts w:ascii="Times New Roman" w:hAnsi="Times New Roman"/>
          <w:b/>
          <w:sz w:val="24"/>
          <w:szCs w:val="24"/>
          <w:shd w:fill="FAFAFA" w:val="clear"/>
          <w:lang w:eastAsia="lt-LT"/>
        </w:rPr>
        <w:t>14. Sutarties keitimas</w:t>
      </w:r>
    </w:p>
    <w:p>
      <w:pPr>
        <w:pStyle w:val="Body2"/>
        <w:rPr>
          <w:highlight w:val="none"/>
          <w:shd w:fill="FAFAFA" w:val="clear"/>
        </w:rPr>
      </w:pPr>
      <w:r>
        <w:rPr>
          <w:color w:val="000000"/>
          <w:sz w:val="24"/>
          <w:szCs w:val="24"/>
          <w:shd w:fill="FAFAFA" w:val="clear"/>
          <w:lang w:val="lt-LT"/>
        </w:rPr>
        <w:t>14.1. Sutarties sąlygos gali būti keičiamos vadovaujantis Viešųjų pirkimų įstatymo 89 straipsnio nuostatomis bei šioje Sutartyje nustatytomis sąlygomis.</w:t>
      </w:r>
    </w:p>
    <w:p>
      <w:pPr>
        <w:pStyle w:val="NoSpacing1"/>
        <w:jc w:val="both"/>
        <w:rPr>
          <w:highlight w:val="none"/>
          <w:shd w:fill="FAFAFA" w:val="clear"/>
        </w:rPr>
      </w:pPr>
      <w:r>
        <w:rPr>
          <w:szCs w:val="24"/>
          <w:shd w:fill="FAFAFA" w:val="clear"/>
        </w:rPr>
        <w:t>14.2. Sutarties sąlygų keitimu nebus laikomas Sutarties sąlygų koregavimas Sutartyje numatytais atvejais,  jeigu  pakeitimo sąlygos buvo aiškiai, tiksliai ir nedviprasmiškai suformuluotos Sutartyje.</w:t>
      </w:r>
    </w:p>
    <w:p>
      <w:pPr>
        <w:pStyle w:val="Body2"/>
        <w:spacing w:before="0" w:after="0"/>
        <w:rPr>
          <w:highlight w:val="none"/>
          <w:shd w:fill="FAFAFA" w:val="clear"/>
        </w:rPr>
      </w:pPr>
      <w:r>
        <w:rPr>
          <w:color w:val="000000"/>
          <w:sz w:val="24"/>
          <w:szCs w:val="24"/>
          <w:shd w:fill="FAFAFA" w:val="clear"/>
          <w:lang w:val="lt-LT"/>
        </w:rPr>
        <w:t>14.3. 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darbo dienas. Šalims nesutarus dėl Sutarties sąlygų keitimo, Sutartis nekeičiama. Šalims tarpusavyje susitarus dėl Sutarties sąlygų keitimo, Sutarties keitimai įforminami Šalių susitarimu.</w:t>
      </w:r>
    </w:p>
    <w:p>
      <w:pPr>
        <w:pStyle w:val="Normal"/>
        <w:tabs>
          <w:tab w:val="clear" w:pos="1296"/>
          <w:tab w:val="left" w:pos="1276" w:leader="none"/>
        </w:tabs>
        <w:spacing w:lineRule="auto" w:line="240" w:before="0" w:after="0"/>
        <w:jc w:val="both"/>
        <w:rPr>
          <w:highlight w:val="none"/>
          <w:shd w:fill="FAFAFA" w:val="clear"/>
        </w:rPr>
      </w:pPr>
      <w:r>
        <w:rPr>
          <w:rFonts w:ascii="Times New Roman" w:hAnsi="Times New Roman"/>
          <w:sz w:val="24"/>
          <w:szCs w:val="24"/>
          <w:shd w:fill="FAFAFA" w:val="clear"/>
        </w:rPr>
        <w:t>14.4. Visi Sutarties pakeitimai, papildymai ir priedai yra laikomi neatskiriama Sutarties dalimi ir galioja, jeigu jie yra sudaryti raštu ir patvirtinti Šalių įgaliotų atstovų parašais.</w:t>
      </w:r>
      <w:bookmarkStart w:id="5" w:name="_Hlk36464790"/>
      <w:bookmarkEnd w:id="5"/>
    </w:p>
    <w:p>
      <w:pPr>
        <w:pStyle w:val="Normal"/>
        <w:spacing w:lineRule="auto" w:line="240" w:before="0" w:after="0"/>
        <w:jc w:val="both"/>
        <w:rPr>
          <w:rFonts w:ascii="Times New Roman" w:hAnsi="Times New Roman"/>
          <w:strike/>
          <w:sz w:val="24"/>
          <w:szCs w:val="24"/>
          <w:highlight w:val="none"/>
          <w:shd w:fill="FAFAFA" w:val="clear"/>
        </w:rPr>
      </w:pPr>
      <w:r>
        <w:rPr>
          <w:rFonts w:ascii="Times New Roman" w:hAnsi="Times New Roman"/>
          <w:strike/>
          <w:sz w:val="24"/>
          <w:szCs w:val="24"/>
          <w:shd w:fill="FAFAFA" w:val="clear"/>
        </w:rPr>
      </w:r>
    </w:p>
    <w:p>
      <w:pPr>
        <w:pStyle w:val="Normal"/>
        <w:pBdr>
          <w:top w:val="single" w:sz="4" w:space="0" w:color="000000"/>
          <w:left w:val="single" w:sz="4" w:space="0" w:color="000000"/>
          <w:bottom w:val="single" w:sz="4" w:space="1" w:color="000000"/>
          <w:right w:val="single" w:sz="4" w:space="4" w:color="000000"/>
        </w:pBdr>
        <w:spacing w:lineRule="auto" w:line="240" w:before="0" w:after="0"/>
        <w:rPr>
          <w:highlight w:val="none"/>
          <w:shd w:fill="FAFAFA" w:val="clear"/>
        </w:rPr>
      </w:pPr>
      <w:r>
        <w:rPr>
          <w:rFonts w:ascii="Times New Roman" w:hAnsi="Times New Roman"/>
          <w:b/>
          <w:sz w:val="24"/>
          <w:szCs w:val="24"/>
          <w:shd w:fill="FAFAFA" w:val="clear"/>
          <w:lang w:eastAsia="lt-LT"/>
        </w:rPr>
        <w:t>15. Sutarties nutraukimas</w:t>
      </w:r>
    </w:p>
    <w:p>
      <w:pPr>
        <w:pStyle w:val="Normal"/>
        <w:spacing w:lineRule="auto" w:line="240" w:before="0" w:after="0"/>
        <w:jc w:val="both"/>
        <w:rPr>
          <w:highlight w:val="none"/>
          <w:shd w:fill="FAFAFA" w:val="clear"/>
        </w:rPr>
      </w:pPr>
      <w:r>
        <w:rPr>
          <w:rFonts w:ascii="Times New Roman" w:hAnsi="Times New Roman"/>
          <w:sz w:val="24"/>
          <w:szCs w:val="24"/>
          <w:shd w:fill="FAFAFA" w:val="clear"/>
        </w:rPr>
        <w:t>15.1. Sutartis gali būti nutraukta:</w:t>
      </w:r>
    </w:p>
    <w:p>
      <w:pPr>
        <w:pStyle w:val="Normal"/>
        <w:spacing w:lineRule="auto" w:line="240" w:before="0" w:after="0"/>
        <w:jc w:val="both"/>
        <w:rPr>
          <w:highlight w:val="none"/>
          <w:shd w:fill="FAFAFA" w:val="clear"/>
        </w:rPr>
      </w:pPr>
      <w:r>
        <w:rPr>
          <w:rFonts w:ascii="Times New Roman" w:hAnsi="Times New Roman"/>
          <w:sz w:val="24"/>
          <w:szCs w:val="24"/>
          <w:shd w:fill="FAFAFA" w:val="clear"/>
        </w:rPr>
        <w:t>15.1.1. raštišku Šalių susitarimu;</w:t>
      </w:r>
    </w:p>
    <w:p>
      <w:pPr>
        <w:pStyle w:val="Normal"/>
        <w:spacing w:lineRule="auto" w:line="240" w:before="0" w:after="0"/>
        <w:jc w:val="both"/>
        <w:rPr>
          <w:highlight w:val="none"/>
          <w:shd w:fill="FAFAFA" w:val="clear"/>
        </w:rPr>
      </w:pPr>
      <w:r>
        <w:rPr>
          <w:rFonts w:ascii="Times New Roman" w:hAnsi="Times New Roman"/>
          <w:sz w:val="24"/>
          <w:szCs w:val="24"/>
          <w:shd w:fill="FAFAFA" w:val="clear"/>
        </w:rPr>
        <w:t>15.1.2. vienos iš Šalių iniciatyva, jeigu Sutarties 12 skyriuje “Atsakomybės pagal sutartį netaikymas arba atleidimas nuo atsakomybės” nustatytos aplinkybės tęsiasi ilgiau kaip 2 mėnesius nuo pranešimo apie jas gavimo dienos;</w:t>
      </w:r>
    </w:p>
    <w:p>
      <w:pPr>
        <w:pStyle w:val="Normal"/>
        <w:spacing w:lineRule="auto" w:line="240" w:before="0" w:after="0"/>
        <w:jc w:val="both"/>
        <w:rPr>
          <w:highlight w:val="none"/>
          <w:shd w:fill="FAFAFA" w:val="clear"/>
        </w:rPr>
      </w:pPr>
      <w:r>
        <w:rPr>
          <w:rFonts w:ascii="Times New Roman" w:hAnsi="Times New Roman"/>
          <w:sz w:val="24"/>
          <w:szCs w:val="24"/>
          <w:shd w:fill="FAFAFA" w:val="clear"/>
        </w:rPr>
        <w:t xml:space="preserve">15.1.3. jeigu per 30 kalendorinių dienų nuo pranešimo apie Sutarties </w:t>
      </w:r>
      <w:r>
        <w:rPr>
          <w:rFonts w:ascii="Times New Roman" w:hAnsi="Times New Roman"/>
          <w:sz w:val="24"/>
          <w:szCs w:val="24"/>
          <w:shd w:fill="FAFAFA" w:val="clear"/>
          <w:lang w:bidi="he-IL"/>
        </w:rPr>
        <w:t>‎12 skyriuje „Atsakomyb</w:t>
      </w:r>
      <w:r>
        <w:rPr>
          <w:rFonts w:ascii="Times New Roman" w:hAnsi="Times New Roman"/>
          <w:sz w:val="24"/>
          <w:szCs w:val="24"/>
          <w:shd w:fill="FAFAFA" w:val="clear"/>
        </w:rPr>
        <w:t>ės pagal sutartį netaikymas arba atleidimas nuo atsakomybės“ nustatytos aplinkybes gavimo Šalims nepavyksta susitarti dėl reikalingų imtis veiksmų, bet kuri Šalis gali vienašališkai, nesikreipiant į teismą, nutraukti Sutartį raštu pranešusi kitai Šaliai prieš 14 kalendorinių dienų.</w:t>
      </w:r>
    </w:p>
    <w:p>
      <w:pPr>
        <w:pStyle w:val="Normal"/>
        <w:spacing w:lineRule="auto" w:line="240" w:before="0" w:after="0"/>
        <w:jc w:val="both"/>
        <w:rPr>
          <w:highlight w:val="none"/>
          <w:shd w:fill="FAFAFA" w:val="clear"/>
        </w:rPr>
      </w:pPr>
      <w:r>
        <w:rPr>
          <w:rFonts w:ascii="Times New Roman" w:hAnsi="Times New Roman"/>
          <w:sz w:val="24"/>
          <w:szCs w:val="24"/>
          <w:shd w:fill="FAFAFA" w:val="clear"/>
        </w:rPr>
        <w:t xml:space="preserve">15.2. Užsakovas turi teisę vienašališkai nutraukti Sutartį, jeigu: </w:t>
      </w:r>
    </w:p>
    <w:p>
      <w:pPr>
        <w:pStyle w:val="Normal"/>
        <w:tabs>
          <w:tab w:val="clear" w:pos="1296"/>
          <w:tab w:val="left" w:pos="2674" w:leader="none"/>
        </w:tabs>
        <w:spacing w:lineRule="auto" w:line="240" w:before="0" w:after="0"/>
        <w:jc w:val="both"/>
        <w:rPr>
          <w:highlight w:val="none"/>
          <w:shd w:fill="FAFAFA" w:val="clear"/>
        </w:rPr>
      </w:pPr>
      <w:r>
        <w:rPr>
          <w:rFonts w:ascii="Times New Roman" w:hAnsi="Times New Roman"/>
          <w:sz w:val="24"/>
          <w:szCs w:val="24"/>
          <w:shd w:fill="FAFAFA" w:val="clear"/>
        </w:rPr>
        <w:t>15.2.1. paaiškėja Lietuvos Respublikos viešųjų pirkimų įstatymo 90 straipsnyje nurodyti pagrindai;</w:t>
      </w:r>
    </w:p>
    <w:p>
      <w:pPr>
        <w:pStyle w:val="Normal"/>
        <w:spacing w:lineRule="auto" w:line="240" w:before="0" w:after="0"/>
        <w:jc w:val="both"/>
        <w:rPr>
          <w:highlight w:val="none"/>
          <w:shd w:fill="FAFAFA" w:val="clear"/>
        </w:rPr>
      </w:pPr>
      <w:r>
        <w:rPr>
          <w:rFonts w:ascii="Times New Roman" w:hAnsi="Times New Roman"/>
          <w:sz w:val="24"/>
          <w:szCs w:val="24"/>
          <w:shd w:fill="FAFAFA" w:val="clear"/>
        </w:rPr>
        <w:t>15.2.2. Rangovas bankrutuoja arba yra likviduojamas, sustabdo ūkinę veiklą arba teisės aktuose nustatyta tvarka susidaro analogiška situacija;</w:t>
      </w:r>
    </w:p>
    <w:p>
      <w:pPr>
        <w:pStyle w:val="Normal"/>
        <w:spacing w:lineRule="auto" w:line="240" w:before="0" w:after="0"/>
        <w:jc w:val="both"/>
        <w:rPr>
          <w:highlight w:val="none"/>
          <w:shd w:fill="FAFAFA" w:val="clear"/>
        </w:rPr>
      </w:pPr>
      <w:r>
        <w:rPr>
          <w:rFonts w:ascii="Times New Roman" w:hAnsi="Times New Roman"/>
          <w:sz w:val="24"/>
          <w:szCs w:val="24"/>
          <w:shd w:fill="FAFAFA" w:val="clear"/>
        </w:rPr>
        <w:t xml:space="preserve">15.2.3. Rangovas Sutarties neįvykdo ar netinkamai įvykdo ir tai yra esminis Sutarties pažeidimas pagal Lietuvos Respublikos civilinio kodekso 6.217 str. bei Sutarties 18.1 punkto nuostatas; </w:t>
      </w:r>
    </w:p>
    <w:p>
      <w:pPr>
        <w:pStyle w:val="Normal"/>
        <w:spacing w:lineRule="auto" w:line="240" w:before="0" w:after="0"/>
        <w:jc w:val="both"/>
        <w:rPr>
          <w:highlight w:val="none"/>
          <w:shd w:fill="FAFAFA" w:val="clear"/>
        </w:rPr>
      </w:pPr>
      <w:r>
        <w:rPr>
          <w:rFonts w:ascii="Times New Roman" w:hAnsi="Times New Roman"/>
          <w:sz w:val="24"/>
          <w:szCs w:val="24"/>
          <w:shd w:fill="FAFAFA" w:val="clear"/>
        </w:rPr>
        <w:t xml:space="preserve">15.2.4. Paaiškėja kitos aplinkybės, dėl kurių Rangovas negalės tinkamai vykdyti Sutarties ir (ar) atlikti Darbų ir Rangovas negali pateikti pagrįstų įrodymų, kad Sutartį įvykdys tinkamai. </w:t>
      </w:r>
    </w:p>
    <w:p>
      <w:pPr>
        <w:pStyle w:val="Normal"/>
        <w:spacing w:lineRule="auto" w:line="240" w:before="0" w:after="0"/>
        <w:jc w:val="both"/>
        <w:rPr>
          <w:highlight w:val="none"/>
          <w:shd w:fill="FAFAFA" w:val="clear"/>
        </w:rPr>
      </w:pPr>
      <w:r>
        <w:rPr>
          <w:rFonts w:ascii="Times New Roman" w:hAnsi="Times New Roman"/>
          <w:sz w:val="24"/>
          <w:szCs w:val="24"/>
          <w:shd w:fill="FAFAFA" w:val="clear"/>
          <w:lang w:eastAsia="lt-LT"/>
        </w:rPr>
        <w:t>15.3. Rangovas, gavęs pranešimą iš Užsakovo dėl Sutarties nutraukimo pagal bet kurią 15.2 punkte numatytų sąlygų, turi teisę pateikti Užsakovui rašytinius paaiškinimus per 3 darbo dienas nuo pranešimo iš Užsakovo gavimo dienos.</w:t>
      </w:r>
    </w:p>
    <w:p>
      <w:pPr>
        <w:pStyle w:val="Normal"/>
        <w:spacing w:lineRule="auto" w:line="240" w:before="0" w:after="0"/>
        <w:jc w:val="both"/>
        <w:rPr>
          <w:highlight w:val="none"/>
          <w:shd w:fill="FAFAFA" w:val="clear"/>
        </w:rPr>
      </w:pPr>
      <w:r>
        <w:rPr>
          <w:rFonts w:ascii="Times New Roman" w:hAnsi="Times New Roman"/>
          <w:sz w:val="24"/>
          <w:szCs w:val="24"/>
          <w:shd w:fill="FAFAFA" w:val="clear"/>
        </w:rPr>
        <w:t>15.4. Užsakovas, nesant Rangovo kaltės, turi teisę vienašališkai nutraukti Sutartį įspėjęs apie tai Rangovą ne vėliau kaip prieš 30 kalendorinių dienų, nepaisydama to, kad Rangovas jau pradėjo ją vykdyti. Šiuo atveju Užsakovas privalo sumokėti Rangovui už iki Sutarties nutraukimo atliktus Darbus ir Rangovas neturi teisės gauti jokių kitokių kompensacijų.</w:t>
      </w:r>
    </w:p>
    <w:p>
      <w:pPr>
        <w:pStyle w:val="Normal"/>
        <w:spacing w:lineRule="auto" w:line="240" w:before="0" w:after="0"/>
        <w:jc w:val="both"/>
        <w:rPr>
          <w:highlight w:val="none"/>
          <w:shd w:fill="FAFAFA" w:val="clear"/>
        </w:rPr>
      </w:pPr>
      <w:r>
        <w:rPr>
          <w:rFonts w:ascii="Times New Roman" w:hAnsi="Times New Roman"/>
          <w:sz w:val="24"/>
          <w:szCs w:val="24"/>
          <w:shd w:fill="FAFAFA" w:val="clear"/>
        </w:rPr>
        <w:t>15.5. Sutartį nutraukus dėl Rangovo kaltės, Rangovas neturi teisės į kokių nors patirtų nuostolių ar žalos kompensaciją.</w:t>
      </w:r>
    </w:p>
    <w:p>
      <w:pPr>
        <w:pStyle w:val="Normal"/>
        <w:spacing w:lineRule="auto" w:line="240" w:before="0" w:after="0"/>
        <w:jc w:val="both"/>
        <w:rPr>
          <w:highlight w:val="none"/>
          <w:shd w:fill="FAFAFA" w:val="clear"/>
        </w:rPr>
      </w:pPr>
      <w:r>
        <w:rPr>
          <w:rFonts w:ascii="Times New Roman" w:hAnsi="Times New Roman"/>
          <w:sz w:val="24"/>
          <w:szCs w:val="24"/>
          <w:shd w:fill="FAFAFA" w:val="clear"/>
        </w:rPr>
        <w:t>15.6. Rangovas, nesikreipdamas į teismą, gali vienašališkai nutraukti Sutartį jeigu:</w:t>
      </w:r>
    </w:p>
    <w:p>
      <w:pPr>
        <w:pStyle w:val="Normal"/>
        <w:spacing w:lineRule="auto" w:line="240" w:before="0" w:after="0"/>
        <w:jc w:val="both"/>
        <w:rPr>
          <w:highlight w:val="none"/>
          <w:shd w:fill="FAFAFA" w:val="clear"/>
        </w:rPr>
      </w:pPr>
      <w:r>
        <w:rPr>
          <w:rFonts w:ascii="Times New Roman" w:hAnsi="Times New Roman"/>
          <w:sz w:val="24"/>
          <w:szCs w:val="24"/>
          <w:shd w:fill="FAFAFA" w:val="clear"/>
        </w:rPr>
        <w:t>15.6.1. Užsakovas ne dėl Rangovo kaltės vėluoja atlikti mokėjimą daugiau kaip 30 kalendorinių dienų ir jeigu Rangovas apie vėlavimą prieš tai raštu pranešė Užsakovui;</w:t>
      </w:r>
    </w:p>
    <w:p>
      <w:pPr>
        <w:pStyle w:val="Normal"/>
        <w:spacing w:lineRule="auto" w:line="240" w:before="0" w:after="0"/>
        <w:jc w:val="both"/>
        <w:rPr>
          <w:highlight w:val="none"/>
          <w:shd w:fill="FAFAFA" w:val="clear"/>
        </w:rPr>
      </w:pPr>
      <w:r>
        <w:rPr>
          <w:rFonts w:ascii="Times New Roman" w:hAnsi="Times New Roman"/>
          <w:sz w:val="24"/>
          <w:szCs w:val="24"/>
          <w:shd w:fill="FAFAFA" w:val="clear"/>
        </w:rPr>
        <w:t>15.6.2. Užsakovas sustabdė Darbų atlikimo terminus dėl to, kad negali priimti Darbų ir Darbų atlikimo sustabdymas trunka ilgiau, kaip 90 dienų.</w:t>
      </w:r>
    </w:p>
    <w:p>
      <w:pPr>
        <w:pStyle w:val="Normal"/>
        <w:spacing w:lineRule="auto" w:line="240" w:before="0" w:after="0"/>
        <w:jc w:val="both"/>
        <w:rPr>
          <w:highlight w:val="none"/>
          <w:shd w:fill="FAFAFA" w:val="clear"/>
        </w:rPr>
      </w:pPr>
      <w:r>
        <w:rPr>
          <w:rFonts w:ascii="Times New Roman" w:hAnsi="Times New Roman"/>
          <w:sz w:val="24"/>
          <w:szCs w:val="24"/>
          <w:shd w:fill="FAFAFA" w:val="clear"/>
        </w:rPr>
        <w:t xml:space="preserve">15.7. Nutraukus Sutartį 15.2 punkte nurodytais pagrindais (išskyrus 15.2.2 papunktyje numatytu atveju), Rangovas privalo per 7  kalendorines dienas nuo Sutarties nutraukimo dienos sumokėti Sutarties 6.6 papunktyje nustatytą baudą. </w:t>
      </w:r>
    </w:p>
    <w:p>
      <w:pPr>
        <w:pStyle w:val="Normal"/>
        <w:spacing w:lineRule="auto" w:line="240" w:before="0" w:after="0"/>
        <w:jc w:val="both"/>
        <w:rPr>
          <w:highlight w:val="none"/>
          <w:shd w:fill="FAFAFA" w:val="clear"/>
        </w:rPr>
      </w:pPr>
      <w:r>
        <w:rPr>
          <w:rFonts w:ascii="Times New Roman" w:hAnsi="Times New Roman"/>
          <w:sz w:val="24"/>
          <w:szCs w:val="24"/>
          <w:shd w:fill="FAFAFA" w:val="clear"/>
          <w:lang w:eastAsia="lt-LT"/>
        </w:rPr>
        <w:t xml:space="preserve">15.8. Šalis, ketinanti vienašališkai nutraukti Sutartį </w:t>
      </w:r>
      <w:r>
        <w:rPr>
          <w:rFonts w:ascii="Times New Roman" w:hAnsi="Times New Roman"/>
          <w:sz w:val="24"/>
          <w:szCs w:val="24"/>
          <w:shd w:fill="FAFAFA" w:val="clear"/>
        </w:rPr>
        <w:t>dėl kitos Šalies kaltės</w:t>
      </w:r>
      <w:r>
        <w:rPr>
          <w:rFonts w:ascii="Times New Roman" w:hAnsi="Times New Roman"/>
          <w:sz w:val="24"/>
          <w:szCs w:val="24"/>
          <w:shd w:fill="FAFAFA" w:val="clear"/>
          <w:lang w:eastAsia="lt-LT"/>
        </w:rPr>
        <w:t>, prieš 14 kalendorinių dienų raštu praneša kitai Šaliai apie savo ketinimus ir nustato ne trumpesnį nei 3 darbo dienų terminą pranešime nurodytiems trūkumams ištaisyti. Jei kaltoji Šalis per pranešime nurodytą terminą nepašalina Sutarties pažeidimų, Sutartis laikoma nutraukta nuo termino pasibaigimo dienos.</w:t>
      </w:r>
    </w:p>
    <w:p>
      <w:pPr>
        <w:pStyle w:val="Normal"/>
        <w:spacing w:lineRule="auto" w:line="240" w:before="0" w:after="0"/>
        <w:jc w:val="both"/>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pBdr>
          <w:top w:val="single" w:sz="4" w:space="1" w:color="000000"/>
          <w:left w:val="single" w:sz="4" w:space="4" w:color="000000"/>
          <w:bottom w:val="single" w:sz="4" w:space="0" w:color="000000"/>
          <w:right w:val="single" w:sz="4" w:space="4" w:color="000000"/>
        </w:pBdr>
        <w:tabs>
          <w:tab w:val="clear" w:pos="1296"/>
          <w:tab w:val="left" w:pos="567" w:leader="none"/>
        </w:tabs>
        <w:spacing w:lineRule="auto" w:line="240" w:before="0" w:after="0"/>
        <w:rPr>
          <w:highlight w:val="none"/>
          <w:shd w:fill="FAFAFA" w:val="clear"/>
        </w:rPr>
      </w:pPr>
      <w:bookmarkStart w:id="6" w:name="_Hlk36464981"/>
      <w:bookmarkEnd w:id="6"/>
      <w:r>
        <w:rPr>
          <w:rFonts w:ascii="Times New Roman" w:hAnsi="Times New Roman"/>
          <w:b/>
          <w:bCs/>
          <w:sz w:val="24"/>
          <w:szCs w:val="24"/>
          <w:shd w:fill="FAFAFA" w:val="clear"/>
        </w:rPr>
        <w:t>16</w:t>
      </w:r>
      <w:r>
        <w:rPr>
          <w:rFonts w:ascii="Times New Roman" w:hAnsi="Times New Roman"/>
          <w:b/>
          <w:bCs/>
          <w:caps/>
          <w:sz w:val="24"/>
          <w:szCs w:val="24"/>
          <w:shd w:fill="FAFAFA" w:val="clear"/>
        </w:rPr>
        <w:t xml:space="preserve">. </w:t>
      </w:r>
      <w:r>
        <w:rPr>
          <w:rFonts w:ascii="Times New Roman" w:hAnsi="Times New Roman"/>
          <w:b/>
          <w:bCs/>
          <w:sz w:val="24"/>
          <w:szCs w:val="24"/>
          <w:shd w:fill="FAFAFA" w:val="clear"/>
        </w:rPr>
        <w:t>Konfidenciali informacija</w:t>
      </w:r>
    </w:p>
    <w:p>
      <w:pPr>
        <w:pStyle w:val="Normal"/>
        <w:widowControl w:val="false"/>
        <w:pBdr/>
        <w:tabs>
          <w:tab w:val="clear" w:pos="1296"/>
          <w:tab w:val="left" w:pos="567" w:leader="none"/>
          <w:tab w:val="left" w:pos="851" w:leader="none"/>
          <w:tab w:val="left" w:pos="992" w:leader="none"/>
          <w:tab w:val="left" w:pos="1134" w:leader="none"/>
        </w:tabs>
        <w:spacing w:lineRule="auto" w:line="240" w:before="0" w:after="0"/>
        <w:jc w:val="both"/>
        <w:rPr>
          <w:highlight w:val="none"/>
          <w:shd w:fill="FAFAFA" w:val="clear"/>
        </w:rPr>
      </w:pPr>
      <w:r>
        <w:rPr>
          <w:rFonts w:ascii="Times New Roman" w:hAnsi="Times New Roman"/>
          <w:sz w:val="24"/>
          <w:szCs w:val="24"/>
          <w:shd w:fill="FAFAFA" w:val="clear"/>
        </w:rPr>
        <w:t>16.1.Šalys įsipareigoja laikytis konfidencialumo ir be rašytinio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pPr>
        <w:pStyle w:val="Normal"/>
        <w:widowControl w:val="false"/>
        <w:pBdr/>
        <w:tabs>
          <w:tab w:val="clear" w:pos="1296"/>
          <w:tab w:val="left" w:pos="567" w:leader="none"/>
          <w:tab w:val="left" w:pos="851" w:leader="none"/>
          <w:tab w:val="left" w:pos="992" w:leader="none"/>
          <w:tab w:val="left" w:pos="1134" w:leader="none"/>
        </w:tabs>
        <w:spacing w:lineRule="auto" w:line="240" w:before="0" w:after="0"/>
        <w:jc w:val="both"/>
        <w:rPr>
          <w:highlight w:val="none"/>
          <w:shd w:fill="FAFAFA" w:val="clear"/>
        </w:rPr>
      </w:pPr>
      <w:r>
        <w:rPr>
          <w:rFonts w:ascii="Times New Roman" w:hAnsi="Times New Roman"/>
          <w:sz w:val="24"/>
          <w:szCs w:val="24"/>
          <w:shd w:fill="FAFAFA" w:val="clear"/>
        </w:rPr>
        <w:t>16.2.Šalis turi teisę atskleisti kitos Šalies konfidencialią informaciją šiais atvejais:</w:t>
      </w:r>
    </w:p>
    <w:p>
      <w:pPr>
        <w:pStyle w:val="Normal"/>
        <w:widowControl w:val="false"/>
        <w:pBdr/>
        <w:tabs>
          <w:tab w:val="clear" w:pos="1296"/>
          <w:tab w:val="left" w:pos="567" w:leader="none"/>
          <w:tab w:val="left" w:pos="851" w:leader="none"/>
          <w:tab w:val="left" w:pos="992" w:leader="none"/>
          <w:tab w:val="left" w:pos="1134" w:leader="none"/>
        </w:tabs>
        <w:spacing w:lineRule="auto" w:line="240" w:before="0" w:after="0"/>
        <w:jc w:val="both"/>
        <w:rPr>
          <w:highlight w:val="none"/>
          <w:shd w:fill="FAFAFA" w:val="clear"/>
        </w:rPr>
      </w:pPr>
      <w:r>
        <w:rPr>
          <w:rFonts w:ascii="Times New Roman" w:hAnsi="Times New Roman"/>
          <w:sz w:val="24"/>
          <w:szCs w:val="24"/>
          <w:shd w:fill="FAFAFA" w:val="clear"/>
        </w:rPr>
        <w:t>16.2.1.konfidencialios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pPr>
        <w:pStyle w:val="Normal"/>
        <w:widowControl w:val="false"/>
        <w:pBdr/>
        <w:tabs>
          <w:tab w:val="clear" w:pos="1296"/>
          <w:tab w:val="left" w:pos="567" w:leader="none"/>
          <w:tab w:val="left" w:pos="851" w:leader="none"/>
          <w:tab w:val="left" w:pos="992" w:leader="none"/>
          <w:tab w:val="left" w:pos="1134" w:leader="none"/>
        </w:tabs>
        <w:spacing w:lineRule="auto" w:line="240" w:before="0" w:after="0"/>
        <w:jc w:val="both"/>
        <w:rPr>
          <w:highlight w:val="none"/>
          <w:shd w:fill="FAFAFA" w:val="clear"/>
        </w:rPr>
      </w:pPr>
      <w:r>
        <w:rPr>
          <w:rFonts w:ascii="Times New Roman" w:hAnsi="Times New Roman"/>
          <w:sz w:val="24"/>
          <w:szCs w:val="24"/>
          <w:shd w:fill="FAFAFA" w:val="clear"/>
        </w:rPr>
        <w:t xml:space="preserve">16.2.2.konfidencialią informaciją yra būtina atskleisti pagal Įstatymų reikalavimus.            </w:t>
      </w:r>
    </w:p>
    <w:p>
      <w:pPr>
        <w:pStyle w:val="Normal"/>
        <w:widowControl w:val="false"/>
        <w:pBdr/>
        <w:tabs>
          <w:tab w:val="clear" w:pos="1296"/>
          <w:tab w:val="left" w:pos="567" w:leader="none"/>
          <w:tab w:val="left" w:pos="851" w:leader="none"/>
          <w:tab w:val="left" w:pos="992" w:leader="none"/>
          <w:tab w:val="left" w:pos="1134" w:leader="none"/>
        </w:tabs>
        <w:spacing w:lineRule="auto" w:line="240" w:before="0" w:after="0"/>
        <w:jc w:val="both"/>
        <w:rPr>
          <w:highlight w:val="none"/>
          <w:shd w:fill="FAFAFA" w:val="clear"/>
        </w:rPr>
      </w:pPr>
      <w:r>
        <w:rPr>
          <w:rFonts w:ascii="Times New Roman" w:hAnsi="Times New Roman"/>
          <w:sz w:val="24"/>
          <w:szCs w:val="24"/>
          <w:shd w:fill="FAFAFA" w:val="clear"/>
        </w:rPr>
        <w:t>16.3.Prieš atskleisdama konfidencialią informaciją, Šalis privalo informuoti kitą Šalį apie būtinybę arba gautą reikalavimą atskleisti konfidencialią informaciją (tiek, kiek tai nedraudžiama pagal Įstatymus) ir imtis protingų priemonių, siekdama užtikrinti atskleistos informacijos konfidencialumą.</w:t>
      </w:r>
    </w:p>
    <w:p>
      <w:pPr>
        <w:pStyle w:val="Normal"/>
        <w:widowControl w:val="false"/>
        <w:pBdr/>
        <w:tabs>
          <w:tab w:val="clear" w:pos="1296"/>
          <w:tab w:val="left" w:pos="567" w:leader="none"/>
          <w:tab w:val="left" w:pos="851" w:leader="none"/>
          <w:tab w:val="left" w:pos="992" w:leader="none"/>
          <w:tab w:val="left" w:pos="1134" w:leader="none"/>
        </w:tabs>
        <w:spacing w:lineRule="auto" w:line="240" w:before="0" w:after="0"/>
        <w:jc w:val="both"/>
        <w:rPr>
          <w:highlight w:val="none"/>
          <w:shd w:fill="FAFAFA" w:val="clear"/>
        </w:rPr>
      </w:pPr>
      <w:r>
        <w:rPr>
          <w:rFonts w:ascii="Times New Roman" w:hAnsi="Times New Roman"/>
          <w:sz w:val="24"/>
          <w:szCs w:val="24"/>
          <w:shd w:fill="FAFAFA" w:val="clear"/>
        </w:rPr>
        <w:t>16.4.Šalis atsako:</w:t>
      </w:r>
    </w:p>
    <w:p>
      <w:pPr>
        <w:pStyle w:val="Normal"/>
        <w:widowControl w:val="false"/>
        <w:pBdr/>
        <w:tabs>
          <w:tab w:val="clear" w:pos="1296"/>
          <w:tab w:val="left" w:pos="567" w:leader="none"/>
          <w:tab w:val="left" w:pos="851" w:leader="none"/>
          <w:tab w:val="left" w:pos="992" w:leader="none"/>
          <w:tab w:val="left" w:pos="1134" w:leader="none"/>
        </w:tabs>
        <w:spacing w:lineRule="auto" w:line="240" w:before="0" w:after="0"/>
        <w:jc w:val="both"/>
        <w:rPr>
          <w:highlight w:val="none"/>
          <w:shd w:fill="FAFAFA" w:val="clear"/>
        </w:rPr>
      </w:pPr>
      <w:r>
        <w:rPr>
          <w:rFonts w:ascii="Times New Roman" w:hAnsi="Times New Roman"/>
          <w:sz w:val="24"/>
          <w:szCs w:val="24"/>
          <w:shd w:fill="FAFAFA" w:val="clear"/>
        </w:rPr>
        <w:t>16.4.1.už bet kokį neteisėtą, įskaitant atsitiktinį, kitos Šalies konfidencialios informacijos ar bet kurios jos dalies atskleidimą ar perdavimą, arba konfidencialios informacijos neteisėtą naudojimą;</w:t>
      </w:r>
    </w:p>
    <w:p>
      <w:pPr>
        <w:pStyle w:val="Normal"/>
        <w:widowControl w:val="false"/>
        <w:pBdr/>
        <w:tabs>
          <w:tab w:val="clear" w:pos="1296"/>
          <w:tab w:val="left" w:pos="567" w:leader="none"/>
          <w:tab w:val="left" w:pos="851" w:leader="none"/>
          <w:tab w:val="left" w:pos="992" w:leader="none"/>
          <w:tab w:val="left" w:pos="1134" w:leader="none"/>
        </w:tabs>
        <w:spacing w:lineRule="auto" w:line="240" w:before="0" w:after="0"/>
        <w:jc w:val="both"/>
        <w:rPr>
          <w:highlight w:val="none"/>
          <w:shd w:fill="FAFAFA" w:val="clear"/>
        </w:rPr>
      </w:pPr>
      <w:r>
        <w:rPr>
          <w:rFonts w:ascii="Times New Roman" w:hAnsi="Times New Roman"/>
          <w:sz w:val="24"/>
          <w:szCs w:val="24"/>
          <w:shd w:fill="FAFAFA" w:val="clear"/>
        </w:rPr>
        <w:t>16.4.2.už tai, kad nesiėmė visų protin0gų veiksmų, kad išsaugotų ir apsaugotų kitos Šalies konfidencialią informaciją ar bet kurią jos dalį, užkirstų kelią tolesniam jos neteisėtam atskleidimui, perdavimui ar naudojimui.</w:t>
      </w:r>
    </w:p>
    <w:p>
      <w:pPr>
        <w:pStyle w:val="Normal"/>
        <w:widowControl w:val="false"/>
        <w:pBdr/>
        <w:tabs>
          <w:tab w:val="clear" w:pos="1296"/>
          <w:tab w:val="left" w:pos="567" w:leader="none"/>
          <w:tab w:val="left" w:pos="851" w:leader="none"/>
          <w:tab w:val="left" w:pos="992" w:leader="none"/>
          <w:tab w:val="left" w:pos="1134" w:leader="none"/>
        </w:tabs>
        <w:spacing w:lineRule="auto" w:line="240" w:before="0" w:after="0"/>
        <w:jc w:val="both"/>
        <w:rPr>
          <w:highlight w:val="none"/>
          <w:shd w:fill="FAFAFA" w:val="clear"/>
        </w:rPr>
      </w:pPr>
      <w:r>
        <w:rPr>
          <w:rFonts w:ascii="Times New Roman" w:hAnsi="Times New Roman"/>
          <w:sz w:val="24"/>
          <w:szCs w:val="24"/>
          <w:shd w:fill="FAFAFA" w:val="clear"/>
        </w:rPr>
        <w:t>16.5. Šalys įsipareigoja laikytis konfidencialumo įsipareigojimo ir pasibaigus Sutarčiai.</w:t>
      </w:r>
    </w:p>
    <w:p>
      <w:pPr>
        <w:pStyle w:val="Normal"/>
        <w:suppressAutoHyphens w:val="true"/>
        <w:spacing w:lineRule="auto" w:line="240" w:before="0" w:after="0"/>
        <w:jc w:val="both"/>
        <w:rPr>
          <w:rFonts w:ascii="Times New Roman" w:hAnsi="Times New Roman"/>
          <w:sz w:val="24"/>
          <w:szCs w:val="24"/>
          <w:highlight w:val="none"/>
          <w:shd w:fill="FAFAFA" w:val="clear"/>
          <w:lang w:val="pt-BR"/>
        </w:rPr>
      </w:pPr>
      <w:r>
        <w:rPr>
          <w:rFonts w:ascii="Times New Roman" w:hAnsi="Times New Roman"/>
          <w:sz w:val="24"/>
          <w:szCs w:val="24"/>
          <w:shd w:fill="FAFAFA" w:val="clear"/>
          <w:lang w:val="pt-BR"/>
        </w:rPr>
      </w:r>
      <w:bookmarkStart w:id="7" w:name="_Toc90575372"/>
      <w:bookmarkStart w:id="8" w:name="_Toc90575372"/>
    </w:p>
    <w:p>
      <w:pPr>
        <w:pStyle w:val="Normal"/>
        <w:pBdr>
          <w:top w:val="single" w:sz="4" w:space="1" w:color="000000"/>
          <w:left w:val="single" w:sz="4" w:space="4" w:color="000000"/>
          <w:bottom w:val="single" w:sz="4" w:space="0" w:color="000000"/>
          <w:right w:val="single" w:sz="4" w:space="4" w:color="000000"/>
        </w:pBdr>
        <w:tabs>
          <w:tab w:val="clear" w:pos="1296"/>
          <w:tab w:val="left" w:pos="567" w:leader="none"/>
        </w:tabs>
        <w:spacing w:lineRule="auto" w:line="240" w:before="0" w:after="0"/>
        <w:rPr>
          <w:highlight w:val="none"/>
          <w:shd w:fill="FAFAFA" w:val="clear"/>
        </w:rPr>
      </w:pPr>
      <w:r>
        <w:rPr>
          <w:rFonts w:ascii="Times New Roman" w:hAnsi="Times New Roman"/>
          <w:b/>
          <w:bCs/>
          <w:sz w:val="24"/>
          <w:szCs w:val="24"/>
          <w:shd w:fill="FAFAFA" w:val="clear"/>
        </w:rPr>
        <w:t>17</w:t>
      </w:r>
      <w:r>
        <w:rPr>
          <w:rFonts w:ascii="Times New Roman" w:hAnsi="Times New Roman"/>
          <w:b/>
          <w:bCs/>
          <w:caps/>
          <w:sz w:val="24"/>
          <w:szCs w:val="24"/>
          <w:shd w:fill="FAFAFA" w:val="clear"/>
        </w:rPr>
        <w:t xml:space="preserve">. </w:t>
      </w:r>
      <w:r>
        <w:rPr>
          <w:rFonts w:ascii="Times New Roman" w:hAnsi="Times New Roman"/>
          <w:b/>
          <w:bCs/>
          <w:sz w:val="24"/>
          <w:szCs w:val="24"/>
          <w:shd w:fill="FAFAFA" w:val="clear"/>
        </w:rPr>
        <w:t>Asmens duomenų apsauga</w:t>
      </w:r>
      <w:bookmarkEnd w:id="8"/>
    </w:p>
    <w:p>
      <w:pPr>
        <w:pStyle w:val="Normal"/>
        <w:widowControl w:val="false"/>
        <w:tabs>
          <w:tab w:val="clear" w:pos="1296"/>
          <w:tab w:val="left" w:pos="567" w:leader="none"/>
          <w:tab w:val="left" w:pos="851" w:leader="none"/>
          <w:tab w:val="left" w:pos="992" w:leader="none"/>
          <w:tab w:val="left" w:pos="1134" w:leader="none"/>
        </w:tabs>
        <w:spacing w:before="0" w:after="0"/>
        <w:jc w:val="both"/>
        <w:rPr>
          <w:highlight w:val="none"/>
          <w:shd w:fill="FAFAFA" w:val="clear"/>
        </w:rPr>
      </w:pPr>
      <w:r>
        <w:rPr>
          <w:rFonts w:ascii="Times New Roman" w:hAnsi="Times New Roman"/>
          <w:sz w:val="24"/>
          <w:szCs w:val="24"/>
          <w:shd w:fill="FAFAFA" w:val="clear"/>
        </w:rPr>
        <w:t>17.1. Šalys vykdydamos Sutartį veikia kaip savarankiški duomenų valdytojai. Rinkdamos ir tvarkydamos asmens duomenis, Šalys privalo laikytis Bendrojo duomenų apsaugos reglamento (ES) 2016/679 ir taikomų Įstatymų reikalavimų ir užtikrinti, kad duomenų subjektai būtų tinkamai informuoti apie jų asmens duomenų tvarkymą.</w:t>
      </w:r>
    </w:p>
    <w:p>
      <w:pPr>
        <w:pStyle w:val="Normal"/>
        <w:widowControl w:val="false"/>
        <w:tabs>
          <w:tab w:val="clear" w:pos="1296"/>
          <w:tab w:val="left" w:pos="567" w:leader="none"/>
          <w:tab w:val="left" w:pos="851" w:leader="none"/>
          <w:tab w:val="left" w:pos="992" w:leader="none"/>
          <w:tab w:val="left" w:pos="1134" w:leader="none"/>
        </w:tabs>
        <w:spacing w:before="0" w:after="0"/>
        <w:jc w:val="both"/>
        <w:rPr>
          <w:highlight w:val="none"/>
          <w:shd w:fill="FAFAFA" w:val="clear"/>
        </w:rPr>
      </w:pPr>
      <w:r>
        <w:rPr>
          <w:rFonts w:ascii="Times New Roman" w:hAnsi="Times New Roman"/>
          <w:sz w:val="24"/>
          <w:szCs w:val="24"/>
          <w:shd w:fill="FAFAFA" w:val="clear"/>
        </w:rPr>
        <w:t xml:space="preserve">17.2.Šalys vykdydamos Sutartį privalo tinkamai tvarkyti viena kitos atstovų, specialistų ir kito personalo asmens duomenis, tokius kaip vardas, pavardė, pareigos, kontaktiniai duomenys ir kt. Šalys įsipareigoja šiuos asmens duomenis tvarkyti tik kiek, reikia Sutarties vykdymui. </w:t>
      </w:r>
    </w:p>
    <w:p>
      <w:pPr>
        <w:pStyle w:val="Normal"/>
        <w:widowControl w:val="false"/>
        <w:tabs>
          <w:tab w:val="clear" w:pos="1296"/>
          <w:tab w:val="left" w:pos="567" w:leader="none"/>
          <w:tab w:val="left" w:pos="851" w:leader="none"/>
          <w:tab w:val="left" w:pos="992" w:leader="none"/>
          <w:tab w:val="left" w:pos="1134" w:leader="none"/>
        </w:tabs>
        <w:spacing w:before="0" w:after="0"/>
        <w:jc w:val="both"/>
        <w:rPr>
          <w:highlight w:val="none"/>
          <w:shd w:fill="FAFAFA" w:val="clear"/>
        </w:rPr>
      </w:pPr>
      <w:r>
        <w:rPr>
          <w:rFonts w:ascii="Times New Roman" w:hAnsi="Times New Roman"/>
          <w:sz w:val="24"/>
          <w:szCs w:val="24"/>
          <w:shd w:fill="FAFAFA" w:val="clear"/>
        </w:rPr>
        <w:t>17.3.Šalis privalo informuoti kitą Šalį apie bet kokius atstovų, specialistų ir kito personalo bei jų asmens duomenų pasikeitimus, jei šie duomenys buvo perduoti kitai Šaliai.</w:t>
      </w:r>
    </w:p>
    <w:p>
      <w:pPr>
        <w:pStyle w:val="Normal"/>
        <w:spacing w:lineRule="auto" w:line="240" w:before="0" w:after="0"/>
        <w:jc w:val="both"/>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both"/>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pBdr>
          <w:top w:val="single" w:sz="4" w:space="1" w:color="000000"/>
          <w:left w:val="single" w:sz="4" w:space="4" w:color="000000"/>
          <w:bottom w:val="single" w:sz="4" w:space="3" w:color="000000"/>
          <w:right w:val="single" w:sz="4" w:space="4" w:color="000000"/>
        </w:pBdr>
        <w:snapToGrid w:val="false"/>
        <w:jc w:val="both"/>
        <w:rPr>
          <w:highlight w:val="none"/>
          <w:shd w:fill="FAFAFA" w:val="clear"/>
        </w:rPr>
      </w:pPr>
      <w:r>
        <w:rPr>
          <w:rFonts w:ascii="Times New Roman" w:hAnsi="Times New Roman"/>
          <w:b/>
          <w:sz w:val="24"/>
          <w:szCs w:val="24"/>
          <w:shd w:fill="FAFAFA" w:val="clear"/>
          <w:lang w:eastAsia="lt-LT"/>
        </w:rPr>
        <w:t>18. Sutarties esminiai pažeidimai ir (ar) vykdymas su dideliais arba nuolatiniais trūkumais</w:t>
      </w:r>
    </w:p>
    <w:p>
      <w:pPr>
        <w:pStyle w:val="Normal"/>
        <w:snapToGrid w:val="false"/>
        <w:spacing w:lineRule="auto" w:line="240" w:before="0" w:after="0"/>
        <w:jc w:val="both"/>
        <w:rPr>
          <w:highlight w:val="none"/>
          <w:shd w:fill="FAFAFA" w:val="clear"/>
        </w:rPr>
      </w:pPr>
      <w:r>
        <w:rPr>
          <w:rFonts w:ascii="Times New Roman" w:hAnsi="Times New Roman"/>
          <w:sz w:val="24"/>
          <w:szCs w:val="24"/>
          <w:shd w:fill="FAFAFA" w:val="clear"/>
        </w:rPr>
        <w:t>18.1. Sutarties esminiu pažeidimu bus laikoma:</w:t>
      </w:r>
    </w:p>
    <w:p>
      <w:pPr>
        <w:pStyle w:val="Normal"/>
        <w:snapToGrid w:val="false"/>
        <w:spacing w:lineRule="auto" w:line="240" w:before="0" w:after="0"/>
        <w:jc w:val="both"/>
        <w:rPr>
          <w:highlight w:val="none"/>
          <w:shd w:fill="FAFAFA" w:val="clear"/>
        </w:rPr>
      </w:pPr>
      <w:r>
        <w:rPr>
          <w:rFonts w:ascii="Times New Roman" w:hAnsi="Times New Roman"/>
          <w:sz w:val="24"/>
          <w:szCs w:val="24"/>
          <w:shd w:fill="FAFAFA" w:val="clear"/>
        </w:rPr>
        <w:t xml:space="preserve">18.1.1. Rangovas neatlieka Darbų per Sutartyje nurodytą terminą ir papildomai nustatytą laiką; </w:t>
      </w:r>
    </w:p>
    <w:p>
      <w:pPr>
        <w:pStyle w:val="Normal"/>
        <w:snapToGrid w:val="false"/>
        <w:spacing w:lineRule="auto" w:line="240" w:before="0" w:after="0"/>
        <w:jc w:val="both"/>
        <w:rPr>
          <w:highlight w:val="none"/>
          <w:shd w:fill="FAFAFA" w:val="clear"/>
        </w:rPr>
      </w:pPr>
      <w:r>
        <w:rPr>
          <w:rFonts w:ascii="Times New Roman" w:hAnsi="Times New Roman"/>
          <w:sz w:val="24"/>
          <w:szCs w:val="24"/>
          <w:shd w:fill="FAFAFA" w:val="clear"/>
        </w:rPr>
        <w:t xml:space="preserve">18.1.2. </w:t>
      </w:r>
      <w:r>
        <w:rPr>
          <w:rFonts w:ascii="Times New Roman" w:hAnsi="Times New Roman"/>
          <w:sz w:val="24"/>
          <w:szCs w:val="24"/>
          <w:shd w:fill="FAFAFA" w:val="clear"/>
          <w:lang w:eastAsia="lt-LT"/>
        </w:rPr>
        <w:t xml:space="preserve">Jeigu paaiškėja, kad vykdant Sutartį dalyvauja subrangovas, kuris buvo pasitelktas pažeidžiant Sutartyje nustatytą tvarką; </w:t>
      </w:r>
    </w:p>
    <w:p>
      <w:pPr>
        <w:pStyle w:val="Normal"/>
        <w:snapToGrid w:val="false"/>
        <w:spacing w:lineRule="auto" w:line="240" w:before="0" w:after="0"/>
        <w:jc w:val="both"/>
        <w:rPr>
          <w:highlight w:val="none"/>
          <w:shd w:fill="FAFAFA" w:val="clear"/>
        </w:rPr>
      </w:pPr>
      <w:r>
        <w:rPr>
          <w:rFonts w:ascii="Times New Roman" w:hAnsi="Times New Roman"/>
          <w:iCs/>
          <w:sz w:val="24"/>
          <w:szCs w:val="24"/>
          <w:shd w:fill="FAFAFA" w:val="clear"/>
        </w:rPr>
        <w:t>18.1.3. Rangovas  pažeidžia Sutartyje nustatytus įsipareigojimus dėl konfidencialumo;</w:t>
      </w:r>
    </w:p>
    <w:p>
      <w:pPr>
        <w:pStyle w:val="Normal"/>
        <w:snapToGrid w:val="false"/>
        <w:spacing w:lineRule="auto" w:line="240" w:before="0" w:after="0"/>
        <w:jc w:val="both"/>
        <w:rPr>
          <w:highlight w:val="none"/>
          <w:shd w:fill="FAFAFA" w:val="clear"/>
        </w:rPr>
      </w:pPr>
      <w:r>
        <w:rPr>
          <w:rFonts w:ascii="Times New Roman" w:hAnsi="Times New Roman"/>
          <w:iCs/>
          <w:sz w:val="24"/>
          <w:szCs w:val="24"/>
          <w:shd w:fill="FAFAFA" w:val="clear"/>
        </w:rPr>
        <w:t>18.1.4.Rangovas siekia padidinti Sutarties kainą  (t.y. nevykdo Sutarties už Sutartyje nustatytą kainą);</w:t>
      </w:r>
    </w:p>
    <w:p>
      <w:pPr>
        <w:pStyle w:val="Normal"/>
        <w:snapToGrid w:val="false"/>
        <w:spacing w:lineRule="auto" w:line="240" w:before="0" w:after="0"/>
        <w:jc w:val="both"/>
        <w:rPr>
          <w:highlight w:val="none"/>
          <w:shd w:fill="FAFAFA" w:val="clear"/>
        </w:rPr>
      </w:pPr>
      <w:r>
        <w:rPr>
          <w:rFonts w:ascii="Times New Roman" w:hAnsi="Times New Roman"/>
          <w:sz w:val="24"/>
          <w:szCs w:val="24"/>
          <w:shd w:fill="FAFAFA" w:val="clear"/>
        </w:rPr>
        <w:t xml:space="preserve">18.1.5. Užsakovas praleidžia Sutartyje nurodytą mokėjimo terminą daugiau kaip 30 kalendorinių dienų. </w:t>
      </w:r>
    </w:p>
    <w:p>
      <w:pPr>
        <w:pStyle w:val="Normal"/>
        <w:spacing w:lineRule="auto" w:line="240" w:before="0" w:after="0"/>
        <w:jc w:val="both"/>
        <w:rPr>
          <w:highlight w:val="none"/>
          <w:shd w:fill="FAFAFA" w:val="clear"/>
        </w:rPr>
      </w:pPr>
      <w:r>
        <w:rPr>
          <w:rFonts w:ascii="Times New Roman" w:hAnsi="Times New Roman"/>
          <w:sz w:val="24"/>
          <w:szCs w:val="24"/>
          <w:shd w:fill="FAFAFA" w:val="clear"/>
        </w:rPr>
        <w:t>18.2. Bus laikoma, kad Rangovas vykdė Sutartį su dideliais trūkumais, jeigu:</w:t>
      </w:r>
    </w:p>
    <w:p>
      <w:pPr>
        <w:pStyle w:val="ListParagraph"/>
        <w:tabs>
          <w:tab w:val="clear" w:pos="1296"/>
          <w:tab w:val="left" w:pos="709" w:leader="none"/>
          <w:tab w:val="left" w:pos="851" w:leader="none"/>
        </w:tabs>
        <w:spacing w:lineRule="auto" w:line="240" w:before="0" w:after="0"/>
        <w:ind w:left="0" w:hanging="0"/>
        <w:contextualSpacing/>
        <w:jc w:val="both"/>
        <w:rPr>
          <w:highlight w:val="none"/>
          <w:shd w:fill="FAFAFA" w:val="clear"/>
        </w:rPr>
      </w:pPr>
      <w:r>
        <w:rPr>
          <w:rFonts w:ascii="Times New Roman" w:hAnsi="Times New Roman"/>
          <w:sz w:val="24"/>
          <w:szCs w:val="24"/>
          <w:shd w:fill="FAFAFA" w:val="clear"/>
        </w:rPr>
        <w:t>18.2.1. Rangovas vėluoja atlikti Darbus, t.y. atlieka juos tik per papildomai suteiktą terminą;</w:t>
      </w:r>
    </w:p>
    <w:p>
      <w:pPr>
        <w:pStyle w:val="ListParagraph"/>
        <w:tabs>
          <w:tab w:val="clear" w:pos="1296"/>
          <w:tab w:val="left" w:pos="709" w:leader="none"/>
          <w:tab w:val="left" w:pos="851" w:leader="none"/>
        </w:tabs>
        <w:snapToGrid w:val="false"/>
        <w:spacing w:lineRule="auto" w:line="240" w:before="0" w:after="0"/>
        <w:ind w:left="0" w:hanging="0"/>
        <w:contextualSpacing/>
        <w:jc w:val="both"/>
        <w:rPr>
          <w:highlight w:val="none"/>
          <w:shd w:fill="FAFAFA" w:val="clear"/>
        </w:rPr>
      </w:pPr>
      <w:r>
        <w:rPr>
          <w:rFonts w:ascii="Times New Roman" w:hAnsi="Times New Roman"/>
          <w:sz w:val="24"/>
          <w:szCs w:val="24"/>
          <w:shd w:fill="FAFAFA" w:val="clear"/>
        </w:rPr>
        <w:t xml:space="preserve">18.2.2.Rangovas nekokybiškai atlieka Darbus, neatitinkančius Sutartyje nustatytų reikalavimų ir nepašalina, neištaiso Darbų trūkumų savo sąskaita per Užsakovo nurodytą terminą; </w:t>
      </w:r>
    </w:p>
    <w:p>
      <w:pPr>
        <w:pStyle w:val="ListParagraph"/>
        <w:tabs>
          <w:tab w:val="clear" w:pos="1296"/>
          <w:tab w:val="left" w:pos="709" w:leader="none"/>
          <w:tab w:val="left" w:pos="851" w:leader="none"/>
        </w:tabs>
        <w:snapToGrid w:val="false"/>
        <w:spacing w:lineRule="auto" w:line="240" w:before="0" w:after="0"/>
        <w:ind w:left="0" w:hanging="0"/>
        <w:contextualSpacing/>
        <w:jc w:val="both"/>
        <w:rPr>
          <w:highlight w:val="none"/>
          <w:shd w:fill="FAFAFA" w:val="clear"/>
        </w:rPr>
      </w:pPr>
      <w:r>
        <w:rPr>
          <w:rFonts w:ascii="Times New Roman" w:hAnsi="Times New Roman"/>
          <w:sz w:val="24"/>
          <w:szCs w:val="24"/>
          <w:shd w:fill="FAFAFA" w:val="clear"/>
        </w:rPr>
        <w:t>18.2.3.jeigu Užsakovas turės patirti papildomų, Sutartyje nenurodytų kaip neįtrauktinų į kainą, išlaidų;</w:t>
      </w:r>
    </w:p>
    <w:p>
      <w:pPr>
        <w:pStyle w:val="ListParagraph"/>
        <w:tabs>
          <w:tab w:val="clear" w:pos="1296"/>
          <w:tab w:val="left" w:pos="709" w:leader="none"/>
          <w:tab w:val="left" w:pos="851" w:leader="none"/>
        </w:tabs>
        <w:snapToGrid w:val="false"/>
        <w:spacing w:lineRule="auto" w:line="240" w:before="0" w:after="0"/>
        <w:ind w:left="0" w:hanging="0"/>
        <w:contextualSpacing/>
        <w:jc w:val="both"/>
        <w:rPr>
          <w:highlight w:val="none"/>
          <w:shd w:fill="FAFAFA" w:val="clear"/>
        </w:rPr>
      </w:pPr>
      <w:r>
        <w:rPr>
          <w:rFonts w:ascii="Times New Roman" w:hAnsi="Times New Roman"/>
          <w:sz w:val="24"/>
          <w:szCs w:val="24"/>
          <w:shd w:fill="FAFAFA" w:val="clear"/>
        </w:rPr>
        <w:t>18.2.4.jei Rangovas ar jo darbuotojai nesilaikytų įstatymų, teisės aktų reikalavimų ar pažeistų trečiųjų asmenų teises ir dėl to Užsakovui būtų pateikti kokie nors reikalavimai ar pradėti procesiniai veiksmai prieš Užsakovą, o Rangovas nekompensuotų dėl to Užsakovo patirtų išlaidų;</w:t>
      </w:r>
    </w:p>
    <w:p>
      <w:pPr>
        <w:pStyle w:val="ListParagraph"/>
        <w:tabs>
          <w:tab w:val="clear" w:pos="1296"/>
          <w:tab w:val="left" w:pos="709" w:leader="none"/>
          <w:tab w:val="left" w:pos="851" w:leader="none"/>
        </w:tabs>
        <w:snapToGrid w:val="false"/>
        <w:spacing w:lineRule="auto" w:line="240" w:before="0" w:after="0"/>
        <w:ind w:left="0" w:hanging="0"/>
        <w:contextualSpacing/>
        <w:jc w:val="both"/>
        <w:rPr>
          <w:highlight w:val="none"/>
          <w:shd w:fill="FAFAFA" w:val="clear"/>
        </w:rPr>
      </w:pPr>
      <w:r>
        <w:rPr>
          <w:rFonts w:ascii="Times New Roman" w:hAnsi="Times New Roman"/>
          <w:sz w:val="24"/>
          <w:szCs w:val="24"/>
          <w:shd w:fill="FAFAFA" w:val="clear"/>
        </w:rPr>
        <w:t>18.2.5.jei  Rangovas pažeidžia garantinius įsipareigojimus Sutartyje nustatytais terminais.</w:t>
      </w:r>
    </w:p>
    <w:p>
      <w:pPr>
        <w:pStyle w:val="ListParagraph"/>
        <w:tabs>
          <w:tab w:val="clear" w:pos="1296"/>
          <w:tab w:val="left" w:pos="709" w:leader="none"/>
          <w:tab w:val="left" w:pos="851" w:leader="none"/>
        </w:tabs>
        <w:snapToGrid w:val="false"/>
        <w:spacing w:lineRule="auto" w:line="240" w:before="0" w:after="0"/>
        <w:ind w:left="0" w:hanging="0"/>
        <w:contextualSpacing/>
        <w:jc w:val="both"/>
        <w:rPr>
          <w:highlight w:val="none"/>
          <w:shd w:fill="FAFAFA" w:val="clear"/>
        </w:rPr>
      </w:pPr>
      <w:r>
        <w:rPr>
          <w:rFonts w:ascii="Times New Roman" w:hAnsi="Times New Roman"/>
          <w:sz w:val="24"/>
          <w:szCs w:val="24"/>
          <w:shd w:fill="FAFAFA" w:val="clear"/>
        </w:rPr>
        <w:t xml:space="preserve">18.3. Bus laikoma, kad Rangovas vykdė Sutartį su nuolatiniais trūkumais, jeigu Rangovas pažeidžia garantinius įsipareigojimus Sutartyje nustatytais terminais daugiau </w:t>
      </w:r>
      <w:r>
        <w:rPr>
          <w:rFonts w:ascii="Times New Roman" w:hAnsi="Times New Roman"/>
          <w:iCs/>
          <w:sz w:val="24"/>
          <w:szCs w:val="24"/>
          <w:shd w:fill="FAFAFA" w:val="clear"/>
        </w:rPr>
        <w:t>nei du kartus</w:t>
      </w:r>
      <w:r>
        <w:rPr>
          <w:rFonts w:ascii="Times New Roman" w:hAnsi="Times New Roman"/>
          <w:sz w:val="24"/>
          <w:szCs w:val="24"/>
          <w:shd w:fill="FAFAFA" w:val="clear"/>
        </w:rPr>
        <w:t>.</w:t>
      </w:r>
    </w:p>
    <w:p>
      <w:pPr>
        <w:pStyle w:val="ListParagraph"/>
        <w:snapToGrid w:val="false"/>
        <w:spacing w:lineRule="auto" w:line="240" w:before="0" w:after="0"/>
        <w:ind w:left="0" w:hanging="0"/>
        <w:contextualSpacing/>
        <w:jc w:val="both"/>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pBdr>
          <w:top w:val="single" w:sz="4" w:space="0" w:color="000000"/>
          <w:left w:val="single" w:sz="4" w:space="0" w:color="000000"/>
          <w:bottom w:val="single" w:sz="4" w:space="1" w:color="000000"/>
          <w:right w:val="single" w:sz="4" w:space="4" w:color="000000"/>
        </w:pBdr>
        <w:spacing w:lineRule="auto" w:line="240" w:before="0" w:after="0"/>
        <w:rPr>
          <w:highlight w:val="none"/>
          <w:shd w:fill="FAFAFA" w:val="clear"/>
        </w:rPr>
      </w:pPr>
      <w:r>
        <w:rPr>
          <w:rFonts w:ascii="Times New Roman" w:hAnsi="Times New Roman"/>
          <w:b/>
          <w:bCs/>
          <w:sz w:val="24"/>
          <w:szCs w:val="24"/>
          <w:shd w:fill="FAFAFA" w:val="clear"/>
          <w:lang w:eastAsia="lt-LT"/>
        </w:rPr>
        <w:t>18. Sutarties neįvykdymas  ar netinkamas vykdymas</w:t>
      </w:r>
    </w:p>
    <w:p>
      <w:pPr>
        <w:pStyle w:val="Body2"/>
        <w:spacing w:before="0" w:after="0"/>
        <w:rPr/>
      </w:pPr>
      <w:r>
        <w:rPr>
          <w:color w:val="000000"/>
          <w:sz w:val="24"/>
          <w:szCs w:val="24"/>
          <w:shd w:fill="FAFAFA" w:val="clear"/>
          <w:lang w:val="pt-BR"/>
        </w:rPr>
        <w:t xml:space="preserve">18.1. </w:t>
      </w:r>
      <w:r>
        <w:rPr>
          <w:rStyle w:val="Normalh"/>
          <w:color w:val="000000"/>
          <w:sz w:val="24"/>
          <w:szCs w:val="24"/>
          <w:shd w:fill="FAFAFA" w:val="clear"/>
          <w:lang w:val="lt-LT"/>
        </w:rPr>
        <w:t>Užsakovas ne vėliau kaip per 10 dienų Centrinėje viešųjų pirkimų informacinėje sistemoje (toliau – CVP IS) skelbia informaciją apie Sutarties neįvykdymą ar netinkamai ją įvykdžiusį Rangovą kai:</w:t>
      </w:r>
    </w:p>
    <w:p>
      <w:pPr>
        <w:pStyle w:val="Normalp"/>
        <w:spacing w:beforeAutospacing="0" w:before="0" w:afterAutospacing="0" w:after="0"/>
        <w:jc w:val="both"/>
        <w:rPr/>
      </w:pPr>
      <w:r>
        <w:rPr>
          <w:rStyle w:val="Normalh"/>
          <w:shd w:fill="FAFAFA" w:val="clear"/>
        </w:rPr>
        <w:t>18.1.1. Sutartis nutraukta dėl esminio pirkimo Sutarties pažeidimo arba priimtas Užsakovo sprendimas, kad Rangovas pirkimo Sutartyje nustatytą esminę pirkimo Sutarties sąlygą vykdė su dideliais arba nuolatiniais trūkumais ir dėl to Užsakovas pritaikė Sutartyje nustatytą sankciją; </w:t>
      </w:r>
    </w:p>
    <w:p>
      <w:pPr>
        <w:pStyle w:val="Normalp"/>
        <w:spacing w:beforeAutospacing="0" w:before="0" w:afterAutospacing="0" w:after="0"/>
        <w:jc w:val="both"/>
        <w:rPr/>
      </w:pPr>
      <w:r>
        <w:rPr>
          <w:rStyle w:val="Normalh"/>
          <w:shd w:fill="FAFAFA" w:val="clear"/>
        </w:rPr>
        <w:t>18.1.2. priimtas teismo sprendimas, kuriuo tenkinamas Užsakovo reikalavimas atlyginti nuostolius, patirtus dėl to, kad Rangovas Sutartyje nustatytą esminę pirkimo Sutarties sąlygą vykdė su dideliais arba nuolatiniais trūkumais.</w:t>
      </w:r>
    </w:p>
    <w:p>
      <w:pPr>
        <w:pStyle w:val="Normal"/>
        <w:spacing w:before="0" w:after="0"/>
        <w:jc w:val="both"/>
        <w:rPr>
          <w:highlight w:val="none"/>
          <w:shd w:fill="FAFAFA" w:val="clear"/>
        </w:rPr>
      </w:pPr>
      <w:r>
        <w:rPr>
          <w:rFonts w:ascii="Times New Roman" w:hAnsi="Times New Roman"/>
          <w:sz w:val="24"/>
          <w:szCs w:val="24"/>
          <w:shd w:fill="FAFAFA" w:val="clear"/>
        </w:rPr>
        <w:t>18.2. Užsakovas  CVP IS paskelbęs šiame Sutarties skyriuje nurodytą informaciją, nedelsdamas, tačiau ne vėliau kaip per 3 darbo dienas, apie tai informuoja Rangovą.</w:t>
      </w:r>
    </w:p>
    <w:p>
      <w:pPr>
        <w:pStyle w:val="Normal"/>
        <w:spacing w:before="0" w:after="0"/>
        <w:jc w:val="both"/>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pBdr>
          <w:top w:val="single" w:sz="4" w:space="1" w:color="000000"/>
          <w:left w:val="single" w:sz="4" w:space="0" w:color="000000"/>
          <w:bottom w:val="single" w:sz="4" w:space="2" w:color="000000"/>
          <w:right w:val="single" w:sz="4" w:space="4" w:color="000000"/>
        </w:pBdr>
        <w:spacing w:lineRule="auto" w:line="240" w:before="0" w:after="0"/>
        <w:rPr>
          <w:highlight w:val="none"/>
          <w:shd w:fill="FAFAFA" w:val="clear"/>
        </w:rPr>
      </w:pPr>
      <w:r>
        <w:rPr>
          <w:rFonts w:ascii="Times New Roman" w:hAnsi="Times New Roman"/>
          <w:b/>
          <w:sz w:val="24"/>
          <w:szCs w:val="24"/>
          <w:shd w:fill="FAFAFA" w:val="clear"/>
          <w:lang w:eastAsia="lt-LT"/>
        </w:rPr>
        <w:t>19. Baigiamosios nuostatos</w:t>
      </w:r>
    </w:p>
    <w:p>
      <w:pPr>
        <w:pStyle w:val="WfxRecipient"/>
        <w:ind w:hanging="0"/>
        <w:rPr>
          <w:highlight w:val="none"/>
          <w:shd w:fill="FAFAFA" w:val="clear"/>
        </w:rPr>
      </w:pPr>
      <w:r>
        <w:rPr>
          <w:rFonts w:ascii="Times New Roman" w:hAnsi="Times New Roman"/>
          <w:szCs w:val="24"/>
          <w:shd w:fill="FAFAFA" w:val="clear"/>
        </w:rPr>
        <w:t xml:space="preserve">19.1. Sutartis, visi jos priedai ir papildomi susitarimai sudaromi ir pasirašomi lietuvių kalba, dviem vienodą juridinę galią turinčiais egzemplioriais, po vieną kiekvienai Šaliai. </w:t>
      </w:r>
    </w:p>
    <w:p>
      <w:pPr>
        <w:pStyle w:val="Normal"/>
        <w:snapToGrid w:val="false"/>
        <w:spacing w:lineRule="auto" w:line="240" w:before="0" w:after="0"/>
        <w:jc w:val="both"/>
        <w:rPr>
          <w:highlight w:val="none"/>
          <w:shd w:fill="FAFAFA" w:val="clear"/>
        </w:rPr>
      </w:pPr>
      <w:r>
        <w:rPr>
          <w:rFonts w:ascii="Times New Roman" w:hAnsi="Times New Roman"/>
          <w:sz w:val="24"/>
          <w:szCs w:val="24"/>
          <w:shd w:fill="FAFAFA" w:val="clear"/>
        </w:rPr>
        <w:t>19.2.  Sutartį Šalys sudarė savanoriškai, laisva valia.</w:t>
      </w:r>
    </w:p>
    <w:p>
      <w:pPr>
        <w:pStyle w:val="Normal"/>
        <w:snapToGrid w:val="false"/>
        <w:spacing w:lineRule="auto" w:line="240" w:before="0" w:after="0"/>
        <w:jc w:val="both"/>
        <w:rPr>
          <w:highlight w:val="none"/>
          <w:shd w:fill="FAFAFA" w:val="clear"/>
        </w:rPr>
      </w:pPr>
      <w:r>
        <w:rPr>
          <w:rFonts w:ascii="Times New Roman" w:hAnsi="Times New Roman"/>
          <w:sz w:val="24"/>
          <w:szCs w:val="24"/>
          <w:shd w:fill="FAFAFA" w:val="clear"/>
        </w:rPr>
        <w:t>19.3. Nė viena Šalis neturi teisės perleisti visų arba dalies teisių ir pareigų pagal šią Sutartį jokiai trečiajai Šaliai be išankstinio raštiško kitos Šalies sutikimo.</w:t>
      </w:r>
    </w:p>
    <w:p>
      <w:pPr>
        <w:pStyle w:val="Normal"/>
        <w:snapToGrid w:val="false"/>
        <w:spacing w:lineRule="auto" w:line="240" w:before="0" w:after="0"/>
        <w:jc w:val="both"/>
        <w:rPr>
          <w:highlight w:val="none"/>
          <w:shd w:fill="FAFAFA" w:val="clear"/>
        </w:rPr>
      </w:pPr>
      <w:r>
        <w:rPr>
          <w:rFonts w:ascii="Times New Roman" w:hAnsi="Times New Roman"/>
          <w:sz w:val="24"/>
          <w:szCs w:val="24"/>
          <w:shd w:fill="FAFAFA" w:val="clear"/>
        </w:rPr>
        <w:t>19.4. Šalys, pasirašydamos Sutartį, patvirtina, kad ją perskaitė, suprato jos turinį ir pasekmes, priėmė ją kaip atitinkančią jų tikslus.</w:t>
      </w:r>
    </w:p>
    <w:p>
      <w:pPr>
        <w:pStyle w:val="Normal"/>
        <w:snapToGrid w:val="false"/>
        <w:spacing w:lineRule="auto" w:line="240" w:before="0" w:after="0"/>
        <w:jc w:val="both"/>
        <w:rPr>
          <w:highlight w:val="none"/>
          <w:shd w:fill="FAFAFA" w:val="clear"/>
        </w:rPr>
      </w:pPr>
      <w:r>
        <w:rPr>
          <w:rFonts w:ascii="Times New Roman" w:hAnsi="Times New Roman"/>
          <w:sz w:val="24"/>
          <w:szCs w:val="24"/>
          <w:shd w:fill="FAFAFA" w:val="clear"/>
        </w:rPr>
        <w:t>19.5.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pPr>
        <w:pStyle w:val="Normal"/>
        <w:snapToGrid w:val="false"/>
        <w:spacing w:lineRule="auto" w:line="240" w:before="0" w:after="0"/>
        <w:jc w:val="both"/>
        <w:rPr>
          <w:highlight w:val="none"/>
          <w:shd w:fill="FAFAFA" w:val="clear"/>
        </w:rPr>
      </w:pPr>
      <w:r>
        <w:rPr>
          <w:rFonts w:ascii="Times New Roman" w:hAnsi="Times New Roman"/>
          <w:sz w:val="24"/>
          <w:szCs w:val="24"/>
          <w:shd w:fill="FAFAFA" w:val="clear"/>
        </w:rPr>
        <w:t>19.6. Visus kitus klausimus, kurie neaptarti Sutartyje, reguliuoja Lietuvos Respublikos teisės aktai.</w:t>
      </w:r>
    </w:p>
    <w:p>
      <w:pPr>
        <w:pStyle w:val="Normal"/>
        <w:snapToGrid w:val="false"/>
        <w:spacing w:lineRule="auto" w:line="240" w:before="0" w:after="0"/>
        <w:jc w:val="both"/>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pBdr>
          <w:top w:val="single" w:sz="4" w:space="1" w:color="000000"/>
          <w:left w:val="single" w:sz="4" w:space="0" w:color="000000"/>
          <w:bottom w:val="single" w:sz="4" w:space="2" w:color="000000"/>
          <w:right w:val="single" w:sz="4" w:space="4" w:color="000000"/>
        </w:pBdr>
        <w:spacing w:lineRule="auto" w:line="240" w:before="0" w:after="0"/>
        <w:rPr>
          <w:highlight w:val="none"/>
          <w:shd w:fill="FAFAFA" w:val="clear"/>
        </w:rPr>
      </w:pPr>
      <w:r>
        <w:rPr>
          <w:rFonts w:ascii="Times New Roman" w:hAnsi="Times New Roman"/>
          <w:b/>
          <w:sz w:val="24"/>
          <w:szCs w:val="24"/>
          <w:shd w:fill="FAFAFA" w:val="clear"/>
          <w:lang w:eastAsia="lt-LT"/>
        </w:rPr>
        <w:t>20. Sutarties priedai</w:t>
      </w:r>
    </w:p>
    <w:p>
      <w:pPr>
        <w:pStyle w:val="Body2"/>
        <w:spacing w:before="0" w:after="0"/>
        <w:rPr>
          <w:highlight w:val="none"/>
          <w:shd w:fill="FAFAFA" w:val="clear"/>
        </w:rPr>
      </w:pPr>
      <w:r>
        <w:rPr>
          <w:color w:val="000000"/>
          <w:sz w:val="24"/>
          <w:szCs w:val="24"/>
          <w:shd w:fill="FAFAFA" w:val="clear"/>
          <w:lang w:val="lt-LT"/>
        </w:rPr>
        <w:t>20.1. Sutartis turi priedus, kurie yra neatskiriama Sutarties dalis:</w:t>
      </w:r>
    </w:p>
    <w:p>
      <w:pPr>
        <w:pStyle w:val="Normal"/>
        <w:jc w:val="both"/>
        <w:rPr>
          <w:highlight w:val="none"/>
          <w:shd w:fill="FAFAFA" w:val="clear"/>
        </w:rPr>
      </w:pPr>
      <w:r>
        <w:rPr>
          <w:rFonts w:ascii="Times New Roman" w:hAnsi="Times New Roman"/>
          <w:sz w:val="24"/>
          <w:szCs w:val="24"/>
          <w:shd w:fill="FAFAFA" w:val="clear"/>
        </w:rPr>
        <w:t>20.1.1.  1 priedas. Rangovo pasiūlymas  „ Dėl pasivaikščiojimo kiemelio, skirto ligoniams, įrengimo darbų“;</w:t>
      </w:r>
    </w:p>
    <w:p>
      <w:pPr>
        <w:pStyle w:val="Normal"/>
        <w:ind w:right="313" w:hanging="0"/>
        <w:rPr>
          <w:highlight w:val="none"/>
          <w:shd w:fill="FAFAFA" w:val="clear"/>
        </w:rPr>
      </w:pPr>
      <w:r>
        <w:rPr>
          <w:rFonts w:ascii="Times New Roman" w:hAnsi="Times New Roman"/>
          <w:sz w:val="24"/>
          <w:szCs w:val="24"/>
          <w:shd w:fill="FAFAFA" w:val="clear"/>
        </w:rPr>
        <w:t>20.1.1   1.1.priedas „Kitos paskirties (kiemo aikštelė) inžinerinių statinių pavadinimas Bangų g. 6A, Klaipėdoje, supaprastintos statybos darbų pirkimo techninė specifikacija“;</w:t>
      </w:r>
    </w:p>
    <w:p>
      <w:pPr>
        <w:pStyle w:val="Normal"/>
        <w:jc w:val="both"/>
        <w:rPr>
          <w:highlight w:val="none"/>
          <w:shd w:fill="FAFAFA" w:val="clear"/>
        </w:rPr>
      </w:pPr>
      <w:r>
        <w:rPr>
          <w:rFonts w:ascii="Times New Roman" w:hAnsi="Times New Roman"/>
          <w:sz w:val="24"/>
          <w:szCs w:val="24"/>
          <w:shd w:fill="FAFAFA" w:val="clear"/>
        </w:rPr>
        <w:t>20.1.1   1.2.priedas „Darbų kiekių žiniaraštis“;</w:t>
      </w:r>
    </w:p>
    <w:p>
      <w:pPr>
        <w:pStyle w:val="Normal"/>
        <w:jc w:val="both"/>
        <w:rPr>
          <w:highlight w:val="none"/>
          <w:shd w:fill="FAFAFA" w:val="clear"/>
        </w:rPr>
      </w:pPr>
      <w:r>
        <w:rPr>
          <w:rFonts w:ascii="Times New Roman" w:hAnsi="Times New Roman"/>
          <w:sz w:val="24"/>
          <w:szCs w:val="24"/>
          <w:shd w:fill="FAFAFA" w:val="clear"/>
        </w:rPr>
        <w:t>20.1.1   1.3.priedas“Brėžiniai 1-10“;</w:t>
      </w:r>
    </w:p>
    <w:p>
      <w:pPr>
        <w:pStyle w:val="Normal"/>
        <w:jc w:val="both"/>
        <w:rPr/>
      </w:pPr>
      <w:r>
        <w:rPr>
          <w:rFonts w:ascii="Times New Roman" w:hAnsi="Times New Roman"/>
          <w:sz w:val="24"/>
          <w:szCs w:val="24"/>
          <w:shd w:fill="FAFAFA" w:val="clear"/>
        </w:rPr>
        <w:t>20.1.2.  2 priedas</w:t>
      </w:r>
      <w:r>
        <w:rPr>
          <w:rStyle w:val="FontStyle95"/>
          <w:color w:val="000000"/>
          <w:sz w:val="24"/>
          <w:szCs w:val="24"/>
          <w:shd w:fill="FAFAFA" w:val="clear"/>
        </w:rPr>
        <w:t xml:space="preserve"> Statybvietės priėmimo – perdavimo akto forma;</w:t>
      </w:r>
    </w:p>
    <w:p>
      <w:pPr>
        <w:pStyle w:val="Normal"/>
        <w:jc w:val="both"/>
        <w:rPr/>
      </w:pPr>
      <w:r>
        <w:rPr>
          <w:rFonts w:ascii="Times New Roman" w:hAnsi="Times New Roman"/>
          <w:sz w:val="24"/>
          <w:szCs w:val="24"/>
          <w:shd w:fill="FAFAFA" w:val="clear"/>
        </w:rPr>
        <w:t>20.1.3.  3 priedas</w:t>
      </w:r>
      <w:r>
        <w:rPr>
          <w:rStyle w:val="FontStyle95"/>
          <w:color w:val="000000"/>
          <w:sz w:val="24"/>
          <w:szCs w:val="24"/>
          <w:shd w:fill="FAFAFA" w:val="clear"/>
        </w:rPr>
        <w:t xml:space="preserve"> Darbų perdavimo – priėmimo akto forma;</w:t>
      </w:r>
    </w:p>
    <w:p>
      <w:pPr>
        <w:pStyle w:val="Normal"/>
        <w:tabs>
          <w:tab w:val="clear" w:pos="1296"/>
          <w:tab w:val="left" w:pos="567" w:leader="none"/>
        </w:tabs>
        <w:spacing w:lineRule="auto" w:line="240" w:before="0" w:after="0"/>
        <w:jc w:val="both"/>
        <w:textAlignment w:val="baseline"/>
        <w:rPr/>
      </w:pPr>
      <w:r>
        <w:rPr>
          <w:rStyle w:val="FontStyle95"/>
          <w:color w:val="000000"/>
          <w:sz w:val="24"/>
          <w:szCs w:val="24"/>
          <w:shd w:fill="FAFAFA" w:val="clear"/>
        </w:rPr>
        <w:t xml:space="preserve">20.1.4.  4 priedas </w:t>
      </w:r>
      <w:r>
        <w:rPr>
          <w:rFonts w:ascii="Times New Roman" w:hAnsi="Times New Roman"/>
          <w:sz w:val="24"/>
          <w:szCs w:val="24"/>
          <w:shd w:fill="FAFAFA" w:val="clear"/>
        </w:rPr>
        <w:t>„Subrangovų sąrašas “.</w:t>
      </w:r>
    </w:p>
    <w:p>
      <w:pPr>
        <w:pStyle w:val="Normal"/>
        <w:snapToGrid w:val="false"/>
        <w:spacing w:lineRule="auto" w:line="240" w:before="0" w:after="0"/>
        <w:jc w:val="both"/>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pBdr>
          <w:top w:val="single" w:sz="4" w:space="1" w:color="000000"/>
          <w:left w:val="single" w:sz="4" w:space="0" w:color="000000"/>
          <w:bottom w:val="single" w:sz="4" w:space="2" w:color="000000"/>
          <w:right w:val="single" w:sz="4" w:space="4" w:color="000000"/>
        </w:pBdr>
        <w:spacing w:lineRule="auto" w:line="240" w:before="0" w:after="0"/>
        <w:rPr>
          <w:highlight w:val="none"/>
          <w:shd w:fill="FAFAFA" w:val="clear"/>
        </w:rPr>
      </w:pPr>
      <w:r>
        <w:rPr>
          <w:rFonts w:ascii="Times New Roman" w:hAnsi="Times New Roman"/>
          <w:b/>
          <w:sz w:val="24"/>
          <w:szCs w:val="24"/>
          <w:shd w:fill="FAFAFA" w:val="clear"/>
          <w:lang w:eastAsia="lt-LT"/>
        </w:rPr>
        <w:t>21. Šalių parašai</w:t>
      </w:r>
    </w:p>
    <w:tbl>
      <w:tblPr>
        <w:tblW w:w="9854"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9590"/>
        <w:gridCol w:w="263"/>
      </w:tblGrid>
      <w:tr>
        <w:trPr/>
        <w:tc>
          <w:tcPr>
            <w:tcW w:w="9590" w:type="dxa"/>
            <w:tcBorders/>
            <w:shd w:color="auto" w:fill="auto" w:val="clear"/>
          </w:tcPr>
          <w:p>
            <w:pPr>
              <w:pStyle w:val="Pagrindinistekstas3"/>
              <w:widowControl w:val="false"/>
              <w:ind w:hanging="0"/>
              <w:rPr>
                <w:highlight w:val="none"/>
                <w:shd w:fill="FAFAFA" w:val="clear"/>
              </w:rPr>
            </w:pPr>
            <w:bookmarkStart w:id="9" w:name="_Hlk116373439"/>
            <w:bookmarkEnd w:id="9"/>
            <w:r>
              <w:rPr>
                <w:rFonts w:ascii="Times New Roman" w:hAnsi="Times New Roman"/>
                <w:b/>
                <w:sz w:val="24"/>
                <w:szCs w:val="24"/>
                <w:shd w:fill="FAFAFA" w:val="clear"/>
              </w:rPr>
              <w:t>Užsakovas                                                                                       Rangovas</w:t>
            </w:r>
          </w:p>
        </w:tc>
        <w:tc>
          <w:tcPr>
            <w:tcW w:w="263" w:type="dxa"/>
            <w:tcBorders/>
            <w:shd w:color="auto" w:fill="auto" w:val="clear"/>
          </w:tcPr>
          <w:p>
            <w:pPr>
              <w:pStyle w:val="Normal"/>
              <w:widowControl w:val="false"/>
              <w:snapToGrid w:val="false"/>
              <w:spacing w:lineRule="auto" w:line="240" w:before="0" w:after="0"/>
              <w:jc w:val="both"/>
              <w:rPr>
                <w:rFonts w:ascii="Times New Roman" w:hAnsi="Times New Roman"/>
                <w:b/>
                <w:b/>
                <w:sz w:val="24"/>
                <w:szCs w:val="24"/>
                <w:highlight w:val="none"/>
                <w:shd w:fill="FAFAFA" w:val="clear"/>
              </w:rPr>
            </w:pPr>
            <w:r>
              <w:rPr>
                <w:rFonts w:ascii="Times New Roman" w:hAnsi="Times New Roman"/>
                <w:b/>
                <w:sz w:val="24"/>
                <w:szCs w:val="24"/>
                <w:shd w:fill="FAFAFA" w:val="clear"/>
              </w:rPr>
            </w:r>
          </w:p>
        </w:tc>
      </w:tr>
      <w:tr>
        <w:trPr/>
        <w:tc>
          <w:tcPr>
            <w:tcW w:w="9590" w:type="dxa"/>
            <w:tcBorders/>
            <w:shd w:color="auto" w:fill="auto" w:val="clear"/>
          </w:tcPr>
          <w:tbl>
            <w:tblPr>
              <w:tblW w:w="9854"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3847"/>
              <w:gridCol w:w="2340"/>
              <w:gridCol w:w="3667"/>
            </w:tblGrid>
            <w:tr>
              <w:trPr/>
              <w:tc>
                <w:tcPr>
                  <w:tcW w:w="3847" w:type="dxa"/>
                  <w:tcBorders/>
                </w:tcPr>
                <w:p>
                  <w:pPr>
                    <w:pStyle w:val="Pagrindinistekstas3"/>
                    <w:widowControl w:val="false"/>
                    <w:ind w:hanging="0"/>
                    <w:rPr>
                      <w:highlight w:val="none"/>
                      <w:shd w:fill="FAFAFA" w:val="clear"/>
                    </w:rPr>
                  </w:pPr>
                  <w:r>
                    <w:rPr>
                      <w:rFonts w:ascii="Times New Roman" w:hAnsi="Times New Roman"/>
                      <w:sz w:val="24"/>
                      <w:szCs w:val="24"/>
                      <w:shd w:fill="FAFAFA" w:val="clear"/>
                      <w:lang w:val="lt-LT"/>
                    </w:rPr>
                    <w:t>VšĮ Respublikinė Klaipėdos ligoninė</w:t>
                  </w:r>
                </w:p>
              </w:tc>
              <w:tc>
                <w:tcPr>
                  <w:tcW w:w="2340" w:type="dxa"/>
                  <w:tcBorders/>
                </w:tcPr>
                <w:p>
                  <w:pPr>
                    <w:pStyle w:val="Normal"/>
                    <w:widowControl w:val="false"/>
                    <w:spacing w:before="0" w:after="0"/>
                    <w:rPr>
                      <w:rFonts w:ascii="Times New Roman" w:hAnsi="Times New Roman"/>
                      <w:sz w:val="24"/>
                      <w:szCs w:val="24"/>
                      <w:highlight w:val="none"/>
                      <w:shd w:fill="FAFAFA" w:val="clear"/>
                    </w:rPr>
                  </w:pPr>
                  <w:r>
                    <w:rPr>
                      <w:rFonts w:ascii="Times New Roman" w:hAnsi="Times New Roman"/>
                      <w:sz w:val="24"/>
                      <w:szCs w:val="24"/>
                      <w:shd w:fill="FAFAFA" w:val="clear"/>
                    </w:rPr>
                  </w:r>
                </w:p>
              </w:tc>
              <w:tc>
                <w:tcPr>
                  <w:tcW w:w="3667" w:type="dxa"/>
                  <w:tcBorders/>
                </w:tcPr>
                <w:p>
                  <w:pPr>
                    <w:pStyle w:val="Normal"/>
                    <w:widowControl w:val="false"/>
                    <w:spacing w:before="0" w:after="0"/>
                    <w:rPr>
                      <w:rFonts w:ascii="Times New Roman" w:hAnsi="Times New Roman"/>
                      <w:sz w:val="24"/>
                      <w:szCs w:val="24"/>
                      <w:highlight w:val="none"/>
                      <w:shd w:fill="FAFAFA" w:val="clear"/>
                    </w:rPr>
                  </w:pPr>
                  <w:r>
                    <w:rPr>
                      <w:rFonts w:ascii="Times New Roman" w:hAnsi="Times New Roman"/>
                      <w:sz w:val="24"/>
                      <w:szCs w:val="24"/>
                      <w:shd w:fill="FAFAFA" w:val="clear"/>
                    </w:rPr>
                  </w:r>
                </w:p>
              </w:tc>
            </w:tr>
            <w:tr>
              <w:trPr/>
              <w:tc>
                <w:tcPr>
                  <w:tcW w:w="3847" w:type="dxa"/>
                  <w:tcBorders/>
                </w:tcPr>
                <w:p>
                  <w:pPr>
                    <w:pStyle w:val="Pagrindinistekstas3"/>
                    <w:widowControl w:val="false"/>
                    <w:ind w:hanging="0"/>
                    <w:rPr>
                      <w:rFonts w:ascii="Times New Roman" w:hAnsi="Times New Roman"/>
                      <w:sz w:val="24"/>
                      <w:szCs w:val="24"/>
                      <w:highlight w:val="none"/>
                      <w:shd w:fill="FAFAFA" w:val="clear"/>
                      <w:lang w:val="lt-LT"/>
                    </w:rPr>
                  </w:pPr>
                  <w:r>
                    <w:rPr>
                      <w:rFonts w:ascii="Times New Roman" w:hAnsi="Times New Roman"/>
                      <w:sz w:val="24"/>
                      <w:szCs w:val="24"/>
                      <w:shd w:fill="FAFAFA" w:val="clear"/>
                      <w:lang w:val="lt-LT"/>
                    </w:rPr>
                  </w:r>
                </w:p>
                <w:p>
                  <w:pPr>
                    <w:pStyle w:val="Pagrindinistekstas3"/>
                    <w:widowControl w:val="false"/>
                    <w:ind w:hanging="0"/>
                    <w:rPr>
                      <w:highlight w:val="none"/>
                      <w:shd w:fill="FAFAFA" w:val="clear"/>
                    </w:rPr>
                  </w:pPr>
                  <w:r>
                    <w:rPr>
                      <w:rFonts w:ascii="Times New Roman" w:hAnsi="Times New Roman"/>
                      <w:sz w:val="24"/>
                      <w:szCs w:val="24"/>
                      <w:shd w:fill="FAFAFA" w:val="clear"/>
                      <w:lang w:val="lt-LT"/>
                    </w:rPr>
                    <w:t>Direktorius Darius Steponkus</w:t>
                  </w:r>
                </w:p>
                <w:p>
                  <w:pPr>
                    <w:pStyle w:val="Pagrindinistekstas3"/>
                    <w:widowControl w:val="false"/>
                    <w:ind w:hanging="0"/>
                    <w:rPr>
                      <w:rFonts w:ascii="Times New Roman" w:hAnsi="Times New Roman"/>
                      <w:sz w:val="24"/>
                      <w:szCs w:val="24"/>
                      <w:highlight w:val="none"/>
                      <w:shd w:fill="FAFAFA" w:val="clear"/>
                      <w:lang w:val="lt-LT"/>
                    </w:rPr>
                  </w:pPr>
                  <w:r>
                    <w:rPr>
                      <w:rFonts w:ascii="Times New Roman" w:hAnsi="Times New Roman"/>
                      <w:sz w:val="24"/>
                      <w:szCs w:val="24"/>
                      <w:shd w:fill="FAFAFA" w:val="clear"/>
                      <w:lang w:val="lt-LT"/>
                    </w:rPr>
                  </w:r>
                </w:p>
              </w:tc>
              <w:tc>
                <w:tcPr>
                  <w:tcW w:w="2340" w:type="dxa"/>
                  <w:tcBorders/>
                </w:tcPr>
                <w:p>
                  <w:pPr>
                    <w:pStyle w:val="Pagrindinistekstas3"/>
                    <w:widowControl w:val="false"/>
                    <w:ind w:hanging="0"/>
                    <w:jc w:val="left"/>
                    <w:rPr>
                      <w:rFonts w:ascii="Times New Roman" w:hAnsi="Times New Roman"/>
                      <w:bCs/>
                      <w:sz w:val="24"/>
                      <w:szCs w:val="24"/>
                      <w:highlight w:val="none"/>
                      <w:shd w:fill="FAFAFA" w:val="clear"/>
                      <w:lang w:val="lt-LT"/>
                    </w:rPr>
                  </w:pPr>
                  <w:r>
                    <w:rPr>
                      <w:rFonts w:ascii="Times New Roman" w:hAnsi="Times New Roman"/>
                      <w:bCs/>
                      <w:sz w:val="24"/>
                      <w:szCs w:val="24"/>
                      <w:shd w:fill="FAFAFA" w:val="clear"/>
                      <w:lang w:val="lt-LT"/>
                    </w:rPr>
                  </w:r>
                </w:p>
              </w:tc>
              <w:tc>
                <w:tcPr>
                  <w:tcW w:w="3667" w:type="dxa"/>
                  <w:tcBorders/>
                </w:tcPr>
                <w:p>
                  <w:pPr>
                    <w:pStyle w:val="Pagrindinistekstas3"/>
                    <w:widowControl w:val="false"/>
                    <w:ind w:hanging="0"/>
                    <w:jc w:val="left"/>
                    <w:rPr>
                      <w:rFonts w:ascii="Times New Roman" w:hAnsi="Times New Roman"/>
                      <w:sz w:val="24"/>
                      <w:szCs w:val="24"/>
                      <w:highlight w:val="none"/>
                      <w:shd w:fill="FAFAFA" w:val="clear"/>
                      <w:lang w:val="lt-LT"/>
                    </w:rPr>
                  </w:pPr>
                  <w:r>
                    <w:rPr>
                      <w:rFonts w:ascii="Times New Roman" w:hAnsi="Times New Roman"/>
                      <w:sz w:val="24"/>
                      <w:szCs w:val="24"/>
                      <w:shd w:fill="FAFAFA" w:val="clear"/>
                      <w:lang w:val="lt-LT"/>
                    </w:rPr>
                  </w:r>
                </w:p>
              </w:tc>
            </w:tr>
          </w:tbl>
          <w:p>
            <w:pPr>
              <w:pStyle w:val="Pagrindinistekstas3"/>
              <w:widowControl w:val="false"/>
              <w:ind w:hanging="0"/>
              <w:rPr>
                <w:rFonts w:ascii="Times New Roman" w:hAnsi="Times New Roman"/>
                <w:sz w:val="24"/>
                <w:szCs w:val="24"/>
                <w:highlight w:val="none"/>
                <w:shd w:fill="FAFAFA" w:val="clear"/>
                <w:lang w:val="lt-LT"/>
              </w:rPr>
            </w:pPr>
            <w:r>
              <w:rPr>
                <w:rFonts w:ascii="Times New Roman" w:hAnsi="Times New Roman"/>
                <w:sz w:val="24"/>
                <w:szCs w:val="24"/>
                <w:shd w:fill="FAFAFA" w:val="clear"/>
                <w:lang w:val="lt-LT"/>
              </w:rPr>
            </w:r>
          </w:p>
        </w:tc>
        <w:tc>
          <w:tcPr>
            <w:tcW w:w="263" w:type="dxa"/>
            <w:tcBorders/>
            <w:shd w:color="auto" w:fill="auto" w:val="clear"/>
          </w:tcPr>
          <w:p>
            <w:pPr>
              <w:pStyle w:val="Normal"/>
              <w:widowControl w:val="false"/>
              <w:spacing w:before="0" w:after="160"/>
              <w:rPr>
                <w:rFonts w:ascii="Times New Roman" w:hAnsi="Times New Roman"/>
                <w:sz w:val="24"/>
                <w:szCs w:val="24"/>
                <w:highlight w:val="none"/>
                <w:shd w:fill="FAFAFA" w:val="clear"/>
              </w:rPr>
            </w:pPr>
            <w:r>
              <w:rPr>
                <w:rFonts w:ascii="Times New Roman" w:hAnsi="Times New Roman"/>
                <w:sz w:val="24"/>
                <w:szCs w:val="24"/>
                <w:shd w:fill="FAFAFA" w:val="clear"/>
              </w:rPr>
            </w:r>
          </w:p>
        </w:tc>
      </w:tr>
      <w:tr>
        <w:trPr/>
        <w:tc>
          <w:tcPr>
            <w:tcW w:w="9590" w:type="dxa"/>
            <w:tcBorders/>
            <w:shd w:color="auto" w:fill="auto" w:val="clear"/>
          </w:tcPr>
          <w:p>
            <w:pPr>
              <w:pStyle w:val="Pagrindinistekstas3"/>
              <w:widowControl w:val="false"/>
              <w:ind w:hanging="0"/>
              <w:rPr>
                <w:rFonts w:ascii="Times New Roman" w:hAnsi="Times New Roman"/>
                <w:sz w:val="24"/>
                <w:szCs w:val="24"/>
                <w:highlight w:val="none"/>
                <w:shd w:fill="FAFAFA" w:val="clear"/>
                <w:lang w:val="lt-LT"/>
              </w:rPr>
            </w:pPr>
            <w:r>
              <w:rPr>
                <w:rFonts w:ascii="Times New Roman" w:hAnsi="Times New Roman"/>
                <w:sz w:val="24"/>
                <w:szCs w:val="24"/>
                <w:shd w:fill="FAFAFA" w:val="clear"/>
                <w:lang w:val="lt-LT"/>
              </w:rPr>
            </w:r>
          </w:p>
        </w:tc>
        <w:tc>
          <w:tcPr>
            <w:tcW w:w="263" w:type="dxa"/>
            <w:tcBorders/>
            <w:shd w:color="auto" w:fill="auto" w:val="clear"/>
          </w:tcPr>
          <w:p>
            <w:pPr>
              <w:pStyle w:val="Pagrindinistekstas3"/>
              <w:widowControl w:val="false"/>
              <w:ind w:hanging="0"/>
              <w:jc w:val="left"/>
              <w:rPr>
                <w:highlight w:val="none"/>
                <w:shd w:fill="FAFAFA" w:val="clear"/>
                <w:lang w:val="lt-LT"/>
              </w:rPr>
            </w:pPr>
            <w:r>
              <w:rPr>
                <w:shd w:fill="FAFAFA" w:val="clear"/>
                <w:lang w:val="lt-LT"/>
              </w:rPr>
            </w:r>
          </w:p>
        </w:tc>
      </w:tr>
      <w:tr>
        <w:trPr>
          <w:trHeight w:val="212" w:hRule="atLeast"/>
        </w:trPr>
        <w:tc>
          <w:tcPr>
            <w:tcW w:w="9590" w:type="dxa"/>
            <w:tcBorders/>
            <w:shd w:color="auto" w:fill="auto" w:val="clear"/>
          </w:tcPr>
          <w:p>
            <w:pPr>
              <w:pStyle w:val="Pagrindinistekstas3"/>
              <w:widowControl w:val="false"/>
              <w:ind w:hanging="0"/>
              <w:rPr>
                <w:highlight w:val="none"/>
                <w:shd w:fill="FAFAFA" w:val="clear"/>
              </w:rPr>
            </w:pPr>
            <w:r>
              <w:rPr>
                <w:rFonts w:ascii="Times New Roman" w:hAnsi="Times New Roman"/>
                <w:sz w:val="24"/>
                <w:szCs w:val="24"/>
                <w:shd w:fill="FAFAFA" w:val="clear"/>
                <w:lang w:val="lt-LT"/>
              </w:rPr>
              <w:t>______________________A.V.                                                  _________________________A.V.</w:t>
            </w:r>
          </w:p>
          <w:p>
            <w:pPr>
              <w:pStyle w:val="Pagrindinistekstas3"/>
              <w:widowControl w:val="false"/>
              <w:ind w:hanging="0"/>
              <w:rPr>
                <w:rFonts w:ascii="Times New Roman" w:hAnsi="Times New Roman"/>
                <w:sz w:val="22"/>
                <w:szCs w:val="22"/>
                <w:highlight w:val="none"/>
                <w:shd w:fill="FAFAFA" w:val="clear"/>
                <w:lang w:val="lt-LT"/>
              </w:rPr>
            </w:pPr>
            <w:r>
              <w:rPr>
                <w:rFonts w:ascii="Times New Roman" w:hAnsi="Times New Roman"/>
                <w:sz w:val="22"/>
                <w:szCs w:val="22"/>
                <w:shd w:fill="FAFAFA" w:val="clear"/>
                <w:lang w:val="lt-LT"/>
              </w:rPr>
            </w:r>
          </w:p>
          <w:p>
            <w:pPr>
              <w:pStyle w:val="Pagrindinistekstas3"/>
              <w:widowControl w:val="false"/>
              <w:ind w:hanging="0"/>
              <w:rPr>
                <w:rFonts w:ascii="Times New Roman" w:hAnsi="Times New Roman"/>
                <w:sz w:val="22"/>
                <w:szCs w:val="22"/>
                <w:highlight w:val="none"/>
                <w:shd w:fill="FAFAFA" w:val="clear"/>
                <w:lang w:val="lt-LT"/>
              </w:rPr>
            </w:pPr>
            <w:r>
              <w:rPr>
                <w:rFonts w:ascii="Times New Roman" w:hAnsi="Times New Roman"/>
                <w:sz w:val="22"/>
                <w:szCs w:val="22"/>
                <w:shd w:fill="FAFAFA" w:val="clear"/>
                <w:lang w:val="lt-LT"/>
              </w:rPr>
            </w:r>
          </w:p>
        </w:tc>
        <w:tc>
          <w:tcPr>
            <w:tcW w:w="263" w:type="dxa"/>
            <w:tcBorders/>
            <w:shd w:color="auto" w:fill="auto" w:val="clear"/>
          </w:tcPr>
          <w:p>
            <w:pPr>
              <w:pStyle w:val="Pagrindinistekstas3"/>
              <w:widowControl w:val="false"/>
              <w:ind w:hanging="0"/>
              <w:jc w:val="left"/>
              <w:rPr>
                <w:highlight w:val="none"/>
                <w:shd w:fill="FAFAFA" w:val="clear"/>
              </w:rPr>
            </w:pPr>
            <w:r>
              <w:rPr>
                <w:rFonts w:ascii="Times New Roman" w:hAnsi="Times New Roman"/>
                <w:sz w:val="24"/>
                <w:szCs w:val="24"/>
                <w:shd w:fill="FAFAFA" w:val="clear"/>
                <w:lang w:val="lt-LT"/>
              </w:rPr>
              <w:t>.</w:t>
            </w:r>
          </w:p>
          <w:p>
            <w:pPr>
              <w:pStyle w:val="Pagrindinistekstas3"/>
              <w:widowControl w:val="false"/>
              <w:ind w:hanging="0"/>
              <w:jc w:val="left"/>
              <w:rPr>
                <w:rFonts w:ascii="Times New Roman" w:hAnsi="Times New Roman"/>
                <w:sz w:val="22"/>
                <w:szCs w:val="22"/>
                <w:highlight w:val="none"/>
                <w:shd w:fill="FAFAFA" w:val="clear"/>
                <w:lang w:val="lt-LT"/>
              </w:rPr>
            </w:pPr>
            <w:r>
              <w:rPr>
                <w:rFonts w:ascii="Times New Roman" w:hAnsi="Times New Roman"/>
                <w:sz w:val="22"/>
                <w:szCs w:val="22"/>
                <w:shd w:fill="FAFAFA" w:val="clear"/>
                <w:lang w:val="lt-LT"/>
              </w:rPr>
            </w:r>
            <w:bookmarkStart w:id="10" w:name="_Hlk116373439"/>
            <w:bookmarkStart w:id="11" w:name="_Hlk116373439"/>
            <w:bookmarkEnd w:id="11"/>
          </w:p>
        </w:tc>
      </w:tr>
    </w:tbl>
    <w:p>
      <w:pPr>
        <w:pStyle w:val="Normal"/>
        <w:spacing w:lineRule="auto" w:line="240" w:before="0" w:after="0"/>
        <w:jc w:val="right"/>
        <w:rPr>
          <w:highlight w:val="none"/>
          <w:shd w:fill="FAFAFA" w:val="clear"/>
        </w:rPr>
      </w:pPr>
      <w:r>
        <w:rPr>
          <w:rFonts w:ascii="Times New Roman" w:hAnsi="Times New Roman"/>
          <w:sz w:val="24"/>
          <w:szCs w:val="24"/>
          <w:shd w:fill="FAFAFA" w:val="clear"/>
          <w:lang w:eastAsia="lt-LT"/>
        </w:rPr>
        <w:t xml:space="preserve">1 priedas </w:t>
      </w:r>
    </w:p>
    <w:p>
      <w:pPr>
        <w:pStyle w:val="Normal"/>
        <w:spacing w:lineRule="auto" w:line="240" w:before="0" w:after="0"/>
        <w:jc w:val="right"/>
        <w:rPr>
          <w:highlight w:val="none"/>
          <w:shd w:fill="FAFAFA" w:val="clear"/>
        </w:rPr>
      </w:pPr>
      <w:r>
        <w:rPr>
          <w:rFonts w:ascii="Times New Roman" w:hAnsi="Times New Roman"/>
          <w:sz w:val="24"/>
          <w:szCs w:val="24"/>
          <w:shd w:fill="FAFAFA" w:val="clear"/>
          <w:lang w:eastAsia="lt-LT"/>
        </w:rPr>
        <w:t xml:space="preserve">prie 2025 m. ........mėn.   ...... d. viešojo pirkimo rangos darbų  </w:t>
      </w:r>
    </w:p>
    <w:p>
      <w:pPr>
        <w:pStyle w:val="Normal"/>
        <w:spacing w:lineRule="auto" w:line="240" w:before="0" w:after="0"/>
        <w:jc w:val="right"/>
        <w:rPr>
          <w:highlight w:val="none"/>
          <w:shd w:fill="FAFAFA" w:val="clear"/>
        </w:rPr>
      </w:pPr>
      <w:r>
        <w:rPr>
          <w:rFonts w:ascii="Times New Roman" w:hAnsi="Times New Roman"/>
          <w:sz w:val="24"/>
          <w:szCs w:val="24"/>
          <w:shd w:fill="FAFAFA" w:val="clear"/>
          <w:lang w:eastAsia="lt-LT"/>
        </w:rPr>
        <w:t>sutarties Nr. (     )-DP- ......... /2025</w:t>
      </w:r>
    </w:p>
    <w:p>
      <w:pPr>
        <w:pStyle w:val="Normal"/>
        <w:spacing w:lineRule="auto" w:line="240" w:before="0" w:after="0"/>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jc w:val="center"/>
        <w:rPr>
          <w:highlight w:val="none"/>
          <w:shd w:fill="FAFAFA" w:val="clear"/>
        </w:rPr>
      </w:pPr>
      <w:r>
        <w:rPr>
          <w:rFonts w:ascii="Times New Roman" w:hAnsi="Times New Roman"/>
          <w:sz w:val="24"/>
          <w:szCs w:val="24"/>
          <w:shd w:fill="FAFAFA" w:val="clear"/>
        </w:rPr>
        <w:t>PASIŪLYMAS</w:t>
      </w:r>
    </w:p>
    <w:p>
      <w:pPr>
        <w:pStyle w:val="Normal"/>
        <w:jc w:val="center"/>
        <w:rPr>
          <w:highlight w:val="none"/>
          <w:shd w:fill="FAFAFA" w:val="clear"/>
        </w:rPr>
      </w:pPr>
      <w:r>
        <w:rPr>
          <w:rFonts w:ascii="Times New Roman" w:hAnsi="Times New Roman"/>
          <w:sz w:val="24"/>
          <w:szCs w:val="24"/>
          <w:shd w:fill="FAFAFA" w:val="clear"/>
        </w:rPr>
        <w:t xml:space="preserve"> </w:t>
      </w:r>
      <w:r>
        <w:rPr>
          <w:rFonts w:ascii="Times New Roman" w:hAnsi="Times New Roman"/>
          <w:sz w:val="24"/>
          <w:szCs w:val="24"/>
          <w:shd w:fill="FAFAFA" w:val="clear"/>
        </w:rPr>
        <w:t xml:space="preserve">DĖL PASIVAIKŠČIOJIMO KIEMELIO, SKIRTO LIGONIAMS,  ĮRENGIMO DARBŲ  </w:t>
      </w:r>
    </w:p>
    <w:p>
      <w:pPr>
        <w:pStyle w:val="Normal"/>
        <w:jc w:val="center"/>
        <w:rPr>
          <w:highlight w:val="none"/>
          <w:shd w:fill="FAFAFA" w:val="clear"/>
        </w:rPr>
      </w:pPr>
      <w:r>
        <w:rPr>
          <w:rFonts w:ascii="Times New Roman" w:hAnsi="Times New Roman"/>
          <w:sz w:val="24"/>
          <w:szCs w:val="24"/>
          <w:shd w:fill="FAFAFA" w:val="clear"/>
        </w:rPr>
        <w:t>TECHNINĖ SPECIFIKACIJA</w:t>
      </w:r>
    </w:p>
    <w:p>
      <w:pPr>
        <w:pStyle w:val="Normal"/>
        <w:spacing w:lineRule="auto" w:line="240" w:before="0" w:after="0"/>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rPr>
          <w:rFonts w:ascii="Times New Roman" w:hAnsi="Times New Roman"/>
          <w:b/>
          <w:b/>
          <w:bCs/>
          <w:sz w:val="24"/>
          <w:szCs w:val="24"/>
          <w:highlight w:val="none"/>
          <w:shd w:fill="FAFAFA" w:val="clear"/>
        </w:rPr>
      </w:pPr>
      <w:r>
        <w:rPr>
          <w:rFonts w:ascii="Times New Roman" w:hAnsi="Times New Roman"/>
          <w:b/>
          <w:bCs/>
          <w:sz w:val="24"/>
          <w:szCs w:val="24"/>
          <w:shd w:fill="FAFAFA" w:val="clear"/>
        </w:rPr>
      </w:r>
    </w:p>
    <w:p>
      <w:pPr>
        <w:pStyle w:val="Normal"/>
        <w:rPr>
          <w:rFonts w:ascii="Times New Roman" w:hAnsi="Times New Roman"/>
          <w:b/>
          <w:b/>
          <w:bCs/>
          <w:sz w:val="24"/>
          <w:szCs w:val="24"/>
          <w:highlight w:val="none"/>
          <w:shd w:fill="FAFAFA" w:val="clear"/>
        </w:rPr>
      </w:pPr>
      <w:r>
        <w:rPr>
          <w:rFonts w:ascii="Times New Roman" w:hAnsi="Times New Roman"/>
          <w:b/>
          <w:bCs/>
          <w:sz w:val="24"/>
          <w:szCs w:val="24"/>
          <w:shd w:fill="FAFAFA" w:val="clear"/>
        </w:rPr>
      </w:r>
    </w:p>
    <w:p>
      <w:pPr>
        <w:pStyle w:val="Normal"/>
        <w:rPr>
          <w:highlight w:val="none"/>
          <w:shd w:fill="FAFAFA" w:val="clear"/>
        </w:rPr>
      </w:pPr>
      <w:r>
        <w:rPr>
          <w:rFonts w:ascii="Times New Roman" w:hAnsi="Times New Roman"/>
          <w:b/>
          <w:bCs/>
          <w:sz w:val="24"/>
          <w:szCs w:val="24"/>
          <w:shd w:fill="FAFAFA" w:val="clear"/>
        </w:rPr>
        <w:t xml:space="preserve">          </w:t>
      </w:r>
    </w:p>
    <w:p>
      <w:pPr>
        <w:pStyle w:val="Normal"/>
        <w:rPr>
          <w:rFonts w:ascii="Times New Roman" w:hAnsi="Times New Roman"/>
          <w:b/>
          <w:b/>
          <w:bCs/>
          <w:sz w:val="24"/>
          <w:szCs w:val="24"/>
          <w:highlight w:val="none"/>
          <w:shd w:fill="FAFAFA" w:val="clear"/>
        </w:rPr>
      </w:pPr>
      <w:r>
        <w:rPr>
          <w:rFonts w:ascii="Times New Roman" w:hAnsi="Times New Roman"/>
          <w:b/>
          <w:bCs/>
          <w:sz w:val="24"/>
          <w:szCs w:val="24"/>
          <w:shd w:fill="FAFAFA" w:val="clear"/>
        </w:rPr>
      </w:r>
    </w:p>
    <w:p>
      <w:pPr>
        <w:pStyle w:val="Normal"/>
        <w:rPr>
          <w:rFonts w:ascii="Times New Roman" w:hAnsi="Times New Roman"/>
          <w:b/>
          <w:b/>
          <w:bCs/>
          <w:sz w:val="24"/>
          <w:szCs w:val="24"/>
          <w:highlight w:val="none"/>
          <w:shd w:fill="FAFAFA" w:val="clear"/>
        </w:rPr>
      </w:pPr>
      <w:r>
        <w:rPr>
          <w:rFonts w:ascii="Times New Roman" w:hAnsi="Times New Roman"/>
          <w:b/>
          <w:bCs/>
          <w:sz w:val="24"/>
          <w:szCs w:val="24"/>
          <w:shd w:fill="FAFAFA" w:val="clear"/>
        </w:rPr>
      </w:r>
    </w:p>
    <w:p>
      <w:pPr>
        <w:pStyle w:val="Normal"/>
        <w:rPr>
          <w:highlight w:val="none"/>
          <w:shd w:fill="FAFAFA" w:val="clear"/>
        </w:rPr>
      </w:pPr>
      <w:r>
        <w:rPr>
          <w:rFonts w:ascii="Times New Roman" w:hAnsi="Times New Roman"/>
          <w:b/>
          <w:bCs/>
          <w:sz w:val="24"/>
          <w:szCs w:val="24"/>
          <w:shd w:fill="FAFAFA" w:val="clear"/>
        </w:rPr>
        <w:t xml:space="preserve">  </w:t>
      </w:r>
      <w:r>
        <w:rPr>
          <w:rFonts w:ascii="Times New Roman" w:hAnsi="Times New Roman"/>
          <w:b/>
          <w:bCs/>
          <w:sz w:val="24"/>
          <w:szCs w:val="24"/>
          <w:shd w:fill="FAFAFA" w:val="clear"/>
        </w:rPr>
        <w:t>BENDRIEJI REIKALAVIMAI</w:t>
      </w:r>
    </w:p>
    <w:p>
      <w:pPr>
        <w:pStyle w:val="Normal"/>
        <w:spacing w:before="0" w:after="0"/>
        <w:jc w:val="both"/>
        <w:rPr>
          <w:highlight w:val="none"/>
          <w:shd w:fill="FAFAFA" w:val="clear"/>
        </w:rPr>
      </w:pPr>
      <w:r>
        <w:rPr>
          <w:rFonts w:ascii="Times New Roman" w:hAnsi="Times New Roman"/>
          <w:sz w:val="24"/>
          <w:szCs w:val="24"/>
          <w:shd w:fill="FAFAFA" w:val="clear"/>
        </w:rPr>
        <w:t xml:space="preserve">            </w:t>
      </w:r>
      <w:r>
        <w:rPr>
          <w:rFonts w:ascii="Times New Roman" w:hAnsi="Times New Roman"/>
          <w:sz w:val="24"/>
          <w:szCs w:val="24"/>
          <w:shd w:fill="FAFAFA" w:val="clear"/>
        </w:rPr>
        <w:t>1</w:t>
      </w:r>
      <w:r>
        <w:rPr>
          <w:rFonts w:eastAsia="Times New Roman" w:ascii="Times New Roman" w:hAnsi="Times New Roman"/>
          <w:sz w:val="24"/>
          <w:szCs w:val="24"/>
          <w:shd w:fill="FAFAFA" w:val="clear"/>
          <w:lang w:eastAsia="lt-LT"/>
        </w:rPr>
        <w:t xml:space="preserve">. Statybinėms medžiagoms taikomi Lietuvos Respublikos aplinkos ministro 2011 m. birželio 28 d. įsakymo Nr. D1-508 </w:t>
      </w:r>
      <w:bookmarkStart w:id="12" w:name="_Hlk128570664"/>
      <w:r>
        <w:rPr>
          <w:rFonts w:eastAsia="Times New Roman" w:ascii="Times New Roman" w:hAnsi="Times New Roman"/>
          <w:sz w:val="24"/>
          <w:szCs w:val="24"/>
          <w:shd w:fill="FAFAFA" w:val="clear"/>
          <w:lang w:eastAsia="lt-LT"/>
        </w:rPr>
        <w:t>„Dėl Produktų, kurių viešiesiems pirkimams taikytini aplinkos apsaugos kriterijai, sąrašų, Aplinkos apsaugos kriterijų ir Aplinkos apsaugos kriterijų, kuriuos perkančiosios organizacijos ir perkantieji subjektai turi taikyti pirkdami prekes, paslaugas ar darbus, taikymo tvarkos aprašo patvirtinimo“</w:t>
      </w:r>
      <w:bookmarkEnd w:id="12"/>
      <w:r>
        <w:rPr>
          <w:rFonts w:eastAsia="Times New Roman" w:ascii="Times New Roman" w:hAnsi="Times New Roman"/>
          <w:sz w:val="24"/>
          <w:szCs w:val="24"/>
          <w:shd w:fill="FAFAFA" w:val="clear"/>
          <w:lang w:eastAsia="lt-LT"/>
        </w:rPr>
        <w:t xml:space="preserve"> Aplinkos apsaugos  kriterijų taikymo, vykdant žaliuosius pirkimus, tvarkos aprašo 2 priedo XIII skyriuje „Statybinės medžiagos“ nustatyti minimalūs aplinkos apsaugos kriterijai.           </w:t>
      </w:r>
    </w:p>
    <w:p>
      <w:pPr>
        <w:pStyle w:val="Normal"/>
        <w:spacing w:before="0" w:after="0"/>
        <w:jc w:val="both"/>
        <w:rPr>
          <w:highlight w:val="none"/>
          <w:shd w:fill="FAFAFA" w:val="clear"/>
        </w:rPr>
      </w:pPr>
      <w:r>
        <w:rPr>
          <w:rFonts w:eastAsia="Times New Roman" w:ascii="Times New Roman" w:hAnsi="Times New Roman"/>
          <w:sz w:val="24"/>
          <w:szCs w:val="24"/>
          <w:shd w:fill="FAFAFA" w:val="clear"/>
          <w:lang w:eastAsia="lt-LT"/>
        </w:rPr>
        <w:t xml:space="preserve">          </w:t>
      </w:r>
      <w:r>
        <w:rPr>
          <w:rFonts w:eastAsia="Times New Roman" w:ascii="Times New Roman" w:hAnsi="Times New Roman"/>
          <w:sz w:val="24"/>
          <w:szCs w:val="24"/>
          <w:shd w:fill="FAFAFA" w:val="clear"/>
          <w:lang w:eastAsia="lt-LT"/>
        </w:rPr>
        <w:t xml:space="preserve">2. Rangovas  ne vėliau kaip per 2 darbo dienas nuo Sutarties pasirašymo dienos privalo pateikti </w:t>
      </w:r>
      <w:r>
        <w:rPr>
          <w:rFonts w:ascii="Times New Roman" w:hAnsi="Times New Roman"/>
          <w:sz w:val="24"/>
          <w:szCs w:val="24"/>
          <w:shd w:fill="FAFAFA" w:val="clear"/>
        </w:rPr>
        <w:t>laisvos formos deklaraciją dėl  atitikties  bendrųjų reikalavimų 1 punkte  nustatytam reikalavimui.</w:t>
      </w:r>
    </w:p>
    <w:p>
      <w:pPr>
        <w:pStyle w:val="Normal"/>
        <w:jc w:val="center"/>
        <w:rPr>
          <w:rFonts w:ascii="Times New Roman" w:hAnsi="Times New Roman"/>
          <w:b/>
          <w:b/>
          <w:caps/>
          <w:sz w:val="24"/>
          <w:szCs w:val="24"/>
          <w:highlight w:val="none"/>
          <w:shd w:fill="FAFAFA" w:val="clear"/>
        </w:rPr>
      </w:pPr>
      <w:r>
        <w:rPr>
          <w:rFonts w:ascii="Times New Roman" w:hAnsi="Times New Roman"/>
          <w:b/>
          <w:caps/>
          <w:sz w:val="24"/>
          <w:szCs w:val="24"/>
          <w:shd w:fill="FAFAFA" w:val="clear"/>
        </w:rPr>
      </w:r>
    </w:p>
    <w:p>
      <w:pPr>
        <w:pStyle w:val="Normal"/>
        <w:jc w:val="center"/>
        <w:rPr>
          <w:rFonts w:ascii="Times New Roman" w:hAnsi="Times New Roman"/>
          <w:b/>
          <w:b/>
          <w:caps/>
          <w:sz w:val="24"/>
          <w:szCs w:val="24"/>
          <w:highlight w:val="none"/>
          <w:shd w:fill="FAFAFA" w:val="clear"/>
        </w:rPr>
      </w:pPr>
      <w:r>
        <w:rPr>
          <w:rFonts w:ascii="Times New Roman" w:hAnsi="Times New Roman"/>
          <w:b/>
          <w:caps/>
          <w:sz w:val="24"/>
          <w:szCs w:val="24"/>
          <w:shd w:fill="FAFAFA" w:val="clear"/>
        </w:rPr>
      </w:r>
    </w:p>
    <w:p>
      <w:pPr>
        <w:pStyle w:val="Normal"/>
        <w:rPr>
          <w:highlight w:val="none"/>
          <w:shd w:fill="FAFAFA" w:val="clear"/>
        </w:rPr>
      </w:pPr>
      <w:r>
        <w:rPr>
          <w:rFonts w:ascii="Times New Roman" w:hAnsi="Times New Roman"/>
          <w:bCs/>
          <w:caps/>
          <w:shd w:fill="FAFAFA" w:val="clear"/>
        </w:rPr>
        <w:t xml:space="preserve"> </w:t>
      </w:r>
    </w:p>
    <w:tbl>
      <w:tblPr>
        <w:tblW w:w="3168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955"/>
        <w:gridCol w:w="22918"/>
        <w:gridCol w:w="335"/>
        <w:gridCol w:w="504"/>
        <w:gridCol w:w="735"/>
        <w:gridCol w:w="789"/>
        <w:gridCol w:w="222"/>
        <w:gridCol w:w="221"/>
      </w:tblGrid>
      <w:tr>
        <w:trPr>
          <w:trHeight w:val="255" w:hRule="atLeast"/>
        </w:trPr>
        <w:tc>
          <w:tcPr>
            <w:tcW w:w="5955" w:type="dxa"/>
            <w:tcBorders/>
            <w:shd w:color="auto" w:fill="auto" w:val="clear"/>
            <w:vAlign w:val="bottom"/>
          </w:tcPr>
          <w:p>
            <w:pPr>
              <w:pStyle w:val="Body2"/>
              <w:widowControl w:val="false"/>
              <w:spacing w:before="0" w:after="0"/>
              <w:rPr>
                <w:rFonts w:ascii="Arial" w:hAnsi="Arial" w:eastAsia="Times New Roman" w:cs="Arial"/>
                <w:bCs/>
                <w:color w:val="auto"/>
                <w:sz w:val="24"/>
                <w:szCs w:val="24"/>
                <w:highlight w:val="none"/>
                <w:shd w:fill="FAFAFA" w:val="clear"/>
                <w:lang w:val="lt-LT" w:eastAsia="lt-LT"/>
              </w:rPr>
            </w:pPr>
            <w:r>
              <w:rPr>
                <w:rFonts w:eastAsia="Times New Roman" w:cs="Arial" w:ascii="Arial" w:hAnsi="Arial"/>
                <w:bCs/>
                <w:color w:val="000000"/>
                <w:sz w:val="24"/>
                <w:szCs w:val="24"/>
                <w:shd w:fill="FAFAFA" w:val="clear"/>
                <w:lang w:val="lt-LT" w:eastAsia="lt-LT"/>
              </w:rPr>
            </w:r>
          </w:p>
        </w:tc>
        <w:tc>
          <w:tcPr>
            <w:tcW w:w="22918" w:type="dxa"/>
            <w:tcBorders/>
            <w:shd w:color="auto" w:fill="auto" w:val="clear"/>
            <w:vAlign w:val="bottom"/>
          </w:tcPr>
          <w:p>
            <w:pPr>
              <w:pStyle w:val="Normal"/>
              <w:widowControl w:val="false"/>
              <w:tabs>
                <w:tab w:val="clear" w:pos="1296"/>
                <w:tab w:val="left" w:pos="1658" w:leader="none"/>
              </w:tabs>
              <w:spacing w:lineRule="auto" w:line="240" w:before="0" w:after="0"/>
              <w:ind w:left="548" w:hanging="0"/>
              <w:rPr>
                <w:rFonts w:ascii="Arial" w:hAnsi="Arial" w:eastAsia="Times New Roman" w:cs="Arial"/>
                <w:bCs/>
                <w:sz w:val="20"/>
                <w:szCs w:val="20"/>
                <w:highlight w:val="none"/>
                <w:shd w:fill="FAFAFA" w:val="clear"/>
                <w:lang w:eastAsia="lt-LT"/>
              </w:rPr>
            </w:pPr>
            <w:r>
              <w:rPr>
                <w:rFonts w:eastAsia="Times New Roman" w:cs="Arial" w:ascii="Arial" w:hAnsi="Arial"/>
                <w:bCs/>
                <w:sz w:val="20"/>
                <w:szCs w:val="20"/>
                <w:shd w:fill="FAFAFA" w:val="clear"/>
                <w:lang w:eastAsia="lt-LT"/>
              </w:rPr>
            </w:r>
          </w:p>
        </w:tc>
        <w:tc>
          <w:tcPr>
            <w:tcW w:w="839" w:type="dxa"/>
            <w:gridSpan w:val="2"/>
            <w:tcBorders/>
            <w:shd w:color="auto" w:fill="auto" w:val="clear"/>
            <w:vAlign w:val="bottom"/>
          </w:tcPr>
          <w:p>
            <w:pPr>
              <w:pStyle w:val="Normal"/>
              <w:widowControl w:val="false"/>
              <w:spacing w:lineRule="auto" w:line="240" w:before="0" w:after="0"/>
              <w:rPr>
                <w:rFonts w:ascii="Times New Roman" w:hAnsi="Times New Roman" w:eastAsia="Times New Roman"/>
                <w:bCs/>
                <w:sz w:val="20"/>
                <w:szCs w:val="20"/>
                <w:highlight w:val="none"/>
                <w:shd w:fill="FAFAFA" w:val="clear"/>
                <w:lang w:eastAsia="lt-LT"/>
              </w:rPr>
            </w:pPr>
            <w:r>
              <w:rPr>
                <w:rFonts w:eastAsia="Times New Roman" w:ascii="Times New Roman" w:hAnsi="Times New Roman"/>
                <w:bCs/>
                <w:sz w:val="20"/>
                <w:szCs w:val="20"/>
                <w:shd w:fill="FAFAFA" w:val="clear"/>
                <w:lang w:eastAsia="lt-LT"/>
              </w:rPr>
            </w:r>
          </w:p>
        </w:tc>
        <w:tc>
          <w:tcPr>
            <w:tcW w:w="735" w:type="dxa"/>
            <w:tcBorders/>
            <w:shd w:color="auto" w:fill="auto" w:val="clear"/>
            <w:vAlign w:val="bottom"/>
          </w:tcPr>
          <w:p>
            <w:pPr>
              <w:pStyle w:val="Normal"/>
              <w:widowControl w:val="false"/>
              <w:spacing w:lineRule="auto" w:line="240" w:before="0" w:after="0"/>
              <w:rPr>
                <w:rFonts w:ascii="Times New Roman" w:hAnsi="Times New Roman" w:eastAsia="Times New Roman"/>
                <w:bCs/>
                <w:sz w:val="20"/>
                <w:szCs w:val="20"/>
                <w:highlight w:val="none"/>
                <w:shd w:fill="FAFAFA" w:val="clear"/>
                <w:lang w:eastAsia="lt-LT"/>
              </w:rPr>
            </w:pPr>
            <w:r>
              <w:rPr>
                <w:rFonts w:eastAsia="Times New Roman" w:ascii="Times New Roman" w:hAnsi="Times New Roman"/>
                <w:bCs/>
                <w:sz w:val="20"/>
                <w:szCs w:val="20"/>
                <w:shd w:fill="FAFAFA" w:val="clear"/>
                <w:lang w:eastAsia="lt-LT"/>
              </w:rPr>
            </w:r>
          </w:p>
        </w:tc>
        <w:tc>
          <w:tcPr>
            <w:tcW w:w="789" w:type="dxa"/>
            <w:tcBorders/>
            <w:shd w:color="auto" w:fill="auto" w:val="clear"/>
            <w:vAlign w:val="bottom"/>
          </w:tcPr>
          <w:p>
            <w:pPr>
              <w:pStyle w:val="Normal"/>
              <w:widowControl w:val="false"/>
              <w:spacing w:lineRule="auto" w:line="240" w:before="0" w:after="0"/>
              <w:rPr>
                <w:rFonts w:ascii="Times New Roman" w:hAnsi="Times New Roman" w:eastAsia="Times New Roman"/>
                <w:bCs/>
                <w:sz w:val="20"/>
                <w:szCs w:val="20"/>
                <w:highlight w:val="none"/>
                <w:shd w:fill="FAFAFA" w:val="clear"/>
                <w:lang w:eastAsia="lt-LT"/>
              </w:rPr>
            </w:pPr>
            <w:r>
              <w:rPr>
                <w:rFonts w:eastAsia="Times New Roman" w:ascii="Times New Roman" w:hAnsi="Times New Roman"/>
                <w:bCs/>
                <w:sz w:val="20"/>
                <w:szCs w:val="20"/>
                <w:shd w:fill="FAFAFA" w:val="clear"/>
                <w:lang w:eastAsia="lt-LT"/>
              </w:rPr>
            </w:r>
          </w:p>
        </w:tc>
        <w:tc>
          <w:tcPr>
            <w:tcW w:w="222" w:type="dxa"/>
            <w:tcBorders/>
            <w:vAlign w:val="center"/>
          </w:tcPr>
          <w:p>
            <w:pPr>
              <w:pStyle w:val="Normal"/>
              <w:widowControl w:val="false"/>
              <w:spacing w:lineRule="auto" w:line="240" w:before="0" w:after="0"/>
              <w:rPr>
                <w:rFonts w:ascii="Times New Roman" w:hAnsi="Times New Roman" w:eastAsia="Times New Roman"/>
                <w:bCs/>
                <w:sz w:val="20"/>
                <w:szCs w:val="20"/>
                <w:highlight w:val="none"/>
                <w:shd w:fill="FAFAFA" w:val="clear"/>
                <w:lang w:eastAsia="lt-LT"/>
              </w:rPr>
            </w:pPr>
            <w:r>
              <w:rPr>
                <w:rFonts w:eastAsia="Times New Roman" w:ascii="Times New Roman" w:hAnsi="Times New Roman"/>
                <w:bCs/>
                <w:sz w:val="20"/>
                <w:szCs w:val="20"/>
                <w:shd w:fill="FAFAFA" w:val="clear"/>
                <w:lang w:eastAsia="lt-LT"/>
              </w:rPr>
            </w:r>
          </w:p>
        </w:tc>
        <w:tc>
          <w:tcPr>
            <w:tcW w:w="221" w:type="dxa"/>
            <w:tcBorders/>
            <w:vAlign w:val="center"/>
          </w:tcPr>
          <w:p>
            <w:pPr>
              <w:pStyle w:val="Normal"/>
              <w:widowControl w:val="false"/>
              <w:spacing w:lineRule="auto" w:line="240" w:before="0" w:after="0"/>
              <w:rPr>
                <w:rFonts w:ascii="Times New Roman" w:hAnsi="Times New Roman" w:eastAsia="Times New Roman"/>
                <w:bCs/>
                <w:sz w:val="20"/>
                <w:szCs w:val="20"/>
                <w:highlight w:val="none"/>
                <w:shd w:fill="FAFAFA" w:val="clear"/>
                <w:lang w:eastAsia="lt-LT"/>
              </w:rPr>
            </w:pPr>
            <w:r>
              <w:rPr>
                <w:rFonts w:eastAsia="Times New Roman" w:ascii="Times New Roman" w:hAnsi="Times New Roman"/>
                <w:bCs/>
                <w:sz w:val="20"/>
                <w:szCs w:val="20"/>
                <w:shd w:fill="FAFAFA" w:val="clear"/>
                <w:lang w:eastAsia="lt-LT"/>
              </w:rPr>
            </w:r>
          </w:p>
        </w:tc>
      </w:tr>
      <w:tr>
        <w:trPr/>
        <w:tc>
          <w:tcPr>
            <w:tcW w:w="29208" w:type="dxa"/>
            <w:gridSpan w:val="3"/>
            <w:tcBorders/>
            <w:shd w:color="auto" w:fill="auto" w:val="clear"/>
          </w:tcPr>
          <w:p>
            <w:pPr>
              <w:pStyle w:val="Pagrindinistekstas3"/>
              <w:widowControl w:val="false"/>
              <w:ind w:hanging="0"/>
              <w:rPr>
                <w:rFonts w:ascii="Times New Roman" w:hAnsi="Times New Roman"/>
                <w:bCs/>
                <w:sz w:val="24"/>
                <w:szCs w:val="24"/>
                <w:highlight w:val="none"/>
                <w:shd w:fill="FAFAFA" w:val="clear"/>
                <w:lang w:val="lt-LT"/>
              </w:rPr>
            </w:pPr>
            <w:r>
              <w:rPr>
                <w:rFonts w:ascii="Times New Roman" w:hAnsi="Times New Roman"/>
                <w:bCs/>
                <w:sz w:val="24"/>
                <w:szCs w:val="24"/>
                <w:shd w:fill="FAFAFA" w:val="clear"/>
                <w:lang w:val="lt-LT"/>
              </w:rPr>
            </w:r>
          </w:p>
        </w:tc>
        <w:tc>
          <w:tcPr>
            <w:tcW w:w="504" w:type="dxa"/>
            <w:tcBorders/>
          </w:tcPr>
          <w:p>
            <w:pPr>
              <w:pStyle w:val="Normal"/>
              <w:widowControl w:val="false"/>
              <w:spacing w:before="0" w:after="160"/>
              <w:rPr>
                <w:highlight w:val="none"/>
                <w:shd w:fill="FAFAFA" w:val="clear"/>
              </w:rPr>
            </w:pPr>
            <w:r>
              <w:rPr>
                <w:shd w:fill="FAFAFA" w:val="clear"/>
              </w:rPr>
            </w:r>
          </w:p>
        </w:tc>
        <w:tc>
          <w:tcPr>
            <w:tcW w:w="735" w:type="dxa"/>
            <w:tcBorders/>
          </w:tcPr>
          <w:p>
            <w:pPr>
              <w:pStyle w:val="Normal"/>
              <w:widowControl w:val="false"/>
              <w:spacing w:before="0" w:after="160"/>
              <w:rPr>
                <w:highlight w:val="none"/>
                <w:shd w:fill="FAFAFA" w:val="clear"/>
              </w:rPr>
            </w:pPr>
            <w:r>
              <w:rPr>
                <w:shd w:fill="FAFAFA" w:val="clear"/>
              </w:rPr>
            </w:r>
          </w:p>
        </w:tc>
        <w:tc>
          <w:tcPr>
            <w:tcW w:w="789" w:type="dxa"/>
            <w:tcBorders/>
          </w:tcPr>
          <w:p>
            <w:pPr>
              <w:pStyle w:val="Normal"/>
              <w:widowControl w:val="false"/>
              <w:spacing w:before="0" w:after="160"/>
              <w:rPr>
                <w:highlight w:val="none"/>
                <w:shd w:fill="FAFAFA" w:val="clear"/>
              </w:rPr>
            </w:pPr>
            <w:r>
              <w:rPr>
                <w:shd w:fill="FAFAFA" w:val="clear"/>
              </w:rPr>
            </w:r>
          </w:p>
        </w:tc>
        <w:tc>
          <w:tcPr>
            <w:tcW w:w="222" w:type="dxa"/>
            <w:tcBorders/>
          </w:tcPr>
          <w:p>
            <w:pPr>
              <w:pStyle w:val="Normal"/>
              <w:widowControl w:val="false"/>
              <w:spacing w:before="0" w:after="160"/>
              <w:rPr>
                <w:highlight w:val="none"/>
                <w:shd w:fill="FAFAFA" w:val="clear"/>
              </w:rPr>
            </w:pPr>
            <w:r>
              <w:rPr>
                <w:shd w:fill="FAFAFA" w:val="clear"/>
              </w:rPr>
            </w:r>
          </w:p>
        </w:tc>
        <w:tc>
          <w:tcPr>
            <w:tcW w:w="221" w:type="dxa"/>
            <w:tcBorders/>
          </w:tcPr>
          <w:p>
            <w:pPr>
              <w:pStyle w:val="Normal"/>
              <w:widowControl w:val="false"/>
              <w:spacing w:before="0" w:after="160"/>
              <w:rPr>
                <w:highlight w:val="none"/>
                <w:shd w:fill="FAFAFA" w:val="clear"/>
              </w:rPr>
            </w:pPr>
            <w:r>
              <w:rPr>
                <w:shd w:fill="FAFAFA" w:val="clear"/>
              </w:rPr>
            </w:r>
          </w:p>
        </w:tc>
      </w:tr>
      <w:tr>
        <w:trPr/>
        <w:tc>
          <w:tcPr>
            <w:tcW w:w="29208" w:type="dxa"/>
            <w:gridSpan w:val="3"/>
            <w:tcBorders/>
            <w:shd w:color="auto" w:fill="auto" w:val="clear"/>
          </w:tcPr>
          <w:tbl>
            <w:tblPr>
              <w:tblW w:w="9854"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9854"/>
            </w:tblGrid>
            <w:tr>
              <w:trPr/>
              <w:tc>
                <w:tcPr>
                  <w:tcW w:w="9854" w:type="dxa"/>
                  <w:tcBorders/>
                  <w:shd w:color="auto" w:fill="auto" w:val="clear"/>
                </w:tcPr>
                <w:p>
                  <w:pPr>
                    <w:pStyle w:val="Pagrindinistekstas3"/>
                    <w:widowControl w:val="false"/>
                    <w:ind w:hanging="0"/>
                    <w:rPr>
                      <w:highlight w:val="none"/>
                      <w:shd w:fill="FAFAFA" w:val="clear"/>
                    </w:rPr>
                  </w:pPr>
                  <w:r>
                    <w:rPr>
                      <w:rFonts w:ascii="Times New Roman" w:hAnsi="Times New Roman"/>
                      <w:b/>
                      <w:sz w:val="24"/>
                      <w:szCs w:val="24"/>
                      <w:shd w:fill="FAFAFA" w:val="clear"/>
                      <w:lang w:val="lt-LT"/>
                    </w:rPr>
                    <w:t xml:space="preserve"> </w:t>
                  </w:r>
                  <w:r>
                    <w:rPr>
                      <w:rFonts w:ascii="Times New Roman" w:hAnsi="Times New Roman"/>
                      <w:b/>
                      <w:sz w:val="24"/>
                      <w:szCs w:val="24"/>
                      <w:shd w:fill="FAFAFA" w:val="clear"/>
                    </w:rPr>
                    <w:t>Užsakovas                                                                                     Rangovas</w:t>
                  </w:r>
                </w:p>
              </w:tc>
            </w:tr>
            <w:tr>
              <w:trPr/>
              <w:tc>
                <w:tcPr>
                  <w:tcW w:w="9854" w:type="dxa"/>
                  <w:tcBorders/>
                  <w:shd w:color="auto" w:fill="auto" w:val="clear"/>
                </w:tcPr>
                <w:tbl>
                  <w:tblPr>
                    <w:tblW w:w="9854"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3847"/>
                    <w:gridCol w:w="2340"/>
                    <w:gridCol w:w="3667"/>
                  </w:tblGrid>
                  <w:tr>
                    <w:trPr/>
                    <w:tc>
                      <w:tcPr>
                        <w:tcW w:w="3847" w:type="dxa"/>
                        <w:tcBorders/>
                      </w:tcPr>
                      <w:p>
                        <w:pPr>
                          <w:pStyle w:val="Pagrindinistekstas3"/>
                          <w:widowControl w:val="false"/>
                          <w:ind w:hanging="0"/>
                          <w:rPr>
                            <w:highlight w:val="none"/>
                            <w:shd w:fill="FAFAFA" w:val="clear"/>
                          </w:rPr>
                        </w:pPr>
                        <w:r>
                          <w:rPr>
                            <w:rFonts w:ascii="Times New Roman" w:hAnsi="Times New Roman"/>
                            <w:sz w:val="24"/>
                            <w:szCs w:val="24"/>
                            <w:shd w:fill="FAFAFA" w:val="clear"/>
                            <w:lang w:val="lt-LT"/>
                          </w:rPr>
                          <w:t>VšĮ Respublikinė Klaipėdos ligoninė</w:t>
                        </w:r>
                      </w:p>
                    </w:tc>
                    <w:tc>
                      <w:tcPr>
                        <w:tcW w:w="2340" w:type="dxa"/>
                        <w:tcBorders/>
                      </w:tcPr>
                      <w:p>
                        <w:pPr>
                          <w:pStyle w:val="Normal"/>
                          <w:widowControl w:val="false"/>
                          <w:spacing w:before="0" w:after="0"/>
                          <w:rPr>
                            <w:rFonts w:ascii="Times New Roman" w:hAnsi="Times New Roman"/>
                            <w:sz w:val="24"/>
                            <w:szCs w:val="24"/>
                            <w:highlight w:val="none"/>
                            <w:shd w:fill="FAFAFA" w:val="clear"/>
                          </w:rPr>
                        </w:pPr>
                        <w:r>
                          <w:rPr>
                            <w:rFonts w:ascii="Times New Roman" w:hAnsi="Times New Roman"/>
                            <w:sz w:val="24"/>
                            <w:szCs w:val="24"/>
                            <w:shd w:fill="FAFAFA" w:val="clear"/>
                          </w:rPr>
                        </w:r>
                      </w:p>
                    </w:tc>
                    <w:tc>
                      <w:tcPr>
                        <w:tcW w:w="3667" w:type="dxa"/>
                        <w:tcBorders/>
                      </w:tcPr>
                      <w:p>
                        <w:pPr>
                          <w:pStyle w:val="Normal"/>
                          <w:widowControl w:val="false"/>
                          <w:spacing w:before="0" w:after="0"/>
                          <w:rPr>
                            <w:rFonts w:ascii="Times New Roman" w:hAnsi="Times New Roman"/>
                            <w:sz w:val="24"/>
                            <w:szCs w:val="24"/>
                            <w:highlight w:val="none"/>
                            <w:shd w:fill="FAFAFA" w:val="clear"/>
                          </w:rPr>
                        </w:pPr>
                        <w:r>
                          <w:rPr>
                            <w:rFonts w:ascii="Times New Roman" w:hAnsi="Times New Roman"/>
                            <w:sz w:val="24"/>
                            <w:szCs w:val="24"/>
                            <w:shd w:fill="FAFAFA" w:val="clear"/>
                          </w:rPr>
                        </w:r>
                      </w:p>
                    </w:tc>
                  </w:tr>
                  <w:tr>
                    <w:trPr/>
                    <w:tc>
                      <w:tcPr>
                        <w:tcW w:w="3847" w:type="dxa"/>
                        <w:tcBorders/>
                      </w:tcPr>
                      <w:p>
                        <w:pPr>
                          <w:pStyle w:val="Pagrindinistekstas3"/>
                          <w:widowControl w:val="false"/>
                          <w:ind w:hanging="0"/>
                          <w:rPr>
                            <w:rFonts w:ascii="Times New Roman" w:hAnsi="Times New Roman"/>
                            <w:sz w:val="24"/>
                            <w:szCs w:val="24"/>
                            <w:highlight w:val="none"/>
                            <w:shd w:fill="FAFAFA" w:val="clear"/>
                            <w:lang w:val="lt-LT"/>
                          </w:rPr>
                        </w:pPr>
                        <w:r>
                          <w:rPr>
                            <w:rFonts w:ascii="Times New Roman" w:hAnsi="Times New Roman"/>
                            <w:sz w:val="24"/>
                            <w:szCs w:val="24"/>
                            <w:shd w:fill="FAFAFA" w:val="clear"/>
                            <w:lang w:val="lt-LT"/>
                          </w:rPr>
                        </w:r>
                      </w:p>
                      <w:p>
                        <w:pPr>
                          <w:pStyle w:val="Pagrindinistekstas3"/>
                          <w:widowControl w:val="false"/>
                          <w:ind w:hanging="0"/>
                          <w:rPr>
                            <w:highlight w:val="none"/>
                            <w:shd w:fill="FAFAFA" w:val="clear"/>
                          </w:rPr>
                        </w:pPr>
                        <w:r>
                          <w:rPr>
                            <w:rFonts w:ascii="Times New Roman" w:hAnsi="Times New Roman"/>
                            <w:sz w:val="24"/>
                            <w:szCs w:val="24"/>
                            <w:shd w:fill="FAFAFA" w:val="clear"/>
                            <w:lang w:val="lt-LT"/>
                          </w:rPr>
                          <w:t>Direktorius Darius Steponkus</w:t>
                        </w:r>
                      </w:p>
                      <w:p>
                        <w:pPr>
                          <w:pStyle w:val="Pagrindinistekstas3"/>
                          <w:widowControl w:val="false"/>
                          <w:ind w:hanging="0"/>
                          <w:rPr>
                            <w:rFonts w:ascii="Times New Roman" w:hAnsi="Times New Roman"/>
                            <w:sz w:val="24"/>
                            <w:szCs w:val="24"/>
                            <w:highlight w:val="none"/>
                            <w:shd w:fill="FAFAFA" w:val="clear"/>
                            <w:lang w:val="lt-LT"/>
                          </w:rPr>
                        </w:pPr>
                        <w:r>
                          <w:rPr>
                            <w:rFonts w:ascii="Times New Roman" w:hAnsi="Times New Roman"/>
                            <w:sz w:val="24"/>
                            <w:szCs w:val="24"/>
                            <w:shd w:fill="FAFAFA" w:val="clear"/>
                            <w:lang w:val="lt-LT"/>
                          </w:rPr>
                        </w:r>
                      </w:p>
                    </w:tc>
                    <w:tc>
                      <w:tcPr>
                        <w:tcW w:w="2340" w:type="dxa"/>
                        <w:tcBorders/>
                      </w:tcPr>
                      <w:p>
                        <w:pPr>
                          <w:pStyle w:val="Pagrindinistekstas3"/>
                          <w:widowControl w:val="false"/>
                          <w:ind w:hanging="0"/>
                          <w:jc w:val="left"/>
                          <w:rPr>
                            <w:rFonts w:ascii="Times New Roman" w:hAnsi="Times New Roman"/>
                            <w:bCs/>
                            <w:sz w:val="24"/>
                            <w:szCs w:val="24"/>
                            <w:highlight w:val="none"/>
                            <w:shd w:fill="FAFAFA" w:val="clear"/>
                            <w:lang w:val="lt-LT"/>
                          </w:rPr>
                        </w:pPr>
                        <w:r>
                          <w:rPr>
                            <w:rFonts w:ascii="Times New Roman" w:hAnsi="Times New Roman"/>
                            <w:bCs/>
                            <w:sz w:val="24"/>
                            <w:szCs w:val="24"/>
                            <w:shd w:fill="FAFAFA" w:val="clear"/>
                            <w:lang w:val="lt-LT"/>
                          </w:rPr>
                        </w:r>
                      </w:p>
                    </w:tc>
                    <w:tc>
                      <w:tcPr>
                        <w:tcW w:w="3667" w:type="dxa"/>
                        <w:tcBorders/>
                      </w:tcPr>
                      <w:p>
                        <w:pPr>
                          <w:pStyle w:val="Pagrindinistekstas3"/>
                          <w:widowControl w:val="false"/>
                          <w:ind w:hanging="0"/>
                          <w:jc w:val="left"/>
                          <w:rPr>
                            <w:sz w:val="24"/>
                            <w:szCs w:val="24"/>
                            <w:highlight w:val="none"/>
                            <w:shd w:fill="FAFAFA" w:val="clear"/>
                          </w:rPr>
                        </w:pPr>
                        <w:r>
                          <w:rPr>
                            <w:sz w:val="24"/>
                            <w:szCs w:val="24"/>
                            <w:shd w:fill="FAFAFA" w:val="clear"/>
                          </w:rPr>
                        </w:r>
                      </w:p>
                      <w:p>
                        <w:pPr>
                          <w:pStyle w:val="Pagrindinistekstas3"/>
                          <w:widowControl w:val="false"/>
                          <w:ind w:hanging="0"/>
                          <w:jc w:val="left"/>
                          <w:rPr>
                            <w:rFonts w:ascii="Times New Roman" w:hAnsi="Times New Roman"/>
                            <w:sz w:val="24"/>
                            <w:szCs w:val="24"/>
                            <w:highlight w:val="none"/>
                            <w:shd w:fill="FAFAFA" w:val="clear"/>
                            <w:lang w:val="lt-LT"/>
                          </w:rPr>
                        </w:pPr>
                        <w:r>
                          <w:rPr>
                            <w:rFonts w:ascii="Times New Roman" w:hAnsi="Times New Roman"/>
                            <w:sz w:val="24"/>
                            <w:szCs w:val="24"/>
                            <w:shd w:fill="FAFAFA" w:val="clear"/>
                            <w:lang w:val="lt-LT"/>
                          </w:rPr>
                        </w:r>
                      </w:p>
                      <w:p>
                        <w:pPr>
                          <w:pStyle w:val="Pagrindinistekstas3"/>
                          <w:widowControl w:val="false"/>
                          <w:ind w:hanging="0"/>
                          <w:jc w:val="left"/>
                          <w:rPr>
                            <w:rFonts w:ascii="Times New Roman" w:hAnsi="Times New Roman"/>
                            <w:sz w:val="24"/>
                            <w:szCs w:val="24"/>
                            <w:highlight w:val="none"/>
                            <w:shd w:fill="FAFAFA" w:val="clear"/>
                            <w:lang w:val="lt-LT"/>
                          </w:rPr>
                        </w:pPr>
                        <w:r>
                          <w:rPr>
                            <w:rFonts w:ascii="Times New Roman" w:hAnsi="Times New Roman"/>
                            <w:sz w:val="24"/>
                            <w:szCs w:val="24"/>
                            <w:shd w:fill="FAFAFA" w:val="clear"/>
                            <w:lang w:val="lt-LT"/>
                          </w:rPr>
                        </w:r>
                      </w:p>
                    </w:tc>
                  </w:tr>
                </w:tbl>
                <w:p>
                  <w:pPr>
                    <w:pStyle w:val="Pagrindinistekstas3"/>
                    <w:widowControl w:val="false"/>
                    <w:ind w:hanging="0"/>
                    <w:rPr>
                      <w:rFonts w:ascii="Times New Roman" w:hAnsi="Times New Roman"/>
                      <w:sz w:val="24"/>
                      <w:szCs w:val="24"/>
                      <w:highlight w:val="none"/>
                      <w:shd w:fill="FAFAFA" w:val="clear"/>
                      <w:lang w:val="lt-LT"/>
                    </w:rPr>
                  </w:pPr>
                  <w:r>
                    <w:rPr>
                      <w:rFonts w:ascii="Times New Roman" w:hAnsi="Times New Roman"/>
                      <w:sz w:val="24"/>
                      <w:szCs w:val="24"/>
                      <w:shd w:fill="FAFAFA" w:val="clear"/>
                      <w:lang w:val="lt-LT"/>
                    </w:rPr>
                  </w:r>
                </w:p>
              </w:tc>
            </w:tr>
            <w:tr>
              <w:trPr/>
              <w:tc>
                <w:tcPr>
                  <w:tcW w:w="9854" w:type="dxa"/>
                  <w:tcBorders/>
                  <w:shd w:color="auto" w:fill="auto" w:val="clear"/>
                </w:tcPr>
                <w:p>
                  <w:pPr>
                    <w:pStyle w:val="Pagrindinistekstas3"/>
                    <w:widowControl w:val="false"/>
                    <w:ind w:hanging="0"/>
                    <w:rPr>
                      <w:rFonts w:ascii="Times New Roman" w:hAnsi="Times New Roman"/>
                      <w:sz w:val="24"/>
                      <w:szCs w:val="24"/>
                      <w:highlight w:val="none"/>
                      <w:shd w:fill="FAFAFA" w:val="clear"/>
                      <w:lang w:val="lt-LT"/>
                    </w:rPr>
                  </w:pPr>
                  <w:r>
                    <w:rPr>
                      <w:rFonts w:ascii="Times New Roman" w:hAnsi="Times New Roman"/>
                      <w:sz w:val="24"/>
                      <w:szCs w:val="24"/>
                      <w:shd w:fill="FAFAFA" w:val="clear"/>
                      <w:lang w:val="lt-LT"/>
                    </w:rPr>
                  </w:r>
                </w:p>
              </w:tc>
            </w:tr>
            <w:tr>
              <w:trPr>
                <w:trHeight w:val="212" w:hRule="atLeast"/>
              </w:trPr>
              <w:tc>
                <w:tcPr>
                  <w:tcW w:w="9854" w:type="dxa"/>
                  <w:tcBorders/>
                  <w:shd w:color="auto" w:fill="auto" w:val="clear"/>
                </w:tcPr>
                <w:p>
                  <w:pPr>
                    <w:pStyle w:val="Pagrindinistekstas3"/>
                    <w:widowControl w:val="false"/>
                    <w:ind w:hanging="0"/>
                    <w:rPr>
                      <w:highlight w:val="none"/>
                      <w:shd w:fill="FAFAFA" w:val="clear"/>
                    </w:rPr>
                  </w:pPr>
                  <w:r>
                    <w:rPr>
                      <w:rFonts w:ascii="Times New Roman" w:hAnsi="Times New Roman"/>
                      <w:sz w:val="24"/>
                      <w:szCs w:val="24"/>
                      <w:shd w:fill="FAFAFA" w:val="clear"/>
                      <w:lang w:val="lt-LT"/>
                    </w:rPr>
                    <w:t>______________________A.V.                                                  _________________________A.V.</w:t>
                  </w:r>
                </w:p>
                <w:p>
                  <w:pPr>
                    <w:pStyle w:val="Pagrindinistekstas3"/>
                    <w:widowControl w:val="false"/>
                    <w:ind w:hanging="0"/>
                    <w:rPr>
                      <w:rFonts w:ascii="Times New Roman" w:hAnsi="Times New Roman"/>
                      <w:sz w:val="22"/>
                      <w:szCs w:val="22"/>
                      <w:highlight w:val="none"/>
                      <w:shd w:fill="FAFAFA" w:val="clear"/>
                      <w:lang w:val="lt-LT"/>
                    </w:rPr>
                  </w:pPr>
                  <w:r>
                    <w:rPr>
                      <w:rFonts w:ascii="Times New Roman" w:hAnsi="Times New Roman"/>
                      <w:sz w:val="22"/>
                      <w:szCs w:val="22"/>
                      <w:shd w:fill="FAFAFA" w:val="clear"/>
                      <w:lang w:val="lt-LT"/>
                    </w:rPr>
                  </w:r>
                </w:p>
                <w:p>
                  <w:pPr>
                    <w:pStyle w:val="Pagrindinistekstas3"/>
                    <w:widowControl w:val="false"/>
                    <w:ind w:hanging="0"/>
                    <w:rPr>
                      <w:rFonts w:ascii="Times New Roman" w:hAnsi="Times New Roman"/>
                      <w:sz w:val="22"/>
                      <w:szCs w:val="22"/>
                      <w:highlight w:val="none"/>
                      <w:shd w:fill="FAFAFA" w:val="clear"/>
                      <w:lang w:val="lt-LT"/>
                    </w:rPr>
                  </w:pPr>
                  <w:r>
                    <w:rPr>
                      <w:rFonts w:ascii="Times New Roman" w:hAnsi="Times New Roman"/>
                      <w:sz w:val="22"/>
                      <w:szCs w:val="22"/>
                      <w:shd w:fill="FAFAFA" w:val="clear"/>
                      <w:lang w:val="lt-LT"/>
                    </w:rPr>
                  </w:r>
                </w:p>
              </w:tc>
            </w:tr>
          </w:tbl>
          <w:p>
            <w:pPr>
              <w:pStyle w:val="Pagrindinistekstas3"/>
              <w:widowControl w:val="false"/>
              <w:ind w:hanging="0"/>
              <w:rPr>
                <w:rFonts w:ascii="Times New Roman" w:hAnsi="Times New Roman"/>
                <w:sz w:val="24"/>
                <w:szCs w:val="24"/>
                <w:highlight w:val="none"/>
                <w:shd w:fill="FAFAFA" w:val="clear"/>
                <w:lang w:val="lt-LT"/>
              </w:rPr>
            </w:pPr>
            <w:r>
              <w:rPr>
                <w:rFonts w:ascii="Times New Roman" w:hAnsi="Times New Roman"/>
                <w:sz w:val="24"/>
                <w:szCs w:val="24"/>
                <w:shd w:fill="FAFAFA" w:val="clear"/>
                <w:lang w:val="lt-LT"/>
              </w:rPr>
            </w:r>
          </w:p>
        </w:tc>
        <w:tc>
          <w:tcPr>
            <w:tcW w:w="504" w:type="dxa"/>
            <w:tcBorders/>
          </w:tcPr>
          <w:p>
            <w:pPr>
              <w:pStyle w:val="Normal"/>
              <w:widowControl w:val="false"/>
              <w:spacing w:before="0" w:after="160"/>
              <w:rPr>
                <w:highlight w:val="none"/>
                <w:shd w:fill="FAFAFA" w:val="clear"/>
              </w:rPr>
            </w:pPr>
            <w:r>
              <w:rPr>
                <w:shd w:fill="FAFAFA" w:val="clear"/>
              </w:rPr>
            </w:r>
          </w:p>
        </w:tc>
        <w:tc>
          <w:tcPr>
            <w:tcW w:w="735" w:type="dxa"/>
            <w:tcBorders/>
          </w:tcPr>
          <w:p>
            <w:pPr>
              <w:pStyle w:val="Normal"/>
              <w:widowControl w:val="false"/>
              <w:spacing w:before="0" w:after="160"/>
              <w:rPr>
                <w:highlight w:val="none"/>
                <w:shd w:fill="FAFAFA" w:val="clear"/>
              </w:rPr>
            </w:pPr>
            <w:r>
              <w:rPr>
                <w:shd w:fill="FAFAFA" w:val="clear"/>
              </w:rPr>
            </w:r>
          </w:p>
        </w:tc>
        <w:tc>
          <w:tcPr>
            <w:tcW w:w="789" w:type="dxa"/>
            <w:tcBorders/>
          </w:tcPr>
          <w:p>
            <w:pPr>
              <w:pStyle w:val="Normal"/>
              <w:widowControl w:val="false"/>
              <w:spacing w:before="0" w:after="160"/>
              <w:rPr>
                <w:highlight w:val="none"/>
                <w:shd w:fill="FAFAFA" w:val="clear"/>
              </w:rPr>
            </w:pPr>
            <w:r>
              <w:rPr>
                <w:shd w:fill="FAFAFA" w:val="clear"/>
              </w:rPr>
            </w:r>
          </w:p>
        </w:tc>
        <w:tc>
          <w:tcPr>
            <w:tcW w:w="222" w:type="dxa"/>
            <w:tcBorders/>
          </w:tcPr>
          <w:p>
            <w:pPr>
              <w:pStyle w:val="Normal"/>
              <w:widowControl w:val="false"/>
              <w:spacing w:before="0" w:after="160"/>
              <w:rPr>
                <w:highlight w:val="none"/>
                <w:shd w:fill="FAFAFA" w:val="clear"/>
              </w:rPr>
            </w:pPr>
            <w:r>
              <w:rPr>
                <w:shd w:fill="FAFAFA" w:val="clear"/>
              </w:rPr>
            </w:r>
          </w:p>
        </w:tc>
        <w:tc>
          <w:tcPr>
            <w:tcW w:w="221" w:type="dxa"/>
            <w:tcBorders/>
          </w:tcPr>
          <w:p>
            <w:pPr>
              <w:pStyle w:val="Normal"/>
              <w:widowControl w:val="false"/>
              <w:spacing w:before="0" w:after="160"/>
              <w:rPr>
                <w:highlight w:val="none"/>
                <w:shd w:fill="FAFAFA" w:val="clear"/>
              </w:rPr>
            </w:pPr>
            <w:r>
              <w:rPr>
                <w:shd w:fill="FAFAFA" w:val="clear"/>
              </w:rPr>
            </w:r>
          </w:p>
        </w:tc>
      </w:tr>
      <w:tr>
        <w:trPr/>
        <w:tc>
          <w:tcPr>
            <w:tcW w:w="29208" w:type="dxa"/>
            <w:gridSpan w:val="3"/>
            <w:tcBorders/>
            <w:shd w:color="auto" w:fill="auto" w:val="clear"/>
          </w:tcPr>
          <w:p>
            <w:pPr>
              <w:pStyle w:val="Pagrindinistekstas3"/>
              <w:widowControl w:val="false"/>
              <w:ind w:hanging="0"/>
              <w:rPr>
                <w:rFonts w:ascii="Times New Roman" w:hAnsi="Times New Roman"/>
                <w:sz w:val="24"/>
                <w:szCs w:val="24"/>
                <w:highlight w:val="none"/>
                <w:shd w:fill="FAFAFA" w:val="clear"/>
                <w:lang w:val="lt-LT"/>
              </w:rPr>
            </w:pPr>
            <w:r>
              <w:rPr>
                <w:rFonts w:ascii="Times New Roman" w:hAnsi="Times New Roman"/>
                <w:sz w:val="24"/>
                <w:szCs w:val="24"/>
                <w:shd w:fill="FAFAFA" w:val="clear"/>
                <w:lang w:val="lt-LT"/>
              </w:rPr>
            </w:r>
          </w:p>
        </w:tc>
        <w:tc>
          <w:tcPr>
            <w:tcW w:w="504" w:type="dxa"/>
            <w:tcBorders/>
          </w:tcPr>
          <w:p>
            <w:pPr>
              <w:pStyle w:val="Normal"/>
              <w:widowControl w:val="false"/>
              <w:spacing w:before="0" w:after="160"/>
              <w:rPr>
                <w:highlight w:val="none"/>
                <w:shd w:fill="FAFAFA" w:val="clear"/>
              </w:rPr>
            </w:pPr>
            <w:r>
              <w:rPr>
                <w:shd w:fill="FAFAFA" w:val="clear"/>
              </w:rPr>
            </w:r>
          </w:p>
        </w:tc>
        <w:tc>
          <w:tcPr>
            <w:tcW w:w="735" w:type="dxa"/>
            <w:tcBorders/>
          </w:tcPr>
          <w:p>
            <w:pPr>
              <w:pStyle w:val="Normal"/>
              <w:widowControl w:val="false"/>
              <w:spacing w:before="0" w:after="160"/>
              <w:rPr>
                <w:highlight w:val="none"/>
                <w:shd w:fill="FAFAFA" w:val="clear"/>
              </w:rPr>
            </w:pPr>
            <w:r>
              <w:rPr>
                <w:shd w:fill="FAFAFA" w:val="clear"/>
              </w:rPr>
            </w:r>
          </w:p>
        </w:tc>
        <w:tc>
          <w:tcPr>
            <w:tcW w:w="789" w:type="dxa"/>
            <w:tcBorders/>
          </w:tcPr>
          <w:p>
            <w:pPr>
              <w:pStyle w:val="Normal"/>
              <w:widowControl w:val="false"/>
              <w:spacing w:before="0" w:after="160"/>
              <w:rPr>
                <w:highlight w:val="none"/>
                <w:shd w:fill="FAFAFA" w:val="clear"/>
              </w:rPr>
            </w:pPr>
            <w:r>
              <w:rPr>
                <w:shd w:fill="FAFAFA" w:val="clear"/>
              </w:rPr>
            </w:r>
          </w:p>
        </w:tc>
        <w:tc>
          <w:tcPr>
            <w:tcW w:w="222" w:type="dxa"/>
            <w:tcBorders/>
          </w:tcPr>
          <w:p>
            <w:pPr>
              <w:pStyle w:val="Normal"/>
              <w:widowControl w:val="false"/>
              <w:spacing w:before="0" w:after="160"/>
              <w:rPr>
                <w:highlight w:val="none"/>
                <w:shd w:fill="FAFAFA" w:val="clear"/>
              </w:rPr>
            </w:pPr>
            <w:r>
              <w:rPr>
                <w:shd w:fill="FAFAFA" w:val="clear"/>
              </w:rPr>
            </w:r>
          </w:p>
        </w:tc>
        <w:tc>
          <w:tcPr>
            <w:tcW w:w="221" w:type="dxa"/>
            <w:tcBorders/>
          </w:tcPr>
          <w:p>
            <w:pPr>
              <w:pStyle w:val="Normal"/>
              <w:widowControl w:val="false"/>
              <w:spacing w:before="0" w:after="160"/>
              <w:rPr>
                <w:highlight w:val="none"/>
                <w:shd w:fill="FAFAFA" w:val="clear"/>
              </w:rPr>
            </w:pPr>
            <w:r>
              <w:rPr>
                <w:shd w:fill="FAFAFA" w:val="clear"/>
              </w:rPr>
            </w:r>
          </w:p>
        </w:tc>
      </w:tr>
      <w:tr>
        <w:trPr>
          <w:trHeight w:val="212" w:hRule="atLeast"/>
        </w:trPr>
        <w:tc>
          <w:tcPr>
            <w:tcW w:w="29208" w:type="dxa"/>
            <w:gridSpan w:val="3"/>
            <w:tcBorders/>
            <w:shd w:color="auto" w:fill="auto" w:val="clear"/>
          </w:tcPr>
          <w:p>
            <w:pPr>
              <w:pStyle w:val="Pagrindinistekstas3"/>
              <w:widowControl w:val="false"/>
              <w:ind w:hanging="0"/>
              <w:rPr>
                <w:rFonts w:ascii="Times New Roman" w:hAnsi="Times New Roman"/>
                <w:sz w:val="22"/>
                <w:szCs w:val="22"/>
                <w:highlight w:val="none"/>
                <w:shd w:fill="FAFAFA" w:val="clear"/>
                <w:lang w:val="lt-LT"/>
              </w:rPr>
            </w:pPr>
            <w:r>
              <w:rPr>
                <w:rFonts w:ascii="Times New Roman" w:hAnsi="Times New Roman"/>
                <w:sz w:val="22"/>
                <w:szCs w:val="22"/>
                <w:shd w:fill="FAFAFA" w:val="clear"/>
                <w:lang w:val="lt-LT"/>
              </w:rPr>
            </w:r>
          </w:p>
        </w:tc>
        <w:tc>
          <w:tcPr>
            <w:tcW w:w="504" w:type="dxa"/>
            <w:tcBorders/>
          </w:tcPr>
          <w:p>
            <w:pPr>
              <w:pStyle w:val="Normal"/>
              <w:widowControl w:val="false"/>
              <w:spacing w:before="0" w:after="160"/>
              <w:rPr>
                <w:highlight w:val="none"/>
                <w:shd w:fill="FAFAFA" w:val="clear"/>
              </w:rPr>
            </w:pPr>
            <w:r>
              <w:rPr>
                <w:shd w:fill="FAFAFA" w:val="clear"/>
              </w:rPr>
            </w:r>
          </w:p>
        </w:tc>
        <w:tc>
          <w:tcPr>
            <w:tcW w:w="735" w:type="dxa"/>
            <w:tcBorders/>
          </w:tcPr>
          <w:p>
            <w:pPr>
              <w:pStyle w:val="Normal"/>
              <w:widowControl w:val="false"/>
              <w:spacing w:before="0" w:after="160"/>
              <w:rPr>
                <w:highlight w:val="none"/>
                <w:shd w:fill="FAFAFA" w:val="clear"/>
              </w:rPr>
            </w:pPr>
            <w:r>
              <w:rPr>
                <w:shd w:fill="FAFAFA" w:val="clear"/>
              </w:rPr>
            </w:r>
          </w:p>
        </w:tc>
        <w:tc>
          <w:tcPr>
            <w:tcW w:w="789" w:type="dxa"/>
            <w:tcBorders/>
          </w:tcPr>
          <w:p>
            <w:pPr>
              <w:pStyle w:val="Normal"/>
              <w:widowControl w:val="false"/>
              <w:spacing w:before="0" w:after="160"/>
              <w:rPr>
                <w:highlight w:val="none"/>
                <w:shd w:fill="FAFAFA" w:val="clear"/>
              </w:rPr>
            </w:pPr>
            <w:r>
              <w:rPr>
                <w:shd w:fill="FAFAFA" w:val="clear"/>
              </w:rPr>
            </w:r>
          </w:p>
        </w:tc>
        <w:tc>
          <w:tcPr>
            <w:tcW w:w="222" w:type="dxa"/>
            <w:tcBorders/>
          </w:tcPr>
          <w:p>
            <w:pPr>
              <w:pStyle w:val="Normal"/>
              <w:widowControl w:val="false"/>
              <w:spacing w:before="0" w:after="160"/>
              <w:rPr>
                <w:highlight w:val="none"/>
                <w:shd w:fill="FAFAFA" w:val="clear"/>
              </w:rPr>
            </w:pPr>
            <w:r>
              <w:rPr>
                <w:shd w:fill="FAFAFA" w:val="clear"/>
              </w:rPr>
            </w:r>
          </w:p>
        </w:tc>
        <w:tc>
          <w:tcPr>
            <w:tcW w:w="221" w:type="dxa"/>
            <w:tcBorders/>
          </w:tcPr>
          <w:p>
            <w:pPr>
              <w:pStyle w:val="Normal"/>
              <w:widowControl w:val="false"/>
              <w:spacing w:before="0" w:after="160"/>
              <w:rPr>
                <w:highlight w:val="none"/>
                <w:shd w:fill="FAFAFA" w:val="clear"/>
              </w:rPr>
            </w:pPr>
            <w:r>
              <w:rPr>
                <w:shd w:fill="FAFAFA" w:val="clear"/>
              </w:rPr>
            </w:r>
          </w:p>
        </w:tc>
      </w:tr>
    </w:tbl>
    <w:p>
      <w:pPr>
        <w:pStyle w:val="Normal"/>
        <w:spacing w:lineRule="auto" w:line="240" w:before="0" w:after="0"/>
        <w:rPr>
          <w:highlight w:val="none"/>
          <w:shd w:fill="FAFAFA" w:val="clear"/>
        </w:rPr>
      </w:pPr>
      <w:r>
        <w:rPr>
          <w:rFonts w:ascii="Times New Roman" w:hAnsi="Times New Roman"/>
          <w:sz w:val="24"/>
          <w:szCs w:val="24"/>
          <w:shd w:fill="FAFAFA" w:val="clear"/>
        </w:rPr>
        <w:t xml:space="preserve">                                                                                                                      </w:t>
      </w:r>
    </w:p>
    <w:p>
      <w:pPr>
        <w:pStyle w:val="Normal"/>
        <w:spacing w:lineRule="auto" w:line="240" w:before="0" w:after="0"/>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highlight w:val="none"/>
          <w:shd w:fill="FAFAFA" w:val="clear"/>
        </w:rPr>
      </w:pPr>
      <w:r>
        <w:rPr>
          <w:rFonts w:ascii="Times New Roman" w:hAnsi="Times New Roman"/>
          <w:sz w:val="24"/>
          <w:szCs w:val="24"/>
          <w:shd w:fill="FAFAFA" w:val="clear"/>
          <w:lang w:eastAsia="lt-LT"/>
        </w:rPr>
        <w:t xml:space="preserve">1.1 priedas </w:t>
      </w:r>
    </w:p>
    <w:p>
      <w:pPr>
        <w:pStyle w:val="Normal"/>
        <w:spacing w:lineRule="auto" w:line="240" w:before="0" w:after="0"/>
        <w:jc w:val="right"/>
        <w:rPr>
          <w:highlight w:val="none"/>
          <w:shd w:fill="FAFAFA" w:val="clear"/>
        </w:rPr>
      </w:pPr>
      <w:r>
        <w:rPr>
          <w:rFonts w:ascii="Times New Roman" w:hAnsi="Times New Roman"/>
          <w:sz w:val="24"/>
          <w:szCs w:val="24"/>
          <w:shd w:fill="FAFAFA" w:val="clear"/>
          <w:lang w:eastAsia="lt-LT"/>
        </w:rPr>
        <w:t xml:space="preserve">prie 2025 m. ........mėn.   ...... d. viešojo pirkimo rangos darbų  </w:t>
      </w:r>
    </w:p>
    <w:p>
      <w:pPr>
        <w:pStyle w:val="Normal"/>
        <w:spacing w:lineRule="auto" w:line="240" w:before="0" w:after="0"/>
        <w:jc w:val="right"/>
        <w:rPr>
          <w:highlight w:val="none"/>
          <w:shd w:fill="FAFAFA" w:val="clear"/>
        </w:rPr>
      </w:pPr>
      <w:r>
        <w:rPr>
          <w:rFonts w:ascii="Times New Roman" w:hAnsi="Times New Roman"/>
          <w:sz w:val="24"/>
          <w:szCs w:val="24"/>
          <w:shd w:fill="FAFAFA" w:val="clear"/>
          <w:lang w:eastAsia="lt-LT"/>
        </w:rPr>
        <w:t>sutarties Nr. (     )-DP- ......... /2025</w:t>
      </w:r>
    </w:p>
    <w:p>
      <w:pPr>
        <w:pStyle w:val="Normal"/>
        <w:spacing w:lineRule="auto" w:line="240" w:before="0" w:after="0"/>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ind w:right="313" w:hanging="0"/>
        <w:jc w:val="center"/>
        <w:rPr>
          <w:highlight w:val="none"/>
          <w:shd w:fill="FAFAFA" w:val="clear"/>
        </w:rPr>
      </w:pPr>
      <w:r>
        <w:rPr>
          <w:rFonts w:ascii="Times New Roman" w:hAnsi="Times New Roman"/>
          <w:sz w:val="24"/>
          <w:szCs w:val="24"/>
          <w:shd w:fill="FAFAFA" w:val="clear"/>
        </w:rPr>
        <w:t>KITOS PASKIRTIES (KIEMO AIKŠTELĖ) INŽINERINIŲ STATINIŲ PAVADINIMAS BANGŲ G. 6A, KLAIPĖDOJE, SUPAPRASTINTOS STATYBOS DARBŲ PIRKIMO TECHNINĖ SPECIFIKACIJA</w:t>
      </w:r>
    </w:p>
    <w:p>
      <w:pPr>
        <w:pStyle w:val="Normal"/>
        <w:spacing w:lineRule="auto" w:line="240" w:before="0" w:after="0"/>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rPr>
          <w:highlight w:val="none"/>
          <w:shd w:fill="FAFAFA" w:val="clear"/>
        </w:rPr>
      </w:pPr>
      <w:r>
        <w:rPr>
          <w:rFonts w:ascii="Times New Roman" w:hAnsi="Times New Roman"/>
          <w:sz w:val="24"/>
          <w:szCs w:val="24"/>
          <w:shd w:fill="FAFAFA" w:val="clear"/>
        </w:rPr>
        <w:t xml:space="preserve">                           </w:t>
      </w:r>
    </w:p>
    <w:p>
      <w:pPr>
        <w:pStyle w:val="Normal"/>
        <w:spacing w:lineRule="auto" w:line="240" w:before="0" w:after="0"/>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highlight w:val="none"/>
          <w:shd w:fill="FAFAFA" w:val="clear"/>
        </w:rPr>
      </w:pPr>
      <w:r>
        <w:rPr>
          <w:rFonts w:ascii="Times New Roman" w:hAnsi="Times New Roman"/>
          <w:sz w:val="24"/>
          <w:szCs w:val="24"/>
          <w:shd w:fill="FAFAFA" w:val="clear"/>
          <w:lang w:eastAsia="lt-LT"/>
        </w:rPr>
        <w:t xml:space="preserve">1.2 priedas </w:t>
      </w:r>
    </w:p>
    <w:p>
      <w:pPr>
        <w:pStyle w:val="Normal"/>
        <w:spacing w:lineRule="auto" w:line="240" w:before="0" w:after="0"/>
        <w:jc w:val="right"/>
        <w:rPr>
          <w:highlight w:val="none"/>
          <w:shd w:fill="FAFAFA" w:val="clear"/>
        </w:rPr>
      </w:pPr>
      <w:r>
        <w:rPr>
          <w:rFonts w:ascii="Times New Roman" w:hAnsi="Times New Roman"/>
          <w:sz w:val="24"/>
          <w:szCs w:val="24"/>
          <w:shd w:fill="FAFAFA" w:val="clear"/>
          <w:lang w:eastAsia="lt-LT"/>
        </w:rPr>
        <w:t xml:space="preserve">prie 2025 m. ........mėn.   ...... d. viešojo pirkimo rangos darbų  </w:t>
      </w:r>
    </w:p>
    <w:p>
      <w:pPr>
        <w:pStyle w:val="Normal"/>
        <w:spacing w:lineRule="auto" w:line="240" w:before="0" w:after="0"/>
        <w:jc w:val="right"/>
        <w:rPr>
          <w:highlight w:val="none"/>
          <w:shd w:fill="FAFAFA" w:val="clear"/>
        </w:rPr>
      </w:pPr>
      <w:r>
        <w:rPr>
          <w:rFonts w:ascii="Times New Roman" w:hAnsi="Times New Roman"/>
          <w:sz w:val="24"/>
          <w:szCs w:val="24"/>
          <w:shd w:fill="FAFAFA" w:val="clear"/>
          <w:lang w:eastAsia="lt-LT"/>
        </w:rPr>
        <w:t>sutarties Nr. (     )-DP- ......... /2025</w:t>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center"/>
        <w:rPr>
          <w:highlight w:val="none"/>
          <w:shd w:fill="FAFAFA" w:val="clear"/>
        </w:rPr>
      </w:pPr>
      <w:r>
        <w:rPr>
          <w:rFonts w:ascii="Times New Roman" w:hAnsi="Times New Roman"/>
          <w:sz w:val="24"/>
          <w:szCs w:val="24"/>
          <w:shd w:fill="FAFAFA" w:val="clear"/>
        </w:rPr>
        <w:t>DARBŲ KIEKIŲ ŽINIARAŠTIS</w:t>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center"/>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highlight w:val="none"/>
          <w:shd w:fill="FAFAFA" w:val="clear"/>
        </w:rPr>
      </w:pPr>
      <w:r>
        <w:rPr>
          <w:rFonts w:ascii="Times New Roman" w:hAnsi="Times New Roman"/>
          <w:sz w:val="24"/>
          <w:szCs w:val="24"/>
          <w:shd w:fill="FAFAFA" w:val="clear"/>
        </w:rPr>
        <w:t xml:space="preserve"> </w:t>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highlight w:val="none"/>
          <w:shd w:fill="FAFAFA" w:val="clear"/>
        </w:rPr>
      </w:pPr>
      <w:r>
        <w:rPr>
          <w:rFonts w:ascii="Times New Roman" w:hAnsi="Times New Roman"/>
          <w:sz w:val="24"/>
          <w:szCs w:val="24"/>
          <w:shd w:fill="FAFAFA" w:val="clear"/>
          <w:lang w:eastAsia="lt-LT"/>
        </w:rPr>
        <w:t xml:space="preserve">1.3 priedas </w:t>
      </w:r>
    </w:p>
    <w:p>
      <w:pPr>
        <w:pStyle w:val="Normal"/>
        <w:spacing w:lineRule="auto" w:line="240" w:before="0" w:after="0"/>
        <w:jc w:val="right"/>
        <w:rPr>
          <w:highlight w:val="none"/>
          <w:shd w:fill="FAFAFA" w:val="clear"/>
        </w:rPr>
      </w:pPr>
      <w:r>
        <w:rPr>
          <w:rFonts w:ascii="Times New Roman" w:hAnsi="Times New Roman"/>
          <w:sz w:val="24"/>
          <w:szCs w:val="24"/>
          <w:shd w:fill="FAFAFA" w:val="clear"/>
          <w:lang w:eastAsia="lt-LT"/>
        </w:rPr>
        <w:t xml:space="preserve">prie 2025 m. ........mėn.   ...... d. viešojo pirkimo rangos darbų  </w:t>
      </w:r>
    </w:p>
    <w:p>
      <w:pPr>
        <w:pStyle w:val="Normal"/>
        <w:spacing w:lineRule="auto" w:line="240" w:before="0" w:after="0"/>
        <w:jc w:val="right"/>
        <w:rPr>
          <w:highlight w:val="none"/>
          <w:shd w:fill="FAFAFA" w:val="clear"/>
        </w:rPr>
      </w:pPr>
      <w:r>
        <w:rPr>
          <w:rFonts w:ascii="Times New Roman" w:hAnsi="Times New Roman"/>
          <w:sz w:val="24"/>
          <w:szCs w:val="24"/>
          <w:shd w:fill="FAFAFA" w:val="clear"/>
          <w:lang w:eastAsia="lt-LT"/>
        </w:rPr>
        <w:t>sutarties Nr. (     )-DP- ......... /2025</w:t>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center"/>
        <w:rPr>
          <w:highlight w:val="none"/>
          <w:shd w:fill="FAFAFA" w:val="clear"/>
        </w:rPr>
      </w:pPr>
      <w:r>
        <w:rPr>
          <w:rFonts w:ascii="Times New Roman" w:hAnsi="Times New Roman"/>
          <w:sz w:val="24"/>
          <w:szCs w:val="24"/>
          <w:shd w:fill="FAFAFA" w:val="clear"/>
        </w:rPr>
        <w:t>BRĖŽINIAI 1-10</w:t>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jc w:val="right"/>
        <w:rPr>
          <w:highlight w:val="none"/>
          <w:shd w:fill="FAFAFA" w:val="clear"/>
        </w:rPr>
      </w:pPr>
      <w:r>
        <w:rPr>
          <w:rFonts w:ascii="Times New Roman" w:hAnsi="Times New Roman"/>
          <w:sz w:val="24"/>
          <w:szCs w:val="24"/>
          <w:shd w:fill="FAFAFA" w:val="clear"/>
          <w:lang w:eastAsia="lt-LT"/>
        </w:rPr>
        <w:t xml:space="preserve">2 priedas </w:t>
      </w:r>
    </w:p>
    <w:p>
      <w:pPr>
        <w:pStyle w:val="Normal"/>
        <w:spacing w:lineRule="auto" w:line="240" w:before="0" w:after="0"/>
        <w:jc w:val="right"/>
        <w:rPr>
          <w:highlight w:val="none"/>
          <w:shd w:fill="FAFAFA" w:val="clear"/>
        </w:rPr>
      </w:pPr>
      <w:r>
        <w:rPr>
          <w:rFonts w:ascii="Times New Roman" w:hAnsi="Times New Roman"/>
          <w:sz w:val="24"/>
          <w:szCs w:val="24"/>
          <w:shd w:fill="FAFAFA" w:val="clear"/>
          <w:lang w:eastAsia="lt-LT"/>
        </w:rPr>
        <w:t xml:space="preserve">prie 2025 m....... mėn.  ...... d. viešojo pirkimo rangos darbų  </w:t>
      </w:r>
    </w:p>
    <w:p>
      <w:pPr>
        <w:pStyle w:val="Normal"/>
        <w:spacing w:lineRule="auto" w:line="240" w:before="0" w:after="0"/>
        <w:jc w:val="right"/>
        <w:rPr>
          <w:highlight w:val="none"/>
          <w:shd w:fill="FAFAFA" w:val="clear"/>
        </w:rPr>
      </w:pPr>
      <w:r>
        <w:rPr>
          <w:rFonts w:ascii="Times New Roman" w:hAnsi="Times New Roman"/>
          <w:sz w:val="24"/>
          <w:szCs w:val="24"/>
          <w:shd w:fill="FAFAFA" w:val="clear"/>
          <w:lang w:eastAsia="lt-LT"/>
        </w:rPr>
        <w:t>sutarties Nr. (........)-DP-......../2025</w:t>
      </w:r>
    </w:p>
    <w:p>
      <w:pPr>
        <w:pStyle w:val="Normal"/>
        <w:spacing w:lineRule="auto" w:line="240" w:before="0" w:after="0"/>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Normal"/>
        <w:spacing w:lineRule="auto" w:line="240" w:before="0" w:after="0"/>
        <w:rPr>
          <w:rFonts w:ascii="Times New Roman" w:hAnsi="Times New Roman"/>
          <w:b/>
          <w:b/>
          <w:bCs/>
          <w:i/>
          <w:i/>
          <w:sz w:val="24"/>
          <w:szCs w:val="24"/>
          <w:highlight w:val="none"/>
          <w:shd w:fill="FAFAFA" w:val="clear"/>
        </w:rPr>
      </w:pPr>
      <w:r>
        <w:rPr>
          <w:rFonts w:ascii="Times New Roman" w:hAnsi="Times New Roman"/>
          <w:b/>
          <w:bCs/>
          <w:i/>
          <w:sz w:val="24"/>
          <w:szCs w:val="24"/>
          <w:shd w:fill="FAFAFA" w:val="clear"/>
        </w:rPr>
      </w:r>
    </w:p>
    <w:p>
      <w:pPr>
        <w:pStyle w:val="Normal"/>
        <w:spacing w:lineRule="auto" w:line="240" w:before="0" w:after="0"/>
        <w:jc w:val="center"/>
        <w:rPr>
          <w:rFonts w:ascii="Times New Roman" w:hAnsi="Times New Roman"/>
          <w:b/>
          <w:b/>
          <w:bCs/>
          <w:i/>
          <w:i/>
          <w:sz w:val="24"/>
          <w:szCs w:val="24"/>
          <w:highlight w:val="none"/>
          <w:shd w:fill="FAFAFA" w:val="clear"/>
        </w:rPr>
      </w:pPr>
      <w:r>
        <w:rPr>
          <w:rFonts w:ascii="Times New Roman" w:hAnsi="Times New Roman"/>
          <w:b/>
          <w:bCs/>
          <w:i/>
          <w:sz w:val="24"/>
          <w:szCs w:val="24"/>
          <w:shd w:fill="FAFAFA" w:val="clear"/>
        </w:rPr>
      </w:r>
    </w:p>
    <w:p>
      <w:pPr>
        <w:pStyle w:val="Normal"/>
        <w:spacing w:lineRule="auto" w:line="240" w:before="0" w:after="0"/>
        <w:ind w:firstLine="720"/>
        <w:jc w:val="center"/>
        <w:rPr>
          <w:highlight w:val="none"/>
          <w:shd w:fill="FAFAFA" w:val="clear"/>
        </w:rPr>
      </w:pPr>
      <w:r>
        <w:rPr>
          <w:rFonts w:ascii="Times New Roman" w:hAnsi="Times New Roman"/>
          <w:b/>
          <w:i/>
          <w:sz w:val="24"/>
          <w:szCs w:val="24"/>
          <w:shd w:fill="FAFAFA" w:val="clear"/>
        </w:rPr>
        <w:t>(Statybvietės priėmimo – perdavimo akto  forma)</w:t>
      </w:r>
    </w:p>
    <w:p>
      <w:pPr>
        <w:pStyle w:val="Stilius3"/>
        <w:spacing w:before="0" w:after="160"/>
        <w:jc w:val="left"/>
        <w:rPr>
          <w:sz w:val="24"/>
          <w:szCs w:val="24"/>
          <w:highlight w:val="none"/>
          <w:shd w:fill="FAFAFA" w:val="clear"/>
        </w:rPr>
      </w:pPr>
      <w:r>
        <w:rPr>
          <w:sz w:val="24"/>
          <w:szCs w:val="24"/>
          <w:shd w:fill="FAFAFA" w:val="clear"/>
        </w:rPr>
      </w:r>
    </w:p>
    <w:tbl>
      <w:tblPr>
        <w:tblW w:w="9458"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9458"/>
      </w:tblGrid>
      <w:tr>
        <w:trPr/>
        <w:tc>
          <w:tcPr>
            <w:tcW w:w="94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0"/>
              <w:jc w:val="center"/>
              <w:rPr>
                <w:highlight w:val="none"/>
                <w:shd w:fill="FAFAFA" w:val="clear"/>
              </w:rPr>
            </w:pPr>
            <w:r>
              <w:rPr>
                <w:rFonts w:ascii="Times New Roman" w:hAnsi="Times New Roman"/>
                <w:b/>
                <w:sz w:val="24"/>
                <w:szCs w:val="24"/>
                <w:shd w:fill="FAFAFA" w:val="clear"/>
              </w:rPr>
              <w:t>Statybvietės priėmimo – perdavimo aktas</w:t>
            </w:r>
          </w:p>
          <w:p>
            <w:pPr>
              <w:pStyle w:val="Normal"/>
              <w:widowControl w:val="false"/>
              <w:spacing w:lineRule="auto" w:line="240" w:before="0" w:after="0"/>
              <w:ind w:firstLine="720"/>
              <w:jc w:val="center"/>
              <w:rPr>
                <w:highlight w:val="none"/>
                <w:shd w:fill="FAFAFA" w:val="clear"/>
              </w:rPr>
            </w:pPr>
            <w:r>
              <w:rPr>
                <w:rFonts w:ascii="Times New Roman" w:hAnsi="Times New Roman"/>
                <w:i/>
                <w:sz w:val="24"/>
                <w:szCs w:val="24"/>
                <w:shd w:fill="FAFAFA" w:val="clear"/>
              </w:rPr>
              <w:t>[Data]</w:t>
            </w:r>
          </w:p>
        </w:tc>
      </w:tr>
      <w:tr>
        <w:trPr>
          <w:trHeight w:val="482" w:hRule="atLeast"/>
        </w:trPr>
        <w:tc>
          <w:tcPr>
            <w:tcW w:w="9458" w:type="dxa"/>
            <w:tcBorders>
              <w:top w:val="single" w:sz="4" w:space="0" w:color="000000"/>
              <w:left w:val="single" w:sz="4" w:space="0" w:color="000000"/>
              <w:bottom w:val="single" w:sz="4" w:space="0" w:color="000000"/>
              <w:right w:val="single" w:sz="4" w:space="0" w:color="000000"/>
            </w:tcBorders>
            <w:shd w:color="auto" w:fill="auto" w:val="clear"/>
          </w:tcPr>
          <w:p>
            <w:pPr>
              <w:pStyle w:val="Dokumentopavadinimas"/>
              <w:widowControl w:val="false"/>
              <w:tabs>
                <w:tab w:val="clear" w:pos="1296"/>
                <w:tab w:val="left" w:pos="2410" w:leader="none"/>
              </w:tabs>
              <w:ind w:firstLine="426"/>
              <w:jc w:val="left"/>
              <w:rPr/>
            </w:pPr>
            <w:r>
              <w:rPr>
                <w:sz w:val="24"/>
                <w:shd w:fill="FAFAFA" w:val="clear"/>
              </w:rPr>
              <w:t>Rangos sutarties numeris: (</w:t>
            </w:r>
            <w:r>
              <w:rPr>
                <w:shd w:fill="FAFAFA" w:val="clear"/>
              </w:rPr>
              <w:t>.....</w:t>
            </w:r>
            <w:r>
              <w:rPr>
                <w:rStyle w:val="FontStyle95"/>
                <w:color w:val="000000"/>
                <w:sz w:val="24"/>
                <w:shd w:fill="FAFAFA" w:val="clear"/>
              </w:rPr>
              <w:t>)-DP-_____/2025</w:t>
            </w:r>
          </w:p>
        </w:tc>
      </w:tr>
      <w:tr>
        <w:trPr>
          <w:trHeight w:val="423" w:hRule="atLeast"/>
        </w:trPr>
        <w:tc>
          <w:tcPr>
            <w:tcW w:w="94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426"/>
              <w:jc w:val="both"/>
              <w:rPr>
                <w:highlight w:val="none"/>
                <w:shd w:fill="FAFAFA" w:val="clear"/>
              </w:rPr>
            </w:pPr>
            <w:r>
              <w:rPr>
                <w:rFonts w:ascii="Times New Roman" w:hAnsi="Times New Roman"/>
                <w:b/>
                <w:sz w:val="24"/>
                <w:szCs w:val="24"/>
                <w:shd w:fill="FAFAFA" w:val="clear"/>
              </w:rPr>
              <w:t xml:space="preserve">Statybvietės adresas: </w:t>
            </w:r>
            <w:r>
              <w:rPr>
                <w:rFonts w:ascii="Times New Roman" w:hAnsi="Times New Roman"/>
                <w:sz w:val="24"/>
                <w:szCs w:val="24"/>
                <w:shd w:fill="FAFAFA" w:val="clear"/>
              </w:rPr>
              <w:t>VšĮ Respublikinės Klaipėdos ligoninės Psichiatrijos filialas, Bangų g. 6A, Klaipėda</w:t>
            </w:r>
            <w:r>
              <w:rPr>
                <w:rFonts w:ascii="Times New Roman" w:hAnsi="Times New Roman"/>
                <w:b/>
                <w:caps/>
                <w:sz w:val="24"/>
                <w:szCs w:val="24"/>
                <w:shd w:fill="FAFAFA" w:val="clear"/>
              </w:rPr>
              <w:t xml:space="preserve"> </w:t>
            </w:r>
          </w:p>
        </w:tc>
      </w:tr>
      <w:tr>
        <w:trPr/>
        <w:tc>
          <w:tcPr>
            <w:tcW w:w="94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0"/>
              <w:jc w:val="both"/>
              <w:rPr>
                <w:highlight w:val="none"/>
                <w:shd w:fill="FAFAFA" w:val="clear"/>
              </w:rPr>
            </w:pPr>
            <w:r>
              <w:rPr>
                <w:rFonts w:ascii="Times New Roman" w:hAnsi="Times New Roman"/>
                <w:sz w:val="24"/>
                <w:szCs w:val="24"/>
                <w:shd w:fill="FAFAFA" w:val="clear"/>
              </w:rPr>
              <w:t>Užsakovas – VšĮ Respublikinė Klaipėdos ligoninė, vadovaudamasi sutarties sąlygų nuostatomis šiuo Statybvietės priėmimo – perdavimo aktu suteikia Rangovui – ................................ Statybvietės valdymo teisę.</w:t>
            </w:r>
          </w:p>
          <w:p>
            <w:pPr>
              <w:pStyle w:val="Normal"/>
              <w:widowControl w:val="false"/>
              <w:spacing w:lineRule="auto" w:line="240" w:before="0" w:after="0"/>
              <w:ind w:firstLine="720"/>
              <w:jc w:val="both"/>
              <w:rPr>
                <w:highlight w:val="none"/>
                <w:shd w:fill="FAFAFA" w:val="clear"/>
              </w:rPr>
            </w:pPr>
            <w:r>
              <w:rPr>
                <w:rFonts w:ascii="Times New Roman" w:hAnsi="Times New Roman"/>
                <w:sz w:val="24"/>
                <w:szCs w:val="24"/>
                <w:shd w:fill="FAFAFA" w:val="clear"/>
              </w:rPr>
              <w:t>Rangovas, šiuo aktu perėmęs Statybvietę, tampa atsakingu už Statybvietę ir jos prieigas pagal Sutartį. Rangovas, pasirašydamas šį aktą patvirtina, kad:</w:t>
            </w:r>
          </w:p>
          <w:p>
            <w:pPr>
              <w:pStyle w:val="Normal"/>
              <w:widowControl w:val="false"/>
              <w:numPr>
                <w:ilvl w:val="0"/>
                <w:numId w:val="3"/>
              </w:numPr>
              <w:spacing w:lineRule="auto" w:line="240" w:before="0" w:after="0"/>
              <w:ind w:left="0" w:firstLine="720"/>
              <w:jc w:val="both"/>
              <w:rPr>
                <w:highlight w:val="none"/>
                <w:shd w:fill="FAFAFA" w:val="clear"/>
              </w:rPr>
            </w:pPr>
            <w:r>
              <w:rPr>
                <w:rFonts w:ascii="Times New Roman" w:hAnsi="Times New Roman"/>
                <w:sz w:val="24"/>
                <w:szCs w:val="24"/>
                <w:shd w:fill="FAFAFA" w:val="clear"/>
              </w:rPr>
              <w:t>Statybvietės ribos pažymėtos brėžinyje, fiziškai parodytos Rangovo atstovui.</w:t>
            </w:r>
          </w:p>
          <w:p>
            <w:pPr>
              <w:pStyle w:val="Normal"/>
              <w:widowControl w:val="false"/>
              <w:numPr>
                <w:ilvl w:val="0"/>
                <w:numId w:val="3"/>
              </w:numPr>
              <w:spacing w:lineRule="auto" w:line="240" w:before="0" w:after="0"/>
              <w:ind w:left="0" w:firstLine="720"/>
              <w:jc w:val="both"/>
              <w:rPr>
                <w:highlight w:val="none"/>
                <w:shd w:fill="FAFAFA" w:val="clear"/>
              </w:rPr>
            </w:pPr>
            <w:r>
              <w:rPr>
                <w:rFonts w:ascii="Times New Roman" w:hAnsi="Times New Roman"/>
                <w:sz w:val="24"/>
                <w:szCs w:val="24"/>
                <w:shd w:fill="FAFAFA" w:val="clear"/>
              </w:rPr>
              <w:t>Rangovui yra perduotas Statybvietės ribų brėžinys.</w:t>
            </w:r>
          </w:p>
          <w:p>
            <w:pPr>
              <w:pStyle w:val="Normal"/>
              <w:widowControl w:val="false"/>
              <w:numPr>
                <w:ilvl w:val="0"/>
                <w:numId w:val="3"/>
              </w:numPr>
              <w:spacing w:lineRule="auto" w:line="240" w:before="0" w:after="0"/>
              <w:ind w:left="0" w:firstLine="720"/>
              <w:jc w:val="both"/>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widowControl w:val="false"/>
              <w:spacing w:lineRule="auto" w:line="240" w:before="0" w:after="0"/>
              <w:ind w:firstLine="720"/>
              <w:jc w:val="both"/>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widowControl w:val="false"/>
              <w:spacing w:lineRule="auto" w:line="240" w:before="0" w:after="0"/>
              <w:ind w:firstLine="720"/>
              <w:jc w:val="both"/>
              <w:rPr>
                <w:highlight w:val="none"/>
                <w:shd w:fill="FAFAFA" w:val="clear"/>
              </w:rPr>
            </w:pPr>
            <w:r>
              <w:rPr>
                <w:rFonts w:ascii="Times New Roman" w:hAnsi="Times New Roman"/>
                <w:sz w:val="24"/>
                <w:szCs w:val="24"/>
                <w:shd w:fill="FAFAFA" w:val="clear"/>
              </w:rPr>
              <w:t>Statybvietės priėmimo – perdavimo metu yra užfiksuota esama Statybvietės priklausinių būklė, už kurią Rangovas yra atsakingas:</w:t>
            </w:r>
          </w:p>
          <w:p>
            <w:pPr>
              <w:pStyle w:val="Normal"/>
              <w:widowControl w:val="false"/>
              <w:numPr>
                <w:ilvl w:val="0"/>
                <w:numId w:val="4"/>
              </w:numPr>
              <w:spacing w:lineRule="auto" w:line="240" w:before="0" w:after="0"/>
              <w:ind w:left="0" w:firstLine="720"/>
              <w:jc w:val="both"/>
              <w:rPr>
                <w:highlight w:val="none"/>
                <w:shd w:fill="FAFAFA" w:val="clear"/>
              </w:rPr>
            </w:pPr>
            <w:r>
              <w:rPr>
                <w:rFonts w:ascii="Times New Roman" w:hAnsi="Times New Roman"/>
                <w:sz w:val="24"/>
                <w:szCs w:val="24"/>
                <w:shd w:fill="FAFAFA" w:val="clear"/>
              </w:rPr>
              <w:t xml:space="preserve"> </w:t>
            </w:r>
          </w:p>
          <w:p>
            <w:pPr>
              <w:pStyle w:val="Normal"/>
              <w:widowControl w:val="false"/>
              <w:numPr>
                <w:ilvl w:val="0"/>
                <w:numId w:val="4"/>
              </w:numPr>
              <w:spacing w:lineRule="auto" w:line="240" w:before="0" w:after="0"/>
              <w:ind w:left="0" w:firstLine="720"/>
              <w:jc w:val="both"/>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widowControl w:val="false"/>
              <w:spacing w:lineRule="auto" w:line="240" w:before="0" w:after="0"/>
              <w:ind w:firstLine="720"/>
              <w:jc w:val="both"/>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widowControl w:val="false"/>
              <w:spacing w:lineRule="auto" w:line="240" w:before="0" w:after="0"/>
              <w:ind w:firstLine="720"/>
              <w:jc w:val="both"/>
              <w:rPr>
                <w:rFonts w:ascii="Times New Roman" w:hAnsi="Times New Roman"/>
                <w:sz w:val="24"/>
                <w:szCs w:val="24"/>
                <w:highlight w:val="none"/>
                <w:shd w:fill="FAFAFA" w:val="clear"/>
              </w:rPr>
            </w:pPr>
            <w:r>
              <w:rPr>
                <w:rFonts w:ascii="Times New Roman" w:hAnsi="Times New Roman"/>
                <w:sz w:val="24"/>
                <w:szCs w:val="24"/>
                <w:shd w:fill="FAFAFA" w:val="clear"/>
              </w:rPr>
            </w:r>
          </w:p>
        </w:tc>
      </w:tr>
      <w:tr>
        <w:trPr/>
        <w:tc>
          <w:tcPr>
            <w:tcW w:w="94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0"/>
              <w:jc w:val="both"/>
              <w:rPr>
                <w:highlight w:val="none"/>
                <w:shd w:fill="FAFAFA" w:val="clear"/>
              </w:rPr>
            </w:pPr>
            <w:r>
              <w:rPr>
                <w:rFonts w:ascii="Times New Roman" w:hAnsi="Times New Roman"/>
                <w:b/>
                <w:sz w:val="24"/>
                <w:szCs w:val="24"/>
                <w:shd w:fill="FAFAFA" w:val="clear"/>
              </w:rPr>
              <w:t>Priedai:</w:t>
            </w:r>
            <w:r>
              <w:rPr>
                <w:rFonts w:ascii="Times New Roman" w:hAnsi="Times New Roman"/>
                <w:sz w:val="24"/>
                <w:szCs w:val="24"/>
                <w:shd w:fill="FAFAFA" w:val="clear"/>
              </w:rPr>
              <w:t xml:space="preserve"> </w:t>
            </w:r>
          </w:p>
          <w:p>
            <w:pPr>
              <w:pStyle w:val="Normal"/>
              <w:widowControl w:val="false"/>
              <w:spacing w:lineRule="auto" w:line="240" w:before="0" w:after="0"/>
              <w:ind w:left="786" w:hanging="0"/>
              <w:jc w:val="both"/>
              <w:rPr>
                <w:rFonts w:ascii="Times New Roman" w:hAnsi="Times New Roman"/>
                <w:b/>
                <w:b/>
                <w:sz w:val="24"/>
                <w:szCs w:val="24"/>
                <w:highlight w:val="none"/>
                <w:shd w:fill="FAFAFA" w:val="clear"/>
              </w:rPr>
            </w:pPr>
            <w:r>
              <w:rPr>
                <w:rFonts w:ascii="Times New Roman" w:hAnsi="Times New Roman"/>
                <w:b/>
                <w:sz w:val="24"/>
                <w:szCs w:val="24"/>
                <w:shd w:fill="FAFAFA" w:val="clear"/>
              </w:rPr>
            </w:r>
          </w:p>
        </w:tc>
      </w:tr>
      <w:tr>
        <w:trPr/>
        <w:tc>
          <w:tcPr>
            <w:tcW w:w="94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0"/>
              <w:rPr>
                <w:rFonts w:ascii="Times New Roman" w:hAnsi="Times New Roman"/>
                <w:b/>
                <w:b/>
                <w:sz w:val="24"/>
                <w:szCs w:val="24"/>
                <w:highlight w:val="none"/>
                <w:shd w:fill="FAFAFA" w:val="clear"/>
              </w:rPr>
            </w:pPr>
            <w:r>
              <w:rPr>
                <w:rFonts w:ascii="Times New Roman" w:hAnsi="Times New Roman"/>
                <w:b/>
                <w:sz w:val="24"/>
                <w:szCs w:val="24"/>
                <w:shd w:fill="FAFAFA" w:val="clear"/>
              </w:rPr>
            </w:r>
          </w:p>
          <w:p>
            <w:pPr>
              <w:pStyle w:val="Normal"/>
              <w:widowControl w:val="false"/>
              <w:spacing w:lineRule="auto" w:line="240" w:before="0" w:after="0"/>
              <w:ind w:firstLine="720"/>
              <w:rPr>
                <w:highlight w:val="none"/>
                <w:shd w:fill="FAFAFA" w:val="clear"/>
              </w:rPr>
            </w:pPr>
            <w:r>
              <w:rPr>
                <w:rFonts w:ascii="Times New Roman" w:hAnsi="Times New Roman"/>
                <w:b/>
                <w:sz w:val="24"/>
                <w:szCs w:val="24"/>
                <w:shd w:fill="FAFAFA" w:val="clear"/>
              </w:rPr>
              <w:t xml:space="preserve">Rangovo atstovas </w:t>
            </w:r>
            <w:r>
              <w:rPr>
                <w:rFonts w:ascii="Times New Roman" w:hAnsi="Times New Roman"/>
                <w:sz w:val="24"/>
                <w:szCs w:val="24"/>
                <w:shd w:fill="FAFAFA" w:val="clear"/>
              </w:rPr>
              <w:t>____________________________________________</w:t>
            </w:r>
          </w:p>
          <w:p>
            <w:pPr>
              <w:pStyle w:val="Normal"/>
              <w:widowControl w:val="false"/>
              <w:spacing w:lineRule="auto" w:line="240" w:before="0" w:after="0"/>
              <w:ind w:firstLine="720"/>
              <w:rPr>
                <w:rFonts w:ascii="Times New Roman" w:hAnsi="Times New Roman"/>
                <w:b/>
                <w:b/>
                <w:sz w:val="24"/>
                <w:szCs w:val="24"/>
                <w:highlight w:val="none"/>
                <w:shd w:fill="FAFAFA" w:val="clear"/>
              </w:rPr>
            </w:pPr>
            <w:r>
              <w:rPr>
                <w:rFonts w:ascii="Times New Roman" w:hAnsi="Times New Roman"/>
                <w:b/>
                <w:sz w:val="24"/>
                <w:szCs w:val="24"/>
                <w:shd w:fill="FAFAFA" w:val="clear"/>
              </w:rPr>
            </w:r>
          </w:p>
          <w:p>
            <w:pPr>
              <w:pStyle w:val="Normal"/>
              <w:widowControl w:val="false"/>
              <w:spacing w:lineRule="auto" w:line="240" w:before="0" w:after="0"/>
              <w:ind w:firstLine="720"/>
              <w:rPr>
                <w:highlight w:val="none"/>
                <w:shd w:fill="FAFAFA" w:val="clear"/>
              </w:rPr>
            </w:pPr>
            <w:r>
              <w:rPr>
                <w:rFonts w:ascii="Times New Roman" w:hAnsi="Times New Roman"/>
                <w:b/>
                <w:sz w:val="24"/>
                <w:szCs w:val="24"/>
                <w:shd w:fill="FAFAFA" w:val="clear"/>
              </w:rPr>
              <w:t>Parašas:______________________                                          Data</w:t>
            </w:r>
          </w:p>
          <w:p>
            <w:pPr>
              <w:pStyle w:val="Normal"/>
              <w:widowControl w:val="false"/>
              <w:spacing w:lineRule="auto" w:line="240" w:before="0" w:after="0"/>
              <w:ind w:firstLine="720"/>
              <w:rPr>
                <w:rFonts w:ascii="Times New Roman" w:hAnsi="Times New Roman"/>
                <w:b/>
                <w:b/>
                <w:sz w:val="24"/>
                <w:szCs w:val="24"/>
                <w:highlight w:val="none"/>
                <w:shd w:fill="FAFAFA" w:val="clear"/>
              </w:rPr>
            </w:pPr>
            <w:r>
              <w:rPr>
                <w:rFonts w:ascii="Times New Roman" w:hAnsi="Times New Roman"/>
                <w:b/>
                <w:sz w:val="24"/>
                <w:szCs w:val="24"/>
                <w:shd w:fill="FAFAFA" w:val="clear"/>
              </w:rPr>
            </w:r>
          </w:p>
        </w:tc>
      </w:tr>
      <w:tr>
        <w:trPr/>
        <w:tc>
          <w:tcPr>
            <w:tcW w:w="9458" w:type="dxa"/>
            <w:tcBorders>
              <w:top w:val="single" w:sz="4" w:space="0" w:color="000000"/>
              <w:left w:val="single" w:sz="4" w:space="0" w:color="000000"/>
              <w:bottom w:val="single" w:sz="4" w:space="0" w:color="000000"/>
              <w:right w:val="single" w:sz="4" w:space="0" w:color="000000"/>
            </w:tcBorders>
            <w:shd w:color="auto" w:fill="auto" w:val="clear"/>
          </w:tcPr>
          <w:p>
            <w:pPr>
              <w:pStyle w:val="Normal"/>
              <w:widowControl w:val="false"/>
              <w:spacing w:lineRule="auto" w:line="240" w:before="0" w:after="0"/>
              <w:ind w:firstLine="720"/>
              <w:rPr>
                <w:rFonts w:ascii="Times New Roman" w:hAnsi="Times New Roman"/>
                <w:b/>
                <w:b/>
                <w:sz w:val="24"/>
                <w:szCs w:val="24"/>
                <w:highlight w:val="none"/>
                <w:shd w:fill="FAFAFA" w:val="clear"/>
              </w:rPr>
            </w:pPr>
            <w:r>
              <w:rPr>
                <w:rFonts w:ascii="Times New Roman" w:hAnsi="Times New Roman"/>
                <w:b/>
                <w:sz w:val="24"/>
                <w:szCs w:val="24"/>
                <w:shd w:fill="FAFAFA" w:val="clear"/>
              </w:rPr>
            </w:r>
          </w:p>
          <w:p>
            <w:pPr>
              <w:pStyle w:val="Normal"/>
              <w:widowControl w:val="false"/>
              <w:spacing w:lineRule="auto" w:line="240" w:before="0" w:after="0"/>
              <w:ind w:firstLine="720"/>
              <w:rPr>
                <w:highlight w:val="none"/>
                <w:shd w:fill="FAFAFA" w:val="clear"/>
              </w:rPr>
            </w:pPr>
            <w:r>
              <w:rPr>
                <w:rFonts w:ascii="Times New Roman" w:hAnsi="Times New Roman"/>
                <w:b/>
                <w:sz w:val="24"/>
                <w:szCs w:val="24"/>
                <w:shd w:fill="FAFAFA" w:val="clear"/>
              </w:rPr>
              <w:t xml:space="preserve">Užsakovo atstovas </w:t>
            </w:r>
            <w:r>
              <w:rPr>
                <w:rFonts w:ascii="Times New Roman" w:hAnsi="Times New Roman"/>
                <w:sz w:val="24"/>
                <w:szCs w:val="24"/>
                <w:shd w:fill="FAFAFA" w:val="clear"/>
              </w:rPr>
              <w:t>____________________________________</w:t>
            </w:r>
          </w:p>
          <w:p>
            <w:pPr>
              <w:pStyle w:val="Normal"/>
              <w:widowControl w:val="false"/>
              <w:spacing w:lineRule="auto" w:line="240" w:before="0" w:after="0"/>
              <w:ind w:firstLine="720"/>
              <w:rPr>
                <w:rFonts w:ascii="Times New Roman" w:hAnsi="Times New Roman"/>
                <w:b/>
                <w:b/>
                <w:sz w:val="24"/>
                <w:szCs w:val="24"/>
                <w:highlight w:val="none"/>
                <w:shd w:fill="FAFAFA" w:val="clear"/>
              </w:rPr>
            </w:pPr>
            <w:r>
              <w:rPr>
                <w:rFonts w:ascii="Times New Roman" w:hAnsi="Times New Roman"/>
                <w:b/>
                <w:sz w:val="24"/>
                <w:szCs w:val="24"/>
                <w:shd w:fill="FAFAFA" w:val="clear"/>
              </w:rPr>
            </w:r>
          </w:p>
          <w:p>
            <w:pPr>
              <w:pStyle w:val="Normal"/>
              <w:widowControl w:val="false"/>
              <w:spacing w:lineRule="auto" w:line="240" w:before="0" w:after="0"/>
              <w:ind w:firstLine="720"/>
              <w:rPr>
                <w:highlight w:val="none"/>
                <w:shd w:fill="FAFAFA" w:val="clear"/>
              </w:rPr>
            </w:pPr>
            <w:r>
              <w:rPr>
                <w:rFonts w:ascii="Times New Roman" w:hAnsi="Times New Roman"/>
                <w:b/>
                <w:sz w:val="24"/>
                <w:szCs w:val="24"/>
                <w:shd w:fill="FAFAFA" w:val="clear"/>
              </w:rPr>
              <w:t>Parašas:______________________                                          Data</w:t>
            </w:r>
          </w:p>
          <w:p>
            <w:pPr>
              <w:pStyle w:val="Normal"/>
              <w:widowControl w:val="false"/>
              <w:spacing w:lineRule="auto" w:line="240" w:before="0" w:after="0"/>
              <w:ind w:firstLine="720"/>
              <w:rPr>
                <w:rFonts w:ascii="Times New Roman" w:hAnsi="Times New Roman"/>
                <w:b/>
                <w:b/>
                <w:sz w:val="24"/>
                <w:szCs w:val="24"/>
                <w:highlight w:val="none"/>
                <w:shd w:fill="FAFAFA" w:val="clear"/>
              </w:rPr>
            </w:pPr>
            <w:r>
              <w:rPr>
                <w:rFonts w:ascii="Times New Roman" w:hAnsi="Times New Roman"/>
                <w:b/>
                <w:sz w:val="24"/>
                <w:szCs w:val="24"/>
                <w:shd w:fill="FAFAFA" w:val="clear"/>
              </w:rPr>
            </w:r>
          </w:p>
        </w:tc>
      </w:tr>
    </w:tbl>
    <w:p>
      <w:pPr>
        <w:pStyle w:val="Normal"/>
        <w:rPr>
          <w:rFonts w:ascii="Times New Roman" w:hAnsi="Times New Roman"/>
          <w:b/>
          <w:b/>
          <w:bCs/>
          <w:sz w:val="24"/>
          <w:szCs w:val="24"/>
          <w:highlight w:val="none"/>
          <w:shd w:fill="FAFAFA" w:val="clear"/>
        </w:rPr>
      </w:pPr>
      <w:r>
        <w:rPr>
          <w:rFonts w:ascii="Times New Roman" w:hAnsi="Times New Roman"/>
          <w:b/>
          <w:bCs/>
          <w:sz w:val="24"/>
          <w:szCs w:val="24"/>
          <w:shd w:fill="FAFAFA" w:val="clear"/>
        </w:rPr>
      </w:r>
    </w:p>
    <w:p>
      <w:pPr>
        <w:pStyle w:val="Normal"/>
        <w:spacing w:lineRule="auto" w:line="240" w:before="0" w:after="0"/>
        <w:rPr>
          <w:rFonts w:ascii="Times New Roman" w:hAnsi="Times New Roman"/>
          <w:b/>
          <w:b/>
          <w:caps/>
          <w:sz w:val="24"/>
          <w:szCs w:val="24"/>
          <w:highlight w:val="none"/>
          <w:shd w:fill="FAFAFA" w:val="clear"/>
        </w:rPr>
      </w:pPr>
      <w:r>
        <w:rPr>
          <w:rFonts w:ascii="Times New Roman" w:hAnsi="Times New Roman"/>
          <w:b/>
          <w:caps/>
          <w:sz w:val="24"/>
          <w:szCs w:val="24"/>
          <w:shd w:fill="FAFAFA" w:val="clear"/>
        </w:rPr>
      </w:r>
    </w:p>
    <w:p>
      <w:pPr>
        <w:pStyle w:val="Stilius3"/>
        <w:spacing w:before="0" w:after="160"/>
        <w:jc w:val="left"/>
        <w:rPr>
          <w:sz w:val="23"/>
          <w:szCs w:val="23"/>
          <w:highlight w:val="none"/>
          <w:shd w:fill="FAFAFA" w:val="clear"/>
        </w:rPr>
      </w:pPr>
      <w:r>
        <w:rPr>
          <w:sz w:val="23"/>
          <w:szCs w:val="23"/>
          <w:shd w:fill="FAFAFA" w:val="clear"/>
        </w:rPr>
      </w:r>
    </w:p>
    <w:p>
      <w:pPr>
        <w:pStyle w:val="Stilius3"/>
        <w:spacing w:before="0" w:after="160"/>
        <w:jc w:val="left"/>
        <w:rPr>
          <w:highlight w:val="none"/>
          <w:shd w:fill="FAFAFA" w:val="clear"/>
        </w:rPr>
      </w:pPr>
      <w:r>
        <w:rPr>
          <w:shd w:fill="FAFAFA" w:val="clear"/>
        </w:rPr>
        <w:t xml:space="preserve">  </w:t>
      </w:r>
    </w:p>
    <w:p>
      <w:pPr>
        <w:pStyle w:val="Stilius3"/>
        <w:spacing w:before="0" w:after="160"/>
        <w:jc w:val="left"/>
        <w:rPr>
          <w:highlight w:val="none"/>
          <w:shd w:fill="FAFAFA" w:val="clear"/>
        </w:rPr>
      </w:pPr>
      <w:r>
        <w:rPr>
          <w:shd w:fill="FAFAFA" w:val="clear"/>
        </w:rPr>
      </w:r>
    </w:p>
    <w:p>
      <w:pPr>
        <w:pStyle w:val="Stilius3"/>
        <w:spacing w:before="0" w:after="160"/>
        <w:jc w:val="left"/>
        <w:rPr>
          <w:highlight w:val="none"/>
          <w:shd w:fill="FAFAFA" w:val="clear"/>
        </w:rPr>
      </w:pPr>
      <w:r>
        <w:rPr>
          <w:shd w:fill="FAFAFA" w:val="clear"/>
        </w:rPr>
      </w:r>
    </w:p>
    <w:p>
      <w:pPr>
        <w:pStyle w:val="Stilius3"/>
        <w:spacing w:before="0" w:after="160"/>
        <w:jc w:val="right"/>
        <w:rPr>
          <w:highlight w:val="none"/>
          <w:shd w:fill="FAFAFA" w:val="clear"/>
        </w:rPr>
      </w:pPr>
      <w:r>
        <w:rPr>
          <w:sz w:val="24"/>
          <w:szCs w:val="24"/>
          <w:shd w:fill="FAFAFA" w:val="clear"/>
          <w:lang w:eastAsia="lt-LT"/>
        </w:rPr>
        <w:t xml:space="preserve">3 priedas </w:t>
      </w:r>
    </w:p>
    <w:p>
      <w:pPr>
        <w:pStyle w:val="Normal"/>
        <w:spacing w:lineRule="auto" w:line="240" w:before="0" w:after="0"/>
        <w:jc w:val="right"/>
        <w:rPr>
          <w:highlight w:val="none"/>
          <w:shd w:fill="FAFAFA" w:val="clear"/>
        </w:rPr>
      </w:pPr>
      <w:r>
        <w:rPr>
          <w:rFonts w:ascii="Times New Roman" w:hAnsi="Times New Roman"/>
          <w:sz w:val="24"/>
          <w:szCs w:val="24"/>
          <w:shd w:fill="FAFAFA" w:val="clear"/>
          <w:lang w:eastAsia="lt-LT"/>
        </w:rPr>
        <w:t xml:space="preserve">prie 2025 m. ....mėn. ........ d. viešojo pirkimo rangos darbų  </w:t>
      </w:r>
    </w:p>
    <w:p>
      <w:pPr>
        <w:pStyle w:val="Normal"/>
        <w:spacing w:lineRule="auto" w:line="240" w:before="0" w:after="0"/>
        <w:jc w:val="right"/>
        <w:rPr>
          <w:highlight w:val="none"/>
          <w:shd w:fill="FAFAFA" w:val="clear"/>
        </w:rPr>
      </w:pPr>
      <w:r>
        <w:rPr>
          <w:rFonts w:ascii="Times New Roman" w:hAnsi="Times New Roman"/>
          <w:sz w:val="24"/>
          <w:szCs w:val="24"/>
          <w:shd w:fill="FAFAFA" w:val="clear"/>
          <w:lang w:eastAsia="lt-LT"/>
        </w:rPr>
        <w:t>sutarties Nr. (......)-DP-........../2025</w:t>
      </w:r>
    </w:p>
    <w:p>
      <w:pPr>
        <w:pStyle w:val="Normal"/>
        <w:spacing w:lineRule="auto" w:line="240" w:before="0" w:after="0"/>
        <w:rPr>
          <w:rFonts w:ascii="Times New Roman" w:hAnsi="Times New Roman"/>
          <w:sz w:val="24"/>
          <w:szCs w:val="24"/>
          <w:highlight w:val="none"/>
          <w:shd w:fill="FAFAFA" w:val="clear"/>
          <w:lang w:eastAsia="lt-LT"/>
        </w:rPr>
      </w:pPr>
      <w:r>
        <w:rPr>
          <w:rFonts w:ascii="Times New Roman" w:hAnsi="Times New Roman"/>
          <w:sz w:val="24"/>
          <w:szCs w:val="24"/>
          <w:shd w:fill="FAFAFA" w:val="clear"/>
          <w:lang w:eastAsia="lt-LT"/>
        </w:rPr>
      </w:r>
    </w:p>
    <w:p>
      <w:pPr>
        <w:pStyle w:val="Stilius3"/>
        <w:spacing w:before="0" w:after="160"/>
        <w:jc w:val="left"/>
        <w:rPr>
          <w:sz w:val="23"/>
          <w:szCs w:val="23"/>
          <w:highlight w:val="none"/>
          <w:shd w:fill="FAFAFA" w:val="clear"/>
        </w:rPr>
      </w:pPr>
      <w:r>
        <w:rPr>
          <w:sz w:val="23"/>
          <w:szCs w:val="23"/>
          <w:shd w:fill="FAFAFA" w:val="clear"/>
        </w:rPr>
      </w:r>
    </w:p>
    <w:p>
      <w:pPr>
        <w:pStyle w:val="Style75"/>
        <w:widowControl/>
        <w:ind w:firstLine="720"/>
        <w:jc w:val="left"/>
        <w:rPr/>
      </w:pPr>
      <w:r>
        <w:rPr>
          <w:rStyle w:val="FontStyle95"/>
          <w:color w:val="000000"/>
          <w:sz w:val="23"/>
          <w:szCs w:val="23"/>
          <w:shd w:fill="FAFAFA" w:val="clear"/>
        </w:rPr>
        <w:tab/>
        <w:tab/>
        <w:tab/>
      </w:r>
      <w:r>
        <w:rPr>
          <w:rStyle w:val="FontStyle95"/>
          <w:i/>
          <w:color w:val="000000"/>
          <w:sz w:val="24"/>
          <w:shd w:fill="FAFAFA" w:val="clear"/>
        </w:rPr>
        <w:t xml:space="preserve">                                      </w:t>
      </w:r>
    </w:p>
    <w:p>
      <w:pPr>
        <w:pStyle w:val="Style75"/>
        <w:widowControl/>
        <w:ind w:firstLine="720"/>
        <w:jc w:val="left"/>
        <w:rPr/>
      </w:pPr>
      <w:r>
        <w:rPr>
          <w:rStyle w:val="FontStyle95"/>
          <w:i/>
          <w:color w:val="000000"/>
          <w:sz w:val="24"/>
          <w:shd w:fill="FAFAFA" w:val="clear"/>
        </w:rPr>
        <w:t xml:space="preserve">                                       </w:t>
      </w:r>
      <w:r>
        <w:rPr>
          <w:rStyle w:val="FontStyle95"/>
          <w:i/>
          <w:color w:val="000000"/>
          <w:sz w:val="24"/>
          <w:shd w:fill="FAFAFA" w:val="clear"/>
        </w:rPr>
        <w:t>(Darbų perdavimo – priėmimo akto forma)</w:t>
      </w:r>
    </w:p>
    <w:p>
      <w:pPr>
        <w:pStyle w:val="Style75"/>
        <w:widowControl/>
        <w:ind w:firstLine="720"/>
        <w:jc w:val="left"/>
        <w:rPr/>
      </w:pPr>
      <w:r>
        <w:rPr>
          <w:rStyle w:val="FontStyle95"/>
          <w:color w:val="000000"/>
          <w:sz w:val="24"/>
          <w:shd w:fill="FAFAFA" w:val="clear"/>
        </w:rPr>
        <w:tab/>
        <w:tab/>
      </w:r>
    </w:p>
    <w:p>
      <w:pPr>
        <w:pStyle w:val="Normal"/>
        <w:spacing w:lineRule="auto" w:line="240" w:before="0" w:after="0"/>
        <w:ind w:firstLine="720"/>
        <w:jc w:val="center"/>
        <w:rPr>
          <w:highlight w:val="none"/>
          <w:shd w:fill="FAFAFA" w:val="clear"/>
        </w:rPr>
      </w:pPr>
      <w:r>
        <w:rPr>
          <w:rFonts w:ascii="Times New Roman" w:hAnsi="Times New Roman"/>
          <w:b/>
          <w:sz w:val="24"/>
          <w:szCs w:val="24"/>
          <w:shd w:fill="FAFAFA" w:val="clear"/>
        </w:rPr>
        <w:t>DARBŲ PERDAVIMO</w:t>
      </w:r>
      <w:r>
        <w:rPr>
          <w:rFonts w:ascii="Times New Roman" w:hAnsi="Times New Roman"/>
          <w:bCs/>
          <w:sz w:val="24"/>
          <w:szCs w:val="24"/>
          <w:shd w:fill="FAFAFA" w:val="clear"/>
        </w:rPr>
        <w:t>–</w:t>
      </w:r>
      <w:r>
        <w:rPr>
          <w:rFonts w:ascii="Times New Roman" w:hAnsi="Times New Roman"/>
          <w:b/>
          <w:sz w:val="24"/>
          <w:szCs w:val="24"/>
          <w:shd w:fill="FAFAFA" w:val="clear"/>
        </w:rPr>
        <w:t>PRIĖMIMO AKTAS</w:t>
      </w:r>
    </w:p>
    <w:p>
      <w:pPr>
        <w:pStyle w:val="Normal"/>
        <w:spacing w:lineRule="auto" w:line="240" w:before="0" w:after="0"/>
        <w:ind w:firstLine="720"/>
        <w:jc w:val="center"/>
        <w:rPr>
          <w:rFonts w:ascii="Times New Roman" w:hAnsi="Times New Roman"/>
          <w:b/>
          <w:b/>
          <w:sz w:val="24"/>
          <w:szCs w:val="24"/>
          <w:highlight w:val="none"/>
          <w:shd w:fill="FAFAFA" w:val="clear"/>
        </w:rPr>
      </w:pPr>
      <w:r>
        <w:rPr>
          <w:rFonts w:ascii="Times New Roman" w:hAnsi="Times New Roman"/>
          <w:b/>
          <w:sz w:val="24"/>
          <w:szCs w:val="24"/>
          <w:shd w:fill="FAFAFA" w:val="clear"/>
        </w:rPr>
      </w:r>
    </w:p>
    <w:p>
      <w:pPr>
        <w:pStyle w:val="Normal"/>
        <w:spacing w:lineRule="auto" w:line="240" w:before="0" w:after="0"/>
        <w:ind w:firstLine="720"/>
        <w:jc w:val="center"/>
        <w:rPr/>
      </w:pPr>
      <w:r>
        <w:rPr>
          <w:rFonts w:ascii="Times New Roman" w:hAnsi="Times New Roman"/>
          <w:b/>
          <w:sz w:val="24"/>
          <w:szCs w:val="24"/>
          <w:shd w:fill="FAFAFA" w:val="clear"/>
        </w:rPr>
        <w:t xml:space="preserve">pagal viešojo pirkimo darbų rangos sutartį Nr. </w:t>
      </w:r>
      <w:r>
        <w:rPr>
          <w:rStyle w:val="FontStyle95"/>
          <w:b/>
          <w:color w:val="000000"/>
          <w:sz w:val="24"/>
          <w:szCs w:val="24"/>
          <w:shd w:fill="FAFAFA" w:val="clear"/>
        </w:rPr>
        <w:t xml:space="preserve">(.....)-DP-        /202_     </w:t>
      </w:r>
      <w:r>
        <w:rPr>
          <w:rFonts w:ascii="Times New Roman" w:hAnsi="Times New Roman"/>
          <w:b/>
          <w:sz w:val="24"/>
          <w:szCs w:val="24"/>
          <w:shd w:fill="FAFAFA" w:val="clear"/>
        </w:rPr>
        <w:t>,</w:t>
      </w:r>
    </w:p>
    <w:p>
      <w:pPr>
        <w:pStyle w:val="Normal"/>
        <w:spacing w:lineRule="auto" w:line="240" w:before="0" w:after="0"/>
        <w:ind w:firstLine="720"/>
        <w:jc w:val="center"/>
        <w:rPr>
          <w:highlight w:val="none"/>
          <w:shd w:fill="FAFAFA" w:val="clear"/>
        </w:rPr>
      </w:pPr>
      <w:r>
        <w:rPr>
          <w:rFonts w:ascii="Times New Roman" w:hAnsi="Times New Roman"/>
          <w:b/>
          <w:iCs/>
          <w:sz w:val="24"/>
          <w:szCs w:val="24"/>
          <w:shd w:fill="FAFAFA" w:val="clear"/>
        </w:rPr>
        <w:t>sudarytą 202__ m.  ___________d.</w:t>
      </w:r>
    </w:p>
    <w:p>
      <w:pPr>
        <w:pStyle w:val="Normal"/>
        <w:spacing w:lineRule="auto" w:line="240" w:before="0" w:after="0"/>
        <w:ind w:firstLine="720"/>
        <w:jc w:val="center"/>
        <w:rPr>
          <w:rFonts w:ascii="Times New Roman" w:hAnsi="Times New Roman"/>
          <w:b/>
          <w:b/>
          <w:i/>
          <w:i/>
          <w:sz w:val="24"/>
          <w:szCs w:val="24"/>
          <w:highlight w:val="none"/>
          <w:shd w:fill="FAFAFA" w:val="clear"/>
        </w:rPr>
      </w:pPr>
      <w:r>
        <w:rPr>
          <w:rFonts w:ascii="Times New Roman" w:hAnsi="Times New Roman"/>
          <w:b/>
          <w:i/>
          <w:sz w:val="24"/>
          <w:szCs w:val="24"/>
          <w:shd w:fill="FAFAFA" w:val="clear"/>
        </w:rPr>
      </w:r>
    </w:p>
    <w:p>
      <w:pPr>
        <w:pStyle w:val="Normal"/>
        <w:tabs>
          <w:tab w:val="clear" w:pos="1296"/>
          <w:tab w:val="left" w:pos="2535" w:leader="none"/>
          <w:tab w:val="center" w:pos="4535" w:leader="none"/>
        </w:tabs>
        <w:spacing w:lineRule="auto" w:line="240" w:before="0" w:after="0"/>
        <w:ind w:firstLine="720"/>
        <w:jc w:val="center"/>
        <w:rPr>
          <w:highlight w:val="none"/>
          <w:shd w:fill="FAFAFA" w:val="clear"/>
        </w:rPr>
      </w:pPr>
      <w:r>
        <w:rPr>
          <w:rFonts w:ascii="Times New Roman" w:hAnsi="Times New Roman"/>
          <w:b/>
          <w:sz w:val="24"/>
          <w:szCs w:val="24"/>
          <w:shd w:fill="FAFAFA" w:val="clear"/>
        </w:rPr>
        <w:tab/>
        <w:tab/>
      </w:r>
    </w:p>
    <w:p>
      <w:pPr>
        <w:pStyle w:val="Normal"/>
        <w:spacing w:lineRule="auto" w:line="240" w:before="0" w:after="0"/>
        <w:ind w:firstLine="720"/>
        <w:jc w:val="center"/>
        <w:rPr>
          <w:highlight w:val="none"/>
          <w:shd w:fill="FAFAFA" w:val="clear"/>
        </w:rPr>
      </w:pPr>
      <w:r>
        <w:rPr>
          <w:rFonts w:ascii="Times New Roman" w:hAnsi="Times New Roman"/>
          <w:sz w:val="24"/>
          <w:szCs w:val="24"/>
          <w:shd w:fill="FAFAFA" w:val="clear"/>
        </w:rPr>
        <w:t>202__  m. ______________________d.</w:t>
      </w:r>
    </w:p>
    <w:p>
      <w:pPr>
        <w:pStyle w:val="Normal"/>
        <w:spacing w:lineRule="auto" w:line="240" w:before="0" w:after="0"/>
        <w:ind w:firstLine="720"/>
        <w:jc w:val="center"/>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ind w:firstLine="720"/>
        <w:jc w:val="center"/>
        <w:rPr>
          <w:highlight w:val="none"/>
          <w:shd w:fill="FAFAFA" w:val="clear"/>
        </w:rPr>
      </w:pPr>
      <w:r>
        <w:rPr>
          <w:rFonts w:ascii="Times New Roman" w:hAnsi="Times New Roman"/>
          <w:sz w:val="24"/>
          <w:szCs w:val="24"/>
          <w:shd w:fill="FAFAFA" w:val="clear"/>
        </w:rPr>
        <w:t>[Akto sudarymo vieta]</w:t>
      </w:r>
    </w:p>
    <w:p>
      <w:pPr>
        <w:pStyle w:val="Normal"/>
        <w:spacing w:lineRule="auto" w:line="240" w:before="0" w:after="0"/>
        <w:ind w:firstLine="720"/>
        <w:jc w:val="center"/>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ind w:firstLine="720"/>
        <w:jc w:val="both"/>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ind w:firstLine="720"/>
        <w:jc w:val="both"/>
        <w:rPr>
          <w:highlight w:val="none"/>
          <w:shd w:fill="FAFAFA" w:val="clear"/>
        </w:rPr>
      </w:pPr>
      <w:r>
        <w:rPr>
          <w:rFonts w:ascii="Times New Roman" w:hAnsi="Times New Roman"/>
          <w:sz w:val="24"/>
          <w:szCs w:val="24"/>
          <w:shd w:fill="FAFAFA" w:val="clear"/>
        </w:rPr>
        <w:t xml:space="preserve">[Tiekėjo pavadinimas], atstovaujama [pareigos, vardas, pavardė], veikiančio (-čios) pagal [dokumentas, kurio pagrindu veikia asmuo],   ________, toliau vadinamas </w:t>
      </w:r>
      <w:r>
        <w:rPr>
          <w:rFonts w:ascii="Times New Roman" w:hAnsi="Times New Roman"/>
          <w:b/>
          <w:sz w:val="24"/>
          <w:szCs w:val="24"/>
          <w:shd w:fill="FAFAFA" w:val="clear"/>
        </w:rPr>
        <w:t>Rangovu</w:t>
      </w:r>
      <w:r>
        <w:rPr>
          <w:rFonts w:ascii="Times New Roman" w:hAnsi="Times New Roman"/>
          <w:sz w:val="24"/>
          <w:szCs w:val="24"/>
          <w:shd w:fill="FAFAFA" w:val="clear"/>
        </w:rPr>
        <w:t xml:space="preserve">, ir VšĮ Respublikinė Klaipėdos ligoninė,  [pareigos, vardas, pavardė], veikiančio (-čios) pagal [dokumentas, kurio pagrindu veikia asmuo], toliau vadinama </w:t>
      </w:r>
      <w:r>
        <w:rPr>
          <w:rFonts w:ascii="Times New Roman" w:hAnsi="Times New Roman"/>
          <w:b/>
          <w:sz w:val="24"/>
          <w:szCs w:val="24"/>
          <w:shd w:fill="FAFAFA" w:val="clear"/>
        </w:rPr>
        <w:t>Užsakovu</w:t>
      </w:r>
      <w:r>
        <w:rPr>
          <w:rFonts w:ascii="Times New Roman" w:hAnsi="Times New Roman"/>
          <w:sz w:val="24"/>
          <w:szCs w:val="24"/>
          <w:shd w:fill="FAFAFA" w:val="clear"/>
        </w:rPr>
        <w:t xml:space="preserve"> (toliau kartu vadinamos Šalimis, o kiekviena atskirai – Šalimi), vadovaudamosios Šalių sudaryta 202____d. viešojo pirkimo darbų rangos sutartimi Nr. (..............)-DP-______/202 __ sudarė šį Darbų perdavimo–priėmimo aktą: </w:t>
      </w:r>
    </w:p>
    <w:p>
      <w:pPr>
        <w:pStyle w:val="Normal"/>
        <w:spacing w:lineRule="auto" w:line="240" w:before="0" w:after="0"/>
        <w:ind w:firstLine="720"/>
        <w:jc w:val="both"/>
        <w:rPr>
          <w:rFonts w:ascii="Times New Roman" w:hAnsi="Times New Roman"/>
          <w:sz w:val="24"/>
          <w:szCs w:val="24"/>
          <w:highlight w:val="none"/>
          <w:shd w:fill="FAFAFA" w:val="clear"/>
        </w:rPr>
      </w:pPr>
      <w:r>
        <w:rPr>
          <w:rFonts w:ascii="Times New Roman" w:hAnsi="Times New Roman"/>
          <w:sz w:val="24"/>
          <w:szCs w:val="24"/>
          <w:shd w:fill="FAFAFA" w:val="clear"/>
        </w:rPr>
      </w:r>
    </w:p>
    <w:p>
      <w:pPr>
        <w:pStyle w:val="Normal"/>
        <w:spacing w:lineRule="auto" w:line="240" w:before="0" w:after="0"/>
        <w:ind w:firstLine="720"/>
        <w:jc w:val="both"/>
        <w:rPr>
          <w:highlight w:val="none"/>
          <w:shd w:fill="FAFAFA" w:val="clear"/>
        </w:rPr>
      </w:pPr>
      <w:r>
        <w:rPr>
          <w:rFonts w:ascii="Times New Roman" w:hAnsi="Times New Roman"/>
          <w:sz w:val="24"/>
          <w:szCs w:val="24"/>
          <w:shd w:fill="FAFAFA" w:val="clear"/>
        </w:rPr>
        <w:t xml:space="preserve">1. Rangovas perduoda Užsakovui Darbus – ........................................................................................................................................................................, o Užsakovas šiuos Darbus priima. </w:t>
      </w:r>
    </w:p>
    <w:p>
      <w:pPr>
        <w:pStyle w:val="Normal"/>
        <w:spacing w:lineRule="auto" w:line="240" w:before="0" w:after="0"/>
        <w:ind w:firstLine="720"/>
        <w:jc w:val="both"/>
        <w:rPr>
          <w:highlight w:val="none"/>
          <w:shd w:fill="FAFAFA" w:val="clear"/>
        </w:rPr>
      </w:pPr>
      <w:r>
        <w:rPr>
          <w:rFonts w:ascii="Times New Roman" w:hAnsi="Times New Roman"/>
          <w:sz w:val="24"/>
          <w:szCs w:val="24"/>
          <w:shd w:fill="FAFAFA" w:val="clear"/>
        </w:rPr>
        <w:t>2. Už atliktus Darbus Užsakovas įsipareigoja sumokėti Rangovui [suma skaičiais be PVM] ([suma žodžiais be PVM]) Eur</w:t>
      </w:r>
      <w:r>
        <w:rPr>
          <w:rFonts w:ascii="Times New Roman" w:hAnsi="Times New Roman"/>
          <w:i/>
          <w:sz w:val="24"/>
          <w:szCs w:val="24"/>
          <w:shd w:fill="FAFAFA" w:val="clear"/>
        </w:rPr>
        <w:t xml:space="preserve"> </w:t>
      </w:r>
      <w:r>
        <w:rPr>
          <w:rFonts w:ascii="Times New Roman" w:hAnsi="Times New Roman"/>
          <w:sz w:val="24"/>
          <w:szCs w:val="24"/>
          <w:shd w:fill="FAFAFA" w:val="clear"/>
        </w:rPr>
        <w:t>ir [PVM suma skaičiais] ([PVM suma žodžiais])  Eur PVM, iš viso: [suma skaičiais] ([suma žodžiais]) Eur sumą Šalių sudarytoje Sutartyje nustatyta tvarka.</w:t>
      </w:r>
    </w:p>
    <w:p>
      <w:pPr>
        <w:pStyle w:val="Pagrindiniotekstotrauka"/>
        <w:ind w:left="0" w:firstLine="720"/>
        <w:rPr>
          <w:highlight w:val="none"/>
          <w:shd w:fill="FAFAFA" w:val="clear"/>
        </w:rPr>
      </w:pPr>
      <w:r>
        <w:rPr>
          <w:shd w:fill="FAFAFA" w:val="clear"/>
        </w:rPr>
        <w:t>3. Užsakovas neturi Rangovui pretenzijų dėl atlikto Darbo kokybės.</w:t>
      </w:r>
    </w:p>
    <w:p>
      <w:pPr>
        <w:pStyle w:val="Pagrindiniotekstotrauka"/>
        <w:ind w:left="0" w:firstLine="720"/>
        <w:rPr>
          <w:highlight w:val="none"/>
          <w:shd w:fill="FAFAFA" w:val="clear"/>
        </w:rPr>
      </w:pPr>
      <w:r>
        <w:rPr>
          <w:shd w:fill="FAFAFA" w:val="clear"/>
        </w:rPr>
        <w:t xml:space="preserve">4. Šis aktas sudarytas 2 (dviem) egzemplioriais (po vieną Rangovui ir Užsakovui), kurie turi vienodą juridinę galią. </w:t>
      </w:r>
    </w:p>
    <w:p>
      <w:pPr>
        <w:pStyle w:val="Stilius3"/>
        <w:spacing w:before="0" w:after="160"/>
        <w:ind w:firstLine="720"/>
        <w:rPr>
          <w:sz w:val="24"/>
          <w:szCs w:val="24"/>
          <w:highlight w:val="none"/>
          <w:shd w:fill="FAFAFA" w:val="clear"/>
        </w:rPr>
      </w:pPr>
      <w:r>
        <w:rPr>
          <w:sz w:val="24"/>
          <w:szCs w:val="24"/>
          <w:shd w:fill="FAFAFA" w:val="clear"/>
        </w:rPr>
      </w:r>
    </w:p>
    <w:p>
      <w:pPr>
        <w:pStyle w:val="Normal"/>
        <w:spacing w:lineRule="auto" w:line="240" w:before="0" w:after="0"/>
        <w:jc w:val="both"/>
        <w:rPr>
          <w:rFonts w:ascii="Times New Roman" w:hAnsi="Times New Roman"/>
          <w:sz w:val="24"/>
          <w:szCs w:val="24"/>
          <w:highlight w:val="none"/>
          <w:shd w:fill="FAFAFA" w:val="clear"/>
        </w:rPr>
      </w:pPr>
      <w:r>
        <w:rPr>
          <w:rFonts w:ascii="Times New Roman" w:hAnsi="Times New Roman"/>
          <w:sz w:val="24"/>
          <w:szCs w:val="24"/>
          <w:shd w:fill="FAFAFA" w:val="clear"/>
        </w:rPr>
      </w:r>
    </w:p>
    <w:tbl>
      <w:tblPr>
        <w:tblW w:w="9854" w:type="dxa"/>
        <w:jc w:val="left"/>
        <w:tblInd w:w="0" w:type="dxa"/>
        <w:tblLayout w:type="fixed"/>
        <w:tblCellMar>
          <w:top w:w="0" w:type="dxa"/>
          <w:left w:w="108" w:type="dxa"/>
          <w:bottom w:w="0" w:type="dxa"/>
          <w:right w:w="108" w:type="dxa"/>
        </w:tblCellMar>
        <w:tblLook w:firstRow="1" w:noVBand="0" w:lastRow="0" w:firstColumn="1" w:lastColumn="0" w:noHBand="0" w:val="00a0"/>
      </w:tblPr>
      <w:tblGrid>
        <w:gridCol w:w="4927"/>
        <w:gridCol w:w="4926"/>
      </w:tblGrid>
      <w:tr>
        <w:trPr/>
        <w:tc>
          <w:tcPr>
            <w:tcW w:w="4927" w:type="dxa"/>
            <w:tcBorders/>
            <w:shd w:color="auto" w:fill="auto" w:val="clear"/>
          </w:tcPr>
          <w:p>
            <w:pPr>
              <w:pStyle w:val="Pagrindinistekstas3"/>
              <w:widowControl w:val="false"/>
              <w:ind w:hanging="0"/>
              <w:rPr>
                <w:highlight w:val="none"/>
                <w:shd w:fill="FAFAFA" w:val="clear"/>
              </w:rPr>
            </w:pPr>
            <w:r>
              <w:rPr>
                <w:rFonts w:ascii="Times New Roman" w:hAnsi="Times New Roman"/>
                <w:b/>
                <w:sz w:val="24"/>
                <w:szCs w:val="24"/>
                <w:shd w:fill="FAFAFA" w:val="clear"/>
              </w:rPr>
              <w:t>Užsakovas</w:t>
            </w:r>
          </w:p>
        </w:tc>
        <w:tc>
          <w:tcPr>
            <w:tcW w:w="4926" w:type="dxa"/>
            <w:tcBorders/>
            <w:shd w:color="auto" w:fill="auto" w:val="clear"/>
          </w:tcPr>
          <w:p>
            <w:pPr>
              <w:pStyle w:val="Normal"/>
              <w:widowControl w:val="false"/>
              <w:snapToGrid w:val="false"/>
              <w:spacing w:lineRule="auto" w:line="240" w:before="0" w:after="0"/>
              <w:jc w:val="both"/>
              <w:rPr>
                <w:highlight w:val="none"/>
                <w:shd w:fill="FAFAFA" w:val="clear"/>
              </w:rPr>
            </w:pPr>
            <w:r>
              <w:rPr>
                <w:rFonts w:ascii="Times New Roman" w:hAnsi="Times New Roman"/>
                <w:b/>
                <w:sz w:val="24"/>
                <w:szCs w:val="24"/>
                <w:shd w:fill="FAFAFA" w:val="clear"/>
              </w:rPr>
              <w:t>Rangovas</w:t>
            </w:r>
          </w:p>
        </w:tc>
      </w:tr>
      <w:tr>
        <w:trPr/>
        <w:tc>
          <w:tcPr>
            <w:tcW w:w="4927" w:type="dxa"/>
            <w:tcBorders/>
            <w:shd w:color="auto" w:fill="auto" w:val="clear"/>
          </w:tcPr>
          <w:p>
            <w:pPr>
              <w:pStyle w:val="Pagrindinistekstas3"/>
              <w:widowControl w:val="false"/>
              <w:ind w:hanging="0"/>
              <w:rPr>
                <w:highlight w:val="none"/>
                <w:shd w:fill="FAFAFA" w:val="clear"/>
              </w:rPr>
            </w:pPr>
            <w:r>
              <w:rPr>
                <w:rFonts w:ascii="Times New Roman" w:hAnsi="Times New Roman"/>
                <w:sz w:val="24"/>
                <w:szCs w:val="24"/>
                <w:shd w:fill="FAFAFA" w:val="clear"/>
                <w:lang w:val="lt-LT"/>
              </w:rPr>
              <w:t>VšĮ Respublikinė Klaipėdos ligoninė</w:t>
            </w:r>
          </w:p>
        </w:tc>
        <w:tc>
          <w:tcPr>
            <w:tcW w:w="4926" w:type="dxa"/>
            <w:tcBorders/>
            <w:shd w:color="auto" w:fill="auto" w:val="clear"/>
          </w:tcPr>
          <w:p>
            <w:pPr>
              <w:pStyle w:val="Normal"/>
              <w:widowControl w:val="false"/>
              <w:spacing w:before="0" w:after="160"/>
              <w:rPr>
                <w:rFonts w:ascii="Times New Roman" w:hAnsi="Times New Roman"/>
                <w:sz w:val="24"/>
                <w:szCs w:val="24"/>
                <w:highlight w:val="none"/>
                <w:shd w:fill="FAFAFA" w:val="clear"/>
              </w:rPr>
            </w:pPr>
            <w:r>
              <w:rPr>
                <w:rFonts w:ascii="Times New Roman" w:hAnsi="Times New Roman"/>
                <w:sz w:val="24"/>
                <w:szCs w:val="24"/>
                <w:shd w:fill="FAFAFA" w:val="clear"/>
              </w:rPr>
            </w:r>
          </w:p>
        </w:tc>
      </w:tr>
      <w:tr>
        <w:trPr/>
        <w:tc>
          <w:tcPr>
            <w:tcW w:w="4927" w:type="dxa"/>
            <w:tcBorders/>
            <w:shd w:color="auto" w:fill="auto" w:val="clear"/>
          </w:tcPr>
          <w:p>
            <w:pPr>
              <w:pStyle w:val="Pagrindinistekstas3"/>
              <w:widowControl w:val="false"/>
              <w:ind w:hanging="0"/>
              <w:rPr>
                <w:rFonts w:ascii="Times New Roman" w:hAnsi="Times New Roman"/>
                <w:sz w:val="24"/>
                <w:szCs w:val="24"/>
                <w:highlight w:val="none"/>
                <w:shd w:fill="FAFAFA" w:val="clear"/>
                <w:lang w:val="lt-LT"/>
              </w:rPr>
            </w:pPr>
            <w:r>
              <w:rPr>
                <w:rFonts w:ascii="Times New Roman" w:hAnsi="Times New Roman"/>
                <w:sz w:val="24"/>
                <w:szCs w:val="24"/>
                <w:shd w:fill="FAFAFA" w:val="clear"/>
                <w:lang w:val="lt-LT"/>
              </w:rPr>
            </w:r>
          </w:p>
          <w:p>
            <w:pPr>
              <w:pStyle w:val="Pagrindinistekstas3"/>
              <w:widowControl w:val="false"/>
              <w:ind w:hanging="0"/>
              <w:rPr>
                <w:highlight w:val="none"/>
                <w:shd w:fill="FAFAFA" w:val="clear"/>
              </w:rPr>
            </w:pPr>
            <w:r>
              <w:rPr>
                <w:rFonts w:ascii="Times New Roman" w:hAnsi="Times New Roman"/>
                <w:sz w:val="24"/>
                <w:szCs w:val="24"/>
                <w:shd w:fill="FAFAFA" w:val="clear"/>
              </w:rPr>
              <w:t>[atstovo pareigos, vardas, pavardė]</w:t>
            </w:r>
          </w:p>
          <w:p>
            <w:pPr>
              <w:pStyle w:val="Pagrindinistekstas3"/>
              <w:widowControl w:val="false"/>
              <w:ind w:hanging="0"/>
              <w:rPr>
                <w:highlight w:val="none"/>
                <w:shd w:fill="FAFAFA" w:val="clear"/>
              </w:rPr>
            </w:pPr>
            <w:r>
              <w:rPr>
                <w:rFonts w:ascii="Times New Roman" w:hAnsi="Times New Roman"/>
                <w:sz w:val="24"/>
                <w:szCs w:val="24"/>
                <w:shd w:fill="FAFAFA" w:val="clear"/>
                <w:lang w:val="lt-LT"/>
              </w:rPr>
              <w:t>_________________________</w:t>
            </w:r>
          </w:p>
        </w:tc>
        <w:tc>
          <w:tcPr>
            <w:tcW w:w="4926" w:type="dxa"/>
            <w:tcBorders/>
            <w:shd w:color="auto" w:fill="auto" w:val="clear"/>
          </w:tcPr>
          <w:p>
            <w:pPr>
              <w:pStyle w:val="Pagrindinistekstas3"/>
              <w:widowControl w:val="false"/>
              <w:ind w:hanging="0"/>
              <w:jc w:val="left"/>
              <w:rPr>
                <w:rFonts w:ascii="Times New Roman" w:hAnsi="Times New Roman"/>
                <w:bCs/>
                <w:sz w:val="24"/>
                <w:szCs w:val="24"/>
                <w:highlight w:val="none"/>
                <w:shd w:fill="FAFAFA" w:val="clear"/>
              </w:rPr>
            </w:pPr>
            <w:r>
              <w:rPr>
                <w:rFonts w:ascii="Times New Roman" w:hAnsi="Times New Roman"/>
                <w:bCs/>
                <w:sz w:val="24"/>
                <w:szCs w:val="24"/>
                <w:shd w:fill="FAFAFA" w:val="clear"/>
              </w:rPr>
            </w:r>
          </w:p>
          <w:p>
            <w:pPr>
              <w:pStyle w:val="Pagrindinistekstas3"/>
              <w:widowControl w:val="false"/>
              <w:ind w:hanging="0"/>
              <w:jc w:val="left"/>
              <w:rPr>
                <w:highlight w:val="none"/>
                <w:shd w:fill="FAFAFA" w:val="clear"/>
              </w:rPr>
            </w:pPr>
            <w:r>
              <w:rPr>
                <w:rFonts w:ascii="Times New Roman" w:hAnsi="Times New Roman"/>
                <w:sz w:val="24"/>
                <w:szCs w:val="24"/>
                <w:shd w:fill="FAFAFA" w:val="clear"/>
              </w:rPr>
              <w:t>[atstovo pareigos, vardas, pavardė]</w:t>
            </w:r>
          </w:p>
          <w:p>
            <w:pPr>
              <w:pStyle w:val="Pagrindinistekstas3"/>
              <w:widowControl w:val="false"/>
              <w:ind w:hanging="0"/>
              <w:jc w:val="left"/>
              <w:rPr>
                <w:highlight w:val="none"/>
                <w:shd w:fill="FAFAFA" w:val="clear"/>
              </w:rPr>
            </w:pPr>
            <w:r>
              <w:rPr>
                <w:rFonts w:ascii="Times New Roman" w:hAnsi="Times New Roman"/>
                <w:sz w:val="24"/>
                <w:szCs w:val="24"/>
                <w:shd w:fill="FAFAFA" w:val="clear"/>
                <w:lang w:val="lt-LT"/>
              </w:rPr>
              <w:t>______________________</w:t>
            </w:r>
          </w:p>
        </w:tc>
      </w:tr>
      <w:tr>
        <w:trPr>
          <w:trHeight w:val="212" w:hRule="atLeast"/>
        </w:trPr>
        <w:tc>
          <w:tcPr>
            <w:tcW w:w="4927" w:type="dxa"/>
            <w:tcBorders/>
            <w:shd w:color="auto" w:fill="auto" w:val="clear"/>
          </w:tcPr>
          <w:p>
            <w:pPr>
              <w:pStyle w:val="Pagrindinistekstas3"/>
              <w:widowControl w:val="false"/>
              <w:ind w:hanging="0"/>
              <w:rPr>
                <w:highlight w:val="none"/>
                <w:shd w:fill="FAFAFA" w:val="clear"/>
              </w:rPr>
            </w:pPr>
            <w:r>
              <w:rPr>
                <w:rFonts w:ascii="Times New Roman" w:hAnsi="Times New Roman"/>
                <w:sz w:val="24"/>
                <w:szCs w:val="24"/>
                <w:shd w:fill="FAFAFA" w:val="clear"/>
                <w:lang w:val="lt-LT"/>
              </w:rPr>
              <w:t xml:space="preserve">                                                     </w:t>
            </w:r>
            <w:r>
              <w:rPr>
                <w:rFonts w:ascii="Times New Roman" w:hAnsi="Times New Roman"/>
                <w:sz w:val="24"/>
                <w:szCs w:val="24"/>
                <w:shd w:fill="FAFAFA" w:val="clear"/>
                <w:lang w:val="lt-LT"/>
              </w:rPr>
              <w:t>A.V.</w:t>
            </w:r>
          </w:p>
          <w:p>
            <w:pPr>
              <w:pStyle w:val="Pagrindinistekstas3"/>
              <w:widowControl w:val="false"/>
              <w:ind w:hanging="0"/>
              <w:rPr>
                <w:highlight w:val="none"/>
                <w:shd w:fill="FAFAFA" w:val="clear"/>
              </w:rPr>
            </w:pPr>
            <w:r>
              <w:rPr>
                <w:rFonts w:ascii="Times New Roman" w:hAnsi="Times New Roman"/>
                <w:sz w:val="24"/>
                <w:szCs w:val="24"/>
                <w:shd w:fill="FAFAFA" w:val="clear"/>
                <w:lang w:val="lt-LT"/>
              </w:rPr>
              <w:softHyphen/>
              <w:softHyphen/>
              <w:softHyphen/>
              <w:softHyphen/>
              <w:softHyphen/>
              <w:softHyphen/>
              <w:softHyphen/>
              <w:softHyphen/>
              <w:softHyphen/>
              <w:softHyphen/>
            </w:r>
          </w:p>
        </w:tc>
        <w:tc>
          <w:tcPr>
            <w:tcW w:w="4926" w:type="dxa"/>
            <w:tcBorders/>
            <w:shd w:color="auto" w:fill="auto" w:val="clear"/>
          </w:tcPr>
          <w:p>
            <w:pPr>
              <w:pStyle w:val="Pagrindinistekstas3"/>
              <w:widowControl w:val="false"/>
              <w:ind w:hanging="0"/>
              <w:jc w:val="left"/>
              <w:rPr>
                <w:highlight w:val="none"/>
                <w:shd w:fill="FAFAFA" w:val="clear"/>
              </w:rPr>
            </w:pPr>
            <w:r>
              <w:rPr>
                <w:rFonts w:ascii="Times New Roman" w:hAnsi="Times New Roman"/>
                <w:sz w:val="24"/>
                <w:szCs w:val="24"/>
                <w:shd w:fill="FAFAFA" w:val="clear"/>
                <w:lang w:val="lt-LT"/>
              </w:rPr>
              <w:t xml:space="preserve">                                                </w:t>
            </w:r>
            <w:r>
              <w:rPr>
                <w:rFonts w:ascii="Times New Roman" w:hAnsi="Times New Roman"/>
                <w:sz w:val="24"/>
                <w:szCs w:val="24"/>
                <w:shd w:fill="FAFAFA" w:val="clear"/>
                <w:lang w:val="lt-LT"/>
              </w:rPr>
              <w:t>A.V.</w:t>
            </w:r>
          </w:p>
          <w:p>
            <w:pPr>
              <w:pStyle w:val="Pagrindinistekstas3"/>
              <w:widowControl w:val="false"/>
              <w:ind w:hanging="0"/>
              <w:jc w:val="left"/>
              <w:rPr>
                <w:rFonts w:ascii="Times New Roman" w:hAnsi="Times New Roman"/>
                <w:sz w:val="24"/>
                <w:szCs w:val="24"/>
                <w:highlight w:val="none"/>
                <w:shd w:fill="FAFAFA" w:val="clear"/>
                <w:lang w:val="lt-LT"/>
              </w:rPr>
            </w:pPr>
            <w:r>
              <w:rPr>
                <w:rFonts w:ascii="Times New Roman" w:hAnsi="Times New Roman"/>
                <w:sz w:val="24"/>
                <w:szCs w:val="24"/>
                <w:shd w:fill="FAFAFA" w:val="clear"/>
                <w:lang w:val="lt-LT"/>
              </w:rPr>
            </w:r>
          </w:p>
        </w:tc>
      </w:tr>
    </w:tbl>
    <w:p>
      <w:pPr>
        <w:sectPr>
          <w:footerReference w:type="default" r:id="rId7"/>
          <w:footerReference w:type="first" r:id="rId8"/>
          <w:type w:val="nextPage"/>
          <w:pgSz w:w="11906" w:h="16838"/>
          <w:pgMar w:left="1701" w:right="567" w:gutter="0" w:header="0" w:top="1701" w:footer="567" w:bottom="1134"/>
          <w:pgNumType w:fmt="decimal"/>
          <w:formProt w:val="false"/>
          <w:titlePg/>
          <w:textDirection w:val="lrTb"/>
          <w:docGrid w:type="default" w:linePitch="360" w:charSpace="4096"/>
        </w:sectPr>
        <w:pStyle w:val="Normal"/>
        <w:spacing w:lineRule="auto" w:line="240" w:before="0" w:after="0"/>
        <w:rPr>
          <w:highlight w:val="none"/>
          <w:shd w:fill="FAFAFA" w:val="clear"/>
        </w:rPr>
      </w:pPr>
      <w:r>
        <w:rPr>
          <w:shd w:fill="FAFAFA" w:val="clear"/>
        </w:rPr>
      </w:r>
    </w:p>
    <w:p>
      <w:pPr>
        <w:pStyle w:val="Normal"/>
        <w:spacing w:lineRule="auto" w:line="240" w:before="0" w:after="0"/>
        <w:jc w:val="right"/>
        <w:rPr>
          <w:highlight w:val="none"/>
          <w:shd w:fill="FAFAFA" w:val="clear"/>
        </w:rPr>
      </w:pPr>
      <w:r>
        <w:rPr>
          <w:rFonts w:ascii="Times New Roman" w:hAnsi="Times New Roman"/>
          <w:sz w:val="24"/>
          <w:szCs w:val="24"/>
          <w:shd w:fill="FAFAFA" w:val="clear"/>
          <w:lang w:eastAsia="lt-LT"/>
        </w:rPr>
        <w:t xml:space="preserve">4 priedas </w:t>
      </w:r>
    </w:p>
    <w:p>
      <w:pPr>
        <w:pStyle w:val="Normal"/>
        <w:spacing w:lineRule="auto" w:line="240" w:before="0" w:after="0"/>
        <w:jc w:val="right"/>
        <w:rPr>
          <w:highlight w:val="none"/>
          <w:shd w:fill="FAFAFA" w:val="clear"/>
        </w:rPr>
      </w:pPr>
      <w:r>
        <w:rPr>
          <w:rFonts w:ascii="Times New Roman" w:hAnsi="Times New Roman"/>
          <w:sz w:val="24"/>
          <w:szCs w:val="24"/>
          <w:shd w:fill="FAFAFA" w:val="clear"/>
          <w:lang w:eastAsia="lt-LT"/>
        </w:rPr>
        <w:t xml:space="preserve">prie 2025 m. ......mėn. ....... d. viešojo pirkimo rangos darbų  </w:t>
      </w:r>
    </w:p>
    <w:p>
      <w:pPr>
        <w:pStyle w:val="Normal"/>
        <w:spacing w:lineRule="auto" w:line="240" w:before="0" w:after="0"/>
        <w:jc w:val="right"/>
        <w:rPr>
          <w:highlight w:val="none"/>
          <w:shd w:fill="FAFAFA" w:val="clear"/>
        </w:rPr>
      </w:pPr>
      <w:r>
        <w:rPr>
          <w:rFonts w:ascii="Times New Roman" w:hAnsi="Times New Roman"/>
          <w:sz w:val="24"/>
          <w:szCs w:val="24"/>
          <w:shd w:fill="FAFAFA" w:val="clear"/>
          <w:lang w:eastAsia="lt-LT"/>
        </w:rPr>
        <w:t>sutarties Nr. (..........)-DP-.............../2025</w:t>
      </w:r>
    </w:p>
    <w:p>
      <w:pPr>
        <w:pStyle w:val="Normal"/>
        <w:spacing w:lineRule="auto" w:line="240" w:before="0" w:after="0"/>
        <w:rPr>
          <w:highlight w:val="none"/>
          <w:shd w:fill="FAFAFA" w:val="clear"/>
        </w:rPr>
      </w:pPr>
      <w:r>
        <w:rPr>
          <w:shd w:fill="FAFAFA" w:val="clear"/>
        </w:rPr>
      </w:r>
    </w:p>
    <w:p>
      <w:pPr>
        <w:pStyle w:val="Normal"/>
        <w:jc w:val="center"/>
        <w:rPr>
          <w:highlight w:val="none"/>
          <w:shd w:fill="FAFAFA" w:val="clear"/>
        </w:rPr>
      </w:pPr>
      <w:r>
        <w:rPr>
          <w:rFonts w:ascii="Times New Roman" w:hAnsi="Times New Roman"/>
          <w:b/>
          <w:shd w:fill="FAFAFA" w:val="clear"/>
        </w:rPr>
        <w:t>(subrangovų sąrašo forma)</w:t>
      </w:r>
    </w:p>
    <w:p>
      <w:pPr>
        <w:pStyle w:val="Normal"/>
        <w:jc w:val="center"/>
        <w:rPr>
          <w:highlight w:val="none"/>
          <w:shd w:fill="FAFAFA" w:val="clear"/>
        </w:rPr>
      </w:pPr>
      <w:r>
        <w:rPr>
          <w:rFonts w:ascii="Times New Roman" w:hAnsi="Times New Roman"/>
          <w:b/>
          <w:sz w:val="20"/>
          <w:szCs w:val="20"/>
          <w:shd w:fill="FAFAFA" w:val="clear"/>
        </w:rPr>
        <w:t>SUBRANGOVŲ SĄRAŠAS</w:t>
      </w:r>
    </w:p>
    <w:tbl>
      <w:tblPr>
        <w:tblW w:w="15126" w:type="dxa"/>
        <w:jc w:val="left"/>
        <w:tblInd w:w="3" w:type="dxa"/>
        <w:tblLayout w:type="fixed"/>
        <w:tblCellMar>
          <w:top w:w="0" w:type="dxa"/>
          <w:left w:w="108" w:type="dxa"/>
          <w:bottom w:w="0" w:type="dxa"/>
          <w:right w:w="108" w:type="dxa"/>
        </w:tblCellMar>
        <w:tblLook w:firstRow="0" w:noVBand="0" w:lastRow="0" w:firstColumn="0" w:lastColumn="0" w:noHBand="0" w:val="0000"/>
      </w:tblPr>
      <w:tblGrid>
        <w:gridCol w:w="4410"/>
        <w:gridCol w:w="3092"/>
        <w:gridCol w:w="3828"/>
        <w:gridCol w:w="3795"/>
      </w:tblGrid>
      <w:tr>
        <w:trPr>
          <w:trHeight w:val="245" w:hRule="atLeast"/>
        </w:trPr>
        <w:tc>
          <w:tcPr>
            <w:tcW w:w="4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40"/>
              <w:rPr>
                <w:highlight w:val="none"/>
                <w:shd w:fill="FAFAFA" w:val="clear"/>
              </w:rPr>
            </w:pPr>
            <w:r>
              <w:rPr>
                <w:rFonts w:ascii="Times New Roman" w:hAnsi="Times New Roman"/>
                <w:b/>
                <w:sz w:val="20"/>
                <w:szCs w:val="20"/>
                <w:shd w:fill="FAFAFA" w:val="clear"/>
              </w:rPr>
              <w:t>SUTARTIES PAVADINIMAS</w:t>
            </w:r>
          </w:p>
        </w:tc>
        <w:tc>
          <w:tcPr>
            <w:tcW w:w="10715" w:type="dxa"/>
            <w:gridSpan w:val="3"/>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40"/>
              <w:rPr>
                <w:rFonts w:ascii="Times New Roman" w:hAnsi="Times New Roman"/>
                <w:sz w:val="20"/>
                <w:szCs w:val="20"/>
                <w:highlight w:val="none"/>
                <w:shd w:fill="FAFAFA" w:val="clear"/>
              </w:rPr>
            </w:pPr>
            <w:r>
              <w:rPr>
                <w:rFonts w:ascii="Times New Roman" w:hAnsi="Times New Roman"/>
                <w:sz w:val="20"/>
                <w:szCs w:val="20"/>
                <w:shd w:fill="FAFAFA" w:val="clear"/>
              </w:rPr>
            </w:r>
          </w:p>
        </w:tc>
      </w:tr>
      <w:tr>
        <w:trPr>
          <w:trHeight w:val="245" w:hRule="atLeast"/>
        </w:trPr>
        <w:tc>
          <w:tcPr>
            <w:tcW w:w="4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40"/>
              <w:rPr>
                <w:highlight w:val="none"/>
                <w:shd w:fill="FAFAFA" w:val="clear"/>
              </w:rPr>
            </w:pPr>
            <w:r>
              <w:rPr>
                <w:rFonts w:ascii="Times New Roman" w:hAnsi="Times New Roman"/>
                <w:b/>
                <w:sz w:val="20"/>
                <w:szCs w:val="20"/>
                <w:shd w:fill="FAFAFA" w:val="clear"/>
              </w:rPr>
              <w:t>SUTARTIES DATA</w:t>
            </w:r>
          </w:p>
        </w:tc>
        <w:tc>
          <w:tcPr>
            <w:tcW w:w="30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40"/>
              <w:rPr>
                <w:rFonts w:ascii="Times New Roman" w:hAnsi="Times New Roman"/>
                <w:sz w:val="20"/>
                <w:szCs w:val="20"/>
                <w:highlight w:val="none"/>
                <w:shd w:fill="FAFAFA" w:val="clear"/>
              </w:rPr>
            </w:pPr>
            <w:r>
              <w:rPr>
                <w:rFonts w:ascii="Times New Roman" w:hAnsi="Times New Roman"/>
                <w:sz w:val="20"/>
                <w:szCs w:val="20"/>
                <w:shd w:fill="FAFAFA" w:val="clear"/>
              </w:rPr>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40"/>
              <w:rPr>
                <w:highlight w:val="none"/>
                <w:shd w:fill="FAFAFA" w:val="clear"/>
              </w:rPr>
            </w:pPr>
            <w:r>
              <w:rPr>
                <w:rFonts w:ascii="Times New Roman" w:hAnsi="Times New Roman"/>
                <w:b/>
                <w:sz w:val="20"/>
                <w:szCs w:val="20"/>
                <w:shd w:fill="FAFAFA" w:val="clear"/>
              </w:rPr>
              <w:t>SUTARTIES NR.</w:t>
            </w:r>
          </w:p>
        </w:tc>
        <w:tc>
          <w:tcPr>
            <w:tcW w:w="3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40"/>
              <w:jc w:val="right"/>
              <w:rPr>
                <w:rFonts w:ascii="Times New Roman" w:hAnsi="Times New Roman"/>
                <w:sz w:val="20"/>
                <w:szCs w:val="20"/>
                <w:highlight w:val="none"/>
                <w:shd w:fill="FAFAFA" w:val="clear"/>
              </w:rPr>
            </w:pPr>
            <w:r>
              <w:rPr>
                <w:rFonts w:ascii="Times New Roman" w:hAnsi="Times New Roman"/>
                <w:sz w:val="20"/>
                <w:szCs w:val="20"/>
                <w:shd w:fill="FAFAFA" w:val="clear"/>
              </w:rPr>
            </w:r>
          </w:p>
        </w:tc>
      </w:tr>
      <w:tr>
        <w:trPr>
          <w:trHeight w:val="245" w:hRule="atLeast"/>
        </w:trPr>
        <w:tc>
          <w:tcPr>
            <w:tcW w:w="441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40"/>
              <w:rPr>
                <w:highlight w:val="none"/>
                <w:shd w:fill="FAFAFA" w:val="clear"/>
              </w:rPr>
            </w:pPr>
            <w:r>
              <w:rPr>
                <w:rFonts w:ascii="Times New Roman" w:hAnsi="Times New Roman"/>
                <w:b/>
                <w:sz w:val="20"/>
                <w:szCs w:val="20"/>
                <w:shd w:fill="FAFAFA" w:val="clear"/>
              </w:rPr>
              <w:t>SUBTEIKĖJŲ SĄRAŠO VERSIJA</w:t>
            </w:r>
          </w:p>
        </w:tc>
        <w:tc>
          <w:tcPr>
            <w:tcW w:w="30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40"/>
              <w:rPr>
                <w:rFonts w:ascii="Times New Roman" w:hAnsi="Times New Roman"/>
                <w:sz w:val="20"/>
                <w:szCs w:val="20"/>
                <w:highlight w:val="none"/>
                <w:shd w:fill="FAFAFA" w:val="clear"/>
              </w:rPr>
            </w:pPr>
            <w:r>
              <w:rPr>
                <w:rFonts w:ascii="Times New Roman" w:hAnsi="Times New Roman"/>
                <w:sz w:val="20"/>
                <w:szCs w:val="20"/>
                <w:shd w:fill="FAFAFA" w:val="clear"/>
              </w:rPr>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40"/>
              <w:rPr>
                <w:highlight w:val="none"/>
                <w:shd w:fill="FAFAFA" w:val="clear"/>
              </w:rPr>
            </w:pPr>
            <w:r>
              <w:rPr>
                <w:rFonts w:ascii="Times New Roman" w:hAnsi="Times New Roman"/>
                <w:b/>
                <w:sz w:val="20"/>
                <w:szCs w:val="20"/>
                <w:shd w:fill="FAFAFA" w:val="clear"/>
              </w:rPr>
              <w:t>SUBRANGOVŲ SĄRAŠO DATA</w:t>
            </w:r>
          </w:p>
        </w:tc>
        <w:tc>
          <w:tcPr>
            <w:tcW w:w="379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40" w:after="40"/>
              <w:jc w:val="right"/>
              <w:rPr>
                <w:rFonts w:ascii="Times New Roman" w:hAnsi="Times New Roman"/>
                <w:sz w:val="20"/>
                <w:szCs w:val="20"/>
                <w:highlight w:val="none"/>
                <w:shd w:fill="FAFAFA" w:val="clear"/>
              </w:rPr>
            </w:pPr>
            <w:r>
              <w:rPr>
                <w:rFonts w:ascii="Times New Roman" w:hAnsi="Times New Roman"/>
                <w:sz w:val="20"/>
                <w:szCs w:val="20"/>
                <w:shd w:fill="FAFAFA" w:val="clear"/>
              </w:rPr>
            </w:r>
          </w:p>
        </w:tc>
      </w:tr>
    </w:tbl>
    <w:p>
      <w:pPr>
        <w:pStyle w:val="Normal"/>
        <w:rPr>
          <w:rFonts w:ascii="Times New Roman" w:hAnsi="Times New Roman"/>
          <w:sz w:val="20"/>
          <w:szCs w:val="20"/>
          <w:highlight w:val="none"/>
          <w:shd w:fill="FAFAFA" w:val="clear"/>
        </w:rPr>
      </w:pPr>
      <w:r>
        <w:rPr>
          <w:rFonts w:ascii="Times New Roman" w:hAnsi="Times New Roman"/>
          <w:sz w:val="20"/>
          <w:szCs w:val="20"/>
          <w:shd w:fill="FAFAFA" w:val="clear"/>
        </w:rPr>
      </w:r>
    </w:p>
    <w:tbl>
      <w:tblPr>
        <w:tblW w:w="15126" w:type="dxa"/>
        <w:jc w:val="left"/>
        <w:tblInd w:w="3" w:type="dxa"/>
        <w:tblLayout w:type="fixed"/>
        <w:tblCellMar>
          <w:top w:w="0" w:type="dxa"/>
          <w:left w:w="108" w:type="dxa"/>
          <w:bottom w:w="0" w:type="dxa"/>
          <w:right w:w="108" w:type="dxa"/>
        </w:tblCellMar>
        <w:tblLook w:firstRow="0" w:noVBand="0" w:lastRow="0" w:firstColumn="0" w:lastColumn="0" w:noHBand="0" w:val="0000"/>
      </w:tblPr>
      <w:tblGrid>
        <w:gridCol w:w="727"/>
        <w:gridCol w:w="3683"/>
        <w:gridCol w:w="3092"/>
        <w:gridCol w:w="3828"/>
        <w:gridCol w:w="3796"/>
      </w:tblGrid>
      <w:tr>
        <w:trPr>
          <w:trHeight w:val="340" w:hRule="atLeast"/>
        </w:trPr>
        <w:tc>
          <w:tcPr>
            <w:tcW w:w="72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pBdr/>
              <w:spacing w:before="0" w:after="160"/>
              <w:rPr>
                <w:highlight w:val="none"/>
                <w:shd w:fill="FAFAFA" w:val="clear"/>
              </w:rPr>
            </w:pPr>
            <w:r>
              <w:rPr>
                <w:rFonts w:ascii="Times New Roman" w:hAnsi="Times New Roman"/>
                <w:b/>
                <w:sz w:val="20"/>
                <w:szCs w:val="20"/>
                <w:shd w:fill="FAFAFA" w:val="clear"/>
              </w:rPr>
              <w:t>Eil. Nr.</w:t>
            </w:r>
          </w:p>
        </w:tc>
        <w:tc>
          <w:tcPr>
            <w:tcW w:w="368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highlight w:val="none"/>
                <w:shd w:fill="FAFAFA" w:val="clear"/>
              </w:rPr>
            </w:pPr>
            <w:r>
              <w:rPr>
                <w:rFonts w:ascii="Times New Roman" w:hAnsi="Times New Roman"/>
                <w:b/>
                <w:sz w:val="20"/>
                <w:szCs w:val="20"/>
                <w:shd w:fill="FAFAFA" w:val="clear"/>
              </w:rPr>
              <w:t>Subrangovo vardas ir pavardė arba pavadinimas ir juridinio asmens kodas</w:t>
            </w:r>
          </w:p>
        </w:tc>
        <w:tc>
          <w:tcPr>
            <w:tcW w:w="30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highlight w:val="none"/>
                <w:shd w:fill="FAFAFA" w:val="clear"/>
              </w:rPr>
            </w:pPr>
            <w:r>
              <w:rPr>
                <w:rFonts w:ascii="Times New Roman" w:hAnsi="Times New Roman"/>
                <w:b/>
                <w:sz w:val="20"/>
                <w:szCs w:val="20"/>
                <w:shd w:fill="FAFAFA" w:val="clear"/>
              </w:rPr>
              <w:t>Subrangovo faktinės buveinės adresas, telefonas, el. pašto adresas, nuoroda į tinklalapį</w:t>
            </w:r>
          </w:p>
        </w:tc>
        <w:tc>
          <w:tcPr>
            <w:tcW w:w="3828"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highlight w:val="none"/>
                <w:shd w:fill="FAFAFA" w:val="clear"/>
              </w:rPr>
            </w:pPr>
            <w:r>
              <w:rPr>
                <w:rFonts w:ascii="Times New Roman" w:hAnsi="Times New Roman"/>
                <w:b/>
                <w:sz w:val="20"/>
                <w:szCs w:val="20"/>
                <w:shd w:fill="FAFAFA" w:val="clear"/>
              </w:rPr>
              <w:t>Subrangovo atstovo vardas, pavardė, mob. telefonas, el. pašto adresas</w:t>
            </w:r>
          </w:p>
        </w:tc>
        <w:tc>
          <w:tcPr>
            <w:tcW w:w="379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before="0" w:after="160"/>
              <w:rPr>
                <w:highlight w:val="none"/>
                <w:shd w:fill="FAFAFA" w:val="clear"/>
              </w:rPr>
            </w:pPr>
            <w:r>
              <w:rPr>
                <w:rFonts w:ascii="Times New Roman" w:hAnsi="Times New Roman"/>
                <w:b/>
                <w:sz w:val="20"/>
                <w:szCs w:val="20"/>
                <w:shd w:fill="FAFAFA" w:val="clear"/>
              </w:rPr>
              <w:t>Subrangovui perduodamų atlikti funkcijų tikslus aprašymas</w:t>
            </w:r>
          </w:p>
        </w:tc>
      </w:tr>
      <w:tr>
        <w:trPr>
          <w:trHeight w:val="340" w:hRule="atLeast"/>
        </w:trPr>
        <w:tc>
          <w:tcPr>
            <w:tcW w:w="15126" w:type="dxa"/>
            <w:gridSpan w:val="5"/>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spacing w:before="0" w:after="160"/>
              <w:jc w:val="center"/>
              <w:rPr>
                <w:highlight w:val="none"/>
                <w:shd w:fill="FAFAFA" w:val="clear"/>
              </w:rPr>
            </w:pPr>
            <w:r>
              <w:rPr>
                <w:rFonts w:ascii="Times New Roman" w:hAnsi="Times New Roman"/>
                <w:b/>
                <w:sz w:val="20"/>
                <w:szCs w:val="20"/>
                <w:shd w:fill="FAFAFA" w:val="clear"/>
              </w:rPr>
              <w:t>Subrangovai, kurie yra subjektai, kurių pajėgumais remiasi Rangovas</w:t>
            </w:r>
          </w:p>
        </w:tc>
      </w:tr>
      <w:tr>
        <w:trPr>
          <w:trHeight w:val="340" w:hRule="atLeast"/>
        </w:trPr>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pBdr/>
              <w:spacing w:lineRule="auto" w:line="240" w:before="0" w:after="0"/>
              <w:rPr>
                <w:rFonts w:ascii="Times New Roman" w:hAnsi="Times New Roman"/>
                <w:sz w:val="20"/>
                <w:szCs w:val="20"/>
                <w:highlight w:val="none"/>
                <w:shd w:fill="FAFAFA" w:val="clear"/>
              </w:rPr>
            </w:pPr>
            <w:r>
              <w:rPr>
                <w:rFonts w:ascii="Times New Roman" w:hAnsi="Times New Roman"/>
                <w:sz w:val="20"/>
                <w:szCs w:val="20"/>
                <w:shd w:fill="FAFAFA" w:val="clear"/>
              </w:rPr>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sz w:val="20"/>
                <w:szCs w:val="20"/>
                <w:highlight w:val="none"/>
                <w:shd w:fill="FAFAFA" w:val="clear"/>
              </w:rPr>
            </w:pPr>
            <w:r>
              <w:rPr>
                <w:rFonts w:ascii="Times New Roman" w:hAnsi="Times New Roman"/>
                <w:sz w:val="20"/>
                <w:szCs w:val="20"/>
                <w:shd w:fill="FAFAFA" w:val="clear"/>
              </w:rPr>
            </w:r>
          </w:p>
        </w:tc>
        <w:tc>
          <w:tcPr>
            <w:tcW w:w="30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sz w:val="20"/>
                <w:szCs w:val="20"/>
                <w:highlight w:val="none"/>
                <w:shd w:fill="FAFAFA" w:val="clear"/>
              </w:rPr>
            </w:pPr>
            <w:r>
              <w:rPr>
                <w:rFonts w:ascii="Times New Roman" w:hAnsi="Times New Roman"/>
                <w:sz w:val="20"/>
                <w:szCs w:val="20"/>
                <w:shd w:fill="FAFAFA" w:val="clear"/>
              </w:rPr>
            </w:r>
          </w:p>
        </w:tc>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sz w:val="20"/>
                <w:szCs w:val="20"/>
                <w:highlight w:val="none"/>
                <w:shd w:fill="FAFAFA" w:val="clear"/>
              </w:rPr>
            </w:pPr>
            <w:r>
              <w:rPr>
                <w:rFonts w:ascii="Times New Roman" w:hAnsi="Times New Roman"/>
                <w:sz w:val="20"/>
                <w:szCs w:val="20"/>
                <w:shd w:fill="FAFAFA" w:val="clear"/>
              </w:rPr>
            </w:r>
          </w:p>
        </w:tc>
        <w:tc>
          <w:tcPr>
            <w:tcW w:w="379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sz w:val="20"/>
                <w:szCs w:val="20"/>
                <w:highlight w:val="none"/>
                <w:shd w:fill="FAFAFA" w:val="clear"/>
              </w:rPr>
            </w:pPr>
            <w:r>
              <w:rPr>
                <w:rFonts w:ascii="Times New Roman" w:hAnsi="Times New Roman"/>
                <w:sz w:val="20"/>
                <w:szCs w:val="20"/>
                <w:shd w:fill="FAFAFA" w:val="clear"/>
              </w:rPr>
            </w:r>
          </w:p>
        </w:tc>
      </w:tr>
      <w:tr>
        <w:trPr>
          <w:trHeight w:val="340" w:hRule="atLeast"/>
        </w:trPr>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pBdr/>
              <w:spacing w:lineRule="auto" w:line="240" w:before="0" w:after="0"/>
              <w:rPr>
                <w:rFonts w:ascii="Times New Roman" w:hAnsi="Times New Roman"/>
                <w:sz w:val="20"/>
                <w:szCs w:val="20"/>
                <w:highlight w:val="none"/>
                <w:shd w:fill="FAFAFA" w:val="clear"/>
              </w:rPr>
            </w:pPr>
            <w:r>
              <w:rPr>
                <w:rFonts w:ascii="Times New Roman" w:hAnsi="Times New Roman"/>
                <w:sz w:val="20"/>
                <w:szCs w:val="20"/>
                <w:shd w:fill="FAFAFA" w:val="clear"/>
              </w:rPr>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sz w:val="20"/>
                <w:szCs w:val="20"/>
                <w:highlight w:val="none"/>
                <w:shd w:fill="FAFAFA" w:val="clear"/>
              </w:rPr>
            </w:pPr>
            <w:r>
              <w:rPr>
                <w:rFonts w:ascii="Times New Roman" w:hAnsi="Times New Roman"/>
                <w:sz w:val="20"/>
                <w:szCs w:val="20"/>
                <w:shd w:fill="FAFAFA" w:val="clear"/>
              </w:rPr>
            </w:r>
          </w:p>
        </w:tc>
        <w:tc>
          <w:tcPr>
            <w:tcW w:w="30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sz w:val="20"/>
                <w:szCs w:val="20"/>
                <w:highlight w:val="none"/>
                <w:shd w:fill="FAFAFA" w:val="clear"/>
              </w:rPr>
            </w:pPr>
            <w:r>
              <w:rPr>
                <w:rFonts w:ascii="Times New Roman" w:hAnsi="Times New Roman"/>
                <w:sz w:val="20"/>
                <w:szCs w:val="20"/>
                <w:shd w:fill="FAFAFA" w:val="clear"/>
              </w:rPr>
            </w:r>
          </w:p>
        </w:tc>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sz w:val="20"/>
                <w:szCs w:val="20"/>
                <w:highlight w:val="none"/>
                <w:shd w:fill="FAFAFA" w:val="clear"/>
              </w:rPr>
            </w:pPr>
            <w:r>
              <w:rPr>
                <w:rFonts w:ascii="Times New Roman" w:hAnsi="Times New Roman"/>
                <w:sz w:val="20"/>
                <w:szCs w:val="20"/>
                <w:shd w:fill="FAFAFA" w:val="clear"/>
              </w:rPr>
            </w:r>
          </w:p>
        </w:tc>
        <w:tc>
          <w:tcPr>
            <w:tcW w:w="379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sz w:val="20"/>
                <w:szCs w:val="20"/>
                <w:highlight w:val="none"/>
                <w:shd w:fill="FAFAFA" w:val="clear"/>
              </w:rPr>
            </w:pPr>
            <w:r>
              <w:rPr>
                <w:rFonts w:ascii="Times New Roman" w:hAnsi="Times New Roman"/>
                <w:sz w:val="20"/>
                <w:szCs w:val="20"/>
                <w:shd w:fill="FAFAFA" w:val="clear"/>
              </w:rPr>
            </w:r>
          </w:p>
        </w:tc>
      </w:tr>
      <w:tr>
        <w:trPr>
          <w:trHeight w:val="340" w:hRule="atLeast"/>
        </w:trPr>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pBdr/>
              <w:spacing w:lineRule="auto" w:line="240" w:before="0" w:after="0"/>
              <w:rPr>
                <w:rFonts w:ascii="Times New Roman" w:hAnsi="Times New Roman"/>
                <w:sz w:val="20"/>
                <w:szCs w:val="20"/>
                <w:highlight w:val="none"/>
                <w:shd w:fill="FAFAFA" w:val="clear"/>
              </w:rPr>
            </w:pPr>
            <w:r>
              <w:rPr>
                <w:rFonts w:ascii="Times New Roman" w:hAnsi="Times New Roman"/>
                <w:sz w:val="20"/>
                <w:szCs w:val="20"/>
                <w:shd w:fill="FAFAFA" w:val="clear"/>
              </w:rPr>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sz w:val="20"/>
                <w:szCs w:val="20"/>
                <w:highlight w:val="none"/>
                <w:shd w:fill="FAFAFA" w:val="clear"/>
              </w:rPr>
            </w:pPr>
            <w:r>
              <w:rPr>
                <w:rFonts w:ascii="Times New Roman" w:hAnsi="Times New Roman"/>
                <w:sz w:val="20"/>
                <w:szCs w:val="20"/>
                <w:shd w:fill="FAFAFA" w:val="clear"/>
              </w:rPr>
            </w:r>
          </w:p>
        </w:tc>
        <w:tc>
          <w:tcPr>
            <w:tcW w:w="30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sz w:val="20"/>
                <w:szCs w:val="20"/>
                <w:highlight w:val="none"/>
                <w:shd w:fill="FAFAFA" w:val="clear"/>
              </w:rPr>
            </w:pPr>
            <w:r>
              <w:rPr>
                <w:rFonts w:ascii="Times New Roman" w:hAnsi="Times New Roman"/>
                <w:sz w:val="20"/>
                <w:szCs w:val="20"/>
                <w:shd w:fill="FAFAFA" w:val="clear"/>
              </w:rPr>
            </w:r>
          </w:p>
        </w:tc>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sz w:val="20"/>
                <w:szCs w:val="20"/>
                <w:highlight w:val="none"/>
                <w:shd w:fill="FAFAFA" w:val="clear"/>
              </w:rPr>
            </w:pPr>
            <w:r>
              <w:rPr>
                <w:rFonts w:ascii="Times New Roman" w:hAnsi="Times New Roman"/>
                <w:sz w:val="20"/>
                <w:szCs w:val="20"/>
                <w:shd w:fill="FAFAFA" w:val="clear"/>
              </w:rPr>
            </w:r>
          </w:p>
        </w:tc>
        <w:tc>
          <w:tcPr>
            <w:tcW w:w="379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sz w:val="20"/>
                <w:szCs w:val="20"/>
                <w:highlight w:val="none"/>
                <w:shd w:fill="FAFAFA" w:val="clear"/>
              </w:rPr>
            </w:pPr>
            <w:r>
              <w:rPr>
                <w:rFonts w:ascii="Times New Roman" w:hAnsi="Times New Roman"/>
                <w:sz w:val="20"/>
                <w:szCs w:val="20"/>
                <w:shd w:fill="FAFAFA" w:val="clear"/>
              </w:rPr>
            </w:r>
          </w:p>
        </w:tc>
      </w:tr>
      <w:tr>
        <w:trPr>
          <w:trHeight w:val="340" w:hRule="atLeast"/>
        </w:trPr>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pBdr/>
              <w:spacing w:lineRule="auto" w:line="240" w:before="0" w:after="0"/>
              <w:rPr>
                <w:rFonts w:ascii="Times New Roman" w:hAnsi="Times New Roman"/>
                <w:sz w:val="20"/>
                <w:szCs w:val="20"/>
                <w:highlight w:val="none"/>
                <w:shd w:fill="FAFAFA" w:val="clear"/>
              </w:rPr>
            </w:pPr>
            <w:r>
              <w:rPr>
                <w:rFonts w:ascii="Times New Roman" w:hAnsi="Times New Roman"/>
                <w:sz w:val="20"/>
                <w:szCs w:val="20"/>
                <w:shd w:fill="FAFAFA" w:val="clear"/>
              </w:rPr>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sz w:val="20"/>
                <w:szCs w:val="20"/>
                <w:highlight w:val="none"/>
                <w:shd w:fill="FAFAFA" w:val="clear"/>
              </w:rPr>
            </w:pPr>
            <w:r>
              <w:rPr>
                <w:rFonts w:ascii="Times New Roman" w:hAnsi="Times New Roman"/>
                <w:sz w:val="20"/>
                <w:szCs w:val="20"/>
                <w:shd w:fill="FAFAFA" w:val="clear"/>
              </w:rPr>
            </w:r>
          </w:p>
        </w:tc>
        <w:tc>
          <w:tcPr>
            <w:tcW w:w="30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sz w:val="20"/>
                <w:szCs w:val="20"/>
                <w:highlight w:val="none"/>
                <w:shd w:fill="FAFAFA" w:val="clear"/>
              </w:rPr>
            </w:pPr>
            <w:r>
              <w:rPr>
                <w:rFonts w:ascii="Times New Roman" w:hAnsi="Times New Roman"/>
                <w:sz w:val="20"/>
                <w:szCs w:val="20"/>
                <w:shd w:fill="FAFAFA" w:val="clear"/>
              </w:rPr>
            </w:r>
          </w:p>
        </w:tc>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sz w:val="20"/>
                <w:szCs w:val="20"/>
                <w:highlight w:val="none"/>
                <w:shd w:fill="FAFAFA" w:val="clear"/>
              </w:rPr>
            </w:pPr>
            <w:r>
              <w:rPr>
                <w:rFonts w:ascii="Times New Roman" w:hAnsi="Times New Roman"/>
                <w:sz w:val="20"/>
                <w:szCs w:val="20"/>
                <w:shd w:fill="FAFAFA" w:val="clear"/>
              </w:rPr>
            </w:r>
          </w:p>
        </w:tc>
        <w:tc>
          <w:tcPr>
            <w:tcW w:w="379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sz w:val="20"/>
                <w:szCs w:val="20"/>
                <w:highlight w:val="none"/>
                <w:shd w:fill="FAFAFA" w:val="clear"/>
              </w:rPr>
            </w:pPr>
            <w:r>
              <w:rPr>
                <w:rFonts w:ascii="Times New Roman" w:hAnsi="Times New Roman"/>
                <w:sz w:val="20"/>
                <w:szCs w:val="20"/>
                <w:shd w:fill="FAFAFA" w:val="clear"/>
              </w:rPr>
            </w:r>
          </w:p>
        </w:tc>
      </w:tr>
      <w:tr>
        <w:trPr>
          <w:trHeight w:val="340" w:hRule="atLeast"/>
        </w:trPr>
        <w:tc>
          <w:tcPr>
            <w:tcW w:w="15126" w:type="dxa"/>
            <w:gridSpan w:val="5"/>
            <w:tcBorders>
              <w:top w:val="single" w:sz="4" w:space="0" w:color="000000"/>
              <w:left w:val="single" w:sz="4" w:space="0" w:color="000000"/>
              <w:bottom w:val="single" w:sz="4" w:space="0" w:color="000000"/>
              <w:right w:val="single" w:sz="4" w:space="0" w:color="000000"/>
            </w:tcBorders>
            <w:shd w:color="auto" w:fill="F2F2F2" w:val="clear"/>
          </w:tcPr>
          <w:p>
            <w:pPr>
              <w:pStyle w:val="Normal"/>
              <w:widowControl w:val="false"/>
              <w:spacing w:before="0" w:after="160"/>
              <w:jc w:val="center"/>
              <w:rPr>
                <w:highlight w:val="none"/>
                <w:shd w:fill="FAFAFA" w:val="clear"/>
              </w:rPr>
            </w:pPr>
            <w:r>
              <w:rPr>
                <w:rFonts w:ascii="Times New Roman" w:hAnsi="Times New Roman"/>
                <w:b/>
                <w:sz w:val="20"/>
                <w:szCs w:val="20"/>
                <w:shd w:fill="FAFAFA" w:val="clear"/>
              </w:rPr>
              <w:t>Kiti subteikėjai</w:t>
            </w:r>
          </w:p>
        </w:tc>
      </w:tr>
      <w:tr>
        <w:trPr>
          <w:trHeight w:val="340" w:hRule="atLeast"/>
        </w:trPr>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pBdr/>
              <w:spacing w:lineRule="auto" w:line="240" w:before="0" w:after="0"/>
              <w:rPr>
                <w:rFonts w:ascii="Times New Roman" w:hAnsi="Times New Roman"/>
                <w:sz w:val="20"/>
                <w:szCs w:val="20"/>
                <w:highlight w:val="none"/>
                <w:shd w:fill="FAFAFA" w:val="clear"/>
              </w:rPr>
            </w:pPr>
            <w:r>
              <w:rPr>
                <w:rFonts w:ascii="Times New Roman" w:hAnsi="Times New Roman"/>
                <w:sz w:val="20"/>
                <w:szCs w:val="20"/>
                <w:shd w:fill="FAFAFA" w:val="clear"/>
              </w:rPr>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sz w:val="20"/>
                <w:szCs w:val="20"/>
                <w:highlight w:val="none"/>
                <w:shd w:fill="FAFAFA" w:val="clear"/>
              </w:rPr>
            </w:pPr>
            <w:r>
              <w:rPr>
                <w:rFonts w:ascii="Times New Roman" w:hAnsi="Times New Roman"/>
                <w:sz w:val="20"/>
                <w:szCs w:val="20"/>
                <w:shd w:fill="FAFAFA" w:val="clear"/>
              </w:rPr>
            </w:r>
          </w:p>
        </w:tc>
        <w:tc>
          <w:tcPr>
            <w:tcW w:w="30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sz w:val="20"/>
                <w:szCs w:val="20"/>
                <w:highlight w:val="none"/>
                <w:shd w:fill="FAFAFA" w:val="clear"/>
              </w:rPr>
            </w:pPr>
            <w:r>
              <w:rPr>
                <w:rFonts w:ascii="Times New Roman" w:hAnsi="Times New Roman"/>
                <w:sz w:val="20"/>
                <w:szCs w:val="20"/>
                <w:shd w:fill="FAFAFA" w:val="clear"/>
              </w:rPr>
            </w:r>
          </w:p>
        </w:tc>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sz w:val="20"/>
                <w:szCs w:val="20"/>
                <w:highlight w:val="none"/>
                <w:shd w:fill="FAFAFA" w:val="clear"/>
              </w:rPr>
            </w:pPr>
            <w:r>
              <w:rPr>
                <w:rFonts w:ascii="Times New Roman" w:hAnsi="Times New Roman"/>
                <w:sz w:val="20"/>
                <w:szCs w:val="20"/>
                <w:shd w:fill="FAFAFA" w:val="clear"/>
              </w:rPr>
            </w:r>
          </w:p>
        </w:tc>
        <w:tc>
          <w:tcPr>
            <w:tcW w:w="379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sz w:val="20"/>
                <w:szCs w:val="20"/>
                <w:highlight w:val="none"/>
                <w:shd w:fill="FAFAFA" w:val="clear"/>
              </w:rPr>
            </w:pPr>
            <w:r>
              <w:rPr>
                <w:rFonts w:ascii="Times New Roman" w:hAnsi="Times New Roman"/>
                <w:sz w:val="20"/>
                <w:szCs w:val="20"/>
                <w:shd w:fill="FAFAFA" w:val="clear"/>
              </w:rPr>
            </w:r>
          </w:p>
        </w:tc>
      </w:tr>
      <w:tr>
        <w:trPr>
          <w:trHeight w:val="340" w:hRule="atLeast"/>
        </w:trPr>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pBdr/>
              <w:spacing w:lineRule="auto" w:line="240" w:before="0" w:after="0"/>
              <w:rPr>
                <w:rFonts w:ascii="Times New Roman" w:hAnsi="Times New Roman"/>
                <w:sz w:val="20"/>
                <w:szCs w:val="20"/>
                <w:highlight w:val="none"/>
                <w:shd w:fill="FAFAFA" w:val="clear"/>
              </w:rPr>
            </w:pPr>
            <w:r>
              <w:rPr>
                <w:rFonts w:ascii="Times New Roman" w:hAnsi="Times New Roman"/>
                <w:sz w:val="20"/>
                <w:szCs w:val="20"/>
                <w:shd w:fill="FAFAFA" w:val="clear"/>
              </w:rPr>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sz w:val="20"/>
                <w:szCs w:val="20"/>
                <w:highlight w:val="none"/>
                <w:shd w:fill="FAFAFA" w:val="clear"/>
              </w:rPr>
            </w:pPr>
            <w:r>
              <w:rPr>
                <w:rFonts w:ascii="Times New Roman" w:hAnsi="Times New Roman"/>
                <w:sz w:val="20"/>
                <w:szCs w:val="20"/>
                <w:shd w:fill="FAFAFA" w:val="clear"/>
              </w:rPr>
            </w:r>
          </w:p>
        </w:tc>
        <w:tc>
          <w:tcPr>
            <w:tcW w:w="30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sz w:val="20"/>
                <w:szCs w:val="20"/>
                <w:highlight w:val="none"/>
                <w:shd w:fill="FAFAFA" w:val="clear"/>
              </w:rPr>
            </w:pPr>
            <w:r>
              <w:rPr>
                <w:rFonts w:ascii="Times New Roman" w:hAnsi="Times New Roman"/>
                <w:sz w:val="20"/>
                <w:szCs w:val="20"/>
                <w:shd w:fill="FAFAFA" w:val="clear"/>
              </w:rPr>
            </w:r>
          </w:p>
        </w:tc>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sz w:val="20"/>
                <w:szCs w:val="20"/>
                <w:highlight w:val="none"/>
                <w:shd w:fill="FAFAFA" w:val="clear"/>
              </w:rPr>
            </w:pPr>
            <w:r>
              <w:rPr>
                <w:rFonts w:ascii="Times New Roman" w:hAnsi="Times New Roman"/>
                <w:sz w:val="20"/>
                <w:szCs w:val="20"/>
                <w:shd w:fill="FAFAFA" w:val="clear"/>
              </w:rPr>
            </w:r>
          </w:p>
        </w:tc>
        <w:tc>
          <w:tcPr>
            <w:tcW w:w="379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sz w:val="20"/>
                <w:szCs w:val="20"/>
                <w:highlight w:val="none"/>
                <w:shd w:fill="FAFAFA" w:val="clear"/>
              </w:rPr>
            </w:pPr>
            <w:r>
              <w:rPr>
                <w:rFonts w:ascii="Times New Roman" w:hAnsi="Times New Roman"/>
                <w:sz w:val="20"/>
                <w:szCs w:val="20"/>
                <w:shd w:fill="FAFAFA" w:val="clear"/>
              </w:rPr>
            </w:r>
          </w:p>
        </w:tc>
      </w:tr>
      <w:tr>
        <w:trPr>
          <w:trHeight w:val="340" w:hRule="atLeast"/>
        </w:trPr>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pBdr/>
              <w:spacing w:lineRule="auto" w:line="240" w:before="0" w:after="0"/>
              <w:rPr>
                <w:rFonts w:ascii="Times New Roman" w:hAnsi="Times New Roman"/>
                <w:sz w:val="20"/>
                <w:szCs w:val="20"/>
                <w:highlight w:val="none"/>
                <w:shd w:fill="FAFAFA" w:val="clear"/>
              </w:rPr>
            </w:pPr>
            <w:r>
              <w:rPr>
                <w:rFonts w:ascii="Times New Roman" w:hAnsi="Times New Roman"/>
                <w:sz w:val="20"/>
                <w:szCs w:val="20"/>
                <w:shd w:fill="FAFAFA" w:val="clear"/>
              </w:rPr>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sz w:val="20"/>
                <w:szCs w:val="20"/>
                <w:highlight w:val="none"/>
                <w:shd w:fill="FAFAFA" w:val="clear"/>
              </w:rPr>
            </w:pPr>
            <w:r>
              <w:rPr>
                <w:rFonts w:ascii="Times New Roman" w:hAnsi="Times New Roman"/>
                <w:sz w:val="20"/>
                <w:szCs w:val="20"/>
                <w:shd w:fill="FAFAFA" w:val="clear"/>
              </w:rPr>
            </w:r>
          </w:p>
        </w:tc>
        <w:tc>
          <w:tcPr>
            <w:tcW w:w="30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sz w:val="20"/>
                <w:szCs w:val="20"/>
                <w:highlight w:val="none"/>
                <w:shd w:fill="FAFAFA" w:val="clear"/>
              </w:rPr>
            </w:pPr>
            <w:r>
              <w:rPr>
                <w:rFonts w:ascii="Times New Roman" w:hAnsi="Times New Roman"/>
                <w:sz w:val="20"/>
                <w:szCs w:val="20"/>
                <w:shd w:fill="FAFAFA" w:val="clear"/>
              </w:rPr>
            </w:r>
          </w:p>
        </w:tc>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sz w:val="20"/>
                <w:szCs w:val="20"/>
                <w:highlight w:val="none"/>
                <w:shd w:fill="FAFAFA" w:val="clear"/>
              </w:rPr>
            </w:pPr>
            <w:r>
              <w:rPr>
                <w:rFonts w:ascii="Times New Roman" w:hAnsi="Times New Roman"/>
                <w:sz w:val="20"/>
                <w:szCs w:val="20"/>
                <w:shd w:fill="FAFAFA" w:val="clear"/>
              </w:rPr>
            </w:r>
          </w:p>
        </w:tc>
        <w:tc>
          <w:tcPr>
            <w:tcW w:w="379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sz w:val="20"/>
                <w:szCs w:val="20"/>
                <w:highlight w:val="none"/>
                <w:shd w:fill="FAFAFA" w:val="clear"/>
              </w:rPr>
            </w:pPr>
            <w:r>
              <w:rPr>
                <w:rFonts w:ascii="Times New Roman" w:hAnsi="Times New Roman"/>
                <w:sz w:val="20"/>
                <w:szCs w:val="20"/>
                <w:shd w:fill="FAFAFA" w:val="clear"/>
              </w:rPr>
            </w:r>
          </w:p>
        </w:tc>
      </w:tr>
      <w:tr>
        <w:trPr>
          <w:trHeight w:val="340" w:hRule="atLeast"/>
        </w:trPr>
        <w:tc>
          <w:tcPr>
            <w:tcW w:w="727"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5"/>
              </w:numPr>
              <w:pBdr/>
              <w:spacing w:lineRule="auto" w:line="240" w:before="0" w:after="0"/>
              <w:rPr>
                <w:rFonts w:ascii="Times New Roman" w:hAnsi="Times New Roman"/>
                <w:sz w:val="20"/>
                <w:szCs w:val="20"/>
                <w:highlight w:val="none"/>
                <w:shd w:fill="FAFAFA" w:val="clear"/>
              </w:rPr>
            </w:pPr>
            <w:r>
              <w:rPr>
                <w:rFonts w:ascii="Times New Roman" w:hAnsi="Times New Roman"/>
                <w:sz w:val="20"/>
                <w:szCs w:val="20"/>
                <w:shd w:fill="FAFAFA" w:val="clear"/>
              </w:rPr>
            </w:r>
          </w:p>
        </w:tc>
        <w:tc>
          <w:tcPr>
            <w:tcW w:w="3683"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sz w:val="20"/>
                <w:szCs w:val="20"/>
                <w:highlight w:val="none"/>
                <w:shd w:fill="FAFAFA" w:val="clear"/>
              </w:rPr>
            </w:pPr>
            <w:r>
              <w:rPr>
                <w:rFonts w:ascii="Times New Roman" w:hAnsi="Times New Roman"/>
                <w:sz w:val="20"/>
                <w:szCs w:val="20"/>
                <w:shd w:fill="FAFAFA" w:val="clear"/>
              </w:rPr>
            </w:r>
          </w:p>
        </w:tc>
        <w:tc>
          <w:tcPr>
            <w:tcW w:w="309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sz w:val="20"/>
                <w:szCs w:val="20"/>
                <w:highlight w:val="none"/>
                <w:shd w:fill="FAFAFA" w:val="clear"/>
              </w:rPr>
            </w:pPr>
            <w:r>
              <w:rPr>
                <w:rFonts w:ascii="Times New Roman" w:hAnsi="Times New Roman"/>
                <w:sz w:val="20"/>
                <w:szCs w:val="20"/>
                <w:shd w:fill="FAFAFA" w:val="clear"/>
              </w:rPr>
            </w:r>
          </w:p>
        </w:tc>
        <w:tc>
          <w:tcPr>
            <w:tcW w:w="3828"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sz w:val="20"/>
                <w:szCs w:val="20"/>
                <w:highlight w:val="none"/>
                <w:shd w:fill="FAFAFA" w:val="clear"/>
              </w:rPr>
            </w:pPr>
            <w:r>
              <w:rPr>
                <w:rFonts w:ascii="Times New Roman" w:hAnsi="Times New Roman"/>
                <w:sz w:val="20"/>
                <w:szCs w:val="20"/>
                <w:shd w:fill="FAFAFA" w:val="clear"/>
              </w:rPr>
            </w:r>
          </w:p>
        </w:tc>
        <w:tc>
          <w:tcPr>
            <w:tcW w:w="3796"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rPr>
                <w:rFonts w:ascii="Times New Roman" w:hAnsi="Times New Roman"/>
                <w:sz w:val="20"/>
                <w:szCs w:val="20"/>
                <w:highlight w:val="none"/>
                <w:shd w:fill="FAFAFA" w:val="clear"/>
              </w:rPr>
            </w:pPr>
            <w:r>
              <w:rPr>
                <w:rFonts w:ascii="Times New Roman" w:hAnsi="Times New Roman"/>
                <w:sz w:val="20"/>
                <w:szCs w:val="20"/>
                <w:shd w:fill="FAFAFA" w:val="clear"/>
              </w:rPr>
            </w:r>
          </w:p>
        </w:tc>
      </w:tr>
    </w:tbl>
    <w:p>
      <w:pPr>
        <w:sectPr>
          <w:footerReference w:type="default" r:id="rId9"/>
          <w:type w:val="nextPage"/>
          <w:pgSz w:orient="landscape" w:w="16838" w:h="11906"/>
          <w:pgMar w:left="1134" w:right="1701" w:gutter="0" w:header="0" w:top="1701" w:footer="567" w:bottom="624"/>
          <w:pgNumType w:fmt="decimal"/>
          <w:formProt w:val="false"/>
          <w:textDirection w:val="lrTb"/>
          <w:docGrid w:type="default" w:linePitch="360" w:charSpace="4096"/>
        </w:sectPr>
      </w:pPr>
    </w:p>
    <w:p>
      <w:pPr>
        <w:pStyle w:val="Normal"/>
        <w:spacing w:lineRule="auto" w:line="240" w:before="0" w:after="0"/>
        <w:rPr>
          <w:highlight w:val="none"/>
          <w:shd w:fill="FAFAFA" w:val="clear"/>
        </w:rPr>
      </w:pPr>
      <w:r>
        <w:rPr>
          <w:shd w:fill="FAFAFA" w:val="clear"/>
        </w:rPr>
      </w:r>
    </w:p>
    <w:sectPr>
      <w:footerReference w:type="default" r:id="rId10"/>
      <w:footerReference w:type="first" r:id="rId11"/>
      <w:type w:val="nextPage"/>
      <w:pgSz w:w="11906" w:h="16838"/>
      <w:pgMar w:left="1701" w:right="567" w:gutter="0" w:header="0" w:top="1701" w:footer="567" w:bottom="1134"/>
      <w:pgNumType w:fmt="decimal"/>
      <w:formProt w:val="false"/>
      <w:titlePg/>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Calibri Light">
    <w:charset w:val="ba"/>
    <w:family w:val="roman"/>
    <w:pitch w:val="variable"/>
  </w:font>
  <w:font w:name="TimesLT">
    <w:charset w:val="ba"/>
    <w:family w:val="roman"/>
    <w:pitch w:val="variable"/>
  </w:font>
  <w:font w:name="Tahoma">
    <w:charset w:val="ba"/>
    <w:family w:val="roman"/>
    <w:pitch w:val="variable"/>
  </w:font>
  <w:font w:name="Times New Roman">
    <w:charset w:val="ba"/>
    <w:family w:val="roman"/>
    <w:pitch w:val="variable"/>
  </w:font>
  <w:font w:name="Liberation Sans">
    <w:altName w:val="Arial"/>
    <w:charset w:val="ba"/>
    <w:family w:val="swiss"/>
    <w:pitch w:val="variable"/>
  </w:font>
  <w:font w:name="HelveticaLT">
    <w:charset w:val="ba"/>
    <w:family w:val="roman"/>
    <w:pitch w:val="variable"/>
  </w:font>
  <w:font w:name="Liberation Mono">
    <w:altName w:val="Courier New"/>
    <w:charset w:val="ba"/>
    <w:family w:val="roman"/>
    <w:pitch w:val="variable"/>
  </w:font>
  <w:font w:name="Arial">
    <w:charset w:val="ba"/>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766253302"/>
    </w:sdtPr>
    <w:sdtContent>
      <w:p>
        <w:pPr>
          <w:pStyle w:val="Puslapinporat"/>
          <w:jc w:val="center"/>
          <w:rPr/>
        </w:pPr>
        <w:r>
          <w:rPr/>
          <w:fldChar w:fldCharType="begin"/>
        </w:r>
        <w:r>
          <w:rPr/>
          <w:instrText xml:space="preserve"> PAGE </w:instrText>
        </w:r>
        <w:r>
          <w:rPr/>
          <w:fldChar w:fldCharType="separate"/>
        </w:r>
        <w:r>
          <w:rPr/>
          <w:t>2</w:t>
        </w:r>
        <w:r>
          <w:rPr/>
          <w:fldChar w:fldCharType="end"/>
        </w:r>
      </w:p>
      <w:p>
        <w:pPr>
          <w:pStyle w:val="Puslapinporat"/>
          <w:rPr/>
        </w:pPr>
        <w:r>
          <w:rPr/>
        </w:r>
      </w:p>
    </w:sdtContent>
  </w:sdt>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615781889"/>
    </w:sdtPr>
    <w:sdtContent>
      <w:p>
        <w:pPr>
          <w:pStyle w:val="Puslapinporat"/>
          <w:jc w:val="center"/>
          <w:rPr/>
        </w:pPr>
        <w:r>
          <w:rPr/>
          <w:fldChar w:fldCharType="begin"/>
        </w:r>
        <w:r>
          <w:rPr/>
          <w:instrText xml:space="preserve"> PAGE </w:instrText>
        </w:r>
        <w:r>
          <w:rPr/>
          <w:fldChar w:fldCharType="separate"/>
        </w:r>
        <w:r>
          <w:rPr/>
          <w:t>1</w:t>
        </w:r>
        <w:r>
          <w:rPr/>
          <w:fldChar w:fldCharType="end"/>
        </w:r>
      </w:p>
    </w:sdtContent>
  </w:sdt>
  <w:p>
    <w:pPr>
      <w:pStyle w:val="Puslapinporat"/>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93339720"/>
    </w:sdtPr>
    <w:sdtContent>
      <w:p>
        <w:pPr>
          <w:pStyle w:val="Puslapinporat"/>
          <w:jc w:val="center"/>
          <w:rPr/>
        </w:pPr>
        <w:r>
          <w:rPr/>
          <w:fldChar w:fldCharType="begin"/>
        </w:r>
        <w:r>
          <w:rPr/>
          <w:instrText xml:space="preserve"> PAGE </w:instrText>
        </w:r>
        <w:r>
          <w:rPr/>
          <w:fldChar w:fldCharType="separate"/>
        </w:r>
        <w:r>
          <w:rPr/>
          <w:t>20</w:t>
        </w:r>
        <w:r>
          <w:rPr/>
          <w:fldChar w:fldCharType="end"/>
        </w:r>
      </w:p>
    </w:sdtContent>
  </w:sdt>
  <w:p>
    <w:pPr>
      <w:pStyle w:val="Puslapinpora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289785630"/>
    </w:sdtPr>
    <w:sdtContent>
      <w:p>
        <w:pPr>
          <w:pStyle w:val="Puslapinporat"/>
          <w:jc w:val="center"/>
          <w:rPr/>
        </w:pPr>
        <w:r>
          <w:rPr/>
          <w:fldChar w:fldCharType="begin"/>
        </w:r>
        <w:r>
          <w:rPr/>
          <w:instrText xml:space="preserve"> PAGE </w:instrText>
        </w:r>
        <w:r>
          <w:rPr/>
          <w:fldChar w:fldCharType="separate"/>
        </w:r>
        <w:r>
          <w:rPr/>
          <w:t>0</w:t>
        </w:r>
        <w:r>
          <w:rPr/>
          <w:fldChar w:fldCharType="end"/>
        </w:r>
      </w:p>
      <w:p>
        <w:pPr>
          <w:pStyle w:val="Puslapinporat"/>
          <w:rPr/>
        </w:pPr>
        <w:r>
          <w:rPr/>
        </w:r>
      </w:p>
    </w:sdtContent>
  </w:sdt>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1054021214"/>
    </w:sdtPr>
    <w:sdtContent>
      <w:p>
        <w:pPr>
          <w:pStyle w:val="Puslapinporat"/>
          <w:jc w:val="center"/>
          <w:rPr/>
        </w:pPr>
        <w:r>
          <w:rPr/>
          <w:fldChar w:fldCharType="begin"/>
        </w:r>
        <w:r>
          <w:rPr/>
          <w:instrText xml:space="preserve"> PAGE </w:instrText>
        </w:r>
        <w:r>
          <w:rPr/>
          <w:fldChar w:fldCharType="separate"/>
        </w:r>
        <w:r>
          <w:rPr/>
          <w:t>21</w:t>
        </w:r>
        <w:r>
          <w:rPr/>
          <w:fldChar w:fldCharType="end"/>
        </w:r>
      </w:p>
    </w:sdtContent>
  </w:sdt>
  <w:p>
    <w:pPr>
      <w:pStyle w:val="Puslapinporat"/>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360"/>
        </w:tabs>
        <w:ind w:left="360" w:hanging="360"/>
      </w:pPr>
      <w:rPr>
        <w:sz w:val="24"/>
        <w:b/>
        <w:rFonts w:ascii="Times New Roman" w:hAnsi="Times New Roman" w:cs="Times New Roman"/>
      </w:rPr>
    </w:lvl>
    <w:lvl w:ilvl="1">
      <w:start w:val="1"/>
      <w:numFmt w:val="decimal"/>
      <w:lvlText w:val="%1.%2."/>
      <w:lvlJc w:val="left"/>
      <w:pPr>
        <w:tabs>
          <w:tab w:val="num" w:pos="420"/>
        </w:tabs>
        <w:ind w:left="420" w:hanging="4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3">
    <w:lvl w:ilvl="0">
      <w:start w:val="1"/>
      <w:numFmt w:val="decimal"/>
      <w:lvlText w:val="%1."/>
      <w:lvlJc w:val="left"/>
      <w:pPr>
        <w:tabs>
          <w:tab w:val="num" w:pos="0"/>
        </w:tabs>
        <w:ind w:left="720" w:hanging="360"/>
      </w:pPr>
      <w:rPr>
        <w:sz w:val="24"/>
        <w:rFonts w:ascii="Times New Roman" w:hAnsi="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lvl w:ilvl="0">
      <w:start w:val="1"/>
      <w:numFmt w:val="decimal"/>
      <w:lvlText w:val="%1."/>
      <w:lvlJc w:val="left"/>
      <w:pPr>
        <w:tabs>
          <w:tab w:val="num" w:pos="0"/>
        </w:tabs>
        <w:ind w:left="720" w:hanging="360"/>
      </w:pPr>
      <w:rPr>
        <w:sz w:val="24"/>
        <w:rFonts w:ascii="Times New Roman" w:hAnsi="Times New Roman"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5">
    <w:lvl w:ilvl="0">
      <w:start w:val="1"/>
      <w:numFmt w:val="decimal"/>
      <w:lvlText w:val="%1."/>
      <w:lvlJc w:val="left"/>
      <w:pPr>
        <w:tabs>
          <w:tab w:val="num" w:pos="0"/>
        </w:tabs>
        <w:ind w:left="360" w:hanging="360"/>
      </w:pPr>
      <w:rPr>
        <w:b w:val="false"/>
      </w:rPr>
    </w:lvl>
    <w:lvl w:ilvl="1">
      <w:start w:val="1"/>
      <w:numFmt w:val="decimal"/>
      <w:lvlText w:val="%1.%2."/>
      <w:lvlJc w:val="left"/>
      <w:pPr>
        <w:tabs>
          <w:tab w:val="num" w:pos="0"/>
        </w:tabs>
        <w:ind w:left="792" w:hanging="432"/>
      </w:pPr>
      <w:rPr/>
    </w:lvl>
    <w:lvl w:ilvl="2">
      <w:start w:val="1"/>
      <w:numFmt w:val="decimal"/>
      <w:lvlText w:val="%1.%2.%3."/>
      <w:lvlJc w:val="left"/>
      <w:pPr>
        <w:tabs>
          <w:tab w:val="num" w:pos="0"/>
        </w:tabs>
        <w:ind w:left="1224" w:hanging="504"/>
      </w:pPr>
      <w:rPr/>
    </w:lvl>
    <w:lvl w:ilvl="3">
      <w:start w:val="1"/>
      <w:numFmt w:val="decimal"/>
      <w:lvlText w:val="%1.%2.%3.%4."/>
      <w:lvlJc w:val="left"/>
      <w:pPr>
        <w:tabs>
          <w:tab w:val="num" w:pos="0"/>
        </w:tabs>
        <w:ind w:left="1728" w:hanging="647"/>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5"/>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1296"/>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szCs w:val="22"/>
        <w:lang w:val="lt-LT" w:eastAsia="lt-LT" w:bidi="ar-SA"/>
      </w:rPr>
    </w:rPrDefault>
    <w:pPrDefault>
      <w:pPr>
        <w:suppressAutoHyphens w:val="true"/>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d032d"/>
    <w:pPr>
      <w:widowControl/>
      <w:bidi w:val="0"/>
      <w:spacing w:lineRule="auto" w:line="259" w:before="0" w:after="160"/>
      <w:jc w:val="left"/>
    </w:pPr>
    <w:rPr>
      <w:rFonts w:ascii="Calibri" w:hAnsi="Calibri" w:eastAsia="Calibri" w:cs="Times New Roman"/>
      <w:color w:val="auto"/>
      <w:kern w:val="0"/>
      <w:sz w:val="22"/>
      <w:szCs w:val="22"/>
      <w:lang w:eastAsia="en-US" w:val="lt-LT" w:bidi="ar-SA"/>
    </w:rPr>
  </w:style>
  <w:style w:type="paragraph" w:styleId="Antrat1">
    <w:name w:val="Heading 1"/>
    <w:basedOn w:val="Normal"/>
    <w:next w:val="Normal"/>
    <w:link w:val="Heading1Char"/>
    <w:uiPriority w:val="99"/>
    <w:qFormat/>
    <w:locked/>
    <w:rsid w:val="009b659c"/>
    <w:pPr>
      <w:keepNext w:val="true"/>
      <w:keepLines/>
      <w:spacing w:lineRule="auto" w:line="276" w:before="480" w:after="0"/>
      <w:outlineLvl w:val="0"/>
    </w:pPr>
    <w:rPr>
      <w:rFonts w:ascii="Calibri Light" w:hAnsi="Calibri Light"/>
      <w:b/>
      <w:bCs/>
      <w:color w:val="2F5496"/>
      <w:sz w:val="28"/>
      <w:szCs w:val="28"/>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9"/>
    <w:qFormat/>
    <w:locked/>
    <w:rsid w:val="009b659c"/>
    <w:rPr>
      <w:rFonts w:ascii="Calibri Light" w:hAnsi="Calibri Light" w:cs="Times New Roman"/>
      <w:b/>
      <w:bCs/>
      <w:color w:val="2F5496"/>
      <w:sz w:val="28"/>
      <w:szCs w:val="28"/>
      <w:lang w:val="lt-LT" w:eastAsia="en-US" w:bidi="ar-SA"/>
    </w:rPr>
  </w:style>
  <w:style w:type="character" w:styleId="BodytextChar" w:customStyle="1">
    <w:name w:val="Body text Char"/>
    <w:link w:val="Pagrindinistekstas1"/>
    <w:uiPriority w:val="99"/>
    <w:qFormat/>
    <w:locked/>
    <w:rsid w:val="003e6a7f"/>
    <w:rPr>
      <w:rFonts w:ascii="TimesLT" w:hAnsi="TimesLT"/>
      <w:sz w:val="22"/>
      <w:lang w:val="en-US" w:eastAsia="en-US"/>
    </w:rPr>
  </w:style>
  <w:style w:type="character" w:styleId="Annotationreference">
    <w:name w:val="annotation reference"/>
    <w:basedOn w:val="DefaultParagraphFont"/>
    <w:uiPriority w:val="99"/>
    <w:semiHidden/>
    <w:qFormat/>
    <w:rsid w:val="00ea2fd5"/>
    <w:rPr>
      <w:rFonts w:cs="Times New Roman"/>
      <w:sz w:val="16"/>
    </w:rPr>
  </w:style>
  <w:style w:type="character" w:styleId="CommentTextChar" w:customStyle="1">
    <w:name w:val="Comment Text Char"/>
    <w:basedOn w:val="DefaultParagraphFont"/>
    <w:link w:val="Annotationtext"/>
    <w:uiPriority w:val="99"/>
    <w:semiHidden/>
    <w:qFormat/>
    <w:locked/>
    <w:rsid w:val="00ea2fd5"/>
    <w:rPr>
      <w:rFonts w:cs="Times New Roman"/>
      <w:lang w:eastAsia="en-US"/>
    </w:rPr>
  </w:style>
  <w:style w:type="character" w:styleId="BalloonTextChar" w:customStyle="1">
    <w:name w:val="Balloon Text Char"/>
    <w:basedOn w:val="DefaultParagraphFont"/>
    <w:link w:val="BalloonText"/>
    <w:uiPriority w:val="99"/>
    <w:semiHidden/>
    <w:qFormat/>
    <w:locked/>
    <w:rsid w:val="00ea2fd5"/>
    <w:rPr>
      <w:rFonts w:ascii="Tahoma" w:hAnsi="Tahoma" w:cs="Times New Roman"/>
      <w:sz w:val="16"/>
      <w:lang w:eastAsia="en-US"/>
    </w:rPr>
  </w:style>
  <w:style w:type="character" w:styleId="CommentSubjectChar" w:customStyle="1">
    <w:name w:val="Comment Subject Char"/>
    <w:basedOn w:val="CommentTextChar"/>
    <w:link w:val="Annotationsubject"/>
    <w:uiPriority w:val="99"/>
    <w:semiHidden/>
    <w:qFormat/>
    <w:locked/>
    <w:rsid w:val="00ea2fd5"/>
    <w:rPr>
      <w:rFonts w:cs="Times New Roman"/>
      <w:b/>
      <w:lang w:eastAsia="en-US"/>
    </w:rPr>
  </w:style>
  <w:style w:type="character" w:styleId="Normalh" w:customStyle="1">
    <w:name w:val="normal-h"/>
    <w:uiPriority w:val="99"/>
    <w:qFormat/>
    <w:rsid w:val="00363bc6"/>
    <w:rPr/>
  </w:style>
  <w:style w:type="character" w:styleId="Internetosaitas">
    <w:name w:val="Interneto saitas"/>
    <w:basedOn w:val="DefaultParagraphFont"/>
    <w:uiPriority w:val="99"/>
    <w:unhideWhenUsed/>
    <w:rsid w:val="009677e2"/>
    <w:rPr>
      <w:color w:val="0000FF" w:themeColor="hyperlink"/>
      <w:u w:val="single"/>
    </w:rPr>
  </w:style>
  <w:style w:type="character" w:styleId="Bodytext2" w:customStyle="1">
    <w:name w:val="Body text (2)_"/>
    <w:link w:val="Bodytext21"/>
    <w:uiPriority w:val="99"/>
    <w:qFormat/>
    <w:locked/>
    <w:rsid w:val="00a409d9"/>
    <w:rPr>
      <w:sz w:val="19"/>
      <w:shd w:fill="FFFFFF" w:val="clear"/>
    </w:rPr>
  </w:style>
  <w:style w:type="character" w:styleId="ListParagraphChar" w:customStyle="1">
    <w:name w:val="List Paragraph Char"/>
    <w:link w:val="ListParagraph"/>
    <w:uiPriority w:val="34"/>
    <w:qFormat/>
    <w:locked/>
    <w:rsid w:val="00bc4eb9"/>
    <w:rPr>
      <w:rFonts w:ascii="Calibri" w:hAnsi="Calibri"/>
      <w:sz w:val="22"/>
      <w:lang w:val="lt-LT" w:eastAsia="en-US"/>
    </w:rPr>
  </w:style>
  <w:style w:type="character" w:styleId="Iskyrimas" w:customStyle="1">
    <w:name w:val="Išskyrimas"/>
    <w:basedOn w:val="DefaultParagraphFont"/>
    <w:uiPriority w:val="99"/>
    <w:qFormat/>
    <w:locked/>
    <w:rsid w:val="00642b01"/>
    <w:rPr>
      <w:rFonts w:cs="Times New Roman"/>
      <w:i/>
      <w:iCs/>
    </w:rPr>
  </w:style>
  <w:style w:type="character" w:styleId="BodyTextIndentChar" w:customStyle="1">
    <w:name w:val="Body Text Indent Char"/>
    <w:basedOn w:val="DefaultParagraphFont"/>
    <w:uiPriority w:val="99"/>
    <w:qFormat/>
    <w:locked/>
    <w:rsid w:val="00315799"/>
    <w:rPr>
      <w:rFonts w:eastAsia="Times New Roman" w:cs="Times New Roman"/>
      <w:sz w:val="24"/>
      <w:szCs w:val="24"/>
      <w:lang w:val="lt-LT" w:eastAsia="en-US" w:bidi="ar-SA"/>
    </w:rPr>
  </w:style>
  <w:style w:type="character" w:styleId="BodyTextChar1" w:customStyle="1">
    <w:name w:val="Body Text Char"/>
    <w:basedOn w:val="DefaultParagraphFont"/>
    <w:uiPriority w:val="99"/>
    <w:semiHidden/>
    <w:qFormat/>
    <w:locked/>
    <w:rsid w:val="00bb4508"/>
    <w:rPr>
      <w:rFonts w:cs="Times New Roman"/>
      <w:lang w:eastAsia="en-US"/>
    </w:rPr>
  </w:style>
  <w:style w:type="character" w:styleId="FontStyle95" w:customStyle="1">
    <w:name w:val="Font Style95"/>
    <w:basedOn w:val="DefaultParagraphFont"/>
    <w:uiPriority w:val="99"/>
    <w:qFormat/>
    <w:rsid w:val="00340b6a"/>
    <w:rPr>
      <w:rFonts w:ascii="Times New Roman" w:hAnsi="Times New Roman" w:cs="Times New Roman"/>
      <w:color w:val="000000"/>
      <w:sz w:val="20"/>
      <w:szCs w:val="20"/>
    </w:rPr>
  </w:style>
  <w:style w:type="character" w:styleId="CaptionChar" w:customStyle="1">
    <w:name w:val="Caption Char"/>
    <w:basedOn w:val="DefaultParagraphFont"/>
    <w:link w:val="Caption"/>
    <w:uiPriority w:val="99"/>
    <w:qFormat/>
    <w:locked/>
    <w:rsid w:val="003e6b8d"/>
    <w:rPr>
      <w:rFonts w:eastAsia="Times New Roman" w:cs="Times New Roman"/>
      <w:b/>
      <w:bCs/>
      <w:sz w:val="24"/>
      <w:szCs w:val="24"/>
      <w:lang w:val="lt-LT" w:eastAsia="en-US" w:bidi="ar-SA"/>
    </w:rPr>
  </w:style>
  <w:style w:type="character" w:styleId="FontStyle96" w:customStyle="1">
    <w:name w:val="Font Style96"/>
    <w:uiPriority w:val="99"/>
    <w:qFormat/>
    <w:rsid w:val="003e6b8d"/>
    <w:rPr>
      <w:rFonts w:ascii="Times New Roman" w:hAnsi="Times New Roman"/>
      <w:b/>
      <w:color w:val="000000"/>
      <w:sz w:val="22"/>
    </w:rPr>
  </w:style>
  <w:style w:type="character" w:styleId="UnresolvedMention">
    <w:name w:val="Unresolved Mention"/>
    <w:basedOn w:val="DefaultParagraphFont"/>
    <w:uiPriority w:val="99"/>
    <w:semiHidden/>
    <w:unhideWhenUsed/>
    <w:qFormat/>
    <w:rsid w:val="00c9643e"/>
    <w:rPr>
      <w:color w:val="605E5C"/>
      <w:shd w:fill="E1DFDD" w:val="clear"/>
    </w:rPr>
  </w:style>
  <w:style w:type="character" w:styleId="HeaderChar" w:customStyle="1">
    <w:name w:val="Header Char"/>
    <w:basedOn w:val="DefaultParagraphFont"/>
    <w:uiPriority w:val="99"/>
    <w:qFormat/>
    <w:rsid w:val="00997598"/>
    <w:rPr>
      <w:lang w:eastAsia="en-US"/>
    </w:rPr>
  </w:style>
  <w:style w:type="character" w:styleId="FooterChar" w:customStyle="1">
    <w:name w:val="Footer Char"/>
    <w:basedOn w:val="DefaultParagraphFont"/>
    <w:uiPriority w:val="99"/>
    <w:qFormat/>
    <w:rsid w:val="00997598"/>
    <w:rPr>
      <w:lang w:eastAsia="en-US"/>
    </w:rPr>
  </w:style>
  <w:style w:type="paragraph" w:styleId="Antrat">
    <w:name w:val="Antraštė"/>
    <w:basedOn w:val="Normal"/>
    <w:next w:val="Pagrindinistekstas"/>
    <w:qFormat/>
    <w:pPr>
      <w:keepNext w:val="true"/>
      <w:spacing w:before="240" w:after="120"/>
    </w:pPr>
    <w:rPr>
      <w:rFonts w:ascii="Liberation Sans" w:hAnsi="Liberation Sans" w:eastAsia="Microsoft YaHei" w:cs="Arial"/>
      <w:sz w:val="28"/>
      <w:szCs w:val="28"/>
    </w:rPr>
  </w:style>
  <w:style w:type="paragraph" w:styleId="Pagrindinistekstas">
    <w:name w:val="Body Text"/>
    <w:basedOn w:val="Normal"/>
    <w:link w:val="BodyTextChar1"/>
    <w:uiPriority w:val="99"/>
    <w:rsid w:val="00707deb"/>
    <w:pPr>
      <w:spacing w:before="0" w:after="120"/>
    </w:pPr>
    <w:rPr/>
  </w:style>
  <w:style w:type="paragraph" w:styleId="Sraas">
    <w:name w:val="List"/>
    <w:basedOn w:val="Pagrindinistekstas"/>
    <w:pPr/>
    <w:rPr>
      <w:rFonts w:cs="Mangal"/>
    </w:rPr>
  </w:style>
  <w:style w:type="paragraph" w:styleId="Pavadinimas">
    <w:name w:val="Caption"/>
    <w:basedOn w:val="Normal"/>
    <w:qFormat/>
    <w:pPr>
      <w:suppressLineNumbers/>
      <w:spacing w:before="120" w:after="120"/>
    </w:pPr>
    <w:rPr>
      <w:rFonts w:cs="Arial"/>
      <w:i/>
      <w:iCs/>
      <w:sz w:val="24"/>
      <w:szCs w:val="24"/>
    </w:rPr>
  </w:style>
  <w:style w:type="paragraph" w:styleId="Rodykl" w:customStyle="1">
    <w:name w:val="Rodyklė"/>
    <w:basedOn w:val="Normal"/>
    <w:qFormat/>
    <w:pPr>
      <w:suppressLineNumbers/>
    </w:pPr>
    <w:rPr>
      <w:rFonts w:cs="Mangal"/>
    </w:rPr>
  </w:style>
  <w:style w:type="paragraph" w:styleId="Caption">
    <w:name w:val="caption"/>
    <w:basedOn w:val="Normal"/>
    <w:next w:val="Pagrindinistekstas"/>
    <w:link w:val="CaptionChar"/>
    <w:qFormat/>
    <w:pPr>
      <w:suppressLineNumbers/>
      <w:spacing w:before="120" w:after="120"/>
    </w:pPr>
    <w:rPr>
      <w:rFonts w:cs="Mangal"/>
      <w:i/>
      <w:iCs/>
      <w:sz w:val="24"/>
      <w:szCs w:val="24"/>
    </w:rPr>
  </w:style>
  <w:style w:type="paragraph" w:styleId="Body2" w:customStyle="1">
    <w:name w:val="Body 2"/>
    <w:uiPriority w:val="99"/>
    <w:qFormat/>
    <w:rsid w:val="00a5386b"/>
    <w:pPr>
      <w:widowControl/>
      <w:suppressAutoHyphens w:val="true"/>
      <w:bidi w:val="0"/>
      <w:spacing w:before="0" w:after="40"/>
      <w:jc w:val="both"/>
    </w:pPr>
    <w:rPr>
      <w:rFonts w:ascii="Times New Roman" w:hAnsi="Times New Roman" w:eastAsia="Calibri" w:cs="Times New Roman"/>
      <w:color w:val="000000"/>
      <w:kern w:val="0"/>
      <w:sz w:val="22"/>
      <w:szCs w:val="22"/>
      <w:lang w:val="en-US" w:eastAsia="en-US" w:bidi="ar-SA"/>
    </w:rPr>
  </w:style>
  <w:style w:type="paragraph" w:styleId="WfxRecipient" w:customStyle="1">
    <w:name w:val="wfxRecipient"/>
    <w:basedOn w:val="Normal"/>
    <w:uiPriority w:val="99"/>
    <w:qFormat/>
    <w:rsid w:val="00c40272"/>
    <w:pPr>
      <w:spacing w:lineRule="auto" w:line="240" w:before="0" w:after="0"/>
      <w:ind w:firstLine="720"/>
      <w:jc w:val="both"/>
    </w:pPr>
    <w:rPr>
      <w:rFonts w:ascii="HelveticaLT" w:hAnsi="HelveticaLT"/>
      <w:sz w:val="24"/>
      <w:szCs w:val="20"/>
    </w:rPr>
  </w:style>
  <w:style w:type="paragraph" w:styleId="NoSpacing1" w:customStyle="1">
    <w:name w:val="No Spacing1"/>
    <w:uiPriority w:val="99"/>
    <w:qFormat/>
    <w:rsid w:val="00c40272"/>
    <w:pPr>
      <w:widowControl/>
      <w:bidi w:val="0"/>
      <w:spacing w:before="0" w:after="0"/>
      <w:jc w:val="left"/>
    </w:pPr>
    <w:rPr>
      <w:rFonts w:ascii="Times New Roman" w:hAnsi="Times New Roman" w:eastAsia="Calibri" w:cs="Times New Roman"/>
      <w:color w:val="auto"/>
      <w:kern w:val="0"/>
      <w:sz w:val="24"/>
      <w:szCs w:val="22"/>
      <w:lang w:eastAsia="en-US" w:val="lt-LT" w:bidi="ar-SA"/>
    </w:rPr>
  </w:style>
  <w:style w:type="paragraph" w:styleId="Pagrindinistekstas1" w:customStyle="1">
    <w:name w:val="Pagrindinis tekstas1"/>
    <w:link w:val="BodytextChar"/>
    <w:uiPriority w:val="99"/>
    <w:qFormat/>
    <w:rsid w:val="003e6a7f"/>
    <w:pPr>
      <w:widowControl/>
      <w:bidi w:val="0"/>
      <w:snapToGrid w:val="false"/>
      <w:spacing w:before="0" w:after="0"/>
      <w:ind w:firstLine="312"/>
      <w:jc w:val="both"/>
    </w:pPr>
    <w:rPr>
      <w:rFonts w:ascii="TimesLT" w:hAnsi="TimesLT" w:eastAsia="Calibri" w:cs="Times New Roman"/>
      <w:color w:val="auto"/>
      <w:kern w:val="0"/>
      <w:sz w:val="22"/>
      <w:szCs w:val="22"/>
      <w:lang w:val="en-US" w:eastAsia="en-US" w:bidi="ar-SA"/>
    </w:rPr>
  </w:style>
  <w:style w:type="paragraph" w:styleId="Pagrindinistekstas5" w:customStyle="1">
    <w:name w:val="Pagrindinis tekstas5"/>
    <w:uiPriority w:val="99"/>
    <w:qFormat/>
    <w:rsid w:val="003a4491"/>
    <w:pPr>
      <w:widowControl/>
      <w:bidi w:val="0"/>
      <w:snapToGrid w:val="false"/>
      <w:spacing w:before="0" w:after="0"/>
      <w:ind w:firstLine="312"/>
      <w:jc w:val="both"/>
    </w:pPr>
    <w:rPr>
      <w:rFonts w:ascii="TimesLT" w:hAnsi="TimesLT" w:eastAsia="Calibri" w:cs="Times New Roman"/>
      <w:color w:val="auto"/>
      <w:kern w:val="0"/>
      <w:sz w:val="20"/>
      <w:szCs w:val="20"/>
      <w:lang w:val="en-US" w:eastAsia="en-US" w:bidi="ar-SA"/>
    </w:rPr>
  </w:style>
  <w:style w:type="paragraph" w:styleId="Pagrindinistekstas3" w:customStyle="1">
    <w:name w:val="Pagrindinis tekstas3"/>
    <w:uiPriority w:val="99"/>
    <w:qFormat/>
    <w:rsid w:val="00985321"/>
    <w:pPr>
      <w:widowControl/>
      <w:bidi w:val="0"/>
      <w:snapToGrid w:val="false"/>
      <w:spacing w:before="0" w:after="0"/>
      <w:ind w:firstLine="312"/>
      <w:jc w:val="both"/>
    </w:pPr>
    <w:rPr>
      <w:rFonts w:ascii="TimesLT" w:hAnsi="TimesLT" w:eastAsia="Calibri" w:cs="Times New Roman"/>
      <w:color w:val="auto"/>
      <w:kern w:val="0"/>
      <w:sz w:val="20"/>
      <w:szCs w:val="20"/>
      <w:lang w:val="en-US" w:eastAsia="en-US" w:bidi="ar-SA"/>
    </w:rPr>
  </w:style>
  <w:style w:type="paragraph" w:styleId="Annotationtext">
    <w:name w:val="annotation text"/>
    <w:basedOn w:val="Normal"/>
    <w:link w:val="CommentTextChar"/>
    <w:uiPriority w:val="99"/>
    <w:semiHidden/>
    <w:qFormat/>
    <w:rsid w:val="00ea2fd5"/>
    <w:pPr/>
    <w:rPr>
      <w:sz w:val="20"/>
      <w:szCs w:val="20"/>
    </w:rPr>
  </w:style>
  <w:style w:type="paragraph" w:styleId="BalloonText">
    <w:name w:val="Balloon Text"/>
    <w:basedOn w:val="Normal"/>
    <w:link w:val="BalloonTextChar"/>
    <w:uiPriority w:val="99"/>
    <w:semiHidden/>
    <w:qFormat/>
    <w:rsid w:val="00ea2fd5"/>
    <w:pPr>
      <w:spacing w:lineRule="auto" w:line="240" w:before="0" w:after="0"/>
    </w:pPr>
    <w:rPr>
      <w:rFonts w:ascii="Tahoma" w:hAnsi="Tahoma"/>
      <w:sz w:val="16"/>
      <w:szCs w:val="16"/>
    </w:rPr>
  </w:style>
  <w:style w:type="paragraph" w:styleId="Annotationsubject">
    <w:name w:val="annotation subject"/>
    <w:basedOn w:val="Annotationtext"/>
    <w:next w:val="Annotationtext"/>
    <w:link w:val="CommentSubjectChar"/>
    <w:uiPriority w:val="99"/>
    <w:semiHidden/>
    <w:qFormat/>
    <w:rsid w:val="00ea2fd5"/>
    <w:pPr/>
    <w:rPr>
      <w:b/>
      <w:bCs/>
    </w:rPr>
  </w:style>
  <w:style w:type="paragraph" w:styleId="ListParagraph">
    <w:name w:val="List Paragraph"/>
    <w:basedOn w:val="Normal"/>
    <w:link w:val="ListParagraphChar"/>
    <w:uiPriority w:val="34"/>
    <w:qFormat/>
    <w:rsid w:val="00e8320d"/>
    <w:pPr>
      <w:spacing w:before="0" w:after="160"/>
      <w:ind w:left="720" w:hanging="0"/>
      <w:contextualSpacing/>
    </w:pPr>
    <w:rPr>
      <w:szCs w:val="20"/>
    </w:rPr>
  </w:style>
  <w:style w:type="paragraph" w:styleId="Pagrindinistekstas2" w:customStyle="1">
    <w:name w:val="Pagrindinis tekstas2"/>
    <w:uiPriority w:val="99"/>
    <w:qFormat/>
    <w:rsid w:val="00de6ed5"/>
    <w:pPr>
      <w:widowControl/>
      <w:bidi w:val="0"/>
      <w:snapToGrid w:val="false"/>
      <w:spacing w:before="0" w:after="0"/>
      <w:ind w:firstLine="312"/>
      <w:jc w:val="both"/>
    </w:pPr>
    <w:rPr>
      <w:rFonts w:ascii="TimesLT" w:hAnsi="TimesLT" w:eastAsia="Calibri" w:cs="Times New Roman"/>
      <w:color w:val="auto"/>
      <w:kern w:val="0"/>
      <w:sz w:val="22"/>
      <w:szCs w:val="22"/>
      <w:lang w:val="en-US" w:eastAsia="en-US" w:bidi="ar-SA"/>
    </w:rPr>
  </w:style>
  <w:style w:type="paragraph" w:styleId="Pagrindiniotekstotrauka1" w:customStyle="1">
    <w:name w:val="Pagrindinio teksto įtrauka1"/>
    <w:uiPriority w:val="99"/>
    <w:qFormat/>
    <w:rsid w:val="005e5f2b"/>
    <w:pPr>
      <w:widowControl/>
      <w:bidi w:val="0"/>
      <w:spacing w:before="0" w:after="0"/>
      <w:ind w:firstLine="540"/>
      <w:jc w:val="both"/>
    </w:pPr>
    <w:rPr>
      <w:rFonts w:ascii="Times New Roman" w:hAnsi="Times New Roman" w:eastAsia="Calibri" w:cs="Times New Roman"/>
      <w:color w:val="000000"/>
      <w:kern w:val="0"/>
      <w:sz w:val="24"/>
      <w:szCs w:val="20"/>
      <w:lang w:val="en-US" w:eastAsia="en-US" w:bidi="ar-SA"/>
    </w:rPr>
  </w:style>
  <w:style w:type="paragraph" w:styleId="Normalp" w:customStyle="1">
    <w:name w:val="normal-p"/>
    <w:basedOn w:val="Normal"/>
    <w:uiPriority w:val="99"/>
    <w:qFormat/>
    <w:rsid w:val="00363bc6"/>
    <w:pPr>
      <w:spacing w:lineRule="auto" w:line="240" w:beforeAutospacing="1" w:afterAutospacing="1"/>
    </w:pPr>
    <w:rPr>
      <w:rFonts w:ascii="Times New Roman" w:hAnsi="Times New Roman"/>
      <w:sz w:val="24"/>
      <w:szCs w:val="24"/>
      <w:lang w:eastAsia="lt-LT"/>
    </w:rPr>
  </w:style>
  <w:style w:type="paragraph" w:styleId="Bodytext21" w:customStyle="1">
    <w:name w:val="Body text (2)"/>
    <w:basedOn w:val="Normal"/>
    <w:link w:val="Bodytext2"/>
    <w:uiPriority w:val="99"/>
    <w:qFormat/>
    <w:rsid w:val="00a409d9"/>
    <w:pPr>
      <w:widowControl w:val="false"/>
      <w:shd w:val="clear" w:color="auto" w:fill="FFFFFF"/>
      <w:spacing w:lineRule="atLeast" w:line="240" w:before="120" w:after="180"/>
      <w:jc w:val="both"/>
    </w:pPr>
    <w:rPr>
      <w:sz w:val="19"/>
      <w:szCs w:val="20"/>
      <w:lang w:eastAsia="lt-LT"/>
    </w:rPr>
  </w:style>
  <w:style w:type="paragraph" w:styleId="Msonormalcxspmiddle" w:customStyle="1">
    <w:name w:val="msonormalcxspmiddle"/>
    <w:basedOn w:val="Normal"/>
    <w:uiPriority w:val="99"/>
    <w:qFormat/>
    <w:rsid w:val="00623dde"/>
    <w:pPr>
      <w:spacing w:lineRule="auto" w:line="240" w:beforeAutospacing="1" w:afterAutospacing="1"/>
    </w:pPr>
    <w:rPr>
      <w:rFonts w:ascii="Times New Roman" w:hAnsi="Times New Roman"/>
      <w:sz w:val="24"/>
      <w:szCs w:val="24"/>
      <w:lang w:eastAsia="lt-LT"/>
    </w:rPr>
  </w:style>
  <w:style w:type="paragraph" w:styleId="Pagrindinistekstas4" w:customStyle="1">
    <w:name w:val="Pagrindinis tekstas4"/>
    <w:uiPriority w:val="99"/>
    <w:qFormat/>
    <w:rsid w:val="005861c2"/>
    <w:pPr>
      <w:widowControl/>
      <w:bidi w:val="0"/>
      <w:snapToGrid w:val="false"/>
      <w:spacing w:before="0" w:after="0"/>
      <w:ind w:firstLine="312"/>
      <w:jc w:val="both"/>
    </w:pPr>
    <w:rPr>
      <w:rFonts w:ascii="TimesLT" w:hAnsi="TimesLT" w:eastAsia="Calibri" w:cs="Times New Roman"/>
      <w:color w:val="auto"/>
      <w:kern w:val="0"/>
      <w:sz w:val="22"/>
      <w:szCs w:val="22"/>
      <w:lang w:val="en-US" w:eastAsia="en-US" w:bidi="ar-SA"/>
    </w:rPr>
  </w:style>
  <w:style w:type="paragraph" w:styleId="Body21" w:customStyle="1">
    <w:name w:val="body2"/>
    <w:basedOn w:val="Normal"/>
    <w:uiPriority w:val="99"/>
    <w:qFormat/>
    <w:rsid w:val="00307294"/>
    <w:pPr>
      <w:spacing w:lineRule="auto" w:line="240" w:beforeAutospacing="1" w:afterAutospacing="1"/>
    </w:pPr>
    <w:rPr>
      <w:rFonts w:ascii="Times New Roman" w:hAnsi="Times New Roman"/>
      <w:sz w:val="24"/>
      <w:szCs w:val="24"/>
      <w:lang w:eastAsia="lt-LT"/>
    </w:rPr>
  </w:style>
  <w:style w:type="paragraph" w:styleId="Pagrindinistekstas6" w:customStyle="1">
    <w:name w:val="Pagrindinis tekstas6"/>
    <w:uiPriority w:val="99"/>
    <w:qFormat/>
    <w:rsid w:val="00e279a8"/>
    <w:pPr>
      <w:widowControl/>
      <w:bidi w:val="0"/>
      <w:snapToGrid w:val="false"/>
      <w:spacing w:before="0" w:after="0"/>
      <w:ind w:firstLine="312"/>
      <w:jc w:val="both"/>
    </w:pPr>
    <w:rPr>
      <w:rFonts w:ascii="TimesLT" w:hAnsi="TimesLT" w:eastAsia="Calibri" w:cs="Times New Roman"/>
      <w:color w:val="auto"/>
      <w:kern w:val="0"/>
      <w:sz w:val="22"/>
      <w:szCs w:val="22"/>
      <w:lang w:val="en-US" w:eastAsia="en-US" w:bidi="ar-SA"/>
    </w:rPr>
  </w:style>
  <w:style w:type="paragraph" w:styleId="Pagrindiniotekstotrauka">
    <w:name w:val="Body Text Indent"/>
    <w:basedOn w:val="Normal"/>
    <w:link w:val="BodyTextIndentChar"/>
    <w:uiPriority w:val="99"/>
    <w:rsid w:val="00315799"/>
    <w:pPr>
      <w:spacing w:lineRule="auto" w:line="240" w:before="0" w:after="0"/>
      <w:ind w:left="357" w:hanging="0"/>
      <w:jc w:val="both"/>
    </w:pPr>
    <w:rPr>
      <w:rFonts w:ascii="Times New Roman" w:hAnsi="Times New Roman" w:eastAsia="Times New Roman"/>
      <w:sz w:val="24"/>
      <w:szCs w:val="24"/>
    </w:rPr>
  </w:style>
  <w:style w:type="paragraph" w:styleId="Dokumentopavadinimas">
    <w:name w:val="Title"/>
    <w:basedOn w:val="Normal"/>
    <w:uiPriority w:val="99"/>
    <w:qFormat/>
    <w:locked/>
    <w:rsid w:val="003e6b8d"/>
    <w:pPr>
      <w:spacing w:lineRule="auto" w:line="240" w:before="0" w:after="0"/>
      <w:jc w:val="center"/>
    </w:pPr>
    <w:rPr>
      <w:rFonts w:ascii="Times New Roman" w:hAnsi="Times New Roman" w:eastAsia="Times New Roman"/>
      <w:b/>
      <w:bCs/>
      <w:sz w:val="28"/>
      <w:szCs w:val="24"/>
    </w:rPr>
  </w:style>
  <w:style w:type="paragraph" w:styleId="Style19" w:customStyle="1">
    <w:name w:val="Style19"/>
    <w:basedOn w:val="Normal"/>
    <w:uiPriority w:val="99"/>
    <w:qFormat/>
    <w:rsid w:val="003e6b8d"/>
    <w:pPr>
      <w:widowControl w:val="false"/>
      <w:spacing w:lineRule="exact" w:line="252" w:before="0" w:after="0"/>
      <w:ind w:hanging="917"/>
      <w:jc w:val="both"/>
    </w:pPr>
    <w:rPr>
      <w:rFonts w:ascii="Times New Roman" w:hAnsi="Times New Roman" w:eastAsia="Times New Roman"/>
      <w:sz w:val="24"/>
      <w:szCs w:val="24"/>
      <w:lang w:eastAsia="lt-LT"/>
    </w:rPr>
  </w:style>
  <w:style w:type="paragraph" w:styleId="Style75" w:customStyle="1">
    <w:name w:val="Style75"/>
    <w:basedOn w:val="Normal"/>
    <w:uiPriority w:val="99"/>
    <w:qFormat/>
    <w:rsid w:val="003e6b8d"/>
    <w:pPr>
      <w:widowControl w:val="false"/>
      <w:spacing w:lineRule="auto" w:line="240" w:before="0" w:after="0"/>
      <w:jc w:val="both"/>
    </w:pPr>
    <w:rPr>
      <w:rFonts w:ascii="Times New Roman" w:hAnsi="Times New Roman" w:eastAsia="Times New Roman"/>
      <w:sz w:val="24"/>
      <w:szCs w:val="24"/>
      <w:lang w:eastAsia="lt-LT"/>
    </w:rPr>
  </w:style>
  <w:style w:type="paragraph" w:styleId="Stilius3" w:customStyle="1">
    <w:name w:val="Stilius3"/>
    <w:basedOn w:val="Normal"/>
    <w:uiPriority w:val="99"/>
    <w:qFormat/>
    <w:rsid w:val="003e6b8d"/>
    <w:pPr>
      <w:spacing w:lineRule="auto" w:line="240" w:before="200" w:after="0"/>
      <w:jc w:val="both"/>
    </w:pPr>
    <w:rPr>
      <w:rFonts w:ascii="Times New Roman" w:hAnsi="Times New Roman" w:eastAsia="Times New Roman"/>
    </w:rPr>
  </w:style>
  <w:style w:type="paragraph" w:styleId="Style55" w:customStyle="1">
    <w:name w:val="Style55"/>
    <w:basedOn w:val="Normal"/>
    <w:uiPriority w:val="99"/>
    <w:qFormat/>
    <w:rsid w:val="00a83c2f"/>
    <w:pPr>
      <w:widowControl w:val="false"/>
      <w:spacing w:lineRule="exact" w:line="250" w:before="0" w:after="0"/>
      <w:ind w:hanging="902"/>
      <w:jc w:val="both"/>
    </w:pPr>
    <w:rPr>
      <w:rFonts w:ascii="Times New Roman" w:hAnsi="Times New Roman" w:eastAsia="Times New Roman"/>
      <w:sz w:val="24"/>
      <w:szCs w:val="24"/>
      <w:lang w:eastAsia="lt-LT"/>
    </w:rPr>
  </w:style>
  <w:style w:type="paragraph" w:styleId="Lentelsturinys" w:customStyle="1">
    <w:name w:val="Lentelės turinys"/>
    <w:basedOn w:val="Normal"/>
    <w:qFormat/>
    <w:rsid w:val="00041d40"/>
    <w:pPr>
      <w:suppressLineNumbers/>
      <w:suppressAutoHyphens w:val="true"/>
      <w:spacing w:lineRule="auto" w:line="240" w:before="0" w:after="0"/>
    </w:pPr>
    <w:rPr>
      <w:rFonts w:ascii="Times New Roman" w:hAnsi="Times New Roman" w:eastAsia="Times New Roman"/>
      <w:sz w:val="24"/>
      <w:szCs w:val="24"/>
      <w:lang w:eastAsia="zh-CN"/>
    </w:rPr>
  </w:style>
  <w:style w:type="paragraph" w:styleId="Puslapinantratirporat">
    <w:name w:val="Puslapinė antraštė ir poraštė"/>
    <w:basedOn w:val="Normal"/>
    <w:qFormat/>
    <w:pPr/>
    <w:rPr/>
  </w:style>
  <w:style w:type="paragraph" w:styleId="Puslapinantrat">
    <w:name w:val="Header"/>
    <w:basedOn w:val="Normal"/>
    <w:link w:val="HeaderChar"/>
    <w:uiPriority w:val="99"/>
    <w:unhideWhenUsed/>
    <w:rsid w:val="00997598"/>
    <w:pPr>
      <w:tabs>
        <w:tab w:val="clear" w:pos="1296"/>
        <w:tab w:val="center" w:pos="4819" w:leader="none"/>
        <w:tab w:val="right" w:pos="9638" w:leader="none"/>
      </w:tabs>
      <w:spacing w:lineRule="auto" w:line="240" w:before="0" w:after="0"/>
    </w:pPr>
    <w:rPr/>
  </w:style>
  <w:style w:type="paragraph" w:styleId="Puslapinporat">
    <w:name w:val="Footer"/>
    <w:basedOn w:val="Normal"/>
    <w:link w:val="FooterChar"/>
    <w:uiPriority w:val="99"/>
    <w:unhideWhenUsed/>
    <w:rsid w:val="00997598"/>
    <w:pPr>
      <w:tabs>
        <w:tab w:val="clear" w:pos="1296"/>
        <w:tab w:val="center" w:pos="4819" w:leader="none"/>
        <w:tab w:val="right" w:pos="9638" w:leader="none"/>
      </w:tabs>
      <w:spacing w:lineRule="auto" w:line="240" w:before="0" w:after="0"/>
    </w:pPr>
    <w:rPr/>
  </w:style>
  <w:style w:type="paragraph" w:styleId="Nurodytoformatotekstas" w:customStyle="1">
    <w:name w:val="Nurodyto formato tekstas"/>
    <w:basedOn w:val="Normal"/>
    <w:qFormat/>
    <w:rsid w:val="0076488a"/>
    <w:pPr>
      <w:suppressAutoHyphens w:val="true"/>
      <w:spacing w:lineRule="auto" w:line="240" w:before="0" w:after="0"/>
    </w:pPr>
    <w:rPr>
      <w:rFonts w:ascii="Liberation Mono" w:hAnsi="Liberation Mono" w:eastAsia="NSimSun" w:cs="Liberation Mono"/>
      <w:sz w:val="20"/>
      <w:szCs w:val="20"/>
      <w:lang w:eastAsia="zh-CN"/>
    </w:rPr>
  </w:style>
  <w:style w:type="paragraph" w:styleId="ATekstas" w:customStyle="1">
    <w:name w:val="A Tekstas"/>
    <w:basedOn w:val="Normal"/>
    <w:qFormat/>
    <w:rsid w:val="000c5d1c"/>
    <w:pPr>
      <w:spacing w:lineRule="auto" w:line="240" w:before="0" w:after="0"/>
      <w:ind w:firstLine="720"/>
      <w:jc w:val="both"/>
    </w:pPr>
    <w:rPr>
      <w:rFonts w:ascii="Times New Roman" w:hAnsi="Times New Roman" w:eastAsia="Times New Roman"/>
      <w:sz w:val="24"/>
      <w:szCs w:val="24"/>
      <w:lang w:eastAsia="lt-LT"/>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info@kal.lt" TargetMode="External"/><Relationship Id="rId3" Type="http://schemas.openxmlformats.org/officeDocument/2006/relationships/hyperlink" Target="mailto:nijole.zvinkliene@kal.lt" TargetMode="External"/><Relationship Id="rId4" Type="http://schemas.openxmlformats.org/officeDocument/2006/relationships/hyperlink" Target="mailto:info@kal.lt" TargetMode="External"/><Relationship Id="rId5" Type="http://schemas.openxmlformats.org/officeDocument/2006/relationships/hyperlink" Target="mailto:sigita.svaniene@kal.lt" TargetMode="External"/><Relationship Id="rId6" Type="http://schemas.openxmlformats.org/officeDocument/2006/relationships/hyperlink" Target="https://www.e-tar.lt/portal/lt/legalAct/TAR.6E3127CAC371" TargetMode="Externa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oter" Target="footer4.xml"/><Relationship Id="rId11" Type="http://schemas.openxmlformats.org/officeDocument/2006/relationships/footer" Target="footer5.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0C6A7-0F8F-4345-BCDC-28166FCEE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Application>LibreOffice/7.3.6.2$Windows_X86_64 LibreOffice_project/c28ca90fd6e1a19e189fc16c05f8f8924961e12e</Application>
  <AppVersion>15.0000</AppVersion>
  <DocSecurity>0</DocSecurity>
  <Pages>21</Pages>
  <Words>5945</Words>
  <Characters>41983</Characters>
  <CharactersWithSpaces>48933</CharactersWithSpaces>
  <Paragraphs>348</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2025-06-11T06:49:00Z</dcterms:created>
  <dc:creator>User</dc:creator>
  <dc:description/>
  <dc:language>lt-LT</dc:language>
  <cp:lastModifiedBy/>
  <cp:lastPrinted>2024-05-09T12:35:00Z</cp:lastPrinted>
  <dcterms:modified xsi:type="dcterms:W3CDTF">2025-06-23T10:47:35Z</dcterms:modified>
  <cp:revision>65</cp:revision>
  <dc:subject/>
  <dc:title>Atviro konkurso sąlygų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