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7AE9A76B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B96A11" w:rsidRPr="00B96A11">
        <w:rPr>
          <w:rFonts w:ascii="Times New Roman" w:hAnsi="Times New Roman" w:cs="Times New Roman"/>
          <w:b/>
          <w:color w:val="000000"/>
          <w:sz w:val="20"/>
        </w:rPr>
        <w:t>Priemonės dezinfekcijai, sterilizacijai ir konteineriai panaudotoms adatos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B96A1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33</cp:revision>
  <cp:lastPrinted>2025-06-23T11:13:00Z</cp:lastPrinted>
  <dcterms:created xsi:type="dcterms:W3CDTF">2022-09-20T05:12:00Z</dcterms:created>
  <dcterms:modified xsi:type="dcterms:W3CDTF">2025-06-23T11:13:00Z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