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6F35" w14:textId="17D698D1" w:rsidR="00593FE2" w:rsidRPr="003858AD" w:rsidRDefault="00593FE2" w:rsidP="00D44174">
      <w:pPr>
        <w:pStyle w:val="prastasiniatinklio"/>
        <w:spacing w:before="0" w:beforeAutospacing="0" w:after="0" w:afterAutospacing="0"/>
        <w:ind w:left="8370"/>
        <w:jc w:val="both"/>
        <w:rPr>
          <w:lang w:val="lt-LT"/>
        </w:rPr>
      </w:pPr>
    </w:p>
    <w:p w14:paraId="4BB4F638" w14:textId="77777777" w:rsidR="00705FF7" w:rsidRPr="000865DF" w:rsidRDefault="00705FF7" w:rsidP="00D44174">
      <w:pPr>
        <w:jc w:val="both"/>
        <w:rPr>
          <w:b/>
          <w:bCs/>
        </w:rPr>
      </w:pPr>
      <w:r w:rsidRPr="000865DF">
        <w:rPr>
          <w:b/>
          <w:bCs/>
        </w:rPr>
        <w:t>DINAMINĖ PIRKIMO SISTEMA</w:t>
      </w:r>
    </w:p>
    <w:p w14:paraId="78569357" w14:textId="2E9F820C" w:rsidR="00705FF7" w:rsidRPr="000865DF" w:rsidRDefault="000865DF" w:rsidP="00D44174">
      <w:pPr>
        <w:jc w:val="both"/>
        <w:rPr>
          <w:b/>
          <w:bCs/>
        </w:rPr>
      </w:pPr>
      <w:r w:rsidRPr="000865DF">
        <w:rPr>
          <w:b/>
          <w:bCs/>
        </w:rPr>
        <w:t>MEDICININIŲ ATLIEKŲ TVARKYMO PASLAUGŲ UŽSAKYMAI PER CPO LT ELEKTRONINĮ KATALOGĄ,</w:t>
      </w:r>
    </w:p>
    <w:p w14:paraId="69644449" w14:textId="62068169" w:rsidR="00593FE2" w:rsidRPr="000865DF" w:rsidRDefault="000865DF" w:rsidP="00D44174">
      <w:pPr>
        <w:jc w:val="both"/>
        <w:rPr>
          <w:b/>
          <w:bCs/>
          <w:i/>
          <w:iCs/>
          <w:color w:val="000000"/>
        </w:rPr>
      </w:pPr>
      <w:r w:rsidRPr="000865DF">
        <w:rPr>
          <w:b/>
          <w:bCs/>
        </w:rPr>
        <w:t>PIRKIMO NR. 137018 (SENOJO  CVP IS NR. 605665)</w:t>
      </w:r>
    </w:p>
    <w:p w14:paraId="469C913E" w14:textId="621F4C63" w:rsidR="00593FE2" w:rsidRPr="000865DF" w:rsidRDefault="00705FF7" w:rsidP="00D44174">
      <w:pPr>
        <w:jc w:val="both"/>
        <w:rPr>
          <w:b/>
          <w:bCs/>
          <w:i/>
          <w:iCs/>
          <w:color w:val="000000"/>
        </w:rPr>
      </w:pPr>
      <w:r w:rsidRPr="000865DF">
        <w:rPr>
          <w:b/>
          <w:bCs/>
          <w:i/>
          <w:iCs/>
          <w:color w:val="000000"/>
        </w:rPr>
        <w:t>P</w:t>
      </w:r>
      <w:r w:rsidR="00593FE2" w:rsidRPr="000865DF">
        <w:rPr>
          <w:b/>
          <w:bCs/>
          <w:i/>
          <w:iCs/>
          <w:color w:val="000000"/>
        </w:rPr>
        <w:t xml:space="preserve">irkimo kandidatams/dalyviams </w:t>
      </w:r>
    </w:p>
    <w:p w14:paraId="7F7CC080" w14:textId="77777777" w:rsidR="00593FE2" w:rsidRPr="00215FB6" w:rsidRDefault="00593FE2" w:rsidP="00D44174">
      <w:pPr>
        <w:jc w:val="both"/>
        <w:rPr>
          <w:i/>
        </w:rPr>
      </w:pPr>
      <w:r w:rsidRPr="00215FB6">
        <w:rPr>
          <w:i/>
        </w:rPr>
        <w:t>Teikiama CVP IS priemonėmis</w:t>
      </w:r>
    </w:p>
    <w:p w14:paraId="1953D473" w14:textId="2083F0F5" w:rsidR="00177756" w:rsidRPr="00215FB6" w:rsidRDefault="00DD0E1E" w:rsidP="00D44174">
      <w:pPr>
        <w:spacing w:before="100" w:beforeAutospacing="1" w:after="100" w:afterAutospacing="1"/>
        <w:jc w:val="both"/>
        <w:rPr>
          <w:b/>
          <w:bCs/>
          <w:lang w:eastAsia="en-GB"/>
        </w:rPr>
      </w:pPr>
      <w:r w:rsidRPr="00215FB6">
        <w:rPr>
          <w:b/>
          <w:bCs/>
          <w:lang w:eastAsia="en-GB"/>
        </w:rPr>
        <w:t>PIRKIMO S</w:t>
      </w:r>
      <w:r w:rsidR="00277DCB" w:rsidRPr="00215FB6">
        <w:rPr>
          <w:b/>
          <w:bCs/>
          <w:lang w:eastAsia="en-GB"/>
        </w:rPr>
        <w:t>Ą</w:t>
      </w:r>
      <w:r w:rsidRPr="00215FB6">
        <w:rPr>
          <w:b/>
          <w:bCs/>
          <w:lang w:eastAsia="en-GB"/>
        </w:rPr>
        <w:t>LYGŲ PATIKSLINIMAS</w:t>
      </w:r>
    </w:p>
    <w:p w14:paraId="0A54C691" w14:textId="1C61DFB8" w:rsidR="00F454BC" w:rsidRPr="00215FB6" w:rsidRDefault="00177756" w:rsidP="00D44174">
      <w:pPr>
        <w:ind w:firstLine="720"/>
        <w:jc w:val="both"/>
        <w:rPr>
          <w:lang w:eastAsia="en-GB"/>
        </w:rPr>
      </w:pPr>
      <w:r w:rsidRPr="00215FB6">
        <w:rPr>
          <w:lang w:eastAsia="en-GB"/>
        </w:rPr>
        <w:t>Viešojo pirkimo „</w:t>
      </w:r>
      <w:r w:rsidR="009B1CF8" w:rsidRPr="00215FB6">
        <w:rPr>
          <w:lang w:eastAsia="en-GB"/>
        </w:rPr>
        <w:t>Medicininių atliekų tvarkymo paslaugų užsakymai per CPO LT elektroninį katalogą</w:t>
      </w:r>
      <w:r w:rsidRPr="00215FB6">
        <w:rPr>
          <w:lang w:eastAsia="en-GB"/>
        </w:rPr>
        <w:t>“, kuris vykdomas taikant dinaminę pirkimų sistemą (toliau – DPS), pirkimo Nr.</w:t>
      </w:r>
      <w:r w:rsidR="00F04DFE" w:rsidRPr="00215FB6">
        <w:rPr>
          <w:lang w:eastAsia="en-GB"/>
        </w:rPr>
        <w:t xml:space="preserve"> </w:t>
      </w:r>
      <w:r w:rsidR="000865DF">
        <w:rPr>
          <w:lang w:eastAsia="en-GB"/>
        </w:rPr>
        <w:t>137018</w:t>
      </w:r>
      <w:r w:rsidR="0038177F" w:rsidRPr="00215FB6">
        <w:rPr>
          <w:lang w:eastAsia="en-GB"/>
        </w:rPr>
        <w:t xml:space="preserve"> (toliau – pirkimas)</w:t>
      </w:r>
      <w:r w:rsidRPr="00215FB6">
        <w:rPr>
          <w:lang w:eastAsia="en-GB"/>
        </w:rPr>
        <w:t xml:space="preserve">, </w:t>
      </w:r>
      <w:r w:rsidR="0088341A" w:rsidRPr="00215FB6">
        <w:rPr>
          <w:lang w:eastAsia="en-GB"/>
        </w:rPr>
        <w:t>p</w:t>
      </w:r>
      <w:r w:rsidRPr="00215FB6">
        <w:rPr>
          <w:lang w:eastAsia="en-GB"/>
        </w:rPr>
        <w:t>irkimo dokumentų patikslinimas</w:t>
      </w:r>
      <w:r w:rsidR="00357841" w:rsidRPr="00215FB6">
        <w:rPr>
          <w:lang w:eastAsia="en-GB"/>
        </w:rPr>
        <w:t xml:space="preserve"> </w:t>
      </w:r>
      <w:r w:rsidR="00E3714D" w:rsidRPr="00215FB6">
        <w:rPr>
          <w:color w:val="000000"/>
        </w:rPr>
        <w:t>CPO LT</w:t>
      </w:r>
      <w:r w:rsidR="0088341A" w:rsidRPr="00215FB6">
        <w:rPr>
          <w:color w:val="000000"/>
        </w:rPr>
        <w:t xml:space="preserve"> iniciatyva</w:t>
      </w:r>
      <w:r w:rsidR="00E3714D" w:rsidRPr="00215FB6">
        <w:rPr>
          <w:lang w:eastAsia="en-GB"/>
        </w:rPr>
        <w:t>.</w:t>
      </w:r>
    </w:p>
    <w:p w14:paraId="46C5ED70" w14:textId="71D049D7" w:rsidR="00B9534C" w:rsidRPr="00215FB6" w:rsidRDefault="006C5344" w:rsidP="00D44174">
      <w:pPr>
        <w:widowControl w:val="0"/>
        <w:tabs>
          <w:tab w:val="left" w:pos="1134"/>
        </w:tabs>
        <w:ind w:firstLine="567"/>
        <w:jc w:val="both"/>
        <w:rPr>
          <w:rStyle w:val="normaltextrun"/>
        </w:rPr>
      </w:pPr>
      <w:r w:rsidRPr="00215FB6">
        <w:t>Vadovaujantis</w:t>
      </w:r>
      <w:r w:rsidR="00F454BC" w:rsidRPr="00215FB6">
        <w:rPr>
          <w:color w:val="000000"/>
        </w:rPr>
        <w:t xml:space="preserve"> pirkimo sąlygų A dalies „Nurodymai dalyviams“ 3.3 papunkčiu, tikslinami pirkimo dokumentai </w:t>
      </w:r>
      <w:r w:rsidR="00AB7845" w:rsidRPr="00215FB6">
        <w:rPr>
          <w:bCs/>
        </w:rPr>
        <w:t>ir išdėstom</w:t>
      </w:r>
      <w:r w:rsidR="0088341A" w:rsidRPr="00215FB6">
        <w:rPr>
          <w:bCs/>
        </w:rPr>
        <w:t>i</w:t>
      </w:r>
      <w:r w:rsidR="00AB7845" w:rsidRPr="00215FB6">
        <w:rPr>
          <w:bCs/>
        </w:rPr>
        <w:t xml:space="preserve"> sekančiai</w:t>
      </w:r>
      <w:r w:rsidR="00FD3658" w:rsidRPr="00215FB6">
        <w:rPr>
          <w:rStyle w:val="normaltextrun"/>
        </w:rPr>
        <w:t>:</w:t>
      </w:r>
    </w:p>
    <w:p w14:paraId="44A034AE" w14:textId="77777777" w:rsidR="007B35F7" w:rsidRPr="00215FB6" w:rsidRDefault="007B35F7" w:rsidP="00D44174">
      <w:pPr>
        <w:widowControl w:val="0"/>
        <w:shd w:val="clear" w:color="auto" w:fill="FFFFFF"/>
        <w:jc w:val="both"/>
        <w:rPr>
          <w:color w:val="0563C1"/>
          <w:kern w:val="36"/>
          <w:u w:val="single"/>
          <w:lang w:eastAsia="en-GB"/>
        </w:rPr>
      </w:pPr>
      <w:bookmarkStart w:id="0" w:name="_Hlk65241979"/>
    </w:p>
    <w:tbl>
      <w:tblPr>
        <w:tblStyle w:val="Lentelstinklelis"/>
        <w:tblW w:w="15745" w:type="dxa"/>
        <w:tblLayout w:type="fixed"/>
        <w:tblLook w:val="04A0" w:firstRow="1" w:lastRow="0" w:firstColumn="1" w:lastColumn="0" w:noHBand="0" w:noVBand="1"/>
      </w:tblPr>
      <w:tblGrid>
        <w:gridCol w:w="2155"/>
        <w:gridCol w:w="6390"/>
        <w:gridCol w:w="7200"/>
      </w:tblGrid>
      <w:tr w:rsidR="006C5344" w:rsidRPr="00215FB6" w14:paraId="23CFA4BF" w14:textId="77777777" w:rsidTr="00E552A5">
        <w:tc>
          <w:tcPr>
            <w:tcW w:w="2155" w:type="dxa"/>
            <w:shd w:val="clear" w:color="auto" w:fill="D9D9D9" w:themeFill="background1" w:themeFillShade="D9"/>
          </w:tcPr>
          <w:bookmarkEnd w:id="0"/>
          <w:p w14:paraId="69CE955A" w14:textId="77777777" w:rsidR="006C5344" w:rsidRPr="00215FB6" w:rsidRDefault="006C5344" w:rsidP="00D44174">
            <w:pPr>
              <w:rPr>
                <w:b/>
                <w:bCs/>
              </w:rPr>
            </w:pPr>
            <w:r w:rsidRPr="00215FB6">
              <w:rPr>
                <w:b/>
                <w:bCs/>
              </w:rPr>
              <w:t>Pirkimo dokumentų</w:t>
            </w:r>
          </w:p>
          <w:p w14:paraId="35449F3F" w14:textId="77777777" w:rsidR="006C5344" w:rsidRPr="00215FB6" w:rsidRDefault="006C5344" w:rsidP="00D44174">
            <w:pPr>
              <w:rPr>
                <w:b/>
                <w:bCs/>
              </w:rPr>
            </w:pPr>
            <w:r w:rsidRPr="00215FB6">
              <w:rPr>
                <w:b/>
                <w:bCs/>
              </w:rPr>
              <w:t xml:space="preserve">Dalis </w:t>
            </w:r>
          </w:p>
        </w:tc>
        <w:tc>
          <w:tcPr>
            <w:tcW w:w="6390" w:type="dxa"/>
            <w:shd w:val="clear" w:color="auto" w:fill="D9D9D9" w:themeFill="background1" w:themeFillShade="D9"/>
          </w:tcPr>
          <w:p w14:paraId="249E0FE7" w14:textId="77777777" w:rsidR="006C5344" w:rsidRPr="00215FB6" w:rsidRDefault="006C5344" w:rsidP="00D44174">
            <w:pPr>
              <w:rPr>
                <w:b/>
                <w:bCs/>
              </w:rPr>
            </w:pPr>
            <w:r w:rsidRPr="00215FB6">
              <w:rPr>
                <w:b/>
                <w:bCs/>
              </w:rPr>
              <w:t>Naujoji redakcija</w:t>
            </w:r>
          </w:p>
        </w:tc>
        <w:tc>
          <w:tcPr>
            <w:tcW w:w="7200" w:type="dxa"/>
            <w:shd w:val="clear" w:color="auto" w:fill="D9D9D9" w:themeFill="background1" w:themeFillShade="D9"/>
          </w:tcPr>
          <w:p w14:paraId="5ED4C67D" w14:textId="77777777" w:rsidR="006C5344" w:rsidRPr="00215FB6" w:rsidRDefault="006C5344" w:rsidP="00D44174">
            <w:pPr>
              <w:rPr>
                <w:b/>
                <w:bCs/>
              </w:rPr>
            </w:pPr>
            <w:r w:rsidRPr="00215FB6">
              <w:rPr>
                <w:b/>
                <w:bCs/>
              </w:rPr>
              <w:t>Senoji redakcija</w:t>
            </w:r>
          </w:p>
        </w:tc>
      </w:tr>
      <w:tr w:rsidR="003414D3" w:rsidRPr="00215FB6" w14:paraId="47B48E27" w14:textId="77777777" w:rsidTr="00E552A5">
        <w:tc>
          <w:tcPr>
            <w:tcW w:w="2155" w:type="dxa"/>
          </w:tcPr>
          <w:p w14:paraId="15AEE0CA" w14:textId="77777777" w:rsidR="003414D3" w:rsidRPr="00215FB6" w:rsidRDefault="003414D3" w:rsidP="00D44174">
            <w:r w:rsidRPr="00215FB6">
              <w:t>C dalis</w:t>
            </w:r>
          </w:p>
          <w:p w14:paraId="70F25E53" w14:textId="377E7904" w:rsidR="003414D3" w:rsidRPr="00215FB6" w:rsidRDefault="003414D3" w:rsidP="00D44174">
            <w:r w:rsidRPr="00215FB6">
              <w:t>2 priedas</w:t>
            </w:r>
          </w:p>
          <w:p w14:paraId="1D199828" w14:textId="362DE3A3" w:rsidR="003414D3" w:rsidRPr="00215FB6" w:rsidRDefault="003414D3" w:rsidP="00D44174">
            <w:r>
              <w:t>12.1</w:t>
            </w:r>
            <w:r w:rsidRPr="00215FB6">
              <w:t xml:space="preserve"> p.</w:t>
            </w:r>
          </w:p>
          <w:p w14:paraId="79EEEFB3" w14:textId="068A3558" w:rsidR="003414D3" w:rsidRPr="00215FB6" w:rsidRDefault="003414D3" w:rsidP="00D44174">
            <w:r w:rsidRPr="00215FB6">
              <w:t>(</w:t>
            </w:r>
            <w:r>
              <w:t>k</w:t>
            </w:r>
            <w:r w:rsidRPr="00215FB6">
              <w:t xml:space="preserve">iekio  </w:t>
            </w:r>
            <w:r>
              <w:t xml:space="preserve">išpirkimo </w:t>
            </w:r>
            <w:r w:rsidRPr="00215FB6">
              <w:t>sutarties projektas)</w:t>
            </w:r>
          </w:p>
        </w:tc>
        <w:tc>
          <w:tcPr>
            <w:tcW w:w="6390" w:type="dxa"/>
          </w:tcPr>
          <w:p w14:paraId="7F3E7A28" w14:textId="77777777" w:rsidR="003414D3" w:rsidRPr="00A3471A" w:rsidRDefault="003414D3" w:rsidP="00D44174">
            <w:pPr>
              <w:outlineLvl w:val="1"/>
              <w:rPr>
                <w:rFonts w:cs="Arial"/>
                <w:bCs/>
                <w:iCs/>
                <w:color w:val="000000"/>
                <w:szCs w:val="16"/>
              </w:rPr>
            </w:pPr>
            <w:r w:rsidRPr="00A3471A">
              <w:rPr>
                <w:rFonts w:cs="Arial"/>
                <w:bCs/>
                <w:iCs/>
                <w:color w:val="000000"/>
                <w:szCs w:val="16"/>
              </w:rPr>
              <w:t xml:space="preserve">12.1. </w:t>
            </w:r>
            <w:r w:rsidRPr="00847361">
              <w:rPr>
                <w:rFonts w:cs="Arial"/>
                <w:bCs/>
                <w:iCs/>
                <w:color w:val="000000"/>
                <w:szCs w:val="16"/>
                <w:highlight w:val="yellow"/>
              </w:rPr>
              <w:t>Tiek</w:t>
            </w:r>
            <w:r w:rsidRPr="00847361">
              <w:rPr>
                <w:rFonts w:cs="Arial" w:hint="eastAsia"/>
                <w:bCs/>
                <w:iCs/>
                <w:color w:val="000000"/>
                <w:szCs w:val="16"/>
                <w:highlight w:val="yellow"/>
              </w:rPr>
              <w:t>ė</w:t>
            </w:r>
            <w:r w:rsidRPr="00847361">
              <w:rPr>
                <w:rFonts w:cs="Arial"/>
                <w:bCs/>
                <w:iCs/>
                <w:color w:val="000000"/>
                <w:szCs w:val="16"/>
                <w:highlight w:val="yellow"/>
              </w:rPr>
              <w:t>jas, kartu su Pirkimo sutartimi privalo</w:t>
            </w:r>
            <w:r w:rsidRPr="007D4D0C">
              <w:rPr>
                <w:rFonts w:cs="Arial"/>
                <w:bCs/>
                <w:iCs/>
                <w:color w:val="000000"/>
                <w:szCs w:val="16"/>
                <w:highlight w:val="yellow"/>
              </w:rPr>
              <w:t xml:space="preserve">, pateikti Užsakovui Pirkimo sutarties </w:t>
            </w:r>
            <w:r w:rsidRPr="007D4D0C">
              <w:rPr>
                <w:rFonts w:cs="Arial" w:hint="eastAsia"/>
                <w:bCs/>
                <w:iCs/>
                <w:color w:val="000000"/>
                <w:szCs w:val="16"/>
                <w:highlight w:val="yellow"/>
              </w:rPr>
              <w:t>į</w:t>
            </w:r>
            <w:r w:rsidRPr="007D4D0C">
              <w:rPr>
                <w:rFonts w:cs="Arial"/>
                <w:bCs/>
                <w:iCs/>
                <w:color w:val="000000"/>
                <w:szCs w:val="16"/>
                <w:highlight w:val="yellow"/>
              </w:rPr>
              <w:t>vykdymo užtikrinim</w:t>
            </w:r>
            <w:r w:rsidRPr="007D4D0C">
              <w:rPr>
                <w:rFonts w:cs="Arial" w:hint="eastAsia"/>
                <w:bCs/>
                <w:iCs/>
                <w:color w:val="000000"/>
                <w:szCs w:val="16"/>
                <w:highlight w:val="yellow"/>
              </w:rPr>
              <w:t>ą</w:t>
            </w:r>
            <w:r w:rsidRPr="00A3471A">
              <w:rPr>
                <w:rFonts w:cs="Arial"/>
                <w:bCs/>
                <w:iCs/>
                <w:color w:val="000000"/>
                <w:szCs w:val="16"/>
              </w:rPr>
              <w:t xml:space="preserve"> – Lietuvoje ar užsienyje registruoto banko garantij</w:t>
            </w:r>
            <w:r w:rsidRPr="00A3471A">
              <w:rPr>
                <w:rFonts w:cs="Arial" w:hint="eastAsia"/>
                <w:bCs/>
                <w:iCs/>
                <w:color w:val="000000"/>
                <w:szCs w:val="16"/>
              </w:rPr>
              <w:t>ą</w:t>
            </w:r>
            <w:r w:rsidRPr="00A3471A">
              <w:rPr>
                <w:rFonts w:cs="Arial"/>
                <w:bCs/>
                <w:iCs/>
                <w:color w:val="000000"/>
                <w:szCs w:val="16"/>
              </w:rPr>
              <w:t xml:space="preserve"> ar draudimo bendrov</w:t>
            </w:r>
            <w:r w:rsidRPr="00A3471A">
              <w:rPr>
                <w:rFonts w:cs="Arial" w:hint="eastAsia"/>
                <w:bCs/>
                <w:iCs/>
                <w:color w:val="000000"/>
                <w:szCs w:val="16"/>
              </w:rPr>
              <w:t>ė</w:t>
            </w:r>
            <w:r w:rsidRPr="00A3471A">
              <w:rPr>
                <w:rFonts w:cs="Arial"/>
                <w:bCs/>
                <w:iCs/>
                <w:color w:val="000000"/>
                <w:szCs w:val="16"/>
              </w:rPr>
              <w:t>s laidavimo rašt</w:t>
            </w:r>
            <w:r w:rsidRPr="00A3471A">
              <w:rPr>
                <w:rFonts w:cs="Arial" w:hint="eastAsia"/>
                <w:bCs/>
                <w:iCs/>
                <w:color w:val="000000"/>
                <w:szCs w:val="16"/>
              </w:rPr>
              <w:t>ą</w:t>
            </w:r>
            <w:r w:rsidRPr="00A3471A">
              <w:rPr>
                <w:rFonts w:cs="Arial"/>
                <w:bCs/>
                <w:iCs/>
                <w:color w:val="000000"/>
                <w:szCs w:val="16"/>
              </w:rPr>
              <w:t xml:space="preserve"> sumai ne mažesnei nei [įrašomas Užsakovo nurodytas procentinis dydis [nuo 5 % iki 10 %] Pirkimo sutarties priede nurodytos pradinės Pirkimo sutarties vertės , įskaitant PVM. Pirkimo sutarties </w:t>
            </w:r>
            <w:r w:rsidRPr="00A3471A">
              <w:rPr>
                <w:rFonts w:cs="Arial" w:hint="eastAsia"/>
                <w:bCs/>
                <w:iCs/>
                <w:color w:val="000000"/>
                <w:szCs w:val="16"/>
              </w:rPr>
              <w:t>į</w:t>
            </w:r>
            <w:r w:rsidRPr="00A3471A">
              <w:rPr>
                <w:rFonts w:cs="Arial"/>
                <w:bCs/>
                <w:iCs/>
                <w:color w:val="000000"/>
                <w:szCs w:val="16"/>
              </w:rPr>
              <w:t>vykdymo užtikrinimas turi b</w:t>
            </w:r>
            <w:r w:rsidRPr="00A3471A">
              <w:rPr>
                <w:rFonts w:cs="Arial" w:hint="eastAsia"/>
                <w:bCs/>
                <w:iCs/>
                <w:color w:val="000000"/>
                <w:szCs w:val="16"/>
              </w:rPr>
              <w:t>ū</w:t>
            </w:r>
            <w:r w:rsidRPr="00A3471A">
              <w:rPr>
                <w:rFonts w:cs="Arial"/>
                <w:bCs/>
                <w:iCs/>
                <w:color w:val="000000"/>
                <w:szCs w:val="16"/>
              </w:rPr>
              <w:t>ti bes</w:t>
            </w:r>
            <w:r w:rsidRPr="00A3471A">
              <w:rPr>
                <w:rFonts w:cs="Arial" w:hint="eastAsia"/>
                <w:bCs/>
                <w:iCs/>
                <w:color w:val="000000"/>
                <w:szCs w:val="16"/>
              </w:rPr>
              <w:t>ą</w:t>
            </w:r>
            <w:r w:rsidRPr="00A3471A">
              <w:rPr>
                <w:rFonts w:cs="Arial"/>
                <w:bCs/>
                <w:iCs/>
                <w:color w:val="000000"/>
                <w:szCs w:val="16"/>
              </w:rPr>
              <w:t>lyginis ir neatšaukiamas bei galioti ne trumpiau kaip iki 30 (trisdešimtos) kalendorin</w:t>
            </w:r>
            <w:r w:rsidRPr="00A3471A">
              <w:rPr>
                <w:rFonts w:cs="Arial" w:hint="eastAsia"/>
                <w:bCs/>
                <w:iCs/>
                <w:color w:val="000000"/>
                <w:szCs w:val="16"/>
              </w:rPr>
              <w:t>ė</w:t>
            </w:r>
            <w:r w:rsidRPr="00A3471A">
              <w:rPr>
                <w:rFonts w:cs="Arial"/>
                <w:bCs/>
                <w:iCs/>
                <w:color w:val="000000"/>
                <w:szCs w:val="16"/>
              </w:rPr>
              <w:t>s dienos, po Pirkimo sutartyje numatyto, v</w:t>
            </w:r>
            <w:r w:rsidRPr="00A3471A">
              <w:rPr>
                <w:rFonts w:cs="Arial" w:hint="eastAsia"/>
                <w:bCs/>
                <w:iCs/>
                <w:color w:val="000000"/>
                <w:szCs w:val="16"/>
              </w:rPr>
              <w:t>ė</w:t>
            </w:r>
            <w:r w:rsidRPr="00A3471A">
              <w:rPr>
                <w:rFonts w:cs="Arial"/>
                <w:bCs/>
                <w:iCs/>
                <w:color w:val="000000"/>
                <w:szCs w:val="16"/>
              </w:rPr>
              <w:t>liausio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vykdymo termino pabaigos.</w:t>
            </w:r>
          </w:p>
          <w:p w14:paraId="53933249" w14:textId="77777777" w:rsidR="003414D3" w:rsidRPr="00215FB6" w:rsidRDefault="003414D3" w:rsidP="00D44174">
            <w:pPr>
              <w:tabs>
                <w:tab w:val="left" w:pos="426"/>
              </w:tabs>
            </w:pPr>
          </w:p>
        </w:tc>
        <w:tc>
          <w:tcPr>
            <w:tcW w:w="7200" w:type="dxa"/>
          </w:tcPr>
          <w:p w14:paraId="1AE14E57" w14:textId="77777777" w:rsidR="003414D3" w:rsidRPr="00A3471A" w:rsidRDefault="003414D3" w:rsidP="00D44174">
            <w:pPr>
              <w:outlineLvl w:val="1"/>
              <w:rPr>
                <w:rFonts w:cs="Arial"/>
                <w:bCs/>
                <w:iCs/>
                <w:color w:val="000000"/>
                <w:szCs w:val="16"/>
              </w:rPr>
            </w:pPr>
            <w:r w:rsidRPr="00A3471A">
              <w:rPr>
                <w:rFonts w:cs="Arial"/>
                <w:bCs/>
                <w:iCs/>
                <w:color w:val="000000"/>
                <w:szCs w:val="16"/>
              </w:rPr>
              <w:t xml:space="preserve">12.1. </w:t>
            </w:r>
            <w:proofErr w:type="spellStart"/>
            <w:r w:rsidRPr="003414D3">
              <w:rPr>
                <w:rFonts w:cs="Arial"/>
                <w:bCs/>
                <w:color w:val="000000"/>
                <w:szCs w:val="16"/>
                <w:highlight w:val="yellow"/>
                <w:lang w:val="en-US"/>
              </w:rPr>
              <w:t>Tiekėjas</w:t>
            </w:r>
            <w:proofErr w:type="spellEnd"/>
            <w:r w:rsidRPr="003414D3">
              <w:rPr>
                <w:rFonts w:cs="Arial"/>
                <w:bCs/>
                <w:color w:val="000000"/>
                <w:szCs w:val="16"/>
                <w:highlight w:val="yellow"/>
                <w:lang w:val="en-US"/>
              </w:rPr>
              <w:t xml:space="preserve"> </w:t>
            </w:r>
            <w:r w:rsidRPr="003414D3">
              <w:rPr>
                <w:rFonts w:cs="Arial"/>
                <w:b/>
                <w:bCs/>
                <w:color w:val="000000"/>
                <w:szCs w:val="16"/>
                <w:highlight w:val="yellow"/>
                <w:lang w:val="en-US"/>
              </w:rPr>
              <w:t xml:space="preserve">ne </w:t>
            </w:r>
            <w:proofErr w:type="spellStart"/>
            <w:r w:rsidRPr="003414D3">
              <w:rPr>
                <w:rFonts w:cs="Arial"/>
                <w:b/>
                <w:bCs/>
                <w:color w:val="000000"/>
                <w:szCs w:val="16"/>
                <w:highlight w:val="yellow"/>
                <w:lang w:val="en-US"/>
              </w:rPr>
              <w:t>vėliau</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kaip</w:t>
            </w:r>
            <w:proofErr w:type="spellEnd"/>
            <w:r w:rsidRPr="003414D3">
              <w:rPr>
                <w:rFonts w:cs="Arial"/>
                <w:b/>
                <w:bCs/>
                <w:color w:val="000000"/>
                <w:szCs w:val="16"/>
                <w:highlight w:val="yellow"/>
                <w:lang w:val="en-US"/>
              </w:rPr>
              <w:t xml:space="preserve"> per 10 (</w:t>
            </w:r>
            <w:proofErr w:type="spellStart"/>
            <w:r w:rsidRPr="003414D3">
              <w:rPr>
                <w:rFonts w:cs="Arial"/>
                <w:b/>
                <w:bCs/>
                <w:color w:val="000000"/>
                <w:szCs w:val="16"/>
                <w:highlight w:val="yellow"/>
                <w:lang w:val="en-US"/>
              </w:rPr>
              <w:t>dešimt</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darbo</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dienų</w:t>
            </w:r>
            <w:proofErr w:type="spellEnd"/>
            <w:r w:rsidRPr="003414D3">
              <w:rPr>
                <w:rFonts w:cs="Arial"/>
                <w:b/>
                <w:bCs/>
                <w:color w:val="000000"/>
                <w:szCs w:val="16"/>
                <w:highlight w:val="yellow"/>
                <w:lang w:val="en-US"/>
              </w:rPr>
              <w:t xml:space="preserve"> </w:t>
            </w:r>
            <w:proofErr w:type="spellStart"/>
            <w:r w:rsidRPr="003414D3">
              <w:rPr>
                <w:rFonts w:cs="Arial"/>
                <w:bCs/>
                <w:color w:val="000000"/>
                <w:szCs w:val="16"/>
                <w:highlight w:val="yellow"/>
                <w:lang w:val="en-US"/>
              </w:rPr>
              <w:t>nuo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pasirašymo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dienos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turi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pateikti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įvykdymo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užtikrinimą</w:t>
            </w:r>
            <w:proofErr w:type="spellEnd"/>
            <w:r>
              <w:rPr>
                <w:rFonts w:cs="Arial"/>
                <w:bCs/>
                <w:iCs/>
                <w:color w:val="000000"/>
                <w:szCs w:val="16"/>
              </w:rPr>
              <w:t xml:space="preserve"> </w:t>
            </w:r>
            <w:r w:rsidRPr="00A3471A">
              <w:rPr>
                <w:rFonts w:cs="Arial"/>
                <w:bCs/>
                <w:iCs/>
                <w:color w:val="000000"/>
                <w:szCs w:val="16"/>
              </w:rPr>
              <w:t>– Lietuvoje ar užsienyje registruoto banko garantij</w:t>
            </w:r>
            <w:r w:rsidRPr="00A3471A">
              <w:rPr>
                <w:rFonts w:cs="Arial" w:hint="eastAsia"/>
                <w:bCs/>
                <w:iCs/>
                <w:color w:val="000000"/>
                <w:szCs w:val="16"/>
              </w:rPr>
              <w:t>ą</w:t>
            </w:r>
            <w:r w:rsidRPr="00A3471A">
              <w:rPr>
                <w:rFonts w:cs="Arial"/>
                <w:bCs/>
                <w:iCs/>
                <w:color w:val="000000"/>
                <w:szCs w:val="16"/>
              </w:rPr>
              <w:t xml:space="preserve"> ar draudimo bendrov</w:t>
            </w:r>
            <w:r w:rsidRPr="00A3471A">
              <w:rPr>
                <w:rFonts w:cs="Arial" w:hint="eastAsia"/>
                <w:bCs/>
                <w:iCs/>
                <w:color w:val="000000"/>
                <w:szCs w:val="16"/>
              </w:rPr>
              <w:t>ė</w:t>
            </w:r>
            <w:r w:rsidRPr="00A3471A">
              <w:rPr>
                <w:rFonts w:cs="Arial"/>
                <w:bCs/>
                <w:iCs/>
                <w:color w:val="000000"/>
                <w:szCs w:val="16"/>
              </w:rPr>
              <w:t>s laidavimo rašt</w:t>
            </w:r>
            <w:r w:rsidRPr="00A3471A">
              <w:rPr>
                <w:rFonts w:cs="Arial" w:hint="eastAsia"/>
                <w:bCs/>
                <w:iCs/>
                <w:color w:val="000000"/>
                <w:szCs w:val="16"/>
              </w:rPr>
              <w:t>ą</w:t>
            </w:r>
            <w:r w:rsidRPr="00A3471A">
              <w:rPr>
                <w:rFonts w:cs="Arial"/>
                <w:bCs/>
                <w:iCs/>
                <w:color w:val="000000"/>
                <w:szCs w:val="16"/>
              </w:rPr>
              <w:t xml:space="preserve"> sumai ne mažesnei nei [įrašomas Užsakovo nurodytas procentinis dydis [nuo 5 % iki 10 %] Pirkimo sutarties priede nurodytos pradinės Pirkimo sutarties </w:t>
            </w:r>
            <w:proofErr w:type="gramStart"/>
            <w:r w:rsidRPr="00A3471A">
              <w:rPr>
                <w:rFonts w:cs="Arial"/>
                <w:bCs/>
                <w:iCs/>
                <w:color w:val="000000"/>
                <w:szCs w:val="16"/>
              </w:rPr>
              <w:t>vertės ,</w:t>
            </w:r>
            <w:proofErr w:type="gramEnd"/>
            <w:r w:rsidRPr="00A3471A">
              <w:rPr>
                <w:rFonts w:cs="Arial"/>
                <w:bCs/>
                <w:iCs/>
                <w:color w:val="000000"/>
                <w:szCs w:val="16"/>
              </w:rPr>
              <w:t xml:space="preserve"> įskaitant PVM. Pirkimo sutarties </w:t>
            </w:r>
            <w:r w:rsidRPr="00A3471A">
              <w:rPr>
                <w:rFonts w:cs="Arial" w:hint="eastAsia"/>
                <w:bCs/>
                <w:iCs/>
                <w:color w:val="000000"/>
                <w:szCs w:val="16"/>
              </w:rPr>
              <w:t>į</w:t>
            </w:r>
            <w:r w:rsidRPr="00A3471A">
              <w:rPr>
                <w:rFonts w:cs="Arial"/>
                <w:bCs/>
                <w:iCs/>
                <w:color w:val="000000"/>
                <w:szCs w:val="16"/>
              </w:rPr>
              <w:t>vykdymo užtikrinimas turi b</w:t>
            </w:r>
            <w:r w:rsidRPr="00A3471A">
              <w:rPr>
                <w:rFonts w:cs="Arial" w:hint="eastAsia"/>
                <w:bCs/>
                <w:iCs/>
                <w:color w:val="000000"/>
                <w:szCs w:val="16"/>
              </w:rPr>
              <w:t>ū</w:t>
            </w:r>
            <w:r w:rsidRPr="00A3471A">
              <w:rPr>
                <w:rFonts w:cs="Arial"/>
                <w:bCs/>
                <w:iCs/>
                <w:color w:val="000000"/>
                <w:szCs w:val="16"/>
              </w:rPr>
              <w:t>ti bes</w:t>
            </w:r>
            <w:r w:rsidRPr="00A3471A">
              <w:rPr>
                <w:rFonts w:cs="Arial" w:hint="eastAsia"/>
                <w:bCs/>
                <w:iCs/>
                <w:color w:val="000000"/>
                <w:szCs w:val="16"/>
              </w:rPr>
              <w:t>ą</w:t>
            </w:r>
            <w:r w:rsidRPr="00A3471A">
              <w:rPr>
                <w:rFonts w:cs="Arial"/>
                <w:bCs/>
                <w:iCs/>
                <w:color w:val="000000"/>
                <w:szCs w:val="16"/>
              </w:rPr>
              <w:t>lyginis ir neatšaukiamas bei galioti ne trumpiau kaip iki 30 (trisdešimtos) kalendorin</w:t>
            </w:r>
            <w:r w:rsidRPr="00A3471A">
              <w:rPr>
                <w:rFonts w:cs="Arial" w:hint="eastAsia"/>
                <w:bCs/>
                <w:iCs/>
                <w:color w:val="000000"/>
                <w:szCs w:val="16"/>
              </w:rPr>
              <w:t>ė</w:t>
            </w:r>
            <w:r w:rsidRPr="00A3471A">
              <w:rPr>
                <w:rFonts w:cs="Arial"/>
                <w:bCs/>
                <w:iCs/>
                <w:color w:val="000000"/>
                <w:szCs w:val="16"/>
              </w:rPr>
              <w:t>s dienos, po Pirkimo sutartyje numatyto, v</w:t>
            </w:r>
            <w:r w:rsidRPr="00A3471A">
              <w:rPr>
                <w:rFonts w:cs="Arial" w:hint="eastAsia"/>
                <w:bCs/>
                <w:iCs/>
                <w:color w:val="000000"/>
                <w:szCs w:val="16"/>
              </w:rPr>
              <w:t>ė</w:t>
            </w:r>
            <w:r w:rsidRPr="00A3471A">
              <w:rPr>
                <w:rFonts w:cs="Arial"/>
                <w:bCs/>
                <w:iCs/>
                <w:color w:val="000000"/>
                <w:szCs w:val="16"/>
              </w:rPr>
              <w:t>liausio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vykdymo termino pabaigos.</w:t>
            </w:r>
          </w:p>
          <w:p w14:paraId="1214EC29" w14:textId="77777777" w:rsidR="003414D3" w:rsidRPr="00215FB6" w:rsidRDefault="003414D3" w:rsidP="00D44174"/>
        </w:tc>
      </w:tr>
      <w:tr w:rsidR="00371240" w:rsidRPr="00215FB6" w14:paraId="6B1183D3" w14:textId="77777777" w:rsidTr="00E552A5">
        <w:tc>
          <w:tcPr>
            <w:tcW w:w="2155" w:type="dxa"/>
          </w:tcPr>
          <w:p w14:paraId="6C71CE2A" w14:textId="77777777" w:rsidR="00994B87" w:rsidRPr="00215FB6" w:rsidRDefault="00994B87" w:rsidP="00D44174">
            <w:r w:rsidRPr="00215FB6">
              <w:t>C dalis</w:t>
            </w:r>
          </w:p>
          <w:p w14:paraId="64FF1D69" w14:textId="77777777" w:rsidR="00994B87" w:rsidRPr="00215FB6" w:rsidRDefault="00994B87" w:rsidP="00D44174">
            <w:r w:rsidRPr="00215FB6">
              <w:t>2 priedas</w:t>
            </w:r>
          </w:p>
          <w:p w14:paraId="2A184499" w14:textId="1251CF8B" w:rsidR="00994B87" w:rsidRPr="00215FB6" w:rsidRDefault="00994B87" w:rsidP="00D44174">
            <w:r>
              <w:t>5.8</w:t>
            </w:r>
            <w:r w:rsidRPr="00215FB6">
              <w:t xml:space="preserve"> p.</w:t>
            </w:r>
          </w:p>
          <w:p w14:paraId="0F62436E" w14:textId="000C7A4D" w:rsidR="00371240" w:rsidRPr="00215FB6" w:rsidRDefault="00994B87" w:rsidP="00D44174">
            <w:r w:rsidRPr="00215FB6">
              <w:t>(</w:t>
            </w:r>
            <w:r>
              <w:t>k</w:t>
            </w:r>
            <w:r w:rsidRPr="00215FB6">
              <w:t xml:space="preserve">iekio  </w:t>
            </w:r>
            <w:r>
              <w:t xml:space="preserve">išpirkimo </w:t>
            </w:r>
            <w:r w:rsidRPr="00215FB6">
              <w:lastRenderedPageBreak/>
              <w:t>sutarties projektas)</w:t>
            </w:r>
          </w:p>
        </w:tc>
        <w:tc>
          <w:tcPr>
            <w:tcW w:w="6390" w:type="dxa"/>
          </w:tcPr>
          <w:p w14:paraId="2523DF05" w14:textId="77777777" w:rsidR="00371240" w:rsidRPr="00A3471A" w:rsidRDefault="00371240" w:rsidP="00D44174">
            <w:pPr>
              <w:tabs>
                <w:tab w:val="left" w:pos="426"/>
              </w:tabs>
              <w:rPr>
                <w:color w:val="000000"/>
                <w:szCs w:val="16"/>
              </w:rPr>
            </w:pPr>
            <w:r w:rsidRPr="00BC1591">
              <w:rPr>
                <w:color w:val="000000"/>
                <w:szCs w:val="16"/>
                <w:highlight w:val="yellow"/>
              </w:rPr>
              <w:lastRenderedPageBreak/>
              <w:t>5.8.</w:t>
            </w:r>
            <w:r w:rsidRPr="00A3471A">
              <w:rPr>
                <w:color w:val="000000"/>
                <w:szCs w:val="16"/>
              </w:rPr>
              <w:t xml:space="preserve"> Vykdant Pirkimo sutart</w:t>
            </w:r>
            <w:r w:rsidRPr="00A3471A">
              <w:rPr>
                <w:rFonts w:hint="eastAsia"/>
                <w:color w:val="000000"/>
                <w:szCs w:val="16"/>
              </w:rPr>
              <w:t>į</w:t>
            </w:r>
            <w:r w:rsidRPr="00A3471A">
              <w:rPr>
                <w:color w:val="000000"/>
                <w:szCs w:val="16"/>
              </w:rPr>
              <w:t>,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teikiamos tik elektroniniu b</w:t>
            </w:r>
            <w:r w:rsidRPr="00A3471A">
              <w:rPr>
                <w:rFonts w:hint="eastAsia"/>
                <w:color w:val="000000"/>
                <w:szCs w:val="16"/>
              </w:rPr>
              <w:t>ū</w:t>
            </w:r>
            <w:r w:rsidRPr="00A3471A">
              <w:rPr>
                <w:color w:val="000000"/>
                <w:szCs w:val="16"/>
              </w:rPr>
              <w:t>du. Elektronin</w:t>
            </w:r>
            <w:r w:rsidRPr="00A3471A">
              <w:rPr>
                <w:rFonts w:hint="eastAsia"/>
                <w:color w:val="000000"/>
                <w:szCs w:val="16"/>
              </w:rPr>
              <w:t>ė</w:t>
            </w:r>
            <w:r w:rsidRPr="00A3471A">
              <w:rPr>
                <w:color w:val="000000"/>
                <w:szCs w:val="16"/>
              </w:rPr>
              <w:t>s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atitinkan</w:t>
            </w:r>
            <w:r w:rsidRPr="00A3471A">
              <w:rPr>
                <w:rFonts w:hint="eastAsia"/>
                <w:color w:val="000000"/>
                <w:szCs w:val="16"/>
              </w:rPr>
              <w:t>č</w:t>
            </w:r>
            <w:r w:rsidRPr="00A3471A">
              <w:rPr>
                <w:color w:val="000000"/>
                <w:szCs w:val="16"/>
              </w:rPr>
              <w:t>ios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w:t>
            </w:r>
            <w:r w:rsidRPr="00A3471A">
              <w:rPr>
                <w:rFonts w:hint="eastAsia"/>
                <w:color w:val="000000"/>
                <w:szCs w:val="16"/>
              </w:rPr>
              <w:t>ą</w:t>
            </w:r>
            <w:r w:rsidRPr="00A3471A">
              <w:rPr>
                <w:color w:val="000000"/>
                <w:szCs w:val="16"/>
              </w:rPr>
              <w:t xml:space="preserve">, kurio nuoroda paskelbta 2017 m. spalio 16 d. Komisijos </w:t>
            </w:r>
            <w:r w:rsidRPr="00A3471A">
              <w:rPr>
                <w:rFonts w:hint="eastAsia"/>
                <w:color w:val="000000"/>
                <w:szCs w:val="16"/>
              </w:rPr>
              <w:t>į</w:t>
            </w:r>
            <w:r w:rsidRPr="00A3471A">
              <w:rPr>
                <w:color w:val="000000"/>
                <w:szCs w:val="16"/>
              </w:rPr>
              <w:t xml:space="preserve">gyvendinimo </w:t>
            </w:r>
            <w:r w:rsidRPr="00A3471A">
              <w:rPr>
                <w:color w:val="000000"/>
                <w:szCs w:val="16"/>
              </w:rPr>
              <w:lastRenderedPageBreak/>
              <w:t>sprendime (ES) 2017/1870 d</w:t>
            </w:r>
            <w:r w:rsidRPr="00A3471A">
              <w:rPr>
                <w:rFonts w:hint="eastAsia"/>
                <w:color w:val="000000"/>
                <w:szCs w:val="16"/>
              </w:rPr>
              <w:t>ė</w:t>
            </w:r>
            <w:r w:rsidRPr="00A3471A">
              <w:rPr>
                <w:color w:val="000000"/>
                <w:szCs w:val="16"/>
              </w:rPr>
              <w:t xml:space="preserve">l nuorodos </w:t>
            </w:r>
            <w:r w:rsidRPr="00A3471A">
              <w:rPr>
                <w:rFonts w:hint="eastAsia"/>
                <w:color w:val="000000"/>
                <w:szCs w:val="16"/>
              </w:rPr>
              <w:t>į</w:t>
            </w:r>
            <w:r w:rsidRPr="00A3471A">
              <w:rPr>
                <w:color w:val="000000"/>
                <w:szCs w:val="16"/>
              </w:rPr>
              <w:t xml:space="preserve">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w:t>
            </w:r>
            <w:r w:rsidRPr="00A3471A">
              <w:rPr>
                <w:rFonts w:hint="eastAsia"/>
                <w:color w:val="000000"/>
                <w:szCs w:val="16"/>
              </w:rPr>
              <w:t>ą</w:t>
            </w:r>
            <w:r w:rsidRPr="00A3471A">
              <w:rPr>
                <w:color w:val="000000"/>
                <w:szCs w:val="16"/>
              </w:rPr>
              <w:t xml:space="preserve"> ir sintaksi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rašo paskelbimo pagal Europos Parlamento ir Tarybos direktyv</w:t>
            </w:r>
            <w:r w:rsidRPr="00A3471A">
              <w:rPr>
                <w:rFonts w:hint="eastAsia"/>
                <w:color w:val="000000"/>
                <w:szCs w:val="16"/>
              </w:rPr>
              <w:t>ą</w:t>
            </w:r>
            <w:r w:rsidRPr="00A3471A">
              <w:rPr>
                <w:color w:val="000000"/>
                <w:szCs w:val="16"/>
              </w:rPr>
              <w:t xml:space="preserve"> 2014/55/ES (OL 2017 L 266, p. 19) (toliau –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standartas), teikiamos DPS Tiek</w:t>
            </w:r>
            <w:r w:rsidRPr="00A3471A">
              <w:rPr>
                <w:rFonts w:hint="eastAsia"/>
                <w:color w:val="000000"/>
                <w:szCs w:val="16"/>
              </w:rPr>
              <w:t>ė</w:t>
            </w:r>
            <w:r w:rsidRPr="00A3471A">
              <w:rPr>
                <w:color w:val="000000"/>
                <w:szCs w:val="16"/>
              </w:rPr>
              <w:t>jo pasirinktomis priemon</w:t>
            </w:r>
            <w:r w:rsidRPr="00A3471A">
              <w:rPr>
                <w:rFonts w:hint="eastAsia"/>
                <w:color w:val="000000"/>
                <w:szCs w:val="16"/>
              </w:rPr>
              <w:t>ė</w:t>
            </w:r>
            <w:r w:rsidRPr="00A3471A">
              <w:rPr>
                <w:color w:val="000000"/>
                <w:szCs w:val="16"/>
              </w:rPr>
              <w:t>mis.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standarto neatitinkan</w:t>
            </w:r>
            <w:r w:rsidRPr="00A3471A">
              <w:rPr>
                <w:rFonts w:hint="eastAsia"/>
                <w:color w:val="000000"/>
                <w:szCs w:val="16"/>
              </w:rPr>
              <w:t>č</w:t>
            </w:r>
            <w:r w:rsidRPr="00A3471A">
              <w:rPr>
                <w:color w:val="000000"/>
                <w:szCs w:val="16"/>
              </w:rPr>
              <w:t>ios elektronin</w:t>
            </w:r>
            <w:r w:rsidRPr="00A3471A">
              <w:rPr>
                <w:rFonts w:hint="eastAsia"/>
                <w:color w:val="000000"/>
                <w:szCs w:val="16"/>
              </w:rPr>
              <w:t>ė</w:t>
            </w:r>
            <w:r w:rsidRPr="00A3471A">
              <w:rPr>
                <w:color w:val="000000"/>
                <w:szCs w:val="16"/>
              </w:rPr>
              <w:t>s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gali b</w:t>
            </w:r>
            <w:r w:rsidRPr="00A3471A">
              <w:rPr>
                <w:rFonts w:hint="eastAsia"/>
                <w:color w:val="000000"/>
                <w:szCs w:val="16"/>
              </w:rPr>
              <w:t>ū</w:t>
            </w:r>
            <w:r w:rsidRPr="00A3471A">
              <w:rPr>
                <w:color w:val="000000"/>
                <w:szCs w:val="16"/>
              </w:rPr>
              <w:t>ti teikiam</w:t>
            </w:r>
            <w:r w:rsidRPr="007A0382">
              <w:rPr>
                <w:color w:val="000000"/>
                <w:szCs w:val="16"/>
              </w:rPr>
              <w:t xml:space="preserve">os tik </w:t>
            </w:r>
            <w:r w:rsidRPr="00371240">
              <w:rPr>
                <w:color w:val="000000"/>
                <w:szCs w:val="16"/>
                <w:highlight w:val="yellow"/>
              </w:rPr>
              <w:t>naudojantis informacin</w:t>
            </w:r>
            <w:r w:rsidRPr="00371240">
              <w:rPr>
                <w:rFonts w:hint="eastAsia"/>
                <w:color w:val="000000"/>
                <w:szCs w:val="16"/>
                <w:highlight w:val="yellow"/>
              </w:rPr>
              <w:t>ė</w:t>
            </w:r>
            <w:r w:rsidRPr="00371240">
              <w:rPr>
                <w:color w:val="000000"/>
                <w:szCs w:val="16"/>
                <w:highlight w:val="yellow"/>
              </w:rPr>
              <w:t xml:space="preserve">s sistemos </w:t>
            </w:r>
            <w:r w:rsidRPr="00371240">
              <w:rPr>
                <w:rFonts w:hint="eastAsia"/>
                <w:color w:val="000000"/>
                <w:szCs w:val="16"/>
                <w:highlight w:val="yellow"/>
              </w:rPr>
              <w:t>„</w:t>
            </w:r>
            <w:r w:rsidRPr="00371240">
              <w:rPr>
                <w:color w:val="000000"/>
                <w:szCs w:val="16"/>
                <w:highlight w:val="yellow"/>
              </w:rPr>
              <w:t>E. s</w:t>
            </w:r>
            <w:r w:rsidRPr="00371240">
              <w:rPr>
                <w:rFonts w:hint="eastAsia"/>
                <w:color w:val="000000"/>
                <w:szCs w:val="16"/>
                <w:highlight w:val="yellow"/>
              </w:rPr>
              <w:t>ą</w:t>
            </w:r>
            <w:r w:rsidRPr="00371240">
              <w:rPr>
                <w:color w:val="000000"/>
                <w:szCs w:val="16"/>
                <w:highlight w:val="yellow"/>
              </w:rPr>
              <w:t>skaita“ priemon</w:t>
            </w:r>
            <w:r w:rsidRPr="00371240">
              <w:rPr>
                <w:rFonts w:hint="eastAsia"/>
                <w:color w:val="000000"/>
                <w:szCs w:val="16"/>
                <w:highlight w:val="yellow"/>
              </w:rPr>
              <w:t>ė</w:t>
            </w:r>
            <w:r w:rsidRPr="00371240">
              <w:rPr>
                <w:color w:val="000000"/>
                <w:szCs w:val="16"/>
                <w:highlight w:val="yellow"/>
              </w:rPr>
              <w:t>mis. UŽSAKOVAS elektronines s</w:t>
            </w:r>
            <w:r w:rsidRPr="00371240">
              <w:rPr>
                <w:rFonts w:hint="eastAsia"/>
                <w:color w:val="000000"/>
                <w:szCs w:val="16"/>
                <w:highlight w:val="yellow"/>
              </w:rPr>
              <w:t>ą</w:t>
            </w:r>
            <w:r w:rsidRPr="00371240">
              <w:rPr>
                <w:color w:val="000000"/>
                <w:szCs w:val="16"/>
                <w:highlight w:val="yellow"/>
              </w:rPr>
              <w:t>skaitas fakt</w:t>
            </w:r>
            <w:r w:rsidRPr="00371240">
              <w:rPr>
                <w:rFonts w:hint="eastAsia"/>
                <w:color w:val="000000"/>
                <w:szCs w:val="16"/>
                <w:highlight w:val="yellow"/>
              </w:rPr>
              <w:t>ū</w:t>
            </w:r>
            <w:r w:rsidRPr="00371240">
              <w:rPr>
                <w:color w:val="000000"/>
                <w:szCs w:val="16"/>
                <w:highlight w:val="yellow"/>
              </w:rPr>
              <w:t>ras priima ir apdoroja naudodamasis informacin</w:t>
            </w:r>
            <w:r w:rsidRPr="00371240">
              <w:rPr>
                <w:rFonts w:hint="eastAsia"/>
                <w:color w:val="000000"/>
                <w:szCs w:val="16"/>
                <w:highlight w:val="yellow"/>
              </w:rPr>
              <w:t>ė</w:t>
            </w:r>
            <w:r w:rsidRPr="00371240">
              <w:rPr>
                <w:color w:val="000000"/>
                <w:szCs w:val="16"/>
                <w:highlight w:val="yellow"/>
              </w:rPr>
              <w:t>s sistemos „E. s</w:t>
            </w:r>
            <w:r w:rsidRPr="00371240">
              <w:rPr>
                <w:rFonts w:hint="eastAsia"/>
                <w:color w:val="000000"/>
                <w:szCs w:val="16"/>
                <w:highlight w:val="yellow"/>
              </w:rPr>
              <w:t>ą</w:t>
            </w:r>
            <w:r w:rsidRPr="00371240">
              <w:rPr>
                <w:color w:val="000000"/>
                <w:szCs w:val="16"/>
                <w:highlight w:val="yellow"/>
              </w:rPr>
              <w:t>skaita“ priemon</w:t>
            </w:r>
            <w:r w:rsidRPr="00371240">
              <w:rPr>
                <w:rFonts w:hint="eastAsia"/>
                <w:color w:val="000000"/>
                <w:szCs w:val="16"/>
                <w:highlight w:val="yellow"/>
              </w:rPr>
              <w:t>ė</w:t>
            </w:r>
            <w:r w:rsidRPr="00371240">
              <w:rPr>
                <w:color w:val="000000"/>
                <w:szCs w:val="16"/>
                <w:highlight w:val="yellow"/>
              </w:rPr>
              <w:t>mis, išskyrus Vieš</w:t>
            </w:r>
            <w:r w:rsidRPr="00371240">
              <w:rPr>
                <w:rFonts w:hint="eastAsia"/>
                <w:color w:val="000000"/>
                <w:szCs w:val="16"/>
                <w:highlight w:val="yellow"/>
              </w:rPr>
              <w:t>ų</w:t>
            </w:r>
            <w:r w:rsidRPr="00371240">
              <w:rPr>
                <w:color w:val="000000"/>
                <w:szCs w:val="16"/>
                <w:highlight w:val="yellow"/>
              </w:rPr>
              <w:t>j</w:t>
            </w:r>
            <w:r w:rsidRPr="00371240">
              <w:rPr>
                <w:rFonts w:hint="eastAsia"/>
                <w:color w:val="000000"/>
                <w:szCs w:val="16"/>
                <w:highlight w:val="yellow"/>
              </w:rPr>
              <w:t>ų</w:t>
            </w:r>
            <w:r w:rsidRPr="00371240">
              <w:rPr>
                <w:color w:val="000000"/>
                <w:szCs w:val="16"/>
                <w:highlight w:val="yellow"/>
              </w:rPr>
              <w:t xml:space="preserve"> pirkim</w:t>
            </w:r>
            <w:r w:rsidRPr="00371240">
              <w:rPr>
                <w:rFonts w:hint="eastAsia"/>
                <w:color w:val="000000"/>
                <w:szCs w:val="16"/>
                <w:highlight w:val="yellow"/>
              </w:rPr>
              <w:t>ų</w:t>
            </w:r>
            <w:r w:rsidRPr="00371240">
              <w:rPr>
                <w:color w:val="000000"/>
                <w:szCs w:val="16"/>
                <w:highlight w:val="yellow"/>
              </w:rPr>
              <w:t xml:space="preserve"> </w:t>
            </w:r>
            <w:r w:rsidRPr="00371240">
              <w:rPr>
                <w:rFonts w:hint="eastAsia"/>
                <w:color w:val="000000"/>
                <w:szCs w:val="16"/>
                <w:highlight w:val="yellow"/>
              </w:rPr>
              <w:t>į</w:t>
            </w:r>
            <w:r w:rsidRPr="00371240">
              <w:rPr>
                <w:color w:val="000000"/>
                <w:szCs w:val="16"/>
                <w:highlight w:val="yellow"/>
              </w:rPr>
              <w:t>statymo 22 straipsnio 12 dalyje nustatytus atvejus.</w:t>
            </w:r>
          </w:p>
          <w:p w14:paraId="19FB2D9D" w14:textId="1696D1EA" w:rsidR="00371240" w:rsidRPr="0045600F" w:rsidRDefault="00371240" w:rsidP="00D44174">
            <w:pPr>
              <w:tabs>
                <w:tab w:val="left" w:pos="426"/>
              </w:tabs>
              <w:rPr>
                <w:rFonts w:cs="Tahoma"/>
                <w:color w:val="000000"/>
                <w:szCs w:val="16"/>
              </w:rPr>
            </w:pPr>
          </w:p>
          <w:p w14:paraId="47C1871C" w14:textId="77777777" w:rsidR="00371240" w:rsidRPr="00A3471A" w:rsidRDefault="00371240" w:rsidP="00D44174">
            <w:pPr>
              <w:outlineLvl w:val="1"/>
              <w:rPr>
                <w:rFonts w:cs="Arial"/>
                <w:bCs/>
                <w:iCs/>
                <w:color w:val="000000"/>
                <w:szCs w:val="16"/>
              </w:rPr>
            </w:pPr>
          </w:p>
        </w:tc>
        <w:tc>
          <w:tcPr>
            <w:tcW w:w="7200" w:type="dxa"/>
          </w:tcPr>
          <w:p w14:paraId="73C2F708" w14:textId="77777777" w:rsidR="00D44174" w:rsidRPr="0084535E" w:rsidRDefault="00D44174" w:rsidP="00D44174">
            <w:pPr>
              <w:rPr>
                <w:color w:val="000000"/>
                <w:szCs w:val="16"/>
              </w:rPr>
            </w:pPr>
            <w:r w:rsidRPr="0084535E">
              <w:rPr>
                <w:color w:val="000000"/>
                <w:szCs w:val="16"/>
                <w:highlight w:val="yellow"/>
              </w:rPr>
              <w:lastRenderedPageBreak/>
              <w:t>5.8.</w:t>
            </w:r>
            <w:r w:rsidRPr="0084535E">
              <w:rPr>
                <w:color w:val="000000"/>
                <w:szCs w:val="16"/>
              </w:rPr>
              <w:t xml:space="preserve">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w:t>
            </w:r>
            <w:r w:rsidRPr="0084535E">
              <w:rPr>
                <w:color w:val="000000"/>
                <w:szCs w:val="16"/>
              </w:rPr>
              <w:lastRenderedPageBreak/>
              <w:t xml:space="preserve">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w:t>
            </w:r>
            <w:r>
              <w:rPr>
                <w:color w:val="000000"/>
                <w:szCs w:val="16"/>
              </w:rPr>
              <w:t xml:space="preserve"> </w:t>
            </w:r>
            <w:r w:rsidRPr="0084535E">
              <w:rPr>
                <w:color w:val="000000"/>
                <w:szCs w:val="16"/>
                <w:highlight w:val="yellow"/>
              </w:rPr>
              <w:t>teikiamos</w:t>
            </w:r>
            <w:r>
              <w:rPr>
                <w:color w:val="000000"/>
                <w:szCs w:val="16"/>
                <w:highlight w:val="yellow"/>
              </w:rPr>
              <w:t xml:space="preserve"> tik naudojantis </w:t>
            </w:r>
            <w:r w:rsidRPr="0084535E">
              <w:rPr>
                <w:color w:val="000000"/>
                <w:szCs w:val="16"/>
                <w:highlight w:val="yellow"/>
              </w:rPr>
              <w:t xml:space="preserve"> 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66692732" w14:textId="77777777" w:rsidR="00371240" w:rsidRPr="00A3471A" w:rsidRDefault="00371240" w:rsidP="00D44174">
            <w:pPr>
              <w:outlineLvl w:val="1"/>
              <w:rPr>
                <w:rFonts w:cs="Arial"/>
                <w:bCs/>
                <w:iCs/>
                <w:color w:val="000000"/>
                <w:szCs w:val="16"/>
              </w:rPr>
            </w:pPr>
          </w:p>
        </w:tc>
      </w:tr>
      <w:tr w:rsidR="007637C8" w:rsidRPr="00215FB6" w14:paraId="67657447" w14:textId="77777777" w:rsidTr="00E552A5">
        <w:tc>
          <w:tcPr>
            <w:tcW w:w="2155" w:type="dxa"/>
          </w:tcPr>
          <w:p w14:paraId="75DF2A65" w14:textId="77777777" w:rsidR="007637C8" w:rsidRPr="00215FB6" w:rsidRDefault="007637C8" w:rsidP="00D44174">
            <w:r w:rsidRPr="00215FB6">
              <w:lastRenderedPageBreak/>
              <w:t>C dalis</w:t>
            </w:r>
          </w:p>
          <w:p w14:paraId="0D6A6918" w14:textId="77777777" w:rsidR="007637C8" w:rsidRPr="00215FB6" w:rsidRDefault="007637C8" w:rsidP="00D44174">
            <w:r w:rsidRPr="00215FB6">
              <w:t>2 priedas</w:t>
            </w:r>
          </w:p>
          <w:p w14:paraId="464E6FB2" w14:textId="61AE9197" w:rsidR="007637C8" w:rsidRPr="00215FB6" w:rsidRDefault="007637C8" w:rsidP="00D44174">
            <w:r>
              <w:t>12.1</w:t>
            </w:r>
            <w:r w:rsidRPr="00215FB6">
              <w:t xml:space="preserve"> p.</w:t>
            </w:r>
          </w:p>
          <w:p w14:paraId="19F102F9" w14:textId="45B45083" w:rsidR="007637C8" w:rsidRPr="00215FB6" w:rsidRDefault="007637C8" w:rsidP="00D44174">
            <w:r w:rsidRPr="00215FB6">
              <w:t>(</w:t>
            </w:r>
            <w:r>
              <w:t>vertės</w:t>
            </w:r>
            <w:r w:rsidRPr="00215FB6">
              <w:t xml:space="preserve"> </w:t>
            </w:r>
            <w:r>
              <w:t xml:space="preserve">išpirkimo </w:t>
            </w:r>
            <w:r w:rsidRPr="00215FB6">
              <w:t>sutarties projektas)</w:t>
            </w:r>
          </w:p>
        </w:tc>
        <w:tc>
          <w:tcPr>
            <w:tcW w:w="6390" w:type="dxa"/>
          </w:tcPr>
          <w:p w14:paraId="12E52708" w14:textId="77777777" w:rsidR="007637C8" w:rsidRPr="00A3471A" w:rsidRDefault="007637C8" w:rsidP="00D44174">
            <w:pPr>
              <w:outlineLvl w:val="1"/>
              <w:rPr>
                <w:rFonts w:cs="Arial"/>
                <w:bCs/>
                <w:iCs/>
                <w:color w:val="000000"/>
                <w:szCs w:val="16"/>
              </w:rPr>
            </w:pPr>
            <w:r w:rsidRPr="00A3471A">
              <w:rPr>
                <w:rFonts w:cs="Arial"/>
                <w:bCs/>
                <w:iCs/>
                <w:color w:val="000000"/>
                <w:szCs w:val="16"/>
              </w:rPr>
              <w:t xml:space="preserve">12.1. </w:t>
            </w:r>
            <w:r w:rsidRPr="00847361">
              <w:rPr>
                <w:rFonts w:cs="Arial"/>
                <w:bCs/>
                <w:iCs/>
                <w:color w:val="000000"/>
                <w:szCs w:val="16"/>
                <w:highlight w:val="yellow"/>
              </w:rPr>
              <w:t>Tiek</w:t>
            </w:r>
            <w:r w:rsidRPr="00847361">
              <w:rPr>
                <w:rFonts w:cs="Arial" w:hint="eastAsia"/>
                <w:bCs/>
                <w:iCs/>
                <w:color w:val="000000"/>
                <w:szCs w:val="16"/>
                <w:highlight w:val="yellow"/>
              </w:rPr>
              <w:t>ė</w:t>
            </w:r>
            <w:r w:rsidRPr="00847361">
              <w:rPr>
                <w:rFonts w:cs="Arial"/>
                <w:bCs/>
                <w:iCs/>
                <w:color w:val="000000"/>
                <w:szCs w:val="16"/>
                <w:highlight w:val="yellow"/>
              </w:rPr>
              <w:t>jas, kartu su Pirkimo sutartimi privalo</w:t>
            </w:r>
            <w:r w:rsidRPr="007D4D0C">
              <w:rPr>
                <w:rFonts w:cs="Arial"/>
                <w:bCs/>
                <w:iCs/>
                <w:color w:val="000000"/>
                <w:szCs w:val="16"/>
                <w:highlight w:val="yellow"/>
              </w:rPr>
              <w:t xml:space="preserve">, pateikti Užsakovui Pirkimo sutarties </w:t>
            </w:r>
            <w:r w:rsidRPr="007D4D0C">
              <w:rPr>
                <w:rFonts w:cs="Arial" w:hint="eastAsia"/>
                <w:bCs/>
                <w:iCs/>
                <w:color w:val="000000"/>
                <w:szCs w:val="16"/>
                <w:highlight w:val="yellow"/>
              </w:rPr>
              <w:t>į</w:t>
            </w:r>
            <w:r w:rsidRPr="007D4D0C">
              <w:rPr>
                <w:rFonts w:cs="Arial"/>
                <w:bCs/>
                <w:iCs/>
                <w:color w:val="000000"/>
                <w:szCs w:val="16"/>
                <w:highlight w:val="yellow"/>
              </w:rPr>
              <w:t>vykdymo užtikrinim</w:t>
            </w:r>
            <w:r w:rsidRPr="007D4D0C">
              <w:rPr>
                <w:rFonts w:cs="Arial" w:hint="eastAsia"/>
                <w:bCs/>
                <w:iCs/>
                <w:color w:val="000000"/>
                <w:szCs w:val="16"/>
                <w:highlight w:val="yellow"/>
              </w:rPr>
              <w:t>ą</w:t>
            </w:r>
            <w:r w:rsidRPr="00A3471A">
              <w:rPr>
                <w:rFonts w:cs="Arial"/>
                <w:bCs/>
                <w:iCs/>
                <w:color w:val="000000"/>
                <w:szCs w:val="16"/>
              </w:rPr>
              <w:t xml:space="preserve"> – Lietuvoje ar užsienyje registruoto banko garantij</w:t>
            </w:r>
            <w:r w:rsidRPr="00A3471A">
              <w:rPr>
                <w:rFonts w:cs="Arial" w:hint="eastAsia"/>
                <w:bCs/>
                <w:iCs/>
                <w:color w:val="000000"/>
                <w:szCs w:val="16"/>
              </w:rPr>
              <w:t>ą</w:t>
            </w:r>
            <w:r w:rsidRPr="00A3471A">
              <w:rPr>
                <w:rFonts w:cs="Arial"/>
                <w:bCs/>
                <w:iCs/>
                <w:color w:val="000000"/>
                <w:szCs w:val="16"/>
              </w:rPr>
              <w:t xml:space="preserve"> ar draudimo bendrov</w:t>
            </w:r>
            <w:r w:rsidRPr="00A3471A">
              <w:rPr>
                <w:rFonts w:cs="Arial" w:hint="eastAsia"/>
                <w:bCs/>
                <w:iCs/>
                <w:color w:val="000000"/>
                <w:szCs w:val="16"/>
              </w:rPr>
              <w:t>ė</w:t>
            </w:r>
            <w:r w:rsidRPr="00A3471A">
              <w:rPr>
                <w:rFonts w:cs="Arial"/>
                <w:bCs/>
                <w:iCs/>
                <w:color w:val="000000"/>
                <w:szCs w:val="16"/>
              </w:rPr>
              <w:t>s laidavimo rašt</w:t>
            </w:r>
            <w:r w:rsidRPr="00A3471A">
              <w:rPr>
                <w:rFonts w:cs="Arial" w:hint="eastAsia"/>
                <w:bCs/>
                <w:iCs/>
                <w:color w:val="000000"/>
                <w:szCs w:val="16"/>
              </w:rPr>
              <w:t>ą</w:t>
            </w:r>
            <w:r w:rsidRPr="00A3471A">
              <w:rPr>
                <w:rFonts w:cs="Arial"/>
                <w:bCs/>
                <w:iCs/>
                <w:color w:val="000000"/>
                <w:szCs w:val="16"/>
              </w:rPr>
              <w:t xml:space="preserve"> sumai ne mažesnei nei [įrašomas Užsakovo nurodytas procentinis dydis [nuo 5 % iki 10 %] Pirkimo sutarties priede nurodytos pradinės Pirkimo sutarties vertės , įskaitant PVM. Pirkimo sutarties </w:t>
            </w:r>
            <w:r w:rsidRPr="00A3471A">
              <w:rPr>
                <w:rFonts w:cs="Arial" w:hint="eastAsia"/>
                <w:bCs/>
                <w:iCs/>
                <w:color w:val="000000"/>
                <w:szCs w:val="16"/>
              </w:rPr>
              <w:t>į</w:t>
            </w:r>
            <w:r w:rsidRPr="00A3471A">
              <w:rPr>
                <w:rFonts w:cs="Arial"/>
                <w:bCs/>
                <w:iCs/>
                <w:color w:val="000000"/>
                <w:szCs w:val="16"/>
              </w:rPr>
              <w:t>vykdymo užtikrinimas turi b</w:t>
            </w:r>
            <w:r w:rsidRPr="00A3471A">
              <w:rPr>
                <w:rFonts w:cs="Arial" w:hint="eastAsia"/>
                <w:bCs/>
                <w:iCs/>
                <w:color w:val="000000"/>
                <w:szCs w:val="16"/>
              </w:rPr>
              <w:t>ū</w:t>
            </w:r>
            <w:r w:rsidRPr="00A3471A">
              <w:rPr>
                <w:rFonts w:cs="Arial"/>
                <w:bCs/>
                <w:iCs/>
                <w:color w:val="000000"/>
                <w:szCs w:val="16"/>
              </w:rPr>
              <w:t>ti bes</w:t>
            </w:r>
            <w:r w:rsidRPr="00A3471A">
              <w:rPr>
                <w:rFonts w:cs="Arial" w:hint="eastAsia"/>
                <w:bCs/>
                <w:iCs/>
                <w:color w:val="000000"/>
                <w:szCs w:val="16"/>
              </w:rPr>
              <w:t>ą</w:t>
            </w:r>
            <w:r w:rsidRPr="00A3471A">
              <w:rPr>
                <w:rFonts w:cs="Arial"/>
                <w:bCs/>
                <w:iCs/>
                <w:color w:val="000000"/>
                <w:szCs w:val="16"/>
              </w:rPr>
              <w:t>lyginis ir neatšaukiamas bei galioti ne trumpiau kaip iki 30 (trisdešimtos) kalendorin</w:t>
            </w:r>
            <w:r w:rsidRPr="00A3471A">
              <w:rPr>
                <w:rFonts w:cs="Arial" w:hint="eastAsia"/>
                <w:bCs/>
                <w:iCs/>
                <w:color w:val="000000"/>
                <w:szCs w:val="16"/>
              </w:rPr>
              <w:t>ė</w:t>
            </w:r>
            <w:r w:rsidRPr="00A3471A">
              <w:rPr>
                <w:rFonts w:cs="Arial"/>
                <w:bCs/>
                <w:iCs/>
                <w:color w:val="000000"/>
                <w:szCs w:val="16"/>
              </w:rPr>
              <w:t>s dienos, po Pirkimo sutartyje numatyto, v</w:t>
            </w:r>
            <w:r w:rsidRPr="00A3471A">
              <w:rPr>
                <w:rFonts w:cs="Arial" w:hint="eastAsia"/>
                <w:bCs/>
                <w:iCs/>
                <w:color w:val="000000"/>
                <w:szCs w:val="16"/>
              </w:rPr>
              <w:t>ė</w:t>
            </w:r>
            <w:r w:rsidRPr="00A3471A">
              <w:rPr>
                <w:rFonts w:cs="Arial"/>
                <w:bCs/>
                <w:iCs/>
                <w:color w:val="000000"/>
                <w:szCs w:val="16"/>
              </w:rPr>
              <w:t>liausio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vykdymo termino pabaigos.</w:t>
            </w:r>
          </w:p>
          <w:p w14:paraId="4E0BC653" w14:textId="77777777" w:rsidR="007637C8" w:rsidRPr="00215FB6" w:rsidRDefault="007637C8" w:rsidP="00D44174">
            <w:pPr>
              <w:tabs>
                <w:tab w:val="left" w:pos="426"/>
              </w:tabs>
              <w:rPr>
                <w:strike/>
                <w:color w:val="000000"/>
                <w:highlight w:val="yellow"/>
              </w:rPr>
            </w:pPr>
          </w:p>
        </w:tc>
        <w:tc>
          <w:tcPr>
            <w:tcW w:w="7200" w:type="dxa"/>
          </w:tcPr>
          <w:p w14:paraId="4C0C1FB6" w14:textId="77777777" w:rsidR="003414D3" w:rsidRPr="00A3471A" w:rsidRDefault="003414D3" w:rsidP="00D44174">
            <w:pPr>
              <w:outlineLvl w:val="1"/>
              <w:rPr>
                <w:rFonts w:cs="Arial"/>
                <w:bCs/>
                <w:iCs/>
                <w:color w:val="000000"/>
                <w:szCs w:val="16"/>
              </w:rPr>
            </w:pPr>
            <w:r w:rsidRPr="00A3471A">
              <w:rPr>
                <w:rFonts w:cs="Arial"/>
                <w:bCs/>
                <w:iCs/>
                <w:color w:val="000000"/>
                <w:szCs w:val="16"/>
              </w:rPr>
              <w:t xml:space="preserve">12.1. </w:t>
            </w:r>
            <w:proofErr w:type="spellStart"/>
            <w:r w:rsidRPr="003414D3">
              <w:rPr>
                <w:rFonts w:cs="Arial"/>
                <w:bCs/>
                <w:color w:val="000000"/>
                <w:szCs w:val="16"/>
                <w:highlight w:val="yellow"/>
                <w:lang w:val="en-US"/>
              </w:rPr>
              <w:t>Tiekėjas</w:t>
            </w:r>
            <w:proofErr w:type="spellEnd"/>
            <w:r w:rsidRPr="003414D3">
              <w:rPr>
                <w:rFonts w:cs="Arial"/>
                <w:bCs/>
                <w:color w:val="000000"/>
                <w:szCs w:val="16"/>
                <w:highlight w:val="yellow"/>
                <w:lang w:val="en-US"/>
              </w:rPr>
              <w:t xml:space="preserve"> </w:t>
            </w:r>
            <w:r w:rsidRPr="003414D3">
              <w:rPr>
                <w:rFonts w:cs="Arial"/>
                <w:b/>
                <w:bCs/>
                <w:color w:val="000000"/>
                <w:szCs w:val="16"/>
                <w:highlight w:val="yellow"/>
                <w:lang w:val="en-US"/>
              </w:rPr>
              <w:t xml:space="preserve">ne </w:t>
            </w:r>
            <w:proofErr w:type="spellStart"/>
            <w:r w:rsidRPr="003414D3">
              <w:rPr>
                <w:rFonts w:cs="Arial"/>
                <w:b/>
                <w:bCs/>
                <w:color w:val="000000"/>
                <w:szCs w:val="16"/>
                <w:highlight w:val="yellow"/>
                <w:lang w:val="en-US"/>
              </w:rPr>
              <w:t>vėliau</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kaip</w:t>
            </w:r>
            <w:proofErr w:type="spellEnd"/>
            <w:r w:rsidRPr="003414D3">
              <w:rPr>
                <w:rFonts w:cs="Arial"/>
                <w:b/>
                <w:bCs/>
                <w:color w:val="000000"/>
                <w:szCs w:val="16"/>
                <w:highlight w:val="yellow"/>
                <w:lang w:val="en-US"/>
              </w:rPr>
              <w:t xml:space="preserve"> per 10 (</w:t>
            </w:r>
            <w:proofErr w:type="spellStart"/>
            <w:r w:rsidRPr="003414D3">
              <w:rPr>
                <w:rFonts w:cs="Arial"/>
                <w:b/>
                <w:bCs/>
                <w:color w:val="000000"/>
                <w:szCs w:val="16"/>
                <w:highlight w:val="yellow"/>
                <w:lang w:val="en-US"/>
              </w:rPr>
              <w:t>dešimt</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darbo</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dienų</w:t>
            </w:r>
            <w:proofErr w:type="spellEnd"/>
            <w:r w:rsidRPr="003414D3">
              <w:rPr>
                <w:rFonts w:cs="Arial"/>
                <w:b/>
                <w:bCs/>
                <w:color w:val="000000"/>
                <w:szCs w:val="16"/>
                <w:highlight w:val="yellow"/>
                <w:lang w:val="en-US"/>
              </w:rPr>
              <w:t xml:space="preserve"> </w:t>
            </w:r>
            <w:proofErr w:type="spellStart"/>
            <w:r w:rsidRPr="003414D3">
              <w:rPr>
                <w:rFonts w:cs="Arial"/>
                <w:bCs/>
                <w:color w:val="000000"/>
                <w:szCs w:val="16"/>
                <w:highlight w:val="yellow"/>
                <w:lang w:val="en-US"/>
              </w:rPr>
              <w:t>nuo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pasirašymo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dienos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turi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pateikti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įvykdymo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užtikrinimą</w:t>
            </w:r>
            <w:proofErr w:type="spellEnd"/>
            <w:r>
              <w:rPr>
                <w:rFonts w:cs="Arial"/>
                <w:bCs/>
                <w:iCs/>
                <w:color w:val="000000"/>
                <w:szCs w:val="16"/>
              </w:rPr>
              <w:t xml:space="preserve"> </w:t>
            </w:r>
            <w:r w:rsidRPr="00A3471A">
              <w:rPr>
                <w:rFonts w:cs="Arial"/>
                <w:bCs/>
                <w:iCs/>
                <w:color w:val="000000"/>
                <w:szCs w:val="16"/>
              </w:rPr>
              <w:t>– Lietuvoje ar užsienyje registruoto banko garantij</w:t>
            </w:r>
            <w:r w:rsidRPr="00A3471A">
              <w:rPr>
                <w:rFonts w:cs="Arial" w:hint="eastAsia"/>
                <w:bCs/>
                <w:iCs/>
                <w:color w:val="000000"/>
                <w:szCs w:val="16"/>
              </w:rPr>
              <w:t>ą</w:t>
            </w:r>
            <w:r w:rsidRPr="00A3471A">
              <w:rPr>
                <w:rFonts w:cs="Arial"/>
                <w:bCs/>
                <w:iCs/>
                <w:color w:val="000000"/>
                <w:szCs w:val="16"/>
              </w:rPr>
              <w:t xml:space="preserve"> ar draudimo bendrov</w:t>
            </w:r>
            <w:r w:rsidRPr="00A3471A">
              <w:rPr>
                <w:rFonts w:cs="Arial" w:hint="eastAsia"/>
                <w:bCs/>
                <w:iCs/>
                <w:color w:val="000000"/>
                <w:szCs w:val="16"/>
              </w:rPr>
              <w:t>ė</w:t>
            </w:r>
            <w:r w:rsidRPr="00A3471A">
              <w:rPr>
                <w:rFonts w:cs="Arial"/>
                <w:bCs/>
                <w:iCs/>
                <w:color w:val="000000"/>
                <w:szCs w:val="16"/>
              </w:rPr>
              <w:t>s laidavimo rašt</w:t>
            </w:r>
            <w:r w:rsidRPr="00A3471A">
              <w:rPr>
                <w:rFonts w:cs="Arial" w:hint="eastAsia"/>
                <w:bCs/>
                <w:iCs/>
                <w:color w:val="000000"/>
                <w:szCs w:val="16"/>
              </w:rPr>
              <w:t>ą</w:t>
            </w:r>
            <w:r w:rsidRPr="00A3471A">
              <w:rPr>
                <w:rFonts w:cs="Arial"/>
                <w:bCs/>
                <w:iCs/>
                <w:color w:val="000000"/>
                <w:szCs w:val="16"/>
              </w:rPr>
              <w:t xml:space="preserve"> sumai ne mažesnei nei [įrašomas Užsakovo nurodytas procentinis dydis [nuo 5 % iki 10 %] Pirkimo sutarties priede nurodytos pradinės Pirkimo sutarties </w:t>
            </w:r>
            <w:proofErr w:type="gramStart"/>
            <w:r w:rsidRPr="00A3471A">
              <w:rPr>
                <w:rFonts w:cs="Arial"/>
                <w:bCs/>
                <w:iCs/>
                <w:color w:val="000000"/>
                <w:szCs w:val="16"/>
              </w:rPr>
              <w:t>vertės ,</w:t>
            </w:r>
            <w:proofErr w:type="gramEnd"/>
            <w:r w:rsidRPr="00A3471A">
              <w:rPr>
                <w:rFonts w:cs="Arial"/>
                <w:bCs/>
                <w:iCs/>
                <w:color w:val="000000"/>
                <w:szCs w:val="16"/>
              </w:rPr>
              <w:t xml:space="preserve"> įskaitant PVM. Pirkimo sutarties </w:t>
            </w:r>
            <w:r w:rsidRPr="00A3471A">
              <w:rPr>
                <w:rFonts w:cs="Arial" w:hint="eastAsia"/>
                <w:bCs/>
                <w:iCs/>
                <w:color w:val="000000"/>
                <w:szCs w:val="16"/>
              </w:rPr>
              <w:t>į</w:t>
            </w:r>
            <w:r w:rsidRPr="00A3471A">
              <w:rPr>
                <w:rFonts w:cs="Arial"/>
                <w:bCs/>
                <w:iCs/>
                <w:color w:val="000000"/>
                <w:szCs w:val="16"/>
              </w:rPr>
              <w:t>vykdymo užtikrinimas turi b</w:t>
            </w:r>
            <w:r w:rsidRPr="00A3471A">
              <w:rPr>
                <w:rFonts w:cs="Arial" w:hint="eastAsia"/>
                <w:bCs/>
                <w:iCs/>
                <w:color w:val="000000"/>
                <w:szCs w:val="16"/>
              </w:rPr>
              <w:t>ū</w:t>
            </w:r>
            <w:r w:rsidRPr="00A3471A">
              <w:rPr>
                <w:rFonts w:cs="Arial"/>
                <w:bCs/>
                <w:iCs/>
                <w:color w:val="000000"/>
                <w:szCs w:val="16"/>
              </w:rPr>
              <w:t>ti bes</w:t>
            </w:r>
            <w:r w:rsidRPr="00A3471A">
              <w:rPr>
                <w:rFonts w:cs="Arial" w:hint="eastAsia"/>
                <w:bCs/>
                <w:iCs/>
                <w:color w:val="000000"/>
                <w:szCs w:val="16"/>
              </w:rPr>
              <w:t>ą</w:t>
            </w:r>
            <w:r w:rsidRPr="00A3471A">
              <w:rPr>
                <w:rFonts w:cs="Arial"/>
                <w:bCs/>
                <w:iCs/>
                <w:color w:val="000000"/>
                <w:szCs w:val="16"/>
              </w:rPr>
              <w:t>lyginis ir neatšaukiamas bei galioti ne trumpiau kaip iki 30 (trisdešimtos) kalendorin</w:t>
            </w:r>
            <w:r w:rsidRPr="00A3471A">
              <w:rPr>
                <w:rFonts w:cs="Arial" w:hint="eastAsia"/>
                <w:bCs/>
                <w:iCs/>
                <w:color w:val="000000"/>
                <w:szCs w:val="16"/>
              </w:rPr>
              <w:t>ė</w:t>
            </w:r>
            <w:r w:rsidRPr="00A3471A">
              <w:rPr>
                <w:rFonts w:cs="Arial"/>
                <w:bCs/>
                <w:iCs/>
                <w:color w:val="000000"/>
                <w:szCs w:val="16"/>
              </w:rPr>
              <w:t>s dienos, po Pirkimo sutartyje numatyto, v</w:t>
            </w:r>
            <w:r w:rsidRPr="00A3471A">
              <w:rPr>
                <w:rFonts w:cs="Arial" w:hint="eastAsia"/>
                <w:bCs/>
                <w:iCs/>
                <w:color w:val="000000"/>
                <w:szCs w:val="16"/>
              </w:rPr>
              <w:t>ė</w:t>
            </w:r>
            <w:r w:rsidRPr="00A3471A">
              <w:rPr>
                <w:rFonts w:cs="Arial"/>
                <w:bCs/>
                <w:iCs/>
                <w:color w:val="000000"/>
                <w:szCs w:val="16"/>
              </w:rPr>
              <w:t>liausio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vykdymo termino pabaigos.</w:t>
            </w:r>
          </w:p>
          <w:p w14:paraId="34C43D03" w14:textId="77777777" w:rsidR="007637C8" w:rsidRPr="00215FB6" w:rsidRDefault="007637C8" w:rsidP="00D44174">
            <w:pPr>
              <w:tabs>
                <w:tab w:val="left" w:pos="426"/>
              </w:tabs>
              <w:rPr>
                <w:color w:val="000000"/>
              </w:rPr>
            </w:pPr>
          </w:p>
        </w:tc>
      </w:tr>
      <w:tr w:rsidR="00994B87" w:rsidRPr="00215FB6" w14:paraId="119C9501" w14:textId="77777777" w:rsidTr="00E552A5">
        <w:tc>
          <w:tcPr>
            <w:tcW w:w="2155" w:type="dxa"/>
          </w:tcPr>
          <w:p w14:paraId="5BE537A8" w14:textId="77777777" w:rsidR="00994B87" w:rsidRPr="00215FB6" w:rsidRDefault="00994B87" w:rsidP="00D44174">
            <w:r w:rsidRPr="00215FB6">
              <w:t>C dalis</w:t>
            </w:r>
          </w:p>
          <w:p w14:paraId="03950745" w14:textId="77777777" w:rsidR="00994B87" w:rsidRPr="00215FB6" w:rsidRDefault="00994B87" w:rsidP="00D44174">
            <w:r w:rsidRPr="00215FB6">
              <w:t>2 priedas</w:t>
            </w:r>
          </w:p>
          <w:p w14:paraId="07449060" w14:textId="77777777" w:rsidR="00994B87" w:rsidRPr="00215FB6" w:rsidRDefault="00994B87" w:rsidP="00D44174">
            <w:r>
              <w:t>5.8</w:t>
            </w:r>
            <w:r w:rsidRPr="00215FB6">
              <w:t xml:space="preserve"> p.</w:t>
            </w:r>
          </w:p>
          <w:p w14:paraId="16A2232B" w14:textId="253C66DC" w:rsidR="00994B87" w:rsidRPr="00215FB6" w:rsidRDefault="00994B87" w:rsidP="00D44174">
            <w:r w:rsidRPr="00215FB6">
              <w:t>(</w:t>
            </w:r>
            <w:r>
              <w:t>vertės</w:t>
            </w:r>
            <w:r w:rsidRPr="00215FB6">
              <w:t xml:space="preserve"> </w:t>
            </w:r>
            <w:r>
              <w:t xml:space="preserve">išpirkimo </w:t>
            </w:r>
            <w:r w:rsidRPr="00215FB6">
              <w:t>sutarties projektas)</w:t>
            </w:r>
          </w:p>
        </w:tc>
        <w:tc>
          <w:tcPr>
            <w:tcW w:w="6390" w:type="dxa"/>
          </w:tcPr>
          <w:p w14:paraId="3DD00B8E" w14:textId="77777777" w:rsidR="00994B87" w:rsidRPr="00A3471A" w:rsidRDefault="00994B87" w:rsidP="00D44174">
            <w:pPr>
              <w:tabs>
                <w:tab w:val="left" w:pos="426"/>
              </w:tabs>
              <w:rPr>
                <w:color w:val="000000"/>
                <w:szCs w:val="16"/>
              </w:rPr>
            </w:pPr>
            <w:r w:rsidRPr="00BC1591">
              <w:rPr>
                <w:color w:val="000000"/>
                <w:szCs w:val="16"/>
                <w:highlight w:val="yellow"/>
              </w:rPr>
              <w:t>5.8.</w:t>
            </w:r>
            <w:r w:rsidRPr="00A3471A">
              <w:rPr>
                <w:color w:val="000000"/>
                <w:szCs w:val="16"/>
              </w:rPr>
              <w:t xml:space="preserve"> Vykdant Pirkimo sutart</w:t>
            </w:r>
            <w:r w:rsidRPr="00A3471A">
              <w:rPr>
                <w:rFonts w:hint="eastAsia"/>
                <w:color w:val="000000"/>
                <w:szCs w:val="16"/>
              </w:rPr>
              <w:t>į</w:t>
            </w:r>
            <w:r w:rsidRPr="00A3471A">
              <w:rPr>
                <w:color w:val="000000"/>
                <w:szCs w:val="16"/>
              </w:rPr>
              <w:t>,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teikiamos tik elektroniniu b</w:t>
            </w:r>
            <w:r w:rsidRPr="00A3471A">
              <w:rPr>
                <w:rFonts w:hint="eastAsia"/>
                <w:color w:val="000000"/>
                <w:szCs w:val="16"/>
              </w:rPr>
              <w:t>ū</w:t>
            </w:r>
            <w:r w:rsidRPr="00A3471A">
              <w:rPr>
                <w:color w:val="000000"/>
                <w:szCs w:val="16"/>
              </w:rPr>
              <w:t>du. Elektronin</w:t>
            </w:r>
            <w:r w:rsidRPr="00A3471A">
              <w:rPr>
                <w:rFonts w:hint="eastAsia"/>
                <w:color w:val="000000"/>
                <w:szCs w:val="16"/>
              </w:rPr>
              <w:t>ė</w:t>
            </w:r>
            <w:r w:rsidRPr="00A3471A">
              <w:rPr>
                <w:color w:val="000000"/>
                <w:szCs w:val="16"/>
              </w:rPr>
              <w:t>s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atitinkan</w:t>
            </w:r>
            <w:r w:rsidRPr="00A3471A">
              <w:rPr>
                <w:rFonts w:hint="eastAsia"/>
                <w:color w:val="000000"/>
                <w:szCs w:val="16"/>
              </w:rPr>
              <w:t>č</w:t>
            </w:r>
            <w:r w:rsidRPr="00A3471A">
              <w:rPr>
                <w:color w:val="000000"/>
                <w:szCs w:val="16"/>
              </w:rPr>
              <w:t>ios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w:t>
            </w:r>
            <w:r w:rsidRPr="00A3471A">
              <w:rPr>
                <w:rFonts w:hint="eastAsia"/>
                <w:color w:val="000000"/>
                <w:szCs w:val="16"/>
              </w:rPr>
              <w:t>ą</w:t>
            </w:r>
            <w:r w:rsidRPr="00A3471A">
              <w:rPr>
                <w:color w:val="000000"/>
                <w:szCs w:val="16"/>
              </w:rPr>
              <w:t xml:space="preserve">, kurio nuoroda paskelbta 2017 m. spalio 16 d. Komisijos </w:t>
            </w:r>
            <w:r w:rsidRPr="00A3471A">
              <w:rPr>
                <w:rFonts w:hint="eastAsia"/>
                <w:color w:val="000000"/>
                <w:szCs w:val="16"/>
              </w:rPr>
              <w:t>į</w:t>
            </w:r>
            <w:r w:rsidRPr="00A3471A">
              <w:rPr>
                <w:color w:val="000000"/>
                <w:szCs w:val="16"/>
              </w:rPr>
              <w:t>gyvendinimo sprendime (ES) 2017/1870 d</w:t>
            </w:r>
            <w:r w:rsidRPr="00A3471A">
              <w:rPr>
                <w:rFonts w:hint="eastAsia"/>
                <w:color w:val="000000"/>
                <w:szCs w:val="16"/>
              </w:rPr>
              <w:t>ė</w:t>
            </w:r>
            <w:r w:rsidRPr="00A3471A">
              <w:rPr>
                <w:color w:val="000000"/>
                <w:szCs w:val="16"/>
              </w:rPr>
              <w:t xml:space="preserve">l nuorodos </w:t>
            </w:r>
            <w:r w:rsidRPr="00A3471A">
              <w:rPr>
                <w:rFonts w:hint="eastAsia"/>
                <w:color w:val="000000"/>
                <w:szCs w:val="16"/>
              </w:rPr>
              <w:t>į</w:t>
            </w:r>
            <w:r w:rsidRPr="00A3471A">
              <w:rPr>
                <w:color w:val="000000"/>
                <w:szCs w:val="16"/>
              </w:rPr>
              <w:t xml:space="preserve">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w:t>
            </w:r>
            <w:r w:rsidRPr="00A3471A">
              <w:rPr>
                <w:rFonts w:hint="eastAsia"/>
                <w:color w:val="000000"/>
                <w:szCs w:val="16"/>
              </w:rPr>
              <w:t>ą</w:t>
            </w:r>
            <w:r w:rsidRPr="00A3471A">
              <w:rPr>
                <w:color w:val="000000"/>
                <w:szCs w:val="16"/>
              </w:rPr>
              <w:t xml:space="preserve"> ir sintaksi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rašo paskelbimo pagal Europos Parlamento ir Tarybos direktyv</w:t>
            </w:r>
            <w:r w:rsidRPr="00A3471A">
              <w:rPr>
                <w:rFonts w:hint="eastAsia"/>
                <w:color w:val="000000"/>
                <w:szCs w:val="16"/>
              </w:rPr>
              <w:t>ą</w:t>
            </w:r>
            <w:r w:rsidRPr="00A3471A">
              <w:rPr>
                <w:color w:val="000000"/>
                <w:szCs w:val="16"/>
              </w:rPr>
              <w:t xml:space="preserve"> 2014/55/ES (OL 2017 L 266, p. 19) (toliau –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w:t>
            </w:r>
            <w:r w:rsidRPr="00A3471A">
              <w:rPr>
                <w:color w:val="000000"/>
                <w:szCs w:val="16"/>
              </w:rPr>
              <w:lastRenderedPageBreak/>
              <w:t>standartas), teikiamos DPS Tiek</w:t>
            </w:r>
            <w:r w:rsidRPr="00A3471A">
              <w:rPr>
                <w:rFonts w:hint="eastAsia"/>
                <w:color w:val="000000"/>
                <w:szCs w:val="16"/>
              </w:rPr>
              <w:t>ė</w:t>
            </w:r>
            <w:r w:rsidRPr="00A3471A">
              <w:rPr>
                <w:color w:val="000000"/>
                <w:szCs w:val="16"/>
              </w:rPr>
              <w:t>jo pasirinktomis priemon</w:t>
            </w:r>
            <w:r w:rsidRPr="00A3471A">
              <w:rPr>
                <w:rFonts w:hint="eastAsia"/>
                <w:color w:val="000000"/>
                <w:szCs w:val="16"/>
              </w:rPr>
              <w:t>ė</w:t>
            </w:r>
            <w:r w:rsidRPr="00A3471A">
              <w:rPr>
                <w:color w:val="000000"/>
                <w:szCs w:val="16"/>
              </w:rPr>
              <w:t>mis.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standarto neatitinkan</w:t>
            </w:r>
            <w:r w:rsidRPr="00A3471A">
              <w:rPr>
                <w:rFonts w:hint="eastAsia"/>
                <w:color w:val="000000"/>
                <w:szCs w:val="16"/>
              </w:rPr>
              <w:t>č</w:t>
            </w:r>
            <w:r w:rsidRPr="00A3471A">
              <w:rPr>
                <w:color w:val="000000"/>
                <w:szCs w:val="16"/>
              </w:rPr>
              <w:t>ios elektronin</w:t>
            </w:r>
            <w:r w:rsidRPr="00A3471A">
              <w:rPr>
                <w:rFonts w:hint="eastAsia"/>
                <w:color w:val="000000"/>
                <w:szCs w:val="16"/>
              </w:rPr>
              <w:t>ė</w:t>
            </w:r>
            <w:r w:rsidRPr="00A3471A">
              <w:rPr>
                <w:color w:val="000000"/>
                <w:szCs w:val="16"/>
              </w:rPr>
              <w:t>s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gali b</w:t>
            </w:r>
            <w:r w:rsidRPr="00A3471A">
              <w:rPr>
                <w:rFonts w:hint="eastAsia"/>
                <w:color w:val="000000"/>
                <w:szCs w:val="16"/>
              </w:rPr>
              <w:t>ū</w:t>
            </w:r>
            <w:r w:rsidRPr="00A3471A">
              <w:rPr>
                <w:color w:val="000000"/>
                <w:szCs w:val="16"/>
              </w:rPr>
              <w:t xml:space="preserve">ti </w:t>
            </w:r>
            <w:r w:rsidRPr="00A03B42">
              <w:rPr>
                <w:color w:val="000000"/>
                <w:szCs w:val="16"/>
              </w:rPr>
              <w:t xml:space="preserve">teikiamos tik </w:t>
            </w:r>
            <w:r w:rsidRPr="00371240">
              <w:rPr>
                <w:color w:val="000000"/>
                <w:szCs w:val="16"/>
                <w:highlight w:val="yellow"/>
              </w:rPr>
              <w:t>naudojantis informacin</w:t>
            </w:r>
            <w:r w:rsidRPr="00371240">
              <w:rPr>
                <w:rFonts w:hint="eastAsia"/>
                <w:color w:val="000000"/>
                <w:szCs w:val="16"/>
                <w:highlight w:val="yellow"/>
              </w:rPr>
              <w:t>ė</w:t>
            </w:r>
            <w:r w:rsidRPr="00371240">
              <w:rPr>
                <w:color w:val="000000"/>
                <w:szCs w:val="16"/>
                <w:highlight w:val="yellow"/>
              </w:rPr>
              <w:t xml:space="preserve">s sistemos </w:t>
            </w:r>
            <w:r w:rsidRPr="00371240">
              <w:rPr>
                <w:rFonts w:hint="eastAsia"/>
                <w:color w:val="000000"/>
                <w:szCs w:val="16"/>
                <w:highlight w:val="yellow"/>
              </w:rPr>
              <w:t>„</w:t>
            </w:r>
            <w:r w:rsidRPr="00371240">
              <w:rPr>
                <w:color w:val="000000"/>
                <w:szCs w:val="16"/>
                <w:highlight w:val="yellow"/>
              </w:rPr>
              <w:t>E. s</w:t>
            </w:r>
            <w:r w:rsidRPr="00371240">
              <w:rPr>
                <w:rFonts w:hint="eastAsia"/>
                <w:color w:val="000000"/>
                <w:szCs w:val="16"/>
                <w:highlight w:val="yellow"/>
              </w:rPr>
              <w:t>ą</w:t>
            </w:r>
            <w:r w:rsidRPr="00371240">
              <w:rPr>
                <w:color w:val="000000"/>
                <w:szCs w:val="16"/>
                <w:highlight w:val="yellow"/>
              </w:rPr>
              <w:t>skaita“ priemon</w:t>
            </w:r>
            <w:r w:rsidRPr="00371240">
              <w:rPr>
                <w:rFonts w:hint="eastAsia"/>
                <w:color w:val="000000"/>
                <w:szCs w:val="16"/>
                <w:highlight w:val="yellow"/>
              </w:rPr>
              <w:t>ė</w:t>
            </w:r>
            <w:r w:rsidRPr="00371240">
              <w:rPr>
                <w:color w:val="000000"/>
                <w:szCs w:val="16"/>
                <w:highlight w:val="yellow"/>
              </w:rPr>
              <w:t>mis. UŽSAKOVAS elektronines s</w:t>
            </w:r>
            <w:r w:rsidRPr="00371240">
              <w:rPr>
                <w:rFonts w:hint="eastAsia"/>
                <w:color w:val="000000"/>
                <w:szCs w:val="16"/>
                <w:highlight w:val="yellow"/>
              </w:rPr>
              <w:t>ą</w:t>
            </w:r>
            <w:r w:rsidRPr="00371240">
              <w:rPr>
                <w:color w:val="000000"/>
                <w:szCs w:val="16"/>
                <w:highlight w:val="yellow"/>
              </w:rPr>
              <w:t>skaitas fakt</w:t>
            </w:r>
            <w:r w:rsidRPr="00371240">
              <w:rPr>
                <w:rFonts w:hint="eastAsia"/>
                <w:color w:val="000000"/>
                <w:szCs w:val="16"/>
                <w:highlight w:val="yellow"/>
              </w:rPr>
              <w:t>ū</w:t>
            </w:r>
            <w:r w:rsidRPr="00371240">
              <w:rPr>
                <w:color w:val="000000"/>
                <w:szCs w:val="16"/>
                <w:highlight w:val="yellow"/>
              </w:rPr>
              <w:t>ras priima ir apdoroja naudodamasis informacin</w:t>
            </w:r>
            <w:r w:rsidRPr="00371240">
              <w:rPr>
                <w:rFonts w:hint="eastAsia"/>
                <w:color w:val="000000"/>
                <w:szCs w:val="16"/>
                <w:highlight w:val="yellow"/>
              </w:rPr>
              <w:t>ė</w:t>
            </w:r>
            <w:r w:rsidRPr="00371240">
              <w:rPr>
                <w:color w:val="000000"/>
                <w:szCs w:val="16"/>
                <w:highlight w:val="yellow"/>
              </w:rPr>
              <w:t>s sistemos „E. s</w:t>
            </w:r>
            <w:r w:rsidRPr="00371240">
              <w:rPr>
                <w:rFonts w:hint="eastAsia"/>
                <w:color w:val="000000"/>
                <w:szCs w:val="16"/>
                <w:highlight w:val="yellow"/>
              </w:rPr>
              <w:t>ą</w:t>
            </w:r>
            <w:r w:rsidRPr="00371240">
              <w:rPr>
                <w:color w:val="000000"/>
                <w:szCs w:val="16"/>
                <w:highlight w:val="yellow"/>
              </w:rPr>
              <w:t>skaita“ priemon</w:t>
            </w:r>
            <w:r w:rsidRPr="00371240">
              <w:rPr>
                <w:rFonts w:hint="eastAsia"/>
                <w:color w:val="000000"/>
                <w:szCs w:val="16"/>
                <w:highlight w:val="yellow"/>
              </w:rPr>
              <w:t>ė</w:t>
            </w:r>
            <w:r w:rsidRPr="00371240">
              <w:rPr>
                <w:color w:val="000000"/>
                <w:szCs w:val="16"/>
                <w:highlight w:val="yellow"/>
              </w:rPr>
              <w:t>mis, išskyrus Vieš</w:t>
            </w:r>
            <w:r w:rsidRPr="00371240">
              <w:rPr>
                <w:rFonts w:hint="eastAsia"/>
                <w:color w:val="000000"/>
                <w:szCs w:val="16"/>
                <w:highlight w:val="yellow"/>
              </w:rPr>
              <w:t>ų</w:t>
            </w:r>
            <w:r w:rsidRPr="00371240">
              <w:rPr>
                <w:color w:val="000000"/>
                <w:szCs w:val="16"/>
                <w:highlight w:val="yellow"/>
              </w:rPr>
              <w:t>j</w:t>
            </w:r>
            <w:r w:rsidRPr="00371240">
              <w:rPr>
                <w:rFonts w:hint="eastAsia"/>
                <w:color w:val="000000"/>
                <w:szCs w:val="16"/>
                <w:highlight w:val="yellow"/>
              </w:rPr>
              <w:t>ų</w:t>
            </w:r>
            <w:r w:rsidRPr="00371240">
              <w:rPr>
                <w:color w:val="000000"/>
                <w:szCs w:val="16"/>
                <w:highlight w:val="yellow"/>
              </w:rPr>
              <w:t xml:space="preserve"> pirkim</w:t>
            </w:r>
            <w:r w:rsidRPr="00371240">
              <w:rPr>
                <w:rFonts w:hint="eastAsia"/>
                <w:color w:val="000000"/>
                <w:szCs w:val="16"/>
                <w:highlight w:val="yellow"/>
              </w:rPr>
              <w:t>ų</w:t>
            </w:r>
            <w:r w:rsidRPr="00371240">
              <w:rPr>
                <w:color w:val="000000"/>
                <w:szCs w:val="16"/>
                <w:highlight w:val="yellow"/>
              </w:rPr>
              <w:t xml:space="preserve"> </w:t>
            </w:r>
            <w:r w:rsidRPr="00371240">
              <w:rPr>
                <w:rFonts w:hint="eastAsia"/>
                <w:color w:val="000000"/>
                <w:szCs w:val="16"/>
                <w:highlight w:val="yellow"/>
              </w:rPr>
              <w:t>į</w:t>
            </w:r>
            <w:r w:rsidRPr="00371240">
              <w:rPr>
                <w:color w:val="000000"/>
                <w:szCs w:val="16"/>
                <w:highlight w:val="yellow"/>
              </w:rPr>
              <w:t>statymo 22 straipsnio 12 dalyje nustatytus atvejus.</w:t>
            </w:r>
          </w:p>
          <w:p w14:paraId="71582152" w14:textId="77777777" w:rsidR="00994B87" w:rsidRPr="0045600F" w:rsidRDefault="00994B87" w:rsidP="00D44174">
            <w:pPr>
              <w:tabs>
                <w:tab w:val="left" w:pos="426"/>
              </w:tabs>
              <w:rPr>
                <w:rFonts w:cs="Tahoma"/>
                <w:color w:val="000000"/>
                <w:szCs w:val="16"/>
              </w:rPr>
            </w:pPr>
          </w:p>
          <w:p w14:paraId="652BD9B2" w14:textId="77777777" w:rsidR="00994B87" w:rsidRPr="00A3471A" w:rsidRDefault="00994B87" w:rsidP="00D44174">
            <w:pPr>
              <w:outlineLvl w:val="1"/>
              <w:rPr>
                <w:rFonts w:cs="Arial"/>
                <w:bCs/>
                <w:iCs/>
                <w:color w:val="000000"/>
                <w:szCs w:val="16"/>
              </w:rPr>
            </w:pPr>
          </w:p>
        </w:tc>
        <w:tc>
          <w:tcPr>
            <w:tcW w:w="7200" w:type="dxa"/>
          </w:tcPr>
          <w:p w14:paraId="47CBD43A" w14:textId="77777777" w:rsidR="00D44174" w:rsidRPr="0084535E" w:rsidRDefault="00D44174" w:rsidP="00D44174">
            <w:pPr>
              <w:rPr>
                <w:color w:val="000000"/>
                <w:szCs w:val="16"/>
              </w:rPr>
            </w:pPr>
            <w:r w:rsidRPr="0084535E">
              <w:rPr>
                <w:color w:val="000000"/>
                <w:szCs w:val="16"/>
                <w:highlight w:val="yellow"/>
              </w:rPr>
              <w:lastRenderedPageBreak/>
              <w:t>5.8.</w:t>
            </w:r>
            <w:r w:rsidRPr="0084535E">
              <w:rPr>
                <w:color w:val="000000"/>
                <w:szCs w:val="16"/>
              </w:rPr>
              <w:t xml:space="preserve">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w:t>
            </w:r>
            <w:r w:rsidRPr="0084535E">
              <w:rPr>
                <w:color w:val="000000"/>
                <w:szCs w:val="16"/>
              </w:rPr>
              <w:lastRenderedPageBreak/>
              <w:t xml:space="preserve">elektroninių sąskaitų faktūrų standarto neatitinkančios elektroninės sąskaitos faktūros gali būti </w:t>
            </w:r>
            <w:r>
              <w:rPr>
                <w:color w:val="000000"/>
                <w:szCs w:val="16"/>
              </w:rPr>
              <w:t xml:space="preserve"> </w:t>
            </w:r>
            <w:r w:rsidRPr="0084535E">
              <w:rPr>
                <w:color w:val="000000"/>
                <w:szCs w:val="16"/>
                <w:highlight w:val="yellow"/>
              </w:rPr>
              <w:t>teikiamos</w:t>
            </w:r>
            <w:r>
              <w:rPr>
                <w:color w:val="000000"/>
                <w:szCs w:val="16"/>
                <w:highlight w:val="yellow"/>
              </w:rPr>
              <w:t xml:space="preserve"> tik naudojantis </w:t>
            </w:r>
            <w:r w:rsidRPr="0084535E">
              <w:rPr>
                <w:color w:val="000000"/>
                <w:szCs w:val="16"/>
                <w:highlight w:val="yellow"/>
              </w:rPr>
              <w:t xml:space="preserve"> 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5E4B80E4" w14:textId="77777777" w:rsidR="00994B87" w:rsidRPr="00A3471A" w:rsidRDefault="00994B87" w:rsidP="00D44174">
            <w:pPr>
              <w:outlineLvl w:val="1"/>
              <w:rPr>
                <w:rFonts w:cs="Arial"/>
                <w:bCs/>
                <w:iCs/>
                <w:color w:val="000000"/>
                <w:szCs w:val="16"/>
              </w:rPr>
            </w:pPr>
          </w:p>
        </w:tc>
      </w:tr>
    </w:tbl>
    <w:p w14:paraId="74BE3CEA" w14:textId="77777777" w:rsidR="006C5344" w:rsidRPr="00373AF2" w:rsidRDefault="006C5344" w:rsidP="00D44174">
      <w:pPr>
        <w:jc w:val="both"/>
        <w:rPr>
          <w:rFonts w:ascii="Jost" w:hAnsi="Jost"/>
          <w:sz w:val="20"/>
          <w:szCs w:val="20"/>
        </w:rPr>
      </w:pPr>
    </w:p>
    <w:p w14:paraId="60031DAD" w14:textId="2A2C8E2B" w:rsidR="007D4D0C" w:rsidRPr="007D4D0C" w:rsidRDefault="007D4D0C" w:rsidP="00D44174">
      <w:pPr>
        <w:widowControl w:val="0"/>
        <w:tabs>
          <w:tab w:val="left" w:pos="1134"/>
        </w:tabs>
        <w:jc w:val="both"/>
        <w:rPr>
          <w:bCs/>
        </w:rPr>
      </w:pPr>
      <w:r w:rsidRPr="007D4D0C">
        <w:rPr>
          <w:bCs/>
        </w:rPr>
        <w:t>Pagarbiai</w:t>
      </w:r>
    </w:p>
    <w:p w14:paraId="408D4F21" w14:textId="6E24E391" w:rsidR="007D4D0C" w:rsidRPr="007D4D0C" w:rsidRDefault="007D4D0C" w:rsidP="00D44174">
      <w:pPr>
        <w:widowControl w:val="0"/>
        <w:tabs>
          <w:tab w:val="left" w:pos="1134"/>
        </w:tabs>
        <w:jc w:val="both"/>
        <w:rPr>
          <w:bCs/>
        </w:rPr>
      </w:pPr>
      <w:r w:rsidRPr="007D4D0C">
        <w:rPr>
          <w:bCs/>
        </w:rPr>
        <w:t>Viešojo pirkimo komisija</w:t>
      </w:r>
    </w:p>
    <w:sectPr w:rsidR="007D4D0C" w:rsidRPr="007D4D0C" w:rsidSect="006C5344">
      <w:headerReference w:type="default" r:id="rId8"/>
      <w:footerReference w:type="even" r:id="rId9"/>
      <w:headerReference w:type="first" r:id="rId10"/>
      <w:footerReference w:type="first" r:id="rId11"/>
      <w:pgSz w:w="16838" w:h="11906" w:orient="landscape" w:code="9"/>
      <w:pgMar w:top="1701" w:right="720" w:bottom="567" w:left="42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147D" w14:textId="77777777" w:rsidR="00CF185C" w:rsidRDefault="00CF185C">
      <w:r>
        <w:separator/>
      </w:r>
    </w:p>
  </w:endnote>
  <w:endnote w:type="continuationSeparator" w:id="0">
    <w:p w14:paraId="51C4E5DE" w14:textId="77777777" w:rsidR="00CF185C" w:rsidRDefault="00CF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6E45" w14:textId="77777777" w:rsidR="00E97FD6" w:rsidRDefault="005912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3C33884" w14:textId="77777777" w:rsidR="00E97FD6" w:rsidRDefault="00E97F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5514" w14:textId="77777777" w:rsidR="00E97FD6" w:rsidRDefault="00E97FD6">
    <w:pPr>
      <w:pStyle w:val="Porat"/>
      <w:jc w:val="center"/>
    </w:pPr>
  </w:p>
  <w:p w14:paraId="5434B190" w14:textId="77777777" w:rsidR="00E97FD6" w:rsidRDefault="00E97F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ACFF" w14:textId="77777777" w:rsidR="00CF185C" w:rsidRDefault="00CF185C">
      <w:r>
        <w:separator/>
      </w:r>
    </w:p>
  </w:footnote>
  <w:footnote w:type="continuationSeparator" w:id="0">
    <w:p w14:paraId="21C243B4" w14:textId="77777777" w:rsidR="00CF185C" w:rsidRDefault="00CF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D506" w14:textId="77777777" w:rsidR="00E97FD6" w:rsidRDefault="005912F2">
    <w:pPr>
      <w:pStyle w:val="Antrats"/>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E97FD6" w:rsidRPr="00AD6481" w:rsidRDefault="00E97FD6" w:rsidP="00AD64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2BAD" w14:textId="0B8B609B" w:rsidR="009B1CF8" w:rsidRPr="009B1CF8" w:rsidRDefault="009B1CF8" w:rsidP="009B1CF8">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Antra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2727A"/>
    <w:rsid w:val="0003360A"/>
    <w:rsid w:val="00047FF3"/>
    <w:rsid w:val="00050E14"/>
    <w:rsid w:val="00051DBE"/>
    <w:rsid w:val="00054BF1"/>
    <w:rsid w:val="000563BE"/>
    <w:rsid w:val="000707B5"/>
    <w:rsid w:val="000865DF"/>
    <w:rsid w:val="000924EE"/>
    <w:rsid w:val="000960F4"/>
    <w:rsid w:val="00096EBA"/>
    <w:rsid w:val="000A016C"/>
    <w:rsid w:val="000A14C1"/>
    <w:rsid w:val="000B549C"/>
    <w:rsid w:val="000B6B7E"/>
    <w:rsid w:val="000C1EFB"/>
    <w:rsid w:val="000C3A90"/>
    <w:rsid w:val="000D6DB1"/>
    <w:rsid w:val="000F5B91"/>
    <w:rsid w:val="000F7346"/>
    <w:rsid w:val="00100402"/>
    <w:rsid w:val="00105EF6"/>
    <w:rsid w:val="00106931"/>
    <w:rsid w:val="00113D3D"/>
    <w:rsid w:val="00131B3A"/>
    <w:rsid w:val="00133147"/>
    <w:rsid w:val="00133F23"/>
    <w:rsid w:val="00155F3B"/>
    <w:rsid w:val="00166AC1"/>
    <w:rsid w:val="00170973"/>
    <w:rsid w:val="001735DE"/>
    <w:rsid w:val="00177756"/>
    <w:rsid w:val="00184D6B"/>
    <w:rsid w:val="001B7EA5"/>
    <w:rsid w:val="001C6CE2"/>
    <w:rsid w:val="001C7E9A"/>
    <w:rsid w:val="001D5BEB"/>
    <w:rsid w:val="001F07B2"/>
    <w:rsid w:val="001F3BCD"/>
    <w:rsid w:val="002013ED"/>
    <w:rsid w:val="002138CD"/>
    <w:rsid w:val="00215FB6"/>
    <w:rsid w:val="00227A91"/>
    <w:rsid w:val="00254449"/>
    <w:rsid w:val="00265388"/>
    <w:rsid w:val="00277CF2"/>
    <w:rsid w:val="00277DCB"/>
    <w:rsid w:val="00286D89"/>
    <w:rsid w:val="00291B68"/>
    <w:rsid w:val="00292498"/>
    <w:rsid w:val="002A6AF5"/>
    <w:rsid w:val="002D4D46"/>
    <w:rsid w:val="002D6FDB"/>
    <w:rsid w:val="002E43FE"/>
    <w:rsid w:val="00324081"/>
    <w:rsid w:val="00337865"/>
    <w:rsid w:val="003414D3"/>
    <w:rsid w:val="00357841"/>
    <w:rsid w:val="003602FE"/>
    <w:rsid w:val="003606BD"/>
    <w:rsid w:val="00364036"/>
    <w:rsid w:val="00365D4B"/>
    <w:rsid w:val="00371240"/>
    <w:rsid w:val="00373FD9"/>
    <w:rsid w:val="00375D5E"/>
    <w:rsid w:val="0038177F"/>
    <w:rsid w:val="003858AD"/>
    <w:rsid w:val="00385F81"/>
    <w:rsid w:val="00387A22"/>
    <w:rsid w:val="00391BDE"/>
    <w:rsid w:val="003950A8"/>
    <w:rsid w:val="003A22C9"/>
    <w:rsid w:val="003B0806"/>
    <w:rsid w:val="003B123D"/>
    <w:rsid w:val="003C4751"/>
    <w:rsid w:val="003E33EE"/>
    <w:rsid w:val="004008FD"/>
    <w:rsid w:val="004031A5"/>
    <w:rsid w:val="00410C40"/>
    <w:rsid w:val="004163B0"/>
    <w:rsid w:val="00451275"/>
    <w:rsid w:val="004660D5"/>
    <w:rsid w:val="00473830"/>
    <w:rsid w:val="00476C0E"/>
    <w:rsid w:val="00477C1E"/>
    <w:rsid w:val="004808E9"/>
    <w:rsid w:val="00483F03"/>
    <w:rsid w:val="004870F8"/>
    <w:rsid w:val="00490981"/>
    <w:rsid w:val="00491E40"/>
    <w:rsid w:val="004932B2"/>
    <w:rsid w:val="004A1C16"/>
    <w:rsid w:val="004A5A13"/>
    <w:rsid w:val="004C5777"/>
    <w:rsid w:val="004E44F5"/>
    <w:rsid w:val="004E77D3"/>
    <w:rsid w:val="0050477C"/>
    <w:rsid w:val="00512FC0"/>
    <w:rsid w:val="00512FE4"/>
    <w:rsid w:val="0053080C"/>
    <w:rsid w:val="00542A7B"/>
    <w:rsid w:val="0054469B"/>
    <w:rsid w:val="00547650"/>
    <w:rsid w:val="00553CAA"/>
    <w:rsid w:val="0056148B"/>
    <w:rsid w:val="00563AD2"/>
    <w:rsid w:val="00580CFC"/>
    <w:rsid w:val="00586581"/>
    <w:rsid w:val="005912F2"/>
    <w:rsid w:val="00593FE2"/>
    <w:rsid w:val="005A2623"/>
    <w:rsid w:val="005A650D"/>
    <w:rsid w:val="005D6705"/>
    <w:rsid w:val="00615269"/>
    <w:rsid w:val="00621C10"/>
    <w:rsid w:val="00625C75"/>
    <w:rsid w:val="00653C82"/>
    <w:rsid w:val="0067382C"/>
    <w:rsid w:val="00673949"/>
    <w:rsid w:val="006944F4"/>
    <w:rsid w:val="006970F0"/>
    <w:rsid w:val="006A0BC4"/>
    <w:rsid w:val="006A29A5"/>
    <w:rsid w:val="006A4C4D"/>
    <w:rsid w:val="006B0BDC"/>
    <w:rsid w:val="006B3D20"/>
    <w:rsid w:val="006C5231"/>
    <w:rsid w:val="006C5344"/>
    <w:rsid w:val="006D4CB7"/>
    <w:rsid w:val="006E53B8"/>
    <w:rsid w:val="006F3B1D"/>
    <w:rsid w:val="006F50A4"/>
    <w:rsid w:val="00704749"/>
    <w:rsid w:val="00705390"/>
    <w:rsid w:val="00705FF7"/>
    <w:rsid w:val="00716EF3"/>
    <w:rsid w:val="00721D5D"/>
    <w:rsid w:val="007238D3"/>
    <w:rsid w:val="007368E9"/>
    <w:rsid w:val="007374AE"/>
    <w:rsid w:val="00757A64"/>
    <w:rsid w:val="007637C8"/>
    <w:rsid w:val="007649B2"/>
    <w:rsid w:val="00773960"/>
    <w:rsid w:val="00780A82"/>
    <w:rsid w:val="00781B40"/>
    <w:rsid w:val="007A0382"/>
    <w:rsid w:val="007A7A3D"/>
    <w:rsid w:val="007B35F7"/>
    <w:rsid w:val="007D46AA"/>
    <w:rsid w:val="007D4D0C"/>
    <w:rsid w:val="007E4869"/>
    <w:rsid w:val="007E6D64"/>
    <w:rsid w:val="007F1953"/>
    <w:rsid w:val="00822784"/>
    <w:rsid w:val="0082702E"/>
    <w:rsid w:val="008441F9"/>
    <w:rsid w:val="0086728C"/>
    <w:rsid w:val="00873327"/>
    <w:rsid w:val="00873F62"/>
    <w:rsid w:val="0088341A"/>
    <w:rsid w:val="00893C6E"/>
    <w:rsid w:val="008B0120"/>
    <w:rsid w:val="008C1212"/>
    <w:rsid w:val="008C44F3"/>
    <w:rsid w:val="008D110E"/>
    <w:rsid w:val="008E5B17"/>
    <w:rsid w:val="008F3DC8"/>
    <w:rsid w:val="0090070E"/>
    <w:rsid w:val="009114F5"/>
    <w:rsid w:val="009157B6"/>
    <w:rsid w:val="00920237"/>
    <w:rsid w:val="00944EE5"/>
    <w:rsid w:val="00961369"/>
    <w:rsid w:val="00963E6B"/>
    <w:rsid w:val="009721CA"/>
    <w:rsid w:val="0097229F"/>
    <w:rsid w:val="00975993"/>
    <w:rsid w:val="00984CB7"/>
    <w:rsid w:val="00994B87"/>
    <w:rsid w:val="00997629"/>
    <w:rsid w:val="009B1CF8"/>
    <w:rsid w:val="009C095A"/>
    <w:rsid w:val="009C5A19"/>
    <w:rsid w:val="009C7DEE"/>
    <w:rsid w:val="009D23C4"/>
    <w:rsid w:val="00A022CA"/>
    <w:rsid w:val="00A03B42"/>
    <w:rsid w:val="00A21245"/>
    <w:rsid w:val="00A27E99"/>
    <w:rsid w:val="00A40A94"/>
    <w:rsid w:val="00A64C76"/>
    <w:rsid w:val="00A81677"/>
    <w:rsid w:val="00A9232A"/>
    <w:rsid w:val="00AA5332"/>
    <w:rsid w:val="00AA67FC"/>
    <w:rsid w:val="00AA694F"/>
    <w:rsid w:val="00AB1F6A"/>
    <w:rsid w:val="00AB7845"/>
    <w:rsid w:val="00AC1461"/>
    <w:rsid w:val="00AC6695"/>
    <w:rsid w:val="00AC6BEF"/>
    <w:rsid w:val="00AD0A4B"/>
    <w:rsid w:val="00AD15F6"/>
    <w:rsid w:val="00AD52FF"/>
    <w:rsid w:val="00AE2B00"/>
    <w:rsid w:val="00AF3DC1"/>
    <w:rsid w:val="00B12939"/>
    <w:rsid w:val="00B23717"/>
    <w:rsid w:val="00B241D4"/>
    <w:rsid w:val="00B263E0"/>
    <w:rsid w:val="00B31460"/>
    <w:rsid w:val="00B41EC3"/>
    <w:rsid w:val="00B5582A"/>
    <w:rsid w:val="00B67E98"/>
    <w:rsid w:val="00B705FC"/>
    <w:rsid w:val="00B80D01"/>
    <w:rsid w:val="00B9534C"/>
    <w:rsid w:val="00B97CA8"/>
    <w:rsid w:val="00BA01E8"/>
    <w:rsid w:val="00BB0539"/>
    <w:rsid w:val="00BC1591"/>
    <w:rsid w:val="00BC5C34"/>
    <w:rsid w:val="00BD71D9"/>
    <w:rsid w:val="00BE6D8F"/>
    <w:rsid w:val="00BF6153"/>
    <w:rsid w:val="00BF6F86"/>
    <w:rsid w:val="00C1436E"/>
    <w:rsid w:val="00C14AA4"/>
    <w:rsid w:val="00C266F6"/>
    <w:rsid w:val="00C30C11"/>
    <w:rsid w:val="00C50CDB"/>
    <w:rsid w:val="00C51A72"/>
    <w:rsid w:val="00C66159"/>
    <w:rsid w:val="00C906B5"/>
    <w:rsid w:val="00CA0065"/>
    <w:rsid w:val="00CA404E"/>
    <w:rsid w:val="00CC42DE"/>
    <w:rsid w:val="00CC78E8"/>
    <w:rsid w:val="00CF066B"/>
    <w:rsid w:val="00CF185C"/>
    <w:rsid w:val="00D11979"/>
    <w:rsid w:val="00D24396"/>
    <w:rsid w:val="00D44174"/>
    <w:rsid w:val="00D55E92"/>
    <w:rsid w:val="00D73533"/>
    <w:rsid w:val="00D85502"/>
    <w:rsid w:val="00DA0544"/>
    <w:rsid w:val="00DA5262"/>
    <w:rsid w:val="00DB1084"/>
    <w:rsid w:val="00DB4608"/>
    <w:rsid w:val="00DD0E1E"/>
    <w:rsid w:val="00DE1C12"/>
    <w:rsid w:val="00DE5055"/>
    <w:rsid w:val="00E11E16"/>
    <w:rsid w:val="00E17A6F"/>
    <w:rsid w:val="00E3714D"/>
    <w:rsid w:val="00E442AF"/>
    <w:rsid w:val="00E478B9"/>
    <w:rsid w:val="00E500F2"/>
    <w:rsid w:val="00E552A5"/>
    <w:rsid w:val="00E72CDA"/>
    <w:rsid w:val="00E7623F"/>
    <w:rsid w:val="00E857DC"/>
    <w:rsid w:val="00E97FD6"/>
    <w:rsid w:val="00EA56F7"/>
    <w:rsid w:val="00ED142D"/>
    <w:rsid w:val="00F04DFE"/>
    <w:rsid w:val="00F06566"/>
    <w:rsid w:val="00F15631"/>
    <w:rsid w:val="00F30540"/>
    <w:rsid w:val="00F454BC"/>
    <w:rsid w:val="00F526E8"/>
    <w:rsid w:val="00F60E70"/>
    <w:rsid w:val="00F62E22"/>
    <w:rsid w:val="00F738C3"/>
    <w:rsid w:val="00F772E4"/>
    <w:rsid w:val="00F80B7B"/>
    <w:rsid w:val="00F938F7"/>
    <w:rsid w:val="00FA6C1D"/>
    <w:rsid w:val="00FD3658"/>
    <w:rsid w:val="00FE4A77"/>
    <w:rsid w:val="00FE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385F81"/>
    <w:pPr>
      <w:spacing w:after="80"/>
      <w:jc w:val="center"/>
      <w:outlineLvl w:val="0"/>
    </w:pPr>
    <w:rPr>
      <w:rFonts w:eastAsia="Calibri"/>
      <w:bCs/>
      <w:kern w:val="32"/>
    </w:rPr>
  </w:style>
  <w:style w:type="paragraph" w:styleId="Antrat2">
    <w:name w:val="heading 2"/>
    <w:basedOn w:val="prastasis"/>
    <w:next w:val="prastasis"/>
    <w:link w:val="Antrat2Diagrama"/>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ntratsDiagrama">
    <w:name w:val="Antraštės Diagrama"/>
    <w:basedOn w:val="Numatytasispastraiposriftas"/>
    <w:link w:val="Antrats"/>
    <w:uiPriority w:val="99"/>
    <w:rsid w:val="005912F2"/>
  </w:style>
  <w:style w:type="paragraph" w:styleId="Porat">
    <w:name w:val="footer"/>
    <w:basedOn w:val="prastasis"/>
    <w:link w:val="PoratDiagrama"/>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5912F2"/>
  </w:style>
  <w:style w:type="character" w:styleId="Puslapionumeris">
    <w:name w:val="page number"/>
    <w:basedOn w:val="Numatytasispastraiposriftas"/>
    <w:rsid w:val="005912F2"/>
  </w:style>
  <w:style w:type="paragraph" w:styleId="Debesliotekstas">
    <w:name w:val="Balloon Text"/>
    <w:basedOn w:val="prastasis"/>
    <w:link w:val="DebesliotekstasDiagrama"/>
    <w:uiPriority w:val="99"/>
    <w:semiHidden/>
    <w:unhideWhenUsed/>
    <w:rsid w:val="00B953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Numatytasispastraiposriftas"/>
    <w:rsid w:val="00FD3658"/>
  </w:style>
  <w:style w:type="paragraph" w:customStyle="1" w:styleId="paragraph">
    <w:name w:val="paragraph"/>
    <w:basedOn w:val="prastasis"/>
    <w:rsid w:val="00FD3658"/>
    <w:pPr>
      <w:spacing w:before="100" w:beforeAutospacing="1" w:after="100" w:afterAutospacing="1"/>
    </w:pPr>
    <w:rPr>
      <w:lang w:val="en-US" w:eastAsia="en-US"/>
    </w:rPr>
  </w:style>
  <w:style w:type="character" w:customStyle="1" w:styleId="eop">
    <w:name w:val="eop"/>
    <w:basedOn w:val="Numatytasispastraiposriftas"/>
    <w:rsid w:val="00FD365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47FF3"/>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920237"/>
    <w:rPr>
      <w:rFonts w:ascii="Times New Roman" w:eastAsia="Times New Roman" w:hAnsi="Times New Roman" w:cs="Times New Roman"/>
      <w:sz w:val="24"/>
      <w:szCs w:val="24"/>
      <w:lang w:val="lt-LT" w:eastAsia="lt-LT"/>
    </w:rPr>
  </w:style>
  <w:style w:type="character" w:styleId="Komentaronuoroda">
    <w:name w:val="annotation reference"/>
    <w:uiPriority w:val="99"/>
    <w:rsid w:val="00580CFC"/>
    <w:rPr>
      <w:sz w:val="16"/>
      <w:szCs w:val="16"/>
    </w:rPr>
  </w:style>
  <w:style w:type="paragraph" w:styleId="Komentarotekstas">
    <w:name w:val="annotation text"/>
    <w:basedOn w:val="prastasis"/>
    <w:link w:val="KomentarotekstasDiagrama"/>
    <w:rsid w:val="00580CFC"/>
    <w:rPr>
      <w:sz w:val="20"/>
      <w:szCs w:val="20"/>
    </w:rPr>
  </w:style>
  <w:style w:type="character" w:customStyle="1" w:styleId="KomentarotekstasDiagrama">
    <w:name w:val="Komentaro tekstas Diagrama"/>
    <w:basedOn w:val="Numatytasispastraiposriftas"/>
    <w:link w:val="Komentarotekstas"/>
    <w:rsid w:val="00580CFC"/>
    <w:rPr>
      <w:rFonts w:ascii="Times New Roman" w:eastAsia="Times New Roman" w:hAnsi="Times New Roman" w:cs="Times New Roman"/>
      <w:sz w:val="20"/>
      <w:szCs w:val="20"/>
      <w:lang w:val="lt-LT" w:eastAsia="lt-LT"/>
    </w:rPr>
  </w:style>
  <w:style w:type="character" w:customStyle="1" w:styleId="Antrat1Diagrama">
    <w:name w:val="Antraštė 1 Diagrama"/>
    <w:basedOn w:val="Numatytasispastraiposriftas"/>
    <w:link w:val="Antrat1"/>
    <w:rsid w:val="00385F81"/>
    <w:rPr>
      <w:rFonts w:ascii="Times New Roman" w:eastAsia="Calibri" w:hAnsi="Times New Roman" w:cs="Times New Roman"/>
      <w:bCs/>
      <w:kern w:val="32"/>
      <w:sz w:val="24"/>
      <w:szCs w:val="24"/>
      <w:lang w:val="lt-LT" w:eastAsia="lt-LT"/>
    </w:rPr>
  </w:style>
  <w:style w:type="character" w:customStyle="1" w:styleId="Antrat2Diagrama">
    <w:name w:val="Antraštė 2 Diagrama"/>
    <w:basedOn w:val="Numatytasispastraiposriftas"/>
    <w:link w:val="Antrat2"/>
    <w:rsid w:val="001F07B2"/>
    <w:rPr>
      <w:rFonts w:ascii="Tahoma" w:eastAsia="Times New Roman" w:hAnsi="Tahoma" w:cs="Arial"/>
      <w:bCs/>
      <w:iCs/>
      <w:sz w:val="16"/>
      <w:szCs w:val="28"/>
      <w:lang w:val="lt-LT" w:eastAsia="lt-LT"/>
    </w:rPr>
  </w:style>
  <w:style w:type="paragraph" w:styleId="prastasiniatinklio">
    <w:name w:val="Normal (Web)"/>
    <w:basedOn w:val="prastasis"/>
    <w:uiPriority w:val="99"/>
    <w:unhideWhenUsed/>
    <w:rsid w:val="00593FE2"/>
    <w:pPr>
      <w:spacing w:before="100" w:beforeAutospacing="1" w:after="100" w:afterAutospacing="1"/>
    </w:pPr>
    <w:rPr>
      <w:lang w:val="en-US" w:eastAsia="en-US"/>
    </w:rPr>
  </w:style>
  <w:style w:type="character" w:styleId="Hipersaitas">
    <w:name w:val="Hyperlink"/>
    <w:basedOn w:val="Numatytasispastraiposriftas"/>
    <w:uiPriority w:val="99"/>
    <w:unhideWhenUsed/>
    <w:rsid w:val="00593FE2"/>
    <w:rPr>
      <w:color w:val="0563C1" w:themeColor="hyperlink"/>
      <w:u w:val="single"/>
    </w:rPr>
  </w:style>
  <w:style w:type="character" w:styleId="Neapdorotaspaminjimas">
    <w:name w:val="Unresolved Mention"/>
    <w:basedOn w:val="Numatytasispastraiposriftas"/>
    <w:uiPriority w:val="99"/>
    <w:semiHidden/>
    <w:unhideWhenUsed/>
    <w:rsid w:val="00593FE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A64C76"/>
    <w:rPr>
      <w:b/>
      <w:bCs/>
    </w:rPr>
  </w:style>
  <w:style w:type="character" w:customStyle="1" w:styleId="KomentarotemaDiagrama">
    <w:name w:val="Komentaro tema Diagrama"/>
    <w:basedOn w:val="KomentarotekstasDiagrama"/>
    <w:link w:val="Komentarotema"/>
    <w:uiPriority w:val="99"/>
    <w:semiHidden/>
    <w:rsid w:val="00A64C76"/>
    <w:rPr>
      <w:rFonts w:ascii="Times New Roman" w:eastAsia="Times New Roman" w:hAnsi="Times New Roman" w:cs="Times New Roman"/>
      <w:b/>
      <w:bCs/>
      <w:sz w:val="20"/>
      <w:szCs w:val="20"/>
      <w:lang w:val="lt-LT" w:eastAsia="lt-LT"/>
    </w:rPr>
  </w:style>
  <w:style w:type="table" w:styleId="Lentelstinklelis">
    <w:name w:val="Table Grid"/>
    <w:basedOn w:val="prastojilentel"/>
    <w:uiPriority w:val="39"/>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6C5344"/>
    <w:pPr>
      <w:widowControl w:val="0"/>
      <w:adjustRightInd w:val="0"/>
      <w:spacing w:after="150"/>
      <w:textAlignment w:val="baseline"/>
    </w:pPr>
    <w:rPr>
      <w:rFonts w:eastAsia="Calibri"/>
      <w:iCs/>
      <w:lang w:eastAsia="ar-SA"/>
    </w:rPr>
  </w:style>
  <w:style w:type="character" w:customStyle="1" w:styleId="Pagrindiniotekstotrauka2Diagrama">
    <w:name w:val="Pagrindinio teksto įtrauka 2 Diagrama"/>
    <w:basedOn w:val="Numatytasispastraiposriftas"/>
    <w:link w:val="Pagrindiniotekstotrauka2"/>
    <w:rsid w:val="006C5344"/>
    <w:rPr>
      <w:rFonts w:ascii="Times New Roman" w:eastAsia="Calibri" w:hAnsi="Times New Roman" w:cs="Times New Roman"/>
      <w:iCs/>
      <w:sz w:val="24"/>
      <w:szCs w:val="24"/>
      <w:lang w:val="lt-LT" w:eastAsia="ar-SA"/>
    </w:rPr>
  </w:style>
  <w:style w:type="paragraph" w:styleId="Betarp">
    <w:name w:val="No Spacing"/>
    <w:link w:val="BetarpDiagrama"/>
    <w:uiPriority w:val="1"/>
    <w:qFormat/>
    <w:rsid w:val="006C5344"/>
    <w:pPr>
      <w:spacing w:after="0" w:line="240" w:lineRule="auto"/>
      <w:jc w:val="both"/>
    </w:pPr>
    <w:rPr>
      <w:rFonts w:ascii="Calibri" w:eastAsia="Times New Roman" w:hAnsi="Calibri" w:cs="Times New Roman"/>
      <w:sz w:val="24"/>
      <w:szCs w:val="24"/>
      <w:lang w:val="lt-LT"/>
    </w:rPr>
  </w:style>
  <w:style w:type="character" w:customStyle="1" w:styleId="BetarpDiagrama">
    <w:name w:val="Be tarpų Diagrama"/>
    <w:basedOn w:val="Numatytasispastraiposriftas"/>
    <w:link w:val="Betarp"/>
    <w:uiPriority w:val="1"/>
    <w:rsid w:val="006C5344"/>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4847</Words>
  <Characters>2764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Agnė Kralikė</cp:lastModifiedBy>
  <cp:revision>30</cp:revision>
  <cp:lastPrinted>2022-03-23T10:11:00Z</cp:lastPrinted>
  <dcterms:created xsi:type="dcterms:W3CDTF">2023-03-09T05:19:00Z</dcterms:created>
  <dcterms:modified xsi:type="dcterms:W3CDTF">2025-06-23T09:30:00Z</dcterms:modified>
</cp:coreProperties>
</file>