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5804" w14:textId="77777777" w:rsidR="00D2786E" w:rsidRPr="00D2786E" w:rsidRDefault="00D2786E" w:rsidP="00D2786E">
      <w:pPr>
        <w:jc w:val="right"/>
        <w:rPr>
          <w:rFonts w:ascii="Times New Roman" w:eastAsia="Calibri" w:hAnsi="Times New Roman" w:cs="Times New Roman"/>
          <w:b/>
          <w:bCs/>
          <w:sz w:val="24"/>
          <w:szCs w:val="24"/>
        </w:rPr>
      </w:pPr>
      <w:r w:rsidRPr="00D2786E">
        <w:rPr>
          <w:rFonts w:ascii="Times New Roman" w:hAnsi="Times New Roman" w:cs="Times New Roman"/>
        </w:rPr>
        <w:t>Priedas Nr. 1</w:t>
      </w:r>
    </w:p>
    <w:p w14:paraId="588E6BD1" w14:textId="77777777" w:rsidR="00D2786E" w:rsidRPr="00D2786E" w:rsidRDefault="00D2786E" w:rsidP="00D2786E">
      <w:pPr>
        <w:spacing w:after="0" w:line="240" w:lineRule="auto"/>
        <w:jc w:val="center"/>
        <w:rPr>
          <w:rFonts w:ascii="Times New Roman" w:eastAsia="Calibri" w:hAnsi="Times New Roman" w:cs="Times New Roman"/>
          <w:b/>
          <w:bCs/>
        </w:rPr>
      </w:pPr>
      <w:r w:rsidRPr="00D2786E">
        <w:rPr>
          <w:rFonts w:ascii="Times New Roman" w:eastAsia="Calibri" w:hAnsi="Times New Roman" w:cs="Times New Roman"/>
          <w:b/>
          <w:bCs/>
        </w:rPr>
        <w:t>TECHNINĖ SPECIFIKACIJA</w:t>
      </w:r>
    </w:p>
    <w:p w14:paraId="6ACB0D03" w14:textId="77777777" w:rsidR="00D2786E" w:rsidRPr="00D2786E" w:rsidRDefault="00D2786E" w:rsidP="00D2786E">
      <w:pPr>
        <w:spacing w:after="0" w:line="240" w:lineRule="auto"/>
        <w:jc w:val="center"/>
        <w:rPr>
          <w:rFonts w:ascii="Times New Roman" w:hAnsi="Times New Roman" w:cs="Times New Roman"/>
          <w:b/>
        </w:rPr>
      </w:pPr>
    </w:p>
    <w:p w14:paraId="0ABF0F00" w14:textId="77777777" w:rsidR="00D2786E" w:rsidRPr="00D2786E" w:rsidRDefault="00D2786E" w:rsidP="00D2786E">
      <w:pPr>
        <w:numPr>
          <w:ilvl w:val="0"/>
          <w:numId w:val="1"/>
        </w:numPr>
        <w:spacing w:after="0" w:line="276" w:lineRule="auto"/>
        <w:jc w:val="center"/>
        <w:rPr>
          <w:rFonts w:ascii="Times New Roman" w:eastAsia="Times New Roman" w:hAnsi="Times New Roman" w:cs="Times New Roman"/>
          <w:b/>
          <w:szCs w:val="20"/>
        </w:rPr>
      </w:pPr>
      <w:r w:rsidRPr="00D2786E">
        <w:rPr>
          <w:rFonts w:ascii="Times New Roman" w:eastAsia="Times New Roman" w:hAnsi="Times New Roman" w:cs="Times New Roman"/>
          <w:b/>
          <w:szCs w:val="20"/>
        </w:rPr>
        <w:t>BENDROSIOS NUOSTATOS</w:t>
      </w:r>
    </w:p>
    <w:p w14:paraId="5EAF1D7C" w14:textId="77777777" w:rsidR="00D2786E" w:rsidRPr="00D2786E" w:rsidRDefault="00D2786E" w:rsidP="00D2786E">
      <w:pPr>
        <w:spacing w:after="0"/>
        <w:ind w:right="-36"/>
        <w:jc w:val="center"/>
        <w:rPr>
          <w:rFonts w:ascii="Times New Roman" w:eastAsia="Calibri" w:hAnsi="Times New Roman" w:cs="Times New Roman"/>
        </w:rPr>
      </w:pPr>
    </w:p>
    <w:p w14:paraId="7F0AF782" w14:textId="77777777" w:rsidR="00D2786E" w:rsidRPr="00D2786E" w:rsidRDefault="00D2786E" w:rsidP="00D2786E">
      <w:pPr>
        <w:spacing w:after="0"/>
        <w:ind w:right="-36" w:firstLine="426"/>
        <w:jc w:val="both"/>
        <w:rPr>
          <w:rFonts w:ascii="Times New Roman" w:hAnsi="Times New Roman" w:cs="Times New Roman"/>
        </w:rPr>
      </w:pPr>
      <w:r w:rsidRPr="00D2786E">
        <w:rPr>
          <w:rFonts w:ascii="Times New Roman" w:hAnsi="Times New Roman" w:cs="Times New Roman"/>
        </w:rPr>
        <w:t>Lietuvos sveikatos mokslų universitetas (toliau – LSMU) vykdo vakuumo ir suspausto oro stočių techninio aptarnavimo, techninės priežiūros ir remonto paslaugų pirkimą.  Minėta įranga yra sumontuota LSMU objektuose: “Santakos” slėnio Naujausių farmacijos ir sveikatos technologijų centre (esantis Sukilėlių pr. 13, Kaunas), Mokomasis laboratorinis korpuse (esančiame Eivenių g. 4, Kaunas), Dantų ir žandikaulių ortopedijos centras (sukilėlių pr. 51), Gyvūnų tyrimų centre (esančiame Tilžės g. 18, Kaunas), Odontologijos fakulteto simuliacijų padalinys (Kalniečių g. 231, Kaunas).</w:t>
      </w:r>
    </w:p>
    <w:p w14:paraId="62C631C8" w14:textId="77777777" w:rsidR="00D2786E" w:rsidRPr="00D2786E" w:rsidRDefault="00D2786E" w:rsidP="00D2786E">
      <w:pPr>
        <w:spacing w:after="0"/>
        <w:ind w:right="-36" w:firstLine="426"/>
        <w:jc w:val="center"/>
        <w:rPr>
          <w:rFonts w:ascii="Times New Roman" w:eastAsia="Calibri" w:hAnsi="Times New Roman" w:cs="Times New Roman"/>
        </w:rPr>
      </w:pPr>
    </w:p>
    <w:p w14:paraId="6870B3B9" w14:textId="77777777" w:rsidR="00D2786E" w:rsidRPr="00D2786E" w:rsidRDefault="00D2786E" w:rsidP="00D2786E">
      <w:pPr>
        <w:numPr>
          <w:ilvl w:val="0"/>
          <w:numId w:val="1"/>
        </w:num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2786E">
        <w:rPr>
          <w:rFonts w:ascii="Times New Roman" w:eastAsia="Times New Roman" w:hAnsi="Times New Roman" w:cs="Times New Roman"/>
          <w:b/>
          <w:szCs w:val="20"/>
        </w:rPr>
        <w:t>TECHNINĖS PRIEŽIŪROS, APTARNAVIMO IR REMONTO TVARKA</w:t>
      </w:r>
    </w:p>
    <w:p w14:paraId="46ABB9E4" w14:textId="77777777" w:rsidR="00D2786E" w:rsidRPr="00D2786E" w:rsidRDefault="00D2786E" w:rsidP="00D2786E">
      <w:pPr>
        <w:autoSpaceDE w:val="0"/>
        <w:autoSpaceDN w:val="0"/>
        <w:adjustRightInd w:val="0"/>
        <w:spacing w:after="0" w:line="240" w:lineRule="auto"/>
        <w:ind w:left="1080"/>
        <w:jc w:val="center"/>
        <w:rPr>
          <w:rFonts w:ascii="Times New Roman" w:eastAsia="Times New Roman" w:hAnsi="Times New Roman" w:cs="Times New Roman"/>
          <w:sz w:val="24"/>
          <w:szCs w:val="24"/>
          <w:lang w:eastAsia="lt-LT"/>
        </w:rPr>
      </w:pPr>
    </w:p>
    <w:p w14:paraId="45073911" w14:textId="77777777" w:rsidR="00D2786E" w:rsidRPr="00D2786E" w:rsidRDefault="00D2786E" w:rsidP="00D2786E">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r w:rsidRPr="00D2786E">
        <w:rPr>
          <w:rFonts w:ascii="Times New Roman" w:eastAsia="Times New Roman" w:hAnsi="Times New Roman" w:cs="Times New Roman"/>
          <w:b/>
          <w:bCs/>
          <w:sz w:val="24"/>
          <w:szCs w:val="24"/>
          <w:lang w:eastAsia="lt-LT"/>
        </w:rPr>
        <w:t>1 PIRKIMO OBJEKTO DALIS ĮRENGINIŲ</w:t>
      </w:r>
      <w:r w:rsidRPr="00D2786E">
        <w:rPr>
          <w:rFonts w:ascii="Times New Roman" w:eastAsia="Times New Roman" w:hAnsi="Times New Roman" w:cs="Times New Roman"/>
          <w:b/>
          <w:sz w:val="24"/>
          <w:szCs w:val="24"/>
        </w:rPr>
        <w:t xml:space="preserve"> TECHNINĖ PATIKRA, PRIEŽIŪRA IR APTARNAVIMAS</w:t>
      </w:r>
    </w:p>
    <w:p w14:paraId="412527D4" w14:textId="77777777" w:rsidR="00D2786E" w:rsidRPr="00D2786E" w:rsidRDefault="00D2786E" w:rsidP="00D2786E">
      <w:pPr>
        <w:autoSpaceDE w:val="0"/>
        <w:autoSpaceDN w:val="0"/>
        <w:adjustRightInd w:val="0"/>
        <w:spacing w:after="0" w:line="240" w:lineRule="auto"/>
        <w:ind w:left="1080"/>
        <w:jc w:val="center"/>
        <w:rPr>
          <w:rFonts w:ascii="Times New Roman" w:eastAsia="Times New Roman" w:hAnsi="Times New Roman" w:cs="Times New Roman"/>
          <w:sz w:val="24"/>
          <w:szCs w:val="24"/>
          <w:lang w:eastAsia="lt-LT"/>
        </w:rPr>
      </w:pPr>
    </w:p>
    <w:p w14:paraId="4975C403" w14:textId="77777777" w:rsidR="00D2786E" w:rsidRPr="00D2786E" w:rsidRDefault="00D2786E" w:rsidP="00D2786E">
      <w:pPr>
        <w:spacing w:after="0"/>
        <w:ind w:left="720" w:right="-36"/>
        <w:jc w:val="both"/>
        <w:rPr>
          <w:rFonts w:ascii="Times New Roman" w:eastAsia="Calibri" w:hAnsi="Times New Roman" w:cs="Times New Roman"/>
        </w:rPr>
      </w:pPr>
      <w:r w:rsidRPr="00D2786E">
        <w:rPr>
          <w:rFonts w:ascii="Times New Roman" w:eastAsia="Calibri" w:hAnsi="Times New Roman" w:cs="Times New Roman"/>
        </w:rPr>
        <w:t>Įrenginiai kuriems atliekama techninė patikra, priežiūra ir aptarnavimas:</w:t>
      </w:r>
    </w:p>
    <w:tbl>
      <w:tblPr>
        <w:tblStyle w:val="TableGrid"/>
        <w:tblpPr w:leftFromText="180" w:rightFromText="180" w:vertAnchor="text" w:horzAnchor="page" w:tblpX="1730" w:tblpY="130"/>
        <w:tblW w:w="9766" w:type="dxa"/>
        <w:tblLayout w:type="fixed"/>
        <w:tblLook w:val="04A0" w:firstRow="1" w:lastRow="0" w:firstColumn="1" w:lastColumn="0" w:noHBand="0" w:noVBand="1"/>
      </w:tblPr>
      <w:tblGrid>
        <w:gridCol w:w="694"/>
        <w:gridCol w:w="9072"/>
      </w:tblGrid>
      <w:tr w:rsidR="00D2786E" w:rsidRPr="00D2786E" w14:paraId="6D6DD50F" w14:textId="77777777" w:rsidTr="00D2786E">
        <w:trPr>
          <w:trHeight w:val="476"/>
        </w:trPr>
        <w:tc>
          <w:tcPr>
            <w:tcW w:w="694" w:type="dxa"/>
            <w:tcBorders>
              <w:top w:val="single" w:sz="12" w:space="0" w:color="auto"/>
              <w:left w:val="single" w:sz="12" w:space="0" w:color="auto"/>
              <w:bottom w:val="single" w:sz="12" w:space="0" w:color="auto"/>
              <w:right w:val="single" w:sz="12" w:space="0" w:color="auto"/>
            </w:tcBorders>
          </w:tcPr>
          <w:p w14:paraId="45ED7251" w14:textId="77777777" w:rsidR="00D2786E" w:rsidRPr="00D2786E" w:rsidRDefault="00D2786E" w:rsidP="00314A4F">
            <w:pPr>
              <w:spacing w:line="259" w:lineRule="auto"/>
              <w:ind w:right="-36"/>
              <w:jc w:val="both"/>
              <w:rPr>
                <w:rFonts w:ascii="Times New Roman" w:eastAsia="Calibri" w:hAnsi="Times New Roman" w:cs="Times New Roman"/>
                <w:b/>
                <w:lang w:val="lt-LT"/>
              </w:rPr>
            </w:pPr>
            <w:r w:rsidRPr="00D2786E">
              <w:rPr>
                <w:rFonts w:ascii="Times New Roman" w:eastAsia="Calibri" w:hAnsi="Times New Roman" w:cs="Times New Roman"/>
                <w:b/>
                <w:lang w:val="lt-LT"/>
              </w:rPr>
              <w:t>Eil. Nr.</w:t>
            </w:r>
          </w:p>
        </w:tc>
        <w:tc>
          <w:tcPr>
            <w:tcW w:w="9072" w:type="dxa"/>
            <w:tcBorders>
              <w:top w:val="single" w:sz="12" w:space="0" w:color="auto"/>
              <w:left w:val="single" w:sz="12" w:space="0" w:color="auto"/>
              <w:bottom w:val="single" w:sz="12" w:space="0" w:color="auto"/>
              <w:right w:val="single" w:sz="12" w:space="0" w:color="auto"/>
            </w:tcBorders>
            <w:vAlign w:val="center"/>
          </w:tcPr>
          <w:p w14:paraId="4147755A" w14:textId="77777777" w:rsidR="00D2786E" w:rsidRPr="00D2786E" w:rsidRDefault="00D2786E" w:rsidP="00314A4F">
            <w:pPr>
              <w:spacing w:line="259" w:lineRule="auto"/>
              <w:ind w:right="-36"/>
              <w:jc w:val="center"/>
              <w:rPr>
                <w:rFonts w:ascii="Times New Roman" w:eastAsia="Calibri" w:hAnsi="Times New Roman" w:cs="Times New Roman"/>
                <w:b/>
                <w:lang w:val="lt-LT"/>
              </w:rPr>
            </w:pPr>
            <w:r w:rsidRPr="00D2786E">
              <w:rPr>
                <w:rFonts w:ascii="Times New Roman" w:eastAsia="Calibri" w:hAnsi="Times New Roman" w:cs="Times New Roman"/>
                <w:b/>
                <w:lang w:val="lt-LT"/>
              </w:rPr>
              <w:t>Paslaugų pavadinimas</w:t>
            </w:r>
          </w:p>
        </w:tc>
      </w:tr>
      <w:tr w:rsidR="00D2786E" w:rsidRPr="00D2786E" w14:paraId="1E564620" w14:textId="77777777" w:rsidTr="00D2786E">
        <w:trPr>
          <w:trHeight w:val="476"/>
        </w:trPr>
        <w:tc>
          <w:tcPr>
            <w:tcW w:w="9766" w:type="dxa"/>
            <w:gridSpan w:val="2"/>
            <w:tcBorders>
              <w:top w:val="single" w:sz="12" w:space="0" w:color="auto"/>
              <w:left w:val="single" w:sz="12" w:space="0" w:color="auto"/>
              <w:bottom w:val="single" w:sz="4" w:space="0" w:color="auto"/>
              <w:right w:val="single" w:sz="12" w:space="0" w:color="auto"/>
            </w:tcBorders>
            <w:vAlign w:val="center"/>
          </w:tcPr>
          <w:p w14:paraId="299398B6" w14:textId="77777777" w:rsidR="00D2786E" w:rsidRPr="00D2786E" w:rsidRDefault="00D2786E" w:rsidP="00314A4F">
            <w:pPr>
              <w:ind w:right="-36"/>
              <w:jc w:val="center"/>
              <w:rPr>
                <w:rFonts w:ascii="Times New Roman" w:eastAsia="Calibri" w:hAnsi="Times New Roman" w:cs="Times New Roman"/>
                <w:b/>
                <w:bCs/>
                <w:i/>
                <w:iCs/>
                <w:lang w:val="lt-LT"/>
              </w:rPr>
            </w:pPr>
            <w:r w:rsidRPr="00D2786E">
              <w:rPr>
                <w:rFonts w:ascii="Times New Roman" w:eastAsia="Calibri" w:hAnsi="Times New Roman" w:cs="Times New Roman"/>
                <w:b/>
                <w:bCs/>
                <w:i/>
                <w:iCs/>
                <w:lang w:val="lt-LT"/>
              </w:rPr>
              <w:t>„Santakos“ slėnio Naujausių farmacijos ir sveikatos technologijų centras</w:t>
            </w:r>
          </w:p>
        </w:tc>
      </w:tr>
      <w:tr w:rsidR="00D2786E" w:rsidRPr="00D2786E" w14:paraId="4C90CB34" w14:textId="77777777" w:rsidTr="00D2786E">
        <w:trPr>
          <w:trHeight w:val="254"/>
        </w:trPr>
        <w:tc>
          <w:tcPr>
            <w:tcW w:w="694" w:type="dxa"/>
            <w:tcBorders>
              <w:top w:val="single" w:sz="4" w:space="0" w:color="auto"/>
              <w:left w:val="single" w:sz="12" w:space="0" w:color="auto"/>
              <w:bottom w:val="single" w:sz="4" w:space="0" w:color="auto"/>
              <w:right w:val="single" w:sz="4" w:space="0" w:color="auto"/>
            </w:tcBorders>
          </w:tcPr>
          <w:p w14:paraId="6ECD0274"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1.1</w:t>
            </w:r>
          </w:p>
        </w:tc>
        <w:tc>
          <w:tcPr>
            <w:tcW w:w="9072" w:type="dxa"/>
            <w:tcBorders>
              <w:top w:val="single" w:sz="4" w:space="0" w:color="auto"/>
              <w:left w:val="single" w:sz="4" w:space="0" w:color="auto"/>
              <w:bottom w:val="single" w:sz="4" w:space="0" w:color="auto"/>
              <w:right w:val="single" w:sz="12" w:space="0" w:color="auto"/>
            </w:tcBorders>
            <w:vAlign w:val="center"/>
          </w:tcPr>
          <w:p w14:paraId="49E40B42" w14:textId="77777777" w:rsidR="00D2786E" w:rsidRPr="00D2786E" w:rsidRDefault="00D2786E" w:rsidP="00314A4F">
            <w:pPr>
              <w:ind w:right="-36"/>
              <w:jc w:val="both"/>
              <w:rPr>
                <w:rFonts w:ascii="Times New Roman" w:eastAsia="Calibri" w:hAnsi="Times New Roman" w:cs="Times New Roman"/>
                <w:lang w:val="lt-LT"/>
              </w:rPr>
            </w:pPr>
            <w:proofErr w:type="spellStart"/>
            <w:r w:rsidRPr="00D2786E">
              <w:rPr>
                <w:rFonts w:ascii="Times New Roman" w:eastAsia="Times New Roman" w:hAnsi="Times New Roman" w:cs="Times New Roman"/>
                <w:szCs w:val="20"/>
                <w:lang w:val="lt-LT"/>
              </w:rPr>
              <w:t>mVAC</w:t>
            </w:r>
            <w:proofErr w:type="spellEnd"/>
            <w:r w:rsidRPr="00D2786E">
              <w:rPr>
                <w:rFonts w:ascii="Times New Roman" w:eastAsia="Times New Roman" w:hAnsi="Times New Roman" w:cs="Times New Roman"/>
                <w:szCs w:val="20"/>
                <w:lang w:val="lt-LT"/>
              </w:rPr>
              <w:t xml:space="preserve"> 660 HRS Vakuuminio siurblio techninė patikra ir priežiūra</w:t>
            </w:r>
          </w:p>
        </w:tc>
      </w:tr>
      <w:tr w:rsidR="00D2786E" w:rsidRPr="00D2786E" w14:paraId="4E035A9D" w14:textId="77777777" w:rsidTr="00D2786E">
        <w:trPr>
          <w:trHeight w:val="254"/>
        </w:trPr>
        <w:tc>
          <w:tcPr>
            <w:tcW w:w="694" w:type="dxa"/>
            <w:tcBorders>
              <w:top w:val="single" w:sz="4" w:space="0" w:color="auto"/>
              <w:left w:val="single" w:sz="12" w:space="0" w:color="auto"/>
              <w:bottom w:val="single" w:sz="4" w:space="0" w:color="auto"/>
              <w:right w:val="single" w:sz="4" w:space="0" w:color="auto"/>
            </w:tcBorders>
          </w:tcPr>
          <w:p w14:paraId="69D056C4"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1.2</w:t>
            </w:r>
          </w:p>
        </w:tc>
        <w:tc>
          <w:tcPr>
            <w:tcW w:w="9072" w:type="dxa"/>
            <w:tcBorders>
              <w:top w:val="single" w:sz="4" w:space="0" w:color="auto"/>
              <w:left w:val="single" w:sz="4" w:space="0" w:color="auto"/>
              <w:bottom w:val="single" w:sz="4" w:space="0" w:color="auto"/>
              <w:right w:val="single" w:sz="12" w:space="0" w:color="auto"/>
            </w:tcBorders>
            <w:vAlign w:val="center"/>
          </w:tcPr>
          <w:p w14:paraId="789D84FA"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Times New Roman" w:hAnsi="Times New Roman" w:cs="Times New Roman"/>
                <w:szCs w:val="20"/>
                <w:lang w:val="lt-LT"/>
              </w:rPr>
              <w:t>SF 6 Suspausto oro kompresoriaus techninė patikra ir priežiūra</w:t>
            </w:r>
          </w:p>
        </w:tc>
      </w:tr>
      <w:tr w:rsidR="00D2786E" w:rsidRPr="00D2786E" w14:paraId="33846676"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71B8132C"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1.3</w:t>
            </w:r>
          </w:p>
        </w:tc>
        <w:tc>
          <w:tcPr>
            <w:tcW w:w="9072" w:type="dxa"/>
            <w:tcBorders>
              <w:top w:val="single" w:sz="4" w:space="0" w:color="auto"/>
              <w:left w:val="single" w:sz="4" w:space="0" w:color="auto"/>
              <w:bottom w:val="single" w:sz="4" w:space="0" w:color="auto"/>
              <w:right w:val="single" w:sz="12" w:space="0" w:color="auto"/>
            </w:tcBorders>
            <w:vAlign w:val="center"/>
          </w:tcPr>
          <w:p w14:paraId="3DC46C88"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 xml:space="preserve">Esamos vakuumo stoties </w:t>
            </w:r>
            <w:proofErr w:type="spellStart"/>
            <w:r w:rsidRPr="00D2786E">
              <w:rPr>
                <w:rFonts w:ascii="Times New Roman" w:eastAsia="Calibri" w:hAnsi="Times New Roman" w:cs="Times New Roman"/>
                <w:lang w:val="lt-LT"/>
              </w:rPr>
              <w:t>mVAC</w:t>
            </w:r>
            <w:proofErr w:type="spellEnd"/>
            <w:r w:rsidRPr="00D2786E">
              <w:rPr>
                <w:rFonts w:ascii="Times New Roman" w:eastAsia="Calibri" w:hAnsi="Times New Roman" w:cs="Times New Roman"/>
                <w:lang w:val="lt-LT"/>
              </w:rPr>
              <w:t xml:space="preserve"> 660 HRS baktericidinio filtro keitimas ir panaudoto baktericidinio filtro utilizavimas </w:t>
            </w:r>
          </w:p>
        </w:tc>
      </w:tr>
      <w:tr w:rsidR="00D2786E" w:rsidRPr="00D2786E" w14:paraId="2F139A7D" w14:textId="77777777" w:rsidTr="00D2786E">
        <w:trPr>
          <w:trHeight w:val="238"/>
        </w:trPr>
        <w:tc>
          <w:tcPr>
            <w:tcW w:w="694" w:type="dxa"/>
            <w:tcBorders>
              <w:top w:val="single" w:sz="4" w:space="0" w:color="auto"/>
              <w:left w:val="single" w:sz="12" w:space="0" w:color="auto"/>
              <w:bottom w:val="single" w:sz="12" w:space="0" w:color="auto"/>
              <w:right w:val="single" w:sz="4" w:space="0" w:color="auto"/>
            </w:tcBorders>
          </w:tcPr>
          <w:p w14:paraId="795B9A86"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1.4</w:t>
            </w:r>
          </w:p>
        </w:tc>
        <w:tc>
          <w:tcPr>
            <w:tcW w:w="9072" w:type="dxa"/>
            <w:tcBorders>
              <w:top w:val="single" w:sz="4" w:space="0" w:color="auto"/>
              <w:left w:val="single" w:sz="4" w:space="0" w:color="auto"/>
              <w:bottom w:val="single" w:sz="12" w:space="0" w:color="auto"/>
              <w:right w:val="single" w:sz="12" w:space="0" w:color="auto"/>
            </w:tcBorders>
            <w:vAlign w:val="center"/>
          </w:tcPr>
          <w:p w14:paraId="4A4408D4"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SF 6 slėgio linijos oro filtro elemento keitimas ir panaudoto filtro elemento utilizavimas</w:t>
            </w:r>
          </w:p>
        </w:tc>
      </w:tr>
      <w:tr w:rsidR="00D2786E" w:rsidRPr="00D2786E" w14:paraId="772E7D2C" w14:textId="77777777" w:rsidTr="00D2786E">
        <w:trPr>
          <w:trHeight w:val="513"/>
        </w:trPr>
        <w:tc>
          <w:tcPr>
            <w:tcW w:w="9766" w:type="dxa"/>
            <w:gridSpan w:val="2"/>
            <w:tcBorders>
              <w:top w:val="single" w:sz="12" w:space="0" w:color="auto"/>
              <w:left w:val="single" w:sz="12" w:space="0" w:color="auto"/>
              <w:bottom w:val="single" w:sz="4" w:space="0" w:color="auto"/>
              <w:right w:val="single" w:sz="12" w:space="0" w:color="auto"/>
            </w:tcBorders>
            <w:vAlign w:val="center"/>
          </w:tcPr>
          <w:p w14:paraId="1E1A6F59" w14:textId="77777777" w:rsidR="00D2786E" w:rsidRPr="00D2786E" w:rsidRDefault="00D2786E" w:rsidP="00314A4F">
            <w:pPr>
              <w:ind w:right="-36"/>
              <w:jc w:val="center"/>
              <w:rPr>
                <w:rFonts w:ascii="Times New Roman" w:eastAsia="Calibri" w:hAnsi="Times New Roman" w:cs="Times New Roman"/>
                <w:b/>
                <w:bCs/>
                <w:i/>
                <w:iCs/>
                <w:lang w:val="lt-LT"/>
              </w:rPr>
            </w:pPr>
            <w:r w:rsidRPr="00D2786E">
              <w:rPr>
                <w:rFonts w:ascii="Times New Roman" w:eastAsia="Calibri" w:hAnsi="Times New Roman" w:cs="Times New Roman"/>
                <w:b/>
                <w:bCs/>
                <w:i/>
                <w:iCs/>
                <w:lang w:val="lt-LT"/>
              </w:rPr>
              <w:t>Gyvūnų tyrimų centras</w:t>
            </w:r>
          </w:p>
        </w:tc>
      </w:tr>
      <w:tr w:rsidR="00D2786E" w:rsidRPr="00D2786E" w14:paraId="2600DAFB" w14:textId="77777777" w:rsidTr="00D2786E">
        <w:trPr>
          <w:trHeight w:val="89"/>
        </w:trPr>
        <w:tc>
          <w:tcPr>
            <w:tcW w:w="694" w:type="dxa"/>
            <w:tcBorders>
              <w:top w:val="single" w:sz="4" w:space="0" w:color="auto"/>
              <w:left w:val="single" w:sz="12" w:space="0" w:color="auto"/>
              <w:bottom w:val="single" w:sz="4" w:space="0" w:color="auto"/>
              <w:right w:val="single" w:sz="4" w:space="0" w:color="auto"/>
            </w:tcBorders>
          </w:tcPr>
          <w:p w14:paraId="4D850B00"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1.5</w:t>
            </w:r>
          </w:p>
        </w:tc>
        <w:tc>
          <w:tcPr>
            <w:tcW w:w="9072" w:type="dxa"/>
            <w:tcBorders>
              <w:top w:val="single" w:sz="4" w:space="0" w:color="auto"/>
              <w:left w:val="single" w:sz="4" w:space="0" w:color="auto"/>
              <w:bottom w:val="single" w:sz="4" w:space="0" w:color="auto"/>
              <w:right w:val="single" w:sz="12" w:space="0" w:color="auto"/>
            </w:tcBorders>
            <w:vAlign w:val="center"/>
          </w:tcPr>
          <w:p w14:paraId="0403EF52"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color w:val="000000" w:themeColor="text1"/>
                <w:lang w:val="lt-LT"/>
              </w:rPr>
              <w:t xml:space="preserve">MIL‘S EVISA E65.3M </w:t>
            </w:r>
            <w:r w:rsidRPr="00D2786E">
              <w:rPr>
                <w:rFonts w:ascii="Times New Roman" w:eastAsia="Times New Roman" w:hAnsi="Times New Roman" w:cs="Times New Roman"/>
                <w:szCs w:val="20"/>
                <w:lang w:val="lt-LT"/>
              </w:rPr>
              <w:t>Vakuuminio siurblio techninė patikra ir priežiūra</w:t>
            </w:r>
          </w:p>
        </w:tc>
      </w:tr>
      <w:tr w:rsidR="00D2786E" w:rsidRPr="00D2786E" w14:paraId="669339EC" w14:textId="77777777" w:rsidTr="00D2786E">
        <w:trPr>
          <w:trHeight w:val="89"/>
        </w:trPr>
        <w:tc>
          <w:tcPr>
            <w:tcW w:w="694" w:type="dxa"/>
            <w:tcBorders>
              <w:top w:val="single" w:sz="4" w:space="0" w:color="auto"/>
              <w:left w:val="single" w:sz="12" w:space="0" w:color="auto"/>
              <w:bottom w:val="single" w:sz="4" w:space="0" w:color="auto"/>
              <w:right w:val="single" w:sz="4" w:space="0" w:color="auto"/>
            </w:tcBorders>
          </w:tcPr>
          <w:p w14:paraId="09DD9FE3"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1.6</w:t>
            </w:r>
          </w:p>
        </w:tc>
        <w:tc>
          <w:tcPr>
            <w:tcW w:w="9072" w:type="dxa"/>
            <w:tcBorders>
              <w:top w:val="single" w:sz="4" w:space="0" w:color="auto"/>
              <w:left w:val="single" w:sz="4" w:space="0" w:color="auto"/>
              <w:bottom w:val="single" w:sz="4" w:space="0" w:color="auto"/>
              <w:right w:val="single" w:sz="12" w:space="0" w:color="auto"/>
            </w:tcBorders>
            <w:vAlign w:val="center"/>
          </w:tcPr>
          <w:p w14:paraId="164B6CA2"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color w:val="000000" w:themeColor="text1"/>
                <w:lang w:val="lt-LT"/>
              </w:rPr>
              <w:t xml:space="preserve">MIL‘S EPC 1500G </w:t>
            </w:r>
            <w:r w:rsidRPr="00D2786E">
              <w:rPr>
                <w:rFonts w:ascii="Times New Roman" w:eastAsia="Times New Roman" w:hAnsi="Times New Roman" w:cs="Times New Roman"/>
                <w:szCs w:val="20"/>
                <w:lang w:val="lt-LT"/>
              </w:rPr>
              <w:t>Suspausto oro kompresoriaus techninė patikra ir priežiūra</w:t>
            </w:r>
          </w:p>
        </w:tc>
      </w:tr>
      <w:tr w:rsidR="00D2786E" w:rsidRPr="00D2786E" w14:paraId="2F09F4FA" w14:textId="77777777" w:rsidTr="00D2786E">
        <w:trPr>
          <w:trHeight w:val="238"/>
        </w:trPr>
        <w:tc>
          <w:tcPr>
            <w:tcW w:w="694" w:type="dxa"/>
            <w:tcBorders>
              <w:top w:val="single" w:sz="4" w:space="0" w:color="auto"/>
              <w:left w:val="single" w:sz="12" w:space="0" w:color="auto"/>
              <w:bottom w:val="single" w:sz="12" w:space="0" w:color="auto"/>
              <w:right w:val="single" w:sz="4" w:space="0" w:color="auto"/>
            </w:tcBorders>
          </w:tcPr>
          <w:p w14:paraId="3921FFFB"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1.7</w:t>
            </w:r>
          </w:p>
        </w:tc>
        <w:tc>
          <w:tcPr>
            <w:tcW w:w="9072" w:type="dxa"/>
            <w:tcBorders>
              <w:top w:val="single" w:sz="4" w:space="0" w:color="auto"/>
              <w:left w:val="single" w:sz="4" w:space="0" w:color="auto"/>
              <w:bottom w:val="single" w:sz="12" w:space="0" w:color="auto"/>
              <w:right w:val="single" w:sz="12" w:space="0" w:color="auto"/>
            </w:tcBorders>
            <w:vAlign w:val="center"/>
          </w:tcPr>
          <w:p w14:paraId="68661394"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MIL‘S EPC 1500G  slėgio linijos oro filtrų keitimas ir panaudotų oro filtrų utilizavimas (</w:t>
            </w:r>
            <w:proofErr w:type="spellStart"/>
            <w:r w:rsidRPr="00D2786E">
              <w:rPr>
                <w:rFonts w:ascii="Times New Roman" w:eastAsia="Calibri" w:hAnsi="Times New Roman" w:cs="Times New Roman"/>
                <w:lang w:val="lt-LT"/>
              </w:rPr>
              <w:t>priešfiltris</w:t>
            </w:r>
            <w:proofErr w:type="spellEnd"/>
            <w:r w:rsidRPr="00D2786E">
              <w:rPr>
                <w:rFonts w:ascii="Times New Roman" w:eastAsia="Calibri" w:hAnsi="Times New Roman" w:cs="Times New Roman"/>
                <w:lang w:val="lt-LT"/>
              </w:rPr>
              <w:t xml:space="preserve">, </w:t>
            </w:r>
            <w:proofErr w:type="spellStart"/>
            <w:r w:rsidRPr="00D2786E">
              <w:rPr>
                <w:rFonts w:ascii="Times New Roman" w:eastAsia="Calibri" w:hAnsi="Times New Roman" w:cs="Times New Roman"/>
                <w:lang w:val="lt-LT"/>
              </w:rPr>
              <w:t>submikroninis</w:t>
            </w:r>
            <w:proofErr w:type="spellEnd"/>
            <w:r w:rsidRPr="00D2786E">
              <w:rPr>
                <w:rFonts w:ascii="Times New Roman" w:eastAsia="Calibri" w:hAnsi="Times New Roman" w:cs="Times New Roman"/>
                <w:lang w:val="lt-LT"/>
              </w:rPr>
              <w:t xml:space="preserve"> ir anglinis filtras)</w:t>
            </w:r>
          </w:p>
        </w:tc>
      </w:tr>
      <w:tr w:rsidR="00D2786E" w:rsidRPr="00D2786E" w14:paraId="43CF7C48" w14:textId="77777777" w:rsidTr="00D2786E">
        <w:trPr>
          <w:trHeight w:val="540"/>
        </w:trPr>
        <w:tc>
          <w:tcPr>
            <w:tcW w:w="9766" w:type="dxa"/>
            <w:gridSpan w:val="2"/>
            <w:tcBorders>
              <w:top w:val="single" w:sz="12" w:space="0" w:color="auto"/>
              <w:left w:val="single" w:sz="12" w:space="0" w:color="auto"/>
              <w:bottom w:val="single" w:sz="4" w:space="0" w:color="auto"/>
              <w:right w:val="single" w:sz="12" w:space="0" w:color="auto"/>
            </w:tcBorders>
            <w:vAlign w:val="center"/>
          </w:tcPr>
          <w:p w14:paraId="2C07D6FD" w14:textId="77777777" w:rsidR="00D2786E" w:rsidRPr="00D2786E" w:rsidRDefault="00D2786E" w:rsidP="00314A4F">
            <w:pPr>
              <w:ind w:right="-36"/>
              <w:jc w:val="center"/>
              <w:rPr>
                <w:rFonts w:ascii="Times New Roman" w:eastAsia="Calibri" w:hAnsi="Times New Roman" w:cs="Times New Roman"/>
                <w:b/>
                <w:bCs/>
                <w:i/>
                <w:iCs/>
                <w:lang w:val="lt-LT"/>
              </w:rPr>
            </w:pPr>
            <w:r w:rsidRPr="00D2786E">
              <w:rPr>
                <w:rFonts w:ascii="Times New Roman" w:eastAsia="Calibri" w:hAnsi="Times New Roman" w:cs="Times New Roman"/>
                <w:b/>
                <w:bCs/>
                <w:i/>
                <w:iCs/>
                <w:lang w:val="lt-LT"/>
              </w:rPr>
              <w:t>Dantų ir žandikaulių ortopedijos centras</w:t>
            </w:r>
          </w:p>
        </w:tc>
      </w:tr>
      <w:tr w:rsidR="00D2786E" w:rsidRPr="00D2786E" w14:paraId="4715E58C" w14:textId="77777777" w:rsidTr="00D2786E">
        <w:trPr>
          <w:trHeight w:val="197"/>
        </w:trPr>
        <w:tc>
          <w:tcPr>
            <w:tcW w:w="694" w:type="dxa"/>
            <w:tcBorders>
              <w:top w:val="single" w:sz="4" w:space="0" w:color="auto"/>
              <w:left w:val="single" w:sz="12" w:space="0" w:color="auto"/>
              <w:bottom w:val="single" w:sz="4" w:space="0" w:color="auto"/>
              <w:right w:val="single" w:sz="4" w:space="0" w:color="auto"/>
            </w:tcBorders>
          </w:tcPr>
          <w:p w14:paraId="09DF9DDE"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1.8</w:t>
            </w:r>
          </w:p>
        </w:tc>
        <w:tc>
          <w:tcPr>
            <w:tcW w:w="9072" w:type="dxa"/>
            <w:tcBorders>
              <w:top w:val="single" w:sz="4" w:space="0" w:color="auto"/>
              <w:left w:val="single" w:sz="4" w:space="0" w:color="auto"/>
              <w:bottom w:val="single" w:sz="4" w:space="0" w:color="auto"/>
              <w:right w:val="single" w:sz="12" w:space="0" w:color="auto"/>
            </w:tcBorders>
            <w:vAlign w:val="center"/>
          </w:tcPr>
          <w:p w14:paraId="62B7FA9B"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color w:val="000000" w:themeColor="text1"/>
                <w:lang w:val="lt-LT"/>
              </w:rPr>
              <w:t xml:space="preserve">TURBO „SMART“ PRO. SCAR. </w:t>
            </w:r>
            <w:r w:rsidRPr="00D2786E">
              <w:rPr>
                <w:rFonts w:ascii="Times New Roman" w:eastAsia="Times New Roman" w:hAnsi="Times New Roman" w:cs="Times New Roman"/>
                <w:szCs w:val="20"/>
                <w:lang w:val="lt-LT"/>
              </w:rPr>
              <w:t>Vakuuminio siurblio  techninė patikra ir priežiūra</w:t>
            </w:r>
          </w:p>
        </w:tc>
      </w:tr>
      <w:tr w:rsidR="00D2786E" w:rsidRPr="00D2786E" w14:paraId="3457E8B9" w14:textId="77777777" w:rsidTr="00D2786E">
        <w:trPr>
          <w:trHeight w:val="144"/>
        </w:trPr>
        <w:tc>
          <w:tcPr>
            <w:tcW w:w="694" w:type="dxa"/>
            <w:tcBorders>
              <w:top w:val="single" w:sz="4" w:space="0" w:color="auto"/>
              <w:left w:val="single" w:sz="12" w:space="0" w:color="auto"/>
              <w:bottom w:val="single" w:sz="4" w:space="0" w:color="auto"/>
              <w:right w:val="single" w:sz="4" w:space="0" w:color="auto"/>
            </w:tcBorders>
          </w:tcPr>
          <w:p w14:paraId="2E141283"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1.9</w:t>
            </w:r>
          </w:p>
        </w:tc>
        <w:tc>
          <w:tcPr>
            <w:tcW w:w="9072" w:type="dxa"/>
            <w:tcBorders>
              <w:top w:val="single" w:sz="4" w:space="0" w:color="auto"/>
              <w:left w:val="single" w:sz="4" w:space="0" w:color="auto"/>
              <w:bottom w:val="single" w:sz="4" w:space="0" w:color="auto"/>
              <w:right w:val="single" w:sz="12" w:space="0" w:color="auto"/>
            </w:tcBorders>
            <w:vAlign w:val="center"/>
          </w:tcPr>
          <w:p w14:paraId="5316FF95"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color w:val="000000" w:themeColor="text1"/>
                <w:lang w:val="lt-LT"/>
              </w:rPr>
              <w:t xml:space="preserve">Mark MSA 7,5/8 </w:t>
            </w:r>
            <w:r w:rsidRPr="00D2786E">
              <w:rPr>
                <w:rFonts w:ascii="Times New Roman" w:eastAsia="Times New Roman" w:hAnsi="Times New Roman" w:cs="Times New Roman"/>
                <w:szCs w:val="20"/>
                <w:lang w:val="lt-LT"/>
              </w:rPr>
              <w:t xml:space="preserve">Suspausto oro kompresoriaus techninė patikra ir priežiūra </w:t>
            </w:r>
          </w:p>
        </w:tc>
      </w:tr>
      <w:tr w:rsidR="00D2786E" w:rsidRPr="00D2786E" w14:paraId="690D60B8" w14:textId="77777777" w:rsidTr="00D2786E">
        <w:trPr>
          <w:trHeight w:val="144"/>
        </w:trPr>
        <w:tc>
          <w:tcPr>
            <w:tcW w:w="694" w:type="dxa"/>
            <w:tcBorders>
              <w:top w:val="single" w:sz="4" w:space="0" w:color="auto"/>
              <w:left w:val="single" w:sz="12" w:space="0" w:color="auto"/>
              <w:bottom w:val="single" w:sz="4" w:space="0" w:color="auto"/>
              <w:right w:val="single" w:sz="4" w:space="0" w:color="auto"/>
            </w:tcBorders>
          </w:tcPr>
          <w:p w14:paraId="2B87C2C5"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1.10</w:t>
            </w:r>
          </w:p>
        </w:tc>
        <w:tc>
          <w:tcPr>
            <w:tcW w:w="9072" w:type="dxa"/>
            <w:tcBorders>
              <w:top w:val="single" w:sz="4" w:space="0" w:color="auto"/>
              <w:left w:val="single" w:sz="4" w:space="0" w:color="auto"/>
              <w:bottom w:val="single" w:sz="4" w:space="0" w:color="auto"/>
              <w:right w:val="single" w:sz="12" w:space="0" w:color="auto"/>
            </w:tcBorders>
            <w:vAlign w:val="center"/>
          </w:tcPr>
          <w:p w14:paraId="1247D6F0"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color w:val="000000" w:themeColor="text1"/>
                <w:lang w:val="lt-LT"/>
              </w:rPr>
              <w:t xml:space="preserve">Mark MSM 11 XB </w:t>
            </w:r>
            <w:r w:rsidRPr="00D2786E">
              <w:rPr>
                <w:rFonts w:ascii="Times New Roman" w:eastAsia="Times New Roman" w:hAnsi="Times New Roman" w:cs="Times New Roman"/>
                <w:szCs w:val="20"/>
                <w:lang w:val="lt-LT"/>
              </w:rPr>
              <w:t>Suspausto oro kompresoriaus techninė patikra ir priežiūra</w:t>
            </w:r>
          </w:p>
        </w:tc>
      </w:tr>
      <w:tr w:rsidR="00D2786E" w:rsidRPr="00D2786E" w14:paraId="3BB9E16E"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41446123"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1.11</w:t>
            </w:r>
          </w:p>
        </w:tc>
        <w:tc>
          <w:tcPr>
            <w:tcW w:w="9072" w:type="dxa"/>
            <w:tcBorders>
              <w:top w:val="single" w:sz="4" w:space="0" w:color="auto"/>
              <w:left w:val="single" w:sz="4" w:space="0" w:color="auto"/>
              <w:bottom w:val="single" w:sz="4" w:space="0" w:color="auto"/>
              <w:right w:val="single" w:sz="12" w:space="0" w:color="auto"/>
            </w:tcBorders>
            <w:vAlign w:val="center"/>
          </w:tcPr>
          <w:p w14:paraId="774F63F0"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Mark MSA 7,5/8 oro pasiurbimo filtro keitimas ir panaudoto oro filtro utilizavimas</w:t>
            </w:r>
          </w:p>
        </w:tc>
      </w:tr>
      <w:tr w:rsidR="00D2786E" w:rsidRPr="00D2786E" w14:paraId="1173A442"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6509FA85"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1.12</w:t>
            </w:r>
          </w:p>
        </w:tc>
        <w:tc>
          <w:tcPr>
            <w:tcW w:w="9072" w:type="dxa"/>
            <w:tcBorders>
              <w:top w:val="single" w:sz="4" w:space="0" w:color="auto"/>
              <w:left w:val="single" w:sz="4" w:space="0" w:color="auto"/>
              <w:bottom w:val="single" w:sz="4" w:space="0" w:color="auto"/>
              <w:right w:val="single" w:sz="12" w:space="0" w:color="auto"/>
            </w:tcBorders>
            <w:vAlign w:val="center"/>
          </w:tcPr>
          <w:p w14:paraId="4ADCBE0C"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Mark MSA 7,5/8 alyvos keitimas ir panaudotos alyvos utilizavimas</w:t>
            </w:r>
          </w:p>
        </w:tc>
      </w:tr>
      <w:tr w:rsidR="00D2786E" w:rsidRPr="00D2786E" w14:paraId="00673B1B"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1C713FE9"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1.13</w:t>
            </w:r>
          </w:p>
        </w:tc>
        <w:tc>
          <w:tcPr>
            <w:tcW w:w="9072" w:type="dxa"/>
            <w:tcBorders>
              <w:top w:val="single" w:sz="4" w:space="0" w:color="auto"/>
              <w:left w:val="single" w:sz="4" w:space="0" w:color="auto"/>
              <w:bottom w:val="single" w:sz="4" w:space="0" w:color="auto"/>
              <w:right w:val="single" w:sz="12" w:space="0" w:color="auto"/>
            </w:tcBorders>
            <w:vAlign w:val="center"/>
          </w:tcPr>
          <w:p w14:paraId="3FAD8F82"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Mark MSA 7,5/8 alyvos filtro keitimas ir panaudoto alyvos filtro utilizavimas</w:t>
            </w:r>
          </w:p>
        </w:tc>
      </w:tr>
      <w:tr w:rsidR="00D2786E" w:rsidRPr="00D2786E" w14:paraId="7FEFC738"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13533C39"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1.14</w:t>
            </w:r>
          </w:p>
        </w:tc>
        <w:tc>
          <w:tcPr>
            <w:tcW w:w="9072" w:type="dxa"/>
            <w:tcBorders>
              <w:top w:val="single" w:sz="4" w:space="0" w:color="auto"/>
              <w:left w:val="single" w:sz="4" w:space="0" w:color="auto"/>
              <w:bottom w:val="single" w:sz="4" w:space="0" w:color="auto"/>
              <w:right w:val="single" w:sz="12" w:space="0" w:color="auto"/>
            </w:tcBorders>
            <w:vAlign w:val="center"/>
          </w:tcPr>
          <w:p w14:paraId="7B3A2023"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Mark MSA 7,5/8 separatoriaus keitimas ir panaudoto separatoriaus utilizavimas</w:t>
            </w:r>
          </w:p>
        </w:tc>
      </w:tr>
      <w:tr w:rsidR="00D2786E" w:rsidRPr="00D2786E" w14:paraId="64439468"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2CBA9FF6"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1.15</w:t>
            </w:r>
          </w:p>
        </w:tc>
        <w:tc>
          <w:tcPr>
            <w:tcW w:w="9072" w:type="dxa"/>
            <w:tcBorders>
              <w:top w:val="single" w:sz="4" w:space="0" w:color="auto"/>
              <w:left w:val="single" w:sz="4" w:space="0" w:color="auto"/>
              <w:bottom w:val="single" w:sz="4" w:space="0" w:color="auto"/>
              <w:right w:val="single" w:sz="12" w:space="0" w:color="auto"/>
            </w:tcBorders>
            <w:vAlign w:val="center"/>
          </w:tcPr>
          <w:p w14:paraId="0E977A82"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Mark MSA 7,5/8 diržo keitimas ir panaudoto diržo utilizavimas</w:t>
            </w:r>
          </w:p>
        </w:tc>
      </w:tr>
      <w:tr w:rsidR="00D2786E" w:rsidRPr="00D2786E" w14:paraId="6FCDC471"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0FA1490E"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1.16</w:t>
            </w:r>
          </w:p>
        </w:tc>
        <w:tc>
          <w:tcPr>
            <w:tcW w:w="9072" w:type="dxa"/>
            <w:tcBorders>
              <w:top w:val="single" w:sz="4" w:space="0" w:color="auto"/>
              <w:left w:val="single" w:sz="4" w:space="0" w:color="auto"/>
              <w:bottom w:val="single" w:sz="4" w:space="0" w:color="auto"/>
              <w:right w:val="single" w:sz="12" w:space="0" w:color="auto"/>
            </w:tcBorders>
            <w:vAlign w:val="center"/>
          </w:tcPr>
          <w:p w14:paraId="397C4772"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Mark MSM 11 XB  oro pasiurbimo filtro keitimas ir panaudoto oro filtro utilizavimas</w:t>
            </w:r>
          </w:p>
        </w:tc>
      </w:tr>
      <w:tr w:rsidR="00D2786E" w:rsidRPr="00D2786E" w14:paraId="0ED80231"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43F60FB2"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1.17</w:t>
            </w:r>
          </w:p>
        </w:tc>
        <w:tc>
          <w:tcPr>
            <w:tcW w:w="9072" w:type="dxa"/>
            <w:tcBorders>
              <w:top w:val="single" w:sz="4" w:space="0" w:color="auto"/>
              <w:left w:val="single" w:sz="4" w:space="0" w:color="auto"/>
              <w:bottom w:val="single" w:sz="4" w:space="0" w:color="auto"/>
              <w:right w:val="single" w:sz="12" w:space="0" w:color="auto"/>
            </w:tcBorders>
            <w:vAlign w:val="center"/>
          </w:tcPr>
          <w:p w14:paraId="51C50830"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Mark MSM 11 XB alyvos keitimas ir panaudotos alyvos utilizavimas</w:t>
            </w:r>
          </w:p>
        </w:tc>
      </w:tr>
      <w:tr w:rsidR="00D2786E" w:rsidRPr="00D2786E" w14:paraId="3E4BCC56"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0FD8C2BB"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1.18</w:t>
            </w:r>
          </w:p>
        </w:tc>
        <w:tc>
          <w:tcPr>
            <w:tcW w:w="9072" w:type="dxa"/>
            <w:tcBorders>
              <w:top w:val="single" w:sz="4" w:space="0" w:color="auto"/>
              <w:left w:val="single" w:sz="4" w:space="0" w:color="auto"/>
              <w:bottom w:val="single" w:sz="4" w:space="0" w:color="auto"/>
              <w:right w:val="single" w:sz="12" w:space="0" w:color="auto"/>
            </w:tcBorders>
            <w:vAlign w:val="center"/>
          </w:tcPr>
          <w:p w14:paraId="09B34ADE"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Mark MSM 11 XB alyvos filtro keitimas ir panaudoto alyvos filtro utilizavimas</w:t>
            </w:r>
          </w:p>
        </w:tc>
      </w:tr>
      <w:tr w:rsidR="00D2786E" w:rsidRPr="00D2786E" w14:paraId="3997D8FE"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7CEAE717"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lastRenderedPageBreak/>
              <w:t>1.19</w:t>
            </w:r>
          </w:p>
        </w:tc>
        <w:tc>
          <w:tcPr>
            <w:tcW w:w="9072" w:type="dxa"/>
            <w:tcBorders>
              <w:top w:val="single" w:sz="4" w:space="0" w:color="auto"/>
              <w:left w:val="single" w:sz="4" w:space="0" w:color="auto"/>
              <w:bottom w:val="single" w:sz="4" w:space="0" w:color="auto"/>
              <w:right w:val="single" w:sz="12" w:space="0" w:color="auto"/>
            </w:tcBorders>
            <w:vAlign w:val="center"/>
          </w:tcPr>
          <w:p w14:paraId="5AB0541E"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Mark MSM 11 XB separatoriaus keitimas ir panaudoto separatoriaus utilizavimas</w:t>
            </w:r>
          </w:p>
        </w:tc>
      </w:tr>
      <w:tr w:rsidR="00D2786E" w:rsidRPr="00D2786E" w14:paraId="41778927"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116C56CD"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1.20</w:t>
            </w:r>
          </w:p>
        </w:tc>
        <w:tc>
          <w:tcPr>
            <w:tcW w:w="9072" w:type="dxa"/>
            <w:tcBorders>
              <w:top w:val="single" w:sz="4" w:space="0" w:color="auto"/>
              <w:left w:val="single" w:sz="4" w:space="0" w:color="auto"/>
              <w:bottom w:val="single" w:sz="4" w:space="0" w:color="auto"/>
              <w:right w:val="single" w:sz="12" w:space="0" w:color="auto"/>
            </w:tcBorders>
            <w:vAlign w:val="center"/>
          </w:tcPr>
          <w:p w14:paraId="044AB7BD"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Mark MSM 11 XB diržo keitimas ir panaudoto diržo utilizavimas</w:t>
            </w:r>
          </w:p>
        </w:tc>
      </w:tr>
      <w:tr w:rsidR="00D2786E" w:rsidRPr="00D2786E" w14:paraId="6F249EFA"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21D57F8D"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1.21</w:t>
            </w:r>
          </w:p>
        </w:tc>
        <w:tc>
          <w:tcPr>
            <w:tcW w:w="9072" w:type="dxa"/>
            <w:tcBorders>
              <w:top w:val="single" w:sz="4" w:space="0" w:color="auto"/>
              <w:left w:val="single" w:sz="4" w:space="0" w:color="auto"/>
              <w:bottom w:val="single" w:sz="4" w:space="0" w:color="auto"/>
              <w:right w:val="single" w:sz="12" w:space="0" w:color="auto"/>
            </w:tcBorders>
            <w:vAlign w:val="center"/>
          </w:tcPr>
          <w:p w14:paraId="168B0AA8"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MSA 7,5/8 - MSM 11 XB bendros slėgio linijos oro filtrų keitimas ir panaudoto oro filtrų utilizavimas (</w:t>
            </w:r>
            <w:proofErr w:type="spellStart"/>
            <w:r w:rsidRPr="00D2786E">
              <w:rPr>
                <w:rFonts w:ascii="Times New Roman" w:eastAsia="Calibri" w:hAnsi="Times New Roman" w:cs="Times New Roman"/>
                <w:lang w:val="lt-LT"/>
              </w:rPr>
              <w:t>priešfiltris</w:t>
            </w:r>
            <w:proofErr w:type="spellEnd"/>
            <w:r w:rsidRPr="00D2786E">
              <w:rPr>
                <w:rFonts w:ascii="Times New Roman" w:eastAsia="Calibri" w:hAnsi="Times New Roman" w:cs="Times New Roman"/>
                <w:lang w:val="lt-LT"/>
              </w:rPr>
              <w:t xml:space="preserve">, </w:t>
            </w:r>
            <w:proofErr w:type="spellStart"/>
            <w:r w:rsidRPr="00D2786E">
              <w:rPr>
                <w:rFonts w:ascii="Times New Roman" w:eastAsia="Calibri" w:hAnsi="Times New Roman" w:cs="Times New Roman"/>
                <w:lang w:val="lt-LT"/>
              </w:rPr>
              <w:t>submikroninis</w:t>
            </w:r>
            <w:proofErr w:type="spellEnd"/>
            <w:r w:rsidRPr="00D2786E">
              <w:rPr>
                <w:rFonts w:ascii="Times New Roman" w:eastAsia="Calibri" w:hAnsi="Times New Roman" w:cs="Times New Roman"/>
                <w:lang w:val="lt-LT"/>
              </w:rPr>
              <w:t xml:space="preserve"> ir anglinis filtras)</w:t>
            </w:r>
          </w:p>
        </w:tc>
      </w:tr>
      <w:tr w:rsidR="00D2786E" w:rsidRPr="00D2786E" w14:paraId="164C2502" w14:textId="77777777" w:rsidTr="00D2786E">
        <w:trPr>
          <w:trHeight w:val="238"/>
        </w:trPr>
        <w:tc>
          <w:tcPr>
            <w:tcW w:w="694" w:type="dxa"/>
            <w:tcBorders>
              <w:top w:val="single" w:sz="4" w:space="0" w:color="auto"/>
              <w:left w:val="single" w:sz="12" w:space="0" w:color="auto"/>
              <w:bottom w:val="single" w:sz="12" w:space="0" w:color="auto"/>
              <w:right w:val="single" w:sz="4" w:space="0" w:color="auto"/>
            </w:tcBorders>
          </w:tcPr>
          <w:p w14:paraId="6AF3D5C1"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1.22</w:t>
            </w:r>
          </w:p>
        </w:tc>
        <w:tc>
          <w:tcPr>
            <w:tcW w:w="9072" w:type="dxa"/>
            <w:tcBorders>
              <w:top w:val="single" w:sz="4" w:space="0" w:color="auto"/>
              <w:left w:val="single" w:sz="4" w:space="0" w:color="auto"/>
              <w:bottom w:val="single" w:sz="12" w:space="0" w:color="auto"/>
              <w:right w:val="single" w:sz="12" w:space="0" w:color="auto"/>
            </w:tcBorders>
            <w:vAlign w:val="center"/>
          </w:tcPr>
          <w:p w14:paraId="275C2D8C"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Esamos suspausto oro stoties MSA 7,5/8 - MSM 11 XB bendros slėgio linijos separatoriaus keitimas ir panaudoto separatoriaus utilizavimas</w:t>
            </w:r>
          </w:p>
        </w:tc>
      </w:tr>
      <w:tr w:rsidR="00D2786E" w:rsidRPr="00D2786E" w14:paraId="35069A1A" w14:textId="77777777" w:rsidTr="00D2786E">
        <w:trPr>
          <w:trHeight w:val="520"/>
        </w:trPr>
        <w:tc>
          <w:tcPr>
            <w:tcW w:w="9766" w:type="dxa"/>
            <w:gridSpan w:val="2"/>
            <w:tcBorders>
              <w:top w:val="single" w:sz="12" w:space="0" w:color="auto"/>
              <w:left w:val="single" w:sz="12" w:space="0" w:color="auto"/>
              <w:bottom w:val="single" w:sz="4" w:space="0" w:color="auto"/>
              <w:right w:val="single" w:sz="12" w:space="0" w:color="auto"/>
            </w:tcBorders>
            <w:vAlign w:val="center"/>
          </w:tcPr>
          <w:p w14:paraId="02348CB5" w14:textId="77777777" w:rsidR="00D2786E" w:rsidRPr="00D2786E" w:rsidRDefault="00D2786E" w:rsidP="00314A4F">
            <w:pPr>
              <w:ind w:right="-36"/>
              <w:jc w:val="center"/>
              <w:rPr>
                <w:rFonts w:ascii="Times New Roman" w:eastAsia="Calibri" w:hAnsi="Times New Roman" w:cs="Times New Roman"/>
                <w:b/>
                <w:bCs/>
                <w:i/>
                <w:iCs/>
                <w:lang w:val="lt-LT"/>
              </w:rPr>
            </w:pPr>
            <w:r w:rsidRPr="00D2786E">
              <w:rPr>
                <w:rFonts w:ascii="Times New Roman" w:eastAsia="Calibri" w:hAnsi="Times New Roman" w:cs="Times New Roman"/>
                <w:b/>
                <w:bCs/>
                <w:i/>
                <w:iCs/>
                <w:lang w:val="lt-LT"/>
              </w:rPr>
              <w:t>Mokomasis laboratorinis korpusas</w:t>
            </w:r>
          </w:p>
        </w:tc>
      </w:tr>
      <w:tr w:rsidR="00D2786E" w:rsidRPr="00D2786E" w14:paraId="2B37DEDF" w14:textId="77777777" w:rsidTr="00D2786E">
        <w:trPr>
          <w:trHeight w:val="238"/>
        </w:trPr>
        <w:tc>
          <w:tcPr>
            <w:tcW w:w="694" w:type="dxa"/>
            <w:tcBorders>
              <w:top w:val="single" w:sz="4" w:space="0" w:color="auto"/>
              <w:left w:val="single" w:sz="12" w:space="0" w:color="auto"/>
              <w:bottom w:val="single" w:sz="4" w:space="0" w:color="auto"/>
              <w:right w:val="single" w:sz="4" w:space="0" w:color="auto"/>
            </w:tcBorders>
          </w:tcPr>
          <w:p w14:paraId="5952A094"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1.23</w:t>
            </w:r>
          </w:p>
        </w:tc>
        <w:tc>
          <w:tcPr>
            <w:tcW w:w="9072" w:type="dxa"/>
            <w:tcBorders>
              <w:top w:val="single" w:sz="4" w:space="0" w:color="auto"/>
              <w:left w:val="single" w:sz="4" w:space="0" w:color="auto"/>
              <w:bottom w:val="single" w:sz="4" w:space="0" w:color="auto"/>
              <w:right w:val="single" w:sz="12" w:space="0" w:color="auto"/>
            </w:tcBorders>
            <w:vAlign w:val="center"/>
          </w:tcPr>
          <w:p w14:paraId="51E72309"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color w:val="000000" w:themeColor="text1"/>
                <w:lang w:val="lt-LT"/>
              </w:rPr>
              <w:t xml:space="preserve">ZTP TEPRO S.A.  AV 63 -  AT 40 A </w:t>
            </w:r>
            <w:r w:rsidRPr="00D2786E">
              <w:rPr>
                <w:rFonts w:ascii="Times New Roman" w:eastAsia="Times New Roman" w:hAnsi="Times New Roman" w:cs="Times New Roman"/>
                <w:szCs w:val="20"/>
                <w:lang w:val="lt-LT"/>
              </w:rPr>
              <w:t>Vakuuminio siurblio techninė patikra ir priežiūra</w:t>
            </w:r>
          </w:p>
        </w:tc>
      </w:tr>
      <w:tr w:rsidR="00D2786E" w:rsidRPr="00D2786E" w14:paraId="3387AFBC" w14:textId="77777777" w:rsidTr="00D2786E">
        <w:trPr>
          <w:trHeight w:val="238"/>
        </w:trPr>
        <w:tc>
          <w:tcPr>
            <w:tcW w:w="694" w:type="dxa"/>
            <w:tcBorders>
              <w:top w:val="single" w:sz="4" w:space="0" w:color="auto"/>
              <w:left w:val="single" w:sz="12" w:space="0" w:color="auto"/>
              <w:bottom w:val="single" w:sz="12" w:space="0" w:color="auto"/>
              <w:right w:val="single" w:sz="4" w:space="0" w:color="auto"/>
            </w:tcBorders>
          </w:tcPr>
          <w:p w14:paraId="196DD93F"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1.24</w:t>
            </w:r>
          </w:p>
        </w:tc>
        <w:tc>
          <w:tcPr>
            <w:tcW w:w="9072" w:type="dxa"/>
            <w:tcBorders>
              <w:top w:val="single" w:sz="4" w:space="0" w:color="auto"/>
              <w:left w:val="single" w:sz="4" w:space="0" w:color="auto"/>
              <w:bottom w:val="single" w:sz="12" w:space="0" w:color="auto"/>
              <w:right w:val="single" w:sz="12" w:space="0" w:color="auto"/>
            </w:tcBorders>
            <w:vAlign w:val="center"/>
          </w:tcPr>
          <w:p w14:paraId="2633FD43"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color w:val="000000" w:themeColor="text1"/>
                <w:lang w:val="lt-LT"/>
              </w:rPr>
              <w:t xml:space="preserve">GIS 38/500/1300 TD </w:t>
            </w:r>
            <w:r w:rsidRPr="00D2786E">
              <w:rPr>
                <w:rFonts w:ascii="Times New Roman" w:eastAsia="Times New Roman" w:hAnsi="Times New Roman" w:cs="Times New Roman"/>
                <w:szCs w:val="20"/>
                <w:lang w:val="lt-LT"/>
              </w:rPr>
              <w:t>Suspausto oro kompresoriaus techninė patikra ir priežiūra</w:t>
            </w:r>
          </w:p>
        </w:tc>
      </w:tr>
      <w:tr w:rsidR="00D2786E" w:rsidRPr="00D2786E" w14:paraId="24E30DD0" w14:textId="77777777" w:rsidTr="00D2786E">
        <w:trPr>
          <w:trHeight w:val="238"/>
        </w:trPr>
        <w:tc>
          <w:tcPr>
            <w:tcW w:w="694" w:type="dxa"/>
            <w:tcBorders>
              <w:top w:val="single" w:sz="12" w:space="0" w:color="auto"/>
              <w:left w:val="single" w:sz="12" w:space="0" w:color="auto"/>
              <w:bottom w:val="single" w:sz="12" w:space="0" w:color="auto"/>
              <w:right w:val="single" w:sz="4" w:space="0" w:color="auto"/>
            </w:tcBorders>
          </w:tcPr>
          <w:p w14:paraId="776D8234" w14:textId="77777777" w:rsidR="00D2786E" w:rsidRPr="00D2786E" w:rsidRDefault="00D2786E" w:rsidP="00314A4F">
            <w:pPr>
              <w:ind w:right="-36"/>
              <w:jc w:val="center"/>
              <w:rPr>
                <w:rFonts w:ascii="Times New Roman" w:eastAsia="Calibri" w:hAnsi="Times New Roman" w:cs="Times New Roman"/>
                <w:lang w:val="lt-LT"/>
              </w:rPr>
            </w:pPr>
            <w:r w:rsidRPr="00D2786E">
              <w:rPr>
                <w:rFonts w:ascii="Times New Roman" w:eastAsia="Calibri" w:hAnsi="Times New Roman" w:cs="Times New Roman"/>
                <w:lang w:val="lt-LT"/>
              </w:rPr>
              <w:t>1.25</w:t>
            </w:r>
          </w:p>
        </w:tc>
        <w:tc>
          <w:tcPr>
            <w:tcW w:w="9072" w:type="dxa"/>
            <w:tcBorders>
              <w:top w:val="single" w:sz="12" w:space="0" w:color="auto"/>
              <w:left w:val="single" w:sz="4" w:space="0" w:color="auto"/>
              <w:bottom w:val="single" w:sz="12" w:space="0" w:color="auto"/>
              <w:right w:val="single" w:sz="12" w:space="0" w:color="auto"/>
            </w:tcBorders>
            <w:vAlign w:val="center"/>
          </w:tcPr>
          <w:p w14:paraId="3F290CF6" w14:textId="77777777" w:rsidR="00D2786E" w:rsidRPr="00D2786E" w:rsidRDefault="00D2786E" w:rsidP="00314A4F">
            <w:pPr>
              <w:ind w:right="-36"/>
              <w:jc w:val="both"/>
              <w:rPr>
                <w:rFonts w:ascii="Times New Roman" w:eastAsia="Calibri" w:hAnsi="Times New Roman" w:cs="Times New Roman"/>
                <w:lang w:val="lt-LT"/>
              </w:rPr>
            </w:pPr>
            <w:r w:rsidRPr="00D2786E">
              <w:rPr>
                <w:rFonts w:ascii="Times New Roman" w:eastAsia="Calibri" w:hAnsi="Times New Roman" w:cs="Times New Roman"/>
                <w:lang w:val="lt-LT"/>
              </w:rPr>
              <w:t xml:space="preserve">Remonto paslaugos </w:t>
            </w:r>
          </w:p>
        </w:tc>
      </w:tr>
    </w:tbl>
    <w:p w14:paraId="3595B33D" w14:textId="77777777" w:rsidR="00D2786E" w:rsidRPr="00D2786E" w:rsidRDefault="00D2786E" w:rsidP="00D2786E">
      <w:pPr>
        <w:spacing w:after="0"/>
        <w:ind w:right="-36"/>
        <w:jc w:val="both"/>
        <w:rPr>
          <w:rFonts w:ascii="Times New Roman" w:eastAsia="Calibri" w:hAnsi="Times New Roman" w:cs="Times New Roman"/>
        </w:rPr>
      </w:pPr>
    </w:p>
    <w:p w14:paraId="4B09FA5C" w14:textId="77777777" w:rsidR="00D2786E" w:rsidRPr="00D2786E" w:rsidRDefault="00D2786E" w:rsidP="00D2786E">
      <w:pPr>
        <w:spacing w:after="0"/>
        <w:ind w:right="-36"/>
        <w:jc w:val="both"/>
        <w:rPr>
          <w:rFonts w:ascii="Times New Roman" w:eastAsia="Calibri" w:hAnsi="Times New Roman" w:cs="Times New Roman"/>
        </w:rPr>
      </w:pPr>
      <w:r w:rsidRPr="00D2786E">
        <w:rPr>
          <w:rFonts w:ascii="Times New Roman" w:eastAsia="Calibri" w:hAnsi="Times New Roman" w:cs="Times New Roman"/>
        </w:rPr>
        <w:t>Pastabos:</w:t>
      </w:r>
    </w:p>
    <w:p w14:paraId="58D67509" w14:textId="77777777" w:rsidR="00D2786E" w:rsidRPr="00D2786E" w:rsidRDefault="00D2786E" w:rsidP="00D2786E">
      <w:pPr>
        <w:spacing w:after="0"/>
        <w:ind w:right="-36"/>
        <w:jc w:val="both"/>
        <w:rPr>
          <w:rFonts w:ascii="Times New Roman" w:eastAsia="Calibri" w:hAnsi="Times New Roman" w:cs="Times New Roman"/>
        </w:rPr>
      </w:pPr>
    </w:p>
    <w:p w14:paraId="3654BD67" w14:textId="77777777" w:rsidR="00D2786E" w:rsidRPr="00D2786E" w:rsidRDefault="00D2786E" w:rsidP="00D2786E">
      <w:pPr>
        <w:pStyle w:val="ListParagraph"/>
        <w:numPr>
          <w:ilvl w:val="0"/>
          <w:numId w:val="2"/>
        </w:numPr>
        <w:spacing w:after="0"/>
        <w:ind w:right="-36"/>
        <w:jc w:val="both"/>
        <w:rPr>
          <w:rFonts w:ascii="Times New Roman" w:eastAsia="Calibri" w:hAnsi="Times New Roman" w:cs="Times New Roman"/>
        </w:rPr>
      </w:pPr>
      <w:r w:rsidRPr="00D2786E">
        <w:rPr>
          <w:rFonts w:ascii="Times New Roman" w:eastAsia="Calibri" w:hAnsi="Times New Roman" w:cs="Times New Roman"/>
        </w:rPr>
        <w:t xml:space="preserve">Techninės patikros paslaugos: </w:t>
      </w:r>
    </w:p>
    <w:p w14:paraId="6BF2D7CE" w14:textId="77777777" w:rsidR="00D2786E" w:rsidRPr="00D2786E" w:rsidRDefault="00D2786E" w:rsidP="00D2786E">
      <w:pPr>
        <w:pStyle w:val="ListParagraph"/>
        <w:numPr>
          <w:ilvl w:val="1"/>
          <w:numId w:val="2"/>
        </w:numPr>
        <w:spacing w:after="0"/>
        <w:ind w:right="-36"/>
        <w:jc w:val="both"/>
        <w:rPr>
          <w:rFonts w:ascii="Times New Roman" w:eastAsia="Calibri" w:hAnsi="Times New Roman" w:cs="Times New Roman"/>
        </w:rPr>
      </w:pPr>
      <w:r w:rsidRPr="00D2786E">
        <w:rPr>
          <w:rFonts w:ascii="Times New Roman" w:eastAsia="Calibri" w:hAnsi="Times New Roman" w:cs="Times New Roman"/>
        </w:rPr>
        <w:t>Patikrinti alyvos lygį;</w:t>
      </w:r>
    </w:p>
    <w:p w14:paraId="5E4DED4D" w14:textId="77777777" w:rsidR="00D2786E" w:rsidRPr="00D2786E" w:rsidRDefault="00D2786E" w:rsidP="00D2786E">
      <w:pPr>
        <w:pStyle w:val="ListParagraph"/>
        <w:numPr>
          <w:ilvl w:val="1"/>
          <w:numId w:val="2"/>
        </w:numPr>
        <w:spacing w:after="0"/>
        <w:ind w:right="-36"/>
        <w:jc w:val="both"/>
        <w:rPr>
          <w:rFonts w:ascii="Times New Roman" w:eastAsia="Calibri" w:hAnsi="Times New Roman" w:cs="Times New Roman"/>
        </w:rPr>
      </w:pPr>
      <w:r w:rsidRPr="00D2786E">
        <w:rPr>
          <w:rFonts w:ascii="Times New Roman" w:eastAsia="Calibri" w:hAnsi="Times New Roman" w:cs="Times New Roman"/>
        </w:rPr>
        <w:t>Patikrinti oro filtrus;</w:t>
      </w:r>
    </w:p>
    <w:p w14:paraId="6E95795D" w14:textId="77777777" w:rsidR="00D2786E" w:rsidRPr="00D2786E" w:rsidRDefault="00D2786E" w:rsidP="00D2786E">
      <w:pPr>
        <w:pStyle w:val="ListParagraph"/>
        <w:numPr>
          <w:ilvl w:val="1"/>
          <w:numId w:val="2"/>
        </w:numPr>
        <w:spacing w:after="0"/>
        <w:ind w:right="-36"/>
        <w:jc w:val="both"/>
        <w:rPr>
          <w:rFonts w:ascii="Times New Roman" w:eastAsia="Calibri" w:hAnsi="Times New Roman" w:cs="Times New Roman"/>
        </w:rPr>
      </w:pPr>
      <w:r w:rsidRPr="00D2786E">
        <w:rPr>
          <w:rFonts w:ascii="Times New Roman" w:eastAsia="Calibri" w:hAnsi="Times New Roman" w:cs="Times New Roman"/>
        </w:rPr>
        <w:t>Patikrinti diržų įtempimus;</w:t>
      </w:r>
    </w:p>
    <w:p w14:paraId="775DCF2E" w14:textId="77777777" w:rsidR="00D2786E" w:rsidRPr="00D2786E" w:rsidRDefault="00D2786E" w:rsidP="00D2786E">
      <w:pPr>
        <w:pStyle w:val="ListParagraph"/>
        <w:numPr>
          <w:ilvl w:val="1"/>
          <w:numId w:val="2"/>
        </w:numPr>
        <w:spacing w:after="0"/>
        <w:ind w:right="-36"/>
        <w:jc w:val="both"/>
        <w:rPr>
          <w:rFonts w:ascii="Times New Roman" w:eastAsia="Calibri" w:hAnsi="Times New Roman" w:cs="Times New Roman"/>
        </w:rPr>
      </w:pPr>
      <w:r w:rsidRPr="00D2786E">
        <w:rPr>
          <w:rFonts w:ascii="Times New Roman" w:eastAsia="Calibri" w:hAnsi="Times New Roman" w:cs="Times New Roman"/>
        </w:rPr>
        <w:t>Atlikti vizualinę patikrą;</w:t>
      </w:r>
    </w:p>
    <w:p w14:paraId="64E21537" w14:textId="77777777" w:rsidR="00D2786E" w:rsidRPr="00D2786E" w:rsidRDefault="00D2786E" w:rsidP="00D2786E">
      <w:pPr>
        <w:pStyle w:val="ListParagraph"/>
        <w:numPr>
          <w:ilvl w:val="1"/>
          <w:numId w:val="2"/>
        </w:numPr>
        <w:spacing w:after="0"/>
        <w:ind w:right="-36"/>
        <w:jc w:val="both"/>
        <w:rPr>
          <w:rFonts w:ascii="Times New Roman" w:eastAsia="Calibri" w:hAnsi="Times New Roman" w:cs="Times New Roman"/>
        </w:rPr>
      </w:pPr>
      <w:r w:rsidRPr="00D2786E">
        <w:rPr>
          <w:rFonts w:ascii="Times New Roman" w:eastAsia="Calibri" w:hAnsi="Times New Roman" w:cs="Times New Roman"/>
        </w:rPr>
        <w:t>Užsakovui pareikalavus supildyti ir pasirašyti priežiūros žurnalus</w:t>
      </w:r>
    </w:p>
    <w:p w14:paraId="5054C269" w14:textId="77777777" w:rsidR="00D2786E" w:rsidRPr="00D2786E" w:rsidRDefault="00D2786E" w:rsidP="00D2786E">
      <w:pPr>
        <w:pStyle w:val="ListParagraph"/>
        <w:numPr>
          <w:ilvl w:val="0"/>
          <w:numId w:val="2"/>
        </w:numPr>
        <w:spacing w:after="0"/>
        <w:ind w:right="-36"/>
        <w:jc w:val="both"/>
        <w:rPr>
          <w:rFonts w:ascii="Times New Roman" w:eastAsia="Calibri" w:hAnsi="Times New Roman" w:cs="Times New Roman"/>
        </w:rPr>
      </w:pPr>
      <w:r w:rsidRPr="00D2786E">
        <w:rPr>
          <w:rFonts w:ascii="Times New Roman" w:eastAsia="Calibri" w:hAnsi="Times New Roman" w:cs="Times New Roman"/>
        </w:rPr>
        <w:t>Techninės priežiūros paslaugos:</w:t>
      </w:r>
    </w:p>
    <w:p w14:paraId="5EB31168" w14:textId="77777777" w:rsidR="00D2786E" w:rsidRPr="00D2786E" w:rsidRDefault="00D2786E" w:rsidP="00D2786E">
      <w:pPr>
        <w:pStyle w:val="ListParagraph"/>
        <w:numPr>
          <w:ilvl w:val="1"/>
          <w:numId w:val="2"/>
        </w:numPr>
        <w:spacing w:after="0"/>
        <w:ind w:right="-36"/>
        <w:jc w:val="both"/>
        <w:rPr>
          <w:rFonts w:ascii="Times New Roman" w:eastAsia="Calibri" w:hAnsi="Times New Roman" w:cs="Times New Roman"/>
        </w:rPr>
      </w:pPr>
      <w:r w:rsidRPr="00D2786E">
        <w:rPr>
          <w:rFonts w:ascii="Times New Roman" w:eastAsia="Calibri" w:hAnsi="Times New Roman" w:cs="Times New Roman"/>
        </w:rPr>
        <w:t>Keisti oro filtrus;</w:t>
      </w:r>
    </w:p>
    <w:p w14:paraId="16AFA5C4" w14:textId="77777777" w:rsidR="00D2786E" w:rsidRPr="00D2786E" w:rsidRDefault="00D2786E" w:rsidP="00D2786E">
      <w:pPr>
        <w:pStyle w:val="ListParagraph"/>
        <w:numPr>
          <w:ilvl w:val="1"/>
          <w:numId w:val="2"/>
        </w:numPr>
        <w:spacing w:after="0"/>
        <w:ind w:right="-36"/>
        <w:jc w:val="both"/>
        <w:rPr>
          <w:rFonts w:ascii="Times New Roman" w:eastAsia="Calibri" w:hAnsi="Times New Roman" w:cs="Times New Roman"/>
        </w:rPr>
      </w:pPr>
      <w:r w:rsidRPr="00D2786E">
        <w:rPr>
          <w:rFonts w:ascii="Times New Roman" w:eastAsia="Calibri" w:hAnsi="Times New Roman" w:cs="Times New Roman"/>
        </w:rPr>
        <w:t>Keisti alyvos filtrus;</w:t>
      </w:r>
    </w:p>
    <w:p w14:paraId="6B7701A7" w14:textId="77777777" w:rsidR="00D2786E" w:rsidRPr="00D2786E" w:rsidRDefault="00D2786E" w:rsidP="00D2786E">
      <w:pPr>
        <w:pStyle w:val="ListParagraph"/>
        <w:numPr>
          <w:ilvl w:val="1"/>
          <w:numId w:val="2"/>
        </w:numPr>
        <w:spacing w:after="0"/>
        <w:ind w:right="-36"/>
        <w:jc w:val="both"/>
        <w:rPr>
          <w:rFonts w:ascii="Times New Roman" w:eastAsia="Calibri" w:hAnsi="Times New Roman" w:cs="Times New Roman"/>
        </w:rPr>
      </w:pPr>
      <w:r w:rsidRPr="00D2786E">
        <w:rPr>
          <w:rFonts w:ascii="Times New Roman" w:eastAsia="Calibri" w:hAnsi="Times New Roman" w:cs="Times New Roman"/>
        </w:rPr>
        <w:t>Keisti alyva;</w:t>
      </w:r>
    </w:p>
    <w:p w14:paraId="4F875F60" w14:textId="77777777" w:rsidR="00D2786E" w:rsidRPr="00D2786E" w:rsidRDefault="00D2786E" w:rsidP="00D2786E">
      <w:pPr>
        <w:pStyle w:val="ListParagraph"/>
        <w:numPr>
          <w:ilvl w:val="1"/>
          <w:numId w:val="2"/>
        </w:numPr>
        <w:spacing w:after="0"/>
        <w:ind w:right="-36"/>
        <w:jc w:val="both"/>
        <w:rPr>
          <w:rFonts w:ascii="Times New Roman" w:eastAsia="Calibri" w:hAnsi="Times New Roman" w:cs="Times New Roman"/>
        </w:rPr>
      </w:pPr>
      <w:r w:rsidRPr="00D2786E">
        <w:rPr>
          <w:rFonts w:ascii="Times New Roman" w:eastAsia="Calibri" w:hAnsi="Times New Roman" w:cs="Times New Roman"/>
        </w:rPr>
        <w:t>Keisti separatorius;</w:t>
      </w:r>
    </w:p>
    <w:p w14:paraId="1762BB85" w14:textId="77777777" w:rsidR="00D2786E" w:rsidRPr="00A806B5" w:rsidRDefault="00D2786E" w:rsidP="00D2786E">
      <w:pPr>
        <w:pStyle w:val="ListParagraph"/>
        <w:numPr>
          <w:ilvl w:val="1"/>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Keisti diržus;</w:t>
      </w:r>
    </w:p>
    <w:p w14:paraId="41C0A865" w14:textId="77777777" w:rsidR="00D2786E" w:rsidRPr="00A806B5" w:rsidRDefault="00D2786E" w:rsidP="00D2786E">
      <w:pPr>
        <w:pStyle w:val="ListParagraph"/>
        <w:numPr>
          <w:ilvl w:val="1"/>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Keisti baktericidinius filtrus;</w:t>
      </w:r>
    </w:p>
    <w:p w14:paraId="170904AF" w14:textId="77777777" w:rsidR="00D2786E" w:rsidRPr="00A806B5" w:rsidRDefault="00D2786E" w:rsidP="00D2786E">
      <w:pPr>
        <w:pStyle w:val="ListParagraph"/>
        <w:numPr>
          <w:ilvl w:val="1"/>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Keisti slėgio linijos filtrus;</w:t>
      </w:r>
    </w:p>
    <w:p w14:paraId="500566D2" w14:textId="77777777" w:rsidR="00D2786E" w:rsidRPr="00A806B5" w:rsidRDefault="00D2786E" w:rsidP="00D2786E">
      <w:pPr>
        <w:pStyle w:val="ListParagraph"/>
        <w:numPr>
          <w:ilvl w:val="1"/>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Užsakovui pareikalavus supildyti ir pasirašyti priežiūros žurnalus;</w:t>
      </w:r>
    </w:p>
    <w:p w14:paraId="7A46576F" w14:textId="77777777" w:rsidR="00D2786E" w:rsidRPr="00A806B5" w:rsidRDefault="00D2786E" w:rsidP="00D2786E">
      <w:pPr>
        <w:pStyle w:val="ListParagraph"/>
        <w:numPr>
          <w:ilvl w:val="0"/>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Avarinės aptarnavimo sąlygos: Sugedus įrengimui, paslaugų tiekėjas privalo atvykti ir nustatyti gedimą per 48 valandas nuo pranešimo gavimo. Jei gedimo šalinimui nereikalingos papildomos medžiagos, gedimą reikia pašalinti tą pačią dieną.</w:t>
      </w:r>
    </w:p>
    <w:p w14:paraId="779532A9" w14:textId="77777777" w:rsidR="00D2786E" w:rsidRPr="00A806B5" w:rsidRDefault="00D2786E" w:rsidP="00D2786E">
      <w:pPr>
        <w:pStyle w:val="ListParagraph"/>
        <w:numPr>
          <w:ilvl w:val="0"/>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Paslaugų teikimo terminai: Techninės patikros ir priežiūros paslaugos turi būti atliktos ne vėliau kaip per 45 kalendorines dienas nuo užsakymo pateikimo.</w:t>
      </w:r>
    </w:p>
    <w:p w14:paraId="31C5689E" w14:textId="77777777" w:rsidR="00D2786E" w:rsidRPr="00A806B5" w:rsidRDefault="00D2786E" w:rsidP="00D2786E">
      <w:pPr>
        <w:pStyle w:val="ListParagraph"/>
        <w:numPr>
          <w:ilvl w:val="0"/>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Lygiaverčių produktų siūlymas: Jei techninėje specifikacijoje yra nurodyti konkretūs standartai, prekių ženklai, gamintojai ar panašiai, paslaugų tiekėjas gali siūlyti lygiavertes alternatyvas.</w:t>
      </w:r>
    </w:p>
    <w:p w14:paraId="7D4B4C89" w14:textId="77777777" w:rsidR="00D2786E" w:rsidRPr="00A806B5" w:rsidRDefault="00D2786E" w:rsidP="00D2786E">
      <w:pPr>
        <w:pStyle w:val="ListParagraph"/>
        <w:numPr>
          <w:ilvl w:val="0"/>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Paslaugos įkainiai: Į paslaugos kainą turi būti įskaičiuotos visos išlaidos, susijusios su vakuumo ir suspausto oro stočių techniniu aptarnavimu ir technine priežiūra ir technine patikra, įskaitant detalių keitimą, transportavimą, dokumentacijos pateikimą, panaudotų detalių utilizavimą ir kitas paslaugas.</w:t>
      </w:r>
    </w:p>
    <w:p w14:paraId="4CC42D7D" w14:textId="77777777" w:rsidR="00D2786E" w:rsidRPr="00D2786E" w:rsidRDefault="00D2786E" w:rsidP="00D2786E">
      <w:pPr>
        <w:spacing w:after="0"/>
        <w:ind w:right="-36"/>
        <w:jc w:val="both"/>
        <w:rPr>
          <w:rFonts w:ascii="Times New Roman" w:eastAsia="Calibri" w:hAnsi="Times New Roman" w:cs="Times New Roman"/>
        </w:rPr>
      </w:pPr>
    </w:p>
    <w:p w14:paraId="1D11E8DB" w14:textId="77777777" w:rsidR="00D2786E" w:rsidRPr="00D2786E" w:rsidRDefault="00D2786E" w:rsidP="00D2786E">
      <w:pPr>
        <w:pStyle w:val="ListParagraph"/>
        <w:spacing w:after="0"/>
        <w:ind w:left="1080" w:right="-36"/>
        <w:rPr>
          <w:rFonts w:ascii="Times New Roman" w:eastAsia="Times New Roman" w:hAnsi="Times New Roman" w:cs="Times New Roman"/>
          <w:b/>
          <w:szCs w:val="20"/>
        </w:rPr>
      </w:pPr>
    </w:p>
    <w:p w14:paraId="531EE83C" w14:textId="77777777" w:rsidR="00D2786E" w:rsidRPr="00D2786E" w:rsidRDefault="00D2786E" w:rsidP="00D2786E">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p>
    <w:p w14:paraId="63C014FF" w14:textId="77777777" w:rsidR="00D2786E" w:rsidRPr="00D2786E" w:rsidRDefault="00D2786E" w:rsidP="00D2786E">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p>
    <w:p w14:paraId="5AF25440" w14:textId="77777777" w:rsidR="00D2786E" w:rsidRPr="00D2786E" w:rsidRDefault="00D2786E" w:rsidP="00D2786E">
      <w:pPr>
        <w:rPr>
          <w:rFonts w:ascii="Times New Roman" w:eastAsia="Times New Roman" w:hAnsi="Times New Roman" w:cs="Times New Roman"/>
          <w:b/>
          <w:bCs/>
          <w:sz w:val="24"/>
          <w:szCs w:val="24"/>
          <w:lang w:eastAsia="lt-LT"/>
        </w:rPr>
      </w:pPr>
      <w:r w:rsidRPr="00D2786E">
        <w:rPr>
          <w:rFonts w:ascii="Times New Roman" w:eastAsia="Times New Roman" w:hAnsi="Times New Roman" w:cs="Times New Roman"/>
          <w:b/>
          <w:bCs/>
          <w:sz w:val="24"/>
          <w:szCs w:val="24"/>
          <w:lang w:eastAsia="lt-LT"/>
        </w:rPr>
        <w:br w:type="page"/>
      </w:r>
    </w:p>
    <w:p w14:paraId="1D96FE62" w14:textId="77777777" w:rsidR="00D2786E" w:rsidRPr="00D2786E" w:rsidRDefault="00D2786E" w:rsidP="00D2786E">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r w:rsidRPr="00D2786E">
        <w:rPr>
          <w:rFonts w:ascii="Times New Roman" w:eastAsia="Times New Roman" w:hAnsi="Times New Roman" w:cs="Times New Roman"/>
          <w:b/>
          <w:bCs/>
          <w:sz w:val="24"/>
          <w:szCs w:val="24"/>
          <w:lang w:eastAsia="lt-LT"/>
        </w:rPr>
        <w:lastRenderedPageBreak/>
        <w:t>2 PIRKIMO OBJEKTO DALIS</w:t>
      </w:r>
      <w:r w:rsidRPr="00D2786E">
        <w:rPr>
          <w:rFonts w:ascii="Times New Roman" w:eastAsia="Times New Roman" w:hAnsi="Times New Roman" w:cs="Times New Roman"/>
          <w:b/>
          <w:szCs w:val="20"/>
        </w:rPr>
        <w:t xml:space="preserve"> </w:t>
      </w:r>
      <w:r w:rsidRPr="00D2786E">
        <w:rPr>
          <w:rFonts w:ascii="Times New Roman" w:eastAsia="Times New Roman" w:hAnsi="Times New Roman" w:cs="Times New Roman"/>
          <w:b/>
          <w:sz w:val="24"/>
          <w:szCs w:val="24"/>
        </w:rPr>
        <w:t>MEDICINAI SKIRTIEMS ĮRENGINIAMS TECHNINĖ PATIKRA, PRIEŽIŪRA IR APTARNAVIMAS</w:t>
      </w:r>
    </w:p>
    <w:p w14:paraId="44A9B4FE" w14:textId="77777777" w:rsidR="00D2786E" w:rsidRPr="00D2786E" w:rsidRDefault="00D2786E" w:rsidP="00D2786E">
      <w:pPr>
        <w:spacing w:after="0"/>
        <w:ind w:right="-36"/>
        <w:jc w:val="center"/>
        <w:rPr>
          <w:rFonts w:ascii="Times New Roman" w:eastAsia="Calibri" w:hAnsi="Times New Roman" w:cs="Times New Roman"/>
        </w:rPr>
      </w:pPr>
    </w:p>
    <w:p w14:paraId="3D914160" w14:textId="77777777" w:rsidR="00D2786E" w:rsidRPr="00D2786E" w:rsidRDefault="00D2786E" w:rsidP="00D2786E">
      <w:pPr>
        <w:spacing w:after="0"/>
        <w:ind w:right="-36" w:firstLine="720"/>
        <w:jc w:val="both"/>
        <w:rPr>
          <w:rFonts w:ascii="Times New Roman" w:eastAsia="Calibri" w:hAnsi="Times New Roman" w:cs="Times New Roman"/>
        </w:rPr>
      </w:pPr>
    </w:p>
    <w:p w14:paraId="0885D632" w14:textId="77777777" w:rsidR="00D2786E" w:rsidRPr="00D2786E" w:rsidRDefault="00D2786E" w:rsidP="00D2786E">
      <w:pPr>
        <w:spacing w:after="0"/>
        <w:ind w:left="720" w:right="-36"/>
        <w:jc w:val="both"/>
        <w:rPr>
          <w:rFonts w:ascii="Times New Roman" w:eastAsia="Calibri" w:hAnsi="Times New Roman" w:cs="Times New Roman"/>
        </w:rPr>
      </w:pPr>
      <w:r w:rsidRPr="00D2786E">
        <w:rPr>
          <w:rFonts w:ascii="Times New Roman" w:eastAsia="Times New Roman" w:hAnsi="Times New Roman" w:cs="Times New Roman"/>
          <w:bCs/>
          <w:sz w:val="24"/>
          <w:szCs w:val="24"/>
          <w:lang w:eastAsia="lt-LT"/>
        </w:rPr>
        <w:t>Įrenginiai kuriems atliekama techninis aptarnavimas ir priežiūra:</w:t>
      </w:r>
    </w:p>
    <w:p w14:paraId="1176F93C" w14:textId="77777777" w:rsidR="00D2786E" w:rsidRPr="00D2786E" w:rsidRDefault="00D2786E" w:rsidP="00D2786E">
      <w:pPr>
        <w:spacing w:after="0"/>
        <w:jc w:val="center"/>
        <w:rPr>
          <w:rFonts w:ascii="Times New Roman" w:hAnsi="Times New Roman" w:cs="Times New Roman"/>
          <w:b/>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4"/>
        <w:gridCol w:w="9070"/>
      </w:tblGrid>
      <w:tr w:rsidR="00D2786E" w:rsidRPr="00D2786E" w14:paraId="21CD10E4" w14:textId="77777777" w:rsidTr="0060497F">
        <w:trPr>
          <w:trHeight w:val="406"/>
        </w:trPr>
        <w:tc>
          <w:tcPr>
            <w:tcW w:w="554" w:type="dxa"/>
          </w:tcPr>
          <w:p w14:paraId="1C4427B3" w14:textId="77777777" w:rsidR="00D2786E" w:rsidRPr="00D2786E" w:rsidRDefault="00D2786E" w:rsidP="00314A4F">
            <w:pPr>
              <w:autoSpaceDE w:val="0"/>
              <w:autoSpaceDN w:val="0"/>
              <w:adjustRightInd w:val="0"/>
              <w:jc w:val="center"/>
              <w:rPr>
                <w:rFonts w:ascii="Times New Roman" w:eastAsia="Times New Roman" w:hAnsi="Times New Roman" w:cs="Times New Roman"/>
                <w:b/>
                <w:bCs/>
                <w:szCs w:val="20"/>
                <w:lang w:val="lt-LT"/>
              </w:rPr>
            </w:pPr>
            <w:r w:rsidRPr="00D2786E">
              <w:rPr>
                <w:rFonts w:ascii="Times New Roman" w:eastAsia="Times New Roman" w:hAnsi="Times New Roman" w:cs="Times New Roman"/>
                <w:b/>
                <w:bCs/>
                <w:szCs w:val="20"/>
                <w:lang w:val="lt-LT"/>
              </w:rPr>
              <w:t>Eil.</w:t>
            </w:r>
          </w:p>
          <w:p w14:paraId="7DB3BAA4" w14:textId="77777777" w:rsidR="00D2786E" w:rsidRPr="00D2786E" w:rsidRDefault="00D2786E" w:rsidP="00314A4F">
            <w:pPr>
              <w:autoSpaceDE w:val="0"/>
              <w:autoSpaceDN w:val="0"/>
              <w:adjustRightInd w:val="0"/>
              <w:jc w:val="center"/>
              <w:rPr>
                <w:rFonts w:ascii="Times New Roman" w:eastAsia="Times New Roman" w:hAnsi="Times New Roman" w:cs="Times New Roman"/>
                <w:b/>
                <w:bCs/>
                <w:szCs w:val="20"/>
                <w:lang w:val="lt-LT"/>
              </w:rPr>
            </w:pPr>
            <w:r w:rsidRPr="00D2786E">
              <w:rPr>
                <w:rFonts w:ascii="Times New Roman" w:eastAsia="Times New Roman" w:hAnsi="Times New Roman" w:cs="Times New Roman"/>
                <w:b/>
                <w:bCs/>
                <w:szCs w:val="20"/>
                <w:lang w:val="lt-LT"/>
              </w:rPr>
              <w:t>Nr.</w:t>
            </w:r>
          </w:p>
        </w:tc>
        <w:tc>
          <w:tcPr>
            <w:tcW w:w="9070" w:type="dxa"/>
          </w:tcPr>
          <w:p w14:paraId="08C251E9" w14:textId="07D08FC9" w:rsidR="00D2786E" w:rsidRPr="00D2786E" w:rsidRDefault="00D2786E" w:rsidP="00314A4F">
            <w:pPr>
              <w:autoSpaceDE w:val="0"/>
              <w:autoSpaceDN w:val="0"/>
              <w:adjustRightInd w:val="0"/>
              <w:jc w:val="center"/>
              <w:rPr>
                <w:rFonts w:ascii="Times New Roman" w:eastAsia="Times New Roman" w:hAnsi="Times New Roman" w:cs="Times New Roman"/>
                <w:szCs w:val="20"/>
                <w:lang w:val="lt-LT"/>
              </w:rPr>
            </w:pPr>
            <w:r w:rsidRPr="00D2786E">
              <w:rPr>
                <w:rFonts w:ascii="Times New Roman" w:eastAsia="Calibri" w:hAnsi="Times New Roman" w:cs="Times New Roman"/>
                <w:b/>
                <w:lang w:val="lt-LT"/>
              </w:rPr>
              <w:t>Paslaugų pavadinimas</w:t>
            </w:r>
          </w:p>
        </w:tc>
      </w:tr>
      <w:tr w:rsidR="00D2786E" w:rsidRPr="00D2786E" w14:paraId="535704CB" w14:textId="77777777" w:rsidTr="00D2786E">
        <w:trPr>
          <w:trHeight w:val="406"/>
        </w:trPr>
        <w:tc>
          <w:tcPr>
            <w:tcW w:w="9624" w:type="dxa"/>
            <w:gridSpan w:val="2"/>
          </w:tcPr>
          <w:p w14:paraId="530DCBFA" w14:textId="77777777" w:rsidR="00D2786E" w:rsidRPr="00D2786E" w:rsidRDefault="00D2786E" w:rsidP="00314A4F">
            <w:pPr>
              <w:autoSpaceDE w:val="0"/>
              <w:autoSpaceDN w:val="0"/>
              <w:adjustRightInd w:val="0"/>
              <w:jc w:val="center"/>
              <w:rPr>
                <w:rFonts w:ascii="Times New Roman" w:eastAsia="Times New Roman" w:hAnsi="Times New Roman" w:cs="Times New Roman"/>
                <w:szCs w:val="20"/>
                <w:lang w:val="lt-LT"/>
              </w:rPr>
            </w:pPr>
            <w:r w:rsidRPr="00D2786E">
              <w:rPr>
                <w:rFonts w:ascii="Times New Roman" w:hAnsi="Times New Roman" w:cs="Times New Roman"/>
                <w:lang w:val="lt-LT"/>
              </w:rPr>
              <w:t>Odontologijos fakulteto simuliacijų padalinys</w:t>
            </w:r>
          </w:p>
        </w:tc>
      </w:tr>
      <w:tr w:rsidR="00D2786E" w:rsidRPr="00D2786E" w14:paraId="712E247F" w14:textId="77777777" w:rsidTr="00D2786E">
        <w:tc>
          <w:tcPr>
            <w:tcW w:w="554" w:type="dxa"/>
          </w:tcPr>
          <w:p w14:paraId="4C5FCAD1" w14:textId="77777777" w:rsidR="00D2786E" w:rsidRPr="00D2786E" w:rsidRDefault="00D2786E" w:rsidP="00314A4F">
            <w:pPr>
              <w:autoSpaceDE w:val="0"/>
              <w:autoSpaceDN w:val="0"/>
              <w:adjustRightInd w:val="0"/>
              <w:jc w:val="center"/>
              <w:rPr>
                <w:rFonts w:ascii="Times New Roman" w:eastAsia="Times New Roman" w:hAnsi="Times New Roman" w:cs="Times New Roman"/>
                <w:szCs w:val="20"/>
                <w:lang w:val="lt-LT"/>
              </w:rPr>
            </w:pPr>
            <w:r w:rsidRPr="00D2786E">
              <w:rPr>
                <w:rFonts w:ascii="Times New Roman" w:eastAsia="Times New Roman" w:hAnsi="Times New Roman" w:cs="Times New Roman"/>
                <w:szCs w:val="20"/>
                <w:lang w:val="lt-LT"/>
              </w:rPr>
              <w:t>2.1</w:t>
            </w:r>
          </w:p>
        </w:tc>
        <w:tc>
          <w:tcPr>
            <w:tcW w:w="9070" w:type="dxa"/>
          </w:tcPr>
          <w:p w14:paraId="11F4A36C" w14:textId="77777777" w:rsidR="00D2786E" w:rsidRPr="00D2786E" w:rsidRDefault="00D2786E" w:rsidP="00314A4F">
            <w:pPr>
              <w:autoSpaceDE w:val="0"/>
              <w:autoSpaceDN w:val="0"/>
              <w:adjustRightInd w:val="0"/>
              <w:jc w:val="both"/>
              <w:rPr>
                <w:rFonts w:ascii="Times New Roman" w:eastAsia="Times New Roman" w:hAnsi="Times New Roman" w:cs="Times New Roman"/>
                <w:szCs w:val="20"/>
                <w:lang w:val="lt-LT"/>
              </w:rPr>
            </w:pPr>
            <w:proofErr w:type="spellStart"/>
            <w:r w:rsidRPr="00D2786E">
              <w:rPr>
                <w:rFonts w:ascii="Times New Roman" w:eastAsia="Calibri" w:hAnsi="Times New Roman" w:cs="Times New Roman"/>
                <w:color w:val="000000" w:themeColor="text1"/>
                <w:lang w:val="lt-LT"/>
              </w:rPr>
              <w:t>Durr</w:t>
            </w:r>
            <w:proofErr w:type="spellEnd"/>
            <w:r w:rsidRPr="00D2786E">
              <w:rPr>
                <w:rFonts w:ascii="Times New Roman" w:eastAsia="Calibri" w:hAnsi="Times New Roman" w:cs="Times New Roman"/>
                <w:color w:val="000000" w:themeColor="text1"/>
                <w:lang w:val="lt-LT"/>
              </w:rPr>
              <w:t xml:space="preserve"> </w:t>
            </w:r>
            <w:proofErr w:type="spellStart"/>
            <w:r w:rsidRPr="00D2786E">
              <w:rPr>
                <w:rFonts w:ascii="Times New Roman" w:eastAsia="Calibri" w:hAnsi="Times New Roman" w:cs="Times New Roman"/>
                <w:color w:val="000000" w:themeColor="text1"/>
                <w:lang w:val="lt-LT"/>
              </w:rPr>
              <w:t>Dental</w:t>
            </w:r>
            <w:proofErr w:type="spellEnd"/>
            <w:r w:rsidRPr="00D2786E">
              <w:rPr>
                <w:rFonts w:ascii="Times New Roman" w:eastAsia="Calibri" w:hAnsi="Times New Roman" w:cs="Times New Roman"/>
                <w:color w:val="000000" w:themeColor="text1"/>
                <w:lang w:val="lt-LT"/>
              </w:rPr>
              <w:t xml:space="preserve"> V15000 </w:t>
            </w:r>
            <w:r w:rsidRPr="00D2786E">
              <w:rPr>
                <w:rFonts w:ascii="Times New Roman" w:eastAsia="Times New Roman" w:hAnsi="Times New Roman" w:cs="Times New Roman"/>
                <w:szCs w:val="20"/>
                <w:lang w:val="lt-LT"/>
              </w:rPr>
              <w:t>Vakuuminis siurblys techninė patikra ir priežiūra</w:t>
            </w:r>
          </w:p>
        </w:tc>
      </w:tr>
      <w:tr w:rsidR="00D2786E" w:rsidRPr="00D2786E" w14:paraId="241EC919" w14:textId="77777777" w:rsidTr="00D2786E">
        <w:tc>
          <w:tcPr>
            <w:tcW w:w="554" w:type="dxa"/>
          </w:tcPr>
          <w:p w14:paraId="123B1A2B" w14:textId="77777777" w:rsidR="00D2786E" w:rsidRPr="00D2786E" w:rsidRDefault="00D2786E" w:rsidP="00314A4F">
            <w:pPr>
              <w:autoSpaceDE w:val="0"/>
              <w:autoSpaceDN w:val="0"/>
              <w:adjustRightInd w:val="0"/>
              <w:jc w:val="center"/>
              <w:rPr>
                <w:rFonts w:ascii="Times New Roman" w:eastAsia="Times New Roman" w:hAnsi="Times New Roman" w:cs="Times New Roman"/>
                <w:szCs w:val="20"/>
                <w:lang w:val="lt-LT"/>
              </w:rPr>
            </w:pPr>
            <w:r w:rsidRPr="00D2786E">
              <w:rPr>
                <w:rFonts w:ascii="Times New Roman" w:eastAsia="Times New Roman" w:hAnsi="Times New Roman" w:cs="Times New Roman"/>
                <w:szCs w:val="20"/>
                <w:lang w:val="lt-LT"/>
              </w:rPr>
              <w:t>2.2</w:t>
            </w:r>
          </w:p>
        </w:tc>
        <w:tc>
          <w:tcPr>
            <w:tcW w:w="9070" w:type="dxa"/>
          </w:tcPr>
          <w:p w14:paraId="0067AB2F" w14:textId="77777777" w:rsidR="00D2786E" w:rsidRPr="00D2786E" w:rsidRDefault="00D2786E" w:rsidP="00314A4F">
            <w:pPr>
              <w:autoSpaceDE w:val="0"/>
              <w:autoSpaceDN w:val="0"/>
              <w:adjustRightInd w:val="0"/>
              <w:jc w:val="both"/>
              <w:rPr>
                <w:rFonts w:ascii="Times New Roman" w:eastAsia="Times New Roman" w:hAnsi="Times New Roman" w:cs="Times New Roman"/>
                <w:szCs w:val="20"/>
                <w:lang w:val="lt-LT"/>
              </w:rPr>
            </w:pPr>
            <w:proofErr w:type="spellStart"/>
            <w:r w:rsidRPr="00D2786E">
              <w:rPr>
                <w:rFonts w:ascii="Times New Roman" w:eastAsia="Calibri" w:hAnsi="Times New Roman" w:cs="Times New Roman"/>
                <w:color w:val="000000" w:themeColor="text1"/>
                <w:lang w:val="lt-LT"/>
              </w:rPr>
              <w:t>Durr</w:t>
            </w:r>
            <w:proofErr w:type="spellEnd"/>
            <w:r w:rsidRPr="00D2786E">
              <w:rPr>
                <w:rFonts w:ascii="Times New Roman" w:eastAsia="Calibri" w:hAnsi="Times New Roman" w:cs="Times New Roman"/>
                <w:color w:val="000000" w:themeColor="text1"/>
                <w:lang w:val="lt-LT"/>
              </w:rPr>
              <w:t xml:space="preserve"> </w:t>
            </w:r>
            <w:proofErr w:type="spellStart"/>
            <w:r w:rsidRPr="00D2786E">
              <w:rPr>
                <w:rFonts w:ascii="Times New Roman" w:eastAsia="Calibri" w:hAnsi="Times New Roman" w:cs="Times New Roman"/>
                <w:color w:val="000000" w:themeColor="text1"/>
                <w:lang w:val="lt-LT"/>
              </w:rPr>
              <w:t>Dental</w:t>
            </w:r>
            <w:proofErr w:type="spellEnd"/>
            <w:r w:rsidRPr="00D2786E">
              <w:rPr>
                <w:rFonts w:ascii="Times New Roman" w:eastAsia="Calibri" w:hAnsi="Times New Roman" w:cs="Times New Roman"/>
                <w:color w:val="000000" w:themeColor="text1"/>
                <w:lang w:val="lt-LT"/>
              </w:rPr>
              <w:t xml:space="preserve"> CS60 </w:t>
            </w:r>
            <w:r w:rsidRPr="00D2786E">
              <w:rPr>
                <w:rFonts w:ascii="Times New Roman" w:eastAsia="Times New Roman" w:hAnsi="Times New Roman" w:cs="Times New Roman"/>
                <w:szCs w:val="20"/>
                <w:lang w:val="lt-LT"/>
              </w:rPr>
              <w:t>Separatorius techninė patikra ir priežiūra</w:t>
            </w:r>
          </w:p>
        </w:tc>
      </w:tr>
      <w:tr w:rsidR="00D2786E" w:rsidRPr="00D2786E" w14:paraId="5CDB172B" w14:textId="77777777" w:rsidTr="00D2786E">
        <w:tc>
          <w:tcPr>
            <w:tcW w:w="554" w:type="dxa"/>
          </w:tcPr>
          <w:p w14:paraId="4C157F34" w14:textId="77777777" w:rsidR="00D2786E" w:rsidRPr="00D2786E" w:rsidRDefault="00D2786E" w:rsidP="00314A4F">
            <w:pPr>
              <w:autoSpaceDE w:val="0"/>
              <w:autoSpaceDN w:val="0"/>
              <w:adjustRightInd w:val="0"/>
              <w:jc w:val="center"/>
              <w:rPr>
                <w:rFonts w:ascii="Times New Roman" w:eastAsia="Times New Roman" w:hAnsi="Times New Roman" w:cs="Times New Roman"/>
                <w:szCs w:val="20"/>
                <w:lang w:val="lt-LT"/>
              </w:rPr>
            </w:pPr>
            <w:r w:rsidRPr="00D2786E">
              <w:rPr>
                <w:rFonts w:ascii="Times New Roman" w:eastAsia="Times New Roman" w:hAnsi="Times New Roman" w:cs="Times New Roman"/>
                <w:szCs w:val="20"/>
                <w:lang w:val="lt-LT"/>
              </w:rPr>
              <w:t>2.3</w:t>
            </w:r>
          </w:p>
        </w:tc>
        <w:tc>
          <w:tcPr>
            <w:tcW w:w="9070" w:type="dxa"/>
          </w:tcPr>
          <w:p w14:paraId="6FBDBBD0" w14:textId="77777777" w:rsidR="00D2786E" w:rsidRPr="00D2786E" w:rsidRDefault="00D2786E" w:rsidP="00314A4F">
            <w:pPr>
              <w:autoSpaceDE w:val="0"/>
              <w:autoSpaceDN w:val="0"/>
              <w:adjustRightInd w:val="0"/>
              <w:jc w:val="both"/>
              <w:rPr>
                <w:rFonts w:ascii="Times New Roman" w:eastAsia="Times New Roman" w:hAnsi="Times New Roman" w:cs="Times New Roman"/>
                <w:szCs w:val="20"/>
                <w:lang w:val="lt-LT"/>
              </w:rPr>
            </w:pPr>
            <w:proofErr w:type="spellStart"/>
            <w:r w:rsidRPr="00D2786E">
              <w:rPr>
                <w:rFonts w:ascii="Times New Roman" w:eastAsia="Calibri" w:hAnsi="Times New Roman" w:cs="Times New Roman"/>
                <w:color w:val="000000" w:themeColor="text1"/>
                <w:lang w:val="lt-LT"/>
              </w:rPr>
              <w:t>Durr</w:t>
            </w:r>
            <w:proofErr w:type="spellEnd"/>
            <w:r w:rsidRPr="00D2786E">
              <w:rPr>
                <w:rFonts w:ascii="Times New Roman" w:eastAsia="Calibri" w:hAnsi="Times New Roman" w:cs="Times New Roman"/>
                <w:color w:val="000000" w:themeColor="text1"/>
                <w:lang w:val="lt-LT"/>
              </w:rPr>
              <w:t xml:space="preserve"> </w:t>
            </w:r>
            <w:proofErr w:type="spellStart"/>
            <w:r w:rsidRPr="00D2786E">
              <w:rPr>
                <w:rFonts w:ascii="Times New Roman" w:eastAsia="Calibri" w:hAnsi="Times New Roman" w:cs="Times New Roman"/>
                <w:color w:val="000000" w:themeColor="text1"/>
                <w:lang w:val="lt-LT"/>
              </w:rPr>
              <w:t>Dental</w:t>
            </w:r>
            <w:proofErr w:type="spellEnd"/>
            <w:r w:rsidRPr="00D2786E">
              <w:rPr>
                <w:rFonts w:ascii="Times New Roman" w:eastAsia="Calibri" w:hAnsi="Times New Roman" w:cs="Times New Roman"/>
                <w:color w:val="000000" w:themeColor="text1"/>
                <w:lang w:val="lt-LT"/>
              </w:rPr>
              <w:t xml:space="preserve"> P12000 </w:t>
            </w:r>
            <w:r w:rsidRPr="00D2786E">
              <w:rPr>
                <w:rFonts w:ascii="Times New Roman" w:eastAsia="Times New Roman" w:hAnsi="Times New Roman" w:cs="Times New Roman"/>
                <w:szCs w:val="20"/>
                <w:lang w:val="lt-LT"/>
              </w:rPr>
              <w:t>Suspausto oro kompresorius techninė patikra ir priežiūra</w:t>
            </w:r>
          </w:p>
        </w:tc>
      </w:tr>
      <w:tr w:rsidR="00D2786E" w:rsidRPr="00D2786E" w14:paraId="62E14196" w14:textId="77777777" w:rsidTr="00D2786E">
        <w:tc>
          <w:tcPr>
            <w:tcW w:w="554" w:type="dxa"/>
          </w:tcPr>
          <w:p w14:paraId="5C14A928" w14:textId="77777777" w:rsidR="00D2786E" w:rsidRPr="00D2786E" w:rsidRDefault="00D2786E" w:rsidP="00314A4F">
            <w:pPr>
              <w:autoSpaceDE w:val="0"/>
              <w:autoSpaceDN w:val="0"/>
              <w:adjustRightInd w:val="0"/>
              <w:jc w:val="center"/>
              <w:rPr>
                <w:rFonts w:ascii="Times New Roman" w:eastAsia="Times New Roman" w:hAnsi="Times New Roman" w:cs="Times New Roman"/>
                <w:szCs w:val="20"/>
                <w:lang w:val="lt-LT"/>
              </w:rPr>
            </w:pPr>
            <w:r w:rsidRPr="00D2786E">
              <w:rPr>
                <w:rFonts w:ascii="Times New Roman" w:eastAsia="Times New Roman" w:hAnsi="Times New Roman" w:cs="Times New Roman"/>
                <w:szCs w:val="20"/>
                <w:lang w:val="lt-LT"/>
              </w:rPr>
              <w:t>2.4</w:t>
            </w:r>
          </w:p>
        </w:tc>
        <w:tc>
          <w:tcPr>
            <w:tcW w:w="9070" w:type="dxa"/>
          </w:tcPr>
          <w:p w14:paraId="1FAA49E3" w14:textId="77777777" w:rsidR="00D2786E" w:rsidRPr="00D2786E" w:rsidRDefault="00D2786E" w:rsidP="00314A4F">
            <w:pPr>
              <w:autoSpaceDE w:val="0"/>
              <w:autoSpaceDN w:val="0"/>
              <w:adjustRightInd w:val="0"/>
              <w:jc w:val="both"/>
              <w:rPr>
                <w:rFonts w:ascii="Times New Roman" w:eastAsia="Calibri" w:hAnsi="Times New Roman" w:cs="Times New Roman"/>
                <w:color w:val="000000" w:themeColor="text1"/>
                <w:lang w:val="lt-LT"/>
              </w:rPr>
            </w:pPr>
            <w:proofErr w:type="spellStart"/>
            <w:r w:rsidRPr="00D2786E">
              <w:rPr>
                <w:rFonts w:ascii="Times New Roman" w:eastAsia="Calibri" w:hAnsi="Times New Roman" w:cs="Times New Roman"/>
                <w:color w:val="000000" w:themeColor="text1"/>
                <w:lang w:val="lt-LT"/>
              </w:rPr>
              <w:t>Durr</w:t>
            </w:r>
            <w:proofErr w:type="spellEnd"/>
            <w:r w:rsidRPr="00D2786E">
              <w:rPr>
                <w:rFonts w:ascii="Times New Roman" w:eastAsia="Calibri" w:hAnsi="Times New Roman" w:cs="Times New Roman"/>
                <w:color w:val="000000" w:themeColor="text1"/>
                <w:lang w:val="lt-LT"/>
              </w:rPr>
              <w:t xml:space="preserve"> </w:t>
            </w:r>
            <w:proofErr w:type="spellStart"/>
            <w:r w:rsidRPr="00D2786E">
              <w:rPr>
                <w:rFonts w:ascii="Times New Roman" w:eastAsia="Calibri" w:hAnsi="Times New Roman" w:cs="Times New Roman"/>
                <w:color w:val="000000" w:themeColor="text1"/>
                <w:lang w:val="lt-LT"/>
              </w:rPr>
              <w:t>Dental</w:t>
            </w:r>
            <w:proofErr w:type="spellEnd"/>
            <w:r w:rsidRPr="00D2786E">
              <w:rPr>
                <w:rFonts w:ascii="Times New Roman" w:eastAsia="Calibri" w:hAnsi="Times New Roman" w:cs="Times New Roman"/>
                <w:color w:val="000000" w:themeColor="text1"/>
                <w:lang w:val="lt-LT"/>
              </w:rPr>
              <w:t xml:space="preserve"> V15000 </w:t>
            </w:r>
            <w:r w:rsidRPr="00D2786E">
              <w:rPr>
                <w:rFonts w:ascii="Times New Roman" w:eastAsia="Times New Roman" w:hAnsi="Times New Roman" w:cs="Times New Roman"/>
                <w:szCs w:val="20"/>
                <w:lang w:val="lt-LT"/>
              </w:rPr>
              <w:t>Vakuuminio siurblio numatomų detalių pakeitimas pagal gamintojo rekomendacijas "IV Priedas"</w:t>
            </w:r>
          </w:p>
        </w:tc>
      </w:tr>
      <w:tr w:rsidR="00D2786E" w:rsidRPr="00D2786E" w14:paraId="0F4E20F5" w14:textId="77777777" w:rsidTr="00D2786E">
        <w:tc>
          <w:tcPr>
            <w:tcW w:w="554" w:type="dxa"/>
          </w:tcPr>
          <w:p w14:paraId="769DF334" w14:textId="77777777" w:rsidR="00D2786E" w:rsidRPr="00D2786E" w:rsidRDefault="00D2786E" w:rsidP="00314A4F">
            <w:pPr>
              <w:autoSpaceDE w:val="0"/>
              <w:autoSpaceDN w:val="0"/>
              <w:adjustRightInd w:val="0"/>
              <w:jc w:val="center"/>
              <w:rPr>
                <w:rFonts w:ascii="Times New Roman" w:eastAsia="Times New Roman" w:hAnsi="Times New Roman" w:cs="Times New Roman"/>
                <w:szCs w:val="20"/>
                <w:lang w:val="lt-LT"/>
              </w:rPr>
            </w:pPr>
            <w:r w:rsidRPr="00D2786E">
              <w:rPr>
                <w:rFonts w:ascii="Times New Roman" w:eastAsia="Times New Roman" w:hAnsi="Times New Roman" w:cs="Times New Roman"/>
                <w:szCs w:val="20"/>
                <w:lang w:val="lt-LT"/>
              </w:rPr>
              <w:t>2.5</w:t>
            </w:r>
          </w:p>
        </w:tc>
        <w:tc>
          <w:tcPr>
            <w:tcW w:w="9070" w:type="dxa"/>
          </w:tcPr>
          <w:p w14:paraId="2487F852" w14:textId="77777777" w:rsidR="00D2786E" w:rsidRPr="00D2786E" w:rsidRDefault="00D2786E" w:rsidP="00314A4F">
            <w:pPr>
              <w:autoSpaceDE w:val="0"/>
              <w:autoSpaceDN w:val="0"/>
              <w:adjustRightInd w:val="0"/>
              <w:jc w:val="both"/>
              <w:rPr>
                <w:rFonts w:ascii="Times New Roman" w:eastAsia="Calibri" w:hAnsi="Times New Roman" w:cs="Times New Roman"/>
                <w:color w:val="000000" w:themeColor="text1"/>
                <w:lang w:val="lt-LT"/>
              </w:rPr>
            </w:pPr>
            <w:proofErr w:type="spellStart"/>
            <w:r w:rsidRPr="00D2786E">
              <w:rPr>
                <w:rFonts w:ascii="Times New Roman" w:eastAsia="Calibri" w:hAnsi="Times New Roman" w:cs="Times New Roman"/>
                <w:color w:val="000000" w:themeColor="text1"/>
                <w:lang w:val="lt-LT"/>
              </w:rPr>
              <w:t>Durr</w:t>
            </w:r>
            <w:proofErr w:type="spellEnd"/>
            <w:r w:rsidRPr="00D2786E">
              <w:rPr>
                <w:rFonts w:ascii="Times New Roman" w:eastAsia="Calibri" w:hAnsi="Times New Roman" w:cs="Times New Roman"/>
                <w:color w:val="000000" w:themeColor="text1"/>
                <w:lang w:val="lt-LT"/>
              </w:rPr>
              <w:t xml:space="preserve"> </w:t>
            </w:r>
            <w:proofErr w:type="spellStart"/>
            <w:r w:rsidRPr="00D2786E">
              <w:rPr>
                <w:rFonts w:ascii="Times New Roman" w:eastAsia="Calibri" w:hAnsi="Times New Roman" w:cs="Times New Roman"/>
                <w:color w:val="000000" w:themeColor="text1"/>
                <w:lang w:val="lt-LT"/>
              </w:rPr>
              <w:t>Dental</w:t>
            </w:r>
            <w:proofErr w:type="spellEnd"/>
            <w:r w:rsidRPr="00D2786E">
              <w:rPr>
                <w:rFonts w:ascii="Times New Roman" w:eastAsia="Calibri" w:hAnsi="Times New Roman" w:cs="Times New Roman"/>
                <w:color w:val="000000" w:themeColor="text1"/>
                <w:lang w:val="lt-LT"/>
              </w:rPr>
              <w:t xml:space="preserve"> CS60 </w:t>
            </w:r>
            <w:r w:rsidRPr="00D2786E">
              <w:rPr>
                <w:rFonts w:ascii="Times New Roman" w:eastAsia="Times New Roman" w:hAnsi="Times New Roman" w:cs="Times New Roman"/>
                <w:szCs w:val="20"/>
                <w:lang w:val="lt-LT"/>
              </w:rPr>
              <w:t>Separatoriaus numatomų detalių pakeitimas pagal gamintojo rekomendacijas "IV Priedas"</w:t>
            </w:r>
          </w:p>
        </w:tc>
      </w:tr>
      <w:tr w:rsidR="00D2786E" w:rsidRPr="00D2786E" w14:paraId="5CDDA58F" w14:textId="77777777" w:rsidTr="00D2786E">
        <w:tc>
          <w:tcPr>
            <w:tcW w:w="554" w:type="dxa"/>
          </w:tcPr>
          <w:p w14:paraId="43530F33" w14:textId="77777777" w:rsidR="00D2786E" w:rsidRPr="00D2786E" w:rsidRDefault="00D2786E" w:rsidP="00314A4F">
            <w:pPr>
              <w:autoSpaceDE w:val="0"/>
              <w:autoSpaceDN w:val="0"/>
              <w:adjustRightInd w:val="0"/>
              <w:jc w:val="center"/>
              <w:rPr>
                <w:rFonts w:ascii="Times New Roman" w:eastAsia="Times New Roman" w:hAnsi="Times New Roman" w:cs="Times New Roman"/>
                <w:szCs w:val="20"/>
                <w:lang w:val="lt-LT"/>
              </w:rPr>
            </w:pPr>
            <w:r w:rsidRPr="00D2786E">
              <w:rPr>
                <w:rFonts w:ascii="Times New Roman" w:eastAsia="Times New Roman" w:hAnsi="Times New Roman" w:cs="Times New Roman"/>
                <w:szCs w:val="20"/>
                <w:lang w:val="lt-LT"/>
              </w:rPr>
              <w:t>2.6</w:t>
            </w:r>
          </w:p>
        </w:tc>
        <w:tc>
          <w:tcPr>
            <w:tcW w:w="9070" w:type="dxa"/>
          </w:tcPr>
          <w:p w14:paraId="647AFA35" w14:textId="77777777" w:rsidR="00D2786E" w:rsidRPr="00D2786E" w:rsidRDefault="00D2786E" w:rsidP="00314A4F">
            <w:pPr>
              <w:autoSpaceDE w:val="0"/>
              <w:autoSpaceDN w:val="0"/>
              <w:adjustRightInd w:val="0"/>
              <w:jc w:val="both"/>
              <w:rPr>
                <w:rFonts w:ascii="Times New Roman" w:eastAsia="Calibri" w:hAnsi="Times New Roman" w:cs="Times New Roman"/>
                <w:color w:val="000000" w:themeColor="text1"/>
                <w:lang w:val="lt-LT"/>
              </w:rPr>
            </w:pPr>
            <w:proofErr w:type="spellStart"/>
            <w:r w:rsidRPr="00D2786E">
              <w:rPr>
                <w:rFonts w:ascii="Times New Roman" w:eastAsia="Calibri" w:hAnsi="Times New Roman" w:cs="Times New Roman"/>
                <w:color w:val="000000" w:themeColor="text1"/>
                <w:lang w:val="lt-LT"/>
              </w:rPr>
              <w:t>Durr</w:t>
            </w:r>
            <w:proofErr w:type="spellEnd"/>
            <w:r w:rsidRPr="00D2786E">
              <w:rPr>
                <w:rFonts w:ascii="Times New Roman" w:eastAsia="Calibri" w:hAnsi="Times New Roman" w:cs="Times New Roman"/>
                <w:color w:val="000000" w:themeColor="text1"/>
                <w:lang w:val="lt-LT"/>
              </w:rPr>
              <w:t xml:space="preserve"> </w:t>
            </w:r>
            <w:proofErr w:type="spellStart"/>
            <w:r w:rsidRPr="00D2786E">
              <w:rPr>
                <w:rFonts w:ascii="Times New Roman" w:eastAsia="Calibri" w:hAnsi="Times New Roman" w:cs="Times New Roman"/>
                <w:color w:val="000000" w:themeColor="text1"/>
                <w:lang w:val="lt-LT"/>
              </w:rPr>
              <w:t>Dental</w:t>
            </w:r>
            <w:proofErr w:type="spellEnd"/>
            <w:r w:rsidRPr="00D2786E">
              <w:rPr>
                <w:rFonts w:ascii="Times New Roman" w:eastAsia="Calibri" w:hAnsi="Times New Roman" w:cs="Times New Roman"/>
                <w:color w:val="000000" w:themeColor="text1"/>
                <w:lang w:val="lt-LT"/>
              </w:rPr>
              <w:t xml:space="preserve"> P12000 </w:t>
            </w:r>
            <w:r w:rsidRPr="00D2786E">
              <w:rPr>
                <w:rFonts w:ascii="Times New Roman" w:eastAsia="Times New Roman" w:hAnsi="Times New Roman" w:cs="Times New Roman"/>
                <w:szCs w:val="20"/>
                <w:lang w:val="lt-LT"/>
              </w:rPr>
              <w:t>Suspausto oro kompresoriaus numatomų detalių pakeitimas pagal gamintojo rekomendacijas "IV Priedas"</w:t>
            </w:r>
          </w:p>
        </w:tc>
      </w:tr>
      <w:tr w:rsidR="00D2786E" w:rsidRPr="00D2786E" w14:paraId="58B373FB" w14:textId="77777777" w:rsidTr="00D2786E">
        <w:tc>
          <w:tcPr>
            <w:tcW w:w="554" w:type="dxa"/>
          </w:tcPr>
          <w:p w14:paraId="3E2544C7" w14:textId="77777777" w:rsidR="00D2786E" w:rsidRPr="00D2786E" w:rsidRDefault="00D2786E" w:rsidP="00314A4F">
            <w:pPr>
              <w:autoSpaceDE w:val="0"/>
              <w:autoSpaceDN w:val="0"/>
              <w:adjustRightInd w:val="0"/>
              <w:jc w:val="center"/>
              <w:rPr>
                <w:rFonts w:ascii="Times New Roman" w:eastAsia="Times New Roman" w:hAnsi="Times New Roman" w:cs="Times New Roman"/>
                <w:szCs w:val="20"/>
                <w:lang w:val="lt-LT"/>
              </w:rPr>
            </w:pPr>
            <w:r w:rsidRPr="00D2786E">
              <w:rPr>
                <w:rFonts w:ascii="Times New Roman" w:eastAsia="Times New Roman" w:hAnsi="Times New Roman" w:cs="Times New Roman"/>
                <w:szCs w:val="20"/>
                <w:lang w:val="lt-LT"/>
              </w:rPr>
              <w:t>2.7</w:t>
            </w:r>
          </w:p>
        </w:tc>
        <w:tc>
          <w:tcPr>
            <w:tcW w:w="9070" w:type="dxa"/>
          </w:tcPr>
          <w:p w14:paraId="36CC5A5D" w14:textId="77777777" w:rsidR="00D2786E" w:rsidRPr="00D2786E" w:rsidRDefault="00D2786E" w:rsidP="00314A4F">
            <w:pPr>
              <w:autoSpaceDE w:val="0"/>
              <w:autoSpaceDN w:val="0"/>
              <w:adjustRightInd w:val="0"/>
              <w:rPr>
                <w:rFonts w:ascii="Times New Roman" w:eastAsia="Times New Roman" w:hAnsi="Times New Roman" w:cs="Times New Roman"/>
                <w:szCs w:val="20"/>
                <w:lang w:val="lt-LT"/>
              </w:rPr>
            </w:pPr>
            <w:r w:rsidRPr="00D2786E">
              <w:rPr>
                <w:rFonts w:ascii="Times New Roman" w:eastAsia="Calibri" w:hAnsi="Times New Roman" w:cs="Times New Roman"/>
                <w:color w:val="000000" w:themeColor="text1"/>
                <w:lang w:val="lt-LT"/>
              </w:rPr>
              <w:t>Remonto paslaugos</w:t>
            </w:r>
          </w:p>
        </w:tc>
      </w:tr>
    </w:tbl>
    <w:p w14:paraId="777547FC" w14:textId="77777777" w:rsidR="00D2786E" w:rsidRPr="00D2786E" w:rsidRDefault="00D2786E" w:rsidP="00D2786E">
      <w:pPr>
        <w:spacing w:after="0"/>
        <w:jc w:val="center"/>
        <w:rPr>
          <w:rFonts w:ascii="Times New Roman" w:hAnsi="Times New Roman" w:cs="Times New Roman"/>
          <w:b/>
        </w:rPr>
      </w:pPr>
    </w:p>
    <w:p w14:paraId="69578CA6" w14:textId="77777777" w:rsidR="00D2786E" w:rsidRPr="00D2786E" w:rsidRDefault="00D2786E" w:rsidP="00D2786E">
      <w:pPr>
        <w:pStyle w:val="ListParagraph"/>
        <w:ind w:left="0"/>
        <w:rPr>
          <w:rFonts w:ascii="Times New Roman" w:hAnsi="Times New Roman" w:cs="Times New Roman"/>
        </w:rPr>
      </w:pPr>
      <w:r w:rsidRPr="00D2786E">
        <w:rPr>
          <w:rFonts w:ascii="Times New Roman" w:hAnsi="Times New Roman" w:cs="Times New Roman"/>
        </w:rPr>
        <w:t>Pastabos:</w:t>
      </w:r>
    </w:p>
    <w:p w14:paraId="5EBBB11E" w14:textId="77777777" w:rsidR="00D2786E" w:rsidRPr="00A806B5" w:rsidRDefault="00D2786E" w:rsidP="00D2786E">
      <w:pPr>
        <w:pStyle w:val="ListParagraph"/>
        <w:ind w:left="0" w:firstLine="360"/>
        <w:rPr>
          <w:rFonts w:ascii="Times New Roman" w:hAnsi="Times New Roman" w:cs="Times New Roman"/>
        </w:rPr>
      </w:pPr>
      <w:r w:rsidRPr="00D2786E">
        <w:rPr>
          <w:rFonts w:ascii="Times New Roman" w:hAnsi="Times New Roman" w:cs="Times New Roman"/>
        </w:rPr>
        <w:t xml:space="preserve">Kadangi šie įrenginiai turi specialius priežiūros ir aptarnavimo reikalavimus, svarbu, kad juos prižiūrėtų tik kvalifikuoti specialistai. Atsižvelgiant į jų technines savybes, šiems įrenginiams būtinas atskiras paslaugų tiekėjas, turintis galiojantį, gamintojo </w:t>
      </w:r>
      <w:r w:rsidRPr="00A806B5">
        <w:rPr>
          <w:rFonts w:ascii="Times New Roman" w:hAnsi="Times New Roman" w:cs="Times New Roman"/>
        </w:rPr>
        <w:t>išduotą apmokymo sertifikatą.</w:t>
      </w:r>
    </w:p>
    <w:p w14:paraId="6186AC8E" w14:textId="77777777" w:rsidR="00D2786E" w:rsidRPr="00A806B5" w:rsidRDefault="00D2786E" w:rsidP="00D2786E">
      <w:pPr>
        <w:pStyle w:val="ListParagraph"/>
        <w:ind w:left="0" w:firstLine="360"/>
        <w:rPr>
          <w:rFonts w:ascii="Times New Roman" w:hAnsi="Times New Roman" w:cs="Times New Roman"/>
        </w:rPr>
      </w:pPr>
      <w:r w:rsidRPr="00A806B5">
        <w:rPr>
          <w:rFonts w:ascii="Times New Roman" w:hAnsi="Times New Roman" w:cs="Times New Roman"/>
        </w:rPr>
        <w:t>Įrenginiai reikalauja specifinės priežiūros pagal gamintojo rekomendacijas. Visi įrenginiai turi savo techninės priežiūros rekomendacijas, kurios pateikiamos „IV Priede“</w:t>
      </w:r>
    </w:p>
    <w:p w14:paraId="0696A991" w14:textId="6F4CEEFA" w:rsidR="00D2786E" w:rsidRPr="00A806B5" w:rsidRDefault="00D2786E" w:rsidP="00D2786E">
      <w:pPr>
        <w:pStyle w:val="ListParagraph"/>
        <w:numPr>
          <w:ilvl w:val="0"/>
          <w:numId w:val="3"/>
        </w:numPr>
        <w:rPr>
          <w:rFonts w:ascii="Times New Roman" w:hAnsi="Times New Roman" w:cs="Times New Roman"/>
        </w:rPr>
      </w:pPr>
      <w:r w:rsidRPr="00A806B5">
        <w:rPr>
          <w:rFonts w:ascii="Times New Roman" w:hAnsi="Times New Roman" w:cs="Times New Roman"/>
        </w:rPr>
        <w:t>Vakuuminis siurblys V15000 (žr. „III Priedas“, 4.1. dalį).</w:t>
      </w:r>
    </w:p>
    <w:p w14:paraId="5CF3DB51" w14:textId="4E9B6BFB" w:rsidR="00D2786E" w:rsidRPr="00A806B5" w:rsidRDefault="00D2786E" w:rsidP="00D2786E">
      <w:pPr>
        <w:pStyle w:val="ListParagraph"/>
        <w:numPr>
          <w:ilvl w:val="0"/>
          <w:numId w:val="3"/>
        </w:numPr>
        <w:rPr>
          <w:rFonts w:ascii="Times New Roman" w:hAnsi="Times New Roman" w:cs="Times New Roman"/>
        </w:rPr>
      </w:pPr>
      <w:r w:rsidRPr="00A806B5">
        <w:rPr>
          <w:rFonts w:ascii="Times New Roman" w:hAnsi="Times New Roman" w:cs="Times New Roman"/>
        </w:rPr>
        <w:t>Separatorius CS60 (žr. „III Priedas“, 4.2. dalį).</w:t>
      </w:r>
    </w:p>
    <w:p w14:paraId="1231A2BF" w14:textId="69DB2501" w:rsidR="00D2786E" w:rsidRPr="00A806B5" w:rsidRDefault="00D2786E" w:rsidP="00D2786E">
      <w:pPr>
        <w:pStyle w:val="ListParagraph"/>
        <w:numPr>
          <w:ilvl w:val="0"/>
          <w:numId w:val="2"/>
        </w:numPr>
        <w:spacing w:after="0"/>
        <w:ind w:right="-36"/>
        <w:jc w:val="both"/>
        <w:rPr>
          <w:rFonts w:ascii="Times New Roman" w:eastAsia="Calibri" w:hAnsi="Times New Roman" w:cs="Times New Roman"/>
        </w:rPr>
      </w:pPr>
      <w:r w:rsidRPr="00A806B5">
        <w:rPr>
          <w:rFonts w:ascii="Times New Roman" w:hAnsi="Times New Roman" w:cs="Times New Roman"/>
        </w:rPr>
        <w:t>Suspausto oro kompresorius P12000 (žr. „III Priedas“, 4.3. dalį).</w:t>
      </w:r>
    </w:p>
    <w:p w14:paraId="153D3795" w14:textId="77777777" w:rsidR="00D2786E" w:rsidRPr="00A806B5" w:rsidRDefault="00D2786E" w:rsidP="00D2786E">
      <w:pPr>
        <w:pStyle w:val="ListParagraph"/>
        <w:numPr>
          <w:ilvl w:val="0"/>
          <w:numId w:val="2"/>
        </w:numPr>
        <w:spacing w:after="0"/>
        <w:ind w:right="-36"/>
        <w:jc w:val="both"/>
        <w:rPr>
          <w:rFonts w:ascii="Times New Roman" w:eastAsia="Calibri" w:hAnsi="Times New Roman" w:cs="Times New Roman"/>
        </w:rPr>
      </w:pPr>
      <w:r w:rsidRPr="00A806B5">
        <w:rPr>
          <w:rFonts w:ascii="Times New Roman" w:hAnsi="Times New Roman" w:cs="Times New Roman"/>
        </w:rPr>
        <w:t>Po atliktų techninės priežiūros paslaugų, pirkėjui pareikalavus turi būti užpildyti techninės priežiūros žurnalai.</w:t>
      </w:r>
    </w:p>
    <w:p w14:paraId="6889F976" w14:textId="77777777" w:rsidR="00D2786E" w:rsidRPr="00A806B5" w:rsidRDefault="00D2786E" w:rsidP="00D2786E">
      <w:pPr>
        <w:pStyle w:val="ListParagraph"/>
        <w:numPr>
          <w:ilvl w:val="0"/>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Avarinio aptarnavimo sąlygos: sugedus įrenginiui garantiniu laikotarpiu, paslaugų tiekėjas privalo atvykti ir nustatyti gedimą per 48 valandas nuo pranešimo gavimo. Jei gedimo šalinimui nereikalingos papildomos medžiagos, gedimą reikia pašalinti tą pačią dieną. Jei gedimas įvyksta garantinio laikotarpio metu, tiekėjas privalo užtikrinti, kad paslaugos būtų teikiamos pagal garantijos sąlygas ir užtikrinta, kad nebus papildomų išlaidų Pirkėjui.</w:t>
      </w:r>
    </w:p>
    <w:p w14:paraId="103415C3" w14:textId="77777777" w:rsidR="00D2786E" w:rsidRPr="00A806B5" w:rsidRDefault="00D2786E" w:rsidP="00D2786E">
      <w:pPr>
        <w:pStyle w:val="ListParagraph"/>
        <w:numPr>
          <w:ilvl w:val="0"/>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Paslaugų teikimo terminai: garantinio laikotarpio paslaugos turi būti atliekamos pagal gamintojo garantijos sąlygas. Techninės priežiūros paslaugos turi būti atliktos ne vėliau kaip per 45 kalendorines dienas nuo užsakymo pateikimo po garantinio laikotarpio pabaigos.</w:t>
      </w:r>
    </w:p>
    <w:p w14:paraId="393390EA" w14:textId="77777777" w:rsidR="00D2786E" w:rsidRPr="00A806B5" w:rsidRDefault="00D2786E" w:rsidP="00D2786E">
      <w:pPr>
        <w:pStyle w:val="ListParagraph"/>
        <w:numPr>
          <w:ilvl w:val="0"/>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Lygiaverčių produktų siūlymas: Jei garantinio laikotarpio metu reikia pakeisti detales ir techninėje specifikacijoje yra nurodyti konkretūs standartai, prekių ženklai, gamintojai, paslaugų tiekėjas turi teisę siūlyti lygiavertes alternatyvas, kurios atitinka gamintojo reikalavimus.</w:t>
      </w:r>
    </w:p>
    <w:p w14:paraId="0A4B27E5" w14:textId="77777777" w:rsidR="00D2786E" w:rsidRPr="00A806B5" w:rsidRDefault="00D2786E" w:rsidP="00D2786E">
      <w:pPr>
        <w:pStyle w:val="ListParagraph"/>
        <w:numPr>
          <w:ilvl w:val="0"/>
          <w:numId w:val="2"/>
        </w:numPr>
        <w:spacing w:after="0"/>
        <w:ind w:right="-36"/>
        <w:jc w:val="both"/>
        <w:rPr>
          <w:rFonts w:ascii="Times New Roman" w:eastAsia="Calibri" w:hAnsi="Times New Roman" w:cs="Times New Roman"/>
        </w:rPr>
      </w:pPr>
      <w:r w:rsidRPr="00A806B5">
        <w:rPr>
          <w:rFonts w:ascii="Times New Roman" w:eastAsia="Calibri" w:hAnsi="Times New Roman" w:cs="Times New Roman"/>
        </w:rPr>
        <w:t>Paslaugos įkainiai: Į paslaugos kainą turi būti įskaičiuotos visos išlaidos, susijusios su vakuumo, centrinio atskyrimo rezervuaro ir suspausto oro stočių technine patikra, priežiūra ir techniniu aptarnavimu, įskaitant detalių keitimą, transportavimą, dokumentacijos pateikimą, panaudotų detalių utilizavimą ir kitas paslaugas.</w:t>
      </w:r>
    </w:p>
    <w:p w14:paraId="1EA84FEB" w14:textId="77777777" w:rsidR="00D2786E" w:rsidRPr="00D2786E" w:rsidRDefault="00D2786E" w:rsidP="00D2786E">
      <w:pPr>
        <w:rPr>
          <w:rFonts w:ascii="Times New Roman" w:hAnsi="Times New Roman" w:cs="Times New Roman"/>
        </w:rPr>
      </w:pPr>
    </w:p>
    <w:p w14:paraId="3A0EA68A" w14:textId="77777777" w:rsidR="00D2786E" w:rsidRPr="00D2786E" w:rsidRDefault="00D2786E" w:rsidP="00D2786E">
      <w:pPr>
        <w:pStyle w:val="ListParagraph"/>
        <w:numPr>
          <w:ilvl w:val="0"/>
          <w:numId w:val="1"/>
        </w:numPr>
        <w:jc w:val="center"/>
        <w:rPr>
          <w:rFonts w:ascii="Times New Roman" w:hAnsi="Times New Roman" w:cs="Times New Roman"/>
          <w:b/>
          <w:bCs/>
        </w:rPr>
      </w:pPr>
      <w:r w:rsidRPr="00D2786E">
        <w:rPr>
          <w:rFonts w:ascii="Times New Roman" w:hAnsi="Times New Roman" w:cs="Times New Roman"/>
          <w:b/>
          <w:bCs/>
        </w:rPr>
        <w:t>PRIEDAI</w:t>
      </w:r>
    </w:p>
    <w:p w14:paraId="48DC9B1B" w14:textId="3311294F" w:rsidR="00920093" w:rsidRPr="00D2786E" w:rsidRDefault="00087F1F">
      <w:r>
        <w:rPr>
          <w:rFonts w:ascii="Times New Roman" w:hAnsi="Times New Roman" w:cs="Times New Roman"/>
        </w:rPr>
        <w:t>3</w:t>
      </w:r>
      <w:r w:rsidR="00D2786E" w:rsidRPr="00D2786E">
        <w:rPr>
          <w:rFonts w:ascii="Times New Roman" w:hAnsi="Times New Roman" w:cs="Times New Roman"/>
        </w:rPr>
        <w:t xml:space="preserve">.1. Gamintojo </w:t>
      </w:r>
      <w:proofErr w:type="spellStart"/>
      <w:r w:rsidR="00D2786E" w:rsidRPr="00D2786E">
        <w:rPr>
          <w:rFonts w:ascii="Times New Roman" w:hAnsi="Times New Roman" w:cs="Times New Roman"/>
        </w:rPr>
        <w:t>Durr</w:t>
      </w:r>
      <w:proofErr w:type="spellEnd"/>
      <w:r w:rsidR="00D2786E" w:rsidRPr="00D2786E">
        <w:rPr>
          <w:rFonts w:ascii="Times New Roman" w:hAnsi="Times New Roman" w:cs="Times New Roman"/>
        </w:rPr>
        <w:t xml:space="preserve"> </w:t>
      </w:r>
      <w:proofErr w:type="spellStart"/>
      <w:r w:rsidR="00D2786E" w:rsidRPr="00D2786E">
        <w:rPr>
          <w:rFonts w:ascii="Times New Roman" w:hAnsi="Times New Roman" w:cs="Times New Roman"/>
        </w:rPr>
        <w:t>Dental</w:t>
      </w:r>
      <w:proofErr w:type="spellEnd"/>
      <w:r w:rsidR="00D2786E" w:rsidRPr="00D2786E">
        <w:rPr>
          <w:rFonts w:ascii="Times New Roman" w:hAnsi="Times New Roman" w:cs="Times New Roman"/>
        </w:rPr>
        <w:t>, vakuuminio siurblio V15000 vartotojo instrukcija su techninės priežiūros rekomendacijomis pateikiama atskiru failu.</w:t>
      </w:r>
    </w:p>
    <w:sectPr w:rsidR="00920093" w:rsidRPr="00D2786E" w:rsidSect="00D2786E">
      <w:pgSz w:w="11906" w:h="16838"/>
      <w:pgMar w:top="1440" w:right="849" w:bottom="1135"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1FF"/>
    <w:multiLevelType w:val="hybridMultilevel"/>
    <w:tmpl w:val="EB3CF7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234B82"/>
    <w:multiLevelType w:val="multilevel"/>
    <w:tmpl w:val="EF7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A0EFF"/>
    <w:multiLevelType w:val="multilevel"/>
    <w:tmpl w:val="F80CB042"/>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4142577">
    <w:abstractNumId w:val="2"/>
  </w:num>
  <w:num w:numId="2" w16cid:durableId="1136607352">
    <w:abstractNumId w:val="0"/>
  </w:num>
  <w:num w:numId="3" w16cid:durableId="134598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6E"/>
    <w:rsid w:val="00087F1F"/>
    <w:rsid w:val="00327859"/>
    <w:rsid w:val="004B2AC9"/>
    <w:rsid w:val="00597D21"/>
    <w:rsid w:val="007C24B8"/>
    <w:rsid w:val="00920093"/>
    <w:rsid w:val="00A806B5"/>
    <w:rsid w:val="00D27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B6F0"/>
  <w15:chartTrackingRefBased/>
  <w15:docId w15:val="{5B280D60-D046-4740-92ED-01C1B96F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6E"/>
    <w:rPr>
      <w:kern w:val="0"/>
      <w14:ligatures w14:val="none"/>
    </w:rPr>
  </w:style>
  <w:style w:type="paragraph" w:styleId="Heading1">
    <w:name w:val="heading 1"/>
    <w:basedOn w:val="Normal"/>
    <w:next w:val="Normal"/>
    <w:link w:val="Heading1Char"/>
    <w:uiPriority w:val="9"/>
    <w:qFormat/>
    <w:rsid w:val="00D27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86E"/>
    <w:rPr>
      <w:rFonts w:eastAsiaTheme="majorEastAsia" w:cstheme="majorBidi"/>
      <w:color w:val="272727" w:themeColor="text1" w:themeTint="D8"/>
    </w:rPr>
  </w:style>
  <w:style w:type="paragraph" w:styleId="Title">
    <w:name w:val="Title"/>
    <w:basedOn w:val="Normal"/>
    <w:next w:val="Normal"/>
    <w:link w:val="TitleChar"/>
    <w:uiPriority w:val="10"/>
    <w:qFormat/>
    <w:rsid w:val="00D27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86E"/>
    <w:pPr>
      <w:spacing w:before="160"/>
      <w:jc w:val="center"/>
    </w:pPr>
    <w:rPr>
      <w:i/>
      <w:iCs/>
      <w:color w:val="404040" w:themeColor="text1" w:themeTint="BF"/>
    </w:rPr>
  </w:style>
  <w:style w:type="character" w:customStyle="1" w:styleId="QuoteChar">
    <w:name w:val="Quote Char"/>
    <w:basedOn w:val="DefaultParagraphFont"/>
    <w:link w:val="Quote"/>
    <w:uiPriority w:val="29"/>
    <w:rsid w:val="00D2786E"/>
    <w:rPr>
      <w:i/>
      <w:iCs/>
      <w:color w:val="404040" w:themeColor="text1" w:themeTint="BF"/>
    </w:rPr>
  </w:style>
  <w:style w:type="paragraph" w:styleId="ListParagraph">
    <w:name w:val="List Paragraph"/>
    <w:basedOn w:val="Normal"/>
    <w:uiPriority w:val="34"/>
    <w:qFormat/>
    <w:rsid w:val="00D2786E"/>
    <w:pPr>
      <w:ind w:left="720"/>
      <w:contextualSpacing/>
    </w:pPr>
  </w:style>
  <w:style w:type="character" w:styleId="IntenseEmphasis">
    <w:name w:val="Intense Emphasis"/>
    <w:basedOn w:val="DefaultParagraphFont"/>
    <w:uiPriority w:val="21"/>
    <w:qFormat/>
    <w:rsid w:val="00D2786E"/>
    <w:rPr>
      <w:i/>
      <w:iCs/>
      <w:color w:val="0F4761" w:themeColor="accent1" w:themeShade="BF"/>
    </w:rPr>
  </w:style>
  <w:style w:type="paragraph" w:styleId="IntenseQuote">
    <w:name w:val="Intense Quote"/>
    <w:basedOn w:val="Normal"/>
    <w:next w:val="Normal"/>
    <w:link w:val="IntenseQuoteChar"/>
    <w:uiPriority w:val="30"/>
    <w:qFormat/>
    <w:rsid w:val="00D27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86E"/>
    <w:rPr>
      <w:i/>
      <w:iCs/>
      <w:color w:val="0F4761" w:themeColor="accent1" w:themeShade="BF"/>
    </w:rPr>
  </w:style>
  <w:style w:type="character" w:styleId="IntenseReference">
    <w:name w:val="Intense Reference"/>
    <w:basedOn w:val="DefaultParagraphFont"/>
    <w:uiPriority w:val="32"/>
    <w:qFormat/>
    <w:rsid w:val="00D2786E"/>
    <w:rPr>
      <w:b/>
      <w:bCs/>
      <w:smallCaps/>
      <w:color w:val="0F4761" w:themeColor="accent1" w:themeShade="BF"/>
      <w:spacing w:val="5"/>
    </w:rPr>
  </w:style>
  <w:style w:type="table" w:styleId="TableGrid">
    <w:name w:val="Table Grid"/>
    <w:basedOn w:val="TableNormal"/>
    <w:uiPriority w:val="39"/>
    <w:rsid w:val="00D2786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786E"/>
    <w:rPr>
      <w:sz w:val="16"/>
      <w:szCs w:val="16"/>
    </w:rPr>
  </w:style>
  <w:style w:type="paragraph" w:styleId="CommentText">
    <w:name w:val="annotation text"/>
    <w:basedOn w:val="Normal"/>
    <w:link w:val="CommentTextChar"/>
    <w:uiPriority w:val="99"/>
    <w:unhideWhenUsed/>
    <w:rsid w:val="00D2786E"/>
    <w:pPr>
      <w:spacing w:line="240" w:lineRule="auto"/>
    </w:pPr>
    <w:rPr>
      <w:sz w:val="20"/>
      <w:szCs w:val="20"/>
    </w:rPr>
  </w:style>
  <w:style w:type="character" w:customStyle="1" w:styleId="CommentTextChar">
    <w:name w:val="Comment Text Char"/>
    <w:basedOn w:val="DefaultParagraphFont"/>
    <w:link w:val="CommentText"/>
    <w:uiPriority w:val="99"/>
    <w:rsid w:val="00D2786E"/>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5129</Words>
  <Characters>2925</Characters>
  <Application>Microsoft Office Word</Application>
  <DocSecurity>0</DocSecurity>
  <Lines>24</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3</cp:revision>
  <dcterms:created xsi:type="dcterms:W3CDTF">2025-06-06T11:36:00Z</dcterms:created>
  <dcterms:modified xsi:type="dcterms:W3CDTF">2025-06-23T07:44:00Z</dcterms:modified>
</cp:coreProperties>
</file>