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584AF7AB" w:rsidR="00B45AD1" w:rsidRPr="00031EB2" w:rsidRDefault="00FB0320" w:rsidP="00B45AD1">
      <w:pPr>
        <w:widowControl w:val="0"/>
        <w:jc w:val="center"/>
        <w:rPr>
          <w:b/>
        </w:rPr>
      </w:pPr>
      <w:bookmarkStart w:id="0" w:name="_Hlk197610767"/>
      <w:bookmarkStart w:id="1" w:name="_Hlk194045469"/>
      <w:bookmarkStart w:id="2" w:name="_Hlk169615841"/>
      <w:bookmarkStart w:id="3" w:name="_Hlk198075665"/>
      <w:r w:rsidRPr="00FB0320">
        <w:rPr>
          <w:b/>
          <w:lang w:eastAsia="lt-LT"/>
        </w:rPr>
        <w:t>NAUJŲ AUTOMOBILIŲ (BE VAIRUOTOJO) NUOM</w:t>
      </w:r>
      <w:r>
        <w:rPr>
          <w:b/>
          <w:lang w:eastAsia="lt-LT"/>
        </w:rPr>
        <w:t xml:space="preserve">OS </w:t>
      </w:r>
      <w:bookmarkEnd w:id="0"/>
      <w:r w:rsidR="00910B3B" w:rsidRPr="00215DF4">
        <w:rPr>
          <w:b/>
          <w:lang w:eastAsia="lt-LT"/>
        </w:rPr>
        <w:t xml:space="preserve">PIRKIMO </w:t>
      </w:r>
      <w:bookmarkEnd w:id="1"/>
      <w:r w:rsidR="00F05BC6" w:rsidRPr="00215DF4">
        <w:rPr>
          <w:b/>
          <w:lang w:eastAsia="lt-LT"/>
        </w:rPr>
        <w:t xml:space="preserve">SUPAPRASTINTO </w:t>
      </w:r>
      <w:bookmarkEnd w:id="2"/>
      <w:r w:rsidR="00847075" w:rsidRPr="00215DF4">
        <w:rPr>
          <w:b/>
          <w:bCs/>
        </w:rPr>
        <w:t>ATVIRO KONKURSO BŪDU</w:t>
      </w:r>
      <w:bookmarkEnd w:id="3"/>
      <w:r w:rsidR="00847075" w:rsidRPr="00215DF4">
        <w:rPr>
          <w:b/>
          <w:bCs/>
        </w:rPr>
        <w:t xml:space="preserve"> </w:t>
      </w:r>
      <w:r w:rsidR="00847075" w:rsidRPr="00215DF4">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7A54EB72" w14:textId="33A341CA" w:rsidR="00513A62" w:rsidRPr="00031EB2" w:rsidRDefault="002E7EDD" w:rsidP="003179C4">
      <w:pPr>
        <w:widowControl w:val="0"/>
        <w:jc w:val="both"/>
      </w:pPr>
      <w:r w:rsidRPr="00031EB2">
        <w:t xml:space="preserve">2 </w:t>
      </w:r>
      <w:r w:rsidRPr="00F25513">
        <w:t xml:space="preserve">priedas – </w:t>
      </w:r>
      <w:r w:rsidR="00437030" w:rsidRPr="00F25513">
        <w:t>T</w:t>
      </w:r>
      <w:r w:rsidR="009D1E1A" w:rsidRPr="00F25513">
        <w:t>echninė specifikacija</w:t>
      </w:r>
      <w:r w:rsidR="00513A62" w:rsidRPr="00F25513">
        <w:t>;</w:t>
      </w:r>
    </w:p>
    <w:p w14:paraId="359A9189" w14:textId="7109C5E3" w:rsidR="00BD7FCB" w:rsidRPr="00031EB2" w:rsidRDefault="003179C4" w:rsidP="00B45AD1">
      <w:pPr>
        <w:widowControl w:val="0"/>
        <w:jc w:val="both"/>
      </w:pPr>
      <w:r>
        <w:t>3</w:t>
      </w:r>
      <w:r w:rsidR="006051A9" w:rsidRPr="00031EB2">
        <w:t xml:space="preserve"> priedas – </w:t>
      </w:r>
      <w:r w:rsidR="00EF3859" w:rsidRPr="00031EB2">
        <w:t>Europos bendrasis viešųjų pirkimų dokumentas;</w:t>
      </w:r>
    </w:p>
    <w:p w14:paraId="05CE0DB7" w14:textId="5CC03417" w:rsidR="00BD694A" w:rsidRPr="00031EB2" w:rsidRDefault="003179C4" w:rsidP="00BD694A">
      <w:pPr>
        <w:widowControl w:val="0"/>
        <w:jc w:val="both"/>
      </w:pPr>
      <w:r>
        <w:rPr>
          <w:lang w:val="en-US"/>
        </w:rPr>
        <w:t>4</w:t>
      </w:r>
      <w:r w:rsidR="006051A9" w:rsidRPr="00031EB2">
        <w:t xml:space="preserve"> priedas –</w:t>
      </w:r>
      <w:r w:rsidR="00437030">
        <w:t xml:space="preserve"> S</w:t>
      </w:r>
      <w:r w:rsidR="00EF3859" w:rsidRPr="00031EB2">
        <w:t>utarties projektas</w:t>
      </w:r>
      <w:r w:rsidR="005B1D79">
        <w:t xml:space="preserve"> </w:t>
      </w:r>
      <w:r w:rsidR="00F05BC6">
        <w:t>(Bendrosios ir Specialiosios sąlygos).</w:t>
      </w:r>
    </w:p>
    <w:p w14:paraId="585DD6EF" w14:textId="77777777" w:rsidR="00CF3AEA" w:rsidRDefault="00CF3AEA" w:rsidP="00E80140">
      <w:pPr>
        <w:widowControl w:val="0"/>
        <w:jc w:val="both"/>
      </w:pP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4" w:name="_Toc60525482"/>
      <w:bookmarkStart w:id="5"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4"/>
      <w:bookmarkEnd w:id="5"/>
    </w:p>
    <w:p w14:paraId="44D6CEF6" w14:textId="77777777" w:rsidR="00B45AD1" w:rsidRPr="00031EB2" w:rsidRDefault="00B45AD1" w:rsidP="00B45AD1">
      <w:pPr>
        <w:widowControl w:val="0"/>
        <w:jc w:val="center"/>
        <w:rPr>
          <w:b/>
        </w:rPr>
      </w:pPr>
    </w:p>
    <w:p w14:paraId="04FC620D" w14:textId="17FD8D38" w:rsidR="007746B9" w:rsidRDefault="00FB0320" w:rsidP="002B42CA">
      <w:pPr>
        <w:pStyle w:val="Sraopastraipa"/>
        <w:numPr>
          <w:ilvl w:val="0"/>
          <w:numId w:val="1"/>
        </w:numPr>
        <w:tabs>
          <w:tab w:val="left" w:pos="1134"/>
        </w:tabs>
        <w:ind w:firstLine="861"/>
        <w:jc w:val="both"/>
        <w:rPr>
          <w:sz w:val="24"/>
          <w:szCs w:val="24"/>
          <w:lang w:eastAsia="en-US"/>
        </w:rPr>
      </w:pPr>
      <w:r w:rsidRPr="0052758D">
        <w:rPr>
          <w:b/>
          <w:bCs/>
          <w:sz w:val="24"/>
          <w:szCs w:val="24"/>
          <w:lang w:eastAsia="en-US"/>
        </w:rPr>
        <w:t>Klaipėdos keleivinis transportas</w:t>
      </w:r>
      <w:r w:rsidRPr="00FB0320">
        <w:rPr>
          <w:sz w:val="24"/>
          <w:szCs w:val="24"/>
          <w:lang w:eastAsia="en-US"/>
        </w:rPr>
        <w:t xml:space="preserve"> (viešoji įstaiga, S. Daukanto g. 15, Klaipėda, tel. +370 800 12344, el. p. </w:t>
      </w:r>
      <w:proofErr w:type="spellStart"/>
      <w:r w:rsidRPr="00FB0320">
        <w:rPr>
          <w:sz w:val="24"/>
          <w:szCs w:val="24"/>
          <w:lang w:eastAsia="en-US"/>
        </w:rPr>
        <w:t>sekretoriatas@klaipedatransport.lt</w:t>
      </w:r>
      <w:proofErr w:type="spellEnd"/>
      <w:r w:rsidRPr="00FB0320">
        <w:rPr>
          <w:sz w:val="24"/>
          <w:szCs w:val="24"/>
          <w:lang w:eastAsia="en-US"/>
        </w:rPr>
        <w:t xml:space="preserve">, duomenys kaupiami ir saugomi Juridinių asmenų registre, kodas 142133780) </w:t>
      </w:r>
      <w:r w:rsidR="007746B9" w:rsidRPr="007746B9">
        <w:rPr>
          <w:sz w:val="24"/>
          <w:szCs w:val="24"/>
          <w:lang w:eastAsia="en-US"/>
        </w:rPr>
        <w:t xml:space="preserve"> (toliau – Perkančioji organizacija), numato pirkti </w:t>
      </w:r>
      <w:r w:rsidR="0052758D" w:rsidRPr="0052758D">
        <w:rPr>
          <w:sz w:val="24"/>
          <w:szCs w:val="24"/>
          <w:lang w:eastAsia="en-US"/>
        </w:rPr>
        <w:t>naujų automobilių (be vairuotojo) nuom</w:t>
      </w:r>
      <w:r w:rsidR="000D6830">
        <w:rPr>
          <w:sz w:val="24"/>
          <w:szCs w:val="24"/>
          <w:lang w:eastAsia="en-US"/>
        </w:rPr>
        <w:t>ą</w:t>
      </w:r>
      <w:r w:rsidR="0052758D" w:rsidRPr="007746B9">
        <w:rPr>
          <w:sz w:val="24"/>
          <w:szCs w:val="24"/>
          <w:lang w:eastAsia="en-US"/>
        </w:rPr>
        <w:t xml:space="preserve">. </w:t>
      </w:r>
    </w:p>
    <w:p w14:paraId="280588EC" w14:textId="337578D0" w:rsidR="007746B9" w:rsidRPr="007746B9" w:rsidRDefault="007746B9" w:rsidP="002B42CA">
      <w:pPr>
        <w:pStyle w:val="Sraopastraipa"/>
        <w:numPr>
          <w:ilvl w:val="0"/>
          <w:numId w:val="1"/>
        </w:numPr>
        <w:tabs>
          <w:tab w:val="left" w:pos="1134"/>
        </w:tabs>
        <w:ind w:firstLine="861"/>
        <w:jc w:val="both"/>
        <w:rPr>
          <w:sz w:val="24"/>
          <w:szCs w:val="24"/>
          <w:lang w:eastAsia="en-US"/>
        </w:rPr>
      </w:pPr>
      <w:r w:rsidRPr="007746B9">
        <w:rPr>
          <w:sz w:val="24"/>
          <w:szCs w:val="24"/>
          <w:lang w:eastAsia="en-US"/>
        </w:rPr>
        <w:t xml:space="preserve">Viešąjį pirkimą pagal Centralizuotų viešųjų̨ pirkimų veiklos paslaugų sutartį vykdo centrinė perkančioji organizacija – </w:t>
      </w:r>
      <w:r w:rsidRPr="0052758D">
        <w:rPr>
          <w:b/>
          <w:bCs/>
          <w:sz w:val="24"/>
          <w:szCs w:val="24"/>
          <w:lang w:eastAsia="en-US"/>
        </w:rPr>
        <w:t>Klaipėdos miesto savivaldybės administracija</w:t>
      </w:r>
      <w:r w:rsidRPr="007746B9">
        <w:rPr>
          <w:sz w:val="24"/>
          <w:szCs w:val="24"/>
          <w:lang w:eastAsia="en-US"/>
        </w:rPr>
        <w:t xml:space="preserve"> (toliau – CPO), kodas 188710823, Liepų g. 11, LT-92138 Klaipėda.</w:t>
      </w:r>
    </w:p>
    <w:p w14:paraId="303D30C0" w14:textId="5A79D26F" w:rsidR="00B45AD1" w:rsidRPr="009A25B3" w:rsidRDefault="00B45AD1" w:rsidP="00B45AD1">
      <w:pPr>
        <w:widowControl w:val="0"/>
        <w:numPr>
          <w:ilvl w:val="0"/>
          <w:numId w:val="1"/>
        </w:numPr>
        <w:tabs>
          <w:tab w:val="left" w:pos="1134"/>
        </w:tabs>
        <w:ind w:left="0" w:firstLine="861"/>
        <w:jc w:val="both"/>
      </w:pPr>
      <w:r w:rsidRPr="009A25B3">
        <w:t>Vartojamos pagrindinės sąvokos, apibrėžtos Lietuvos Respublikos viešųjų pirkimų įstatyme (toliau – </w:t>
      </w:r>
      <w:r w:rsidR="00650777">
        <w:t>VPĮ</w:t>
      </w:r>
      <w:r w:rsidRPr="009A25B3">
        <w:t>)</w:t>
      </w:r>
      <w:r w:rsidR="00C86C11" w:rsidRPr="009A25B3">
        <w:t>, Viešųjų pirkimų tarnybos direktoriaus 2017 m. birželio 29 d. įsakymu Nr. 1S-105 patvirtintoje Tiekėjų kvalifikacijos reikalavimų nustatymo metodikoje</w:t>
      </w:r>
      <w:r w:rsidR="004D04B9" w:rsidRPr="009A25B3">
        <w:t xml:space="preserve"> (aktualioje redakcijoje)</w:t>
      </w:r>
      <w:r w:rsidRPr="009A25B3">
        <w:t>.</w:t>
      </w:r>
    </w:p>
    <w:p w14:paraId="3683F42B" w14:textId="77777777"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Viešųjų pirkimų įstatymu, Lietuvos Respublikos civiliniu kodeksu (toliau – Civilinis kodeksas), kitais viešuosius pirkimus reglamentuojančiais teisės aktais bei </w:t>
      </w:r>
      <w:r w:rsidR="00AA5335" w:rsidRPr="009A25B3">
        <w:t xml:space="preserve">šiuo </w:t>
      </w:r>
      <w:r w:rsidRPr="009A25B3">
        <w:t>konkurso sąlygų aprašu.</w:t>
      </w:r>
    </w:p>
    <w:p w14:paraId="7F3AD4DB" w14:textId="77777777" w:rsidR="003E3F41" w:rsidRPr="00031EB2" w:rsidRDefault="00B45AD1" w:rsidP="003E3F41">
      <w:pPr>
        <w:widowControl w:val="0"/>
        <w:numPr>
          <w:ilvl w:val="0"/>
          <w:numId w:val="1"/>
        </w:numPr>
        <w:tabs>
          <w:tab w:val="left" w:pos="1134"/>
        </w:tabs>
        <w:ind w:left="0" w:firstLine="861"/>
        <w:jc w:val="both"/>
        <w:rPr>
          <w:color w:val="000000"/>
        </w:rPr>
      </w:pPr>
      <w:r w:rsidRPr="00031EB2">
        <w:t xml:space="preserve"> Skelbimas apie pirkimą </w:t>
      </w:r>
      <w:r w:rsidRPr="00031EB2">
        <w:rPr>
          <w:color w:val="000000" w:themeColor="text1"/>
        </w:rPr>
        <w:t xml:space="preserve">paskelbtas Centrinėje viešųjų pirkimų informacinėje sistemoje (toliau – CVP IS) </w:t>
      </w:r>
      <w:hyperlink r:id="rId8" w:history="1">
        <w:r w:rsidRPr="00031EB2">
          <w:rPr>
            <w:i/>
            <w:color w:val="000000" w:themeColor="text1"/>
            <w:u w:val="single"/>
          </w:rPr>
          <w:t>https://pirkimai.eviesiejipirkimai.lt/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būdu. Elektroninėmis priemonėmis pasiūlymus gali teikti tik tiekėjai, registruoti CVP IS adresu: </w:t>
      </w:r>
      <w:r w:rsidRPr="00031EB2">
        <w:rPr>
          <w:rFonts w:eastAsia="Arial Unicode MS"/>
          <w:i/>
          <w:u w:val="single"/>
        </w:rPr>
        <w:lastRenderedPageBreak/>
        <w:t>https://pirkimai.eviesiejipirkimai.lt/</w:t>
      </w:r>
      <w:r w:rsidRPr="00031EB2">
        <w:rPr>
          <w:rFonts w:eastAsia="Arial Unicode MS"/>
          <w:u w:val="single"/>
        </w:rPr>
        <w:t>.</w:t>
      </w:r>
      <w:r w:rsidRPr="00031EB2">
        <w:rPr>
          <w:rFonts w:eastAsia="Arial Unicode MS"/>
        </w:rPr>
        <w:t xml:space="preserve"> Registracija CVP IS yra nemokama</w:t>
      </w:r>
      <w:r w:rsidRPr="00031EB2">
        <w:rPr>
          <w:color w:val="000000"/>
        </w:rPr>
        <w:t>.</w:t>
      </w:r>
    </w:p>
    <w:p w14:paraId="0F04E174" w14:textId="77777777" w:rsidR="003E3F41"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Nuorodos į išankstinį informacinį skelbimą, paskelbtą Europos Sąjungos leidinių biuro, taip pat paskelbtą CVP IS, kituose leidiniuose ir internete, jeigu apie pirkimą buvo skelbta iš anksto: </w:t>
      </w:r>
      <w:r w:rsidRPr="00031EB2">
        <w:t>išankstinio informacinio skelbimo apie šį pirkimą nebuvo.</w:t>
      </w:r>
    </w:p>
    <w:p w14:paraId="4949D769" w14:textId="4C42AAA3" w:rsidR="00F60454"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Informacija apie numatomą skelbti savanoriško </w:t>
      </w:r>
      <w:proofErr w:type="spellStart"/>
      <w:r w:rsidRPr="00031EB2">
        <w:rPr>
          <w:bCs/>
        </w:rPr>
        <w:t>ex</w:t>
      </w:r>
      <w:proofErr w:type="spellEnd"/>
      <w:r w:rsidRPr="00031EB2">
        <w:rPr>
          <w:bCs/>
        </w:rPr>
        <w:t xml:space="preserve"> ante skaidrumo skelbimą:</w:t>
      </w:r>
      <w:r w:rsidRPr="00031EB2">
        <w:rPr>
          <w:b/>
          <w:bCs/>
        </w:rPr>
        <w:t xml:space="preserve"> </w:t>
      </w:r>
      <w:r w:rsidR="003E3F41" w:rsidRPr="00031EB2">
        <w:rPr>
          <w:bCs/>
        </w:rPr>
        <w:t>šiame pirkime P</w:t>
      </w:r>
      <w:r w:rsidRPr="00031EB2">
        <w:rPr>
          <w:bCs/>
        </w:rPr>
        <w:t>erkančio</w:t>
      </w:r>
      <w:r w:rsidR="00513A62">
        <w:rPr>
          <w:bCs/>
        </w:rPr>
        <w:t>sios</w:t>
      </w:r>
      <w:r w:rsidRPr="00031EB2">
        <w:rPr>
          <w:bCs/>
        </w:rPr>
        <w:t xml:space="preserve"> organizacij</w:t>
      </w:r>
      <w:r w:rsidR="00513A62">
        <w:rPr>
          <w:bCs/>
        </w:rPr>
        <w:t>os</w:t>
      </w:r>
      <w:r w:rsidRPr="00031EB2">
        <w:rPr>
          <w:bCs/>
        </w:rPr>
        <w:t xml:space="preserve"> nenumato skelbti savanoriško </w:t>
      </w:r>
      <w:proofErr w:type="spellStart"/>
      <w:r w:rsidRPr="00031EB2">
        <w:rPr>
          <w:bCs/>
        </w:rPr>
        <w:t>ex</w:t>
      </w:r>
      <w:proofErr w:type="spellEnd"/>
      <w:r w:rsidRPr="00031EB2">
        <w:rPr>
          <w:bCs/>
        </w:rPr>
        <w:t xml:space="preserve"> ante skaidrumo skelbimo.</w:t>
      </w:r>
    </w:p>
    <w:p w14:paraId="30D9C0CB"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t>Pirkimas atliekamas laikantis lygiateisiškumo, nediskriminavimo, skaidrumo, abipusio pripažinimo, proporcingumo principų ir konfidencialumo bei nešališkumo reikalavimų</w:t>
      </w:r>
      <w:r w:rsidRPr="00031EB2">
        <w:rPr>
          <w:color w:val="000000"/>
        </w:rPr>
        <w:t>.</w:t>
      </w:r>
    </w:p>
    <w:p w14:paraId="2CC609EF" w14:textId="5AE0334E"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Perkančio</w:t>
      </w:r>
      <w:r w:rsidR="00683CA2">
        <w:rPr>
          <w:color w:val="000000"/>
        </w:rPr>
        <w:t>ji</w:t>
      </w:r>
      <w:r w:rsidRPr="00031EB2">
        <w:rPr>
          <w:color w:val="000000"/>
        </w:rPr>
        <w:t xml:space="preserve"> organizacij</w:t>
      </w:r>
      <w:r w:rsidR="00683CA2">
        <w:rPr>
          <w:color w:val="000000"/>
        </w:rPr>
        <w:t>a</w:t>
      </w:r>
      <w:r w:rsidRPr="00031EB2">
        <w:rPr>
          <w:color w:val="000000"/>
        </w:rPr>
        <w:t xml:space="preserve"> </w:t>
      </w:r>
      <w:r w:rsidR="00637AA9">
        <w:rPr>
          <w:color w:val="000000"/>
        </w:rPr>
        <w:t>yra</w:t>
      </w:r>
      <w:r w:rsidRPr="00513A62">
        <w:rPr>
          <w:color w:val="000000"/>
        </w:rPr>
        <w:t xml:space="preserve"> p</w:t>
      </w:r>
      <w:r w:rsidRPr="00031EB2">
        <w:rPr>
          <w:color w:val="000000"/>
        </w:rPr>
        <w:t xml:space="preserve">ridėtinės vertės mokesčio </w:t>
      </w:r>
      <w:r w:rsidRPr="00031EB2">
        <w:t xml:space="preserve">(toliau – PVM) </w:t>
      </w:r>
      <w:r w:rsidRPr="00031EB2">
        <w:rPr>
          <w:color w:val="000000"/>
        </w:rPr>
        <w:t>mokėtoj</w:t>
      </w:r>
      <w:r w:rsidR="00683CA2">
        <w:rPr>
          <w:color w:val="000000"/>
        </w:rPr>
        <w:t>a</w:t>
      </w:r>
      <w:r w:rsidRPr="00031EB2">
        <w:rPr>
          <w:color w:val="000000"/>
        </w:rPr>
        <w:t>.</w:t>
      </w:r>
      <w:bookmarkStart w:id="6" w:name="_Toc60525483"/>
      <w:bookmarkStart w:id="7" w:name="_Toc47844929"/>
    </w:p>
    <w:p w14:paraId="4477D5AA"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Visos pirkimo sąlygos nustatytos pirkimo dokumentuose, kuriuos sudaro:</w:t>
      </w:r>
    </w:p>
    <w:p w14:paraId="444CAB4E"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s</w:t>
      </w:r>
      <w:r w:rsidR="00B45AD1" w:rsidRPr="00031EB2">
        <w:rPr>
          <w:color w:val="000000"/>
        </w:rPr>
        <w:t>kelbimas apie pirkimą;</w:t>
      </w:r>
    </w:p>
    <w:p w14:paraId="4C54B34A"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k</w:t>
      </w:r>
      <w:r w:rsidR="00B45AD1" w:rsidRPr="00031EB2">
        <w:rPr>
          <w:color w:val="000000"/>
        </w:rPr>
        <w:t>onkurso sąlygų aprašas (kartu su priedais);</w:t>
      </w:r>
    </w:p>
    <w:p w14:paraId="686F038F" w14:textId="77777777" w:rsidR="00B45AD1" w:rsidRPr="00A1223F" w:rsidRDefault="00834F61" w:rsidP="00363A1F">
      <w:pPr>
        <w:widowControl w:val="0"/>
        <w:numPr>
          <w:ilvl w:val="1"/>
          <w:numId w:val="1"/>
        </w:numPr>
        <w:tabs>
          <w:tab w:val="left" w:pos="1134"/>
          <w:tab w:val="left" w:pos="1418"/>
        </w:tabs>
        <w:ind w:firstLine="861"/>
        <w:jc w:val="both"/>
        <w:rPr>
          <w:color w:val="000000"/>
        </w:rPr>
      </w:pPr>
      <w:r w:rsidRPr="00031EB2">
        <w:rPr>
          <w:color w:val="000000"/>
        </w:rPr>
        <w:t>p</w:t>
      </w:r>
      <w:r w:rsidR="00B45AD1" w:rsidRPr="00031EB2">
        <w:rPr>
          <w:color w:val="000000"/>
        </w:rPr>
        <w:t>irkimo dokumentų paaiškinimai (patikslinimai), taip pat atsakymai į tiekėjų klausimus (</w:t>
      </w:r>
      <w:r w:rsidR="00B45AD1" w:rsidRPr="00A1223F">
        <w:rPr>
          <w:color w:val="000000"/>
        </w:rPr>
        <w:t>jeigu</w:t>
      </w:r>
      <w:r w:rsidR="00401B60" w:rsidRPr="00A1223F">
        <w:rPr>
          <w:color w:val="000000"/>
        </w:rPr>
        <w:t xml:space="preserve"> jų</w:t>
      </w:r>
      <w:r w:rsidR="00B45AD1" w:rsidRPr="00A1223F">
        <w:rPr>
          <w:color w:val="000000"/>
        </w:rPr>
        <w:t xml:space="preserve"> bus).</w:t>
      </w:r>
    </w:p>
    <w:p w14:paraId="1EBC255D" w14:textId="289C31AD" w:rsidR="00683CA2" w:rsidRPr="00637AA9" w:rsidRDefault="006F5653" w:rsidP="001941CD">
      <w:pPr>
        <w:pStyle w:val="Sraopastraipa1"/>
        <w:widowControl w:val="0"/>
        <w:numPr>
          <w:ilvl w:val="0"/>
          <w:numId w:val="1"/>
        </w:numPr>
        <w:tabs>
          <w:tab w:val="left" w:pos="1134"/>
        </w:tabs>
        <w:ind w:left="0" w:firstLine="861"/>
        <w:jc w:val="both"/>
        <w:rPr>
          <w:rStyle w:val="Hipersaitas"/>
          <w:color w:val="auto"/>
          <w:sz w:val="24"/>
          <w:szCs w:val="24"/>
          <w:u w:val="none"/>
        </w:rPr>
      </w:pPr>
      <w:r w:rsidRPr="00637AA9">
        <w:rPr>
          <w:iCs/>
          <w:color w:val="000000"/>
          <w:sz w:val="24"/>
          <w:szCs w:val="24"/>
        </w:rPr>
        <w:t>Perkanči</w:t>
      </w:r>
      <w:r w:rsidR="00683CA2" w:rsidRPr="00637AA9">
        <w:rPr>
          <w:iCs/>
          <w:color w:val="000000"/>
          <w:sz w:val="24"/>
          <w:szCs w:val="24"/>
        </w:rPr>
        <w:t>osios</w:t>
      </w:r>
      <w:r w:rsidRPr="00637AA9">
        <w:rPr>
          <w:iCs/>
          <w:color w:val="000000"/>
          <w:sz w:val="24"/>
          <w:szCs w:val="24"/>
        </w:rPr>
        <w:t xml:space="preserve"> </w:t>
      </w:r>
      <w:r w:rsidRPr="00637AA9">
        <w:rPr>
          <w:iCs/>
          <w:color w:val="000000" w:themeColor="text1"/>
          <w:sz w:val="24"/>
          <w:szCs w:val="24"/>
        </w:rPr>
        <w:t>organizacij</w:t>
      </w:r>
      <w:r w:rsidR="00CA3176" w:rsidRPr="00637AA9">
        <w:rPr>
          <w:iCs/>
          <w:color w:val="000000" w:themeColor="text1"/>
          <w:sz w:val="24"/>
          <w:szCs w:val="24"/>
        </w:rPr>
        <w:t>os</w:t>
      </w:r>
      <w:r w:rsidRPr="00637AA9">
        <w:rPr>
          <w:iCs/>
          <w:color w:val="000000" w:themeColor="text1"/>
          <w:sz w:val="24"/>
          <w:szCs w:val="24"/>
        </w:rPr>
        <w:t xml:space="preserve"> ir CPO kontaktiniai asmenys: </w:t>
      </w:r>
      <w:r w:rsidR="00A1070E" w:rsidRPr="00637AA9">
        <w:rPr>
          <w:iCs/>
          <w:color w:val="000000"/>
          <w:sz w:val="24"/>
          <w:szCs w:val="24"/>
        </w:rPr>
        <w:t xml:space="preserve">Perkančiosios </w:t>
      </w:r>
      <w:r w:rsidR="00A1070E" w:rsidRPr="00637AA9">
        <w:rPr>
          <w:iCs/>
          <w:color w:val="000000" w:themeColor="text1"/>
          <w:sz w:val="24"/>
          <w:szCs w:val="24"/>
        </w:rPr>
        <w:t xml:space="preserve">organizacijos ir CPO kontaktiniai asmenys: </w:t>
      </w:r>
      <w:r w:rsidR="00683CA2" w:rsidRPr="00637AA9">
        <w:rPr>
          <w:rFonts w:eastAsia="Times New Roman"/>
          <w:b/>
          <w:bCs/>
          <w:color w:val="000000" w:themeColor="text1"/>
          <w:sz w:val="24"/>
          <w:szCs w:val="24"/>
        </w:rPr>
        <w:t xml:space="preserve">dėl klausimų, susijusių su viešojo pirkimo procedūromis – </w:t>
      </w:r>
      <w:r w:rsidR="00683CA2" w:rsidRPr="00637AA9">
        <w:rPr>
          <w:rFonts w:eastAsia="Times New Roman"/>
          <w:color w:val="000000" w:themeColor="text1"/>
          <w:sz w:val="24"/>
          <w:szCs w:val="24"/>
        </w:rPr>
        <w:t xml:space="preserve">Klaipėdos miesto savivaldybės administracijos </w:t>
      </w:r>
      <w:r w:rsidR="00683CA2" w:rsidRPr="00637AA9">
        <w:rPr>
          <w:bCs/>
          <w:sz w:val="24"/>
          <w:szCs w:val="24"/>
        </w:rPr>
        <w:t xml:space="preserve">Viešųjų pirkimų skyriaus </w:t>
      </w:r>
      <w:r w:rsidR="00637AA9" w:rsidRPr="00637AA9">
        <w:rPr>
          <w:bCs/>
          <w:sz w:val="24"/>
          <w:szCs w:val="24"/>
        </w:rPr>
        <w:t>vyriausioji specialistė</w:t>
      </w:r>
      <w:r w:rsidR="00683CA2" w:rsidRPr="00637AA9">
        <w:rPr>
          <w:bCs/>
          <w:sz w:val="24"/>
          <w:szCs w:val="24"/>
        </w:rPr>
        <w:t xml:space="preserve"> </w:t>
      </w:r>
      <w:r w:rsidR="00637AA9" w:rsidRPr="00637AA9">
        <w:rPr>
          <w:bCs/>
          <w:sz w:val="24"/>
          <w:szCs w:val="24"/>
        </w:rPr>
        <w:t>Sonata Gylienė</w:t>
      </w:r>
      <w:r w:rsidR="00683CA2" w:rsidRPr="00637AA9">
        <w:rPr>
          <w:bCs/>
          <w:sz w:val="24"/>
          <w:szCs w:val="24"/>
        </w:rPr>
        <w:t xml:space="preserve"> </w:t>
      </w:r>
      <w:r w:rsidR="00683CA2" w:rsidRPr="00637AA9">
        <w:rPr>
          <w:color w:val="000000" w:themeColor="text1"/>
          <w:sz w:val="24"/>
          <w:szCs w:val="24"/>
        </w:rPr>
        <w:t xml:space="preserve">tel. (0 46) </w:t>
      </w:r>
      <w:r w:rsidR="00637AA9" w:rsidRPr="00637AA9">
        <w:rPr>
          <w:color w:val="000000" w:themeColor="text1"/>
          <w:sz w:val="24"/>
          <w:szCs w:val="24"/>
        </w:rPr>
        <w:t>3</w:t>
      </w:r>
      <w:r w:rsidR="00683CA2" w:rsidRPr="00637AA9">
        <w:rPr>
          <w:color w:val="000000" w:themeColor="text1"/>
          <w:sz w:val="24"/>
          <w:szCs w:val="24"/>
        </w:rPr>
        <w:t xml:space="preserve">4 </w:t>
      </w:r>
      <w:r w:rsidR="00637AA9" w:rsidRPr="00637AA9">
        <w:rPr>
          <w:color w:val="000000" w:themeColor="text1"/>
          <w:sz w:val="24"/>
          <w:szCs w:val="24"/>
        </w:rPr>
        <w:t>22</w:t>
      </w:r>
      <w:r w:rsidR="00683CA2" w:rsidRPr="00637AA9">
        <w:rPr>
          <w:color w:val="000000" w:themeColor="text1"/>
          <w:sz w:val="24"/>
          <w:szCs w:val="24"/>
        </w:rPr>
        <w:t xml:space="preserve"> </w:t>
      </w:r>
      <w:r w:rsidR="00637AA9" w:rsidRPr="00637AA9">
        <w:rPr>
          <w:color w:val="000000" w:themeColor="text1"/>
          <w:sz w:val="24"/>
          <w:szCs w:val="24"/>
        </w:rPr>
        <w:t>5</w:t>
      </w:r>
      <w:r w:rsidR="00683CA2" w:rsidRPr="00637AA9">
        <w:rPr>
          <w:color w:val="000000" w:themeColor="text1"/>
          <w:sz w:val="24"/>
          <w:szCs w:val="24"/>
        </w:rPr>
        <w:t xml:space="preserve">2, el. p. </w:t>
      </w:r>
      <w:hyperlink r:id="rId9" w:history="1">
        <w:r w:rsidR="00637AA9" w:rsidRPr="00637AA9">
          <w:rPr>
            <w:rStyle w:val="Hipersaitas"/>
            <w:sz w:val="24"/>
            <w:szCs w:val="24"/>
          </w:rPr>
          <w:t>sonata.gylienė@klaipeda.lt</w:t>
        </w:r>
      </w:hyperlink>
      <w:r w:rsidR="00683CA2" w:rsidRPr="00637AA9">
        <w:rPr>
          <w:rStyle w:val="Hipersaitas"/>
          <w:rFonts w:eastAsia="Times New Roman"/>
          <w:color w:val="000000" w:themeColor="text1"/>
          <w:sz w:val="24"/>
          <w:szCs w:val="24"/>
          <w:u w:val="none"/>
        </w:rPr>
        <w:t>.</w:t>
      </w:r>
    </w:p>
    <w:p w14:paraId="626413CA" w14:textId="32F22F89" w:rsidR="006F5653" w:rsidRPr="00A1223F" w:rsidRDefault="006F5653" w:rsidP="00683CA2">
      <w:pPr>
        <w:pStyle w:val="Sraopastraipa"/>
        <w:widowControl w:val="0"/>
        <w:tabs>
          <w:tab w:val="left" w:pos="993"/>
          <w:tab w:val="left" w:pos="1134"/>
          <w:tab w:val="left" w:pos="1418"/>
        </w:tabs>
        <w:autoSpaceDE w:val="0"/>
        <w:autoSpaceDN w:val="0"/>
        <w:adjustRightInd w:val="0"/>
        <w:ind w:left="851" w:right="-1"/>
        <w:jc w:val="both"/>
        <w:rPr>
          <w:color w:val="000000" w:themeColor="text1"/>
          <w:sz w:val="24"/>
          <w:szCs w:val="24"/>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63A7F" w:rsidRDefault="00B45AD1" w:rsidP="00B45AD1">
      <w:pPr>
        <w:widowControl w:val="0"/>
        <w:ind w:firstLine="861"/>
        <w:contextualSpacing/>
        <w:jc w:val="center"/>
        <w:rPr>
          <w:b/>
        </w:rPr>
      </w:pPr>
    </w:p>
    <w:p w14:paraId="27801688" w14:textId="26BA20F1" w:rsidR="00E655C2" w:rsidRPr="004A6881" w:rsidRDefault="00C82676" w:rsidP="00E655C2">
      <w:pPr>
        <w:pStyle w:val="Sraopastraipa"/>
        <w:numPr>
          <w:ilvl w:val="0"/>
          <w:numId w:val="2"/>
        </w:numPr>
        <w:tabs>
          <w:tab w:val="left" w:pos="1134"/>
        </w:tabs>
        <w:jc w:val="both"/>
        <w:rPr>
          <w:bCs/>
          <w:sz w:val="24"/>
          <w:szCs w:val="24"/>
        </w:rPr>
      </w:pPr>
      <w:r w:rsidRPr="00063A7F">
        <w:rPr>
          <w:b/>
          <w:sz w:val="24"/>
          <w:szCs w:val="24"/>
        </w:rPr>
        <w:t xml:space="preserve">Pirkimo objektas </w:t>
      </w:r>
      <w:r w:rsidRPr="00063A7F">
        <w:rPr>
          <w:bCs/>
          <w:sz w:val="24"/>
          <w:szCs w:val="24"/>
        </w:rPr>
        <w:t>–</w:t>
      </w:r>
      <w:r w:rsidRPr="00063A7F">
        <w:rPr>
          <w:b/>
          <w:sz w:val="24"/>
          <w:szCs w:val="24"/>
        </w:rPr>
        <w:t xml:space="preserve"> </w:t>
      </w:r>
      <w:r w:rsidR="00F2702C" w:rsidRPr="00355DAC">
        <w:rPr>
          <w:b/>
          <w:sz w:val="24"/>
          <w:szCs w:val="24"/>
        </w:rPr>
        <w:t>naujų automobilių (be vairuotojo) nuoma (toliau – prekė</w:t>
      </w:r>
      <w:r w:rsidR="00F2702C" w:rsidRPr="00AF27CA">
        <w:rPr>
          <w:b/>
          <w:sz w:val="24"/>
          <w:szCs w:val="24"/>
        </w:rPr>
        <w:t>):</w:t>
      </w:r>
      <w:r w:rsidR="00AF0D07" w:rsidRPr="00AF27CA">
        <w:rPr>
          <w:bCs/>
          <w:sz w:val="24"/>
          <w:szCs w:val="24"/>
        </w:rPr>
        <w:t xml:space="preserve"> 4 (keturių) elektromobilių (M1 kategorija) ir 2 (dviejų)</w:t>
      </w:r>
      <w:r w:rsidR="00B73E10" w:rsidRPr="00AF27CA">
        <w:rPr>
          <w:bCs/>
          <w:sz w:val="24"/>
          <w:szCs w:val="24"/>
        </w:rPr>
        <w:t xml:space="preserve"> (N1 kategorijos) </w:t>
      </w:r>
      <w:r w:rsidR="00AF0D07" w:rsidRPr="00AF27CA">
        <w:rPr>
          <w:bCs/>
          <w:sz w:val="24"/>
          <w:szCs w:val="24"/>
        </w:rPr>
        <w:t xml:space="preserve"> hibridinių (įkraunamų PLUG-IN  automobilių arba </w:t>
      </w:r>
      <w:r w:rsidR="00012216">
        <w:rPr>
          <w:bCs/>
          <w:sz w:val="24"/>
          <w:szCs w:val="24"/>
        </w:rPr>
        <w:t xml:space="preserve">2 (dviejų) </w:t>
      </w:r>
      <w:r w:rsidR="00AF0D07" w:rsidRPr="00AF27CA">
        <w:rPr>
          <w:bCs/>
          <w:sz w:val="24"/>
          <w:szCs w:val="24"/>
        </w:rPr>
        <w:t>elektromobilių (N1), atitinkančių techninės specifikacijos reikalavimus</w:t>
      </w:r>
      <w:r w:rsidR="008C3260" w:rsidRPr="00AF27CA">
        <w:rPr>
          <w:bCs/>
          <w:sz w:val="24"/>
          <w:szCs w:val="24"/>
        </w:rPr>
        <w:t xml:space="preserve">. </w:t>
      </w:r>
      <w:bookmarkStart w:id="8" w:name="_Hlk198105035"/>
      <w:r w:rsidR="00D21957" w:rsidRPr="00AF27CA">
        <w:rPr>
          <w:b/>
          <w:sz w:val="24"/>
          <w:szCs w:val="24"/>
        </w:rPr>
        <w:t>Prekių</w:t>
      </w:r>
      <w:r w:rsidR="00D21957" w:rsidRPr="00F2702C">
        <w:rPr>
          <w:b/>
          <w:sz w:val="24"/>
          <w:szCs w:val="24"/>
        </w:rPr>
        <w:t xml:space="preserve"> neketinama įsigyti jos bus tik nuomojamos</w:t>
      </w:r>
      <w:bookmarkEnd w:id="8"/>
      <w:r w:rsidR="00D21957" w:rsidRPr="00F2702C">
        <w:rPr>
          <w:b/>
          <w:sz w:val="24"/>
          <w:szCs w:val="24"/>
        </w:rPr>
        <w:t xml:space="preserve">. </w:t>
      </w:r>
      <w:r w:rsidR="00E655C2" w:rsidRPr="00F2702C">
        <w:rPr>
          <w:b/>
          <w:sz w:val="24"/>
          <w:szCs w:val="24"/>
        </w:rPr>
        <w:t>Pirkimo objektas skaidomas į 2</w:t>
      </w:r>
      <w:r w:rsidR="004A6881" w:rsidRPr="00F2702C">
        <w:rPr>
          <w:b/>
          <w:sz w:val="24"/>
          <w:szCs w:val="24"/>
        </w:rPr>
        <w:t xml:space="preserve"> </w:t>
      </w:r>
      <w:r w:rsidR="00E655C2" w:rsidRPr="00F2702C">
        <w:rPr>
          <w:b/>
          <w:sz w:val="24"/>
          <w:szCs w:val="24"/>
        </w:rPr>
        <w:t>atskiras dalis</w:t>
      </w:r>
      <w:r w:rsidR="00E655C2" w:rsidRPr="004A6881">
        <w:rPr>
          <w:bCs/>
          <w:sz w:val="24"/>
          <w:szCs w:val="24"/>
        </w:rPr>
        <w:t>:</w:t>
      </w:r>
    </w:p>
    <w:p w14:paraId="77ED3499" w14:textId="350AFA27" w:rsidR="00E655C2" w:rsidRPr="00063A7F" w:rsidRDefault="00E655C2" w:rsidP="00063A7F">
      <w:pPr>
        <w:pStyle w:val="Sraopastraipa"/>
        <w:numPr>
          <w:ilvl w:val="1"/>
          <w:numId w:val="2"/>
        </w:numPr>
        <w:tabs>
          <w:tab w:val="left" w:pos="1134"/>
          <w:tab w:val="left" w:pos="1560"/>
        </w:tabs>
        <w:ind w:left="0" w:firstLine="993"/>
        <w:jc w:val="both"/>
        <w:rPr>
          <w:b/>
          <w:sz w:val="24"/>
          <w:szCs w:val="24"/>
        </w:rPr>
      </w:pPr>
      <w:r w:rsidRPr="00063A7F">
        <w:rPr>
          <w:b/>
          <w:sz w:val="24"/>
          <w:szCs w:val="24"/>
        </w:rPr>
        <w:t xml:space="preserve">I pirkimo dalis – </w:t>
      </w:r>
      <w:r w:rsidR="00063A7F" w:rsidRPr="00063A7F">
        <w:rPr>
          <w:b/>
          <w:sz w:val="24"/>
          <w:szCs w:val="24"/>
        </w:rPr>
        <w:t>4 (keturių) naujų M1 kategorijos elektromobilių nuoma (preliminari rida per 1 metus -  15 000-20 000 km)</w:t>
      </w:r>
      <w:r w:rsidRPr="00063A7F">
        <w:rPr>
          <w:b/>
          <w:sz w:val="24"/>
          <w:szCs w:val="24"/>
        </w:rPr>
        <w:t>.</w:t>
      </w:r>
      <w:r w:rsidRPr="00063A7F">
        <w:rPr>
          <w:bCs/>
          <w:sz w:val="24"/>
          <w:szCs w:val="24"/>
        </w:rPr>
        <w:t xml:space="preserve"> Išsamesnė perkamų prekių informacija ir reikalavimai pateikiami techninėje specifikacijoje (konkurso sąlygų aprašo 2 priedas).</w:t>
      </w:r>
    </w:p>
    <w:p w14:paraId="6207BF93" w14:textId="03020B7A" w:rsidR="00E655C2" w:rsidRPr="00063A7F" w:rsidRDefault="00E655C2" w:rsidP="00063A7F">
      <w:pPr>
        <w:pStyle w:val="Sraopastraipa"/>
        <w:numPr>
          <w:ilvl w:val="1"/>
          <w:numId w:val="2"/>
        </w:numPr>
        <w:tabs>
          <w:tab w:val="left" w:pos="1134"/>
          <w:tab w:val="left" w:pos="1560"/>
        </w:tabs>
        <w:ind w:left="0" w:firstLine="993"/>
        <w:jc w:val="both"/>
        <w:rPr>
          <w:b/>
          <w:sz w:val="24"/>
          <w:szCs w:val="24"/>
        </w:rPr>
      </w:pPr>
      <w:r w:rsidRPr="00063A7F">
        <w:rPr>
          <w:b/>
          <w:sz w:val="24"/>
          <w:szCs w:val="24"/>
        </w:rPr>
        <w:t xml:space="preserve">II pirkimo dalis – </w:t>
      </w:r>
      <w:r w:rsidR="00063A7F" w:rsidRPr="00063A7F">
        <w:rPr>
          <w:b/>
          <w:sz w:val="24"/>
          <w:szCs w:val="24"/>
        </w:rPr>
        <w:t xml:space="preserve">2 (dviejų) naujų N1 kategorijos hibridinių (įkraunamų PLUG-IN) automobilių </w:t>
      </w:r>
      <w:r w:rsidR="00063A7F" w:rsidRPr="006876C5">
        <w:rPr>
          <w:b/>
          <w:i/>
          <w:iCs/>
          <w:sz w:val="24"/>
          <w:szCs w:val="24"/>
        </w:rPr>
        <w:t xml:space="preserve">arba </w:t>
      </w:r>
      <w:r w:rsidR="002B16D5" w:rsidRPr="002B16D5">
        <w:rPr>
          <w:b/>
          <w:sz w:val="24"/>
          <w:szCs w:val="24"/>
        </w:rPr>
        <w:t xml:space="preserve">2 (dviejų) </w:t>
      </w:r>
      <w:r w:rsidR="00063A7F" w:rsidRPr="00063A7F">
        <w:rPr>
          <w:b/>
          <w:sz w:val="24"/>
          <w:szCs w:val="24"/>
        </w:rPr>
        <w:t>elektromobilių (N1) nuoma (preliminari rida per 1 metus -  15 000-20 000 km).</w:t>
      </w:r>
      <w:r w:rsidR="00063A7F">
        <w:rPr>
          <w:b/>
          <w:sz w:val="24"/>
          <w:szCs w:val="24"/>
        </w:rPr>
        <w:t xml:space="preserve"> </w:t>
      </w:r>
      <w:r w:rsidRPr="00063A7F">
        <w:rPr>
          <w:bCs/>
          <w:sz w:val="24"/>
          <w:szCs w:val="24"/>
        </w:rPr>
        <w:t>Išsamesnė perkamų prekių informacija ir reikalavimai pateikiami techninėje specifikacijoje (konkurso sąlygų aprašo 2 priedas).</w:t>
      </w:r>
    </w:p>
    <w:p w14:paraId="775F0BAA" w14:textId="08C35D87" w:rsidR="00C41F3B" w:rsidRPr="00063A7F" w:rsidRDefault="00FA594E" w:rsidP="00AF0D07">
      <w:pPr>
        <w:tabs>
          <w:tab w:val="left" w:pos="1134"/>
        </w:tabs>
        <w:ind w:left="-10"/>
        <w:jc w:val="both"/>
        <w:rPr>
          <w:b/>
          <w:color w:val="1F497D" w:themeColor="text2"/>
          <w:u w:val="single"/>
        </w:rPr>
      </w:pPr>
      <w:r w:rsidRPr="00063A7F">
        <w:rPr>
          <w:b/>
          <w:color w:val="1F497D" w:themeColor="text2"/>
          <w:u w:val="single"/>
        </w:rPr>
        <w:t xml:space="preserve">SVARBU! </w:t>
      </w:r>
      <w:r w:rsidR="00285AB9" w:rsidRPr="00063A7F">
        <w:rPr>
          <w:b/>
          <w:color w:val="1F497D" w:themeColor="text2"/>
          <w:u w:val="single"/>
        </w:rPr>
        <w:t xml:space="preserve">Tiekėjai kartu su </w:t>
      </w:r>
      <w:r w:rsidRPr="00063A7F">
        <w:rPr>
          <w:b/>
          <w:color w:val="1F497D" w:themeColor="text2"/>
          <w:u w:val="single"/>
        </w:rPr>
        <w:t>pasiūlymu</w:t>
      </w:r>
      <w:r w:rsidR="00737BD5" w:rsidRPr="00063A7F">
        <w:rPr>
          <w:b/>
          <w:color w:val="1F497D" w:themeColor="text2"/>
          <w:u w:val="single"/>
        </w:rPr>
        <w:t xml:space="preserve"> </w:t>
      </w:r>
      <w:r w:rsidR="00285AB9" w:rsidRPr="00063A7F">
        <w:rPr>
          <w:b/>
          <w:color w:val="1F497D" w:themeColor="text2"/>
          <w:u w:val="single"/>
        </w:rPr>
        <w:t xml:space="preserve">turi pateikti konkurso sąlygų aprašo </w:t>
      </w:r>
      <w:r w:rsidR="006616F7" w:rsidRPr="00063A7F">
        <w:rPr>
          <w:b/>
          <w:color w:val="1F497D" w:themeColor="text2"/>
          <w:u w:val="single"/>
        </w:rPr>
        <w:t>34</w:t>
      </w:r>
      <w:r w:rsidR="00EE6795" w:rsidRPr="00063A7F">
        <w:rPr>
          <w:b/>
          <w:color w:val="1F497D" w:themeColor="text2"/>
          <w:u w:val="single"/>
        </w:rPr>
        <w:t>.3-</w:t>
      </w:r>
      <w:r w:rsidR="006616F7" w:rsidRPr="00063A7F">
        <w:rPr>
          <w:b/>
          <w:color w:val="1F497D" w:themeColor="text2"/>
          <w:u w:val="single"/>
        </w:rPr>
        <w:t>34</w:t>
      </w:r>
      <w:r w:rsidR="00EE6795" w:rsidRPr="00063A7F">
        <w:rPr>
          <w:b/>
          <w:color w:val="1F497D" w:themeColor="text2"/>
          <w:u w:val="single"/>
        </w:rPr>
        <w:t>.</w:t>
      </w:r>
      <w:r w:rsidR="00123F2C" w:rsidRPr="00063A7F">
        <w:rPr>
          <w:b/>
          <w:color w:val="1F497D" w:themeColor="text2"/>
          <w:u w:val="single"/>
        </w:rPr>
        <w:t>4</w:t>
      </w:r>
      <w:r w:rsidR="00285AB9" w:rsidRPr="00063A7F">
        <w:rPr>
          <w:b/>
          <w:color w:val="1F497D" w:themeColor="text2"/>
          <w:u w:val="single"/>
        </w:rPr>
        <w:t xml:space="preserve"> p. nurodytus dokumentus.</w:t>
      </w:r>
      <w:r w:rsidRPr="00063A7F">
        <w:rPr>
          <w:b/>
          <w:color w:val="1F497D" w:themeColor="text2"/>
          <w:u w:val="single"/>
        </w:rPr>
        <w:t xml:space="preserve"> </w:t>
      </w:r>
    </w:p>
    <w:p w14:paraId="1622DFFA" w14:textId="35731FA4" w:rsidR="00CA3176" w:rsidRPr="00595A33" w:rsidRDefault="00CA3176" w:rsidP="00595A33">
      <w:pPr>
        <w:widowControl w:val="0"/>
        <w:tabs>
          <w:tab w:val="left" w:pos="1134"/>
          <w:tab w:val="left" w:pos="1276"/>
        </w:tabs>
        <w:ind w:left="-10"/>
        <w:jc w:val="both"/>
      </w:pPr>
      <w:r w:rsidRPr="00063A7F">
        <w:t xml:space="preserve">Išsamesnė perkamų prekių informacija, kiekiai ir reikalavimai pateikiami Techninėje specifikacijoje </w:t>
      </w:r>
      <w:r w:rsidR="005F1FDC" w:rsidRPr="00063A7F">
        <w:t>ir jos prieduose</w:t>
      </w:r>
      <w:r w:rsidRPr="00063A7F">
        <w:t>(pirkimo sąlygų aprašo 2 pried</w:t>
      </w:r>
      <w:r w:rsidR="005F1FDC" w:rsidRPr="00063A7F">
        <w:t>as</w:t>
      </w:r>
      <w:r w:rsidRPr="00595A33">
        <w:t xml:space="preserve">). </w:t>
      </w:r>
    </w:p>
    <w:p w14:paraId="52F7244E" w14:textId="5C83EFFE" w:rsidR="00CA3176" w:rsidRPr="00595A33" w:rsidRDefault="00595A33" w:rsidP="00595A33">
      <w:pPr>
        <w:widowControl w:val="0"/>
        <w:tabs>
          <w:tab w:val="left" w:pos="1134"/>
          <w:tab w:val="left" w:pos="1276"/>
        </w:tabs>
        <w:jc w:val="both"/>
        <w:rPr>
          <w:i/>
          <w:iCs/>
        </w:rPr>
      </w:pPr>
      <w:r>
        <w:rPr>
          <w:i/>
          <w:iCs/>
        </w:rPr>
        <w:t xml:space="preserve">           </w:t>
      </w:r>
      <w:r w:rsidR="00CA3176" w:rsidRPr="00595A33">
        <w:rPr>
          <w:i/>
          <w:iCs/>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B12D798" w14:textId="2C63F5B7" w:rsidR="00936102" w:rsidRPr="00936102" w:rsidRDefault="00936102" w:rsidP="00D039D7">
      <w:pPr>
        <w:pStyle w:val="Sraopastraipa"/>
        <w:numPr>
          <w:ilvl w:val="0"/>
          <w:numId w:val="2"/>
        </w:numPr>
        <w:tabs>
          <w:tab w:val="left" w:pos="993"/>
          <w:tab w:val="left" w:pos="1134"/>
        </w:tabs>
        <w:ind w:firstLine="719"/>
        <w:jc w:val="both"/>
        <w:rPr>
          <w:b/>
          <w:sz w:val="24"/>
          <w:szCs w:val="24"/>
          <w:u w:val="single"/>
        </w:rPr>
      </w:pPr>
      <w:r w:rsidRPr="00510117">
        <w:rPr>
          <w:sz w:val="24"/>
          <w:szCs w:val="24"/>
        </w:rPr>
        <w:t>Prievolių įvykdymo terminai bei kitos pirkimo sutarties sąlygos</w:t>
      </w:r>
      <w:r w:rsidR="006F043C">
        <w:rPr>
          <w:sz w:val="24"/>
          <w:szCs w:val="24"/>
        </w:rPr>
        <w:t xml:space="preserve"> </w:t>
      </w:r>
      <w:r w:rsidRPr="00510117">
        <w:rPr>
          <w:sz w:val="24"/>
          <w:szCs w:val="24"/>
        </w:rPr>
        <w:t xml:space="preserve"> nurodytos konkurso sąlygų aprašo </w:t>
      </w:r>
      <w:r w:rsidR="00CA3176">
        <w:rPr>
          <w:sz w:val="24"/>
          <w:szCs w:val="24"/>
        </w:rPr>
        <w:t>4</w:t>
      </w:r>
      <w:r w:rsidRPr="00510117">
        <w:rPr>
          <w:sz w:val="24"/>
          <w:szCs w:val="24"/>
        </w:rPr>
        <w:t xml:space="preserve"> priede.</w:t>
      </w:r>
      <w:r w:rsidR="005068A7">
        <w:rPr>
          <w:sz w:val="24"/>
          <w:szCs w:val="24"/>
        </w:rPr>
        <w:t xml:space="preserve"> </w:t>
      </w:r>
    </w:p>
    <w:p w14:paraId="48AF476F" w14:textId="2DFB24F4" w:rsidR="00CA3176" w:rsidRPr="00BA4C91" w:rsidRDefault="00E655C2" w:rsidP="00E655C2">
      <w:pPr>
        <w:pStyle w:val="Sraopastraipa"/>
        <w:numPr>
          <w:ilvl w:val="0"/>
          <w:numId w:val="2"/>
        </w:numPr>
        <w:jc w:val="both"/>
        <w:rPr>
          <w:b/>
          <w:sz w:val="24"/>
          <w:szCs w:val="24"/>
        </w:rPr>
      </w:pPr>
      <w:bookmarkStart w:id="9" w:name="_Hlk190183991"/>
      <w:r w:rsidRPr="00BA4C91">
        <w:rPr>
          <w:b/>
          <w:sz w:val="24"/>
          <w:szCs w:val="24"/>
        </w:rPr>
        <w:lastRenderedPageBreak/>
        <w:t>Šis</w:t>
      </w:r>
      <w:r w:rsidRPr="00E655C2">
        <w:rPr>
          <w:b/>
          <w:sz w:val="24"/>
          <w:szCs w:val="24"/>
        </w:rPr>
        <w:t xml:space="preserve"> pirkimas skaidomas į dalis, todėl tiekėjas gali pateikti pasiūlymą vienai, kelioms ar visoms pirkimo dalims. </w:t>
      </w:r>
      <w:bookmarkStart w:id="10" w:name="_Hlk198106113"/>
      <w:r w:rsidRPr="00631C42">
        <w:rPr>
          <w:bCs/>
          <w:sz w:val="24"/>
          <w:szCs w:val="24"/>
        </w:rPr>
        <w:t>Kiekvienai pirkimo daliai bus sudaroma atskira pirkimo sutartis</w:t>
      </w:r>
      <w:bookmarkEnd w:id="10"/>
      <w:r w:rsidR="00DF0C2A" w:rsidRPr="00631C42">
        <w:rPr>
          <w:bCs/>
          <w:sz w:val="24"/>
          <w:szCs w:val="24"/>
        </w:rPr>
        <w:t>.</w:t>
      </w:r>
    </w:p>
    <w:p w14:paraId="35DB6E8F" w14:textId="033ED83C" w:rsidR="00DE557B" w:rsidRPr="00C268FC" w:rsidRDefault="00DE557B" w:rsidP="00BA4C91">
      <w:pPr>
        <w:pStyle w:val="Sraopastraipa"/>
        <w:numPr>
          <w:ilvl w:val="0"/>
          <w:numId w:val="2"/>
        </w:numPr>
        <w:ind w:left="0" w:firstLine="567"/>
        <w:jc w:val="both"/>
        <w:rPr>
          <w:b/>
          <w:sz w:val="24"/>
          <w:szCs w:val="24"/>
        </w:rPr>
      </w:pPr>
      <w:bookmarkStart w:id="11" w:name="_Hlk194044649"/>
      <w:r w:rsidRPr="00BA4C91">
        <w:rPr>
          <w:color w:val="000000" w:themeColor="text1"/>
          <w:sz w:val="24"/>
          <w:szCs w:val="24"/>
        </w:rPr>
        <w:t xml:space="preserve">Vadovaujantis Aplinkos apsaugos kriterijų, kuriuos perkančiosios organizacijos ir perkantieji subjektai turi taikyti pirkdamos prekes, paslaugas ar darbus, taikymo tvarkos aprašo, </w:t>
      </w:r>
      <w:r w:rsidRPr="00C268FC">
        <w:rPr>
          <w:color w:val="000000" w:themeColor="text1"/>
          <w:sz w:val="24"/>
          <w:szCs w:val="24"/>
        </w:rPr>
        <w:t>patvirtinto Lietuvos Respublikos aplinkos ministro 2011 m. birželio 28 d. įsakymu Nr. D1-508 (toliau – Aprašas) šis pirkimas laikomas žaliuoju, nes pirkimo objektas yra Produktų, kurių viešiesiems pirkimams ir pirkimams taikytini minimalūs aplinkos apsaugos kriterijai (toliau – AAK), sąraše ir jam taikytinas Tvarkos aprašo 2 priedo X skyriaus (M ir N kategorijų kelių transporto priemonės)</w:t>
      </w:r>
      <w:r w:rsidR="00C268FC">
        <w:rPr>
          <w:color w:val="000000" w:themeColor="text1"/>
          <w:sz w:val="24"/>
          <w:szCs w:val="24"/>
        </w:rPr>
        <w:t xml:space="preserve"> </w:t>
      </w:r>
      <w:r w:rsidRPr="00C268FC">
        <w:rPr>
          <w:color w:val="000000" w:themeColor="text1"/>
          <w:sz w:val="24"/>
          <w:szCs w:val="24"/>
        </w:rPr>
        <w:t>10</w:t>
      </w:r>
      <w:r w:rsidR="00985474">
        <w:rPr>
          <w:color w:val="000000" w:themeColor="text1"/>
          <w:sz w:val="24"/>
          <w:szCs w:val="24"/>
        </w:rPr>
        <w:t xml:space="preserve"> </w:t>
      </w:r>
      <w:r w:rsidRPr="00C268FC">
        <w:rPr>
          <w:color w:val="000000" w:themeColor="text1"/>
          <w:sz w:val="24"/>
          <w:szCs w:val="24"/>
        </w:rPr>
        <w:t xml:space="preserve"> punkta</w:t>
      </w:r>
      <w:r w:rsidR="00985474">
        <w:rPr>
          <w:color w:val="000000" w:themeColor="text1"/>
          <w:sz w:val="24"/>
          <w:szCs w:val="24"/>
        </w:rPr>
        <w:t>s</w:t>
      </w:r>
      <w:r w:rsidRPr="00C268FC">
        <w:rPr>
          <w:color w:val="000000" w:themeColor="text1"/>
          <w:sz w:val="24"/>
          <w:szCs w:val="24"/>
        </w:rPr>
        <w:t>.</w:t>
      </w:r>
      <w:r w:rsidR="00BA4C91" w:rsidRPr="00C268FC">
        <w:rPr>
          <w:color w:val="000000" w:themeColor="text1"/>
          <w:sz w:val="24"/>
          <w:szCs w:val="24"/>
        </w:rPr>
        <w:t xml:space="preserve"> </w:t>
      </w:r>
      <w:r w:rsidR="00B73E10" w:rsidRPr="005038B0">
        <w:rPr>
          <w:color w:val="000000" w:themeColor="text1"/>
          <w:sz w:val="24"/>
          <w:szCs w:val="24"/>
        </w:rPr>
        <w:t xml:space="preserve">Techninėje specifikacijoje nustatomi aplinkos apsaugos kriterijų reikalavimai bei </w:t>
      </w:r>
      <w:r w:rsidR="00B73E10">
        <w:rPr>
          <w:sz w:val="24"/>
          <w:szCs w:val="24"/>
        </w:rPr>
        <w:t>Prekių</w:t>
      </w:r>
      <w:r w:rsidR="00B73E10" w:rsidRPr="009260C1">
        <w:rPr>
          <w:sz w:val="24"/>
          <w:szCs w:val="24"/>
        </w:rPr>
        <w:t xml:space="preserve"> sutarties specialiosiose sąlygose nustatomi įsipareigojimai tiekėjui, nustatoma šių įsipareigojimų vykdymo kontrolė bei sankcijos už šių įsipareigojimų nesilaikymą</w:t>
      </w:r>
      <w:r w:rsidRPr="00C268FC">
        <w:rPr>
          <w:i/>
          <w:iCs/>
          <w:color w:val="000000" w:themeColor="text1"/>
          <w:sz w:val="24"/>
          <w:szCs w:val="24"/>
        </w:rPr>
        <w:t>.</w:t>
      </w:r>
    </w:p>
    <w:bookmarkEnd w:id="9"/>
    <w:bookmarkEnd w:id="11"/>
    <w:p w14:paraId="470CBE1D" w14:textId="0519D9FE" w:rsidR="000F531B" w:rsidRDefault="00807A71" w:rsidP="000F531B">
      <w:pPr>
        <w:widowControl w:val="0"/>
        <w:numPr>
          <w:ilvl w:val="0"/>
          <w:numId w:val="2"/>
        </w:numPr>
        <w:tabs>
          <w:tab w:val="left" w:pos="1276"/>
        </w:tabs>
        <w:ind w:firstLine="861"/>
        <w:jc w:val="both"/>
        <w:rPr>
          <w:bCs/>
        </w:rPr>
      </w:pPr>
      <w:r>
        <w:t>P</w:t>
      </w:r>
      <w:r w:rsidR="00D8498F" w:rsidRPr="005E4624">
        <w:t>erkanči</w:t>
      </w:r>
      <w:r>
        <w:t>osios</w:t>
      </w:r>
      <w:r w:rsidR="00D8498F" w:rsidRPr="005E4624">
        <w:t xml:space="preserve"> organizacij</w:t>
      </w:r>
      <w:r w:rsidR="000F37AD">
        <w:t>os</w:t>
      </w:r>
      <w:r w:rsidR="00D8498F" w:rsidRPr="005E4624">
        <w:t xml:space="preserve"> sprendimo neatlikti pirkimo naudojantis centrinės perkančiosios organizacijos (CPO LT) paslaugomis argumentai,</w:t>
      </w:r>
      <w:r w:rsidR="00D8498F" w:rsidRPr="00031EB2">
        <w:t xml:space="preserve"> kaip numatyta </w:t>
      </w:r>
      <w:r w:rsidR="00E500AD">
        <w:t>VPĮ</w:t>
      </w:r>
      <w:r w:rsidR="00D8498F" w:rsidRPr="00031EB2">
        <w:t xml:space="preserve"> 82 str</w:t>
      </w:r>
      <w:r w:rsidR="0057037C">
        <w:t>.</w:t>
      </w:r>
      <w:r w:rsidR="00D8498F" w:rsidRPr="00031EB2">
        <w:t xml:space="preserve"> 2 d</w:t>
      </w:r>
      <w:r w:rsidR="0057037C">
        <w:t>.</w:t>
      </w:r>
      <w:r w:rsidR="00D8498F" w:rsidRPr="00031EB2">
        <w:t xml:space="preserve"> 1 p</w:t>
      </w:r>
      <w:r w:rsidR="0057037C">
        <w:t>.</w:t>
      </w:r>
      <w:r w:rsidR="00D8498F" w:rsidRPr="00031EB2">
        <w:t xml:space="preserve">: </w:t>
      </w:r>
      <w:r w:rsidR="004B6243" w:rsidRPr="00387E9F">
        <w:rPr>
          <w:b/>
          <w:bCs/>
        </w:rPr>
        <w:t xml:space="preserve">CPO LT </w:t>
      </w:r>
      <w:r w:rsidR="005E4624" w:rsidRPr="00387E9F">
        <w:rPr>
          <w:b/>
          <w:bCs/>
        </w:rPr>
        <w:t>kataloge</w:t>
      </w:r>
      <w:r w:rsidR="008F0E48" w:rsidRPr="00387E9F">
        <w:rPr>
          <w:b/>
          <w:bCs/>
        </w:rPr>
        <w:t xml:space="preserve"> nėra perkamo objekto.</w:t>
      </w:r>
    </w:p>
    <w:p w14:paraId="0781BAA0" w14:textId="4C59C904" w:rsidR="00A9694C" w:rsidRDefault="00A9694C" w:rsidP="005B5A49">
      <w:pPr>
        <w:widowControl w:val="0"/>
        <w:contextualSpacing/>
        <w:jc w:val="center"/>
        <w:outlineLvl w:val="0"/>
        <w:rPr>
          <w:b/>
        </w:rPr>
      </w:pPr>
    </w:p>
    <w:p w14:paraId="2B818A47" w14:textId="77777777" w:rsidR="00AD56D4" w:rsidRPr="00031EB2" w:rsidRDefault="00AD56D4"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52442ADA" w:rsidR="00703470" w:rsidRPr="00703470" w:rsidRDefault="00703470" w:rsidP="00595A33">
      <w:pPr>
        <w:pStyle w:val="Sraopastraipa"/>
        <w:widowControl w:val="0"/>
        <w:numPr>
          <w:ilvl w:val="0"/>
          <w:numId w:val="12"/>
        </w:numPr>
        <w:tabs>
          <w:tab w:val="left" w:pos="1134"/>
        </w:tabs>
        <w:ind w:firstLine="861"/>
        <w:jc w:val="both"/>
        <w:rPr>
          <w:bCs/>
          <w:sz w:val="24"/>
          <w:szCs w:val="24"/>
        </w:rPr>
      </w:pPr>
      <w:r w:rsidRPr="006C6588">
        <w:rPr>
          <w:b/>
          <w:sz w:val="24"/>
          <w:szCs w:val="24"/>
        </w:rPr>
        <w:t>Perkančio</w:t>
      </w:r>
      <w:r w:rsidR="00616C3B">
        <w:rPr>
          <w:b/>
          <w:sz w:val="24"/>
          <w:szCs w:val="24"/>
        </w:rPr>
        <w:t>sios</w:t>
      </w:r>
      <w:r w:rsidRPr="006C6588">
        <w:rPr>
          <w:b/>
          <w:sz w:val="24"/>
          <w:szCs w:val="24"/>
        </w:rPr>
        <w:t xml:space="preserve"> organizacij</w:t>
      </w:r>
      <w:r w:rsidR="00616C3B">
        <w:rPr>
          <w:b/>
          <w:sz w:val="24"/>
          <w:szCs w:val="24"/>
        </w:rPr>
        <w:t>os</w:t>
      </w:r>
      <w:r w:rsidRPr="006C6588">
        <w:rPr>
          <w:b/>
          <w:sz w:val="24"/>
          <w:szCs w:val="24"/>
        </w:rPr>
        <w:t xml:space="preserve"> nenustato reikalavimų tiekėjų kvalifikacijai.</w:t>
      </w:r>
      <w:r w:rsidR="001842E3" w:rsidRPr="006C6588">
        <w:rPr>
          <w:b/>
        </w:rPr>
        <w:t xml:space="preserve"> </w:t>
      </w:r>
      <w:r w:rsidR="001842E3">
        <w:rPr>
          <w:bCs/>
          <w:sz w:val="24"/>
          <w:szCs w:val="24"/>
        </w:rPr>
        <w:t>T</w:t>
      </w:r>
      <w:r w:rsidR="001842E3" w:rsidRPr="001842E3">
        <w:rPr>
          <w:bCs/>
          <w:sz w:val="24"/>
          <w:szCs w:val="24"/>
        </w:rPr>
        <w:t>iekėjas privalo įsipareigoti, kad pirkimo sutartį vykdys tik tokią teisę turintys asmenys</w:t>
      </w:r>
      <w:r w:rsidR="001842E3">
        <w:rPr>
          <w:bCs/>
          <w:sz w:val="24"/>
          <w:szCs w:val="24"/>
        </w:rPr>
        <w:t>.</w:t>
      </w:r>
    </w:p>
    <w:p w14:paraId="33A40041" w14:textId="140E10DA" w:rsidR="00D0466F" w:rsidRPr="008E44E2" w:rsidRDefault="00272C29" w:rsidP="00650777">
      <w:pPr>
        <w:pStyle w:val="Sraopastraipa"/>
        <w:widowControl w:val="0"/>
        <w:numPr>
          <w:ilvl w:val="0"/>
          <w:numId w:val="12"/>
        </w:numPr>
        <w:tabs>
          <w:tab w:val="left" w:pos="1134"/>
        </w:tabs>
        <w:jc w:val="both"/>
        <w:rPr>
          <w:rStyle w:val="normaltextrun"/>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sąlygų aprašo</w:t>
      </w:r>
      <w:r w:rsidR="00A14797">
        <w:rPr>
          <w:sz w:val="24"/>
          <w:szCs w:val="24"/>
        </w:rPr>
        <w:t xml:space="preserve"> 3</w:t>
      </w:r>
      <w:r w:rsidRPr="00046F2B">
        <w:rPr>
          <w:sz w:val="24"/>
          <w:szCs w:val="24"/>
        </w:rPr>
        <w:t xml:space="preserve">  priede nustatytos </w:t>
      </w:r>
      <w:r w:rsidRPr="00C961E5">
        <w:rPr>
          <w:sz w:val="24"/>
          <w:szCs w:val="24"/>
        </w:rPr>
        <w:t xml:space="preserve">formos užpildytą Europos bendrąjį viešųjų pirkimų dokumentą (toliau </w:t>
      </w:r>
      <w:r w:rsidRPr="00C961E5">
        <w:rPr>
          <w:b/>
          <w:sz w:val="24"/>
          <w:szCs w:val="24"/>
        </w:rPr>
        <w:t>–</w:t>
      </w:r>
      <w:r w:rsidRPr="00C961E5">
        <w:rPr>
          <w:sz w:val="24"/>
          <w:szCs w:val="24"/>
        </w:rPr>
        <w:t xml:space="preserve"> EBVPD) </w:t>
      </w:r>
      <w:r w:rsidRPr="00C961E5">
        <w:rPr>
          <w:color w:val="000000"/>
          <w:sz w:val="24"/>
          <w:szCs w:val="24"/>
        </w:rPr>
        <w:t xml:space="preserve">pagal Viešųjų pirkimų įstatymo 50 str. nustatytus </w:t>
      </w:r>
      <w:r w:rsidRPr="008F0EDE">
        <w:rPr>
          <w:color w:val="000000"/>
          <w:sz w:val="24"/>
          <w:szCs w:val="24"/>
        </w:rPr>
        <w:t>reikalavimus</w:t>
      </w:r>
      <w:r w:rsidRPr="008F0EDE">
        <w:rPr>
          <w:sz w:val="24"/>
          <w:szCs w:val="24"/>
        </w:rPr>
        <w:t xml:space="preserve">. </w:t>
      </w:r>
      <w:r w:rsidR="008F0EDE" w:rsidRPr="008F0EDE">
        <w:rPr>
          <w:rStyle w:val="normaltextrun"/>
          <w:b/>
          <w:bCs/>
          <w:color w:val="000000"/>
          <w:sz w:val="24"/>
          <w:szCs w:val="24"/>
          <w:shd w:val="clear" w:color="auto" w:fill="FFFFFF"/>
        </w:rPr>
        <w:t xml:space="preserve">Pašalinimo pagrindai taikomi tiekėjui (kai pasiūlymą teikia ūkio subjektų grupė – visiems tos grupės nariams) ir ūkio subjektams, kurių pajėgumais tiekėjas remiasi. </w:t>
      </w:r>
      <w:r w:rsidR="008F0EDE" w:rsidRPr="008F0EDE">
        <w:rPr>
          <w:rStyle w:val="normaltextrun"/>
          <w:color w:val="000000"/>
          <w:sz w:val="24"/>
          <w:szCs w:val="24"/>
          <w:shd w:val="clear" w:color="auto" w:fill="FFFFFF"/>
        </w:rPr>
        <w:t xml:space="preserve">Tiekėjas, kurio pasiūlymas gali būti pripažintas laimėjusiu, turi neatitikti tiekėjų pašalinimo pagrindų. </w:t>
      </w:r>
      <w:r w:rsidR="008F0EDE" w:rsidRPr="008F0EDE">
        <w:rPr>
          <w:rStyle w:val="normaltextrun"/>
          <w:b/>
          <w:bCs/>
          <w:color w:val="000000"/>
          <w:sz w:val="24"/>
          <w:szCs w:val="24"/>
          <w:shd w:val="clear" w:color="auto" w:fill="FFFFFF"/>
        </w:rPr>
        <w:t>CPO tiekėjo pašalinimo pagrindų nebuvimo patvirtinančių dokumentų reikalaus tik iš to tiekėjo, kurio pasiūlymas pagal vertinimo rezultatus galės būti pripažintas laimėjusiu (po pasiūlymų eilės nustatymo)</w:t>
      </w:r>
      <w:r w:rsidR="008F0EDE" w:rsidRPr="008F0EDE">
        <w:rPr>
          <w:rStyle w:val="normaltextrun"/>
          <w:color w:val="000000"/>
          <w:sz w:val="24"/>
          <w:szCs w:val="24"/>
          <w:shd w:val="clear" w:color="auto" w:fill="FFFFFF"/>
        </w:rPr>
        <w:t xml:space="preserve">. Atkreipiamas dėmesys, kad tiekėjo pašalinimo pagrindų nebuvimą patvirtinantys dokumentai, gauti iš institucijų, nurodantys duomenis po pasiūlymų pateikimo termino pabaigos, bus laikomi  priimtinais. Pašalinimo pagrindų nebuvimo vertinimas atliekamas Vadovaujantis Viešųjų pirkimų tarnybos direktoriaus 2022 m. gruodžio 30 d. įsakymu Nr. 1S-240 patvirtintomis </w:t>
      </w:r>
      <w:hyperlink r:id="rId10" w:tgtFrame="_blank" w:history="1">
        <w:r w:rsidR="008F0EDE" w:rsidRPr="008F0EDE">
          <w:rPr>
            <w:rStyle w:val="normaltextrun"/>
            <w:color w:val="0000FF"/>
            <w:sz w:val="24"/>
            <w:szCs w:val="24"/>
            <w:u w:val="single"/>
            <w:shd w:val="clear" w:color="auto" w:fill="FFFFFF"/>
          </w:rPr>
          <w:t>Pasiūlymo patikslinimo, papildymo ar paaiškinimo taisyklėmis</w:t>
        </w:r>
      </w:hyperlink>
      <w:r w:rsidR="008F0EDE" w:rsidRPr="008F0EDE">
        <w:rPr>
          <w:rStyle w:val="normaltextrun"/>
          <w:color w:val="000000"/>
          <w:sz w:val="24"/>
          <w:szCs w:val="24"/>
          <w:shd w:val="clear" w:color="auto" w:fill="FFFFFF"/>
        </w:rPr>
        <w:t xml:space="preserve">. </w:t>
      </w:r>
    </w:p>
    <w:p w14:paraId="6FA39676" w14:textId="1A750CBD" w:rsidR="00272C29" w:rsidRPr="00B05B8B" w:rsidRDefault="00272C29" w:rsidP="00D0466F">
      <w:pPr>
        <w:pStyle w:val="Sraopastraipa"/>
        <w:widowControl w:val="0"/>
        <w:numPr>
          <w:ilvl w:val="1"/>
          <w:numId w:val="12"/>
        </w:numPr>
        <w:tabs>
          <w:tab w:val="left" w:pos="1134"/>
        </w:tabs>
        <w:jc w:val="both"/>
        <w:rPr>
          <w:b/>
          <w:sz w:val="24"/>
          <w:szCs w:val="24"/>
        </w:rPr>
      </w:pPr>
      <w:r w:rsidRPr="00C961E5">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6231E" w:rsidRPr="00031EB2" w14:paraId="6545756B" w14:textId="77777777" w:rsidTr="00D0466F">
        <w:tc>
          <w:tcPr>
            <w:tcW w:w="993"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394"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D0466F">
        <w:tc>
          <w:tcPr>
            <w:tcW w:w="993" w:type="dxa"/>
          </w:tcPr>
          <w:p w14:paraId="34B67C4A" w14:textId="619E696E" w:rsidR="0076231E" w:rsidRPr="00031EB2" w:rsidRDefault="0076231E" w:rsidP="004E3CE5">
            <w:pPr>
              <w:jc w:val="both"/>
            </w:pPr>
            <w:r w:rsidRPr="00031EB2">
              <w:t>1</w:t>
            </w:r>
            <w:r w:rsidR="006F043C">
              <w:t>8</w:t>
            </w:r>
            <w:r w:rsidRPr="00031EB2">
              <w:t>.1.</w:t>
            </w:r>
            <w:r w:rsidR="00D0466F">
              <w:t>1.</w:t>
            </w:r>
          </w:p>
        </w:tc>
        <w:tc>
          <w:tcPr>
            <w:tcW w:w="4394" w:type="dxa"/>
          </w:tcPr>
          <w:p w14:paraId="57CAE45E" w14:textId="421824DB" w:rsidR="0076231E" w:rsidRPr="00031EB2" w:rsidRDefault="0076231E" w:rsidP="00F5422A">
            <w:pPr>
              <w:jc w:val="both"/>
            </w:pPr>
            <w:r w:rsidRPr="00031EB2">
              <w:t xml:space="preserve">Tiekėjas arba jo atsakingas asmuo, nurodytas </w:t>
            </w:r>
            <w:r w:rsidR="00A411CC">
              <w:t>VPĮ</w:t>
            </w:r>
            <w:r w:rsidRPr="00031EB2">
              <w:t xml:space="preserve"> 46 straipsnio 2 dalies 2 punkte, nuteistas už šią nusikalstamą veiką:</w:t>
            </w:r>
          </w:p>
          <w:p w14:paraId="1DA7E0EA" w14:textId="77777777" w:rsidR="0076231E" w:rsidRPr="00031EB2" w:rsidRDefault="0076231E" w:rsidP="00F5422A">
            <w:pPr>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t>2) kyšininkavimą, prekybą poveikiu, papirkimą;</w:t>
            </w:r>
          </w:p>
          <w:p w14:paraId="6B2DE150" w14:textId="77777777" w:rsidR="0076231E" w:rsidRPr="00031EB2" w:rsidRDefault="0076231E" w:rsidP="00F5422A">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031EB2">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5765B0" w14:textId="26ED9EDD" w:rsidR="0076231E" w:rsidRPr="00C35CAD" w:rsidRDefault="0076231E" w:rsidP="00F5422A">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A411CC">
              <w:t>VPĮ</w:t>
            </w:r>
            <w:r w:rsidRPr="00BE79AD">
              <w:t xml:space="preserve"> 46 straipsnio 3 dalies atveju – galutinis administracinis </w:t>
            </w:r>
            <w:r w:rsidRPr="00BE79AD">
              <w:lastRenderedPageBreak/>
              <w:t>sprendimas, jeigu toks sprendimas priimamas pagal tiekėjo šalies teisės aktų reikalavimus.</w:t>
            </w:r>
          </w:p>
        </w:tc>
        <w:tc>
          <w:tcPr>
            <w:tcW w:w="4252" w:type="dxa"/>
          </w:tcPr>
          <w:p w14:paraId="21E4EB14"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Lietuvoje įsteigtų subjektų reikalaujama:</w:t>
            </w:r>
          </w:p>
          <w:p w14:paraId="661B2572" w14:textId="77777777" w:rsidR="0076231E" w:rsidRPr="00031EB2" w:rsidRDefault="0076231E" w:rsidP="00EE39F2">
            <w:pPr>
              <w:numPr>
                <w:ilvl w:val="0"/>
                <w:numId w:val="6"/>
              </w:numPr>
              <w:ind w:left="314"/>
              <w:jc w:val="both"/>
              <w:rPr>
                <w:rFonts w:eastAsia="Yu Mincho"/>
                <w:b/>
                <w:bCs/>
              </w:rPr>
            </w:pPr>
            <w:r w:rsidRPr="00031EB2">
              <w:rPr>
                <w:rFonts w:eastAsia="Yu Mincho"/>
              </w:rPr>
              <w:t>išrašo iš teismo sprendimo arba</w:t>
            </w:r>
          </w:p>
          <w:p w14:paraId="3A7875AF" w14:textId="77777777" w:rsidR="0076231E" w:rsidRPr="00031EB2" w:rsidRDefault="0076231E" w:rsidP="00EE39F2">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3A478A4C" w14:textId="77777777" w:rsidR="0076231E" w:rsidRPr="00031EB2" w:rsidRDefault="0076231E" w:rsidP="00EE39F2">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9169A3" w14:textId="77777777" w:rsidR="0076231E" w:rsidRPr="00031EB2" w:rsidRDefault="0076231E" w:rsidP="00F5422A">
            <w:pPr>
              <w:jc w:val="both"/>
              <w:rPr>
                <w:rFonts w:eastAsia="Yu Mincho"/>
              </w:rPr>
            </w:pPr>
          </w:p>
          <w:p w14:paraId="168E7EDD" w14:textId="77777777" w:rsidR="0076231E" w:rsidRPr="00031EB2" w:rsidRDefault="0076231E" w:rsidP="00F5422A">
            <w:pPr>
              <w:jc w:val="both"/>
              <w:rPr>
                <w:rFonts w:eastAsia="Yu Mincho"/>
              </w:rPr>
            </w:pPr>
            <w:r>
              <w:rPr>
                <w:rFonts w:eastAsia="Yu Mincho"/>
              </w:rPr>
              <w:t>I</w:t>
            </w:r>
            <w:r w:rsidRPr="00031EB2">
              <w:rPr>
                <w:rFonts w:eastAsia="Yu Mincho"/>
              </w:rPr>
              <w:t>š ne Lietuvoje įsteigtų subjektų reikalaujama:</w:t>
            </w:r>
          </w:p>
          <w:p w14:paraId="73A5A64B" w14:textId="77777777" w:rsidR="0076231E" w:rsidRPr="00031EB2" w:rsidRDefault="0076231E" w:rsidP="00EE39F2">
            <w:pPr>
              <w:numPr>
                <w:ilvl w:val="0"/>
                <w:numId w:val="6"/>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34E98C6C" w14:textId="77777777" w:rsidR="0076231E" w:rsidRPr="00031EB2" w:rsidRDefault="0076231E" w:rsidP="00F5422A">
            <w:pPr>
              <w:jc w:val="both"/>
              <w:rPr>
                <w:b/>
                <w:bCs/>
              </w:rPr>
            </w:pPr>
          </w:p>
          <w:p w14:paraId="7EBCEAC4" w14:textId="77777777" w:rsidR="0076231E" w:rsidRPr="00031EB2" w:rsidRDefault="0076231E" w:rsidP="00F5422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308751BF" w14:textId="77777777" w:rsidR="0076231E" w:rsidRPr="00031EB2" w:rsidRDefault="0076231E" w:rsidP="00F5422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57DFA2" w14:textId="77777777" w:rsidR="0076231E" w:rsidRPr="00031EB2" w:rsidRDefault="0076231E" w:rsidP="00F5422A">
            <w:pPr>
              <w:shd w:val="clear" w:color="auto" w:fill="FFFFFF"/>
              <w:jc w:val="both"/>
              <w:rPr>
                <w:lang w:eastAsia="lt-LT"/>
              </w:rPr>
            </w:pPr>
          </w:p>
          <w:p w14:paraId="102B1C20" w14:textId="77777777" w:rsidR="0076231E" w:rsidRPr="00031EB2" w:rsidRDefault="0076231E" w:rsidP="00F5422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60E2BC08" w14:textId="77777777" w:rsidR="0076231E" w:rsidRPr="00031EB2" w:rsidRDefault="0076231E" w:rsidP="00F5422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55478E3" w14:textId="77777777" w:rsidR="0076231E" w:rsidRDefault="0076231E" w:rsidP="00F5422A">
            <w:pPr>
              <w:jc w:val="both"/>
            </w:pPr>
          </w:p>
          <w:p w14:paraId="44AE9194" w14:textId="77777777" w:rsidR="0076231E" w:rsidRDefault="0076231E" w:rsidP="00F5422A">
            <w:pPr>
              <w:jc w:val="both"/>
              <w:rPr>
                <w:i/>
                <w:iCs/>
              </w:rPr>
            </w:pPr>
            <w:r w:rsidRPr="00031EB2">
              <w:rPr>
                <w:i/>
                <w:iCs/>
              </w:rPr>
              <w:t>Pateikiami skenuoti dokumentai elektronine forma ar pasirašyti el. parašu.</w:t>
            </w:r>
          </w:p>
          <w:p w14:paraId="7813B101" w14:textId="77777777" w:rsidR="0076231E" w:rsidRDefault="0076231E" w:rsidP="00F5422A">
            <w:pPr>
              <w:jc w:val="both"/>
              <w:rPr>
                <w:i/>
                <w:iCs/>
              </w:rPr>
            </w:pPr>
          </w:p>
          <w:p w14:paraId="267A7631" w14:textId="77777777" w:rsidR="0076231E" w:rsidRDefault="0076231E" w:rsidP="00F5422A">
            <w:pPr>
              <w:jc w:val="both"/>
              <w:rPr>
                <w:rFonts w:eastAsia="Yu Mincho"/>
                <w:b/>
                <w:bCs/>
              </w:rPr>
            </w:pPr>
            <w:r>
              <w:rPr>
                <w:rFonts w:eastAsia="Yu Mincho"/>
                <w:b/>
                <w:bCs/>
              </w:rPr>
              <w:t>PASTABA:</w:t>
            </w:r>
          </w:p>
          <w:p w14:paraId="4314EEF9" w14:textId="77777777" w:rsidR="0076231E" w:rsidRPr="00C35CAD" w:rsidRDefault="0076231E" w:rsidP="00F5422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152090A4" w14:textId="77777777" w:rsidR="0076231E" w:rsidRPr="00031EB2" w:rsidRDefault="0076231E" w:rsidP="00F5422A">
            <w:pPr>
              <w:jc w:val="both"/>
              <w:rPr>
                <w:i/>
              </w:rPr>
            </w:pPr>
          </w:p>
        </w:tc>
      </w:tr>
      <w:tr w:rsidR="00A12EC8" w:rsidRPr="00031EB2" w14:paraId="51B17A35" w14:textId="77777777" w:rsidTr="00D0466F">
        <w:tc>
          <w:tcPr>
            <w:tcW w:w="993" w:type="dxa"/>
          </w:tcPr>
          <w:p w14:paraId="38EC3627" w14:textId="05C76476" w:rsidR="00A12EC8" w:rsidRPr="00031EB2" w:rsidRDefault="00A12EC8" w:rsidP="00F5422A">
            <w:pPr>
              <w:jc w:val="both"/>
            </w:pPr>
            <w:r>
              <w:lastRenderedPageBreak/>
              <w:t>1</w:t>
            </w:r>
            <w:r w:rsidR="006F043C">
              <w:t>8</w:t>
            </w:r>
            <w:r>
              <w:t>.</w:t>
            </w:r>
            <w:r w:rsidR="00D0466F">
              <w:t>1.</w:t>
            </w:r>
            <w:r w:rsidRPr="00C961E5">
              <w:t>2</w:t>
            </w:r>
            <w:r>
              <w:t xml:space="preserve">. </w:t>
            </w:r>
          </w:p>
        </w:tc>
        <w:tc>
          <w:tcPr>
            <w:tcW w:w="4394" w:type="dxa"/>
          </w:tcPr>
          <w:p w14:paraId="58E64AB0" w14:textId="02B61E70" w:rsidR="00A12EC8" w:rsidRPr="00031EB2" w:rsidRDefault="00A12EC8" w:rsidP="00F5422A">
            <w:pPr>
              <w:jc w:val="both"/>
            </w:pPr>
            <w:r w:rsidRPr="0008601B">
              <w:t>Tiekėjas yra neatlikęs jam paskirtos baudžiamojo poveikio priemonės – uždraudimo juridiniam asmeniui dalyvauti viešuosiuose pirkimuose.</w:t>
            </w:r>
          </w:p>
        </w:tc>
        <w:tc>
          <w:tcPr>
            <w:tcW w:w="4252" w:type="dxa"/>
          </w:tcPr>
          <w:p w14:paraId="15CC1795" w14:textId="2AB28270" w:rsidR="00A12EC8" w:rsidRDefault="00A12EC8" w:rsidP="00F5422A">
            <w:pPr>
              <w:jc w:val="both"/>
              <w:rPr>
                <w:rFonts w:eastAsia="Yu Mincho"/>
              </w:rPr>
            </w:pPr>
            <w:r w:rsidRPr="0008601B">
              <w:t>Iš Lietuvoje įsteigtų subjektų įrodančių dokumentų nereikalaujama. Užtenka pateikto EBVPD.</w:t>
            </w:r>
          </w:p>
        </w:tc>
      </w:tr>
      <w:tr w:rsidR="0076231E" w:rsidRPr="00031EB2" w14:paraId="4F55ECB9" w14:textId="77777777" w:rsidTr="00D0466F">
        <w:tc>
          <w:tcPr>
            <w:tcW w:w="993" w:type="dxa"/>
          </w:tcPr>
          <w:p w14:paraId="10021166" w14:textId="5213FF83" w:rsidR="0076231E" w:rsidRPr="00031EB2" w:rsidRDefault="0076231E" w:rsidP="00F5422A">
            <w:pPr>
              <w:jc w:val="both"/>
            </w:pPr>
            <w:r w:rsidRPr="00031EB2">
              <w:t>1</w:t>
            </w:r>
            <w:r w:rsidR="006F043C">
              <w:t>8</w:t>
            </w:r>
            <w:r w:rsidRPr="00031EB2">
              <w:t>.</w:t>
            </w:r>
            <w:r w:rsidR="00D0466F">
              <w:t>1.</w:t>
            </w:r>
            <w:r w:rsidR="00C961E5">
              <w:t>3.</w:t>
            </w:r>
          </w:p>
        </w:tc>
        <w:tc>
          <w:tcPr>
            <w:tcW w:w="4394" w:type="dxa"/>
          </w:tcPr>
          <w:p w14:paraId="3A6242B5" w14:textId="77777777" w:rsidR="0076231E" w:rsidRPr="00031EB2" w:rsidRDefault="0076231E" w:rsidP="00F5422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1631EE78"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A411CC">
              <w:t>VPĮ</w:t>
            </w:r>
            <w:r w:rsidRPr="00C35CAD">
              <w:t xml:space="preserve"> 46 straipsnio 3 dalies 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18E76FDE" w:rsidR="0076231E" w:rsidRPr="00031EB2" w:rsidRDefault="0076231E" w:rsidP="00F5422A">
            <w:pPr>
              <w:jc w:val="both"/>
            </w:pPr>
            <w:r w:rsidRPr="00031EB2">
              <w:t xml:space="preserve">3) Tiekėjas apie tikslią jo įsiskolinimo sumą informuotas tokiu metu, kad iki pasiūlymų pateikimo termino pabaigos nespėjo sumokėti mokesčių, įskaitant socialinio </w:t>
            </w:r>
            <w:r w:rsidRPr="00031EB2">
              <w:lastRenderedPageBreak/>
              <w:t xml:space="preserve">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A411CC">
              <w:t>VPĮ</w:t>
            </w:r>
            <w:r w:rsidRPr="00031EB2">
              <w:t xml:space="preserve"> 50 straipsnio 6 dalį, jis įrodo, kad jau yra laikomas įvykdžiusiu įsipareigojimus, susijusius su mokesčių, 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3C80B749" w14:textId="77777777" w:rsidR="0076231E" w:rsidRPr="00031EB2" w:rsidRDefault="0076231E" w:rsidP="00F5422A">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10451A6" w14:textId="77777777" w:rsidR="0076231E" w:rsidRPr="00031EB2" w:rsidRDefault="0076231E" w:rsidP="0015763D">
            <w:pPr>
              <w:jc w:val="both"/>
              <w:rPr>
                <w:rFonts w:eastAsia="Yu Mincho"/>
                <w:b/>
                <w:bCs/>
              </w:rPr>
            </w:pPr>
          </w:p>
          <w:p w14:paraId="0DBD16E3" w14:textId="77777777" w:rsidR="0076231E" w:rsidRPr="00031EB2" w:rsidRDefault="0076231E" w:rsidP="00EE39F2">
            <w:pPr>
              <w:numPr>
                <w:ilvl w:val="0"/>
                <w:numId w:val="9"/>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2A23C42E" w14:textId="77777777" w:rsidR="0076231E" w:rsidRPr="00031EB2" w:rsidRDefault="0076231E" w:rsidP="00EE39F2">
            <w:pPr>
              <w:numPr>
                <w:ilvl w:val="0"/>
                <w:numId w:val="8"/>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3929D7A7" w14:textId="77777777" w:rsidR="0076231E" w:rsidRPr="00031EB2" w:rsidRDefault="0076231E" w:rsidP="00F5422A">
            <w:pPr>
              <w:jc w:val="both"/>
              <w:rPr>
                <w:rFonts w:eastAsia="Yu Mincho"/>
              </w:rPr>
            </w:pPr>
          </w:p>
          <w:p w14:paraId="1542EB53" w14:textId="77777777" w:rsidR="0076231E" w:rsidRPr="00031EB2" w:rsidRDefault="0076231E" w:rsidP="00F5422A">
            <w:pPr>
              <w:jc w:val="both"/>
              <w:rPr>
                <w:rFonts w:eastAsia="Yu Mincho"/>
              </w:rPr>
            </w:pPr>
            <w:r w:rsidRPr="00031EB2">
              <w:rPr>
                <w:rFonts w:eastAsia="Yu Mincho"/>
              </w:rPr>
              <w:t>Iš ne Lietuvoje įsteigtų subjektų reikalaujama:</w:t>
            </w:r>
          </w:p>
          <w:p w14:paraId="434A97D5"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1FAFA790" w14:textId="77777777" w:rsidR="0076231E" w:rsidRPr="00031EB2" w:rsidRDefault="0076231E" w:rsidP="00F5422A">
            <w:pPr>
              <w:shd w:val="clear" w:color="auto" w:fill="FFFFFF"/>
              <w:jc w:val="both"/>
              <w:rPr>
                <w:lang w:eastAsia="lt-LT"/>
              </w:rPr>
            </w:pPr>
          </w:p>
          <w:p w14:paraId="30BC0958" w14:textId="77777777" w:rsidR="0076231E" w:rsidRPr="00031EB2" w:rsidRDefault="0076231E" w:rsidP="00F5422A">
            <w:pPr>
              <w:jc w:val="both"/>
              <w:rPr>
                <w:rFonts w:eastAsia="Yu Mincho"/>
                <w:i/>
                <w:iCs/>
                <w:color w:val="000000" w:themeColor="text1"/>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38BF3A21" w14:textId="77777777" w:rsidR="0076231E" w:rsidRPr="00031EB2" w:rsidRDefault="0076231E" w:rsidP="00F5422A">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25D091" w14:textId="77777777" w:rsidR="0076231E" w:rsidRPr="00031EB2" w:rsidRDefault="0076231E" w:rsidP="00F5422A">
            <w:pPr>
              <w:jc w:val="both"/>
              <w:rPr>
                <w:rFonts w:eastAsia="Yu Mincho"/>
                <w:i/>
                <w:iCs/>
                <w:color w:val="000000" w:themeColor="text1"/>
              </w:rPr>
            </w:pPr>
          </w:p>
          <w:p w14:paraId="14BF1695" w14:textId="77777777" w:rsidR="0076231E" w:rsidRDefault="0076231E" w:rsidP="00F5422A">
            <w:pPr>
              <w:jc w:val="both"/>
              <w:rPr>
                <w:i/>
                <w:iCs/>
              </w:rPr>
            </w:pPr>
            <w:r w:rsidRPr="00031EB2">
              <w:rPr>
                <w:i/>
                <w:iCs/>
                <w:shd w:val="clear" w:color="auto" w:fill="FFFFFF"/>
                <w:lang w:eastAsia="lt-LT"/>
              </w:rPr>
              <w:lastRenderedPageBreak/>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D205AF" w14:textId="77777777" w:rsidR="0076231E" w:rsidRPr="00031EB2" w:rsidRDefault="0076231E" w:rsidP="00F5422A">
            <w:pPr>
              <w:jc w:val="both"/>
              <w:rPr>
                <w:i/>
                <w:iCs/>
                <w:sz w:val="22"/>
                <w:szCs w:val="22"/>
              </w:rPr>
            </w:pPr>
          </w:p>
          <w:p w14:paraId="7130BCD9" w14:textId="77777777" w:rsidR="0076231E" w:rsidRPr="00031EB2" w:rsidRDefault="0076231E" w:rsidP="00F5422A">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75C9CC77" w14:textId="77777777" w:rsidR="0076231E" w:rsidRPr="00031EB2" w:rsidRDefault="0076231E" w:rsidP="00F5422A">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1"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p>
          <w:p w14:paraId="59B5D6E8" w14:textId="77777777" w:rsidR="0076231E" w:rsidRPr="00031EB2" w:rsidRDefault="0076231E" w:rsidP="00F5422A">
            <w:pPr>
              <w:jc w:val="both"/>
              <w:rPr>
                <w:rFonts w:eastAsia="Yu Mincho"/>
                <w:b/>
                <w:bCs/>
              </w:rPr>
            </w:pPr>
          </w:p>
          <w:p w14:paraId="30026EDB" w14:textId="77777777" w:rsidR="0076231E" w:rsidRPr="00031EB2" w:rsidRDefault="0076231E" w:rsidP="00F5422A">
            <w:pPr>
              <w:jc w:val="both"/>
              <w:rPr>
                <w:rFonts w:eastAsia="Yu Mincho"/>
              </w:rPr>
            </w:pPr>
            <w:r w:rsidRPr="00031EB2">
              <w:rPr>
                <w:rFonts w:eastAsia="Yu Mincho"/>
              </w:rPr>
              <w:t xml:space="preserve">Jeigu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techninių trikdžių </w:t>
            </w:r>
            <w:r>
              <w:rPr>
                <w:rFonts w:eastAsia="Yu Mincho"/>
              </w:rPr>
              <w:t>CPO</w:t>
            </w:r>
            <w:r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3829A" w14:textId="77777777" w:rsidR="0076231E" w:rsidRPr="00031EB2" w:rsidRDefault="0076231E" w:rsidP="00F5422A">
            <w:pPr>
              <w:jc w:val="both"/>
              <w:rPr>
                <w:rFonts w:eastAsia="Yu Mincho"/>
              </w:rPr>
            </w:pPr>
          </w:p>
          <w:p w14:paraId="4C962CE1" w14:textId="77777777" w:rsidR="0076231E" w:rsidRPr="00031EB2" w:rsidRDefault="0076231E" w:rsidP="00F5422A">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w:t>
            </w:r>
            <w:r w:rsidRPr="00031EB2">
              <w:rPr>
                <w:rFonts w:eastAsia="Yu Mincho"/>
                <w:i/>
              </w:rPr>
              <w:lastRenderedPageBreak/>
              <w:t>„Sodra“ duomenis, aktualius paskutinei pasiūlymų pateikimo termino dienai.</w:t>
            </w:r>
          </w:p>
          <w:p w14:paraId="384492E6" w14:textId="77777777" w:rsidR="0076231E" w:rsidRPr="00031EB2" w:rsidRDefault="0076231E" w:rsidP="00F5422A">
            <w:pPr>
              <w:jc w:val="both"/>
              <w:rPr>
                <w:rFonts w:eastAsia="Yu Mincho"/>
                <w:b/>
                <w:bCs/>
              </w:rPr>
            </w:pPr>
          </w:p>
          <w:p w14:paraId="39C44F42" w14:textId="77777777" w:rsidR="0076231E" w:rsidRPr="00031EB2" w:rsidRDefault="0076231E" w:rsidP="00F5422A">
            <w:pPr>
              <w:jc w:val="both"/>
              <w:rPr>
                <w:rFonts w:eastAsia="Yu Mincho"/>
              </w:rPr>
            </w:pPr>
            <w:r w:rsidRPr="00031EB2">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215851" w14:textId="77777777" w:rsidR="0076231E" w:rsidRPr="00031EB2" w:rsidRDefault="0076231E" w:rsidP="00F5422A">
            <w:pPr>
              <w:jc w:val="both"/>
              <w:rPr>
                <w:rFonts w:eastAsia="Yu Mincho"/>
                <w:b/>
                <w:bCs/>
              </w:rPr>
            </w:pPr>
          </w:p>
          <w:p w14:paraId="0945DDE4" w14:textId="77777777" w:rsidR="0076231E" w:rsidRPr="00031EB2" w:rsidRDefault="0076231E" w:rsidP="00F5422A">
            <w:pPr>
              <w:jc w:val="both"/>
              <w:rPr>
                <w:rFonts w:eastAsia="Yu Mincho"/>
              </w:rPr>
            </w:pPr>
            <w:r w:rsidRPr="00031EB2">
              <w:rPr>
                <w:rFonts w:eastAsia="Yu Mincho"/>
              </w:rPr>
              <w:t>Iš ne Lietuvoje įsteigtų subjektų reikalaujama:</w:t>
            </w:r>
          </w:p>
          <w:p w14:paraId="585E2BB9"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2FC04561" w14:textId="77777777" w:rsidR="0076231E" w:rsidRPr="00031EB2" w:rsidRDefault="0076231E" w:rsidP="00F5422A">
            <w:pPr>
              <w:jc w:val="both"/>
              <w:rPr>
                <w:rFonts w:eastAsia="Yu Mincho"/>
                <w:b/>
                <w:bCs/>
              </w:rPr>
            </w:pPr>
          </w:p>
          <w:p w14:paraId="7E3266A9" w14:textId="77777777" w:rsidR="0076231E" w:rsidRPr="00031EB2" w:rsidRDefault="0076231E" w:rsidP="00F5422A">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6E996C16" w14:textId="77777777" w:rsidR="0076231E" w:rsidRPr="00031EB2" w:rsidRDefault="0076231E" w:rsidP="00F5422A">
            <w:pPr>
              <w:jc w:val="both"/>
              <w:rPr>
                <w:rFonts w:eastAsia="Yu Mincho"/>
                <w:b/>
                <w:bCs/>
              </w:rPr>
            </w:pPr>
          </w:p>
          <w:p w14:paraId="0ED46A3A" w14:textId="77777777" w:rsidR="0076231E" w:rsidRPr="00031EB2" w:rsidRDefault="0076231E" w:rsidP="00F5422A">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5FBEBA5" w14:textId="77777777" w:rsidR="0076231E" w:rsidRPr="00031EB2" w:rsidRDefault="0076231E" w:rsidP="00F5422A">
            <w:pPr>
              <w:jc w:val="both"/>
            </w:pPr>
          </w:p>
          <w:p w14:paraId="2C8BD1BD" w14:textId="77777777" w:rsidR="0076231E" w:rsidRPr="00031EB2" w:rsidRDefault="0076231E" w:rsidP="00F5422A">
            <w:pPr>
              <w:jc w:val="both"/>
            </w:pPr>
            <w:r w:rsidRPr="00031EB2">
              <w:t xml:space="preserve">Jei dokumentas išduotas anksčiau, tačiau jame nurodytas galiojimo terminas ilgesnis nei pašalinimo pagrindų nebuvimą patvirtinančių dokumentų pagal EBVPD galutinis pateikimo terminas, </w:t>
            </w:r>
            <w:r w:rsidRPr="00031EB2">
              <w:lastRenderedPageBreak/>
              <w:t>toks dokumentas jo galiojimo laikotarpiu yra priimtinas.</w:t>
            </w:r>
          </w:p>
          <w:p w14:paraId="0AFA0D5D" w14:textId="77777777" w:rsidR="0076231E" w:rsidRPr="00031EB2" w:rsidRDefault="0076231E" w:rsidP="00F5422A">
            <w:pPr>
              <w:jc w:val="both"/>
            </w:pPr>
          </w:p>
          <w:p w14:paraId="35DF6A20" w14:textId="77777777" w:rsidR="0076231E" w:rsidRDefault="0076231E" w:rsidP="00F5422A">
            <w:pPr>
              <w:jc w:val="both"/>
              <w:rPr>
                <w:i/>
                <w:iCs/>
              </w:rPr>
            </w:pPr>
            <w:r w:rsidRPr="00031EB2">
              <w:rPr>
                <w:i/>
                <w:iCs/>
              </w:rPr>
              <w:t>Pateikiami skenuoti dokumentai elektronine forma ar pasirašyti el. parašu.</w:t>
            </w:r>
          </w:p>
          <w:p w14:paraId="56F71016" w14:textId="77777777" w:rsidR="0076231E" w:rsidRDefault="0076231E" w:rsidP="00F5422A">
            <w:pPr>
              <w:jc w:val="both"/>
              <w:rPr>
                <w:i/>
                <w:iCs/>
              </w:rPr>
            </w:pPr>
          </w:p>
          <w:p w14:paraId="5F30FA40" w14:textId="77777777" w:rsidR="0076231E" w:rsidRDefault="0076231E" w:rsidP="00F5422A">
            <w:pPr>
              <w:jc w:val="both"/>
              <w:rPr>
                <w:rFonts w:eastAsia="Yu Mincho"/>
                <w:b/>
                <w:bCs/>
              </w:rPr>
            </w:pPr>
            <w:r>
              <w:rPr>
                <w:rFonts w:eastAsia="Yu Mincho"/>
                <w:b/>
                <w:bCs/>
              </w:rPr>
              <w:t xml:space="preserve">PASTABA: </w:t>
            </w:r>
          </w:p>
          <w:p w14:paraId="74FD566B" w14:textId="77777777" w:rsidR="0076231E" w:rsidRPr="00C35CAD" w:rsidRDefault="0076231E" w:rsidP="00F5422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35E939AA" w14:textId="77777777" w:rsidR="0076231E" w:rsidRPr="00031EB2" w:rsidRDefault="0076231E" w:rsidP="00F5422A">
            <w:pPr>
              <w:jc w:val="both"/>
              <w:rPr>
                <w:i/>
              </w:rPr>
            </w:pPr>
          </w:p>
        </w:tc>
      </w:tr>
      <w:tr w:rsidR="0076231E" w:rsidRPr="00031EB2" w14:paraId="18EDED58" w14:textId="77777777" w:rsidTr="00D0466F">
        <w:tc>
          <w:tcPr>
            <w:tcW w:w="993" w:type="dxa"/>
          </w:tcPr>
          <w:p w14:paraId="2E67575D" w14:textId="46A4A761" w:rsidR="0076231E" w:rsidRPr="00031EB2" w:rsidRDefault="0076231E" w:rsidP="00F5422A">
            <w:pPr>
              <w:jc w:val="both"/>
            </w:pPr>
            <w:r w:rsidRPr="00031EB2">
              <w:lastRenderedPageBreak/>
              <w:t>1</w:t>
            </w:r>
            <w:r w:rsidR="006F043C">
              <w:t>8</w:t>
            </w:r>
            <w:r w:rsidRPr="00031EB2">
              <w:t>.</w:t>
            </w:r>
            <w:r w:rsidR="00D0466F">
              <w:t>1.</w:t>
            </w:r>
            <w:r w:rsidR="00C961E5">
              <w:t>4</w:t>
            </w:r>
            <w:r w:rsidRPr="00031EB2">
              <w:t>.</w:t>
            </w:r>
          </w:p>
        </w:tc>
        <w:tc>
          <w:tcPr>
            <w:tcW w:w="4394"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D0466F">
        <w:tc>
          <w:tcPr>
            <w:tcW w:w="993" w:type="dxa"/>
          </w:tcPr>
          <w:p w14:paraId="7AB70D73" w14:textId="259FD76C" w:rsidR="0076231E" w:rsidRPr="00031EB2" w:rsidRDefault="0076231E" w:rsidP="00F5422A">
            <w:pPr>
              <w:jc w:val="both"/>
            </w:pPr>
            <w:r w:rsidRPr="00031EB2">
              <w:t>1</w:t>
            </w:r>
            <w:r w:rsidR="006F043C">
              <w:t>8</w:t>
            </w:r>
            <w:r w:rsidRPr="00031EB2">
              <w:t>.</w:t>
            </w:r>
            <w:r w:rsidR="00D0466F">
              <w:t>1.</w:t>
            </w:r>
            <w:r w:rsidR="00C961E5">
              <w:t>5</w:t>
            </w:r>
            <w:r w:rsidRPr="00031EB2">
              <w:t>.</w:t>
            </w:r>
          </w:p>
        </w:tc>
        <w:tc>
          <w:tcPr>
            <w:tcW w:w="4394" w:type="dxa"/>
          </w:tcPr>
          <w:p w14:paraId="5B8BF5BA" w14:textId="60AEDE03" w:rsidR="0076231E" w:rsidRPr="00031EB2" w:rsidRDefault="0076231E" w:rsidP="00F5422A">
            <w:pPr>
              <w:jc w:val="both"/>
            </w:pPr>
            <w:r w:rsidRPr="00031EB2">
              <w:t xml:space="preserve">Tiekėjas pirkimo metu pateko į interesų konflikto situaciją, kaip apibrėžta </w:t>
            </w:r>
            <w:r w:rsidR="001A0AAC">
              <w:t xml:space="preserve">VPĮ </w:t>
            </w:r>
            <w:r w:rsidRPr="00031EB2">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1A0AAC">
              <w:t>VPĮ</w:t>
            </w:r>
            <w:r w:rsidRPr="00031EB2">
              <w:t xml:space="preserve"> 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D0466F">
        <w:tc>
          <w:tcPr>
            <w:tcW w:w="993" w:type="dxa"/>
          </w:tcPr>
          <w:p w14:paraId="356FA86C" w14:textId="5EC517EE" w:rsidR="0076231E" w:rsidRPr="00031EB2" w:rsidRDefault="0076231E" w:rsidP="00F5422A">
            <w:pPr>
              <w:jc w:val="both"/>
            </w:pPr>
            <w:r w:rsidRPr="00031EB2">
              <w:t>1</w:t>
            </w:r>
            <w:r w:rsidR="006F043C">
              <w:t>8</w:t>
            </w:r>
            <w:r w:rsidRPr="00031EB2">
              <w:t>.</w:t>
            </w:r>
            <w:r w:rsidR="00D0466F">
              <w:t>1.</w:t>
            </w:r>
            <w:r w:rsidR="00C961E5">
              <w:t>6</w:t>
            </w:r>
            <w:r w:rsidRPr="00031EB2">
              <w:t>.</w:t>
            </w:r>
          </w:p>
        </w:tc>
        <w:tc>
          <w:tcPr>
            <w:tcW w:w="4394" w:type="dxa"/>
          </w:tcPr>
          <w:p w14:paraId="179D0683" w14:textId="102DB8F9" w:rsidR="0076231E" w:rsidRPr="00031EB2" w:rsidRDefault="0076231E" w:rsidP="00F5422A">
            <w:pPr>
              <w:jc w:val="both"/>
            </w:pPr>
            <w:r w:rsidRPr="00031EB2">
              <w:t xml:space="preserve">Pažeista konkurencija, kaip nustatyta </w:t>
            </w:r>
            <w:r w:rsidR="001A0AAC">
              <w:t>VPĮ</w:t>
            </w:r>
            <w:r w:rsidRPr="00031EB2">
              <w:t xml:space="preserve"> 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D0466F">
        <w:tc>
          <w:tcPr>
            <w:tcW w:w="993" w:type="dxa"/>
          </w:tcPr>
          <w:p w14:paraId="27363C62" w14:textId="439FE362" w:rsidR="0076231E" w:rsidRPr="00031EB2" w:rsidRDefault="0076231E" w:rsidP="00F5422A">
            <w:pPr>
              <w:jc w:val="both"/>
            </w:pPr>
            <w:r w:rsidRPr="00031EB2">
              <w:t>1</w:t>
            </w:r>
            <w:r w:rsidR="006F043C">
              <w:t>8</w:t>
            </w:r>
            <w:r w:rsidRPr="00031EB2">
              <w:t>.</w:t>
            </w:r>
            <w:r w:rsidR="00D0466F">
              <w:t>1.</w:t>
            </w:r>
            <w:r w:rsidR="00C961E5">
              <w:t>7</w:t>
            </w:r>
            <w:r w:rsidRPr="00031EB2">
              <w:t>.</w:t>
            </w:r>
          </w:p>
        </w:tc>
        <w:tc>
          <w:tcPr>
            <w:tcW w:w="4394" w:type="dxa"/>
          </w:tcPr>
          <w:p w14:paraId="66B7452E" w14:textId="270C3C31" w:rsidR="0076231E" w:rsidRPr="00031EB2" w:rsidRDefault="0076231E" w:rsidP="00F5422A">
            <w:pPr>
              <w:jc w:val="both"/>
            </w:pPr>
            <w:r w:rsidRPr="00031EB2">
              <w:t xml:space="preserve">Tiekėjas pirkimo procedūrų metu nuslėpė informaciją ar pateikė melagingą informaciją apie atitiktį </w:t>
            </w:r>
            <w:r w:rsidR="001A0AAC">
              <w:t>VPĮ</w:t>
            </w:r>
            <w:r w:rsidRPr="00031EB2">
              <w:t xml:space="preserve"> 46 straipsnyje ir </w:t>
            </w:r>
            <w:r w:rsidR="001A0AAC">
              <w:t>VPĮ</w:t>
            </w:r>
            <w:r w:rsidRPr="00031EB2">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1A0AAC">
              <w:t>VPĮ</w:t>
            </w:r>
            <w:r w:rsidRPr="00031EB2">
              <w:t xml:space="preserve"> 50 straipsnį. Šiuo pagrindu tiekėjas taip pat šalinamas iš pirkimo procedūros, kai ankstesnių procedūrų, atliktų </w:t>
            </w:r>
            <w:r w:rsidR="001A0AAC">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031EB2">
              <w:lastRenderedPageBreak/>
              <w:t xml:space="preserve">tiekėjas dėl pateiktos melagingos informacijos negalėjo pateikti patvirtinančių dokumentų, reikalaujamų pagal šio įstatymo 50 straipsnį, dėl ko per pastaruosius vienus metus buvo pašalintas iš pirkimo ar koncesijos suteikimo procedūrų. </w:t>
            </w:r>
          </w:p>
          <w:p w14:paraId="1FE5DDCA" w14:textId="77777777" w:rsidR="0076231E" w:rsidRPr="00031EB2" w:rsidRDefault="0076231E" w:rsidP="00F5422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5263F351"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1A0AAC">
              <w:rPr>
                <w:rFonts w:eastAsia="Yu Mincho"/>
                <w:bCs/>
              </w:rPr>
              <w:t>VPĮ</w:t>
            </w:r>
            <w:r w:rsidRPr="00031EB2">
              <w:rPr>
                <w:rFonts w:eastAsia="Yu Mincho"/>
                <w:bCs/>
              </w:rPr>
              <w:t xml:space="preserve"> 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012216" w:rsidP="00F5422A">
            <w:pPr>
              <w:jc w:val="both"/>
            </w:pPr>
            <w:hyperlink r:id="rId12"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012216" w:rsidP="00F5422A">
            <w:pPr>
              <w:jc w:val="both"/>
            </w:pPr>
            <w:hyperlink r:id="rId13" w:history="1"/>
          </w:p>
        </w:tc>
      </w:tr>
      <w:tr w:rsidR="0076231E" w:rsidRPr="00031EB2" w14:paraId="4CCE9D8F" w14:textId="77777777" w:rsidTr="00D0466F">
        <w:tc>
          <w:tcPr>
            <w:tcW w:w="993" w:type="dxa"/>
          </w:tcPr>
          <w:p w14:paraId="7A976E81" w14:textId="0BB153EC" w:rsidR="0076231E" w:rsidRPr="00031EB2" w:rsidRDefault="0076231E" w:rsidP="00F5422A">
            <w:pPr>
              <w:jc w:val="both"/>
            </w:pPr>
            <w:r w:rsidRPr="00031EB2">
              <w:t>1</w:t>
            </w:r>
            <w:r w:rsidR="006F043C">
              <w:t>8</w:t>
            </w:r>
            <w:r w:rsidRPr="00031EB2">
              <w:t>.</w:t>
            </w:r>
            <w:r w:rsidR="00D0466F">
              <w:t>1.</w:t>
            </w:r>
            <w:r w:rsidR="00C961E5">
              <w:t>8</w:t>
            </w:r>
            <w:r w:rsidRPr="00031EB2">
              <w:t xml:space="preserve">. </w:t>
            </w:r>
          </w:p>
        </w:tc>
        <w:tc>
          <w:tcPr>
            <w:tcW w:w="4394"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D0466F">
        <w:tc>
          <w:tcPr>
            <w:tcW w:w="993" w:type="dxa"/>
          </w:tcPr>
          <w:p w14:paraId="2D7F61CC" w14:textId="259A89E2" w:rsidR="0076231E" w:rsidRPr="00031EB2" w:rsidRDefault="0076231E" w:rsidP="00F5422A">
            <w:pPr>
              <w:jc w:val="both"/>
            </w:pPr>
            <w:r w:rsidRPr="00031EB2">
              <w:t>1</w:t>
            </w:r>
            <w:r w:rsidR="006F043C">
              <w:t>8</w:t>
            </w:r>
            <w:r w:rsidRPr="00031EB2">
              <w:t>.</w:t>
            </w:r>
            <w:r w:rsidR="00D0466F">
              <w:t>1.</w:t>
            </w:r>
            <w:r w:rsidR="00C961E5">
              <w:t>9</w:t>
            </w:r>
            <w:r w:rsidRPr="00031EB2">
              <w:t>.</w:t>
            </w:r>
          </w:p>
        </w:tc>
        <w:tc>
          <w:tcPr>
            <w:tcW w:w="4394" w:type="dxa"/>
          </w:tcPr>
          <w:p w14:paraId="0AD7A9B4" w14:textId="678B163C"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w:t>
            </w:r>
            <w:r w:rsidR="001A0AAC">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031EB2">
              <w:rPr>
                <w:rFonts w:cstheme="minorHAnsi"/>
              </w:rPr>
              <w:lastRenderedPageBreak/>
              <w:t xml:space="preserve">sprendimas, kad tiekėjas sutartyje nustatytą esminę sutarties sąlygą vykdė su dideliais arba nuolatiniais trūkumais ir dėl to buvo pritaikyta sutartyje nustatyta sankcija. </w:t>
            </w:r>
          </w:p>
          <w:p w14:paraId="0E9602A9" w14:textId="77777777" w:rsidR="0076231E" w:rsidRPr="00031EB2" w:rsidRDefault="0076231E" w:rsidP="00F5422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03D9A404"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1A0AAC">
              <w:rPr>
                <w:rFonts w:eastAsia="Yu Mincho"/>
                <w:bCs/>
              </w:rPr>
              <w:t xml:space="preserve">VPĮ </w:t>
            </w:r>
            <w:r w:rsidRPr="00031EB2">
              <w:rPr>
                <w:rFonts w:eastAsia="Yu Mincho"/>
                <w:bCs/>
              </w:rPr>
              <w:t xml:space="preserve">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012216" w:rsidP="00F5422A">
            <w:pPr>
              <w:jc w:val="both"/>
            </w:pPr>
            <w:hyperlink r:id="rId14" w:history="1">
              <w:r w:rsidR="0076231E">
                <w:rPr>
                  <w:rStyle w:val="Hipersaitas"/>
                </w:rPr>
                <w:t>Nepatikimi tiekėjai - Viešųjų pirkimų tarnyba (</w:t>
              </w:r>
              <w:proofErr w:type="spellStart"/>
              <w:r w:rsidR="0076231E">
                <w:rPr>
                  <w:rStyle w:val="Hipersaitas"/>
                </w:rPr>
                <w:t>lrv.lt</w:t>
              </w:r>
              <w:proofErr w:type="spellEnd"/>
              <w:r w:rsidR="0076231E">
                <w:rPr>
                  <w:rStyle w:val="Hipersaitas"/>
                </w:rPr>
                <w:t>)</w:t>
              </w:r>
            </w:hyperlink>
          </w:p>
          <w:p w14:paraId="1DE0C793" w14:textId="77777777" w:rsidR="0076231E" w:rsidRPr="00031EB2" w:rsidRDefault="0076231E" w:rsidP="00F5422A">
            <w:pPr>
              <w:jc w:val="both"/>
              <w:rPr>
                <w:rFonts w:eastAsia="Yu Mincho"/>
              </w:rPr>
            </w:pPr>
          </w:p>
          <w:p w14:paraId="5355073A" w14:textId="77777777" w:rsidR="0076231E" w:rsidRPr="00031EB2" w:rsidRDefault="00012216" w:rsidP="00F5422A">
            <w:pPr>
              <w:jc w:val="both"/>
            </w:pPr>
            <w:hyperlink r:id="rId15" w:history="1">
              <w:r w:rsidR="0076231E">
                <w:rPr>
                  <w:rStyle w:val="Hipersaitas"/>
                </w:rPr>
                <w:t>Nepatikimų koncesininkų sąrašas - Viešųjų pirkimų tarnyba (</w:t>
              </w:r>
              <w:proofErr w:type="spellStart"/>
              <w:r w:rsidR="0076231E">
                <w:rPr>
                  <w:rStyle w:val="Hipersaitas"/>
                </w:rPr>
                <w:t>lrv.lt</w:t>
              </w:r>
              <w:proofErr w:type="spellEnd"/>
              <w:r w:rsidR="0076231E">
                <w:rPr>
                  <w:rStyle w:val="Hipersaitas"/>
                </w:rPr>
                <w: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D0466F">
        <w:tc>
          <w:tcPr>
            <w:tcW w:w="993" w:type="dxa"/>
          </w:tcPr>
          <w:p w14:paraId="1A0AD4DC" w14:textId="3C30395B" w:rsidR="0076231E" w:rsidRPr="00031EB2" w:rsidDel="005335F4" w:rsidRDefault="0076231E" w:rsidP="00F5422A">
            <w:pPr>
              <w:jc w:val="both"/>
            </w:pPr>
            <w:r w:rsidRPr="00031EB2">
              <w:t>1</w:t>
            </w:r>
            <w:r w:rsidR="006F043C">
              <w:t>8</w:t>
            </w:r>
            <w:r w:rsidRPr="00031EB2">
              <w:t>.</w:t>
            </w:r>
            <w:r w:rsidR="00D0466F">
              <w:t>1.</w:t>
            </w:r>
            <w:r w:rsidR="00C961E5">
              <w:t>10</w:t>
            </w:r>
            <w:r w:rsidRPr="00031EB2">
              <w:t>.</w:t>
            </w:r>
          </w:p>
        </w:tc>
        <w:tc>
          <w:tcPr>
            <w:tcW w:w="4394"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12" w:name="part_030e6c6c64ba4f96a23474e439d1b80c"/>
            <w:bookmarkEnd w:id="12"/>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6"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012216" w:rsidP="00F5422A">
            <w:pPr>
              <w:jc w:val="both"/>
            </w:pPr>
            <w:hyperlink r:id="rId17" w:history="1">
              <w:r w:rsidR="0076231E">
                <w:rPr>
                  <w:rStyle w:val="Hipersaitas"/>
                </w:rPr>
                <w:t>Finansinių ataskaitų nepateikimas gali tapti kliūtimi dalyvauti viešuosiuose pirkimuose - Viešųjų pirkimų tarnyba (</w:t>
              </w:r>
              <w:proofErr w:type="spellStart"/>
              <w:r w:rsidR="0076231E">
                <w:rPr>
                  <w:rStyle w:val="Hipersaitas"/>
                </w:rPr>
                <w:t>lrv.lt</w:t>
              </w:r>
              <w:proofErr w:type="spellEnd"/>
              <w:r w:rsidR="0076231E">
                <w:rPr>
                  <w:rStyle w:val="Hipersaitas"/>
                </w:rPr>
                <w:t>)</w:t>
              </w:r>
            </w:hyperlink>
          </w:p>
        </w:tc>
      </w:tr>
      <w:tr w:rsidR="0076231E" w:rsidRPr="00031EB2" w:rsidDel="005335F4" w14:paraId="33779771" w14:textId="77777777" w:rsidTr="00D0466F">
        <w:tc>
          <w:tcPr>
            <w:tcW w:w="993" w:type="dxa"/>
          </w:tcPr>
          <w:p w14:paraId="45CFD0A9" w14:textId="4541F510" w:rsidR="0076231E" w:rsidRPr="00031EB2" w:rsidDel="005335F4" w:rsidRDefault="0076231E" w:rsidP="00F5422A">
            <w:pPr>
              <w:jc w:val="both"/>
            </w:pPr>
            <w:r w:rsidRPr="00031EB2">
              <w:t>1</w:t>
            </w:r>
            <w:r w:rsidR="006F043C">
              <w:t>8</w:t>
            </w:r>
            <w:r w:rsidRPr="00031EB2">
              <w:t>.</w:t>
            </w:r>
            <w:r w:rsidR="00D0466F">
              <w:t>1.</w:t>
            </w:r>
            <w:r w:rsidRPr="00031EB2">
              <w:t>1</w:t>
            </w:r>
            <w:r w:rsidR="00C961E5">
              <w:t>1</w:t>
            </w:r>
            <w:r w:rsidRPr="00031EB2">
              <w:t>.</w:t>
            </w:r>
          </w:p>
        </w:tc>
        <w:tc>
          <w:tcPr>
            <w:tcW w:w="4394" w:type="dxa"/>
          </w:tcPr>
          <w:p w14:paraId="5084C03B" w14:textId="77777777" w:rsidR="0076231E" w:rsidRPr="00031EB2" w:rsidDel="005335F4" w:rsidRDefault="0076231E" w:rsidP="00F5422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8">
              <w:r w:rsidRPr="00031EB2">
                <w:rPr>
                  <w:color w:val="0000FF"/>
                  <w:u w:val="single"/>
                </w:rPr>
                <w:t>https://www.vmi.lt/evmi/mokesciu-moketoju-informacija</w:t>
              </w:r>
            </w:hyperlink>
            <w:r w:rsidRPr="00031EB2">
              <w:t xml:space="preserve"> skelbiamą informaciją.</w:t>
            </w:r>
          </w:p>
        </w:tc>
      </w:tr>
      <w:tr w:rsidR="0076231E" w:rsidRPr="00031EB2" w:rsidDel="005335F4" w14:paraId="2F3E5575" w14:textId="77777777" w:rsidTr="00D0466F">
        <w:tc>
          <w:tcPr>
            <w:tcW w:w="993" w:type="dxa"/>
          </w:tcPr>
          <w:p w14:paraId="0DF9A9D0" w14:textId="10D3B6EC" w:rsidR="0076231E" w:rsidRPr="00031EB2" w:rsidDel="005335F4" w:rsidRDefault="0076231E" w:rsidP="00F5422A">
            <w:pPr>
              <w:jc w:val="both"/>
            </w:pPr>
            <w:r w:rsidRPr="00031EB2">
              <w:t>1</w:t>
            </w:r>
            <w:r w:rsidR="006F043C">
              <w:t>8</w:t>
            </w:r>
            <w:r w:rsidRPr="00031EB2">
              <w:t>.</w:t>
            </w:r>
            <w:r w:rsidR="00D0466F">
              <w:t>1.</w:t>
            </w:r>
            <w:r w:rsidRPr="00031EB2">
              <w:t>1</w:t>
            </w:r>
            <w:r w:rsidR="00C961E5">
              <w:t>2</w:t>
            </w:r>
            <w:r w:rsidRPr="00031EB2">
              <w:t>.</w:t>
            </w:r>
          </w:p>
        </w:tc>
        <w:tc>
          <w:tcPr>
            <w:tcW w:w="4394"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w:t>
            </w:r>
            <w:r w:rsidRPr="00031EB2">
              <w:rPr>
                <w:color w:val="000000" w:themeColor="text1"/>
              </w:rPr>
              <w:t xml:space="preserve">yra padaręs draudimo sudaryti draudžiamus susitarimus, įtvirtinto </w:t>
            </w:r>
            <w:r w:rsidRPr="00031EB2">
              <w:rPr>
                <w:color w:val="000000" w:themeColor="text1"/>
              </w:rPr>
              <w:lastRenderedPageBreak/>
              <w:t>Lietuvos Respublikos konkurencijos įstatyme ar panašaus pobūdžio kitos valstybės teisės akte, pažeidimą ir nuo jo padarymo dienos praėjo mažiau kaip 3 metai.</w:t>
            </w:r>
          </w:p>
        </w:tc>
        <w:tc>
          <w:tcPr>
            <w:tcW w:w="4252" w:type="dxa"/>
          </w:tcPr>
          <w:p w14:paraId="5FAC3C40" w14:textId="77777777" w:rsidR="0076231E" w:rsidRPr="00031EB2" w:rsidRDefault="0076231E" w:rsidP="00F5422A">
            <w:pPr>
              <w:jc w:val="both"/>
            </w:pPr>
            <w:r w:rsidRPr="00031EB2">
              <w:lastRenderedPageBreak/>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lastRenderedPageBreak/>
              <w:t xml:space="preserve">Priimant sprendimus dėl tiekėjo pašalinimo iš pirkimo procedūros šiame punkte nurodytu pašalinimo pagrindu, be kita ko, atsižvelgiama į nacionalinėje duomenų bazėje adresu: </w:t>
            </w:r>
          </w:p>
          <w:p w14:paraId="425AC4D7" w14:textId="0AD0EB21" w:rsidR="0076231E" w:rsidRPr="00031EB2" w:rsidDel="005335F4" w:rsidRDefault="00012216" w:rsidP="00F5422A">
            <w:pPr>
              <w:jc w:val="both"/>
            </w:pPr>
            <w:hyperlink r:id="rId19" w:history="1">
              <w:r w:rsidR="007014C0" w:rsidRPr="00B44B3D">
                <w:rPr>
                  <w:rStyle w:val="Hipersaitas"/>
                </w:rPr>
                <w:t>https://kt.gov.lt/lt/atviri-duomenys/diskvalifikavimas-is-viesuju-pirkimu</w:t>
              </w:r>
            </w:hyperlink>
            <w:r w:rsidR="007014C0">
              <w:t xml:space="preserve"> </w:t>
            </w:r>
            <w:r w:rsidR="0076231E" w:rsidRPr="00031EB2">
              <w:t xml:space="preserve"> skelbiamą informaciją. </w:t>
            </w:r>
          </w:p>
        </w:tc>
      </w:tr>
      <w:tr w:rsidR="0076231E" w:rsidRPr="00031EB2" w:rsidDel="005335F4" w14:paraId="5F731587" w14:textId="77777777" w:rsidTr="00D0466F">
        <w:tc>
          <w:tcPr>
            <w:tcW w:w="993" w:type="dxa"/>
          </w:tcPr>
          <w:p w14:paraId="05612BD2" w14:textId="6A8C6917" w:rsidR="0076231E" w:rsidRPr="00031EB2" w:rsidDel="005335F4" w:rsidRDefault="0076231E" w:rsidP="00F5422A">
            <w:pPr>
              <w:jc w:val="both"/>
            </w:pPr>
            <w:r w:rsidRPr="00031EB2">
              <w:lastRenderedPageBreak/>
              <w:t>1</w:t>
            </w:r>
            <w:r w:rsidR="006F043C">
              <w:t>8</w:t>
            </w:r>
            <w:r w:rsidRPr="00031EB2">
              <w:t>.</w:t>
            </w:r>
            <w:r w:rsidR="00D0466F">
              <w:t>1.</w:t>
            </w:r>
            <w:r w:rsidRPr="00031EB2">
              <w:t>1</w:t>
            </w:r>
            <w:r w:rsidR="00C961E5">
              <w:t>3</w:t>
            </w:r>
            <w:r w:rsidRPr="00031EB2">
              <w:t>.</w:t>
            </w:r>
          </w:p>
        </w:tc>
        <w:tc>
          <w:tcPr>
            <w:tcW w:w="4394" w:type="dxa"/>
          </w:tcPr>
          <w:p w14:paraId="7BDAC13F" w14:textId="77777777" w:rsidR="0076231E" w:rsidRPr="00031EB2" w:rsidRDefault="0076231E" w:rsidP="00F5422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5C8F678C" w14:textId="77777777" w:rsidR="0076231E" w:rsidRPr="00031EB2" w:rsidRDefault="00012216" w:rsidP="00F5422A">
            <w:pPr>
              <w:jc w:val="both"/>
              <w:rPr>
                <w:rFonts w:eastAsia="Yu Mincho"/>
                <w:bCs/>
              </w:rPr>
            </w:pPr>
            <w:hyperlink r:id="rId20"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5914C528" w14:textId="77777777" w:rsidR="0076231E" w:rsidRPr="00031EB2"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CDC6986" w14:textId="77777777" w:rsidR="0076231E" w:rsidRPr="00031EB2" w:rsidRDefault="0076231E" w:rsidP="00F5422A">
            <w:pPr>
              <w:jc w:val="both"/>
            </w:pPr>
          </w:p>
          <w:p w14:paraId="7EC8F2EC" w14:textId="77777777" w:rsidR="0076231E" w:rsidRDefault="0076231E" w:rsidP="00F5422A">
            <w:pPr>
              <w:jc w:val="both"/>
              <w:rPr>
                <w:i/>
                <w:iCs/>
              </w:rPr>
            </w:pPr>
            <w:r w:rsidRPr="00031EB2">
              <w:rPr>
                <w:i/>
                <w:iCs/>
              </w:rPr>
              <w:t>Pateikiami skenuoti dokumentai elektronine forma ar pasirašyti el. parašu.</w:t>
            </w:r>
          </w:p>
          <w:p w14:paraId="7E1C3F3E" w14:textId="77777777" w:rsidR="0076231E" w:rsidRDefault="0076231E" w:rsidP="00F5422A">
            <w:pPr>
              <w:jc w:val="both"/>
              <w:rPr>
                <w:i/>
                <w:iCs/>
              </w:rPr>
            </w:pPr>
          </w:p>
          <w:p w14:paraId="1CB322F0" w14:textId="77777777" w:rsidR="0076231E" w:rsidRPr="00782C01" w:rsidRDefault="0076231E" w:rsidP="00F5422A">
            <w:pPr>
              <w:jc w:val="both"/>
              <w:rPr>
                <w:b/>
                <w:bCs/>
              </w:rPr>
            </w:pPr>
            <w:r w:rsidRPr="00782C01">
              <w:rPr>
                <w:b/>
                <w:bCs/>
              </w:rPr>
              <w:t>PASTABA</w:t>
            </w:r>
          </w:p>
          <w:p w14:paraId="1F501CF1" w14:textId="098B05E6" w:rsidR="0076231E" w:rsidRPr="00031EB2" w:rsidDel="005335F4" w:rsidRDefault="0076231E" w:rsidP="00F5422A">
            <w:pPr>
              <w:jc w:val="both"/>
            </w:pPr>
            <w:r w:rsidRPr="00782C01">
              <w:rPr>
                <w:b/>
                <w:bCs/>
              </w:rPr>
              <w:t xml:space="preserve">Pažymų, patvirtinančių </w:t>
            </w:r>
            <w:r w:rsidR="00F32B30">
              <w:rPr>
                <w:b/>
                <w:bCs/>
              </w:rPr>
              <w:t xml:space="preserve">VPĮ </w:t>
            </w:r>
            <w:r w:rsidRPr="00782C01">
              <w:rPr>
                <w:b/>
                <w:bCs/>
              </w:rPr>
              <w:t xml:space="preserve">46 straipsnyje nurodytų tiekėjo pašalinimo pagrindų nebuvimą, pateikti nereikalaujama. Jų </w:t>
            </w:r>
            <w:r>
              <w:rPr>
                <w:b/>
                <w:bCs/>
              </w:rPr>
              <w:t>CPO</w:t>
            </w:r>
            <w:r w:rsidRPr="00782C01">
              <w:rPr>
                <w:b/>
                <w:bCs/>
              </w:rPr>
              <w:t xml:space="preserve"> reikalaus tik turėdama pagrįstų abejonių dėl tiekėjo patikimumo.</w:t>
            </w:r>
          </w:p>
        </w:tc>
      </w:tr>
    </w:tbl>
    <w:p w14:paraId="4501F842" w14:textId="3BF2BA16" w:rsidR="003C0031" w:rsidRPr="00031EB2" w:rsidRDefault="003C0031" w:rsidP="00880252">
      <w:pPr>
        <w:pStyle w:val="Sraopastraipa"/>
        <w:tabs>
          <w:tab w:val="left" w:pos="1134"/>
          <w:tab w:val="left" w:pos="1560"/>
        </w:tabs>
        <w:ind w:left="851"/>
        <w:jc w:val="both"/>
        <w:rPr>
          <w:rFonts w:eastAsia="Calibri"/>
          <w:bCs/>
          <w:sz w:val="24"/>
          <w:szCs w:val="24"/>
        </w:rPr>
      </w:pPr>
    </w:p>
    <w:p w14:paraId="049DCFB6" w14:textId="7F1A2D22" w:rsidR="004E2755" w:rsidRPr="00031EB2" w:rsidRDefault="009E7C6C" w:rsidP="009E7C6C">
      <w:pPr>
        <w:pStyle w:val="Sraopastraipa"/>
        <w:widowControl w:val="0"/>
        <w:tabs>
          <w:tab w:val="left" w:pos="1134"/>
        </w:tabs>
        <w:ind w:left="0" w:firstLine="851"/>
        <w:jc w:val="both"/>
        <w:rPr>
          <w:rFonts w:eastAsia="Calibri"/>
          <w:sz w:val="24"/>
          <w:szCs w:val="24"/>
        </w:rPr>
      </w:pPr>
      <w:r>
        <w:rPr>
          <w:rFonts w:eastAsia="Calibri"/>
          <w:sz w:val="24"/>
          <w:szCs w:val="24"/>
        </w:rPr>
        <w:t>1</w:t>
      </w:r>
      <w:r w:rsidR="006F043C">
        <w:rPr>
          <w:rFonts w:eastAsia="Calibri"/>
          <w:sz w:val="24"/>
          <w:szCs w:val="24"/>
        </w:rPr>
        <w:t>8</w:t>
      </w:r>
      <w:r>
        <w:rPr>
          <w:rFonts w:eastAsia="Calibri"/>
          <w:sz w:val="24"/>
          <w:szCs w:val="24"/>
        </w:rPr>
        <w:t xml:space="preserve">.2. </w:t>
      </w:r>
      <w:r w:rsidR="0076231E">
        <w:rPr>
          <w:rFonts w:eastAsia="Calibri"/>
          <w:sz w:val="24"/>
          <w:szCs w:val="24"/>
        </w:rPr>
        <w:t>CPO</w:t>
      </w:r>
      <w:r w:rsidR="004E2755" w:rsidRPr="00031EB2">
        <w:rPr>
          <w:rFonts w:eastAsia="Calibri"/>
          <w:sz w:val="24"/>
          <w:szCs w:val="24"/>
        </w:rPr>
        <w:t xml:space="preserve"> pašalina tiekėją iš pirkimo procedūros pagal </w:t>
      </w:r>
      <w:r w:rsidR="00F32B30">
        <w:rPr>
          <w:rFonts w:eastAsia="Calibri"/>
          <w:sz w:val="24"/>
          <w:szCs w:val="24"/>
        </w:rPr>
        <w:t>VPĮ</w:t>
      </w:r>
      <w:r w:rsidR="004E2755" w:rsidRPr="00031EB2">
        <w:rPr>
          <w:rFonts w:eastAsia="Calibri"/>
          <w:sz w:val="24"/>
          <w:szCs w:val="24"/>
        </w:rPr>
        <w:t xml:space="preserve"> 46 straipsnio 4 ir 6 dalyse </w:t>
      </w:r>
      <w:r w:rsidR="004E2755" w:rsidRPr="00031EB2">
        <w:rPr>
          <w:rFonts w:eastAsia="Calibri"/>
          <w:sz w:val="24"/>
          <w:szCs w:val="24"/>
        </w:rPr>
        <w:lastRenderedPageBreak/>
        <w:t xml:space="preserve">nurodytus pašalinimo pagrindus ir tuo atveju, kai ji turi įtikinamų duomenų, kad tiekėjas yra įsteigtas arba dalyvauja pirkime vietoje kito asmens, siekdamas išvengti </w:t>
      </w:r>
      <w:r w:rsidR="00F32B30">
        <w:rPr>
          <w:rFonts w:eastAsia="Calibri"/>
          <w:sz w:val="24"/>
          <w:szCs w:val="24"/>
        </w:rPr>
        <w:t>VPĮ</w:t>
      </w:r>
      <w:r w:rsidR="004E2755" w:rsidRPr="00031EB2">
        <w:rPr>
          <w:rFonts w:eastAsia="Calibri"/>
          <w:sz w:val="24"/>
          <w:szCs w:val="24"/>
        </w:rPr>
        <w:t xml:space="preserve"> 46 straipsnio 4 ir 6 dalyse</w:t>
      </w:r>
      <w:r w:rsidR="004E2755" w:rsidRPr="00031EB2" w:rsidDel="00DC4521">
        <w:rPr>
          <w:rFonts w:eastAsia="Calibri"/>
          <w:sz w:val="24"/>
          <w:szCs w:val="24"/>
        </w:rPr>
        <w:t xml:space="preserve"> </w:t>
      </w:r>
      <w:r w:rsidR="004E2755" w:rsidRPr="00031EB2">
        <w:rPr>
          <w:rFonts w:eastAsia="Calibri"/>
          <w:sz w:val="24"/>
          <w:szCs w:val="24"/>
        </w:rPr>
        <w:t>nurodytų pašalinimo pagrindų taikymo.</w:t>
      </w:r>
    </w:p>
    <w:p w14:paraId="35362B78" w14:textId="66DC47D7" w:rsidR="004E2755" w:rsidRPr="00031EB2" w:rsidRDefault="009E7C6C" w:rsidP="009E7C6C">
      <w:pPr>
        <w:pStyle w:val="Sraopastraipa"/>
        <w:widowControl w:val="0"/>
        <w:tabs>
          <w:tab w:val="left" w:pos="1134"/>
        </w:tabs>
        <w:ind w:left="0" w:firstLine="851"/>
        <w:jc w:val="both"/>
        <w:rPr>
          <w:rFonts w:eastAsia="Calibri"/>
          <w:sz w:val="24"/>
          <w:szCs w:val="24"/>
        </w:rPr>
      </w:pPr>
      <w:r>
        <w:rPr>
          <w:sz w:val="24"/>
          <w:szCs w:val="24"/>
        </w:rPr>
        <w:t>1</w:t>
      </w:r>
      <w:r w:rsidR="006F043C">
        <w:rPr>
          <w:sz w:val="24"/>
          <w:szCs w:val="24"/>
        </w:rPr>
        <w:t>8</w:t>
      </w:r>
      <w:r>
        <w:rPr>
          <w:sz w:val="24"/>
          <w:szCs w:val="24"/>
        </w:rPr>
        <w:t xml:space="preserve">.3. </w:t>
      </w:r>
      <w:r w:rsidR="0076231E">
        <w:rPr>
          <w:sz w:val="24"/>
          <w:szCs w:val="24"/>
        </w:rPr>
        <w:t>CPO</w:t>
      </w:r>
      <w:r w:rsidR="004E2755" w:rsidRPr="00031EB2">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F32B30">
        <w:rPr>
          <w:sz w:val="24"/>
          <w:szCs w:val="24"/>
        </w:rPr>
        <w:t>VPĮ</w:t>
      </w:r>
      <w:r w:rsidR="004E2755" w:rsidRPr="00031EB2">
        <w:rPr>
          <w:sz w:val="24"/>
          <w:szCs w:val="24"/>
        </w:rPr>
        <w:t xml:space="preserve"> 46 straipsnio 10 dalyje nustatytus atvejus (tačiau atsižvelgiant į </w:t>
      </w:r>
      <w:r w:rsidR="00F32B30">
        <w:rPr>
          <w:sz w:val="24"/>
          <w:szCs w:val="24"/>
        </w:rPr>
        <w:t>VPĮ</w:t>
      </w:r>
      <w:r w:rsidR="004E2755" w:rsidRPr="00031EB2">
        <w:rPr>
          <w:sz w:val="24"/>
          <w:szCs w:val="24"/>
        </w:rPr>
        <w:t xml:space="preserve"> 46 straipsnio 11 ir 12 dalių nuostatas). </w:t>
      </w:r>
    </w:p>
    <w:p w14:paraId="7A2E76D4" w14:textId="246F6277" w:rsidR="004E2755" w:rsidRPr="00031EB2" w:rsidRDefault="009E7C6C" w:rsidP="00415FDA">
      <w:pPr>
        <w:pStyle w:val="Sraopastraipa"/>
        <w:widowControl w:val="0"/>
        <w:tabs>
          <w:tab w:val="left" w:pos="1134"/>
        </w:tabs>
        <w:ind w:left="0" w:firstLine="851"/>
        <w:jc w:val="both"/>
        <w:rPr>
          <w:rFonts w:eastAsia="Calibri"/>
          <w:sz w:val="24"/>
          <w:szCs w:val="24"/>
        </w:rPr>
      </w:pPr>
      <w:r>
        <w:rPr>
          <w:rFonts w:eastAsia="Calibri"/>
          <w:sz w:val="24"/>
          <w:szCs w:val="24"/>
        </w:rPr>
        <w:t>1</w:t>
      </w:r>
      <w:r w:rsidR="006F043C">
        <w:rPr>
          <w:rFonts w:eastAsia="Calibri"/>
          <w:sz w:val="24"/>
          <w:szCs w:val="24"/>
        </w:rPr>
        <w:t>8</w:t>
      </w:r>
      <w:r>
        <w:rPr>
          <w:rFonts w:eastAsia="Calibri"/>
          <w:sz w:val="24"/>
          <w:szCs w:val="24"/>
        </w:rPr>
        <w:t xml:space="preserve">.4. </w:t>
      </w:r>
      <w:r w:rsidR="0076231E">
        <w:rPr>
          <w:rFonts w:eastAsia="Calibri"/>
          <w:sz w:val="24"/>
          <w:szCs w:val="24"/>
        </w:rPr>
        <w:t>CPO</w:t>
      </w:r>
      <w:r w:rsidR="004E2755" w:rsidRPr="00031EB2">
        <w:rPr>
          <w:rFonts w:eastAsia="Calibri"/>
          <w:sz w:val="24"/>
          <w:szCs w:val="24"/>
        </w:rPr>
        <w:t xml:space="preserve">, priimdama sprendimus dėl tiekėjo pašalinimo iš pirkimo procedūros </w:t>
      </w:r>
      <w:r w:rsidR="00F32B30">
        <w:rPr>
          <w:rFonts w:eastAsia="Calibri"/>
          <w:sz w:val="24"/>
          <w:szCs w:val="24"/>
        </w:rPr>
        <w:t>VPĮ</w:t>
      </w:r>
      <w:r w:rsidR="004E2755" w:rsidRPr="00031EB2">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F32B30">
        <w:rPr>
          <w:rFonts w:eastAsia="Calibri"/>
          <w:sz w:val="24"/>
          <w:szCs w:val="24"/>
        </w:rPr>
        <w:t>VPĮ</w:t>
      </w:r>
      <w:r w:rsidR="004E2755" w:rsidRPr="00031EB2">
        <w:rPr>
          <w:rFonts w:eastAsia="Calibri"/>
          <w:sz w:val="24"/>
          <w:szCs w:val="24"/>
        </w:rPr>
        <w:t xml:space="preserve"> 46 straipsnio 4 dalies 7 punkto c papunkčio</w:t>
      </w:r>
      <w:r w:rsidR="004E2755" w:rsidRPr="00031EB2" w:rsidDel="00E21F30">
        <w:rPr>
          <w:rFonts w:eastAsia="Calibri"/>
          <w:sz w:val="24"/>
          <w:szCs w:val="24"/>
        </w:rPr>
        <w:t xml:space="preserve"> </w:t>
      </w:r>
      <w:r w:rsidR="004E2755" w:rsidRPr="00031EB2">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F32B30">
        <w:rPr>
          <w:rFonts w:eastAsia="Calibri"/>
          <w:sz w:val="24"/>
          <w:szCs w:val="24"/>
        </w:rPr>
        <w:t>VPĮ</w:t>
      </w:r>
      <w:r w:rsidR="004E2755" w:rsidRPr="00031EB2">
        <w:rPr>
          <w:rFonts w:eastAsia="Calibri"/>
          <w:sz w:val="24"/>
          <w:szCs w:val="24"/>
        </w:rPr>
        <w:t xml:space="preserve"> 46 straipsnio 4 dalies 4 ir 6 punktuose nurodytais pašalinimo pagrindais, gali būti atsižvelgiama į pagal </w:t>
      </w:r>
      <w:r w:rsidR="00F32B30">
        <w:rPr>
          <w:rFonts w:eastAsia="Calibri"/>
          <w:sz w:val="24"/>
          <w:szCs w:val="24"/>
        </w:rPr>
        <w:t>VPĮ</w:t>
      </w:r>
      <w:r w:rsidR="004E2755" w:rsidRPr="00031EB2">
        <w:rPr>
          <w:rFonts w:eastAsia="Calibri"/>
          <w:sz w:val="24"/>
          <w:szCs w:val="24"/>
        </w:rPr>
        <w:t xml:space="preserve"> 52 ir 91 straipsnius skelbiamą informaciją.</w:t>
      </w:r>
    </w:p>
    <w:p w14:paraId="639193DB" w14:textId="423D1A22" w:rsidR="004E2755" w:rsidRPr="00031EB2" w:rsidRDefault="009E7C6C" w:rsidP="00415FDA">
      <w:pPr>
        <w:tabs>
          <w:tab w:val="left" w:pos="1134"/>
        </w:tabs>
        <w:ind w:firstLine="851"/>
        <w:jc w:val="both"/>
        <w:rPr>
          <w:lang w:eastAsia="lt-LT"/>
        </w:rPr>
      </w:pPr>
      <w:r>
        <w:rPr>
          <w:color w:val="000000"/>
          <w:lang w:eastAsia="lt-LT"/>
        </w:rPr>
        <w:t>1</w:t>
      </w:r>
      <w:r w:rsidR="006F043C">
        <w:rPr>
          <w:color w:val="000000"/>
          <w:lang w:eastAsia="lt-LT"/>
        </w:rPr>
        <w:t>8</w:t>
      </w:r>
      <w:r>
        <w:rPr>
          <w:color w:val="000000"/>
          <w:lang w:eastAsia="lt-LT"/>
        </w:rPr>
        <w:t xml:space="preserve">.5. </w:t>
      </w:r>
      <w:r w:rsidR="004E2755" w:rsidRPr="00031EB2">
        <w:rPr>
          <w:color w:val="000000"/>
          <w:lang w:eastAsia="lt-LT"/>
        </w:rPr>
        <w:t xml:space="preserve">Jeigu tiekėjas atitinka bent vieną iš pašalinimo pagrindų, nustatytų </w:t>
      </w:r>
      <w:r w:rsidR="00F32B30">
        <w:rPr>
          <w:color w:val="000000"/>
          <w:lang w:eastAsia="lt-LT"/>
        </w:rPr>
        <w:t>VPĮ</w:t>
      </w:r>
      <w:r w:rsidR="004E2755" w:rsidRPr="00031EB2">
        <w:rPr>
          <w:color w:val="000000"/>
          <w:lang w:eastAsia="lt-LT"/>
        </w:rPr>
        <w:t xml:space="preserve"> 46 </w:t>
      </w:r>
      <w:r w:rsidR="004E2755" w:rsidRPr="00031EB2">
        <w:rPr>
          <w:rFonts w:eastAsia="Calibri"/>
          <w:lang w:eastAsia="lt-LT"/>
        </w:rPr>
        <w:t xml:space="preserve">straipsnio 1, 4 ir 6 dalyse, </w:t>
      </w:r>
      <w:r w:rsidR="0076231E">
        <w:rPr>
          <w:rFonts w:eastAsia="Calibri"/>
          <w:lang w:eastAsia="lt-LT"/>
        </w:rPr>
        <w:t>CPO</w:t>
      </w:r>
      <w:r w:rsidR="004E2755" w:rsidRPr="00031EB2">
        <w:rPr>
          <w:rFonts w:eastAsia="Calibri"/>
          <w:lang w:eastAsia="lt-LT"/>
        </w:rPr>
        <w:t xml:space="preserve"> tiekėjo nepašalina iš pirkimo procedūros, jei yra visos </w:t>
      </w:r>
      <w:r w:rsidR="00650777">
        <w:rPr>
          <w:rFonts w:eastAsia="Calibri"/>
          <w:lang w:eastAsia="lt-LT"/>
        </w:rPr>
        <w:t>VPĮ</w:t>
      </w:r>
      <w:r w:rsidR="004E2755" w:rsidRPr="00031EB2">
        <w:rPr>
          <w:rFonts w:eastAsia="Calibri"/>
          <w:lang w:eastAsia="lt-LT"/>
        </w:rPr>
        <w:t xml:space="preserve"> 46 straipsnio 10 dalyje nurodytos sąlygos kartu. </w:t>
      </w:r>
      <w:r w:rsidR="004E2755" w:rsidRPr="00031EB2">
        <w:rPr>
          <w:color w:val="000000"/>
          <w:lang w:eastAsia="lt-LT"/>
        </w:rPr>
        <w:t xml:space="preserve">Tiekėjas negali pasinaudoti </w:t>
      </w:r>
      <w:r w:rsidR="00650777">
        <w:rPr>
          <w:rFonts w:eastAsia="Calibri"/>
          <w:lang w:eastAsia="lt-LT"/>
        </w:rPr>
        <w:t>VPĮ</w:t>
      </w:r>
      <w:r w:rsidR="004E2755" w:rsidRPr="00031EB2">
        <w:rPr>
          <w:rFonts w:eastAsia="Calibri"/>
          <w:lang w:eastAsia="lt-LT"/>
        </w:rPr>
        <w:t xml:space="preserve"> 46</w:t>
      </w:r>
      <w:r w:rsidR="004E2755" w:rsidRPr="00031EB2">
        <w:rPr>
          <w:color w:val="000000"/>
          <w:lang w:eastAsia="lt-LT"/>
        </w:rPr>
        <w:t xml:space="preserve">  straipsnio 10 dalyje nustatyta galimybe, kai jis priimtu ir įsiteisėjusiu teismo sprendimu pašalintas iš pirkimo ar koncesijos suteikimo procedūrų, teismo sprendime nurodytą laikotarpį</w:t>
      </w:r>
      <w:r w:rsidR="004E2755" w:rsidRPr="00031EB2">
        <w:rPr>
          <w:lang w:eastAsia="lt-LT"/>
        </w:rPr>
        <w:t xml:space="preserve">. Kai priimtu ir įsiteisėjusiu teismo sprendimu tiekėjui yra nustatytas </w:t>
      </w:r>
      <w:r w:rsidR="00650777">
        <w:rPr>
          <w:lang w:eastAsia="lt-LT"/>
        </w:rPr>
        <w:t>VPĮ</w:t>
      </w:r>
      <w:r w:rsidR="004E2755" w:rsidRPr="00031EB2">
        <w:rPr>
          <w:lang w:eastAsia="lt-LT"/>
        </w:rPr>
        <w:t xml:space="preserve"> 46 straipsnio 1, 2</w:t>
      </w:r>
      <w:r w:rsidR="004E2755" w:rsidRPr="007C4B10">
        <w:rPr>
          <w:lang w:eastAsia="lt-LT"/>
        </w:rPr>
        <w:t xml:space="preserve">, </w:t>
      </w:r>
      <w:r w:rsidR="00A12EC8" w:rsidRPr="007C4B10">
        <w:rPr>
          <w:color w:val="000000"/>
        </w:rPr>
        <w:t>2</w:t>
      </w:r>
      <w:r w:rsidR="00A12EC8" w:rsidRPr="007C4B10">
        <w:rPr>
          <w:color w:val="000000"/>
          <w:vertAlign w:val="superscript"/>
        </w:rPr>
        <w:t>1,</w:t>
      </w:r>
      <w:r w:rsidR="00A12EC8">
        <w:rPr>
          <w:color w:val="000000"/>
          <w:vertAlign w:val="superscript"/>
        </w:rPr>
        <w:t xml:space="preserve"> </w:t>
      </w:r>
      <w:r w:rsidR="004E2755" w:rsidRPr="00031EB2">
        <w:rPr>
          <w:lang w:eastAsia="lt-LT"/>
        </w:rPr>
        <w:t xml:space="preserve">4 ir 6 dalyse nurodytų pašalinimo pagrindų laikotarpis, </w:t>
      </w:r>
      <w:r w:rsidR="0076231E">
        <w:rPr>
          <w:lang w:eastAsia="lt-LT"/>
        </w:rPr>
        <w:t>CPO</w:t>
      </w:r>
      <w:r w:rsidR="004E2755" w:rsidRPr="00031EB2">
        <w:rPr>
          <w:lang w:eastAsia="lt-LT"/>
        </w:rPr>
        <w:t xml:space="preserve"> tiekėją iš pirkimo procedūros šalina teismo sprendime nurodytą laikotarpį.</w:t>
      </w:r>
    </w:p>
    <w:p w14:paraId="62E227AD" w14:textId="18D00A72" w:rsidR="004E2755" w:rsidRPr="00031EB2" w:rsidRDefault="00415FDA" w:rsidP="00415FDA">
      <w:pPr>
        <w:pStyle w:val="Sraopastraipa"/>
        <w:tabs>
          <w:tab w:val="left" w:pos="1134"/>
        </w:tabs>
        <w:ind w:left="0" w:firstLine="851"/>
        <w:jc w:val="both"/>
        <w:rPr>
          <w:sz w:val="24"/>
          <w:szCs w:val="24"/>
        </w:rPr>
      </w:pPr>
      <w:r>
        <w:rPr>
          <w:sz w:val="24"/>
          <w:szCs w:val="24"/>
        </w:rPr>
        <w:t>1</w:t>
      </w:r>
      <w:r w:rsidR="006F043C">
        <w:rPr>
          <w:sz w:val="24"/>
          <w:szCs w:val="24"/>
        </w:rPr>
        <w:t>8</w:t>
      </w:r>
      <w:r>
        <w:rPr>
          <w:sz w:val="24"/>
          <w:szCs w:val="24"/>
        </w:rPr>
        <w:t xml:space="preserve">.6. </w:t>
      </w:r>
      <w:r w:rsidR="00650777">
        <w:rPr>
          <w:sz w:val="24"/>
          <w:szCs w:val="24"/>
        </w:rPr>
        <w:t>VPĮ</w:t>
      </w:r>
      <w:r w:rsidR="004E2755" w:rsidRPr="00031EB2">
        <w:rPr>
          <w:sz w:val="24"/>
          <w:szCs w:val="24"/>
        </w:rPr>
        <w:t xml:space="preserve"> 46 straipsnio 10 dalyje 1 punkte nurodytos informacijos prašoma pateikti tik to tiekėjo, kurio pasiūlymas pagal vertinimo rezultatus gali būti pripažintas laimėjusiu, ir </w:t>
      </w:r>
      <w:r w:rsidR="0076231E">
        <w:rPr>
          <w:sz w:val="24"/>
          <w:szCs w:val="24"/>
        </w:rPr>
        <w:t>CPO</w:t>
      </w:r>
      <w:r w:rsidR="004E2755" w:rsidRPr="00031EB2">
        <w:rPr>
          <w:sz w:val="24"/>
          <w:szCs w:val="24"/>
        </w:rPr>
        <w:t xml:space="preserve"> vertina šią informaciją kartu su pašalinimo pagrindų nebuvimą įrodančiais dokumentais, neatsižvelgiant į tai, net jei tiekėjas šią informaciją buvo pateikęs kartu su pasiūlymu. Šiuo atveju, </w:t>
      </w:r>
      <w:r w:rsidR="0076231E">
        <w:rPr>
          <w:sz w:val="24"/>
          <w:szCs w:val="24"/>
        </w:rPr>
        <w:t>CPO</w:t>
      </w:r>
      <w:r w:rsidR="004E2755" w:rsidRPr="00031EB2">
        <w:rPr>
          <w:sz w:val="24"/>
          <w:szCs w:val="24"/>
        </w:rPr>
        <w:t xml:space="preserve"> tiekėjui motyvuotą sprendimą raštu pateikia ne vėliau kaip per 10 dienų nuo </w:t>
      </w:r>
      <w:r w:rsidR="00650777">
        <w:rPr>
          <w:sz w:val="24"/>
          <w:szCs w:val="24"/>
        </w:rPr>
        <w:t>VPĮ</w:t>
      </w:r>
      <w:r w:rsidR="00F12E15" w:rsidRPr="00031EB2">
        <w:rPr>
          <w:sz w:val="24"/>
          <w:szCs w:val="24"/>
        </w:rPr>
        <w:t xml:space="preserve"> 46 straipsnio 10 dalyje 1 punkte </w:t>
      </w:r>
      <w:r w:rsidR="004E2755" w:rsidRPr="00031EB2">
        <w:rPr>
          <w:sz w:val="24"/>
          <w:szCs w:val="24"/>
        </w:rPr>
        <w:t>nurodytos tiekėjo informacijos įvertinimo.</w:t>
      </w:r>
    </w:p>
    <w:p w14:paraId="19190000" w14:textId="3B30713D" w:rsidR="004E2755" w:rsidRPr="00031EB2" w:rsidRDefault="00415FDA" w:rsidP="00415FDA">
      <w:pPr>
        <w:pStyle w:val="Sraopastraipa"/>
        <w:tabs>
          <w:tab w:val="left" w:pos="1134"/>
        </w:tabs>
        <w:ind w:left="0" w:firstLine="851"/>
        <w:jc w:val="both"/>
        <w:rPr>
          <w:sz w:val="24"/>
          <w:szCs w:val="24"/>
        </w:rPr>
      </w:pPr>
      <w:r>
        <w:rPr>
          <w:rFonts w:eastAsia="Verdana"/>
          <w:sz w:val="24"/>
          <w:szCs w:val="24"/>
        </w:rPr>
        <w:t>1</w:t>
      </w:r>
      <w:r w:rsidR="006F043C">
        <w:rPr>
          <w:rFonts w:eastAsia="Verdana"/>
          <w:sz w:val="24"/>
          <w:szCs w:val="24"/>
        </w:rPr>
        <w:t>8</w:t>
      </w:r>
      <w:r>
        <w:rPr>
          <w:rFonts w:eastAsia="Verdana"/>
          <w:sz w:val="24"/>
          <w:szCs w:val="24"/>
        </w:rPr>
        <w:t xml:space="preserve">.7. </w:t>
      </w:r>
      <w:r w:rsidR="0076231E">
        <w:rPr>
          <w:rFonts w:eastAsia="Verdana"/>
          <w:sz w:val="24"/>
          <w:szCs w:val="24"/>
        </w:rPr>
        <w:t>CPO</w:t>
      </w:r>
      <w:r w:rsidR="004E2755" w:rsidRPr="00031EB2">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4E2755" w:rsidRPr="00031EB2">
        <w:rPr>
          <w:rFonts w:eastAsia="Verdana"/>
          <w:sz w:val="24"/>
          <w:szCs w:val="24"/>
        </w:rPr>
        <w:t>Certis</w:t>
      </w:r>
      <w:proofErr w:type="spellEnd"/>
      <w:r w:rsidR="004E2755" w:rsidRPr="00031EB2">
        <w:rPr>
          <w:rFonts w:eastAsia="Verdana"/>
          <w:sz w:val="24"/>
          <w:szCs w:val="24"/>
        </w:rPr>
        <w:t>“. Konkurso sąlygų aprašo 1</w:t>
      </w:r>
      <w:r w:rsidR="00C84CF4">
        <w:rPr>
          <w:rFonts w:eastAsia="Verdana"/>
          <w:sz w:val="24"/>
          <w:szCs w:val="24"/>
        </w:rPr>
        <w:t>8</w:t>
      </w:r>
      <w:r w:rsidR="00F32B30">
        <w:rPr>
          <w:rFonts w:eastAsia="Verdana"/>
          <w:sz w:val="24"/>
          <w:szCs w:val="24"/>
        </w:rPr>
        <w:t>.1</w:t>
      </w:r>
      <w:r w:rsidR="004E2755" w:rsidRPr="00031EB2">
        <w:rPr>
          <w:rFonts w:eastAsia="Verdana"/>
          <w:sz w:val="24"/>
          <w:szCs w:val="24"/>
        </w:rPr>
        <w:t xml:space="preserve"> p. lentelės trečiame stulpelyje nurodomi doku</w:t>
      </w:r>
      <w:r w:rsidR="004E2755" w:rsidRPr="00031EB2">
        <w:rPr>
          <w:sz w:val="24"/>
          <w:szCs w:val="24"/>
        </w:rPr>
        <w:t xml:space="preserve">mentai, kuriuos turi pateikti Lietuvos Respublikoje registruoti tiekėjai. Dėl dokumentų, kuriuos turi pateikti užsienio šalių tiekėjai, informaciją </w:t>
      </w:r>
      <w:r w:rsidR="0076231E">
        <w:rPr>
          <w:sz w:val="24"/>
          <w:szCs w:val="24"/>
        </w:rPr>
        <w:t>CPO</w:t>
      </w:r>
      <w:r w:rsidR="004E2755" w:rsidRPr="00031EB2">
        <w:rPr>
          <w:sz w:val="24"/>
          <w:szCs w:val="24"/>
        </w:rPr>
        <w:t xml:space="preserve"> pasitikrina „e-</w:t>
      </w:r>
      <w:proofErr w:type="spellStart"/>
      <w:r w:rsidR="004E2755" w:rsidRPr="00031EB2">
        <w:rPr>
          <w:sz w:val="24"/>
          <w:szCs w:val="24"/>
        </w:rPr>
        <w:t>Certis</w:t>
      </w:r>
      <w:proofErr w:type="spellEnd"/>
      <w:r w:rsidR="004E2755" w:rsidRPr="00031EB2">
        <w:rPr>
          <w:sz w:val="24"/>
          <w:szCs w:val="24"/>
        </w:rPr>
        <w:t xml:space="preserve">“, adresu </w:t>
      </w:r>
      <w:hyperlink r:id="rId21">
        <w:r w:rsidR="004E2755" w:rsidRPr="00031EB2">
          <w:rPr>
            <w:rStyle w:val="Hipersaitas"/>
            <w:rFonts w:eastAsia="Calibri"/>
            <w:sz w:val="24"/>
            <w:szCs w:val="24"/>
          </w:rPr>
          <w:t>https://ec.europa.eu/tools/ecertis/</w:t>
        </w:r>
      </w:hyperlink>
      <w:r w:rsidR="004E2755" w:rsidRPr="00031EB2">
        <w:rPr>
          <w:sz w:val="24"/>
          <w:szCs w:val="24"/>
        </w:rPr>
        <w:t>.</w:t>
      </w:r>
    </w:p>
    <w:p w14:paraId="6F21C5E8" w14:textId="27EEC410" w:rsidR="004E2755" w:rsidRPr="00031EB2" w:rsidRDefault="00415FDA" w:rsidP="00415FDA">
      <w:pPr>
        <w:pStyle w:val="Sraopastraipa"/>
        <w:tabs>
          <w:tab w:val="left" w:pos="1134"/>
        </w:tabs>
        <w:ind w:left="0" w:firstLine="851"/>
        <w:jc w:val="both"/>
        <w:rPr>
          <w:sz w:val="24"/>
          <w:szCs w:val="24"/>
        </w:rPr>
      </w:pPr>
      <w:r>
        <w:rPr>
          <w:sz w:val="24"/>
          <w:szCs w:val="24"/>
        </w:rPr>
        <w:t>1</w:t>
      </w:r>
      <w:r w:rsidR="006F043C">
        <w:rPr>
          <w:sz w:val="24"/>
          <w:szCs w:val="24"/>
        </w:rPr>
        <w:t>8</w:t>
      </w:r>
      <w:r>
        <w:rPr>
          <w:sz w:val="24"/>
          <w:szCs w:val="24"/>
        </w:rPr>
        <w:t xml:space="preserve">.8. </w:t>
      </w:r>
      <w:r w:rsidR="0076231E">
        <w:rPr>
          <w:sz w:val="24"/>
          <w:szCs w:val="24"/>
        </w:rPr>
        <w:t>CPO</w:t>
      </w:r>
      <w:r w:rsidR="004E2755" w:rsidRPr="00031EB2">
        <w:rPr>
          <w:sz w:val="24"/>
          <w:szCs w:val="24"/>
        </w:rPr>
        <w:t xml:space="preserve"> nereikalauja iš tiekėjo pateikti dokumentų, patvirtinančių jo pašalinimo pagrindų nebuvimą, jeigu ji:</w:t>
      </w:r>
    </w:p>
    <w:p w14:paraId="7DB2412D" w14:textId="0EA05194" w:rsidR="004E2755" w:rsidRPr="00031EB2" w:rsidRDefault="00415FDA" w:rsidP="00415FDA">
      <w:pPr>
        <w:pStyle w:val="Sraopastraipa"/>
        <w:tabs>
          <w:tab w:val="left" w:pos="1134"/>
          <w:tab w:val="left" w:pos="1418"/>
          <w:tab w:val="left" w:pos="1701"/>
        </w:tabs>
        <w:ind w:left="0" w:firstLine="861"/>
        <w:jc w:val="both"/>
        <w:rPr>
          <w:sz w:val="24"/>
          <w:szCs w:val="24"/>
        </w:rPr>
      </w:pPr>
      <w:r>
        <w:rPr>
          <w:sz w:val="24"/>
          <w:szCs w:val="24"/>
        </w:rPr>
        <w:t>1</w:t>
      </w:r>
      <w:r w:rsidR="006F043C">
        <w:rPr>
          <w:sz w:val="24"/>
          <w:szCs w:val="24"/>
        </w:rPr>
        <w:t>8</w:t>
      </w:r>
      <w:r>
        <w:rPr>
          <w:sz w:val="24"/>
          <w:szCs w:val="24"/>
        </w:rPr>
        <w:t xml:space="preserve">.8.1. </w:t>
      </w:r>
      <w:r w:rsidR="004E2755" w:rsidRPr="00031EB2">
        <w:rPr>
          <w:sz w:val="24"/>
          <w:szCs w:val="24"/>
        </w:rPr>
        <w:t xml:space="preserve">turi galimybę susipažinti su šiais dokumentais ar informacija </w:t>
      </w:r>
      <w:r w:rsidR="004E2755" w:rsidRPr="00031EB2">
        <w:rPr>
          <w:bCs/>
          <w:sz w:val="24"/>
          <w:szCs w:val="24"/>
        </w:rPr>
        <w:t>tiesiogiai ir neatlygintinai</w:t>
      </w:r>
      <w:r w:rsidR="004E2755" w:rsidRPr="00031EB2">
        <w:rPr>
          <w:sz w:val="24"/>
          <w:szCs w:val="24"/>
        </w:rPr>
        <w:t xml:space="preserve"> prisijungusi prie nacionalinės duomenų bazės bet kurioje valstybėje narėje arba naudodamasi CVP IS priemonėmis;</w:t>
      </w:r>
    </w:p>
    <w:p w14:paraId="3A7B4AC4" w14:textId="424AA421" w:rsidR="004E2755" w:rsidRPr="00031EB2" w:rsidRDefault="00415FDA"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1</w:t>
      </w:r>
      <w:r w:rsidR="006F043C">
        <w:rPr>
          <w:rFonts w:ascii="Times New Roman" w:hAnsi="Times New Roman" w:cs="Times New Roman"/>
          <w:sz w:val="24"/>
          <w:szCs w:val="24"/>
        </w:rPr>
        <w:t>8</w:t>
      </w:r>
      <w:r>
        <w:rPr>
          <w:rFonts w:ascii="Times New Roman" w:hAnsi="Times New Roman" w:cs="Times New Roman"/>
          <w:sz w:val="24"/>
          <w:szCs w:val="24"/>
        </w:rPr>
        <w:t xml:space="preserve">.8.2. </w:t>
      </w:r>
      <w:r w:rsidR="004E2755" w:rsidRPr="00031EB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C84CF4">
        <w:rPr>
          <w:rFonts w:ascii="Times New Roman" w:hAnsi="Times New Roman" w:cs="Times New Roman"/>
          <w:sz w:val="24"/>
          <w:szCs w:val="24"/>
        </w:rPr>
        <w:t>8</w:t>
      </w:r>
      <w:r w:rsidR="00F32B30">
        <w:rPr>
          <w:rFonts w:ascii="Times New Roman" w:hAnsi="Times New Roman" w:cs="Times New Roman"/>
          <w:sz w:val="24"/>
          <w:szCs w:val="24"/>
        </w:rPr>
        <w:t>.1</w:t>
      </w:r>
      <w:r w:rsidR="004E2755" w:rsidRPr="00031EB2">
        <w:rPr>
          <w:rFonts w:ascii="Times New Roman" w:hAnsi="Times New Roman" w:cs="Times New Roman"/>
          <w:sz w:val="24"/>
          <w:szCs w:val="24"/>
        </w:rPr>
        <w:t xml:space="preserve"> p. papunktyje).</w:t>
      </w:r>
    </w:p>
    <w:p w14:paraId="26F01EF1" w14:textId="028A7DEF" w:rsidR="004E2755" w:rsidRPr="00031EB2" w:rsidRDefault="00415FDA" w:rsidP="00415FDA">
      <w:pPr>
        <w:pStyle w:val="Betarp"/>
        <w:tabs>
          <w:tab w:val="left" w:pos="1134"/>
        </w:tabs>
        <w:ind w:firstLine="861"/>
        <w:jc w:val="both"/>
        <w:rPr>
          <w:rFonts w:ascii="Times New Roman" w:hAnsi="Times New Roman" w:cs="Times New Roman"/>
          <w:sz w:val="24"/>
          <w:szCs w:val="24"/>
        </w:rPr>
      </w:pPr>
      <w:r>
        <w:rPr>
          <w:rFonts w:ascii="Times New Roman" w:hAnsi="Times New Roman" w:cs="Times New Roman"/>
          <w:sz w:val="24"/>
          <w:szCs w:val="24"/>
        </w:rPr>
        <w:t>1</w:t>
      </w:r>
      <w:r w:rsidR="006F043C">
        <w:rPr>
          <w:rFonts w:ascii="Times New Roman" w:hAnsi="Times New Roman" w:cs="Times New Roman"/>
          <w:sz w:val="24"/>
          <w:szCs w:val="24"/>
        </w:rPr>
        <w:t>8</w:t>
      </w:r>
      <w:r>
        <w:rPr>
          <w:rFonts w:ascii="Times New Roman" w:hAnsi="Times New Roman" w:cs="Times New Roman"/>
          <w:sz w:val="24"/>
          <w:szCs w:val="24"/>
        </w:rPr>
        <w:t xml:space="preserve">.9. </w:t>
      </w:r>
      <w:r w:rsidR="004E2755" w:rsidRPr="00031EB2">
        <w:rPr>
          <w:rFonts w:ascii="Times New Roman" w:hAnsi="Times New Roman" w:cs="Times New Roman"/>
          <w:sz w:val="24"/>
          <w:szCs w:val="24"/>
        </w:rPr>
        <w:t xml:space="preserve">Jeigu tiekėjas negali pateikti nurodytų dokumentų, įrodančių, kad nėra pašalinimo pagrindų, numatytų </w:t>
      </w:r>
      <w:r w:rsidR="00F32B30">
        <w:rPr>
          <w:rFonts w:ascii="Times New Roman" w:hAnsi="Times New Roman" w:cs="Times New Roman"/>
          <w:sz w:val="24"/>
          <w:szCs w:val="24"/>
        </w:rPr>
        <w:t>VPĮ</w:t>
      </w:r>
      <w:r w:rsidR="004E2755" w:rsidRPr="00031EB2">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543AC9B1" w:rsidR="004E2755" w:rsidRPr="00031EB2" w:rsidRDefault="00415FDA"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1</w:t>
      </w:r>
      <w:r w:rsidR="00C84CF4">
        <w:rPr>
          <w:rFonts w:ascii="Times New Roman" w:hAnsi="Times New Roman" w:cs="Times New Roman"/>
          <w:sz w:val="24"/>
          <w:szCs w:val="24"/>
        </w:rPr>
        <w:t>8</w:t>
      </w:r>
      <w:r>
        <w:rPr>
          <w:rFonts w:ascii="Times New Roman" w:hAnsi="Times New Roman" w:cs="Times New Roman"/>
          <w:sz w:val="24"/>
          <w:szCs w:val="24"/>
        </w:rPr>
        <w:t xml:space="preserve">.9.1. </w:t>
      </w:r>
      <w:r w:rsidR="004E2755" w:rsidRPr="00031EB2">
        <w:rPr>
          <w:rFonts w:ascii="Times New Roman" w:hAnsi="Times New Roman" w:cs="Times New Roman"/>
          <w:sz w:val="24"/>
          <w:szCs w:val="24"/>
        </w:rPr>
        <w:t>priesaikos deklaracija;</w:t>
      </w:r>
    </w:p>
    <w:p w14:paraId="76D369D2" w14:textId="4F9A4E58" w:rsidR="004E2755" w:rsidRPr="00031EB2" w:rsidRDefault="00415FDA" w:rsidP="00415FDA">
      <w:pPr>
        <w:pStyle w:val="Betarp"/>
        <w:tabs>
          <w:tab w:val="left" w:pos="1418"/>
          <w:tab w:val="left" w:pos="1560"/>
        </w:tabs>
        <w:ind w:firstLine="861"/>
        <w:jc w:val="both"/>
        <w:rPr>
          <w:rFonts w:ascii="Times New Roman" w:hAnsi="Times New Roman" w:cs="Times New Roman"/>
          <w:sz w:val="24"/>
          <w:szCs w:val="24"/>
        </w:rPr>
      </w:pPr>
      <w:r>
        <w:rPr>
          <w:rFonts w:ascii="Times New Roman" w:hAnsi="Times New Roman" w:cs="Times New Roman"/>
          <w:sz w:val="24"/>
          <w:szCs w:val="24"/>
        </w:rPr>
        <w:t>1</w:t>
      </w:r>
      <w:r w:rsidR="00C84CF4">
        <w:rPr>
          <w:rFonts w:ascii="Times New Roman" w:hAnsi="Times New Roman" w:cs="Times New Roman"/>
          <w:sz w:val="24"/>
          <w:szCs w:val="24"/>
        </w:rPr>
        <w:t>8</w:t>
      </w:r>
      <w:r>
        <w:rPr>
          <w:rFonts w:ascii="Times New Roman" w:hAnsi="Times New Roman" w:cs="Times New Roman"/>
          <w:sz w:val="24"/>
          <w:szCs w:val="24"/>
        </w:rPr>
        <w:t xml:space="preserve">.9.2. </w:t>
      </w:r>
      <w:r w:rsidR="004E2755" w:rsidRPr="00031EB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DD450B" w14:textId="19C7D706" w:rsidR="00151795" w:rsidRDefault="00151795" w:rsidP="00C84CF4">
      <w:pPr>
        <w:widowControl w:val="0"/>
        <w:numPr>
          <w:ilvl w:val="0"/>
          <w:numId w:val="14"/>
        </w:numPr>
        <w:tabs>
          <w:tab w:val="left" w:pos="1134"/>
        </w:tabs>
        <w:ind w:firstLine="861"/>
        <w:jc w:val="both"/>
        <w:rPr>
          <w:rFonts w:eastAsia="Calibri"/>
          <w:lang w:eastAsia="lt-LT"/>
        </w:rPr>
      </w:pPr>
      <w:r w:rsidRPr="00F77F11">
        <w:rPr>
          <w:rFonts w:eastAsia="Calibri"/>
          <w:lang w:eastAsia="lt-LT"/>
        </w:rPr>
        <w:t>Užsienio valstybėse išduoti pašalinimo pagrindų nebuvim</w:t>
      </w:r>
      <w:r w:rsidR="0036499E">
        <w:rPr>
          <w:rFonts w:eastAsia="Calibri"/>
          <w:lang w:eastAsia="lt-LT"/>
        </w:rPr>
        <w:t>ą</w:t>
      </w:r>
      <w:r w:rsidRPr="00F77F11">
        <w:rPr>
          <w:rFonts w:eastAsia="Calibri"/>
          <w:lang w:eastAsia="lt-LT"/>
        </w:rPr>
        <w:t xml:space="preserve"> įrodantys dokumentai legalizuojami vadovaujantis Dokumentų legalizavimo ir tvirtinimo pažyma (</w:t>
      </w:r>
      <w:proofErr w:type="spellStart"/>
      <w:r w:rsidRPr="00F77F11">
        <w:rPr>
          <w:rFonts w:eastAsia="Calibri"/>
          <w:i/>
          <w:lang w:eastAsia="lt-LT"/>
        </w:rPr>
        <w:t>Apostille</w:t>
      </w:r>
      <w:proofErr w:type="spellEnd"/>
      <w:r w:rsidRPr="00F77F11">
        <w:rPr>
          <w:rFonts w:eastAsia="Calibri"/>
          <w:lang w:eastAsia="lt-LT"/>
        </w:rPr>
        <w:t xml:space="preserve">) tvarkos aprašu, patvirtintu Lietuvos Respublikos Vyriausybės 2006 m. spalio 30 d. nutarimu Nr. 1079, ir 1961 m. </w:t>
      </w:r>
      <w:r w:rsidRPr="00F77F11">
        <w:rPr>
          <w:rFonts w:eastAsia="Calibri"/>
          <w:lang w:eastAsia="lt-LT"/>
        </w:rPr>
        <w:lastRenderedPageBreak/>
        <w:t>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4C41F8FD" w14:textId="72FB83DD" w:rsidR="00935BC0" w:rsidRDefault="00415FDA" w:rsidP="00785EFF">
      <w:pPr>
        <w:numPr>
          <w:ilvl w:val="0"/>
          <w:numId w:val="14"/>
        </w:numPr>
        <w:tabs>
          <w:tab w:val="left" w:pos="1134"/>
        </w:tabs>
        <w:ind w:firstLine="861"/>
        <w:jc w:val="both"/>
        <w:rPr>
          <w:lang w:eastAsia="lt-LT"/>
        </w:rPr>
      </w:pPr>
      <w:r>
        <w:rPr>
          <w:lang w:eastAsia="lt-LT"/>
        </w:rPr>
        <w:t xml:space="preserve">Šiame konkurso sąlygų apraše vartojamos ūkio subjekto, kurio pajėgumais remiamasi, </w:t>
      </w:r>
      <w:r>
        <w:t>subteikėj</w:t>
      </w:r>
      <w:r>
        <w:rPr>
          <w:lang w:eastAsia="lt-LT"/>
        </w:rPr>
        <w:t>o</w:t>
      </w:r>
      <w:r w:rsidR="00935BC0">
        <w:rPr>
          <w:lang w:eastAsia="lt-LT"/>
        </w:rPr>
        <w:t xml:space="preserve"> </w:t>
      </w:r>
      <w:r>
        <w:rPr>
          <w:lang w:eastAsia="lt-LT"/>
        </w:rPr>
        <w:t>sąvokų reikšmės:</w:t>
      </w:r>
    </w:p>
    <w:p w14:paraId="35FEA860" w14:textId="672C7AF2" w:rsidR="00215486" w:rsidRPr="00785EFF" w:rsidRDefault="00215486" w:rsidP="00F475F3">
      <w:pPr>
        <w:tabs>
          <w:tab w:val="left" w:pos="1134"/>
          <w:tab w:val="left" w:pos="1560"/>
        </w:tabs>
        <w:ind w:firstLine="851"/>
        <w:jc w:val="both"/>
        <w:rPr>
          <w:lang w:eastAsia="lt-LT"/>
        </w:rPr>
      </w:pPr>
      <w:r>
        <w:rPr>
          <w:lang w:eastAsia="lt-LT"/>
        </w:rPr>
        <w:t xml:space="preserve">20.1. </w:t>
      </w:r>
      <w:r w:rsidRPr="00215486">
        <w:rPr>
          <w:b/>
          <w:bCs/>
          <w:lang w:eastAsia="lt-LT"/>
        </w:rPr>
        <w:t>ūkio subjektas, kurio pajėgumais remiamasi</w:t>
      </w:r>
      <w:r w:rsidRPr="00215486">
        <w:rPr>
          <w:lang w:eastAsia="lt-LT"/>
        </w:rPr>
        <w:t xml:space="preserve"> – tiekėjo pirkimo sutarties vykdymui pasitelkiamas trečiasis asmuo, kurio kvalifikacija tiekėjas remiasi, kad atitiktų kvalifikacijos reikalavimus;</w:t>
      </w:r>
    </w:p>
    <w:p w14:paraId="2290B28F" w14:textId="5A77BC80" w:rsidR="00415FDA" w:rsidRPr="00935BC0" w:rsidRDefault="00512AA4" w:rsidP="00C84CF4">
      <w:pPr>
        <w:tabs>
          <w:tab w:val="left" w:pos="1276"/>
        </w:tabs>
        <w:ind w:firstLine="851"/>
        <w:jc w:val="both"/>
        <w:rPr>
          <w:b/>
          <w:bCs/>
          <w:lang w:eastAsia="lt-LT"/>
        </w:rPr>
      </w:pPr>
      <w:r w:rsidRPr="00935BC0">
        <w:rPr>
          <w:lang w:eastAsia="lt-LT"/>
        </w:rPr>
        <w:t>2</w:t>
      </w:r>
      <w:r>
        <w:rPr>
          <w:lang w:eastAsia="lt-LT"/>
        </w:rPr>
        <w:t>0</w:t>
      </w:r>
      <w:r w:rsidR="00935BC0" w:rsidRPr="00935BC0">
        <w:rPr>
          <w:lang w:eastAsia="lt-LT"/>
        </w:rPr>
        <w:t>.2.</w:t>
      </w:r>
      <w:r w:rsidR="00935BC0">
        <w:rPr>
          <w:b/>
          <w:bCs/>
          <w:lang w:eastAsia="lt-LT"/>
        </w:rPr>
        <w:t xml:space="preserve"> subt</w:t>
      </w:r>
      <w:r w:rsidR="00A14797">
        <w:rPr>
          <w:b/>
          <w:bCs/>
          <w:lang w:eastAsia="lt-LT"/>
        </w:rPr>
        <w:t>ie</w:t>
      </w:r>
      <w:r w:rsidR="00935BC0">
        <w:rPr>
          <w:b/>
          <w:bCs/>
          <w:lang w:eastAsia="lt-LT"/>
        </w:rPr>
        <w:t>kėjas, kurio pajėgumais tiekėjas nesiremia (toliau – subt</w:t>
      </w:r>
      <w:r w:rsidR="00A14797">
        <w:rPr>
          <w:b/>
          <w:bCs/>
          <w:lang w:eastAsia="lt-LT"/>
        </w:rPr>
        <w:t>ie</w:t>
      </w:r>
      <w:r w:rsidR="00935BC0">
        <w:rPr>
          <w:b/>
          <w:bCs/>
          <w:lang w:eastAsia="lt-LT"/>
        </w:rPr>
        <w:t>kėjas) –</w:t>
      </w:r>
      <w:r w:rsidR="00935BC0">
        <w:rPr>
          <w:bCs/>
          <w:lang w:eastAsia="lt-LT"/>
        </w:rPr>
        <w:t xml:space="preserve"> tiekėjo pirkimo sutarties vykdymui pasitelkiamas trečiasis asmuo, kurio kvalifikacija tiekėjas nesiremia, kad atitiktų kvalifikacijos reikalavimus;</w:t>
      </w:r>
    </w:p>
    <w:p w14:paraId="2C923728" w14:textId="77777777" w:rsidR="00561B09" w:rsidRPr="00582DD8" w:rsidRDefault="00561B09" w:rsidP="00512AA4">
      <w:pPr>
        <w:numPr>
          <w:ilvl w:val="0"/>
          <w:numId w:val="34"/>
        </w:numPr>
        <w:tabs>
          <w:tab w:val="left" w:pos="1134"/>
        </w:tabs>
        <w:ind w:firstLine="861"/>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673275">
        <w:t>subtiekėj</w:t>
      </w:r>
      <w:r w:rsidRPr="00B12300">
        <w:rPr>
          <w:lang w:eastAsia="lt-LT"/>
        </w:rPr>
        <w:t>o dalyvavimas kelių tiekėjų pasiūlymuose nėra ribojamas</w:t>
      </w:r>
      <w:r w:rsidRPr="00582DD8">
        <w:rPr>
          <w:lang w:eastAsia="lt-LT"/>
        </w:rPr>
        <w:t xml:space="preserve">. </w:t>
      </w:r>
    </w:p>
    <w:p w14:paraId="070D7622" w14:textId="3DE601EE" w:rsidR="00B3350C" w:rsidRDefault="00B3350C" w:rsidP="003B7ED6">
      <w:pPr>
        <w:numPr>
          <w:ilvl w:val="0"/>
          <w:numId w:val="34"/>
        </w:numPr>
        <w:tabs>
          <w:tab w:val="left" w:pos="1134"/>
        </w:tabs>
        <w:ind w:firstLine="861"/>
        <w:jc w:val="both"/>
      </w:pPr>
      <w:r>
        <w:t xml:space="preserve">Tiekėjas pirkimo sutarties vykdymui gali pasitelkti </w:t>
      </w:r>
      <w:r>
        <w:rPr>
          <w:b/>
        </w:rPr>
        <w:t>subt</w:t>
      </w:r>
      <w:r w:rsidR="00A14797">
        <w:rPr>
          <w:b/>
        </w:rPr>
        <w:t>ie</w:t>
      </w:r>
      <w:r>
        <w:rPr>
          <w:b/>
        </w:rPr>
        <w:t xml:space="preserve">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subti</w:t>
      </w:r>
      <w:r w:rsidR="00A14797">
        <w:rPr>
          <w:b/>
          <w:bCs/>
          <w:lang w:eastAsia="lt-LT"/>
        </w:rPr>
        <w:t>e</w:t>
      </w:r>
      <w:r>
        <w:rPr>
          <w:b/>
          <w:bCs/>
          <w:lang w:eastAsia="lt-LT"/>
        </w:rPr>
        <w:t>kėjus, jeigu jie yra žinomi, jis ketina pasitelkti</w:t>
      </w:r>
      <w:r>
        <w:rPr>
          <w:lang w:eastAsia="lt-LT"/>
        </w:rPr>
        <w:t xml:space="preserve">. </w:t>
      </w:r>
      <w:r w:rsidR="00A14797">
        <w:t>CPO</w:t>
      </w:r>
      <w:r>
        <w:t xml:space="preserve"> nereikalauja, kad tiekėjas pateiktų subt</w:t>
      </w:r>
      <w:r w:rsidR="00A14797">
        <w:t>ie</w:t>
      </w:r>
      <w:r>
        <w:t>kėjų EBVPD ir nevertina jų informacijos dėl pašalinimo pagrind</w:t>
      </w:r>
      <w:r w:rsidR="00A14797">
        <w:t>ų</w:t>
      </w:r>
      <w:r>
        <w:t xml:space="preserve">. Nors </w:t>
      </w:r>
      <w:r w:rsidR="00397984">
        <w:t>CPO</w:t>
      </w:r>
      <w:r>
        <w:t xml:space="preserve"> nevertina subti</w:t>
      </w:r>
      <w:r w:rsidR="00A14797">
        <w:t>e</w:t>
      </w:r>
      <w:r>
        <w:t>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p>
    <w:p w14:paraId="4F8AEB64" w14:textId="2B7BC419" w:rsidR="00103555" w:rsidRDefault="00B3350C" w:rsidP="00B27533">
      <w:pPr>
        <w:numPr>
          <w:ilvl w:val="0"/>
          <w:numId w:val="13"/>
        </w:numPr>
        <w:tabs>
          <w:tab w:val="left" w:pos="1134"/>
        </w:tabs>
        <w:ind w:firstLine="861"/>
        <w:jc w:val="both"/>
        <w:rPr>
          <w:lang w:eastAsia="lt-LT"/>
        </w:rPr>
      </w:pPr>
      <w:r w:rsidRPr="00103555">
        <w:rPr>
          <w:b/>
          <w:bCs/>
          <w:lang w:eastAsia="lt-LT"/>
        </w:rPr>
        <w:t>Pašalinimo pagrindai</w:t>
      </w:r>
      <w:r w:rsidR="00103555" w:rsidRPr="00103555">
        <w:rPr>
          <w:b/>
          <w:bCs/>
          <w:lang w:eastAsia="lt-LT"/>
        </w:rPr>
        <w:t xml:space="preserve"> </w:t>
      </w:r>
      <w:r w:rsidRPr="00103555">
        <w:rPr>
          <w:b/>
          <w:bCs/>
          <w:lang w:eastAsia="lt-LT"/>
        </w:rPr>
        <w:t>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w:t>
      </w:r>
      <w:r w:rsidR="00B11EF8">
        <w:rPr>
          <w:lang w:eastAsia="lt-LT"/>
        </w:rPr>
        <w:t>18</w:t>
      </w:r>
      <w:r w:rsidR="001B5E68">
        <w:rPr>
          <w:lang w:eastAsia="lt-LT"/>
        </w:rPr>
        <w:t>.1.</w:t>
      </w:r>
      <w:r>
        <w:rPr>
          <w:lang w:eastAsia="lt-LT"/>
        </w:rPr>
        <w:t xml:space="preserve"> p. nustatytų pašalinimo pagrindų. Į CVP IS priemonėmis pateiktus klausimus atsako įgaliotas bendrą pasiūlymą pateikti tiekėjas, kuris kartu pateikia savo ir kitų tiekėjų grupės narių dokumentus, pagrindžiančius pašalinimo pagrindų nebuvimą</w:t>
      </w:r>
      <w:r w:rsidR="00103555">
        <w:rPr>
          <w:lang w:eastAsia="lt-LT"/>
        </w:rPr>
        <w:t>.</w:t>
      </w:r>
    </w:p>
    <w:p w14:paraId="093EE801" w14:textId="4BDF45F0" w:rsidR="00151795" w:rsidRPr="00F77F11" w:rsidRDefault="00151795" w:rsidP="00C5099A">
      <w:pPr>
        <w:numPr>
          <w:ilvl w:val="0"/>
          <w:numId w:val="13"/>
        </w:numPr>
        <w:tabs>
          <w:tab w:val="left" w:pos="1134"/>
        </w:tabs>
        <w:ind w:firstLine="861"/>
        <w:jc w:val="both"/>
        <w:rPr>
          <w:lang w:eastAsia="lt-LT"/>
        </w:rPr>
      </w:pPr>
      <w:r w:rsidRPr="00F77F11">
        <w:rPr>
          <w:lang w:eastAsia="lt-LT"/>
        </w:rPr>
        <w:t xml:space="preserve">Tiekėjo pasiūlymas atmetamas, jeigu apie nustatytų reikalavimų atitikimą jis pateikė melagingą informaciją, kurią </w:t>
      </w:r>
      <w:r w:rsidR="00B3350C">
        <w:rPr>
          <w:lang w:eastAsia="lt-LT"/>
        </w:rPr>
        <w:t>CPO</w:t>
      </w:r>
      <w:r w:rsidRPr="00F77F11">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512AA4">
      <w:pPr>
        <w:pStyle w:val="Sraopastraipa1"/>
        <w:widowControl w:val="0"/>
        <w:numPr>
          <w:ilvl w:val="0"/>
          <w:numId w:val="15"/>
        </w:numPr>
        <w:tabs>
          <w:tab w:val="left" w:pos="1134"/>
        </w:tabs>
        <w:ind w:firstLine="861"/>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w:t>
      </w:r>
      <w:r w:rsidR="00F87384">
        <w:rPr>
          <w:sz w:val="24"/>
          <w:szCs w:val="24"/>
        </w:rPr>
        <w:t>CPO</w:t>
      </w:r>
      <w:r w:rsidRPr="00031EB2">
        <w:rPr>
          <w:sz w:val="24"/>
          <w:szCs w:val="24"/>
        </w:rPr>
        <w:t xml:space="preserve"> turėtų bendrauti pasiūlymo vertinimo metu kylančiais klausimais ir teikti su pasiūlymo įvertinimu susijusią informaciją).</w:t>
      </w:r>
    </w:p>
    <w:p w14:paraId="7B8433C3" w14:textId="153E4B67" w:rsidR="00B45AD1" w:rsidRPr="00031EB2" w:rsidRDefault="00B3350C" w:rsidP="00EE39F2">
      <w:pPr>
        <w:widowControl w:val="0"/>
        <w:numPr>
          <w:ilvl w:val="0"/>
          <w:numId w:val="15"/>
        </w:numPr>
        <w:tabs>
          <w:tab w:val="left" w:pos="1134"/>
          <w:tab w:val="left" w:pos="1276"/>
        </w:tabs>
        <w:ind w:firstLine="861"/>
        <w:jc w:val="both"/>
        <w:rPr>
          <w:i/>
          <w:color w:val="000000"/>
        </w:rPr>
      </w:pPr>
      <w:r>
        <w:t>CPO</w:t>
      </w:r>
      <w:r w:rsidR="00B45AD1" w:rsidRPr="00031EB2">
        <w:t xml:space="preserve"> nereikalauja, kad tiekėjų grupės pateiktą pas</w:t>
      </w:r>
      <w:r w:rsidR="002A0819" w:rsidRPr="00031EB2">
        <w:t xml:space="preserve">iūlymą pripažinus geriausiu ir </w:t>
      </w:r>
      <w:r>
        <w:t>CPO</w:t>
      </w:r>
      <w:r w:rsidR="00B45AD1" w:rsidRPr="00031EB2">
        <w:t xml:space="preserve"> pasiūlius sudaryti pirkimo sutartį ši tiekėjų grupė įgautų tam tikrą teisinę formą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381D853" w14:textId="1F01E079" w:rsidR="00B3350C" w:rsidRDefault="00B3350C" w:rsidP="00C84CF4">
      <w:pPr>
        <w:pStyle w:val="Sraopastraipa1"/>
        <w:widowControl w:val="0"/>
        <w:numPr>
          <w:ilvl w:val="0"/>
          <w:numId w:val="15"/>
        </w:numPr>
        <w:tabs>
          <w:tab w:val="left" w:pos="1134"/>
        </w:tabs>
        <w:ind w:firstLine="861"/>
        <w:jc w:val="both"/>
        <w:rPr>
          <w:rFonts w:eastAsia="Times New Roman"/>
          <w:sz w:val="24"/>
          <w:szCs w:val="24"/>
        </w:rPr>
      </w:pPr>
      <w:r>
        <w:rPr>
          <w:rFonts w:eastAsia="Times New Roman"/>
          <w:sz w:val="24"/>
          <w:szCs w:val="24"/>
        </w:rPr>
        <w:t xml:space="preserve">Pasiūlymas turi būti pateikiamas tik elektroninėmis priemonėmis, naudojant CVP IS, </w:t>
      </w:r>
      <w:r>
        <w:rPr>
          <w:rFonts w:eastAsia="Times New Roman"/>
          <w:sz w:val="24"/>
          <w:szCs w:val="24"/>
        </w:rPr>
        <w:lastRenderedPageBreak/>
        <w:t xml:space="preserve">pasiekiamą adresu </w:t>
      </w:r>
      <w:hyperlink r:id="rId22"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CPO nurodytomis elektroninėmis priemonėmis, bus atmesti kaip neatitinkantys pirkimo dokumentų reikalavimų. </w:t>
      </w:r>
    </w:p>
    <w:p w14:paraId="40130AC7" w14:textId="3F340C7F" w:rsidR="00B45AD1" w:rsidRPr="00031EB2" w:rsidRDefault="00B45AD1" w:rsidP="00EE39F2">
      <w:pPr>
        <w:widowControl w:val="0"/>
        <w:numPr>
          <w:ilvl w:val="0"/>
          <w:numId w:val="15"/>
        </w:numPr>
        <w:tabs>
          <w:tab w:val="left" w:pos="1134"/>
        </w:tabs>
        <w:ind w:firstLine="861"/>
        <w:jc w:val="both"/>
        <w:rPr>
          <w:iCs/>
          <w:szCs w:val="22"/>
        </w:rPr>
      </w:pPr>
      <w:r w:rsidRPr="00031EB2">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031EB2">
        <w:rPr>
          <w:bCs/>
          <w:i/>
        </w:rPr>
        <w:t>pdf</w:t>
      </w:r>
      <w:proofErr w:type="spellEnd"/>
      <w:r w:rsidR="00631F52" w:rsidRPr="00031EB2">
        <w:rPr>
          <w:bCs/>
        </w:rPr>
        <w:t xml:space="preserve">, </w:t>
      </w:r>
      <w:proofErr w:type="spellStart"/>
      <w:r w:rsidR="00631F52" w:rsidRPr="00031EB2">
        <w:rPr>
          <w:bCs/>
          <w:i/>
        </w:rPr>
        <w:t>docx</w:t>
      </w:r>
      <w:proofErr w:type="spellEnd"/>
      <w:r w:rsidR="00631F52" w:rsidRPr="00031EB2">
        <w:rPr>
          <w:bCs/>
          <w:i/>
        </w:rPr>
        <w:t xml:space="preserve">, </w:t>
      </w:r>
      <w:proofErr w:type="spellStart"/>
      <w:r w:rsidR="00631F52" w:rsidRPr="00031EB2">
        <w:rPr>
          <w:bCs/>
          <w:i/>
        </w:rPr>
        <w:t>jpeg</w:t>
      </w:r>
      <w:proofErr w:type="spellEnd"/>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p>
    <w:p w14:paraId="19E83ACA" w14:textId="663E09C4" w:rsidR="0024659D" w:rsidRPr="00355DAC" w:rsidRDefault="0024659D" w:rsidP="00EE39F2">
      <w:pPr>
        <w:widowControl w:val="0"/>
        <w:numPr>
          <w:ilvl w:val="0"/>
          <w:numId w:val="15"/>
        </w:numPr>
        <w:tabs>
          <w:tab w:val="left" w:pos="1134"/>
        </w:tabs>
        <w:ind w:firstLine="861"/>
        <w:jc w:val="both"/>
        <w:rPr>
          <w:bCs/>
          <w:iCs/>
        </w:rPr>
      </w:pPr>
      <w:r w:rsidRPr="00355DAC">
        <w:rPr>
          <w:b/>
          <w:iCs/>
        </w:rPr>
        <w:t>Perkančioji organizacija nereikalauja, kad</w:t>
      </w:r>
      <w:r w:rsidRPr="00355DAC">
        <w:rPr>
          <w:bCs/>
          <w:iCs/>
        </w:rPr>
        <w:t xml:space="preserve"> pasiūlymas (pagal šio konkurso sąlygų aprašo 1 priede pateiktą formą) būtų pasirašytas.</w:t>
      </w:r>
      <w:r>
        <w:rPr>
          <w:bCs/>
          <w:iCs/>
        </w:rPr>
        <w:t xml:space="preserve"> </w:t>
      </w:r>
      <w:r w:rsidRPr="00355DAC">
        <w:rPr>
          <w:bCs/>
          <w:iCs/>
        </w:rPr>
        <w:t>Tiekėjui pateikus pasirašytą pasiūlymą, jo pasirašymas nebus vertinamas.</w:t>
      </w:r>
    </w:p>
    <w:p w14:paraId="22F939D1" w14:textId="5F21DD79" w:rsidR="00B31CFE" w:rsidRPr="00031EB2" w:rsidRDefault="00941CDE" w:rsidP="00EE39F2">
      <w:pPr>
        <w:widowControl w:val="0"/>
        <w:numPr>
          <w:ilvl w:val="0"/>
          <w:numId w:val="15"/>
        </w:numPr>
        <w:tabs>
          <w:tab w:val="left" w:pos="1134"/>
        </w:tabs>
        <w:ind w:firstLine="861"/>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w:t>
      </w:r>
      <w:r w:rsidR="00F30403">
        <w:rPr>
          <w:shd w:val="clear" w:color="auto" w:fill="FFFFFF"/>
        </w:rPr>
        <w:t>VPĮ</w:t>
      </w:r>
      <w:r w:rsidRPr="00031EB2">
        <w:rPr>
          <w:shd w:val="clear" w:color="auto" w:fill="FFFFFF"/>
        </w:rPr>
        <w:t xml:space="preserve"> 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296E1015" w:rsidR="00925479" w:rsidRPr="00031EB2" w:rsidRDefault="002A58CB" w:rsidP="00EE39F2">
      <w:pPr>
        <w:widowControl w:val="0"/>
        <w:numPr>
          <w:ilvl w:val="0"/>
          <w:numId w:val="15"/>
        </w:numPr>
        <w:tabs>
          <w:tab w:val="left" w:pos="1080"/>
        </w:tabs>
        <w:ind w:firstLine="861"/>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1 priedą.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p>
    <w:p w14:paraId="03635C00" w14:textId="77777777" w:rsidR="00925479" w:rsidRPr="00031EB2" w:rsidRDefault="00925479" w:rsidP="00EE39F2">
      <w:pPr>
        <w:widowControl w:val="0"/>
        <w:numPr>
          <w:ilvl w:val="0"/>
          <w:numId w:val="15"/>
        </w:numPr>
        <w:tabs>
          <w:tab w:val="left" w:pos="1080"/>
        </w:tabs>
        <w:ind w:firstLine="861"/>
        <w:jc w:val="both"/>
        <w:rPr>
          <w:i/>
          <w:color w:val="000080"/>
        </w:rPr>
      </w:pPr>
      <w:r w:rsidRPr="00031EB2">
        <w:t xml:space="preserve">Pateikdamas pasiūlymą, tiekėjas sutinka su konkurso sąlygų aprašu ir patvirtina, kad jo pasiūlyme pateikta informacija yra teisinga ir apima viską, ko reikia norint tinkamai įvykdyti pirkimo sutartį. </w:t>
      </w:r>
    </w:p>
    <w:p w14:paraId="5ACE1717" w14:textId="4A882DAF" w:rsidR="009F334A" w:rsidRPr="000C3A86" w:rsidRDefault="00925479" w:rsidP="00EE39F2">
      <w:pPr>
        <w:widowControl w:val="0"/>
        <w:numPr>
          <w:ilvl w:val="0"/>
          <w:numId w:val="15"/>
        </w:numPr>
        <w:tabs>
          <w:tab w:val="left" w:pos="1134"/>
        </w:tabs>
        <w:ind w:firstLine="861"/>
        <w:jc w:val="both"/>
        <w:rPr>
          <w:i/>
          <w:color w:val="000080"/>
        </w:rPr>
      </w:pPr>
      <w:r w:rsidRPr="00031EB2">
        <w:t>Pasiūlymas ir kita korespondencija pateikiama lietuvių kalba. Jei atitinkami dokumentai yra išduoti kita kalba, turi būti pateiktas dokumentas (originalo kalba) su tinkamai patvirtintu vertimu į lietuvių kalbą. Tinkamu bus laikomas vertimas, patvirtintas</w:t>
      </w:r>
      <w:r w:rsidRPr="00031EB2">
        <w:rPr>
          <w:szCs w:val="22"/>
        </w:rPr>
        <w:t xml:space="preserve"> tiekėjo ar jo įgalioto asmens parašu,</w:t>
      </w:r>
      <w:r w:rsidRPr="00031EB2">
        <w:rPr>
          <w:i/>
          <w:szCs w:val="22"/>
        </w:rPr>
        <w:t xml:space="preserve"> </w:t>
      </w:r>
      <w:r w:rsidRPr="00031EB2">
        <w:rPr>
          <w:szCs w:val="22"/>
        </w:rPr>
        <w:t xml:space="preserve">arba </w:t>
      </w:r>
      <w:r w:rsidRPr="00031EB2">
        <w:t>patvirtintas vertėjo parašu ir vertimo biuro anspaudu.</w:t>
      </w:r>
      <w:r w:rsidR="00E74D15" w:rsidRPr="00E74D15">
        <w:t xml:space="preserve"> </w:t>
      </w:r>
      <w:r w:rsidR="00EE6795" w:rsidRPr="006F25E8">
        <w:t>Reikalavimas netaikomas prekių gamintojų dokumentams</w:t>
      </w:r>
      <w:r w:rsidR="00EE6795">
        <w:t>, nuorodoms</w:t>
      </w:r>
      <w:r w:rsidR="00EE6795" w:rsidRPr="006F25E8">
        <w:t>, kur</w:t>
      </w:r>
      <w:r w:rsidR="00EE6795">
        <w:t xml:space="preserve"> informacija</w:t>
      </w:r>
      <w:r w:rsidR="00EE6795" w:rsidRPr="006F25E8">
        <w:t xml:space="preserve"> gali būti pateikiam</w:t>
      </w:r>
      <w:r w:rsidR="00EE6795">
        <w:t>a</w:t>
      </w:r>
      <w:r w:rsidR="00EE6795" w:rsidRPr="006F25E8">
        <w:t xml:space="preserve"> lietuvių arba anglų kalbomis.</w:t>
      </w:r>
    </w:p>
    <w:p w14:paraId="7A8ACDFD" w14:textId="3A583AB9" w:rsidR="00925479" w:rsidRPr="00C12223" w:rsidRDefault="00C12223" w:rsidP="00EE39F2">
      <w:pPr>
        <w:widowControl w:val="0"/>
        <w:numPr>
          <w:ilvl w:val="0"/>
          <w:numId w:val="15"/>
        </w:numPr>
        <w:tabs>
          <w:tab w:val="left" w:pos="1134"/>
        </w:tabs>
        <w:ind w:firstLine="861"/>
        <w:jc w:val="both"/>
        <w:rPr>
          <w:b/>
          <w:i/>
          <w:color w:val="000080"/>
        </w:rPr>
      </w:pPr>
      <w:r w:rsidRPr="00355DAC">
        <w:rPr>
          <w:b/>
        </w:rPr>
        <w:t>Pasiūlymą sudaro</w:t>
      </w:r>
      <w:r w:rsidRPr="00F77F11">
        <w:rPr>
          <w:b/>
        </w:rPr>
        <w:t xml:space="preserve"> tiekėjo pateiktų duomenų, dokumentų elektroninėje formoje, skaitmeninių dokumentų kopijų ir atsakymų į CVP IS priemonėmis pateiktus klausimus visuma:</w:t>
      </w:r>
    </w:p>
    <w:p w14:paraId="7F9F9374" w14:textId="77777777" w:rsidR="00346B14" w:rsidRPr="00F77F11" w:rsidRDefault="00346B14" w:rsidP="00EE39F2">
      <w:pPr>
        <w:pStyle w:val="Sraopastraipa"/>
        <w:numPr>
          <w:ilvl w:val="1"/>
          <w:numId w:val="15"/>
        </w:numPr>
        <w:tabs>
          <w:tab w:val="left" w:pos="1276"/>
          <w:tab w:val="left" w:pos="1418"/>
        </w:tabs>
        <w:ind w:firstLine="851"/>
        <w:jc w:val="both"/>
        <w:rPr>
          <w:sz w:val="24"/>
          <w:szCs w:val="24"/>
        </w:rPr>
      </w:pPr>
      <w:bookmarkStart w:id="13" w:name="_Hlk160001510"/>
      <w:bookmarkStart w:id="14" w:name="_Hlk128677552"/>
      <w:r>
        <w:rPr>
          <w:b/>
          <w:sz w:val="24"/>
          <w:szCs w:val="24"/>
        </w:rPr>
        <w:t>u</w:t>
      </w:r>
      <w:r w:rsidRPr="00F77F11">
        <w:rPr>
          <w:b/>
          <w:sz w:val="24"/>
          <w:szCs w:val="24"/>
        </w:rPr>
        <w:t xml:space="preserve">žpildytas pasiūlymas, </w:t>
      </w:r>
      <w:r w:rsidRPr="00F77F11">
        <w:rPr>
          <w:sz w:val="24"/>
          <w:szCs w:val="24"/>
        </w:rPr>
        <w:t xml:space="preserve">parengtas pagal šio konkurso sąlygų aprašo </w:t>
      </w:r>
      <w:r w:rsidRPr="00AC12F3">
        <w:rPr>
          <w:b/>
          <w:bCs/>
          <w:sz w:val="24"/>
          <w:szCs w:val="24"/>
        </w:rPr>
        <w:t>1 priede</w:t>
      </w:r>
      <w:r w:rsidRPr="00F77F11">
        <w:rPr>
          <w:sz w:val="24"/>
          <w:szCs w:val="24"/>
        </w:rPr>
        <w:t xml:space="preserve"> pateiktą formą. </w:t>
      </w:r>
      <w:r w:rsidRPr="00F77F11">
        <w:rPr>
          <w:i/>
          <w:sz w:val="24"/>
          <w:szCs w:val="24"/>
        </w:rPr>
        <w:t>Tiekėjui, teikiančiam pasiūlymą, rekomenduojama vadovautis Viešųjų pirkimų tarnybos parengtomis gairėmis „Tiekėjo ABC“ ir pranešimu, kaip pagalbine medžiaga dėl dažniausiai tiekėjų daromų klaidų:</w:t>
      </w:r>
      <w:r>
        <w:rPr>
          <w:i/>
          <w:sz w:val="24"/>
          <w:szCs w:val="24"/>
        </w:rPr>
        <w:t xml:space="preserve"> </w:t>
      </w:r>
      <w:hyperlink r:id="rId23" w:history="1">
        <w:r w:rsidRPr="00BB2F2D">
          <w:rPr>
            <w:rStyle w:val="Hipersaitas"/>
            <w:i/>
            <w:sz w:val="24"/>
            <w:szCs w:val="24"/>
          </w:rPr>
          <w:t>https://vpt.lrv.lt/uploads/vpt/documents/files/mp/tiekejo_abc.pdf</w:t>
        </w:r>
      </w:hyperlink>
      <w:r>
        <w:rPr>
          <w:i/>
          <w:sz w:val="24"/>
          <w:szCs w:val="24"/>
        </w:rPr>
        <w:t xml:space="preserve">; </w:t>
      </w:r>
      <w:hyperlink r:id="rId24" w:history="1">
        <w:r w:rsidRPr="00E11C1E">
          <w:rPr>
            <w:rStyle w:val="Hipersaitas"/>
            <w:i/>
            <w:iCs/>
            <w:sz w:val="24"/>
            <w:szCs w:val="24"/>
          </w:rPr>
          <w:t>Kaip sėkmingai dalyvauti viešuosiuose pirkimuose - Viešųjų pirkimų tarnyba (</w:t>
        </w:r>
        <w:proofErr w:type="spellStart"/>
        <w:r w:rsidRPr="00E11C1E">
          <w:rPr>
            <w:rStyle w:val="Hipersaitas"/>
            <w:i/>
            <w:iCs/>
            <w:sz w:val="24"/>
            <w:szCs w:val="24"/>
          </w:rPr>
          <w:t>lrv.lt</w:t>
        </w:r>
        <w:proofErr w:type="spellEnd"/>
        <w:r w:rsidRPr="00E11C1E">
          <w:rPr>
            <w:rStyle w:val="Hipersaitas"/>
            <w:i/>
            <w:iCs/>
            <w:sz w:val="24"/>
            <w:szCs w:val="24"/>
          </w:rPr>
          <w:t>)</w:t>
        </w:r>
      </w:hyperlink>
      <w:r w:rsidRPr="00E11C1E">
        <w:rPr>
          <w:i/>
          <w:iCs/>
          <w:sz w:val="24"/>
          <w:szCs w:val="24"/>
        </w:rPr>
        <w:t>;</w:t>
      </w:r>
    </w:p>
    <w:p w14:paraId="27E8B7D0" w14:textId="6EC0186B" w:rsidR="00346B14" w:rsidRPr="009D0E61" w:rsidRDefault="00346B14" w:rsidP="00EE39F2">
      <w:pPr>
        <w:pStyle w:val="Sraopastraipa"/>
        <w:widowControl w:val="0"/>
        <w:numPr>
          <w:ilvl w:val="1"/>
          <w:numId w:val="15"/>
        </w:numPr>
        <w:tabs>
          <w:tab w:val="left" w:pos="1276"/>
          <w:tab w:val="left" w:pos="1418"/>
        </w:tabs>
        <w:ind w:firstLine="851"/>
        <w:jc w:val="both"/>
      </w:pPr>
      <w:r>
        <w:rPr>
          <w:b/>
          <w:bCs/>
          <w:sz w:val="24"/>
          <w:szCs w:val="24"/>
          <w:lang w:eastAsia="en-US"/>
        </w:rPr>
        <w:t>u</w:t>
      </w:r>
      <w:r w:rsidRPr="00F77F11">
        <w:rPr>
          <w:b/>
          <w:bCs/>
          <w:sz w:val="24"/>
          <w:szCs w:val="24"/>
          <w:lang w:eastAsia="en-US"/>
        </w:rPr>
        <w:t>žpildytas EBVPD</w:t>
      </w:r>
      <w:r w:rsidRPr="00F77F11">
        <w:rPr>
          <w:sz w:val="24"/>
          <w:szCs w:val="24"/>
          <w:lang w:eastAsia="en-US"/>
        </w:rPr>
        <w:t xml:space="preserve">, parengtas pagal šio sąlygų aprašo </w:t>
      </w:r>
      <w:r w:rsidR="000C434D">
        <w:rPr>
          <w:b/>
          <w:bCs/>
          <w:sz w:val="24"/>
          <w:szCs w:val="24"/>
          <w:lang w:eastAsia="en-US"/>
        </w:rPr>
        <w:t>3</w:t>
      </w:r>
      <w:r w:rsidR="004E3CE5" w:rsidRPr="00AC12F3">
        <w:rPr>
          <w:b/>
          <w:bCs/>
          <w:sz w:val="24"/>
          <w:szCs w:val="24"/>
          <w:lang w:eastAsia="en-US"/>
        </w:rPr>
        <w:t xml:space="preserve"> </w:t>
      </w:r>
      <w:r w:rsidRPr="00AC12F3">
        <w:rPr>
          <w:b/>
          <w:bCs/>
          <w:sz w:val="24"/>
          <w:szCs w:val="24"/>
          <w:lang w:eastAsia="en-US"/>
        </w:rPr>
        <w:t>priede</w:t>
      </w:r>
      <w:r w:rsidRPr="00F77F11">
        <w:rPr>
          <w:sz w:val="24"/>
          <w:szCs w:val="24"/>
          <w:lang w:eastAsia="en-US"/>
        </w:rPr>
        <w:t xml:space="preserve"> pateiktą formą </w:t>
      </w:r>
      <w:r w:rsidRPr="00F77F11">
        <w:rPr>
          <w:i/>
          <w:sz w:val="24"/>
          <w:szCs w:val="24"/>
          <w:lang w:eastAsia="en-US"/>
        </w:rPr>
        <w:t xml:space="preserve">(tiekėjas išsaugo </w:t>
      </w:r>
      <w:r w:rsidR="00616C3B">
        <w:rPr>
          <w:i/>
          <w:sz w:val="24"/>
          <w:szCs w:val="24"/>
          <w:lang w:eastAsia="en-US"/>
        </w:rPr>
        <w:t>CPO</w:t>
      </w:r>
      <w:r w:rsidRPr="00F77F11">
        <w:rPr>
          <w:i/>
          <w:sz w:val="24"/>
          <w:szCs w:val="24"/>
          <w:lang w:eastAsia="en-US"/>
        </w:rPr>
        <w:t xml:space="preserve"> pateiktą EBVPD formą XML formatu, įkelia (importuoja) formą į tinklapį adresu: </w:t>
      </w:r>
      <w:hyperlink r:id="rId25"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w:t>
      </w:r>
      <w:r w:rsidRPr="00F77F11">
        <w:rPr>
          <w:i/>
          <w:sz w:val="24"/>
          <w:szCs w:val="24"/>
          <w:lang w:eastAsia="en-US"/>
        </w:rPr>
        <w:lastRenderedPageBreak/>
        <w:t xml:space="preserve">klausimus ir užpildytą dokumentą išsaugo XML arba PDF formatu. </w:t>
      </w:r>
      <w:r>
        <w:rPr>
          <w:bCs/>
          <w:i/>
          <w:iCs/>
          <w:sz w:val="24"/>
          <w:szCs w:val="24"/>
        </w:rPr>
        <w:t>Rekomenduojama vadovaujantis</w:t>
      </w:r>
      <w:r w:rsidRPr="00F77F11">
        <w:rPr>
          <w:bCs/>
          <w:i/>
          <w:iCs/>
          <w:sz w:val="24"/>
          <w:szCs w:val="24"/>
        </w:rPr>
        <w:t xml:space="preserve"> Viešųjų pirkimų tarnybos </w:t>
      </w:r>
      <w:r>
        <w:rPr>
          <w:bCs/>
          <w:i/>
          <w:iCs/>
          <w:sz w:val="24"/>
          <w:szCs w:val="24"/>
        </w:rPr>
        <w:t>parengta instrukcija:</w:t>
      </w:r>
      <w:r>
        <w:rPr>
          <w:i/>
          <w:iCs/>
          <w:sz w:val="24"/>
          <w:szCs w:val="24"/>
        </w:rPr>
        <w:t xml:space="preserve"> </w:t>
      </w:r>
      <w:hyperlink r:id="rId26" w:history="1">
        <w:r w:rsidRPr="008B47A1">
          <w:rPr>
            <w:rStyle w:val="Hipersaitas"/>
            <w:i/>
            <w:iCs/>
            <w:sz w:val="24"/>
            <w:szCs w:val="24"/>
            <w:bdr w:val="none" w:sz="0" w:space="0" w:color="auto" w:frame="1"/>
            <w:shd w:val="clear" w:color="auto" w:fill="FFFFFF"/>
          </w:rPr>
          <w:t>EBVPD pildymas (</w:t>
        </w:r>
        <w:proofErr w:type="spellStart"/>
        <w:r w:rsidRPr="008B47A1">
          <w:rPr>
            <w:rStyle w:val="Hipersaitas"/>
            <w:i/>
            <w:iCs/>
            <w:sz w:val="24"/>
            <w:szCs w:val="24"/>
            <w:bdr w:val="none" w:sz="0" w:space="0" w:color="auto" w:frame="1"/>
            <w:shd w:val="clear" w:color="auto" w:fill="FFFFFF"/>
          </w:rPr>
          <w:t>video</w:t>
        </w:r>
        <w:proofErr w:type="spellEnd"/>
        <w:r w:rsidRPr="008B47A1">
          <w:rPr>
            <w:rStyle w:val="Hipersaitas"/>
            <w:i/>
            <w:iCs/>
            <w:sz w:val="24"/>
            <w:szCs w:val="24"/>
            <w:bdr w:val="none" w:sz="0" w:space="0" w:color="auto" w:frame="1"/>
            <w:shd w:val="clear" w:color="auto" w:fill="FFFFFF"/>
          </w:rPr>
          <w:t xml:space="preserve"> instrukcija)</w:t>
        </w:r>
      </w:hyperlink>
      <w:r w:rsidRPr="00F77F11">
        <w:rPr>
          <w:rStyle w:val="Hipersaitas"/>
          <w:i/>
          <w:color w:val="000000" w:themeColor="text1"/>
          <w:sz w:val="24"/>
          <w:szCs w:val="24"/>
          <w:u w:val="none"/>
        </w:rPr>
        <w:t>)</w:t>
      </w:r>
      <w:r w:rsidRPr="00F77F11">
        <w:rPr>
          <w:i/>
          <w:color w:val="000000" w:themeColor="text1"/>
          <w:sz w:val="24"/>
          <w:szCs w:val="24"/>
        </w:rPr>
        <w:t>;</w:t>
      </w:r>
    </w:p>
    <w:p w14:paraId="468B6CC3" w14:textId="12CAA131" w:rsidR="009A5107" w:rsidRPr="009A5107" w:rsidRDefault="00EE6795" w:rsidP="009A5107">
      <w:pPr>
        <w:widowControl w:val="0"/>
        <w:numPr>
          <w:ilvl w:val="1"/>
          <w:numId w:val="15"/>
        </w:numPr>
        <w:tabs>
          <w:tab w:val="left" w:pos="1080"/>
          <w:tab w:val="left" w:pos="1134"/>
          <w:tab w:val="left" w:pos="1260"/>
          <w:tab w:val="left" w:pos="1418"/>
        </w:tabs>
        <w:ind w:firstLine="851"/>
        <w:jc w:val="both"/>
        <w:rPr>
          <w:rFonts w:eastAsia="Calibri"/>
          <w:b/>
        </w:rPr>
      </w:pPr>
      <w:r w:rsidRPr="00D77861">
        <w:rPr>
          <w:b/>
        </w:rPr>
        <w:t>užpildyta techninė specifikacija</w:t>
      </w:r>
      <w:r w:rsidR="00E67412">
        <w:rPr>
          <w:b/>
        </w:rPr>
        <w:t xml:space="preserve"> </w:t>
      </w:r>
      <w:r w:rsidR="00E67412" w:rsidRPr="00E67412">
        <w:rPr>
          <w:b/>
        </w:rPr>
        <w:t>(pildoma lentelė)</w:t>
      </w:r>
      <w:r w:rsidRPr="00D77861">
        <w:rPr>
          <w:b/>
        </w:rPr>
        <w:t xml:space="preserve">, pagal konkurso sąlygų </w:t>
      </w:r>
      <w:r w:rsidRPr="00B73E10">
        <w:rPr>
          <w:b/>
        </w:rPr>
        <w:t xml:space="preserve">aprašo </w:t>
      </w:r>
      <w:r w:rsidR="000C434D" w:rsidRPr="00B73E10">
        <w:rPr>
          <w:b/>
        </w:rPr>
        <w:t>2</w:t>
      </w:r>
      <w:r w:rsidR="005E420E">
        <w:rPr>
          <w:b/>
        </w:rPr>
        <w:t xml:space="preserve"> </w:t>
      </w:r>
      <w:r w:rsidRPr="00D77861">
        <w:rPr>
          <w:b/>
        </w:rPr>
        <w:t xml:space="preserve"> pried</w:t>
      </w:r>
      <w:r w:rsidR="000C434D">
        <w:rPr>
          <w:b/>
        </w:rPr>
        <w:t>ą</w:t>
      </w:r>
      <w:r w:rsidR="00E75215">
        <w:rPr>
          <w:b/>
        </w:rPr>
        <w:t xml:space="preserve"> </w:t>
      </w:r>
      <w:r w:rsidR="00E75215" w:rsidRPr="00FD4A1A">
        <w:t>ir juose nurodytus atitiktį pagrindžiančius dokumentus</w:t>
      </w:r>
      <w:r w:rsidR="009A5107">
        <w:t>;</w:t>
      </w:r>
    </w:p>
    <w:p w14:paraId="13567DA4" w14:textId="60E557F3" w:rsidR="009A5107" w:rsidRPr="00AF27CA" w:rsidRDefault="009A5107" w:rsidP="00EE39F2">
      <w:pPr>
        <w:widowControl w:val="0"/>
        <w:numPr>
          <w:ilvl w:val="1"/>
          <w:numId w:val="15"/>
        </w:numPr>
        <w:tabs>
          <w:tab w:val="left" w:pos="1080"/>
          <w:tab w:val="left" w:pos="1134"/>
          <w:tab w:val="left" w:pos="1260"/>
          <w:tab w:val="left" w:pos="1418"/>
        </w:tabs>
        <w:ind w:firstLine="851"/>
        <w:jc w:val="both"/>
        <w:rPr>
          <w:rFonts w:eastAsia="Calibri"/>
          <w:b/>
        </w:rPr>
      </w:pPr>
      <w:r w:rsidRPr="00355DAC">
        <w:rPr>
          <w:b/>
          <w:bCs/>
        </w:rPr>
        <w:t>pasiūlymo galiojimo užtikrinimas</w:t>
      </w:r>
      <w:r w:rsidRPr="00AF27CA">
        <w:rPr>
          <w:b/>
          <w:bCs/>
        </w:rPr>
        <w:t>;</w:t>
      </w:r>
    </w:p>
    <w:p w14:paraId="11E6700D" w14:textId="77777777" w:rsidR="00E67412" w:rsidRDefault="00E67412" w:rsidP="00BB0CB4">
      <w:pPr>
        <w:pStyle w:val="Sraopastraipa"/>
        <w:numPr>
          <w:ilvl w:val="1"/>
          <w:numId w:val="15"/>
        </w:numPr>
        <w:tabs>
          <w:tab w:val="left" w:pos="1276"/>
          <w:tab w:val="left" w:pos="1418"/>
        </w:tabs>
        <w:ind w:firstLine="851"/>
        <w:jc w:val="both"/>
        <w:rPr>
          <w:iCs/>
          <w:sz w:val="24"/>
          <w:szCs w:val="24"/>
        </w:rPr>
      </w:pPr>
      <w:r w:rsidRPr="00AF27CA">
        <w:rPr>
          <w:b/>
          <w:bCs/>
          <w:iCs/>
          <w:sz w:val="24"/>
          <w:szCs w:val="24"/>
        </w:rPr>
        <w:t xml:space="preserve">Jeigu tiekėjo siūlomos prekės </w:t>
      </w:r>
      <w:r w:rsidRPr="00AF27CA">
        <w:rPr>
          <w:b/>
          <w:bCs/>
          <w:iCs/>
          <w:sz w:val="24"/>
          <w:szCs w:val="24"/>
          <w:u w:val="single"/>
        </w:rPr>
        <w:t>yra pagamintos</w:t>
      </w:r>
      <w:r w:rsidRPr="005434A2">
        <w:rPr>
          <w:b/>
          <w:bCs/>
          <w:iCs/>
          <w:sz w:val="24"/>
          <w:szCs w:val="24"/>
          <w:u w:val="single"/>
        </w:rPr>
        <w:t xml:space="preserve"> (sukurtos)</w:t>
      </w:r>
      <w:r>
        <w:rPr>
          <w:b/>
          <w:bCs/>
          <w:iCs/>
          <w:sz w:val="24"/>
          <w:szCs w:val="24"/>
          <w:u w:val="single"/>
        </w:rPr>
        <w:t xml:space="preserve"> ir pats jų negamins</w:t>
      </w:r>
      <w:r w:rsidRPr="005434A2">
        <w:rPr>
          <w:b/>
          <w:bCs/>
          <w:iCs/>
          <w:sz w:val="24"/>
          <w:szCs w:val="24"/>
        </w:rPr>
        <w:t xml:space="preserve">, įrodant siūlomos prekės atitiktį techninės specifikacijos reikalavimams, pateikiami prekės gamintojo dokumentai </w:t>
      </w:r>
      <w:r w:rsidRPr="005434A2">
        <w:rPr>
          <w:iCs/>
          <w:sz w:val="24"/>
          <w:szCs w:val="24"/>
        </w:rPr>
        <w:t>(</w:t>
      </w:r>
      <w:r>
        <w:rPr>
          <w:iCs/>
          <w:sz w:val="24"/>
          <w:szCs w:val="24"/>
        </w:rPr>
        <w:t xml:space="preserve">pvz.: </w:t>
      </w:r>
      <w:r w:rsidRPr="005434A2">
        <w:rPr>
          <w:iCs/>
          <w:sz w:val="24"/>
          <w:szCs w:val="24"/>
        </w:rPr>
        <w:t>techninės specifikacijos, katalogų, bukletų kopijos, internetinės nuorodos į prekių gamintojo puslapius, atitinkamą (-</w:t>
      </w:r>
      <w:proofErr w:type="spellStart"/>
      <w:r w:rsidRPr="005434A2">
        <w:rPr>
          <w:iCs/>
          <w:sz w:val="24"/>
          <w:szCs w:val="24"/>
        </w:rPr>
        <w:t>us</w:t>
      </w:r>
      <w:proofErr w:type="spellEnd"/>
      <w:r w:rsidRPr="005434A2">
        <w:rPr>
          <w:iCs/>
          <w:sz w:val="24"/>
          <w:szCs w:val="24"/>
        </w:rPr>
        <w:t>) techninės specifikacijos reikalavimą (-</w:t>
      </w:r>
      <w:proofErr w:type="spellStart"/>
      <w:r w:rsidRPr="005434A2">
        <w:rPr>
          <w:iCs/>
          <w:sz w:val="24"/>
          <w:szCs w:val="24"/>
        </w:rPr>
        <w:t>us</w:t>
      </w:r>
      <w:proofErr w:type="spellEnd"/>
      <w:r w:rsidRPr="005434A2">
        <w:rPr>
          <w:iCs/>
          <w:sz w:val="24"/>
          <w:szCs w:val="24"/>
        </w:rPr>
        <w:t>) patvirtinanti (-</w:t>
      </w:r>
      <w:proofErr w:type="spellStart"/>
      <w:r w:rsidRPr="005434A2">
        <w:rPr>
          <w:iCs/>
          <w:sz w:val="24"/>
          <w:szCs w:val="24"/>
        </w:rPr>
        <w:t>čios</w:t>
      </w:r>
      <w:proofErr w:type="spellEnd"/>
      <w:r w:rsidRPr="005434A2">
        <w:rPr>
          <w:iCs/>
          <w:sz w:val="24"/>
          <w:szCs w:val="24"/>
        </w:rPr>
        <w:t>) momentinė (-ės) ekrano kopija (-</w:t>
      </w:r>
      <w:proofErr w:type="spellStart"/>
      <w:r w:rsidRPr="005434A2">
        <w:rPr>
          <w:iCs/>
          <w:sz w:val="24"/>
          <w:szCs w:val="24"/>
        </w:rPr>
        <w:t>os</w:t>
      </w:r>
      <w:proofErr w:type="spellEnd"/>
      <w:r w:rsidRPr="005434A2">
        <w:rPr>
          <w:iCs/>
          <w:sz w:val="24"/>
          <w:szCs w:val="24"/>
        </w:rPr>
        <w:t>) (</w:t>
      </w:r>
      <w:proofErr w:type="spellStart"/>
      <w:r w:rsidRPr="005434A2">
        <w:rPr>
          <w:iCs/>
          <w:sz w:val="24"/>
          <w:szCs w:val="24"/>
        </w:rPr>
        <w:t>print</w:t>
      </w:r>
      <w:proofErr w:type="spellEnd"/>
      <w:r w:rsidRPr="005434A2">
        <w:rPr>
          <w:iCs/>
          <w:sz w:val="24"/>
          <w:szCs w:val="24"/>
        </w:rPr>
        <w:t xml:space="preserve"> </w:t>
      </w:r>
      <w:proofErr w:type="spellStart"/>
      <w:r w:rsidRPr="005434A2">
        <w:rPr>
          <w:iCs/>
          <w:sz w:val="24"/>
          <w:szCs w:val="24"/>
        </w:rPr>
        <w:t>screen</w:t>
      </w:r>
      <w:proofErr w:type="spellEnd"/>
      <w:r w:rsidRPr="005434A2">
        <w:rPr>
          <w:iCs/>
          <w:sz w:val="24"/>
          <w:szCs w:val="24"/>
        </w:rPr>
        <w:t>) (tokiu atveju momentinėje ekrano kopijoje (</w:t>
      </w:r>
      <w:proofErr w:type="spellStart"/>
      <w:r w:rsidRPr="005434A2">
        <w:rPr>
          <w:iCs/>
          <w:sz w:val="24"/>
          <w:szCs w:val="24"/>
        </w:rPr>
        <w:t>print</w:t>
      </w:r>
      <w:proofErr w:type="spellEnd"/>
      <w:r w:rsidRPr="005434A2">
        <w:rPr>
          <w:iCs/>
          <w:sz w:val="24"/>
          <w:szCs w:val="24"/>
        </w:rPr>
        <w:t xml:space="preserve"> </w:t>
      </w:r>
      <w:proofErr w:type="spellStart"/>
      <w:r w:rsidRPr="005434A2">
        <w:rPr>
          <w:iCs/>
          <w:sz w:val="24"/>
          <w:szCs w:val="24"/>
        </w:rPr>
        <w:t>screen</w:t>
      </w:r>
      <w:proofErr w:type="spellEnd"/>
      <w:r w:rsidRPr="005434A2">
        <w:rPr>
          <w:iCs/>
          <w:sz w:val="24"/>
          <w:szCs w:val="24"/>
        </w:rPr>
        <w:t xml:space="preserve">) turi būti matoma informacija, kad kopija padaryta iš prekės gamintojo tinklalapio) ir pan.) lietuvių arba anglų kalba. </w:t>
      </w:r>
      <w:r w:rsidRPr="00B73E10">
        <w:rPr>
          <w:iCs/>
          <w:sz w:val="24"/>
          <w:szCs w:val="24"/>
        </w:rPr>
        <w:t>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lygiaverčius atitiktį reikalavimams įrodančius dokumentus (informaciją), kad CPO ir PO galėtų įsitikinti siūlomos prekės atitiktimi nustatytiems reikalavimams</w:t>
      </w:r>
      <w:r w:rsidRPr="005434A2">
        <w:rPr>
          <w:iCs/>
          <w:sz w:val="24"/>
          <w:szCs w:val="24"/>
        </w:rPr>
        <w:t>.</w:t>
      </w:r>
    </w:p>
    <w:p w14:paraId="1462069A" w14:textId="35B806CD" w:rsidR="00275220" w:rsidRPr="00E67412" w:rsidRDefault="00E67412" w:rsidP="00E67412">
      <w:pPr>
        <w:pStyle w:val="Sraopastraipa"/>
        <w:tabs>
          <w:tab w:val="left" w:pos="1276"/>
          <w:tab w:val="left" w:pos="1418"/>
        </w:tabs>
        <w:ind w:left="0" w:firstLine="851"/>
        <w:jc w:val="both"/>
        <w:rPr>
          <w:i/>
          <w:iCs/>
          <w:sz w:val="24"/>
          <w:szCs w:val="24"/>
        </w:rPr>
      </w:pPr>
      <w:r w:rsidRPr="00A66968">
        <w:rPr>
          <w:i/>
          <w:iCs/>
          <w:sz w:val="24"/>
          <w:szCs w:val="24"/>
        </w:rPr>
        <w:t xml:space="preserve">Pastaba. </w:t>
      </w:r>
      <w:r w:rsidRPr="00C405B4">
        <w:rPr>
          <w:i/>
          <w:iCs/>
          <w:sz w:val="24"/>
          <w:szCs w:val="24"/>
        </w:rPr>
        <w:t>Tiekėjui kartu su pasiūlymu nepateikus konkurso</w:t>
      </w:r>
      <w:r w:rsidRPr="00E714C7">
        <w:rPr>
          <w:i/>
          <w:iCs/>
          <w:sz w:val="24"/>
          <w:szCs w:val="24"/>
        </w:rPr>
        <w:t xml:space="preserve"> sąlygų aprašo </w:t>
      </w:r>
      <w:r>
        <w:rPr>
          <w:i/>
          <w:iCs/>
          <w:sz w:val="24"/>
          <w:szCs w:val="24"/>
        </w:rPr>
        <w:t>34.</w:t>
      </w:r>
      <w:r w:rsidR="00A6636F">
        <w:rPr>
          <w:i/>
          <w:iCs/>
          <w:sz w:val="24"/>
          <w:szCs w:val="24"/>
        </w:rPr>
        <w:t>3.</w:t>
      </w:r>
      <w:r w:rsidRPr="00E714C7">
        <w:rPr>
          <w:i/>
          <w:iCs/>
          <w:sz w:val="24"/>
          <w:szCs w:val="24"/>
        </w:rPr>
        <w:t xml:space="preserve"> p. ir </w:t>
      </w:r>
      <w:r>
        <w:rPr>
          <w:i/>
          <w:iCs/>
          <w:sz w:val="24"/>
          <w:szCs w:val="24"/>
        </w:rPr>
        <w:t>34.</w:t>
      </w:r>
      <w:r w:rsidR="00A6636F">
        <w:rPr>
          <w:i/>
          <w:iCs/>
          <w:sz w:val="24"/>
          <w:szCs w:val="24"/>
        </w:rPr>
        <w:t>4</w:t>
      </w:r>
      <w:r w:rsidRPr="00E714C7">
        <w:rPr>
          <w:i/>
          <w:iCs/>
          <w:sz w:val="24"/>
          <w:szCs w:val="24"/>
        </w:rPr>
        <w:t xml:space="preserve"> p. nurodytos informacijos, jo pasiūlymas bus atmestas. Tiekėjui kartu su pasiūlymu pateikus konkurso sąlygų aprašo </w:t>
      </w:r>
      <w:r>
        <w:rPr>
          <w:i/>
          <w:iCs/>
          <w:sz w:val="24"/>
          <w:szCs w:val="24"/>
        </w:rPr>
        <w:t>34</w:t>
      </w:r>
      <w:r w:rsidR="00A6636F">
        <w:rPr>
          <w:i/>
          <w:iCs/>
          <w:sz w:val="24"/>
          <w:szCs w:val="24"/>
        </w:rPr>
        <w:t>.3.</w:t>
      </w:r>
      <w:r w:rsidRPr="00E714C7">
        <w:rPr>
          <w:i/>
          <w:iCs/>
          <w:sz w:val="24"/>
          <w:szCs w:val="24"/>
        </w:rPr>
        <w:t xml:space="preserve"> p</w:t>
      </w:r>
      <w:r w:rsidRPr="00EC5F35">
        <w:rPr>
          <w:i/>
          <w:iCs/>
          <w:sz w:val="24"/>
          <w:szCs w:val="24"/>
        </w:rPr>
        <w:t>. nurodytą informaciją, tačiau nepateikus konkurso sąlygų aprašo 3</w:t>
      </w:r>
      <w:r>
        <w:rPr>
          <w:i/>
          <w:iCs/>
          <w:sz w:val="24"/>
          <w:szCs w:val="24"/>
        </w:rPr>
        <w:t>4</w:t>
      </w:r>
      <w:r w:rsidRPr="00EC5F35">
        <w:rPr>
          <w:i/>
          <w:iCs/>
          <w:sz w:val="24"/>
          <w:szCs w:val="24"/>
        </w:rPr>
        <w:t>.</w:t>
      </w:r>
      <w:r w:rsidR="00A6636F">
        <w:rPr>
          <w:i/>
          <w:iCs/>
          <w:sz w:val="24"/>
          <w:szCs w:val="24"/>
        </w:rPr>
        <w:t>4</w:t>
      </w:r>
      <w:r>
        <w:rPr>
          <w:i/>
          <w:iCs/>
          <w:sz w:val="24"/>
          <w:szCs w:val="24"/>
        </w:rPr>
        <w:t>.</w:t>
      </w:r>
      <w:r w:rsidRPr="00EC5F35">
        <w:rPr>
          <w:i/>
          <w:iCs/>
          <w:sz w:val="24"/>
          <w:szCs w:val="24"/>
        </w:rPr>
        <w:t xml:space="preserve"> p. nurodytos informacijos arba tiekėjui kartu su pasiūlymu pateikus konkurso sąlygų aprašo 3</w:t>
      </w:r>
      <w:r>
        <w:rPr>
          <w:i/>
          <w:iCs/>
          <w:sz w:val="24"/>
          <w:szCs w:val="24"/>
        </w:rPr>
        <w:t>4</w:t>
      </w:r>
      <w:r w:rsidRPr="00EC5F35">
        <w:rPr>
          <w:i/>
          <w:iCs/>
          <w:sz w:val="24"/>
          <w:szCs w:val="24"/>
        </w:rPr>
        <w:t>.</w:t>
      </w:r>
      <w:r w:rsidR="00A6636F">
        <w:rPr>
          <w:i/>
          <w:iCs/>
          <w:sz w:val="24"/>
          <w:szCs w:val="24"/>
        </w:rPr>
        <w:t>4</w:t>
      </w:r>
      <w:r>
        <w:rPr>
          <w:i/>
          <w:iCs/>
          <w:sz w:val="24"/>
          <w:szCs w:val="24"/>
        </w:rPr>
        <w:t>.</w:t>
      </w:r>
      <w:r w:rsidRPr="00EC5F35">
        <w:rPr>
          <w:i/>
          <w:iCs/>
          <w:sz w:val="24"/>
          <w:szCs w:val="24"/>
        </w:rPr>
        <w:t xml:space="preserve"> p. nurodytą informaciją, tačiau nepateikus konkurso sąlygų aprašo 3</w:t>
      </w:r>
      <w:r>
        <w:rPr>
          <w:i/>
          <w:iCs/>
          <w:sz w:val="24"/>
          <w:szCs w:val="24"/>
        </w:rPr>
        <w:t>4</w:t>
      </w:r>
      <w:r w:rsidRPr="00EC5F35">
        <w:rPr>
          <w:i/>
          <w:iCs/>
          <w:sz w:val="24"/>
          <w:szCs w:val="24"/>
        </w:rPr>
        <w:t>.</w:t>
      </w:r>
      <w:r w:rsidR="00A6636F">
        <w:rPr>
          <w:i/>
          <w:iCs/>
          <w:sz w:val="24"/>
          <w:szCs w:val="24"/>
        </w:rPr>
        <w:t>3</w:t>
      </w:r>
      <w:r w:rsidRPr="00EC5F35">
        <w:rPr>
          <w:i/>
          <w:iCs/>
          <w:sz w:val="24"/>
          <w:szCs w:val="24"/>
        </w:rPr>
        <w:t xml:space="preserve"> p. nurodytos informacijos,</w:t>
      </w:r>
      <w:r w:rsidRPr="00EC5F35">
        <w:rPr>
          <w:bCs/>
          <w:i/>
          <w:sz w:val="24"/>
          <w:szCs w:val="24"/>
        </w:rPr>
        <w:t xml:space="preserve"> </w:t>
      </w:r>
      <w:r w:rsidRPr="00F732DE">
        <w:rPr>
          <w:bCs/>
          <w:i/>
          <w:sz w:val="24"/>
          <w:szCs w:val="24"/>
        </w:rPr>
        <w:t>sprendimai dėl pasiūlymo patikslinimo, papildymo ar paaiškinimo galimybės bus priimami</w:t>
      </w:r>
      <w:r w:rsidRPr="00EC5F35">
        <w:rPr>
          <w:i/>
          <w:sz w:val="24"/>
          <w:szCs w:val="24"/>
        </w:rPr>
        <w:t xml:space="preserve"> </w:t>
      </w:r>
      <w:r>
        <w:rPr>
          <w:i/>
          <w:sz w:val="24"/>
          <w:szCs w:val="24"/>
        </w:rPr>
        <w:t>v</w:t>
      </w:r>
      <w:r w:rsidRPr="00EC5F35">
        <w:rPr>
          <w:bCs/>
          <w:i/>
          <w:sz w:val="24"/>
          <w:szCs w:val="24"/>
        </w:rPr>
        <w:t xml:space="preserve">adovaujantis Viešųjų pirkimų tarnybos direktoriaus 2022 m. gruodžio 30 d. įsakymu Nr. 1S-240 patvirtintomis </w:t>
      </w:r>
      <w:hyperlink r:id="rId27" w:history="1">
        <w:r w:rsidRPr="00EC5F35">
          <w:rPr>
            <w:rStyle w:val="Hipersaitas"/>
            <w:bCs/>
            <w:i/>
            <w:sz w:val="24"/>
            <w:szCs w:val="24"/>
          </w:rPr>
          <w:t>Pasiūlymo patikslinimo, papildymo ar paaiškinimo taisyklėmis</w:t>
        </w:r>
      </w:hyperlink>
      <w:r w:rsidRPr="00EC5F35">
        <w:rPr>
          <w:bCs/>
          <w:i/>
          <w:sz w:val="24"/>
          <w:szCs w:val="24"/>
        </w:rPr>
        <w:t>, nu</w:t>
      </w:r>
      <w:r>
        <w:rPr>
          <w:bCs/>
          <w:i/>
          <w:sz w:val="24"/>
          <w:szCs w:val="24"/>
        </w:rPr>
        <w:t xml:space="preserve">matančiais, kad nustatyti pasiūlymo </w:t>
      </w:r>
      <w:r w:rsidRPr="00EC5F35">
        <w:rPr>
          <w:bCs/>
          <w:i/>
          <w:sz w:val="24"/>
          <w:szCs w:val="24"/>
        </w:rPr>
        <w:t>netikslumai, neaiškumai ar duomenų trūkumas gali būti tikslinamas, paaiškinamas, papildomas tiek, kiek tai nelemia esminio pasiūlymo pakeitimo arba naujo pasiūlymo pateikimo.</w:t>
      </w:r>
      <w:r w:rsidRPr="00A3139F">
        <w:rPr>
          <w:bCs/>
          <w:i/>
        </w:rPr>
        <w:t xml:space="preserve"> </w:t>
      </w:r>
      <w:r w:rsidRPr="00A3139F">
        <w:rPr>
          <w:i/>
        </w:rPr>
        <w:t xml:space="preserve"> </w:t>
      </w:r>
      <w:r>
        <w:rPr>
          <w:i/>
          <w:iCs/>
          <w:sz w:val="24"/>
          <w:szCs w:val="24"/>
        </w:rPr>
        <w:t xml:space="preserve"> </w:t>
      </w:r>
    </w:p>
    <w:bookmarkEnd w:id="13"/>
    <w:bookmarkEnd w:id="14"/>
    <w:p w14:paraId="51839D47" w14:textId="4AEF18CC" w:rsidR="00925479" w:rsidRPr="00031EB2" w:rsidRDefault="00925479" w:rsidP="00EE39F2">
      <w:pPr>
        <w:pStyle w:val="Sraopastraipa"/>
        <w:numPr>
          <w:ilvl w:val="1"/>
          <w:numId w:val="15"/>
        </w:numPr>
        <w:tabs>
          <w:tab w:val="left" w:pos="1276"/>
          <w:tab w:val="left" w:pos="1418"/>
          <w:tab w:val="num" w:pos="1669"/>
        </w:tabs>
        <w:ind w:left="131"/>
        <w:jc w:val="both"/>
        <w:rPr>
          <w:sz w:val="24"/>
          <w:szCs w:val="24"/>
        </w:rPr>
      </w:pPr>
      <w:r w:rsidRPr="00031EB2">
        <w:rPr>
          <w:sz w:val="24"/>
          <w:szCs w:val="24"/>
        </w:rPr>
        <w:t xml:space="preserve">Įgaliojimas pasirašyti kitus dokumentus (jeigu </w:t>
      </w:r>
      <w:r w:rsidR="00254AC4">
        <w:rPr>
          <w:sz w:val="24"/>
          <w:szCs w:val="24"/>
        </w:rPr>
        <w:t xml:space="preserve">juos </w:t>
      </w:r>
      <w:r w:rsidRPr="00031EB2">
        <w:rPr>
          <w:sz w:val="24"/>
          <w:szCs w:val="24"/>
        </w:rPr>
        <w:t xml:space="preserve">pasirašo ne tiekėjo vadovas); </w:t>
      </w:r>
    </w:p>
    <w:p w14:paraId="32E0472D" w14:textId="393B6DC2" w:rsidR="00AD58EC" w:rsidRPr="00AD58EC" w:rsidRDefault="00504427" w:rsidP="00EE39F2">
      <w:pPr>
        <w:pStyle w:val="Sraopastraipa"/>
        <w:numPr>
          <w:ilvl w:val="1"/>
          <w:numId w:val="15"/>
        </w:numPr>
        <w:tabs>
          <w:tab w:val="left" w:pos="1276"/>
          <w:tab w:val="left" w:pos="1418"/>
        </w:tabs>
        <w:ind w:firstLine="851"/>
        <w:jc w:val="both"/>
        <w:rPr>
          <w:sz w:val="24"/>
          <w:szCs w:val="24"/>
        </w:rPr>
      </w:pPr>
      <w:r>
        <w:rPr>
          <w:sz w:val="24"/>
          <w:szCs w:val="24"/>
        </w:rPr>
        <w:t>CPO</w:t>
      </w:r>
      <w:r w:rsidR="00AD58EC" w:rsidRPr="00AD58EC">
        <w:rPr>
          <w:sz w:val="24"/>
          <w:szCs w:val="24"/>
        </w:rPr>
        <w:t xml:space="preserve"> prašymu tiekėjo pateikti įrodymai dėl tiekėjo pasiūlyme nurodytos informacijos konfidencialumo (jei </w:t>
      </w:r>
      <w:r>
        <w:rPr>
          <w:sz w:val="24"/>
          <w:szCs w:val="24"/>
        </w:rPr>
        <w:t>CPO</w:t>
      </w:r>
      <w:r w:rsidR="00AD58EC" w:rsidRPr="00AD58EC">
        <w:rPr>
          <w:sz w:val="24"/>
          <w:szCs w:val="24"/>
        </w:rPr>
        <w:t xml:space="preserve"> prašė);</w:t>
      </w:r>
    </w:p>
    <w:p w14:paraId="78628A8C" w14:textId="77777777" w:rsidR="00925479" w:rsidRPr="00031EB2" w:rsidRDefault="00925479" w:rsidP="00EE39F2">
      <w:pPr>
        <w:pStyle w:val="Sraopastraipa"/>
        <w:numPr>
          <w:ilvl w:val="1"/>
          <w:numId w:val="15"/>
        </w:numPr>
        <w:tabs>
          <w:tab w:val="left" w:pos="1276"/>
          <w:tab w:val="left" w:pos="1418"/>
        </w:tabs>
        <w:ind w:firstLine="851"/>
        <w:jc w:val="both"/>
        <w:rPr>
          <w:sz w:val="24"/>
          <w:szCs w:val="24"/>
        </w:rPr>
      </w:pPr>
      <w:r w:rsidRPr="00031EB2">
        <w:rPr>
          <w:sz w:val="24"/>
          <w:szCs w:val="24"/>
        </w:rPr>
        <w:t>Jungtinės veiklos sutartis (jei pasiūlymą teikia tiekėjų grupė);</w:t>
      </w:r>
    </w:p>
    <w:p w14:paraId="39158CBC" w14:textId="475134F7" w:rsidR="00925479" w:rsidRPr="00AD58EC" w:rsidRDefault="004970AF" w:rsidP="00EE39F2">
      <w:pPr>
        <w:pStyle w:val="Sraopastraipa"/>
        <w:numPr>
          <w:ilvl w:val="1"/>
          <w:numId w:val="15"/>
        </w:numPr>
        <w:tabs>
          <w:tab w:val="left" w:pos="1418"/>
          <w:tab w:val="left" w:pos="1560"/>
        </w:tabs>
        <w:ind w:firstLine="851"/>
        <w:jc w:val="both"/>
        <w:rPr>
          <w:sz w:val="24"/>
          <w:szCs w:val="24"/>
        </w:rPr>
      </w:pPr>
      <w:r w:rsidRPr="00031EB2">
        <w:rPr>
          <w:sz w:val="24"/>
          <w:szCs w:val="24"/>
        </w:rPr>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219C1559" w14:textId="77777777" w:rsidR="00457972" w:rsidRPr="00457972" w:rsidRDefault="00457972" w:rsidP="00457972">
      <w:pPr>
        <w:pStyle w:val="Sraopastraipa"/>
        <w:numPr>
          <w:ilvl w:val="0"/>
          <w:numId w:val="15"/>
        </w:numPr>
        <w:ind w:firstLine="861"/>
        <w:jc w:val="both"/>
        <w:rPr>
          <w:sz w:val="24"/>
          <w:szCs w:val="24"/>
          <w:lang w:eastAsia="en-US"/>
        </w:rPr>
      </w:pPr>
      <w:r w:rsidRPr="00457972">
        <w:rPr>
          <w:sz w:val="24"/>
          <w:szCs w:val="24"/>
          <w:lang w:eastAsia="en-US"/>
        </w:rPr>
        <w:t>Tiekėjams nėra leidžiama pateikti alternatyvių pasiūlymų. Tiekėjui pateikus alternatyvų pasiūlymą, jo pasiūlymas ir alternatyvus pasiūlymas (alternatyvūs pasiūlymai) bus atmesti.</w:t>
      </w:r>
    </w:p>
    <w:p w14:paraId="3E0D2B6C" w14:textId="7C394871" w:rsidR="00B739D3" w:rsidRPr="00031EB2" w:rsidRDefault="00B739D3" w:rsidP="00EE39F2">
      <w:pPr>
        <w:widowControl w:val="0"/>
        <w:numPr>
          <w:ilvl w:val="0"/>
          <w:numId w:val="15"/>
        </w:numPr>
        <w:tabs>
          <w:tab w:val="left" w:pos="1080"/>
          <w:tab w:val="left" w:pos="1134"/>
        </w:tabs>
        <w:ind w:firstLine="861"/>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w:t>
      </w:r>
      <w:r w:rsidR="00504427">
        <w:t>CPO</w:t>
      </w:r>
      <w:r w:rsidRPr="00031EB2">
        <w:t xml:space="preserve"> CVP IS susirašinėjimo priemonėmis patvirtina, kad tiekėjo pasiūlymas yra gautas ir nurodo gavimo dieną, valandą ir minutę. </w:t>
      </w:r>
      <w:r w:rsidR="00504427">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1F2DE8F0" w:rsidR="00B739D3" w:rsidRPr="00031EB2" w:rsidRDefault="00B739D3" w:rsidP="00EE39F2">
      <w:pPr>
        <w:pStyle w:val="Sraopastraipa"/>
        <w:numPr>
          <w:ilvl w:val="0"/>
          <w:numId w:val="15"/>
        </w:numPr>
        <w:ind w:firstLine="861"/>
        <w:jc w:val="both"/>
        <w:rPr>
          <w:sz w:val="24"/>
          <w:szCs w:val="24"/>
          <w:lang w:eastAsia="en-US"/>
        </w:rPr>
      </w:pPr>
      <w:r w:rsidRPr="00031EB2">
        <w:rPr>
          <w:sz w:val="24"/>
          <w:szCs w:val="24"/>
        </w:rPr>
        <w:t xml:space="preserve">Pasiūlymas galioja jame tiekėjo </w:t>
      </w:r>
      <w:r w:rsidRPr="002F2454">
        <w:rPr>
          <w:sz w:val="24"/>
          <w:szCs w:val="24"/>
        </w:rPr>
        <w:t>nurodytą laiką</w:t>
      </w:r>
      <w:r w:rsidR="002F2454" w:rsidRPr="002F2454">
        <w:rPr>
          <w:sz w:val="24"/>
          <w:szCs w:val="24"/>
        </w:rPr>
        <w:t>.</w:t>
      </w:r>
      <w:r w:rsidR="002F2454" w:rsidRPr="002F2454">
        <w:rPr>
          <w:b/>
          <w:bCs/>
          <w:sz w:val="24"/>
          <w:szCs w:val="24"/>
        </w:rPr>
        <w:t xml:space="preserve"> Pasiūlymas turi galioti 3 mėn. nuo pasiūlymų pateikimo termino pabaigos.</w:t>
      </w:r>
      <w:r w:rsidR="002F2454" w:rsidRPr="002F2454">
        <w:rPr>
          <w:sz w:val="24"/>
          <w:szCs w:val="24"/>
        </w:rPr>
        <w:t xml:space="preserve">  </w:t>
      </w:r>
      <w:r w:rsidRPr="002F2454">
        <w:rPr>
          <w:bCs/>
          <w:sz w:val="24"/>
          <w:szCs w:val="24"/>
        </w:rPr>
        <w:t xml:space="preserve">Jeigu </w:t>
      </w:r>
      <w:r w:rsidRPr="002F2454">
        <w:rPr>
          <w:sz w:val="24"/>
          <w:szCs w:val="24"/>
        </w:rPr>
        <w:t>pasiūlyme nenurodytas jo</w:t>
      </w:r>
      <w:r w:rsidRPr="00031EB2">
        <w:rPr>
          <w:sz w:val="24"/>
          <w:szCs w:val="24"/>
        </w:rPr>
        <w:t xml:space="preserve">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 xml:space="preserve">Pirkimo procedūros metu, taip pat sustabdžius pirkimo procedūras dėl laikinųjų apsaugos priemonių taikymo </w:t>
      </w:r>
      <w:r w:rsidR="006F62CE">
        <w:rPr>
          <w:sz w:val="24"/>
          <w:szCs w:val="24"/>
          <w:lang w:eastAsia="en-US"/>
        </w:rPr>
        <w:t>CPO</w:t>
      </w:r>
      <w:r w:rsidR="004B6DB5" w:rsidRPr="00031EB2">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72083A57" w14:textId="77777777" w:rsidR="002F2454" w:rsidRPr="006B4DBD" w:rsidRDefault="002F2454" w:rsidP="00EE39F2">
      <w:pPr>
        <w:widowControl w:val="0"/>
        <w:numPr>
          <w:ilvl w:val="0"/>
          <w:numId w:val="15"/>
        </w:numPr>
        <w:tabs>
          <w:tab w:val="left" w:pos="1134"/>
        </w:tabs>
        <w:ind w:firstLine="861"/>
        <w:jc w:val="both"/>
      </w:pPr>
      <w:r w:rsidRPr="00B12300">
        <w:t xml:space="preserve">Tiekėjas iki galutinio pasiūlymų pateikimo termino turi teisę pakeisti arba atšaukti savo pasiūlymą. </w:t>
      </w:r>
      <w:r w:rsidRPr="00087E23">
        <w:t xml:space="preserve">Norėdamas vėl pateikti atšauktą ir pakeistą pasiūlymą, tiekėjas turi jį pateikti iš naujo. </w:t>
      </w:r>
      <w:r w:rsidRPr="00087E23">
        <w:lastRenderedPageBreak/>
        <w:t>Suėjus</w:t>
      </w:r>
      <w:r w:rsidRPr="003849BA">
        <w:t xml:space="preserve"> pasiūlymų pateikimo terminui atšaukti ar pakeisti pasiūlymo nebus galima</w:t>
      </w:r>
      <w:r>
        <w:rPr>
          <w:szCs w:val="22"/>
        </w:rPr>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B3113B">
      <w:pPr>
        <w:pStyle w:val="Sraopastraipa1"/>
        <w:widowControl w:val="0"/>
        <w:numPr>
          <w:ilvl w:val="0"/>
          <w:numId w:val="15"/>
        </w:numPr>
        <w:tabs>
          <w:tab w:val="left" w:pos="567"/>
          <w:tab w:val="left" w:pos="1134"/>
          <w:tab w:val="left" w:pos="1276"/>
          <w:tab w:val="left" w:pos="1418"/>
        </w:tabs>
        <w:ind w:firstLine="861"/>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28" w:history="1">
        <w:r w:rsidRPr="00031EB2">
          <w:rPr>
            <w:rStyle w:val="Hipersaitas"/>
            <w:sz w:val="24"/>
            <w:szCs w:val="24"/>
          </w:rPr>
          <w:t>interneto svetainėje</w:t>
        </w:r>
      </w:hyperlink>
      <w:r w:rsidRPr="00031EB2">
        <w:rPr>
          <w:color w:val="000000"/>
          <w:sz w:val="24"/>
          <w:szCs w:val="24"/>
        </w:rPr>
        <w:t>.</w:t>
      </w:r>
    </w:p>
    <w:p w14:paraId="2640FB91" w14:textId="37AEA6A2" w:rsidR="00CF2392" w:rsidRPr="00EB6842" w:rsidRDefault="00CF2392"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EB6842">
        <w:rPr>
          <w:b/>
          <w:bCs/>
          <w:color w:val="000000"/>
          <w:sz w:val="24"/>
          <w:szCs w:val="24"/>
        </w:rPr>
        <w:t>iki susipažinimo su pasiūlymais pradžios CVP IS susirašinėjimo priemonėmis</w:t>
      </w:r>
      <w:r w:rsidRPr="00EB6842">
        <w:rPr>
          <w:color w:val="000000"/>
          <w:sz w:val="24"/>
          <w:szCs w:val="24"/>
        </w:rPr>
        <w:t xml:space="preserve"> </w:t>
      </w:r>
      <w:r w:rsidRPr="00EB6842">
        <w:rPr>
          <w:sz w:val="24"/>
          <w:szCs w:val="24"/>
        </w:rPr>
        <w:t xml:space="preserve">pateikti slaptažodį, su kuriuo </w:t>
      </w:r>
      <w:r w:rsidR="00616C3B">
        <w:rPr>
          <w:sz w:val="24"/>
          <w:szCs w:val="24"/>
        </w:rPr>
        <w:t>CPO</w:t>
      </w:r>
      <w:r w:rsidRPr="00EB6842">
        <w:rPr>
          <w:sz w:val="24"/>
          <w:szCs w:val="24"/>
        </w:rPr>
        <w:t xml:space="preserve">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kitomis priemonėmis pasirinktinai: </w:t>
      </w:r>
      <w:r w:rsidR="00616C3B">
        <w:rPr>
          <w:sz w:val="24"/>
          <w:szCs w:val="24"/>
        </w:rPr>
        <w:t>CPO</w:t>
      </w:r>
      <w:r w:rsidRPr="004A7FE8">
        <w:rPr>
          <w:sz w:val="24"/>
          <w:szCs w:val="24"/>
        </w:rPr>
        <w:t xml:space="preserve"> oficialiu elektroniniu paštu </w:t>
      </w:r>
      <w:hyperlink r:id="rId29" w:history="1">
        <w:r w:rsidRPr="004A7FE8">
          <w:rPr>
            <w:rStyle w:val="Hipersaitas"/>
            <w:color w:val="auto"/>
            <w:sz w:val="24"/>
            <w:szCs w:val="24"/>
            <w:u w:val="none"/>
          </w:rPr>
          <w:t>sonata.gyliene@klaipeda.lt</w:t>
        </w:r>
      </w:hyperlink>
      <w:r w:rsidR="002F2454">
        <w:rPr>
          <w:sz w:val="24"/>
          <w:szCs w:val="24"/>
        </w:rPr>
        <w:t xml:space="preserve">. </w:t>
      </w:r>
      <w:r w:rsidRPr="004A7FE8">
        <w:rPr>
          <w:sz w:val="24"/>
          <w:szCs w:val="24"/>
        </w:rPr>
        <w:t>Tokiu atveju</w:t>
      </w:r>
      <w:r w:rsidRPr="00EB6842">
        <w:rPr>
          <w:sz w:val="24"/>
          <w:szCs w:val="24"/>
        </w:rPr>
        <w:t xml:space="preserve"> tiekėjas turėtų būti aktyvus ir įsitikinti, kad pateiktas slaptažodis laiku pasiekė adresatą (pavyzdžiui, susisiekęs su </w:t>
      </w:r>
      <w:r w:rsidR="002F2454">
        <w:rPr>
          <w:sz w:val="24"/>
          <w:szCs w:val="24"/>
        </w:rPr>
        <w:t>CPO</w:t>
      </w:r>
      <w:r w:rsidRPr="00EB6842">
        <w:rPr>
          <w:sz w:val="24"/>
          <w:szCs w:val="24"/>
        </w:rPr>
        <w:t xml:space="preserve"> oficialiu jos telefonu ir (arba) kitais būdais</w:t>
      </w:r>
      <w:r w:rsidRPr="00EB6842">
        <w:rPr>
          <w:color w:val="000000"/>
          <w:sz w:val="24"/>
          <w:szCs w:val="24"/>
        </w:rPr>
        <w:t xml:space="preserve">). </w:t>
      </w:r>
      <w:r>
        <w:rPr>
          <w:color w:val="000000"/>
          <w:sz w:val="24"/>
          <w:szCs w:val="24"/>
        </w:rPr>
        <w:t xml:space="preserve"> </w:t>
      </w:r>
    </w:p>
    <w:p w14:paraId="230A4558" w14:textId="4C6C2B20" w:rsidR="00665A97" w:rsidRPr="00AB6636" w:rsidRDefault="00665A97" w:rsidP="00EE39F2">
      <w:pPr>
        <w:pStyle w:val="Sraopastraipa1"/>
        <w:widowControl w:val="0"/>
        <w:numPr>
          <w:ilvl w:val="0"/>
          <w:numId w:val="15"/>
        </w:numPr>
        <w:tabs>
          <w:tab w:val="left" w:pos="567"/>
          <w:tab w:val="left" w:pos="1134"/>
          <w:tab w:val="left" w:pos="1276"/>
          <w:tab w:val="left" w:pos="1418"/>
        </w:tabs>
        <w:ind w:firstLine="861"/>
        <w:jc w:val="both"/>
        <w:rPr>
          <w:sz w:val="32"/>
          <w:szCs w:val="24"/>
        </w:rPr>
      </w:pPr>
      <w:r w:rsidRPr="00881D34">
        <w:rPr>
          <w:sz w:val="24"/>
          <w:szCs w:val="24"/>
        </w:rPr>
        <w:t xml:space="preserve">Tiekėjui užšifravus visą pasiūlymą ir </w:t>
      </w:r>
      <w:bookmarkStart w:id="15"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15"/>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F2392">
        <w:rPr>
          <w:sz w:val="24"/>
          <w:szCs w:val="24"/>
        </w:rPr>
        <w:t>CPO</w:t>
      </w:r>
      <w:r w:rsidRPr="00881D34">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F2392">
        <w:rPr>
          <w:sz w:val="24"/>
          <w:szCs w:val="24"/>
        </w:rPr>
        <w:t>CPO</w:t>
      </w:r>
      <w:r w:rsidRPr="00881D34">
        <w:rPr>
          <w:sz w:val="24"/>
          <w:szCs w:val="24"/>
        </w:rPr>
        <w:t xml:space="preserve"> tiekėjo pasiūlymą atmeta kaip neatitinkantį pirkimo dokumentuose nustatytų reikalavimų (tiekėjas nepateikė pasiūlymo kainos</w:t>
      </w:r>
      <w:r w:rsidRPr="00AB663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403D46" w:rsidRDefault="00B45AD1" w:rsidP="00B45AD1">
      <w:pPr>
        <w:widowControl w:val="0"/>
        <w:ind w:firstLine="861"/>
        <w:contextualSpacing/>
        <w:jc w:val="center"/>
        <w:rPr>
          <w:b/>
        </w:rPr>
      </w:pPr>
      <w:r w:rsidRPr="00403D46">
        <w:rPr>
          <w:b/>
        </w:rPr>
        <w:t xml:space="preserve"> </w:t>
      </w:r>
    </w:p>
    <w:p w14:paraId="14D9C071" w14:textId="77777777" w:rsidR="00D2103F" w:rsidRPr="00031EB2" w:rsidRDefault="00D2103F" w:rsidP="00D2103F">
      <w:pPr>
        <w:widowControl w:val="0"/>
        <w:ind w:firstLine="861"/>
        <w:contextualSpacing/>
        <w:jc w:val="center"/>
        <w:rPr>
          <w:b/>
        </w:rPr>
      </w:pPr>
    </w:p>
    <w:p w14:paraId="00B8745D" w14:textId="2D95FE20" w:rsidR="00D2103F" w:rsidRDefault="00D2103F" w:rsidP="00D2103F">
      <w:pPr>
        <w:pStyle w:val="Antrat5"/>
        <w:keepNext w:val="0"/>
        <w:keepLines w:val="0"/>
        <w:widowControl w:val="0"/>
        <w:numPr>
          <w:ilvl w:val="0"/>
          <w:numId w:val="15"/>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440DCC">
        <w:rPr>
          <w:rFonts w:ascii="Times New Roman" w:hAnsi="Times New Roman"/>
          <w:b/>
          <w:bCs/>
          <w:color w:val="auto"/>
        </w:rPr>
        <w:t>turi būti užtikrinamas</w:t>
      </w:r>
      <w:r>
        <w:rPr>
          <w:rFonts w:ascii="Times New Roman" w:hAnsi="Times New Roman"/>
          <w:b/>
          <w:bCs/>
          <w:color w:val="auto"/>
        </w:rPr>
        <w:t>:</w:t>
      </w:r>
      <w:r w:rsidRPr="00440DCC">
        <w:rPr>
          <w:rFonts w:ascii="Times New Roman" w:hAnsi="Times New Roman"/>
          <w:b/>
          <w:bCs/>
          <w:color w:val="auto"/>
        </w:rPr>
        <w:t xml:space="preserve"> </w:t>
      </w:r>
      <w:bookmarkStart w:id="16" w:name="_Hlk196858659"/>
      <w:r w:rsidRPr="00355DAC">
        <w:rPr>
          <w:rFonts w:ascii="Times New Roman" w:hAnsi="Times New Roman"/>
          <w:b/>
          <w:bCs/>
          <w:color w:val="auto"/>
        </w:rPr>
        <w:t>I pirkimo daliai – ne mažesnei negu 5 800,00 Eur sumai; II pirkimo daliai – ne mažesnei negu 2 900,00 Eur sumai</w:t>
      </w:r>
      <w:r w:rsidRPr="00AF27CA">
        <w:rPr>
          <w:rFonts w:ascii="Times New Roman" w:hAnsi="Times New Roman"/>
          <w:b/>
          <w:bCs/>
          <w:color w:val="auto"/>
        </w:rPr>
        <w:t>.</w:t>
      </w:r>
      <w:r w:rsidRPr="00AF27CA">
        <w:rPr>
          <w:rFonts w:ascii="Times New Roman" w:hAnsi="Times New Roman"/>
          <w:color w:val="auto"/>
        </w:rPr>
        <w:t xml:space="preserve"> </w:t>
      </w:r>
      <w:bookmarkEnd w:id="16"/>
      <w:r w:rsidRPr="00AF27CA">
        <w:rPr>
          <w:rFonts w:ascii="Times New Roman" w:hAnsi="Times New Roman"/>
          <w:color w:val="auto"/>
        </w:rPr>
        <w:t>Jeigu teikiamas pasiūlymas abejoms pirkimo dalims, gali būti pateikiamas vienas bendras pasiūlymo galiojimo užtikrinimo dokumentas, kuriame nurodoma, kokioms dalims užtikrinimas yra</w:t>
      </w:r>
      <w:r w:rsidRPr="00816592">
        <w:rPr>
          <w:rFonts w:ascii="Times New Roman" w:hAnsi="Times New Roman"/>
          <w:color w:val="auto"/>
        </w:rPr>
        <w:t xml:space="preserve"> teikiamas bei bendra pirkimo dalių pasiūlymo galiojimo užtikrinimo suma. Taip pat gali būti pateikiami atskiri pasiūlymo galiojimo užtikrinimai nurodytoms pirkimo dalims.</w:t>
      </w:r>
      <w:r w:rsidRPr="00B82E6B">
        <w:rPr>
          <w:rFonts w:ascii="Times New Roman" w:hAnsi="Times New Roman"/>
          <w:b/>
          <w:color w:val="auto"/>
        </w:rPr>
        <w:t xml:space="preserve"> </w:t>
      </w:r>
      <w:r>
        <w:rPr>
          <w:rFonts w:ascii="Times New Roman" w:hAnsi="Times New Roman"/>
          <w:b/>
          <w:color w:val="auto"/>
        </w:rPr>
        <w:t>K</w:t>
      </w:r>
      <w:r w:rsidRPr="00B82E6B">
        <w:rPr>
          <w:rFonts w:ascii="Times New Roman" w:hAnsi="Times New Roman"/>
          <w:b/>
          <w:color w:val="auto"/>
        </w:rPr>
        <w:t>artu su laidavimo draudimo dokumentu turi būti pateiktas draudimo įmokos apmokėjimą patvirtinantis dokumentas.</w:t>
      </w:r>
    </w:p>
    <w:p w14:paraId="3F54C7F0" w14:textId="7D2473D9" w:rsidR="00D2103F" w:rsidRPr="00B82E6B" w:rsidRDefault="00D2103F" w:rsidP="00D2103F">
      <w:pPr>
        <w:pStyle w:val="Sraopastraipa1"/>
        <w:widowControl w:val="0"/>
        <w:numPr>
          <w:ilvl w:val="0"/>
          <w:numId w:val="15"/>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17" w:name="_Hlk184490132"/>
      <w:r w:rsidRPr="00B82E6B">
        <w:rPr>
          <w:sz w:val="24"/>
          <w:szCs w:val="24"/>
        </w:rPr>
        <w:t>nuo pasiūlymų pateikimo termino pabaigos</w:t>
      </w:r>
      <w:bookmarkEnd w:id="17"/>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328705DA" w14:textId="77777777" w:rsidR="00D2103F" w:rsidRPr="00B82E6B" w:rsidRDefault="00D2103F" w:rsidP="00D2103F">
      <w:pPr>
        <w:pStyle w:val="Antrat5"/>
        <w:keepNext w:val="0"/>
        <w:keepLines w:val="0"/>
        <w:widowControl w:val="0"/>
        <w:numPr>
          <w:ilvl w:val="0"/>
          <w:numId w:val="15"/>
        </w:numPr>
        <w:tabs>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18" w:name="_Hlk184554829"/>
      <w:r w:rsidRPr="00B82E6B">
        <w:rPr>
          <w:rFonts w:ascii="Times New Roman" w:hAnsi="Times New Roman"/>
          <w:color w:val="auto"/>
        </w:rPr>
        <w:t>ar kitos kredito įstaigos</w:t>
      </w:r>
      <w:bookmarkEnd w:id="18"/>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00F83BF7" w14:textId="77777777" w:rsidR="00D2103F" w:rsidRDefault="00D2103F" w:rsidP="00D2103F">
      <w:pPr>
        <w:widowControl w:val="0"/>
        <w:numPr>
          <w:ilvl w:val="0"/>
          <w:numId w:val="15"/>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xml:space="preserve">. Šis patvirtinimas neatima teisės iš Perkančiosios organizacijos atmesti pasiūlymo </w:t>
      </w:r>
      <w:r w:rsidRPr="00B82E6B">
        <w:lastRenderedPageBreak/>
        <w:t>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4E2115F2" w14:textId="77777777" w:rsidR="00D2103F" w:rsidRPr="000207C6" w:rsidRDefault="00D2103F" w:rsidP="00D2103F">
      <w:pPr>
        <w:pStyle w:val="Sraopastraipa"/>
        <w:numPr>
          <w:ilvl w:val="0"/>
          <w:numId w:val="15"/>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6653CCFD" w14:textId="77777777" w:rsidR="00D2103F" w:rsidRPr="000207C6" w:rsidRDefault="00D2103F" w:rsidP="00D2103F">
      <w:pPr>
        <w:numPr>
          <w:ilvl w:val="1"/>
          <w:numId w:val="15"/>
        </w:numPr>
        <w:tabs>
          <w:tab w:val="left" w:pos="1134"/>
          <w:tab w:val="left" w:pos="1276"/>
        </w:tabs>
        <w:ind w:left="-10"/>
        <w:contextualSpacing/>
        <w:jc w:val="both"/>
      </w:pPr>
      <w:r w:rsidRPr="000207C6">
        <w:t>pasibaigia konkurso pasiūlymų užtikrinimo galiojimo laikas;</w:t>
      </w:r>
    </w:p>
    <w:p w14:paraId="37EBF6AE" w14:textId="77777777" w:rsidR="00D2103F" w:rsidRPr="000207C6" w:rsidRDefault="00D2103F" w:rsidP="00D2103F">
      <w:pPr>
        <w:numPr>
          <w:ilvl w:val="1"/>
          <w:numId w:val="15"/>
        </w:numPr>
        <w:tabs>
          <w:tab w:val="left" w:pos="993"/>
          <w:tab w:val="left" w:pos="1134"/>
          <w:tab w:val="left" w:pos="1276"/>
        </w:tabs>
        <w:ind w:left="-10"/>
        <w:contextualSpacing/>
        <w:jc w:val="both"/>
      </w:pPr>
      <w:r w:rsidRPr="000207C6">
        <w:t>įsigalioja pirkimo sutartis;</w:t>
      </w:r>
    </w:p>
    <w:p w14:paraId="726332D8" w14:textId="77777777" w:rsidR="00D2103F" w:rsidRPr="000207C6" w:rsidRDefault="00D2103F" w:rsidP="00D2103F">
      <w:pPr>
        <w:numPr>
          <w:ilvl w:val="1"/>
          <w:numId w:val="15"/>
        </w:numPr>
        <w:tabs>
          <w:tab w:val="left" w:pos="993"/>
          <w:tab w:val="left" w:pos="1134"/>
          <w:tab w:val="left" w:pos="1276"/>
        </w:tabs>
        <w:ind w:left="-10"/>
        <w:contextualSpacing/>
        <w:jc w:val="both"/>
      </w:pPr>
      <w:r w:rsidRPr="000207C6">
        <w:t>atmetamas tiekėjo pasiūlymas;</w:t>
      </w:r>
    </w:p>
    <w:p w14:paraId="62A28D2A" w14:textId="77777777" w:rsidR="00D2103F" w:rsidRPr="004B3B24" w:rsidRDefault="00D2103F" w:rsidP="00D2103F">
      <w:pPr>
        <w:widowControl w:val="0"/>
        <w:numPr>
          <w:ilvl w:val="1"/>
          <w:numId w:val="15"/>
        </w:numPr>
        <w:tabs>
          <w:tab w:val="left" w:pos="1134"/>
          <w:tab w:val="left" w:pos="1276"/>
          <w:tab w:val="left" w:pos="1418"/>
        </w:tabs>
        <w:ind w:left="-10"/>
        <w:contextualSpacing/>
        <w:jc w:val="both"/>
      </w:pPr>
      <w:r w:rsidRPr="000207C6">
        <w:t xml:space="preserve">nutraukiamos pirkimo </w:t>
      </w:r>
      <w:r w:rsidRPr="004B3B24">
        <w:t>procedūros.</w:t>
      </w:r>
    </w:p>
    <w:p w14:paraId="110E787A" w14:textId="77777777" w:rsidR="00D2103F" w:rsidRPr="004B3B24" w:rsidRDefault="00D2103F" w:rsidP="00D2103F">
      <w:pPr>
        <w:widowControl w:val="0"/>
        <w:numPr>
          <w:ilvl w:val="0"/>
          <w:numId w:val="15"/>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7330893A" w14:textId="77777777" w:rsidR="00D2103F" w:rsidRPr="004B3B24" w:rsidRDefault="00D2103F" w:rsidP="00D2103F">
      <w:pPr>
        <w:numPr>
          <w:ilvl w:val="1"/>
          <w:numId w:val="15"/>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280D7D05" w14:textId="77777777" w:rsidR="00D2103F" w:rsidRPr="004B3B24" w:rsidRDefault="00D2103F" w:rsidP="00D2103F">
      <w:pPr>
        <w:numPr>
          <w:ilvl w:val="1"/>
          <w:numId w:val="15"/>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881E18A" w14:textId="77777777" w:rsidR="00D2103F" w:rsidRPr="004B3B24" w:rsidRDefault="00D2103F" w:rsidP="00D2103F">
      <w:pPr>
        <w:numPr>
          <w:ilvl w:val="1"/>
          <w:numId w:val="15"/>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19B631DE" w14:textId="77777777" w:rsidR="00D2103F" w:rsidRPr="000826E8" w:rsidRDefault="00D2103F" w:rsidP="00D2103F">
      <w:pPr>
        <w:numPr>
          <w:ilvl w:val="0"/>
          <w:numId w:val="15"/>
        </w:numPr>
        <w:tabs>
          <w:tab w:val="left" w:pos="567"/>
          <w:tab w:val="left" w:pos="1134"/>
        </w:tabs>
        <w:contextualSpacing/>
        <w:jc w:val="both"/>
      </w:pPr>
      <w:r w:rsidRPr="004B3B24">
        <w:t xml:space="preserve">Gavęs </w:t>
      </w:r>
      <w:r>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7DA3D71B" w14:textId="77777777" w:rsidR="00D2103F" w:rsidRPr="00691C62" w:rsidRDefault="00D2103F" w:rsidP="00D2103F">
      <w:pPr>
        <w:widowControl w:val="0"/>
        <w:numPr>
          <w:ilvl w:val="0"/>
          <w:numId w:val="15"/>
        </w:numPr>
        <w:tabs>
          <w:tab w:val="left" w:pos="567"/>
          <w:tab w:val="left" w:pos="1134"/>
          <w:tab w:val="left" w:pos="1276"/>
        </w:tabs>
        <w:contextualSpacing/>
        <w:jc w:val="both"/>
        <w:rPr>
          <w:u w:val="single"/>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11800F43" w14:textId="77777777" w:rsidR="00D2103F" w:rsidRPr="00691C62" w:rsidRDefault="00D2103F" w:rsidP="00D2103F">
      <w:pPr>
        <w:widowControl w:val="0"/>
        <w:numPr>
          <w:ilvl w:val="0"/>
          <w:numId w:val="15"/>
        </w:numPr>
        <w:tabs>
          <w:tab w:val="left" w:pos="567"/>
          <w:tab w:val="left" w:pos="1134"/>
          <w:tab w:val="left" w:pos="1276"/>
        </w:tabs>
        <w:contextualSpacing/>
        <w:jc w:val="both"/>
        <w:rPr>
          <w:u w:val="single"/>
        </w:rPr>
      </w:pPr>
      <w:r>
        <w:t xml:space="preserve">Jeigu tiekėjas, kuris bus kviečiamas sudaryti pirkimo sutartį, atsisakys ją sudaryti, atsisakys savo pasiūlymo jo galiojimo laikotarpiu, nurodytu pasiūlyme, jis Perkančiajai organizacijai pareikalavus, </w:t>
      </w:r>
      <w:r>
        <w:rPr>
          <w:b/>
          <w:bCs/>
        </w:rPr>
        <w:t xml:space="preserve">įsipareigoja padengti Perkančiosios organizacijos patirtus tiesioginius nuostolius, kiek jų nepadengia pasiūlymo galiojimo įvykdymo užtikrinimo suma, </w:t>
      </w:r>
      <w: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37A930BC" w14:textId="0B276FCC" w:rsidR="00B45AD1" w:rsidRPr="00031EB2" w:rsidRDefault="00340FBA" w:rsidP="00340FBA">
      <w:pPr>
        <w:widowControl w:val="0"/>
        <w:tabs>
          <w:tab w:val="left" w:pos="4050"/>
          <w:tab w:val="center" w:pos="5320"/>
        </w:tabs>
        <w:spacing w:before="120"/>
        <w:ind w:firstLine="861"/>
        <w:contextualSpacing/>
        <w:rPr>
          <w:b/>
        </w:rPr>
      </w:pPr>
      <w:r>
        <w:rPr>
          <w:b/>
        </w:rPr>
        <w:tab/>
      </w:r>
      <w:r>
        <w:rPr>
          <w:b/>
        </w:rPr>
        <w:tab/>
      </w:r>
      <w:r w:rsidR="00B45AD1"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1D44F1E6" w:rsidR="00076F3B" w:rsidRPr="003372AD" w:rsidRDefault="00076F3B" w:rsidP="00412409">
      <w:pPr>
        <w:pStyle w:val="Sraopastraipa"/>
        <w:numPr>
          <w:ilvl w:val="0"/>
          <w:numId w:val="15"/>
        </w:numPr>
        <w:tabs>
          <w:tab w:val="left" w:pos="1080"/>
          <w:tab w:val="left" w:pos="1276"/>
        </w:tabs>
        <w:jc w:val="both"/>
        <w:rPr>
          <w:i/>
          <w:sz w:val="24"/>
          <w:szCs w:val="24"/>
        </w:rPr>
      </w:pPr>
      <w:bookmarkStart w:id="19" w:name="_Toc47844933"/>
      <w:bookmarkStart w:id="20" w:name="_Toc60525487"/>
      <w:r w:rsidRPr="003372AD">
        <w:rPr>
          <w:sz w:val="24"/>
          <w:szCs w:val="24"/>
        </w:rPr>
        <w:t xml:space="preserve">Pirkimo dokumentai gali būti paaiškinami, patikslinami tiekėjų iniciatyva, jiems CVP IS susirašinėjimo priemonėmis kreipiantis į </w:t>
      </w:r>
      <w:r w:rsidR="007E1993" w:rsidRPr="003372AD">
        <w:rPr>
          <w:sz w:val="24"/>
          <w:szCs w:val="24"/>
        </w:rPr>
        <w:t>CPO</w:t>
      </w:r>
      <w:r w:rsidRPr="003372AD">
        <w:rPr>
          <w:sz w:val="24"/>
          <w:szCs w:val="24"/>
        </w:rPr>
        <w:t xml:space="preserve">. Prašymai paaiškinti pirkimo dokumentus gali būti pateikiami </w:t>
      </w:r>
      <w:r w:rsidR="007E1993" w:rsidRPr="003372AD">
        <w:rPr>
          <w:sz w:val="24"/>
          <w:szCs w:val="24"/>
        </w:rPr>
        <w:t>CPO</w:t>
      </w:r>
      <w:r w:rsidRPr="003372AD">
        <w:rPr>
          <w:sz w:val="24"/>
          <w:szCs w:val="24"/>
        </w:rPr>
        <w:t xml:space="preserve"> CVP IS susirašinėjimo priemonėmis </w:t>
      </w:r>
      <w:r w:rsidRPr="003372AD">
        <w:rPr>
          <w:b/>
          <w:sz w:val="24"/>
          <w:szCs w:val="24"/>
        </w:rPr>
        <w:t xml:space="preserve">ne vėliau kaip likus </w:t>
      </w:r>
      <w:r w:rsidR="00D417B5" w:rsidRPr="003372AD">
        <w:rPr>
          <w:b/>
          <w:sz w:val="24"/>
          <w:szCs w:val="24"/>
        </w:rPr>
        <w:t>4</w:t>
      </w:r>
      <w:r w:rsidR="00110A43" w:rsidRPr="003372AD">
        <w:rPr>
          <w:b/>
          <w:sz w:val="24"/>
          <w:szCs w:val="24"/>
        </w:rPr>
        <w:t xml:space="preserve"> </w:t>
      </w:r>
      <w:r w:rsidR="00D417B5" w:rsidRPr="003372AD">
        <w:rPr>
          <w:b/>
          <w:sz w:val="24"/>
          <w:szCs w:val="24"/>
        </w:rPr>
        <w:t>darbo</w:t>
      </w:r>
      <w:r w:rsidRPr="003372AD">
        <w:rPr>
          <w:b/>
          <w:sz w:val="24"/>
          <w:szCs w:val="24"/>
        </w:rPr>
        <w:t xml:space="preserve"> dienoms</w:t>
      </w:r>
      <w:r w:rsidRPr="003372AD">
        <w:rPr>
          <w:sz w:val="24"/>
          <w:szCs w:val="24"/>
        </w:rPr>
        <w:t xml:space="preserve"> iki pasiūlymų pateikimo termino pabaigos </w:t>
      </w:r>
      <w:r w:rsidRPr="003372AD">
        <w:rPr>
          <w:b/>
          <w:sz w:val="24"/>
          <w:szCs w:val="24"/>
        </w:rPr>
        <w:t>(neįskaitant paskutinės pasiūlymo pateikimo dienos)</w:t>
      </w:r>
      <w:r w:rsidRPr="003372AD">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613213ED" w:rsidR="00076F3B" w:rsidRPr="00031EB2" w:rsidRDefault="00076F3B" w:rsidP="00412409">
      <w:pPr>
        <w:numPr>
          <w:ilvl w:val="0"/>
          <w:numId w:val="15"/>
        </w:numPr>
        <w:tabs>
          <w:tab w:val="left" w:pos="1080"/>
          <w:tab w:val="left" w:pos="1276"/>
        </w:tabs>
        <w:ind w:firstLine="861"/>
        <w:contextualSpacing/>
        <w:jc w:val="both"/>
        <w:rPr>
          <w:i/>
        </w:rPr>
      </w:pPr>
      <w:r w:rsidRPr="003372AD">
        <w:t xml:space="preserve">Nesibaigus pasiūlymų pateikimo terminui, </w:t>
      </w:r>
      <w:r w:rsidR="007E1993" w:rsidRPr="003372AD">
        <w:t>CPO</w:t>
      </w:r>
      <w:r w:rsidRPr="003372AD">
        <w:t xml:space="preserve"> turi teisę savo iniciatyva paaiškinti,</w:t>
      </w:r>
      <w:r w:rsidRPr="00031EB2">
        <w:t xml:space="preserve"> patikslinti pirkimo dokumentus.</w:t>
      </w:r>
    </w:p>
    <w:p w14:paraId="24B6B58F" w14:textId="365C0C56" w:rsidR="00076F3B" w:rsidRPr="00031EB2" w:rsidRDefault="007E1993" w:rsidP="00412409">
      <w:pPr>
        <w:numPr>
          <w:ilvl w:val="0"/>
          <w:numId w:val="15"/>
        </w:numPr>
        <w:tabs>
          <w:tab w:val="left" w:pos="1080"/>
          <w:tab w:val="left" w:pos="1276"/>
        </w:tabs>
        <w:ind w:firstLine="861"/>
        <w:contextualSpacing/>
        <w:jc w:val="both"/>
        <w:rPr>
          <w:i/>
        </w:rPr>
      </w:pPr>
      <w:r>
        <w:rPr>
          <w:color w:val="000000"/>
        </w:rPr>
        <w:t>CPO</w:t>
      </w:r>
      <w:r w:rsidR="00076F3B" w:rsidRPr="00031EB2">
        <w:rPr>
          <w:color w:val="000000"/>
        </w:rPr>
        <w:t xml:space="preserve"> į laiku gautus tiekėjų klausimus atsako</w:t>
      </w:r>
      <w:r w:rsidR="00261BA1">
        <w:rPr>
          <w:color w:val="000000"/>
        </w:rPr>
        <w:t xml:space="preserve"> ar savo iniciatyva paaiškinimus pateikia</w:t>
      </w:r>
      <w:r w:rsidR="00076F3B" w:rsidRPr="00031EB2">
        <w:rPr>
          <w:color w:val="000000"/>
        </w:rPr>
        <w:t xml:space="preserve"> </w:t>
      </w:r>
      <w:r w:rsidR="00076F3B" w:rsidRPr="00031EB2">
        <w:rPr>
          <w:b/>
        </w:rPr>
        <w:t xml:space="preserve">ne vėliau kaip likus </w:t>
      </w:r>
      <w:r w:rsidR="00D417B5">
        <w:rPr>
          <w:b/>
        </w:rPr>
        <w:t>4</w:t>
      </w:r>
      <w:r w:rsidR="00076F3B" w:rsidRPr="00031EB2">
        <w:rPr>
          <w:b/>
        </w:rPr>
        <w:t xml:space="preserve"> dienoms</w:t>
      </w:r>
      <w:r w:rsidR="00076F3B" w:rsidRPr="00031EB2">
        <w:t xml:space="preserve"> iki pasiūlymų pateikimo termino pabaigos </w:t>
      </w:r>
      <w:r w:rsidR="00076F3B" w:rsidRPr="00031EB2">
        <w:rPr>
          <w:b/>
          <w:lang w:eastAsia="lt-LT"/>
        </w:rPr>
        <w:t>(neįskaitant paskutinės pasiūlymo pateikimo dienos)</w:t>
      </w:r>
      <w:r w:rsidR="00076F3B" w:rsidRPr="00031EB2">
        <w:rPr>
          <w:lang w:eastAsia="lt-LT"/>
        </w:rPr>
        <w:t>.</w:t>
      </w:r>
      <w:r w:rsidR="00076F3B" w:rsidRPr="00031EB2">
        <w:t xml:space="preserve"> A</w:t>
      </w:r>
      <w:r w:rsidR="00076F3B" w:rsidRPr="00031EB2">
        <w:rPr>
          <w:lang w:eastAsia="lt-LT"/>
        </w:rPr>
        <w:t xml:space="preserve">tsakymai į tiekėjų klausimus ar pirkimo dokumentų paaiškinimai, patikslinimai </w:t>
      </w:r>
      <w:r>
        <w:rPr>
          <w:lang w:eastAsia="lt-LT"/>
        </w:rPr>
        <w:t>CPO</w:t>
      </w:r>
      <w:r w:rsidR="00076F3B" w:rsidRPr="00031EB2">
        <w:rPr>
          <w:lang w:eastAsia="lt-LT"/>
        </w:rPr>
        <w:t xml:space="preserve"> iniciatyva paskelbiami CVP IS bei teikiami tik CVP IS priemonėmis prie pirkimo prisijungusiems tiekėjams. </w:t>
      </w:r>
      <w:r>
        <w:t>CPO</w:t>
      </w:r>
      <w:r w:rsidR="00076F3B" w:rsidRPr="00031EB2">
        <w:t xml:space="preserve">, atsakydama tiekėjui, kartu siunčia paaiškinimus ir visiems kitiems </w:t>
      </w:r>
      <w:r w:rsidR="00076F3B" w:rsidRPr="00031EB2">
        <w:lastRenderedPageBreak/>
        <w:t xml:space="preserve">tiekėjams, kurie prisijungė prie pirkimo, bet nenurodo, kuris tiekėjas pateikė prašymą paaiškinti pirkimo dokumentus. </w:t>
      </w:r>
      <w:r>
        <w:t>CPO</w:t>
      </w:r>
      <w:r w:rsidR="00076F3B" w:rsidRPr="00031EB2">
        <w:t xml:space="preserve"> tiek aiškindama, tikslindama pirkimo dokumentus savo iniciatyva, tiek tiekėjų iniciatyva visus paaiškinimus ir patikslinimus skelbia CVP IS. </w:t>
      </w:r>
    </w:p>
    <w:p w14:paraId="105FFB28" w14:textId="798DA0C1" w:rsidR="00076F3B" w:rsidRPr="00031EB2" w:rsidRDefault="007E1993" w:rsidP="00412409">
      <w:pPr>
        <w:numPr>
          <w:ilvl w:val="0"/>
          <w:numId w:val="15"/>
        </w:numPr>
        <w:tabs>
          <w:tab w:val="left" w:pos="1080"/>
          <w:tab w:val="left" w:pos="1276"/>
        </w:tabs>
        <w:ind w:firstLine="861"/>
        <w:contextualSpacing/>
        <w:jc w:val="both"/>
        <w:rPr>
          <w:i/>
        </w:rPr>
      </w:pPr>
      <w:r>
        <w:t>CPO</w:t>
      </w:r>
      <w:r w:rsidR="00076F3B" w:rsidRPr="00031EB2">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09AF93DF" w:rsidR="00076F3B" w:rsidRPr="00032AA1" w:rsidRDefault="00076F3B" w:rsidP="00412409">
      <w:pPr>
        <w:numPr>
          <w:ilvl w:val="0"/>
          <w:numId w:val="15"/>
        </w:numPr>
        <w:tabs>
          <w:tab w:val="left" w:pos="1080"/>
          <w:tab w:val="left" w:pos="1276"/>
        </w:tabs>
        <w:ind w:firstLine="861"/>
        <w:contextualSpacing/>
        <w:jc w:val="both"/>
        <w:rPr>
          <w:i/>
        </w:rPr>
      </w:pPr>
      <w:r w:rsidRPr="00031EB2">
        <w:t>Perkančio</w:t>
      </w:r>
      <w:r w:rsidR="00616C3B">
        <w:t>sios</w:t>
      </w:r>
      <w:r w:rsidRPr="00031EB2">
        <w:t xml:space="preserve"> organizacij</w:t>
      </w:r>
      <w:r w:rsidR="00616C3B">
        <w:t>os</w:t>
      </w:r>
      <w:r w:rsidRPr="00031EB2">
        <w:t xml:space="preserve"> nerengs susitikimų su tiekėjais dėl pirkimo dokumentų paaiškinimų.</w:t>
      </w:r>
      <w:r w:rsidR="00032AA1">
        <w:t xml:space="preserve"> </w:t>
      </w:r>
    </w:p>
    <w:p w14:paraId="325F4D60" w14:textId="538F6A4C" w:rsidR="00076F3B" w:rsidRPr="00031EB2" w:rsidRDefault="00076F3B" w:rsidP="00412409">
      <w:pPr>
        <w:numPr>
          <w:ilvl w:val="0"/>
          <w:numId w:val="15"/>
        </w:numPr>
        <w:tabs>
          <w:tab w:val="left" w:pos="1080"/>
          <w:tab w:val="left" w:pos="1276"/>
        </w:tabs>
        <w:ind w:firstLine="861"/>
        <w:contextualSpacing/>
        <w:jc w:val="both"/>
        <w:rPr>
          <w:i/>
        </w:rPr>
      </w:pPr>
      <w:r w:rsidRPr="00031EB2">
        <w:t>B</w:t>
      </w:r>
      <w:r w:rsidRPr="00031EB2">
        <w:rPr>
          <w:lang w:eastAsia="lt-LT"/>
        </w:rPr>
        <w:t xml:space="preserve">et kokia informacija, </w:t>
      </w:r>
      <w:r w:rsidRPr="00031EB2">
        <w:t xml:space="preserve">pirkimo dokumentų paaiškinimai, pranešimai ar kitas </w:t>
      </w:r>
      <w:r w:rsidR="007E1993">
        <w:t>CPO</w:t>
      </w:r>
      <w:r w:rsidRPr="00031EB2">
        <w:t xml:space="preserve"> ir tiekėjo susirašinėjimas yra vykdomas</w:t>
      </w:r>
      <w:r w:rsidRPr="00031EB2">
        <w:rPr>
          <w:b/>
        </w:rPr>
        <w:t xml:space="preserve"> </w:t>
      </w:r>
      <w:r w:rsidRPr="00031EB2">
        <w:t>CVP IS susirašinėjimo priemonėmis.</w:t>
      </w:r>
      <w:r w:rsidRPr="00031EB2">
        <w:rPr>
          <w:b/>
        </w:rPr>
        <w:t xml:space="preserve"> </w:t>
      </w:r>
    </w:p>
    <w:p w14:paraId="0D2832A5" w14:textId="04521629" w:rsidR="003953A1" w:rsidRPr="00031EB2" w:rsidRDefault="00076F3B" w:rsidP="00412409">
      <w:pPr>
        <w:numPr>
          <w:ilvl w:val="0"/>
          <w:numId w:val="15"/>
        </w:numPr>
        <w:tabs>
          <w:tab w:val="left" w:pos="1080"/>
          <w:tab w:val="left" w:pos="1276"/>
        </w:tabs>
        <w:ind w:firstLine="861"/>
        <w:contextualSpacing/>
        <w:jc w:val="both"/>
        <w:rPr>
          <w:i/>
        </w:rPr>
      </w:pPr>
      <w:r w:rsidRPr="00031EB2">
        <w:t xml:space="preserve">Tuo atveju, kai tikslinama paskelbta informacija, </w:t>
      </w:r>
      <w:r w:rsidR="007E1993">
        <w:t>CPO</w:t>
      </w:r>
      <w:r w:rsidRPr="00031EB2">
        <w:t xml:space="preserve"> atitinkamai patikslina skelbimą apie pirkimą ir prireikus pratęsia pasiūlymų pateikimo terminą protingumo kriterijų atitinkančiam terminui, per kurį tiekėjai, rengdami pasiūlymus, galėtų atsižvelgti į patikslinimus. Jeigu </w:t>
      </w:r>
      <w:r w:rsidR="007E1993">
        <w:t>CPO</w:t>
      </w:r>
      <w:r w:rsidRPr="00031EB2">
        <w:t xml:space="preserve"> pirkimo dokumentus paaiškina (patikslina) ir negali pirkimo dokumentų paaiškinimų (patikslinimų) pateikti taip, kad visi kandidatai juos gautų </w:t>
      </w:r>
      <w:r w:rsidRPr="00031EB2">
        <w:rPr>
          <w:b/>
        </w:rPr>
        <w:t xml:space="preserve">ne vėliau kaip likus </w:t>
      </w:r>
      <w:r w:rsidR="00D417B5">
        <w:rPr>
          <w:b/>
        </w:rPr>
        <w:t>4</w:t>
      </w:r>
      <w:r w:rsidRPr="00031EB2">
        <w:rPr>
          <w:b/>
        </w:rPr>
        <w:t xml:space="preserve"> dienoms </w:t>
      </w:r>
      <w:r w:rsidRPr="00031EB2">
        <w:t>iki pasiūlymų pateikimo termino pabaigos, perkelia pasiūlymų pateikimo terminą laikui, per kurį tiekėjai, rengdami pirkimo pasiūlymus, galėtų atsižvelgti į šiuos paaiškinimus (patikslinimus</w:t>
      </w:r>
      <w:bookmarkEnd w:id="19"/>
      <w:bookmarkEnd w:id="20"/>
      <w:r w:rsidRPr="00031EB2">
        <w:t>)</w:t>
      </w:r>
      <w:r w:rsidR="00132F4D" w:rsidRPr="00031EB2">
        <w:rPr>
          <w:bCs/>
          <w:spacing w:val="2"/>
          <w:shd w:val="clear" w:color="auto" w:fill="FFFFFF"/>
        </w:rPr>
        <w:t>.</w:t>
      </w:r>
      <w:r w:rsidR="0015334C" w:rsidRPr="00031EB2">
        <w:t xml:space="preserve"> </w:t>
      </w:r>
      <w:r w:rsidR="0015334C" w:rsidRPr="00031EB2">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6"/>
    <w:bookmarkEnd w:id="7"/>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77777777" w:rsidR="00390E6D" w:rsidRPr="00031EB2" w:rsidRDefault="0015334C" w:rsidP="00412409">
      <w:pPr>
        <w:pStyle w:val="Sraopastraipa1"/>
        <w:widowControl w:val="0"/>
        <w:numPr>
          <w:ilvl w:val="0"/>
          <w:numId w:val="15"/>
        </w:numPr>
        <w:tabs>
          <w:tab w:val="left" w:pos="1134"/>
        </w:tabs>
        <w:ind w:firstLine="861"/>
        <w:jc w:val="both"/>
        <w:rPr>
          <w:rFonts w:eastAsia="Times New Roman"/>
          <w:i/>
          <w:sz w:val="24"/>
          <w:szCs w:val="24"/>
        </w:rPr>
      </w:pPr>
      <w:r w:rsidRPr="00031EB2">
        <w:rPr>
          <w:sz w:val="24"/>
          <w:szCs w:val="24"/>
        </w:rPr>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Tuo atveju, kai kaina, nurodyta skaičiais, nesutampa su kaina, nuro</w:t>
      </w:r>
      <w:r w:rsidR="00390E6D" w:rsidRPr="00031EB2">
        <w:rPr>
          <w:color w:val="000000"/>
          <w:sz w:val="24"/>
          <w:szCs w:val="24"/>
        </w:rPr>
        <w:t>dyta žodžiais, teisinga laikoma kaina, nurodyta žodžiais</w:t>
      </w:r>
      <w:r w:rsidR="00390E6D" w:rsidRPr="00031EB2">
        <w:rPr>
          <w:sz w:val="24"/>
          <w:szCs w:val="24"/>
        </w:rPr>
        <w:t xml:space="preserve">. </w:t>
      </w:r>
    </w:p>
    <w:p w14:paraId="262530C9" w14:textId="77777777" w:rsidR="00390E6D" w:rsidRPr="00031EB2" w:rsidRDefault="00390E6D" w:rsidP="00412409">
      <w:pPr>
        <w:pStyle w:val="Sraopastraipa1"/>
        <w:widowControl w:val="0"/>
        <w:numPr>
          <w:ilvl w:val="0"/>
          <w:numId w:val="15"/>
        </w:numPr>
        <w:tabs>
          <w:tab w:val="left" w:pos="1134"/>
        </w:tabs>
        <w:ind w:firstLine="861"/>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412409">
      <w:pPr>
        <w:widowControl w:val="0"/>
        <w:numPr>
          <w:ilvl w:val="0"/>
          <w:numId w:val="15"/>
        </w:numPr>
        <w:tabs>
          <w:tab w:val="left" w:pos="1134"/>
        </w:tabs>
        <w:ind w:firstLine="861"/>
        <w:jc w:val="both"/>
        <w:rPr>
          <w:i/>
        </w:rPr>
      </w:pPr>
      <w:r w:rsidRPr="00031EB2">
        <w:t>Stebėtojai nėra kviečiami dalyvauti Komisijos posėdžiuose</w:t>
      </w:r>
      <w:r w:rsidR="00B45AD1" w:rsidRPr="00031EB2">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6E9AFC72" w:rsidR="00D30646" w:rsidRPr="00C66885" w:rsidRDefault="00D30646" w:rsidP="00412409">
      <w:pPr>
        <w:pStyle w:val="Sraopastraipa"/>
        <w:numPr>
          <w:ilvl w:val="0"/>
          <w:numId w:val="15"/>
        </w:numPr>
        <w:tabs>
          <w:tab w:val="left" w:pos="1080"/>
        </w:tabs>
        <w:ind w:firstLine="861"/>
        <w:jc w:val="both"/>
      </w:pPr>
      <w:r w:rsidRPr="00C66885">
        <w:t xml:space="preserve">Atlikusi susipažinimą su pasiūlymais, </w:t>
      </w:r>
      <w:r w:rsidR="007E1993">
        <w:t>CPO</w:t>
      </w:r>
      <w:r w:rsidRPr="00C66885">
        <w:t xml:space="preserve"> pasiūlymus nagrinėja tokiu eiliškumu:</w:t>
      </w:r>
    </w:p>
    <w:p w14:paraId="119DBE24" w14:textId="3CF6548E" w:rsidR="00D30646" w:rsidRPr="00C66885" w:rsidRDefault="00D30646" w:rsidP="00412409">
      <w:pPr>
        <w:pStyle w:val="Sraopastraipa"/>
        <w:numPr>
          <w:ilvl w:val="1"/>
          <w:numId w:val="15"/>
        </w:numPr>
        <w:tabs>
          <w:tab w:val="left" w:pos="1418"/>
        </w:tabs>
        <w:ind w:left="-10" w:firstLine="861"/>
        <w:jc w:val="both"/>
        <w:rPr>
          <w:sz w:val="24"/>
          <w:szCs w:val="24"/>
        </w:rPr>
      </w:pPr>
      <w:r w:rsidRPr="00C66885">
        <w:rPr>
          <w:sz w:val="24"/>
          <w:szCs w:val="24"/>
        </w:rPr>
        <w:t>įvertina EBVPD pateiktą informaciją;</w:t>
      </w:r>
    </w:p>
    <w:p w14:paraId="6B941D94" w14:textId="4039F72D" w:rsidR="00D30646" w:rsidRPr="00C66885" w:rsidRDefault="00D30646" w:rsidP="00412409">
      <w:pPr>
        <w:pStyle w:val="Sraopastraipa"/>
        <w:numPr>
          <w:ilvl w:val="1"/>
          <w:numId w:val="15"/>
        </w:numPr>
        <w:tabs>
          <w:tab w:val="left" w:pos="1418"/>
        </w:tabs>
        <w:ind w:left="-10" w:firstLine="861"/>
        <w:jc w:val="both"/>
        <w:rPr>
          <w:sz w:val="24"/>
          <w:szCs w:val="24"/>
        </w:rPr>
      </w:pPr>
      <w:r w:rsidRPr="00C66885">
        <w:rPr>
          <w:sz w:val="24"/>
          <w:szCs w:val="24"/>
        </w:rPr>
        <w:t>nagrinėja, vertina, palygina tiekėjų pateiktus pasiūlymus, vadovaudamasi šiame Konkurso sąlygų apraše nurodytomis sąlygomis;</w:t>
      </w:r>
    </w:p>
    <w:p w14:paraId="2C3FA0F1" w14:textId="6947DE0D" w:rsidR="00D30646" w:rsidRPr="00C66885" w:rsidRDefault="00D30646" w:rsidP="00412409">
      <w:pPr>
        <w:pStyle w:val="Sraopastraipa"/>
        <w:numPr>
          <w:ilvl w:val="1"/>
          <w:numId w:val="15"/>
        </w:numPr>
        <w:tabs>
          <w:tab w:val="left" w:pos="1418"/>
        </w:tabs>
        <w:ind w:left="-10" w:firstLine="861"/>
        <w:jc w:val="both"/>
        <w:rPr>
          <w:sz w:val="24"/>
          <w:szCs w:val="24"/>
        </w:rPr>
      </w:pPr>
      <w:r w:rsidRPr="00C66885">
        <w:rPr>
          <w:sz w:val="24"/>
          <w:szCs w:val="24"/>
        </w:rPr>
        <w:t>įvertina ekonomiškai naudingiausią pasiūlymą pateikusio tiekėjo pateiktus dokumentus, patvirtinančius pašalinimo pagrindų nebuvimą</w:t>
      </w:r>
      <w:r w:rsidR="00397984">
        <w:rPr>
          <w:sz w:val="24"/>
          <w:szCs w:val="24"/>
        </w:rPr>
        <w:t>.</w:t>
      </w:r>
    </w:p>
    <w:p w14:paraId="200DFFDD" w14:textId="6E6AA2A5" w:rsidR="00D30646" w:rsidRPr="00C66885" w:rsidRDefault="00D30646" w:rsidP="00412409">
      <w:pPr>
        <w:pStyle w:val="Sraopastraipa1"/>
        <w:widowControl w:val="0"/>
        <w:numPr>
          <w:ilvl w:val="0"/>
          <w:numId w:val="15"/>
        </w:numPr>
        <w:tabs>
          <w:tab w:val="left" w:pos="993"/>
          <w:tab w:val="left" w:pos="1134"/>
        </w:tabs>
        <w:ind w:firstLine="861"/>
        <w:jc w:val="both"/>
        <w:rPr>
          <w:sz w:val="24"/>
          <w:szCs w:val="24"/>
        </w:rPr>
      </w:pPr>
      <w:r w:rsidRPr="00C66885">
        <w:rPr>
          <w:sz w:val="24"/>
          <w:szCs w:val="24"/>
        </w:rPr>
        <w:t>Jei tiekėjas</w:t>
      </w:r>
      <w:r w:rsidR="002C6908">
        <w:rPr>
          <w:sz w:val="24"/>
          <w:szCs w:val="24"/>
        </w:rPr>
        <w:t>,</w:t>
      </w:r>
      <w:r w:rsidR="002C6908" w:rsidRPr="002C6908">
        <w:rPr>
          <w:sz w:val="24"/>
          <w:szCs w:val="24"/>
        </w:rPr>
        <w:t xml:space="preserve"> </w:t>
      </w:r>
      <w:r w:rsidR="002C6908" w:rsidRPr="005206EB">
        <w:rPr>
          <w:sz w:val="24"/>
          <w:szCs w:val="24"/>
        </w:rPr>
        <w:t>teikdamas pasiūlymą</w:t>
      </w:r>
      <w:r w:rsidR="002C6908">
        <w:rPr>
          <w:sz w:val="24"/>
          <w:szCs w:val="24"/>
        </w:rPr>
        <w:t>,</w:t>
      </w:r>
      <w:r w:rsidRPr="00C66885">
        <w:rPr>
          <w:sz w:val="24"/>
          <w:szCs w:val="24"/>
        </w:rPr>
        <w:t xml:space="preserve"> kartu su EBVPD pateikė dokumentus, patvirtinančius pašalinimo pagrindų nebuvimą, </w:t>
      </w:r>
      <w:r w:rsidR="007E1993">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41D919B" w14:textId="77777777" w:rsidR="00D30646" w:rsidRPr="00C66885" w:rsidRDefault="00D30646" w:rsidP="00412409">
      <w:pPr>
        <w:widowControl w:val="0"/>
        <w:numPr>
          <w:ilvl w:val="0"/>
          <w:numId w:val="15"/>
        </w:numPr>
        <w:tabs>
          <w:tab w:val="left" w:pos="993"/>
          <w:tab w:val="left" w:pos="1134"/>
        </w:tabs>
        <w:ind w:firstLine="861"/>
        <w:jc w:val="both"/>
      </w:pPr>
      <w:r w:rsidRPr="00C66885">
        <w:lastRenderedPageBreak/>
        <w:t>Tiekėjai gali pakartotinai naudoti EBVPD, kurį naudojo ankstesnėje pirkimo procedūroje, jeigu jie patvirtina, kad šiame dokumente esanti informacija yra teisinga.</w:t>
      </w:r>
    </w:p>
    <w:p w14:paraId="0D67DCBA" w14:textId="39DDBD42" w:rsidR="00D30646" w:rsidRPr="00C66885" w:rsidRDefault="007E1993" w:rsidP="00412409">
      <w:pPr>
        <w:widowControl w:val="0"/>
        <w:numPr>
          <w:ilvl w:val="0"/>
          <w:numId w:val="15"/>
        </w:numPr>
        <w:tabs>
          <w:tab w:val="left" w:pos="993"/>
          <w:tab w:val="left" w:pos="1134"/>
        </w:tabs>
        <w:ind w:firstLine="861"/>
        <w:jc w:val="both"/>
      </w:pPr>
      <w:r>
        <w:t>CPO</w:t>
      </w:r>
      <w:r w:rsidR="00D30646" w:rsidRPr="00C66885">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648B70E2" w14:textId="242BABE5" w:rsidR="00D30646" w:rsidRPr="00C66885" w:rsidRDefault="00D30646" w:rsidP="00412409">
      <w:pPr>
        <w:widowControl w:val="0"/>
        <w:numPr>
          <w:ilvl w:val="0"/>
          <w:numId w:val="15"/>
        </w:numPr>
        <w:tabs>
          <w:tab w:val="left" w:pos="993"/>
          <w:tab w:val="left" w:pos="1134"/>
        </w:tabs>
        <w:ind w:firstLine="861"/>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5DDA6344" w:rsidR="00D30646" w:rsidRPr="00C66885" w:rsidRDefault="00D30646" w:rsidP="00412409">
      <w:pPr>
        <w:widowControl w:val="0"/>
        <w:numPr>
          <w:ilvl w:val="0"/>
          <w:numId w:val="15"/>
        </w:numPr>
        <w:tabs>
          <w:tab w:val="left" w:pos="993"/>
          <w:tab w:val="left" w:pos="1134"/>
        </w:tabs>
        <w:ind w:firstLine="861"/>
        <w:jc w:val="both"/>
      </w:pPr>
      <w:r w:rsidRPr="00C66885">
        <w:t xml:space="preserve">Jeigu tiekėjas pateikė netikslius, neišsamius ar klaidingus dokumentus ar duomenis apie atitiktį pirkimo dokumentų reikalavimams arba šių dokumentų ar duomenų trūksta, </w:t>
      </w:r>
      <w:r w:rsidR="007E1993">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1E0D7370" w:rsidR="00D30646" w:rsidRPr="00C66885" w:rsidRDefault="007E1993" w:rsidP="00412409">
      <w:pPr>
        <w:widowControl w:val="0"/>
        <w:numPr>
          <w:ilvl w:val="0"/>
          <w:numId w:val="15"/>
        </w:numPr>
        <w:tabs>
          <w:tab w:val="left" w:pos="993"/>
          <w:tab w:val="left" w:pos="1134"/>
        </w:tabs>
        <w:ind w:firstLine="861"/>
        <w:jc w:val="both"/>
      </w:pPr>
      <w:r>
        <w:t>CPO</w:t>
      </w:r>
      <w:r w:rsidR="00D30646" w:rsidRPr="00C66885">
        <w:t xml:space="preserve">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 </w:t>
      </w:r>
    </w:p>
    <w:p w14:paraId="1FB4E084" w14:textId="77777777" w:rsidR="00D30646" w:rsidRPr="00C66885" w:rsidRDefault="00D30646" w:rsidP="00412409">
      <w:pPr>
        <w:widowControl w:val="0"/>
        <w:numPr>
          <w:ilvl w:val="0"/>
          <w:numId w:val="15"/>
        </w:numPr>
        <w:tabs>
          <w:tab w:val="left" w:pos="993"/>
          <w:tab w:val="left" w:pos="1134"/>
        </w:tabs>
        <w:ind w:firstLine="861"/>
        <w:jc w:val="both"/>
      </w:pPr>
      <w:r w:rsidRPr="00C66885">
        <w:t xml:space="preserve">Jeigu pateiktame pasiūlyme nurodyta kaina yra neįprastai maža, Komisija privalo tiekėjo </w:t>
      </w:r>
      <w:r w:rsidRPr="00466DAC">
        <w:rPr>
          <w:b/>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p>
    <w:p w14:paraId="0B127474" w14:textId="216115E4" w:rsidR="00466DAC" w:rsidRDefault="00466DAC" w:rsidP="00412409">
      <w:pPr>
        <w:widowControl w:val="0"/>
        <w:numPr>
          <w:ilvl w:val="0"/>
          <w:numId w:val="15"/>
        </w:numPr>
        <w:tabs>
          <w:tab w:val="left" w:pos="993"/>
          <w:tab w:val="left" w:pos="1134"/>
        </w:tabs>
        <w:ind w:firstLine="861"/>
        <w:jc w:val="both"/>
      </w:pPr>
      <w:bookmarkStart w:id="21" w:name="_Hlk128677991"/>
      <w:bookmarkStart w:id="22" w:name="_Hlk127458036"/>
      <w:r>
        <w:rPr>
          <w:b/>
        </w:rPr>
        <w:t>Pašalinimo pagrindų nebuvimo (dokumentų pagal EBVPD)</w:t>
      </w:r>
      <w:bookmarkStart w:id="23" w:name="_Hlk127458020"/>
      <w:r>
        <w:rPr>
          <w:b/>
        </w:rPr>
        <w:t xml:space="preserve"> patvirtinančių dokumentų</w:t>
      </w:r>
      <w:bookmarkEnd w:id="23"/>
      <w:r>
        <w:rPr>
          <w:b/>
        </w:rPr>
        <w:t xml:space="preserve"> reikalaujama tik iš to tiekėjo, kurio pasiūlymas pagal vertinimo rezultatus gali būti pripažintas laimėjusiu (po pasiūlymų eilės sudarymo)</w:t>
      </w:r>
      <w:bookmarkEnd w:id="21"/>
      <w:r>
        <w:rPr>
          <w:b/>
        </w:rPr>
        <w:t>.</w:t>
      </w:r>
    </w:p>
    <w:p w14:paraId="5675FDCC" w14:textId="77777777" w:rsidR="00D30646" w:rsidRPr="00C66885" w:rsidRDefault="00D30646" w:rsidP="00412409">
      <w:pPr>
        <w:widowControl w:val="0"/>
        <w:numPr>
          <w:ilvl w:val="0"/>
          <w:numId w:val="15"/>
        </w:numPr>
        <w:tabs>
          <w:tab w:val="left" w:pos="993"/>
          <w:tab w:val="left" w:pos="1134"/>
        </w:tabs>
        <w:ind w:firstLine="861"/>
        <w:jc w:val="both"/>
      </w:pPr>
      <w:r w:rsidRPr="00C66885">
        <w:t>Komisija priima sprendimą dėl tiekėjo, kurio pasiūlymas pagal vertinimo rezultatus gali būti pripažintas laimėjusiu</w:t>
      </w:r>
      <w:bookmarkEnd w:id="22"/>
      <w:r w:rsidRPr="00C66885">
        <w:t>:</w:t>
      </w:r>
    </w:p>
    <w:p w14:paraId="0796534E" w14:textId="23833A8A" w:rsidR="00D30646" w:rsidRPr="00C66885" w:rsidRDefault="00D30646" w:rsidP="00412409">
      <w:pPr>
        <w:numPr>
          <w:ilvl w:val="1"/>
          <w:numId w:val="15"/>
        </w:numPr>
        <w:tabs>
          <w:tab w:val="left" w:pos="1276"/>
          <w:tab w:val="left" w:pos="1418"/>
        </w:tabs>
        <w:ind w:left="-10" w:right="40" w:firstLine="861"/>
        <w:jc w:val="both"/>
      </w:pPr>
      <w:bookmarkStart w:id="24" w:name="_Hlk127458062"/>
      <w:r w:rsidRPr="00C66885">
        <w:t>jeigu tiekėjas, kurio pasiūlymas gali būti pripažintas laimėjusiu, neatitiko pašalinimo pagrindų, kitų tiekėjų pašalinimo pagrindų nebuvimas</w:t>
      </w:r>
      <w:r w:rsidR="007E375F">
        <w:t>,</w:t>
      </w:r>
      <w:r w:rsidRPr="00C66885">
        <w:t xml:space="preserve"> netikrinami</w:t>
      </w:r>
      <w:bookmarkEnd w:id="24"/>
      <w:r w:rsidR="00397984">
        <w:t>.</w:t>
      </w:r>
    </w:p>
    <w:p w14:paraId="2D0682CC" w14:textId="110BAAE5" w:rsidR="00D30646" w:rsidRPr="00C66885" w:rsidRDefault="00D30646" w:rsidP="00412409">
      <w:pPr>
        <w:numPr>
          <w:ilvl w:val="1"/>
          <w:numId w:val="15"/>
        </w:numPr>
        <w:tabs>
          <w:tab w:val="left" w:pos="1276"/>
          <w:tab w:val="left" w:pos="1418"/>
        </w:tabs>
        <w:ind w:left="-10" w:right="40" w:firstLine="861"/>
        <w:jc w:val="both"/>
      </w:pPr>
      <w:bookmarkStart w:id="25" w:name="_Hlk127458089"/>
      <w:r w:rsidRPr="00C66885">
        <w:t>jeigu tiekėjas, kurio pasiūlymas gali būti pripažintas laimėjusiu, pateikė netikslius ar neišsamius duomenis apie pašalinimo pagrindų nebuvimą</w:t>
      </w:r>
      <w:r w:rsidR="00397984">
        <w:t xml:space="preserve">, </w:t>
      </w:r>
      <w:r w:rsidRPr="00C66885">
        <w:t xml:space="preserve">Komisija privalo, nepažeisdama viešųjų pirkimų principų, CVP IS susirašinėjimo priemonėmis prašyti tiekėjo šiuos duomenis papildyti arba paaiškinti per </w:t>
      </w:r>
      <w:r w:rsidR="0013751D">
        <w:t>CPO</w:t>
      </w:r>
      <w:r w:rsidRPr="00C66885">
        <w:t xml:space="preserve"> nurodytą terminą</w:t>
      </w:r>
      <w:bookmarkEnd w:id="25"/>
      <w:r w:rsidRPr="00C66885">
        <w:t xml:space="preserve">. </w:t>
      </w:r>
    </w:p>
    <w:p w14:paraId="6DD48D12" w14:textId="52257D12" w:rsidR="00D30646" w:rsidRPr="00C66885" w:rsidRDefault="00D30646" w:rsidP="00412409">
      <w:pPr>
        <w:widowControl w:val="0"/>
        <w:numPr>
          <w:ilvl w:val="1"/>
          <w:numId w:val="15"/>
        </w:numPr>
        <w:tabs>
          <w:tab w:val="left" w:pos="993"/>
          <w:tab w:val="left" w:pos="1276"/>
          <w:tab w:val="left" w:pos="1418"/>
        </w:tabs>
        <w:ind w:left="-10" w:firstLine="861"/>
        <w:jc w:val="both"/>
      </w:pPr>
      <w:bookmarkStart w:id="26"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26"/>
      <w:r w:rsidR="00397984">
        <w:t>.</w:t>
      </w:r>
    </w:p>
    <w:p w14:paraId="0E34D7E4" w14:textId="77777777" w:rsidR="00D30646" w:rsidRPr="00C66885" w:rsidRDefault="00D30646" w:rsidP="00412409">
      <w:pPr>
        <w:widowControl w:val="0"/>
        <w:numPr>
          <w:ilvl w:val="0"/>
          <w:numId w:val="15"/>
        </w:numPr>
        <w:tabs>
          <w:tab w:val="left" w:pos="1134"/>
        </w:tabs>
        <w:ind w:firstLine="861"/>
        <w:jc w:val="both"/>
        <w:rPr>
          <w:b/>
        </w:rPr>
      </w:pPr>
      <w:r w:rsidRPr="00C66885">
        <w:rPr>
          <w:b/>
        </w:rPr>
        <w:t>Komisija atmeta pasiūlymą, jeigu:</w:t>
      </w:r>
    </w:p>
    <w:p w14:paraId="1C4AEC1E" w14:textId="2CB4ADC2" w:rsidR="00D30646" w:rsidRPr="00C66885" w:rsidRDefault="00D30646" w:rsidP="00412409">
      <w:pPr>
        <w:pStyle w:val="Sraopastraipa1"/>
        <w:widowControl w:val="0"/>
        <w:numPr>
          <w:ilvl w:val="1"/>
          <w:numId w:val="15"/>
        </w:numPr>
        <w:tabs>
          <w:tab w:val="left" w:pos="993"/>
          <w:tab w:val="left" w:pos="1276"/>
          <w:tab w:val="left" w:pos="1418"/>
        </w:tabs>
        <w:ind w:left="-10" w:firstLine="861"/>
        <w:jc w:val="both"/>
        <w:rPr>
          <w:sz w:val="24"/>
          <w:szCs w:val="24"/>
        </w:rPr>
      </w:pPr>
      <w:bookmarkStart w:id="27" w:name="_Hlk127458222"/>
      <w:r w:rsidRPr="00C66885">
        <w:rPr>
          <w:sz w:val="24"/>
          <w:szCs w:val="24"/>
        </w:rPr>
        <w:t xml:space="preserve">tiekėjas atitinka bent vieną pašalinimo pagrindą </w:t>
      </w:r>
      <w:r>
        <w:rPr>
          <w:sz w:val="24"/>
          <w:szCs w:val="24"/>
        </w:rPr>
        <w:t>ir (arba),</w:t>
      </w:r>
      <w:r w:rsidRPr="00FC44FE">
        <w:rPr>
          <w:sz w:val="24"/>
          <w:szCs w:val="24"/>
        </w:rPr>
        <w:t xml:space="preserve"> </w:t>
      </w:r>
      <w:r w:rsidRPr="00C66885">
        <w:rPr>
          <w:sz w:val="24"/>
          <w:szCs w:val="24"/>
        </w:rPr>
        <w:t>Komisijai paprašius, nepateikė dokumentų pagal EBVPD, nepatikslino ar nepapildė, ar nepaaiškino pateiktų netikslių ar neišsamių duomenų apie pašalinimo pagrindų nebuvimą</w:t>
      </w:r>
      <w:bookmarkEnd w:id="27"/>
      <w:r w:rsidR="00397984">
        <w:rPr>
          <w:sz w:val="24"/>
          <w:szCs w:val="24"/>
        </w:rPr>
        <w:t>;</w:t>
      </w:r>
    </w:p>
    <w:p w14:paraId="553BE670" w14:textId="77777777" w:rsidR="00D30646" w:rsidRPr="00C66885" w:rsidRDefault="00D30646" w:rsidP="00412409">
      <w:pPr>
        <w:pStyle w:val="Sraopastraipa1"/>
        <w:widowControl w:val="0"/>
        <w:numPr>
          <w:ilvl w:val="1"/>
          <w:numId w:val="15"/>
        </w:numPr>
        <w:tabs>
          <w:tab w:val="left" w:pos="993"/>
          <w:tab w:val="left" w:pos="1276"/>
          <w:tab w:val="left" w:pos="1418"/>
        </w:tabs>
        <w:ind w:left="-10" w:firstLine="861"/>
        <w:jc w:val="both"/>
        <w:rPr>
          <w:sz w:val="24"/>
          <w:szCs w:val="24"/>
        </w:rPr>
      </w:pPr>
      <w:r w:rsidRPr="00C66885">
        <w:rPr>
          <w:sz w:val="24"/>
          <w:szCs w:val="24"/>
        </w:rPr>
        <w:t xml:space="preserve">pasiūlymas neatitiko pirkimo dokumentuose nustatytų reikalavimų arba tiekėjas per nustatytą terminą nepaaiškino, nepatikslino pasiūlymo ir (ar) nepatikslino, nepapildė, nepaaiškino ar </w:t>
      </w:r>
      <w:r w:rsidRPr="00C66885">
        <w:rPr>
          <w:sz w:val="24"/>
          <w:szCs w:val="24"/>
        </w:rPr>
        <w:lastRenderedPageBreak/>
        <w:t>nepateikė pirkimo dokumentuose nurodytų kartu su pasiūlymu teikiamų dokumentų;</w:t>
      </w:r>
    </w:p>
    <w:p w14:paraId="760433EF" w14:textId="77777777" w:rsidR="00D30646" w:rsidRPr="00C66885" w:rsidRDefault="00D30646" w:rsidP="00412409">
      <w:pPr>
        <w:pStyle w:val="Sraopastraipa1"/>
        <w:widowControl w:val="0"/>
        <w:numPr>
          <w:ilvl w:val="1"/>
          <w:numId w:val="15"/>
        </w:numPr>
        <w:tabs>
          <w:tab w:val="left" w:pos="993"/>
          <w:tab w:val="left" w:pos="1276"/>
          <w:tab w:val="left" w:pos="1418"/>
        </w:tabs>
        <w:ind w:left="-10" w:firstLine="861"/>
        <w:jc w:val="both"/>
        <w:rPr>
          <w:sz w:val="24"/>
          <w:szCs w:val="24"/>
        </w:rPr>
      </w:pPr>
      <w:r w:rsidRPr="00C66885">
        <w:rPr>
          <w:sz w:val="24"/>
          <w:szCs w:val="24"/>
        </w:rPr>
        <w:t>buvo pasiūlyta per didelė, Perkančiajai organizacijai nepriimtina kaina;</w:t>
      </w:r>
    </w:p>
    <w:p w14:paraId="1A4946DF" w14:textId="77777777" w:rsidR="00D30646" w:rsidRPr="00C66885" w:rsidRDefault="00D30646" w:rsidP="00412409">
      <w:pPr>
        <w:widowControl w:val="0"/>
        <w:numPr>
          <w:ilvl w:val="1"/>
          <w:numId w:val="15"/>
        </w:numPr>
        <w:tabs>
          <w:tab w:val="left" w:pos="993"/>
          <w:tab w:val="left" w:pos="1276"/>
          <w:tab w:val="left" w:pos="1418"/>
        </w:tabs>
        <w:ind w:left="-10" w:firstLine="861"/>
        <w:jc w:val="both"/>
      </w:pPr>
      <w:r w:rsidRPr="00C66885">
        <w:t>buvo pasiūlyta neįprastai maža kaina ir tiekėjas Komisijos prašymu per nustatytą terminą nepateikė raštiško kainos sudėtinių dalių pagrindimo arba kitaip nepagrindė neįprastai mažos kainos;</w:t>
      </w:r>
    </w:p>
    <w:p w14:paraId="083093FC" w14:textId="4A129E0D" w:rsidR="00D30646" w:rsidRPr="00C66885" w:rsidRDefault="00D30646" w:rsidP="00412409">
      <w:pPr>
        <w:widowControl w:val="0"/>
        <w:numPr>
          <w:ilvl w:val="1"/>
          <w:numId w:val="15"/>
        </w:numPr>
        <w:tabs>
          <w:tab w:val="left" w:pos="993"/>
          <w:tab w:val="left" w:pos="1276"/>
          <w:tab w:val="left" w:pos="1418"/>
        </w:tabs>
        <w:ind w:left="-10" w:firstLine="861"/>
        <w:jc w:val="both"/>
      </w:pPr>
      <w:r w:rsidRPr="00C66885">
        <w:t xml:space="preserve">pasiūlymas buvo pateiktas ne </w:t>
      </w:r>
      <w:r w:rsidR="005C06FF">
        <w:t>CPO</w:t>
      </w:r>
      <w:r w:rsidRPr="00C66885">
        <w:t xml:space="preserve"> nurodytomis elektroninėmis priemonėmis;</w:t>
      </w:r>
    </w:p>
    <w:p w14:paraId="4AA9DC26" w14:textId="0CB63705" w:rsidR="00D30646" w:rsidRPr="00F50DE3" w:rsidRDefault="008A362A" w:rsidP="00412409">
      <w:pPr>
        <w:widowControl w:val="0"/>
        <w:numPr>
          <w:ilvl w:val="1"/>
          <w:numId w:val="15"/>
        </w:numPr>
        <w:tabs>
          <w:tab w:val="left" w:pos="993"/>
          <w:tab w:val="left" w:pos="1276"/>
          <w:tab w:val="left" w:pos="1418"/>
        </w:tabs>
        <w:spacing w:after="120"/>
        <w:ind w:left="-10" w:firstLine="861"/>
        <w:jc w:val="both"/>
      </w:pPr>
      <w:r>
        <w:t xml:space="preserve">tiekėjas </w:t>
      </w:r>
      <w:r w:rsidRPr="008A362A">
        <w:t>kiekvienai pirkimo daliai pateikia daugiau kaip vieną pasiūlymą arba tiekėjų grupės narys dalyvauja teikiant kelis pasiūlymus ar yra kitos tiekėjų grupės narys.</w:t>
      </w:r>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E02EF1" w:rsidRDefault="00B45AD1" w:rsidP="00D06F2A">
      <w:pPr>
        <w:widowControl w:val="0"/>
        <w:spacing w:before="120"/>
        <w:contextualSpacing/>
        <w:jc w:val="center"/>
        <w:rPr>
          <w:b/>
        </w:rPr>
      </w:pPr>
    </w:p>
    <w:p w14:paraId="2ABB026E" w14:textId="31C682E9" w:rsidR="00885CB7" w:rsidRPr="00E02EF1" w:rsidRDefault="00885CB7" w:rsidP="00E02EF1">
      <w:pPr>
        <w:pStyle w:val="Sraopastraipa"/>
        <w:widowControl w:val="0"/>
        <w:numPr>
          <w:ilvl w:val="0"/>
          <w:numId w:val="15"/>
        </w:numPr>
        <w:tabs>
          <w:tab w:val="left" w:pos="1134"/>
        </w:tabs>
        <w:ind w:firstLine="861"/>
        <w:jc w:val="both"/>
        <w:rPr>
          <w:sz w:val="24"/>
          <w:szCs w:val="24"/>
        </w:rPr>
      </w:pPr>
      <w:r w:rsidRPr="00E02EF1">
        <w:rPr>
          <w:sz w:val="24"/>
          <w:szCs w:val="24"/>
        </w:rPr>
        <w:t xml:space="preserve">Pasiūlymuose nurodytos kainos vertinamos eurais. </w:t>
      </w:r>
      <w:r w:rsidR="00D204A3" w:rsidRPr="00E02EF1">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E02EF1">
        <w:rPr>
          <w:sz w:val="24"/>
          <w:szCs w:val="24"/>
        </w:rPr>
        <w:t xml:space="preserve"> </w:t>
      </w:r>
    </w:p>
    <w:p w14:paraId="7E9B24EC" w14:textId="684A6FE8" w:rsidR="00F47444" w:rsidRPr="00E02EF1" w:rsidRDefault="0013066A" w:rsidP="00412409">
      <w:pPr>
        <w:pStyle w:val="Sraopastraipa"/>
        <w:numPr>
          <w:ilvl w:val="0"/>
          <w:numId w:val="15"/>
        </w:numPr>
        <w:ind w:firstLine="861"/>
        <w:rPr>
          <w:sz w:val="24"/>
          <w:szCs w:val="24"/>
        </w:rPr>
      </w:pPr>
      <w:r w:rsidRPr="00E02EF1">
        <w:rPr>
          <w:sz w:val="24"/>
          <w:szCs w:val="24"/>
        </w:rPr>
        <w:t>CPO</w:t>
      </w:r>
      <w:r w:rsidR="003B4281" w:rsidRPr="00E02EF1">
        <w:rPr>
          <w:sz w:val="24"/>
          <w:szCs w:val="24"/>
        </w:rPr>
        <w:t xml:space="preserve"> ekonomiškai naudingiausią pasiūlymą išrenka</w:t>
      </w:r>
      <w:r w:rsidR="00AE1733" w:rsidRPr="00E02EF1">
        <w:rPr>
          <w:sz w:val="24"/>
          <w:szCs w:val="24"/>
        </w:rPr>
        <w:t xml:space="preserve"> pagal</w:t>
      </w:r>
      <w:r w:rsidR="003B4281" w:rsidRPr="00E02EF1">
        <w:rPr>
          <w:sz w:val="24"/>
          <w:szCs w:val="24"/>
        </w:rPr>
        <w:t xml:space="preserve"> </w:t>
      </w:r>
      <w:r w:rsidR="00DC6838" w:rsidRPr="00E02EF1">
        <w:rPr>
          <w:b/>
          <w:bCs/>
          <w:sz w:val="24"/>
          <w:szCs w:val="24"/>
        </w:rPr>
        <w:t>mažiausios kainos kriterijų.</w:t>
      </w:r>
      <w:r w:rsidR="00DC6838" w:rsidRPr="00E02EF1">
        <w:rPr>
          <w:sz w:val="24"/>
          <w:szCs w:val="24"/>
        </w:rPr>
        <w:t xml:space="preserve"> </w:t>
      </w:r>
    </w:p>
    <w:p w14:paraId="5822A712" w14:textId="77777777" w:rsidR="009661C1" w:rsidRPr="00653C8F" w:rsidRDefault="009661C1" w:rsidP="00653C8F">
      <w:pPr>
        <w:widowControl w:val="0"/>
        <w:tabs>
          <w:tab w:val="left" w:pos="1134"/>
        </w:tabs>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60BF44CE" w:rsidR="001D5203" w:rsidRPr="00E02EF1" w:rsidRDefault="0064561E" w:rsidP="00D2103F">
      <w:pPr>
        <w:pStyle w:val="Sraopastraipa"/>
        <w:widowControl w:val="0"/>
        <w:numPr>
          <w:ilvl w:val="0"/>
          <w:numId w:val="15"/>
        </w:numPr>
        <w:tabs>
          <w:tab w:val="left" w:pos="1134"/>
        </w:tabs>
        <w:ind w:firstLine="861"/>
        <w:jc w:val="both"/>
        <w:rPr>
          <w:sz w:val="24"/>
          <w:szCs w:val="24"/>
        </w:rPr>
      </w:pPr>
      <w:r w:rsidRPr="00E02EF1">
        <w:rPr>
          <w:rFonts w:eastAsia="Calibri"/>
          <w:sz w:val="24"/>
          <w:szCs w:val="24"/>
        </w:rPr>
        <w:t>Išnagrinėjusi ir įvertinusi tiekėjų pateiktus EBVPD</w:t>
      </w:r>
      <w:r w:rsidR="00140774" w:rsidRPr="00E02EF1">
        <w:rPr>
          <w:rFonts w:eastAsia="Calibri"/>
          <w:sz w:val="24"/>
          <w:szCs w:val="24"/>
        </w:rPr>
        <w:t xml:space="preserve"> </w:t>
      </w:r>
      <w:r w:rsidRPr="00E02EF1">
        <w:rPr>
          <w:rFonts w:eastAsia="Calibri"/>
          <w:sz w:val="24"/>
          <w:szCs w:val="24"/>
        </w:rPr>
        <w:t>ir pasiūlymus, Komisija nustato pasiūlymų eilę ir galimą pirkimo laimėtoją</w:t>
      </w:r>
      <w:r w:rsidR="001D5203" w:rsidRPr="00E02EF1">
        <w:rPr>
          <w:rFonts w:eastAsia="Calibri"/>
          <w:sz w:val="24"/>
          <w:szCs w:val="24"/>
        </w:rPr>
        <w:t xml:space="preserve">. </w:t>
      </w:r>
      <w:r w:rsidR="007E07C6" w:rsidRPr="00E02EF1">
        <w:rPr>
          <w:rFonts w:eastAsia="Calibri"/>
          <w:sz w:val="24"/>
          <w:szCs w:val="24"/>
        </w:rPr>
        <w:t xml:space="preserve">Pasiūlymai šioje eilėje surašomi </w:t>
      </w:r>
      <w:r w:rsidR="00DC6838" w:rsidRPr="00E02EF1">
        <w:rPr>
          <w:rFonts w:eastAsia="Calibri"/>
          <w:sz w:val="24"/>
          <w:szCs w:val="24"/>
        </w:rPr>
        <w:t>kainų didėjimo tvarka</w:t>
      </w:r>
      <w:r w:rsidR="007E07C6" w:rsidRPr="00E02EF1">
        <w:rPr>
          <w:rFonts w:eastAsia="Calibri"/>
          <w:sz w:val="24"/>
          <w:szCs w:val="24"/>
        </w:rPr>
        <w:t xml:space="preserve">. Jeigu kelių pateiktų pasiūlymų </w:t>
      </w:r>
      <w:r w:rsidR="00DC6838" w:rsidRPr="00E02EF1">
        <w:rPr>
          <w:sz w:val="24"/>
          <w:szCs w:val="24"/>
        </w:rPr>
        <w:t>kainos yra vienodos</w:t>
      </w:r>
      <w:r w:rsidR="007E07C6" w:rsidRPr="00E02EF1">
        <w:rPr>
          <w:rFonts w:eastAsia="Calibri"/>
          <w:sz w:val="24"/>
          <w:szCs w:val="24"/>
        </w:rPr>
        <w:t>, nustatant pasiūlymų eilę, pirmesnis į šią eilę įrašomas tiekėjas, kurio pasiūlymas CVP IS priemonėmis pateiktas anksčiausiai. Pasiūlymų eilė nenustatoma, jeigu buvo pateiktas arba įvertinus pasiūlymus liko tik vienas pasiūlymas</w:t>
      </w:r>
      <w:r w:rsidR="007E07C6" w:rsidRPr="00E02EF1">
        <w:rPr>
          <w:sz w:val="24"/>
          <w:szCs w:val="24"/>
        </w:rPr>
        <w:t>.</w:t>
      </w:r>
      <w:r w:rsidR="004C77F7" w:rsidRPr="00E02EF1">
        <w:rPr>
          <w:sz w:val="24"/>
          <w:szCs w:val="24"/>
        </w:rPr>
        <w:t xml:space="preserve"> </w:t>
      </w:r>
    </w:p>
    <w:p w14:paraId="29F0B876" w14:textId="49600944" w:rsidR="0064561E" w:rsidRPr="00E02EF1" w:rsidRDefault="0064561E" w:rsidP="00412409">
      <w:pPr>
        <w:pStyle w:val="Sraopastraipa"/>
        <w:widowControl w:val="0"/>
        <w:numPr>
          <w:ilvl w:val="0"/>
          <w:numId w:val="15"/>
        </w:numPr>
        <w:tabs>
          <w:tab w:val="left" w:pos="1134"/>
        </w:tabs>
        <w:ind w:firstLine="861"/>
        <w:jc w:val="both"/>
        <w:rPr>
          <w:sz w:val="24"/>
          <w:szCs w:val="24"/>
        </w:rPr>
      </w:pPr>
      <w:r w:rsidRPr="00E02EF1">
        <w:rPr>
          <w:sz w:val="24"/>
          <w:szCs w:val="24"/>
        </w:rPr>
        <w:t>Patikrinusi galimo laimėtojo pašalinimo pagrindų nebuvimą</w:t>
      </w:r>
      <w:r w:rsidR="007E5DBB" w:rsidRPr="00E02EF1">
        <w:rPr>
          <w:sz w:val="24"/>
          <w:szCs w:val="24"/>
        </w:rPr>
        <w:t xml:space="preserve">, </w:t>
      </w:r>
      <w:r w:rsidRPr="00E02EF1">
        <w:rPr>
          <w:sz w:val="24"/>
          <w:szCs w:val="24"/>
        </w:rPr>
        <w:t xml:space="preserve">Komisija nustato laimėjusį pasiūlymą ir dalyviams </w:t>
      </w:r>
      <w:r w:rsidR="009C3CB4" w:rsidRPr="00E02EF1">
        <w:rPr>
          <w:sz w:val="24"/>
          <w:szCs w:val="24"/>
        </w:rPr>
        <w:t>ne vėliau kaip per 3 darbo dienas</w:t>
      </w:r>
      <w:r w:rsidRPr="00E02EF1">
        <w:rPr>
          <w:sz w:val="24"/>
          <w:szCs w:val="24"/>
        </w:rPr>
        <w:t xml:space="preserve"> praneša apie priimtą sprendimą nustatyti laimėjusį pasiū</w:t>
      </w:r>
      <w:r w:rsidR="00FE4E8F" w:rsidRPr="00E02EF1">
        <w:rPr>
          <w:sz w:val="24"/>
          <w:szCs w:val="24"/>
        </w:rPr>
        <w:t xml:space="preserve">lymą, nustatytą pasiūlymų eilę </w:t>
      </w:r>
      <w:r w:rsidRPr="00E02EF1">
        <w:rPr>
          <w:sz w:val="24"/>
          <w:szCs w:val="24"/>
        </w:rPr>
        <w:t xml:space="preserve">ir tikslų atidėjimo terminą. </w:t>
      </w:r>
      <w:r w:rsidR="009C3CB4" w:rsidRPr="00E02EF1">
        <w:rPr>
          <w:sz w:val="24"/>
          <w:szCs w:val="24"/>
        </w:rPr>
        <w:t xml:space="preserve"> </w:t>
      </w:r>
      <w:r w:rsidR="004C77F7" w:rsidRPr="00E02EF1">
        <w:rPr>
          <w:sz w:val="24"/>
          <w:szCs w:val="24"/>
        </w:rPr>
        <w:t>CPO</w:t>
      </w:r>
      <w:r w:rsidR="009C3CB4" w:rsidRPr="00E02EF1">
        <w:rPr>
          <w:sz w:val="24"/>
          <w:szCs w:val="24"/>
        </w:rPr>
        <w:t xml:space="preserve"> turi nurodyti priežastis, jei buvo priimtas sprendimas nesudaryti pirkimo sutarties ar pradėti pirkimą iš naujo.</w:t>
      </w:r>
    </w:p>
    <w:p w14:paraId="12E15EC3" w14:textId="2A00C6D2" w:rsidR="00096D17" w:rsidRPr="00E02EF1" w:rsidRDefault="0064561E" w:rsidP="00412409">
      <w:pPr>
        <w:numPr>
          <w:ilvl w:val="0"/>
          <w:numId w:val="15"/>
        </w:numPr>
        <w:tabs>
          <w:tab w:val="left" w:pos="993"/>
          <w:tab w:val="left" w:pos="1134"/>
        </w:tabs>
        <w:ind w:firstLine="861"/>
        <w:jc w:val="both"/>
      </w:pPr>
      <w:r w:rsidRPr="00E02EF1">
        <w:t xml:space="preserve">Perkančioji organizacija gali nuspręsti nesudaryti pirkimo sutarties su ekonomiškai naudingiausią pasiūlymą pateikusiu tiekėju, jeigu paaiškėja, kad pasiūlymas neatitinka </w:t>
      </w:r>
      <w:r w:rsidR="002C6908" w:rsidRPr="00E02EF1">
        <w:t xml:space="preserve">VPĮ </w:t>
      </w:r>
      <w:r w:rsidRPr="00E02EF1">
        <w:t>17 str</w:t>
      </w:r>
      <w:r w:rsidR="00FD7F81" w:rsidRPr="00E02EF1">
        <w:t xml:space="preserve">. </w:t>
      </w:r>
      <w:r w:rsidRPr="00E02EF1">
        <w:t>2 d</w:t>
      </w:r>
      <w:r w:rsidR="00FD7F81" w:rsidRPr="00E02EF1">
        <w:t>.</w:t>
      </w:r>
      <w:r w:rsidRPr="00E02EF1">
        <w:t xml:space="preserve"> 2 p</w:t>
      </w:r>
      <w:r w:rsidR="00FD7F81" w:rsidRPr="00E02EF1">
        <w:t>.</w:t>
      </w:r>
      <w:r w:rsidRPr="00E02EF1">
        <w:t xml:space="preserve"> nurodytų aplinkos apsaugos, socialinės ir darbo teisės įpareigojimų.</w:t>
      </w:r>
    </w:p>
    <w:p w14:paraId="6AFD14C9" w14:textId="0606E38C" w:rsidR="00096D17" w:rsidRPr="00140774" w:rsidRDefault="00096D17" w:rsidP="00412409">
      <w:pPr>
        <w:numPr>
          <w:ilvl w:val="0"/>
          <w:numId w:val="15"/>
        </w:numPr>
        <w:tabs>
          <w:tab w:val="left" w:pos="993"/>
          <w:tab w:val="left" w:pos="1134"/>
        </w:tabs>
        <w:ind w:firstLine="861"/>
        <w:jc w:val="both"/>
      </w:pPr>
      <w:r w:rsidRPr="00E02EF1">
        <w:rPr>
          <w:rFonts w:eastAsiaTheme="minorHAnsi"/>
          <w:color w:val="000000"/>
        </w:rPr>
        <w:t>Perkančioji organizacija privalo nutraukti pradėtas pirkimo procedūras, jeigu buvo</w:t>
      </w:r>
      <w:r w:rsidRPr="00140774">
        <w:rPr>
          <w:rFonts w:eastAsiaTheme="minorHAnsi"/>
          <w:color w:val="000000"/>
        </w:rPr>
        <w:t xml:space="preserve"> pažeisti </w:t>
      </w:r>
      <w:r w:rsidR="002C6908">
        <w:rPr>
          <w:rFonts w:eastAsiaTheme="minorHAnsi"/>
          <w:color w:val="000000"/>
        </w:rPr>
        <w:t>VPĮ</w:t>
      </w:r>
      <w:r w:rsidRPr="00140774">
        <w:rPr>
          <w:rFonts w:eastAsiaTheme="minorHAnsi"/>
          <w:color w:val="000000"/>
        </w:rPr>
        <w:t xml:space="preserve"> 17 straipsnio 1 dalyje nustatyti principai ir atitinkamos padėties negalima ištaisyti. </w:t>
      </w:r>
      <w:r w:rsidR="004C77F7">
        <w:rPr>
          <w:rFonts w:eastAsiaTheme="minorHAnsi"/>
          <w:color w:val="000000"/>
        </w:rPr>
        <w:t>CPO</w:t>
      </w:r>
      <w:r w:rsidRPr="00140774">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140774">
        <w:rPr>
          <w:rFonts w:eastAsiaTheme="minorHAnsi"/>
          <w:color w:val="000000"/>
        </w:rPr>
        <w:t>P</w:t>
      </w:r>
      <w:r w:rsidRPr="00140774">
        <w:rPr>
          <w:rFonts w:eastAsiaTheme="minorHAnsi"/>
          <w:color w:val="000000"/>
        </w:rPr>
        <w:t>erkančiosios organizacijos poreikių neatitinkantis pirkimo objektas.</w:t>
      </w:r>
    </w:p>
    <w:p w14:paraId="239061F1" w14:textId="40708ACA" w:rsidR="00AD4F6B" w:rsidRPr="00140774" w:rsidRDefault="00C73AD1" w:rsidP="00412409">
      <w:pPr>
        <w:widowControl w:val="0"/>
        <w:numPr>
          <w:ilvl w:val="0"/>
          <w:numId w:val="15"/>
        </w:numPr>
        <w:tabs>
          <w:tab w:val="left" w:pos="1276"/>
        </w:tabs>
        <w:ind w:firstLine="861"/>
        <w:jc w:val="both"/>
      </w:pPr>
      <w:r>
        <w:t>CPO</w:t>
      </w:r>
      <w:r w:rsidR="0064561E" w:rsidRPr="0014077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 ar </w:t>
      </w:r>
      <w:r w:rsidR="009E7A40">
        <w:t>Perkančiosios organizacijos</w:t>
      </w:r>
      <w:r w:rsidR="0064561E" w:rsidRPr="00140774">
        <w:t xml:space="preserve"> nurodytą terminą. Laikas pirkimo sutarčiai pasirašyti gali būti nustatomas atskiru pranešimu raštu arba nurodomas pranešime apie laimėjusį pasiūlymą.</w:t>
      </w:r>
    </w:p>
    <w:p w14:paraId="174991D3" w14:textId="1304BF9F" w:rsidR="00DC6838" w:rsidRDefault="00DC6838" w:rsidP="00412409">
      <w:pPr>
        <w:widowControl w:val="0"/>
        <w:numPr>
          <w:ilvl w:val="0"/>
          <w:numId w:val="15"/>
        </w:numPr>
        <w:tabs>
          <w:tab w:val="left" w:pos="1276"/>
        </w:tabs>
        <w:ind w:firstLine="861"/>
        <w:jc w:val="both"/>
      </w:pPr>
      <w:r w:rsidRPr="00C85E9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w:t>
      </w:r>
      <w:r w:rsidRPr="00C85E90">
        <w:lastRenderedPageBreak/>
        <w:t xml:space="preserve">pasiūlymų eilę yra pirmas po tiekėjo, atsisakiusio sudaryti pirkimo sutartį, nepateikusio pirkimo sutarties įvykdymo užtikrinimo ar neįvykdžiusio kitų pirkimo sutarties įsigaliojimo sąlygų, jeigu tenkinamos </w:t>
      </w:r>
      <w:r w:rsidR="00EC5A9E">
        <w:t>VPĮ</w:t>
      </w:r>
      <w:r w:rsidRPr="00C85E90">
        <w:t xml:space="preserve"> 45 straipsnio 1 dalyje išdėstytos sąlygos. Šiuo atveju CPO, įvertina šio tiekėjo pašalinimo pagrindų nebuvimą</w:t>
      </w:r>
      <w:r>
        <w:t xml:space="preserve"> </w:t>
      </w:r>
      <w:r w:rsidRPr="00C85E90">
        <w:t>jei  prieš tai nebuvo įvertinta.</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66BBC547" w:rsidR="00C33E43" w:rsidRPr="00031EB2" w:rsidRDefault="009E7A40" w:rsidP="00412409">
      <w:pPr>
        <w:numPr>
          <w:ilvl w:val="0"/>
          <w:numId w:val="15"/>
        </w:numPr>
        <w:tabs>
          <w:tab w:val="left" w:pos="1276"/>
        </w:tabs>
        <w:ind w:firstLine="861"/>
        <w:contextualSpacing/>
        <w:jc w:val="both"/>
      </w:pPr>
      <w:r>
        <w:t>Pirkimo</w:t>
      </w:r>
      <w:r w:rsidR="00C33E43" w:rsidRPr="00031EB2">
        <w:t xml:space="preserve"> sutartis </w:t>
      </w:r>
      <w:r w:rsidR="000E23E7" w:rsidRPr="00031EB2">
        <w:t>bus</w:t>
      </w:r>
      <w:r w:rsidR="00C33E43" w:rsidRPr="00031EB2">
        <w:t xml:space="preserve"> sudaroma nedelsiant, bet ne anksčiau, negu pasibaigė atidėjimo terminas, kuris negali būti trumpesnis kaip </w:t>
      </w:r>
      <w:r w:rsidR="0049174D">
        <w:t>5 darbo</w:t>
      </w:r>
      <w:r w:rsidR="00C33E43" w:rsidRPr="00031EB2">
        <w:t xml:space="preserve"> dien</w:t>
      </w:r>
      <w:r w:rsidR="00FA3EA7">
        <w:t>os</w:t>
      </w:r>
      <w:r w:rsidR="00C33E43" w:rsidRPr="00031EB2">
        <w:t xml:space="preserve">, o jeigu pranešimas apie sprendimą nustatyti laimėjusį pirkimo pasiūlymą nebuvo siunčiamas elektroninėmis priemonėmis, negali būti trumpesnis kaip 15 </w:t>
      </w:r>
      <w:r w:rsidR="00B020D4">
        <w:t>kalendorinių</w:t>
      </w:r>
      <w:r w:rsidR="00B020D4" w:rsidRPr="00031EB2">
        <w:t xml:space="preserve"> </w:t>
      </w:r>
      <w:r w:rsidR="00C33E43" w:rsidRPr="00031EB2">
        <w:t>dienų. Atidėjimo terminas netaiko</w:t>
      </w:r>
      <w:r w:rsidR="000E23E7" w:rsidRPr="00031EB2">
        <w:t xml:space="preserve">mas, kai </w:t>
      </w:r>
      <w:r w:rsidR="00C33E43" w:rsidRPr="00031EB2">
        <w:t xml:space="preserve">vienintelis suinteresuotas dalyvis yra tas, su kuriuo sudaroma sutartis, </w:t>
      </w:r>
      <w:r w:rsidR="000E23E7" w:rsidRPr="00031EB2">
        <w:t>ir nėra suinteresuotų kandidatų.</w:t>
      </w:r>
      <w:r w:rsidR="00C33E43" w:rsidRPr="00031EB2">
        <w:t xml:space="preserve"> </w:t>
      </w:r>
    </w:p>
    <w:p w14:paraId="2ED13E35" w14:textId="0DD7C6FF" w:rsidR="00C33E43" w:rsidRPr="00031EB2" w:rsidRDefault="00C33E43" w:rsidP="00412409">
      <w:pPr>
        <w:pStyle w:val="Sraopastraipa1"/>
        <w:widowControl w:val="0"/>
        <w:numPr>
          <w:ilvl w:val="0"/>
          <w:numId w:val="15"/>
        </w:numPr>
        <w:tabs>
          <w:tab w:val="left" w:pos="1276"/>
        </w:tabs>
        <w:ind w:firstLine="861"/>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EC5A9E">
        <w:rPr>
          <w:sz w:val="24"/>
          <w:szCs w:val="24"/>
        </w:rPr>
        <w:t>VPĮ</w:t>
      </w:r>
      <w:r w:rsidRPr="00031EB2">
        <w:rPr>
          <w:sz w:val="24"/>
          <w:szCs w:val="24"/>
        </w:rPr>
        <w:t xml:space="preserve"> 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9E7A40">
        <w:rPr>
          <w:sz w:val="24"/>
          <w:szCs w:val="24"/>
        </w:rPr>
        <w:t>CPO</w:t>
      </w:r>
      <w:r w:rsidR="00433261" w:rsidRPr="00031EB2">
        <w:rPr>
          <w:sz w:val="24"/>
          <w:szCs w:val="24"/>
        </w:rPr>
        <w:t xml:space="preserve"> sprendimus ar veiksmus, pirmiausia elektroninėmis priemonėmis turi pateikti pretenziją </w:t>
      </w:r>
      <w:r w:rsidR="009E7A40">
        <w:rPr>
          <w:sz w:val="24"/>
          <w:szCs w:val="24"/>
        </w:rPr>
        <w:t>CPO</w:t>
      </w:r>
      <w:r w:rsidR="00433261" w:rsidRPr="00031EB2">
        <w:rPr>
          <w:sz w:val="24"/>
          <w:szCs w:val="24"/>
        </w:rPr>
        <w:t>. Pretenzijos teikiamos elektroninėmis priemonėmis, o mažos vertės pirkimų atveju – raštu tiekėjo pasirinktomis priemonėmis.</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36A6B12B" w:rsidR="00FD7F81" w:rsidRDefault="00874C51" w:rsidP="00412409">
      <w:pPr>
        <w:pStyle w:val="Sraopastraipa1"/>
        <w:widowControl w:val="0"/>
        <w:numPr>
          <w:ilvl w:val="0"/>
          <w:numId w:val="15"/>
        </w:numPr>
        <w:tabs>
          <w:tab w:val="left" w:pos="1276"/>
        </w:tabs>
        <w:ind w:firstLine="861"/>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Viešųjų pirkimų įstatymo V skyriumi</w:t>
      </w:r>
      <w:r w:rsidR="00FD7F81">
        <w:rPr>
          <w:sz w:val="24"/>
          <w:szCs w:val="24"/>
        </w:rPr>
        <w:t xml:space="preserve">. </w:t>
      </w:r>
      <w:r w:rsidR="00FD7F81" w:rsidRPr="00FD7F81">
        <w:rPr>
          <w:sz w:val="24"/>
          <w:szCs w:val="24"/>
        </w:rPr>
        <w:t xml:space="preserve">Sutarties sąlygos nurodytos konkurso sąlygų aprašo </w:t>
      </w:r>
      <w:r w:rsidR="004B5422">
        <w:rPr>
          <w:sz w:val="24"/>
          <w:szCs w:val="24"/>
        </w:rPr>
        <w:t>4</w:t>
      </w:r>
      <w:r w:rsidR="009E09CB" w:rsidRPr="00FD7F81">
        <w:rPr>
          <w:sz w:val="24"/>
          <w:szCs w:val="24"/>
        </w:rPr>
        <w:t xml:space="preserve"> </w:t>
      </w:r>
      <w:r w:rsidR="00FD7F81" w:rsidRPr="00FD7F81">
        <w:rPr>
          <w:sz w:val="24"/>
          <w:szCs w:val="24"/>
        </w:rPr>
        <w:t>priede</w:t>
      </w:r>
      <w:r w:rsidR="00D068F6">
        <w:rPr>
          <w:sz w:val="24"/>
          <w:szCs w:val="24"/>
        </w:rPr>
        <w:t xml:space="preserve"> (šį priedą sudaro Bendrosios ir Specialiosios sąlygos)</w:t>
      </w:r>
      <w:r w:rsidR="00FD7F81" w:rsidRPr="00FD7F81">
        <w:rPr>
          <w:sz w:val="24"/>
          <w:szCs w:val="24"/>
        </w:rPr>
        <w:t xml:space="preserve">. </w:t>
      </w:r>
    </w:p>
    <w:p w14:paraId="245BD84A" w14:textId="2BD7B43E" w:rsidR="00FD7F81" w:rsidRPr="00FD7F81" w:rsidRDefault="00874C51" w:rsidP="00412409">
      <w:pPr>
        <w:pStyle w:val="Sraopastraipa1"/>
        <w:widowControl w:val="0"/>
        <w:numPr>
          <w:ilvl w:val="0"/>
          <w:numId w:val="15"/>
        </w:numPr>
        <w:tabs>
          <w:tab w:val="left" w:pos="1276"/>
        </w:tabs>
        <w:ind w:firstLine="861"/>
        <w:jc w:val="both"/>
        <w:rPr>
          <w:sz w:val="24"/>
          <w:szCs w:val="24"/>
        </w:rPr>
      </w:pPr>
      <w:r>
        <w:rPr>
          <w:sz w:val="24"/>
          <w:szCs w:val="24"/>
        </w:rPr>
        <w:t xml:space="preserve"> </w:t>
      </w:r>
      <w:r w:rsidR="00FD7F81" w:rsidRPr="00FD7F81">
        <w:rPr>
          <w:sz w:val="24"/>
          <w:szCs w:val="24"/>
        </w:rPr>
        <w:t>Tiekėjas yra tinkamai informuotas apie Perkančiajai organizacijai reikaling</w:t>
      </w:r>
      <w:r w:rsidR="004B5422">
        <w:rPr>
          <w:sz w:val="24"/>
          <w:szCs w:val="24"/>
        </w:rPr>
        <w:t>as</w:t>
      </w:r>
      <w:r w:rsidR="000712CC">
        <w:rPr>
          <w:sz w:val="24"/>
          <w:szCs w:val="24"/>
        </w:rPr>
        <w:t xml:space="preserve"> prek</w:t>
      </w:r>
      <w:r w:rsidR="004B5422">
        <w:rPr>
          <w:sz w:val="24"/>
          <w:szCs w:val="24"/>
        </w:rPr>
        <w:t>es</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2636EB56" w:rsidR="00FD7F81" w:rsidRPr="00412DD6" w:rsidRDefault="00874C51" w:rsidP="00412409">
      <w:pPr>
        <w:pStyle w:val="Sraopastraipa1"/>
        <w:widowControl w:val="0"/>
        <w:numPr>
          <w:ilvl w:val="0"/>
          <w:numId w:val="15"/>
        </w:numPr>
        <w:tabs>
          <w:tab w:val="left" w:pos="1276"/>
        </w:tabs>
        <w:ind w:firstLine="861"/>
        <w:jc w:val="both"/>
        <w:rPr>
          <w:sz w:val="24"/>
          <w:szCs w:val="24"/>
        </w:rPr>
      </w:pPr>
      <w:r>
        <w:rPr>
          <w:sz w:val="24"/>
          <w:szCs w:val="24"/>
        </w:rPr>
        <w:t xml:space="preserve"> </w:t>
      </w:r>
      <w:r w:rsidR="00FD7F81" w:rsidRPr="00FD7F81">
        <w:rPr>
          <w:sz w:val="24"/>
          <w:szCs w:val="24"/>
        </w:rPr>
        <w:t xml:space="preserve">Sutartis sudaroma </w:t>
      </w:r>
      <w:r w:rsidR="00C73AD1">
        <w:rPr>
          <w:sz w:val="24"/>
          <w:szCs w:val="24"/>
        </w:rPr>
        <w:t>Perkančiųjų organizacijų</w:t>
      </w:r>
      <w:r w:rsidR="00FD7F81" w:rsidRPr="00FD7F81">
        <w:rPr>
          <w:sz w:val="24"/>
          <w:szCs w:val="24"/>
        </w:rPr>
        <w:t xml:space="preserve"> naudai ir jos interesais, todėl Perkančio</w:t>
      </w:r>
      <w:r w:rsidR="00C73AD1">
        <w:rPr>
          <w:sz w:val="24"/>
          <w:szCs w:val="24"/>
        </w:rPr>
        <w:t>sios</w:t>
      </w:r>
      <w:r w:rsidR="00FD7F81" w:rsidRPr="00FD7F81">
        <w:rPr>
          <w:sz w:val="24"/>
          <w:szCs w:val="24"/>
        </w:rPr>
        <w:t xml:space="preserve"> organizacij</w:t>
      </w:r>
      <w:r w:rsidR="00C73AD1">
        <w:rPr>
          <w:sz w:val="24"/>
          <w:szCs w:val="24"/>
        </w:rPr>
        <w:t>os</w:t>
      </w:r>
      <w:r w:rsidR="00FD7F81" w:rsidRPr="00FD7F81">
        <w:rPr>
          <w:sz w:val="24"/>
          <w:szCs w:val="24"/>
        </w:rPr>
        <w:t xml:space="preserve"> nuo pat Sutarties įsigaliojimo dienos turi teisę reikalauti iš tiekėjo tinkamai vykdyti savo </w:t>
      </w:r>
      <w:r w:rsidR="00FD7F81" w:rsidRPr="00412DD6">
        <w:rPr>
          <w:sz w:val="24"/>
          <w:szCs w:val="24"/>
        </w:rPr>
        <w:t xml:space="preserve">pareigas. </w:t>
      </w:r>
    </w:p>
    <w:p w14:paraId="0403B6B7" w14:textId="77777777" w:rsidR="00800DC7" w:rsidRPr="0038396A" w:rsidRDefault="00800DC7" w:rsidP="00800DC7">
      <w:pPr>
        <w:widowControl w:val="0"/>
        <w:tabs>
          <w:tab w:val="left" w:pos="900"/>
          <w:tab w:val="left" w:pos="1276"/>
          <w:tab w:val="left" w:pos="1418"/>
        </w:tabs>
        <w:ind w:left="851"/>
        <w:jc w:val="both"/>
        <w:rPr>
          <w:bCs/>
        </w:rPr>
      </w:pPr>
    </w:p>
    <w:p w14:paraId="27303824" w14:textId="399CA5BB" w:rsidR="00F714B7" w:rsidRPr="00B3113B" w:rsidRDefault="00354320" w:rsidP="00B3113B">
      <w:pPr>
        <w:jc w:val="center"/>
      </w:pPr>
      <w:r>
        <w:rPr>
          <w:bCs/>
        </w:rPr>
        <w:t>____________</w:t>
      </w:r>
    </w:p>
    <w:tbl>
      <w:tblPr>
        <w:tblW w:w="2977" w:type="dxa"/>
        <w:tblInd w:w="6946" w:type="dxa"/>
        <w:tblLook w:val="01E0" w:firstRow="1" w:lastRow="1" w:firstColumn="1" w:lastColumn="1" w:noHBand="0" w:noVBand="0"/>
      </w:tblPr>
      <w:tblGrid>
        <w:gridCol w:w="2977"/>
      </w:tblGrid>
      <w:tr w:rsidR="00D25073" w:rsidRPr="00031EB2" w14:paraId="7E070B36" w14:textId="77777777" w:rsidTr="0004377F">
        <w:tc>
          <w:tcPr>
            <w:tcW w:w="2977" w:type="dxa"/>
          </w:tcPr>
          <w:p w14:paraId="7400DE62" w14:textId="77777777" w:rsidR="00EC5A9E" w:rsidRDefault="00D25073" w:rsidP="0004377F">
            <w:pPr>
              <w:widowControl w:val="0"/>
            </w:pPr>
            <w:r w:rsidRPr="00031EB2">
              <w:br w:type="page"/>
            </w:r>
            <w:r w:rsidRPr="00031EB2">
              <w:br w:type="page"/>
            </w:r>
            <w:r w:rsidRPr="00031EB2">
              <w:br w:type="page"/>
            </w:r>
            <w:r w:rsidRPr="00031EB2">
              <w:br w:type="page"/>
            </w:r>
            <w:r w:rsidRPr="00031EB2">
              <w:br w:type="page"/>
            </w:r>
          </w:p>
          <w:p w14:paraId="665EE47B" w14:textId="77777777" w:rsidR="00EC5A9E" w:rsidRDefault="00EC5A9E" w:rsidP="0004377F">
            <w:pPr>
              <w:widowControl w:val="0"/>
            </w:pPr>
          </w:p>
          <w:p w14:paraId="28478CB8" w14:textId="77777777" w:rsidR="00EC5A9E" w:rsidRDefault="00EC5A9E" w:rsidP="0004377F">
            <w:pPr>
              <w:widowControl w:val="0"/>
            </w:pPr>
          </w:p>
          <w:p w14:paraId="5DD7A539" w14:textId="62C3DE7F" w:rsidR="00EC5A9E" w:rsidRDefault="00EC5A9E" w:rsidP="0004377F">
            <w:pPr>
              <w:widowControl w:val="0"/>
            </w:pPr>
          </w:p>
          <w:p w14:paraId="0F3B88BA" w14:textId="79F91232" w:rsidR="00221F9F" w:rsidRDefault="00221F9F" w:rsidP="0004377F">
            <w:pPr>
              <w:widowControl w:val="0"/>
            </w:pPr>
          </w:p>
          <w:p w14:paraId="633C0511" w14:textId="109B5597" w:rsidR="00221F9F" w:rsidRDefault="00221F9F" w:rsidP="0004377F">
            <w:pPr>
              <w:widowControl w:val="0"/>
            </w:pPr>
          </w:p>
          <w:p w14:paraId="322F315C" w14:textId="57857667" w:rsidR="00221F9F" w:rsidRDefault="00221F9F" w:rsidP="0004377F">
            <w:pPr>
              <w:widowControl w:val="0"/>
            </w:pPr>
          </w:p>
          <w:p w14:paraId="361C4168" w14:textId="75061383" w:rsidR="00221F9F" w:rsidRDefault="00221F9F" w:rsidP="0004377F">
            <w:pPr>
              <w:widowControl w:val="0"/>
            </w:pPr>
          </w:p>
          <w:p w14:paraId="0527758A" w14:textId="77777777" w:rsidR="00221F9F" w:rsidRDefault="00221F9F" w:rsidP="0004377F">
            <w:pPr>
              <w:widowControl w:val="0"/>
            </w:pPr>
          </w:p>
          <w:p w14:paraId="1C6AD2D6" w14:textId="77777777" w:rsidR="00EC5A9E" w:rsidRDefault="00EC5A9E" w:rsidP="0004377F">
            <w:pPr>
              <w:widowControl w:val="0"/>
            </w:pPr>
          </w:p>
          <w:p w14:paraId="7CC16F05" w14:textId="77777777" w:rsidR="00EC5A9E" w:rsidRDefault="00EC5A9E" w:rsidP="0004377F">
            <w:pPr>
              <w:widowControl w:val="0"/>
            </w:pPr>
          </w:p>
          <w:p w14:paraId="09E7409A" w14:textId="77777777" w:rsidR="00EC5A9E" w:rsidRDefault="00EC5A9E" w:rsidP="0004377F">
            <w:pPr>
              <w:widowControl w:val="0"/>
            </w:pPr>
          </w:p>
          <w:p w14:paraId="0A9987D4" w14:textId="77777777" w:rsidR="00EC5A9E" w:rsidRDefault="00EC5A9E" w:rsidP="0004377F">
            <w:pPr>
              <w:widowControl w:val="0"/>
            </w:pPr>
          </w:p>
          <w:p w14:paraId="78672947" w14:textId="77777777" w:rsidR="00EC5A9E" w:rsidRDefault="00EC5A9E" w:rsidP="0004377F">
            <w:pPr>
              <w:widowControl w:val="0"/>
            </w:pPr>
          </w:p>
          <w:p w14:paraId="3150A642" w14:textId="3EFC842B" w:rsidR="00D25073" w:rsidRPr="00031EB2" w:rsidRDefault="00D25073" w:rsidP="0004377F">
            <w:pPr>
              <w:widowControl w:val="0"/>
            </w:pPr>
            <w:r w:rsidRPr="00031EB2">
              <w:t>Konkurso sąlygų aprašo</w:t>
            </w:r>
          </w:p>
        </w:tc>
      </w:tr>
      <w:tr w:rsidR="00D25073" w:rsidRPr="00031EB2" w14:paraId="70D1D1FE" w14:textId="77777777" w:rsidTr="0004377F">
        <w:tc>
          <w:tcPr>
            <w:tcW w:w="2977" w:type="dxa"/>
          </w:tcPr>
          <w:p w14:paraId="6F4623A1" w14:textId="77777777" w:rsidR="00D25073" w:rsidRPr="00031EB2" w:rsidRDefault="00D25073" w:rsidP="0004377F">
            <w:pPr>
              <w:widowControl w:val="0"/>
            </w:pPr>
            <w:r w:rsidRPr="00031EB2">
              <w:lastRenderedPageBreak/>
              <w:t>1 priedas</w:t>
            </w:r>
          </w:p>
        </w:tc>
      </w:tr>
    </w:tbl>
    <w:p w14:paraId="3C71FCE0" w14:textId="77777777" w:rsidR="00D25073" w:rsidRPr="00031EB2" w:rsidRDefault="00D25073" w:rsidP="00D25073">
      <w:pPr>
        <w:widowControl w:val="0"/>
        <w:ind w:right="-178"/>
        <w:jc w:val="center"/>
        <w:rPr>
          <w:sz w:val="20"/>
          <w:szCs w:val="20"/>
        </w:rPr>
      </w:pPr>
    </w:p>
    <w:p w14:paraId="7BFF0419" w14:textId="77777777" w:rsidR="00D25073" w:rsidRPr="002D2115" w:rsidRDefault="00D25073" w:rsidP="00D25073">
      <w:pPr>
        <w:ind w:right="-178"/>
        <w:jc w:val="center"/>
        <w:rPr>
          <w:sz w:val="18"/>
          <w:szCs w:val="18"/>
        </w:rPr>
      </w:pPr>
      <w:r w:rsidRPr="002D2115">
        <w:rPr>
          <w:sz w:val="18"/>
          <w:szCs w:val="18"/>
        </w:rPr>
        <w:t>(Tiekėjo pavadinimas)</w:t>
      </w:r>
    </w:p>
    <w:p w14:paraId="014D346A" w14:textId="77777777" w:rsidR="00D25073" w:rsidRPr="002D2115" w:rsidRDefault="00D25073" w:rsidP="00D25073">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E06768" w14:textId="77777777" w:rsidR="00D25073" w:rsidRPr="00031EB2" w:rsidRDefault="00D25073" w:rsidP="00D25073">
      <w:pPr>
        <w:widowControl w:val="0"/>
        <w:tabs>
          <w:tab w:val="center" w:pos="2520"/>
        </w:tabs>
        <w:jc w:val="both"/>
        <w:rPr>
          <w:szCs w:val="22"/>
          <w:u w:val="single"/>
        </w:rPr>
      </w:pPr>
    </w:p>
    <w:p w14:paraId="00EBAA4C" w14:textId="77777777" w:rsidR="00D25073" w:rsidRPr="00031EB2" w:rsidRDefault="00D25073" w:rsidP="00D25073">
      <w:pPr>
        <w:widowControl w:val="0"/>
        <w:tabs>
          <w:tab w:val="center" w:pos="2520"/>
        </w:tabs>
        <w:jc w:val="both"/>
        <w:rPr>
          <w:szCs w:val="22"/>
          <w:u w:val="single"/>
        </w:rPr>
      </w:pPr>
      <w:r w:rsidRPr="00031EB2">
        <w:rPr>
          <w:szCs w:val="22"/>
          <w:u w:val="single"/>
        </w:rPr>
        <w:t>Klaipėdos miesto savivaldybės administracijai</w:t>
      </w:r>
    </w:p>
    <w:p w14:paraId="6BF0D659" w14:textId="6085DA5F" w:rsidR="00D25073" w:rsidRPr="00031EB2" w:rsidRDefault="00D25073" w:rsidP="00D25073">
      <w:pPr>
        <w:widowControl w:val="0"/>
        <w:tabs>
          <w:tab w:val="center" w:pos="2520"/>
        </w:tabs>
        <w:jc w:val="both"/>
        <w:rPr>
          <w:sz w:val="20"/>
          <w:szCs w:val="20"/>
        </w:rPr>
      </w:pPr>
      <w:r w:rsidRPr="00031EB2">
        <w:rPr>
          <w:sz w:val="20"/>
          <w:szCs w:val="20"/>
        </w:rPr>
        <w:t xml:space="preserve"> (Adresatas (</w:t>
      </w:r>
      <w:r w:rsidR="00F714B7">
        <w:rPr>
          <w:sz w:val="20"/>
          <w:szCs w:val="20"/>
        </w:rPr>
        <w:t xml:space="preserve">centrinė </w:t>
      </w:r>
      <w:r w:rsidRPr="00031EB2">
        <w:rPr>
          <w:sz w:val="20"/>
          <w:szCs w:val="20"/>
        </w:rPr>
        <w:t>perkančioji organizacija))</w:t>
      </w:r>
    </w:p>
    <w:p w14:paraId="115C0764" w14:textId="631ACEBA" w:rsidR="00D25073" w:rsidRDefault="00D25073" w:rsidP="00D25073">
      <w:pPr>
        <w:ind w:left="5400"/>
        <w:jc w:val="both"/>
      </w:pPr>
    </w:p>
    <w:p w14:paraId="1679A930" w14:textId="77777777" w:rsidR="002B2F25" w:rsidRPr="00031EB2" w:rsidRDefault="002B2F25" w:rsidP="00D25073">
      <w:pPr>
        <w:ind w:left="5400"/>
        <w:jc w:val="both"/>
      </w:pPr>
    </w:p>
    <w:p w14:paraId="12942FB8" w14:textId="77777777" w:rsidR="00D25073" w:rsidRPr="00031EB2" w:rsidRDefault="00D25073" w:rsidP="00D25073">
      <w:pPr>
        <w:jc w:val="center"/>
        <w:rPr>
          <w:b/>
        </w:rPr>
      </w:pPr>
      <w:r w:rsidRPr="00031EB2">
        <w:rPr>
          <w:b/>
        </w:rPr>
        <w:t>PASIŪLYMAS</w:t>
      </w:r>
    </w:p>
    <w:p w14:paraId="680B9315" w14:textId="19BB29CC" w:rsidR="00DD5C37" w:rsidRPr="00031EB2" w:rsidRDefault="00EC5A9E" w:rsidP="00DD5C37">
      <w:pPr>
        <w:shd w:val="clear" w:color="auto" w:fill="FFFFFF"/>
        <w:spacing w:after="120"/>
        <w:jc w:val="center"/>
        <w:rPr>
          <w:b/>
        </w:rPr>
      </w:pPr>
      <w:r w:rsidRPr="00FB0320">
        <w:rPr>
          <w:b/>
          <w:lang w:eastAsia="lt-LT"/>
        </w:rPr>
        <w:t>NAUJŲ AUTOMOBILIŲ (BE VAIRUOTOJO) NUOM</w:t>
      </w:r>
      <w:r>
        <w:rPr>
          <w:b/>
          <w:lang w:eastAsia="lt-LT"/>
        </w:rPr>
        <w:t xml:space="preserve">OS </w:t>
      </w:r>
      <w:r w:rsidRPr="00215DF4">
        <w:rPr>
          <w:b/>
          <w:lang w:eastAsia="lt-LT"/>
        </w:rPr>
        <w:t xml:space="preserve">PIRKIMO SUPAPRASTINTO </w:t>
      </w:r>
      <w:r w:rsidRPr="00215DF4">
        <w:rPr>
          <w:b/>
          <w:bCs/>
        </w:rPr>
        <w:t>ATVIRO KONKURSO BŪDU</w:t>
      </w:r>
      <w:r w:rsidR="00D25073" w:rsidRPr="00031EB2">
        <w:rPr>
          <w:b/>
        </w:rPr>
        <w:t xml:space="preserve"> </w:t>
      </w:r>
    </w:p>
    <w:p w14:paraId="38AEF39D" w14:textId="77777777" w:rsidR="00D25073" w:rsidRPr="00031EB2" w:rsidRDefault="00D25073" w:rsidP="00D25073">
      <w:pPr>
        <w:shd w:val="clear" w:color="auto" w:fill="FFFFFF"/>
        <w:jc w:val="center"/>
        <w:rPr>
          <w:b/>
          <w:bCs/>
          <w:color w:val="000000"/>
        </w:rPr>
      </w:pPr>
      <w:r w:rsidRPr="00031EB2">
        <w:t>_____________</w:t>
      </w:r>
      <w:r w:rsidRPr="00031EB2">
        <w:rPr>
          <w:b/>
          <w:bCs/>
          <w:color w:val="000000"/>
        </w:rPr>
        <w:t xml:space="preserve"> </w:t>
      </w:r>
      <w:r w:rsidRPr="00031EB2">
        <w:t>Nr.______</w:t>
      </w:r>
    </w:p>
    <w:p w14:paraId="2AC4B045" w14:textId="74ABB9C7" w:rsidR="00D25073" w:rsidRPr="00031EB2" w:rsidRDefault="00D25073" w:rsidP="00D25073">
      <w:pPr>
        <w:shd w:val="clear" w:color="auto" w:fill="FFFFFF"/>
        <w:ind w:left="2592" w:firstLine="1296"/>
        <w:rPr>
          <w:bCs/>
          <w:color w:val="000000"/>
          <w:sz w:val="20"/>
          <w:szCs w:val="20"/>
        </w:rPr>
      </w:pPr>
      <w:r w:rsidRPr="00031EB2">
        <w:rPr>
          <w:bCs/>
          <w:color w:val="000000"/>
          <w:sz w:val="20"/>
          <w:szCs w:val="20"/>
        </w:rPr>
        <w:t xml:space="preserve">    (Data)</w:t>
      </w:r>
    </w:p>
    <w:p w14:paraId="56AB0B06" w14:textId="77777777" w:rsidR="00D25073" w:rsidRPr="00031EB2" w:rsidRDefault="00D25073" w:rsidP="00D25073">
      <w:pPr>
        <w:shd w:val="clear" w:color="auto" w:fill="FFFFFF"/>
        <w:jc w:val="center"/>
        <w:rPr>
          <w:bCs/>
          <w:color w:val="000000"/>
        </w:rPr>
      </w:pPr>
      <w:r w:rsidRPr="00031EB2">
        <w:rPr>
          <w:bCs/>
          <w:color w:val="000000"/>
        </w:rPr>
        <w:t>_____________</w:t>
      </w:r>
    </w:p>
    <w:p w14:paraId="7AD2DBB7" w14:textId="77777777" w:rsidR="00D25073" w:rsidRPr="00031EB2" w:rsidRDefault="00D25073" w:rsidP="00D25073">
      <w:pPr>
        <w:shd w:val="clear" w:color="auto" w:fill="FFFFFF"/>
        <w:jc w:val="center"/>
        <w:rPr>
          <w:bCs/>
          <w:color w:val="000000"/>
          <w:sz w:val="20"/>
          <w:szCs w:val="20"/>
        </w:rPr>
      </w:pPr>
      <w:r w:rsidRPr="00031EB2">
        <w:rPr>
          <w:bCs/>
          <w:color w:val="000000"/>
          <w:sz w:val="20"/>
          <w:szCs w:val="20"/>
        </w:rPr>
        <w:t>(Sudarymo vieta)</w:t>
      </w:r>
    </w:p>
    <w:p w14:paraId="0643E2F6" w14:textId="77777777" w:rsidR="00D25073" w:rsidRPr="00031EB2" w:rsidRDefault="00D25073" w:rsidP="00D2507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2"/>
        <w:gridCol w:w="4563"/>
      </w:tblGrid>
      <w:tr w:rsidR="00D25073" w:rsidRPr="00031EB2" w14:paraId="49E3F221" w14:textId="77777777" w:rsidTr="008C053B">
        <w:tc>
          <w:tcPr>
            <w:tcW w:w="2706" w:type="pct"/>
            <w:shd w:val="clear" w:color="auto" w:fill="F2F2F2" w:themeFill="background1" w:themeFillShade="F2"/>
          </w:tcPr>
          <w:p w14:paraId="7566A4FF" w14:textId="77777777" w:rsidR="00D25073" w:rsidRPr="00031EB2" w:rsidRDefault="00D25073" w:rsidP="0004377F">
            <w:pPr>
              <w:widowControl w:val="0"/>
              <w:jc w:val="both"/>
            </w:pPr>
            <w:r w:rsidRPr="00031EB2">
              <w:rPr>
                <w:b/>
              </w:rPr>
              <w:t>Tiekėjo pavadinimas</w:t>
            </w:r>
          </w:p>
          <w:p w14:paraId="7DD4BC39" w14:textId="77777777" w:rsidR="00D25073" w:rsidRPr="00031EB2" w:rsidRDefault="00D25073" w:rsidP="0004377F">
            <w:pPr>
              <w:widowControl w:val="0"/>
              <w:jc w:val="both"/>
              <w:rPr>
                <w:i/>
              </w:rPr>
            </w:pPr>
            <w:r w:rsidRPr="00031EB2">
              <w:rPr>
                <w:i/>
              </w:rPr>
              <w:t>(jeigu dalyvauja tiekėjų grupė, surašomi visi dalyvių pavadinimai)</w:t>
            </w:r>
          </w:p>
        </w:tc>
        <w:tc>
          <w:tcPr>
            <w:tcW w:w="2294" w:type="pct"/>
            <w:shd w:val="clear" w:color="auto" w:fill="FFFFFF" w:themeFill="background1"/>
          </w:tcPr>
          <w:p w14:paraId="6545E4FE" w14:textId="77777777" w:rsidR="00D25073" w:rsidRPr="00031EB2" w:rsidRDefault="00D25073" w:rsidP="0004377F">
            <w:pPr>
              <w:widowControl w:val="0"/>
              <w:jc w:val="both"/>
            </w:pPr>
          </w:p>
          <w:p w14:paraId="456EE214" w14:textId="77777777" w:rsidR="00D25073" w:rsidRPr="00031EB2" w:rsidRDefault="00D25073" w:rsidP="0004377F">
            <w:pPr>
              <w:widowControl w:val="0"/>
              <w:jc w:val="both"/>
            </w:pPr>
          </w:p>
        </w:tc>
      </w:tr>
      <w:tr w:rsidR="00D25073" w:rsidRPr="00031EB2" w14:paraId="4CF2B505" w14:textId="77777777" w:rsidTr="008C053B">
        <w:tc>
          <w:tcPr>
            <w:tcW w:w="2706" w:type="pct"/>
            <w:shd w:val="clear" w:color="auto" w:fill="F2F2F2" w:themeFill="background1" w:themeFillShade="F2"/>
          </w:tcPr>
          <w:p w14:paraId="48CCC629" w14:textId="77777777" w:rsidR="00D25073" w:rsidRPr="00031EB2" w:rsidRDefault="00D25073" w:rsidP="0004377F">
            <w:pPr>
              <w:widowControl w:val="0"/>
              <w:jc w:val="both"/>
            </w:pPr>
            <w:r w:rsidRPr="00031EB2">
              <w:t>Tiekėjo adresas</w:t>
            </w:r>
            <w:r w:rsidRPr="00031EB2">
              <w:rPr>
                <w:i/>
              </w:rPr>
              <w:t xml:space="preserve"> (jeigu dalyvauja tiekėjų grupė, surašomi visi dalyvių adresai)</w:t>
            </w:r>
          </w:p>
        </w:tc>
        <w:tc>
          <w:tcPr>
            <w:tcW w:w="2294" w:type="pct"/>
          </w:tcPr>
          <w:p w14:paraId="72DAFB7E" w14:textId="77777777" w:rsidR="00D25073" w:rsidRPr="00031EB2" w:rsidRDefault="00D25073" w:rsidP="0004377F">
            <w:pPr>
              <w:widowControl w:val="0"/>
              <w:jc w:val="both"/>
            </w:pPr>
          </w:p>
          <w:p w14:paraId="55EF007E" w14:textId="77777777" w:rsidR="00D25073" w:rsidRPr="00031EB2" w:rsidRDefault="00D25073" w:rsidP="0004377F">
            <w:pPr>
              <w:widowControl w:val="0"/>
              <w:jc w:val="both"/>
            </w:pPr>
          </w:p>
        </w:tc>
      </w:tr>
      <w:tr w:rsidR="00D25073" w:rsidRPr="00031EB2" w14:paraId="55A8FBD2" w14:textId="77777777" w:rsidTr="008C053B">
        <w:tc>
          <w:tcPr>
            <w:tcW w:w="2706" w:type="pct"/>
            <w:shd w:val="clear" w:color="auto" w:fill="F2F2F2" w:themeFill="background1" w:themeFillShade="F2"/>
          </w:tcPr>
          <w:p w14:paraId="16175317" w14:textId="77777777" w:rsidR="00D25073" w:rsidRPr="00031EB2" w:rsidRDefault="00D25073" w:rsidP="0004377F">
            <w:pPr>
              <w:widowControl w:val="0"/>
              <w:jc w:val="both"/>
            </w:pPr>
            <w:r w:rsidRPr="00031EB2">
              <w:t>Už pasiūlymą atsakingo asmens vardas, pavardė</w:t>
            </w:r>
          </w:p>
        </w:tc>
        <w:tc>
          <w:tcPr>
            <w:tcW w:w="2294" w:type="pct"/>
          </w:tcPr>
          <w:p w14:paraId="17DB5DC5" w14:textId="77777777" w:rsidR="00D25073" w:rsidRPr="00031EB2" w:rsidRDefault="00D25073" w:rsidP="0004377F">
            <w:pPr>
              <w:widowControl w:val="0"/>
              <w:jc w:val="both"/>
            </w:pPr>
          </w:p>
        </w:tc>
      </w:tr>
      <w:tr w:rsidR="00D25073" w:rsidRPr="00031EB2" w14:paraId="2D65DCFD" w14:textId="77777777" w:rsidTr="008C053B">
        <w:tc>
          <w:tcPr>
            <w:tcW w:w="2706" w:type="pct"/>
            <w:shd w:val="clear" w:color="auto" w:fill="F2F2F2" w:themeFill="background1" w:themeFillShade="F2"/>
          </w:tcPr>
          <w:p w14:paraId="4ED19C67" w14:textId="77777777" w:rsidR="00D25073" w:rsidRPr="00031EB2" w:rsidRDefault="00D25073" w:rsidP="0004377F">
            <w:pPr>
              <w:widowControl w:val="0"/>
              <w:jc w:val="both"/>
            </w:pPr>
            <w:r w:rsidRPr="00031EB2">
              <w:t>Telefono numeris</w:t>
            </w:r>
          </w:p>
        </w:tc>
        <w:tc>
          <w:tcPr>
            <w:tcW w:w="2294" w:type="pct"/>
          </w:tcPr>
          <w:p w14:paraId="5A69F196" w14:textId="77777777" w:rsidR="00D25073" w:rsidRPr="00031EB2" w:rsidRDefault="00D25073" w:rsidP="0004377F">
            <w:pPr>
              <w:widowControl w:val="0"/>
              <w:jc w:val="both"/>
            </w:pPr>
          </w:p>
        </w:tc>
      </w:tr>
      <w:tr w:rsidR="00D25073" w:rsidRPr="00031EB2" w14:paraId="46F9DE80" w14:textId="77777777" w:rsidTr="008C053B">
        <w:tc>
          <w:tcPr>
            <w:tcW w:w="2706" w:type="pct"/>
            <w:shd w:val="clear" w:color="auto" w:fill="F2F2F2" w:themeFill="background1" w:themeFillShade="F2"/>
          </w:tcPr>
          <w:p w14:paraId="37DB930D" w14:textId="77777777" w:rsidR="00D25073" w:rsidRPr="00031EB2" w:rsidRDefault="00D25073" w:rsidP="0004377F">
            <w:pPr>
              <w:widowControl w:val="0"/>
              <w:jc w:val="both"/>
            </w:pPr>
            <w:r w:rsidRPr="00031EB2">
              <w:t>El. pašto adresas</w:t>
            </w:r>
          </w:p>
        </w:tc>
        <w:tc>
          <w:tcPr>
            <w:tcW w:w="2294" w:type="pct"/>
          </w:tcPr>
          <w:p w14:paraId="7DA53BF3" w14:textId="77777777" w:rsidR="00D25073" w:rsidRPr="00031EB2" w:rsidRDefault="00D25073" w:rsidP="0004377F">
            <w:pPr>
              <w:widowControl w:val="0"/>
              <w:jc w:val="both"/>
            </w:pPr>
          </w:p>
        </w:tc>
      </w:tr>
    </w:tbl>
    <w:p w14:paraId="61A3033B" w14:textId="7FE8BC8A" w:rsidR="00D25073" w:rsidRDefault="00D25073" w:rsidP="00D25073">
      <w:pPr>
        <w:jc w:val="both"/>
        <w:rPr>
          <w:color w:val="000000" w:themeColor="text1"/>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387"/>
        <w:gridCol w:w="2410"/>
        <w:gridCol w:w="2126"/>
      </w:tblGrid>
      <w:tr w:rsidR="00B82D67" w:rsidRPr="005277BB" w14:paraId="2BEADB7A" w14:textId="77777777" w:rsidTr="008C053B">
        <w:tc>
          <w:tcPr>
            <w:tcW w:w="5387" w:type="dxa"/>
            <w:tcBorders>
              <w:top w:val="nil"/>
              <w:left w:val="nil"/>
            </w:tcBorders>
            <w:shd w:val="clear" w:color="auto" w:fill="auto"/>
            <w:tcMar>
              <w:top w:w="0" w:type="dxa"/>
              <w:left w:w="108" w:type="dxa"/>
              <w:bottom w:w="0" w:type="dxa"/>
              <w:right w:w="108" w:type="dxa"/>
            </w:tcMar>
          </w:tcPr>
          <w:p w14:paraId="5E42DF11" w14:textId="77777777" w:rsidR="00B82D67" w:rsidRPr="005277BB" w:rsidRDefault="00B82D67" w:rsidP="00662ED1">
            <w:pPr>
              <w:widowControl w:val="0"/>
              <w:jc w:val="both"/>
              <w:rPr>
                <w:b/>
                <w:bCs/>
              </w:rPr>
            </w:pPr>
          </w:p>
        </w:tc>
        <w:tc>
          <w:tcPr>
            <w:tcW w:w="2410" w:type="dxa"/>
            <w:shd w:val="clear" w:color="auto" w:fill="F2F2F2" w:themeFill="background1" w:themeFillShade="F2"/>
            <w:tcMar>
              <w:top w:w="0" w:type="dxa"/>
              <w:left w:w="108" w:type="dxa"/>
              <w:bottom w:w="0" w:type="dxa"/>
              <w:right w:w="108" w:type="dxa"/>
            </w:tcMar>
          </w:tcPr>
          <w:p w14:paraId="467471A2" w14:textId="77777777" w:rsidR="00B82D67" w:rsidRPr="005277BB" w:rsidRDefault="00B82D67" w:rsidP="00662ED1">
            <w:pPr>
              <w:widowControl w:val="0"/>
              <w:jc w:val="center"/>
            </w:pPr>
            <w:r w:rsidRPr="005277BB">
              <w:t>I pirkimo dalis</w:t>
            </w:r>
          </w:p>
        </w:tc>
        <w:tc>
          <w:tcPr>
            <w:tcW w:w="2126" w:type="dxa"/>
            <w:shd w:val="clear" w:color="auto" w:fill="F2F2F2" w:themeFill="background1" w:themeFillShade="F2"/>
          </w:tcPr>
          <w:p w14:paraId="7C382140" w14:textId="77777777" w:rsidR="00B82D67" w:rsidRPr="005277BB" w:rsidRDefault="00B82D67" w:rsidP="00662ED1">
            <w:pPr>
              <w:widowControl w:val="0"/>
              <w:jc w:val="center"/>
            </w:pPr>
            <w:r w:rsidRPr="005277BB">
              <w:t>II pirkimo dalis</w:t>
            </w:r>
          </w:p>
        </w:tc>
      </w:tr>
      <w:tr w:rsidR="00B82D67" w:rsidRPr="00E4393A" w14:paraId="3981063D" w14:textId="77777777" w:rsidTr="008C053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BF294D6" w14:textId="11753BE2" w:rsidR="00B82D67" w:rsidRPr="005277BB" w:rsidRDefault="00B82D67" w:rsidP="00662ED1">
            <w:pPr>
              <w:widowControl w:val="0"/>
              <w:jc w:val="both"/>
              <w:rPr>
                <w:i/>
                <w:iCs/>
              </w:rPr>
            </w:pPr>
            <w:r w:rsidRPr="0032685B">
              <w:rPr>
                <w:b/>
              </w:rPr>
              <w:t>Kito ūkio subjekto, kurio pajėgumais (t. y. kvalifikacija) remiamasi</w:t>
            </w:r>
            <w:r w:rsidRPr="00965A41">
              <w:rPr>
                <w:b/>
              </w:rPr>
              <w:t>, pavadinimas</w:t>
            </w:r>
            <w:r w:rsidRPr="0032685B">
              <w:t xml:space="preserve"> </w:t>
            </w:r>
            <w:r w:rsidRPr="0032685B">
              <w:rPr>
                <w:i/>
              </w:rPr>
              <w:t xml:space="preserve">(konkurso sąlygų aprašo </w:t>
            </w:r>
            <w:r w:rsidR="00BD645D">
              <w:rPr>
                <w:i/>
              </w:rPr>
              <w:t>20</w:t>
            </w:r>
            <w:r w:rsidRPr="00C94D51">
              <w:rPr>
                <w:i/>
                <w:lang w:val="en-US"/>
              </w:rPr>
              <w:t xml:space="preserve"> </w:t>
            </w:r>
            <w:r w:rsidRPr="00C94D51">
              <w:rPr>
                <w:i/>
              </w:rPr>
              <w:t>p.)</w:t>
            </w:r>
          </w:p>
        </w:tc>
        <w:tc>
          <w:tcPr>
            <w:tcW w:w="2410" w:type="dxa"/>
            <w:shd w:val="clear" w:color="auto" w:fill="auto"/>
            <w:tcMar>
              <w:top w:w="0" w:type="dxa"/>
              <w:left w:w="108" w:type="dxa"/>
              <w:bottom w:w="0" w:type="dxa"/>
              <w:right w:w="108" w:type="dxa"/>
            </w:tcMar>
          </w:tcPr>
          <w:p w14:paraId="5444B473" w14:textId="77777777" w:rsidR="00B82D67" w:rsidRPr="005277BB" w:rsidRDefault="00B82D67" w:rsidP="00662ED1">
            <w:pPr>
              <w:widowControl w:val="0"/>
              <w:jc w:val="both"/>
            </w:pPr>
          </w:p>
        </w:tc>
        <w:tc>
          <w:tcPr>
            <w:tcW w:w="2126" w:type="dxa"/>
          </w:tcPr>
          <w:p w14:paraId="6ACB9064" w14:textId="77777777" w:rsidR="00B82D67" w:rsidRPr="005277BB" w:rsidRDefault="00B82D67" w:rsidP="00662ED1">
            <w:pPr>
              <w:widowControl w:val="0"/>
              <w:jc w:val="both"/>
            </w:pPr>
          </w:p>
        </w:tc>
      </w:tr>
      <w:tr w:rsidR="00B82D67" w:rsidRPr="005277BB" w14:paraId="30428974" w14:textId="77777777" w:rsidTr="008C053B">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931B2" w14:textId="77777777" w:rsidR="00B82D67" w:rsidRPr="005277BB" w:rsidRDefault="00B82D67" w:rsidP="00662ED1">
            <w:pPr>
              <w:widowControl w:val="0"/>
              <w:jc w:val="both"/>
            </w:pPr>
            <w:r w:rsidRPr="00003B33">
              <w:rPr>
                <w:color w:val="000000" w:themeColor="text1"/>
              </w:rPr>
              <w:t>Įsipareigojimų dalis (</w:t>
            </w:r>
            <w:r w:rsidRPr="00A53004">
              <w:rPr>
                <w:color w:val="000000" w:themeColor="text1"/>
                <w:u w:val="single"/>
              </w:rPr>
              <w:t>procentais</w:t>
            </w:r>
            <w:r w:rsidRPr="00003B33">
              <w:rPr>
                <w:color w:val="000000" w:themeColor="text1"/>
              </w:rPr>
              <w:t>), kuriai ketinama pasitelkti kitą ūkio subjektą</w:t>
            </w:r>
          </w:p>
        </w:tc>
        <w:tc>
          <w:tcPr>
            <w:tcW w:w="2410" w:type="dxa"/>
          </w:tcPr>
          <w:p w14:paraId="185443D9" w14:textId="77777777" w:rsidR="00B82D67" w:rsidRPr="005277BB" w:rsidRDefault="00B82D67" w:rsidP="00662ED1">
            <w:pPr>
              <w:widowControl w:val="0"/>
              <w:jc w:val="both"/>
            </w:pPr>
          </w:p>
        </w:tc>
        <w:tc>
          <w:tcPr>
            <w:tcW w:w="2126" w:type="dxa"/>
          </w:tcPr>
          <w:p w14:paraId="73BB8890" w14:textId="77777777" w:rsidR="00B82D67" w:rsidRPr="005277BB" w:rsidRDefault="00B82D67" w:rsidP="00662ED1">
            <w:pPr>
              <w:widowControl w:val="0"/>
              <w:jc w:val="both"/>
            </w:pPr>
          </w:p>
        </w:tc>
      </w:tr>
      <w:tr w:rsidR="00B82D67" w:rsidRPr="005277BB" w14:paraId="039203DE" w14:textId="77777777" w:rsidTr="008C053B">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F944" w14:textId="77777777" w:rsidR="00B82D67" w:rsidRPr="005277BB" w:rsidRDefault="00B82D67" w:rsidP="00662ED1">
            <w:pPr>
              <w:widowControl w:val="0"/>
              <w:jc w:val="both"/>
            </w:pPr>
            <w:r w:rsidRPr="00A828A1">
              <w:t>Įsipareigojimai, kuriuos numatoma perduoti ūkio subjektui, kurio pajėgumais remiamasi</w:t>
            </w:r>
          </w:p>
        </w:tc>
        <w:tc>
          <w:tcPr>
            <w:tcW w:w="2410" w:type="dxa"/>
          </w:tcPr>
          <w:p w14:paraId="2B2A5C2D" w14:textId="77777777" w:rsidR="00B82D67" w:rsidRPr="005277BB" w:rsidRDefault="00B82D67" w:rsidP="00662ED1">
            <w:pPr>
              <w:widowControl w:val="0"/>
              <w:jc w:val="both"/>
            </w:pPr>
          </w:p>
        </w:tc>
        <w:tc>
          <w:tcPr>
            <w:tcW w:w="2126" w:type="dxa"/>
          </w:tcPr>
          <w:p w14:paraId="131F0636" w14:textId="77777777" w:rsidR="00B82D67" w:rsidRPr="005277BB" w:rsidRDefault="00B82D67" w:rsidP="00662ED1">
            <w:pPr>
              <w:widowControl w:val="0"/>
              <w:jc w:val="both"/>
            </w:pPr>
          </w:p>
        </w:tc>
      </w:tr>
    </w:tbl>
    <w:p w14:paraId="13AAFEDE" w14:textId="77777777" w:rsidR="00B82D67" w:rsidRPr="0036252B" w:rsidRDefault="00B82D67" w:rsidP="00B82D67">
      <w:pPr>
        <w:widowControl w:val="0"/>
        <w:tabs>
          <w:tab w:val="left" w:pos="8015"/>
          <w:tab w:val="left" w:pos="10110"/>
          <w:tab w:val="left" w:pos="10515"/>
          <w:tab w:val="left" w:pos="12495"/>
          <w:tab w:val="left" w:pos="12885"/>
        </w:tabs>
        <w:jc w:val="both"/>
        <w:rPr>
          <w:b/>
        </w:rPr>
      </w:pPr>
      <w:r w:rsidRPr="0036252B">
        <w:rPr>
          <w:b/>
        </w:rPr>
        <w:t xml:space="preserve">                                                                           </w:t>
      </w:r>
      <w:r>
        <w:rPr>
          <w:b/>
        </w:rPr>
        <w:t xml:space="preserve">   </w:t>
      </w:r>
    </w:p>
    <w:p w14:paraId="22004C5D" w14:textId="7F8D571C" w:rsidR="00B82D67" w:rsidRDefault="00B82D67" w:rsidP="00B82D67">
      <w:pPr>
        <w:ind w:firstLine="709"/>
        <w:jc w:val="both"/>
        <w:rPr>
          <w:i/>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rPr>
        <w:t>.</w:t>
      </w:r>
    </w:p>
    <w:p w14:paraId="6C53BA31" w14:textId="77777777" w:rsidR="002B2F25" w:rsidRDefault="002B2F25" w:rsidP="00B82D67">
      <w:pPr>
        <w:ind w:firstLine="709"/>
        <w:jc w:val="both"/>
        <w:rPr>
          <w:i/>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387"/>
        <w:gridCol w:w="2410"/>
        <w:gridCol w:w="2126"/>
      </w:tblGrid>
      <w:tr w:rsidR="00B82D67" w:rsidRPr="005277BB" w14:paraId="4DC6AF87" w14:textId="77777777" w:rsidTr="008C053B">
        <w:tc>
          <w:tcPr>
            <w:tcW w:w="5387" w:type="dxa"/>
            <w:tcBorders>
              <w:top w:val="nil"/>
              <w:left w:val="nil"/>
            </w:tcBorders>
            <w:shd w:val="clear" w:color="auto" w:fill="auto"/>
            <w:tcMar>
              <w:top w:w="0" w:type="dxa"/>
              <w:left w:w="108" w:type="dxa"/>
              <w:bottom w:w="0" w:type="dxa"/>
              <w:right w:w="108" w:type="dxa"/>
            </w:tcMar>
          </w:tcPr>
          <w:p w14:paraId="007E4ABB" w14:textId="77777777" w:rsidR="00B82D67" w:rsidRPr="005277BB" w:rsidRDefault="00B82D67" w:rsidP="00662ED1">
            <w:pPr>
              <w:widowControl w:val="0"/>
              <w:jc w:val="both"/>
              <w:rPr>
                <w:b/>
                <w:bCs/>
              </w:rPr>
            </w:pPr>
          </w:p>
        </w:tc>
        <w:tc>
          <w:tcPr>
            <w:tcW w:w="2410" w:type="dxa"/>
            <w:shd w:val="clear" w:color="auto" w:fill="F2F2F2" w:themeFill="background1" w:themeFillShade="F2"/>
            <w:tcMar>
              <w:top w:w="0" w:type="dxa"/>
              <w:left w:w="108" w:type="dxa"/>
              <w:bottom w:w="0" w:type="dxa"/>
              <w:right w:w="108" w:type="dxa"/>
            </w:tcMar>
          </w:tcPr>
          <w:p w14:paraId="08058B3B" w14:textId="77777777" w:rsidR="00B82D67" w:rsidRPr="005277BB" w:rsidRDefault="00B82D67" w:rsidP="00662ED1">
            <w:pPr>
              <w:widowControl w:val="0"/>
              <w:jc w:val="center"/>
            </w:pPr>
            <w:r w:rsidRPr="005277BB">
              <w:t>I pirkimo dalis</w:t>
            </w:r>
          </w:p>
        </w:tc>
        <w:tc>
          <w:tcPr>
            <w:tcW w:w="2126" w:type="dxa"/>
            <w:shd w:val="clear" w:color="auto" w:fill="F2F2F2" w:themeFill="background1" w:themeFillShade="F2"/>
          </w:tcPr>
          <w:p w14:paraId="57BAF8C0" w14:textId="77777777" w:rsidR="00B82D67" w:rsidRPr="005277BB" w:rsidRDefault="00B82D67" w:rsidP="00662ED1">
            <w:pPr>
              <w:widowControl w:val="0"/>
              <w:jc w:val="center"/>
            </w:pPr>
            <w:r w:rsidRPr="005277BB">
              <w:t>II pirkimo dalis</w:t>
            </w:r>
          </w:p>
        </w:tc>
      </w:tr>
      <w:tr w:rsidR="00B82D67" w:rsidRPr="005277BB" w14:paraId="1A7A0CD5" w14:textId="77777777" w:rsidTr="008C053B">
        <w:tc>
          <w:tcPr>
            <w:tcW w:w="5387" w:type="dxa"/>
            <w:shd w:val="clear" w:color="auto" w:fill="F2F2F2" w:themeFill="background1" w:themeFillShade="F2"/>
            <w:tcMar>
              <w:top w:w="0" w:type="dxa"/>
              <w:left w:w="108" w:type="dxa"/>
              <w:bottom w:w="0" w:type="dxa"/>
              <w:right w:w="108" w:type="dxa"/>
            </w:tcMar>
          </w:tcPr>
          <w:p w14:paraId="5A48B631" w14:textId="77777777" w:rsidR="00B82D67" w:rsidRPr="005277BB" w:rsidRDefault="00B82D67" w:rsidP="00662ED1">
            <w:pPr>
              <w:widowControl w:val="0"/>
              <w:jc w:val="both"/>
              <w:rPr>
                <w:b/>
                <w:bCs/>
              </w:rPr>
            </w:pPr>
            <w:r w:rsidRPr="005277BB">
              <w:rPr>
                <w:b/>
                <w:bCs/>
              </w:rPr>
              <w:t>Su</w:t>
            </w:r>
            <w:r>
              <w:rPr>
                <w:b/>
                <w:bCs/>
              </w:rPr>
              <w:t xml:space="preserve">bteikėjo </w:t>
            </w:r>
            <w:r w:rsidRPr="005277BB">
              <w:rPr>
                <w:b/>
                <w:bCs/>
              </w:rPr>
              <w:t xml:space="preserve">pavadinimas </w:t>
            </w:r>
          </w:p>
          <w:p w14:paraId="32826213" w14:textId="0D7399D7" w:rsidR="00B82D67" w:rsidRPr="005277BB" w:rsidRDefault="00B82D67" w:rsidP="00662ED1">
            <w:pPr>
              <w:widowControl w:val="0"/>
              <w:jc w:val="both"/>
              <w:rPr>
                <w:i/>
                <w:iCs/>
              </w:rPr>
            </w:pPr>
            <w:r w:rsidRPr="005277BB">
              <w:rPr>
                <w:bCs/>
                <w:i/>
              </w:rPr>
              <w:t xml:space="preserve">(sutarties vykdymui pasitelkiamas trečiasis asmuo, kurio </w:t>
            </w:r>
            <w:r w:rsidRPr="005277BB">
              <w:rPr>
                <w:rFonts w:eastAsia="Calibri"/>
                <w:bCs/>
                <w:i/>
                <w:lang w:eastAsia="lt-LT"/>
              </w:rPr>
              <w:t xml:space="preserve">kvalifikacija tiekėjas </w:t>
            </w:r>
            <w:r w:rsidRPr="005277BB">
              <w:rPr>
                <w:rFonts w:eastAsia="Calibri"/>
                <w:b/>
                <w:i/>
                <w:lang w:eastAsia="lt-LT"/>
              </w:rPr>
              <w:t>nesiremia</w:t>
            </w:r>
            <w:r w:rsidRPr="005277BB">
              <w:rPr>
                <w:b/>
                <w:i/>
              </w:rPr>
              <w:t>, kad atitiktų kvalifikacijos</w:t>
            </w:r>
            <w:r w:rsidRPr="005277BB">
              <w:rPr>
                <w:bCs/>
                <w:i/>
              </w:rPr>
              <w:t xml:space="preserve"> </w:t>
            </w:r>
            <w:r w:rsidRPr="005277BB">
              <w:rPr>
                <w:b/>
                <w:i/>
              </w:rPr>
              <w:t>reikalavimus</w:t>
            </w:r>
            <w:r w:rsidRPr="005277BB">
              <w:rPr>
                <w:i/>
                <w:iCs/>
              </w:rPr>
              <w:t xml:space="preserve"> (konkurso sąlygų aprašo </w:t>
            </w:r>
            <w:r>
              <w:rPr>
                <w:i/>
                <w:iCs/>
              </w:rPr>
              <w:t>2</w:t>
            </w:r>
            <w:r w:rsidR="00BD645D">
              <w:rPr>
                <w:i/>
                <w:iCs/>
              </w:rPr>
              <w:t xml:space="preserve">0 </w:t>
            </w:r>
            <w:r w:rsidRPr="005277BB">
              <w:rPr>
                <w:i/>
                <w:iCs/>
              </w:rPr>
              <w:t>p.))</w:t>
            </w:r>
          </w:p>
        </w:tc>
        <w:tc>
          <w:tcPr>
            <w:tcW w:w="2410" w:type="dxa"/>
            <w:shd w:val="clear" w:color="auto" w:fill="auto"/>
            <w:tcMar>
              <w:top w:w="0" w:type="dxa"/>
              <w:left w:w="108" w:type="dxa"/>
              <w:bottom w:w="0" w:type="dxa"/>
              <w:right w:w="108" w:type="dxa"/>
            </w:tcMar>
          </w:tcPr>
          <w:p w14:paraId="4EF9386F" w14:textId="77777777" w:rsidR="00B82D67" w:rsidRPr="005277BB" w:rsidRDefault="00B82D67" w:rsidP="00662ED1">
            <w:pPr>
              <w:widowControl w:val="0"/>
              <w:jc w:val="both"/>
            </w:pPr>
          </w:p>
        </w:tc>
        <w:tc>
          <w:tcPr>
            <w:tcW w:w="2126" w:type="dxa"/>
          </w:tcPr>
          <w:p w14:paraId="49F6E9BE" w14:textId="77777777" w:rsidR="00B82D67" w:rsidRPr="005277BB" w:rsidRDefault="00B82D67" w:rsidP="00662ED1">
            <w:pPr>
              <w:widowControl w:val="0"/>
              <w:jc w:val="both"/>
            </w:pPr>
          </w:p>
        </w:tc>
      </w:tr>
      <w:tr w:rsidR="00B82D67" w:rsidRPr="005277BB" w14:paraId="20D0E523" w14:textId="77777777" w:rsidTr="008C053B">
        <w:tc>
          <w:tcPr>
            <w:tcW w:w="5387" w:type="dxa"/>
            <w:shd w:val="clear" w:color="auto" w:fill="F2F2F2" w:themeFill="background1" w:themeFillShade="F2"/>
            <w:tcMar>
              <w:top w:w="0" w:type="dxa"/>
              <w:left w:w="108" w:type="dxa"/>
              <w:bottom w:w="0" w:type="dxa"/>
              <w:right w:w="108" w:type="dxa"/>
            </w:tcMar>
          </w:tcPr>
          <w:p w14:paraId="574B14C7" w14:textId="77777777" w:rsidR="00B82D67" w:rsidRPr="005277BB" w:rsidRDefault="00B82D67" w:rsidP="00662ED1">
            <w:pPr>
              <w:widowControl w:val="0"/>
              <w:jc w:val="both"/>
            </w:pPr>
            <w:r w:rsidRPr="005277BB">
              <w:t>Sutartinių prievolių dalis (</w:t>
            </w:r>
            <w:r w:rsidRPr="005277BB">
              <w:rPr>
                <w:i/>
                <w:iCs/>
              </w:rPr>
              <w:t>procentais</w:t>
            </w:r>
            <w:r w:rsidRPr="005277BB">
              <w:t>), kurią ketinama perduoti vykdyti sub</w:t>
            </w:r>
            <w:r>
              <w:t>teikėjui</w:t>
            </w:r>
          </w:p>
        </w:tc>
        <w:tc>
          <w:tcPr>
            <w:tcW w:w="2410" w:type="dxa"/>
          </w:tcPr>
          <w:p w14:paraId="7669087B" w14:textId="77777777" w:rsidR="00B82D67" w:rsidRPr="005277BB" w:rsidRDefault="00B82D67" w:rsidP="00662ED1">
            <w:pPr>
              <w:widowControl w:val="0"/>
              <w:jc w:val="both"/>
            </w:pPr>
          </w:p>
        </w:tc>
        <w:tc>
          <w:tcPr>
            <w:tcW w:w="2126" w:type="dxa"/>
          </w:tcPr>
          <w:p w14:paraId="36774FFE" w14:textId="77777777" w:rsidR="00B82D67" w:rsidRPr="005277BB" w:rsidRDefault="00B82D67" w:rsidP="00662ED1">
            <w:pPr>
              <w:widowControl w:val="0"/>
              <w:jc w:val="both"/>
            </w:pPr>
          </w:p>
        </w:tc>
      </w:tr>
      <w:tr w:rsidR="00B82D67" w:rsidRPr="005277BB" w14:paraId="39148C5A" w14:textId="77777777" w:rsidTr="008C053B">
        <w:tc>
          <w:tcPr>
            <w:tcW w:w="5387" w:type="dxa"/>
            <w:shd w:val="clear" w:color="auto" w:fill="F2F2F2" w:themeFill="background1" w:themeFillShade="F2"/>
            <w:tcMar>
              <w:top w:w="0" w:type="dxa"/>
              <w:left w:w="108" w:type="dxa"/>
              <w:bottom w:w="0" w:type="dxa"/>
              <w:right w:w="108" w:type="dxa"/>
            </w:tcMar>
          </w:tcPr>
          <w:p w14:paraId="08F3291D" w14:textId="77777777" w:rsidR="00B82D67" w:rsidRPr="005277BB" w:rsidRDefault="00B82D67" w:rsidP="00662ED1">
            <w:pPr>
              <w:widowControl w:val="0"/>
              <w:jc w:val="both"/>
            </w:pPr>
            <w:r w:rsidRPr="005277BB">
              <w:t>Sub</w:t>
            </w:r>
            <w:r>
              <w:t xml:space="preserve">teikėjui </w:t>
            </w:r>
            <w:r w:rsidRPr="005277BB">
              <w:t>perduodamos vykdyti sutartinės prievolės</w:t>
            </w:r>
          </w:p>
        </w:tc>
        <w:tc>
          <w:tcPr>
            <w:tcW w:w="2410" w:type="dxa"/>
          </w:tcPr>
          <w:p w14:paraId="737CF641" w14:textId="77777777" w:rsidR="00B82D67" w:rsidRPr="005277BB" w:rsidRDefault="00B82D67" w:rsidP="00662ED1">
            <w:pPr>
              <w:widowControl w:val="0"/>
              <w:jc w:val="both"/>
            </w:pPr>
          </w:p>
        </w:tc>
        <w:tc>
          <w:tcPr>
            <w:tcW w:w="2126" w:type="dxa"/>
          </w:tcPr>
          <w:p w14:paraId="1C0008B6" w14:textId="77777777" w:rsidR="00B82D67" w:rsidRPr="005277BB" w:rsidRDefault="00B82D67" w:rsidP="00662ED1">
            <w:pPr>
              <w:widowControl w:val="0"/>
              <w:jc w:val="both"/>
            </w:pPr>
          </w:p>
        </w:tc>
      </w:tr>
    </w:tbl>
    <w:p w14:paraId="703A16E6" w14:textId="77777777" w:rsidR="002B2F25" w:rsidRDefault="002B2F25" w:rsidP="00B82D67">
      <w:pPr>
        <w:jc w:val="both"/>
        <w:rPr>
          <w:i/>
          <w:iCs/>
          <w:color w:val="000000" w:themeColor="text1"/>
          <w:highlight w:val="lightGray"/>
        </w:rPr>
      </w:pPr>
    </w:p>
    <w:p w14:paraId="64592844" w14:textId="37EBE843" w:rsidR="00B82D67" w:rsidRDefault="00B82D67" w:rsidP="00B82D67">
      <w:pPr>
        <w:jc w:val="both"/>
        <w:rPr>
          <w:i/>
          <w:iCs/>
          <w:color w:val="1F497D" w:themeColor="text2"/>
        </w:rPr>
      </w:pPr>
      <w:r w:rsidRPr="005277BB">
        <w:rPr>
          <w:i/>
          <w:iCs/>
          <w:color w:val="000000" w:themeColor="text1"/>
          <w:highlight w:val="lightGray"/>
        </w:rPr>
        <w:t xml:space="preserve">Pastaba. </w:t>
      </w:r>
      <w:r w:rsidRPr="005277BB">
        <w:rPr>
          <w:i/>
          <w:iCs/>
          <w:color w:val="1F497D" w:themeColor="text2"/>
          <w:highlight w:val="lightGray"/>
        </w:rPr>
        <w:t>Pildoma, jei tiekėjas sutartinėms prievolėms (ne kvalifikacijai) vykdyti pasitelkia sub</w:t>
      </w:r>
      <w:r>
        <w:rPr>
          <w:i/>
          <w:iCs/>
          <w:color w:val="1F497D" w:themeColor="text2"/>
          <w:highlight w:val="lightGray"/>
        </w:rPr>
        <w:t>teikėjus</w:t>
      </w:r>
      <w:r w:rsidRPr="005277BB">
        <w:rPr>
          <w:i/>
          <w:iCs/>
          <w:color w:val="1F497D" w:themeColor="text2"/>
          <w:highlight w:val="lightGray"/>
        </w:rPr>
        <w:t>.</w:t>
      </w:r>
    </w:p>
    <w:p w14:paraId="4B6AB529" w14:textId="77777777" w:rsidR="00B82D67" w:rsidRPr="00A97FCE" w:rsidRDefault="00B82D67" w:rsidP="00B82D67">
      <w:pPr>
        <w:jc w:val="both"/>
        <w:rPr>
          <w:rFonts w:ascii="Calibri" w:eastAsiaTheme="minorHAnsi" w:hAnsi="Calibri" w:cs="Calibri"/>
          <w:i/>
          <w:iCs/>
          <w:color w:val="000000" w:themeColor="text1"/>
          <w:sz w:val="22"/>
          <w:szCs w:val="22"/>
        </w:rPr>
      </w:pPr>
    </w:p>
    <w:p w14:paraId="150607B5" w14:textId="77777777" w:rsidR="00F4656B" w:rsidRDefault="00F4656B" w:rsidP="00F4656B">
      <w:pPr>
        <w:ind w:firstLine="720"/>
        <w:jc w:val="both"/>
      </w:pPr>
      <w:r>
        <w:lastRenderedPageBreak/>
        <w:t>Šiuo pasiūlymu pažymime, kad sutinkame su visomis pirkimo sąlygomis, nustatytomis:</w:t>
      </w:r>
    </w:p>
    <w:p w14:paraId="23625816" w14:textId="77777777" w:rsidR="00F4656B" w:rsidRDefault="00F4656B" w:rsidP="00F4656B">
      <w:pPr>
        <w:ind w:firstLine="720"/>
        <w:jc w:val="both"/>
      </w:pPr>
      <w:r>
        <w:t>1) skelbime apie pirkimą, paskelbtame Viešųjų pirkimų įstatymo nustatyta tvarka;</w:t>
      </w:r>
    </w:p>
    <w:p w14:paraId="4ECF709A" w14:textId="0EDA19B7" w:rsidR="00F4656B" w:rsidRDefault="00F4656B" w:rsidP="00F4656B">
      <w:pPr>
        <w:ind w:firstLine="720"/>
        <w:jc w:val="both"/>
      </w:pPr>
      <w:r>
        <w:t>2) pirkimo dokumentuose (taip pat jų paaiškinimuose, papildymuose).</w:t>
      </w:r>
    </w:p>
    <w:p w14:paraId="40E67A20" w14:textId="77777777" w:rsidR="00F4656B" w:rsidRDefault="00F4656B" w:rsidP="00B82D67">
      <w:pPr>
        <w:ind w:firstLine="720"/>
        <w:jc w:val="both"/>
      </w:pPr>
    </w:p>
    <w:p w14:paraId="57B4B46B" w14:textId="60192D29" w:rsidR="00B82D67" w:rsidRPr="005277BB" w:rsidRDefault="00B82D67" w:rsidP="00B82D67">
      <w:pPr>
        <w:ind w:firstLine="720"/>
        <w:jc w:val="both"/>
      </w:pPr>
      <w:r w:rsidRPr="005277BB">
        <w:t>Mes siūlome</w:t>
      </w:r>
      <w:r>
        <w:t xml:space="preserve"> šias paslaugas</w:t>
      </w:r>
      <w:r w:rsidRPr="005277BB">
        <w:t>:</w:t>
      </w:r>
    </w:p>
    <w:p w14:paraId="4A7A547F" w14:textId="0DBCB0C8" w:rsidR="00B82D67" w:rsidRDefault="00B82D67" w:rsidP="00B82D67">
      <w:pPr>
        <w:ind w:firstLine="720"/>
        <w:jc w:val="both"/>
        <w:rPr>
          <w:b/>
          <w:bCs/>
        </w:rPr>
      </w:pPr>
      <w:r w:rsidRPr="005277BB">
        <w:rPr>
          <w:b/>
          <w:bCs/>
        </w:rPr>
        <w:t>I pirkimo dalis</w:t>
      </w:r>
      <w:r>
        <w:rPr>
          <w:b/>
          <w:bCs/>
        </w:rPr>
        <w:t>:</w:t>
      </w:r>
      <w:r w:rsidR="00087AEB" w:rsidRPr="00087AEB">
        <w:t xml:space="preserve"> </w:t>
      </w:r>
      <w:r w:rsidR="00AD71F1" w:rsidRPr="006876C5">
        <w:rPr>
          <w:b/>
          <w:bCs/>
        </w:rPr>
        <w:t>4 n</w:t>
      </w:r>
      <w:r w:rsidR="00087AEB" w:rsidRPr="00AD71F1">
        <w:rPr>
          <w:b/>
          <w:bCs/>
        </w:rPr>
        <w:t>aujų</w:t>
      </w:r>
      <w:r w:rsidR="00087AEB" w:rsidRPr="00087AEB">
        <w:rPr>
          <w:b/>
          <w:bCs/>
        </w:rPr>
        <w:t xml:space="preserve"> M1 kategorijos elektromobilių nuoma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8"/>
        <w:gridCol w:w="4257"/>
        <w:gridCol w:w="1256"/>
        <w:gridCol w:w="1268"/>
        <w:gridCol w:w="1227"/>
        <w:gridCol w:w="1243"/>
      </w:tblGrid>
      <w:tr w:rsidR="00087AEB" w:rsidRPr="006B1994" w14:paraId="42D07B44" w14:textId="77777777" w:rsidTr="006876C5">
        <w:tc>
          <w:tcPr>
            <w:tcW w:w="265" w:type="pct"/>
            <w:shd w:val="clear" w:color="auto" w:fill="EEECE1" w:themeFill="background2"/>
            <w:vAlign w:val="center"/>
          </w:tcPr>
          <w:p w14:paraId="12D9CFF7" w14:textId="77777777" w:rsidR="00087AEB" w:rsidRPr="006B1994" w:rsidRDefault="00087AEB" w:rsidP="00712CDC">
            <w:pPr>
              <w:tabs>
                <w:tab w:val="left" w:pos="142"/>
              </w:tabs>
              <w:jc w:val="center"/>
              <w:rPr>
                <w:b/>
                <w:color w:val="000000" w:themeColor="text1"/>
                <w:sz w:val="20"/>
                <w:szCs w:val="20"/>
              </w:rPr>
            </w:pPr>
            <w:r w:rsidRPr="006B1994">
              <w:rPr>
                <w:b/>
                <w:color w:val="000000" w:themeColor="text1"/>
                <w:sz w:val="20"/>
                <w:szCs w:val="20"/>
              </w:rPr>
              <w:t>Eil. Nr.</w:t>
            </w:r>
          </w:p>
        </w:tc>
        <w:tc>
          <w:tcPr>
            <w:tcW w:w="2179" w:type="pct"/>
            <w:shd w:val="clear" w:color="auto" w:fill="EEECE1" w:themeFill="background2"/>
            <w:vAlign w:val="center"/>
          </w:tcPr>
          <w:p w14:paraId="490BED5A" w14:textId="77777777" w:rsidR="00087AEB" w:rsidRPr="006B1994" w:rsidRDefault="00087AEB" w:rsidP="00712CDC">
            <w:pPr>
              <w:tabs>
                <w:tab w:val="left" w:pos="142"/>
              </w:tabs>
              <w:jc w:val="center"/>
              <w:rPr>
                <w:b/>
                <w:color w:val="000000" w:themeColor="text1"/>
                <w:sz w:val="20"/>
                <w:szCs w:val="20"/>
              </w:rPr>
            </w:pPr>
            <w:r w:rsidRPr="006B1994">
              <w:rPr>
                <w:b/>
                <w:color w:val="000000" w:themeColor="text1"/>
                <w:sz w:val="20"/>
                <w:szCs w:val="20"/>
              </w:rPr>
              <w:t>Paslaugų aprašymas</w:t>
            </w:r>
          </w:p>
        </w:tc>
        <w:tc>
          <w:tcPr>
            <w:tcW w:w="643" w:type="pct"/>
            <w:shd w:val="clear" w:color="auto" w:fill="EEECE1" w:themeFill="background2"/>
            <w:vAlign w:val="center"/>
          </w:tcPr>
          <w:p w14:paraId="699D7F7E" w14:textId="77777777" w:rsidR="00087AEB" w:rsidRPr="002B2F25" w:rsidRDefault="00087AEB" w:rsidP="00712CDC">
            <w:pPr>
              <w:tabs>
                <w:tab w:val="left" w:pos="142"/>
              </w:tabs>
              <w:jc w:val="center"/>
              <w:rPr>
                <w:b/>
                <w:color w:val="000000" w:themeColor="text1"/>
                <w:sz w:val="20"/>
                <w:szCs w:val="20"/>
              </w:rPr>
            </w:pPr>
            <w:r>
              <w:rPr>
                <w:b/>
                <w:color w:val="000000" w:themeColor="text1"/>
                <w:sz w:val="20"/>
                <w:szCs w:val="20"/>
              </w:rPr>
              <w:t>1 (vieno) automobilio 1 (vieno) mėn. nuomos k</w:t>
            </w:r>
            <w:r w:rsidRPr="002B2F25">
              <w:rPr>
                <w:b/>
                <w:color w:val="000000" w:themeColor="text1"/>
                <w:sz w:val="20"/>
                <w:szCs w:val="20"/>
              </w:rPr>
              <w:t>aina,</w:t>
            </w:r>
          </w:p>
          <w:p w14:paraId="5A30F0E5" w14:textId="77777777" w:rsidR="00087AEB" w:rsidRPr="006B1994" w:rsidRDefault="00087AEB" w:rsidP="00712CDC">
            <w:pPr>
              <w:tabs>
                <w:tab w:val="left" w:pos="142"/>
              </w:tabs>
              <w:jc w:val="center"/>
              <w:rPr>
                <w:b/>
                <w:color w:val="000000" w:themeColor="text1"/>
                <w:sz w:val="20"/>
                <w:szCs w:val="20"/>
              </w:rPr>
            </w:pPr>
            <w:r w:rsidRPr="002B2F25">
              <w:rPr>
                <w:b/>
                <w:color w:val="000000" w:themeColor="text1"/>
                <w:sz w:val="20"/>
                <w:szCs w:val="20"/>
              </w:rPr>
              <w:t>Eur be PVM</w:t>
            </w:r>
          </w:p>
        </w:tc>
        <w:tc>
          <w:tcPr>
            <w:tcW w:w="649" w:type="pct"/>
            <w:shd w:val="clear" w:color="auto" w:fill="EEECE1" w:themeFill="background2"/>
            <w:vAlign w:val="center"/>
          </w:tcPr>
          <w:p w14:paraId="22965F27" w14:textId="77777777" w:rsidR="00087AEB" w:rsidRPr="002B2F25" w:rsidRDefault="00087AEB" w:rsidP="00712CDC">
            <w:pPr>
              <w:tabs>
                <w:tab w:val="left" w:pos="142"/>
              </w:tabs>
              <w:jc w:val="center"/>
              <w:rPr>
                <w:b/>
                <w:color w:val="000000" w:themeColor="text1"/>
                <w:sz w:val="20"/>
                <w:szCs w:val="20"/>
              </w:rPr>
            </w:pPr>
            <w:r>
              <w:rPr>
                <w:b/>
                <w:color w:val="000000" w:themeColor="text1"/>
                <w:sz w:val="20"/>
                <w:szCs w:val="20"/>
              </w:rPr>
              <w:t>4 (keturių) automobilių 1 (vieno) mėn. nuomos k</w:t>
            </w:r>
            <w:r w:rsidRPr="002B2F25">
              <w:rPr>
                <w:b/>
                <w:color w:val="000000" w:themeColor="text1"/>
                <w:sz w:val="20"/>
                <w:szCs w:val="20"/>
              </w:rPr>
              <w:t>aina,</w:t>
            </w:r>
          </w:p>
          <w:p w14:paraId="7DCD2C76" w14:textId="77777777" w:rsidR="00087AEB" w:rsidRDefault="00087AEB" w:rsidP="00712CDC">
            <w:pPr>
              <w:tabs>
                <w:tab w:val="left" w:pos="142"/>
              </w:tabs>
              <w:jc w:val="center"/>
              <w:rPr>
                <w:b/>
                <w:color w:val="000000" w:themeColor="text1"/>
                <w:sz w:val="20"/>
                <w:szCs w:val="20"/>
              </w:rPr>
            </w:pPr>
            <w:r w:rsidRPr="002B2F25">
              <w:rPr>
                <w:b/>
                <w:color w:val="000000" w:themeColor="text1"/>
                <w:sz w:val="20"/>
                <w:szCs w:val="20"/>
              </w:rPr>
              <w:t>Eur be PVM</w:t>
            </w:r>
          </w:p>
        </w:tc>
        <w:tc>
          <w:tcPr>
            <w:tcW w:w="628" w:type="pct"/>
            <w:shd w:val="clear" w:color="auto" w:fill="EEECE1" w:themeFill="background2"/>
            <w:vAlign w:val="center"/>
          </w:tcPr>
          <w:p w14:paraId="432FAE24" w14:textId="4C377C3F" w:rsidR="00087AEB" w:rsidRDefault="00E96ED6" w:rsidP="00712CDC">
            <w:pPr>
              <w:tabs>
                <w:tab w:val="left" w:pos="142"/>
              </w:tabs>
              <w:jc w:val="center"/>
              <w:rPr>
                <w:b/>
                <w:color w:val="000000" w:themeColor="text1"/>
                <w:sz w:val="20"/>
                <w:szCs w:val="20"/>
              </w:rPr>
            </w:pPr>
            <w:r>
              <w:rPr>
                <w:b/>
                <w:color w:val="000000" w:themeColor="text1"/>
                <w:sz w:val="20"/>
                <w:szCs w:val="20"/>
              </w:rPr>
              <w:t xml:space="preserve">Nuomos </w:t>
            </w:r>
            <w:r w:rsidR="00087AEB">
              <w:rPr>
                <w:b/>
                <w:color w:val="000000" w:themeColor="text1"/>
                <w:sz w:val="20"/>
                <w:szCs w:val="20"/>
              </w:rPr>
              <w:t>laikotarpis (mėn.)</w:t>
            </w:r>
          </w:p>
        </w:tc>
        <w:tc>
          <w:tcPr>
            <w:tcW w:w="636" w:type="pct"/>
            <w:shd w:val="clear" w:color="auto" w:fill="EEECE1" w:themeFill="background2"/>
            <w:vAlign w:val="center"/>
          </w:tcPr>
          <w:p w14:paraId="17387DE9" w14:textId="77777777" w:rsidR="00087AEB" w:rsidRPr="006B1994" w:rsidRDefault="00087AEB" w:rsidP="00712CDC">
            <w:pPr>
              <w:tabs>
                <w:tab w:val="left" w:pos="142"/>
              </w:tabs>
              <w:jc w:val="center"/>
              <w:rPr>
                <w:b/>
                <w:color w:val="000000" w:themeColor="text1"/>
                <w:sz w:val="20"/>
                <w:szCs w:val="20"/>
              </w:rPr>
            </w:pPr>
            <w:r>
              <w:rPr>
                <w:b/>
                <w:color w:val="000000" w:themeColor="text1"/>
                <w:sz w:val="20"/>
                <w:szCs w:val="20"/>
              </w:rPr>
              <w:t>Bendra</w:t>
            </w:r>
            <w:r w:rsidRPr="002B2F25">
              <w:rPr>
                <w:b/>
                <w:color w:val="000000" w:themeColor="text1"/>
                <w:sz w:val="20"/>
                <w:szCs w:val="20"/>
              </w:rPr>
              <w:t xml:space="preserve"> </w:t>
            </w:r>
            <w:r>
              <w:rPr>
                <w:b/>
                <w:color w:val="000000" w:themeColor="text1"/>
                <w:sz w:val="20"/>
                <w:szCs w:val="20"/>
              </w:rPr>
              <w:t>k</w:t>
            </w:r>
            <w:r w:rsidRPr="006B1994">
              <w:rPr>
                <w:b/>
                <w:color w:val="000000" w:themeColor="text1"/>
                <w:sz w:val="20"/>
                <w:szCs w:val="20"/>
              </w:rPr>
              <w:t>aina,</w:t>
            </w:r>
          </w:p>
          <w:p w14:paraId="6D431D85" w14:textId="77777777" w:rsidR="00087AEB" w:rsidRPr="006B1994" w:rsidRDefault="00087AEB" w:rsidP="00712CDC">
            <w:pPr>
              <w:tabs>
                <w:tab w:val="left" w:pos="142"/>
              </w:tabs>
              <w:jc w:val="center"/>
              <w:rPr>
                <w:b/>
                <w:color w:val="000000" w:themeColor="text1"/>
                <w:sz w:val="20"/>
                <w:szCs w:val="20"/>
              </w:rPr>
            </w:pPr>
            <w:r w:rsidRPr="006B1994">
              <w:rPr>
                <w:b/>
                <w:color w:val="000000" w:themeColor="text1"/>
                <w:sz w:val="20"/>
                <w:szCs w:val="20"/>
              </w:rPr>
              <w:t>Eur be PVM</w:t>
            </w:r>
          </w:p>
        </w:tc>
      </w:tr>
      <w:tr w:rsidR="00087AEB" w:rsidRPr="004E449B" w14:paraId="1C018923" w14:textId="77777777" w:rsidTr="006876C5">
        <w:tc>
          <w:tcPr>
            <w:tcW w:w="265" w:type="pct"/>
            <w:shd w:val="clear" w:color="auto" w:fill="EEECE1" w:themeFill="background2"/>
            <w:vAlign w:val="center"/>
          </w:tcPr>
          <w:p w14:paraId="5315B499" w14:textId="77777777" w:rsidR="00087AEB" w:rsidRPr="004E449B" w:rsidRDefault="00087AEB" w:rsidP="00712CDC">
            <w:pPr>
              <w:tabs>
                <w:tab w:val="left" w:pos="142"/>
              </w:tabs>
              <w:jc w:val="center"/>
              <w:rPr>
                <w:bCs/>
                <w:i/>
                <w:iCs/>
                <w:color w:val="000000" w:themeColor="text1"/>
                <w:sz w:val="16"/>
                <w:szCs w:val="16"/>
              </w:rPr>
            </w:pPr>
            <w:r w:rsidRPr="004E449B">
              <w:rPr>
                <w:bCs/>
                <w:i/>
                <w:iCs/>
                <w:color w:val="000000" w:themeColor="text1"/>
                <w:sz w:val="16"/>
                <w:szCs w:val="16"/>
              </w:rPr>
              <w:t>1</w:t>
            </w:r>
          </w:p>
        </w:tc>
        <w:tc>
          <w:tcPr>
            <w:tcW w:w="2179" w:type="pct"/>
            <w:shd w:val="clear" w:color="auto" w:fill="EEECE1" w:themeFill="background2"/>
            <w:vAlign w:val="center"/>
          </w:tcPr>
          <w:p w14:paraId="02BE23B5" w14:textId="77777777" w:rsidR="00087AEB" w:rsidRPr="004E449B" w:rsidRDefault="00087AEB" w:rsidP="00712CDC">
            <w:pPr>
              <w:tabs>
                <w:tab w:val="left" w:pos="142"/>
              </w:tabs>
              <w:jc w:val="center"/>
              <w:rPr>
                <w:bCs/>
                <w:i/>
                <w:iCs/>
                <w:color w:val="000000" w:themeColor="text1"/>
                <w:sz w:val="16"/>
                <w:szCs w:val="16"/>
              </w:rPr>
            </w:pPr>
            <w:r w:rsidRPr="004E449B">
              <w:rPr>
                <w:bCs/>
                <w:i/>
                <w:iCs/>
                <w:color w:val="000000" w:themeColor="text1"/>
                <w:sz w:val="16"/>
                <w:szCs w:val="16"/>
              </w:rPr>
              <w:t>2</w:t>
            </w:r>
          </w:p>
        </w:tc>
        <w:tc>
          <w:tcPr>
            <w:tcW w:w="643" w:type="pct"/>
            <w:shd w:val="clear" w:color="auto" w:fill="EEECE1" w:themeFill="background2"/>
            <w:vAlign w:val="center"/>
          </w:tcPr>
          <w:p w14:paraId="536C8D3A" w14:textId="77777777" w:rsidR="00087AEB" w:rsidRPr="004E449B" w:rsidRDefault="00087AEB" w:rsidP="00712CDC">
            <w:pPr>
              <w:tabs>
                <w:tab w:val="left" w:pos="142"/>
              </w:tabs>
              <w:jc w:val="center"/>
              <w:rPr>
                <w:bCs/>
                <w:i/>
                <w:iCs/>
                <w:color w:val="000000" w:themeColor="text1"/>
                <w:sz w:val="16"/>
                <w:szCs w:val="16"/>
              </w:rPr>
            </w:pPr>
            <w:r w:rsidRPr="004E449B">
              <w:rPr>
                <w:bCs/>
                <w:i/>
                <w:iCs/>
                <w:color w:val="000000" w:themeColor="text1"/>
                <w:sz w:val="16"/>
                <w:szCs w:val="16"/>
              </w:rPr>
              <w:t>3</w:t>
            </w:r>
          </w:p>
        </w:tc>
        <w:tc>
          <w:tcPr>
            <w:tcW w:w="649" w:type="pct"/>
            <w:shd w:val="clear" w:color="auto" w:fill="EEECE1" w:themeFill="background2"/>
          </w:tcPr>
          <w:p w14:paraId="0672C5F0" w14:textId="77777777" w:rsidR="00087AEB" w:rsidRPr="004E449B" w:rsidRDefault="00087AEB" w:rsidP="00712CDC">
            <w:pPr>
              <w:tabs>
                <w:tab w:val="left" w:pos="142"/>
              </w:tabs>
              <w:jc w:val="center"/>
              <w:rPr>
                <w:bCs/>
                <w:i/>
                <w:iCs/>
                <w:color w:val="000000" w:themeColor="text1"/>
                <w:sz w:val="16"/>
                <w:szCs w:val="16"/>
              </w:rPr>
            </w:pPr>
            <w:r w:rsidRPr="004E449B">
              <w:rPr>
                <w:bCs/>
                <w:i/>
                <w:iCs/>
                <w:color w:val="000000" w:themeColor="text1"/>
                <w:sz w:val="16"/>
                <w:szCs w:val="16"/>
              </w:rPr>
              <w:t>4</w:t>
            </w:r>
          </w:p>
        </w:tc>
        <w:tc>
          <w:tcPr>
            <w:tcW w:w="628" w:type="pct"/>
            <w:shd w:val="clear" w:color="auto" w:fill="EEECE1" w:themeFill="background2"/>
          </w:tcPr>
          <w:p w14:paraId="7C2046D3" w14:textId="77777777" w:rsidR="00087AEB" w:rsidRPr="004E449B" w:rsidRDefault="00087AEB" w:rsidP="00712CDC">
            <w:pPr>
              <w:tabs>
                <w:tab w:val="left" w:pos="142"/>
              </w:tabs>
              <w:jc w:val="center"/>
              <w:rPr>
                <w:bCs/>
                <w:i/>
                <w:iCs/>
                <w:color w:val="000000" w:themeColor="text1"/>
                <w:sz w:val="16"/>
                <w:szCs w:val="16"/>
              </w:rPr>
            </w:pPr>
            <w:r w:rsidRPr="004E449B">
              <w:rPr>
                <w:bCs/>
                <w:i/>
                <w:iCs/>
                <w:color w:val="000000" w:themeColor="text1"/>
                <w:sz w:val="16"/>
                <w:szCs w:val="16"/>
              </w:rPr>
              <w:t>5</w:t>
            </w:r>
          </w:p>
        </w:tc>
        <w:tc>
          <w:tcPr>
            <w:tcW w:w="636" w:type="pct"/>
            <w:shd w:val="clear" w:color="auto" w:fill="EEECE1" w:themeFill="background2"/>
          </w:tcPr>
          <w:p w14:paraId="7D4A0728" w14:textId="77777777" w:rsidR="00087AEB" w:rsidRPr="004E449B" w:rsidRDefault="00087AEB" w:rsidP="00712CDC">
            <w:pPr>
              <w:tabs>
                <w:tab w:val="left" w:pos="142"/>
              </w:tabs>
              <w:jc w:val="center"/>
              <w:rPr>
                <w:bCs/>
                <w:i/>
                <w:iCs/>
                <w:color w:val="000000" w:themeColor="text1"/>
                <w:sz w:val="16"/>
                <w:szCs w:val="16"/>
              </w:rPr>
            </w:pPr>
            <w:r w:rsidRPr="004E449B">
              <w:rPr>
                <w:bCs/>
                <w:i/>
                <w:iCs/>
                <w:color w:val="000000" w:themeColor="text1"/>
                <w:sz w:val="16"/>
                <w:szCs w:val="16"/>
              </w:rPr>
              <w:t>6</w:t>
            </w:r>
            <w:r>
              <w:rPr>
                <w:bCs/>
                <w:i/>
                <w:iCs/>
                <w:color w:val="000000" w:themeColor="text1"/>
                <w:sz w:val="16"/>
                <w:szCs w:val="16"/>
              </w:rPr>
              <w:t xml:space="preserve"> (4x5)</w:t>
            </w:r>
          </w:p>
        </w:tc>
      </w:tr>
      <w:tr w:rsidR="00087AEB" w:rsidRPr="006B1994" w14:paraId="24DAF3BF" w14:textId="77777777" w:rsidTr="006876C5">
        <w:trPr>
          <w:trHeight w:val="512"/>
        </w:trPr>
        <w:tc>
          <w:tcPr>
            <w:tcW w:w="265" w:type="pct"/>
            <w:shd w:val="clear" w:color="auto" w:fill="auto"/>
            <w:vAlign w:val="center"/>
          </w:tcPr>
          <w:p w14:paraId="01F6C415" w14:textId="77777777" w:rsidR="00087AEB" w:rsidRPr="006B1994" w:rsidRDefault="00087AEB" w:rsidP="00712CDC">
            <w:pPr>
              <w:pBdr>
                <w:top w:val="nil"/>
                <w:left w:val="nil"/>
                <w:bottom w:val="nil"/>
                <w:right w:val="nil"/>
                <w:between w:val="nil"/>
              </w:pBdr>
              <w:tabs>
                <w:tab w:val="left" w:pos="142"/>
              </w:tabs>
              <w:ind w:left="23"/>
              <w:rPr>
                <w:bCs/>
                <w:color w:val="000000" w:themeColor="text1"/>
                <w:sz w:val="20"/>
                <w:szCs w:val="20"/>
              </w:rPr>
            </w:pPr>
            <w:r w:rsidRPr="006B1994">
              <w:rPr>
                <w:bCs/>
                <w:color w:val="000000" w:themeColor="text1"/>
                <w:sz w:val="20"/>
                <w:szCs w:val="20"/>
              </w:rPr>
              <w:t>1.</w:t>
            </w:r>
          </w:p>
        </w:tc>
        <w:tc>
          <w:tcPr>
            <w:tcW w:w="2179" w:type="pct"/>
            <w:shd w:val="clear" w:color="auto" w:fill="auto"/>
            <w:vAlign w:val="center"/>
          </w:tcPr>
          <w:p w14:paraId="72CD0E3A" w14:textId="750088C2" w:rsidR="00087AEB" w:rsidRPr="006B1994" w:rsidRDefault="00FC49F4" w:rsidP="00712CDC">
            <w:pPr>
              <w:tabs>
                <w:tab w:val="left" w:pos="567"/>
              </w:tabs>
              <w:jc w:val="both"/>
              <w:rPr>
                <w:color w:val="000000" w:themeColor="text1"/>
                <w:sz w:val="20"/>
                <w:szCs w:val="20"/>
              </w:rPr>
            </w:pPr>
            <w:r>
              <w:rPr>
                <w:b/>
              </w:rPr>
              <w:t xml:space="preserve"> 4 n</w:t>
            </w:r>
            <w:r w:rsidR="00087AEB" w:rsidRPr="00063A7F">
              <w:rPr>
                <w:b/>
              </w:rPr>
              <w:t>aujų M1 kategorijos elektromobilių nuoma (preliminari rida per 1 metus -  15 000-20 000 km)</w:t>
            </w:r>
            <w:r w:rsidR="00087AEB">
              <w:rPr>
                <w:b/>
              </w:rPr>
              <w:t>.</w:t>
            </w:r>
          </w:p>
        </w:tc>
        <w:tc>
          <w:tcPr>
            <w:tcW w:w="643" w:type="pct"/>
            <w:vAlign w:val="center"/>
          </w:tcPr>
          <w:p w14:paraId="3FA7B48B" w14:textId="77777777" w:rsidR="00087AEB" w:rsidRPr="006B1994" w:rsidRDefault="00087AEB" w:rsidP="00712CDC">
            <w:pPr>
              <w:tabs>
                <w:tab w:val="left" w:pos="142"/>
              </w:tabs>
              <w:jc w:val="center"/>
              <w:rPr>
                <w:bCs/>
                <w:i/>
                <w:iCs/>
                <w:color w:val="000000" w:themeColor="text1"/>
                <w:sz w:val="20"/>
                <w:szCs w:val="20"/>
              </w:rPr>
            </w:pPr>
            <w:r w:rsidRPr="002B2F25">
              <w:rPr>
                <w:bCs/>
                <w:i/>
                <w:iCs/>
                <w:color w:val="000000" w:themeColor="text1"/>
                <w:sz w:val="20"/>
                <w:szCs w:val="20"/>
              </w:rPr>
              <w:t>(įrašyti skaičiais)</w:t>
            </w:r>
            <w:r w:rsidRPr="002B2F25" w:rsidDel="002B2F25">
              <w:rPr>
                <w:bCs/>
                <w:i/>
                <w:iCs/>
                <w:color w:val="000000" w:themeColor="text1"/>
                <w:sz w:val="20"/>
                <w:szCs w:val="20"/>
              </w:rPr>
              <w:t xml:space="preserve"> </w:t>
            </w:r>
          </w:p>
        </w:tc>
        <w:tc>
          <w:tcPr>
            <w:tcW w:w="649" w:type="pct"/>
          </w:tcPr>
          <w:p w14:paraId="1FC61170" w14:textId="77777777" w:rsidR="00087AEB" w:rsidRDefault="00087AEB" w:rsidP="00712CDC">
            <w:pPr>
              <w:tabs>
                <w:tab w:val="left" w:pos="142"/>
              </w:tabs>
              <w:jc w:val="center"/>
              <w:rPr>
                <w:bCs/>
                <w:i/>
                <w:iCs/>
                <w:color w:val="000000" w:themeColor="text1"/>
                <w:sz w:val="20"/>
                <w:szCs w:val="20"/>
              </w:rPr>
            </w:pPr>
          </w:p>
          <w:p w14:paraId="0C97C078" w14:textId="77777777" w:rsidR="00087AEB" w:rsidRDefault="00087AEB" w:rsidP="00712CDC">
            <w:pPr>
              <w:tabs>
                <w:tab w:val="left" w:pos="142"/>
              </w:tabs>
              <w:jc w:val="center"/>
              <w:rPr>
                <w:bCs/>
                <w:i/>
                <w:iCs/>
                <w:color w:val="000000" w:themeColor="text1"/>
                <w:sz w:val="20"/>
                <w:szCs w:val="20"/>
              </w:rPr>
            </w:pPr>
            <w:r w:rsidRPr="004E449B">
              <w:rPr>
                <w:bCs/>
                <w:i/>
                <w:iCs/>
                <w:color w:val="000000" w:themeColor="text1"/>
                <w:sz w:val="20"/>
                <w:szCs w:val="20"/>
              </w:rPr>
              <w:t>(įrašyti skaičiais)</w:t>
            </w:r>
          </w:p>
        </w:tc>
        <w:tc>
          <w:tcPr>
            <w:tcW w:w="628" w:type="pct"/>
            <w:vAlign w:val="center"/>
          </w:tcPr>
          <w:p w14:paraId="34BF79B6" w14:textId="77777777" w:rsidR="00087AEB" w:rsidRDefault="00087AEB" w:rsidP="00712CDC">
            <w:pPr>
              <w:tabs>
                <w:tab w:val="left" w:pos="142"/>
              </w:tabs>
              <w:jc w:val="center"/>
              <w:rPr>
                <w:bCs/>
                <w:i/>
                <w:iCs/>
                <w:color w:val="000000" w:themeColor="text1"/>
                <w:sz w:val="20"/>
                <w:szCs w:val="20"/>
              </w:rPr>
            </w:pPr>
            <w:r>
              <w:rPr>
                <w:bCs/>
                <w:i/>
                <w:iCs/>
                <w:color w:val="000000" w:themeColor="text1"/>
                <w:sz w:val="20"/>
                <w:szCs w:val="20"/>
              </w:rPr>
              <w:t>48 mėn.</w:t>
            </w:r>
          </w:p>
        </w:tc>
        <w:tc>
          <w:tcPr>
            <w:tcW w:w="636" w:type="pct"/>
          </w:tcPr>
          <w:p w14:paraId="30AD04D9" w14:textId="77777777" w:rsidR="00087AEB" w:rsidRDefault="00087AEB" w:rsidP="00712CDC">
            <w:pPr>
              <w:tabs>
                <w:tab w:val="left" w:pos="142"/>
              </w:tabs>
              <w:jc w:val="center"/>
              <w:rPr>
                <w:bCs/>
                <w:i/>
                <w:iCs/>
                <w:color w:val="000000" w:themeColor="text1"/>
                <w:sz w:val="20"/>
                <w:szCs w:val="20"/>
              </w:rPr>
            </w:pPr>
          </w:p>
          <w:p w14:paraId="789FC87A" w14:textId="77777777" w:rsidR="00087AEB" w:rsidRPr="006B1994" w:rsidRDefault="00087AEB" w:rsidP="00712CDC">
            <w:pPr>
              <w:tabs>
                <w:tab w:val="left" w:pos="142"/>
              </w:tabs>
              <w:jc w:val="center"/>
              <w:rPr>
                <w:bCs/>
                <w:i/>
                <w:iCs/>
                <w:color w:val="000000" w:themeColor="text1"/>
                <w:sz w:val="20"/>
                <w:szCs w:val="20"/>
              </w:rPr>
            </w:pPr>
            <w:r w:rsidRPr="006B1994">
              <w:rPr>
                <w:bCs/>
                <w:i/>
                <w:iCs/>
                <w:color w:val="000000" w:themeColor="text1"/>
                <w:sz w:val="20"/>
                <w:szCs w:val="20"/>
              </w:rPr>
              <w:t>(įrašyti skaičiais)</w:t>
            </w:r>
          </w:p>
        </w:tc>
      </w:tr>
      <w:tr w:rsidR="00087AEB" w:rsidRPr="003C7F5C" w14:paraId="553B231C" w14:textId="77777777" w:rsidTr="00712CDC">
        <w:trPr>
          <w:trHeight w:val="234"/>
        </w:trPr>
        <w:tc>
          <w:tcPr>
            <w:tcW w:w="4364" w:type="pct"/>
            <w:gridSpan w:val="5"/>
            <w:shd w:val="clear" w:color="auto" w:fill="F2F2F2" w:themeFill="background1" w:themeFillShade="F2"/>
            <w:vAlign w:val="center"/>
          </w:tcPr>
          <w:p w14:paraId="7EC5B0F0" w14:textId="77777777" w:rsidR="00087AEB" w:rsidRPr="006B1994" w:rsidRDefault="00087AEB" w:rsidP="00712CDC">
            <w:pPr>
              <w:tabs>
                <w:tab w:val="left" w:pos="142"/>
              </w:tabs>
              <w:jc w:val="right"/>
              <w:rPr>
                <w:b/>
                <w:bCs/>
                <w:color w:val="000000" w:themeColor="text1"/>
                <w:sz w:val="20"/>
                <w:szCs w:val="20"/>
              </w:rPr>
            </w:pPr>
            <w:r w:rsidRPr="006B1994">
              <w:rPr>
                <w:b/>
                <w:sz w:val="20"/>
                <w:szCs w:val="20"/>
              </w:rPr>
              <w:t>PVM 21 proc. Eur*</w:t>
            </w:r>
          </w:p>
          <w:p w14:paraId="0121DD21" w14:textId="77777777" w:rsidR="00087AEB" w:rsidRPr="006B1994" w:rsidRDefault="00087AEB" w:rsidP="00712CDC">
            <w:pPr>
              <w:tabs>
                <w:tab w:val="left" w:pos="142"/>
              </w:tabs>
              <w:rPr>
                <w:sz w:val="20"/>
                <w:szCs w:val="20"/>
              </w:rPr>
            </w:pPr>
          </w:p>
        </w:tc>
        <w:tc>
          <w:tcPr>
            <w:tcW w:w="636" w:type="pct"/>
            <w:vAlign w:val="center"/>
          </w:tcPr>
          <w:p w14:paraId="0B2CEADF" w14:textId="77777777" w:rsidR="00087AEB" w:rsidRPr="003C7F5C" w:rsidRDefault="00087AEB" w:rsidP="00712CDC">
            <w:pPr>
              <w:tabs>
                <w:tab w:val="left" w:pos="142"/>
              </w:tabs>
              <w:jc w:val="center"/>
              <w:rPr>
                <w:i/>
                <w:iCs/>
                <w:sz w:val="20"/>
                <w:szCs w:val="20"/>
              </w:rPr>
            </w:pPr>
            <w:r w:rsidRPr="003C7F5C">
              <w:rPr>
                <w:i/>
                <w:iCs/>
                <w:sz w:val="20"/>
                <w:szCs w:val="20"/>
              </w:rPr>
              <w:t>(įrašyti skaičiais)</w:t>
            </w:r>
          </w:p>
        </w:tc>
      </w:tr>
      <w:tr w:rsidR="00087AEB" w:rsidRPr="006B1994" w14:paraId="23FD45B2" w14:textId="77777777" w:rsidTr="00712CDC">
        <w:tc>
          <w:tcPr>
            <w:tcW w:w="4364" w:type="pct"/>
            <w:gridSpan w:val="5"/>
            <w:shd w:val="clear" w:color="auto" w:fill="EEECE1" w:themeFill="background2"/>
            <w:vAlign w:val="center"/>
          </w:tcPr>
          <w:p w14:paraId="58BED40E" w14:textId="77777777" w:rsidR="00087AEB" w:rsidRPr="006B1994" w:rsidRDefault="00087AEB" w:rsidP="00712CDC">
            <w:pPr>
              <w:tabs>
                <w:tab w:val="left" w:pos="142"/>
              </w:tabs>
              <w:jc w:val="right"/>
              <w:rPr>
                <w:b/>
                <w:bCs/>
                <w:color w:val="000000" w:themeColor="text1"/>
                <w:sz w:val="20"/>
                <w:szCs w:val="20"/>
              </w:rPr>
            </w:pPr>
            <w:r w:rsidRPr="006B1994">
              <w:rPr>
                <w:b/>
                <w:bCs/>
                <w:color w:val="000000" w:themeColor="text1"/>
                <w:sz w:val="20"/>
                <w:szCs w:val="20"/>
              </w:rPr>
              <w:t>Pasiūlymo kaina, Eur su PVM*</w:t>
            </w:r>
          </w:p>
          <w:p w14:paraId="2BDA0E61" w14:textId="77777777" w:rsidR="00087AEB" w:rsidRPr="006B1994" w:rsidRDefault="00087AEB" w:rsidP="00712CDC">
            <w:pPr>
              <w:tabs>
                <w:tab w:val="left" w:pos="142"/>
              </w:tabs>
              <w:jc w:val="center"/>
              <w:rPr>
                <w:bCs/>
                <w:i/>
                <w:iCs/>
                <w:color w:val="000000" w:themeColor="text1"/>
                <w:sz w:val="20"/>
                <w:szCs w:val="20"/>
              </w:rPr>
            </w:pPr>
          </w:p>
        </w:tc>
        <w:tc>
          <w:tcPr>
            <w:tcW w:w="636" w:type="pct"/>
            <w:shd w:val="clear" w:color="auto" w:fill="EEECE1" w:themeFill="background2"/>
            <w:vAlign w:val="center"/>
          </w:tcPr>
          <w:p w14:paraId="67666B4A" w14:textId="77777777" w:rsidR="00087AEB" w:rsidRPr="006B1994" w:rsidRDefault="00087AEB" w:rsidP="00712CDC">
            <w:pPr>
              <w:tabs>
                <w:tab w:val="left" w:pos="142"/>
              </w:tabs>
              <w:jc w:val="center"/>
              <w:rPr>
                <w:bCs/>
                <w:i/>
                <w:iCs/>
                <w:color w:val="000000" w:themeColor="text1"/>
                <w:sz w:val="20"/>
                <w:szCs w:val="20"/>
              </w:rPr>
            </w:pPr>
            <w:r w:rsidRPr="006B1994">
              <w:rPr>
                <w:bCs/>
                <w:i/>
                <w:iCs/>
                <w:color w:val="000000" w:themeColor="text1"/>
                <w:sz w:val="20"/>
                <w:szCs w:val="20"/>
              </w:rPr>
              <w:t>(įrašyti skaičiais ir žodžiais)</w:t>
            </w:r>
          </w:p>
          <w:p w14:paraId="5F2EDDBB" w14:textId="77777777" w:rsidR="00087AEB" w:rsidRPr="006B1994" w:rsidRDefault="00087AEB" w:rsidP="00712CDC">
            <w:pPr>
              <w:tabs>
                <w:tab w:val="left" w:pos="142"/>
              </w:tabs>
              <w:jc w:val="center"/>
              <w:rPr>
                <w:bCs/>
                <w:i/>
                <w:iCs/>
                <w:color w:val="000000" w:themeColor="text1"/>
                <w:sz w:val="20"/>
                <w:szCs w:val="20"/>
              </w:rPr>
            </w:pPr>
          </w:p>
        </w:tc>
      </w:tr>
    </w:tbl>
    <w:p w14:paraId="794A3980" w14:textId="77777777" w:rsidR="00087AEB" w:rsidRDefault="00087AEB" w:rsidP="00B82D67">
      <w:pPr>
        <w:widowControl w:val="0"/>
        <w:rPr>
          <w:i/>
          <w:u w:val="single"/>
          <w:shd w:val="clear" w:color="auto" w:fill="DDD9C3" w:themeFill="background2" w:themeFillShade="E6"/>
        </w:rPr>
      </w:pPr>
    </w:p>
    <w:p w14:paraId="6ED4C68A" w14:textId="629AA5FD" w:rsidR="00B82D67" w:rsidRDefault="00B82D67" w:rsidP="00B82D67">
      <w:pPr>
        <w:widowControl w:val="0"/>
        <w:rPr>
          <w:i/>
        </w:rPr>
      </w:pPr>
      <w:r>
        <w:rPr>
          <w:i/>
          <w:u w:val="single"/>
          <w:shd w:val="clear" w:color="auto" w:fill="DDD9C3" w:themeFill="background2" w:themeFillShade="E6"/>
        </w:rPr>
        <w:t>*</w:t>
      </w:r>
      <w:r w:rsidRPr="005277BB">
        <w:rPr>
          <w:i/>
          <w:u w:val="single"/>
          <w:shd w:val="clear" w:color="auto" w:fill="DDD9C3" w:themeFill="background2" w:themeFillShade="E6"/>
        </w:rPr>
        <w:t xml:space="preserve"> tais atvejais, kai pagal galiojančius teisės aktus tiekėjui nereikia mokėti PVM, jis kainas nurodo be PVM ir nurodo priežastis, dėl kurių PVM nemoka.</w:t>
      </w:r>
    </w:p>
    <w:p w14:paraId="73D18A93" w14:textId="77777777" w:rsidR="00B82D67" w:rsidRPr="00B071D9" w:rsidRDefault="00B82D67" w:rsidP="00B82D67">
      <w:pPr>
        <w:widowControl w:val="0"/>
        <w:rPr>
          <w:i/>
          <w:sz w:val="22"/>
          <w:szCs w:val="22"/>
        </w:rPr>
      </w:pPr>
      <w:r w:rsidRPr="00B071D9">
        <w:rPr>
          <w:i/>
          <w:sz w:val="22"/>
          <w:szCs w:val="22"/>
        </w:rPr>
        <w:t>Pastabos:</w:t>
      </w:r>
    </w:p>
    <w:p w14:paraId="48BE1FB7" w14:textId="77777777" w:rsidR="00B82D67" w:rsidRPr="00B071D9" w:rsidRDefault="00B82D67" w:rsidP="00B82D67">
      <w:pPr>
        <w:widowControl w:val="0"/>
        <w:ind w:firstLine="567"/>
        <w:jc w:val="both"/>
        <w:rPr>
          <w:i/>
          <w:sz w:val="22"/>
          <w:szCs w:val="22"/>
        </w:rPr>
      </w:pPr>
      <w:r w:rsidRPr="00B071D9">
        <w:rPr>
          <w:i/>
          <w:sz w:val="22"/>
          <w:szCs w:val="22"/>
        </w:rPr>
        <w:t xml:space="preserve">- </w:t>
      </w:r>
      <w:r w:rsidRPr="00B071D9">
        <w:rPr>
          <w:b/>
          <w:bCs/>
          <w:i/>
          <w:sz w:val="22"/>
          <w:szCs w:val="22"/>
        </w:rPr>
        <w:t>kainos pasiūlyme nurodomos paliekant du skaitmenis po kablelio</w:t>
      </w:r>
      <w:r w:rsidRPr="00B071D9">
        <w:rPr>
          <w:i/>
          <w:sz w:val="22"/>
          <w:szCs w:val="22"/>
        </w:rPr>
        <w:t xml:space="preserve"> (</w:t>
      </w:r>
      <w:r w:rsidRPr="00B071D9">
        <w:rPr>
          <w:bCs/>
          <w:i/>
          <w:iCs/>
          <w:sz w:val="22"/>
          <w:szCs w:val="22"/>
        </w:rPr>
        <w:t>visuose atliekamuose skaičiavimuose bei apvalinimuose turi būti laikomasi bendrų skaičių apvalinimo taisyklių);</w:t>
      </w:r>
    </w:p>
    <w:p w14:paraId="40D38220" w14:textId="77777777" w:rsidR="00B82D67" w:rsidRPr="00B071D9" w:rsidRDefault="00B82D67" w:rsidP="00B82D67">
      <w:pPr>
        <w:widowControl w:val="0"/>
        <w:ind w:firstLine="567"/>
        <w:jc w:val="both"/>
        <w:rPr>
          <w:i/>
          <w:sz w:val="22"/>
          <w:szCs w:val="22"/>
        </w:rPr>
      </w:pPr>
      <w:r w:rsidRPr="00B071D9">
        <w:rPr>
          <w:b/>
          <w:i/>
          <w:iCs/>
          <w:sz w:val="22"/>
          <w:szCs w:val="22"/>
        </w:rPr>
        <w:t>SVARBU!</w:t>
      </w:r>
      <w:r w:rsidRPr="00B071D9">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B071D9">
        <w:rPr>
          <w:i/>
          <w:sz w:val="22"/>
          <w:szCs w:val="22"/>
        </w:rPr>
        <w:t>.</w:t>
      </w:r>
    </w:p>
    <w:p w14:paraId="0D33ECE1" w14:textId="77777777" w:rsidR="00B82D67" w:rsidRPr="005277BB" w:rsidRDefault="00B82D67" w:rsidP="00B82D67">
      <w:pPr>
        <w:widowControl w:val="0"/>
        <w:ind w:firstLine="567"/>
        <w:jc w:val="both"/>
        <w:rPr>
          <w:i/>
        </w:rPr>
      </w:pPr>
    </w:p>
    <w:p w14:paraId="1C1332C1" w14:textId="7968F801" w:rsidR="00B82D67" w:rsidRDefault="00B82D67" w:rsidP="00B82D67">
      <w:pPr>
        <w:ind w:firstLine="720"/>
        <w:jc w:val="both"/>
        <w:rPr>
          <w:b/>
          <w:bCs/>
        </w:rPr>
      </w:pPr>
      <w:r w:rsidRPr="005277BB">
        <w:rPr>
          <w:b/>
          <w:bCs/>
        </w:rPr>
        <w:t>II pirkimo dalis</w:t>
      </w:r>
      <w:r>
        <w:rPr>
          <w:b/>
          <w:bCs/>
        </w:rPr>
        <w:t xml:space="preserve">: </w:t>
      </w:r>
      <w:r w:rsidR="00087AEB" w:rsidRPr="00087AEB">
        <w:rPr>
          <w:b/>
        </w:rPr>
        <w:t xml:space="preserve"> </w:t>
      </w:r>
      <w:r w:rsidR="00AD71F1">
        <w:rPr>
          <w:b/>
        </w:rPr>
        <w:t>2 n</w:t>
      </w:r>
      <w:r w:rsidR="00087AEB" w:rsidRPr="00063A7F">
        <w:rPr>
          <w:b/>
        </w:rPr>
        <w:t>aujų N1 kategorijos automobilių nuoma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8"/>
        <w:gridCol w:w="3191"/>
        <w:gridCol w:w="1256"/>
        <w:gridCol w:w="1268"/>
        <w:gridCol w:w="1381"/>
        <w:gridCol w:w="1159"/>
        <w:gridCol w:w="996"/>
      </w:tblGrid>
      <w:tr w:rsidR="00087AEB" w:rsidRPr="006B1994" w14:paraId="004FAB7E" w14:textId="77777777" w:rsidTr="006876C5">
        <w:tc>
          <w:tcPr>
            <w:tcW w:w="265" w:type="pct"/>
            <w:shd w:val="clear" w:color="auto" w:fill="EEECE1" w:themeFill="background2"/>
            <w:vAlign w:val="center"/>
          </w:tcPr>
          <w:p w14:paraId="1DD76201" w14:textId="77777777" w:rsidR="00087AEB" w:rsidRPr="006B1994" w:rsidRDefault="00087AEB" w:rsidP="00712CDC">
            <w:pPr>
              <w:tabs>
                <w:tab w:val="left" w:pos="142"/>
              </w:tabs>
              <w:jc w:val="center"/>
              <w:rPr>
                <w:b/>
                <w:color w:val="000000" w:themeColor="text1"/>
                <w:sz w:val="20"/>
                <w:szCs w:val="20"/>
              </w:rPr>
            </w:pPr>
            <w:r w:rsidRPr="006B1994">
              <w:rPr>
                <w:b/>
                <w:color w:val="000000" w:themeColor="text1"/>
                <w:sz w:val="20"/>
                <w:szCs w:val="20"/>
              </w:rPr>
              <w:t>Eil. Nr.</w:t>
            </w:r>
          </w:p>
        </w:tc>
        <w:tc>
          <w:tcPr>
            <w:tcW w:w="1633" w:type="pct"/>
            <w:shd w:val="clear" w:color="auto" w:fill="EEECE1" w:themeFill="background2"/>
            <w:vAlign w:val="center"/>
          </w:tcPr>
          <w:p w14:paraId="6AD77BDB" w14:textId="77777777" w:rsidR="00087AEB" w:rsidRPr="006B1994" w:rsidRDefault="00087AEB" w:rsidP="00712CDC">
            <w:pPr>
              <w:tabs>
                <w:tab w:val="left" w:pos="142"/>
              </w:tabs>
              <w:jc w:val="center"/>
              <w:rPr>
                <w:b/>
                <w:color w:val="000000" w:themeColor="text1"/>
                <w:sz w:val="20"/>
                <w:szCs w:val="20"/>
              </w:rPr>
            </w:pPr>
            <w:r w:rsidRPr="006B1994">
              <w:rPr>
                <w:b/>
                <w:color w:val="000000" w:themeColor="text1"/>
                <w:sz w:val="20"/>
                <w:szCs w:val="20"/>
              </w:rPr>
              <w:t>Paslaugų aprašymas</w:t>
            </w:r>
          </w:p>
        </w:tc>
        <w:tc>
          <w:tcPr>
            <w:tcW w:w="643" w:type="pct"/>
            <w:shd w:val="clear" w:color="auto" w:fill="EEECE1" w:themeFill="background2"/>
            <w:vAlign w:val="center"/>
          </w:tcPr>
          <w:p w14:paraId="67B762F0" w14:textId="77777777" w:rsidR="00087AEB" w:rsidRPr="002B2F25" w:rsidRDefault="00087AEB" w:rsidP="00712CDC">
            <w:pPr>
              <w:tabs>
                <w:tab w:val="left" w:pos="142"/>
              </w:tabs>
              <w:jc w:val="center"/>
              <w:rPr>
                <w:b/>
                <w:color w:val="000000" w:themeColor="text1"/>
                <w:sz w:val="20"/>
                <w:szCs w:val="20"/>
              </w:rPr>
            </w:pPr>
            <w:r>
              <w:rPr>
                <w:b/>
                <w:color w:val="000000" w:themeColor="text1"/>
                <w:sz w:val="20"/>
                <w:szCs w:val="20"/>
              </w:rPr>
              <w:t>1 (vieno) automobilio 1 (vieno) mėn. nuomos k</w:t>
            </w:r>
            <w:r w:rsidRPr="002B2F25">
              <w:rPr>
                <w:b/>
                <w:color w:val="000000" w:themeColor="text1"/>
                <w:sz w:val="20"/>
                <w:szCs w:val="20"/>
              </w:rPr>
              <w:t>aina,</w:t>
            </w:r>
          </w:p>
          <w:p w14:paraId="015B7E10" w14:textId="77777777" w:rsidR="00087AEB" w:rsidRPr="006B1994" w:rsidRDefault="00087AEB" w:rsidP="00712CDC">
            <w:pPr>
              <w:tabs>
                <w:tab w:val="left" w:pos="142"/>
              </w:tabs>
              <w:jc w:val="center"/>
              <w:rPr>
                <w:b/>
                <w:color w:val="000000" w:themeColor="text1"/>
                <w:sz w:val="20"/>
                <w:szCs w:val="20"/>
              </w:rPr>
            </w:pPr>
            <w:r w:rsidRPr="002B2F25">
              <w:rPr>
                <w:b/>
                <w:color w:val="000000" w:themeColor="text1"/>
                <w:sz w:val="20"/>
                <w:szCs w:val="20"/>
              </w:rPr>
              <w:t>Eur be PVM</w:t>
            </w:r>
          </w:p>
        </w:tc>
        <w:tc>
          <w:tcPr>
            <w:tcW w:w="649" w:type="pct"/>
            <w:shd w:val="clear" w:color="auto" w:fill="EEECE1" w:themeFill="background2"/>
          </w:tcPr>
          <w:p w14:paraId="2DFFDC5E" w14:textId="77777777" w:rsidR="00087AEB" w:rsidRPr="002B2F25" w:rsidRDefault="00087AEB" w:rsidP="00712CDC">
            <w:pPr>
              <w:tabs>
                <w:tab w:val="left" w:pos="142"/>
              </w:tabs>
              <w:jc w:val="center"/>
              <w:rPr>
                <w:b/>
                <w:color w:val="000000" w:themeColor="text1"/>
                <w:sz w:val="20"/>
                <w:szCs w:val="20"/>
              </w:rPr>
            </w:pPr>
            <w:r>
              <w:rPr>
                <w:b/>
                <w:color w:val="000000" w:themeColor="text1"/>
                <w:sz w:val="20"/>
                <w:szCs w:val="20"/>
              </w:rPr>
              <w:t>2 (dviejų) automobilių 1 (vieno) mėn. nuomos k</w:t>
            </w:r>
            <w:r w:rsidRPr="002B2F25">
              <w:rPr>
                <w:b/>
                <w:color w:val="000000" w:themeColor="text1"/>
                <w:sz w:val="20"/>
                <w:szCs w:val="20"/>
              </w:rPr>
              <w:t>aina,</w:t>
            </w:r>
          </w:p>
          <w:p w14:paraId="4BB5D099" w14:textId="77777777" w:rsidR="00087AEB" w:rsidRPr="00AD4406" w:rsidRDefault="00087AEB" w:rsidP="00712CDC">
            <w:pPr>
              <w:tabs>
                <w:tab w:val="left" w:pos="142"/>
              </w:tabs>
              <w:jc w:val="center"/>
              <w:rPr>
                <w:b/>
                <w:color w:val="000000" w:themeColor="text1"/>
                <w:sz w:val="20"/>
                <w:szCs w:val="20"/>
              </w:rPr>
            </w:pPr>
            <w:r w:rsidRPr="002B2F25">
              <w:rPr>
                <w:b/>
                <w:color w:val="000000" w:themeColor="text1"/>
                <w:sz w:val="20"/>
                <w:szCs w:val="20"/>
              </w:rPr>
              <w:t>Eur be PVM</w:t>
            </w:r>
          </w:p>
        </w:tc>
        <w:tc>
          <w:tcPr>
            <w:tcW w:w="707" w:type="pct"/>
            <w:shd w:val="clear" w:color="auto" w:fill="EEECE1" w:themeFill="background2"/>
          </w:tcPr>
          <w:p w14:paraId="191069BE" w14:textId="77777777" w:rsidR="00087AEB" w:rsidRDefault="00087AEB" w:rsidP="00712CDC">
            <w:pPr>
              <w:tabs>
                <w:tab w:val="left" w:pos="142"/>
              </w:tabs>
              <w:jc w:val="center"/>
              <w:rPr>
                <w:b/>
                <w:color w:val="000000" w:themeColor="text1"/>
                <w:sz w:val="20"/>
                <w:szCs w:val="20"/>
              </w:rPr>
            </w:pPr>
            <w:r>
              <w:rPr>
                <w:b/>
                <w:color w:val="000000" w:themeColor="text1"/>
                <w:sz w:val="20"/>
                <w:szCs w:val="20"/>
              </w:rPr>
              <w:t>Kuro rūšis (</w:t>
            </w:r>
            <w:r w:rsidRPr="00555E8A">
              <w:rPr>
                <w:b/>
                <w:color w:val="000000" w:themeColor="text1"/>
                <w:sz w:val="20"/>
                <w:szCs w:val="20"/>
                <w:u w:val="single"/>
              </w:rPr>
              <w:t>įrašo tiekėjas</w:t>
            </w:r>
            <w:r>
              <w:rPr>
                <w:b/>
                <w:color w:val="000000" w:themeColor="text1"/>
                <w:sz w:val="20"/>
                <w:szCs w:val="20"/>
              </w:rPr>
              <w:t>)</w:t>
            </w:r>
          </w:p>
        </w:tc>
        <w:tc>
          <w:tcPr>
            <w:tcW w:w="593" w:type="pct"/>
            <w:shd w:val="clear" w:color="auto" w:fill="EEECE1" w:themeFill="background2"/>
          </w:tcPr>
          <w:p w14:paraId="25B56C40" w14:textId="07A65B26" w:rsidR="00087AEB" w:rsidRPr="00AD4406" w:rsidRDefault="00E96ED6" w:rsidP="00712CDC">
            <w:pPr>
              <w:tabs>
                <w:tab w:val="left" w:pos="142"/>
              </w:tabs>
              <w:jc w:val="center"/>
              <w:rPr>
                <w:b/>
                <w:color w:val="000000" w:themeColor="text1"/>
                <w:sz w:val="20"/>
                <w:szCs w:val="20"/>
              </w:rPr>
            </w:pPr>
            <w:r>
              <w:rPr>
                <w:b/>
                <w:color w:val="000000" w:themeColor="text1"/>
                <w:sz w:val="20"/>
                <w:szCs w:val="20"/>
              </w:rPr>
              <w:t xml:space="preserve">Nuomos </w:t>
            </w:r>
            <w:r w:rsidR="00087AEB">
              <w:rPr>
                <w:b/>
                <w:color w:val="000000" w:themeColor="text1"/>
                <w:sz w:val="20"/>
                <w:szCs w:val="20"/>
              </w:rPr>
              <w:t>laikotarpis (mėn.)</w:t>
            </w:r>
          </w:p>
        </w:tc>
        <w:tc>
          <w:tcPr>
            <w:tcW w:w="510" w:type="pct"/>
            <w:shd w:val="clear" w:color="auto" w:fill="EEECE1" w:themeFill="background2"/>
          </w:tcPr>
          <w:p w14:paraId="798EDB83" w14:textId="77777777" w:rsidR="00AD71F1" w:rsidRPr="00AD71F1" w:rsidRDefault="00AD71F1" w:rsidP="00AD71F1">
            <w:pPr>
              <w:tabs>
                <w:tab w:val="left" w:pos="142"/>
              </w:tabs>
              <w:jc w:val="center"/>
              <w:rPr>
                <w:b/>
                <w:color w:val="000000" w:themeColor="text1"/>
                <w:sz w:val="20"/>
                <w:szCs w:val="20"/>
              </w:rPr>
            </w:pPr>
            <w:r w:rsidRPr="00AD71F1">
              <w:rPr>
                <w:b/>
                <w:color w:val="000000" w:themeColor="text1"/>
                <w:sz w:val="20"/>
                <w:szCs w:val="20"/>
              </w:rPr>
              <w:t>Bendra kaina,</w:t>
            </w:r>
          </w:p>
          <w:p w14:paraId="3C069F01" w14:textId="78881E82" w:rsidR="00087AEB" w:rsidRPr="00AD4406" w:rsidRDefault="00AD71F1" w:rsidP="00AD71F1">
            <w:pPr>
              <w:tabs>
                <w:tab w:val="left" w:pos="142"/>
              </w:tabs>
              <w:jc w:val="center"/>
              <w:rPr>
                <w:b/>
                <w:color w:val="000000" w:themeColor="text1"/>
                <w:sz w:val="20"/>
                <w:szCs w:val="20"/>
              </w:rPr>
            </w:pPr>
            <w:r w:rsidRPr="00AD71F1">
              <w:rPr>
                <w:b/>
                <w:color w:val="000000" w:themeColor="text1"/>
                <w:sz w:val="20"/>
                <w:szCs w:val="20"/>
              </w:rPr>
              <w:t>Eur be PVM</w:t>
            </w:r>
            <w:r w:rsidR="00087AEB" w:rsidRPr="00AD4406">
              <w:rPr>
                <w:b/>
                <w:color w:val="000000" w:themeColor="text1"/>
                <w:sz w:val="20"/>
                <w:szCs w:val="20"/>
              </w:rPr>
              <w:t xml:space="preserve">, </w:t>
            </w:r>
          </w:p>
          <w:p w14:paraId="650EB557" w14:textId="19074D0D" w:rsidR="00087AEB" w:rsidRPr="006B1994" w:rsidRDefault="00087AEB" w:rsidP="00712CDC">
            <w:pPr>
              <w:tabs>
                <w:tab w:val="left" w:pos="142"/>
              </w:tabs>
              <w:jc w:val="center"/>
              <w:rPr>
                <w:b/>
                <w:color w:val="000000" w:themeColor="text1"/>
                <w:sz w:val="20"/>
                <w:szCs w:val="20"/>
              </w:rPr>
            </w:pPr>
          </w:p>
        </w:tc>
      </w:tr>
      <w:tr w:rsidR="00087AEB" w:rsidRPr="00D33275" w14:paraId="3FC8D607" w14:textId="77777777" w:rsidTr="006876C5">
        <w:tc>
          <w:tcPr>
            <w:tcW w:w="265" w:type="pct"/>
            <w:shd w:val="clear" w:color="auto" w:fill="EEECE1" w:themeFill="background2"/>
            <w:vAlign w:val="center"/>
          </w:tcPr>
          <w:p w14:paraId="0B72AEEF" w14:textId="77777777" w:rsidR="00087AEB" w:rsidRPr="00D33275" w:rsidRDefault="00087AEB" w:rsidP="00712CDC">
            <w:pPr>
              <w:tabs>
                <w:tab w:val="left" w:pos="142"/>
              </w:tabs>
              <w:jc w:val="center"/>
              <w:rPr>
                <w:bCs/>
                <w:i/>
                <w:iCs/>
                <w:color w:val="000000" w:themeColor="text1"/>
                <w:sz w:val="16"/>
                <w:szCs w:val="16"/>
              </w:rPr>
            </w:pPr>
            <w:r w:rsidRPr="00D33275">
              <w:rPr>
                <w:bCs/>
                <w:i/>
                <w:iCs/>
                <w:color w:val="000000" w:themeColor="text1"/>
                <w:sz w:val="16"/>
                <w:szCs w:val="16"/>
              </w:rPr>
              <w:t>1</w:t>
            </w:r>
          </w:p>
        </w:tc>
        <w:tc>
          <w:tcPr>
            <w:tcW w:w="1633" w:type="pct"/>
            <w:shd w:val="clear" w:color="auto" w:fill="EEECE1" w:themeFill="background2"/>
            <w:vAlign w:val="center"/>
          </w:tcPr>
          <w:p w14:paraId="49ADB61B" w14:textId="77777777" w:rsidR="00087AEB" w:rsidRPr="00D33275" w:rsidRDefault="00087AEB" w:rsidP="00712CDC">
            <w:pPr>
              <w:tabs>
                <w:tab w:val="left" w:pos="142"/>
              </w:tabs>
              <w:jc w:val="center"/>
              <w:rPr>
                <w:bCs/>
                <w:i/>
                <w:iCs/>
                <w:color w:val="000000" w:themeColor="text1"/>
                <w:sz w:val="16"/>
                <w:szCs w:val="16"/>
              </w:rPr>
            </w:pPr>
            <w:r w:rsidRPr="00D33275">
              <w:rPr>
                <w:bCs/>
                <w:i/>
                <w:iCs/>
                <w:color w:val="000000" w:themeColor="text1"/>
                <w:sz w:val="16"/>
                <w:szCs w:val="16"/>
              </w:rPr>
              <w:t>2</w:t>
            </w:r>
          </w:p>
        </w:tc>
        <w:tc>
          <w:tcPr>
            <w:tcW w:w="643" w:type="pct"/>
            <w:shd w:val="clear" w:color="auto" w:fill="EEECE1" w:themeFill="background2"/>
            <w:vAlign w:val="center"/>
          </w:tcPr>
          <w:p w14:paraId="28300344" w14:textId="77777777" w:rsidR="00087AEB" w:rsidRPr="00D33275" w:rsidRDefault="00087AEB" w:rsidP="00712CDC">
            <w:pPr>
              <w:tabs>
                <w:tab w:val="left" w:pos="142"/>
              </w:tabs>
              <w:jc w:val="center"/>
              <w:rPr>
                <w:bCs/>
                <w:i/>
                <w:iCs/>
                <w:color w:val="000000" w:themeColor="text1"/>
                <w:sz w:val="16"/>
                <w:szCs w:val="16"/>
              </w:rPr>
            </w:pPr>
            <w:r w:rsidRPr="00D33275">
              <w:rPr>
                <w:bCs/>
                <w:i/>
                <w:iCs/>
                <w:color w:val="000000" w:themeColor="text1"/>
                <w:sz w:val="16"/>
                <w:szCs w:val="16"/>
              </w:rPr>
              <w:t>3</w:t>
            </w:r>
          </w:p>
        </w:tc>
        <w:tc>
          <w:tcPr>
            <w:tcW w:w="649" w:type="pct"/>
            <w:shd w:val="clear" w:color="auto" w:fill="EEECE1" w:themeFill="background2"/>
          </w:tcPr>
          <w:p w14:paraId="54FA0D9C" w14:textId="77777777" w:rsidR="00087AEB" w:rsidRPr="00D33275" w:rsidRDefault="00087AEB" w:rsidP="00712CDC">
            <w:pPr>
              <w:tabs>
                <w:tab w:val="left" w:pos="142"/>
              </w:tabs>
              <w:jc w:val="center"/>
              <w:rPr>
                <w:bCs/>
                <w:i/>
                <w:iCs/>
                <w:color w:val="000000" w:themeColor="text1"/>
                <w:sz w:val="16"/>
                <w:szCs w:val="16"/>
              </w:rPr>
            </w:pPr>
            <w:r w:rsidRPr="00D33275">
              <w:rPr>
                <w:bCs/>
                <w:i/>
                <w:iCs/>
                <w:color w:val="000000" w:themeColor="text1"/>
                <w:sz w:val="16"/>
                <w:szCs w:val="16"/>
              </w:rPr>
              <w:t>4</w:t>
            </w:r>
          </w:p>
        </w:tc>
        <w:tc>
          <w:tcPr>
            <w:tcW w:w="707" w:type="pct"/>
            <w:shd w:val="clear" w:color="auto" w:fill="EEECE1" w:themeFill="background2"/>
          </w:tcPr>
          <w:p w14:paraId="17E90592" w14:textId="77777777" w:rsidR="00087AEB" w:rsidRPr="00D33275" w:rsidRDefault="00087AEB" w:rsidP="00712CDC">
            <w:pPr>
              <w:tabs>
                <w:tab w:val="left" w:pos="142"/>
              </w:tabs>
              <w:jc w:val="center"/>
              <w:rPr>
                <w:bCs/>
                <w:i/>
                <w:iCs/>
                <w:color w:val="000000" w:themeColor="text1"/>
                <w:sz w:val="16"/>
                <w:szCs w:val="16"/>
              </w:rPr>
            </w:pPr>
            <w:r w:rsidRPr="00D33275">
              <w:rPr>
                <w:bCs/>
                <w:i/>
                <w:iCs/>
                <w:color w:val="000000" w:themeColor="text1"/>
                <w:sz w:val="16"/>
                <w:szCs w:val="16"/>
              </w:rPr>
              <w:t>5</w:t>
            </w:r>
          </w:p>
        </w:tc>
        <w:tc>
          <w:tcPr>
            <w:tcW w:w="593" w:type="pct"/>
            <w:shd w:val="clear" w:color="auto" w:fill="EEECE1" w:themeFill="background2"/>
          </w:tcPr>
          <w:p w14:paraId="61877B18" w14:textId="77777777" w:rsidR="00087AEB" w:rsidRPr="00D33275" w:rsidRDefault="00087AEB" w:rsidP="00712CDC">
            <w:pPr>
              <w:tabs>
                <w:tab w:val="left" w:pos="142"/>
              </w:tabs>
              <w:jc w:val="center"/>
              <w:rPr>
                <w:bCs/>
                <w:i/>
                <w:iCs/>
                <w:color w:val="000000" w:themeColor="text1"/>
                <w:sz w:val="16"/>
                <w:szCs w:val="16"/>
              </w:rPr>
            </w:pPr>
            <w:r w:rsidRPr="00D33275">
              <w:rPr>
                <w:bCs/>
                <w:i/>
                <w:iCs/>
                <w:color w:val="000000" w:themeColor="text1"/>
                <w:sz w:val="16"/>
                <w:szCs w:val="16"/>
              </w:rPr>
              <w:t>6</w:t>
            </w:r>
          </w:p>
        </w:tc>
        <w:tc>
          <w:tcPr>
            <w:tcW w:w="510" w:type="pct"/>
            <w:shd w:val="clear" w:color="auto" w:fill="EEECE1" w:themeFill="background2"/>
          </w:tcPr>
          <w:p w14:paraId="258A2562" w14:textId="77777777" w:rsidR="00087AEB" w:rsidRPr="00D33275" w:rsidRDefault="00087AEB" w:rsidP="00712CDC">
            <w:pPr>
              <w:tabs>
                <w:tab w:val="left" w:pos="142"/>
              </w:tabs>
              <w:jc w:val="center"/>
              <w:rPr>
                <w:bCs/>
                <w:i/>
                <w:iCs/>
                <w:color w:val="000000" w:themeColor="text1"/>
                <w:sz w:val="16"/>
                <w:szCs w:val="16"/>
              </w:rPr>
            </w:pPr>
            <w:r w:rsidRPr="00D33275">
              <w:rPr>
                <w:bCs/>
                <w:i/>
                <w:iCs/>
                <w:color w:val="000000" w:themeColor="text1"/>
                <w:sz w:val="16"/>
                <w:szCs w:val="16"/>
              </w:rPr>
              <w:t>7</w:t>
            </w:r>
            <w:r>
              <w:rPr>
                <w:bCs/>
                <w:i/>
                <w:iCs/>
                <w:color w:val="000000" w:themeColor="text1"/>
                <w:sz w:val="16"/>
                <w:szCs w:val="16"/>
              </w:rPr>
              <w:t xml:space="preserve"> (4x6)</w:t>
            </w:r>
          </w:p>
        </w:tc>
      </w:tr>
      <w:tr w:rsidR="00087AEB" w:rsidRPr="006B1994" w14:paraId="0534456E" w14:textId="77777777" w:rsidTr="006876C5">
        <w:trPr>
          <w:trHeight w:val="512"/>
        </w:trPr>
        <w:tc>
          <w:tcPr>
            <w:tcW w:w="265" w:type="pct"/>
            <w:shd w:val="clear" w:color="auto" w:fill="auto"/>
            <w:vAlign w:val="center"/>
          </w:tcPr>
          <w:p w14:paraId="16C79194" w14:textId="77777777" w:rsidR="00087AEB" w:rsidRDefault="00087AEB" w:rsidP="00712CDC">
            <w:pPr>
              <w:pBdr>
                <w:top w:val="nil"/>
                <w:left w:val="nil"/>
                <w:bottom w:val="nil"/>
                <w:right w:val="nil"/>
                <w:between w:val="nil"/>
              </w:pBdr>
              <w:tabs>
                <w:tab w:val="left" w:pos="142"/>
              </w:tabs>
              <w:ind w:left="23"/>
              <w:rPr>
                <w:bCs/>
                <w:color w:val="000000" w:themeColor="text1"/>
                <w:sz w:val="20"/>
                <w:szCs w:val="20"/>
              </w:rPr>
            </w:pPr>
          </w:p>
          <w:p w14:paraId="012895BD" w14:textId="77777777" w:rsidR="00087AEB" w:rsidRDefault="00087AEB" w:rsidP="00712CDC">
            <w:pPr>
              <w:pBdr>
                <w:top w:val="nil"/>
                <w:left w:val="nil"/>
                <w:bottom w:val="nil"/>
                <w:right w:val="nil"/>
                <w:between w:val="nil"/>
              </w:pBdr>
              <w:tabs>
                <w:tab w:val="left" w:pos="142"/>
              </w:tabs>
              <w:ind w:left="23"/>
              <w:rPr>
                <w:bCs/>
                <w:color w:val="000000" w:themeColor="text1"/>
                <w:sz w:val="20"/>
                <w:szCs w:val="20"/>
              </w:rPr>
            </w:pPr>
          </w:p>
          <w:p w14:paraId="0D052544" w14:textId="77777777" w:rsidR="00087AEB" w:rsidRDefault="00087AEB" w:rsidP="00712CDC">
            <w:pPr>
              <w:pBdr>
                <w:top w:val="nil"/>
                <w:left w:val="nil"/>
                <w:bottom w:val="nil"/>
                <w:right w:val="nil"/>
                <w:between w:val="nil"/>
              </w:pBdr>
              <w:tabs>
                <w:tab w:val="left" w:pos="142"/>
              </w:tabs>
              <w:ind w:left="23"/>
              <w:rPr>
                <w:bCs/>
                <w:color w:val="000000" w:themeColor="text1"/>
                <w:sz w:val="20"/>
                <w:szCs w:val="20"/>
              </w:rPr>
            </w:pPr>
          </w:p>
          <w:p w14:paraId="19735EA0" w14:textId="77777777" w:rsidR="00087AEB" w:rsidRDefault="00087AEB" w:rsidP="00712CDC">
            <w:pPr>
              <w:pBdr>
                <w:top w:val="nil"/>
                <w:left w:val="nil"/>
                <w:bottom w:val="nil"/>
                <w:right w:val="nil"/>
                <w:between w:val="nil"/>
              </w:pBdr>
              <w:tabs>
                <w:tab w:val="left" w:pos="142"/>
              </w:tabs>
              <w:ind w:left="23"/>
              <w:rPr>
                <w:bCs/>
                <w:color w:val="000000" w:themeColor="text1"/>
                <w:sz w:val="20"/>
                <w:szCs w:val="20"/>
              </w:rPr>
            </w:pPr>
            <w:r w:rsidRPr="006B1994">
              <w:rPr>
                <w:bCs/>
                <w:color w:val="000000" w:themeColor="text1"/>
                <w:sz w:val="20"/>
                <w:szCs w:val="20"/>
              </w:rPr>
              <w:t>1.</w:t>
            </w:r>
          </w:p>
          <w:p w14:paraId="7A01D296" w14:textId="77777777" w:rsidR="00087AEB" w:rsidRDefault="00087AEB" w:rsidP="00712CDC">
            <w:pPr>
              <w:pBdr>
                <w:top w:val="nil"/>
                <w:left w:val="nil"/>
                <w:bottom w:val="nil"/>
                <w:right w:val="nil"/>
                <w:between w:val="nil"/>
              </w:pBdr>
              <w:tabs>
                <w:tab w:val="left" w:pos="142"/>
              </w:tabs>
              <w:ind w:left="23"/>
              <w:rPr>
                <w:bCs/>
                <w:color w:val="000000" w:themeColor="text1"/>
                <w:sz w:val="20"/>
                <w:szCs w:val="20"/>
              </w:rPr>
            </w:pPr>
          </w:p>
          <w:p w14:paraId="32F8BE5D" w14:textId="77777777" w:rsidR="00087AEB" w:rsidRDefault="00087AEB" w:rsidP="00712CDC">
            <w:pPr>
              <w:pBdr>
                <w:top w:val="nil"/>
                <w:left w:val="nil"/>
                <w:bottom w:val="nil"/>
                <w:right w:val="nil"/>
                <w:between w:val="nil"/>
              </w:pBdr>
              <w:tabs>
                <w:tab w:val="left" w:pos="142"/>
              </w:tabs>
              <w:ind w:left="23"/>
              <w:rPr>
                <w:bCs/>
                <w:color w:val="000000" w:themeColor="text1"/>
                <w:sz w:val="20"/>
                <w:szCs w:val="20"/>
              </w:rPr>
            </w:pPr>
          </w:p>
          <w:p w14:paraId="0BABCD61" w14:textId="77777777" w:rsidR="00087AEB" w:rsidRDefault="00087AEB" w:rsidP="00712CDC">
            <w:pPr>
              <w:pBdr>
                <w:top w:val="nil"/>
                <w:left w:val="nil"/>
                <w:bottom w:val="nil"/>
                <w:right w:val="nil"/>
                <w:between w:val="nil"/>
              </w:pBdr>
              <w:tabs>
                <w:tab w:val="left" w:pos="142"/>
              </w:tabs>
              <w:ind w:left="23"/>
              <w:rPr>
                <w:bCs/>
                <w:color w:val="000000" w:themeColor="text1"/>
                <w:sz w:val="20"/>
                <w:szCs w:val="20"/>
              </w:rPr>
            </w:pPr>
          </w:p>
          <w:p w14:paraId="58F2C2AD" w14:textId="77777777" w:rsidR="00087AEB" w:rsidRPr="006B1994" w:rsidRDefault="00087AEB" w:rsidP="00712CDC">
            <w:pPr>
              <w:pBdr>
                <w:top w:val="nil"/>
                <w:left w:val="nil"/>
                <w:bottom w:val="nil"/>
                <w:right w:val="nil"/>
                <w:between w:val="nil"/>
              </w:pBdr>
              <w:tabs>
                <w:tab w:val="left" w:pos="142"/>
              </w:tabs>
              <w:ind w:left="23"/>
              <w:rPr>
                <w:bCs/>
                <w:color w:val="000000" w:themeColor="text1"/>
                <w:sz w:val="20"/>
                <w:szCs w:val="20"/>
              </w:rPr>
            </w:pPr>
          </w:p>
        </w:tc>
        <w:tc>
          <w:tcPr>
            <w:tcW w:w="1633" w:type="pct"/>
            <w:shd w:val="clear" w:color="auto" w:fill="auto"/>
            <w:vAlign w:val="center"/>
          </w:tcPr>
          <w:p w14:paraId="742348C7" w14:textId="173A1E70" w:rsidR="00087AEB" w:rsidRDefault="00AD71F1" w:rsidP="00712CDC">
            <w:pPr>
              <w:tabs>
                <w:tab w:val="left" w:pos="567"/>
              </w:tabs>
              <w:jc w:val="both"/>
              <w:rPr>
                <w:b/>
              </w:rPr>
            </w:pPr>
            <w:bookmarkStart w:id="28" w:name="_Hlk199750185"/>
            <w:r>
              <w:rPr>
                <w:b/>
              </w:rPr>
              <w:t>2 n</w:t>
            </w:r>
            <w:r w:rsidR="00087AEB" w:rsidRPr="00063A7F">
              <w:rPr>
                <w:b/>
              </w:rPr>
              <w:t xml:space="preserve">aujų N1 kategorijos automobilių nuoma </w:t>
            </w:r>
            <w:bookmarkEnd w:id="28"/>
            <w:r w:rsidR="00087AEB" w:rsidRPr="00063A7F">
              <w:rPr>
                <w:b/>
              </w:rPr>
              <w:t>(preliminari rida per 1 metus -  15 000-20 000 km</w:t>
            </w:r>
            <w:r w:rsidR="00CF6CFB">
              <w:rPr>
                <w:b/>
              </w:rPr>
              <w:t>).</w:t>
            </w:r>
            <w:r w:rsidR="00087AEB">
              <w:rPr>
                <w:b/>
              </w:rPr>
              <w:t xml:space="preserve"> </w:t>
            </w:r>
          </w:p>
          <w:p w14:paraId="08ABE3A5" w14:textId="77777777" w:rsidR="00087AEB" w:rsidRPr="006B1994" w:rsidRDefault="00087AEB" w:rsidP="00712CDC">
            <w:pPr>
              <w:tabs>
                <w:tab w:val="left" w:pos="567"/>
              </w:tabs>
              <w:jc w:val="both"/>
              <w:rPr>
                <w:color w:val="000000" w:themeColor="text1"/>
                <w:sz w:val="20"/>
                <w:szCs w:val="20"/>
              </w:rPr>
            </w:pPr>
          </w:p>
        </w:tc>
        <w:tc>
          <w:tcPr>
            <w:tcW w:w="643" w:type="pct"/>
            <w:vAlign w:val="center"/>
          </w:tcPr>
          <w:p w14:paraId="4548F367" w14:textId="77777777" w:rsidR="00087AEB" w:rsidRPr="006B1994" w:rsidRDefault="00087AEB" w:rsidP="00712CDC">
            <w:pPr>
              <w:tabs>
                <w:tab w:val="left" w:pos="142"/>
              </w:tabs>
              <w:jc w:val="center"/>
              <w:rPr>
                <w:bCs/>
                <w:i/>
                <w:iCs/>
                <w:color w:val="000000" w:themeColor="text1"/>
                <w:sz w:val="20"/>
                <w:szCs w:val="20"/>
              </w:rPr>
            </w:pPr>
            <w:r w:rsidRPr="006B1994">
              <w:rPr>
                <w:bCs/>
                <w:i/>
                <w:iCs/>
                <w:color w:val="000000" w:themeColor="text1"/>
                <w:sz w:val="20"/>
                <w:szCs w:val="20"/>
              </w:rPr>
              <w:t>(įrašyti skaičiais)</w:t>
            </w:r>
          </w:p>
        </w:tc>
        <w:tc>
          <w:tcPr>
            <w:tcW w:w="649" w:type="pct"/>
            <w:vAlign w:val="center"/>
          </w:tcPr>
          <w:p w14:paraId="1AAE94AE" w14:textId="77777777" w:rsidR="00087AEB" w:rsidRDefault="00087AEB" w:rsidP="00712CDC">
            <w:pPr>
              <w:tabs>
                <w:tab w:val="left" w:pos="142"/>
              </w:tabs>
              <w:jc w:val="center"/>
              <w:rPr>
                <w:bCs/>
                <w:i/>
                <w:iCs/>
                <w:color w:val="000000" w:themeColor="text1"/>
                <w:sz w:val="20"/>
                <w:szCs w:val="20"/>
              </w:rPr>
            </w:pPr>
            <w:r w:rsidRPr="006B1994">
              <w:rPr>
                <w:bCs/>
                <w:i/>
                <w:iCs/>
                <w:color w:val="000000" w:themeColor="text1"/>
                <w:sz w:val="20"/>
                <w:szCs w:val="20"/>
              </w:rPr>
              <w:t>(įrašyti skaičiais)</w:t>
            </w:r>
          </w:p>
        </w:tc>
        <w:tc>
          <w:tcPr>
            <w:tcW w:w="707" w:type="pct"/>
            <w:vAlign w:val="center"/>
          </w:tcPr>
          <w:p w14:paraId="368A9E05" w14:textId="77777777" w:rsidR="00087AEB" w:rsidRPr="00D33275" w:rsidRDefault="00087AEB" w:rsidP="00712CDC">
            <w:pPr>
              <w:tabs>
                <w:tab w:val="left" w:pos="142"/>
              </w:tabs>
              <w:jc w:val="center"/>
              <w:rPr>
                <w:bCs/>
                <w:i/>
                <w:iCs/>
                <w:color w:val="000000" w:themeColor="text1"/>
              </w:rPr>
            </w:pPr>
            <w:r w:rsidRPr="00D33275">
              <w:rPr>
                <w:bCs/>
                <w:i/>
                <w:iCs/>
                <w:color w:val="000000" w:themeColor="text1"/>
                <w:sz w:val="18"/>
                <w:szCs w:val="18"/>
              </w:rPr>
              <w:t>2 (dviejų) automobili</w:t>
            </w:r>
            <w:r>
              <w:rPr>
                <w:bCs/>
                <w:i/>
                <w:iCs/>
                <w:color w:val="000000" w:themeColor="text1"/>
                <w:sz w:val="18"/>
                <w:szCs w:val="18"/>
              </w:rPr>
              <w:t>ų</w:t>
            </w:r>
            <w:r w:rsidRPr="00D33275">
              <w:rPr>
                <w:bCs/>
                <w:i/>
                <w:iCs/>
                <w:color w:val="000000" w:themeColor="text1"/>
                <w:sz w:val="18"/>
                <w:szCs w:val="18"/>
              </w:rPr>
              <w:t xml:space="preserve"> kuro rūšis – </w:t>
            </w:r>
            <w:r w:rsidRPr="00D33275">
              <w:rPr>
                <w:b/>
                <w:i/>
                <w:iCs/>
                <w:color w:val="000000" w:themeColor="text1"/>
                <w:sz w:val="18"/>
                <w:szCs w:val="18"/>
              </w:rPr>
              <w:t>įrašo tiekėjas</w:t>
            </w:r>
            <w:r>
              <w:rPr>
                <w:bCs/>
                <w:i/>
                <w:iCs/>
                <w:color w:val="000000" w:themeColor="text1"/>
                <w:sz w:val="18"/>
                <w:szCs w:val="18"/>
              </w:rPr>
              <w:t xml:space="preserve">: </w:t>
            </w:r>
            <w:r w:rsidRPr="00D33275">
              <w:rPr>
                <w:bCs/>
                <w:i/>
                <w:iCs/>
                <w:color w:val="000000" w:themeColor="text1"/>
                <w:sz w:val="18"/>
                <w:szCs w:val="18"/>
              </w:rPr>
              <w:t xml:space="preserve">  </w:t>
            </w:r>
            <w:r w:rsidRPr="00D33275">
              <w:rPr>
                <w:bCs/>
                <w:sz w:val="18"/>
                <w:szCs w:val="18"/>
              </w:rPr>
              <w:t xml:space="preserve">hibridiniai (įkraunami PLUG-IN) </w:t>
            </w:r>
            <w:r w:rsidRPr="00D33275">
              <w:rPr>
                <w:b/>
                <w:sz w:val="18"/>
                <w:szCs w:val="18"/>
              </w:rPr>
              <w:t>arba</w:t>
            </w:r>
            <w:r w:rsidRPr="00D33275">
              <w:rPr>
                <w:bCs/>
                <w:sz w:val="18"/>
                <w:szCs w:val="18"/>
              </w:rPr>
              <w:t xml:space="preserve"> elektromobiliai. </w:t>
            </w:r>
            <w:r w:rsidRPr="00D33275">
              <w:rPr>
                <w:b/>
                <w:sz w:val="18"/>
                <w:szCs w:val="18"/>
              </w:rPr>
              <w:t xml:space="preserve">Galima pasirinkti </w:t>
            </w:r>
            <w:r w:rsidRPr="00D33275">
              <w:rPr>
                <w:b/>
                <w:sz w:val="18"/>
                <w:szCs w:val="18"/>
                <w:u w:val="single"/>
              </w:rPr>
              <w:t>tik vieną kuro rūšį!</w:t>
            </w:r>
          </w:p>
        </w:tc>
        <w:tc>
          <w:tcPr>
            <w:tcW w:w="593" w:type="pct"/>
            <w:vAlign w:val="center"/>
          </w:tcPr>
          <w:p w14:paraId="7EDCF23D" w14:textId="77777777" w:rsidR="00087AEB" w:rsidRDefault="00087AEB" w:rsidP="00712CDC">
            <w:pPr>
              <w:tabs>
                <w:tab w:val="left" w:pos="142"/>
              </w:tabs>
              <w:jc w:val="center"/>
              <w:rPr>
                <w:bCs/>
                <w:i/>
                <w:iCs/>
                <w:color w:val="000000" w:themeColor="text1"/>
                <w:sz w:val="20"/>
                <w:szCs w:val="20"/>
              </w:rPr>
            </w:pPr>
            <w:r>
              <w:rPr>
                <w:bCs/>
                <w:i/>
                <w:iCs/>
                <w:color w:val="000000" w:themeColor="text1"/>
                <w:sz w:val="20"/>
                <w:szCs w:val="20"/>
              </w:rPr>
              <w:t>48 mėn.</w:t>
            </w:r>
          </w:p>
        </w:tc>
        <w:tc>
          <w:tcPr>
            <w:tcW w:w="510" w:type="pct"/>
            <w:vAlign w:val="center"/>
          </w:tcPr>
          <w:p w14:paraId="7D4618D9" w14:textId="77777777" w:rsidR="00087AEB" w:rsidRPr="006B1994" w:rsidRDefault="00087AEB" w:rsidP="00712CDC">
            <w:pPr>
              <w:tabs>
                <w:tab w:val="left" w:pos="142"/>
              </w:tabs>
              <w:jc w:val="center"/>
              <w:rPr>
                <w:bCs/>
                <w:i/>
                <w:iCs/>
                <w:color w:val="000000" w:themeColor="text1"/>
                <w:sz w:val="20"/>
                <w:szCs w:val="20"/>
              </w:rPr>
            </w:pPr>
            <w:r w:rsidRPr="00AD4406">
              <w:rPr>
                <w:bCs/>
                <w:i/>
                <w:iCs/>
                <w:color w:val="000000" w:themeColor="text1"/>
                <w:sz w:val="20"/>
                <w:szCs w:val="20"/>
              </w:rPr>
              <w:t>(įrašyti skaičiais)</w:t>
            </w:r>
          </w:p>
        </w:tc>
      </w:tr>
      <w:tr w:rsidR="00087AEB" w:rsidRPr="006B1994" w14:paraId="59F5F560" w14:textId="77777777" w:rsidTr="00712CDC">
        <w:tc>
          <w:tcPr>
            <w:tcW w:w="4490" w:type="pct"/>
            <w:gridSpan w:val="6"/>
            <w:shd w:val="clear" w:color="auto" w:fill="F2F2F2" w:themeFill="background1" w:themeFillShade="F2"/>
            <w:vAlign w:val="center"/>
          </w:tcPr>
          <w:p w14:paraId="41584588" w14:textId="77777777" w:rsidR="00087AEB" w:rsidRPr="00D33275" w:rsidRDefault="00087AEB" w:rsidP="00712CDC">
            <w:pPr>
              <w:tabs>
                <w:tab w:val="left" w:pos="142"/>
              </w:tabs>
              <w:jc w:val="right"/>
              <w:rPr>
                <w:b/>
                <w:bCs/>
                <w:color w:val="000000" w:themeColor="text1"/>
                <w:sz w:val="20"/>
                <w:szCs w:val="20"/>
              </w:rPr>
            </w:pPr>
            <w:r w:rsidRPr="006B1994">
              <w:rPr>
                <w:b/>
                <w:sz w:val="20"/>
                <w:szCs w:val="20"/>
              </w:rPr>
              <w:t>PVM 21 proc. Eur*</w:t>
            </w:r>
            <w:r w:rsidRPr="00335FF0">
              <w:rPr>
                <w:sz w:val="20"/>
                <w:szCs w:val="20"/>
              </w:rPr>
              <w:t xml:space="preserve"> </w:t>
            </w:r>
          </w:p>
        </w:tc>
        <w:tc>
          <w:tcPr>
            <w:tcW w:w="510" w:type="pct"/>
          </w:tcPr>
          <w:p w14:paraId="72705190" w14:textId="77777777" w:rsidR="00087AEB" w:rsidRPr="006B1994" w:rsidRDefault="00087AEB" w:rsidP="00712CDC">
            <w:pPr>
              <w:tabs>
                <w:tab w:val="left" w:pos="142"/>
              </w:tabs>
              <w:jc w:val="center"/>
              <w:rPr>
                <w:sz w:val="20"/>
                <w:szCs w:val="20"/>
              </w:rPr>
            </w:pPr>
            <w:r w:rsidRPr="00335FF0">
              <w:rPr>
                <w:sz w:val="20"/>
                <w:szCs w:val="20"/>
              </w:rPr>
              <w:t>(įrašyti skaičiais)</w:t>
            </w:r>
          </w:p>
        </w:tc>
      </w:tr>
      <w:tr w:rsidR="00087AEB" w:rsidRPr="006B1994" w14:paraId="30CBADE4" w14:textId="77777777" w:rsidTr="00712CDC">
        <w:tc>
          <w:tcPr>
            <w:tcW w:w="4490" w:type="pct"/>
            <w:gridSpan w:val="6"/>
            <w:shd w:val="clear" w:color="auto" w:fill="EEECE1" w:themeFill="background2"/>
            <w:vAlign w:val="center"/>
          </w:tcPr>
          <w:p w14:paraId="4BD34BA6" w14:textId="77777777" w:rsidR="00087AEB" w:rsidRPr="006B1994" w:rsidRDefault="00087AEB" w:rsidP="00712CDC">
            <w:pPr>
              <w:tabs>
                <w:tab w:val="left" w:pos="142"/>
              </w:tabs>
              <w:jc w:val="right"/>
              <w:rPr>
                <w:b/>
                <w:bCs/>
                <w:color w:val="000000" w:themeColor="text1"/>
                <w:sz w:val="20"/>
                <w:szCs w:val="20"/>
              </w:rPr>
            </w:pPr>
            <w:r w:rsidRPr="006B1994">
              <w:rPr>
                <w:b/>
                <w:bCs/>
                <w:color w:val="000000" w:themeColor="text1"/>
                <w:sz w:val="20"/>
                <w:szCs w:val="20"/>
              </w:rPr>
              <w:lastRenderedPageBreak/>
              <w:t>Pasiūlymo kaina, Eur su PVM*</w:t>
            </w:r>
          </w:p>
          <w:p w14:paraId="040A0F1A" w14:textId="77777777" w:rsidR="00087AEB" w:rsidRPr="00335FF0" w:rsidRDefault="00087AEB" w:rsidP="00712CDC">
            <w:pPr>
              <w:tabs>
                <w:tab w:val="left" w:pos="142"/>
              </w:tabs>
              <w:rPr>
                <w:bCs/>
                <w:i/>
                <w:iCs/>
                <w:color w:val="000000" w:themeColor="text1"/>
                <w:sz w:val="20"/>
                <w:szCs w:val="20"/>
              </w:rPr>
            </w:pPr>
          </w:p>
        </w:tc>
        <w:tc>
          <w:tcPr>
            <w:tcW w:w="510" w:type="pct"/>
            <w:shd w:val="clear" w:color="auto" w:fill="EEECE1" w:themeFill="background2"/>
          </w:tcPr>
          <w:p w14:paraId="10F20C39" w14:textId="77777777" w:rsidR="00087AEB" w:rsidRPr="006B1994" w:rsidRDefault="00087AEB" w:rsidP="00712CDC">
            <w:pPr>
              <w:tabs>
                <w:tab w:val="left" w:pos="142"/>
              </w:tabs>
              <w:jc w:val="center"/>
              <w:rPr>
                <w:bCs/>
                <w:i/>
                <w:iCs/>
                <w:color w:val="000000" w:themeColor="text1"/>
                <w:sz w:val="20"/>
                <w:szCs w:val="20"/>
              </w:rPr>
            </w:pPr>
            <w:r w:rsidRPr="00335FF0">
              <w:rPr>
                <w:bCs/>
                <w:i/>
                <w:iCs/>
                <w:color w:val="000000" w:themeColor="text1"/>
                <w:sz w:val="20"/>
                <w:szCs w:val="20"/>
              </w:rPr>
              <w:t>(įrašyti skaičiais ir žodžiais)</w:t>
            </w:r>
          </w:p>
        </w:tc>
      </w:tr>
    </w:tbl>
    <w:p w14:paraId="55AD9E82" w14:textId="77777777" w:rsidR="00087AEB" w:rsidRPr="005277BB" w:rsidRDefault="00087AEB" w:rsidP="00B82D67">
      <w:pPr>
        <w:ind w:firstLine="720"/>
        <w:jc w:val="both"/>
      </w:pPr>
    </w:p>
    <w:p w14:paraId="5A59D48A" w14:textId="24B5FE34" w:rsidR="00B82D67" w:rsidRDefault="00B82D67" w:rsidP="00B82D67">
      <w:pPr>
        <w:widowControl w:val="0"/>
        <w:rPr>
          <w:i/>
        </w:rPr>
      </w:pPr>
      <w:r>
        <w:rPr>
          <w:i/>
          <w:u w:val="single"/>
          <w:shd w:val="clear" w:color="auto" w:fill="DDD9C3" w:themeFill="background2" w:themeFillShade="E6"/>
        </w:rPr>
        <w:t>*</w:t>
      </w:r>
      <w:r w:rsidRPr="005277BB">
        <w:rPr>
          <w:i/>
          <w:u w:val="single"/>
          <w:shd w:val="clear" w:color="auto" w:fill="DDD9C3" w:themeFill="background2" w:themeFillShade="E6"/>
        </w:rPr>
        <w:t>tais atvejais, kai pagal galiojančius teisės aktus tiekėjui nereikia mokėti PVM, jis kainas nurodo be PVM ir nurodo priežastis, dėl kurių PVM nemoka.</w:t>
      </w:r>
    </w:p>
    <w:p w14:paraId="433B9BA2" w14:textId="77777777" w:rsidR="00B82D67" w:rsidRPr="00B071D9" w:rsidRDefault="00B82D67" w:rsidP="00B82D67">
      <w:pPr>
        <w:widowControl w:val="0"/>
        <w:rPr>
          <w:i/>
          <w:sz w:val="22"/>
          <w:szCs w:val="22"/>
        </w:rPr>
      </w:pPr>
      <w:r w:rsidRPr="00B071D9">
        <w:rPr>
          <w:i/>
          <w:sz w:val="22"/>
          <w:szCs w:val="22"/>
        </w:rPr>
        <w:t>Pastabos:</w:t>
      </w:r>
    </w:p>
    <w:p w14:paraId="60CE6619" w14:textId="77777777" w:rsidR="00B82D67" w:rsidRPr="00B071D9" w:rsidRDefault="00B82D67" w:rsidP="00B82D67">
      <w:pPr>
        <w:widowControl w:val="0"/>
        <w:ind w:firstLine="567"/>
        <w:jc w:val="both"/>
        <w:rPr>
          <w:i/>
          <w:sz w:val="22"/>
          <w:szCs w:val="22"/>
        </w:rPr>
      </w:pPr>
      <w:r w:rsidRPr="00B071D9">
        <w:rPr>
          <w:i/>
          <w:sz w:val="22"/>
          <w:szCs w:val="22"/>
        </w:rPr>
        <w:t xml:space="preserve">- </w:t>
      </w:r>
      <w:r w:rsidRPr="00B071D9">
        <w:rPr>
          <w:b/>
          <w:bCs/>
          <w:i/>
          <w:sz w:val="22"/>
          <w:szCs w:val="22"/>
        </w:rPr>
        <w:t>kainos pasiūlyme nurodomos paliekant du skaitmenis po kablelio</w:t>
      </w:r>
      <w:r w:rsidRPr="00B071D9">
        <w:rPr>
          <w:i/>
          <w:sz w:val="22"/>
          <w:szCs w:val="22"/>
        </w:rPr>
        <w:t xml:space="preserve"> (</w:t>
      </w:r>
      <w:r w:rsidRPr="00B071D9">
        <w:rPr>
          <w:bCs/>
          <w:i/>
          <w:iCs/>
          <w:sz w:val="22"/>
          <w:szCs w:val="22"/>
        </w:rPr>
        <w:t>visuose atliekamuose skaičiavimuose bei apvalinimuose turi būti laikomasi bendrų skaičių apvalinimo taisyklių);</w:t>
      </w:r>
    </w:p>
    <w:p w14:paraId="692FBB86" w14:textId="77777777" w:rsidR="00B82D67" w:rsidRPr="005277BB" w:rsidRDefault="00B82D67" w:rsidP="00B82D67">
      <w:pPr>
        <w:widowControl w:val="0"/>
        <w:ind w:firstLine="567"/>
        <w:jc w:val="both"/>
        <w:rPr>
          <w:i/>
        </w:rPr>
      </w:pPr>
      <w:r w:rsidRPr="00B071D9">
        <w:rPr>
          <w:i/>
          <w:sz w:val="22"/>
          <w:szCs w:val="22"/>
        </w:rPr>
        <w:t xml:space="preserve"> </w:t>
      </w:r>
      <w:r w:rsidRPr="00B071D9">
        <w:rPr>
          <w:b/>
          <w:i/>
          <w:iCs/>
          <w:sz w:val="22"/>
          <w:szCs w:val="22"/>
        </w:rPr>
        <w:t>SVARBU!</w:t>
      </w:r>
      <w:r w:rsidRPr="00B071D9">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5277BB">
        <w:rPr>
          <w:i/>
        </w:rPr>
        <w:t>.</w:t>
      </w:r>
    </w:p>
    <w:p w14:paraId="55363607" w14:textId="77777777" w:rsidR="005F6154" w:rsidRPr="00C07237" w:rsidRDefault="005F6154" w:rsidP="005F6154">
      <w:pPr>
        <w:widowControl w:val="0"/>
        <w:ind w:firstLine="851"/>
        <w:rPr>
          <w:i/>
        </w:rPr>
      </w:pPr>
      <w:r w:rsidRPr="00C07237">
        <w:rPr>
          <w:i/>
        </w:rPr>
        <w:t>Pastabos</w:t>
      </w:r>
      <w:r>
        <w:rPr>
          <w:i/>
        </w:rPr>
        <w:t>:</w:t>
      </w:r>
    </w:p>
    <w:p w14:paraId="1BC38FEC" w14:textId="355959C5" w:rsidR="005F6154" w:rsidRPr="00785EFF" w:rsidRDefault="005F6154" w:rsidP="005F6154">
      <w:pPr>
        <w:widowControl w:val="0"/>
        <w:ind w:firstLine="851"/>
        <w:rPr>
          <w:i/>
          <w:color w:val="1F497D" w:themeColor="text2"/>
          <w:u w:val="single"/>
        </w:rPr>
      </w:pPr>
      <w:r w:rsidRPr="009A5107">
        <w:rPr>
          <w:i/>
          <w:color w:val="1F497D" w:themeColor="text2"/>
          <w:u w:val="single"/>
        </w:rPr>
        <w:t xml:space="preserve">- </w:t>
      </w:r>
      <w:r w:rsidRPr="009A5107">
        <w:rPr>
          <w:b/>
          <w:bCs/>
          <w:i/>
          <w:color w:val="1F497D" w:themeColor="text2"/>
          <w:u w:val="single"/>
        </w:rPr>
        <w:t>Svarbu: tiekėjas kartu su pasiūlymu turi pateikti konkurso sąlygų aprašo 34 p. nurodytus dokumentus.</w:t>
      </w:r>
    </w:p>
    <w:p w14:paraId="30F0A6AE" w14:textId="77777777" w:rsidR="0018016A" w:rsidRDefault="0018016A" w:rsidP="00D50E67">
      <w:pPr>
        <w:widowControl w:val="0"/>
        <w:rPr>
          <w:b/>
          <w:bCs/>
          <w:u w:val="single"/>
        </w:rPr>
      </w:pPr>
    </w:p>
    <w:p w14:paraId="5880ADA0" w14:textId="77777777" w:rsidR="005B242D" w:rsidRPr="005B242D" w:rsidRDefault="005B242D" w:rsidP="00FC50F9">
      <w:pPr>
        <w:widowControl w:val="0"/>
        <w:ind w:firstLine="851"/>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B91B19C" w14:textId="77777777" w:rsidR="005B242D" w:rsidRPr="005B242D" w:rsidRDefault="005B242D" w:rsidP="005B242D">
      <w:pPr>
        <w:widowControl w:val="0"/>
        <w:ind w:firstLine="709"/>
        <w:jc w:val="both"/>
        <w:rPr>
          <w:iCs/>
        </w:rPr>
      </w:pPr>
    </w:p>
    <w:p w14:paraId="7F578961" w14:textId="5A2078EE" w:rsidR="005B242D" w:rsidRPr="005B242D" w:rsidRDefault="005B242D" w:rsidP="00FC50F9">
      <w:pPr>
        <w:widowControl w:val="0"/>
        <w:ind w:firstLine="851"/>
        <w:jc w:val="both"/>
      </w:pPr>
      <w:r w:rsidRPr="005B242D">
        <w:t>Teikdami šį pasiūlymą mes patvirtiname, kad siūlom</w:t>
      </w:r>
      <w:r w:rsidR="000712CC">
        <w:t>a</w:t>
      </w:r>
      <w:r w:rsidR="00B53826">
        <w:t xml:space="preserve"> prek</w:t>
      </w:r>
      <w:r w:rsidR="000712CC">
        <w:t>ė</w:t>
      </w:r>
      <w:r w:rsidRPr="005B242D">
        <w:t xml:space="preserve"> visiškai atitinka pirkimo dokumentuose nurodytus reikalavimus, į mūsų siūlom</w:t>
      </w:r>
      <w:r w:rsidR="00B94CAC">
        <w:t>ą</w:t>
      </w:r>
      <w:r w:rsidRPr="005B242D">
        <w:t xml:space="preserve"> </w:t>
      </w:r>
      <w:r w:rsidR="00B94CAC">
        <w:t>kainą</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rsidR="00B94CAC">
        <w:t>kainą.</w:t>
      </w:r>
    </w:p>
    <w:p w14:paraId="0C39DD5D" w14:textId="77777777" w:rsidR="00D25073" w:rsidRPr="00031EB2" w:rsidRDefault="00D25073" w:rsidP="00D25073">
      <w:pPr>
        <w:widowControl w:val="0"/>
        <w:jc w:val="both"/>
        <w:rPr>
          <w:i/>
        </w:rPr>
      </w:pPr>
    </w:p>
    <w:p w14:paraId="22EDE1C6" w14:textId="1B5197F8" w:rsidR="00D25073" w:rsidRPr="00031EB2" w:rsidRDefault="00D25073" w:rsidP="00D25073">
      <w:pPr>
        <w:widowControl w:val="0"/>
        <w:ind w:firstLine="709"/>
        <w:jc w:val="both"/>
        <w:rPr>
          <w:b/>
        </w:rPr>
      </w:pPr>
      <w:r w:rsidRPr="00031EB2">
        <w:rPr>
          <w:b/>
        </w:rPr>
        <w:t>Sutartyje nustatomas kainos apskaičiavimo būdas – fiksuot</w:t>
      </w:r>
      <w:r w:rsidR="00544708">
        <w:rPr>
          <w:b/>
        </w:rPr>
        <w:t>a kaina</w:t>
      </w:r>
      <w:r w:rsidR="00454738">
        <w:rPr>
          <w:b/>
        </w:rPr>
        <w:t xml:space="preserve"> kiekvienai pirkimo daliai</w:t>
      </w:r>
      <w:r w:rsidR="00544708">
        <w:rPr>
          <w:b/>
        </w:rPr>
        <w:t xml:space="preserve">. </w:t>
      </w:r>
    </w:p>
    <w:p w14:paraId="1AFB2A1F" w14:textId="77777777" w:rsidR="00D25073" w:rsidRPr="00031EB2" w:rsidRDefault="00D25073" w:rsidP="00D25073">
      <w:pPr>
        <w:widowControl w:val="0"/>
        <w:jc w:val="both"/>
        <w:rPr>
          <w:b/>
        </w:rPr>
      </w:pPr>
    </w:p>
    <w:tbl>
      <w:tblPr>
        <w:tblW w:w="9639" w:type="dxa"/>
        <w:tblLayout w:type="fixed"/>
        <w:tblLook w:val="01E0" w:firstRow="1" w:lastRow="1" w:firstColumn="1" w:lastColumn="1" w:noHBand="0" w:noVBand="0"/>
      </w:tblPr>
      <w:tblGrid>
        <w:gridCol w:w="9639"/>
      </w:tblGrid>
      <w:tr w:rsidR="008C5A86" w:rsidRPr="00031EB2" w14:paraId="42F82A27" w14:textId="77777777" w:rsidTr="0004377F">
        <w:trPr>
          <w:trHeight w:val="324"/>
        </w:trPr>
        <w:tc>
          <w:tcPr>
            <w:tcW w:w="9639" w:type="dxa"/>
          </w:tcPr>
          <w:p w14:paraId="308B9BCA" w14:textId="106B6A7A" w:rsidR="008C5A86" w:rsidRPr="00031EB2" w:rsidRDefault="008C5A86" w:rsidP="0004377F">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0053154D">
              <w:rPr>
                <w:i/>
              </w:rPr>
              <w:t>30</w:t>
            </w:r>
            <w:r w:rsidRPr="00031EB2">
              <w:rPr>
                <w:i/>
              </w:rPr>
              <w:t xml:space="preserve"> punkte</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031EB2" w14:paraId="387E5509" w14:textId="77777777" w:rsidTr="003929D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45485" w14:textId="77777777" w:rsidR="008C5A86" w:rsidRPr="00031EB2" w:rsidRDefault="008C5A86" w:rsidP="0004377F">
                  <w:pPr>
                    <w:widowControl w:val="0"/>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B5EBD" w14:textId="77777777" w:rsidR="008C5A86" w:rsidRPr="00031EB2" w:rsidRDefault="008C5A86" w:rsidP="0004377F">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E4C34" w14:textId="77777777" w:rsidR="008C5A86" w:rsidRPr="00031EB2" w:rsidRDefault="008C5A86" w:rsidP="0004377F">
                  <w:pPr>
                    <w:widowControl w:val="0"/>
                    <w:jc w:val="center"/>
                  </w:pPr>
                  <w:r w:rsidRPr="00031EB2">
                    <w:t>Nurodytos konfidencialios informacijos pagrindimas (paaiškinimas, kuo remiantis nurodytas dokumentas ar jo dalis yra konfidencialūs)</w:t>
                  </w:r>
                </w:p>
              </w:tc>
            </w:tr>
            <w:tr w:rsidR="008C5A86" w:rsidRPr="00031EB2" w14:paraId="132F01C6" w14:textId="77777777" w:rsidTr="0004377F">
              <w:trPr>
                <w:trHeight w:val="158"/>
              </w:trPr>
              <w:tc>
                <w:tcPr>
                  <w:tcW w:w="560" w:type="dxa"/>
                  <w:tcBorders>
                    <w:top w:val="single" w:sz="4" w:space="0" w:color="auto"/>
                    <w:left w:val="single" w:sz="4" w:space="0" w:color="auto"/>
                    <w:bottom w:val="single" w:sz="4" w:space="0" w:color="auto"/>
                    <w:right w:val="single" w:sz="4" w:space="0" w:color="auto"/>
                  </w:tcBorders>
                </w:tcPr>
                <w:p w14:paraId="619114B5"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15D446D0"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0BAD51FD" w14:textId="77777777" w:rsidR="008C5A86" w:rsidRPr="00031EB2" w:rsidRDefault="008C5A86" w:rsidP="0004377F">
                  <w:pPr>
                    <w:widowControl w:val="0"/>
                  </w:pPr>
                </w:p>
              </w:tc>
            </w:tr>
            <w:tr w:rsidR="008C5A86" w:rsidRPr="00031EB2" w14:paraId="0288DF17" w14:textId="77777777" w:rsidTr="0004377F">
              <w:trPr>
                <w:trHeight w:val="237"/>
              </w:trPr>
              <w:tc>
                <w:tcPr>
                  <w:tcW w:w="560" w:type="dxa"/>
                  <w:tcBorders>
                    <w:top w:val="single" w:sz="4" w:space="0" w:color="auto"/>
                    <w:left w:val="single" w:sz="4" w:space="0" w:color="auto"/>
                    <w:bottom w:val="single" w:sz="4" w:space="0" w:color="auto"/>
                    <w:right w:val="single" w:sz="4" w:space="0" w:color="auto"/>
                  </w:tcBorders>
                </w:tcPr>
                <w:p w14:paraId="0D63B883"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45AA3A2E"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2E86C038" w14:textId="77777777" w:rsidR="008C5A86" w:rsidRPr="00031EB2" w:rsidRDefault="008C5A86" w:rsidP="0004377F">
                  <w:pPr>
                    <w:widowControl w:val="0"/>
                  </w:pPr>
                </w:p>
              </w:tc>
            </w:tr>
          </w:tbl>
          <w:p w14:paraId="57E3386A" w14:textId="77777777" w:rsidR="008C5A86" w:rsidRPr="00031EB2" w:rsidRDefault="008C5A86" w:rsidP="0004377F">
            <w:pPr>
              <w:widowControl w:val="0"/>
            </w:pPr>
          </w:p>
        </w:tc>
      </w:tr>
    </w:tbl>
    <w:p w14:paraId="4575FD5F" w14:textId="77777777" w:rsidR="008C5A86" w:rsidRPr="00031EB2" w:rsidRDefault="008C5A86" w:rsidP="00FC50F9">
      <w:pPr>
        <w:widowControl w:val="0"/>
        <w:ind w:firstLine="851"/>
        <w:jc w:val="both"/>
      </w:pPr>
      <w:r w:rsidRPr="00031EB2">
        <w:rPr>
          <w:i/>
        </w:rPr>
        <w:t>Pastabos:</w:t>
      </w:r>
    </w:p>
    <w:p w14:paraId="5A86123B" w14:textId="77777777" w:rsidR="008C5A86" w:rsidRPr="00031EB2" w:rsidRDefault="008C5A86" w:rsidP="008C5A86">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0" w:history="1">
        <w:r w:rsidRPr="00031EB2">
          <w:rPr>
            <w:rStyle w:val="Hipersaitas"/>
            <w:i/>
            <w:iCs/>
            <w:color w:val="auto"/>
          </w:rPr>
          <w:t>http://www.vpt.lrv.lt/</w:t>
        </w:r>
      </w:hyperlink>
      <w:r w:rsidRPr="00031EB2">
        <w:rPr>
          <w:i/>
          <w:iCs/>
        </w:rPr>
        <w:t>)</w:t>
      </w:r>
      <w:r w:rsidRPr="00031EB2">
        <w:rPr>
          <w:rFonts w:eastAsia="Calibri"/>
          <w:i/>
          <w:iCs/>
        </w:rPr>
        <w:t>.</w:t>
      </w:r>
    </w:p>
    <w:p w14:paraId="647650C6" w14:textId="77777777" w:rsidR="008C5A86" w:rsidRPr="00031EB2" w:rsidRDefault="008C5A86" w:rsidP="008C5A86">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05B8FD" w14:textId="41CA6984" w:rsidR="008C5A86" w:rsidRPr="00031EB2" w:rsidRDefault="008C5A86" w:rsidP="008C5A86">
      <w:pPr>
        <w:widowControl w:val="0"/>
        <w:ind w:left="142" w:firstLine="567"/>
        <w:jc w:val="both"/>
        <w:rPr>
          <w:i/>
          <w:iCs/>
        </w:rPr>
      </w:pPr>
      <w:r w:rsidRPr="00031EB2">
        <w:rPr>
          <w:i/>
          <w:iCs/>
        </w:rPr>
        <w:t xml:space="preserve">- Jeigu </w:t>
      </w:r>
      <w:r w:rsidR="00E90D27">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sidR="00E90D27">
        <w:rPr>
          <w:i/>
          <w:iCs/>
        </w:rPr>
        <w:t>CPO</w:t>
      </w:r>
      <w:r w:rsidRPr="00031EB2">
        <w:rPr>
          <w:i/>
          <w:iCs/>
        </w:rPr>
        <w:t xml:space="preserve"> nurodytą terminą, kuris negali būti trumpesnis kaip </w:t>
      </w:r>
      <w:r w:rsidR="00230D06" w:rsidRPr="00031EB2">
        <w:rPr>
          <w:i/>
          <w:iCs/>
        </w:rPr>
        <w:t>3</w:t>
      </w:r>
      <w:r w:rsidRPr="00031EB2">
        <w:rPr>
          <w:i/>
          <w:iCs/>
        </w:rPr>
        <w:t xml:space="preserve"> darbo dienos, nepateikia tokių įrodymų arba pateikia netinkamus įrodymus, laikoma, kad tokia informacija yra nekonfidenciali.</w:t>
      </w:r>
    </w:p>
    <w:p w14:paraId="38967B75" w14:textId="77777777" w:rsidR="00D25073" w:rsidRPr="00031EB2" w:rsidRDefault="00D25073" w:rsidP="00D25073">
      <w:pPr>
        <w:widowControl w:val="0"/>
      </w:pPr>
    </w:p>
    <w:p w14:paraId="000AFE2A" w14:textId="0AE8059B" w:rsidR="00D25073" w:rsidRPr="00031EB2" w:rsidRDefault="00D25073" w:rsidP="00A865EC">
      <w:pPr>
        <w:widowControl w:val="0"/>
        <w:ind w:firstLine="709"/>
        <w:jc w:val="both"/>
      </w:pPr>
      <w:r w:rsidRPr="00A865EC">
        <w:rPr>
          <w:b/>
          <w:bCs/>
        </w:rPr>
        <w:t>Kartu su pasiūlymu pateikiami šie dokumentai</w:t>
      </w:r>
      <w:r w:rsidR="00A865EC" w:rsidRPr="00A865EC">
        <w:t xml:space="preserve"> </w:t>
      </w:r>
      <w:r w:rsidR="00A865EC" w:rsidRPr="0086368F">
        <w:t>(</w:t>
      </w:r>
      <w:r w:rsidR="00A865EC" w:rsidRPr="007302A6">
        <w:rPr>
          <w:i/>
        </w:rPr>
        <w:t xml:space="preserve">kartu su pasiūlymu pateikiami dokumentai </w:t>
      </w:r>
      <w:r w:rsidR="00A865EC" w:rsidRPr="007302A6">
        <w:rPr>
          <w:i/>
        </w:rPr>
        <w:lastRenderedPageBreak/>
        <w:t xml:space="preserve">nurodyti konkurso sąlygų aprašo </w:t>
      </w:r>
      <w:r w:rsidR="00B11EF8">
        <w:rPr>
          <w:i/>
        </w:rPr>
        <w:t>34</w:t>
      </w:r>
      <w:r w:rsidR="00A865EC" w:rsidRPr="007302A6">
        <w:rPr>
          <w:i/>
        </w:rPr>
        <w:t xml:space="preserve"> p</w:t>
      </w:r>
      <w:r w:rsidR="00A865EC" w:rsidRPr="0086368F">
        <w:t>.</w:t>
      </w:r>
      <w:r w:rsidR="00070EF6">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031EB2" w14:paraId="158BA9B2" w14:textId="77777777" w:rsidTr="003929D3">
        <w:trPr>
          <w:trHeight w:val="602"/>
        </w:trPr>
        <w:tc>
          <w:tcPr>
            <w:tcW w:w="566" w:type="dxa"/>
            <w:shd w:val="clear" w:color="auto" w:fill="F2F2F2" w:themeFill="background1" w:themeFillShade="F2"/>
          </w:tcPr>
          <w:p w14:paraId="40C54FC0" w14:textId="77777777" w:rsidR="00D25073" w:rsidRPr="00031EB2" w:rsidRDefault="00D25073" w:rsidP="0004377F">
            <w:pPr>
              <w:widowControl w:val="0"/>
            </w:pPr>
            <w:r w:rsidRPr="00031EB2">
              <w:t>Eil. Nr.</w:t>
            </w:r>
          </w:p>
        </w:tc>
        <w:tc>
          <w:tcPr>
            <w:tcW w:w="7118" w:type="dxa"/>
            <w:shd w:val="clear" w:color="auto" w:fill="F2F2F2" w:themeFill="background1" w:themeFillShade="F2"/>
            <w:vAlign w:val="center"/>
          </w:tcPr>
          <w:p w14:paraId="6C913EF5" w14:textId="77777777" w:rsidR="00D25073" w:rsidRPr="00031EB2" w:rsidRDefault="00D25073" w:rsidP="0004377F">
            <w:pPr>
              <w:widowControl w:val="0"/>
              <w:jc w:val="center"/>
            </w:pPr>
            <w:r w:rsidRPr="00031EB2">
              <w:t>Pateiktų dokumentų pavadinimas</w:t>
            </w:r>
          </w:p>
        </w:tc>
        <w:tc>
          <w:tcPr>
            <w:tcW w:w="1842" w:type="dxa"/>
            <w:shd w:val="clear" w:color="auto" w:fill="F2F2F2" w:themeFill="background1" w:themeFillShade="F2"/>
          </w:tcPr>
          <w:p w14:paraId="1B292C0D" w14:textId="77777777" w:rsidR="00D25073" w:rsidRPr="00031EB2" w:rsidRDefault="00D25073" w:rsidP="0004377F">
            <w:pPr>
              <w:widowControl w:val="0"/>
              <w:jc w:val="center"/>
            </w:pPr>
            <w:r w:rsidRPr="00031EB2">
              <w:t>Dokumento puslapių skaičius</w:t>
            </w:r>
          </w:p>
        </w:tc>
      </w:tr>
      <w:tr w:rsidR="00D25073" w:rsidRPr="00031EB2" w14:paraId="244A603C" w14:textId="77777777" w:rsidTr="00122A22">
        <w:trPr>
          <w:trHeight w:val="208"/>
        </w:trPr>
        <w:tc>
          <w:tcPr>
            <w:tcW w:w="566" w:type="dxa"/>
          </w:tcPr>
          <w:p w14:paraId="29F9C345" w14:textId="77777777" w:rsidR="00D25073" w:rsidRPr="00031EB2" w:rsidRDefault="00D25073" w:rsidP="0004377F">
            <w:pPr>
              <w:widowControl w:val="0"/>
            </w:pPr>
          </w:p>
        </w:tc>
        <w:tc>
          <w:tcPr>
            <w:tcW w:w="7118" w:type="dxa"/>
          </w:tcPr>
          <w:p w14:paraId="6DC4EAFB" w14:textId="77777777" w:rsidR="00D25073" w:rsidRPr="00031EB2" w:rsidRDefault="00D25073" w:rsidP="0004377F">
            <w:pPr>
              <w:widowControl w:val="0"/>
            </w:pPr>
          </w:p>
        </w:tc>
        <w:tc>
          <w:tcPr>
            <w:tcW w:w="1842" w:type="dxa"/>
          </w:tcPr>
          <w:p w14:paraId="367792E0" w14:textId="77777777" w:rsidR="00D25073" w:rsidRPr="00031EB2" w:rsidRDefault="00D25073" w:rsidP="0004377F">
            <w:pPr>
              <w:widowControl w:val="0"/>
            </w:pPr>
          </w:p>
        </w:tc>
      </w:tr>
      <w:tr w:rsidR="00D25073" w:rsidRPr="00031EB2" w14:paraId="60BB9248" w14:textId="77777777" w:rsidTr="00122A22">
        <w:trPr>
          <w:trHeight w:val="208"/>
        </w:trPr>
        <w:tc>
          <w:tcPr>
            <w:tcW w:w="566" w:type="dxa"/>
          </w:tcPr>
          <w:p w14:paraId="545AB4DD" w14:textId="77777777" w:rsidR="00D25073" w:rsidRPr="00031EB2" w:rsidRDefault="00D25073" w:rsidP="0004377F">
            <w:pPr>
              <w:widowControl w:val="0"/>
            </w:pPr>
          </w:p>
        </w:tc>
        <w:tc>
          <w:tcPr>
            <w:tcW w:w="7118" w:type="dxa"/>
          </w:tcPr>
          <w:p w14:paraId="36D95EAC" w14:textId="77777777" w:rsidR="00D25073" w:rsidRPr="00031EB2" w:rsidRDefault="00D25073" w:rsidP="0004377F">
            <w:pPr>
              <w:widowControl w:val="0"/>
            </w:pPr>
          </w:p>
        </w:tc>
        <w:tc>
          <w:tcPr>
            <w:tcW w:w="1842" w:type="dxa"/>
          </w:tcPr>
          <w:p w14:paraId="4C11C4E6" w14:textId="77777777" w:rsidR="00D25073" w:rsidRPr="00031EB2" w:rsidRDefault="00D25073" w:rsidP="0004377F">
            <w:pPr>
              <w:widowControl w:val="0"/>
            </w:pPr>
          </w:p>
        </w:tc>
      </w:tr>
    </w:tbl>
    <w:p w14:paraId="16E7AF1F" w14:textId="77777777" w:rsidR="00D25073" w:rsidRPr="00031EB2" w:rsidRDefault="00D25073" w:rsidP="00D25073">
      <w:pPr>
        <w:widowControl w:val="0"/>
        <w:ind w:firstLine="709"/>
        <w:jc w:val="both"/>
      </w:pPr>
    </w:p>
    <w:p w14:paraId="28606C5E" w14:textId="77777777" w:rsidR="00B15027" w:rsidRPr="00B15027" w:rsidRDefault="00B15027" w:rsidP="00B15027"/>
    <w:p w14:paraId="1D75C65A" w14:textId="77777777" w:rsidR="00AF27CA" w:rsidRPr="00AF27CA" w:rsidRDefault="00AF27CA" w:rsidP="00AF27CA">
      <w:r w:rsidRPr="00AF27CA">
        <w:rPr>
          <w:b/>
          <w:bCs/>
        </w:rPr>
        <w:t>Pasiūlymas galioja Perkančiosios organizacijos pirkimo dokumentuose nurodytą terminą</w:t>
      </w:r>
      <w:r w:rsidRPr="00AF27CA">
        <w:t>. </w:t>
      </w:r>
    </w:p>
    <w:p w14:paraId="4A473480" w14:textId="77777777" w:rsidR="00AF27CA" w:rsidRPr="00AF27CA" w:rsidRDefault="00AF27CA" w:rsidP="00AF27CA">
      <w:r w:rsidRPr="00AF27CA">
        <w:t> </w:t>
      </w:r>
    </w:p>
    <w:p w14:paraId="28B5E91E" w14:textId="77777777" w:rsidR="00AF27CA" w:rsidRPr="00AF27CA" w:rsidRDefault="00AF27CA" w:rsidP="00AF27CA">
      <w:r w:rsidRPr="00AF27CA">
        <w:t>Pateikdamas CVP IS priemonėmis pasiūlymą, patvirtinu, kad dokumentų skaitmeninės kopijos ir elektroninėmis priemonėmis pateikti duomenys yra tikri. </w:t>
      </w:r>
    </w:p>
    <w:p w14:paraId="65BCFCD6" w14:textId="77777777" w:rsidR="00AF27CA" w:rsidRPr="00AF27CA" w:rsidRDefault="00AF27CA" w:rsidP="00AF27CA">
      <w:r w:rsidRPr="00AF27CA">
        <w:t> </w:t>
      </w:r>
    </w:p>
    <w:p w14:paraId="1E3C8EE3" w14:textId="77777777" w:rsidR="00AF27CA" w:rsidRPr="00AF27CA" w:rsidRDefault="00AF27CA" w:rsidP="00AF27CA">
      <w:r w:rsidRPr="00AF27CA">
        <w:rPr>
          <w:b/>
          <w:bCs/>
        </w:rPr>
        <w:t xml:space="preserve">Perkančioji organizacija nereikalauja, kad </w:t>
      </w:r>
      <w:r w:rsidRPr="00AF27CA">
        <w:t>pasiūlymas (pagal šią formą)</w:t>
      </w:r>
      <w:r w:rsidRPr="00AF27CA">
        <w:rPr>
          <w:b/>
          <w:bCs/>
        </w:rPr>
        <w:t xml:space="preserve"> </w:t>
      </w:r>
      <w:r w:rsidRPr="00AF27CA">
        <w:t>būtų pasirašytas.</w:t>
      </w:r>
      <w:r w:rsidRPr="00AF27CA">
        <w:rPr>
          <w:b/>
          <w:bCs/>
        </w:rPr>
        <w:t xml:space="preserve"> </w:t>
      </w:r>
      <w:r w:rsidRPr="00AF27CA">
        <w:t>Tiekėjui pateikus pasirašytą pasiūlymą, jo pasirašymas nebus vertinamas. </w:t>
      </w:r>
    </w:p>
    <w:p w14:paraId="6745E45A" w14:textId="77777777" w:rsidR="00B15027" w:rsidRPr="00B15027" w:rsidRDefault="00B15027" w:rsidP="00B15027"/>
    <w:p w14:paraId="24A6EF52" w14:textId="77777777" w:rsidR="00B15027" w:rsidRPr="00B15027" w:rsidRDefault="00B15027" w:rsidP="00B15027"/>
    <w:p w14:paraId="00FDFE34" w14:textId="77777777" w:rsidR="00B15027" w:rsidRDefault="00B15027" w:rsidP="00B15027"/>
    <w:p w14:paraId="670B18CD" w14:textId="33FF4F0E" w:rsidR="00B15027" w:rsidRPr="00B15027" w:rsidRDefault="00B15027" w:rsidP="00B15027">
      <w:pPr>
        <w:tabs>
          <w:tab w:val="left" w:pos="2388"/>
        </w:tabs>
        <w:sectPr w:rsidR="00B15027" w:rsidRPr="00B15027" w:rsidSect="00BA4C91">
          <w:headerReference w:type="default" r:id="rId31"/>
          <w:pgSz w:w="11906" w:h="16838" w:code="9"/>
          <w:pgMar w:top="1134" w:right="567" w:bottom="1134" w:left="1560" w:header="567" w:footer="567" w:gutter="0"/>
          <w:cols w:space="1296"/>
          <w:titlePg/>
          <w:docGrid w:linePitch="360"/>
        </w:sectPr>
      </w:pPr>
      <w:r>
        <w:tab/>
      </w:r>
    </w:p>
    <w:p w14:paraId="35F1D1EC" w14:textId="77777777" w:rsidR="00346988" w:rsidRPr="00D974CD" w:rsidRDefault="00346988" w:rsidP="005C5F4D">
      <w:pPr>
        <w:rPr>
          <w:color w:val="000000" w:themeColor="text1"/>
          <w:sz w:val="28"/>
          <w:szCs w:val="28"/>
        </w:rPr>
      </w:pPr>
    </w:p>
    <w:sectPr w:rsidR="00346988" w:rsidRPr="00D974CD" w:rsidSect="00D515B7">
      <w:headerReference w:type="default" r:id="rId32"/>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8A9AB" w14:textId="77777777" w:rsidR="00701AE9" w:rsidRDefault="00701AE9" w:rsidP="000E15EF">
      <w:r>
        <w:separator/>
      </w:r>
    </w:p>
  </w:endnote>
  <w:endnote w:type="continuationSeparator" w:id="0">
    <w:p w14:paraId="5C3015A5" w14:textId="77777777" w:rsidR="00701AE9" w:rsidRDefault="00701AE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B1C78" w14:textId="77777777" w:rsidR="00701AE9" w:rsidRDefault="00701AE9" w:rsidP="000E15EF">
      <w:r>
        <w:separator/>
      </w:r>
    </w:p>
  </w:footnote>
  <w:footnote w:type="continuationSeparator" w:id="0">
    <w:p w14:paraId="7B49AD97" w14:textId="77777777" w:rsidR="00701AE9" w:rsidRDefault="00701AE9" w:rsidP="000E15EF">
      <w:r>
        <w:continuationSeparator/>
      </w:r>
    </w:p>
  </w:footnote>
  <w:footnote w:id="1">
    <w:p w14:paraId="5D0DBCEC" w14:textId="75845E86" w:rsidR="0076231E" w:rsidRPr="00CB4C6A" w:rsidRDefault="0076231E" w:rsidP="0076231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A411CC">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5A49D" w14:textId="77777777" w:rsidR="0076231E" w:rsidRPr="00CB4C6A" w:rsidRDefault="0076231E" w:rsidP="00EE39F2">
      <w:pPr>
        <w:pStyle w:val="Puslapioinaostekstas"/>
        <w:numPr>
          <w:ilvl w:val="0"/>
          <w:numId w:val="7"/>
        </w:numPr>
        <w:jc w:val="both"/>
        <w:rPr>
          <w:rFonts w:eastAsia="Yu Mincho"/>
          <w:i/>
          <w:iCs/>
        </w:rPr>
      </w:pPr>
      <w:r w:rsidRPr="00CB4C6A">
        <w:rPr>
          <w:rFonts w:eastAsia="Yu Mincho"/>
          <w:i/>
          <w:iCs/>
        </w:rPr>
        <w:t xml:space="preserve">priesaikos deklaracija; </w:t>
      </w:r>
    </w:p>
    <w:p w14:paraId="2059170B" w14:textId="77777777" w:rsidR="0076231E" w:rsidRDefault="0076231E" w:rsidP="00EE39F2">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D5CC27" w14:textId="14EFE93E"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A411CC">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5AEC2" w14:textId="77777777" w:rsidR="0076231E" w:rsidRPr="009234E1" w:rsidRDefault="0076231E" w:rsidP="00EE39F2">
      <w:pPr>
        <w:pStyle w:val="Puslapioinaostekstas"/>
        <w:numPr>
          <w:ilvl w:val="0"/>
          <w:numId w:val="10"/>
        </w:numPr>
        <w:jc w:val="both"/>
        <w:rPr>
          <w:rFonts w:eastAsia="Yu Mincho"/>
          <w:i/>
          <w:iCs/>
        </w:rPr>
      </w:pPr>
      <w:r w:rsidRPr="009234E1">
        <w:rPr>
          <w:rFonts w:eastAsia="Yu Mincho"/>
          <w:i/>
          <w:iCs/>
        </w:rPr>
        <w:t xml:space="preserve">priesaikos deklaracija; </w:t>
      </w:r>
    </w:p>
    <w:p w14:paraId="1A0E4A54" w14:textId="77777777" w:rsidR="0076231E" w:rsidRDefault="0076231E" w:rsidP="00EE39F2">
      <w:pPr>
        <w:pStyle w:val="Puslapioinaostekstas"/>
        <w:numPr>
          <w:ilvl w:val="0"/>
          <w:numId w:val="10"/>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64A0A" w14:textId="4C539CDF"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A411CC">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32D15" w14:textId="77777777" w:rsidR="0076231E" w:rsidRPr="009234E1" w:rsidRDefault="0076231E" w:rsidP="00EE39F2">
      <w:pPr>
        <w:pStyle w:val="Puslapioinaostekstas"/>
        <w:numPr>
          <w:ilvl w:val="0"/>
          <w:numId w:val="11"/>
        </w:numPr>
        <w:jc w:val="both"/>
        <w:rPr>
          <w:rFonts w:eastAsia="Yu Mincho"/>
          <w:i/>
          <w:iCs/>
        </w:rPr>
      </w:pPr>
      <w:r w:rsidRPr="009234E1">
        <w:rPr>
          <w:rFonts w:eastAsia="Yu Mincho"/>
          <w:i/>
          <w:iCs/>
        </w:rPr>
        <w:t xml:space="preserve">priesaikos deklaracija; </w:t>
      </w:r>
    </w:p>
    <w:p w14:paraId="59357B75" w14:textId="77777777" w:rsidR="0076231E" w:rsidRPr="009234E1" w:rsidRDefault="0076231E" w:rsidP="00EE39F2">
      <w:pPr>
        <w:pStyle w:val="Puslapioinaostekstas"/>
        <w:numPr>
          <w:ilvl w:val="0"/>
          <w:numId w:val="11"/>
        </w:numPr>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748A8066" w14:textId="4D5AEE25" w:rsidR="00062323" w:rsidRDefault="00062323">
        <w:pPr>
          <w:pStyle w:val="Antrats"/>
          <w:jc w:val="center"/>
        </w:pPr>
        <w:r>
          <w:fldChar w:fldCharType="begin"/>
        </w:r>
        <w:r>
          <w:instrText>PAGE   \* MERGEFORMAT</w:instrText>
        </w:r>
        <w:r>
          <w:fldChar w:fldCharType="separate"/>
        </w:r>
        <w:r>
          <w:rPr>
            <w:noProof/>
          </w:rPr>
          <w:t>2</w:t>
        </w:r>
        <w:r>
          <w:fldChar w:fldCharType="end"/>
        </w:r>
      </w:p>
    </w:sdtContent>
  </w:sdt>
  <w:p w14:paraId="006CAC0A" w14:textId="77777777" w:rsidR="00062323" w:rsidRDefault="000623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5871C385" w:rsidR="00062323" w:rsidRDefault="00012216">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0C210D07"/>
    <w:multiLevelType w:val="multilevel"/>
    <w:tmpl w:val="6A90785E"/>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D0646EC"/>
    <w:multiLevelType w:val="multilevel"/>
    <w:tmpl w:val="0414F1E2"/>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602D05"/>
    <w:multiLevelType w:val="multilevel"/>
    <w:tmpl w:val="F318895E"/>
    <w:lvl w:ilvl="0">
      <w:start w:val="12"/>
      <w:numFmt w:val="decimal"/>
      <w:lvlText w:val="%1."/>
      <w:lvlJc w:val="left"/>
      <w:pPr>
        <w:tabs>
          <w:tab w:val="num" w:pos="568"/>
        </w:tabs>
        <w:ind w:left="-152"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568"/>
        </w:tabs>
        <w:ind w:left="-152"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18C0F122"/>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1" w15:restartNumberingAfterBreak="0">
    <w:nsid w:val="26DF6334"/>
    <w:multiLevelType w:val="multilevel"/>
    <w:tmpl w:val="F3D4D1C2"/>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3" w15:restartNumberingAfterBreak="0">
    <w:nsid w:val="28063B30"/>
    <w:multiLevelType w:val="multilevel"/>
    <w:tmpl w:val="6A908710"/>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2"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4" w15:restartNumberingAfterBreak="0">
    <w:nsid w:val="3C0014FE"/>
    <w:multiLevelType w:val="multilevel"/>
    <w:tmpl w:val="BE541A98"/>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008409F"/>
    <w:multiLevelType w:val="multilevel"/>
    <w:tmpl w:val="009257D0"/>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7"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5EC5168"/>
    <w:multiLevelType w:val="multilevel"/>
    <w:tmpl w:val="1E58841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3C7BB0"/>
    <w:multiLevelType w:val="hybridMultilevel"/>
    <w:tmpl w:val="BF128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3A08FA"/>
    <w:multiLevelType w:val="multilevel"/>
    <w:tmpl w:val="7200C38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21427DC"/>
    <w:multiLevelType w:val="multilevel"/>
    <w:tmpl w:val="D09A30C8"/>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4" w15:restartNumberingAfterBreak="0">
    <w:nsid w:val="764E6CAB"/>
    <w:multiLevelType w:val="multilevel"/>
    <w:tmpl w:val="D128707E"/>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6" w15:restartNumberingAfterBreak="0">
    <w:nsid w:val="76D94441"/>
    <w:multiLevelType w:val="multilevel"/>
    <w:tmpl w:val="ED16E2A8"/>
    <w:lvl w:ilvl="0">
      <w:start w:val="5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8"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49"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0"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7FA403D1"/>
    <w:multiLevelType w:val="multilevel"/>
    <w:tmpl w:val="D3760756"/>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6"/>
  </w:num>
  <w:num w:numId="3">
    <w:abstractNumId w:val="16"/>
  </w:num>
  <w:num w:numId="4">
    <w:abstractNumId w:val="7"/>
  </w:num>
  <w:num w:numId="5">
    <w:abstractNumId w:val="2"/>
  </w:num>
  <w:num w:numId="6">
    <w:abstractNumId w:val="31"/>
  </w:num>
  <w:num w:numId="7">
    <w:abstractNumId w:val="33"/>
  </w:num>
  <w:num w:numId="8">
    <w:abstractNumId w:val="19"/>
  </w:num>
  <w:num w:numId="9">
    <w:abstractNumId w:val="36"/>
  </w:num>
  <w:num w:numId="10">
    <w:abstractNumId w:val="38"/>
  </w:num>
  <w:num w:numId="11">
    <w:abstractNumId w:val="0"/>
  </w:num>
  <w:num w:numId="12">
    <w:abstractNumId w:val="35"/>
  </w:num>
  <w:num w:numId="13">
    <w:abstractNumId w:val="44"/>
  </w:num>
  <w:num w:numId="14">
    <w:abstractNumId w:val="11"/>
  </w:num>
  <w:num w:numId="15">
    <w:abstractNumId w:val="13"/>
  </w:num>
  <w:num w:numId="16">
    <w:abstractNumId w:val="46"/>
  </w:num>
  <w:num w:numId="17">
    <w:abstractNumId w:val="24"/>
  </w:num>
  <w:num w:numId="18">
    <w:abstractNumId w:val="51"/>
  </w:num>
  <w:num w:numId="19">
    <w:abstractNumId w:val="41"/>
  </w:num>
  <w:num w:numId="20">
    <w:abstractNumId w:val="26"/>
  </w:num>
  <w:num w:numId="21">
    <w:abstractNumId w:val="43"/>
  </w:num>
  <w:num w:numId="22">
    <w:abstractNumId w:val="15"/>
  </w:num>
  <w:num w:numId="23">
    <w:abstractNumId w:val="17"/>
  </w:num>
  <w:num w:numId="24">
    <w:abstractNumId w:val="20"/>
  </w:num>
  <w:num w:numId="25">
    <w:abstractNumId w:val="49"/>
  </w:num>
  <w:num w:numId="26">
    <w:abstractNumId w:val="30"/>
  </w:num>
  <w:num w:numId="27">
    <w:abstractNumId w:val="10"/>
  </w:num>
  <w:num w:numId="28">
    <w:abstractNumId w:val="21"/>
  </w:num>
  <w:num w:numId="29">
    <w:abstractNumId w:val="34"/>
  </w:num>
  <w:num w:numId="30">
    <w:abstractNumId w:val="22"/>
  </w:num>
  <w:num w:numId="31">
    <w:abstractNumId w:val="28"/>
  </w:num>
  <w:num w:numId="32">
    <w:abstractNumId w:val="29"/>
  </w:num>
  <w:num w:numId="33">
    <w:abstractNumId w:val="37"/>
  </w:num>
  <w:num w:numId="34">
    <w:abstractNumId w:val="25"/>
  </w:num>
  <w:num w:numId="35">
    <w:abstractNumId w:val="47"/>
  </w:num>
  <w:num w:numId="36">
    <w:abstractNumId w:val="1"/>
  </w:num>
  <w:num w:numId="37">
    <w:abstractNumId w:val="45"/>
  </w:num>
  <w:num w:numId="38">
    <w:abstractNumId w:val="4"/>
  </w:num>
  <w:num w:numId="39">
    <w:abstractNumId w:val="32"/>
  </w:num>
  <w:num w:numId="40">
    <w:abstractNumId w:val="23"/>
  </w:num>
  <w:num w:numId="41">
    <w:abstractNumId w:val="18"/>
  </w:num>
  <w:num w:numId="42">
    <w:abstractNumId w:val="12"/>
  </w:num>
  <w:num w:numId="43">
    <w:abstractNumId w:val="48"/>
  </w:num>
  <w:num w:numId="44">
    <w:abstractNumId w:val="14"/>
  </w:num>
  <w:num w:numId="45">
    <w:abstractNumId w:val="27"/>
  </w:num>
  <w:num w:numId="46">
    <w:abstractNumId w:val="47"/>
    <w:lvlOverride w:ilvl="0">
      <w:startOverride w:val="1"/>
    </w:lvlOverride>
  </w:num>
  <w:num w:numId="47">
    <w:abstractNumId w:val="1"/>
    <w:lvlOverride w:ilvl="0">
      <w:startOverride w:val="1"/>
    </w:lvlOverride>
  </w:num>
  <w:num w:numId="48">
    <w:abstractNumId w:val="45"/>
    <w:lvlOverride w:ilvl="0">
      <w:startOverride w:val="1"/>
    </w:lvlOverride>
  </w:num>
  <w:num w:numId="49">
    <w:abstractNumId w:val="4"/>
    <w:lvlOverride w:ilvl="0">
      <w:startOverride w:val="1"/>
    </w:lvlOverride>
  </w:num>
  <w:num w:numId="50">
    <w:abstractNumId w:val="32"/>
    <w:lvlOverride w:ilvl="0">
      <w:startOverride w:val="1"/>
    </w:lvlOverride>
  </w:num>
  <w:num w:numId="51">
    <w:abstractNumId w:val="23"/>
    <w:lvlOverride w:ilvl="0">
      <w:startOverride w:val="1"/>
    </w:lvlOverride>
  </w:num>
  <w:num w:numId="52">
    <w:abstractNumId w:val="18"/>
    <w:lvlOverride w:ilvl="0">
      <w:startOverride w:val="1"/>
    </w:lvlOverride>
  </w:num>
  <w:num w:numId="53">
    <w:abstractNumId w:val="12"/>
    <w:lvlOverride w:ilvl="0">
      <w:startOverride w:val="1"/>
    </w:lvlOverride>
  </w:num>
  <w:num w:numId="54">
    <w:abstractNumId w:val="48"/>
    <w:lvlOverride w:ilvl="0">
      <w:startOverride w:val="1"/>
    </w:lvlOverride>
  </w:num>
  <w:num w:numId="55">
    <w:abstractNumId w:val="14"/>
    <w:lvlOverride w:ilvl="0">
      <w:startOverride w:val="1"/>
    </w:lvlOverride>
  </w:num>
  <w:num w:numId="56">
    <w:abstractNumId w:val="27"/>
    <w:lvlOverride w:ilvl="0">
      <w:startOverride w:val="1"/>
    </w:lvlOverride>
  </w:num>
  <w:num w:numId="57">
    <w:abstractNumId w:val="50"/>
  </w:num>
  <w:num w:numId="58">
    <w:abstractNumId w:val="9"/>
  </w:num>
  <w:num w:numId="59">
    <w:abstractNumId w:val="39"/>
  </w:num>
  <w:num w:numId="60">
    <w:abstractNumId w:val="9"/>
    <w:lvlOverride w:ilvl="0">
      <w:startOverride w:val="1"/>
    </w:lvlOverride>
  </w:num>
  <w:num w:numId="61">
    <w:abstractNumId w:val="39"/>
    <w:lvlOverride w:ilvl="0">
      <w:startOverride w:val="1"/>
    </w:lvlOverride>
  </w:num>
  <w:num w:numId="62">
    <w:abstractNumId w:val="40"/>
  </w:num>
  <w:num w:numId="63">
    <w:abstractNumId w:val="3"/>
  </w:num>
  <w:num w:numId="64">
    <w:abstractNumId w:val="42"/>
  </w:num>
  <w:num w:numId="65">
    <w:abstractNumId w:val="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trackRevisions/>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3297"/>
    <w:rsid w:val="0000352C"/>
    <w:rsid w:val="00003CF0"/>
    <w:rsid w:val="00003E9A"/>
    <w:rsid w:val="00005A71"/>
    <w:rsid w:val="0000603F"/>
    <w:rsid w:val="00006D92"/>
    <w:rsid w:val="00007E25"/>
    <w:rsid w:val="00007E9E"/>
    <w:rsid w:val="00007F09"/>
    <w:rsid w:val="000113D1"/>
    <w:rsid w:val="0001144B"/>
    <w:rsid w:val="000117F5"/>
    <w:rsid w:val="00011AA1"/>
    <w:rsid w:val="00011D14"/>
    <w:rsid w:val="00012216"/>
    <w:rsid w:val="00012403"/>
    <w:rsid w:val="00013379"/>
    <w:rsid w:val="00013DF3"/>
    <w:rsid w:val="000144B6"/>
    <w:rsid w:val="00015102"/>
    <w:rsid w:val="00015227"/>
    <w:rsid w:val="0001552E"/>
    <w:rsid w:val="00015893"/>
    <w:rsid w:val="00015D6E"/>
    <w:rsid w:val="0001604B"/>
    <w:rsid w:val="00016860"/>
    <w:rsid w:val="0001735D"/>
    <w:rsid w:val="00017525"/>
    <w:rsid w:val="00017AE0"/>
    <w:rsid w:val="00017DF4"/>
    <w:rsid w:val="00020207"/>
    <w:rsid w:val="00020DFC"/>
    <w:rsid w:val="00021033"/>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4794"/>
    <w:rsid w:val="00034A0E"/>
    <w:rsid w:val="00036102"/>
    <w:rsid w:val="000364C5"/>
    <w:rsid w:val="0003767C"/>
    <w:rsid w:val="0003771C"/>
    <w:rsid w:val="00037DC5"/>
    <w:rsid w:val="000406F2"/>
    <w:rsid w:val="000409D6"/>
    <w:rsid w:val="00041496"/>
    <w:rsid w:val="000428E4"/>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139C"/>
    <w:rsid w:val="00051B5D"/>
    <w:rsid w:val="00051E1C"/>
    <w:rsid w:val="000522E3"/>
    <w:rsid w:val="00052CDC"/>
    <w:rsid w:val="00052E5E"/>
    <w:rsid w:val="0005323B"/>
    <w:rsid w:val="0005391D"/>
    <w:rsid w:val="00054357"/>
    <w:rsid w:val="000557B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3A7F"/>
    <w:rsid w:val="00064688"/>
    <w:rsid w:val="00066BA8"/>
    <w:rsid w:val="00067352"/>
    <w:rsid w:val="000673B9"/>
    <w:rsid w:val="000677FF"/>
    <w:rsid w:val="000702B1"/>
    <w:rsid w:val="00070B9E"/>
    <w:rsid w:val="00070D77"/>
    <w:rsid w:val="00070EF6"/>
    <w:rsid w:val="000712CC"/>
    <w:rsid w:val="00071B90"/>
    <w:rsid w:val="00072027"/>
    <w:rsid w:val="00072250"/>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F9"/>
    <w:rsid w:val="00087AEB"/>
    <w:rsid w:val="000900FC"/>
    <w:rsid w:val="000901B4"/>
    <w:rsid w:val="00090F29"/>
    <w:rsid w:val="000923BD"/>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1623"/>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E70"/>
    <w:rsid w:val="000B5535"/>
    <w:rsid w:val="000B5E60"/>
    <w:rsid w:val="000B5F5E"/>
    <w:rsid w:val="000B708B"/>
    <w:rsid w:val="000B78BA"/>
    <w:rsid w:val="000C1B63"/>
    <w:rsid w:val="000C2768"/>
    <w:rsid w:val="000C2A67"/>
    <w:rsid w:val="000C31C0"/>
    <w:rsid w:val="000C376F"/>
    <w:rsid w:val="000C3A86"/>
    <w:rsid w:val="000C3DFD"/>
    <w:rsid w:val="000C434D"/>
    <w:rsid w:val="000C44F1"/>
    <w:rsid w:val="000C4B42"/>
    <w:rsid w:val="000C6491"/>
    <w:rsid w:val="000C6CEB"/>
    <w:rsid w:val="000C6D1A"/>
    <w:rsid w:val="000C7550"/>
    <w:rsid w:val="000C7559"/>
    <w:rsid w:val="000D04B9"/>
    <w:rsid w:val="000D1360"/>
    <w:rsid w:val="000D1D36"/>
    <w:rsid w:val="000D1DA9"/>
    <w:rsid w:val="000D33DC"/>
    <w:rsid w:val="000D3DA5"/>
    <w:rsid w:val="000D41DB"/>
    <w:rsid w:val="000D4822"/>
    <w:rsid w:val="000D4D89"/>
    <w:rsid w:val="000D5229"/>
    <w:rsid w:val="000D544F"/>
    <w:rsid w:val="000D598D"/>
    <w:rsid w:val="000D5D68"/>
    <w:rsid w:val="000D5D94"/>
    <w:rsid w:val="000D6830"/>
    <w:rsid w:val="000D716D"/>
    <w:rsid w:val="000D7307"/>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5064"/>
    <w:rsid w:val="000E5515"/>
    <w:rsid w:val="000E5966"/>
    <w:rsid w:val="000E5EFF"/>
    <w:rsid w:val="000E649B"/>
    <w:rsid w:val="000E6B7C"/>
    <w:rsid w:val="000E6C1B"/>
    <w:rsid w:val="000E6C8D"/>
    <w:rsid w:val="000E7C17"/>
    <w:rsid w:val="000F0076"/>
    <w:rsid w:val="000F0184"/>
    <w:rsid w:val="000F0B9C"/>
    <w:rsid w:val="000F0DA2"/>
    <w:rsid w:val="000F12CC"/>
    <w:rsid w:val="000F2252"/>
    <w:rsid w:val="000F2C73"/>
    <w:rsid w:val="000F37AD"/>
    <w:rsid w:val="000F3DAF"/>
    <w:rsid w:val="000F3E5B"/>
    <w:rsid w:val="000F3F3D"/>
    <w:rsid w:val="000F41E1"/>
    <w:rsid w:val="000F4447"/>
    <w:rsid w:val="000F456B"/>
    <w:rsid w:val="000F4AE6"/>
    <w:rsid w:val="000F4E89"/>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555"/>
    <w:rsid w:val="00103678"/>
    <w:rsid w:val="001045CC"/>
    <w:rsid w:val="00105857"/>
    <w:rsid w:val="00106701"/>
    <w:rsid w:val="0010670A"/>
    <w:rsid w:val="00106BA2"/>
    <w:rsid w:val="00106C6A"/>
    <w:rsid w:val="0010799F"/>
    <w:rsid w:val="00107A93"/>
    <w:rsid w:val="00107C72"/>
    <w:rsid w:val="00110059"/>
    <w:rsid w:val="00110A43"/>
    <w:rsid w:val="00111A98"/>
    <w:rsid w:val="001122CE"/>
    <w:rsid w:val="0011276A"/>
    <w:rsid w:val="00112A6E"/>
    <w:rsid w:val="00114926"/>
    <w:rsid w:val="001150DE"/>
    <w:rsid w:val="00117141"/>
    <w:rsid w:val="00117EC5"/>
    <w:rsid w:val="00120742"/>
    <w:rsid w:val="00121982"/>
    <w:rsid w:val="00121EB9"/>
    <w:rsid w:val="001223A4"/>
    <w:rsid w:val="0012289D"/>
    <w:rsid w:val="00122A22"/>
    <w:rsid w:val="00122BBA"/>
    <w:rsid w:val="00123F2C"/>
    <w:rsid w:val="00125045"/>
    <w:rsid w:val="00126453"/>
    <w:rsid w:val="00126735"/>
    <w:rsid w:val="0012699E"/>
    <w:rsid w:val="00127AF2"/>
    <w:rsid w:val="0013066A"/>
    <w:rsid w:val="001308A1"/>
    <w:rsid w:val="00131100"/>
    <w:rsid w:val="00131172"/>
    <w:rsid w:val="00131836"/>
    <w:rsid w:val="001326D5"/>
    <w:rsid w:val="00132F4D"/>
    <w:rsid w:val="00133695"/>
    <w:rsid w:val="001336CF"/>
    <w:rsid w:val="00133A31"/>
    <w:rsid w:val="001342A9"/>
    <w:rsid w:val="00134AEE"/>
    <w:rsid w:val="001350E0"/>
    <w:rsid w:val="0013510B"/>
    <w:rsid w:val="0013604C"/>
    <w:rsid w:val="001364B7"/>
    <w:rsid w:val="001373BB"/>
    <w:rsid w:val="001374C6"/>
    <w:rsid w:val="0013751D"/>
    <w:rsid w:val="001400DD"/>
    <w:rsid w:val="001405CD"/>
    <w:rsid w:val="00140774"/>
    <w:rsid w:val="00141327"/>
    <w:rsid w:val="0014173C"/>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885"/>
    <w:rsid w:val="00155F74"/>
    <w:rsid w:val="00156091"/>
    <w:rsid w:val="00156A83"/>
    <w:rsid w:val="00156ECD"/>
    <w:rsid w:val="001575BE"/>
    <w:rsid w:val="0015763D"/>
    <w:rsid w:val="00157BA8"/>
    <w:rsid w:val="00157EC2"/>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5DE6"/>
    <w:rsid w:val="00166453"/>
    <w:rsid w:val="001665B4"/>
    <w:rsid w:val="00167F11"/>
    <w:rsid w:val="001709D4"/>
    <w:rsid w:val="00170B53"/>
    <w:rsid w:val="00170E0C"/>
    <w:rsid w:val="00171A21"/>
    <w:rsid w:val="00172109"/>
    <w:rsid w:val="00172258"/>
    <w:rsid w:val="001727BC"/>
    <w:rsid w:val="0017327D"/>
    <w:rsid w:val="0017333F"/>
    <w:rsid w:val="00174224"/>
    <w:rsid w:val="00174696"/>
    <w:rsid w:val="00175FEA"/>
    <w:rsid w:val="001776A3"/>
    <w:rsid w:val="001776DC"/>
    <w:rsid w:val="0017777F"/>
    <w:rsid w:val="00177884"/>
    <w:rsid w:val="00177E18"/>
    <w:rsid w:val="0018016A"/>
    <w:rsid w:val="0018115F"/>
    <w:rsid w:val="00181224"/>
    <w:rsid w:val="00182DA6"/>
    <w:rsid w:val="00182FBE"/>
    <w:rsid w:val="001839E3"/>
    <w:rsid w:val="001842E3"/>
    <w:rsid w:val="0018468E"/>
    <w:rsid w:val="001849CA"/>
    <w:rsid w:val="00184BF5"/>
    <w:rsid w:val="00185223"/>
    <w:rsid w:val="001856FC"/>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454D"/>
    <w:rsid w:val="00195B20"/>
    <w:rsid w:val="001960CF"/>
    <w:rsid w:val="0019667E"/>
    <w:rsid w:val="00196AE6"/>
    <w:rsid w:val="0019724D"/>
    <w:rsid w:val="00197C06"/>
    <w:rsid w:val="001A0649"/>
    <w:rsid w:val="001A0A29"/>
    <w:rsid w:val="001A0AAC"/>
    <w:rsid w:val="001A0AB6"/>
    <w:rsid w:val="001A10FE"/>
    <w:rsid w:val="001A14F6"/>
    <w:rsid w:val="001A1CC1"/>
    <w:rsid w:val="001A2404"/>
    <w:rsid w:val="001A25EE"/>
    <w:rsid w:val="001A3227"/>
    <w:rsid w:val="001A4D6F"/>
    <w:rsid w:val="001A4FE0"/>
    <w:rsid w:val="001A606B"/>
    <w:rsid w:val="001A646F"/>
    <w:rsid w:val="001A6710"/>
    <w:rsid w:val="001A7694"/>
    <w:rsid w:val="001A76C9"/>
    <w:rsid w:val="001B00C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5E68"/>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802"/>
    <w:rsid w:val="001C4EEE"/>
    <w:rsid w:val="001C4F4B"/>
    <w:rsid w:val="001C65B8"/>
    <w:rsid w:val="001D0399"/>
    <w:rsid w:val="001D09D8"/>
    <w:rsid w:val="001D0A6C"/>
    <w:rsid w:val="001D1D9C"/>
    <w:rsid w:val="001D2C9F"/>
    <w:rsid w:val="001D300B"/>
    <w:rsid w:val="001D3408"/>
    <w:rsid w:val="001D433E"/>
    <w:rsid w:val="001D45FB"/>
    <w:rsid w:val="001D4B35"/>
    <w:rsid w:val="001D4B5A"/>
    <w:rsid w:val="001D5203"/>
    <w:rsid w:val="001D59B3"/>
    <w:rsid w:val="001D5AEB"/>
    <w:rsid w:val="001D6C95"/>
    <w:rsid w:val="001D6D45"/>
    <w:rsid w:val="001D7206"/>
    <w:rsid w:val="001D78ED"/>
    <w:rsid w:val="001E01DA"/>
    <w:rsid w:val="001E0435"/>
    <w:rsid w:val="001E1281"/>
    <w:rsid w:val="001E2165"/>
    <w:rsid w:val="001E2657"/>
    <w:rsid w:val="001E2673"/>
    <w:rsid w:val="001E29AB"/>
    <w:rsid w:val="001E2BEF"/>
    <w:rsid w:val="001E2DB7"/>
    <w:rsid w:val="001E2FC7"/>
    <w:rsid w:val="001E3EF5"/>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1BE4"/>
    <w:rsid w:val="001F1D7F"/>
    <w:rsid w:val="001F243D"/>
    <w:rsid w:val="001F312B"/>
    <w:rsid w:val="001F38C6"/>
    <w:rsid w:val="001F3F01"/>
    <w:rsid w:val="001F3F65"/>
    <w:rsid w:val="001F41BA"/>
    <w:rsid w:val="001F5168"/>
    <w:rsid w:val="001F54F3"/>
    <w:rsid w:val="001F584A"/>
    <w:rsid w:val="001F6A0A"/>
    <w:rsid w:val="001F6C8A"/>
    <w:rsid w:val="001F7E02"/>
    <w:rsid w:val="002000AD"/>
    <w:rsid w:val="00200448"/>
    <w:rsid w:val="00200A23"/>
    <w:rsid w:val="00202946"/>
    <w:rsid w:val="0020331B"/>
    <w:rsid w:val="002034DC"/>
    <w:rsid w:val="00203A6E"/>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486"/>
    <w:rsid w:val="00215535"/>
    <w:rsid w:val="0021591A"/>
    <w:rsid w:val="00215DF4"/>
    <w:rsid w:val="00215EA9"/>
    <w:rsid w:val="0021656C"/>
    <w:rsid w:val="002167C8"/>
    <w:rsid w:val="00217612"/>
    <w:rsid w:val="00217E71"/>
    <w:rsid w:val="00220670"/>
    <w:rsid w:val="002209DE"/>
    <w:rsid w:val="00220EB7"/>
    <w:rsid w:val="00221821"/>
    <w:rsid w:val="00221B27"/>
    <w:rsid w:val="00221F9F"/>
    <w:rsid w:val="00222C4E"/>
    <w:rsid w:val="002255E7"/>
    <w:rsid w:val="002256B4"/>
    <w:rsid w:val="00227014"/>
    <w:rsid w:val="0022705D"/>
    <w:rsid w:val="00227507"/>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59D"/>
    <w:rsid w:val="00246BD7"/>
    <w:rsid w:val="00246D31"/>
    <w:rsid w:val="00247264"/>
    <w:rsid w:val="00250D53"/>
    <w:rsid w:val="00251539"/>
    <w:rsid w:val="0025163F"/>
    <w:rsid w:val="00252306"/>
    <w:rsid w:val="00252C9E"/>
    <w:rsid w:val="002534C7"/>
    <w:rsid w:val="00254AC4"/>
    <w:rsid w:val="002554D5"/>
    <w:rsid w:val="002555F4"/>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570"/>
    <w:rsid w:val="00265811"/>
    <w:rsid w:val="00267452"/>
    <w:rsid w:val="002701D8"/>
    <w:rsid w:val="00270244"/>
    <w:rsid w:val="0027098A"/>
    <w:rsid w:val="0027120E"/>
    <w:rsid w:val="00271EC3"/>
    <w:rsid w:val="00271F25"/>
    <w:rsid w:val="00272650"/>
    <w:rsid w:val="00272C29"/>
    <w:rsid w:val="00272D04"/>
    <w:rsid w:val="0027321E"/>
    <w:rsid w:val="00273479"/>
    <w:rsid w:val="002735C9"/>
    <w:rsid w:val="002737D6"/>
    <w:rsid w:val="00273C8F"/>
    <w:rsid w:val="00273D1D"/>
    <w:rsid w:val="00274167"/>
    <w:rsid w:val="00274620"/>
    <w:rsid w:val="00274B63"/>
    <w:rsid w:val="00274D67"/>
    <w:rsid w:val="00275220"/>
    <w:rsid w:val="00275667"/>
    <w:rsid w:val="00275A11"/>
    <w:rsid w:val="0027651C"/>
    <w:rsid w:val="00280606"/>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464"/>
    <w:rsid w:val="002A683A"/>
    <w:rsid w:val="002A6930"/>
    <w:rsid w:val="002A72DD"/>
    <w:rsid w:val="002B0150"/>
    <w:rsid w:val="002B059F"/>
    <w:rsid w:val="002B0F2A"/>
    <w:rsid w:val="002B16D5"/>
    <w:rsid w:val="002B2A54"/>
    <w:rsid w:val="002B2F25"/>
    <w:rsid w:val="002B3064"/>
    <w:rsid w:val="002B3D16"/>
    <w:rsid w:val="002B42CA"/>
    <w:rsid w:val="002B4F19"/>
    <w:rsid w:val="002B5993"/>
    <w:rsid w:val="002B680A"/>
    <w:rsid w:val="002B6DBC"/>
    <w:rsid w:val="002B7452"/>
    <w:rsid w:val="002B7CAD"/>
    <w:rsid w:val="002C11EB"/>
    <w:rsid w:val="002C1B38"/>
    <w:rsid w:val="002C1F41"/>
    <w:rsid w:val="002C2093"/>
    <w:rsid w:val="002C26E8"/>
    <w:rsid w:val="002C2BD4"/>
    <w:rsid w:val="002C30A7"/>
    <w:rsid w:val="002C3DA8"/>
    <w:rsid w:val="002C4FD1"/>
    <w:rsid w:val="002C52A1"/>
    <w:rsid w:val="002C54A7"/>
    <w:rsid w:val="002C659C"/>
    <w:rsid w:val="002C6908"/>
    <w:rsid w:val="002C6C48"/>
    <w:rsid w:val="002C6D36"/>
    <w:rsid w:val="002C6DE7"/>
    <w:rsid w:val="002C7189"/>
    <w:rsid w:val="002C7654"/>
    <w:rsid w:val="002C7A03"/>
    <w:rsid w:val="002C7B39"/>
    <w:rsid w:val="002C7C11"/>
    <w:rsid w:val="002D0EF4"/>
    <w:rsid w:val="002D19AD"/>
    <w:rsid w:val="002D1F5F"/>
    <w:rsid w:val="002D2115"/>
    <w:rsid w:val="002D2468"/>
    <w:rsid w:val="002D2651"/>
    <w:rsid w:val="002D3063"/>
    <w:rsid w:val="002D33D3"/>
    <w:rsid w:val="002D3662"/>
    <w:rsid w:val="002D3678"/>
    <w:rsid w:val="002D4F3A"/>
    <w:rsid w:val="002D52E9"/>
    <w:rsid w:val="002D5567"/>
    <w:rsid w:val="002D5D04"/>
    <w:rsid w:val="002D67B3"/>
    <w:rsid w:val="002D7065"/>
    <w:rsid w:val="002D76FE"/>
    <w:rsid w:val="002D785F"/>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114"/>
    <w:rsid w:val="002E7669"/>
    <w:rsid w:val="002E7EDD"/>
    <w:rsid w:val="002F0644"/>
    <w:rsid w:val="002F069E"/>
    <w:rsid w:val="002F17B3"/>
    <w:rsid w:val="002F1D9D"/>
    <w:rsid w:val="002F1DB3"/>
    <w:rsid w:val="002F2454"/>
    <w:rsid w:val="002F2E37"/>
    <w:rsid w:val="002F33EB"/>
    <w:rsid w:val="002F4228"/>
    <w:rsid w:val="002F4248"/>
    <w:rsid w:val="002F42B9"/>
    <w:rsid w:val="002F472D"/>
    <w:rsid w:val="002F4A5B"/>
    <w:rsid w:val="002F562C"/>
    <w:rsid w:val="002F5630"/>
    <w:rsid w:val="002F64B4"/>
    <w:rsid w:val="002F6939"/>
    <w:rsid w:val="002F6CB1"/>
    <w:rsid w:val="002F6F88"/>
    <w:rsid w:val="002F7B6C"/>
    <w:rsid w:val="002F7CB7"/>
    <w:rsid w:val="002F7FB0"/>
    <w:rsid w:val="002F7FF4"/>
    <w:rsid w:val="00300069"/>
    <w:rsid w:val="00300342"/>
    <w:rsid w:val="003003E7"/>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24DB"/>
    <w:rsid w:val="00314573"/>
    <w:rsid w:val="003148D8"/>
    <w:rsid w:val="00315235"/>
    <w:rsid w:val="00315F29"/>
    <w:rsid w:val="003164A9"/>
    <w:rsid w:val="00317368"/>
    <w:rsid w:val="0031749D"/>
    <w:rsid w:val="0031778E"/>
    <w:rsid w:val="003179C4"/>
    <w:rsid w:val="00320B6E"/>
    <w:rsid w:val="00320CB8"/>
    <w:rsid w:val="00320F70"/>
    <w:rsid w:val="0032106E"/>
    <w:rsid w:val="0032252A"/>
    <w:rsid w:val="00322FAD"/>
    <w:rsid w:val="0032352D"/>
    <w:rsid w:val="0032354A"/>
    <w:rsid w:val="00324273"/>
    <w:rsid w:val="003243F7"/>
    <w:rsid w:val="00324BA1"/>
    <w:rsid w:val="00326010"/>
    <w:rsid w:val="00326C83"/>
    <w:rsid w:val="00326EBF"/>
    <w:rsid w:val="00327155"/>
    <w:rsid w:val="0032723D"/>
    <w:rsid w:val="0033146E"/>
    <w:rsid w:val="003319D9"/>
    <w:rsid w:val="00331C76"/>
    <w:rsid w:val="00331D34"/>
    <w:rsid w:val="00331D93"/>
    <w:rsid w:val="00333D7E"/>
    <w:rsid w:val="003340E5"/>
    <w:rsid w:val="00334239"/>
    <w:rsid w:val="003349DF"/>
    <w:rsid w:val="00334A44"/>
    <w:rsid w:val="00334C52"/>
    <w:rsid w:val="00335412"/>
    <w:rsid w:val="00335E0C"/>
    <w:rsid w:val="00335FF0"/>
    <w:rsid w:val="0033621D"/>
    <w:rsid w:val="003365A5"/>
    <w:rsid w:val="00336E07"/>
    <w:rsid w:val="003372AD"/>
    <w:rsid w:val="00337CBA"/>
    <w:rsid w:val="003404F6"/>
    <w:rsid w:val="00340FBA"/>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546"/>
    <w:rsid w:val="0034691A"/>
    <w:rsid w:val="00346988"/>
    <w:rsid w:val="00346B14"/>
    <w:rsid w:val="00347E3F"/>
    <w:rsid w:val="003518E5"/>
    <w:rsid w:val="0035277A"/>
    <w:rsid w:val="00353FD9"/>
    <w:rsid w:val="00354320"/>
    <w:rsid w:val="00354A35"/>
    <w:rsid w:val="00355BB1"/>
    <w:rsid w:val="00355DAC"/>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188"/>
    <w:rsid w:val="0036636B"/>
    <w:rsid w:val="0036645C"/>
    <w:rsid w:val="00366B58"/>
    <w:rsid w:val="003678AA"/>
    <w:rsid w:val="00367E76"/>
    <w:rsid w:val="0037037A"/>
    <w:rsid w:val="00370951"/>
    <w:rsid w:val="0037194D"/>
    <w:rsid w:val="0037478E"/>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FD2"/>
    <w:rsid w:val="003C68FC"/>
    <w:rsid w:val="003D05AE"/>
    <w:rsid w:val="003D0931"/>
    <w:rsid w:val="003D2B8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F41"/>
    <w:rsid w:val="003E4EFC"/>
    <w:rsid w:val="003E535B"/>
    <w:rsid w:val="003E566B"/>
    <w:rsid w:val="003E5A42"/>
    <w:rsid w:val="003E5C3E"/>
    <w:rsid w:val="003E5FDF"/>
    <w:rsid w:val="003E6190"/>
    <w:rsid w:val="003E7832"/>
    <w:rsid w:val="003F031B"/>
    <w:rsid w:val="003F03F7"/>
    <w:rsid w:val="003F0860"/>
    <w:rsid w:val="003F0D33"/>
    <w:rsid w:val="003F1021"/>
    <w:rsid w:val="003F13A2"/>
    <w:rsid w:val="003F1EAA"/>
    <w:rsid w:val="003F1EC5"/>
    <w:rsid w:val="003F24BC"/>
    <w:rsid w:val="003F2814"/>
    <w:rsid w:val="003F33B4"/>
    <w:rsid w:val="003F35DD"/>
    <w:rsid w:val="003F3B7F"/>
    <w:rsid w:val="003F4631"/>
    <w:rsid w:val="003F4721"/>
    <w:rsid w:val="003F4AAA"/>
    <w:rsid w:val="003F5066"/>
    <w:rsid w:val="003F52F6"/>
    <w:rsid w:val="003F64CF"/>
    <w:rsid w:val="003F6E30"/>
    <w:rsid w:val="003F703B"/>
    <w:rsid w:val="003F7248"/>
    <w:rsid w:val="003F75BF"/>
    <w:rsid w:val="003F7938"/>
    <w:rsid w:val="004000DB"/>
    <w:rsid w:val="0040029D"/>
    <w:rsid w:val="00400503"/>
    <w:rsid w:val="004008CE"/>
    <w:rsid w:val="00400E2D"/>
    <w:rsid w:val="00401B60"/>
    <w:rsid w:val="00401D01"/>
    <w:rsid w:val="00401F81"/>
    <w:rsid w:val="0040317C"/>
    <w:rsid w:val="00403D46"/>
    <w:rsid w:val="004042D8"/>
    <w:rsid w:val="0040549A"/>
    <w:rsid w:val="004054ED"/>
    <w:rsid w:val="00405D40"/>
    <w:rsid w:val="00405FCC"/>
    <w:rsid w:val="00406D7F"/>
    <w:rsid w:val="00407C77"/>
    <w:rsid w:val="00407F67"/>
    <w:rsid w:val="0041052D"/>
    <w:rsid w:val="00410E15"/>
    <w:rsid w:val="00411A35"/>
    <w:rsid w:val="00411E57"/>
    <w:rsid w:val="00412204"/>
    <w:rsid w:val="00412409"/>
    <w:rsid w:val="00412DD6"/>
    <w:rsid w:val="00413786"/>
    <w:rsid w:val="00413A63"/>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4738"/>
    <w:rsid w:val="00455277"/>
    <w:rsid w:val="00456D30"/>
    <w:rsid w:val="00457129"/>
    <w:rsid w:val="004572D3"/>
    <w:rsid w:val="004575AA"/>
    <w:rsid w:val="004577B4"/>
    <w:rsid w:val="00457972"/>
    <w:rsid w:val="00460337"/>
    <w:rsid w:val="00461464"/>
    <w:rsid w:val="00461849"/>
    <w:rsid w:val="004619B8"/>
    <w:rsid w:val="00463427"/>
    <w:rsid w:val="00463821"/>
    <w:rsid w:val="0046385A"/>
    <w:rsid w:val="0046498B"/>
    <w:rsid w:val="004653CA"/>
    <w:rsid w:val="00465570"/>
    <w:rsid w:val="00466DAC"/>
    <w:rsid w:val="00467B8F"/>
    <w:rsid w:val="00467C7D"/>
    <w:rsid w:val="00470E62"/>
    <w:rsid w:val="00470F2F"/>
    <w:rsid w:val="00471111"/>
    <w:rsid w:val="0047220D"/>
    <w:rsid w:val="00472376"/>
    <w:rsid w:val="004723FD"/>
    <w:rsid w:val="004725D6"/>
    <w:rsid w:val="00472651"/>
    <w:rsid w:val="00474675"/>
    <w:rsid w:val="00474779"/>
    <w:rsid w:val="00474883"/>
    <w:rsid w:val="00474917"/>
    <w:rsid w:val="00475EF6"/>
    <w:rsid w:val="0047643E"/>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101"/>
    <w:rsid w:val="004976E6"/>
    <w:rsid w:val="004979D3"/>
    <w:rsid w:val="004A014C"/>
    <w:rsid w:val="004A0EEF"/>
    <w:rsid w:val="004A28D9"/>
    <w:rsid w:val="004A2953"/>
    <w:rsid w:val="004A403B"/>
    <w:rsid w:val="004A4261"/>
    <w:rsid w:val="004A45A1"/>
    <w:rsid w:val="004A4832"/>
    <w:rsid w:val="004A4B22"/>
    <w:rsid w:val="004A5FC5"/>
    <w:rsid w:val="004A6881"/>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979"/>
    <w:rsid w:val="004B2BF3"/>
    <w:rsid w:val="004B2E95"/>
    <w:rsid w:val="004B2FB4"/>
    <w:rsid w:val="004B462B"/>
    <w:rsid w:val="004B5226"/>
    <w:rsid w:val="004B5422"/>
    <w:rsid w:val="004B619C"/>
    <w:rsid w:val="004B6243"/>
    <w:rsid w:val="004B6266"/>
    <w:rsid w:val="004B6422"/>
    <w:rsid w:val="004B6DB5"/>
    <w:rsid w:val="004B754B"/>
    <w:rsid w:val="004B773D"/>
    <w:rsid w:val="004B7D61"/>
    <w:rsid w:val="004C040D"/>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D002D"/>
    <w:rsid w:val="004D0402"/>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5ACE"/>
    <w:rsid w:val="004E635F"/>
    <w:rsid w:val="004E66D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74BD"/>
    <w:rsid w:val="004F785B"/>
    <w:rsid w:val="004F78A3"/>
    <w:rsid w:val="00500504"/>
    <w:rsid w:val="00500CBB"/>
    <w:rsid w:val="00501347"/>
    <w:rsid w:val="0050287D"/>
    <w:rsid w:val="005031D9"/>
    <w:rsid w:val="00504427"/>
    <w:rsid w:val="005050A5"/>
    <w:rsid w:val="00505CF5"/>
    <w:rsid w:val="00506887"/>
    <w:rsid w:val="005068A7"/>
    <w:rsid w:val="00506B80"/>
    <w:rsid w:val="00507457"/>
    <w:rsid w:val="00510517"/>
    <w:rsid w:val="005118D1"/>
    <w:rsid w:val="00511D2A"/>
    <w:rsid w:val="005126A6"/>
    <w:rsid w:val="00512847"/>
    <w:rsid w:val="00512AA4"/>
    <w:rsid w:val="00513A62"/>
    <w:rsid w:val="00514599"/>
    <w:rsid w:val="0051480C"/>
    <w:rsid w:val="00515C04"/>
    <w:rsid w:val="00516DA7"/>
    <w:rsid w:val="0051768A"/>
    <w:rsid w:val="0051773E"/>
    <w:rsid w:val="00520534"/>
    <w:rsid w:val="00520E89"/>
    <w:rsid w:val="00522AD1"/>
    <w:rsid w:val="0052320F"/>
    <w:rsid w:val="00523A9E"/>
    <w:rsid w:val="0052429B"/>
    <w:rsid w:val="005251BA"/>
    <w:rsid w:val="00525831"/>
    <w:rsid w:val="005263B1"/>
    <w:rsid w:val="00526767"/>
    <w:rsid w:val="00526FA2"/>
    <w:rsid w:val="005270EE"/>
    <w:rsid w:val="00527197"/>
    <w:rsid w:val="00527493"/>
    <w:rsid w:val="0052758D"/>
    <w:rsid w:val="00527E78"/>
    <w:rsid w:val="005306A3"/>
    <w:rsid w:val="005309B3"/>
    <w:rsid w:val="00530D61"/>
    <w:rsid w:val="0053154D"/>
    <w:rsid w:val="00532060"/>
    <w:rsid w:val="0053295B"/>
    <w:rsid w:val="00532ED4"/>
    <w:rsid w:val="00533370"/>
    <w:rsid w:val="00533AFF"/>
    <w:rsid w:val="005348E6"/>
    <w:rsid w:val="00534955"/>
    <w:rsid w:val="00535128"/>
    <w:rsid w:val="005361BD"/>
    <w:rsid w:val="00536B19"/>
    <w:rsid w:val="00540178"/>
    <w:rsid w:val="005404D2"/>
    <w:rsid w:val="00540BC9"/>
    <w:rsid w:val="00540E38"/>
    <w:rsid w:val="005413D9"/>
    <w:rsid w:val="00541699"/>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A3F"/>
    <w:rsid w:val="00552361"/>
    <w:rsid w:val="005530A8"/>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E29"/>
    <w:rsid w:val="00561B09"/>
    <w:rsid w:val="00561E94"/>
    <w:rsid w:val="00562309"/>
    <w:rsid w:val="005629A8"/>
    <w:rsid w:val="005630C3"/>
    <w:rsid w:val="005638E9"/>
    <w:rsid w:val="0056418C"/>
    <w:rsid w:val="0056502C"/>
    <w:rsid w:val="0056648F"/>
    <w:rsid w:val="0057037C"/>
    <w:rsid w:val="00571AA5"/>
    <w:rsid w:val="00571E73"/>
    <w:rsid w:val="00572675"/>
    <w:rsid w:val="00572A4F"/>
    <w:rsid w:val="00573273"/>
    <w:rsid w:val="0057388A"/>
    <w:rsid w:val="00573F44"/>
    <w:rsid w:val="00574035"/>
    <w:rsid w:val="00574690"/>
    <w:rsid w:val="00575402"/>
    <w:rsid w:val="00575C7F"/>
    <w:rsid w:val="00576704"/>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A33"/>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E75"/>
    <w:rsid w:val="005B4262"/>
    <w:rsid w:val="005B4379"/>
    <w:rsid w:val="005B51B8"/>
    <w:rsid w:val="005B5A49"/>
    <w:rsid w:val="005B5AF4"/>
    <w:rsid w:val="005B61E2"/>
    <w:rsid w:val="005B6EA1"/>
    <w:rsid w:val="005B7A96"/>
    <w:rsid w:val="005C06FF"/>
    <w:rsid w:val="005C09E6"/>
    <w:rsid w:val="005C0E9C"/>
    <w:rsid w:val="005C19D4"/>
    <w:rsid w:val="005C1C20"/>
    <w:rsid w:val="005C285F"/>
    <w:rsid w:val="005C3686"/>
    <w:rsid w:val="005C4B68"/>
    <w:rsid w:val="005C5F4D"/>
    <w:rsid w:val="005C6B7B"/>
    <w:rsid w:val="005C6C96"/>
    <w:rsid w:val="005C6D1B"/>
    <w:rsid w:val="005C73EA"/>
    <w:rsid w:val="005C76C2"/>
    <w:rsid w:val="005C7DB5"/>
    <w:rsid w:val="005D01AE"/>
    <w:rsid w:val="005D08CC"/>
    <w:rsid w:val="005D0D83"/>
    <w:rsid w:val="005D239A"/>
    <w:rsid w:val="005D31E3"/>
    <w:rsid w:val="005D3C8B"/>
    <w:rsid w:val="005D3FF4"/>
    <w:rsid w:val="005D42D5"/>
    <w:rsid w:val="005D502F"/>
    <w:rsid w:val="005D5CEB"/>
    <w:rsid w:val="005D6CE2"/>
    <w:rsid w:val="005D70B6"/>
    <w:rsid w:val="005D7183"/>
    <w:rsid w:val="005D7CF3"/>
    <w:rsid w:val="005E1389"/>
    <w:rsid w:val="005E2236"/>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1068"/>
    <w:rsid w:val="005F12A8"/>
    <w:rsid w:val="005F1396"/>
    <w:rsid w:val="005F1FDC"/>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3056"/>
    <w:rsid w:val="00615844"/>
    <w:rsid w:val="0061642F"/>
    <w:rsid w:val="0061694C"/>
    <w:rsid w:val="00616B68"/>
    <w:rsid w:val="00616C3B"/>
    <w:rsid w:val="00616C5A"/>
    <w:rsid w:val="00616CEE"/>
    <w:rsid w:val="00616FD5"/>
    <w:rsid w:val="0061762B"/>
    <w:rsid w:val="00620B3F"/>
    <w:rsid w:val="00622FE5"/>
    <w:rsid w:val="00623184"/>
    <w:rsid w:val="006235FD"/>
    <w:rsid w:val="006246D2"/>
    <w:rsid w:val="00624C6D"/>
    <w:rsid w:val="00626270"/>
    <w:rsid w:val="006266E7"/>
    <w:rsid w:val="00626B5E"/>
    <w:rsid w:val="006273F7"/>
    <w:rsid w:val="006301BF"/>
    <w:rsid w:val="006306A6"/>
    <w:rsid w:val="00631C42"/>
    <w:rsid w:val="00631F52"/>
    <w:rsid w:val="00632372"/>
    <w:rsid w:val="00632414"/>
    <w:rsid w:val="00632EBE"/>
    <w:rsid w:val="006332CC"/>
    <w:rsid w:val="006336C0"/>
    <w:rsid w:val="006342EC"/>
    <w:rsid w:val="0063666C"/>
    <w:rsid w:val="00636AAF"/>
    <w:rsid w:val="00636D36"/>
    <w:rsid w:val="00636DFD"/>
    <w:rsid w:val="00637AA1"/>
    <w:rsid w:val="00637AA9"/>
    <w:rsid w:val="00637F15"/>
    <w:rsid w:val="00640DC6"/>
    <w:rsid w:val="006423EC"/>
    <w:rsid w:val="006426C2"/>
    <w:rsid w:val="00642F2A"/>
    <w:rsid w:val="006432B6"/>
    <w:rsid w:val="00644CFE"/>
    <w:rsid w:val="0064561E"/>
    <w:rsid w:val="006457ED"/>
    <w:rsid w:val="00646137"/>
    <w:rsid w:val="00646AF5"/>
    <w:rsid w:val="00647029"/>
    <w:rsid w:val="0064726A"/>
    <w:rsid w:val="006472CB"/>
    <w:rsid w:val="00650272"/>
    <w:rsid w:val="00650369"/>
    <w:rsid w:val="00650777"/>
    <w:rsid w:val="00650F4A"/>
    <w:rsid w:val="006512EB"/>
    <w:rsid w:val="006514E8"/>
    <w:rsid w:val="00651707"/>
    <w:rsid w:val="0065177F"/>
    <w:rsid w:val="006517EF"/>
    <w:rsid w:val="00653C8F"/>
    <w:rsid w:val="00653F48"/>
    <w:rsid w:val="00655176"/>
    <w:rsid w:val="00655765"/>
    <w:rsid w:val="006564A0"/>
    <w:rsid w:val="00657091"/>
    <w:rsid w:val="00657227"/>
    <w:rsid w:val="006574C6"/>
    <w:rsid w:val="00657CE4"/>
    <w:rsid w:val="00660892"/>
    <w:rsid w:val="006615D0"/>
    <w:rsid w:val="006616F7"/>
    <w:rsid w:val="006619B1"/>
    <w:rsid w:val="006625E1"/>
    <w:rsid w:val="0066260A"/>
    <w:rsid w:val="00662D31"/>
    <w:rsid w:val="00663DD7"/>
    <w:rsid w:val="00664A9D"/>
    <w:rsid w:val="00665357"/>
    <w:rsid w:val="00665A96"/>
    <w:rsid w:val="00665A97"/>
    <w:rsid w:val="00665D47"/>
    <w:rsid w:val="00665D5A"/>
    <w:rsid w:val="00666151"/>
    <w:rsid w:val="0066675A"/>
    <w:rsid w:val="00667102"/>
    <w:rsid w:val="00667B8A"/>
    <w:rsid w:val="00670900"/>
    <w:rsid w:val="00670C99"/>
    <w:rsid w:val="00670F36"/>
    <w:rsid w:val="0067177B"/>
    <w:rsid w:val="00671F2F"/>
    <w:rsid w:val="00671F9A"/>
    <w:rsid w:val="0067289B"/>
    <w:rsid w:val="00672E4D"/>
    <w:rsid w:val="006737B9"/>
    <w:rsid w:val="006737C4"/>
    <w:rsid w:val="0067382C"/>
    <w:rsid w:val="00673AAC"/>
    <w:rsid w:val="00673C70"/>
    <w:rsid w:val="006749BE"/>
    <w:rsid w:val="00675C13"/>
    <w:rsid w:val="006760DF"/>
    <w:rsid w:val="0067627C"/>
    <w:rsid w:val="0067690F"/>
    <w:rsid w:val="00676F42"/>
    <w:rsid w:val="00677566"/>
    <w:rsid w:val="00677C9E"/>
    <w:rsid w:val="00680209"/>
    <w:rsid w:val="00680717"/>
    <w:rsid w:val="00680926"/>
    <w:rsid w:val="00681514"/>
    <w:rsid w:val="006819ED"/>
    <w:rsid w:val="00681CDC"/>
    <w:rsid w:val="00683299"/>
    <w:rsid w:val="00683378"/>
    <w:rsid w:val="00683CA2"/>
    <w:rsid w:val="00683EED"/>
    <w:rsid w:val="006853B0"/>
    <w:rsid w:val="00685770"/>
    <w:rsid w:val="00685DF9"/>
    <w:rsid w:val="0068601C"/>
    <w:rsid w:val="006862D4"/>
    <w:rsid w:val="0068634C"/>
    <w:rsid w:val="006863E3"/>
    <w:rsid w:val="00686D1E"/>
    <w:rsid w:val="00686E03"/>
    <w:rsid w:val="00687250"/>
    <w:rsid w:val="006876C5"/>
    <w:rsid w:val="006909EA"/>
    <w:rsid w:val="006910A8"/>
    <w:rsid w:val="00691E4F"/>
    <w:rsid w:val="006929B0"/>
    <w:rsid w:val="00694FBD"/>
    <w:rsid w:val="0069549E"/>
    <w:rsid w:val="00695FE1"/>
    <w:rsid w:val="0069618E"/>
    <w:rsid w:val="006962FF"/>
    <w:rsid w:val="006971A3"/>
    <w:rsid w:val="006979B6"/>
    <w:rsid w:val="00697BF7"/>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A76"/>
    <w:rsid w:val="006C4B5E"/>
    <w:rsid w:val="006C4DBA"/>
    <w:rsid w:val="006C51A9"/>
    <w:rsid w:val="006C5C23"/>
    <w:rsid w:val="006C5C7F"/>
    <w:rsid w:val="006C651A"/>
    <w:rsid w:val="006C6588"/>
    <w:rsid w:val="006C7AF4"/>
    <w:rsid w:val="006D0982"/>
    <w:rsid w:val="006D11E5"/>
    <w:rsid w:val="006D1749"/>
    <w:rsid w:val="006D1A30"/>
    <w:rsid w:val="006D1BFE"/>
    <w:rsid w:val="006D2E96"/>
    <w:rsid w:val="006D36D9"/>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967"/>
    <w:rsid w:val="006E1C63"/>
    <w:rsid w:val="006E289F"/>
    <w:rsid w:val="006E295E"/>
    <w:rsid w:val="006E2E1E"/>
    <w:rsid w:val="006E3AD2"/>
    <w:rsid w:val="006E3DD9"/>
    <w:rsid w:val="006E50AF"/>
    <w:rsid w:val="006E57FC"/>
    <w:rsid w:val="006E5D62"/>
    <w:rsid w:val="006E641A"/>
    <w:rsid w:val="006E65AA"/>
    <w:rsid w:val="006E683F"/>
    <w:rsid w:val="006E75FB"/>
    <w:rsid w:val="006F043C"/>
    <w:rsid w:val="006F06E8"/>
    <w:rsid w:val="006F0A4B"/>
    <w:rsid w:val="006F0D4E"/>
    <w:rsid w:val="006F0DAE"/>
    <w:rsid w:val="006F143F"/>
    <w:rsid w:val="006F1486"/>
    <w:rsid w:val="006F1F66"/>
    <w:rsid w:val="006F2192"/>
    <w:rsid w:val="006F2428"/>
    <w:rsid w:val="006F277B"/>
    <w:rsid w:val="006F2B4B"/>
    <w:rsid w:val="006F4EDD"/>
    <w:rsid w:val="006F5579"/>
    <w:rsid w:val="006F5653"/>
    <w:rsid w:val="006F5B7D"/>
    <w:rsid w:val="006F60AD"/>
    <w:rsid w:val="006F62CE"/>
    <w:rsid w:val="006F650A"/>
    <w:rsid w:val="006F7AEF"/>
    <w:rsid w:val="00700237"/>
    <w:rsid w:val="007014C0"/>
    <w:rsid w:val="007018C2"/>
    <w:rsid w:val="007019DC"/>
    <w:rsid w:val="00701A45"/>
    <w:rsid w:val="00701AE9"/>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CFE"/>
    <w:rsid w:val="00716D88"/>
    <w:rsid w:val="007177E2"/>
    <w:rsid w:val="00717B6A"/>
    <w:rsid w:val="007201C4"/>
    <w:rsid w:val="00720373"/>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737"/>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E2"/>
    <w:rsid w:val="00744412"/>
    <w:rsid w:val="0074478E"/>
    <w:rsid w:val="00744F4A"/>
    <w:rsid w:val="00744F74"/>
    <w:rsid w:val="007452DA"/>
    <w:rsid w:val="0074537C"/>
    <w:rsid w:val="00745525"/>
    <w:rsid w:val="007462AC"/>
    <w:rsid w:val="00746665"/>
    <w:rsid w:val="00747014"/>
    <w:rsid w:val="0074712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CD6"/>
    <w:rsid w:val="00760015"/>
    <w:rsid w:val="007602F2"/>
    <w:rsid w:val="00761405"/>
    <w:rsid w:val="007616F3"/>
    <w:rsid w:val="00761796"/>
    <w:rsid w:val="00761FAA"/>
    <w:rsid w:val="0076231E"/>
    <w:rsid w:val="00762915"/>
    <w:rsid w:val="00762A12"/>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976"/>
    <w:rsid w:val="00773B2D"/>
    <w:rsid w:val="00774397"/>
    <w:rsid w:val="007743C5"/>
    <w:rsid w:val="007746B9"/>
    <w:rsid w:val="00774E0B"/>
    <w:rsid w:val="00775A01"/>
    <w:rsid w:val="00776265"/>
    <w:rsid w:val="0077674A"/>
    <w:rsid w:val="00776A6F"/>
    <w:rsid w:val="00776A74"/>
    <w:rsid w:val="007775B8"/>
    <w:rsid w:val="00777742"/>
    <w:rsid w:val="00777E8C"/>
    <w:rsid w:val="0078245C"/>
    <w:rsid w:val="00782C01"/>
    <w:rsid w:val="00783223"/>
    <w:rsid w:val="00783563"/>
    <w:rsid w:val="00783AB7"/>
    <w:rsid w:val="007844CB"/>
    <w:rsid w:val="00784803"/>
    <w:rsid w:val="00785EFF"/>
    <w:rsid w:val="00786548"/>
    <w:rsid w:val="00786CE9"/>
    <w:rsid w:val="00786E22"/>
    <w:rsid w:val="007872AF"/>
    <w:rsid w:val="007879DE"/>
    <w:rsid w:val="00787A0D"/>
    <w:rsid w:val="00790411"/>
    <w:rsid w:val="00790D3E"/>
    <w:rsid w:val="0079119E"/>
    <w:rsid w:val="00791D14"/>
    <w:rsid w:val="00793243"/>
    <w:rsid w:val="007936D2"/>
    <w:rsid w:val="00793D5C"/>
    <w:rsid w:val="0079414F"/>
    <w:rsid w:val="007947C7"/>
    <w:rsid w:val="00795D03"/>
    <w:rsid w:val="00795FD3"/>
    <w:rsid w:val="0079610F"/>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779"/>
    <w:rsid w:val="007A4976"/>
    <w:rsid w:val="007A4B1D"/>
    <w:rsid w:val="007A4B59"/>
    <w:rsid w:val="007A582B"/>
    <w:rsid w:val="007A71D2"/>
    <w:rsid w:val="007B027D"/>
    <w:rsid w:val="007B03E0"/>
    <w:rsid w:val="007B0532"/>
    <w:rsid w:val="007B0850"/>
    <w:rsid w:val="007B0AF8"/>
    <w:rsid w:val="007B0DF3"/>
    <w:rsid w:val="007B109D"/>
    <w:rsid w:val="007B18AB"/>
    <w:rsid w:val="007B2AA1"/>
    <w:rsid w:val="007B3262"/>
    <w:rsid w:val="007B334D"/>
    <w:rsid w:val="007B3863"/>
    <w:rsid w:val="007B3995"/>
    <w:rsid w:val="007B4FEB"/>
    <w:rsid w:val="007B5ACF"/>
    <w:rsid w:val="007B6E7B"/>
    <w:rsid w:val="007B73F1"/>
    <w:rsid w:val="007B7679"/>
    <w:rsid w:val="007C02BB"/>
    <w:rsid w:val="007C0D48"/>
    <w:rsid w:val="007C0E4C"/>
    <w:rsid w:val="007C1646"/>
    <w:rsid w:val="007C1826"/>
    <w:rsid w:val="007C1D48"/>
    <w:rsid w:val="007C2387"/>
    <w:rsid w:val="007C25FB"/>
    <w:rsid w:val="007C25FD"/>
    <w:rsid w:val="007C2B0A"/>
    <w:rsid w:val="007C2CAA"/>
    <w:rsid w:val="007C2FCE"/>
    <w:rsid w:val="007C3621"/>
    <w:rsid w:val="007C38EC"/>
    <w:rsid w:val="007C39A6"/>
    <w:rsid w:val="007C4B10"/>
    <w:rsid w:val="007C56E1"/>
    <w:rsid w:val="007C5BA4"/>
    <w:rsid w:val="007C6369"/>
    <w:rsid w:val="007C6DFD"/>
    <w:rsid w:val="007C6F4F"/>
    <w:rsid w:val="007C7C7B"/>
    <w:rsid w:val="007C7C7E"/>
    <w:rsid w:val="007D030C"/>
    <w:rsid w:val="007D0624"/>
    <w:rsid w:val="007D0D12"/>
    <w:rsid w:val="007D12AD"/>
    <w:rsid w:val="007D20F9"/>
    <w:rsid w:val="007D29C5"/>
    <w:rsid w:val="007D2DD7"/>
    <w:rsid w:val="007D3FAC"/>
    <w:rsid w:val="007D489B"/>
    <w:rsid w:val="007D4B1C"/>
    <w:rsid w:val="007D54B0"/>
    <w:rsid w:val="007D59E9"/>
    <w:rsid w:val="007D5EE5"/>
    <w:rsid w:val="007D78A6"/>
    <w:rsid w:val="007D7955"/>
    <w:rsid w:val="007D7F98"/>
    <w:rsid w:val="007E07C6"/>
    <w:rsid w:val="007E0867"/>
    <w:rsid w:val="007E13BE"/>
    <w:rsid w:val="007E1717"/>
    <w:rsid w:val="007E1993"/>
    <w:rsid w:val="007E1AF3"/>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07A71"/>
    <w:rsid w:val="00811195"/>
    <w:rsid w:val="00812C7C"/>
    <w:rsid w:val="008141EA"/>
    <w:rsid w:val="00814AB2"/>
    <w:rsid w:val="00815416"/>
    <w:rsid w:val="00815819"/>
    <w:rsid w:val="00815B60"/>
    <w:rsid w:val="00816B9C"/>
    <w:rsid w:val="008170B7"/>
    <w:rsid w:val="008206AB"/>
    <w:rsid w:val="00821273"/>
    <w:rsid w:val="008214D2"/>
    <w:rsid w:val="00821A62"/>
    <w:rsid w:val="0082212B"/>
    <w:rsid w:val="00822ADA"/>
    <w:rsid w:val="00822C83"/>
    <w:rsid w:val="00822C97"/>
    <w:rsid w:val="008234F8"/>
    <w:rsid w:val="008249E6"/>
    <w:rsid w:val="008250AE"/>
    <w:rsid w:val="0082564E"/>
    <w:rsid w:val="00826368"/>
    <w:rsid w:val="008273B3"/>
    <w:rsid w:val="00827940"/>
    <w:rsid w:val="00827F02"/>
    <w:rsid w:val="008316FF"/>
    <w:rsid w:val="008320B0"/>
    <w:rsid w:val="00833368"/>
    <w:rsid w:val="008334F9"/>
    <w:rsid w:val="00834824"/>
    <w:rsid w:val="00834F3C"/>
    <w:rsid w:val="00834F61"/>
    <w:rsid w:val="008354D5"/>
    <w:rsid w:val="0083587D"/>
    <w:rsid w:val="008372F4"/>
    <w:rsid w:val="008375A5"/>
    <w:rsid w:val="00837BF8"/>
    <w:rsid w:val="0084038C"/>
    <w:rsid w:val="0084046B"/>
    <w:rsid w:val="008408C6"/>
    <w:rsid w:val="00841FC0"/>
    <w:rsid w:val="00842B77"/>
    <w:rsid w:val="00844133"/>
    <w:rsid w:val="008441AF"/>
    <w:rsid w:val="00845C14"/>
    <w:rsid w:val="00845E40"/>
    <w:rsid w:val="008468C9"/>
    <w:rsid w:val="00847075"/>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87C"/>
    <w:rsid w:val="00857D68"/>
    <w:rsid w:val="00861594"/>
    <w:rsid w:val="008618AE"/>
    <w:rsid w:val="008618F4"/>
    <w:rsid w:val="00861F48"/>
    <w:rsid w:val="00861F5E"/>
    <w:rsid w:val="00862399"/>
    <w:rsid w:val="00862CB0"/>
    <w:rsid w:val="008638FF"/>
    <w:rsid w:val="00863D64"/>
    <w:rsid w:val="00863ED0"/>
    <w:rsid w:val="00864918"/>
    <w:rsid w:val="00864CEF"/>
    <w:rsid w:val="008650D7"/>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CF1"/>
    <w:rsid w:val="008A362A"/>
    <w:rsid w:val="008A3975"/>
    <w:rsid w:val="008A3F58"/>
    <w:rsid w:val="008A4832"/>
    <w:rsid w:val="008A4A44"/>
    <w:rsid w:val="008A55B4"/>
    <w:rsid w:val="008A5729"/>
    <w:rsid w:val="008A659C"/>
    <w:rsid w:val="008A71E5"/>
    <w:rsid w:val="008B06B6"/>
    <w:rsid w:val="008B10C3"/>
    <w:rsid w:val="008B1D12"/>
    <w:rsid w:val="008B2AD9"/>
    <w:rsid w:val="008B2D4D"/>
    <w:rsid w:val="008B3371"/>
    <w:rsid w:val="008B3C84"/>
    <w:rsid w:val="008B446F"/>
    <w:rsid w:val="008B4ABB"/>
    <w:rsid w:val="008B610D"/>
    <w:rsid w:val="008B733F"/>
    <w:rsid w:val="008B74B3"/>
    <w:rsid w:val="008B7867"/>
    <w:rsid w:val="008C053B"/>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AB6"/>
    <w:rsid w:val="008D4FDF"/>
    <w:rsid w:val="008D518E"/>
    <w:rsid w:val="008D5547"/>
    <w:rsid w:val="008D6ED8"/>
    <w:rsid w:val="008D7611"/>
    <w:rsid w:val="008D76F7"/>
    <w:rsid w:val="008D7C0D"/>
    <w:rsid w:val="008E2274"/>
    <w:rsid w:val="008E28EF"/>
    <w:rsid w:val="008E349E"/>
    <w:rsid w:val="008E35F7"/>
    <w:rsid w:val="008E37B7"/>
    <w:rsid w:val="008E3D19"/>
    <w:rsid w:val="008E44E2"/>
    <w:rsid w:val="008E4876"/>
    <w:rsid w:val="008E490A"/>
    <w:rsid w:val="008E49E6"/>
    <w:rsid w:val="008E5E3C"/>
    <w:rsid w:val="008E6946"/>
    <w:rsid w:val="008E6E08"/>
    <w:rsid w:val="008E6E82"/>
    <w:rsid w:val="008E7C1C"/>
    <w:rsid w:val="008F05BF"/>
    <w:rsid w:val="008F0B2A"/>
    <w:rsid w:val="008F0E48"/>
    <w:rsid w:val="008F0EDE"/>
    <w:rsid w:val="008F16E4"/>
    <w:rsid w:val="008F2119"/>
    <w:rsid w:val="008F22E4"/>
    <w:rsid w:val="008F24A1"/>
    <w:rsid w:val="008F2751"/>
    <w:rsid w:val="008F2E02"/>
    <w:rsid w:val="008F3072"/>
    <w:rsid w:val="008F4126"/>
    <w:rsid w:val="008F4336"/>
    <w:rsid w:val="008F51DA"/>
    <w:rsid w:val="008F5D8A"/>
    <w:rsid w:val="008F5E71"/>
    <w:rsid w:val="008F66B6"/>
    <w:rsid w:val="008F6B3B"/>
    <w:rsid w:val="008F7764"/>
    <w:rsid w:val="00901AE5"/>
    <w:rsid w:val="00901B94"/>
    <w:rsid w:val="0090315F"/>
    <w:rsid w:val="00903753"/>
    <w:rsid w:val="00903785"/>
    <w:rsid w:val="00904179"/>
    <w:rsid w:val="009045B7"/>
    <w:rsid w:val="00905165"/>
    <w:rsid w:val="0090564A"/>
    <w:rsid w:val="00905CC7"/>
    <w:rsid w:val="009062EB"/>
    <w:rsid w:val="00906489"/>
    <w:rsid w:val="00906A9D"/>
    <w:rsid w:val="00906E5E"/>
    <w:rsid w:val="00906F36"/>
    <w:rsid w:val="00907037"/>
    <w:rsid w:val="00907B24"/>
    <w:rsid w:val="00910B3B"/>
    <w:rsid w:val="00910E03"/>
    <w:rsid w:val="00910EB7"/>
    <w:rsid w:val="00911338"/>
    <w:rsid w:val="0091144F"/>
    <w:rsid w:val="0091232D"/>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309D9"/>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75BE"/>
    <w:rsid w:val="00950704"/>
    <w:rsid w:val="0095189F"/>
    <w:rsid w:val="0095297B"/>
    <w:rsid w:val="00952A19"/>
    <w:rsid w:val="00952F3D"/>
    <w:rsid w:val="00952FE8"/>
    <w:rsid w:val="00953EF3"/>
    <w:rsid w:val="009542D7"/>
    <w:rsid w:val="009542FF"/>
    <w:rsid w:val="009557C3"/>
    <w:rsid w:val="00956D79"/>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1C1"/>
    <w:rsid w:val="009663E7"/>
    <w:rsid w:val="009673CA"/>
    <w:rsid w:val="00967F49"/>
    <w:rsid w:val="00967FA1"/>
    <w:rsid w:val="009700D3"/>
    <w:rsid w:val="009704D9"/>
    <w:rsid w:val="00970568"/>
    <w:rsid w:val="00970B9E"/>
    <w:rsid w:val="00970DCA"/>
    <w:rsid w:val="0097101E"/>
    <w:rsid w:val="00971325"/>
    <w:rsid w:val="0097191F"/>
    <w:rsid w:val="009736FA"/>
    <w:rsid w:val="00973949"/>
    <w:rsid w:val="00973B50"/>
    <w:rsid w:val="00974406"/>
    <w:rsid w:val="00975DE1"/>
    <w:rsid w:val="00975F73"/>
    <w:rsid w:val="0097677F"/>
    <w:rsid w:val="00976982"/>
    <w:rsid w:val="0098042C"/>
    <w:rsid w:val="0098089A"/>
    <w:rsid w:val="00980E91"/>
    <w:rsid w:val="00981821"/>
    <w:rsid w:val="00981D3B"/>
    <w:rsid w:val="00981E4E"/>
    <w:rsid w:val="009823D4"/>
    <w:rsid w:val="009837AF"/>
    <w:rsid w:val="00983905"/>
    <w:rsid w:val="00984BC6"/>
    <w:rsid w:val="00984CB9"/>
    <w:rsid w:val="00984D6A"/>
    <w:rsid w:val="0098540F"/>
    <w:rsid w:val="00985474"/>
    <w:rsid w:val="0098592F"/>
    <w:rsid w:val="00985C99"/>
    <w:rsid w:val="00985CD8"/>
    <w:rsid w:val="00985DB0"/>
    <w:rsid w:val="00986281"/>
    <w:rsid w:val="00987296"/>
    <w:rsid w:val="009872E2"/>
    <w:rsid w:val="00987C1E"/>
    <w:rsid w:val="00990079"/>
    <w:rsid w:val="0099082C"/>
    <w:rsid w:val="00990B3E"/>
    <w:rsid w:val="009918BB"/>
    <w:rsid w:val="009921E1"/>
    <w:rsid w:val="00992645"/>
    <w:rsid w:val="00992B3C"/>
    <w:rsid w:val="00992D72"/>
    <w:rsid w:val="00993BEB"/>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4B24"/>
    <w:rsid w:val="009A5107"/>
    <w:rsid w:val="009A6258"/>
    <w:rsid w:val="009A6E91"/>
    <w:rsid w:val="009A711A"/>
    <w:rsid w:val="009B0001"/>
    <w:rsid w:val="009B0A17"/>
    <w:rsid w:val="009B1392"/>
    <w:rsid w:val="009B1570"/>
    <w:rsid w:val="009B1A44"/>
    <w:rsid w:val="009B20BE"/>
    <w:rsid w:val="009B270D"/>
    <w:rsid w:val="009B3642"/>
    <w:rsid w:val="009B36AF"/>
    <w:rsid w:val="009B4BDC"/>
    <w:rsid w:val="009B5113"/>
    <w:rsid w:val="009B60AD"/>
    <w:rsid w:val="009B617D"/>
    <w:rsid w:val="009B623F"/>
    <w:rsid w:val="009B6FD2"/>
    <w:rsid w:val="009B7180"/>
    <w:rsid w:val="009B7C88"/>
    <w:rsid w:val="009B7E78"/>
    <w:rsid w:val="009B7E85"/>
    <w:rsid w:val="009B7F10"/>
    <w:rsid w:val="009C0B4B"/>
    <w:rsid w:val="009C208B"/>
    <w:rsid w:val="009C229F"/>
    <w:rsid w:val="009C2430"/>
    <w:rsid w:val="009C2B3A"/>
    <w:rsid w:val="009C309E"/>
    <w:rsid w:val="009C312A"/>
    <w:rsid w:val="009C3CB4"/>
    <w:rsid w:val="009C4B71"/>
    <w:rsid w:val="009C4BA2"/>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09CB"/>
    <w:rsid w:val="009E1C5A"/>
    <w:rsid w:val="009E3084"/>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1C63"/>
    <w:rsid w:val="009F2048"/>
    <w:rsid w:val="009F2383"/>
    <w:rsid w:val="009F286E"/>
    <w:rsid w:val="009F333D"/>
    <w:rsid w:val="009F334A"/>
    <w:rsid w:val="009F3412"/>
    <w:rsid w:val="009F3482"/>
    <w:rsid w:val="009F3701"/>
    <w:rsid w:val="009F3A7E"/>
    <w:rsid w:val="009F54C9"/>
    <w:rsid w:val="009F68D2"/>
    <w:rsid w:val="009F6C5E"/>
    <w:rsid w:val="00A007BD"/>
    <w:rsid w:val="00A01453"/>
    <w:rsid w:val="00A01E6B"/>
    <w:rsid w:val="00A01F8C"/>
    <w:rsid w:val="00A023FE"/>
    <w:rsid w:val="00A029C5"/>
    <w:rsid w:val="00A02A64"/>
    <w:rsid w:val="00A03131"/>
    <w:rsid w:val="00A03B6B"/>
    <w:rsid w:val="00A03F21"/>
    <w:rsid w:val="00A044A2"/>
    <w:rsid w:val="00A05A60"/>
    <w:rsid w:val="00A05B6D"/>
    <w:rsid w:val="00A05D9F"/>
    <w:rsid w:val="00A062E8"/>
    <w:rsid w:val="00A069E5"/>
    <w:rsid w:val="00A0721D"/>
    <w:rsid w:val="00A07923"/>
    <w:rsid w:val="00A07945"/>
    <w:rsid w:val="00A07A40"/>
    <w:rsid w:val="00A101A6"/>
    <w:rsid w:val="00A1070E"/>
    <w:rsid w:val="00A1096F"/>
    <w:rsid w:val="00A10EBB"/>
    <w:rsid w:val="00A11349"/>
    <w:rsid w:val="00A1176E"/>
    <w:rsid w:val="00A11C23"/>
    <w:rsid w:val="00A1223F"/>
    <w:rsid w:val="00A12EC8"/>
    <w:rsid w:val="00A12F99"/>
    <w:rsid w:val="00A134D2"/>
    <w:rsid w:val="00A13779"/>
    <w:rsid w:val="00A13E49"/>
    <w:rsid w:val="00A14797"/>
    <w:rsid w:val="00A154B6"/>
    <w:rsid w:val="00A15588"/>
    <w:rsid w:val="00A16470"/>
    <w:rsid w:val="00A172C7"/>
    <w:rsid w:val="00A17BC5"/>
    <w:rsid w:val="00A2053E"/>
    <w:rsid w:val="00A2056A"/>
    <w:rsid w:val="00A20EF3"/>
    <w:rsid w:val="00A2135D"/>
    <w:rsid w:val="00A215C1"/>
    <w:rsid w:val="00A217CE"/>
    <w:rsid w:val="00A22240"/>
    <w:rsid w:val="00A223A2"/>
    <w:rsid w:val="00A22479"/>
    <w:rsid w:val="00A237BC"/>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D15"/>
    <w:rsid w:val="00A36AFF"/>
    <w:rsid w:val="00A36B24"/>
    <w:rsid w:val="00A37068"/>
    <w:rsid w:val="00A37439"/>
    <w:rsid w:val="00A3773E"/>
    <w:rsid w:val="00A37F7C"/>
    <w:rsid w:val="00A40084"/>
    <w:rsid w:val="00A411CC"/>
    <w:rsid w:val="00A412E9"/>
    <w:rsid w:val="00A416A7"/>
    <w:rsid w:val="00A419C7"/>
    <w:rsid w:val="00A41B7B"/>
    <w:rsid w:val="00A421B3"/>
    <w:rsid w:val="00A43564"/>
    <w:rsid w:val="00A4363A"/>
    <w:rsid w:val="00A44652"/>
    <w:rsid w:val="00A4467A"/>
    <w:rsid w:val="00A45089"/>
    <w:rsid w:val="00A46990"/>
    <w:rsid w:val="00A46EA2"/>
    <w:rsid w:val="00A47477"/>
    <w:rsid w:val="00A50290"/>
    <w:rsid w:val="00A503E1"/>
    <w:rsid w:val="00A50451"/>
    <w:rsid w:val="00A5173B"/>
    <w:rsid w:val="00A51B27"/>
    <w:rsid w:val="00A51C11"/>
    <w:rsid w:val="00A51C39"/>
    <w:rsid w:val="00A52180"/>
    <w:rsid w:val="00A5262B"/>
    <w:rsid w:val="00A53A1C"/>
    <w:rsid w:val="00A53F1F"/>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36F"/>
    <w:rsid w:val="00A665FC"/>
    <w:rsid w:val="00A670D8"/>
    <w:rsid w:val="00A6727C"/>
    <w:rsid w:val="00A67377"/>
    <w:rsid w:val="00A678F3"/>
    <w:rsid w:val="00A70A79"/>
    <w:rsid w:val="00A71463"/>
    <w:rsid w:val="00A717EC"/>
    <w:rsid w:val="00A71B06"/>
    <w:rsid w:val="00A72233"/>
    <w:rsid w:val="00A725F4"/>
    <w:rsid w:val="00A730A8"/>
    <w:rsid w:val="00A736B2"/>
    <w:rsid w:val="00A73CAD"/>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A17"/>
    <w:rsid w:val="00A81FC8"/>
    <w:rsid w:val="00A82121"/>
    <w:rsid w:val="00A8219C"/>
    <w:rsid w:val="00A83015"/>
    <w:rsid w:val="00A8409B"/>
    <w:rsid w:val="00A84422"/>
    <w:rsid w:val="00A853C4"/>
    <w:rsid w:val="00A8551A"/>
    <w:rsid w:val="00A855C1"/>
    <w:rsid w:val="00A85DE9"/>
    <w:rsid w:val="00A85EC4"/>
    <w:rsid w:val="00A8645D"/>
    <w:rsid w:val="00A865EC"/>
    <w:rsid w:val="00A87326"/>
    <w:rsid w:val="00A87420"/>
    <w:rsid w:val="00A90020"/>
    <w:rsid w:val="00A90208"/>
    <w:rsid w:val="00A90B15"/>
    <w:rsid w:val="00A90D5F"/>
    <w:rsid w:val="00A90FEE"/>
    <w:rsid w:val="00A922FC"/>
    <w:rsid w:val="00A92A61"/>
    <w:rsid w:val="00A92F1A"/>
    <w:rsid w:val="00A9441B"/>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0A9"/>
    <w:rsid w:val="00AC472F"/>
    <w:rsid w:val="00AC4BE9"/>
    <w:rsid w:val="00AC5BDA"/>
    <w:rsid w:val="00AC639F"/>
    <w:rsid w:val="00AC6BD3"/>
    <w:rsid w:val="00AC750D"/>
    <w:rsid w:val="00AC7D59"/>
    <w:rsid w:val="00AC7DD4"/>
    <w:rsid w:val="00AD0060"/>
    <w:rsid w:val="00AD08F4"/>
    <w:rsid w:val="00AD0A0E"/>
    <w:rsid w:val="00AD176F"/>
    <w:rsid w:val="00AD196C"/>
    <w:rsid w:val="00AD222A"/>
    <w:rsid w:val="00AD2522"/>
    <w:rsid w:val="00AD290E"/>
    <w:rsid w:val="00AD31CE"/>
    <w:rsid w:val="00AD322E"/>
    <w:rsid w:val="00AD337C"/>
    <w:rsid w:val="00AD37F1"/>
    <w:rsid w:val="00AD3826"/>
    <w:rsid w:val="00AD3D82"/>
    <w:rsid w:val="00AD4406"/>
    <w:rsid w:val="00AD4537"/>
    <w:rsid w:val="00AD4F6B"/>
    <w:rsid w:val="00AD5114"/>
    <w:rsid w:val="00AD56D4"/>
    <w:rsid w:val="00AD58EC"/>
    <w:rsid w:val="00AD62D8"/>
    <w:rsid w:val="00AD6BDA"/>
    <w:rsid w:val="00AD71F1"/>
    <w:rsid w:val="00AD725A"/>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F1A"/>
    <w:rsid w:val="00AF0319"/>
    <w:rsid w:val="00AF0D07"/>
    <w:rsid w:val="00AF0E8B"/>
    <w:rsid w:val="00AF1448"/>
    <w:rsid w:val="00AF1BED"/>
    <w:rsid w:val="00AF1FB2"/>
    <w:rsid w:val="00AF27CA"/>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500"/>
    <w:rsid w:val="00B047EC"/>
    <w:rsid w:val="00B0490C"/>
    <w:rsid w:val="00B04D00"/>
    <w:rsid w:val="00B05032"/>
    <w:rsid w:val="00B055AE"/>
    <w:rsid w:val="00B05B8B"/>
    <w:rsid w:val="00B05CD6"/>
    <w:rsid w:val="00B06AD3"/>
    <w:rsid w:val="00B06BDA"/>
    <w:rsid w:val="00B06E96"/>
    <w:rsid w:val="00B0724B"/>
    <w:rsid w:val="00B074DD"/>
    <w:rsid w:val="00B077D9"/>
    <w:rsid w:val="00B10194"/>
    <w:rsid w:val="00B10AC6"/>
    <w:rsid w:val="00B11177"/>
    <w:rsid w:val="00B111A9"/>
    <w:rsid w:val="00B11EAF"/>
    <w:rsid w:val="00B11EF8"/>
    <w:rsid w:val="00B125CB"/>
    <w:rsid w:val="00B15027"/>
    <w:rsid w:val="00B15861"/>
    <w:rsid w:val="00B15C80"/>
    <w:rsid w:val="00B173F3"/>
    <w:rsid w:val="00B202CD"/>
    <w:rsid w:val="00B20AAA"/>
    <w:rsid w:val="00B20CC9"/>
    <w:rsid w:val="00B214DD"/>
    <w:rsid w:val="00B21812"/>
    <w:rsid w:val="00B22638"/>
    <w:rsid w:val="00B22DD2"/>
    <w:rsid w:val="00B24F53"/>
    <w:rsid w:val="00B263A1"/>
    <w:rsid w:val="00B26402"/>
    <w:rsid w:val="00B27533"/>
    <w:rsid w:val="00B2770E"/>
    <w:rsid w:val="00B3113B"/>
    <w:rsid w:val="00B3121D"/>
    <w:rsid w:val="00B31687"/>
    <w:rsid w:val="00B3196E"/>
    <w:rsid w:val="00B3198B"/>
    <w:rsid w:val="00B31CFE"/>
    <w:rsid w:val="00B327EF"/>
    <w:rsid w:val="00B3289B"/>
    <w:rsid w:val="00B32CD7"/>
    <w:rsid w:val="00B3350C"/>
    <w:rsid w:val="00B34817"/>
    <w:rsid w:val="00B34C0B"/>
    <w:rsid w:val="00B35713"/>
    <w:rsid w:val="00B35730"/>
    <w:rsid w:val="00B357F9"/>
    <w:rsid w:val="00B35A28"/>
    <w:rsid w:val="00B35B52"/>
    <w:rsid w:val="00B369B0"/>
    <w:rsid w:val="00B36D4B"/>
    <w:rsid w:val="00B374B7"/>
    <w:rsid w:val="00B37AB3"/>
    <w:rsid w:val="00B409E1"/>
    <w:rsid w:val="00B41E88"/>
    <w:rsid w:val="00B42947"/>
    <w:rsid w:val="00B42A4D"/>
    <w:rsid w:val="00B4302D"/>
    <w:rsid w:val="00B4369E"/>
    <w:rsid w:val="00B4410D"/>
    <w:rsid w:val="00B44944"/>
    <w:rsid w:val="00B44C58"/>
    <w:rsid w:val="00B45AD1"/>
    <w:rsid w:val="00B45D92"/>
    <w:rsid w:val="00B467E5"/>
    <w:rsid w:val="00B46C0F"/>
    <w:rsid w:val="00B46CFB"/>
    <w:rsid w:val="00B46E71"/>
    <w:rsid w:val="00B46FFB"/>
    <w:rsid w:val="00B47076"/>
    <w:rsid w:val="00B47A42"/>
    <w:rsid w:val="00B47FCC"/>
    <w:rsid w:val="00B502D9"/>
    <w:rsid w:val="00B50DC5"/>
    <w:rsid w:val="00B50F0E"/>
    <w:rsid w:val="00B51037"/>
    <w:rsid w:val="00B51493"/>
    <w:rsid w:val="00B51691"/>
    <w:rsid w:val="00B52D09"/>
    <w:rsid w:val="00B53497"/>
    <w:rsid w:val="00B534F9"/>
    <w:rsid w:val="00B53826"/>
    <w:rsid w:val="00B53BBB"/>
    <w:rsid w:val="00B541E2"/>
    <w:rsid w:val="00B545F9"/>
    <w:rsid w:val="00B548E3"/>
    <w:rsid w:val="00B557B7"/>
    <w:rsid w:val="00B55D79"/>
    <w:rsid w:val="00B56B5F"/>
    <w:rsid w:val="00B57A27"/>
    <w:rsid w:val="00B60748"/>
    <w:rsid w:val="00B607A0"/>
    <w:rsid w:val="00B6156E"/>
    <w:rsid w:val="00B618E8"/>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10"/>
    <w:rsid w:val="00B73EA6"/>
    <w:rsid w:val="00B74348"/>
    <w:rsid w:val="00B7485C"/>
    <w:rsid w:val="00B749A2"/>
    <w:rsid w:val="00B74F26"/>
    <w:rsid w:val="00B750B6"/>
    <w:rsid w:val="00B755CF"/>
    <w:rsid w:val="00B758AD"/>
    <w:rsid w:val="00B75A06"/>
    <w:rsid w:val="00B75EB5"/>
    <w:rsid w:val="00B76353"/>
    <w:rsid w:val="00B76D39"/>
    <w:rsid w:val="00B771B1"/>
    <w:rsid w:val="00B77379"/>
    <w:rsid w:val="00B7749A"/>
    <w:rsid w:val="00B775B3"/>
    <w:rsid w:val="00B77E30"/>
    <w:rsid w:val="00B80614"/>
    <w:rsid w:val="00B80E9E"/>
    <w:rsid w:val="00B812E9"/>
    <w:rsid w:val="00B8289B"/>
    <w:rsid w:val="00B82A5A"/>
    <w:rsid w:val="00B82B39"/>
    <w:rsid w:val="00B82D67"/>
    <w:rsid w:val="00B83874"/>
    <w:rsid w:val="00B8399A"/>
    <w:rsid w:val="00B83EAB"/>
    <w:rsid w:val="00B84118"/>
    <w:rsid w:val="00B8433A"/>
    <w:rsid w:val="00B84FD3"/>
    <w:rsid w:val="00B852D5"/>
    <w:rsid w:val="00B85342"/>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F0"/>
    <w:rsid w:val="00BA0035"/>
    <w:rsid w:val="00BA0B4B"/>
    <w:rsid w:val="00BA2656"/>
    <w:rsid w:val="00BA33E4"/>
    <w:rsid w:val="00BA43A4"/>
    <w:rsid w:val="00BA44A3"/>
    <w:rsid w:val="00BA471B"/>
    <w:rsid w:val="00BA4C91"/>
    <w:rsid w:val="00BA4D02"/>
    <w:rsid w:val="00BA4F23"/>
    <w:rsid w:val="00BA55B4"/>
    <w:rsid w:val="00BA5D76"/>
    <w:rsid w:val="00BA689C"/>
    <w:rsid w:val="00BA6ACD"/>
    <w:rsid w:val="00BA78BD"/>
    <w:rsid w:val="00BA7B7E"/>
    <w:rsid w:val="00BA7C8B"/>
    <w:rsid w:val="00BB0205"/>
    <w:rsid w:val="00BB0A65"/>
    <w:rsid w:val="00BB0CB4"/>
    <w:rsid w:val="00BB0DF4"/>
    <w:rsid w:val="00BB1A18"/>
    <w:rsid w:val="00BB2A8E"/>
    <w:rsid w:val="00BB2AEC"/>
    <w:rsid w:val="00BB33FE"/>
    <w:rsid w:val="00BB3BD4"/>
    <w:rsid w:val="00BB4C77"/>
    <w:rsid w:val="00BB53DE"/>
    <w:rsid w:val="00BB6644"/>
    <w:rsid w:val="00BB7A3F"/>
    <w:rsid w:val="00BC066B"/>
    <w:rsid w:val="00BC2E34"/>
    <w:rsid w:val="00BC38A9"/>
    <w:rsid w:val="00BC3A1B"/>
    <w:rsid w:val="00BC3D6D"/>
    <w:rsid w:val="00BC4A06"/>
    <w:rsid w:val="00BC4B56"/>
    <w:rsid w:val="00BC4BD2"/>
    <w:rsid w:val="00BC4E47"/>
    <w:rsid w:val="00BC5193"/>
    <w:rsid w:val="00BC5809"/>
    <w:rsid w:val="00BC5A78"/>
    <w:rsid w:val="00BC68E3"/>
    <w:rsid w:val="00BC6941"/>
    <w:rsid w:val="00BC6CF4"/>
    <w:rsid w:val="00BC6DA2"/>
    <w:rsid w:val="00BC7368"/>
    <w:rsid w:val="00BD0C2E"/>
    <w:rsid w:val="00BD0D8F"/>
    <w:rsid w:val="00BD1135"/>
    <w:rsid w:val="00BD1CDC"/>
    <w:rsid w:val="00BD1E61"/>
    <w:rsid w:val="00BD4011"/>
    <w:rsid w:val="00BD4E28"/>
    <w:rsid w:val="00BD54CC"/>
    <w:rsid w:val="00BD645D"/>
    <w:rsid w:val="00BD6870"/>
    <w:rsid w:val="00BD694A"/>
    <w:rsid w:val="00BD7940"/>
    <w:rsid w:val="00BD7B76"/>
    <w:rsid w:val="00BD7D40"/>
    <w:rsid w:val="00BD7DA5"/>
    <w:rsid w:val="00BD7FCB"/>
    <w:rsid w:val="00BE00FD"/>
    <w:rsid w:val="00BE0887"/>
    <w:rsid w:val="00BE09CF"/>
    <w:rsid w:val="00BE0B93"/>
    <w:rsid w:val="00BE1A9F"/>
    <w:rsid w:val="00BE2342"/>
    <w:rsid w:val="00BE29BD"/>
    <w:rsid w:val="00BE42B2"/>
    <w:rsid w:val="00BE44CC"/>
    <w:rsid w:val="00BE4E17"/>
    <w:rsid w:val="00BE53EA"/>
    <w:rsid w:val="00BE5848"/>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6AF3"/>
    <w:rsid w:val="00C072B1"/>
    <w:rsid w:val="00C07C97"/>
    <w:rsid w:val="00C10EEE"/>
    <w:rsid w:val="00C110A5"/>
    <w:rsid w:val="00C12050"/>
    <w:rsid w:val="00C12223"/>
    <w:rsid w:val="00C12F56"/>
    <w:rsid w:val="00C13476"/>
    <w:rsid w:val="00C134CA"/>
    <w:rsid w:val="00C13829"/>
    <w:rsid w:val="00C13A2F"/>
    <w:rsid w:val="00C147B7"/>
    <w:rsid w:val="00C155EF"/>
    <w:rsid w:val="00C157E6"/>
    <w:rsid w:val="00C15A73"/>
    <w:rsid w:val="00C15FF5"/>
    <w:rsid w:val="00C161F2"/>
    <w:rsid w:val="00C16B7A"/>
    <w:rsid w:val="00C174E8"/>
    <w:rsid w:val="00C177EE"/>
    <w:rsid w:val="00C21008"/>
    <w:rsid w:val="00C210E0"/>
    <w:rsid w:val="00C2183A"/>
    <w:rsid w:val="00C21D0C"/>
    <w:rsid w:val="00C220F0"/>
    <w:rsid w:val="00C2250A"/>
    <w:rsid w:val="00C22773"/>
    <w:rsid w:val="00C228EF"/>
    <w:rsid w:val="00C23693"/>
    <w:rsid w:val="00C24BE8"/>
    <w:rsid w:val="00C2515F"/>
    <w:rsid w:val="00C25A2C"/>
    <w:rsid w:val="00C25C37"/>
    <w:rsid w:val="00C25CB6"/>
    <w:rsid w:val="00C26005"/>
    <w:rsid w:val="00C26018"/>
    <w:rsid w:val="00C268FC"/>
    <w:rsid w:val="00C27715"/>
    <w:rsid w:val="00C27C5A"/>
    <w:rsid w:val="00C27C9E"/>
    <w:rsid w:val="00C3037B"/>
    <w:rsid w:val="00C30811"/>
    <w:rsid w:val="00C31FB9"/>
    <w:rsid w:val="00C3261C"/>
    <w:rsid w:val="00C3292F"/>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7CE"/>
    <w:rsid w:val="00C413F0"/>
    <w:rsid w:val="00C41AAD"/>
    <w:rsid w:val="00C41F3B"/>
    <w:rsid w:val="00C41F87"/>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3AD1"/>
    <w:rsid w:val="00C74FC9"/>
    <w:rsid w:val="00C77E86"/>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A7D"/>
    <w:rsid w:val="00C85DB8"/>
    <w:rsid w:val="00C865D5"/>
    <w:rsid w:val="00C86639"/>
    <w:rsid w:val="00C86C11"/>
    <w:rsid w:val="00C86DBF"/>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1E5"/>
    <w:rsid w:val="00C96375"/>
    <w:rsid w:val="00C9679C"/>
    <w:rsid w:val="00C96A05"/>
    <w:rsid w:val="00C96B4D"/>
    <w:rsid w:val="00C97B39"/>
    <w:rsid w:val="00C97C44"/>
    <w:rsid w:val="00C97F07"/>
    <w:rsid w:val="00CA0923"/>
    <w:rsid w:val="00CA0C63"/>
    <w:rsid w:val="00CA0D58"/>
    <w:rsid w:val="00CA210D"/>
    <w:rsid w:val="00CA26F8"/>
    <w:rsid w:val="00CA3176"/>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C00EA"/>
    <w:rsid w:val="00CC0BD5"/>
    <w:rsid w:val="00CC10D4"/>
    <w:rsid w:val="00CC136B"/>
    <w:rsid w:val="00CC2852"/>
    <w:rsid w:val="00CC3C3E"/>
    <w:rsid w:val="00CC4495"/>
    <w:rsid w:val="00CC483A"/>
    <w:rsid w:val="00CC5424"/>
    <w:rsid w:val="00CC5AB7"/>
    <w:rsid w:val="00CC5B06"/>
    <w:rsid w:val="00CC6542"/>
    <w:rsid w:val="00CC6D12"/>
    <w:rsid w:val="00CC6D60"/>
    <w:rsid w:val="00CC6D84"/>
    <w:rsid w:val="00CC6E89"/>
    <w:rsid w:val="00CC71FD"/>
    <w:rsid w:val="00CC79E3"/>
    <w:rsid w:val="00CC7B1F"/>
    <w:rsid w:val="00CC7EF0"/>
    <w:rsid w:val="00CD02AD"/>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6F04"/>
    <w:rsid w:val="00CD7000"/>
    <w:rsid w:val="00CD7360"/>
    <w:rsid w:val="00CD785C"/>
    <w:rsid w:val="00CD78AE"/>
    <w:rsid w:val="00CE0F46"/>
    <w:rsid w:val="00CE1A74"/>
    <w:rsid w:val="00CE1AAF"/>
    <w:rsid w:val="00CE1ADF"/>
    <w:rsid w:val="00CE1B06"/>
    <w:rsid w:val="00CE25E5"/>
    <w:rsid w:val="00CE29DD"/>
    <w:rsid w:val="00CE2F19"/>
    <w:rsid w:val="00CE3702"/>
    <w:rsid w:val="00CE504A"/>
    <w:rsid w:val="00CE560D"/>
    <w:rsid w:val="00CE6B65"/>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5027"/>
    <w:rsid w:val="00CF517C"/>
    <w:rsid w:val="00CF5214"/>
    <w:rsid w:val="00CF5C90"/>
    <w:rsid w:val="00CF6154"/>
    <w:rsid w:val="00CF6168"/>
    <w:rsid w:val="00CF67A4"/>
    <w:rsid w:val="00CF6AA4"/>
    <w:rsid w:val="00CF6CFB"/>
    <w:rsid w:val="00CF7B49"/>
    <w:rsid w:val="00CF7CFC"/>
    <w:rsid w:val="00CF7EB7"/>
    <w:rsid w:val="00D00840"/>
    <w:rsid w:val="00D0121A"/>
    <w:rsid w:val="00D01436"/>
    <w:rsid w:val="00D01FA1"/>
    <w:rsid w:val="00D027A7"/>
    <w:rsid w:val="00D027F9"/>
    <w:rsid w:val="00D02F7F"/>
    <w:rsid w:val="00D039D7"/>
    <w:rsid w:val="00D0401E"/>
    <w:rsid w:val="00D0455B"/>
    <w:rsid w:val="00D0466F"/>
    <w:rsid w:val="00D04988"/>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61E"/>
    <w:rsid w:val="00D15932"/>
    <w:rsid w:val="00D15FE1"/>
    <w:rsid w:val="00D166C9"/>
    <w:rsid w:val="00D1721A"/>
    <w:rsid w:val="00D17ACB"/>
    <w:rsid w:val="00D204A3"/>
    <w:rsid w:val="00D20C61"/>
    <w:rsid w:val="00D2103F"/>
    <w:rsid w:val="00D2149E"/>
    <w:rsid w:val="00D218B5"/>
    <w:rsid w:val="00D21957"/>
    <w:rsid w:val="00D22B2E"/>
    <w:rsid w:val="00D23934"/>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53A"/>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0E67"/>
    <w:rsid w:val="00D515B7"/>
    <w:rsid w:val="00D529DE"/>
    <w:rsid w:val="00D52C12"/>
    <w:rsid w:val="00D53459"/>
    <w:rsid w:val="00D536AD"/>
    <w:rsid w:val="00D53A22"/>
    <w:rsid w:val="00D54939"/>
    <w:rsid w:val="00D54AAA"/>
    <w:rsid w:val="00D565A8"/>
    <w:rsid w:val="00D5660A"/>
    <w:rsid w:val="00D56714"/>
    <w:rsid w:val="00D56A1C"/>
    <w:rsid w:val="00D56D92"/>
    <w:rsid w:val="00D57289"/>
    <w:rsid w:val="00D57AB8"/>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63DD"/>
    <w:rsid w:val="00D67123"/>
    <w:rsid w:val="00D67335"/>
    <w:rsid w:val="00D70564"/>
    <w:rsid w:val="00D70BE9"/>
    <w:rsid w:val="00D715D6"/>
    <w:rsid w:val="00D73364"/>
    <w:rsid w:val="00D749E9"/>
    <w:rsid w:val="00D74FE1"/>
    <w:rsid w:val="00D7523F"/>
    <w:rsid w:val="00D75C1A"/>
    <w:rsid w:val="00D76040"/>
    <w:rsid w:val="00D76451"/>
    <w:rsid w:val="00D764C7"/>
    <w:rsid w:val="00D76803"/>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9625C"/>
    <w:rsid w:val="00D974CD"/>
    <w:rsid w:val="00DA06A6"/>
    <w:rsid w:val="00DA0A80"/>
    <w:rsid w:val="00DA1891"/>
    <w:rsid w:val="00DA2830"/>
    <w:rsid w:val="00DA4F4A"/>
    <w:rsid w:val="00DA6948"/>
    <w:rsid w:val="00DA6CFF"/>
    <w:rsid w:val="00DA7E45"/>
    <w:rsid w:val="00DB054D"/>
    <w:rsid w:val="00DB0B86"/>
    <w:rsid w:val="00DB1DE2"/>
    <w:rsid w:val="00DB21B4"/>
    <w:rsid w:val="00DB2346"/>
    <w:rsid w:val="00DB287D"/>
    <w:rsid w:val="00DB28CC"/>
    <w:rsid w:val="00DB3537"/>
    <w:rsid w:val="00DB4352"/>
    <w:rsid w:val="00DB5024"/>
    <w:rsid w:val="00DB602C"/>
    <w:rsid w:val="00DB6144"/>
    <w:rsid w:val="00DB71B7"/>
    <w:rsid w:val="00DB7449"/>
    <w:rsid w:val="00DB75D4"/>
    <w:rsid w:val="00DB765A"/>
    <w:rsid w:val="00DB7F71"/>
    <w:rsid w:val="00DC0F66"/>
    <w:rsid w:val="00DC25A1"/>
    <w:rsid w:val="00DC31A0"/>
    <w:rsid w:val="00DC3A24"/>
    <w:rsid w:val="00DC3A7D"/>
    <w:rsid w:val="00DC4637"/>
    <w:rsid w:val="00DC4E00"/>
    <w:rsid w:val="00DC4FFF"/>
    <w:rsid w:val="00DC5C2F"/>
    <w:rsid w:val="00DC5D66"/>
    <w:rsid w:val="00DC5E41"/>
    <w:rsid w:val="00DC62DC"/>
    <w:rsid w:val="00DC6322"/>
    <w:rsid w:val="00DC6838"/>
    <w:rsid w:val="00DC69FD"/>
    <w:rsid w:val="00DC769C"/>
    <w:rsid w:val="00DC7771"/>
    <w:rsid w:val="00DC7E37"/>
    <w:rsid w:val="00DC7FBB"/>
    <w:rsid w:val="00DD08F7"/>
    <w:rsid w:val="00DD169F"/>
    <w:rsid w:val="00DD1A27"/>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0B5C"/>
    <w:rsid w:val="00DE23A0"/>
    <w:rsid w:val="00DE359B"/>
    <w:rsid w:val="00DE384A"/>
    <w:rsid w:val="00DE49C2"/>
    <w:rsid w:val="00DE557B"/>
    <w:rsid w:val="00DE566A"/>
    <w:rsid w:val="00DE67EB"/>
    <w:rsid w:val="00DF0766"/>
    <w:rsid w:val="00DF0B68"/>
    <w:rsid w:val="00DF0C2A"/>
    <w:rsid w:val="00DF136C"/>
    <w:rsid w:val="00DF157C"/>
    <w:rsid w:val="00DF3D96"/>
    <w:rsid w:val="00DF47D9"/>
    <w:rsid w:val="00DF4A3C"/>
    <w:rsid w:val="00DF4D39"/>
    <w:rsid w:val="00DF4F0E"/>
    <w:rsid w:val="00DF55EB"/>
    <w:rsid w:val="00DF5F97"/>
    <w:rsid w:val="00DF66EF"/>
    <w:rsid w:val="00E007BB"/>
    <w:rsid w:val="00E00932"/>
    <w:rsid w:val="00E00BD5"/>
    <w:rsid w:val="00E0127C"/>
    <w:rsid w:val="00E01E25"/>
    <w:rsid w:val="00E02506"/>
    <w:rsid w:val="00E02A64"/>
    <w:rsid w:val="00E02A9C"/>
    <w:rsid w:val="00E02EF1"/>
    <w:rsid w:val="00E034CD"/>
    <w:rsid w:val="00E035CF"/>
    <w:rsid w:val="00E03773"/>
    <w:rsid w:val="00E04071"/>
    <w:rsid w:val="00E047F3"/>
    <w:rsid w:val="00E05B36"/>
    <w:rsid w:val="00E065B7"/>
    <w:rsid w:val="00E065F1"/>
    <w:rsid w:val="00E06E94"/>
    <w:rsid w:val="00E06FA3"/>
    <w:rsid w:val="00E0748F"/>
    <w:rsid w:val="00E07BE8"/>
    <w:rsid w:val="00E07DFD"/>
    <w:rsid w:val="00E106C7"/>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B2F"/>
    <w:rsid w:val="00E24DFE"/>
    <w:rsid w:val="00E252F7"/>
    <w:rsid w:val="00E2576C"/>
    <w:rsid w:val="00E25DF5"/>
    <w:rsid w:val="00E2613B"/>
    <w:rsid w:val="00E26E7F"/>
    <w:rsid w:val="00E27904"/>
    <w:rsid w:val="00E27A8F"/>
    <w:rsid w:val="00E27D28"/>
    <w:rsid w:val="00E32C5B"/>
    <w:rsid w:val="00E33871"/>
    <w:rsid w:val="00E33A15"/>
    <w:rsid w:val="00E33CBD"/>
    <w:rsid w:val="00E342A3"/>
    <w:rsid w:val="00E343B9"/>
    <w:rsid w:val="00E34858"/>
    <w:rsid w:val="00E356C8"/>
    <w:rsid w:val="00E36066"/>
    <w:rsid w:val="00E3741D"/>
    <w:rsid w:val="00E37D8C"/>
    <w:rsid w:val="00E40536"/>
    <w:rsid w:val="00E41107"/>
    <w:rsid w:val="00E4138A"/>
    <w:rsid w:val="00E41609"/>
    <w:rsid w:val="00E41A1A"/>
    <w:rsid w:val="00E41C01"/>
    <w:rsid w:val="00E441A2"/>
    <w:rsid w:val="00E44A47"/>
    <w:rsid w:val="00E45971"/>
    <w:rsid w:val="00E45D3E"/>
    <w:rsid w:val="00E45F5F"/>
    <w:rsid w:val="00E4619A"/>
    <w:rsid w:val="00E47BD8"/>
    <w:rsid w:val="00E500AD"/>
    <w:rsid w:val="00E50119"/>
    <w:rsid w:val="00E5011C"/>
    <w:rsid w:val="00E50AD8"/>
    <w:rsid w:val="00E514BF"/>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2A80"/>
    <w:rsid w:val="00E62EFC"/>
    <w:rsid w:val="00E63846"/>
    <w:rsid w:val="00E63E91"/>
    <w:rsid w:val="00E64BAA"/>
    <w:rsid w:val="00E64E39"/>
    <w:rsid w:val="00E6509F"/>
    <w:rsid w:val="00E655C2"/>
    <w:rsid w:val="00E65CCD"/>
    <w:rsid w:val="00E67172"/>
    <w:rsid w:val="00E67412"/>
    <w:rsid w:val="00E677E3"/>
    <w:rsid w:val="00E67C10"/>
    <w:rsid w:val="00E701A4"/>
    <w:rsid w:val="00E70A90"/>
    <w:rsid w:val="00E70E78"/>
    <w:rsid w:val="00E7176C"/>
    <w:rsid w:val="00E71989"/>
    <w:rsid w:val="00E71ABF"/>
    <w:rsid w:val="00E72A2A"/>
    <w:rsid w:val="00E72FE4"/>
    <w:rsid w:val="00E73160"/>
    <w:rsid w:val="00E735C5"/>
    <w:rsid w:val="00E73FE6"/>
    <w:rsid w:val="00E7450F"/>
    <w:rsid w:val="00E7455E"/>
    <w:rsid w:val="00E747DC"/>
    <w:rsid w:val="00E748F8"/>
    <w:rsid w:val="00E74966"/>
    <w:rsid w:val="00E74D15"/>
    <w:rsid w:val="00E752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6ED6"/>
    <w:rsid w:val="00E97607"/>
    <w:rsid w:val="00E97C01"/>
    <w:rsid w:val="00EA04E0"/>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A05"/>
    <w:rsid w:val="00EB1DCF"/>
    <w:rsid w:val="00EB2A22"/>
    <w:rsid w:val="00EB3D8A"/>
    <w:rsid w:val="00EB4011"/>
    <w:rsid w:val="00EB470D"/>
    <w:rsid w:val="00EB5323"/>
    <w:rsid w:val="00EB5C2A"/>
    <w:rsid w:val="00EB63FA"/>
    <w:rsid w:val="00EB6822"/>
    <w:rsid w:val="00EB75C2"/>
    <w:rsid w:val="00EB7776"/>
    <w:rsid w:val="00EB7A8E"/>
    <w:rsid w:val="00EC0749"/>
    <w:rsid w:val="00EC0E56"/>
    <w:rsid w:val="00EC3878"/>
    <w:rsid w:val="00EC3B3F"/>
    <w:rsid w:val="00EC3BA6"/>
    <w:rsid w:val="00EC5340"/>
    <w:rsid w:val="00EC55E9"/>
    <w:rsid w:val="00EC5A9E"/>
    <w:rsid w:val="00EC6C64"/>
    <w:rsid w:val="00EC6FB9"/>
    <w:rsid w:val="00EC71B1"/>
    <w:rsid w:val="00ED05AC"/>
    <w:rsid w:val="00ED14D6"/>
    <w:rsid w:val="00ED25F2"/>
    <w:rsid w:val="00ED2C99"/>
    <w:rsid w:val="00ED3009"/>
    <w:rsid w:val="00ED3FE6"/>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22E"/>
    <w:rsid w:val="00EE43F3"/>
    <w:rsid w:val="00EE4E36"/>
    <w:rsid w:val="00EE5167"/>
    <w:rsid w:val="00EE5611"/>
    <w:rsid w:val="00EE5901"/>
    <w:rsid w:val="00EE59CC"/>
    <w:rsid w:val="00EE5A01"/>
    <w:rsid w:val="00EE6795"/>
    <w:rsid w:val="00EE6AF2"/>
    <w:rsid w:val="00EE75CC"/>
    <w:rsid w:val="00EF054D"/>
    <w:rsid w:val="00EF19F1"/>
    <w:rsid w:val="00EF2306"/>
    <w:rsid w:val="00EF337F"/>
    <w:rsid w:val="00EF3425"/>
    <w:rsid w:val="00EF352A"/>
    <w:rsid w:val="00EF3859"/>
    <w:rsid w:val="00EF43AE"/>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A91"/>
    <w:rsid w:val="00F04161"/>
    <w:rsid w:val="00F044A6"/>
    <w:rsid w:val="00F044CB"/>
    <w:rsid w:val="00F04CD3"/>
    <w:rsid w:val="00F05041"/>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3"/>
    <w:rsid w:val="00F16900"/>
    <w:rsid w:val="00F16D92"/>
    <w:rsid w:val="00F1721F"/>
    <w:rsid w:val="00F2017D"/>
    <w:rsid w:val="00F21C11"/>
    <w:rsid w:val="00F2207D"/>
    <w:rsid w:val="00F22285"/>
    <w:rsid w:val="00F2311D"/>
    <w:rsid w:val="00F23184"/>
    <w:rsid w:val="00F23A63"/>
    <w:rsid w:val="00F23C64"/>
    <w:rsid w:val="00F23E19"/>
    <w:rsid w:val="00F2478B"/>
    <w:rsid w:val="00F24791"/>
    <w:rsid w:val="00F24998"/>
    <w:rsid w:val="00F251F5"/>
    <w:rsid w:val="00F25513"/>
    <w:rsid w:val="00F269A9"/>
    <w:rsid w:val="00F2702C"/>
    <w:rsid w:val="00F27EFF"/>
    <w:rsid w:val="00F30039"/>
    <w:rsid w:val="00F3018A"/>
    <w:rsid w:val="00F30301"/>
    <w:rsid w:val="00F30403"/>
    <w:rsid w:val="00F3053E"/>
    <w:rsid w:val="00F30D96"/>
    <w:rsid w:val="00F30FEB"/>
    <w:rsid w:val="00F3142B"/>
    <w:rsid w:val="00F31E24"/>
    <w:rsid w:val="00F3239A"/>
    <w:rsid w:val="00F32633"/>
    <w:rsid w:val="00F32B30"/>
    <w:rsid w:val="00F32C22"/>
    <w:rsid w:val="00F32FB7"/>
    <w:rsid w:val="00F3309E"/>
    <w:rsid w:val="00F334A1"/>
    <w:rsid w:val="00F33FF4"/>
    <w:rsid w:val="00F34862"/>
    <w:rsid w:val="00F35C51"/>
    <w:rsid w:val="00F402DA"/>
    <w:rsid w:val="00F408B2"/>
    <w:rsid w:val="00F41480"/>
    <w:rsid w:val="00F41F8A"/>
    <w:rsid w:val="00F4218B"/>
    <w:rsid w:val="00F4245F"/>
    <w:rsid w:val="00F424EB"/>
    <w:rsid w:val="00F42D8C"/>
    <w:rsid w:val="00F43987"/>
    <w:rsid w:val="00F4553A"/>
    <w:rsid w:val="00F459D8"/>
    <w:rsid w:val="00F45AFE"/>
    <w:rsid w:val="00F4656B"/>
    <w:rsid w:val="00F46B51"/>
    <w:rsid w:val="00F46E44"/>
    <w:rsid w:val="00F47444"/>
    <w:rsid w:val="00F475F3"/>
    <w:rsid w:val="00F47756"/>
    <w:rsid w:val="00F4775D"/>
    <w:rsid w:val="00F47840"/>
    <w:rsid w:val="00F478A3"/>
    <w:rsid w:val="00F50DC1"/>
    <w:rsid w:val="00F50DE3"/>
    <w:rsid w:val="00F51E4B"/>
    <w:rsid w:val="00F5205E"/>
    <w:rsid w:val="00F52127"/>
    <w:rsid w:val="00F526FF"/>
    <w:rsid w:val="00F53300"/>
    <w:rsid w:val="00F54AE7"/>
    <w:rsid w:val="00F54FEC"/>
    <w:rsid w:val="00F552B1"/>
    <w:rsid w:val="00F55DE5"/>
    <w:rsid w:val="00F566A5"/>
    <w:rsid w:val="00F56823"/>
    <w:rsid w:val="00F57229"/>
    <w:rsid w:val="00F572E9"/>
    <w:rsid w:val="00F57454"/>
    <w:rsid w:val="00F57581"/>
    <w:rsid w:val="00F603B1"/>
    <w:rsid w:val="00F60454"/>
    <w:rsid w:val="00F61527"/>
    <w:rsid w:val="00F61618"/>
    <w:rsid w:val="00F61830"/>
    <w:rsid w:val="00F61BB1"/>
    <w:rsid w:val="00F62934"/>
    <w:rsid w:val="00F62A59"/>
    <w:rsid w:val="00F62ED4"/>
    <w:rsid w:val="00F6380F"/>
    <w:rsid w:val="00F6386B"/>
    <w:rsid w:val="00F64DD2"/>
    <w:rsid w:val="00F64DF5"/>
    <w:rsid w:val="00F655C2"/>
    <w:rsid w:val="00F659E0"/>
    <w:rsid w:val="00F6658B"/>
    <w:rsid w:val="00F67105"/>
    <w:rsid w:val="00F67426"/>
    <w:rsid w:val="00F67BFF"/>
    <w:rsid w:val="00F70718"/>
    <w:rsid w:val="00F70993"/>
    <w:rsid w:val="00F714B4"/>
    <w:rsid w:val="00F714B7"/>
    <w:rsid w:val="00F718E7"/>
    <w:rsid w:val="00F71A00"/>
    <w:rsid w:val="00F71DB9"/>
    <w:rsid w:val="00F72547"/>
    <w:rsid w:val="00F727D9"/>
    <w:rsid w:val="00F733A8"/>
    <w:rsid w:val="00F73A5F"/>
    <w:rsid w:val="00F74EB3"/>
    <w:rsid w:val="00F75308"/>
    <w:rsid w:val="00F756C2"/>
    <w:rsid w:val="00F759D9"/>
    <w:rsid w:val="00F75A0D"/>
    <w:rsid w:val="00F75FD7"/>
    <w:rsid w:val="00F76029"/>
    <w:rsid w:val="00F770FA"/>
    <w:rsid w:val="00F77545"/>
    <w:rsid w:val="00F77F11"/>
    <w:rsid w:val="00F800B4"/>
    <w:rsid w:val="00F817D4"/>
    <w:rsid w:val="00F81B60"/>
    <w:rsid w:val="00F81E94"/>
    <w:rsid w:val="00F81FA0"/>
    <w:rsid w:val="00F8223A"/>
    <w:rsid w:val="00F82582"/>
    <w:rsid w:val="00F82C7B"/>
    <w:rsid w:val="00F82C8C"/>
    <w:rsid w:val="00F82F70"/>
    <w:rsid w:val="00F8361F"/>
    <w:rsid w:val="00F83B07"/>
    <w:rsid w:val="00F83FF8"/>
    <w:rsid w:val="00F84E85"/>
    <w:rsid w:val="00F84EA9"/>
    <w:rsid w:val="00F8545C"/>
    <w:rsid w:val="00F862B1"/>
    <w:rsid w:val="00F87384"/>
    <w:rsid w:val="00F906AB"/>
    <w:rsid w:val="00F907B4"/>
    <w:rsid w:val="00F90F60"/>
    <w:rsid w:val="00F91106"/>
    <w:rsid w:val="00F91D93"/>
    <w:rsid w:val="00F924A1"/>
    <w:rsid w:val="00F926BF"/>
    <w:rsid w:val="00F92AC7"/>
    <w:rsid w:val="00F92C3C"/>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7AC"/>
    <w:rsid w:val="00FB0193"/>
    <w:rsid w:val="00FB0320"/>
    <w:rsid w:val="00FB15A7"/>
    <w:rsid w:val="00FB1CF4"/>
    <w:rsid w:val="00FB2B0C"/>
    <w:rsid w:val="00FB306E"/>
    <w:rsid w:val="00FB32F8"/>
    <w:rsid w:val="00FB33FD"/>
    <w:rsid w:val="00FB4575"/>
    <w:rsid w:val="00FB4CEA"/>
    <w:rsid w:val="00FB4FEA"/>
    <w:rsid w:val="00FB4FEF"/>
    <w:rsid w:val="00FB7394"/>
    <w:rsid w:val="00FB7AF5"/>
    <w:rsid w:val="00FC02FB"/>
    <w:rsid w:val="00FC0B0B"/>
    <w:rsid w:val="00FC1777"/>
    <w:rsid w:val="00FC18A9"/>
    <w:rsid w:val="00FC1E38"/>
    <w:rsid w:val="00FC2568"/>
    <w:rsid w:val="00FC261A"/>
    <w:rsid w:val="00FC2BA3"/>
    <w:rsid w:val="00FC33C8"/>
    <w:rsid w:val="00FC3A64"/>
    <w:rsid w:val="00FC42D7"/>
    <w:rsid w:val="00FC49F4"/>
    <w:rsid w:val="00FC50E7"/>
    <w:rsid w:val="00FC50F9"/>
    <w:rsid w:val="00FC5D98"/>
    <w:rsid w:val="00FC6089"/>
    <w:rsid w:val="00FC7FB0"/>
    <w:rsid w:val="00FD199E"/>
    <w:rsid w:val="00FD26E4"/>
    <w:rsid w:val="00FD28AC"/>
    <w:rsid w:val="00FD2C85"/>
    <w:rsid w:val="00FD3A9E"/>
    <w:rsid w:val="00FD4DF1"/>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3D4E"/>
    <w:rsid w:val="00FE47F7"/>
    <w:rsid w:val="00FE4855"/>
    <w:rsid w:val="00FE48C7"/>
    <w:rsid w:val="00FE4E54"/>
    <w:rsid w:val="00FE4E8F"/>
    <w:rsid w:val="00FE504F"/>
    <w:rsid w:val="00FE63A4"/>
    <w:rsid w:val="00FE791B"/>
    <w:rsid w:val="00FE7AB4"/>
    <w:rsid w:val="00FF0BE1"/>
    <w:rsid w:val="00FF0C18"/>
    <w:rsid w:val="00FF152D"/>
    <w:rsid w:val="00FF2BA4"/>
    <w:rsid w:val="00FF3466"/>
    <w:rsid w:val="00FF40F9"/>
    <w:rsid w:val="00FF4EF3"/>
    <w:rsid w:val="00FF56A9"/>
    <w:rsid w:val="00FF58B2"/>
    <w:rsid w:val="00FF6A7C"/>
    <w:rsid w:val="00FF77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20"/>
      </w:numPr>
    </w:pPr>
  </w:style>
  <w:style w:type="numbering" w:customStyle="1" w:styleId="WWNum4">
    <w:name w:val="WWNum4"/>
    <w:basedOn w:val="Sraonra"/>
    <w:rsid w:val="001E3EF5"/>
    <w:pPr>
      <w:numPr>
        <w:numId w:val="21"/>
      </w:numPr>
    </w:pPr>
  </w:style>
  <w:style w:type="numbering" w:customStyle="1" w:styleId="WWNum1">
    <w:name w:val="WWNum1"/>
    <w:basedOn w:val="Sraonra"/>
    <w:rsid w:val="001E3EF5"/>
    <w:pPr>
      <w:numPr>
        <w:numId w:val="22"/>
      </w:numPr>
    </w:pPr>
  </w:style>
  <w:style w:type="numbering" w:customStyle="1" w:styleId="WWNum9">
    <w:name w:val="WWNum9"/>
    <w:basedOn w:val="Sraonra"/>
    <w:rsid w:val="001E3EF5"/>
    <w:pPr>
      <w:numPr>
        <w:numId w:val="23"/>
      </w:numPr>
    </w:pPr>
  </w:style>
  <w:style w:type="numbering" w:customStyle="1" w:styleId="WWNum2">
    <w:name w:val="WWNum2"/>
    <w:basedOn w:val="Sraonra"/>
    <w:rsid w:val="001E3EF5"/>
    <w:pPr>
      <w:numPr>
        <w:numId w:val="24"/>
      </w:numPr>
    </w:pPr>
  </w:style>
  <w:style w:type="numbering" w:customStyle="1" w:styleId="WWNum3">
    <w:name w:val="WWNum3"/>
    <w:basedOn w:val="Sraonra"/>
    <w:rsid w:val="001E3EF5"/>
    <w:pPr>
      <w:numPr>
        <w:numId w:val="25"/>
      </w:numPr>
    </w:pPr>
  </w:style>
  <w:style w:type="numbering" w:customStyle="1" w:styleId="WWNum6">
    <w:name w:val="WWNum6"/>
    <w:basedOn w:val="Sraonra"/>
    <w:rsid w:val="001E3EF5"/>
    <w:pPr>
      <w:numPr>
        <w:numId w:val="26"/>
      </w:numPr>
    </w:pPr>
  </w:style>
  <w:style w:type="numbering" w:customStyle="1" w:styleId="WWNum8">
    <w:name w:val="WWNum8"/>
    <w:basedOn w:val="Sraonra"/>
    <w:rsid w:val="001E3EF5"/>
    <w:pPr>
      <w:numPr>
        <w:numId w:val="27"/>
      </w:numPr>
    </w:pPr>
  </w:style>
  <w:style w:type="numbering" w:customStyle="1" w:styleId="WWNum40">
    <w:name w:val="WWNum40"/>
    <w:basedOn w:val="Sraonra"/>
    <w:rsid w:val="001E3EF5"/>
    <w:pPr>
      <w:numPr>
        <w:numId w:val="28"/>
      </w:numPr>
    </w:pPr>
  </w:style>
  <w:style w:type="numbering" w:customStyle="1" w:styleId="WWNum44">
    <w:name w:val="WWNum44"/>
    <w:basedOn w:val="Sraonra"/>
    <w:rsid w:val="001E3EF5"/>
    <w:pPr>
      <w:numPr>
        <w:numId w:val="29"/>
      </w:numPr>
    </w:pPr>
  </w:style>
  <w:style w:type="numbering" w:customStyle="1" w:styleId="WWNum48">
    <w:name w:val="WWNum48"/>
    <w:basedOn w:val="Sraonra"/>
    <w:rsid w:val="001E3EF5"/>
    <w:pPr>
      <w:numPr>
        <w:numId w:val="30"/>
      </w:numPr>
    </w:pPr>
  </w:style>
  <w:style w:type="numbering" w:customStyle="1" w:styleId="WWNum7">
    <w:name w:val="WWNum7"/>
    <w:basedOn w:val="Sraonra"/>
    <w:rsid w:val="00346988"/>
    <w:pPr>
      <w:numPr>
        <w:numId w:val="31"/>
      </w:numPr>
    </w:pPr>
  </w:style>
  <w:style w:type="numbering" w:customStyle="1" w:styleId="WWNum42">
    <w:name w:val="WWNum42"/>
    <w:basedOn w:val="Sraonra"/>
    <w:rsid w:val="00346988"/>
    <w:pPr>
      <w:numPr>
        <w:numId w:val="32"/>
      </w:numPr>
    </w:pPr>
  </w:style>
  <w:style w:type="numbering" w:customStyle="1" w:styleId="WWNum16">
    <w:name w:val="WWNum16"/>
    <w:basedOn w:val="Sraonra"/>
    <w:rsid w:val="00346988"/>
    <w:pPr>
      <w:numPr>
        <w:numId w:val="33"/>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5"/>
      </w:numPr>
    </w:pPr>
  </w:style>
  <w:style w:type="numbering" w:customStyle="1" w:styleId="WWNum13">
    <w:name w:val="WWNum13"/>
    <w:basedOn w:val="Sraonra"/>
    <w:rsid w:val="003B7ED6"/>
    <w:pPr>
      <w:numPr>
        <w:numId w:val="36"/>
      </w:numPr>
    </w:pPr>
  </w:style>
  <w:style w:type="numbering" w:customStyle="1" w:styleId="WWNum14">
    <w:name w:val="WWNum14"/>
    <w:basedOn w:val="Sraonra"/>
    <w:rsid w:val="003B7ED6"/>
    <w:pPr>
      <w:numPr>
        <w:numId w:val="37"/>
      </w:numPr>
    </w:pPr>
  </w:style>
  <w:style w:type="numbering" w:customStyle="1" w:styleId="WWNum15">
    <w:name w:val="WWNum15"/>
    <w:basedOn w:val="Sraonra"/>
    <w:rsid w:val="003B7ED6"/>
    <w:pPr>
      <w:numPr>
        <w:numId w:val="38"/>
      </w:numPr>
    </w:pPr>
  </w:style>
  <w:style w:type="numbering" w:customStyle="1" w:styleId="WWNum16a">
    <w:name w:val="WWNum16a"/>
    <w:basedOn w:val="Sraonra"/>
    <w:rsid w:val="003B7ED6"/>
    <w:pPr>
      <w:numPr>
        <w:numId w:val="39"/>
      </w:numPr>
    </w:pPr>
  </w:style>
  <w:style w:type="numbering" w:customStyle="1" w:styleId="WWNum17">
    <w:name w:val="WWNum17"/>
    <w:basedOn w:val="Sraonra"/>
    <w:rsid w:val="003B7ED6"/>
    <w:pPr>
      <w:numPr>
        <w:numId w:val="40"/>
      </w:numPr>
    </w:pPr>
  </w:style>
  <w:style w:type="numbering" w:customStyle="1" w:styleId="WWNum18">
    <w:name w:val="WWNum18"/>
    <w:basedOn w:val="Sraonra"/>
    <w:rsid w:val="003B7ED6"/>
    <w:pPr>
      <w:numPr>
        <w:numId w:val="41"/>
      </w:numPr>
    </w:pPr>
  </w:style>
  <w:style w:type="numbering" w:customStyle="1" w:styleId="WWNum19">
    <w:name w:val="WWNum19"/>
    <w:basedOn w:val="Sraonra"/>
    <w:rsid w:val="003B7ED6"/>
    <w:pPr>
      <w:numPr>
        <w:numId w:val="42"/>
      </w:numPr>
    </w:pPr>
  </w:style>
  <w:style w:type="numbering" w:customStyle="1" w:styleId="WWNum20">
    <w:name w:val="WWNum20"/>
    <w:basedOn w:val="Sraonra"/>
    <w:rsid w:val="003B7ED6"/>
    <w:pPr>
      <w:numPr>
        <w:numId w:val="43"/>
      </w:numPr>
    </w:pPr>
  </w:style>
  <w:style w:type="numbering" w:customStyle="1" w:styleId="WWNum21">
    <w:name w:val="WWNum21"/>
    <w:basedOn w:val="Sraonra"/>
    <w:rsid w:val="003B7ED6"/>
    <w:pPr>
      <w:numPr>
        <w:numId w:val="44"/>
      </w:numPr>
    </w:pPr>
  </w:style>
  <w:style w:type="numbering" w:customStyle="1" w:styleId="WWNum22">
    <w:name w:val="WWNum22"/>
    <w:basedOn w:val="Sraonra"/>
    <w:rsid w:val="003B7ED6"/>
    <w:pPr>
      <w:numPr>
        <w:numId w:val="45"/>
      </w:numPr>
    </w:pPr>
  </w:style>
  <w:style w:type="numbering" w:customStyle="1" w:styleId="WWNum25">
    <w:name w:val="WWNum25"/>
    <w:basedOn w:val="Sraonra"/>
    <w:rsid w:val="003B7ED6"/>
    <w:pPr>
      <w:numPr>
        <w:numId w:val="57"/>
      </w:numPr>
    </w:pPr>
  </w:style>
  <w:style w:type="numbering" w:customStyle="1" w:styleId="WWNum27">
    <w:name w:val="WWNum27"/>
    <w:basedOn w:val="Sraonra"/>
    <w:rsid w:val="003B7ED6"/>
    <w:pPr>
      <w:numPr>
        <w:numId w:val="58"/>
      </w:numPr>
    </w:pPr>
  </w:style>
  <w:style w:type="numbering" w:customStyle="1" w:styleId="WWNum28">
    <w:name w:val="WWNum28"/>
    <w:basedOn w:val="Sraonra"/>
    <w:rsid w:val="003B7ED6"/>
    <w:pPr>
      <w:numPr>
        <w:numId w:val="59"/>
      </w:numPr>
    </w:pPr>
  </w:style>
  <w:style w:type="character" w:customStyle="1" w:styleId="normaltextrun">
    <w:name w:val="normaltextrun"/>
    <w:basedOn w:val="Numatytasispastraiposriftas"/>
    <w:rsid w:val="008F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70232146">
      <w:bodyDiv w:val="1"/>
      <w:marLeft w:val="0"/>
      <w:marRight w:val="0"/>
      <w:marTop w:val="0"/>
      <w:marBottom w:val="0"/>
      <w:divBdr>
        <w:top w:val="none" w:sz="0" w:space="0" w:color="auto"/>
        <w:left w:val="none" w:sz="0" w:space="0" w:color="auto"/>
        <w:bottom w:val="none" w:sz="0" w:space="0" w:color="auto"/>
        <w:right w:val="none" w:sz="0" w:space="0" w:color="auto"/>
      </w:divBdr>
      <w:divsChild>
        <w:div w:id="503395408">
          <w:marLeft w:val="0"/>
          <w:marRight w:val="0"/>
          <w:marTop w:val="0"/>
          <w:marBottom w:val="0"/>
          <w:divBdr>
            <w:top w:val="none" w:sz="0" w:space="0" w:color="auto"/>
            <w:left w:val="none" w:sz="0" w:space="0" w:color="auto"/>
            <w:bottom w:val="none" w:sz="0" w:space="0" w:color="auto"/>
            <w:right w:val="none" w:sz="0" w:space="0" w:color="auto"/>
          </w:divBdr>
        </w:div>
        <w:div w:id="1987666719">
          <w:marLeft w:val="0"/>
          <w:marRight w:val="0"/>
          <w:marTop w:val="0"/>
          <w:marBottom w:val="0"/>
          <w:divBdr>
            <w:top w:val="none" w:sz="0" w:space="0" w:color="auto"/>
            <w:left w:val="none" w:sz="0" w:space="0" w:color="auto"/>
            <w:bottom w:val="none" w:sz="0" w:space="0" w:color="auto"/>
            <w:right w:val="none" w:sz="0" w:space="0" w:color="auto"/>
          </w:divBdr>
        </w:div>
        <w:div w:id="1301614333">
          <w:marLeft w:val="0"/>
          <w:marRight w:val="0"/>
          <w:marTop w:val="0"/>
          <w:marBottom w:val="0"/>
          <w:divBdr>
            <w:top w:val="none" w:sz="0" w:space="0" w:color="auto"/>
            <w:left w:val="none" w:sz="0" w:space="0" w:color="auto"/>
            <w:bottom w:val="none" w:sz="0" w:space="0" w:color="auto"/>
            <w:right w:val="none" w:sz="0" w:space="0" w:color="auto"/>
          </w:divBdr>
        </w:div>
        <w:div w:id="109671190">
          <w:marLeft w:val="0"/>
          <w:marRight w:val="0"/>
          <w:marTop w:val="0"/>
          <w:marBottom w:val="0"/>
          <w:divBdr>
            <w:top w:val="none" w:sz="0" w:space="0" w:color="auto"/>
            <w:left w:val="none" w:sz="0" w:space="0" w:color="auto"/>
            <w:bottom w:val="none" w:sz="0" w:space="0" w:color="auto"/>
            <w:right w:val="none" w:sz="0" w:space="0" w:color="auto"/>
          </w:divBdr>
        </w:div>
        <w:div w:id="1126852546">
          <w:marLeft w:val="0"/>
          <w:marRight w:val="0"/>
          <w:marTop w:val="0"/>
          <w:marBottom w:val="0"/>
          <w:divBdr>
            <w:top w:val="none" w:sz="0" w:space="0" w:color="auto"/>
            <w:left w:val="none" w:sz="0" w:space="0" w:color="auto"/>
            <w:bottom w:val="none" w:sz="0" w:space="0" w:color="auto"/>
            <w:right w:val="none" w:sz="0" w:space="0" w:color="auto"/>
          </w:divBdr>
        </w:div>
      </w:divsChild>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youtube.com/watch?v=V9buN_j76cY&amp;feature=youtu.be"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ebvpd.eviesiejipirkimai.lt/espd-web/filter?lang=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pt.lrv.lt/lt/naujienos-3/kaip-sekmingai-dalyvauti-viesuosiuose-pirkimuose-2020-metais/"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mp/tiekejo_abc.pdf"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https://www.e-tar.lt/portal/lt/legalAct/66ae9a80883011ed8df094f359a60216/asr"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nata.gylien&#279;@klaipeda.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www.vpt.lrv.lt/" TargetMode="External"/><Relationship Id="rId8"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50122</Words>
  <Characters>28571</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Sonata Gylienė</cp:lastModifiedBy>
  <cp:revision>3</cp:revision>
  <cp:lastPrinted>2025-02-12T14:26:00Z</cp:lastPrinted>
  <dcterms:created xsi:type="dcterms:W3CDTF">2025-06-12T06:51:00Z</dcterms:created>
  <dcterms:modified xsi:type="dcterms:W3CDTF">2025-06-23T13:50:00Z</dcterms:modified>
</cp:coreProperties>
</file>