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A300BD" w:rsidRDefault="00184435" w:rsidP="00165429">
      <w:pPr>
        <w:jc w:val="center"/>
        <w:rPr>
          <w:rFonts w:ascii="Arial" w:eastAsia="Arial" w:hAnsi="Arial" w:cs="Arial"/>
          <w:b/>
          <w:sz w:val="24"/>
          <w:szCs w:val="24"/>
        </w:rPr>
      </w:pPr>
      <w:r w:rsidRPr="00A300BD">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4" w14:textId="77777777" w:rsidR="00944B1E" w:rsidRPr="00165429" w:rsidRDefault="00944B1E">
      <w:pPr>
        <w:spacing w:line="200" w:lineRule="auto"/>
        <w:rPr>
          <w:rFonts w:ascii="Arial" w:eastAsia="Times New Roman" w:hAnsi="Arial" w:cs="Arial"/>
          <w:sz w:val="24"/>
          <w:szCs w:val="24"/>
        </w:rPr>
      </w:pPr>
    </w:p>
    <w:p w14:paraId="0000000B" w14:textId="77777777" w:rsidR="00944B1E" w:rsidRPr="00165429" w:rsidRDefault="00944B1E">
      <w:pPr>
        <w:tabs>
          <w:tab w:val="left" w:pos="5184"/>
        </w:tabs>
        <w:spacing w:line="200" w:lineRule="auto"/>
        <w:jc w:val="center"/>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25C1C5F2"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r w:rsidR="00312147">
        <w:rPr>
          <w:rFonts w:ascii="Arial" w:eastAsia="Arial" w:hAnsi="Arial" w:cs="Arial"/>
          <w:u w:val="single"/>
        </w:rPr>
        <w:t xml:space="preserve"> </w:t>
      </w:r>
    </w:p>
    <w:p w14:paraId="674247E1"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Perkančiosios organizacijos vadovo arba jo įgalioto asmens pareigų pavadinimas</w:t>
      </w:r>
      <w:r w:rsidRPr="00D217C6">
        <w:rPr>
          <w:rFonts w:ascii="Arial" w:eastAsia="Arial" w:hAnsi="Arial" w:cs="Arial"/>
        </w:rPr>
        <w:t>)</w:t>
      </w: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073BC85D"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w:t>
      </w:r>
      <w:r w:rsidR="00FF22FF">
        <w:rPr>
          <w:rFonts w:ascii="Arial" w:eastAsia="Arial" w:hAnsi="Arial" w:cs="Arial"/>
          <w:u w:val="single"/>
        </w:rPr>
        <w:t>Egidijus Pumputis</w:t>
      </w:r>
      <w:r w:rsidRPr="00D217C6">
        <w:rPr>
          <w:rFonts w:ascii="Arial" w:eastAsia="Arial" w:hAnsi="Arial" w:cs="Arial"/>
          <w:u w:val="single"/>
        </w:rPr>
        <w:tab/>
      </w:r>
    </w:p>
    <w:p w14:paraId="1AC56B57" w14:textId="4620BE0E" w:rsidR="00D217C6" w:rsidRPr="00D217C6" w:rsidRDefault="00D217C6" w:rsidP="00D217C6">
      <w:pPr>
        <w:ind w:left="5245"/>
        <w:rPr>
          <w:rFonts w:ascii="Arial" w:eastAsia="Arial" w:hAnsi="Arial" w:cs="Arial"/>
        </w:rPr>
      </w:pPr>
      <w:r w:rsidRPr="00D217C6">
        <w:rPr>
          <w:rFonts w:ascii="Arial" w:eastAsia="Arial" w:hAnsi="Arial" w:cs="Arial"/>
        </w:rPr>
        <w:t xml:space="preserve"> (</w:t>
      </w:r>
      <w:r w:rsidRPr="00D217C6">
        <w:rPr>
          <w:rFonts w:ascii="Arial" w:eastAsia="Arial" w:hAnsi="Arial" w:cs="Arial"/>
          <w:i/>
        </w:rPr>
        <w:t>Vardas ir pavardė</w:t>
      </w:r>
      <w:r w:rsidRPr="00D217C6">
        <w:rPr>
          <w:rFonts w:ascii="Arial" w:eastAsia="Arial" w:hAnsi="Arial" w:cs="Arial"/>
        </w:rPr>
        <w:t>)</w:t>
      </w:r>
    </w:p>
    <w:p w14:paraId="5136A07A" w14:textId="1ED979CD" w:rsidR="00D217C6" w:rsidRPr="00165429" w:rsidRDefault="00D217C6" w:rsidP="00D217C6">
      <w:pPr>
        <w:ind w:left="5245"/>
        <w:rPr>
          <w:rFonts w:ascii="Arial" w:eastAsia="Arial" w:hAnsi="Arial" w:cs="Arial"/>
        </w:rPr>
      </w:pPr>
      <w:r w:rsidRPr="00D217C6">
        <w:rPr>
          <w:rFonts w:ascii="Arial" w:eastAsia="Arial" w:hAnsi="Arial" w:cs="Arial"/>
        </w:rPr>
        <w:t>202</w:t>
      </w:r>
      <w:r w:rsidR="0070058F">
        <w:rPr>
          <w:rFonts w:ascii="Arial" w:eastAsia="Arial" w:hAnsi="Arial" w:cs="Arial"/>
        </w:rPr>
        <w:t>5</w:t>
      </w:r>
      <w:r w:rsidRPr="00D217C6">
        <w:rPr>
          <w:rFonts w:ascii="Arial" w:eastAsia="Arial" w:hAnsi="Arial" w:cs="Arial"/>
        </w:rPr>
        <w:t>-</w:t>
      </w:r>
      <w:r w:rsidR="0070058F">
        <w:rPr>
          <w:rFonts w:ascii="Arial" w:eastAsia="Arial" w:hAnsi="Arial" w:cs="Arial"/>
        </w:rPr>
        <w:t>0</w:t>
      </w:r>
      <w:r w:rsidR="00FF22FF">
        <w:rPr>
          <w:rFonts w:ascii="Arial" w:eastAsia="Arial" w:hAnsi="Arial" w:cs="Arial"/>
        </w:rPr>
        <w:t>6</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A300BD" w:rsidRDefault="00944B1E">
      <w:pPr>
        <w:spacing w:line="200" w:lineRule="auto"/>
        <w:rPr>
          <w:rFonts w:ascii="Arial" w:eastAsia="Times New Roman" w:hAnsi="Arial" w:cs="Arial"/>
          <w:sz w:val="24"/>
          <w:szCs w:val="24"/>
        </w:rPr>
      </w:pPr>
    </w:p>
    <w:p w14:paraId="3B58A7C2" w14:textId="493FDD55" w:rsidR="00FF22FF" w:rsidRPr="00A300BD" w:rsidRDefault="00FF22FF" w:rsidP="00FF22FF">
      <w:pPr>
        <w:jc w:val="center"/>
        <w:rPr>
          <w:rFonts w:ascii="Arial" w:eastAsia="Arial" w:hAnsi="Arial" w:cs="Arial"/>
          <w:b/>
          <w:sz w:val="24"/>
          <w:szCs w:val="24"/>
        </w:rPr>
      </w:pPr>
      <w:r w:rsidRPr="00A300BD">
        <w:rPr>
          <w:rFonts w:ascii="Arial" w:eastAsia="Arial" w:hAnsi="Arial" w:cs="Arial"/>
          <w:b/>
          <w:sz w:val="24"/>
          <w:szCs w:val="24"/>
        </w:rPr>
        <w:t xml:space="preserve">TARPTAUTINIO VIEŠOJO </w:t>
      </w:r>
      <w:r w:rsidRPr="00A300BD">
        <w:rPr>
          <w:rFonts w:ascii="Arial" w:eastAsia="Arial" w:hAnsi="Arial" w:cs="Arial"/>
          <w:b/>
          <w:caps/>
          <w:sz w:val="24"/>
          <w:szCs w:val="24"/>
        </w:rPr>
        <w:t>Specialiųjų ir kitų dujų, naudojamų laboratorinių tyrimų atlikimui ir (ar) kitiems tikslams pirkimo (PIRKIMO ID</w:t>
      </w:r>
      <w:r w:rsidR="00A300BD" w:rsidRPr="00A300BD">
        <w:rPr>
          <w:rFonts w:ascii="Arial" w:eastAsia="Arial" w:hAnsi="Arial" w:cs="Arial"/>
          <w:b/>
          <w:caps/>
          <w:sz w:val="24"/>
          <w:szCs w:val="24"/>
        </w:rPr>
        <w:t>3352243</w:t>
      </w:r>
      <w:r w:rsidRPr="00A300BD">
        <w:rPr>
          <w:rFonts w:ascii="Arial" w:eastAsia="Arial" w:hAnsi="Arial" w:cs="Arial"/>
          <w:b/>
          <w:caps/>
          <w:sz w:val="24"/>
          <w:szCs w:val="24"/>
        </w:rPr>
        <w:t>)</w:t>
      </w:r>
      <w:r w:rsidRPr="00A300BD">
        <w:rPr>
          <w:rFonts w:ascii="Arial" w:eastAsia="Arial" w:hAnsi="Arial" w:cs="Arial"/>
          <w:b/>
          <w:sz w:val="24"/>
          <w:szCs w:val="24"/>
        </w:rPr>
        <w:t>, SIEKIANT SUKURTI DINAMINĘ PIRKIMO SISTEMĄ, SĄLYGOS</w:t>
      </w:r>
    </w:p>
    <w:p w14:paraId="60E2ACBB" w14:textId="77777777" w:rsidR="00CE4203" w:rsidRPr="00A300BD" w:rsidRDefault="00CE4203" w:rsidP="00CE4203">
      <w:pPr>
        <w:jc w:val="center"/>
        <w:rPr>
          <w:rFonts w:ascii="Arial" w:eastAsia="Arial" w:hAnsi="Arial" w:cs="Arial"/>
          <w:b/>
          <w:sz w:val="24"/>
          <w:szCs w:val="24"/>
        </w:rPr>
      </w:pPr>
    </w:p>
    <w:p w14:paraId="0000001E" w14:textId="77777777" w:rsidR="00944B1E" w:rsidRPr="00165429"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0702E76B" w14:textId="53E7FEC9" w:rsidR="007A74B0" w:rsidRPr="007A74B0" w:rsidRDefault="00467165">
          <w:pPr>
            <w:pStyle w:val="TOC3"/>
            <w:rPr>
              <w:rFonts w:eastAsiaTheme="minorEastAsia"/>
              <w:bCs w:val="0"/>
              <w:kern w:val="2"/>
              <w:sz w:val="22"/>
              <w:szCs w:val="22"/>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81112475" w:history="1">
            <w:r w:rsidR="007A74B0" w:rsidRPr="007A74B0">
              <w:rPr>
                <w:rStyle w:val="Hyperlink"/>
              </w:rPr>
              <w:t>1.</w:t>
            </w:r>
            <w:r w:rsidR="007A74B0" w:rsidRPr="007A74B0">
              <w:rPr>
                <w:rFonts w:eastAsiaTheme="minorEastAsia"/>
                <w:bCs w:val="0"/>
                <w:kern w:val="2"/>
                <w:sz w:val="22"/>
                <w:szCs w:val="22"/>
                <w:lang w:val="en-GB" w:eastAsia="en-GB"/>
                <w14:ligatures w14:val="standardContextual"/>
              </w:rPr>
              <w:tab/>
            </w:r>
            <w:r w:rsidR="007A74B0" w:rsidRPr="007A74B0">
              <w:rPr>
                <w:rStyle w:val="Hyperlink"/>
              </w:rPr>
              <w:t>SĄVOKOS IR SUTRUMPINIMAI</w:t>
            </w:r>
            <w:r w:rsidR="007A74B0" w:rsidRPr="007A74B0">
              <w:rPr>
                <w:webHidden/>
              </w:rPr>
              <w:tab/>
            </w:r>
            <w:r w:rsidR="007A74B0" w:rsidRPr="007A74B0">
              <w:rPr>
                <w:webHidden/>
              </w:rPr>
              <w:fldChar w:fldCharType="begin"/>
            </w:r>
            <w:r w:rsidR="007A74B0" w:rsidRPr="007A74B0">
              <w:rPr>
                <w:webHidden/>
              </w:rPr>
              <w:instrText xml:space="preserve"> PAGEREF _Toc181112475 \h </w:instrText>
            </w:r>
            <w:r w:rsidR="007A74B0" w:rsidRPr="007A74B0">
              <w:rPr>
                <w:webHidden/>
              </w:rPr>
            </w:r>
            <w:r w:rsidR="007A74B0" w:rsidRPr="007A74B0">
              <w:rPr>
                <w:webHidden/>
              </w:rPr>
              <w:fldChar w:fldCharType="separate"/>
            </w:r>
            <w:r w:rsidR="00930830">
              <w:rPr>
                <w:webHidden/>
              </w:rPr>
              <w:t>1</w:t>
            </w:r>
            <w:r w:rsidR="007A74B0" w:rsidRPr="007A74B0">
              <w:rPr>
                <w:webHidden/>
              </w:rPr>
              <w:fldChar w:fldCharType="end"/>
            </w:r>
          </w:hyperlink>
        </w:p>
        <w:p w14:paraId="1574B4C3" w14:textId="0D4C4D30" w:rsidR="007A74B0" w:rsidRPr="007A74B0" w:rsidRDefault="007A74B0">
          <w:pPr>
            <w:pStyle w:val="TOC3"/>
            <w:rPr>
              <w:rFonts w:eastAsiaTheme="minorEastAsia"/>
              <w:bCs w:val="0"/>
              <w:kern w:val="2"/>
              <w:sz w:val="22"/>
              <w:szCs w:val="22"/>
              <w:lang w:val="en-GB" w:eastAsia="en-GB"/>
              <w14:ligatures w14:val="standardContextual"/>
            </w:rPr>
          </w:pPr>
          <w:hyperlink w:anchor="_Toc181112476" w:history="1">
            <w:r w:rsidRPr="007A74B0">
              <w:rPr>
                <w:rStyle w:val="Hyperlink"/>
              </w:rPr>
              <w:t>2.</w:t>
            </w:r>
            <w:r w:rsidRPr="007A74B0">
              <w:rPr>
                <w:rFonts w:eastAsiaTheme="minorEastAsia"/>
                <w:bCs w:val="0"/>
                <w:kern w:val="2"/>
                <w:sz w:val="22"/>
                <w:szCs w:val="22"/>
                <w:lang w:val="en-GB" w:eastAsia="en-GB"/>
                <w14:ligatures w14:val="standardContextual"/>
              </w:rPr>
              <w:tab/>
            </w:r>
            <w:r w:rsidRPr="007A74B0">
              <w:rPr>
                <w:rStyle w:val="Hyperlink"/>
              </w:rPr>
              <w:t>BENDROSIOS NUOSTATOS</w:t>
            </w:r>
            <w:r w:rsidRPr="007A74B0">
              <w:rPr>
                <w:webHidden/>
              </w:rPr>
              <w:tab/>
            </w:r>
            <w:r w:rsidRPr="007A74B0">
              <w:rPr>
                <w:webHidden/>
              </w:rPr>
              <w:fldChar w:fldCharType="begin"/>
            </w:r>
            <w:r w:rsidRPr="007A74B0">
              <w:rPr>
                <w:webHidden/>
              </w:rPr>
              <w:instrText xml:space="preserve"> PAGEREF _Toc181112476 \h </w:instrText>
            </w:r>
            <w:r w:rsidRPr="007A74B0">
              <w:rPr>
                <w:webHidden/>
              </w:rPr>
            </w:r>
            <w:r w:rsidRPr="007A74B0">
              <w:rPr>
                <w:webHidden/>
              </w:rPr>
              <w:fldChar w:fldCharType="separate"/>
            </w:r>
            <w:r w:rsidR="00930830">
              <w:rPr>
                <w:webHidden/>
              </w:rPr>
              <w:t>3</w:t>
            </w:r>
            <w:r w:rsidRPr="007A74B0">
              <w:rPr>
                <w:webHidden/>
              </w:rPr>
              <w:fldChar w:fldCharType="end"/>
            </w:r>
          </w:hyperlink>
        </w:p>
        <w:p w14:paraId="39475BDB" w14:textId="1FF4754F" w:rsidR="007A74B0" w:rsidRPr="007A74B0" w:rsidRDefault="007A74B0">
          <w:pPr>
            <w:pStyle w:val="TOC3"/>
            <w:rPr>
              <w:rFonts w:eastAsiaTheme="minorEastAsia"/>
              <w:bCs w:val="0"/>
              <w:kern w:val="2"/>
              <w:sz w:val="22"/>
              <w:szCs w:val="22"/>
              <w:lang w:val="en-GB" w:eastAsia="en-GB"/>
              <w14:ligatures w14:val="standardContextual"/>
            </w:rPr>
          </w:pPr>
          <w:hyperlink w:anchor="_Toc181112477" w:history="1">
            <w:r w:rsidRPr="007A74B0">
              <w:rPr>
                <w:rStyle w:val="Hyperlink"/>
              </w:rPr>
              <w:t>4.</w:t>
            </w:r>
            <w:r w:rsidRPr="007A74B0">
              <w:rPr>
                <w:rFonts w:eastAsiaTheme="minorEastAsia"/>
                <w:bCs w:val="0"/>
                <w:kern w:val="2"/>
                <w:sz w:val="22"/>
                <w:szCs w:val="22"/>
                <w:lang w:val="en-GB" w:eastAsia="en-GB"/>
                <w14:ligatures w14:val="standardContextual"/>
              </w:rPr>
              <w:tab/>
            </w:r>
            <w:r w:rsidRPr="007A74B0">
              <w:rPr>
                <w:rStyle w:val="Hyperlink"/>
              </w:rPr>
              <w:t>PIRKIMO DOKUMENTŲ PAAIŠKINIMAI IKI PIRMINIŲ PARAIŠKŲ PATEIKIMO TERMINO PABAIGOS IR DPS GALIOJIMO LAIKOTARPIU</w:t>
            </w:r>
            <w:r w:rsidRPr="007A74B0">
              <w:rPr>
                <w:webHidden/>
              </w:rPr>
              <w:tab/>
            </w:r>
            <w:r w:rsidRPr="007A74B0">
              <w:rPr>
                <w:webHidden/>
              </w:rPr>
              <w:fldChar w:fldCharType="begin"/>
            </w:r>
            <w:r w:rsidRPr="007A74B0">
              <w:rPr>
                <w:webHidden/>
              </w:rPr>
              <w:instrText xml:space="preserve"> PAGEREF _Toc181112477 \h </w:instrText>
            </w:r>
            <w:r w:rsidRPr="007A74B0">
              <w:rPr>
                <w:webHidden/>
              </w:rPr>
            </w:r>
            <w:r w:rsidRPr="007A74B0">
              <w:rPr>
                <w:webHidden/>
              </w:rPr>
              <w:fldChar w:fldCharType="separate"/>
            </w:r>
            <w:r w:rsidR="00930830">
              <w:rPr>
                <w:webHidden/>
              </w:rPr>
              <w:t>4</w:t>
            </w:r>
            <w:r w:rsidRPr="007A74B0">
              <w:rPr>
                <w:webHidden/>
              </w:rPr>
              <w:fldChar w:fldCharType="end"/>
            </w:r>
          </w:hyperlink>
        </w:p>
        <w:p w14:paraId="019BB130" w14:textId="761D943F" w:rsidR="007A74B0" w:rsidRPr="007A74B0" w:rsidRDefault="007A74B0">
          <w:pPr>
            <w:pStyle w:val="TOC3"/>
            <w:rPr>
              <w:rFonts w:eastAsiaTheme="minorEastAsia"/>
              <w:bCs w:val="0"/>
              <w:kern w:val="2"/>
              <w:sz w:val="22"/>
              <w:szCs w:val="22"/>
              <w:lang w:val="en-GB" w:eastAsia="en-GB"/>
              <w14:ligatures w14:val="standardContextual"/>
            </w:rPr>
          </w:pPr>
          <w:hyperlink w:anchor="_Toc181112478" w:history="1">
            <w:r w:rsidRPr="007A74B0">
              <w:rPr>
                <w:rStyle w:val="Hyperlink"/>
              </w:rPr>
              <w:t>5.</w:t>
            </w:r>
            <w:r w:rsidRPr="007A74B0">
              <w:rPr>
                <w:rFonts w:eastAsiaTheme="minorEastAsia"/>
                <w:bCs w:val="0"/>
                <w:kern w:val="2"/>
                <w:sz w:val="22"/>
                <w:szCs w:val="22"/>
                <w:lang w:val="en-GB" w:eastAsia="en-GB"/>
                <w14:ligatures w14:val="standardContextual"/>
              </w:rPr>
              <w:tab/>
            </w:r>
            <w:r w:rsidRPr="007A74B0">
              <w:rPr>
                <w:rStyle w:val="Hyperlink"/>
              </w:rPr>
              <w:t>PARAIŠKŲ TEIKIMAS</w:t>
            </w:r>
            <w:r w:rsidRPr="007A74B0">
              <w:rPr>
                <w:webHidden/>
              </w:rPr>
              <w:tab/>
            </w:r>
            <w:r w:rsidRPr="007A74B0">
              <w:rPr>
                <w:webHidden/>
              </w:rPr>
              <w:fldChar w:fldCharType="begin"/>
            </w:r>
            <w:r w:rsidRPr="007A74B0">
              <w:rPr>
                <w:webHidden/>
              </w:rPr>
              <w:instrText xml:space="preserve"> PAGEREF _Toc181112478 \h </w:instrText>
            </w:r>
            <w:r w:rsidRPr="007A74B0">
              <w:rPr>
                <w:webHidden/>
              </w:rPr>
            </w:r>
            <w:r w:rsidRPr="007A74B0">
              <w:rPr>
                <w:webHidden/>
              </w:rPr>
              <w:fldChar w:fldCharType="separate"/>
            </w:r>
            <w:r w:rsidR="00930830">
              <w:rPr>
                <w:webHidden/>
              </w:rPr>
              <w:t>5</w:t>
            </w:r>
            <w:r w:rsidRPr="007A74B0">
              <w:rPr>
                <w:webHidden/>
              </w:rPr>
              <w:fldChar w:fldCharType="end"/>
            </w:r>
          </w:hyperlink>
        </w:p>
        <w:p w14:paraId="4CE91CA2" w14:textId="450D83D7" w:rsidR="007A74B0" w:rsidRPr="007A74B0" w:rsidRDefault="007A74B0">
          <w:pPr>
            <w:pStyle w:val="TOC3"/>
            <w:rPr>
              <w:rFonts w:eastAsiaTheme="minorEastAsia"/>
              <w:bCs w:val="0"/>
              <w:kern w:val="2"/>
              <w:sz w:val="22"/>
              <w:szCs w:val="22"/>
              <w:lang w:val="en-GB" w:eastAsia="en-GB"/>
              <w14:ligatures w14:val="standardContextual"/>
            </w:rPr>
          </w:pPr>
          <w:hyperlink w:anchor="_Toc181112479" w:history="1">
            <w:r w:rsidRPr="007A74B0">
              <w:rPr>
                <w:rStyle w:val="Hyperlink"/>
              </w:rPr>
              <w:t>6.</w:t>
            </w:r>
            <w:r w:rsidRPr="007A74B0">
              <w:rPr>
                <w:rFonts w:eastAsiaTheme="minorEastAsia"/>
                <w:bCs w:val="0"/>
                <w:kern w:val="2"/>
                <w:sz w:val="22"/>
                <w:szCs w:val="22"/>
                <w:lang w:val="en-GB" w:eastAsia="en-GB"/>
                <w14:ligatures w14:val="standardContextual"/>
              </w:rPr>
              <w:tab/>
            </w:r>
            <w:r w:rsidRPr="007A74B0">
              <w:rPr>
                <w:rStyle w:val="Hyperlink"/>
              </w:rPr>
              <w:t>PARAIŠKŲ VERTINIMAS</w:t>
            </w:r>
            <w:r w:rsidRPr="007A74B0">
              <w:rPr>
                <w:webHidden/>
              </w:rPr>
              <w:tab/>
            </w:r>
            <w:r w:rsidRPr="007A74B0">
              <w:rPr>
                <w:webHidden/>
              </w:rPr>
              <w:fldChar w:fldCharType="begin"/>
            </w:r>
            <w:r w:rsidRPr="007A74B0">
              <w:rPr>
                <w:webHidden/>
              </w:rPr>
              <w:instrText xml:space="preserve"> PAGEREF _Toc181112479 \h </w:instrText>
            </w:r>
            <w:r w:rsidRPr="007A74B0">
              <w:rPr>
                <w:webHidden/>
              </w:rPr>
            </w:r>
            <w:r w:rsidRPr="007A74B0">
              <w:rPr>
                <w:webHidden/>
              </w:rPr>
              <w:fldChar w:fldCharType="separate"/>
            </w:r>
            <w:r w:rsidR="00930830">
              <w:rPr>
                <w:webHidden/>
              </w:rPr>
              <w:t>6</w:t>
            </w:r>
            <w:r w:rsidRPr="007A74B0">
              <w:rPr>
                <w:webHidden/>
              </w:rPr>
              <w:fldChar w:fldCharType="end"/>
            </w:r>
          </w:hyperlink>
        </w:p>
        <w:p w14:paraId="25FC5469" w14:textId="1691DE4F" w:rsidR="007A74B0" w:rsidRPr="007A74B0" w:rsidRDefault="007A74B0">
          <w:pPr>
            <w:pStyle w:val="TOC3"/>
            <w:rPr>
              <w:rFonts w:eastAsiaTheme="minorEastAsia"/>
              <w:bCs w:val="0"/>
              <w:kern w:val="2"/>
              <w:sz w:val="22"/>
              <w:szCs w:val="22"/>
              <w:lang w:val="en-GB" w:eastAsia="en-GB"/>
              <w14:ligatures w14:val="standardContextual"/>
            </w:rPr>
          </w:pPr>
          <w:hyperlink w:anchor="_Toc181112480" w:history="1">
            <w:r w:rsidRPr="007A74B0">
              <w:rPr>
                <w:rStyle w:val="Hyperlink"/>
              </w:rPr>
              <w:t>7.</w:t>
            </w:r>
            <w:r w:rsidRPr="007A74B0">
              <w:rPr>
                <w:rFonts w:eastAsiaTheme="minorEastAsia"/>
                <w:bCs w:val="0"/>
                <w:kern w:val="2"/>
                <w:sz w:val="22"/>
                <w:szCs w:val="22"/>
                <w:lang w:val="en-GB" w:eastAsia="en-GB"/>
                <w14:ligatures w14:val="standardContextual"/>
              </w:rPr>
              <w:tab/>
            </w:r>
            <w:r w:rsidRPr="007A74B0">
              <w:rPr>
                <w:rStyle w:val="Hyperlink"/>
              </w:rPr>
              <w:t>PARAIŠKŲ ATMETIMAS</w:t>
            </w:r>
            <w:r w:rsidRPr="007A74B0">
              <w:rPr>
                <w:webHidden/>
              </w:rPr>
              <w:tab/>
            </w:r>
            <w:r w:rsidRPr="007A74B0">
              <w:rPr>
                <w:webHidden/>
              </w:rPr>
              <w:fldChar w:fldCharType="begin"/>
            </w:r>
            <w:r w:rsidRPr="007A74B0">
              <w:rPr>
                <w:webHidden/>
              </w:rPr>
              <w:instrText xml:space="preserve"> PAGEREF _Toc181112480 \h </w:instrText>
            </w:r>
            <w:r w:rsidRPr="007A74B0">
              <w:rPr>
                <w:webHidden/>
              </w:rPr>
            </w:r>
            <w:r w:rsidRPr="007A74B0">
              <w:rPr>
                <w:webHidden/>
              </w:rPr>
              <w:fldChar w:fldCharType="separate"/>
            </w:r>
            <w:r w:rsidR="00930830">
              <w:rPr>
                <w:webHidden/>
              </w:rPr>
              <w:t>6</w:t>
            </w:r>
            <w:r w:rsidRPr="007A74B0">
              <w:rPr>
                <w:webHidden/>
              </w:rPr>
              <w:fldChar w:fldCharType="end"/>
            </w:r>
          </w:hyperlink>
        </w:p>
        <w:p w14:paraId="5C3F121D" w14:textId="23DB5507" w:rsidR="007A74B0" w:rsidRPr="007A74B0" w:rsidRDefault="007A74B0">
          <w:pPr>
            <w:pStyle w:val="TOC3"/>
            <w:rPr>
              <w:rFonts w:eastAsiaTheme="minorEastAsia"/>
              <w:bCs w:val="0"/>
              <w:kern w:val="2"/>
              <w:sz w:val="22"/>
              <w:szCs w:val="22"/>
              <w:lang w:val="en-GB" w:eastAsia="en-GB"/>
              <w14:ligatures w14:val="standardContextual"/>
            </w:rPr>
          </w:pPr>
          <w:hyperlink w:anchor="_Toc181112481" w:history="1">
            <w:r w:rsidRPr="007A74B0">
              <w:rPr>
                <w:rStyle w:val="Hyperlink"/>
                <w:rFonts w:eastAsia="Arial"/>
              </w:rPr>
              <w:t xml:space="preserve">8. </w:t>
            </w:r>
            <w:r w:rsidRPr="007A74B0">
              <w:rPr>
                <w:rStyle w:val="Hyperlink"/>
              </w:rPr>
              <w:t>REIKALAVIMAI, SUSIJĘ SU NACIONALINIU SAUGUMU</w:t>
            </w:r>
            <w:r w:rsidRPr="007A74B0">
              <w:rPr>
                <w:webHidden/>
              </w:rPr>
              <w:tab/>
            </w:r>
            <w:r w:rsidRPr="007A74B0">
              <w:rPr>
                <w:webHidden/>
              </w:rPr>
              <w:fldChar w:fldCharType="begin"/>
            </w:r>
            <w:r w:rsidRPr="007A74B0">
              <w:rPr>
                <w:webHidden/>
              </w:rPr>
              <w:instrText xml:space="preserve"> PAGEREF _Toc181112481 \h </w:instrText>
            </w:r>
            <w:r w:rsidRPr="007A74B0">
              <w:rPr>
                <w:webHidden/>
              </w:rPr>
            </w:r>
            <w:r w:rsidRPr="007A74B0">
              <w:rPr>
                <w:webHidden/>
              </w:rPr>
              <w:fldChar w:fldCharType="separate"/>
            </w:r>
            <w:r w:rsidR="00930830">
              <w:rPr>
                <w:webHidden/>
              </w:rPr>
              <w:t>7</w:t>
            </w:r>
            <w:r w:rsidRPr="007A74B0">
              <w:rPr>
                <w:webHidden/>
              </w:rPr>
              <w:fldChar w:fldCharType="end"/>
            </w:r>
          </w:hyperlink>
        </w:p>
        <w:p w14:paraId="7AA6D7CB" w14:textId="7E73D595" w:rsidR="007A74B0" w:rsidRPr="007A74B0" w:rsidRDefault="007A74B0">
          <w:pPr>
            <w:pStyle w:val="TOC3"/>
            <w:rPr>
              <w:rFonts w:eastAsiaTheme="minorEastAsia"/>
              <w:bCs w:val="0"/>
              <w:kern w:val="2"/>
              <w:sz w:val="22"/>
              <w:szCs w:val="22"/>
              <w:lang w:val="en-GB" w:eastAsia="en-GB"/>
              <w14:ligatures w14:val="standardContextual"/>
            </w:rPr>
          </w:pPr>
          <w:hyperlink w:anchor="_Toc181112482" w:history="1">
            <w:r w:rsidRPr="007A74B0">
              <w:rPr>
                <w:rStyle w:val="Hyperlink"/>
              </w:rPr>
              <w:t>9. TIEKĖJŲ PAŠALINIMO PAGRINDAI</w:t>
            </w:r>
            <w:r w:rsidRPr="007A74B0">
              <w:rPr>
                <w:webHidden/>
              </w:rPr>
              <w:tab/>
            </w:r>
            <w:r w:rsidRPr="007A74B0">
              <w:rPr>
                <w:webHidden/>
              </w:rPr>
              <w:fldChar w:fldCharType="begin"/>
            </w:r>
            <w:r w:rsidRPr="007A74B0">
              <w:rPr>
                <w:webHidden/>
              </w:rPr>
              <w:instrText xml:space="preserve"> PAGEREF _Toc181112482 \h </w:instrText>
            </w:r>
            <w:r w:rsidRPr="007A74B0">
              <w:rPr>
                <w:webHidden/>
              </w:rPr>
            </w:r>
            <w:r w:rsidRPr="007A74B0">
              <w:rPr>
                <w:webHidden/>
              </w:rPr>
              <w:fldChar w:fldCharType="separate"/>
            </w:r>
            <w:r w:rsidR="00930830">
              <w:rPr>
                <w:webHidden/>
              </w:rPr>
              <w:t>7</w:t>
            </w:r>
            <w:r w:rsidRPr="007A74B0">
              <w:rPr>
                <w:webHidden/>
              </w:rPr>
              <w:fldChar w:fldCharType="end"/>
            </w:r>
          </w:hyperlink>
        </w:p>
        <w:p w14:paraId="6DB19136" w14:textId="6C0221FD" w:rsidR="007A74B0" w:rsidRPr="007A74B0" w:rsidRDefault="007A74B0">
          <w:pPr>
            <w:pStyle w:val="TOC3"/>
            <w:rPr>
              <w:rFonts w:eastAsiaTheme="minorEastAsia"/>
              <w:bCs w:val="0"/>
              <w:kern w:val="2"/>
              <w:sz w:val="22"/>
              <w:szCs w:val="22"/>
              <w:lang w:val="en-GB" w:eastAsia="en-GB"/>
              <w14:ligatures w14:val="standardContextual"/>
            </w:rPr>
          </w:pPr>
          <w:hyperlink w:anchor="_Toc181112483" w:history="1">
            <w:r w:rsidRPr="007A74B0">
              <w:rPr>
                <w:rStyle w:val="Hyperlink"/>
              </w:rPr>
              <w:t>10.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_Toc181112483 \h </w:instrText>
            </w:r>
            <w:r w:rsidRPr="007A74B0">
              <w:rPr>
                <w:webHidden/>
              </w:rPr>
            </w:r>
            <w:r w:rsidRPr="007A74B0">
              <w:rPr>
                <w:webHidden/>
              </w:rPr>
              <w:fldChar w:fldCharType="separate"/>
            </w:r>
            <w:r w:rsidR="00930830">
              <w:rPr>
                <w:webHidden/>
              </w:rPr>
              <w:t>7</w:t>
            </w:r>
            <w:r w:rsidRPr="007A74B0">
              <w:rPr>
                <w:webHidden/>
              </w:rPr>
              <w:fldChar w:fldCharType="end"/>
            </w:r>
          </w:hyperlink>
        </w:p>
        <w:p w14:paraId="501CB83B" w14:textId="07051B5D" w:rsidR="007A74B0" w:rsidRPr="007A74B0" w:rsidRDefault="007A74B0">
          <w:pPr>
            <w:pStyle w:val="TOC3"/>
            <w:rPr>
              <w:rFonts w:eastAsiaTheme="minorEastAsia"/>
              <w:bCs w:val="0"/>
              <w:kern w:val="2"/>
              <w:sz w:val="22"/>
              <w:szCs w:val="22"/>
              <w:lang w:val="en-GB" w:eastAsia="en-GB"/>
              <w14:ligatures w14:val="standardContextual"/>
            </w:rPr>
          </w:pPr>
          <w:hyperlink w:anchor="_Toc181112484" w:history="1">
            <w:r w:rsidRPr="007A74B0">
              <w:rPr>
                <w:rStyle w:val="Hyperlink"/>
              </w:rPr>
              <w:t>11.</w:t>
            </w:r>
            <w:r w:rsidRPr="007A74B0">
              <w:rPr>
                <w:rFonts w:eastAsiaTheme="minorEastAsia"/>
                <w:bCs w:val="0"/>
                <w:kern w:val="2"/>
                <w:sz w:val="22"/>
                <w:szCs w:val="22"/>
                <w:lang w:val="en-GB" w:eastAsia="en-GB"/>
                <w14:ligatures w14:val="standardContextual"/>
              </w:rPr>
              <w:tab/>
            </w:r>
            <w:r w:rsidRPr="007A74B0">
              <w:rPr>
                <w:rStyle w:val="Hyperlink"/>
              </w:rPr>
              <w:t>RĖMIMASIS ŪKIO SUBJEKTŲ PAJĖGUMAIS</w:t>
            </w:r>
            <w:r w:rsidRPr="007A74B0">
              <w:rPr>
                <w:webHidden/>
              </w:rPr>
              <w:tab/>
            </w:r>
            <w:r w:rsidRPr="007A74B0">
              <w:rPr>
                <w:webHidden/>
              </w:rPr>
              <w:fldChar w:fldCharType="begin"/>
            </w:r>
            <w:r w:rsidRPr="007A74B0">
              <w:rPr>
                <w:webHidden/>
              </w:rPr>
              <w:instrText xml:space="preserve"> PAGEREF _Toc181112484 \h </w:instrText>
            </w:r>
            <w:r w:rsidRPr="007A74B0">
              <w:rPr>
                <w:webHidden/>
              </w:rPr>
            </w:r>
            <w:r w:rsidRPr="007A74B0">
              <w:rPr>
                <w:webHidden/>
              </w:rPr>
              <w:fldChar w:fldCharType="separate"/>
            </w:r>
            <w:r w:rsidR="00930830">
              <w:rPr>
                <w:webHidden/>
              </w:rPr>
              <w:t>8</w:t>
            </w:r>
            <w:r w:rsidRPr="007A74B0">
              <w:rPr>
                <w:webHidden/>
              </w:rPr>
              <w:fldChar w:fldCharType="end"/>
            </w:r>
          </w:hyperlink>
        </w:p>
        <w:p w14:paraId="78D493C2" w14:textId="530CFB5A" w:rsidR="007A74B0" w:rsidRPr="007A74B0" w:rsidRDefault="007A74B0">
          <w:pPr>
            <w:pStyle w:val="TOC3"/>
            <w:rPr>
              <w:rFonts w:eastAsiaTheme="minorEastAsia"/>
              <w:bCs w:val="0"/>
              <w:kern w:val="2"/>
              <w:sz w:val="22"/>
              <w:szCs w:val="22"/>
              <w:lang w:val="en-GB" w:eastAsia="en-GB"/>
              <w14:ligatures w14:val="standardContextual"/>
            </w:rPr>
          </w:pPr>
          <w:hyperlink w:anchor="_Toc181112485" w:history="1">
            <w:r w:rsidRPr="007A74B0">
              <w:rPr>
                <w:rStyle w:val="Hyperlink"/>
              </w:rPr>
              <w:t>12.</w:t>
            </w:r>
            <w:r w:rsidRPr="007A74B0">
              <w:rPr>
                <w:rFonts w:eastAsiaTheme="minorEastAsia"/>
                <w:bCs w:val="0"/>
                <w:kern w:val="2"/>
                <w:sz w:val="22"/>
                <w:szCs w:val="22"/>
                <w:lang w:val="en-GB" w:eastAsia="en-GB"/>
                <w14:ligatures w14:val="standardContextual"/>
              </w:rPr>
              <w:tab/>
            </w:r>
            <w:r w:rsidRPr="007A74B0">
              <w:rPr>
                <w:rStyle w:val="Hyperlink"/>
              </w:rPr>
              <w:t>SUBTIEKĖJŲ PASITELKIMAS</w:t>
            </w:r>
            <w:r w:rsidRPr="007A74B0">
              <w:rPr>
                <w:webHidden/>
              </w:rPr>
              <w:tab/>
            </w:r>
            <w:r w:rsidRPr="007A74B0">
              <w:rPr>
                <w:webHidden/>
              </w:rPr>
              <w:fldChar w:fldCharType="begin"/>
            </w:r>
            <w:r w:rsidRPr="007A74B0">
              <w:rPr>
                <w:webHidden/>
              </w:rPr>
              <w:instrText xml:space="preserve"> PAGEREF _Toc181112485 \h </w:instrText>
            </w:r>
            <w:r w:rsidRPr="007A74B0">
              <w:rPr>
                <w:webHidden/>
              </w:rPr>
            </w:r>
            <w:r w:rsidRPr="007A74B0">
              <w:rPr>
                <w:webHidden/>
              </w:rPr>
              <w:fldChar w:fldCharType="separate"/>
            </w:r>
            <w:r w:rsidR="00930830">
              <w:rPr>
                <w:webHidden/>
              </w:rPr>
              <w:t>8</w:t>
            </w:r>
            <w:r w:rsidRPr="007A74B0">
              <w:rPr>
                <w:webHidden/>
              </w:rPr>
              <w:fldChar w:fldCharType="end"/>
            </w:r>
          </w:hyperlink>
        </w:p>
        <w:p w14:paraId="0E358200" w14:textId="6A501D73" w:rsidR="007A74B0" w:rsidRPr="007A74B0" w:rsidRDefault="007A74B0">
          <w:pPr>
            <w:pStyle w:val="TOC3"/>
            <w:rPr>
              <w:rFonts w:eastAsiaTheme="minorEastAsia"/>
              <w:bCs w:val="0"/>
              <w:kern w:val="2"/>
              <w:sz w:val="22"/>
              <w:szCs w:val="22"/>
              <w:lang w:val="en-GB" w:eastAsia="en-GB"/>
              <w14:ligatures w14:val="standardContextual"/>
            </w:rPr>
          </w:pPr>
          <w:hyperlink w:anchor="_Toc181112486" w:history="1">
            <w:r w:rsidRPr="007A74B0">
              <w:rPr>
                <w:rStyle w:val="Hyperlink"/>
              </w:rPr>
              <w:t>13.</w:t>
            </w:r>
            <w:r w:rsidRPr="007A74B0">
              <w:rPr>
                <w:rFonts w:eastAsiaTheme="minorEastAsia"/>
                <w:bCs w:val="0"/>
                <w:kern w:val="2"/>
                <w:sz w:val="22"/>
                <w:szCs w:val="22"/>
                <w:lang w:val="en-GB" w:eastAsia="en-GB"/>
                <w14:ligatures w14:val="standardContextual"/>
              </w:rPr>
              <w:tab/>
            </w:r>
            <w:r w:rsidRPr="007A74B0">
              <w:rPr>
                <w:rStyle w:val="Hyperlink"/>
              </w:rPr>
              <w:t>TIEKĖJŲ GRUPĖS DALYVAVIMAS</w:t>
            </w:r>
            <w:r w:rsidRPr="007A74B0">
              <w:rPr>
                <w:webHidden/>
              </w:rPr>
              <w:tab/>
            </w:r>
            <w:r w:rsidRPr="007A74B0">
              <w:rPr>
                <w:webHidden/>
              </w:rPr>
              <w:fldChar w:fldCharType="begin"/>
            </w:r>
            <w:r w:rsidRPr="007A74B0">
              <w:rPr>
                <w:webHidden/>
              </w:rPr>
              <w:instrText xml:space="preserve"> PAGEREF _Toc181112486 \h </w:instrText>
            </w:r>
            <w:r w:rsidRPr="007A74B0">
              <w:rPr>
                <w:webHidden/>
              </w:rPr>
            </w:r>
            <w:r w:rsidRPr="007A74B0">
              <w:rPr>
                <w:webHidden/>
              </w:rPr>
              <w:fldChar w:fldCharType="separate"/>
            </w:r>
            <w:r w:rsidR="00930830">
              <w:rPr>
                <w:webHidden/>
              </w:rPr>
              <w:t>8</w:t>
            </w:r>
            <w:r w:rsidRPr="007A74B0">
              <w:rPr>
                <w:webHidden/>
              </w:rPr>
              <w:fldChar w:fldCharType="end"/>
            </w:r>
          </w:hyperlink>
        </w:p>
        <w:p w14:paraId="35C8EBAE" w14:textId="31FAD178" w:rsidR="007A74B0" w:rsidRPr="007A74B0" w:rsidRDefault="007A74B0">
          <w:pPr>
            <w:pStyle w:val="TOC3"/>
            <w:rPr>
              <w:rFonts w:eastAsiaTheme="minorEastAsia"/>
              <w:bCs w:val="0"/>
              <w:kern w:val="2"/>
              <w:sz w:val="22"/>
              <w:szCs w:val="22"/>
              <w:lang w:val="en-GB" w:eastAsia="en-GB"/>
              <w14:ligatures w14:val="standardContextual"/>
            </w:rPr>
          </w:pPr>
          <w:hyperlink w:anchor="_Toc181112487" w:history="1">
            <w:r w:rsidRPr="007A74B0">
              <w:rPr>
                <w:rStyle w:val="Hyperlink"/>
              </w:rPr>
              <w:t>14. EBVPD  PATEIKIMO TVARKA IR EBVPD PATEIKIAMOS INFORMACIJOS PATVIRTINIMO PRIEMONĖS</w:t>
            </w:r>
            <w:r w:rsidRPr="007A74B0">
              <w:rPr>
                <w:webHidden/>
              </w:rPr>
              <w:tab/>
            </w:r>
            <w:r w:rsidRPr="007A74B0">
              <w:rPr>
                <w:webHidden/>
              </w:rPr>
              <w:fldChar w:fldCharType="begin"/>
            </w:r>
            <w:r w:rsidRPr="007A74B0">
              <w:rPr>
                <w:webHidden/>
              </w:rPr>
              <w:instrText xml:space="preserve"> PAGEREF _Toc181112487 \h </w:instrText>
            </w:r>
            <w:r w:rsidRPr="007A74B0">
              <w:rPr>
                <w:webHidden/>
              </w:rPr>
            </w:r>
            <w:r w:rsidRPr="007A74B0">
              <w:rPr>
                <w:webHidden/>
              </w:rPr>
              <w:fldChar w:fldCharType="separate"/>
            </w:r>
            <w:r w:rsidR="00930830">
              <w:rPr>
                <w:webHidden/>
              </w:rPr>
              <w:t>9</w:t>
            </w:r>
            <w:r w:rsidRPr="007A74B0">
              <w:rPr>
                <w:webHidden/>
              </w:rPr>
              <w:fldChar w:fldCharType="end"/>
            </w:r>
          </w:hyperlink>
        </w:p>
        <w:p w14:paraId="78063618" w14:textId="62E4C597" w:rsidR="007A74B0" w:rsidRPr="007A74B0" w:rsidRDefault="007A74B0">
          <w:pPr>
            <w:pStyle w:val="TOC3"/>
            <w:rPr>
              <w:rFonts w:eastAsiaTheme="minorEastAsia"/>
              <w:bCs w:val="0"/>
              <w:kern w:val="2"/>
              <w:sz w:val="22"/>
              <w:szCs w:val="22"/>
              <w:lang w:val="en-GB" w:eastAsia="en-GB"/>
              <w14:ligatures w14:val="standardContextual"/>
            </w:rPr>
          </w:pPr>
          <w:hyperlink w:anchor="_Toc181112488" w:history="1">
            <w:r w:rsidRPr="007A74B0">
              <w:rPr>
                <w:rStyle w:val="Hyperlink"/>
              </w:rPr>
              <w:t>15. PIRKIMO PROCEDŪROS, KURIA SIEKIAMA SUKURTI DPS, NUTRAUKIMAS IR DPS NUTRAUKIMAS</w:t>
            </w:r>
            <w:r w:rsidRPr="007A74B0">
              <w:rPr>
                <w:webHidden/>
              </w:rPr>
              <w:tab/>
            </w:r>
            <w:r w:rsidRPr="007A74B0">
              <w:rPr>
                <w:webHidden/>
              </w:rPr>
              <w:fldChar w:fldCharType="begin"/>
            </w:r>
            <w:r w:rsidRPr="007A74B0">
              <w:rPr>
                <w:webHidden/>
              </w:rPr>
              <w:instrText xml:space="preserve"> PAGEREF _Toc181112488 \h </w:instrText>
            </w:r>
            <w:r w:rsidRPr="007A74B0">
              <w:rPr>
                <w:webHidden/>
              </w:rPr>
            </w:r>
            <w:r w:rsidRPr="007A74B0">
              <w:rPr>
                <w:webHidden/>
              </w:rPr>
              <w:fldChar w:fldCharType="separate"/>
            </w:r>
            <w:r w:rsidR="00930830">
              <w:rPr>
                <w:webHidden/>
              </w:rPr>
              <w:t>10</w:t>
            </w:r>
            <w:r w:rsidRPr="007A74B0">
              <w:rPr>
                <w:webHidden/>
              </w:rPr>
              <w:fldChar w:fldCharType="end"/>
            </w:r>
          </w:hyperlink>
        </w:p>
        <w:p w14:paraId="2156264A" w14:textId="4141FCD2" w:rsidR="007A74B0" w:rsidRPr="007A74B0" w:rsidRDefault="007A74B0">
          <w:pPr>
            <w:pStyle w:val="TOC3"/>
            <w:rPr>
              <w:rFonts w:eastAsiaTheme="minorEastAsia"/>
              <w:bCs w:val="0"/>
              <w:kern w:val="2"/>
              <w:sz w:val="22"/>
              <w:szCs w:val="22"/>
              <w:lang w:val="en-GB" w:eastAsia="en-GB"/>
              <w14:ligatures w14:val="standardContextual"/>
            </w:rPr>
          </w:pPr>
          <w:hyperlink w:anchor="_Toc181112489" w:history="1">
            <w:r w:rsidRPr="007A74B0">
              <w:rPr>
                <w:rStyle w:val="Hyperlink"/>
              </w:rPr>
              <w:t>16. TIEKĖJŲ PASITRAUKIMAS IŠ DPS</w:t>
            </w:r>
            <w:r w:rsidRPr="007A74B0">
              <w:rPr>
                <w:webHidden/>
              </w:rPr>
              <w:tab/>
            </w:r>
            <w:r w:rsidRPr="007A74B0">
              <w:rPr>
                <w:webHidden/>
              </w:rPr>
              <w:fldChar w:fldCharType="begin"/>
            </w:r>
            <w:r w:rsidRPr="007A74B0">
              <w:rPr>
                <w:webHidden/>
              </w:rPr>
              <w:instrText xml:space="preserve"> PAGEREF _Toc181112489 \h </w:instrText>
            </w:r>
            <w:r w:rsidRPr="007A74B0">
              <w:rPr>
                <w:webHidden/>
              </w:rPr>
            </w:r>
            <w:r w:rsidRPr="007A74B0">
              <w:rPr>
                <w:webHidden/>
              </w:rPr>
              <w:fldChar w:fldCharType="separate"/>
            </w:r>
            <w:r w:rsidR="00930830">
              <w:rPr>
                <w:webHidden/>
              </w:rPr>
              <w:t>10</w:t>
            </w:r>
            <w:r w:rsidRPr="007A74B0">
              <w:rPr>
                <w:webHidden/>
              </w:rPr>
              <w:fldChar w:fldCharType="end"/>
            </w:r>
          </w:hyperlink>
        </w:p>
        <w:p w14:paraId="0107AA32" w14:textId="03AE86A2" w:rsidR="007A74B0" w:rsidRPr="007A74B0" w:rsidRDefault="007A74B0">
          <w:pPr>
            <w:pStyle w:val="TOC3"/>
            <w:rPr>
              <w:rFonts w:eastAsiaTheme="minorEastAsia"/>
              <w:bCs w:val="0"/>
              <w:kern w:val="2"/>
              <w:sz w:val="22"/>
              <w:szCs w:val="22"/>
              <w:lang w:val="en-GB" w:eastAsia="en-GB"/>
              <w14:ligatures w14:val="standardContextual"/>
            </w:rPr>
          </w:pPr>
          <w:hyperlink w:anchor="_Toc181112490" w:history="1">
            <w:r w:rsidRPr="007A74B0">
              <w:rPr>
                <w:rStyle w:val="Hyperlink"/>
              </w:rPr>
              <w:t>17. TIEKĖJŲ PAŠALINIMAS IŠ DPS</w:t>
            </w:r>
            <w:r w:rsidRPr="007A74B0">
              <w:rPr>
                <w:webHidden/>
              </w:rPr>
              <w:tab/>
            </w:r>
            <w:r w:rsidRPr="007A74B0">
              <w:rPr>
                <w:webHidden/>
              </w:rPr>
              <w:fldChar w:fldCharType="begin"/>
            </w:r>
            <w:r w:rsidRPr="007A74B0">
              <w:rPr>
                <w:webHidden/>
              </w:rPr>
              <w:instrText xml:space="preserve"> PAGEREF _Toc181112490 \h </w:instrText>
            </w:r>
            <w:r w:rsidRPr="007A74B0">
              <w:rPr>
                <w:webHidden/>
              </w:rPr>
            </w:r>
            <w:r w:rsidRPr="007A74B0">
              <w:rPr>
                <w:webHidden/>
              </w:rPr>
              <w:fldChar w:fldCharType="separate"/>
            </w:r>
            <w:r w:rsidR="00930830">
              <w:rPr>
                <w:webHidden/>
              </w:rPr>
              <w:t>10</w:t>
            </w:r>
            <w:r w:rsidRPr="007A74B0">
              <w:rPr>
                <w:webHidden/>
              </w:rPr>
              <w:fldChar w:fldCharType="end"/>
            </w:r>
          </w:hyperlink>
        </w:p>
        <w:p w14:paraId="1E18F451" w14:textId="2BE42CD4" w:rsidR="007A74B0" w:rsidRPr="007A74B0" w:rsidRDefault="007A74B0">
          <w:pPr>
            <w:pStyle w:val="TOC3"/>
            <w:rPr>
              <w:rFonts w:eastAsiaTheme="minorEastAsia"/>
              <w:bCs w:val="0"/>
              <w:kern w:val="2"/>
              <w:sz w:val="22"/>
              <w:szCs w:val="22"/>
              <w:lang w:val="en-GB" w:eastAsia="en-GB"/>
              <w14:ligatures w14:val="standardContextual"/>
            </w:rPr>
          </w:pPr>
          <w:hyperlink w:anchor="_Toc181112491" w:history="1">
            <w:r w:rsidRPr="007A74B0">
              <w:rPr>
                <w:rStyle w:val="Hyperlink"/>
              </w:rPr>
              <w:t>18. TEISĖ GINČYTI PIRKIMO VYKDYTOJO VEIKSMUS AR PRIIMTUS SPRENDIMUS</w:t>
            </w:r>
            <w:r w:rsidRPr="007A74B0">
              <w:rPr>
                <w:webHidden/>
              </w:rPr>
              <w:tab/>
            </w:r>
            <w:r w:rsidRPr="007A74B0">
              <w:rPr>
                <w:webHidden/>
              </w:rPr>
              <w:fldChar w:fldCharType="begin"/>
            </w:r>
            <w:r w:rsidRPr="007A74B0">
              <w:rPr>
                <w:webHidden/>
              </w:rPr>
              <w:instrText xml:space="preserve"> PAGEREF _Toc181112491 \h </w:instrText>
            </w:r>
            <w:r w:rsidRPr="007A74B0">
              <w:rPr>
                <w:webHidden/>
              </w:rPr>
            </w:r>
            <w:r w:rsidRPr="007A74B0">
              <w:rPr>
                <w:webHidden/>
              </w:rPr>
              <w:fldChar w:fldCharType="separate"/>
            </w:r>
            <w:r w:rsidR="00930830">
              <w:rPr>
                <w:webHidden/>
              </w:rPr>
              <w:t>11</w:t>
            </w:r>
            <w:r w:rsidRPr="007A74B0">
              <w:rPr>
                <w:webHidden/>
              </w:rPr>
              <w:fldChar w:fldCharType="end"/>
            </w:r>
          </w:hyperlink>
        </w:p>
        <w:p w14:paraId="3E618B16" w14:textId="53D94A83" w:rsidR="007A74B0" w:rsidRPr="007A74B0" w:rsidRDefault="007A74B0">
          <w:pPr>
            <w:pStyle w:val="TOC3"/>
            <w:rPr>
              <w:rFonts w:eastAsiaTheme="minorEastAsia"/>
              <w:bCs w:val="0"/>
              <w:kern w:val="2"/>
              <w:sz w:val="22"/>
              <w:szCs w:val="22"/>
              <w:lang w:val="en-GB" w:eastAsia="en-GB"/>
              <w14:ligatures w14:val="standardContextual"/>
            </w:rPr>
          </w:pPr>
          <w:hyperlink w:anchor="_Toc181112492" w:history="1">
            <w:r w:rsidRPr="007A74B0">
              <w:rPr>
                <w:rStyle w:val="Hyperlink"/>
              </w:rPr>
              <w:t>19. INFORMAVIMAS APIE PIRKIMO VYKDYTOJO PRIIMTUS SPRENDIMUS IR PIRKIMO PROCEDŪROS PABAIGA</w:t>
            </w:r>
            <w:r w:rsidRPr="007A74B0">
              <w:rPr>
                <w:webHidden/>
              </w:rPr>
              <w:tab/>
            </w:r>
            <w:r w:rsidRPr="007A74B0">
              <w:rPr>
                <w:webHidden/>
              </w:rPr>
              <w:fldChar w:fldCharType="begin"/>
            </w:r>
            <w:r w:rsidRPr="007A74B0">
              <w:rPr>
                <w:webHidden/>
              </w:rPr>
              <w:instrText xml:space="preserve"> PAGEREF _Toc181112492 \h </w:instrText>
            </w:r>
            <w:r w:rsidRPr="007A74B0">
              <w:rPr>
                <w:webHidden/>
              </w:rPr>
            </w:r>
            <w:r w:rsidRPr="007A74B0">
              <w:rPr>
                <w:webHidden/>
              </w:rPr>
              <w:fldChar w:fldCharType="separate"/>
            </w:r>
            <w:r w:rsidR="00930830">
              <w:rPr>
                <w:webHidden/>
              </w:rPr>
              <w:t>11</w:t>
            </w:r>
            <w:r w:rsidRPr="007A74B0">
              <w:rPr>
                <w:webHidden/>
              </w:rPr>
              <w:fldChar w:fldCharType="end"/>
            </w:r>
          </w:hyperlink>
        </w:p>
        <w:p w14:paraId="3F21B128" w14:textId="40D90614" w:rsidR="007A74B0" w:rsidRPr="007A74B0" w:rsidRDefault="007A74B0">
          <w:pPr>
            <w:pStyle w:val="TOC3"/>
            <w:rPr>
              <w:rFonts w:eastAsiaTheme="minorEastAsia"/>
              <w:bCs w:val="0"/>
              <w:kern w:val="2"/>
              <w:sz w:val="22"/>
              <w:szCs w:val="22"/>
              <w:lang w:val="en-GB" w:eastAsia="en-GB"/>
              <w14:ligatures w14:val="standardContextual"/>
            </w:rPr>
          </w:pPr>
          <w:hyperlink w:anchor="_Toc181112493" w:history="1">
            <w:r w:rsidRPr="007A74B0">
              <w:rPr>
                <w:rStyle w:val="Hyperlink"/>
              </w:rPr>
              <w:t>Pirkimo sąlygų 1 priedas „Tiekėjų pašalinimo pagrindai“</w:t>
            </w:r>
            <w:r w:rsidRPr="007A74B0">
              <w:rPr>
                <w:webHidden/>
              </w:rPr>
              <w:tab/>
            </w:r>
            <w:r w:rsidRPr="007A74B0">
              <w:rPr>
                <w:webHidden/>
              </w:rPr>
              <w:fldChar w:fldCharType="begin"/>
            </w:r>
            <w:r w:rsidRPr="007A74B0">
              <w:rPr>
                <w:webHidden/>
              </w:rPr>
              <w:instrText xml:space="preserve"> PAGEREF _Toc181112493 \h </w:instrText>
            </w:r>
            <w:r w:rsidRPr="007A74B0">
              <w:rPr>
                <w:webHidden/>
              </w:rPr>
            </w:r>
            <w:r w:rsidRPr="007A74B0">
              <w:rPr>
                <w:webHidden/>
              </w:rPr>
              <w:fldChar w:fldCharType="separate"/>
            </w:r>
            <w:r w:rsidR="00930830">
              <w:rPr>
                <w:webHidden/>
              </w:rPr>
              <w:t>12</w:t>
            </w:r>
            <w:r w:rsidRPr="007A74B0">
              <w:rPr>
                <w:webHidden/>
              </w:rPr>
              <w:fldChar w:fldCharType="end"/>
            </w:r>
          </w:hyperlink>
        </w:p>
        <w:p w14:paraId="0A962BBE" w14:textId="693B18B3" w:rsidR="007A74B0" w:rsidRPr="007A74B0" w:rsidRDefault="007A74B0">
          <w:pPr>
            <w:pStyle w:val="TOC3"/>
            <w:rPr>
              <w:rFonts w:eastAsiaTheme="minorEastAsia"/>
              <w:bCs w:val="0"/>
              <w:kern w:val="2"/>
              <w:sz w:val="22"/>
              <w:szCs w:val="22"/>
              <w:lang w:val="en-GB" w:eastAsia="en-GB"/>
              <w14:ligatures w14:val="standardContextual"/>
            </w:rPr>
          </w:pPr>
          <w:hyperlink w:anchor="_Toc181112494" w:history="1">
            <w:r w:rsidRPr="007A74B0">
              <w:rPr>
                <w:rStyle w:val="Hyperlink"/>
              </w:rPr>
              <w:t>Pirkimo sąlygų 2 priedas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_Toc181112494 \h </w:instrText>
            </w:r>
            <w:r w:rsidRPr="007A74B0">
              <w:rPr>
                <w:webHidden/>
              </w:rPr>
            </w:r>
            <w:r w:rsidRPr="007A74B0">
              <w:rPr>
                <w:webHidden/>
              </w:rPr>
              <w:fldChar w:fldCharType="separate"/>
            </w:r>
            <w:r w:rsidR="00930830">
              <w:rPr>
                <w:webHidden/>
              </w:rPr>
              <w:t>21</w:t>
            </w:r>
            <w:r w:rsidRPr="007A74B0">
              <w:rPr>
                <w:webHidden/>
              </w:rPr>
              <w:fldChar w:fldCharType="end"/>
            </w:r>
          </w:hyperlink>
        </w:p>
        <w:p w14:paraId="3E18D431" w14:textId="0950AFDE" w:rsidR="007A74B0" w:rsidRPr="007A74B0" w:rsidRDefault="007A74B0">
          <w:pPr>
            <w:pStyle w:val="TOC2"/>
            <w:rPr>
              <w:rFonts w:ascii="Arial" w:eastAsiaTheme="minorEastAsia" w:hAnsi="Arial" w:cs="Arial"/>
              <w:noProof/>
              <w:kern w:val="2"/>
              <w:sz w:val="22"/>
              <w:szCs w:val="22"/>
              <w:lang w:val="en-GB" w:eastAsia="en-GB"/>
              <w14:ligatures w14:val="standardContextual"/>
            </w:rPr>
          </w:pPr>
          <w:hyperlink w:anchor="_Toc181112495" w:history="1">
            <w:r w:rsidRPr="007A74B0">
              <w:rPr>
                <w:rStyle w:val="Hyperlink"/>
                <w:rFonts w:ascii="Arial" w:eastAsia="Arial" w:hAnsi="Arial" w:cs="Arial"/>
                <w:noProof/>
              </w:rPr>
              <w:t>Pirkimo sąlygų 3 priedas „EBVPD“ (XML formatu)</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_Toc181112495 \h </w:instrText>
            </w:r>
            <w:r w:rsidRPr="007A74B0">
              <w:rPr>
                <w:rFonts w:ascii="Arial" w:hAnsi="Arial" w:cs="Arial"/>
                <w:noProof/>
                <w:webHidden/>
              </w:rPr>
            </w:r>
            <w:r w:rsidRPr="007A74B0">
              <w:rPr>
                <w:rFonts w:ascii="Arial" w:hAnsi="Arial" w:cs="Arial"/>
                <w:noProof/>
                <w:webHidden/>
              </w:rPr>
              <w:fldChar w:fldCharType="separate"/>
            </w:r>
            <w:r w:rsidR="00930830">
              <w:rPr>
                <w:rFonts w:ascii="Arial" w:hAnsi="Arial" w:cs="Arial"/>
                <w:noProof/>
                <w:webHidden/>
              </w:rPr>
              <w:t>22</w:t>
            </w:r>
            <w:r w:rsidRPr="007A74B0">
              <w:rPr>
                <w:rFonts w:ascii="Arial" w:hAnsi="Arial" w:cs="Arial"/>
                <w:noProof/>
                <w:webHidden/>
              </w:rPr>
              <w:fldChar w:fldCharType="end"/>
            </w:r>
          </w:hyperlink>
        </w:p>
        <w:p w14:paraId="5991302B" w14:textId="429F3F96" w:rsidR="007A74B0" w:rsidRPr="007A74B0" w:rsidRDefault="007A74B0">
          <w:pPr>
            <w:pStyle w:val="TOC3"/>
            <w:rPr>
              <w:rFonts w:eastAsiaTheme="minorEastAsia"/>
              <w:bCs w:val="0"/>
              <w:kern w:val="2"/>
              <w:sz w:val="22"/>
              <w:szCs w:val="22"/>
              <w:lang w:val="en-GB" w:eastAsia="en-GB"/>
              <w14:ligatures w14:val="standardContextual"/>
            </w:rPr>
          </w:pPr>
          <w:hyperlink w:anchor="_Toc181112496" w:history="1">
            <w:r w:rsidRPr="007A74B0">
              <w:rPr>
                <w:rStyle w:val="Hyperlink"/>
              </w:rPr>
              <w:t>Pirkimo sąlygų 4 priedas „Paraiškos forma“</w:t>
            </w:r>
            <w:r w:rsidRPr="007A74B0">
              <w:rPr>
                <w:webHidden/>
              </w:rPr>
              <w:tab/>
            </w:r>
            <w:r w:rsidRPr="007A74B0">
              <w:rPr>
                <w:webHidden/>
              </w:rPr>
              <w:fldChar w:fldCharType="begin"/>
            </w:r>
            <w:r w:rsidRPr="007A74B0">
              <w:rPr>
                <w:webHidden/>
              </w:rPr>
              <w:instrText xml:space="preserve"> PAGEREF _Toc181112496 \h </w:instrText>
            </w:r>
            <w:r w:rsidRPr="007A74B0">
              <w:rPr>
                <w:webHidden/>
              </w:rPr>
            </w:r>
            <w:r w:rsidRPr="007A74B0">
              <w:rPr>
                <w:webHidden/>
              </w:rPr>
              <w:fldChar w:fldCharType="separate"/>
            </w:r>
            <w:r w:rsidR="00930830">
              <w:rPr>
                <w:webHidden/>
              </w:rPr>
              <w:t>23</w:t>
            </w:r>
            <w:r w:rsidRPr="007A74B0">
              <w:rPr>
                <w:webHidden/>
              </w:rPr>
              <w:fldChar w:fldCharType="end"/>
            </w:r>
          </w:hyperlink>
        </w:p>
        <w:p w14:paraId="31F1CFB1" w14:textId="17C1803E" w:rsidR="007A74B0" w:rsidRDefault="007A74B0">
          <w:pPr>
            <w:pStyle w:val="TOC2"/>
            <w:rPr>
              <w:rFonts w:asciiTheme="minorHAnsi" w:eastAsiaTheme="minorEastAsia" w:hAnsiTheme="minorHAnsi" w:cstheme="minorBidi"/>
              <w:noProof/>
              <w:kern w:val="2"/>
              <w:sz w:val="22"/>
              <w:szCs w:val="22"/>
              <w:lang w:val="en-GB" w:eastAsia="en-GB"/>
              <w14:ligatures w14:val="standardContextual"/>
            </w:rPr>
          </w:pPr>
          <w:hyperlink w:anchor="_Toc181112497" w:history="1">
            <w:r w:rsidRPr="007A74B0">
              <w:rPr>
                <w:rStyle w:val="Hyperlink"/>
                <w:rFonts w:ascii="Arial" w:hAnsi="Arial" w:cs="Arial"/>
                <w:bCs/>
                <w:noProof/>
              </w:rPr>
              <w:t xml:space="preserve">Pirkimo sąlygų </w:t>
            </w:r>
            <w:r w:rsidRPr="007A74B0">
              <w:rPr>
                <w:rStyle w:val="Hyperlink"/>
                <w:rFonts w:ascii="Arial" w:hAnsi="Arial" w:cs="Arial"/>
                <w:noProof/>
              </w:rPr>
              <w:t>5</w:t>
            </w:r>
            <w:r w:rsidRPr="007A74B0">
              <w:rPr>
                <w:rStyle w:val="Hyperlink"/>
                <w:rFonts w:ascii="Arial" w:hAnsi="Arial" w:cs="Arial"/>
                <w:bCs/>
                <w:noProof/>
              </w:rPr>
              <w:t xml:space="preserve"> priedas „</w:t>
            </w:r>
            <w:r w:rsidRPr="007A74B0">
              <w:rPr>
                <w:rStyle w:val="Hyperlink"/>
                <w:rFonts w:ascii="Arial" w:hAnsi="Arial" w:cs="Arial"/>
                <w:noProof/>
              </w:rPr>
              <w:t>priedas „Tiekėjo deklaracija dėl atitikties Reglamento nuostatoms“</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_Toc181112497 \h </w:instrText>
            </w:r>
            <w:r w:rsidRPr="007A74B0">
              <w:rPr>
                <w:rFonts w:ascii="Arial" w:hAnsi="Arial" w:cs="Arial"/>
                <w:noProof/>
                <w:webHidden/>
              </w:rPr>
            </w:r>
            <w:r w:rsidRPr="007A74B0">
              <w:rPr>
                <w:rFonts w:ascii="Arial" w:hAnsi="Arial" w:cs="Arial"/>
                <w:noProof/>
                <w:webHidden/>
              </w:rPr>
              <w:fldChar w:fldCharType="separate"/>
            </w:r>
            <w:r w:rsidR="00930830">
              <w:rPr>
                <w:rFonts w:ascii="Arial" w:hAnsi="Arial" w:cs="Arial"/>
                <w:noProof/>
                <w:webHidden/>
              </w:rPr>
              <w:t>25</w:t>
            </w:r>
            <w:r w:rsidRPr="007A74B0">
              <w:rPr>
                <w:rFonts w:ascii="Arial" w:hAnsi="Arial" w:cs="Arial"/>
                <w:noProof/>
                <w:webHidden/>
              </w:rPr>
              <w:fldChar w:fldCharType="end"/>
            </w:r>
          </w:hyperlink>
        </w:p>
        <w:p w14:paraId="1B584F3B" w14:textId="24B98C9F"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0000004C" w14:textId="13D468BA" w:rsidR="00CE4203" w:rsidRPr="00165429" w:rsidRDefault="00CE4203" w:rsidP="00A300BD">
      <w:pPr>
        <w:tabs>
          <w:tab w:val="left" w:pos="9045"/>
        </w:tabs>
        <w:spacing w:line="339" w:lineRule="auto"/>
        <w:rPr>
          <w:rFonts w:ascii="Arial" w:eastAsia="Times New Roman" w:hAnsi="Arial" w:cs="Arial"/>
        </w:rPr>
        <w:sectPr w:rsidR="00CE4203" w:rsidRPr="00165429" w:rsidSect="00A300BD">
          <w:headerReference w:type="default" r:id="rId12"/>
          <w:footerReference w:type="default" r:id="rId13"/>
          <w:pgSz w:w="11900" w:h="16838"/>
          <w:pgMar w:top="567"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81112475"/>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645AE7D5" w14:textId="77777777" w:rsidR="0070058F" w:rsidRDefault="00A97B03" w:rsidP="0070058F">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4" w:history="1">
        <w:r w:rsidR="0070058F" w:rsidRPr="002571F0">
          <w:rPr>
            <w:rStyle w:val="Hyperlink"/>
            <w:rFonts w:ascii="Arial" w:eastAsia="Arial" w:hAnsi="Arial" w:cs="Arial"/>
            <w:sz w:val="21"/>
            <w:szCs w:val="21"/>
          </w:rPr>
          <w:t>https://viesiejipirkimai.lt</w:t>
        </w:r>
      </w:hyperlink>
      <w:r w:rsidR="0070058F">
        <w:rPr>
          <w:rFonts w:ascii="Arial" w:eastAsia="Arial" w:hAnsi="Arial" w:cs="Arial"/>
          <w:sz w:val="21"/>
          <w:szCs w:val="21"/>
        </w:rPr>
        <w:t>.</w:t>
      </w:r>
    </w:p>
    <w:p w14:paraId="00000078" w14:textId="501C2F99" w:rsidR="00944B1E" w:rsidRPr="00165429" w:rsidRDefault="00A97B03" w:rsidP="0070058F">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5">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078E2F5C" w:rsidR="000A0812" w:rsidRPr="00165429" w:rsidRDefault="00E9076E" w:rsidP="001C10EE">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01F0BE93"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0BCBB68B"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1269B43"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11F1C9D"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0199A857"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7EDBBF9C"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4F52B1BE"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56DE50C7"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0000088" w14:textId="11553315" w:rsidR="00603995" w:rsidRPr="00165429" w:rsidRDefault="00603995" w:rsidP="00A300BD">
      <w:pPr>
        <w:spacing w:line="290" w:lineRule="auto"/>
        <w:jc w:val="both"/>
        <w:rPr>
          <w:rFonts w:ascii="Arial" w:eastAsia="Arial" w:hAnsi="Arial" w:cs="Arial"/>
          <w:sz w:val="21"/>
          <w:szCs w:val="21"/>
          <w:lang w:val="en-US"/>
        </w:rPr>
        <w:sectPr w:rsidR="00603995" w:rsidRPr="00165429" w:rsidSect="00A300BD">
          <w:headerReference w:type="even" r:id="rId16"/>
          <w:headerReference w:type="default" r:id="rId17"/>
          <w:footerReference w:type="default" r:id="rId18"/>
          <w:headerReference w:type="first" r:id="rId19"/>
          <w:pgSz w:w="11900" w:h="16838"/>
          <w:pgMar w:top="1352" w:right="846" w:bottom="993" w:left="1133" w:header="0" w:footer="0" w:gutter="0"/>
          <w:pgNumType w:start="1"/>
          <w:cols w:space="720"/>
        </w:sectPr>
      </w:pPr>
    </w:p>
    <w:p w14:paraId="055060A5" w14:textId="780BC5DC" w:rsidR="00A300BD" w:rsidRPr="00A300BD" w:rsidRDefault="00194D39" w:rsidP="00A300BD">
      <w:pPr>
        <w:pStyle w:val="Heading3"/>
        <w:numPr>
          <w:ilvl w:val="0"/>
          <w:numId w:val="11"/>
        </w:numPr>
        <w:rPr>
          <w:rFonts w:ascii="Arial" w:hAnsi="Arial" w:cs="Arial"/>
          <w:color w:val="002060"/>
          <w:sz w:val="24"/>
          <w:szCs w:val="24"/>
        </w:rPr>
      </w:pPr>
      <w:bookmarkStart w:id="3" w:name="bookmark=id.1fob9te" w:colFirst="0" w:colLast="0"/>
      <w:bookmarkStart w:id="4" w:name="_Toc181112476"/>
      <w:bookmarkEnd w:id="3"/>
      <w:r w:rsidRPr="00165429">
        <w:rPr>
          <w:rFonts w:ascii="Arial" w:hAnsi="Arial" w:cs="Arial"/>
          <w:color w:val="002060"/>
          <w:sz w:val="24"/>
          <w:szCs w:val="24"/>
        </w:rPr>
        <w:lastRenderedPageBreak/>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38120490"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2.7.3.2. </w:t>
      </w:r>
      <w:r w:rsidR="00953D3A" w:rsidRPr="00B2727B">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652B6CB3" w14:textId="423F045A" w:rsidR="009D10BE" w:rsidRPr="00884839" w:rsidRDefault="00421F1F" w:rsidP="009D10BE">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9D10BE" w:rsidRPr="00884839">
        <w:rPr>
          <w:rFonts w:ascii="Arial" w:hAnsi="Arial" w:cs="Arial"/>
          <w:sz w:val="21"/>
          <w:szCs w:val="21"/>
        </w:rPr>
        <w:t>DPS sukūrimui taikomi aplinkos apsaugos kriterijai, nustatyti vadovaujantis Lietuvos Respublikos aplinkos ministro 2011 m. birželio 28 d. įsakymo Nr. D1-508 „</w:t>
      </w:r>
      <w:hyperlink r:id="rId20" w:history="1">
        <w:r w:rsidR="009D10BE" w:rsidRPr="00884839">
          <w:rPr>
            <w:rStyle w:val="Hyperlink"/>
            <w:rFonts w:ascii="Arial" w:hAnsi="Arial" w:cs="Arial"/>
            <w:sz w:val="21"/>
            <w:szCs w:val="21"/>
          </w:rPr>
          <w:t>Dėl Aplinkos apsaugos kriterijų taikymo, vykdant žaliuosius pirkimus, tvarkos aprašo patvirtinimo</w:t>
        </w:r>
      </w:hyperlink>
      <w:r w:rsidR="009D10BE" w:rsidRPr="00884839">
        <w:rPr>
          <w:rFonts w:ascii="Arial" w:hAnsi="Arial" w:cs="Arial"/>
          <w:sz w:val="21"/>
          <w:szCs w:val="21"/>
        </w:rPr>
        <w:t xml:space="preserve">“ (toliau – Tvarkos aprašas) </w:t>
      </w:r>
      <w:r w:rsidR="00404869" w:rsidRPr="00235909">
        <w:rPr>
          <w:rFonts w:ascii="Arial" w:hAnsi="Arial" w:cs="Arial"/>
          <w:sz w:val="21"/>
          <w:szCs w:val="21"/>
        </w:rPr>
        <w:t>4.4. papunkčiu</w:t>
      </w:r>
      <w:r w:rsidR="009D10BE" w:rsidRPr="00235909">
        <w:rPr>
          <w:rFonts w:ascii="Arial" w:hAnsi="Arial" w:cs="Arial"/>
          <w:sz w:val="21"/>
          <w:szCs w:val="21"/>
        </w:rPr>
        <w:t>.</w:t>
      </w:r>
      <w:r w:rsidR="007B068F" w:rsidRPr="00235909">
        <w:rPr>
          <w:rFonts w:ascii="Arial" w:hAnsi="Arial" w:cs="Arial"/>
          <w:sz w:val="21"/>
          <w:szCs w:val="21"/>
        </w:rPr>
        <w:t xml:space="preserve"> Aplinkos apsaugos kriterijus numatytas konkretaus pirkimo sutarties sąlygose: Tiekėjas įsipareigoja pristatyti Prekes ne piko metu, kad automobiliai, kuriais prekės pristatomos, sunaudotų kuo mažiau kuro.</w:t>
      </w:r>
      <w:r w:rsidR="009D10BE" w:rsidRPr="00235909">
        <w:rPr>
          <w:rFonts w:ascii="Arial" w:hAnsi="Arial" w:cs="Arial"/>
          <w:sz w:val="21"/>
          <w:szCs w:val="21"/>
        </w:rPr>
        <w:t xml:space="preserve"> </w:t>
      </w:r>
      <w:r w:rsidR="009D10BE" w:rsidRPr="00A4776A">
        <w:rPr>
          <w:rFonts w:ascii="Arial" w:hAnsi="Arial" w:cs="Arial"/>
          <w:sz w:val="21"/>
          <w:szCs w:val="21"/>
        </w:rPr>
        <w:t>Jei pirkimo vykdytojas konkretaus pirkimo metu nustatys kitus privalomus ir (ar) papildomus aplinkos apsaugos kriterijus vadovaujantis Tvarkos aprašo nuostatomis, šiuos kriterijus jis nurodys konkretaus pirkimo sąlygose.</w:t>
      </w:r>
    </w:p>
    <w:p w14:paraId="000000A7" w14:textId="063CFDD6" w:rsidR="00944B1E" w:rsidRPr="00637BD5" w:rsidRDefault="009A09F1" w:rsidP="009D10BE">
      <w:pPr>
        <w:spacing w:line="295" w:lineRule="auto"/>
        <w:ind w:firstLine="720"/>
        <w:jc w:val="both"/>
        <w:rPr>
          <w:rFonts w:ascii="Arial" w:hAnsi="Arial" w:cs="Arial"/>
          <w:color w:val="002060"/>
          <w:sz w:val="24"/>
          <w:szCs w:val="24"/>
        </w:rPr>
      </w:pPr>
      <w:r w:rsidRPr="00C82DFC">
        <w:rPr>
          <w:rFonts w:ascii="Arial" w:hAnsi="Arial" w:cs="Arial"/>
          <w:b/>
          <w:bCs/>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C82DFC">
        <w:rPr>
          <w:rFonts w:ascii="Arial" w:hAnsi="Arial" w:cs="Arial"/>
          <w:b/>
          <w:bCs/>
          <w:color w:val="002060"/>
          <w:sz w:val="24"/>
          <w:szCs w:val="24"/>
        </w:rPr>
        <w:t>PIRKIMO OBJEKTAS, JO APIMTIS</w:t>
      </w:r>
    </w:p>
    <w:p w14:paraId="4870ADA5" w14:textId="17D50545"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FF22FF" w:rsidRPr="00FF22FF">
        <w:rPr>
          <w:rFonts w:ascii="Arial" w:eastAsia="Arial" w:hAnsi="Arial" w:cs="Arial"/>
          <w:sz w:val="21"/>
          <w:szCs w:val="21"/>
        </w:rPr>
        <w:t xml:space="preserve">Pirkimo vykdytojas numato įsigyti specialiųjų ir kitų dujų, naudojamų laboratorinių tyrimų atlikimui ir (ar) kitiems tikslams.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6237EF06"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skirstomas </w:t>
      </w:r>
      <w:r w:rsidR="00194D39" w:rsidRPr="00FF22FF">
        <w:rPr>
          <w:rFonts w:ascii="Arial" w:eastAsia="Arial" w:hAnsi="Arial" w:cs="Arial"/>
          <w:b/>
          <w:bCs/>
          <w:sz w:val="21"/>
          <w:szCs w:val="21"/>
        </w:rPr>
        <w:t xml:space="preserve">į </w:t>
      </w:r>
      <w:r w:rsidR="00184435" w:rsidRPr="00FF22FF">
        <w:rPr>
          <w:rFonts w:ascii="Arial" w:eastAsia="Arial" w:hAnsi="Arial" w:cs="Arial"/>
          <w:b/>
          <w:bCs/>
          <w:sz w:val="21"/>
          <w:szCs w:val="21"/>
        </w:rPr>
        <w:t xml:space="preserve"> </w:t>
      </w:r>
      <w:r w:rsidR="00875406" w:rsidRPr="00FF22FF">
        <w:rPr>
          <w:rFonts w:ascii="Arial" w:eastAsia="Arial" w:hAnsi="Arial" w:cs="Arial"/>
          <w:b/>
          <w:bCs/>
          <w:sz w:val="21"/>
          <w:szCs w:val="21"/>
        </w:rPr>
        <w:t>2</w:t>
      </w:r>
      <w:r w:rsidR="00194D39" w:rsidRPr="00FF22FF">
        <w:rPr>
          <w:rFonts w:ascii="Arial" w:eastAsia="Arial" w:hAnsi="Arial" w:cs="Arial"/>
          <w:b/>
          <w:bCs/>
          <w:sz w:val="21"/>
          <w:szCs w:val="21"/>
        </w:rPr>
        <w:t xml:space="preserve"> kategorijas</w:t>
      </w:r>
      <w:r w:rsidR="00194D39" w:rsidRPr="00B2727B">
        <w:rPr>
          <w:rFonts w:ascii="Arial" w:eastAsia="Arial" w:hAnsi="Arial" w:cs="Arial"/>
          <w:sz w:val="21"/>
          <w:szCs w:val="21"/>
        </w:rPr>
        <w:t xml:space="preserve"> (-ą),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0D0A81E3"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metus</w:t>
      </w:r>
      <w:r w:rsidR="00015302" w:rsidRPr="00B2727B">
        <w:rPr>
          <w:rFonts w:ascii="Arial" w:eastAsia="Arial" w:hAnsi="Arial" w:cs="Arial"/>
          <w:sz w:val="21"/>
          <w:szCs w:val="21"/>
        </w:rPr>
        <w:t xml:space="preserve"> (-ų)</w:t>
      </w:r>
      <w:r w:rsidR="00B06A8F" w:rsidRPr="00B2727B">
        <w:rPr>
          <w:rFonts w:ascii="Arial" w:eastAsia="Arial" w:hAnsi="Arial" w:cs="Arial"/>
          <w:sz w:val="21"/>
          <w:szCs w:val="21"/>
        </w:rPr>
        <w:t xml:space="preserve"> 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Default="00B7096A"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w:t>
      </w:r>
      <w:r w:rsidR="00184435" w:rsidRPr="00165429">
        <w:rPr>
          <w:rFonts w:ascii="Arial" w:eastAsia="Arial" w:hAnsi="Arial" w:cs="Arial"/>
          <w:sz w:val="21"/>
          <w:szCs w:val="21"/>
        </w:rPr>
        <w:t>5</w:t>
      </w:r>
      <w:r w:rsidR="00194D39" w:rsidRPr="00B2727B">
        <w:rPr>
          <w:rFonts w:ascii="Arial" w:eastAsia="Arial" w:hAnsi="Arial" w:cs="Arial"/>
          <w:sz w:val="21"/>
          <w:szCs w:val="21"/>
        </w:rPr>
        <w:t xml:space="preserve">. </w:t>
      </w:r>
      <w:r w:rsidR="00377D04" w:rsidRPr="00B94406">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437E341E" w14:textId="77777777" w:rsidR="00FF22FF" w:rsidRPr="00D24E69" w:rsidRDefault="00FF22FF" w:rsidP="00FF22FF">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 xml:space="preserve">1 KATEGORIJA. </w:t>
      </w:r>
      <w:r>
        <w:rPr>
          <w:rFonts w:ascii="Arial" w:eastAsia="Arial" w:hAnsi="Arial" w:cs="Arial"/>
          <w:sz w:val="21"/>
          <w:szCs w:val="21"/>
        </w:rPr>
        <w:t>SPECIALIUOSIOS DUJOS</w:t>
      </w:r>
      <w:r w:rsidRPr="00D24E69">
        <w:rPr>
          <w:rFonts w:ascii="Arial" w:eastAsia="Arial" w:hAnsi="Arial" w:cs="Arial"/>
          <w:sz w:val="21"/>
          <w:szCs w:val="21"/>
        </w:rPr>
        <w:t xml:space="preserve">, maksimali numatoma apimtis </w:t>
      </w:r>
      <w:r>
        <w:rPr>
          <w:rFonts w:ascii="Arial" w:eastAsia="Arial" w:hAnsi="Arial" w:cs="Arial"/>
          <w:sz w:val="21"/>
          <w:szCs w:val="21"/>
        </w:rPr>
        <w:t>2289375,00</w:t>
      </w:r>
      <w:r w:rsidRPr="00D24E69">
        <w:rPr>
          <w:rFonts w:ascii="Arial" w:eastAsia="Arial" w:hAnsi="Arial" w:cs="Arial"/>
          <w:sz w:val="21"/>
          <w:szCs w:val="21"/>
        </w:rPr>
        <w:t xml:space="preserve"> Eur be PVM.</w:t>
      </w:r>
    </w:p>
    <w:p w14:paraId="5BA23C5D" w14:textId="77777777" w:rsidR="00FF22FF" w:rsidRPr="00D24E69" w:rsidRDefault="00FF22FF" w:rsidP="00FF22FF">
      <w:pPr>
        <w:spacing w:line="295" w:lineRule="auto"/>
        <w:ind w:left="7" w:hanging="7"/>
        <w:jc w:val="both"/>
        <w:rPr>
          <w:rFonts w:ascii="Arial" w:eastAsia="Arial" w:hAnsi="Arial" w:cs="Arial"/>
          <w:sz w:val="21"/>
          <w:szCs w:val="21"/>
        </w:rPr>
      </w:pPr>
      <w:r w:rsidRPr="00D24E69">
        <w:rPr>
          <w:rFonts w:ascii="Arial" w:eastAsia="Arial" w:hAnsi="Arial" w:cs="Arial"/>
          <w:sz w:val="21"/>
          <w:szCs w:val="21"/>
        </w:rPr>
        <w:t xml:space="preserve">2 KATEGORIJA. </w:t>
      </w:r>
      <w:r>
        <w:rPr>
          <w:rFonts w:ascii="Arial" w:eastAsia="Arial" w:hAnsi="Arial" w:cs="Arial"/>
          <w:sz w:val="21"/>
          <w:szCs w:val="21"/>
        </w:rPr>
        <w:t>SAUSAS LEDAS</w:t>
      </w:r>
      <w:r w:rsidRPr="00D24E69">
        <w:rPr>
          <w:rFonts w:ascii="Arial" w:eastAsia="Arial" w:hAnsi="Arial" w:cs="Arial"/>
          <w:sz w:val="21"/>
          <w:szCs w:val="21"/>
        </w:rPr>
        <w:t xml:space="preserve">, maksimali numatoma apimtis </w:t>
      </w:r>
      <w:r>
        <w:rPr>
          <w:rFonts w:ascii="Arial" w:eastAsia="Arial" w:hAnsi="Arial" w:cs="Arial"/>
          <w:sz w:val="21"/>
          <w:szCs w:val="21"/>
        </w:rPr>
        <w:t>6000,00</w:t>
      </w:r>
      <w:r w:rsidRPr="00D24E69">
        <w:rPr>
          <w:rFonts w:ascii="Arial" w:eastAsia="Arial" w:hAnsi="Arial" w:cs="Arial"/>
          <w:sz w:val="21"/>
          <w:szCs w:val="21"/>
        </w:rPr>
        <w:t xml:space="preserve"> Eur be PVM.</w:t>
      </w:r>
    </w:p>
    <w:p w14:paraId="6FB9A879" w14:textId="77777777" w:rsidR="008A3F17" w:rsidRPr="00165429" w:rsidRDefault="008A3F17" w:rsidP="005329FE">
      <w:pPr>
        <w:spacing w:line="295" w:lineRule="auto"/>
        <w:jc w:val="both"/>
        <w:rPr>
          <w:rFonts w:ascii="Arial" w:eastAsia="Arial" w:hAnsi="Arial" w:cs="Arial"/>
          <w:color w:val="7030A0"/>
          <w:sz w:val="21"/>
          <w:szCs w:val="21"/>
        </w:rPr>
      </w:pPr>
    </w:p>
    <w:p w14:paraId="72AA9C18" w14:textId="3DB91E4C" w:rsidR="00576C5A"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5" w:name="_heading=h.3znysh7" w:colFirst="0" w:colLast="0"/>
      <w:bookmarkStart w:id="6" w:name="_Toc181112477"/>
      <w:bookmarkEnd w:id="5"/>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6"/>
    </w:p>
    <w:p w14:paraId="6DE3D0E4" w14:textId="77777777" w:rsidR="004F62E1" w:rsidRPr="004F62E1" w:rsidRDefault="004F62E1" w:rsidP="004F62E1"/>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7" w:name="_Hlk86358068"/>
      <w:r w:rsidR="00430047" w:rsidRPr="00165429">
        <w:rPr>
          <w:rFonts w:ascii="Arial" w:eastAsia="Arial" w:hAnsi="Arial" w:cs="Arial"/>
          <w:sz w:val="21"/>
          <w:szCs w:val="21"/>
        </w:rPr>
        <w:t>nei nurodyta šių sąlygų 4.3. punkte</w:t>
      </w:r>
      <w:bookmarkEnd w:id="7"/>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282E8EF5" w14:textId="6BC39DD5" w:rsidR="00282999" w:rsidRPr="00165429" w:rsidRDefault="00251393" w:rsidP="00282999">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lastRenderedPageBreak/>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8" w:name="_Toc181112478"/>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8"/>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5672FA12"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9"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9"/>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6983827A" w14:textId="03B5F5F2" w:rsidR="00AD07C4" w:rsidRPr="00B2727B" w:rsidRDefault="00F835BD"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C043F4" w:rsidRPr="00165429">
        <w:rPr>
          <w:rFonts w:ascii="Arial" w:hAnsi="Arial" w:cs="Arial"/>
          <w:iCs/>
          <w:sz w:val="21"/>
          <w:szCs w:val="21"/>
        </w:rPr>
        <w:t>Paraiška gali būti pasirašyta kvalifikuotu elektroniniu parašu</w:t>
      </w:r>
      <w:r w:rsidR="004C55D2" w:rsidRPr="00165429">
        <w:rPr>
          <w:rFonts w:ascii="Arial" w:hAnsi="Arial" w:cs="Arial"/>
          <w:iCs/>
          <w:sz w:val="21"/>
          <w:szCs w:val="21"/>
        </w:rPr>
        <w:t xml:space="preserve"> arba fiziniu parašu</w:t>
      </w:r>
      <w:r w:rsidR="00C043F4" w:rsidRPr="00165429">
        <w:rPr>
          <w:rFonts w:ascii="Arial" w:hAnsi="Arial" w:cs="Arial"/>
          <w:iCs/>
          <w:sz w:val="21"/>
          <w:szCs w:val="21"/>
        </w:rPr>
        <w:t xml:space="preserve">. Jeigu tiekėjas </w:t>
      </w:r>
      <w:r w:rsidR="006E3D62" w:rsidRPr="00165429">
        <w:rPr>
          <w:rFonts w:ascii="Arial" w:hAnsi="Arial" w:cs="Arial"/>
          <w:iCs/>
          <w:sz w:val="21"/>
          <w:szCs w:val="21"/>
        </w:rPr>
        <w:t xml:space="preserve">dokumentus tvirtina </w:t>
      </w:r>
      <w:r w:rsidR="004C55D2" w:rsidRPr="00165429">
        <w:rPr>
          <w:rFonts w:ascii="Arial" w:hAnsi="Arial" w:cs="Arial"/>
          <w:iCs/>
          <w:sz w:val="21"/>
          <w:szCs w:val="21"/>
        </w:rPr>
        <w:t>naudo</w:t>
      </w:r>
      <w:r w:rsidR="00AD799F" w:rsidRPr="00165429">
        <w:rPr>
          <w:rFonts w:ascii="Arial" w:hAnsi="Arial" w:cs="Arial"/>
          <w:iCs/>
          <w:sz w:val="21"/>
          <w:szCs w:val="21"/>
        </w:rPr>
        <w:t>damas</w:t>
      </w:r>
      <w:r w:rsidR="004C55D2" w:rsidRPr="00165429">
        <w:rPr>
          <w:rFonts w:ascii="Arial" w:hAnsi="Arial" w:cs="Arial"/>
          <w:iCs/>
          <w:sz w:val="21"/>
          <w:szCs w:val="21"/>
        </w:rPr>
        <w:t xml:space="preserve"> </w:t>
      </w:r>
      <w:r w:rsidR="00C043F4" w:rsidRPr="00165429">
        <w:rPr>
          <w:rFonts w:ascii="Arial" w:hAnsi="Arial" w:cs="Arial"/>
          <w:iCs/>
          <w:sz w:val="21"/>
          <w:szCs w:val="21"/>
        </w:rPr>
        <w:t xml:space="preserve">elektroninį, o ne fizinį parašą, elektroninis parašas turi atitikti </w:t>
      </w:r>
      <w:r w:rsidR="00C043F4" w:rsidRPr="00B2727B">
        <w:rPr>
          <w:rFonts w:ascii="Arial" w:hAnsi="Arial" w:cs="Arial"/>
          <w:iCs/>
          <w:sz w:val="21"/>
          <w:szCs w:val="21"/>
        </w:rPr>
        <w:t xml:space="preserve">VPĮ 22 straipsnio 11 dalies 2 ir 3 punktuose nustatytus reikalavimus. </w:t>
      </w:r>
      <w:r w:rsidRPr="00B2727B">
        <w:rPr>
          <w:rFonts w:ascii="Arial" w:eastAsiaTheme="minorHAnsi" w:hAnsi="Arial" w:cs="Arial"/>
          <w:bCs/>
          <w:iCs/>
          <w:sz w:val="21"/>
          <w:szCs w:val="21"/>
        </w:rPr>
        <w:t>Pirkimo vykdytojui</w:t>
      </w:r>
      <w:r w:rsidR="00C043F4" w:rsidRPr="00B2727B">
        <w:rPr>
          <w:rFonts w:ascii="Arial" w:eastAsiaTheme="minorHAnsi" w:hAnsi="Arial" w:cs="Arial"/>
          <w:bCs/>
          <w:iCs/>
          <w:sz w:val="21"/>
          <w:szCs w:val="21"/>
        </w:rPr>
        <w:t xml:space="preserve"> kilus abejonių dėl dokumentų tikrumo, ji</w:t>
      </w:r>
      <w:r w:rsidRPr="00B2727B">
        <w:rPr>
          <w:rFonts w:ascii="Arial" w:eastAsiaTheme="minorHAnsi" w:hAnsi="Arial" w:cs="Arial"/>
          <w:bCs/>
          <w:iCs/>
          <w:sz w:val="21"/>
          <w:szCs w:val="21"/>
        </w:rPr>
        <w:t>s</w:t>
      </w:r>
      <w:r w:rsidR="00C043F4" w:rsidRPr="00B2727B">
        <w:rPr>
          <w:rFonts w:ascii="Arial" w:eastAsiaTheme="minorHAnsi" w:hAnsi="Arial" w:cs="Arial"/>
          <w:bCs/>
          <w:iCs/>
          <w:sz w:val="21"/>
          <w:szCs w:val="21"/>
        </w:rPr>
        <w:t xml:space="preserve"> turi teisę reikalauti pateikti dokumentų originalus.</w:t>
      </w:r>
      <w:r w:rsidR="00C043F4" w:rsidRPr="00B2727B">
        <w:rPr>
          <w:rFonts w:ascii="Arial" w:hAnsi="Arial" w:cs="Arial"/>
          <w:iCs/>
          <w:sz w:val="21"/>
          <w:szCs w:val="21"/>
        </w:rPr>
        <w:t xml:space="preserve"> </w:t>
      </w:r>
      <w:r w:rsidR="00DD3EB0" w:rsidRPr="00B2727B">
        <w:rPr>
          <w:rFonts w:ascii="Arial" w:hAnsi="Arial" w:cs="Arial"/>
          <w:iCs/>
          <w:sz w:val="21"/>
          <w:szCs w:val="21"/>
        </w:rPr>
        <w:t>Gali būti</w:t>
      </w:r>
      <w:r w:rsidR="0056655D" w:rsidRPr="00B2727B">
        <w:rPr>
          <w:rFonts w:ascii="Arial" w:hAnsi="Arial" w:cs="Arial"/>
          <w:iCs/>
          <w:sz w:val="21"/>
          <w:szCs w:val="21"/>
        </w:rPr>
        <w:t xml:space="preserve"> pateikiami</w:t>
      </w:r>
      <w:r w:rsidR="00214062" w:rsidRPr="00B2727B">
        <w:rPr>
          <w:rFonts w:ascii="Arial" w:hAnsi="Arial" w:cs="Arial"/>
          <w:iCs/>
          <w:sz w:val="21"/>
          <w:szCs w:val="21"/>
        </w:rPr>
        <w:t>:</w:t>
      </w:r>
    </w:p>
    <w:p w14:paraId="62E2FAC3" w14:textId="3D0DC079" w:rsidR="00214062" w:rsidRPr="00165429" w:rsidRDefault="00B90F40" w:rsidP="004C404A">
      <w:pPr>
        <w:pStyle w:val="ListParagraph"/>
        <w:tabs>
          <w:tab w:val="left" w:pos="1418"/>
        </w:tabs>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.1. </w:t>
      </w:r>
      <w:r w:rsidR="00AA2BA0" w:rsidRPr="00165429">
        <w:rPr>
          <w:rFonts w:ascii="Arial" w:hAnsi="Arial" w:cs="Arial"/>
          <w:bCs/>
          <w:iCs/>
          <w:sz w:val="21"/>
          <w:szCs w:val="21"/>
        </w:rPr>
        <w:t xml:space="preserve">kvalifikuotu elektroniniu parašu </w:t>
      </w:r>
      <w:r w:rsidR="009836C7" w:rsidRPr="00165429">
        <w:rPr>
          <w:rFonts w:ascii="Arial" w:hAnsi="Arial" w:cs="Arial"/>
          <w:bCs/>
          <w:iCs/>
          <w:sz w:val="21"/>
          <w:szCs w:val="21"/>
        </w:rPr>
        <w:t xml:space="preserve">pasirašyti </w:t>
      </w:r>
      <w:r w:rsidR="000E674A" w:rsidRPr="00165429">
        <w:rPr>
          <w:rFonts w:ascii="Arial" w:hAnsi="Arial" w:cs="Arial"/>
          <w:bCs/>
          <w:iCs/>
          <w:sz w:val="21"/>
          <w:szCs w:val="21"/>
        </w:rPr>
        <w:t xml:space="preserve">elektroninėmis priemonėmis suformuoti </w:t>
      </w:r>
      <w:r w:rsidR="000E7846" w:rsidRPr="00165429">
        <w:rPr>
          <w:rFonts w:ascii="Arial" w:hAnsi="Arial" w:cs="Arial"/>
          <w:bCs/>
          <w:iCs/>
          <w:sz w:val="21"/>
          <w:szCs w:val="21"/>
        </w:rPr>
        <w:t>dokumentai;</w:t>
      </w:r>
    </w:p>
    <w:p w14:paraId="5EA228F6" w14:textId="290CE308" w:rsidR="000E7846" w:rsidRPr="00165429" w:rsidRDefault="000E7846" w:rsidP="0034124D">
      <w:pPr>
        <w:pStyle w:val="ListParagraph"/>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.2. </w:t>
      </w:r>
      <w:r w:rsidR="00A367F5" w:rsidRPr="00165429">
        <w:rPr>
          <w:rFonts w:ascii="Arial" w:hAnsi="Arial" w:cs="Arial"/>
          <w:bCs/>
          <w:iCs/>
          <w:sz w:val="21"/>
          <w:szCs w:val="21"/>
        </w:rPr>
        <w:t>skaitmeninės dokumentų kopijos</w:t>
      </w:r>
      <w:r w:rsidR="00BA1D06" w:rsidRPr="00165429">
        <w:rPr>
          <w:rFonts w:ascii="Arial" w:hAnsi="Arial" w:cs="Arial"/>
          <w:bCs/>
          <w:iCs/>
          <w:sz w:val="21"/>
          <w:szCs w:val="21"/>
        </w:rPr>
        <w:t xml:space="preserve"> (fiziniu parašu </w:t>
      </w:r>
      <w:r w:rsidR="0093092A" w:rsidRPr="00165429">
        <w:rPr>
          <w:rFonts w:ascii="Arial" w:hAnsi="Arial" w:cs="Arial"/>
          <w:bCs/>
          <w:iCs/>
          <w:sz w:val="21"/>
          <w:szCs w:val="21"/>
        </w:rPr>
        <w:t xml:space="preserve">tvirtinami dokumentai </w:t>
      </w:r>
      <w:r w:rsidR="00664F99" w:rsidRPr="00165429">
        <w:rPr>
          <w:rFonts w:ascii="Arial" w:hAnsi="Arial" w:cs="Arial"/>
          <w:bCs/>
          <w:iCs/>
          <w:sz w:val="21"/>
          <w:szCs w:val="21"/>
        </w:rPr>
        <w:t xml:space="preserve">turi būti </w:t>
      </w:r>
      <w:r w:rsidR="00091173" w:rsidRPr="00165429">
        <w:rPr>
          <w:rFonts w:ascii="Arial" w:hAnsi="Arial" w:cs="Arial"/>
          <w:bCs/>
          <w:iCs/>
          <w:sz w:val="21"/>
          <w:szCs w:val="21"/>
        </w:rPr>
        <w:t xml:space="preserve">pateikiami pasirašyti </w:t>
      </w:r>
      <w:r w:rsidR="00504F2A" w:rsidRPr="00165429">
        <w:rPr>
          <w:rFonts w:ascii="Arial" w:hAnsi="Arial" w:cs="Arial"/>
          <w:bCs/>
          <w:iCs/>
          <w:sz w:val="21"/>
          <w:szCs w:val="21"/>
        </w:rPr>
        <w:t>ir nuskenuoti</w:t>
      </w:r>
      <w:r w:rsidR="00E763AC" w:rsidRPr="00165429">
        <w:rPr>
          <w:rFonts w:ascii="Arial" w:hAnsi="Arial" w:cs="Arial"/>
          <w:bCs/>
          <w:iCs/>
          <w:sz w:val="21"/>
          <w:szCs w:val="21"/>
        </w:rPr>
        <w:t>).</w:t>
      </w:r>
    </w:p>
    <w:p w14:paraId="000000D0" w14:textId="061AB3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213262DD" w14:textId="77777777" w:rsidR="00875406"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lastRenderedPageBreak/>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165429">
            <w:rPr>
              <w:rFonts w:ascii="Arial" w:hAnsi="Arial" w:cs="Arial"/>
            </w:rPr>
            <w:t xml:space="preserve">     </w:t>
          </w:r>
        </w:sdtContent>
      </w:sdt>
      <w:r w:rsidR="00194D39" w:rsidRPr="00165429">
        <w:rPr>
          <w:rFonts w:ascii="Arial" w:eastAsia="Arial" w:hAnsi="Arial" w:cs="Arial"/>
          <w:sz w:val="21"/>
          <w:szCs w:val="21"/>
        </w:rPr>
        <w:t>lietuvių kalb</w:t>
      </w:r>
      <w:r w:rsidR="00345084" w:rsidRPr="00165429">
        <w:rPr>
          <w:rFonts w:ascii="Arial" w:eastAsia="Arial" w:hAnsi="Arial" w:cs="Arial"/>
          <w:sz w:val="21"/>
          <w:szCs w:val="21"/>
        </w:rPr>
        <w:t>a</w:t>
      </w:r>
      <w:r w:rsidR="00194D39" w:rsidRPr="00165429">
        <w:rPr>
          <w:rFonts w:ascii="Arial" w:eastAsia="Arial" w:hAnsi="Arial" w:cs="Arial"/>
          <w:sz w:val="21"/>
          <w:szCs w:val="21"/>
        </w:rPr>
        <w:t xml:space="preserve">. Jei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746BC980" w14:textId="61408C5A" w:rsidR="00282999" w:rsidRDefault="00282999" w:rsidP="0034124D">
      <w:pPr>
        <w:spacing w:line="295" w:lineRule="auto"/>
        <w:ind w:left="7" w:firstLine="713"/>
        <w:jc w:val="both"/>
        <w:rPr>
          <w:rFonts w:ascii="Arial" w:eastAsiaTheme="minorHAnsi" w:hAnsi="Arial" w:cs="Arial"/>
          <w:bCs/>
          <w:iCs/>
          <w:sz w:val="21"/>
          <w:szCs w:val="21"/>
        </w:rPr>
      </w:pPr>
      <w:r w:rsidRPr="00EA4936">
        <w:rPr>
          <w:rFonts w:ascii="Arial" w:eastAsiaTheme="minorHAnsi" w:hAnsi="Arial" w:cs="Arial"/>
          <w:bCs/>
          <w:iCs/>
          <w:sz w:val="21"/>
          <w:szCs w:val="21"/>
        </w:rPr>
        <w:t xml:space="preserve">5.13. Pirminių paraiškų pateikimo </w:t>
      </w:r>
      <w:r w:rsidRPr="000B0FBF">
        <w:rPr>
          <w:rFonts w:ascii="Arial" w:eastAsiaTheme="minorHAnsi" w:hAnsi="Arial" w:cs="Arial"/>
          <w:bCs/>
          <w:iCs/>
          <w:sz w:val="21"/>
          <w:szCs w:val="21"/>
        </w:rPr>
        <w:t xml:space="preserve">terminas: </w:t>
      </w:r>
      <w:r w:rsidRPr="000B0FBF">
        <w:rPr>
          <w:rFonts w:ascii="Arial" w:eastAsiaTheme="minorHAnsi" w:hAnsi="Arial" w:cs="Arial"/>
          <w:b/>
          <w:iCs/>
          <w:sz w:val="21"/>
          <w:szCs w:val="21"/>
        </w:rPr>
        <w:t>iki 2025-0</w:t>
      </w:r>
      <w:r w:rsidR="00FF22FF" w:rsidRPr="000B0FBF">
        <w:rPr>
          <w:rFonts w:ascii="Arial" w:eastAsiaTheme="minorHAnsi" w:hAnsi="Arial" w:cs="Arial"/>
          <w:b/>
          <w:iCs/>
          <w:sz w:val="21"/>
          <w:szCs w:val="21"/>
        </w:rPr>
        <w:t>7</w:t>
      </w:r>
      <w:r w:rsidRPr="000B0FBF">
        <w:rPr>
          <w:rFonts w:ascii="Arial" w:eastAsiaTheme="minorHAnsi" w:hAnsi="Arial" w:cs="Arial"/>
          <w:b/>
          <w:iCs/>
          <w:sz w:val="21"/>
          <w:szCs w:val="21"/>
        </w:rPr>
        <w:t>-</w:t>
      </w:r>
      <w:r w:rsidR="00930830">
        <w:rPr>
          <w:rFonts w:ascii="Arial" w:eastAsiaTheme="minorHAnsi" w:hAnsi="Arial" w:cs="Arial"/>
          <w:b/>
          <w:iCs/>
          <w:sz w:val="21"/>
          <w:szCs w:val="21"/>
        </w:rPr>
        <w:t>2</w:t>
      </w:r>
      <w:r w:rsidR="000B0FBF" w:rsidRPr="000B0FBF">
        <w:rPr>
          <w:rFonts w:ascii="Arial" w:eastAsiaTheme="minorHAnsi" w:hAnsi="Arial" w:cs="Arial"/>
          <w:b/>
          <w:iCs/>
          <w:sz w:val="21"/>
          <w:szCs w:val="21"/>
        </w:rPr>
        <w:t>8</w:t>
      </w:r>
      <w:r w:rsidRPr="000B0FBF">
        <w:rPr>
          <w:rFonts w:ascii="Arial" w:eastAsiaTheme="minorHAnsi" w:hAnsi="Arial" w:cs="Arial"/>
          <w:b/>
          <w:iCs/>
          <w:sz w:val="21"/>
          <w:szCs w:val="21"/>
        </w:rPr>
        <w:t>, 9:00 val.</w:t>
      </w:r>
    </w:p>
    <w:p w14:paraId="450402DF" w14:textId="4D58E018" w:rsidR="003B0BAE" w:rsidRPr="00637BD5" w:rsidRDefault="00D615C2" w:rsidP="00637BD5">
      <w:pPr>
        <w:pStyle w:val="Heading3"/>
        <w:rPr>
          <w:rFonts w:ascii="Arial" w:hAnsi="Arial" w:cs="Arial"/>
          <w:color w:val="002060"/>
          <w:sz w:val="24"/>
          <w:szCs w:val="24"/>
        </w:rPr>
      </w:pPr>
      <w:bookmarkStart w:id="10" w:name="_Toc181112479"/>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0"/>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1" w:name="_heading=h.2et92p0" w:colFirst="0" w:colLast="0"/>
      <w:bookmarkEnd w:id="11"/>
      <w:r w:rsidRPr="00165429">
        <w:rPr>
          <w:rFonts w:ascii="Arial" w:hAnsi="Arial" w:cs="Arial"/>
          <w:color w:val="002060"/>
          <w:sz w:val="24"/>
          <w:szCs w:val="24"/>
        </w:rPr>
        <w:t xml:space="preserve"> </w:t>
      </w:r>
      <w:bookmarkStart w:id="12" w:name="_Toc18111248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2"/>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55BC988D"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kokybės vadybos sistemos ir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lastRenderedPageBreak/>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3" w:name="_Toc181112481"/>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3"/>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70A684FA" w14:textId="315B2CD8" w:rsidR="00485979" w:rsidRPr="00235909" w:rsidRDefault="002C4B56" w:rsidP="00235909">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4" w:name="_Toc181112482"/>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4"/>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03611D69" w:rsidR="00944B1E" w:rsidRPr="00637BD5" w:rsidRDefault="00D426C5" w:rsidP="00637BD5">
      <w:pPr>
        <w:pStyle w:val="Heading3"/>
        <w:spacing w:before="0" w:after="0" w:line="295" w:lineRule="auto"/>
        <w:rPr>
          <w:rFonts w:ascii="Arial" w:hAnsi="Arial" w:cs="Arial"/>
          <w:color w:val="002060"/>
          <w:sz w:val="24"/>
          <w:szCs w:val="24"/>
        </w:rPr>
      </w:pPr>
      <w:bookmarkStart w:id="15" w:name="_Toc18111248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TIEKĖJŲ KVALIFIKACIJOS REIKALAVIMAI IR REIKALAUJAMI APLINKOS APSAUGOS VADYBOS SISTEMŲ STANDARTAI</w:t>
      </w:r>
      <w:bookmarkEnd w:id="15"/>
    </w:p>
    <w:p w14:paraId="000000F5" w14:textId="1C81D7BE"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priede „Tiekėjų kvalifikacijos reikalavimai ir reikalaujami  aplinkos apsaugos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lastRenderedPageBreak/>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6" w:name="_Toc181112484"/>
      <w:r w:rsidRPr="00165429">
        <w:rPr>
          <w:rFonts w:ascii="Arial" w:hAnsi="Arial" w:cs="Arial"/>
          <w:color w:val="002060"/>
          <w:sz w:val="24"/>
          <w:szCs w:val="24"/>
        </w:rPr>
        <w:t>RĖMIMASIS ŪKIO SUBJEKTŲ PAJĖGUMAIS</w:t>
      </w:r>
      <w:bookmarkEnd w:id="16"/>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7" w:name="_Toc181112485"/>
      <w:r w:rsidR="00F97A0E" w:rsidRPr="00165429">
        <w:rPr>
          <w:rFonts w:ascii="Arial" w:hAnsi="Arial" w:cs="Arial"/>
          <w:color w:val="002060"/>
          <w:sz w:val="24"/>
          <w:szCs w:val="24"/>
        </w:rPr>
        <w:t>SUBTIEKĖJŲ PASITELKIMAS</w:t>
      </w:r>
      <w:bookmarkEnd w:id="17"/>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8" w:name="_Hlk151974076"/>
      <w:r w:rsidRPr="00165429">
        <w:rPr>
          <w:rFonts w:ascii="Arial" w:hAnsi="Arial" w:cs="Arial"/>
          <w:sz w:val="21"/>
          <w:szCs w:val="21"/>
        </w:rPr>
        <w:t>tačiau tai negali sąlygoti draudžiamų susitarimų</w:t>
      </w:r>
      <w:bookmarkEnd w:id="18"/>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19" w:name="_Toc149035093"/>
      <w:bookmarkStart w:id="20" w:name="_Toc149051252"/>
      <w:bookmarkStart w:id="21" w:name="_Toc149051278"/>
      <w:bookmarkStart w:id="22" w:name="_Toc149051417"/>
      <w:bookmarkStart w:id="23" w:name="_Toc181112486"/>
      <w:r w:rsidRPr="00165429">
        <w:rPr>
          <w:rFonts w:ascii="Arial" w:hAnsi="Arial" w:cs="Arial"/>
          <w:color w:val="002060"/>
          <w:sz w:val="24"/>
          <w:szCs w:val="24"/>
        </w:rPr>
        <w:t>TIEKĖJŲ GRUPĖS DALYVAVIMAS</w:t>
      </w:r>
      <w:bookmarkEnd w:id="19"/>
      <w:bookmarkEnd w:id="20"/>
      <w:bookmarkEnd w:id="21"/>
      <w:bookmarkEnd w:id="22"/>
      <w:bookmarkEnd w:id="23"/>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4"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lastRenderedPageBreak/>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42E25BA1" w:rsidR="00944B1E" w:rsidRPr="00637BD5" w:rsidRDefault="00194D39" w:rsidP="00637BD5">
      <w:pPr>
        <w:pStyle w:val="Heading3"/>
        <w:rPr>
          <w:rFonts w:ascii="Arial" w:hAnsi="Arial" w:cs="Arial"/>
          <w:color w:val="002060"/>
          <w:sz w:val="24"/>
          <w:szCs w:val="24"/>
        </w:rPr>
      </w:pPr>
      <w:bookmarkStart w:id="25" w:name="_Toc181112487"/>
      <w:bookmarkEnd w:id="24"/>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5"/>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6"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6"/>
    </w:p>
    <w:p w14:paraId="000000FF" w14:textId="50E01A43"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1">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„Ribota“</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ir pasirašyt</w:t>
      </w:r>
      <w:r w:rsidR="00482A2D" w:rsidRPr="00165429">
        <w:rPr>
          <w:rFonts w:ascii="Arial" w:eastAsia="Arial" w:hAnsi="Arial" w:cs="Arial"/>
          <w:sz w:val="21"/>
          <w:szCs w:val="21"/>
        </w:rPr>
        <w:t>ą</w:t>
      </w:r>
      <w:r w:rsidRPr="00165429">
        <w:rPr>
          <w:rFonts w:ascii="Arial" w:eastAsia="Arial" w:hAnsi="Arial" w:cs="Arial"/>
          <w:sz w:val="21"/>
          <w:szCs w:val="21"/>
        </w:rPr>
        <w:t xml:space="preserve"> (išskyrus </w:t>
      </w:r>
      <w:r w:rsidR="00BA3B0C" w:rsidRPr="00165429">
        <w:rPr>
          <w:rFonts w:ascii="Arial" w:eastAsia="Arial" w:hAnsi="Arial" w:cs="Arial"/>
          <w:sz w:val="21"/>
          <w:szCs w:val="21"/>
        </w:rPr>
        <w:t>tuos atvejus, kai</w:t>
      </w:r>
      <w:r w:rsidRPr="00165429">
        <w:rPr>
          <w:rFonts w:ascii="Arial" w:eastAsia="Arial" w:hAnsi="Arial" w:cs="Arial"/>
          <w:sz w:val="21"/>
          <w:szCs w:val="21"/>
        </w:rPr>
        <w:t xml:space="preserve"> visą paraišką elektroniniu parašu pasirašo EBVPD turintis pasirašyti asmuo)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lastRenderedPageBreak/>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7" w:name="bookmark=id.tyjcwt"/>
      <w:bookmarkEnd w:id="27"/>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8" w:name="_Toc181112488"/>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8"/>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29"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74BB9CC8" w:rsidR="00637BD5" w:rsidRPr="00165429" w:rsidRDefault="00194D39" w:rsidP="001C10EE">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0" w:name="_Toc181112489"/>
      <w:bookmarkEnd w:id="29"/>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0"/>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1" w:name="_Toc18111249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1"/>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22BBB3BE" w14:textId="2AC0A4ED" w:rsidR="00C564CC"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lastRenderedPageBreak/>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2"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2"/>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64DD256B" w14:textId="689F0ED6" w:rsidR="00507256" w:rsidRPr="00165429" w:rsidRDefault="00507256" w:rsidP="00CA46B8">
      <w:pPr>
        <w:spacing w:line="295" w:lineRule="auto"/>
        <w:ind w:firstLine="851"/>
        <w:jc w:val="both"/>
        <w:rPr>
          <w:rFonts w:ascii="Arial" w:eastAsia="Arial" w:hAnsi="Arial" w:cs="Arial"/>
          <w:sz w:val="21"/>
          <w:szCs w:val="21"/>
        </w:rPr>
      </w:pPr>
    </w:p>
    <w:p w14:paraId="1E147B25" w14:textId="4C4DC7E2" w:rsidR="0097475D" w:rsidRPr="00637BD5" w:rsidRDefault="004B3E61" w:rsidP="00637BD5">
      <w:pPr>
        <w:pStyle w:val="Heading3"/>
        <w:jc w:val="both"/>
        <w:rPr>
          <w:rFonts w:ascii="Arial" w:hAnsi="Arial" w:cs="Arial"/>
          <w:color w:val="002060"/>
          <w:sz w:val="24"/>
          <w:szCs w:val="24"/>
        </w:rPr>
      </w:pPr>
      <w:bookmarkStart w:id="33" w:name="_Toc181112491"/>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3"/>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77450850" w14:textId="34B7DAB9" w:rsidR="00F83820" w:rsidRPr="00165429" w:rsidRDefault="006B5203" w:rsidP="001C10EE">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6D4DDF9C" w14:textId="5EFA196B" w:rsidR="008913E5" w:rsidRPr="00637BD5" w:rsidRDefault="00563133" w:rsidP="00637BD5">
      <w:pPr>
        <w:pStyle w:val="Heading3"/>
        <w:jc w:val="both"/>
        <w:rPr>
          <w:rFonts w:ascii="Arial" w:hAnsi="Arial" w:cs="Arial"/>
          <w:color w:val="002060"/>
          <w:sz w:val="24"/>
          <w:szCs w:val="24"/>
        </w:rPr>
      </w:pPr>
      <w:bookmarkStart w:id="34" w:name="_Toc181112492"/>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4"/>
    </w:p>
    <w:p w14:paraId="276E7773" w14:textId="5D4AE11D"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C82DFC">
          <w:pgSz w:w="11900" w:h="16838"/>
          <w:pgMar w:top="1440" w:right="846" w:bottom="8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5" w:name="bookmark=id.3dy6vkm" w:colFirst="0" w:colLast="0"/>
      <w:bookmarkStart w:id="36" w:name="bookmark=id.1t3h5sf" w:colFirst="0" w:colLast="0"/>
      <w:bookmarkStart w:id="37" w:name="_heading=h.4d34og8" w:colFirst="0" w:colLast="0"/>
      <w:bookmarkStart w:id="38" w:name="antraspriedas"/>
      <w:bookmarkStart w:id="39" w:name="pirmaspriedas"/>
      <w:bookmarkEnd w:id="35"/>
      <w:bookmarkEnd w:id="36"/>
      <w:bookmarkEnd w:id="37"/>
    </w:p>
    <w:p w14:paraId="0000018C" w14:textId="1E71E8EE" w:rsidR="00944B1E" w:rsidRPr="00165429" w:rsidRDefault="00194D39" w:rsidP="000569BC">
      <w:pPr>
        <w:pStyle w:val="Heading3"/>
        <w:jc w:val="right"/>
        <w:rPr>
          <w:rFonts w:ascii="Arial" w:hAnsi="Arial" w:cs="Arial"/>
          <w:b w:val="0"/>
          <w:bCs/>
          <w:color w:val="0070C0"/>
          <w:sz w:val="21"/>
          <w:szCs w:val="21"/>
        </w:rPr>
      </w:pPr>
      <w:bookmarkStart w:id="40" w:name="_Toc181112493"/>
      <w:r w:rsidRPr="00165429">
        <w:rPr>
          <w:rFonts w:ascii="Arial" w:hAnsi="Arial" w:cs="Arial"/>
          <w:b w:val="0"/>
          <w:bCs/>
          <w:color w:val="0070C0"/>
          <w:sz w:val="21"/>
          <w:szCs w:val="21"/>
        </w:rPr>
        <w:t xml:space="preserve">Pirkimo sąlygų </w:t>
      </w:r>
      <w:r w:rsidR="00DA7DF3" w:rsidRPr="00165429">
        <w:rPr>
          <w:rFonts w:ascii="Arial" w:hAnsi="Arial" w:cs="Arial"/>
          <w:b w:val="0"/>
          <w:bCs/>
          <w:color w:val="0070C0"/>
          <w:sz w:val="21"/>
          <w:szCs w:val="21"/>
        </w:rPr>
        <w:t>1</w:t>
      </w:r>
      <w:r w:rsidRPr="00165429">
        <w:rPr>
          <w:rFonts w:ascii="Arial" w:hAnsi="Arial" w:cs="Arial"/>
          <w:b w:val="0"/>
          <w:bCs/>
          <w:color w:val="0070C0"/>
          <w:sz w:val="21"/>
          <w:szCs w:val="21"/>
        </w:rPr>
        <w:t xml:space="preserve"> priedas „Tiekėjų pašalinimo pagrindai“</w:t>
      </w:r>
      <w:bookmarkEnd w:id="40"/>
    </w:p>
    <w:bookmarkEnd w:id="38"/>
    <w:bookmarkEnd w:id="39"/>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1" w:name="_heading=h.2s8eyo1" w:colFirst="0" w:colLast="0"/>
      <w:bookmarkEnd w:id="41"/>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7A7644" w:rsidRPr="00DA74D6" w14:paraId="4F984464"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2EDA2" w14:textId="77777777" w:rsidR="007A7644" w:rsidRPr="00DA74D6" w:rsidRDefault="007A7644" w:rsidP="000E1B11">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3222A" w14:textId="77777777" w:rsidR="007A7644" w:rsidRPr="00DA74D6" w:rsidRDefault="007A7644" w:rsidP="000E1B11">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427596" w14:textId="77777777" w:rsidR="007A7644" w:rsidRPr="00DA74D6" w:rsidRDefault="007A7644" w:rsidP="000E1B11">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5A42E" w14:textId="77777777" w:rsidR="007A7644" w:rsidRPr="00DA74D6" w:rsidRDefault="007A7644" w:rsidP="000E1B11">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7A7644" w:rsidRPr="00DA74D6" w14:paraId="3B08C18B" w14:textId="77777777" w:rsidTr="007A764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48C58"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7A7644" w:rsidRPr="00DA74D6" w14:paraId="7ABBEB3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5C677"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B9C52" w14:textId="77777777" w:rsidR="007A7644" w:rsidRPr="007A7644" w:rsidRDefault="007A7644" w:rsidP="000E1B11">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5238CE81"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68570719"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6DB83AEC"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4FB95EB4"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1572F9AF"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76E15D54"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3EC6468B"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578D130B"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2070F3"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2999FFF5" w14:textId="77777777" w:rsidR="007A7644" w:rsidRPr="007A7644" w:rsidRDefault="007A7644" w:rsidP="000E1B11">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3FD2024"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C6B927"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F03A" w14:textId="77777777" w:rsidR="007A7644" w:rsidRPr="007A7644" w:rsidRDefault="007A7644" w:rsidP="000E1B11">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024199A5" w14:textId="77777777" w:rsidR="007A7644" w:rsidRPr="007A7644" w:rsidRDefault="007A7644" w:rsidP="000E1B11">
            <w:pPr>
              <w:pStyle w:val="NoSpacing"/>
              <w:jc w:val="both"/>
              <w:rPr>
                <w:rFonts w:ascii="Verdana" w:eastAsia="Yu Mincho" w:hAnsi="Verdana" w:cs="Arial"/>
                <w:sz w:val="22"/>
                <w:szCs w:val="22"/>
                <w:lang w:eastAsia="en-US"/>
              </w:rPr>
            </w:pPr>
          </w:p>
          <w:p w14:paraId="29B007BD" w14:textId="77777777" w:rsidR="007A7644" w:rsidRPr="007A7644" w:rsidRDefault="007A7644" w:rsidP="000E1B11">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6125AB5D" w14:textId="77777777" w:rsidR="007A7644" w:rsidRPr="007A7644" w:rsidRDefault="007A7644" w:rsidP="000E1B11">
            <w:pPr>
              <w:pStyle w:val="NoSpacing"/>
              <w:jc w:val="both"/>
              <w:rPr>
                <w:rFonts w:ascii="Verdana" w:eastAsia="Yu Mincho" w:hAnsi="Verdana" w:cs="Arial"/>
                <w:sz w:val="22"/>
                <w:szCs w:val="22"/>
                <w:lang w:eastAsia="en-US"/>
              </w:rPr>
            </w:pPr>
          </w:p>
          <w:p w14:paraId="7D2BE71F" w14:textId="77777777" w:rsidR="007A7644" w:rsidRPr="007A7644" w:rsidRDefault="007A7644" w:rsidP="000E1B11">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E9663"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19EC0CD7"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0FB5426A"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7C199BA"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19333769" w14:textId="77777777" w:rsidR="007A7644" w:rsidRPr="007A7644" w:rsidRDefault="007A7644" w:rsidP="000E1B11">
            <w:pPr>
              <w:pStyle w:val="NoSpacing"/>
              <w:jc w:val="both"/>
              <w:rPr>
                <w:rFonts w:ascii="Verdana" w:hAnsi="Verdana"/>
                <w:sz w:val="22"/>
                <w:szCs w:val="22"/>
                <w:lang w:eastAsia="en-US"/>
              </w:rPr>
            </w:pPr>
          </w:p>
          <w:p w14:paraId="5CE16B85"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4EE6A5E2" w14:textId="77777777" w:rsidR="007A7644" w:rsidRPr="007A7644" w:rsidRDefault="007A7644" w:rsidP="007A7644">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01769D68" w14:textId="77777777" w:rsidR="007A7644" w:rsidRPr="007A7644" w:rsidRDefault="007A7644" w:rsidP="000E1B11">
            <w:pPr>
              <w:pStyle w:val="NoSpacing"/>
              <w:jc w:val="both"/>
              <w:rPr>
                <w:rFonts w:ascii="Verdana" w:hAnsi="Verdana"/>
                <w:sz w:val="22"/>
                <w:szCs w:val="22"/>
              </w:rPr>
            </w:pPr>
          </w:p>
          <w:p w14:paraId="3E814B24" w14:textId="77777777" w:rsidR="007A7644" w:rsidRPr="007A7644" w:rsidRDefault="007A7644" w:rsidP="000E1B11">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12C6BF1" w14:textId="77777777" w:rsidR="007A7644" w:rsidRPr="007A7644" w:rsidRDefault="007A7644" w:rsidP="000E1B11">
            <w:pPr>
              <w:pStyle w:val="NoSpacing"/>
              <w:jc w:val="both"/>
              <w:rPr>
                <w:rFonts w:ascii="Verdana" w:hAnsi="Verdana"/>
                <w:b/>
                <w:bCs/>
                <w:sz w:val="22"/>
                <w:szCs w:val="22"/>
              </w:rPr>
            </w:pPr>
          </w:p>
          <w:p w14:paraId="20359C8C" w14:textId="77777777" w:rsidR="007A7644" w:rsidRPr="007A7644" w:rsidRDefault="007A7644" w:rsidP="000E1B11">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C36FD7" w14:textId="77777777" w:rsidR="007A7644" w:rsidRPr="007A7644" w:rsidRDefault="007A7644" w:rsidP="000E1B11">
            <w:pPr>
              <w:pStyle w:val="NoSpacing"/>
              <w:jc w:val="both"/>
              <w:rPr>
                <w:rFonts w:ascii="Verdana" w:hAnsi="Verdana" w:cstheme="minorHAnsi"/>
                <w:bCs/>
                <w:sz w:val="22"/>
                <w:szCs w:val="22"/>
              </w:rPr>
            </w:pPr>
          </w:p>
          <w:p w14:paraId="3BA66D4D" w14:textId="77777777" w:rsidR="007A7644" w:rsidRPr="007A7644" w:rsidRDefault="007A7644" w:rsidP="000E1B11">
            <w:pPr>
              <w:pStyle w:val="NoSpacing"/>
              <w:jc w:val="both"/>
              <w:rPr>
                <w:rFonts w:ascii="Verdana" w:hAnsi="Verdana" w:cstheme="minorHAnsi"/>
                <w:b/>
                <w:bCs/>
                <w:sz w:val="22"/>
                <w:szCs w:val="22"/>
              </w:rPr>
            </w:pPr>
          </w:p>
        </w:tc>
      </w:tr>
      <w:tr w:rsidR="007A7644" w:rsidRPr="00DA74D6" w14:paraId="7AF3BFA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B07A1"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67F4" w14:textId="77777777" w:rsidR="007A7644" w:rsidRPr="007A7644" w:rsidRDefault="007A7644" w:rsidP="000E1B11">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EBE2" w14:textId="77777777" w:rsidR="007A7644" w:rsidRPr="007A7644" w:rsidRDefault="007A7644" w:rsidP="000E1B11">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51261AD6" w14:textId="77777777" w:rsidR="007A7644" w:rsidRPr="007A7644" w:rsidRDefault="007A7644" w:rsidP="000E1B11">
            <w:pPr>
              <w:pStyle w:val="NoSpacing"/>
              <w:jc w:val="both"/>
              <w:rPr>
                <w:rFonts w:ascii="Verdana" w:eastAsia="Yu Mincho" w:hAnsi="Verdana" w:cs="Arial"/>
                <w:b/>
                <w:bCs/>
                <w:sz w:val="22"/>
                <w:szCs w:val="22"/>
              </w:rPr>
            </w:pPr>
          </w:p>
          <w:p w14:paraId="3DE06680" w14:textId="77777777" w:rsidR="007A7644" w:rsidRPr="007A7644" w:rsidRDefault="007A7644" w:rsidP="000E1B11">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8FF69" w14:textId="77777777" w:rsidR="007A7644" w:rsidRPr="007A7644" w:rsidRDefault="007A7644" w:rsidP="000E1B11">
            <w:pPr>
              <w:pStyle w:val="NoSpacing"/>
              <w:jc w:val="both"/>
              <w:rPr>
                <w:rFonts w:ascii="Verdana" w:hAnsi="Verdana"/>
                <w:sz w:val="22"/>
                <w:szCs w:val="22"/>
                <w:lang w:eastAsia="en-US"/>
              </w:rPr>
            </w:pPr>
            <w:r w:rsidRPr="007A7644">
              <w:rPr>
                <w:rFonts w:ascii="Verdana" w:hAnsi="Verdana"/>
                <w:sz w:val="22"/>
                <w:szCs w:val="22"/>
                <w:lang w:eastAsia="en-US"/>
              </w:rPr>
              <w:t>Iš Lietuvoje įsteigtų subjektų įrodančių dokumentų nereikalaujama. Užtenka pateikto EBVPD.</w:t>
            </w:r>
          </w:p>
          <w:p w14:paraId="0DFB40DB" w14:textId="77777777" w:rsidR="007A7644" w:rsidRPr="007A7644" w:rsidRDefault="007A7644" w:rsidP="000E1B11">
            <w:pPr>
              <w:pStyle w:val="NoSpacing"/>
              <w:jc w:val="both"/>
              <w:rPr>
                <w:rFonts w:ascii="Verdana" w:hAnsi="Verdana"/>
                <w:sz w:val="22"/>
                <w:szCs w:val="22"/>
              </w:rPr>
            </w:pPr>
          </w:p>
        </w:tc>
      </w:tr>
      <w:tr w:rsidR="007A7644" w:rsidRPr="00DA74D6" w14:paraId="01D82C1B"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C540" w14:textId="77777777" w:rsidR="007A7644" w:rsidRPr="00DA74D6" w:rsidRDefault="007A7644" w:rsidP="007A7644">
            <w:pPr>
              <w:pStyle w:val="NoSpacing"/>
              <w:numPr>
                <w:ilvl w:val="0"/>
                <w:numId w:val="27"/>
              </w:numPr>
              <w:rPr>
                <w:rFonts w:ascii="Verdana" w:hAnsi="Verdana" w:cstheme="minorHAnsi"/>
                <w:b/>
                <w:bCs/>
                <w:sz w:val="22"/>
                <w:szCs w:val="22"/>
              </w:rPr>
            </w:pPr>
            <w:bookmarkStart w:id="4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B1DF7" w14:textId="77777777" w:rsidR="007A7644" w:rsidRPr="00627B43" w:rsidRDefault="007A7644" w:rsidP="000E1B11">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94DFF"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291EB23" w14:textId="77777777" w:rsidR="007A7644" w:rsidRPr="00627B43" w:rsidRDefault="007A7644" w:rsidP="000E1B11">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2F64A60" w14:textId="77777777" w:rsidR="007A7644" w:rsidRPr="007A7644" w:rsidRDefault="007A7644" w:rsidP="000E1B11">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3D90023E"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58B2D54C"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FADAE1B"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4FD386C" w14:textId="77777777" w:rsidR="007A7644" w:rsidRPr="00DA74D6" w:rsidRDefault="007A7644" w:rsidP="000E1B11">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A4F51"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671A63A" w14:textId="77777777" w:rsidR="007A7644" w:rsidRPr="00DA74D6" w:rsidRDefault="007A7644" w:rsidP="000E1B11">
            <w:pPr>
              <w:pStyle w:val="NoSpacing"/>
              <w:jc w:val="both"/>
              <w:rPr>
                <w:rFonts w:ascii="Verdana" w:eastAsia="Arial" w:hAnsi="Verdana" w:cs="Arial"/>
                <w:sz w:val="22"/>
                <w:szCs w:val="22"/>
              </w:rPr>
            </w:pPr>
          </w:p>
          <w:p w14:paraId="5102C3B4"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B8EA"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0634D1C3" w14:textId="77777777" w:rsidR="007A7644" w:rsidRPr="00627B43" w:rsidRDefault="007A7644" w:rsidP="000E1B11">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35FD6EB" w14:textId="77777777" w:rsidR="007A7644" w:rsidRPr="00BC75EA" w:rsidRDefault="007A7644" w:rsidP="007A7644">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7EC4CE3C" w14:textId="77777777" w:rsidR="007A7644" w:rsidRPr="00DA74D6" w:rsidRDefault="007A7644" w:rsidP="007A7644">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5F28BDF8" w14:textId="77777777" w:rsidR="007A7644" w:rsidRPr="00DA74D6" w:rsidRDefault="007A7644" w:rsidP="007A7644">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90CBBC5" w14:textId="77777777" w:rsidR="007A7644" w:rsidRPr="00DA74D6" w:rsidRDefault="007A7644" w:rsidP="000E1B11">
            <w:pPr>
              <w:pStyle w:val="NoSpacing"/>
              <w:jc w:val="both"/>
              <w:rPr>
                <w:rFonts w:ascii="Verdana" w:hAnsi="Verdana"/>
                <w:sz w:val="22"/>
                <w:szCs w:val="22"/>
              </w:rPr>
            </w:pPr>
          </w:p>
          <w:p w14:paraId="388C44E4"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83BADE0" w14:textId="77777777" w:rsidR="007A7644" w:rsidRPr="00DA74D6" w:rsidRDefault="007A7644" w:rsidP="007A7644">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248A5C6B" w14:textId="77777777" w:rsidR="007A7644" w:rsidRPr="00DA74D6" w:rsidRDefault="007A7644" w:rsidP="000E1B11">
            <w:pPr>
              <w:pStyle w:val="NoSpacing"/>
              <w:jc w:val="both"/>
              <w:rPr>
                <w:rFonts w:ascii="Verdana" w:eastAsia="Yu Mincho" w:hAnsi="Verdana" w:cs="Arial"/>
                <w:sz w:val="22"/>
                <w:szCs w:val="22"/>
              </w:rPr>
            </w:pPr>
          </w:p>
          <w:p w14:paraId="6B083A07" w14:textId="77777777" w:rsidR="007A7644" w:rsidRPr="00DA74D6" w:rsidRDefault="007A7644" w:rsidP="000E1B11">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A7117C" w14:textId="77777777" w:rsidR="007A7644" w:rsidRPr="00DA74D6" w:rsidRDefault="007A7644" w:rsidP="000E1B11">
            <w:pPr>
              <w:pStyle w:val="NoSpacing"/>
              <w:jc w:val="both"/>
              <w:rPr>
                <w:rFonts w:ascii="Verdana" w:hAnsi="Verdana"/>
                <w:i/>
                <w:iCs/>
                <w:color w:val="7030A0"/>
                <w:sz w:val="22"/>
                <w:szCs w:val="22"/>
              </w:rPr>
            </w:pPr>
          </w:p>
          <w:p w14:paraId="65568E19" w14:textId="77777777" w:rsidR="007A7644" w:rsidRPr="00DA74D6" w:rsidRDefault="007A7644" w:rsidP="000E1B11">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963CEF" w14:textId="77777777" w:rsidR="007A7644" w:rsidRPr="00DA74D6" w:rsidRDefault="007A7644" w:rsidP="000E1B11">
            <w:pPr>
              <w:pStyle w:val="NoSpacing"/>
              <w:jc w:val="both"/>
              <w:rPr>
                <w:rFonts w:ascii="Verdana" w:hAnsi="Verdana" w:cstheme="minorHAnsi"/>
                <w:b/>
                <w:bCs/>
                <w:sz w:val="22"/>
                <w:szCs w:val="22"/>
              </w:rPr>
            </w:pPr>
          </w:p>
          <w:p w14:paraId="52AC6D39" w14:textId="77777777" w:rsidR="007A7644" w:rsidRPr="00DA74D6" w:rsidRDefault="007A7644" w:rsidP="000E1B11">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BE6F9BA" w14:textId="77777777" w:rsidR="007A7644" w:rsidRPr="00627B43"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27071C21"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CEE35F" w14:textId="77777777" w:rsidR="007A7644" w:rsidRPr="00DA74D6" w:rsidRDefault="007A7644" w:rsidP="000E1B11">
            <w:pPr>
              <w:pStyle w:val="NoSpacing"/>
              <w:jc w:val="both"/>
              <w:rPr>
                <w:rFonts w:ascii="Verdana" w:hAnsi="Verdana"/>
                <w:b/>
                <w:bCs/>
                <w:sz w:val="22"/>
                <w:szCs w:val="22"/>
              </w:rPr>
            </w:pPr>
          </w:p>
          <w:p w14:paraId="59F594FE"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3D61BA2D" w14:textId="77777777" w:rsidR="007A7644" w:rsidRPr="00DA74D6" w:rsidRDefault="007A7644" w:rsidP="000E1B11">
            <w:pPr>
              <w:pStyle w:val="NoSpacing"/>
              <w:jc w:val="both"/>
              <w:rPr>
                <w:rFonts w:ascii="Verdana" w:hAnsi="Verdana" w:cstheme="minorHAnsi"/>
                <w:b/>
                <w:bCs/>
                <w:sz w:val="22"/>
                <w:szCs w:val="22"/>
              </w:rPr>
            </w:pPr>
          </w:p>
          <w:p w14:paraId="69302B62"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7FD4309" w14:textId="77777777" w:rsidR="007A7644" w:rsidRPr="00DA74D6" w:rsidRDefault="007A7644" w:rsidP="007A7644">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4A01BAD0" w14:textId="77777777" w:rsidR="007A7644" w:rsidRPr="00DA74D6" w:rsidRDefault="007A7644" w:rsidP="000E1B11">
            <w:pPr>
              <w:pStyle w:val="NoSpacing"/>
              <w:jc w:val="both"/>
              <w:rPr>
                <w:rFonts w:ascii="Verdana" w:hAnsi="Verdana" w:cstheme="minorHAnsi"/>
                <w:b/>
                <w:bCs/>
                <w:sz w:val="22"/>
                <w:szCs w:val="22"/>
              </w:rPr>
            </w:pPr>
          </w:p>
          <w:p w14:paraId="3F6891DB" w14:textId="77777777" w:rsidR="007A7644" w:rsidRPr="00DA74D6" w:rsidRDefault="007A7644" w:rsidP="000E1B11">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9B065A9" w14:textId="77777777" w:rsidR="007A7644" w:rsidRPr="00DA74D6" w:rsidRDefault="007A7644" w:rsidP="000E1B11">
            <w:pPr>
              <w:pStyle w:val="NoSpacing"/>
              <w:jc w:val="both"/>
              <w:rPr>
                <w:rFonts w:ascii="Verdana" w:hAnsi="Verdana" w:cstheme="minorHAnsi"/>
                <w:b/>
                <w:bCs/>
                <w:sz w:val="22"/>
                <w:szCs w:val="22"/>
              </w:rPr>
            </w:pPr>
          </w:p>
          <w:p w14:paraId="6F38DBD5"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56799B" w14:textId="77777777" w:rsidR="007A7644" w:rsidRPr="00DA74D6" w:rsidRDefault="007A7644" w:rsidP="000E1B11">
            <w:pPr>
              <w:pStyle w:val="NoSpacing"/>
              <w:jc w:val="both"/>
              <w:rPr>
                <w:rFonts w:ascii="Verdana" w:hAnsi="Verdana"/>
                <w:sz w:val="22"/>
                <w:szCs w:val="22"/>
              </w:rPr>
            </w:pPr>
          </w:p>
          <w:p w14:paraId="578419A1" w14:textId="77777777" w:rsidR="007A7644" w:rsidRPr="00DA74D6" w:rsidRDefault="007A7644" w:rsidP="000E1B11">
            <w:pPr>
              <w:pStyle w:val="NoSpacing"/>
              <w:jc w:val="both"/>
              <w:rPr>
                <w:rFonts w:ascii="Verdana" w:hAnsi="Verdana"/>
                <w:b/>
                <w:bCs/>
                <w:sz w:val="22"/>
                <w:szCs w:val="22"/>
              </w:rPr>
            </w:pPr>
          </w:p>
        </w:tc>
      </w:tr>
      <w:bookmarkEnd w:id="42"/>
      <w:tr w:rsidR="007A7644" w:rsidRPr="00DA74D6" w14:paraId="203526DF"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0A986"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46FD8"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8D1B"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79192444" w14:textId="77777777" w:rsidR="007A7644" w:rsidRPr="00DA74D6" w:rsidRDefault="007A7644" w:rsidP="000E1B11">
            <w:pPr>
              <w:pStyle w:val="NoSpacing"/>
              <w:jc w:val="both"/>
              <w:rPr>
                <w:rFonts w:ascii="Verdana" w:eastAsia="Yu Mincho" w:hAnsi="Verdana" w:cs="Arial"/>
                <w:sz w:val="22"/>
                <w:szCs w:val="22"/>
              </w:rPr>
            </w:pPr>
          </w:p>
          <w:p w14:paraId="54912E47"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93115"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5CCE3EB" w14:textId="77777777" w:rsidR="007A7644" w:rsidRPr="00DA74D6" w:rsidRDefault="007A7644" w:rsidP="000E1B11">
            <w:pPr>
              <w:pStyle w:val="NoSpacing"/>
              <w:jc w:val="both"/>
              <w:rPr>
                <w:rFonts w:ascii="Verdana" w:hAnsi="Verdana" w:cstheme="minorHAnsi"/>
                <w:bCs/>
                <w:iCs/>
                <w:sz w:val="22"/>
                <w:szCs w:val="22"/>
                <w:lang w:eastAsia="en-US"/>
              </w:rPr>
            </w:pPr>
          </w:p>
          <w:p w14:paraId="3050A0CA"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22255539"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0969"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2D72A"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8B52DD1"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B704F"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5100682E" w14:textId="77777777" w:rsidR="007A7644" w:rsidRPr="00DA74D6" w:rsidRDefault="007A7644" w:rsidP="000E1B11">
            <w:pPr>
              <w:pStyle w:val="NoSpacing"/>
              <w:jc w:val="both"/>
              <w:rPr>
                <w:rFonts w:ascii="Verdana" w:eastAsia="Yu Mincho" w:hAnsi="Verdana" w:cs="Arial"/>
                <w:sz w:val="22"/>
                <w:szCs w:val="22"/>
              </w:rPr>
            </w:pPr>
          </w:p>
          <w:p w14:paraId="17A9929E"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6C12"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0C0E2FB" w14:textId="77777777" w:rsidR="007A7644" w:rsidRPr="00DA74D6" w:rsidRDefault="007A7644" w:rsidP="000E1B11">
            <w:pPr>
              <w:pStyle w:val="NoSpacing"/>
              <w:jc w:val="both"/>
              <w:rPr>
                <w:rFonts w:ascii="Verdana" w:hAnsi="Verdana" w:cstheme="minorHAnsi"/>
                <w:bCs/>
                <w:iCs/>
                <w:sz w:val="22"/>
                <w:szCs w:val="22"/>
                <w:lang w:eastAsia="en-US"/>
              </w:rPr>
            </w:pPr>
          </w:p>
          <w:p w14:paraId="52D07500"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66B5FACD"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3257B"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194E1"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97A98"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05A0E08E" w14:textId="77777777" w:rsidR="007A7644" w:rsidRPr="00DA74D6" w:rsidRDefault="007A7644" w:rsidP="000E1B11">
            <w:pPr>
              <w:pStyle w:val="NoSpacing"/>
              <w:jc w:val="both"/>
              <w:rPr>
                <w:rFonts w:ascii="Verdana" w:eastAsia="Yu Mincho" w:hAnsi="Verdana" w:cs="Arial"/>
                <w:sz w:val="22"/>
                <w:szCs w:val="22"/>
              </w:rPr>
            </w:pPr>
          </w:p>
          <w:p w14:paraId="07D35811"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4BA8"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AF150D0"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1C4C6BB3"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36FFF"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C8E8E"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85E6C7" w14:textId="77777777" w:rsidR="007A7644" w:rsidRPr="00DA74D6"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14F3509D" w14:textId="77777777" w:rsidR="007A7644" w:rsidRPr="00DA74D6" w:rsidRDefault="007A7644" w:rsidP="000E1B11">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8554D"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1E9D42A4" w14:textId="77777777" w:rsidR="007A7644" w:rsidRPr="00DA74D6" w:rsidRDefault="007A7644" w:rsidP="000E1B11">
            <w:pPr>
              <w:pStyle w:val="NoSpacing"/>
              <w:jc w:val="both"/>
              <w:rPr>
                <w:rFonts w:ascii="Verdana" w:eastAsia="Yu Mincho" w:hAnsi="Verdana" w:cs="Arial"/>
                <w:sz w:val="22"/>
                <w:szCs w:val="22"/>
              </w:rPr>
            </w:pPr>
          </w:p>
          <w:p w14:paraId="121254FD"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255B"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4CCFDC8" w14:textId="77777777" w:rsidR="007A7644" w:rsidRPr="00DA74D6" w:rsidRDefault="007A7644" w:rsidP="000E1B11">
            <w:pPr>
              <w:pStyle w:val="NoSpacing"/>
              <w:jc w:val="both"/>
              <w:rPr>
                <w:rFonts w:ascii="Verdana" w:hAnsi="Verdana" w:cstheme="minorHAnsi"/>
                <w:bCs/>
                <w:iCs/>
                <w:sz w:val="22"/>
                <w:szCs w:val="22"/>
                <w:lang w:eastAsia="en-US"/>
              </w:rPr>
            </w:pPr>
          </w:p>
          <w:p w14:paraId="2730C6D0" w14:textId="77777777" w:rsidR="007A7644" w:rsidRPr="00DA74D6" w:rsidRDefault="007A7644" w:rsidP="000E1B11">
            <w:pPr>
              <w:pStyle w:val="NoSpacing"/>
              <w:jc w:val="both"/>
              <w:rPr>
                <w:rFonts w:ascii="Verdana" w:hAnsi="Verdana" w:cstheme="minorHAnsi"/>
                <w:bCs/>
                <w:iCs/>
                <w:sz w:val="22"/>
                <w:szCs w:val="22"/>
                <w:lang w:eastAsia="en-US"/>
              </w:rPr>
            </w:pPr>
          </w:p>
          <w:p w14:paraId="1547D549" w14:textId="77777777" w:rsidR="007A7644" w:rsidRPr="00DA74D6" w:rsidRDefault="007A7644" w:rsidP="000E1B11">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CDFC13" w14:textId="77777777" w:rsidR="007A7644" w:rsidRPr="00443D09" w:rsidRDefault="007A7644" w:rsidP="000E1B11">
            <w:pPr>
              <w:pStyle w:val="NoSpacing"/>
              <w:jc w:val="both"/>
              <w:rPr>
                <w:rFonts w:ascii="Verdana" w:hAnsi="Verdana"/>
                <w:sz w:val="22"/>
                <w:szCs w:val="22"/>
              </w:rPr>
            </w:pPr>
            <w:hyperlink r:id="rId23" w:history="1">
              <w:r w:rsidRPr="00443D09">
                <w:rPr>
                  <w:rStyle w:val="Hyperlink"/>
                  <w:rFonts w:ascii="Verdana" w:hAnsi="Verdana"/>
                  <w:sz w:val="22"/>
                  <w:szCs w:val="22"/>
                </w:rPr>
                <w:t>https://vpt.lrv.lt/lt/nuorodos/kiti-duomenys/powerbi/melaginga-informacija-pateikusiu-tiekeju-sarasas-3/</w:t>
              </w:r>
            </w:hyperlink>
          </w:p>
        </w:tc>
      </w:tr>
      <w:tr w:rsidR="007A7644" w:rsidRPr="00DA74D6" w14:paraId="751CA04B"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C832D"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2452"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48DD"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7AD70F69" w14:textId="77777777" w:rsidR="007A7644" w:rsidRPr="00DA74D6" w:rsidRDefault="007A7644" w:rsidP="000E1B11">
            <w:pPr>
              <w:pStyle w:val="NoSpacing"/>
              <w:jc w:val="both"/>
              <w:rPr>
                <w:rFonts w:ascii="Verdana" w:eastAsia="Yu Mincho" w:hAnsi="Verdana" w:cs="Arial"/>
                <w:sz w:val="22"/>
                <w:szCs w:val="22"/>
              </w:rPr>
            </w:pPr>
          </w:p>
          <w:p w14:paraId="27773A23"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23FE2875" w14:textId="77777777" w:rsidR="007A7644" w:rsidRPr="00DA74D6" w:rsidRDefault="007A7644" w:rsidP="000E1B11">
            <w:pPr>
              <w:pStyle w:val="NoSpacing"/>
              <w:jc w:val="both"/>
              <w:rPr>
                <w:rFonts w:ascii="Verdana" w:eastAsia="Yu Mincho" w:hAnsi="Verdana" w:cs="Arial"/>
                <w:sz w:val="22"/>
                <w:szCs w:val="22"/>
                <w:lang w:eastAsia="en-US"/>
              </w:rPr>
            </w:pPr>
          </w:p>
          <w:p w14:paraId="6862DEE0" w14:textId="77777777" w:rsidR="007A7644" w:rsidRPr="00DA74D6" w:rsidRDefault="007A7644" w:rsidP="000E1B11">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D376E"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A143AB1" w14:textId="77777777" w:rsidR="007A7644" w:rsidRPr="00DA74D6" w:rsidRDefault="007A7644" w:rsidP="000E1B11">
            <w:pPr>
              <w:pStyle w:val="NoSpacing"/>
              <w:jc w:val="both"/>
              <w:rPr>
                <w:rFonts w:ascii="Verdana" w:hAnsi="Verdana" w:cstheme="minorHAnsi"/>
                <w:b/>
                <w:bCs/>
                <w:iCs/>
                <w:sz w:val="22"/>
                <w:szCs w:val="22"/>
                <w:lang w:eastAsia="en-US"/>
              </w:rPr>
            </w:pPr>
          </w:p>
        </w:tc>
      </w:tr>
      <w:tr w:rsidR="007A7644" w:rsidRPr="00DA74D6" w14:paraId="562DE148"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E5128" w14:textId="77777777" w:rsidR="007A7644" w:rsidRPr="00DA74D6" w:rsidRDefault="007A7644" w:rsidP="007A7644">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C6BBB" w14:textId="77777777" w:rsidR="007A7644" w:rsidRPr="00DA74D6" w:rsidRDefault="007A7644" w:rsidP="000E1B11">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7DDCF7" w14:textId="77777777" w:rsidR="007A7644" w:rsidRPr="00DA74D6" w:rsidRDefault="007A7644" w:rsidP="000E1B11">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EFA2"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24FFF617" w14:textId="77777777" w:rsidR="007A7644" w:rsidRPr="00DA74D6" w:rsidRDefault="007A7644" w:rsidP="000E1B11">
            <w:pPr>
              <w:pStyle w:val="NoSpacing"/>
              <w:jc w:val="both"/>
              <w:rPr>
                <w:rFonts w:ascii="Verdana" w:eastAsia="Yu Mincho" w:hAnsi="Verdana" w:cs="Arial"/>
                <w:sz w:val="22"/>
                <w:szCs w:val="22"/>
              </w:rPr>
            </w:pPr>
          </w:p>
          <w:p w14:paraId="0A909AD6"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6890CC58" w14:textId="77777777" w:rsidR="007A7644" w:rsidRPr="00DA74D6" w:rsidRDefault="007A7644" w:rsidP="000E1B11">
            <w:pPr>
              <w:pStyle w:val="NoSpacing"/>
              <w:jc w:val="both"/>
              <w:rPr>
                <w:rFonts w:ascii="Verdana" w:eastAsia="Yu Mincho" w:hAnsi="Verdana" w:cs="Arial"/>
                <w:sz w:val="22"/>
                <w:szCs w:val="22"/>
                <w:lang w:eastAsia="en-US"/>
              </w:rPr>
            </w:pPr>
          </w:p>
          <w:p w14:paraId="15FC4C8C" w14:textId="77777777" w:rsidR="007A7644" w:rsidRPr="00DA74D6" w:rsidRDefault="007A7644" w:rsidP="000E1B11">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6503"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55CE8E0" w14:textId="77777777" w:rsidR="007A7644" w:rsidRPr="00DA74D6" w:rsidRDefault="007A7644" w:rsidP="000E1B11">
            <w:pPr>
              <w:pStyle w:val="NoSpacing"/>
              <w:jc w:val="both"/>
              <w:rPr>
                <w:rFonts w:ascii="Verdana" w:hAnsi="Verdana" w:cstheme="minorHAnsi"/>
                <w:bCs/>
                <w:iCs/>
                <w:sz w:val="22"/>
                <w:szCs w:val="22"/>
                <w:lang w:eastAsia="en-US"/>
              </w:rPr>
            </w:pPr>
          </w:p>
          <w:p w14:paraId="485EA979" w14:textId="77777777" w:rsidR="007A7644" w:rsidRPr="00DA74D6" w:rsidRDefault="007A7644" w:rsidP="000E1B11">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2986776" w14:textId="77777777" w:rsidR="007A7644" w:rsidRPr="00443D09" w:rsidRDefault="007A7644" w:rsidP="000E1B11">
            <w:pPr>
              <w:pStyle w:val="NoSpacing"/>
              <w:jc w:val="both"/>
              <w:rPr>
                <w:rFonts w:ascii="Verdana" w:hAnsi="Verdana"/>
                <w:sz w:val="22"/>
                <w:szCs w:val="22"/>
              </w:rPr>
            </w:pPr>
          </w:p>
          <w:p w14:paraId="5BC61845" w14:textId="77777777" w:rsidR="007A7644" w:rsidRPr="00443D09" w:rsidRDefault="007A7644" w:rsidP="000E1B11">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https://vpt.lrv.lt/lt/nuorodos/kiti-duomenys/powerbi/nepatikimi-tiekejai-1/</w:t>
              </w:r>
            </w:hyperlink>
          </w:p>
          <w:p w14:paraId="599DF963" w14:textId="77777777" w:rsidR="007A7644" w:rsidRPr="00443D09" w:rsidRDefault="007A7644" w:rsidP="000E1B11">
            <w:pPr>
              <w:pStyle w:val="NoSpacing"/>
              <w:jc w:val="both"/>
              <w:rPr>
                <w:rFonts w:ascii="Verdana" w:hAnsi="Verdana"/>
                <w:sz w:val="22"/>
                <w:szCs w:val="22"/>
              </w:rPr>
            </w:pPr>
          </w:p>
          <w:p w14:paraId="1C754181" w14:textId="77777777" w:rsidR="007A7644" w:rsidRPr="00443D09" w:rsidRDefault="007A7644" w:rsidP="000E1B11">
            <w:pPr>
              <w:pStyle w:val="NoSpacing"/>
              <w:jc w:val="both"/>
              <w:rPr>
                <w:rFonts w:ascii="Verdana" w:hAnsi="Verdana"/>
                <w:sz w:val="22"/>
                <w:szCs w:val="22"/>
              </w:rPr>
            </w:pPr>
            <w:hyperlink r:id="rId25" w:history="1">
              <w:r w:rsidRPr="00443D09">
                <w:rPr>
                  <w:rStyle w:val="Hyperlink"/>
                  <w:rFonts w:ascii="Verdana" w:hAnsi="Verdana"/>
                  <w:sz w:val="22"/>
                  <w:szCs w:val="22"/>
                </w:rPr>
                <w:t>https://vpt.lrv.lt/lt/pasalinimo-pagrindai-1/nepatikimu-koncesininku-sarasas-1/nepatikimu-koncesininku-sarasas/</w:t>
              </w:r>
            </w:hyperlink>
          </w:p>
          <w:p w14:paraId="595EB2FA" w14:textId="77777777" w:rsidR="007A7644" w:rsidRPr="00443D09" w:rsidRDefault="007A7644" w:rsidP="000E1B11">
            <w:pPr>
              <w:pStyle w:val="NoSpacing"/>
              <w:jc w:val="both"/>
              <w:rPr>
                <w:rFonts w:ascii="Verdana" w:hAnsi="Verdana" w:cstheme="minorHAnsi"/>
                <w:bCs/>
                <w:sz w:val="22"/>
                <w:szCs w:val="22"/>
              </w:rPr>
            </w:pPr>
          </w:p>
          <w:p w14:paraId="2104F4BE" w14:textId="77777777" w:rsidR="007A7644" w:rsidRPr="00DA74D6" w:rsidRDefault="007A7644" w:rsidP="000E1B11">
            <w:pPr>
              <w:pStyle w:val="NoSpacing"/>
              <w:jc w:val="both"/>
              <w:rPr>
                <w:rFonts w:ascii="Verdana" w:hAnsi="Verdana" w:cstheme="minorHAnsi"/>
                <w:b/>
                <w:bCs/>
                <w:sz w:val="22"/>
                <w:szCs w:val="22"/>
              </w:rPr>
            </w:pPr>
          </w:p>
        </w:tc>
      </w:tr>
      <w:tr w:rsidR="007A7644" w:rsidRPr="00DA74D6" w14:paraId="705F1581"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87334" w14:textId="77777777" w:rsidR="007A7644" w:rsidRPr="00DA74D6" w:rsidRDefault="007A7644" w:rsidP="007A7644">
            <w:pPr>
              <w:pStyle w:val="NoSpacing"/>
              <w:numPr>
                <w:ilvl w:val="0"/>
                <w:numId w:val="27"/>
              </w:numPr>
              <w:rPr>
                <w:rFonts w:ascii="Verdana" w:hAnsi="Verdana" w:cstheme="minorHAnsi"/>
                <w:sz w:val="22"/>
                <w:szCs w:val="22"/>
              </w:rPr>
            </w:pPr>
          </w:p>
          <w:p w14:paraId="5FD868E1" w14:textId="77777777" w:rsidR="007A7644" w:rsidRPr="00DA74D6" w:rsidRDefault="007A7644" w:rsidP="000E1B11">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C7B86"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3" w:name="part_030e6c6c64ba4f96a23474e439d1b80c"/>
            <w:bookmarkEnd w:id="43"/>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075B79DB" w14:textId="77777777" w:rsidR="007A7644" w:rsidRPr="00DA74D6" w:rsidRDefault="007A7644" w:rsidP="000E1B11">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E868C"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545C8758" w14:textId="77777777" w:rsidR="007A7644" w:rsidRPr="00DA74D6" w:rsidRDefault="007A7644" w:rsidP="000E1B11">
            <w:pPr>
              <w:pStyle w:val="NoSpacing"/>
              <w:jc w:val="both"/>
              <w:rPr>
                <w:rFonts w:ascii="Verdana" w:eastAsia="Yu Mincho" w:hAnsi="Verdana" w:cs="Arial"/>
                <w:sz w:val="22"/>
                <w:szCs w:val="22"/>
              </w:rPr>
            </w:pPr>
          </w:p>
          <w:p w14:paraId="7CC116AD" w14:textId="77777777" w:rsidR="007A7644" w:rsidRPr="00DA74D6" w:rsidRDefault="007A7644" w:rsidP="000E1B11">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FF7A4"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6" w:history="1">
              <w:r w:rsidRPr="00DA74D6">
                <w:rPr>
                  <w:rStyle w:val="Hyperlink"/>
                  <w:rFonts w:ascii="Verdana" w:hAnsi="Verdana"/>
                  <w:sz w:val="22"/>
                  <w:szCs w:val="22"/>
                </w:rPr>
                <w:t>https://www.registrucentras.lt/jar/p/index.php</w:t>
              </w:r>
            </w:hyperlink>
          </w:p>
          <w:p w14:paraId="2C1C0DBF"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4B481095" w14:textId="77777777" w:rsidR="007A7644" w:rsidRPr="00183860" w:rsidRDefault="007A7644" w:rsidP="000E1B11">
            <w:pPr>
              <w:pStyle w:val="NoSpacing"/>
              <w:jc w:val="both"/>
              <w:rPr>
                <w:rFonts w:ascii="Verdana" w:hAnsi="Verdana"/>
                <w:sz w:val="22"/>
                <w:szCs w:val="22"/>
              </w:rPr>
            </w:pPr>
            <w:hyperlink r:id="rId27" w:history="1">
              <w:r w:rsidRPr="00183860">
                <w:rPr>
                  <w:rStyle w:val="Hyperlink"/>
                  <w:rFonts w:ascii="Verdana" w:hAnsi="Verdana"/>
                  <w:sz w:val="22"/>
                  <w:szCs w:val="22"/>
                </w:rPr>
                <w:t>https://vpt.lrv.lt/lt/naujienos-3/finansiniu-ataskaitu-nepateikimas-gali-tapti-kliutimi-dalyvauti-viesuosiuose-pirkimuose/</w:t>
              </w:r>
            </w:hyperlink>
          </w:p>
          <w:p w14:paraId="26B106D0" w14:textId="77777777" w:rsidR="007A7644" w:rsidRPr="00DA74D6" w:rsidRDefault="007A7644" w:rsidP="000E1B11">
            <w:pPr>
              <w:pStyle w:val="NoSpacing"/>
              <w:jc w:val="both"/>
              <w:rPr>
                <w:rFonts w:ascii="Verdana" w:hAnsi="Verdana" w:cstheme="minorHAnsi"/>
                <w:b/>
                <w:bCs/>
                <w:iCs/>
                <w:sz w:val="22"/>
                <w:szCs w:val="22"/>
              </w:rPr>
            </w:pPr>
          </w:p>
        </w:tc>
      </w:tr>
      <w:tr w:rsidR="007A7644" w:rsidRPr="00DA74D6" w14:paraId="32EC4872"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8DBB2" w14:textId="77777777" w:rsidR="007A7644" w:rsidRPr="00DA74D6" w:rsidRDefault="007A7644" w:rsidP="007A7644">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0E972"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89393"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0DB27474" w14:textId="77777777" w:rsidR="007A7644" w:rsidRPr="00DA74D6" w:rsidRDefault="007A7644" w:rsidP="000E1B11">
            <w:pPr>
              <w:pStyle w:val="NoSpacing"/>
              <w:jc w:val="both"/>
              <w:rPr>
                <w:rFonts w:ascii="Verdana" w:eastAsia="Yu Mincho" w:hAnsi="Verdana" w:cs="Arial"/>
                <w:sz w:val="22"/>
                <w:szCs w:val="22"/>
              </w:rPr>
            </w:pPr>
          </w:p>
          <w:p w14:paraId="122A37F9"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1F6EA"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E5A5655" w14:textId="77777777" w:rsidR="007A7644" w:rsidRPr="00DA74D6" w:rsidRDefault="007A7644" w:rsidP="000E1B11">
            <w:pPr>
              <w:pStyle w:val="NoSpacing"/>
              <w:jc w:val="both"/>
              <w:rPr>
                <w:rFonts w:ascii="Verdana" w:hAnsi="Verdana" w:cstheme="minorHAnsi"/>
                <w:b/>
                <w:bCs/>
                <w:iCs/>
                <w:sz w:val="22"/>
                <w:szCs w:val="22"/>
                <w:lang w:eastAsia="en-US"/>
              </w:rPr>
            </w:pPr>
          </w:p>
          <w:p w14:paraId="4AAEE74D" w14:textId="77777777" w:rsidR="007A7644" w:rsidRPr="00DA74D6" w:rsidRDefault="007A7644" w:rsidP="000E1B11">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8">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7A7644" w:rsidRPr="00DA74D6" w14:paraId="7418EA84" w14:textId="77777777" w:rsidTr="007A764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FE3A" w14:textId="77777777" w:rsidR="007A7644" w:rsidRPr="00DA74D6" w:rsidRDefault="007A7644" w:rsidP="007A7644">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CD57C" w14:textId="77777777" w:rsidR="007A7644" w:rsidRPr="00DA74D6" w:rsidRDefault="007A7644" w:rsidP="000E1B11">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6A46E" w14:textId="77777777" w:rsidR="007A7644" w:rsidRPr="00DA74D6" w:rsidRDefault="007A7644" w:rsidP="000E1B11">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558ED425" w14:textId="77777777" w:rsidR="007A7644" w:rsidRPr="00DA74D6" w:rsidRDefault="007A7644" w:rsidP="000E1B11">
            <w:pPr>
              <w:pStyle w:val="NoSpacing"/>
              <w:jc w:val="both"/>
              <w:rPr>
                <w:rFonts w:ascii="Verdana" w:eastAsia="Yu Mincho" w:hAnsi="Verdana" w:cs="Arial"/>
                <w:sz w:val="22"/>
                <w:szCs w:val="22"/>
              </w:rPr>
            </w:pPr>
          </w:p>
          <w:p w14:paraId="636D7485" w14:textId="77777777" w:rsidR="007A7644" w:rsidRPr="00DA74D6" w:rsidRDefault="007A7644" w:rsidP="000E1B11">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BED6D" w14:textId="77777777" w:rsidR="007A7644" w:rsidRPr="00DA74D6" w:rsidRDefault="007A7644" w:rsidP="000E1B11">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F706A01" w14:textId="77777777" w:rsidR="007A7644" w:rsidRPr="00DA74D6" w:rsidRDefault="007A7644" w:rsidP="000E1B11">
            <w:pPr>
              <w:pStyle w:val="NoSpacing"/>
              <w:jc w:val="both"/>
              <w:rPr>
                <w:rFonts w:ascii="Verdana" w:hAnsi="Verdana" w:cstheme="minorHAnsi"/>
                <w:bCs/>
                <w:iCs/>
                <w:sz w:val="22"/>
                <w:szCs w:val="22"/>
                <w:lang w:eastAsia="en-US"/>
              </w:rPr>
            </w:pPr>
          </w:p>
          <w:p w14:paraId="569F887F" w14:textId="77777777" w:rsidR="007A7644" w:rsidRPr="00DA74D6" w:rsidRDefault="007A7644" w:rsidP="000E1B11">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41444BB3" w14:textId="77777777" w:rsidR="007A7644" w:rsidRPr="00DA74D6" w:rsidRDefault="007A7644" w:rsidP="000E1B11">
            <w:pPr>
              <w:rPr>
                <w:rFonts w:ascii="Verdana" w:hAnsi="Verdana" w:cstheme="minorHAnsi"/>
                <w:bCs/>
                <w:iCs/>
                <w:sz w:val="22"/>
                <w:szCs w:val="22"/>
              </w:rPr>
            </w:pPr>
            <w:hyperlink r:id="rId29"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26D782D" w14:textId="77777777" w:rsidR="00B2727B" w:rsidRDefault="00B2727B">
      <w:pPr>
        <w:spacing w:line="200" w:lineRule="auto"/>
        <w:rPr>
          <w:rFonts w:ascii="Arial" w:eastAsia="Arial" w:hAnsi="Arial" w:cs="Arial"/>
          <w:sz w:val="21"/>
          <w:szCs w:val="21"/>
        </w:rPr>
      </w:pPr>
    </w:p>
    <w:p w14:paraId="464CACF7" w14:textId="77777777" w:rsidR="008A3F17" w:rsidRDefault="008A3F17">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DCA0EE" w:rsidR="00944B1E" w:rsidRPr="00B2727B" w:rsidRDefault="00194D39" w:rsidP="00D216D7">
      <w:pPr>
        <w:pStyle w:val="Heading3"/>
        <w:spacing w:before="0" w:after="0"/>
        <w:jc w:val="right"/>
        <w:rPr>
          <w:rFonts w:ascii="Arial" w:hAnsi="Arial" w:cs="Arial"/>
          <w:b w:val="0"/>
          <w:bCs/>
          <w:sz w:val="21"/>
          <w:szCs w:val="21"/>
        </w:rPr>
      </w:pPr>
      <w:bookmarkStart w:id="44" w:name="_heading=h.17dp8vu" w:colFirst="0" w:colLast="0"/>
      <w:bookmarkStart w:id="45" w:name="_Toc181112494"/>
      <w:bookmarkStart w:id="46" w:name="treciaspriedas"/>
      <w:bookmarkEnd w:id="44"/>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5"/>
    </w:p>
    <w:bookmarkEnd w:id="46"/>
    <w:p w14:paraId="00000221" w14:textId="77777777" w:rsidR="00944B1E" w:rsidRPr="00165429" w:rsidRDefault="00944B1E">
      <w:pPr>
        <w:spacing w:after="240"/>
        <w:rPr>
          <w:rFonts w:ascii="Arial" w:hAnsi="Arial" w:cs="Arial"/>
          <w:smallCaps/>
          <w:color w:val="404040"/>
          <w:sz w:val="28"/>
          <w:szCs w:val="28"/>
        </w:rPr>
      </w:pPr>
    </w:p>
    <w:p w14:paraId="00000222" w14:textId="5964A362" w:rsidR="00944B1E" w:rsidRPr="00165429" w:rsidRDefault="00194D39">
      <w:pPr>
        <w:spacing w:after="240"/>
        <w:jc w:val="center"/>
        <w:rPr>
          <w:rFonts w:ascii="Arial" w:eastAsia="Arial" w:hAnsi="Arial" w:cs="Arial"/>
          <w:b/>
          <w:bCs/>
          <w:smallCaps/>
          <w:color w:val="404040"/>
          <w:sz w:val="24"/>
          <w:szCs w:val="24"/>
        </w:rPr>
      </w:pPr>
      <w:r w:rsidRPr="00165429">
        <w:rPr>
          <w:rFonts w:ascii="Arial" w:eastAsia="Arial" w:hAnsi="Arial" w:cs="Arial"/>
          <w:b/>
          <w:bCs/>
          <w:smallCaps/>
          <w:color w:val="404040"/>
          <w:sz w:val="24"/>
          <w:szCs w:val="24"/>
        </w:rPr>
        <w:t xml:space="preserve">TIEKĖJŲ KVALIFIKACIJOS REIKALAVIMAI IR REIKALAVIMAI LAIKYTIS </w:t>
      </w:r>
      <w:r w:rsidR="001C10EE">
        <w:rPr>
          <w:rFonts w:ascii="Arial" w:eastAsia="Arial" w:hAnsi="Arial" w:cs="Arial"/>
          <w:b/>
          <w:bCs/>
          <w:smallCaps/>
          <w:color w:val="404040"/>
          <w:sz w:val="24"/>
          <w:szCs w:val="24"/>
        </w:rPr>
        <w:t xml:space="preserve">KOKYBĖS VADYBOS SISTEMOS BEI </w:t>
      </w:r>
      <w:r w:rsidRPr="00165429">
        <w:rPr>
          <w:rFonts w:ascii="Arial" w:eastAsia="Arial" w:hAnsi="Arial" w:cs="Arial"/>
          <w:b/>
          <w:bCs/>
          <w:smallCaps/>
          <w:color w:val="404040"/>
          <w:sz w:val="24"/>
          <w:szCs w:val="24"/>
        </w:rPr>
        <w:t>APLINKOS APSAUGOS VADYBOS SISTEMOS STANDARTŲ</w:t>
      </w:r>
    </w:p>
    <w:p w14:paraId="13F533EF" w14:textId="3CD49AF3" w:rsidR="0066518D" w:rsidRPr="00B2727B" w:rsidRDefault="00444A37" w:rsidP="00B812F7">
      <w:pPr>
        <w:spacing w:line="276" w:lineRule="auto"/>
        <w:jc w:val="both"/>
        <w:rPr>
          <w:rFonts w:ascii="Arial" w:eastAsia="Arial" w:hAnsi="Arial" w:cs="Arial"/>
          <w:i/>
          <w:iCs/>
          <w:sz w:val="21"/>
          <w:szCs w:val="21"/>
        </w:rPr>
      </w:pPr>
      <w:r>
        <w:rPr>
          <w:rFonts w:ascii="Arial" w:eastAsia="Arial" w:hAnsi="Arial" w:cs="Arial"/>
          <w:sz w:val="21"/>
          <w:szCs w:val="21"/>
        </w:rPr>
        <w:t xml:space="preserve">1. </w:t>
      </w:r>
      <w:r w:rsidRPr="00444A37">
        <w:rPr>
          <w:rFonts w:ascii="Arial" w:eastAsia="Arial" w:hAnsi="Arial" w:cs="Arial"/>
          <w:sz w:val="21"/>
          <w:szCs w:val="21"/>
        </w:rPr>
        <w:t xml:space="preserve">Reikalavimai tiekėjo kvalifikacijai nėra nustatomi. </w:t>
      </w:r>
    </w:p>
    <w:p w14:paraId="039D6850" w14:textId="77777777" w:rsidR="00167287" w:rsidRPr="00165429" w:rsidRDefault="00167287" w:rsidP="1F3EFE56">
      <w:pPr>
        <w:tabs>
          <w:tab w:val="left" w:pos="709"/>
        </w:tabs>
        <w:spacing w:line="254" w:lineRule="auto"/>
        <w:jc w:val="both"/>
        <w:rPr>
          <w:rFonts w:ascii="Arial" w:eastAsiaTheme="minorEastAsia" w:hAnsi="Arial" w:cs="Arial"/>
          <w:b/>
          <w:bCs/>
          <w:i/>
          <w:iCs/>
          <w:color w:val="7030A0"/>
        </w:rPr>
      </w:pPr>
    </w:p>
    <w:p w14:paraId="26B605BC" w14:textId="0E2C7E7A" w:rsidR="00646D2A" w:rsidRPr="00165429" w:rsidRDefault="00646D2A" w:rsidP="00A538BF">
      <w:pPr>
        <w:tabs>
          <w:tab w:val="left" w:pos="720"/>
        </w:tabs>
        <w:jc w:val="center"/>
        <w:rPr>
          <w:rFonts w:ascii="Arial" w:hAnsi="Arial" w:cs="Arial"/>
          <w:b/>
          <w:bCs/>
          <w:sz w:val="21"/>
          <w:szCs w:val="21"/>
        </w:rPr>
      </w:pPr>
      <w:bookmarkStart w:id="47" w:name="_heading=h.26in1rg" w:colFirst="0" w:colLast="0"/>
      <w:bookmarkStart w:id="48" w:name="ketvpriedas"/>
      <w:bookmarkEnd w:id="47"/>
      <w:r w:rsidRPr="00165429">
        <w:rPr>
          <w:rFonts w:ascii="Arial" w:hAnsi="Arial" w:cs="Arial"/>
          <w:b/>
          <w:bCs/>
          <w:sz w:val="21"/>
          <w:szCs w:val="21"/>
        </w:rPr>
        <w:t xml:space="preserve">Tiekėjams keliami reikalavimai dėl </w:t>
      </w:r>
      <w:r w:rsidR="00444A37" w:rsidRPr="00444A37">
        <w:rPr>
          <w:rFonts w:ascii="Arial" w:hAnsi="Arial" w:cs="Arial"/>
          <w:b/>
          <w:bCs/>
          <w:sz w:val="21"/>
          <w:szCs w:val="21"/>
        </w:rPr>
        <w:t xml:space="preserve">kokybės vadybos sistemos </w:t>
      </w:r>
      <w:r w:rsidR="00444A37">
        <w:rPr>
          <w:rFonts w:ascii="Arial" w:hAnsi="Arial" w:cs="Arial"/>
          <w:b/>
          <w:bCs/>
          <w:sz w:val="21"/>
          <w:szCs w:val="21"/>
        </w:rPr>
        <w:t xml:space="preserve">ir </w:t>
      </w:r>
      <w:r w:rsidRPr="00165429">
        <w:rPr>
          <w:rFonts w:ascii="Arial" w:hAnsi="Arial" w:cs="Arial"/>
          <w:b/>
          <w:bCs/>
          <w:sz w:val="21"/>
          <w:szCs w:val="21"/>
        </w:rPr>
        <w:t>aplinkos apsaugos vadybos sistemos standartų</w:t>
      </w:r>
    </w:p>
    <w:p w14:paraId="3006BF29" w14:textId="77777777" w:rsidR="00646D2A" w:rsidRPr="00165429" w:rsidRDefault="00646D2A" w:rsidP="00646D2A">
      <w:pPr>
        <w:tabs>
          <w:tab w:val="left" w:pos="720"/>
        </w:tabs>
        <w:ind w:firstLine="567"/>
        <w:jc w:val="both"/>
        <w:rPr>
          <w:rFonts w:ascii="Arial" w:hAnsi="Arial" w:cs="Arial"/>
          <w:i/>
          <w:iCs/>
          <w:color w:val="7030A0"/>
          <w:sz w:val="21"/>
          <w:szCs w:val="21"/>
        </w:rPr>
      </w:pPr>
    </w:p>
    <w:p w14:paraId="6A2B80EF" w14:textId="67E993B6" w:rsidR="0084272A" w:rsidRDefault="00444A37" w:rsidP="0084272A">
      <w:pPr>
        <w:spacing w:line="20" w:lineRule="atLeast"/>
        <w:jc w:val="both"/>
        <w:rPr>
          <w:rFonts w:ascii="Arial" w:eastAsiaTheme="minorHAnsi" w:hAnsi="Arial" w:cs="Arial"/>
          <w:sz w:val="21"/>
          <w:szCs w:val="21"/>
        </w:rPr>
      </w:pPr>
      <w:r>
        <w:rPr>
          <w:rFonts w:ascii="Arial" w:hAnsi="Arial" w:cs="Arial"/>
          <w:sz w:val="21"/>
          <w:szCs w:val="21"/>
        </w:rPr>
        <w:t xml:space="preserve">1. </w:t>
      </w:r>
      <w:r w:rsidRPr="00444A37">
        <w:rPr>
          <w:rFonts w:ascii="Arial" w:hAnsi="Arial" w:cs="Arial"/>
          <w:sz w:val="21"/>
          <w:szCs w:val="21"/>
        </w:rPr>
        <w:t>Pirkimo vykdytojas nereikalauja, kad tiekėjai laikytųsi kokybės vadybos sistemos ir (arba) aplinkos apsaugos vadybos sistemos standartų.</w:t>
      </w:r>
    </w:p>
    <w:p w14:paraId="3C0AFC38" w14:textId="77777777" w:rsidR="0084272A" w:rsidRPr="0084272A" w:rsidRDefault="0084272A" w:rsidP="0084272A">
      <w:pPr>
        <w:spacing w:line="20" w:lineRule="atLeast"/>
        <w:jc w:val="both"/>
        <w:rPr>
          <w:rFonts w:ascii="Arial" w:eastAsiaTheme="minorHAnsi" w:hAnsi="Arial" w:cs="Arial"/>
          <w:sz w:val="21"/>
          <w:szCs w:val="21"/>
        </w:rPr>
      </w:pPr>
    </w:p>
    <w:p w14:paraId="072B5196" w14:textId="77777777" w:rsidR="00646D2A" w:rsidRPr="00B2727B" w:rsidRDefault="00646D2A" w:rsidP="00646D2A">
      <w:pPr>
        <w:jc w:val="center"/>
        <w:rPr>
          <w:rFonts w:ascii="Arial" w:eastAsiaTheme="minorHAnsi" w:hAnsi="Arial" w:cs="Arial"/>
          <w:sz w:val="21"/>
          <w:szCs w:val="21"/>
        </w:rPr>
      </w:pPr>
    </w:p>
    <w:p w14:paraId="23E5A456" w14:textId="77777777"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0"/>
          <w:headerReference w:type="default" r:id="rId31"/>
          <w:footerReference w:type="default" r:id="rId32"/>
          <w:headerReference w:type="first" r:id="rId33"/>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49" w:name="_Toc181112495"/>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(XML formatu)</w:t>
      </w:r>
      <w:bookmarkEnd w:id="48"/>
      <w:bookmarkEnd w:id="49"/>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77777777"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„Europos bendrasis viešųjų pirkimų dokumentas (EBVPD)“ pateikiamas .</w:t>
      </w:r>
      <w:proofErr w:type="spellStart"/>
      <w:r w:rsidRPr="00165429">
        <w:rPr>
          <w:rFonts w:ascii="Arial" w:eastAsia="Arial" w:hAnsi="Arial" w:cs="Arial"/>
          <w:sz w:val="21"/>
          <w:szCs w:val="21"/>
        </w:rPr>
        <w:t>xml</w:t>
      </w:r>
      <w:proofErr w:type="spellEnd"/>
      <w:r w:rsidRPr="00165429">
        <w:rPr>
          <w:rFonts w:ascii="Arial" w:eastAsia="Arial" w:hAnsi="Arial" w:cs="Arial"/>
          <w:sz w:val="21"/>
          <w:szCs w:val="21"/>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0" w:name="penktaspriedas"/>
      <w:bookmarkStart w:id="51" w:name="ketvirtaspriedas"/>
      <w:bookmarkStart w:id="52" w:name="_Toc181112496"/>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0"/>
      <w:bookmarkEnd w:id="51"/>
      <w:bookmarkEnd w:id="52"/>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36E4481B" w14:textId="2AB12227" w:rsidR="00753A39" w:rsidRPr="00165429" w:rsidRDefault="00FF22FF" w:rsidP="00753A39">
      <w:pPr>
        <w:jc w:val="center"/>
        <w:rPr>
          <w:rFonts w:ascii="Arial" w:eastAsia="Times New Roman" w:hAnsi="Arial" w:cs="Arial"/>
          <w:b/>
          <w:sz w:val="21"/>
          <w:szCs w:val="21"/>
          <w:lang w:eastAsia="lt-LT"/>
        </w:rPr>
      </w:pPr>
      <w:r w:rsidRPr="00FF22FF">
        <w:rPr>
          <w:rFonts w:ascii="Arial" w:eastAsia="MS Mincho" w:hAnsi="Arial" w:cs="Arial"/>
          <w:b/>
          <w:caps/>
          <w:sz w:val="21"/>
          <w:szCs w:val="21"/>
          <w:lang w:eastAsia="ja-JP"/>
        </w:rPr>
        <w:t xml:space="preserve">SPECIALIŲJŲ IR KITŲ DUJŲ, NAUDOJAMŲ LABORATORINIŲ TYRIMŲ ATLIKIMUI IR (AR) KITIEMS TIKSLAMS </w:t>
      </w:r>
      <w:r w:rsidR="00875406" w:rsidRPr="00875406">
        <w:rPr>
          <w:rFonts w:ascii="Arial" w:eastAsia="MS Mincho" w:hAnsi="Arial" w:cs="Arial"/>
          <w:b/>
          <w:caps/>
          <w:sz w:val="21"/>
          <w:szCs w:val="21"/>
          <w:lang w:eastAsia="ja-JP"/>
        </w:rPr>
        <w:t>PIRKIMAS</w:t>
      </w:r>
      <w:r w:rsidR="007A7644">
        <w:rPr>
          <w:rFonts w:ascii="Arial" w:eastAsia="MS Mincho" w:hAnsi="Arial" w:cs="Arial"/>
          <w:b/>
          <w:caps/>
          <w:sz w:val="21"/>
          <w:szCs w:val="21"/>
          <w:lang w:eastAsia="ja-JP"/>
        </w:rPr>
        <w:t xml:space="preserve"> </w:t>
      </w:r>
      <w:r w:rsidR="007A7644" w:rsidRPr="00EA4936">
        <w:rPr>
          <w:rFonts w:ascii="Arial" w:eastAsia="MS Mincho" w:hAnsi="Arial" w:cs="Arial"/>
          <w:b/>
          <w:caps/>
          <w:sz w:val="21"/>
          <w:szCs w:val="21"/>
          <w:lang w:eastAsia="ja-JP"/>
        </w:rPr>
        <w:t>(</w:t>
      </w:r>
      <w:r w:rsidR="00A300BD" w:rsidRPr="00A300BD">
        <w:rPr>
          <w:rFonts w:ascii="Arial" w:eastAsia="MS Mincho" w:hAnsi="Arial" w:cs="Arial"/>
          <w:b/>
          <w:caps/>
          <w:sz w:val="21"/>
          <w:szCs w:val="21"/>
          <w:lang w:eastAsia="ja-JP"/>
        </w:rPr>
        <w:t>PIRKIMO ID3352243</w:t>
      </w:r>
      <w:r w:rsidR="007A7644" w:rsidRPr="00EA4936">
        <w:rPr>
          <w:rFonts w:ascii="Arial" w:eastAsia="MS Mincho" w:hAnsi="Arial" w:cs="Arial"/>
          <w:b/>
          <w:caps/>
          <w:sz w:val="21"/>
          <w:szCs w:val="21"/>
          <w:lang w:eastAsia="ja-JP"/>
        </w:rPr>
        <w:t>)</w:t>
      </w:r>
      <w:r w:rsidR="00875406" w:rsidRPr="00EA4936">
        <w:rPr>
          <w:rFonts w:ascii="Arial" w:eastAsia="MS Mincho" w:hAnsi="Arial" w:cs="Arial"/>
          <w:b/>
          <w:caps/>
          <w:sz w:val="21"/>
          <w:szCs w:val="21"/>
          <w:lang w:eastAsia="ja-JP"/>
        </w:rPr>
        <w:t>,</w:t>
      </w:r>
      <w:r w:rsidR="00875406" w:rsidRPr="00875406">
        <w:rPr>
          <w:rFonts w:ascii="Arial" w:eastAsia="MS Mincho" w:hAnsi="Arial" w:cs="Arial"/>
          <w:b/>
          <w:caps/>
          <w:sz w:val="21"/>
          <w:szCs w:val="21"/>
          <w:lang w:eastAsia="ja-JP"/>
        </w:rPr>
        <w:t xml:space="preserve"> ATLIEKAMAS DINAMINĖS PIRKIMŲ SISTEMOS PAGRINDU</w:t>
      </w: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23590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7C11D40D" w14:textId="2CA7FE84" w:rsidR="007E3FDC" w:rsidRPr="00165429"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311C477B" w14:textId="3A15CB5D" w:rsidR="00753A39" w:rsidRPr="00FF22FF" w:rsidRDefault="00B2727B" w:rsidP="00B2727B">
      <w:pPr>
        <w:pStyle w:val="ListParagraph"/>
        <w:numPr>
          <w:ilvl w:val="3"/>
          <w:numId w:val="2"/>
        </w:numPr>
        <w:tabs>
          <w:tab w:val="left" w:pos="993"/>
        </w:tabs>
        <w:ind w:left="0" w:firstLine="709"/>
        <w:jc w:val="both"/>
        <w:rPr>
          <w:rFonts w:ascii="Arial" w:eastAsia="Times New Roman" w:hAnsi="Arial" w:cs="Arial"/>
          <w:b/>
          <w:bCs/>
          <w:color w:val="EE0000"/>
          <w:sz w:val="21"/>
          <w:szCs w:val="21"/>
          <w:u w:val="single"/>
          <w:lang w:eastAsia="lt-LT"/>
        </w:rPr>
      </w:pPr>
      <w:r w:rsidRPr="001C10EE">
        <w:rPr>
          <w:rFonts w:ascii="Arial" w:eastAsia="Times New Roman" w:hAnsi="Arial" w:cs="Arial"/>
          <w:sz w:val="21"/>
          <w:szCs w:val="21"/>
          <w:lang w:eastAsia="lt-LT"/>
        </w:rPr>
        <w:t>p</w:t>
      </w:r>
      <w:r w:rsidR="00753A39" w:rsidRPr="001C10EE">
        <w:rPr>
          <w:rFonts w:ascii="Arial" w:eastAsia="Times New Roman" w:hAnsi="Arial" w:cs="Arial"/>
          <w:sz w:val="21"/>
          <w:szCs w:val="21"/>
          <w:lang w:eastAsia="lt-LT"/>
        </w:rPr>
        <w:t>araišką teikiame dėl šios (-</w:t>
      </w:r>
      <w:proofErr w:type="spellStart"/>
      <w:r w:rsidR="00753A39" w:rsidRPr="001C10EE">
        <w:rPr>
          <w:rFonts w:ascii="Arial" w:eastAsia="Times New Roman" w:hAnsi="Arial" w:cs="Arial"/>
          <w:sz w:val="21"/>
          <w:szCs w:val="21"/>
          <w:lang w:eastAsia="lt-LT"/>
        </w:rPr>
        <w:t>ių</w:t>
      </w:r>
      <w:proofErr w:type="spellEnd"/>
      <w:r w:rsidR="00753A39" w:rsidRPr="001C10EE">
        <w:rPr>
          <w:rFonts w:ascii="Arial" w:eastAsia="Times New Roman" w:hAnsi="Arial" w:cs="Arial"/>
          <w:sz w:val="21"/>
          <w:szCs w:val="21"/>
          <w:lang w:eastAsia="lt-LT"/>
        </w:rPr>
        <w:t xml:space="preserve">) </w:t>
      </w:r>
      <w:r w:rsidR="00F63EAC" w:rsidRPr="001C10EE">
        <w:rPr>
          <w:rFonts w:ascii="Arial" w:eastAsia="Times New Roman" w:hAnsi="Arial" w:cs="Arial"/>
          <w:sz w:val="21"/>
          <w:szCs w:val="21"/>
          <w:lang w:eastAsia="lt-LT"/>
        </w:rPr>
        <w:t>DPS kategorijos</w:t>
      </w:r>
      <w:r w:rsidR="00753A39" w:rsidRPr="001C10EE">
        <w:rPr>
          <w:rFonts w:ascii="Arial" w:eastAsia="Times New Roman" w:hAnsi="Arial" w:cs="Arial"/>
          <w:sz w:val="21"/>
          <w:szCs w:val="21"/>
          <w:lang w:eastAsia="lt-LT"/>
        </w:rPr>
        <w:t xml:space="preserve"> (-ų) </w:t>
      </w:r>
      <w:r w:rsidR="001332CF" w:rsidRPr="00FF22FF">
        <w:rPr>
          <w:rFonts w:ascii="Arial" w:eastAsia="Times New Roman" w:hAnsi="Arial" w:cs="Arial"/>
          <w:b/>
          <w:bCs/>
          <w:i/>
          <w:color w:val="EE0000"/>
          <w:sz w:val="21"/>
          <w:szCs w:val="21"/>
          <w:u w:val="single"/>
          <w:lang w:eastAsia="lt-LT"/>
        </w:rPr>
        <w:t>(</w:t>
      </w:r>
      <w:r w:rsidR="001C10EE" w:rsidRPr="00FF22FF">
        <w:rPr>
          <w:rFonts w:ascii="Arial" w:eastAsia="Times New Roman" w:hAnsi="Arial" w:cs="Arial"/>
          <w:b/>
          <w:bCs/>
          <w:i/>
          <w:color w:val="EE0000"/>
          <w:sz w:val="21"/>
          <w:szCs w:val="21"/>
          <w:u w:val="single"/>
          <w:lang w:eastAsia="lt-LT"/>
        </w:rPr>
        <w:t>Išvardinti</w:t>
      </w:r>
      <w:r w:rsidR="00753A39" w:rsidRPr="00FF22FF">
        <w:rPr>
          <w:rFonts w:ascii="Arial" w:eastAsia="Times New Roman" w:hAnsi="Arial" w:cs="Arial"/>
          <w:b/>
          <w:bCs/>
          <w:i/>
          <w:color w:val="EE0000"/>
          <w:sz w:val="21"/>
          <w:szCs w:val="21"/>
          <w:u w:val="single"/>
          <w:lang w:eastAsia="lt-LT"/>
        </w:rPr>
        <w:t>, kuriai (-</w:t>
      </w:r>
      <w:proofErr w:type="spellStart"/>
      <w:r w:rsidR="00753A39" w:rsidRPr="00FF22FF">
        <w:rPr>
          <w:rFonts w:ascii="Arial" w:eastAsia="Times New Roman" w:hAnsi="Arial" w:cs="Arial"/>
          <w:b/>
          <w:bCs/>
          <w:i/>
          <w:color w:val="EE0000"/>
          <w:sz w:val="21"/>
          <w:szCs w:val="21"/>
          <w:u w:val="single"/>
          <w:lang w:eastAsia="lt-LT"/>
        </w:rPr>
        <w:t>oms</w:t>
      </w:r>
      <w:proofErr w:type="spellEnd"/>
      <w:r w:rsidR="00753A39" w:rsidRPr="00FF22FF">
        <w:rPr>
          <w:rFonts w:ascii="Arial" w:eastAsia="Times New Roman" w:hAnsi="Arial" w:cs="Arial"/>
          <w:b/>
          <w:bCs/>
          <w:i/>
          <w:color w:val="EE0000"/>
          <w:sz w:val="21"/>
          <w:szCs w:val="21"/>
          <w:u w:val="single"/>
          <w:lang w:eastAsia="lt-LT"/>
        </w:rPr>
        <w:t xml:space="preserve">) </w:t>
      </w:r>
      <w:r w:rsidR="00F63EAC" w:rsidRPr="00FF22FF">
        <w:rPr>
          <w:rFonts w:ascii="Arial" w:eastAsia="Times New Roman" w:hAnsi="Arial" w:cs="Arial"/>
          <w:b/>
          <w:bCs/>
          <w:i/>
          <w:color w:val="EE0000"/>
          <w:sz w:val="21"/>
          <w:szCs w:val="21"/>
          <w:u w:val="single"/>
          <w:lang w:eastAsia="lt-LT"/>
        </w:rPr>
        <w:t>DPS kategorijai</w:t>
      </w:r>
      <w:r w:rsidR="00753A39" w:rsidRPr="00FF22FF">
        <w:rPr>
          <w:rFonts w:ascii="Arial" w:eastAsia="Times New Roman" w:hAnsi="Arial" w:cs="Arial"/>
          <w:b/>
          <w:bCs/>
          <w:i/>
          <w:color w:val="EE0000"/>
          <w:sz w:val="21"/>
          <w:szCs w:val="21"/>
          <w:u w:val="single"/>
          <w:lang w:eastAsia="lt-LT"/>
        </w:rPr>
        <w:t xml:space="preserve"> </w:t>
      </w:r>
      <w:r w:rsidR="007702EF" w:rsidRPr="00FF22FF">
        <w:rPr>
          <w:rFonts w:ascii="Arial" w:eastAsia="Times New Roman" w:hAnsi="Arial" w:cs="Arial"/>
          <w:b/>
          <w:bCs/>
          <w:i/>
          <w:color w:val="EE0000"/>
          <w:sz w:val="21"/>
          <w:szCs w:val="21"/>
          <w:u w:val="single"/>
          <w:lang w:eastAsia="lt-LT"/>
        </w:rPr>
        <w:t>(-</w:t>
      </w:r>
      <w:proofErr w:type="spellStart"/>
      <w:r w:rsidR="007702EF" w:rsidRPr="00FF22FF">
        <w:rPr>
          <w:rFonts w:ascii="Arial" w:eastAsia="Times New Roman" w:hAnsi="Arial" w:cs="Arial"/>
          <w:b/>
          <w:bCs/>
          <w:i/>
          <w:color w:val="EE0000"/>
          <w:sz w:val="21"/>
          <w:szCs w:val="21"/>
          <w:u w:val="single"/>
          <w:lang w:eastAsia="lt-LT"/>
        </w:rPr>
        <w:t>oms</w:t>
      </w:r>
      <w:proofErr w:type="spellEnd"/>
      <w:r w:rsidR="007702EF" w:rsidRPr="00FF22FF">
        <w:rPr>
          <w:rFonts w:ascii="Arial" w:eastAsia="Times New Roman" w:hAnsi="Arial" w:cs="Arial"/>
          <w:b/>
          <w:bCs/>
          <w:i/>
          <w:color w:val="EE0000"/>
          <w:sz w:val="21"/>
          <w:szCs w:val="21"/>
          <w:u w:val="single"/>
          <w:lang w:eastAsia="lt-LT"/>
        </w:rPr>
        <w:t xml:space="preserve">) </w:t>
      </w:r>
      <w:r w:rsidR="00753A39" w:rsidRPr="00FF22FF">
        <w:rPr>
          <w:rFonts w:ascii="Arial" w:eastAsia="Times New Roman" w:hAnsi="Arial" w:cs="Arial"/>
          <w:b/>
          <w:bCs/>
          <w:i/>
          <w:color w:val="EE0000"/>
          <w:sz w:val="21"/>
          <w:szCs w:val="21"/>
          <w:u w:val="single"/>
          <w:lang w:eastAsia="lt-LT"/>
        </w:rPr>
        <w:t>teikia</w:t>
      </w:r>
      <w:r w:rsidR="001332CF" w:rsidRPr="00FF22FF">
        <w:rPr>
          <w:rFonts w:ascii="Arial" w:eastAsia="Times New Roman" w:hAnsi="Arial" w:cs="Arial"/>
          <w:b/>
          <w:bCs/>
          <w:i/>
          <w:color w:val="EE0000"/>
          <w:sz w:val="21"/>
          <w:szCs w:val="21"/>
          <w:u w:val="single"/>
          <w:lang w:eastAsia="lt-LT"/>
        </w:rPr>
        <w:t>te</w:t>
      </w:r>
      <w:r w:rsidR="00753A39" w:rsidRPr="00FF22FF">
        <w:rPr>
          <w:rFonts w:ascii="Arial" w:eastAsia="Times New Roman" w:hAnsi="Arial" w:cs="Arial"/>
          <w:b/>
          <w:bCs/>
          <w:i/>
          <w:color w:val="EE0000"/>
          <w:sz w:val="21"/>
          <w:szCs w:val="21"/>
          <w:u w:val="single"/>
          <w:lang w:eastAsia="lt-LT"/>
        </w:rPr>
        <w:t xml:space="preserve"> paraišką</w:t>
      </w:r>
      <w:r w:rsidR="001332CF" w:rsidRPr="00FF22FF">
        <w:rPr>
          <w:rFonts w:ascii="Arial" w:eastAsia="Times New Roman" w:hAnsi="Arial" w:cs="Arial"/>
          <w:b/>
          <w:bCs/>
          <w:i/>
          <w:color w:val="EE0000"/>
          <w:sz w:val="21"/>
          <w:szCs w:val="21"/>
          <w:u w:val="single"/>
          <w:lang w:eastAsia="lt-LT"/>
        </w:rPr>
        <w:t>)</w:t>
      </w:r>
      <w:r w:rsidR="001C10EE" w:rsidRPr="00FF22FF">
        <w:rPr>
          <w:rFonts w:ascii="Arial" w:eastAsia="Times New Roman" w:hAnsi="Arial" w:cs="Arial"/>
          <w:b/>
          <w:bCs/>
          <w:color w:val="EE0000"/>
          <w:sz w:val="21"/>
          <w:szCs w:val="21"/>
          <w:u w:val="single"/>
          <w:lang w:eastAsia="lt-LT"/>
        </w:rPr>
        <w:t>.</w:t>
      </w:r>
      <w:r w:rsidR="00753A39" w:rsidRPr="00FF22FF">
        <w:rPr>
          <w:rFonts w:ascii="Arial" w:eastAsia="Times New Roman" w:hAnsi="Arial" w:cs="Arial"/>
          <w:b/>
          <w:bCs/>
          <w:color w:val="EE0000"/>
          <w:sz w:val="21"/>
          <w:szCs w:val="21"/>
          <w:u w:val="single"/>
          <w:lang w:eastAsia="lt-LT"/>
        </w:rPr>
        <w:t xml:space="preserve"> </w:t>
      </w:r>
    </w:p>
    <w:p w14:paraId="123BAE6F" w14:textId="77777777" w:rsidR="001C10EE" w:rsidRDefault="001C10EE" w:rsidP="00753A39">
      <w:pPr>
        <w:jc w:val="both"/>
        <w:rPr>
          <w:rFonts w:ascii="Arial" w:eastAsia="Times New Roman" w:hAnsi="Arial" w:cs="Arial"/>
          <w:bCs/>
          <w:iCs/>
          <w:sz w:val="21"/>
          <w:szCs w:val="21"/>
          <w:lang w:eastAsia="lt-LT"/>
        </w:rPr>
      </w:pPr>
    </w:p>
    <w:p w14:paraId="4FDF6A7B" w14:textId="1F36BE9F"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8"/>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235909" w:rsidRDefault="00235609" w:rsidP="1F3EFE56">
            <w:pPr>
              <w:rPr>
                <w:rFonts w:ascii="Arial" w:eastAsia="Times New Roman" w:hAnsi="Arial" w:cs="Arial"/>
                <w:lang w:eastAsia="lt-LT"/>
              </w:rPr>
            </w:pPr>
            <w:r w:rsidRPr="00235909">
              <w:rPr>
                <w:rFonts w:ascii="Arial" w:eastAsia="Times New Roman" w:hAnsi="Arial" w:cs="Arial"/>
                <w:lang w:eastAsia="lt-LT"/>
              </w:rPr>
              <w:t xml:space="preserve">EBVPD (tiekėjo (jei dalyvauja </w:t>
            </w:r>
            <w:r w:rsidR="004D13DE" w:rsidRPr="00235909">
              <w:rPr>
                <w:rFonts w:ascii="Arial" w:eastAsia="Times New Roman" w:hAnsi="Arial" w:cs="Arial"/>
                <w:lang w:eastAsia="lt-LT"/>
              </w:rPr>
              <w:t xml:space="preserve"> tiekėjų</w:t>
            </w:r>
            <w:r w:rsidRPr="00235909">
              <w:rPr>
                <w:rFonts w:ascii="Arial" w:eastAsia="Times New Roman" w:hAnsi="Arial" w:cs="Arial"/>
                <w:lang w:eastAsia="lt-LT"/>
              </w:rPr>
              <w:t xml:space="preserve"> grupė, teikia kiekvienas narys atskirai)</w:t>
            </w:r>
            <w:r w:rsidR="00CC7F10" w:rsidRPr="00235909">
              <w:rPr>
                <w:rFonts w:ascii="Arial" w:eastAsia="Times New Roman" w:hAnsi="Arial" w:cs="Arial"/>
                <w:lang w:eastAsia="lt-LT"/>
              </w:rPr>
              <w:t>,</w:t>
            </w:r>
            <w:r w:rsidRPr="00235909">
              <w:rPr>
                <w:rFonts w:ascii="Arial" w:eastAsia="Times New Roman" w:hAnsi="Arial" w:cs="Arial"/>
                <w:lang w:eastAsia="lt-LT"/>
              </w:rPr>
              <w:t xml:space="preserve"> subtiekėjo (-ų)</w:t>
            </w:r>
            <w:r w:rsidR="00CC7F10" w:rsidRPr="00235909">
              <w:rPr>
                <w:rFonts w:ascii="Arial" w:eastAsia="Times New Roman" w:hAnsi="Arial" w:cs="Arial"/>
                <w:lang w:eastAsia="lt-LT"/>
              </w:rPr>
              <w:t xml:space="preserve"> ir </w:t>
            </w:r>
            <w:r w:rsidR="00CC7F10" w:rsidRPr="00235909">
              <w:rPr>
                <w:rFonts w:ascii="Arial" w:eastAsia="Arial" w:hAnsi="Arial" w:cs="Arial"/>
              </w:rPr>
              <w:t xml:space="preserve">ūkio subjekto (-ų), </w:t>
            </w:r>
            <w:r w:rsidR="008B577E" w:rsidRPr="00235909">
              <w:rPr>
                <w:rFonts w:ascii="Arial" w:eastAsia="Arial" w:hAnsi="Arial" w:cs="Arial"/>
              </w:rPr>
              <w:t>kurio (</w:t>
            </w:r>
            <w:r w:rsidR="005144C8" w:rsidRPr="00235909">
              <w:rPr>
                <w:rFonts w:ascii="Arial" w:eastAsia="Arial" w:hAnsi="Arial" w:cs="Arial"/>
              </w:rPr>
              <w:t>-</w:t>
            </w:r>
            <w:proofErr w:type="spellStart"/>
            <w:r w:rsidR="008B577E" w:rsidRPr="00235909">
              <w:rPr>
                <w:rFonts w:ascii="Arial" w:eastAsia="Arial" w:hAnsi="Arial" w:cs="Arial"/>
              </w:rPr>
              <w:t>ių</w:t>
            </w:r>
            <w:proofErr w:type="spellEnd"/>
            <w:r w:rsidR="008B577E" w:rsidRPr="00235909">
              <w:rPr>
                <w:rFonts w:ascii="Arial" w:eastAsia="Arial" w:hAnsi="Arial" w:cs="Arial"/>
              </w:rPr>
              <w:t xml:space="preserve">) pajėgumais tiekėjas </w:t>
            </w:r>
            <w:r w:rsidR="00CC7F10" w:rsidRPr="00235909">
              <w:rPr>
                <w:rFonts w:ascii="Arial" w:eastAsia="Arial" w:hAnsi="Arial" w:cs="Arial"/>
              </w:rPr>
              <w:t>remiasi</w:t>
            </w:r>
            <w:r w:rsidRPr="00235909">
              <w:rPr>
                <w:rFonts w:ascii="Arial" w:eastAsia="Times New Roman" w:hAnsi="Arial" w:cs="Arial"/>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Times New Roman" w:hAnsi="Arial" w:cs="Arial"/>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Arial" w:hAnsi="Arial" w:cs="Arial"/>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hAnsi="Arial" w:cs="Arial"/>
              </w:rPr>
              <w:t xml:space="preserve">Dokumentai, kuriuose nurodyta, kokie konkretūs </w:t>
            </w:r>
            <w:r w:rsidRPr="00235909">
              <w:rPr>
                <w:rFonts w:ascii="Arial" w:hAnsi="Arial" w:cs="Arial"/>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235909">
              <w:rPr>
                <w:rFonts w:ascii="Arial" w:hAnsi="Arial" w:cs="Arial"/>
              </w:rPr>
              <w:t>subtiekimo</w:t>
            </w:r>
            <w:proofErr w:type="spellEnd"/>
            <w:r w:rsidRPr="00235909">
              <w:rPr>
                <w:rFonts w:ascii="Arial" w:hAnsi="Arial" w:cs="Arial"/>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235909" w:rsidRDefault="00414273" w:rsidP="1F3EFE56">
            <w:pPr>
              <w:tabs>
                <w:tab w:val="center" w:pos="4819"/>
                <w:tab w:val="right" w:pos="9638"/>
              </w:tabs>
              <w:rPr>
                <w:rFonts w:ascii="Arial" w:hAnsi="Arial" w:cs="Arial"/>
              </w:rPr>
            </w:pPr>
            <w:r w:rsidRPr="00235909">
              <w:rPr>
                <w:rFonts w:ascii="Arial" w:hAnsi="Arial" w:cs="Arial"/>
              </w:rPr>
              <w:t xml:space="preserve">Tiekėjo deklaracija </w:t>
            </w:r>
            <w:r w:rsidR="002D7A5E" w:rsidRPr="00235909">
              <w:rPr>
                <w:rFonts w:ascii="Arial" w:hAnsi="Arial" w:cs="Arial"/>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0D43A0DF" w:rsidR="00235609" w:rsidRPr="00165429" w:rsidRDefault="0060116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235909" w:rsidRDefault="00235609" w:rsidP="1F3EFE56">
            <w:pPr>
              <w:tabs>
                <w:tab w:val="center" w:pos="4819"/>
                <w:tab w:val="right" w:pos="9638"/>
              </w:tabs>
              <w:rPr>
                <w:rFonts w:ascii="Arial" w:hAnsi="Arial" w:cs="Arial"/>
              </w:rPr>
            </w:pPr>
            <w:r w:rsidRPr="00235909">
              <w:rPr>
                <w:rFonts w:ascii="Arial" w:hAnsi="Arial" w:cs="Arial"/>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235909">
      <w:pPr>
        <w:spacing w:line="276" w:lineRule="auto"/>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Pr="00165429">
              <w:rPr>
                <w:rFonts w:ascii="Arial" w:eastAsia="Times New Roman" w:hAnsi="Arial" w:cs="Arial"/>
                <w:i/>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0C56011E" w14:textId="77777777" w:rsidR="00025D5C" w:rsidRPr="00165429" w:rsidRDefault="00025D5C" w:rsidP="00235909">
      <w:pPr>
        <w:rPr>
          <w:rFonts w:ascii="Arial" w:eastAsia="Arial" w:hAnsi="Arial" w:cs="Arial"/>
          <w:sz w:val="21"/>
          <w:szCs w:val="21"/>
        </w:rPr>
        <w:sectPr w:rsidR="00025D5C" w:rsidRPr="00165429" w:rsidSect="005F5DEE">
          <w:pgSz w:w="11900" w:h="16838"/>
          <w:pgMar w:top="1440"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3" w:name="_Toc181112497"/>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3"/>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23590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23590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Default="00131FCF" w:rsidP="00131FCF">
      <w:pPr>
        <w:rPr>
          <w:rFonts w:ascii="Arial" w:hAnsi="Arial" w:cs="Arial"/>
          <w:sz w:val="21"/>
          <w:szCs w:val="21"/>
        </w:rPr>
      </w:pPr>
    </w:p>
    <w:p w14:paraId="74DF4113" w14:textId="77777777" w:rsidR="007A7644" w:rsidRDefault="007A7644" w:rsidP="00131FCF">
      <w:pPr>
        <w:rPr>
          <w:rFonts w:ascii="Arial" w:hAnsi="Arial" w:cs="Arial"/>
          <w:sz w:val="21"/>
          <w:szCs w:val="21"/>
        </w:rPr>
      </w:pPr>
    </w:p>
    <w:p w14:paraId="60AB8BD5" w14:textId="77777777" w:rsidR="007A7644" w:rsidRDefault="007A7644" w:rsidP="00131FCF">
      <w:pPr>
        <w:rPr>
          <w:rFonts w:ascii="Arial" w:hAnsi="Arial" w:cs="Arial"/>
          <w:sz w:val="21"/>
          <w:szCs w:val="21"/>
        </w:rPr>
      </w:pPr>
    </w:p>
    <w:p w14:paraId="60D78AA9" w14:textId="77777777" w:rsidR="007A7644" w:rsidRDefault="007A7644" w:rsidP="00131FCF">
      <w:pPr>
        <w:rPr>
          <w:rFonts w:ascii="Arial" w:hAnsi="Arial" w:cs="Arial"/>
          <w:sz w:val="21"/>
          <w:szCs w:val="21"/>
        </w:rPr>
      </w:pPr>
    </w:p>
    <w:p w14:paraId="45C4BFAE" w14:textId="5F82CCB9" w:rsidR="007A7644" w:rsidRDefault="007A7644" w:rsidP="00131FCF">
      <w:pPr>
        <w:rPr>
          <w:rFonts w:ascii="Arial" w:hAnsi="Arial" w:cs="Arial"/>
          <w:sz w:val="21"/>
          <w:szCs w:val="21"/>
        </w:rPr>
      </w:pPr>
      <w:r>
        <w:rPr>
          <w:rFonts w:ascii="Arial" w:hAnsi="Arial" w:cs="Arial"/>
          <w:sz w:val="21"/>
          <w:szCs w:val="21"/>
        </w:rPr>
        <w:t>_____________________</w:t>
      </w:r>
      <w:r w:rsidR="006E7B9C">
        <w:rPr>
          <w:rFonts w:ascii="Arial" w:hAnsi="Arial" w:cs="Arial"/>
          <w:sz w:val="21"/>
          <w:szCs w:val="21"/>
        </w:rPr>
        <w:t xml:space="preserve">                                                             __________________________</w:t>
      </w:r>
    </w:p>
    <w:p w14:paraId="132320A3" w14:textId="1888AB5A" w:rsidR="006E7B9C" w:rsidRPr="00165429" w:rsidRDefault="006E7B9C" w:rsidP="00131FCF">
      <w:pPr>
        <w:rPr>
          <w:rFonts w:ascii="Arial" w:hAnsi="Arial" w:cs="Arial"/>
          <w:sz w:val="21"/>
          <w:szCs w:val="21"/>
        </w:rPr>
      </w:pPr>
      <w:r>
        <w:rPr>
          <w:rFonts w:ascii="Arial" w:hAnsi="Arial" w:cs="Arial"/>
          <w:sz w:val="21"/>
          <w:szCs w:val="21"/>
        </w:rPr>
        <w:t>(Parašas)                                                                                         (pareigos, V. Pavardė)</w:t>
      </w:r>
    </w:p>
    <w:sectPr w:rsidR="006E7B9C"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AE9B7A5" w14:textId="77777777" w:rsidR="007A7644" w:rsidRPr="001620D3" w:rsidRDefault="007A7644" w:rsidP="007A764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73373225" w14:textId="77777777" w:rsidR="007A7644" w:rsidRPr="001620D3" w:rsidRDefault="007A7644" w:rsidP="007A7644">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BA35D" w14:textId="77777777" w:rsidR="007A7644" w:rsidRPr="001620D3" w:rsidRDefault="007A7644" w:rsidP="007A7644">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3306EC3F" w14:textId="77777777" w:rsidR="007A7644" w:rsidRDefault="007A7644" w:rsidP="007A7644">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A1EEFA" w14:textId="77777777" w:rsidR="007A7644" w:rsidRPr="001620D3" w:rsidRDefault="007A7644" w:rsidP="007A7644">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9A83C" w14:textId="77777777" w:rsidR="007A7644" w:rsidRPr="001620D3" w:rsidRDefault="007A7644" w:rsidP="007A7644">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50980792" w14:textId="77777777" w:rsidR="007A7644" w:rsidRDefault="007A7644" w:rsidP="007A7644">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3675CF4" w14:textId="77777777" w:rsidR="007A7644" w:rsidRPr="001620D3" w:rsidRDefault="007A7644" w:rsidP="007A7644">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5F294" w14:textId="77777777" w:rsidR="007A7644" w:rsidRPr="001620D3" w:rsidRDefault="007A7644" w:rsidP="007A7644">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6517EE02" w14:textId="77777777" w:rsidR="007A7644" w:rsidRDefault="007A7644" w:rsidP="007A7644">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14767B8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19"/>
  </w:num>
  <w:num w:numId="6" w16cid:durableId="1262179147">
    <w:abstractNumId w:val="28"/>
  </w:num>
  <w:num w:numId="7" w16cid:durableId="1519849944">
    <w:abstractNumId w:val="5"/>
  </w:num>
  <w:num w:numId="8" w16cid:durableId="1673025897">
    <w:abstractNumId w:val="9"/>
  </w:num>
  <w:num w:numId="9" w16cid:durableId="51970792">
    <w:abstractNumId w:val="3"/>
  </w:num>
  <w:num w:numId="10" w16cid:durableId="655954475">
    <w:abstractNumId w:val="29"/>
  </w:num>
  <w:num w:numId="11" w16cid:durableId="176770117">
    <w:abstractNumId w:val="22"/>
  </w:num>
  <w:num w:numId="12" w16cid:durableId="807894732">
    <w:abstractNumId w:val="6"/>
  </w:num>
  <w:num w:numId="13" w16cid:durableId="248389207">
    <w:abstractNumId w:val="11"/>
  </w:num>
  <w:num w:numId="14" w16cid:durableId="923145365">
    <w:abstractNumId w:val="26"/>
  </w:num>
  <w:num w:numId="15" w16cid:durableId="949312831">
    <w:abstractNumId w:val="7"/>
  </w:num>
  <w:num w:numId="16" w16cid:durableId="1757480777">
    <w:abstractNumId w:val="8"/>
  </w:num>
  <w:num w:numId="17" w16cid:durableId="669718804">
    <w:abstractNumId w:val="17"/>
  </w:num>
  <w:num w:numId="18" w16cid:durableId="16350443">
    <w:abstractNumId w:val="0"/>
  </w:num>
  <w:num w:numId="19" w16cid:durableId="602302929">
    <w:abstractNumId w:val="24"/>
  </w:num>
  <w:num w:numId="20" w16cid:durableId="608318965">
    <w:abstractNumId w:val="13"/>
  </w:num>
  <w:num w:numId="21" w16cid:durableId="600798299">
    <w:abstractNumId w:val="21"/>
  </w:num>
  <w:num w:numId="22" w16cid:durableId="1196851001">
    <w:abstractNumId w:val="27"/>
  </w:num>
  <w:num w:numId="23" w16cid:durableId="76558349">
    <w:abstractNumId w:val="14"/>
  </w:num>
  <w:num w:numId="24" w16cid:durableId="1516917841">
    <w:abstractNumId w:val="10"/>
  </w:num>
  <w:num w:numId="25" w16cid:durableId="2105684055">
    <w:abstractNumId w:val="20"/>
  </w:num>
  <w:num w:numId="26" w16cid:durableId="371005059">
    <w:abstractNumId w:val="16"/>
  </w:num>
  <w:num w:numId="27" w16cid:durableId="1789858266">
    <w:abstractNumId w:val="25"/>
  </w:num>
  <w:num w:numId="28" w16cid:durableId="494614562">
    <w:abstractNumId w:val="18"/>
  </w:num>
  <w:num w:numId="29" w16cid:durableId="1473055655">
    <w:abstractNumId w:val="23"/>
  </w:num>
  <w:num w:numId="30" w16cid:durableId="5105323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3DA2"/>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563"/>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59F5"/>
    <w:rsid w:val="00056431"/>
    <w:rsid w:val="000569BC"/>
    <w:rsid w:val="000615B7"/>
    <w:rsid w:val="00062062"/>
    <w:rsid w:val="00062177"/>
    <w:rsid w:val="00063050"/>
    <w:rsid w:val="00064CC8"/>
    <w:rsid w:val="00065B8B"/>
    <w:rsid w:val="00067A6C"/>
    <w:rsid w:val="0007121F"/>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0FBF"/>
    <w:rsid w:val="000B1EC0"/>
    <w:rsid w:val="000B27B4"/>
    <w:rsid w:val="000B2C51"/>
    <w:rsid w:val="000B4750"/>
    <w:rsid w:val="000B4B88"/>
    <w:rsid w:val="000B5462"/>
    <w:rsid w:val="000B7284"/>
    <w:rsid w:val="000B7591"/>
    <w:rsid w:val="000B7A6E"/>
    <w:rsid w:val="000C13D7"/>
    <w:rsid w:val="000C15B5"/>
    <w:rsid w:val="000C1833"/>
    <w:rsid w:val="000C372C"/>
    <w:rsid w:val="000C3DF8"/>
    <w:rsid w:val="000C3E14"/>
    <w:rsid w:val="000C462B"/>
    <w:rsid w:val="000C5610"/>
    <w:rsid w:val="000D139D"/>
    <w:rsid w:val="000D228B"/>
    <w:rsid w:val="000D3338"/>
    <w:rsid w:val="000D3401"/>
    <w:rsid w:val="000D514C"/>
    <w:rsid w:val="000D58F0"/>
    <w:rsid w:val="000D734A"/>
    <w:rsid w:val="000D7A17"/>
    <w:rsid w:val="000E1045"/>
    <w:rsid w:val="000E2CD7"/>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5BE"/>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2A75"/>
    <w:rsid w:val="001238DA"/>
    <w:rsid w:val="001249DD"/>
    <w:rsid w:val="00124F47"/>
    <w:rsid w:val="0012517C"/>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45"/>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2F23"/>
    <w:rsid w:val="0018315C"/>
    <w:rsid w:val="001837DA"/>
    <w:rsid w:val="00183E51"/>
    <w:rsid w:val="00184435"/>
    <w:rsid w:val="00184B89"/>
    <w:rsid w:val="00185351"/>
    <w:rsid w:val="001854F1"/>
    <w:rsid w:val="00186818"/>
    <w:rsid w:val="00186FC2"/>
    <w:rsid w:val="00187A50"/>
    <w:rsid w:val="00191383"/>
    <w:rsid w:val="00191829"/>
    <w:rsid w:val="00192E5C"/>
    <w:rsid w:val="00194D39"/>
    <w:rsid w:val="00194E48"/>
    <w:rsid w:val="00195294"/>
    <w:rsid w:val="00197DDF"/>
    <w:rsid w:val="001A00B8"/>
    <w:rsid w:val="001A2143"/>
    <w:rsid w:val="001A22C0"/>
    <w:rsid w:val="001A2C85"/>
    <w:rsid w:val="001A342B"/>
    <w:rsid w:val="001A39B8"/>
    <w:rsid w:val="001A4C2A"/>
    <w:rsid w:val="001A5867"/>
    <w:rsid w:val="001A62A1"/>
    <w:rsid w:val="001A66A2"/>
    <w:rsid w:val="001A760D"/>
    <w:rsid w:val="001B0E6D"/>
    <w:rsid w:val="001B14A3"/>
    <w:rsid w:val="001B1AA1"/>
    <w:rsid w:val="001B34F3"/>
    <w:rsid w:val="001B49A8"/>
    <w:rsid w:val="001B69B8"/>
    <w:rsid w:val="001B7275"/>
    <w:rsid w:val="001C0A3A"/>
    <w:rsid w:val="001C10B7"/>
    <w:rsid w:val="001C10EE"/>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5A3"/>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9E"/>
    <w:rsid w:val="001F58A7"/>
    <w:rsid w:val="001F5AC2"/>
    <w:rsid w:val="001F5E67"/>
    <w:rsid w:val="00200286"/>
    <w:rsid w:val="002007D7"/>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909"/>
    <w:rsid w:val="00235C73"/>
    <w:rsid w:val="00237719"/>
    <w:rsid w:val="00242ABE"/>
    <w:rsid w:val="002436AF"/>
    <w:rsid w:val="00244CAA"/>
    <w:rsid w:val="00246160"/>
    <w:rsid w:val="002476F8"/>
    <w:rsid w:val="00251393"/>
    <w:rsid w:val="00251885"/>
    <w:rsid w:val="0025206F"/>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2999"/>
    <w:rsid w:val="00283664"/>
    <w:rsid w:val="00284183"/>
    <w:rsid w:val="0028419C"/>
    <w:rsid w:val="00285F5E"/>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36FF"/>
    <w:rsid w:val="002D4AEF"/>
    <w:rsid w:val="002D6E1A"/>
    <w:rsid w:val="002D7A5E"/>
    <w:rsid w:val="002E042F"/>
    <w:rsid w:val="002E3B2A"/>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2E8"/>
    <w:rsid w:val="00304366"/>
    <w:rsid w:val="003062D6"/>
    <w:rsid w:val="00307F51"/>
    <w:rsid w:val="00310258"/>
    <w:rsid w:val="003106E0"/>
    <w:rsid w:val="00312147"/>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6F94"/>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7F"/>
    <w:rsid w:val="00372097"/>
    <w:rsid w:val="00374855"/>
    <w:rsid w:val="00374B00"/>
    <w:rsid w:val="00374F6F"/>
    <w:rsid w:val="0037648F"/>
    <w:rsid w:val="00376BD1"/>
    <w:rsid w:val="003773CD"/>
    <w:rsid w:val="00377D04"/>
    <w:rsid w:val="003801D0"/>
    <w:rsid w:val="00381DF5"/>
    <w:rsid w:val="00381DFB"/>
    <w:rsid w:val="00383024"/>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5904"/>
    <w:rsid w:val="003C66DB"/>
    <w:rsid w:val="003D0EE0"/>
    <w:rsid w:val="003D0FB2"/>
    <w:rsid w:val="003D19A1"/>
    <w:rsid w:val="003D205B"/>
    <w:rsid w:val="003D2192"/>
    <w:rsid w:val="003D28BB"/>
    <w:rsid w:val="003D2FD0"/>
    <w:rsid w:val="003D301B"/>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69"/>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A37"/>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0719"/>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2E1"/>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29FE"/>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5648"/>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D2D"/>
    <w:rsid w:val="00600FDF"/>
    <w:rsid w:val="00601169"/>
    <w:rsid w:val="0060266F"/>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0B1"/>
    <w:rsid w:val="006225DC"/>
    <w:rsid w:val="006247DF"/>
    <w:rsid w:val="006266B4"/>
    <w:rsid w:val="00626911"/>
    <w:rsid w:val="006270C0"/>
    <w:rsid w:val="0062756E"/>
    <w:rsid w:val="006302DE"/>
    <w:rsid w:val="0063033C"/>
    <w:rsid w:val="006306F7"/>
    <w:rsid w:val="0063188C"/>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FCF"/>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690"/>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7B9C"/>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058F"/>
    <w:rsid w:val="00702FCB"/>
    <w:rsid w:val="00703380"/>
    <w:rsid w:val="007033CE"/>
    <w:rsid w:val="007035DD"/>
    <w:rsid w:val="0070405A"/>
    <w:rsid w:val="00704434"/>
    <w:rsid w:val="00706C90"/>
    <w:rsid w:val="0070710F"/>
    <w:rsid w:val="00711C87"/>
    <w:rsid w:val="007124D5"/>
    <w:rsid w:val="0071419C"/>
    <w:rsid w:val="00714B29"/>
    <w:rsid w:val="007178CD"/>
    <w:rsid w:val="00720206"/>
    <w:rsid w:val="00721A53"/>
    <w:rsid w:val="007224AB"/>
    <w:rsid w:val="00723183"/>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1FEE"/>
    <w:rsid w:val="007530F7"/>
    <w:rsid w:val="00753A39"/>
    <w:rsid w:val="007547C8"/>
    <w:rsid w:val="00755075"/>
    <w:rsid w:val="00755BFC"/>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509"/>
    <w:rsid w:val="00772767"/>
    <w:rsid w:val="00775585"/>
    <w:rsid w:val="0077601A"/>
    <w:rsid w:val="00781EC4"/>
    <w:rsid w:val="00782099"/>
    <w:rsid w:val="00782915"/>
    <w:rsid w:val="007831DE"/>
    <w:rsid w:val="00783F5E"/>
    <w:rsid w:val="0078450E"/>
    <w:rsid w:val="007853EC"/>
    <w:rsid w:val="00785D29"/>
    <w:rsid w:val="00787AA8"/>
    <w:rsid w:val="00791E29"/>
    <w:rsid w:val="007933C3"/>
    <w:rsid w:val="00793B9A"/>
    <w:rsid w:val="007947BC"/>
    <w:rsid w:val="00794E00"/>
    <w:rsid w:val="007965D9"/>
    <w:rsid w:val="00797010"/>
    <w:rsid w:val="007976EA"/>
    <w:rsid w:val="007A0167"/>
    <w:rsid w:val="007A0618"/>
    <w:rsid w:val="007A0787"/>
    <w:rsid w:val="007A141D"/>
    <w:rsid w:val="007A1979"/>
    <w:rsid w:val="007A1D59"/>
    <w:rsid w:val="007A2398"/>
    <w:rsid w:val="007A3066"/>
    <w:rsid w:val="007A3A93"/>
    <w:rsid w:val="007A3B34"/>
    <w:rsid w:val="007A74B0"/>
    <w:rsid w:val="007A7644"/>
    <w:rsid w:val="007A77D1"/>
    <w:rsid w:val="007B068F"/>
    <w:rsid w:val="007B2102"/>
    <w:rsid w:val="007B2227"/>
    <w:rsid w:val="007B22AC"/>
    <w:rsid w:val="007B2847"/>
    <w:rsid w:val="007B2B26"/>
    <w:rsid w:val="007B3BE0"/>
    <w:rsid w:val="007B426C"/>
    <w:rsid w:val="007B536A"/>
    <w:rsid w:val="007B5773"/>
    <w:rsid w:val="007B6271"/>
    <w:rsid w:val="007B6D9C"/>
    <w:rsid w:val="007B75F9"/>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098F"/>
    <w:rsid w:val="007E1859"/>
    <w:rsid w:val="007E2F63"/>
    <w:rsid w:val="007E326C"/>
    <w:rsid w:val="007E3D30"/>
    <w:rsid w:val="007E3FDC"/>
    <w:rsid w:val="007E45FD"/>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187"/>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150"/>
    <w:rsid w:val="00855FB9"/>
    <w:rsid w:val="00856F33"/>
    <w:rsid w:val="00861E5B"/>
    <w:rsid w:val="00862691"/>
    <w:rsid w:val="0086308B"/>
    <w:rsid w:val="0086316A"/>
    <w:rsid w:val="00864B00"/>
    <w:rsid w:val="00865ADE"/>
    <w:rsid w:val="0087047A"/>
    <w:rsid w:val="00871ADE"/>
    <w:rsid w:val="00872F93"/>
    <w:rsid w:val="008736EC"/>
    <w:rsid w:val="0087411A"/>
    <w:rsid w:val="008742C8"/>
    <w:rsid w:val="0087470F"/>
    <w:rsid w:val="00875406"/>
    <w:rsid w:val="00875B54"/>
    <w:rsid w:val="008766CC"/>
    <w:rsid w:val="0088101B"/>
    <w:rsid w:val="0088102F"/>
    <w:rsid w:val="008815F5"/>
    <w:rsid w:val="00882D14"/>
    <w:rsid w:val="00882D70"/>
    <w:rsid w:val="00882E64"/>
    <w:rsid w:val="008830A9"/>
    <w:rsid w:val="0088432C"/>
    <w:rsid w:val="00884839"/>
    <w:rsid w:val="008867CB"/>
    <w:rsid w:val="008877CF"/>
    <w:rsid w:val="00890770"/>
    <w:rsid w:val="00890A03"/>
    <w:rsid w:val="008913BA"/>
    <w:rsid w:val="008913E5"/>
    <w:rsid w:val="0089310E"/>
    <w:rsid w:val="00893874"/>
    <w:rsid w:val="00893A24"/>
    <w:rsid w:val="00895BA4"/>
    <w:rsid w:val="008974B1"/>
    <w:rsid w:val="008A07A4"/>
    <w:rsid w:val="008A1F6F"/>
    <w:rsid w:val="008A3F17"/>
    <w:rsid w:val="008A69C9"/>
    <w:rsid w:val="008A6C9A"/>
    <w:rsid w:val="008A6ECD"/>
    <w:rsid w:val="008A73C8"/>
    <w:rsid w:val="008A76FA"/>
    <w:rsid w:val="008B02C5"/>
    <w:rsid w:val="008B02DF"/>
    <w:rsid w:val="008B0A6E"/>
    <w:rsid w:val="008B1407"/>
    <w:rsid w:val="008B1B60"/>
    <w:rsid w:val="008B1BBB"/>
    <w:rsid w:val="008B22AC"/>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2723"/>
    <w:rsid w:val="00904E62"/>
    <w:rsid w:val="009056F2"/>
    <w:rsid w:val="0090585C"/>
    <w:rsid w:val="00906F2D"/>
    <w:rsid w:val="00907865"/>
    <w:rsid w:val="00907879"/>
    <w:rsid w:val="009078D7"/>
    <w:rsid w:val="00907C0C"/>
    <w:rsid w:val="00907E53"/>
    <w:rsid w:val="00910225"/>
    <w:rsid w:val="00910EE5"/>
    <w:rsid w:val="00911783"/>
    <w:rsid w:val="00911E99"/>
    <w:rsid w:val="0091242F"/>
    <w:rsid w:val="009125CA"/>
    <w:rsid w:val="00914846"/>
    <w:rsid w:val="00916782"/>
    <w:rsid w:val="00916E81"/>
    <w:rsid w:val="0091757C"/>
    <w:rsid w:val="009200C7"/>
    <w:rsid w:val="0092138B"/>
    <w:rsid w:val="00921ECC"/>
    <w:rsid w:val="00924050"/>
    <w:rsid w:val="0092499C"/>
    <w:rsid w:val="00924AAF"/>
    <w:rsid w:val="009250AF"/>
    <w:rsid w:val="009250B9"/>
    <w:rsid w:val="00927804"/>
    <w:rsid w:val="00930044"/>
    <w:rsid w:val="00930830"/>
    <w:rsid w:val="0093092A"/>
    <w:rsid w:val="00930C36"/>
    <w:rsid w:val="00931A49"/>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570DD"/>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BB6"/>
    <w:rsid w:val="00973133"/>
    <w:rsid w:val="0097475D"/>
    <w:rsid w:val="00975438"/>
    <w:rsid w:val="009755B9"/>
    <w:rsid w:val="009757A4"/>
    <w:rsid w:val="00975A14"/>
    <w:rsid w:val="00975D32"/>
    <w:rsid w:val="00976B59"/>
    <w:rsid w:val="00977665"/>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8F1"/>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9EA"/>
    <w:rsid w:val="009A697A"/>
    <w:rsid w:val="009B0083"/>
    <w:rsid w:val="009B05E6"/>
    <w:rsid w:val="009B2D2F"/>
    <w:rsid w:val="009B3C01"/>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10BE"/>
    <w:rsid w:val="009D22E3"/>
    <w:rsid w:val="009D2521"/>
    <w:rsid w:val="009D2D1F"/>
    <w:rsid w:val="009D368D"/>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41A"/>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157"/>
    <w:rsid w:val="00A25B62"/>
    <w:rsid w:val="00A2789A"/>
    <w:rsid w:val="00A27E5B"/>
    <w:rsid w:val="00A300BD"/>
    <w:rsid w:val="00A30466"/>
    <w:rsid w:val="00A311BD"/>
    <w:rsid w:val="00A32CF1"/>
    <w:rsid w:val="00A3445C"/>
    <w:rsid w:val="00A35E83"/>
    <w:rsid w:val="00A367F5"/>
    <w:rsid w:val="00A41367"/>
    <w:rsid w:val="00A42F21"/>
    <w:rsid w:val="00A43D1B"/>
    <w:rsid w:val="00A445A9"/>
    <w:rsid w:val="00A44A8E"/>
    <w:rsid w:val="00A45329"/>
    <w:rsid w:val="00A455DF"/>
    <w:rsid w:val="00A457C4"/>
    <w:rsid w:val="00A4593B"/>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D8F"/>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1D7"/>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6B2"/>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2E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406"/>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49B4"/>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410"/>
    <w:rsid w:val="00C407B1"/>
    <w:rsid w:val="00C4317F"/>
    <w:rsid w:val="00C43F36"/>
    <w:rsid w:val="00C44ACF"/>
    <w:rsid w:val="00C50B3C"/>
    <w:rsid w:val="00C510F7"/>
    <w:rsid w:val="00C51486"/>
    <w:rsid w:val="00C5444E"/>
    <w:rsid w:val="00C5481E"/>
    <w:rsid w:val="00C54C29"/>
    <w:rsid w:val="00C54E79"/>
    <w:rsid w:val="00C564CC"/>
    <w:rsid w:val="00C57757"/>
    <w:rsid w:val="00C60306"/>
    <w:rsid w:val="00C61EA6"/>
    <w:rsid w:val="00C62565"/>
    <w:rsid w:val="00C6285E"/>
    <w:rsid w:val="00C63412"/>
    <w:rsid w:val="00C64B63"/>
    <w:rsid w:val="00C650D0"/>
    <w:rsid w:val="00C65813"/>
    <w:rsid w:val="00C65CFD"/>
    <w:rsid w:val="00C65DE1"/>
    <w:rsid w:val="00C678BD"/>
    <w:rsid w:val="00C7005A"/>
    <w:rsid w:val="00C707D1"/>
    <w:rsid w:val="00C715D8"/>
    <w:rsid w:val="00C722AF"/>
    <w:rsid w:val="00C72466"/>
    <w:rsid w:val="00C72D36"/>
    <w:rsid w:val="00C73973"/>
    <w:rsid w:val="00C73E1B"/>
    <w:rsid w:val="00C7536C"/>
    <w:rsid w:val="00C76975"/>
    <w:rsid w:val="00C80097"/>
    <w:rsid w:val="00C800DF"/>
    <w:rsid w:val="00C82DFC"/>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727"/>
    <w:rsid w:val="00C960CD"/>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3C66"/>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0062"/>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AA5"/>
    <w:rsid w:val="00D83FFA"/>
    <w:rsid w:val="00D87A38"/>
    <w:rsid w:val="00D902CF"/>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491C"/>
    <w:rsid w:val="00E959FD"/>
    <w:rsid w:val="00E96469"/>
    <w:rsid w:val="00E97C5F"/>
    <w:rsid w:val="00EA0297"/>
    <w:rsid w:val="00EA2229"/>
    <w:rsid w:val="00EA280C"/>
    <w:rsid w:val="00EA38CE"/>
    <w:rsid w:val="00EA3E81"/>
    <w:rsid w:val="00EA47C7"/>
    <w:rsid w:val="00EA4936"/>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49"/>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BF0"/>
    <w:rsid w:val="00F25D87"/>
    <w:rsid w:val="00F261B0"/>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117"/>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4520"/>
    <w:rsid w:val="00FA46BA"/>
    <w:rsid w:val="00FA5195"/>
    <w:rsid w:val="00FA5F92"/>
    <w:rsid w:val="00FA6A23"/>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7C3"/>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6DB"/>
    <w:rsid w:val="00FF0529"/>
    <w:rsid w:val="00FF0DD4"/>
    <w:rsid w:val="00FF1393"/>
    <w:rsid w:val="00FF14F1"/>
    <w:rsid w:val="00FF151D"/>
    <w:rsid w:val="00FF22FF"/>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BC59A4"/>
    <w:pPr>
      <w:tabs>
        <w:tab w:val="left" w:pos="426"/>
        <w:tab w:val="left" w:pos="851"/>
        <w:tab w:val="right" w:leader="dot" w:pos="9904"/>
      </w:tabs>
      <w:spacing w:after="100"/>
      <w:ind w:left="426"/>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26</Pages>
  <Words>10058</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Agnė Aleksiūnaitė</cp:lastModifiedBy>
  <cp:revision>43</cp:revision>
  <cp:lastPrinted>2025-06-23T12:25:00Z</cp:lastPrinted>
  <dcterms:created xsi:type="dcterms:W3CDTF">2024-10-23T05:24:00Z</dcterms:created>
  <dcterms:modified xsi:type="dcterms:W3CDTF">2025-06-23T12:26:00Z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