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1A25" w14:textId="77777777" w:rsidR="00457874" w:rsidRPr="00853160" w:rsidRDefault="00457874" w:rsidP="008365ED">
      <w:pPr>
        <w:spacing w:after="0"/>
        <w:jc w:val="both"/>
        <w:rPr>
          <w:rFonts w:ascii="Times New Roman" w:hAnsi="Times New Roman" w:cs="Times New Roman"/>
          <w:sz w:val="24"/>
          <w:szCs w:val="24"/>
        </w:rPr>
      </w:pPr>
    </w:p>
    <w:p w14:paraId="363EA887" w14:textId="368E674D"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DĖL</w:t>
      </w:r>
      <w:r w:rsidR="008E6333">
        <w:rPr>
          <w:rFonts w:ascii="Times New Roman" w:hAnsi="Times New Roman" w:cs="Times New Roman"/>
          <w:b/>
          <w:sz w:val="24"/>
          <w:szCs w:val="24"/>
        </w:rPr>
        <w:t xml:space="preserve"> </w:t>
      </w:r>
      <w:r w:rsidR="00023D64" w:rsidRPr="00023D64">
        <w:rPr>
          <w:rFonts w:ascii="Times New Roman" w:hAnsi="Times New Roman" w:cs="Times New Roman"/>
          <w:b/>
          <w:sz w:val="24"/>
          <w:szCs w:val="24"/>
        </w:rPr>
        <w:t>SOCIALINĖS PARAMOS ŠEIMAI INFORMACINĖS SISTEMOS PRIEŽIŪROS, VYSTYMO IR KONSULTAVIMO PASLAUG</w:t>
      </w:r>
      <w:r w:rsidR="009A0E7F">
        <w:rPr>
          <w:rFonts w:ascii="Times New Roman" w:hAnsi="Times New Roman" w:cs="Times New Roman"/>
          <w:b/>
          <w:sz w:val="24"/>
          <w:szCs w:val="24"/>
        </w:rPr>
        <w:t>Ų</w:t>
      </w:r>
      <w:r w:rsidR="0068769F" w:rsidRPr="0068769F">
        <w:rPr>
          <w:rFonts w:ascii="Times New Roman" w:hAnsi="Times New Roman" w:cs="Times New Roman"/>
          <w:b/>
          <w:sz w:val="24"/>
          <w:szCs w:val="24"/>
        </w:rPr>
        <w:t xml:space="preserve"> PIRKIMO</w:t>
      </w:r>
    </w:p>
    <w:p w14:paraId="11C4F237" w14:textId="08A3AEE5" w:rsidR="00C222C2" w:rsidRDefault="00C222C2" w:rsidP="008365ED">
      <w:pPr>
        <w:spacing w:after="0"/>
        <w:jc w:val="center"/>
        <w:rPr>
          <w:rFonts w:ascii="Times New Roman" w:hAnsi="Times New Roman" w:cs="Times New Roman"/>
          <w:b/>
          <w:sz w:val="24"/>
          <w:szCs w:val="24"/>
        </w:rPr>
      </w:pPr>
    </w:p>
    <w:p w14:paraId="31C9F4BA" w14:textId="77777777" w:rsidR="001019BC" w:rsidRPr="00853160" w:rsidRDefault="001019BC" w:rsidP="008365ED">
      <w:pPr>
        <w:spacing w:after="0"/>
        <w:jc w:val="both"/>
        <w:rPr>
          <w:rFonts w:ascii="Times New Roman" w:hAnsi="Times New Roman" w:cs="Times New Roman"/>
          <w:sz w:val="24"/>
          <w:szCs w:val="24"/>
        </w:rPr>
      </w:pPr>
    </w:p>
    <w:p w14:paraId="68EFA88D" w14:textId="67794549" w:rsidR="00282E0B" w:rsidRDefault="004F76B7" w:rsidP="00BF40C1">
      <w:pPr>
        <w:spacing w:after="0"/>
        <w:ind w:firstLine="1296"/>
        <w:jc w:val="both"/>
        <w:rPr>
          <w:rFonts w:ascii="Times New Roman" w:hAnsi="Times New Roman" w:cs="Times New Roman"/>
          <w:sz w:val="24"/>
          <w:szCs w:val="24"/>
        </w:rPr>
      </w:pPr>
      <w:r w:rsidRPr="00853160">
        <w:rPr>
          <w:rFonts w:ascii="Times New Roman" w:hAnsi="Times New Roman" w:cs="Times New Roman"/>
          <w:sz w:val="24"/>
          <w:szCs w:val="24"/>
        </w:rPr>
        <w:t xml:space="preserve">Lietuvos Respublikos </w:t>
      </w:r>
      <w:r w:rsidR="00894EFA">
        <w:rPr>
          <w:rFonts w:ascii="Times New Roman" w:hAnsi="Times New Roman" w:cs="Times New Roman"/>
          <w:sz w:val="24"/>
          <w:szCs w:val="24"/>
        </w:rPr>
        <w:t>s</w:t>
      </w:r>
      <w:r w:rsidRPr="00853160">
        <w:rPr>
          <w:rFonts w:ascii="Times New Roman" w:hAnsi="Times New Roman" w:cs="Times New Roman"/>
          <w:sz w:val="24"/>
          <w:szCs w:val="24"/>
        </w:rPr>
        <w:t>ocialinės apsaugos ir da</w:t>
      </w:r>
      <w:r w:rsidR="00F248A5">
        <w:rPr>
          <w:rFonts w:ascii="Times New Roman" w:hAnsi="Times New Roman" w:cs="Times New Roman"/>
          <w:sz w:val="24"/>
          <w:szCs w:val="24"/>
        </w:rPr>
        <w:t xml:space="preserve">rbo ministerija (toliau – </w:t>
      </w:r>
      <w:r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r w:rsidR="006E55C5">
        <w:rPr>
          <w:rFonts w:ascii="Times New Roman" w:hAnsi="Times New Roman" w:cs="Times New Roman"/>
          <w:i/>
          <w:iCs/>
          <w:sz w:val="24"/>
          <w:szCs w:val="24"/>
        </w:rPr>
        <w:t>S</w:t>
      </w:r>
      <w:r w:rsidR="006E55C5" w:rsidRPr="006E55C5">
        <w:rPr>
          <w:rFonts w:ascii="Times New Roman" w:hAnsi="Times New Roman" w:cs="Times New Roman"/>
          <w:i/>
          <w:iCs/>
          <w:sz w:val="24"/>
          <w:szCs w:val="24"/>
        </w:rPr>
        <w:t>ocialinės paramos šeimai informacinės sistemos priežiūros, vystymo ir konsultavimo paslaug</w:t>
      </w:r>
      <w:r w:rsidR="001C0DD9">
        <w:rPr>
          <w:rFonts w:ascii="Times New Roman" w:hAnsi="Times New Roman" w:cs="Times New Roman"/>
          <w:i/>
          <w:iCs/>
          <w:sz w:val="24"/>
          <w:szCs w:val="24"/>
        </w:rPr>
        <w:t>ų</w:t>
      </w:r>
      <w:r w:rsidR="006E55C5" w:rsidRPr="00730B64">
        <w:rPr>
          <w:rFonts w:ascii="Times New Roman" w:hAnsi="Times New Roman" w:cs="Times New Roman"/>
          <w:i/>
          <w:iCs/>
          <w:sz w:val="24"/>
          <w:szCs w:val="24"/>
        </w:rPr>
        <w:t xml:space="preserve"> </w:t>
      </w:r>
      <w:r w:rsidR="00282E0B" w:rsidRPr="00282E0B">
        <w:rPr>
          <w:rFonts w:ascii="Times New Roman" w:hAnsi="Times New Roman" w:cs="Times New Roman"/>
          <w:sz w:val="24"/>
          <w:szCs w:val="24"/>
        </w:rPr>
        <w:t>pirkimui, vadovaudamasi Lietuvos Respublikos Viešųjų pirkimų įstatymo 27 straipsnio 1d. 1p, vykdo konsultacijas su rinkos dalyviais.</w:t>
      </w:r>
    </w:p>
    <w:p w14:paraId="41315569" w14:textId="53FBD880" w:rsidR="002C289B" w:rsidRPr="002C289B" w:rsidRDefault="00FC44F3" w:rsidP="00BF40C1">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iki pirkimo pradžios informuoti rinkos dalyvius bei kitus suinteresuotus asmenis apie būsimą paslaugų pirkimą ir sudaryti sąlygas rinkos dalyviams ir kitiems suinteresuotiems asmenims pateikti pastabas ir pasiūlymus dėl būsimo pirkimo objekto iki pirkimo pradžios.</w:t>
      </w:r>
    </w:p>
    <w:p w14:paraId="1CA678B6" w14:textId="4FC32D17" w:rsidR="002C289B" w:rsidRPr="002C289B"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F46F98">
        <w:rPr>
          <w:rFonts w:ascii="Times New Roman" w:hAnsi="Times New Roman" w:cs="Times New Roman"/>
          <w:sz w:val="24"/>
          <w:szCs w:val="24"/>
        </w:rPr>
        <w:t>i</w:t>
      </w:r>
      <w:r w:rsidRPr="002C289B">
        <w:rPr>
          <w:rFonts w:ascii="Times New Roman" w:hAnsi="Times New Roman" w:cs="Times New Roman"/>
          <w:sz w:val="24"/>
          <w:szCs w:val="24"/>
        </w:rPr>
        <w:t xml:space="preserve"> </w:t>
      </w:r>
      <w:r w:rsidRPr="00EF591B">
        <w:rPr>
          <w:rFonts w:ascii="Times New Roman" w:hAnsi="Times New Roman" w:cs="Times New Roman"/>
          <w:i/>
          <w:iCs/>
          <w:sz w:val="24"/>
          <w:szCs w:val="24"/>
        </w:rPr>
        <w:t>Techninės specifikacijos</w:t>
      </w:r>
      <w:r w:rsidR="00F46F98" w:rsidRPr="00EF591B">
        <w:rPr>
          <w:rFonts w:ascii="Times New Roman" w:hAnsi="Times New Roman" w:cs="Times New Roman"/>
          <w:i/>
          <w:iCs/>
          <w:sz w:val="24"/>
          <w:szCs w:val="24"/>
        </w:rPr>
        <w:t>, kvalifikacinių reikalavimų</w:t>
      </w:r>
      <w:r w:rsidR="00BC367E" w:rsidRPr="00EF591B">
        <w:rPr>
          <w:rFonts w:ascii="Times New Roman" w:hAnsi="Times New Roman" w:cs="Times New Roman"/>
          <w:i/>
          <w:iCs/>
          <w:sz w:val="24"/>
          <w:szCs w:val="24"/>
        </w:rPr>
        <w:t xml:space="preserve">, </w:t>
      </w:r>
      <w:r w:rsidR="00D70711" w:rsidRPr="00EF591B">
        <w:rPr>
          <w:rFonts w:ascii="Times New Roman" w:hAnsi="Times New Roman" w:cs="Times New Roman"/>
          <w:i/>
          <w:iCs/>
          <w:sz w:val="24"/>
          <w:szCs w:val="24"/>
        </w:rPr>
        <w:t xml:space="preserve">pasiūlymo formos ir </w:t>
      </w:r>
      <w:r w:rsidR="00552520" w:rsidRPr="00EF591B">
        <w:rPr>
          <w:rFonts w:ascii="Times New Roman" w:hAnsi="Times New Roman" w:cs="Times New Roman"/>
          <w:i/>
          <w:iCs/>
          <w:sz w:val="24"/>
          <w:szCs w:val="24"/>
        </w:rPr>
        <w:t>ekonominio naudingumo vertinimo kriterijų, ir metodikos</w:t>
      </w:r>
      <w:r w:rsidRPr="00EF591B">
        <w:rPr>
          <w:rFonts w:ascii="Times New Roman" w:hAnsi="Times New Roman" w:cs="Times New Roman"/>
          <w:sz w:val="24"/>
          <w:szCs w:val="24"/>
        </w:rPr>
        <w:t xml:space="preserve"> </w:t>
      </w:r>
      <w:r w:rsidRPr="002C289B">
        <w:rPr>
          <w:rFonts w:ascii="Times New Roman" w:hAnsi="Times New Roman" w:cs="Times New Roman"/>
          <w:sz w:val="24"/>
          <w:szCs w:val="24"/>
        </w:rPr>
        <w:t>projekta</w:t>
      </w:r>
      <w:r w:rsidR="00F46F98">
        <w:rPr>
          <w:rFonts w:ascii="Times New Roman" w:hAnsi="Times New Roman" w:cs="Times New Roman"/>
          <w:sz w:val="24"/>
          <w:szCs w:val="24"/>
        </w:rPr>
        <w:t>i</w:t>
      </w:r>
      <w:r w:rsidRPr="002C289B">
        <w:rPr>
          <w:rFonts w:ascii="Times New Roman" w:hAnsi="Times New Roman" w:cs="Times New Roman"/>
          <w:sz w:val="24"/>
          <w:szCs w:val="24"/>
        </w:rPr>
        <w:t>, kuri</w:t>
      </w:r>
      <w:r w:rsidR="00F46F98">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700D24B0" w:rsidR="0085015C" w:rsidRPr="0085015C" w:rsidRDefault="0085015C" w:rsidP="00855994">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82E69">
        <w:rPr>
          <w:rFonts w:ascii="Times New Roman" w:hAnsi="Times New Roman" w:cs="Times New Roman"/>
          <w:b/>
          <w:bCs/>
          <w:sz w:val="24"/>
          <w:szCs w:val="24"/>
        </w:rPr>
        <w:t>5</w:t>
      </w:r>
      <w:r w:rsidRPr="008A7355">
        <w:rPr>
          <w:rFonts w:ascii="Times New Roman" w:hAnsi="Times New Roman" w:cs="Times New Roman"/>
          <w:b/>
          <w:bCs/>
          <w:sz w:val="24"/>
          <w:szCs w:val="24"/>
        </w:rPr>
        <w:t xml:space="preserve"> m. </w:t>
      </w:r>
      <w:r w:rsidR="00B63569">
        <w:rPr>
          <w:rFonts w:ascii="Times New Roman" w:hAnsi="Times New Roman" w:cs="Times New Roman"/>
          <w:b/>
          <w:bCs/>
          <w:sz w:val="24"/>
          <w:szCs w:val="24"/>
        </w:rPr>
        <w:t>liepos</w:t>
      </w:r>
      <w:r w:rsidR="00C82E69">
        <w:rPr>
          <w:rFonts w:ascii="Times New Roman" w:hAnsi="Times New Roman" w:cs="Times New Roman"/>
          <w:b/>
          <w:bCs/>
          <w:sz w:val="24"/>
          <w:szCs w:val="24"/>
        </w:rPr>
        <w:t xml:space="preserve"> </w:t>
      </w:r>
      <w:r w:rsidR="00B964FC">
        <w:rPr>
          <w:rFonts w:ascii="Times New Roman" w:hAnsi="Times New Roman" w:cs="Times New Roman"/>
          <w:b/>
          <w:bCs/>
          <w:sz w:val="24"/>
          <w:szCs w:val="24"/>
        </w:rPr>
        <w:t>3</w:t>
      </w:r>
      <w:r w:rsidRPr="008A7355">
        <w:rPr>
          <w:rFonts w:ascii="Times New Roman" w:hAnsi="Times New Roman" w:cs="Times New Roman"/>
          <w:b/>
          <w:bCs/>
          <w:sz w:val="24"/>
          <w:szCs w:val="24"/>
        </w:rPr>
        <w:t xml:space="preserve"> d. 9:00 val</w:t>
      </w:r>
      <w:r w:rsidRPr="0085015C">
        <w:rPr>
          <w:rFonts w:ascii="Times New Roman" w:hAnsi="Times New Roman" w:cs="Times New Roman"/>
          <w:sz w:val="24"/>
          <w:szCs w:val="24"/>
        </w:rPr>
        <w:t>. savo pasiūlymus pateikti CVP IS priemonėmis (Rinkos konsultaciją prašome pateikti CVP IS susirašinėjimo grafoje siųsdami pranešimą ir prisegdami lentelę su atsakymais).</w:t>
      </w:r>
    </w:p>
    <w:p w14:paraId="2C98F399" w14:textId="5282B9BD"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tiekėjas nebus rengiami.</w:t>
      </w:r>
      <w:r w:rsidR="0085015C" w:rsidRPr="0085015C">
        <w:rPr>
          <w:rFonts w:ascii="Times New Roman" w:hAnsi="Times New Roman" w:cs="Times New Roman"/>
          <w:sz w:val="24"/>
          <w:szCs w:val="24"/>
        </w:rPr>
        <w:t xml:space="preserve"> </w:t>
      </w:r>
    </w:p>
    <w:p w14:paraId="17B527BD" w14:textId="02C6025D"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CPV IS.</w:t>
      </w:r>
    </w:p>
    <w:p w14:paraId="149F5065" w14:textId="77777777" w:rsidR="00CC2818" w:rsidRDefault="00CC2818" w:rsidP="00B660B6">
      <w:pPr>
        <w:spacing w:after="0"/>
        <w:ind w:firstLine="1296"/>
        <w:jc w:val="both"/>
        <w:rPr>
          <w:rFonts w:ascii="Times New Roman" w:hAnsi="Times New Roman" w:cs="Times New Roman"/>
          <w:sz w:val="24"/>
          <w:szCs w:val="24"/>
        </w:rPr>
      </w:pPr>
    </w:p>
    <w:p w14:paraId="1A77A88A" w14:textId="0A2C36D2" w:rsidR="00507A5D" w:rsidRPr="00853160" w:rsidRDefault="00DD2785" w:rsidP="00CC2818">
      <w:pPr>
        <w:spacing w:after="0"/>
        <w:ind w:firstLine="1296"/>
        <w:jc w:val="both"/>
        <w:rPr>
          <w:rFonts w:ascii="Times New Roman" w:hAnsi="Times New Roman" w:cs="Times New Roman"/>
          <w:sz w:val="24"/>
          <w:szCs w:val="24"/>
        </w:rPr>
      </w:pPr>
      <w:r w:rsidRPr="00DD2785">
        <w:rPr>
          <w:rFonts w:ascii="Times New Roman" w:hAnsi="Times New Roman" w:cs="Times New Roman"/>
          <w:b/>
          <w:color w:val="548DD4" w:themeColor="text2" w:themeTint="99"/>
          <w:sz w:val="24"/>
          <w:szCs w:val="24"/>
        </w:rPr>
        <w:t>Suinteresuotų asmenų informavimas:</w:t>
      </w:r>
      <w:r w:rsidR="00CC2818">
        <w:rPr>
          <w:rFonts w:ascii="Times New Roman" w:hAnsi="Times New Roman" w:cs="Times New Roman"/>
          <w:b/>
          <w:color w:val="548DD4" w:themeColor="text2" w:themeTint="99"/>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spendimai bus paviešinti CVP IS prie rinkos konsultacijos dokumentų ne vėliau kaip iki Pirkimo pradžios.</w:t>
      </w:r>
    </w:p>
    <w:p w14:paraId="721E11DE" w14:textId="77777777" w:rsidR="008C253F" w:rsidRDefault="008C253F" w:rsidP="008365ED">
      <w:pPr>
        <w:spacing w:after="0"/>
        <w:jc w:val="both"/>
        <w:rPr>
          <w:rFonts w:ascii="Times New Roman" w:hAnsi="Times New Roman" w:cs="Times New Roman"/>
          <w:sz w:val="24"/>
          <w:szCs w:val="24"/>
        </w:rPr>
      </w:pPr>
    </w:p>
    <w:p w14:paraId="7EA1F7EC" w14:textId="77777777" w:rsidR="000B2503" w:rsidRDefault="000B2503" w:rsidP="008365ED">
      <w:pPr>
        <w:spacing w:after="0"/>
        <w:jc w:val="both"/>
        <w:rPr>
          <w:rFonts w:ascii="Times New Roman" w:hAnsi="Times New Roman" w:cs="Times New Roman"/>
          <w:sz w:val="24"/>
          <w:szCs w:val="24"/>
        </w:rPr>
      </w:pPr>
    </w:p>
    <w:p w14:paraId="739ABAFC" w14:textId="77777777" w:rsidR="000B2503" w:rsidRDefault="000B2503" w:rsidP="008365ED">
      <w:pPr>
        <w:spacing w:after="0"/>
        <w:jc w:val="both"/>
        <w:rPr>
          <w:rFonts w:ascii="Times New Roman" w:hAnsi="Times New Roman" w:cs="Times New Roman"/>
          <w:sz w:val="24"/>
          <w:szCs w:val="24"/>
        </w:rPr>
      </w:pPr>
    </w:p>
    <w:p w14:paraId="46EB0B81" w14:textId="77777777" w:rsidR="000B2503" w:rsidRDefault="000B2503" w:rsidP="008365ED">
      <w:pPr>
        <w:spacing w:after="0"/>
        <w:jc w:val="both"/>
        <w:rPr>
          <w:rFonts w:ascii="Times New Roman" w:hAnsi="Times New Roman" w:cs="Times New Roman"/>
          <w:sz w:val="24"/>
          <w:szCs w:val="24"/>
        </w:rPr>
      </w:pPr>
    </w:p>
    <w:p w14:paraId="29C12842" w14:textId="77777777" w:rsidR="000B2503" w:rsidRDefault="000B2503" w:rsidP="008365ED">
      <w:pPr>
        <w:spacing w:after="0"/>
        <w:jc w:val="both"/>
        <w:rPr>
          <w:rFonts w:ascii="Times New Roman" w:hAnsi="Times New Roman" w:cs="Times New Roman"/>
          <w:sz w:val="24"/>
          <w:szCs w:val="24"/>
        </w:rPr>
      </w:pPr>
    </w:p>
    <w:p w14:paraId="0D0F1BB7" w14:textId="77777777" w:rsidR="000B2503" w:rsidRDefault="000B2503" w:rsidP="008365ED">
      <w:pPr>
        <w:spacing w:after="0"/>
        <w:jc w:val="both"/>
        <w:rPr>
          <w:rFonts w:ascii="Times New Roman" w:hAnsi="Times New Roman" w:cs="Times New Roman"/>
          <w:sz w:val="24"/>
          <w:szCs w:val="24"/>
        </w:rPr>
      </w:pPr>
    </w:p>
    <w:p w14:paraId="79948566" w14:textId="77777777" w:rsidR="000B2503" w:rsidRPr="00853160" w:rsidRDefault="000B2503" w:rsidP="008365ED">
      <w:pPr>
        <w:spacing w:after="0"/>
        <w:jc w:val="both"/>
        <w:rPr>
          <w:rFonts w:ascii="Times New Roman" w:hAnsi="Times New Roman" w:cs="Times New Roman"/>
          <w:sz w:val="24"/>
          <w:szCs w:val="24"/>
        </w:rPr>
      </w:pPr>
    </w:p>
    <w:p w14:paraId="06A065DE" w14:textId="77777777" w:rsidR="001B1661" w:rsidRPr="00853160" w:rsidRDefault="001B1661" w:rsidP="008365ED">
      <w:pPr>
        <w:spacing w:after="0"/>
        <w:jc w:val="both"/>
        <w:rPr>
          <w:rFonts w:ascii="Times New Roman" w:hAnsi="Times New Roman" w:cs="Times New Roman"/>
          <w:sz w:val="24"/>
          <w:szCs w:val="24"/>
        </w:rPr>
      </w:pP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404FD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7B7D67">
              <w:rPr>
                <w:rFonts w:ascii="Times New Roman" w:hAnsi="Times New Roman" w:cs="Times New Roman"/>
                <w:sz w:val="24"/>
                <w:szCs w:val="24"/>
              </w:rPr>
              <w:t>Konfidencialu</w:t>
            </w:r>
            <w:r w:rsidRPr="007B7D67">
              <w:rPr>
                <w:rStyle w:val="FootnoteReference"/>
                <w:rFonts w:ascii="Times New Roman" w:hAnsi="Times New Roman" w:cs="Times New Roman"/>
                <w:sz w:val="24"/>
                <w:szCs w:val="24"/>
              </w:rPr>
              <w:footnoteReference w:id="1"/>
            </w:r>
          </w:p>
        </w:tc>
      </w:tr>
      <w:tr w:rsidR="003B4CCD" w:rsidRPr="00853160" w14:paraId="7603C017" w14:textId="77777777" w:rsidTr="00014C2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tcPr>
          <w:p w14:paraId="04CC5BCD"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4AD32CA2" w14:textId="56A980E8"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7E2AF52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423B2585"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0A30C54"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57003B3C"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3EED42AA" w14:textId="53CE781C"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kvalifikacijoje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1A7234DC"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E357321"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81551" w:rsidRPr="00853160" w14:paraId="5B3FA741"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ListParagraph"/>
              <w:numPr>
                <w:ilvl w:val="0"/>
                <w:numId w:val="1"/>
              </w:numPr>
              <w:tabs>
                <w:tab w:val="left" w:pos="360"/>
              </w:tabs>
              <w:spacing w:after="120" w:line="240" w:lineRule="auto"/>
              <w:jc w:val="both"/>
              <w:rPr>
                <w:rFonts w:cs="Times New Roman"/>
                <w:sz w:val="24"/>
                <w:szCs w:val="24"/>
              </w:rPr>
            </w:pPr>
          </w:p>
        </w:tc>
        <w:tc>
          <w:tcPr>
            <w:tcW w:w="6187" w:type="dxa"/>
          </w:tcPr>
          <w:p w14:paraId="6FA7F40B" w14:textId="2D924A6D" w:rsidR="00D81551" w:rsidRPr="00A71107" w:rsidRDefault="005A412E"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2E">
              <w:rPr>
                <w:rFonts w:ascii="Times New Roman" w:hAnsi="Times New Roman" w:cs="Times New Roman"/>
                <w:sz w:val="24"/>
                <w:szCs w:val="24"/>
              </w:rPr>
              <w:t xml:space="preserve">Ar tiekėjo dalyvavimas šioje rinkos konsultacijoje konfidencialus, t.y. ar perkančioji organizacija turi teisę skelbti dalyvavusio rinkos konsultacijoje tiekėjo pavadinimą.  </w:t>
            </w:r>
          </w:p>
        </w:tc>
        <w:tc>
          <w:tcPr>
            <w:tcW w:w="6188" w:type="dxa"/>
          </w:tcPr>
          <w:p w14:paraId="194A4674" w14:textId="77777777" w:rsidR="00D81551" w:rsidRPr="00853160" w:rsidRDefault="00D81551"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014C24">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9D5B" w14:textId="77777777" w:rsidR="005D5ACB" w:rsidRDefault="005D5ACB" w:rsidP="00FA7749">
      <w:pPr>
        <w:spacing w:after="0" w:line="240" w:lineRule="auto"/>
      </w:pPr>
      <w:r>
        <w:separator/>
      </w:r>
    </w:p>
  </w:endnote>
  <w:endnote w:type="continuationSeparator" w:id="0">
    <w:p w14:paraId="10FF6B81" w14:textId="77777777" w:rsidR="005D5ACB" w:rsidRDefault="005D5ACB"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F113" w14:textId="77777777" w:rsidR="005D5ACB" w:rsidRDefault="005D5ACB" w:rsidP="00FA7749">
      <w:pPr>
        <w:spacing w:after="0" w:line="240" w:lineRule="auto"/>
      </w:pPr>
      <w:r>
        <w:separator/>
      </w:r>
    </w:p>
  </w:footnote>
  <w:footnote w:type="continuationSeparator" w:id="0">
    <w:p w14:paraId="078C4BC2" w14:textId="77777777" w:rsidR="005D5ACB" w:rsidRDefault="005D5ACB" w:rsidP="00FA7749">
      <w:pPr>
        <w:spacing w:after="0" w:line="240" w:lineRule="auto"/>
      </w:pPr>
      <w:r>
        <w:continuationSeparator/>
      </w:r>
    </w:p>
  </w:footnote>
  <w:footnote w:id="1">
    <w:p w14:paraId="0BBB8F88" w14:textId="77777777" w:rsidR="003B4CCD" w:rsidRPr="00424BEE" w:rsidRDefault="003B4CCD" w:rsidP="00267752">
      <w:pPr>
        <w:pStyle w:val="FootnoteText"/>
      </w:pPr>
      <w:r>
        <w:rPr>
          <w:rStyle w:val="FootnoteReference"/>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23D64"/>
    <w:rsid w:val="00033F48"/>
    <w:rsid w:val="00041EE4"/>
    <w:rsid w:val="0005663E"/>
    <w:rsid w:val="00073D11"/>
    <w:rsid w:val="000B2503"/>
    <w:rsid w:val="000C4AF6"/>
    <w:rsid w:val="000C731A"/>
    <w:rsid w:val="000E40D9"/>
    <w:rsid w:val="001019BC"/>
    <w:rsid w:val="00125096"/>
    <w:rsid w:val="001542CF"/>
    <w:rsid w:val="00194F26"/>
    <w:rsid w:val="001B1661"/>
    <w:rsid w:val="001B7979"/>
    <w:rsid w:val="001C0DD9"/>
    <w:rsid w:val="001E6648"/>
    <w:rsid w:val="001F6D39"/>
    <w:rsid w:val="002060DA"/>
    <w:rsid w:val="00214A49"/>
    <w:rsid w:val="002228C4"/>
    <w:rsid w:val="00227F6E"/>
    <w:rsid w:val="00247D80"/>
    <w:rsid w:val="00251793"/>
    <w:rsid w:val="00262380"/>
    <w:rsid w:val="00282E0B"/>
    <w:rsid w:val="002B19B5"/>
    <w:rsid w:val="002C289B"/>
    <w:rsid w:val="002D4B3F"/>
    <w:rsid w:val="002F388D"/>
    <w:rsid w:val="00300A0F"/>
    <w:rsid w:val="00300B4B"/>
    <w:rsid w:val="003246BE"/>
    <w:rsid w:val="00373103"/>
    <w:rsid w:val="003807D0"/>
    <w:rsid w:val="00383369"/>
    <w:rsid w:val="003965D2"/>
    <w:rsid w:val="003B4CCD"/>
    <w:rsid w:val="003B7969"/>
    <w:rsid w:val="003C1515"/>
    <w:rsid w:val="004263A1"/>
    <w:rsid w:val="00437B20"/>
    <w:rsid w:val="004439A2"/>
    <w:rsid w:val="00457874"/>
    <w:rsid w:val="004A788A"/>
    <w:rsid w:val="004F76B7"/>
    <w:rsid w:val="00500C31"/>
    <w:rsid w:val="00507A5D"/>
    <w:rsid w:val="0053092C"/>
    <w:rsid w:val="0053434E"/>
    <w:rsid w:val="00552520"/>
    <w:rsid w:val="00564932"/>
    <w:rsid w:val="00586E82"/>
    <w:rsid w:val="005972AE"/>
    <w:rsid w:val="005A412E"/>
    <w:rsid w:val="005D5ACB"/>
    <w:rsid w:val="006244E3"/>
    <w:rsid w:val="006307D2"/>
    <w:rsid w:val="00644116"/>
    <w:rsid w:val="006508C8"/>
    <w:rsid w:val="00684C20"/>
    <w:rsid w:val="0068769F"/>
    <w:rsid w:val="006E55C5"/>
    <w:rsid w:val="006E78BF"/>
    <w:rsid w:val="006F1D06"/>
    <w:rsid w:val="00711DA2"/>
    <w:rsid w:val="00730B64"/>
    <w:rsid w:val="00736AD4"/>
    <w:rsid w:val="007564E0"/>
    <w:rsid w:val="00781218"/>
    <w:rsid w:val="00783FF4"/>
    <w:rsid w:val="007B7D67"/>
    <w:rsid w:val="00803865"/>
    <w:rsid w:val="008365ED"/>
    <w:rsid w:val="0085015C"/>
    <w:rsid w:val="00853084"/>
    <w:rsid w:val="00853160"/>
    <w:rsid w:val="00855994"/>
    <w:rsid w:val="00885A53"/>
    <w:rsid w:val="008910B4"/>
    <w:rsid w:val="00893E5C"/>
    <w:rsid w:val="00894EFA"/>
    <w:rsid w:val="008A7355"/>
    <w:rsid w:val="008B3DA6"/>
    <w:rsid w:val="008B596E"/>
    <w:rsid w:val="008C253F"/>
    <w:rsid w:val="008C3CA6"/>
    <w:rsid w:val="008E6333"/>
    <w:rsid w:val="008F3FD6"/>
    <w:rsid w:val="008F7E53"/>
    <w:rsid w:val="00925491"/>
    <w:rsid w:val="00950BBF"/>
    <w:rsid w:val="00994FF4"/>
    <w:rsid w:val="009A0E7F"/>
    <w:rsid w:val="00A07BC8"/>
    <w:rsid w:val="00A44813"/>
    <w:rsid w:val="00A5767E"/>
    <w:rsid w:val="00A71107"/>
    <w:rsid w:val="00AC2352"/>
    <w:rsid w:val="00AF79A4"/>
    <w:rsid w:val="00B25A38"/>
    <w:rsid w:val="00B46428"/>
    <w:rsid w:val="00B63569"/>
    <w:rsid w:val="00B660B6"/>
    <w:rsid w:val="00B761CD"/>
    <w:rsid w:val="00B964FC"/>
    <w:rsid w:val="00BB163F"/>
    <w:rsid w:val="00BC367E"/>
    <w:rsid w:val="00BC71C2"/>
    <w:rsid w:val="00BF1A5E"/>
    <w:rsid w:val="00BF2487"/>
    <w:rsid w:val="00BF40C1"/>
    <w:rsid w:val="00C1372B"/>
    <w:rsid w:val="00C222C2"/>
    <w:rsid w:val="00C26DF7"/>
    <w:rsid w:val="00C328A5"/>
    <w:rsid w:val="00C433C7"/>
    <w:rsid w:val="00C82E69"/>
    <w:rsid w:val="00CC2818"/>
    <w:rsid w:val="00CD31EA"/>
    <w:rsid w:val="00CF1085"/>
    <w:rsid w:val="00D21DE9"/>
    <w:rsid w:val="00D37F4F"/>
    <w:rsid w:val="00D60DA4"/>
    <w:rsid w:val="00D70711"/>
    <w:rsid w:val="00D81551"/>
    <w:rsid w:val="00D86389"/>
    <w:rsid w:val="00DD2785"/>
    <w:rsid w:val="00E11B80"/>
    <w:rsid w:val="00E1257C"/>
    <w:rsid w:val="00E70BB3"/>
    <w:rsid w:val="00EA7A67"/>
    <w:rsid w:val="00EF591B"/>
    <w:rsid w:val="00F04A2F"/>
    <w:rsid w:val="00F20619"/>
    <w:rsid w:val="00F248A5"/>
    <w:rsid w:val="00F32AF6"/>
    <w:rsid w:val="00F42498"/>
    <w:rsid w:val="00F46F98"/>
    <w:rsid w:val="00F57709"/>
    <w:rsid w:val="00F801FD"/>
    <w:rsid w:val="00F9054A"/>
    <w:rsid w:val="00FA1209"/>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FA7749"/>
    <w:rPr>
      <w:rFonts w:ascii="Times New Roman" w:eastAsia="Times New Roman" w:hAnsi="Times New Roman" w:cs="Times New Roman"/>
      <w:sz w:val="16"/>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2707</Words>
  <Characters>1544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Vitalis Poškevičius</cp:lastModifiedBy>
  <cp:revision>56</cp:revision>
  <cp:lastPrinted>2021-07-15T13:24:00Z</cp:lastPrinted>
  <dcterms:created xsi:type="dcterms:W3CDTF">2024-08-30T11:12:00Z</dcterms:created>
  <dcterms:modified xsi:type="dcterms:W3CDTF">2025-06-25T05:17:00Z</dcterms:modified>
</cp:coreProperties>
</file>