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C8673" w14:textId="197EDB4C" w:rsidR="005F544D" w:rsidRDefault="005F544D" w:rsidP="005F544D">
      <w:pPr>
        <w:pStyle w:val="Normaltext"/>
        <w:ind w:left="5954" w:firstLine="2126"/>
        <w:jc w:val="left"/>
      </w:pPr>
      <w:bookmarkStart w:id="0" w:name="_Hlk95206707"/>
      <w:bookmarkStart w:id="1" w:name="_Toc315710080"/>
      <w:r>
        <w:rPr>
          <w:rFonts w:eastAsia="Arial Unicode MS"/>
          <w:bdr w:val="none" w:sz="0" w:space="0" w:color="auto" w:frame="1"/>
          <w:lang w:eastAsia="lt-LT"/>
        </w:rPr>
        <w:t>P</w:t>
      </w:r>
      <w:r w:rsidRPr="00FF39F8">
        <w:rPr>
          <w:rFonts w:eastAsia="Arial Unicode MS"/>
          <w:bdr w:val="none" w:sz="0" w:space="0" w:color="auto" w:frame="1"/>
          <w:lang w:eastAsia="lt-LT"/>
        </w:rPr>
        <w:t>irkimo sąlygų</w:t>
      </w:r>
    </w:p>
    <w:p w14:paraId="73851EA0" w14:textId="70DFDA09" w:rsidR="00412CCF" w:rsidRDefault="00412CCF" w:rsidP="000C537D">
      <w:pPr>
        <w:pStyle w:val="Normaltext"/>
        <w:ind w:left="5954" w:firstLine="2551"/>
        <w:jc w:val="left"/>
        <w:rPr>
          <w:rFonts w:eastAsia="Times New Roman"/>
          <w:b/>
        </w:rPr>
      </w:pPr>
      <w:r w:rsidRPr="00982169">
        <w:t>1 priedas</w:t>
      </w:r>
      <w:r w:rsidRPr="00CD4D0C">
        <w:rPr>
          <w:rFonts w:eastAsia="Times New Roman"/>
          <w:b/>
        </w:rPr>
        <w:t xml:space="preserve"> </w:t>
      </w:r>
    </w:p>
    <w:p w14:paraId="1DD5B0CB" w14:textId="77777777" w:rsidR="00412CCF" w:rsidRDefault="00412CCF" w:rsidP="00C32E41">
      <w:pPr>
        <w:pStyle w:val="Normaltext"/>
        <w:ind w:firstLine="0"/>
        <w:jc w:val="left"/>
        <w:rPr>
          <w:rFonts w:eastAsia="Times New Roman"/>
          <w:b/>
        </w:rPr>
      </w:pPr>
    </w:p>
    <w:p w14:paraId="414B572A" w14:textId="5BB81EF0" w:rsidR="00BE4F0D" w:rsidRPr="00CD4D0C" w:rsidRDefault="005F544D" w:rsidP="00412CCF">
      <w:pPr>
        <w:jc w:val="center"/>
        <w:rPr>
          <w:rFonts w:eastAsia="Times New Roman"/>
          <w:b/>
          <w:szCs w:val="24"/>
        </w:rPr>
      </w:pPr>
      <w:r w:rsidRPr="00E329B8">
        <w:rPr>
          <w:b/>
          <w:bCs/>
          <w:szCs w:val="24"/>
        </w:rPr>
        <w:t>SOCIALINĖS PARAMOS ŠEIMAI INFORMACINĖS SISTEMOS PRIEŽIŪROS, VYSTYMO IR KONSULTAVIMO PASLAUGOS</w:t>
      </w:r>
      <w:bookmarkEnd w:id="0"/>
    </w:p>
    <w:sdt>
      <w:sdtPr>
        <w:rPr>
          <w:rFonts w:ascii="Times New Roman" w:eastAsia="Calibri" w:hAnsi="Times New Roman"/>
          <w:b w:val="0"/>
          <w:bCs w:val="0"/>
          <w:caps w:val="0"/>
          <w:color w:val="auto"/>
          <w:szCs w:val="22"/>
          <w:lang w:val="lt-LT" w:eastAsia="en-US"/>
        </w:rPr>
        <w:id w:val="-136884230"/>
        <w:docPartObj>
          <w:docPartGallery w:val="Table of Contents"/>
          <w:docPartUnique/>
        </w:docPartObj>
      </w:sdtPr>
      <w:sdtEndPr/>
      <w:sdtContent>
        <w:p w14:paraId="7BDE6494" w14:textId="74EE7ADA" w:rsidR="00852833" w:rsidRPr="00CD4D0C" w:rsidRDefault="00852833" w:rsidP="00852833">
          <w:pPr>
            <w:pStyle w:val="Turinioantrat"/>
            <w:jc w:val="center"/>
            <w:rPr>
              <w:rFonts w:ascii="Times New Roman" w:hAnsi="Times New Roman"/>
              <w:color w:val="auto"/>
              <w:lang w:val="lt-LT"/>
            </w:rPr>
          </w:pPr>
          <w:r w:rsidRPr="00CD4D0C">
            <w:rPr>
              <w:rFonts w:ascii="Times New Roman" w:hAnsi="Times New Roman"/>
              <w:color w:val="auto"/>
              <w:lang w:val="lt-LT"/>
            </w:rPr>
            <w:t>Turinys</w:t>
          </w:r>
        </w:p>
        <w:p w14:paraId="2B9F6C2E" w14:textId="6231A156" w:rsidR="006305E2" w:rsidRDefault="00852833">
          <w:pPr>
            <w:pStyle w:val="Turinys1"/>
            <w:rPr>
              <w:rFonts w:asciiTheme="minorHAnsi" w:eastAsiaTheme="minorEastAsia" w:hAnsiTheme="minorHAnsi" w:cstheme="minorBidi"/>
              <w:b w:val="0"/>
              <w:caps w:val="0"/>
              <w:noProof/>
              <w:sz w:val="22"/>
              <w:lang w:eastAsia="lt-LT"/>
            </w:rPr>
          </w:pPr>
          <w:r w:rsidRPr="00CD4D0C">
            <w:fldChar w:fldCharType="begin"/>
          </w:r>
          <w:r w:rsidRPr="00CD4D0C">
            <w:instrText xml:space="preserve"> TOC \o "1-3" \h \z \u </w:instrText>
          </w:r>
          <w:r w:rsidRPr="00CD4D0C">
            <w:fldChar w:fldCharType="separate"/>
          </w:r>
          <w:hyperlink w:anchor="_Toc199255559" w:history="1">
            <w:r w:rsidR="006305E2" w:rsidRPr="00C81F55">
              <w:rPr>
                <w:rStyle w:val="Hipersaitas"/>
                <w:noProof/>
              </w:rPr>
              <w:t>1.</w:t>
            </w:r>
            <w:r w:rsidR="006305E2">
              <w:rPr>
                <w:rFonts w:asciiTheme="minorHAnsi" w:eastAsiaTheme="minorEastAsia" w:hAnsiTheme="minorHAnsi" w:cstheme="minorBidi"/>
                <w:b w:val="0"/>
                <w:caps w:val="0"/>
                <w:noProof/>
                <w:sz w:val="22"/>
                <w:lang w:eastAsia="lt-LT"/>
              </w:rPr>
              <w:tab/>
            </w:r>
            <w:r w:rsidR="006305E2" w:rsidRPr="00C81F55">
              <w:rPr>
                <w:rStyle w:val="Hipersaitas"/>
                <w:noProof/>
              </w:rPr>
              <w:t>BENDROSIOS NUOSTATOS</w:t>
            </w:r>
            <w:r w:rsidR="006305E2">
              <w:rPr>
                <w:noProof/>
                <w:webHidden/>
              </w:rPr>
              <w:tab/>
            </w:r>
            <w:r w:rsidR="006305E2">
              <w:rPr>
                <w:noProof/>
                <w:webHidden/>
              </w:rPr>
              <w:fldChar w:fldCharType="begin"/>
            </w:r>
            <w:r w:rsidR="006305E2">
              <w:rPr>
                <w:noProof/>
                <w:webHidden/>
              </w:rPr>
              <w:instrText xml:space="preserve"> PAGEREF _Toc199255559 \h </w:instrText>
            </w:r>
            <w:r w:rsidR="006305E2">
              <w:rPr>
                <w:noProof/>
                <w:webHidden/>
              </w:rPr>
            </w:r>
            <w:r w:rsidR="006305E2">
              <w:rPr>
                <w:noProof/>
                <w:webHidden/>
              </w:rPr>
              <w:fldChar w:fldCharType="separate"/>
            </w:r>
            <w:r w:rsidR="006305E2">
              <w:rPr>
                <w:noProof/>
                <w:webHidden/>
              </w:rPr>
              <w:t>2</w:t>
            </w:r>
            <w:r w:rsidR="006305E2">
              <w:rPr>
                <w:noProof/>
                <w:webHidden/>
              </w:rPr>
              <w:fldChar w:fldCharType="end"/>
            </w:r>
          </w:hyperlink>
        </w:p>
        <w:p w14:paraId="1E05FD1A" w14:textId="6CBA8BCC" w:rsidR="006305E2" w:rsidRDefault="006305E2">
          <w:pPr>
            <w:pStyle w:val="Turinys1"/>
            <w:rPr>
              <w:rFonts w:asciiTheme="minorHAnsi" w:eastAsiaTheme="minorEastAsia" w:hAnsiTheme="minorHAnsi" w:cstheme="minorBidi"/>
              <w:b w:val="0"/>
              <w:caps w:val="0"/>
              <w:noProof/>
              <w:sz w:val="22"/>
              <w:lang w:eastAsia="lt-LT"/>
            </w:rPr>
          </w:pPr>
          <w:hyperlink w:anchor="_Toc199255560" w:history="1">
            <w:r w:rsidRPr="00C81F55">
              <w:rPr>
                <w:rStyle w:val="Hipersaitas"/>
                <w:noProof/>
              </w:rPr>
              <w:t>2.</w:t>
            </w:r>
            <w:r>
              <w:rPr>
                <w:rFonts w:asciiTheme="minorHAnsi" w:eastAsiaTheme="minorEastAsia" w:hAnsiTheme="minorHAnsi" w:cstheme="minorBidi"/>
                <w:b w:val="0"/>
                <w:caps w:val="0"/>
                <w:noProof/>
                <w:sz w:val="22"/>
                <w:lang w:eastAsia="lt-LT"/>
              </w:rPr>
              <w:tab/>
            </w:r>
            <w:r w:rsidRPr="00C81F55">
              <w:rPr>
                <w:rStyle w:val="Hipersaitas"/>
                <w:noProof/>
              </w:rPr>
              <w:t>ESAMOS SITUACIJOS APRAŠYMAS</w:t>
            </w:r>
            <w:r>
              <w:rPr>
                <w:noProof/>
                <w:webHidden/>
              </w:rPr>
              <w:tab/>
            </w:r>
            <w:r>
              <w:rPr>
                <w:noProof/>
                <w:webHidden/>
              </w:rPr>
              <w:fldChar w:fldCharType="begin"/>
            </w:r>
            <w:r>
              <w:rPr>
                <w:noProof/>
                <w:webHidden/>
              </w:rPr>
              <w:instrText xml:space="preserve"> PAGEREF _Toc199255560 \h </w:instrText>
            </w:r>
            <w:r>
              <w:rPr>
                <w:noProof/>
                <w:webHidden/>
              </w:rPr>
            </w:r>
            <w:r>
              <w:rPr>
                <w:noProof/>
                <w:webHidden/>
              </w:rPr>
              <w:fldChar w:fldCharType="separate"/>
            </w:r>
            <w:r>
              <w:rPr>
                <w:noProof/>
                <w:webHidden/>
              </w:rPr>
              <w:t>3</w:t>
            </w:r>
            <w:r>
              <w:rPr>
                <w:noProof/>
                <w:webHidden/>
              </w:rPr>
              <w:fldChar w:fldCharType="end"/>
            </w:r>
          </w:hyperlink>
        </w:p>
        <w:p w14:paraId="66CB807F" w14:textId="54B16E2F" w:rsidR="006305E2" w:rsidRDefault="006305E2">
          <w:pPr>
            <w:pStyle w:val="Turinys2"/>
            <w:rPr>
              <w:rFonts w:asciiTheme="minorHAnsi" w:eastAsiaTheme="minorEastAsia" w:hAnsiTheme="minorHAnsi" w:cstheme="minorBidi"/>
              <w:noProof/>
              <w:sz w:val="22"/>
              <w:lang w:eastAsia="lt-LT"/>
            </w:rPr>
          </w:pPr>
          <w:hyperlink w:anchor="_Toc199255561" w:history="1">
            <w:r w:rsidRPr="00C81F55">
              <w:rPr>
                <w:rStyle w:val="Hipersaitas"/>
                <w:noProof/>
              </w:rPr>
              <w:t>2.1.</w:t>
            </w:r>
            <w:r>
              <w:rPr>
                <w:rFonts w:asciiTheme="minorHAnsi" w:eastAsiaTheme="minorEastAsia" w:hAnsiTheme="minorHAnsi" w:cstheme="minorBidi"/>
                <w:noProof/>
                <w:sz w:val="22"/>
                <w:lang w:eastAsia="lt-LT"/>
              </w:rPr>
              <w:tab/>
            </w:r>
            <w:r w:rsidRPr="00C81F55">
              <w:rPr>
                <w:rStyle w:val="Hipersaitas"/>
                <w:noProof/>
              </w:rPr>
              <w:t>SPIS paskirtis ir veiklos mastas</w:t>
            </w:r>
            <w:r>
              <w:rPr>
                <w:noProof/>
                <w:webHidden/>
              </w:rPr>
              <w:tab/>
            </w:r>
            <w:r>
              <w:rPr>
                <w:noProof/>
                <w:webHidden/>
              </w:rPr>
              <w:fldChar w:fldCharType="begin"/>
            </w:r>
            <w:r>
              <w:rPr>
                <w:noProof/>
                <w:webHidden/>
              </w:rPr>
              <w:instrText xml:space="preserve"> PAGEREF _Toc199255561 \h </w:instrText>
            </w:r>
            <w:r>
              <w:rPr>
                <w:noProof/>
                <w:webHidden/>
              </w:rPr>
            </w:r>
            <w:r>
              <w:rPr>
                <w:noProof/>
                <w:webHidden/>
              </w:rPr>
              <w:fldChar w:fldCharType="separate"/>
            </w:r>
            <w:r>
              <w:rPr>
                <w:noProof/>
                <w:webHidden/>
              </w:rPr>
              <w:t>3</w:t>
            </w:r>
            <w:r>
              <w:rPr>
                <w:noProof/>
                <w:webHidden/>
              </w:rPr>
              <w:fldChar w:fldCharType="end"/>
            </w:r>
          </w:hyperlink>
        </w:p>
        <w:p w14:paraId="280D6EDD" w14:textId="58AA972E" w:rsidR="006305E2" w:rsidRDefault="006305E2">
          <w:pPr>
            <w:pStyle w:val="Turinys2"/>
            <w:rPr>
              <w:rFonts w:asciiTheme="minorHAnsi" w:eastAsiaTheme="minorEastAsia" w:hAnsiTheme="minorHAnsi" w:cstheme="minorBidi"/>
              <w:noProof/>
              <w:sz w:val="22"/>
              <w:lang w:eastAsia="lt-LT"/>
            </w:rPr>
          </w:pPr>
          <w:hyperlink w:anchor="_Toc199255562" w:history="1">
            <w:r w:rsidRPr="00C81F55">
              <w:rPr>
                <w:rStyle w:val="Hipersaitas"/>
                <w:noProof/>
              </w:rPr>
              <w:t>2.2.</w:t>
            </w:r>
            <w:r>
              <w:rPr>
                <w:rFonts w:asciiTheme="minorHAnsi" w:eastAsiaTheme="minorEastAsia" w:hAnsiTheme="minorHAnsi" w:cstheme="minorBidi"/>
                <w:noProof/>
                <w:sz w:val="22"/>
                <w:lang w:eastAsia="lt-LT"/>
              </w:rPr>
              <w:tab/>
            </w:r>
            <w:r w:rsidRPr="00C81F55">
              <w:rPr>
                <w:rStyle w:val="Hipersaitas"/>
                <w:noProof/>
              </w:rPr>
              <w:t>SPIS architektūra ir taikomos technologijos</w:t>
            </w:r>
            <w:r>
              <w:rPr>
                <w:noProof/>
                <w:webHidden/>
              </w:rPr>
              <w:tab/>
            </w:r>
            <w:r>
              <w:rPr>
                <w:noProof/>
                <w:webHidden/>
              </w:rPr>
              <w:fldChar w:fldCharType="begin"/>
            </w:r>
            <w:r>
              <w:rPr>
                <w:noProof/>
                <w:webHidden/>
              </w:rPr>
              <w:instrText xml:space="preserve"> PAGEREF _Toc199255562 \h </w:instrText>
            </w:r>
            <w:r>
              <w:rPr>
                <w:noProof/>
                <w:webHidden/>
              </w:rPr>
            </w:r>
            <w:r>
              <w:rPr>
                <w:noProof/>
                <w:webHidden/>
              </w:rPr>
              <w:fldChar w:fldCharType="separate"/>
            </w:r>
            <w:r>
              <w:rPr>
                <w:noProof/>
                <w:webHidden/>
              </w:rPr>
              <w:t>3</w:t>
            </w:r>
            <w:r>
              <w:rPr>
                <w:noProof/>
                <w:webHidden/>
              </w:rPr>
              <w:fldChar w:fldCharType="end"/>
            </w:r>
          </w:hyperlink>
        </w:p>
        <w:p w14:paraId="2662EF40" w14:textId="61FCD3BC" w:rsidR="006305E2" w:rsidRDefault="006305E2">
          <w:pPr>
            <w:pStyle w:val="Turinys3"/>
            <w:rPr>
              <w:rFonts w:asciiTheme="minorHAnsi" w:eastAsiaTheme="minorEastAsia" w:hAnsiTheme="minorHAnsi" w:cstheme="minorBidi"/>
              <w:noProof/>
              <w:lang w:eastAsia="lt-LT"/>
            </w:rPr>
          </w:pPr>
          <w:hyperlink w:anchor="_Toc199255563" w:history="1">
            <w:r w:rsidRPr="00C81F55">
              <w:rPr>
                <w:rStyle w:val="Hipersaitas"/>
                <w:noProof/>
              </w:rPr>
              <w:t>2.2.1.</w:t>
            </w:r>
            <w:r>
              <w:rPr>
                <w:rFonts w:asciiTheme="minorHAnsi" w:eastAsiaTheme="minorEastAsia" w:hAnsiTheme="minorHAnsi" w:cstheme="minorBidi"/>
                <w:noProof/>
                <w:lang w:eastAsia="lt-LT"/>
              </w:rPr>
              <w:tab/>
            </w:r>
            <w:r w:rsidRPr="00C81F55">
              <w:rPr>
                <w:rStyle w:val="Hipersaitas"/>
                <w:noProof/>
              </w:rPr>
              <w:t>SPIS technologinė platforma</w:t>
            </w:r>
            <w:r>
              <w:rPr>
                <w:noProof/>
                <w:webHidden/>
              </w:rPr>
              <w:tab/>
            </w:r>
            <w:r>
              <w:rPr>
                <w:noProof/>
                <w:webHidden/>
              </w:rPr>
              <w:fldChar w:fldCharType="begin"/>
            </w:r>
            <w:r>
              <w:rPr>
                <w:noProof/>
                <w:webHidden/>
              </w:rPr>
              <w:instrText xml:space="preserve"> PAGEREF _Toc199255563 \h </w:instrText>
            </w:r>
            <w:r>
              <w:rPr>
                <w:noProof/>
                <w:webHidden/>
              </w:rPr>
            </w:r>
            <w:r>
              <w:rPr>
                <w:noProof/>
                <w:webHidden/>
              </w:rPr>
              <w:fldChar w:fldCharType="separate"/>
            </w:r>
            <w:r>
              <w:rPr>
                <w:noProof/>
                <w:webHidden/>
              </w:rPr>
              <w:t>7</w:t>
            </w:r>
            <w:r>
              <w:rPr>
                <w:noProof/>
                <w:webHidden/>
              </w:rPr>
              <w:fldChar w:fldCharType="end"/>
            </w:r>
          </w:hyperlink>
        </w:p>
        <w:p w14:paraId="3C81315C" w14:textId="225F2833" w:rsidR="006305E2" w:rsidRDefault="006305E2">
          <w:pPr>
            <w:pStyle w:val="Turinys3"/>
            <w:rPr>
              <w:rFonts w:asciiTheme="minorHAnsi" w:eastAsiaTheme="minorEastAsia" w:hAnsiTheme="minorHAnsi" w:cstheme="minorBidi"/>
              <w:noProof/>
              <w:lang w:eastAsia="lt-LT"/>
            </w:rPr>
          </w:pPr>
          <w:hyperlink w:anchor="_Toc199255564" w:history="1">
            <w:r w:rsidRPr="00C81F55">
              <w:rPr>
                <w:rStyle w:val="Hipersaitas"/>
                <w:noProof/>
              </w:rPr>
              <w:t>2.2.2.</w:t>
            </w:r>
            <w:r>
              <w:rPr>
                <w:rFonts w:asciiTheme="minorHAnsi" w:eastAsiaTheme="minorEastAsia" w:hAnsiTheme="minorHAnsi" w:cstheme="minorBidi"/>
                <w:noProof/>
                <w:lang w:eastAsia="lt-LT"/>
              </w:rPr>
              <w:tab/>
            </w:r>
            <w:r w:rsidRPr="00C81F55">
              <w:rPr>
                <w:rStyle w:val="Hipersaitas"/>
                <w:noProof/>
              </w:rPr>
              <w:t>SPIS techninė infrastruktūra</w:t>
            </w:r>
            <w:r>
              <w:rPr>
                <w:noProof/>
                <w:webHidden/>
              </w:rPr>
              <w:tab/>
            </w:r>
            <w:r>
              <w:rPr>
                <w:noProof/>
                <w:webHidden/>
              </w:rPr>
              <w:fldChar w:fldCharType="begin"/>
            </w:r>
            <w:r>
              <w:rPr>
                <w:noProof/>
                <w:webHidden/>
              </w:rPr>
              <w:instrText xml:space="preserve"> PAGEREF _Toc199255564 \h </w:instrText>
            </w:r>
            <w:r>
              <w:rPr>
                <w:noProof/>
                <w:webHidden/>
              </w:rPr>
            </w:r>
            <w:r>
              <w:rPr>
                <w:noProof/>
                <w:webHidden/>
              </w:rPr>
              <w:fldChar w:fldCharType="separate"/>
            </w:r>
            <w:r>
              <w:rPr>
                <w:noProof/>
                <w:webHidden/>
              </w:rPr>
              <w:t>9</w:t>
            </w:r>
            <w:r>
              <w:rPr>
                <w:noProof/>
                <w:webHidden/>
              </w:rPr>
              <w:fldChar w:fldCharType="end"/>
            </w:r>
          </w:hyperlink>
        </w:p>
        <w:p w14:paraId="434F585C" w14:textId="70923D46" w:rsidR="006305E2" w:rsidRDefault="006305E2">
          <w:pPr>
            <w:pStyle w:val="Turinys2"/>
            <w:rPr>
              <w:rFonts w:asciiTheme="minorHAnsi" w:eastAsiaTheme="minorEastAsia" w:hAnsiTheme="minorHAnsi" w:cstheme="minorBidi"/>
              <w:noProof/>
              <w:sz w:val="22"/>
              <w:lang w:eastAsia="lt-LT"/>
            </w:rPr>
          </w:pPr>
          <w:hyperlink w:anchor="_Toc199255565" w:history="1">
            <w:r w:rsidRPr="00C81F55">
              <w:rPr>
                <w:rStyle w:val="Hipersaitas"/>
                <w:noProof/>
              </w:rPr>
              <w:t>2.3.</w:t>
            </w:r>
            <w:r>
              <w:rPr>
                <w:rFonts w:asciiTheme="minorHAnsi" w:eastAsiaTheme="minorEastAsia" w:hAnsiTheme="minorHAnsi" w:cstheme="minorBidi"/>
                <w:noProof/>
                <w:sz w:val="22"/>
                <w:lang w:eastAsia="lt-LT"/>
              </w:rPr>
              <w:tab/>
            </w:r>
            <w:r w:rsidRPr="00C81F55">
              <w:rPr>
                <w:rStyle w:val="Hipersaitas"/>
                <w:noProof/>
              </w:rPr>
              <w:t>Vykdomi SPIS plėtros projektai</w:t>
            </w:r>
            <w:r>
              <w:rPr>
                <w:noProof/>
                <w:webHidden/>
              </w:rPr>
              <w:tab/>
            </w:r>
            <w:r>
              <w:rPr>
                <w:noProof/>
                <w:webHidden/>
              </w:rPr>
              <w:fldChar w:fldCharType="begin"/>
            </w:r>
            <w:r>
              <w:rPr>
                <w:noProof/>
                <w:webHidden/>
              </w:rPr>
              <w:instrText xml:space="preserve"> PAGEREF _Toc199255565 \h </w:instrText>
            </w:r>
            <w:r>
              <w:rPr>
                <w:noProof/>
                <w:webHidden/>
              </w:rPr>
            </w:r>
            <w:r>
              <w:rPr>
                <w:noProof/>
                <w:webHidden/>
              </w:rPr>
              <w:fldChar w:fldCharType="separate"/>
            </w:r>
            <w:r>
              <w:rPr>
                <w:noProof/>
                <w:webHidden/>
              </w:rPr>
              <w:t>9</w:t>
            </w:r>
            <w:r>
              <w:rPr>
                <w:noProof/>
                <w:webHidden/>
              </w:rPr>
              <w:fldChar w:fldCharType="end"/>
            </w:r>
          </w:hyperlink>
        </w:p>
        <w:p w14:paraId="55FD9544" w14:textId="7E878B6B" w:rsidR="006305E2" w:rsidRDefault="006305E2">
          <w:pPr>
            <w:pStyle w:val="Turinys3"/>
            <w:rPr>
              <w:rFonts w:asciiTheme="minorHAnsi" w:eastAsiaTheme="minorEastAsia" w:hAnsiTheme="minorHAnsi" w:cstheme="minorBidi"/>
              <w:noProof/>
              <w:lang w:eastAsia="lt-LT"/>
            </w:rPr>
          </w:pPr>
          <w:hyperlink w:anchor="_Toc199255566" w:history="1">
            <w:r w:rsidRPr="00C81F55">
              <w:rPr>
                <w:rStyle w:val="Hipersaitas"/>
                <w:noProof/>
              </w:rPr>
              <w:t>2.3.1.</w:t>
            </w:r>
            <w:r>
              <w:rPr>
                <w:rFonts w:asciiTheme="minorHAnsi" w:eastAsiaTheme="minorEastAsia" w:hAnsiTheme="minorHAnsi" w:cstheme="minorBidi"/>
                <w:noProof/>
                <w:lang w:eastAsia="lt-LT"/>
              </w:rPr>
              <w:tab/>
            </w:r>
            <w:r w:rsidRPr="00C81F55">
              <w:rPr>
                <w:rStyle w:val="Hipersaitas"/>
                <w:noProof/>
              </w:rPr>
              <w:t>SPIS plėtros projektas „Socialinės paramos šeimai informacinės sistemos elektroninių paslaugų plėtra“</w:t>
            </w:r>
            <w:r>
              <w:rPr>
                <w:noProof/>
                <w:webHidden/>
              </w:rPr>
              <w:tab/>
            </w:r>
            <w:r>
              <w:rPr>
                <w:noProof/>
                <w:webHidden/>
              </w:rPr>
              <w:fldChar w:fldCharType="begin"/>
            </w:r>
            <w:r>
              <w:rPr>
                <w:noProof/>
                <w:webHidden/>
              </w:rPr>
              <w:instrText xml:space="preserve"> PAGEREF _Toc199255566 \h </w:instrText>
            </w:r>
            <w:r>
              <w:rPr>
                <w:noProof/>
                <w:webHidden/>
              </w:rPr>
            </w:r>
            <w:r>
              <w:rPr>
                <w:noProof/>
                <w:webHidden/>
              </w:rPr>
              <w:fldChar w:fldCharType="separate"/>
            </w:r>
            <w:r>
              <w:rPr>
                <w:noProof/>
                <w:webHidden/>
              </w:rPr>
              <w:t>9</w:t>
            </w:r>
            <w:r>
              <w:rPr>
                <w:noProof/>
                <w:webHidden/>
              </w:rPr>
              <w:fldChar w:fldCharType="end"/>
            </w:r>
          </w:hyperlink>
        </w:p>
        <w:p w14:paraId="7C54355B" w14:textId="6987E600" w:rsidR="006305E2" w:rsidRDefault="006305E2">
          <w:pPr>
            <w:pStyle w:val="Turinys3"/>
            <w:rPr>
              <w:rFonts w:asciiTheme="minorHAnsi" w:eastAsiaTheme="minorEastAsia" w:hAnsiTheme="minorHAnsi" w:cstheme="minorBidi"/>
              <w:noProof/>
              <w:lang w:eastAsia="lt-LT"/>
            </w:rPr>
          </w:pPr>
          <w:hyperlink w:anchor="_Toc199255567" w:history="1">
            <w:r w:rsidRPr="00C81F55">
              <w:rPr>
                <w:rStyle w:val="Hipersaitas"/>
                <w:noProof/>
              </w:rPr>
              <w:t>2.3.2.</w:t>
            </w:r>
            <w:r>
              <w:rPr>
                <w:rFonts w:asciiTheme="minorHAnsi" w:eastAsiaTheme="minorEastAsia" w:hAnsiTheme="minorHAnsi" w:cstheme="minorBidi"/>
                <w:noProof/>
                <w:lang w:eastAsia="lt-LT"/>
              </w:rPr>
              <w:tab/>
            </w:r>
            <w:r w:rsidRPr="00C81F55">
              <w:rPr>
                <w:rStyle w:val="Hipersaitas"/>
                <w:noProof/>
              </w:rPr>
              <w:t>SPIS plėtros projektas „Socialinių paslaugų prieinamumo didinimas“</w:t>
            </w:r>
            <w:r>
              <w:rPr>
                <w:noProof/>
                <w:webHidden/>
              </w:rPr>
              <w:tab/>
            </w:r>
            <w:r>
              <w:rPr>
                <w:noProof/>
                <w:webHidden/>
              </w:rPr>
              <w:fldChar w:fldCharType="begin"/>
            </w:r>
            <w:r>
              <w:rPr>
                <w:noProof/>
                <w:webHidden/>
              </w:rPr>
              <w:instrText xml:space="preserve"> PAGEREF _Toc199255567 \h </w:instrText>
            </w:r>
            <w:r>
              <w:rPr>
                <w:noProof/>
                <w:webHidden/>
              </w:rPr>
            </w:r>
            <w:r>
              <w:rPr>
                <w:noProof/>
                <w:webHidden/>
              </w:rPr>
              <w:fldChar w:fldCharType="separate"/>
            </w:r>
            <w:r>
              <w:rPr>
                <w:noProof/>
                <w:webHidden/>
              </w:rPr>
              <w:t>10</w:t>
            </w:r>
            <w:r>
              <w:rPr>
                <w:noProof/>
                <w:webHidden/>
              </w:rPr>
              <w:fldChar w:fldCharType="end"/>
            </w:r>
          </w:hyperlink>
        </w:p>
        <w:p w14:paraId="458FD43A" w14:textId="3A597EC9" w:rsidR="006305E2" w:rsidRDefault="006305E2">
          <w:pPr>
            <w:pStyle w:val="Turinys3"/>
            <w:rPr>
              <w:rFonts w:asciiTheme="minorHAnsi" w:eastAsiaTheme="minorEastAsia" w:hAnsiTheme="minorHAnsi" w:cstheme="minorBidi"/>
              <w:noProof/>
              <w:lang w:eastAsia="lt-LT"/>
            </w:rPr>
          </w:pPr>
          <w:hyperlink w:anchor="_Toc199255568" w:history="1">
            <w:r w:rsidRPr="00C81F55">
              <w:rPr>
                <w:rStyle w:val="Hipersaitas"/>
                <w:noProof/>
              </w:rPr>
              <w:t>2.3.3.</w:t>
            </w:r>
            <w:r>
              <w:rPr>
                <w:rFonts w:asciiTheme="minorHAnsi" w:eastAsiaTheme="minorEastAsia" w:hAnsiTheme="minorHAnsi" w:cstheme="minorBidi"/>
                <w:noProof/>
                <w:lang w:eastAsia="lt-LT"/>
              </w:rPr>
              <w:tab/>
            </w:r>
            <w:r w:rsidRPr="00C81F55">
              <w:rPr>
                <w:rStyle w:val="Hipersaitas"/>
                <w:noProof/>
              </w:rPr>
              <w:t>Projektas - Soc taškas</w:t>
            </w:r>
            <w:r>
              <w:rPr>
                <w:noProof/>
                <w:webHidden/>
              </w:rPr>
              <w:tab/>
            </w:r>
            <w:r>
              <w:rPr>
                <w:noProof/>
                <w:webHidden/>
              </w:rPr>
              <w:fldChar w:fldCharType="begin"/>
            </w:r>
            <w:r>
              <w:rPr>
                <w:noProof/>
                <w:webHidden/>
              </w:rPr>
              <w:instrText xml:space="preserve"> PAGEREF _Toc199255568 \h </w:instrText>
            </w:r>
            <w:r>
              <w:rPr>
                <w:noProof/>
                <w:webHidden/>
              </w:rPr>
            </w:r>
            <w:r>
              <w:rPr>
                <w:noProof/>
                <w:webHidden/>
              </w:rPr>
              <w:fldChar w:fldCharType="separate"/>
            </w:r>
            <w:r>
              <w:rPr>
                <w:noProof/>
                <w:webHidden/>
              </w:rPr>
              <w:t>12</w:t>
            </w:r>
            <w:r>
              <w:rPr>
                <w:noProof/>
                <w:webHidden/>
              </w:rPr>
              <w:fldChar w:fldCharType="end"/>
            </w:r>
          </w:hyperlink>
        </w:p>
        <w:p w14:paraId="39CD8BC3" w14:textId="175862C2" w:rsidR="006305E2" w:rsidRDefault="006305E2">
          <w:pPr>
            <w:pStyle w:val="Turinys2"/>
            <w:rPr>
              <w:rFonts w:asciiTheme="minorHAnsi" w:eastAsiaTheme="minorEastAsia" w:hAnsiTheme="minorHAnsi" w:cstheme="minorBidi"/>
              <w:noProof/>
              <w:sz w:val="22"/>
              <w:lang w:eastAsia="lt-LT"/>
            </w:rPr>
          </w:pPr>
          <w:hyperlink w:anchor="_Toc199255569" w:history="1">
            <w:r w:rsidRPr="00C81F55">
              <w:rPr>
                <w:rStyle w:val="Hipersaitas"/>
                <w:noProof/>
              </w:rPr>
              <w:t>2.4.</w:t>
            </w:r>
            <w:r>
              <w:rPr>
                <w:rFonts w:asciiTheme="minorHAnsi" w:eastAsiaTheme="minorEastAsia" w:hAnsiTheme="minorHAnsi" w:cstheme="minorBidi"/>
                <w:noProof/>
                <w:sz w:val="22"/>
                <w:lang w:eastAsia="lt-LT"/>
              </w:rPr>
              <w:tab/>
            </w:r>
            <w:r w:rsidRPr="00C81F55">
              <w:rPr>
                <w:rStyle w:val="Hipersaitas"/>
                <w:noProof/>
              </w:rPr>
              <w:t>Paslaugų vykdymui aktualūs teisės aktai</w:t>
            </w:r>
            <w:r>
              <w:rPr>
                <w:noProof/>
                <w:webHidden/>
              </w:rPr>
              <w:tab/>
            </w:r>
            <w:r>
              <w:rPr>
                <w:noProof/>
                <w:webHidden/>
              </w:rPr>
              <w:fldChar w:fldCharType="begin"/>
            </w:r>
            <w:r>
              <w:rPr>
                <w:noProof/>
                <w:webHidden/>
              </w:rPr>
              <w:instrText xml:space="preserve"> PAGEREF _Toc199255569 \h </w:instrText>
            </w:r>
            <w:r>
              <w:rPr>
                <w:noProof/>
                <w:webHidden/>
              </w:rPr>
            </w:r>
            <w:r>
              <w:rPr>
                <w:noProof/>
                <w:webHidden/>
              </w:rPr>
              <w:fldChar w:fldCharType="separate"/>
            </w:r>
            <w:r>
              <w:rPr>
                <w:noProof/>
                <w:webHidden/>
              </w:rPr>
              <w:t>13</w:t>
            </w:r>
            <w:r>
              <w:rPr>
                <w:noProof/>
                <w:webHidden/>
              </w:rPr>
              <w:fldChar w:fldCharType="end"/>
            </w:r>
          </w:hyperlink>
        </w:p>
        <w:p w14:paraId="1D7797C0" w14:textId="564067B4" w:rsidR="006305E2" w:rsidRDefault="006305E2">
          <w:pPr>
            <w:pStyle w:val="Turinys1"/>
            <w:rPr>
              <w:rFonts w:asciiTheme="minorHAnsi" w:eastAsiaTheme="minorEastAsia" w:hAnsiTheme="minorHAnsi" w:cstheme="minorBidi"/>
              <w:b w:val="0"/>
              <w:caps w:val="0"/>
              <w:noProof/>
              <w:sz w:val="22"/>
              <w:lang w:eastAsia="lt-LT"/>
            </w:rPr>
          </w:pPr>
          <w:hyperlink w:anchor="_Toc199255570" w:history="1">
            <w:r w:rsidRPr="00C81F55">
              <w:rPr>
                <w:rStyle w:val="Hipersaitas"/>
                <w:noProof/>
              </w:rPr>
              <w:t>3.</w:t>
            </w:r>
            <w:r>
              <w:rPr>
                <w:rFonts w:asciiTheme="minorHAnsi" w:eastAsiaTheme="minorEastAsia" w:hAnsiTheme="minorHAnsi" w:cstheme="minorBidi"/>
                <w:b w:val="0"/>
                <w:caps w:val="0"/>
                <w:noProof/>
                <w:sz w:val="22"/>
                <w:lang w:eastAsia="lt-LT"/>
              </w:rPr>
              <w:tab/>
            </w:r>
            <w:r w:rsidRPr="00C81F55">
              <w:rPr>
                <w:rStyle w:val="Hipersaitas"/>
                <w:noProof/>
              </w:rPr>
              <w:t>REIKALAVIMAI PASLAUGŲ TEIKIMO ORGANIZAVIMUI IR INSTRUMENTAMS</w:t>
            </w:r>
            <w:r>
              <w:rPr>
                <w:noProof/>
                <w:webHidden/>
              </w:rPr>
              <w:tab/>
            </w:r>
            <w:r>
              <w:rPr>
                <w:noProof/>
                <w:webHidden/>
              </w:rPr>
              <w:fldChar w:fldCharType="begin"/>
            </w:r>
            <w:r>
              <w:rPr>
                <w:noProof/>
                <w:webHidden/>
              </w:rPr>
              <w:instrText xml:space="preserve"> PAGEREF _Toc199255570 \h </w:instrText>
            </w:r>
            <w:r>
              <w:rPr>
                <w:noProof/>
                <w:webHidden/>
              </w:rPr>
            </w:r>
            <w:r>
              <w:rPr>
                <w:noProof/>
                <w:webHidden/>
              </w:rPr>
              <w:fldChar w:fldCharType="separate"/>
            </w:r>
            <w:r>
              <w:rPr>
                <w:noProof/>
                <w:webHidden/>
              </w:rPr>
              <w:t>16</w:t>
            </w:r>
            <w:r>
              <w:rPr>
                <w:noProof/>
                <w:webHidden/>
              </w:rPr>
              <w:fldChar w:fldCharType="end"/>
            </w:r>
          </w:hyperlink>
        </w:p>
        <w:p w14:paraId="10056769" w14:textId="56956C94" w:rsidR="006305E2" w:rsidRDefault="006305E2">
          <w:pPr>
            <w:pStyle w:val="Turinys2"/>
            <w:rPr>
              <w:rFonts w:asciiTheme="minorHAnsi" w:eastAsiaTheme="minorEastAsia" w:hAnsiTheme="minorHAnsi" w:cstheme="minorBidi"/>
              <w:noProof/>
              <w:sz w:val="22"/>
              <w:lang w:eastAsia="lt-LT"/>
            </w:rPr>
          </w:pPr>
          <w:hyperlink w:anchor="_Toc199255571" w:history="1">
            <w:r w:rsidRPr="00C81F55">
              <w:rPr>
                <w:rStyle w:val="Hipersaitas"/>
                <w:noProof/>
              </w:rPr>
              <w:t>3.1.</w:t>
            </w:r>
            <w:r>
              <w:rPr>
                <w:rFonts w:asciiTheme="minorHAnsi" w:eastAsiaTheme="minorEastAsia" w:hAnsiTheme="minorHAnsi" w:cstheme="minorBidi"/>
                <w:noProof/>
                <w:sz w:val="22"/>
                <w:lang w:eastAsia="lt-LT"/>
              </w:rPr>
              <w:tab/>
            </w:r>
            <w:r w:rsidRPr="00C81F55">
              <w:rPr>
                <w:rStyle w:val="Hipersaitas"/>
                <w:noProof/>
              </w:rPr>
              <w:t>Paslaugų teikimo laikotarpis</w:t>
            </w:r>
            <w:r>
              <w:rPr>
                <w:noProof/>
                <w:webHidden/>
              </w:rPr>
              <w:tab/>
            </w:r>
            <w:r>
              <w:rPr>
                <w:noProof/>
                <w:webHidden/>
              </w:rPr>
              <w:fldChar w:fldCharType="begin"/>
            </w:r>
            <w:r>
              <w:rPr>
                <w:noProof/>
                <w:webHidden/>
              </w:rPr>
              <w:instrText xml:space="preserve"> PAGEREF _Toc199255571 \h </w:instrText>
            </w:r>
            <w:r>
              <w:rPr>
                <w:noProof/>
                <w:webHidden/>
              </w:rPr>
            </w:r>
            <w:r>
              <w:rPr>
                <w:noProof/>
                <w:webHidden/>
              </w:rPr>
              <w:fldChar w:fldCharType="separate"/>
            </w:r>
            <w:r>
              <w:rPr>
                <w:noProof/>
                <w:webHidden/>
              </w:rPr>
              <w:t>18</w:t>
            </w:r>
            <w:r>
              <w:rPr>
                <w:noProof/>
                <w:webHidden/>
              </w:rPr>
              <w:fldChar w:fldCharType="end"/>
            </w:r>
          </w:hyperlink>
        </w:p>
        <w:p w14:paraId="3A5CE5A3" w14:textId="55DE77C9" w:rsidR="006305E2" w:rsidRDefault="006305E2">
          <w:pPr>
            <w:pStyle w:val="Turinys2"/>
            <w:rPr>
              <w:rFonts w:asciiTheme="minorHAnsi" w:eastAsiaTheme="minorEastAsia" w:hAnsiTheme="minorHAnsi" w:cstheme="minorBidi"/>
              <w:noProof/>
              <w:sz w:val="22"/>
              <w:lang w:eastAsia="lt-LT"/>
            </w:rPr>
          </w:pPr>
          <w:hyperlink w:anchor="_Toc199255572" w:history="1">
            <w:r w:rsidRPr="00C81F55">
              <w:rPr>
                <w:rStyle w:val="Hipersaitas"/>
                <w:noProof/>
              </w:rPr>
              <w:t>3.2.</w:t>
            </w:r>
            <w:r>
              <w:rPr>
                <w:rFonts w:asciiTheme="minorHAnsi" w:eastAsiaTheme="minorEastAsia" w:hAnsiTheme="minorHAnsi" w:cstheme="minorBidi"/>
                <w:noProof/>
                <w:sz w:val="22"/>
                <w:lang w:eastAsia="lt-LT"/>
              </w:rPr>
              <w:tab/>
            </w:r>
            <w:r w:rsidRPr="00C81F55">
              <w:rPr>
                <w:rStyle w:val="Hipersaitas"/>
                <w:noProof/>
              </w:rPr>
              <w:t>Pagrindiniai darbo tvarkos su JIRA reikalavimai</w:t>
            </w:r>
            <w:r>
              <w:rPr>
                <w:noProof/>
                <w:webHidden/>
              </w:rPr>
              <w:tab/>
            </w:r>
            <w:r>
              <w:rPr>
                <w:noProof/>
                <w:webHidden/>
              </w:rPr>
              <w:fldChar w:fldCharType="begin"/>
            </w:r>
            <w:r>
              <w:rPr>
                <w:noProof/>
                <w:webHidden/>
              </w:rPr>
              <w:instrText xml:space="preserve"> PAGEREF _Toc199255572 \h </w:instrText>
            </w:r>
            <w:r>
              <w:rPr>
                <w:noProof/>
                <w:webHidden/>
              </w:rPr>
            </w:r>
            <w:r>
              <w:rPr>
                <w:noProof/>
                <w:webHidden/>
              </w:rPr>
              <w:fldChar w:fldCharType="separate"/>
            </w:r>
            <w:r>
              <w:rPr>
                <w:noProof/>
                <w:webHidden/>
              </w:rPr>
              <w:t>19</w:t>
            </w:r>
            <w:r>
              <w:rPr>
                <w:noProof/>
                <w:webHidden/>
              </w:rPr>
              <w:fldChar w:fldCharType="end"/>
            </w:r>
          </w:hyperlink>
        </w:p>
        <w:p w14:paraId="18E2646D" w14:textId="7628B5C5" w:rsidR="006305E2" w:rsidRDefault="006305E2">
          <w:pPr>
            <w:pStyle w:val="Turinys2"/>
            <w:rPr>
              <w:rFonts w:asciiTheme="minorHAnsi" w:eastAsiaTheme="minorEastAsia" w:hAnsiTheme="minorHAnsi" w:cstheme="minorBidi"/>
              <w:noProof/>
              <w:sz w:val="22"/>
              <w:lang w:eastAsia="lt-LT"/>
            </w:rPr>
          </w:pPr>
          <w:hyperlink w:anchor="_Toc199255573" w:history="1">
            <w:r w:rsidRPr="00C81F55">
              <w:rPr>
                <w:rStyle w:val="Hipersaitas"/>
                <w:noProof/>
              </w:rPr>
              <w:t>3.3.</w:t>
            </w:r>
            <w:r>
              <w:rPr>
                <w:rFonts w:asciiTheme="minorHAnsi" w:eastAsiaTheme="minorEastAsia" w:hAnsiTheme="minorHAnsi" w:cstheme="minorBidi"/>
                <w:noProof/>
                <w:sz w:val="22"/>
                <w:lang w:eastAsia="lt-LT"/>
              </w:rPr>
              <w:tab/>
            </w:r>
            <w:r w:rsidRPr="00C81F55">
              <w:rPr>
                <w:rStyle w:val="Hipersaitas"/>
                <w:noProof/>
              </w:rPr>
              <w:t>Pagrindiniai darbo tvarkos su PĮ versijų kontrolės ir PĮ išeities kodų reikalavimai</w:t>
            </w:r>
            <w:r>
              <w:rPr>
                <w:noProof/>
                <w:webHidden/>
              </w:rPr>
              <w:tab/>
            </w:r>
            <w:r>
              <w:rPr>
                <w:noProof/>
                <w:webHidden/>
              </w:rPr>
              <w:fldChar w:fldCharType="begin"/>
            </w:r>
            <w:r>
              <w:rPr>
                <w:noProof/>
                <w:webHidden/>
              </w:rPr>
              <w:instrText xml:space="preserve"> PAGEREF _Toc199255573 \h </w:instrText>
            </w:r>
            <w:r>
              <w:rPr>
                <w:noProof/>
                <w:webHidden/>
              </w:rPr>
            </w:r>
            <w:r>
              <w:rPr>
                <w:noProof/>
                <w:webHidden/>
              </w:rPr>
              <w:fldChar w:fldCharType="separate"/>
            </w:r>
            <w:r>
              <w:rPr>
                <w:noProof/>
                <w:webHidden/>
              </w:rPr>
              <w:t>19</w:t>
            </w:r>
            <w:r>
              <w:rPr>
                <w:noProof/>
                <w:webHidden/>
              </w:rPr>
              <w:fldChar w:fldCharType="end"/>
            </w:r>
          </w:hyperlink>
        </w:p>
        <w:p w14:paraId="403364A4" w14:textId="1A39A332" w:rsidR="006305E2" w:rsidRDefault="006305E2">
          <w:pPr>
            <w:pStyle w:val="Turinys1"/>
            <w:rPr>
              <w:rFonts w:asciiTheme="minorHAnsi" w:eastAsiaTheme="minorEastAsia" w:hAnsiTheme="minorHAnsi" w:cstheme="minorBidi"/>
              <w:b w:val="0"/>
              <w:caps w:val="0"/>
              <w:noProof/>
              <w:sz w:val="22"/>
              <w:lang w:eastAsia="lt-LT"/>
            </w:rPr>
          </w:pPr>
          <w:hyperlink w:anchor="_Toc199255574" w:history="1">
            <w:r w:rsidRPr="00C81F55">
              <w:rPr>
                <w:rStyle w:val="Hipersaitas"/>
                <w:noProof/>
              </w:rPr>
              <w:t>4.</w:t>
            </w:r>
            <w:r>
              <w:rPr>
                <w:rFonts w:asciiTheme="minorHAnsi" w:eastAsiaTheme="minorEastAsia" w:hAnsiTheme="minorHAnsi" w:cstheme="minorBidi"/>
                <w:b w:val="0"/>
                <w:caps w:val="0"/>
                <w:noProof/>
                <w:sz w:val="22"/>
                <w:lang w:eastAsia="lt-LT"/>
              </w:rPr>
              <w:tab/>
            </w:r>
            <w:r w:rsidRPr="00C81F55">
              <w:rPr>
                <w:rStyle w:val="Hipersaitas"/>
                <w:noProof/>
              </w:rPr>
              <w:t>REIKALAVIMAI SPIS PRIEŽIŪROS PASLAUGOMS (P1)</w:t>
            </w:r>
            <w:r>
              <w:rPr>
                <w:noProof/>
                <w:webHidden/>
              </w:rPr>
              <w:tab/>
            </w:r>
            <w:r>
              <w:rPr>
                <w:noProof/>
                <w:webHidden/>
              </w:rPr>
              <w:fldChar w:fldCharType="begin"/>
            </w:r>
            <w:r>
              <w:rPr>
                <w:noProof/>
                <w:webHidden/>
              </w:rPr>
              <w:instrText xml:space="preserve"> PAGEREF _Toc199255574 \h </w:instrText>
            </w:r>
            <w:r>
              <w:rPr>
                <w:noProof/>
                <w:webHidden/>
              </w:rPr>
            </w:r>
            <w:r>
              <w:rPr>
                <w:noProof/>
                <w:webHidden/>
              </w:rPr>
              <w:fldChar w:fldCharType="separate"/>
            </w:r>
            <w:r>
              <w:rPr>
                <w:noProof/>
                <w:webHidden/>
              </w:rPr>
              <w:t>20</w:t>
            </w:r>
            <w:r>
              <w:rPr>
                <w:noProof/>
                <w:webHidden/>
              </w:rPr>
              <w:fldChar w:fldCharType="end"/>
            </w:r>
          </w:hyperlink>
        </w:p>
        <w:p w14:paraId="0EA8C684" w14:textId="2F99C88C" w:rsidR="006305E2" w:rsidRDefault="006305E2">
          <w:pPr>
            <w:pStyle w:val="Turinys2"/>
            <w:rPr>
              <w:rFonts w:asciiTheme="minorHAnsi" w:eastAsiaTheme="minorEastAsia" w:hAnsiTheme="minorHAnsi" w:cstheme="minorBidi"/>
              <w:noProof/>
              <w:sz w:val="22"/>
              <w:lang w:eastAsia="lt-LT"/>
            </w:rPr>
          </w:pPr>
          <w:hyperlink w:anchor="_Toc199255575" w:history="1">
            <w:r w:rsidRPr="00C81F55">
              <w:rPr>
                <w:rStyle w:val="Hipersaitas"/>
                <w:noProof/>
              </w:rPr>
              <w:t>4.1.</w:t>
            </w:r>
            <w:r>
              <w:rPr>
                <w:rFonts w:asciiTheme="minorHAnsi" w:eastAsiaTheme="minorEastAsia" w:hAnsiTheme="minorHAnsi" w:cstheme="minorBidi"/>
                <w:noProof/>
                <w:sz w:val="22"/>
                <w:lang w:eastAsia="lt-LT"/>
              </w:rPr>
              <w:tab/>
            </w:r>
            <w:r w:rsidRPr="00C81F55">
              <w:rPr>
                <w:rStyle w:val="Hipersaitas"/>
                <w:noProof/>
              </w:rPr>
              <w:t>P1 paslaugų apimtis</w:t>
            </w:r>
            <w:r>
              <w:rPr>
                <w:noProof/>
                <w:webHidden/>
              </w:rPr>
              <w:tab/>
            </w:r>
            <w:r>
              <w:rPr>
                <w:noProof/>
                <w:webHidden/>
              </w:rPr>
              <w:fldChar w:fldCharType="begin"/>
            </w:r>
            <w:r>
              <w:rPr>
                <w:noProof/>
                <w:webHidden/>
              </w:rPr>
              <w:instrText xml:space="preserve"> PAGEREF _Toc199255575 \h </w:instrText>
            </w:r>
            <w:r>
              <w:rPr>
                <w:noProof/>
                <w:webHidden/>
              </w:rPr>
            </w:r>
            <w:r>
              <w:rPr>
                <w:noProof/>
                <w:webHidden/>
              </w:rPr>
              <w:fldChar w:fldCharType="separate"/>
            </w:r>
            <w:r>
              <w:rPr>
                <w:noProof/>
                <w:webHidden/>
              </w:rPr>
              <w:t>20</w:t>
            </w:r>
            <w:r>
              <w:rPr>
                <w:noProof/>
                <w:webHidden/>
              </w:rPr>
              <w:fldChar w:fldCharType="end"/>
            </w:r>
          </w:hyperlink>
        </w:p>
        <w:p w14:paraId="7BD46EBF" w14:textId="5F9C189F" w:rsidR="006305E2" w:rsidRDefault="006305E2">
          <w:pPr>
            <w:pStyle w:val="Turinys2"/>
            <w:rPr>
              <w:rFonts w:asciiTheme="minorHAnsi" w:eastAsiaTheme="minorEastAsia" w:hAnsiTheme="minorHAnsi" w:cstheme="minorBidi"/>
              <w:noProof/>
              <w:sz w:val="22"/>
              <w:lang w:eastAsia="lt-LT"/>
            </w:rPr>
          </w:pPr>
          <w:hyperlink w:anchor="_Toc199255576" w:history="1">
            <w:r w:rsidRPr="00C81F55">
              <w:rPr>
                <w:rStyle w:val="Hipersaitas"/>
                <w:noProof/>
              </w:rPr>
              <w:t>4.2.</w:t>
            </w:r>
            <w:r>
              <w:rPr>
                <w:rFonts w:asciiTheme="minorHAnsi" w:eastAsiaTheme="minorEastAsia" w:hAnsiTheme="minorHAnsi" w:cstheme="minorBidi"/>
                <w:noProof/>
                <w:sz w:val="22"/>
                <w:lang w:eastAsia="lt-LT"/>
              </w:rPr>
              <w:tab/>
            </w:r>
            <w:r w:rsidRPr="00C81F55">
              <w:rPr>
                <w:rStyle w:val="Hipersaitas"/>
                <w:noProof/>
              </w:rPr>
              <w:t>P1 paslaugų teikimo lygis (P1 PTL)</w:t>
            </w:r>
            <w:r>
              <w:rPr>
                <w:noProof/>
                <w:webHidden/>
              </w:rPr>
              <w:tab/>
            </w:r>
            <w:r>
              <w:rPr>
                <w:noProof/>
                <w:webHidden/>
              </w:rPr>
              <w:fldChar w:fldCharType="begin"/>
            </w:r>
            <w:r>
              <w:rPr>
                <w:noProof/>
                <w:webHidden/>
              </w:rPr>
              <w:instrText xml:space="preserve"> PAGEREF _Toc199255576 \h </w:instrText>
            </w:r>
            <w:r>
              <w:rPr>
                <w:noProof/>
                <w:webHidden/>
              </w:rPr>
            </w:r>
            <w:r>
              <w:rPr>
                <w:noProof/>
                <w:webHidden/>
              </w:rPr>
              <w:fldChar w:fldCharType="separate"/>
            </w:r>
            <w:r>
              <w:rPr>
                <w:noProof/>
                <w:webHidden/>
              </w:rPr>
              <w:t>21</w:t>
            </w:r>
            <w:r>
              <w:rPr>
                <w:noProof/>
                <w:webHidden/>
              </w:rPr>
              <w:fldChar w:fldCharType="end"/>
            </w:r>
          </w:hyperlink>
        </w:p>
        <w:p w14:paraId="1FA98974" w14:textId="7E67B8AF" w:rsidR="006305E2" w:rsidRDefault="006305E2">
          <w:pPr>
            <w:pStyle w:val="Turinys2"/>
            <w:rPr>
              <w:rFonts w:asciiTheme="minorHAnsi" w:eastAsiaTheme="minorEastAsia" w:hAnsiTheme="minorHAnsi" w:cstheme="minorBidi"/>
              <w:noProof/>
              <w:sz w:val="22"/>
              <w:lang w:eastAsia="lt-LT"/>
            </w:rPr>
          </w:pPr>
          <w:hyperlink w:anchor="_Toc199255577" w:history="1">
            <w:r w:rsidRPr="00C81F55">
              <w:rPr>
                <w:rStyle w:val="Hipersaitas"/>
                <w:noProof/>
              </w:rPr>
              <w:t>4.3.</w:t>
            </w:r>
            <w:r>
              <w:rPr>
                <w:rFonts w:asciiTheme="minorHAnsi" w:eastAsiaTheme="minorEastAsia" w:hAnsiTheme="minorHAnsi" w:cstheme="minorBidi"/>
                <w:noProof/>
                <w:sz w:val="22"/>
                <w:lang w:eastAsia="lt-LT"/>
              </w:rPr>
              <w:tab/>
            </w:r>
            <w:r w:rsidRPr="00C81F55">
              <w:rPr>
                <w:rStyle w:val="Hipersaitas"/>
                <w:noProof/>
              </w:rPr>
              <w:t>P1 paslaugų teikimo atskaitomybė</w:t>
            </w:r>
            <w:r>
              <w:rPr>
                <w:noProof/>
                <w:webHidden/>
              </w:rPr>
              <w:tab/>
            </w:r>
            <w:r>
              <w:rPr>
                <w:noProof/>
                <w:webHidden/>
              </w:rPr>
              <w:fldChar w:fldCharType="begin"/>
            </w:r>
            <w:r>
              <w:rPr>
                <w:noProof/>
                <w:webHidden/>
              </w:rPr>
              <w:instrText xml:space="preserve"> PAGEREF _Toc199255577 \h </w:instrText>
            </w:r>
            <w:r>
              <w:rPr>
                <w:noProof/>
                <w:webHidden/>
              </w:rPr>
            </w:r>
            <w:r>
              <w:rPr>
                <w:noProof/>
                <w:webHidden/>
              </w:rPr>
              <w:fldChar w:fldCharType="separate"/>
            </w:r>
            <w:r>
              <w:rPr>
                <w:noProof/>
                <w:webHidden/>
              </w:rPr>
              <w:t>22</w:t>
            </w:r>
            <w:r>
              <w:rPr>
                <w:noProof/>
                <w:webHidden/>
              </w:rPr>
              <w:fldChar w:fldCharType="end"/>
            </w:r>
          </w:hyperlink>
        </w:p>
        <w:p w14:paraId="460AE88E" w14:textId="5038781F" w:rsidR="006305E2" w:rsidRDefault="006305E2">
          <w:pPr>
            <w:pStyle w:val="Turinys1"/>
            <w:rPr>
              <w:rFonts w:asciiTheme="minorHAnsi" w:eastAsiaTheme="minorEastAsia" w:hAnsiTheme="minorHAnsi" w:cstheme="minorBidi"/>
              <w:b w:val="0"/>
              <w:caps w:val="0"/>
              <w:noProof/>
              <w:sz w:val="22"/>
              <w:lang w:eastAsia="lt-LT"/>
            </w:rPr>
          </w:pPr>
          <w:hyperlink w:anchor="_Toc199255578" w:history="1">
            <w:r w:rsidRPr="00C81F55">
              <w:rPr>
                <w:rStyle w:val="Hipersaitas"/>
                <w:noProof/>
              </w:rPr>
              <w:t>5.</w:t>
            </w:r>
            <w:r>
              <w:rPr>
                <w:rFonts w:asciiTheme="minorHAnsi" w:eastAsiaTheme="minorEastAsia" w:hAnsiTheme="minorHAnsi" w:cstheme="minorBidi"/>
                <w:b w:val="0"/>
                <w:caps w:val="0"/>
                <w:noProof/>
                <w:sz w:val="22"/>
                <w:lang w:eastAsia="lt-LT"/>
              </w:rPr>
              <w:tab/>
            </w:r>
            <w:r w:rsidRPr="00C81F55">
              <w:rPr>
                <w:rStyle w:val="Hipersaitas"/>
                <w:noProof/>
              </w:rPr>
              <w:t>REIKALAVIMAI SPIS VYSTYMO PASLAUGOMS (P2)</w:t>
            </w:r>
            <w:r>
              <w:rPr>
                <w:noProof/>
                <w:webHidden/>
              </w:rPr>
              <w:tab/>
            </w:r>
            <w:r>
              <w:rPr>
                <w:noProof/>
                <w:webHidden/>
              </w:rPr>
              <w:fldChar w:fldCharType="begin"/>
            </w:r>
            <w:r>
              <w:rPr>
                <w:noProof/>
                <w:webHidden/>
              </w:rPr>
              <w:instrText xml:space="preserve"> PAGEREF _Toc199255578 \h </w:instrText>
            </w:r>
            <w:r>
              <w:rPr>
                <w:noProof/>
                <w:webHidden/>
              </w:rPr>
            </w:r>
            <w:r>
              <w:rPr>
                <w:noProof/>
                <w:webHidden/>
              </w:rPr>
              <w:fldChar w:fldCharType="separate"/>
            </w:r>
            <w:r>
              <w:rPr>
                <w:noProof/>
                <w:webHidden/>
              </w:rPr>
              <w:t>23</w:t>
            </w:r>
            <w:r>
              <w:rPr>
                <w:noProof/>
                <w:webHidden/>
              </w:rPr>
              <w:fldChar w:fldCharType="end"/>
            </w:r>
          </w:hyperlink>
        </w:p>
        <w:p w14:paraId="2B885904" w14:textId="24FD907A" w:rsidR="006305E2" w:rsidRDefault="006305E2">
          <w:pPr>
            <w:pStyle w:val="Turinys2"/>
            <w:rPr>
              <w:rFonts w:asciiTheme="minorHAnsi" w:eastAsiaTheme="minorEastAsia" w:hAnsiTheme="minorHAnsi" w:cstheme="minorBidi"/>
              <w:noProof/>
              <w:sz w:val="22"/>
              <w:lang w:eastAsia="lt-LT"/>
            </w:rPr>
          </w:pPr>
          <w:hyperlink w:anchor="_Toc199255579" w:history="1">
            <w:r w:rsidRPr="00C81F55">
              <w:rPr>
                <w:rStyle w:val="Hipersaitas"/>
                <w:noProof/>
              </w:rPr>
              <w:t>5.1.</w:t>
            </w:r>
            <w:r>
              <w:rPr>
                <w:rFonts w:asciiTheme="minorHAnsi" w:eastAsiaTheme="minorEastAsia" w:hAnsiTheme="minorHAnsi" w:cstheme="minorBidi"/>
                <w:noProof/>
                <w:sz w:val="22"/>
                <w:lang w:eastAsia="lt-LT"/>
              </w:rPr>
              <w:tab/>
            </w:r>
            <w:r w:rsidRPr="00C81F55">
              <w:rPr>
                <w:rStyle w:val="Hipersaitas"/>
                <w:noProof/>
              </w:rPr>
              <w:t>P2 paslaugų apimtis</w:t>
            </w:r>
            <w:r>
              <w:rPr>
                <w:noProof/>
                <w:webHidden/>
              </w:rPr>
              <w:tab/>
            </w:r>
            <w:r>
              <w:rPr>
                <w:noProof/>
                <w:webHidden/>
              </w:rPr>
              <w:fldChar w:fldCharType="begin"/>
            </w:r>
            <w:r>
              <w:rPr>
                <w:noProof/>
                <w:webHidden/>
              </w:rPr>
              <w:instrText xml:space="preserve"> PAGEREF _Toc199255579 \h </w:instrText>
            </w:r>
            <w:r>
              <w:rPr>
                <w:noProof/>
                <w:webHidden/>
              </w:rPr>
            </w:r>
            <w:r>
              <w:rPr>
                <w:noProof/>
                <w:webHidden/>
              </w:rPr>
              <w:fldChar w:fldCharType="separate"/>
            </w:r>
            <w:r>
              <w:rPr>
                <w:noProof/>
                <w:webHidden/>
              </w:rPr>
              <w:t>23</w:t>
            </w:r>
            <w:r>
              <w:rPr>
                <w:noProof/>
                <w:webHidden/>
              </w:rPr>
              <w:fldChar w:fldCharType="end"/>
            </w:r>
          </w:hyperlink>
        </w:p>
        <w:p w14:paraId="28CBC898" w14:textId="1CE21C9A" w:rsidR="006305E2" w:rsidRDefault="006305E2">
          <w:pPr>
            <w:pStyle w:val="Turinys2"/>
            <w:rPr>
              <w:rFonts w:asciiTheme="minorHAnsi" w:eastAsiaTheme="minorEastAsia" w:hAnsiTheme="minorHAnsi" w:cstheme="minorBidi"/>
              <w:noProof/>
              <w:sz w:val="22"/>
              <w:lang w:eastAsia="lt-LT"/>
            </w:rPr>
          </w:pPr>
          <w:hyperlink w:anchor="_Toc199255580" w:history="1">
            <w:r w:rsidRPr="00C81F55">
              <w:rPr>
                <w:rStyle w:val="Hipersaitas"/>
                <w:noProof/>
              </w:rPr>
              <w:t>5.2.</w:t>
            </w:r>
            <w:r>
              <w:rPr>
                <w:rFonts w:asciiTheme="minorHAnsi" w:eastAsiaTheme="minorEastAsia" w:hAnsiTheme="minorHAnsi" w:cstheme="minorBidi"/>
                <w:noProof/>
                <w:sz w:val="22"/>
                <w:lang w:eastAsia="lt-LT"/>
              </w:rPr>
              <w:tab/>
            </w:r>
            <w:r w:rsidRPr="00C81F55">
              <w:rPr>
                <w:rStyle w:val="Hipersaitas"/>
                <w:noProof/>
              </w:rPr>
              <w:t>P2 paslaugų rezultatų testavimo reikalavimai</w:t>
            </w:r>
            <w:r>
              <w:rPr>
                <w:noProof/>
                <w:webHidden/>
              </w:rPr>
              <w:tab/>
            </w:r>
            <w:r>
              <w:rPr>
                <w:noProof/>
                <w:webHidden/>
              </w:rPr>
              <w:fldChar w:fldCharType="begin"/>
            </w:r>
            <w:r>
              <w:rPr>
                <w:noProof/>
                <w:webHidden/>
              </w:rPr>
              <w:instrText xml:space="preserve"> PAGEREF _Toc199255580 \h </w:instrText>
            </w:r>
            <w:r>
              <w:rPr>
                <w:noProof/>
                <w:webHidden/>
              </w:rPr>
            </w:r>
            <w:r>
              <w:rPr>
                <w:noProof/>
                <w:webHidden/>
              </w:rPr>
              <w:fldChar w:fldCharType="separate"/>
            </w:r>
            <w:r>
              <w:rPr>
                <w:noProof/>
                <w:webHidden/>
              </w:rPr>
              <w:t>25</w:t>
            </w:r>
            <w:r>
              <w:rPr>
                <w:noProof/>
                <w:webHidden/>
              </w:rPr>
              <w:fldChar w:fldCharType="end"/>
            </w:r>
          </w:hyperlink>
        </w:p>
        <w:p w14:paraId="2CDB3667" w14:textId="346D8B91" w:rsidR="006305E2" w:rsidRDefault="006305E2">
          <w:pPr>
            <w:pStyle w:val="Turinys2"/>
            <w:rPr>
              <w:rFonts w:asciiTheme="minorHAnsi" w:eastAsiaTheme="minorEastAsia" w:hAnsiTheme="minorHAnsi" w:cstheme="minorBidi"/>
              <w:noProof/>
              <w:sz w:val="22"/>
              <w:lang w:eastAsia="lt-LT"/>
            </w:rPr>
          </w:pPr>
          <w:hyperlink w:anchor="_Toc199255581" w:history="1">
            <w:r w:rsidRPr="00C81F55">
              <w:rPr>
                <w:rStyle w:val="Hipersaitas"/>
                <w:noProof/>
              </w:rPr>
              <w:t>5.3.</w:t>
            </w:r>
            <w:r>
              <w:rPr>
                <w:rFonts w:asciiTheme="minorHAnsi" w:eastAsiaTheme="minorEastAsia" w:hAnsiTheme="minorHAnsi" w:cstheme="minorBidi"/>
                <w:noProof/>
                <w:sz w:val="22"/>
                <w:lang w:eastAsia="lt-LT"/>
              </w:rPr>
              <w:tab/>
            </w:r>
            <w:r w:rsidRPr="00C81F55">
              <w:rPr>
                <w:rStyle w:val="Hipersaitas"/>
                <w:noProof/>
              </w:rPr>
              <w:t>P2 paslaugų teikimo lygis (P2 PTL)</w:t>
            </w:r>
            <w:r>
              <w:rPr>
                <w:noProof/>
                <w:webHidden/>
              </w:rPr>
              <w:tab/>
            </w:r>
            <w:r>
              <w:rPr>
                <w:noProof/>
                <w:webHidden/>
              </w:rPr>
              <w:fldChar w:fldCharType="begin"/>
            </w:r>
            <w:r>
              <w:rPr>
                <w:noProof/>
                <w:webHidden/>
              </w:rPr>
              <w:instrText xml:space="preserve"> PAGEREF _Toc199255581 \h </w:instrText>
            </w:r>
            <w:r>
              <w:rPr>
                <w:noProof/>
                <w:webHidden/>
              </w:rPr>
            </w:r>
            <w:r>
              <w:rPr>
                <w:noProof/>
                <w:webHidden/>
              </w:rPr>
              <w:fldChar w:fldCharType="separate"/>
            </w:r>
            <w:r>
              <w:rPr>
                <w:noProof/>
                <w:webHidden/>
              </w:rPr>
              <w:t>26</w:t>
            </w:r>
            <w:r>
              <w:rPr>
                <w:noProof/>
                <w:webHidden/>
              </w:rPr>
              <w:fldChar w:fldCharType="end"/>
            </w:r>
          </w:hyperlink>
        </w:p>
        <w:p w14:paraId="70C2D652" w14:textId="3EA706F8" w:rsidR="006305E2" w:rsidRDefault="006305E2">
          <w:pPr>
            <w:pStyle w:val="Turinys2"/>
            <w:rPr>
              <w:rFonts w:asciiTheme="minorHAnsi" w:eastAsiaTheme="minorEastAsia" w:hAnsiTheme="minorHAnsi" w:cstheme="minorBidi"/>
              <w:noProof/>
              <w:sz w:val="22"/>
              <w:lang w:eastAsia="lt-LT"/>
            </w:rPr>
          </w:pPr>
          <w:hyperlink w:anchor="_Toc199255582" w:history="1">
            <w:r w:rsidRPr="00C81F55">
              <w:rPr>
                <w:rStyle w:val="Hipersaitas"/>
                <w:noProof/>
              </w:rPr>
              <w:t>5.4.</w:t>
            </w:r>
            <w:r>
              <w:rPr>
                <w:rFonts w:asciiTheme="minorHAnsi" w:eastAsiaTheme="minorEastAsia" w:hAnsiTheme="minorHAnsi" w:cstheme="minorBidi"/>
                <w:noProof/>
                <w:sz w:val="22"/>
                <w:lang w:eastAsia="lt-LT"/>
              </w:rPr>
              <w:tab/>
            </w:r>
            <w:r w:rsidRPr="00C81F55">
              <w:rPr>
                <w:rStyle w:val="Hipersaitas"/>
                <w:noProof/>
              </w:rPr>
              <w:t>P2 paslaugų teikimo atskaitomybė</w:t>
            </w:r>
            <w:r>
              <w:rPr>
                <w:noProof/>
                <w:webHidden/>
              </w:rPr>
              <w:tab/>
            </w:r>
            <w:r>
              <w:rPr>
                <w:noProof/>
                <w:webHidden/>
              </w:rPr>
              <w:fldChar w:fldCharType="begin"/>
            </w:r>
            <w:r>
              <w:rPr>
                <w:noProof/>
                <w:webHidden/>
              </w:rPr>
              <w:instrText xml:space="preserve"> PAGEREF _Toc199255582 \h </w:instrText>
            </w:r>
            <w:r>
              <w:rPr>
                <w:noProof/>
                <w:webHidden/>
              </w:rPr>
            </w:r>
            <w:r>
              <w:rPr>
                <w:noProof/>
                <w:webHidden/>
              </w:rPr>
              <w:fldChar w:fldCharType="separate"/>
            </w:r>
            <w:r>
              <w:rPr>
                <w:noProof/>
                <w:webHidden/>
              </w:rPr>
              <w:t>26</w:t>
            </w:r>
            <w:r>
              <w:rPr>
                <w:noProof/>
                <w:webHidden/>
              </w:rPr>
              <w:fldChar w:fldCharType="end"/>
            </w:r>
          </w:hyperlink>
        </w:p>
        <w:p w14:paraId="7DA4FDDF" w14:textId="4AFD3B53" w:rsidR="006305E2" w:rsidRDefault="006305E2">
          <w:pPr>
            <w:pStyle w:val="Turinys1"/>
            <w:rPr>
              <w:rFonts w:asciiTheme="minorHAnsi" w:eastAsiaTheme="minorEastAsia" w:hAnsiTheme="minorHAnsi" w:cstheme="minorBidi"/>
              <w:b w:val="0"/>
              <w:caps w:val="0"/>
              <w:noProof/>
              <w:sz w:val="22"/>
              <w:lang w:eastAsia="lt-LT"/>
            </w:rPr>
          </w:pPr>
          <w:hyperlink w:anchor="_Toc199255583" w:history="1">
            <w:r w:rsidRPr="00C81F55">
              <w:rPr>
                <w:rStyle w:val="Hipersaitas"/>
                <w:noProof/>
              </w:rPr>
              <w:t>6.</w:t>
            </w:r>
            <w:r>
              <w:rPr>
                <w:rFonts w:asciiTheme="minorHAnsi" w:eastAsiaTheme="minorEastAsia" w:hAnsiTheme="minorHAnsi" w:cstheme="minorBidi"/>
                <w:b w:val="0"/>
                <w:caps w:val="0"/>
                <w:noProof/>
                <w:sz w:val="22"/>
                <w:lang w:eastAsia="lt-LT"/>
              </w:rPr>
              <w:tab/>
            </w:r>
            <w:r w:rsidRPr="00C81F55">
              <w:rPr>
                <w:rStyle w:val="Hipersaitas"/>
                <w:noProof/>
              </w:rPr>
              <w:t>Reikalavimai SPIS valdytojo, tvarkytojo ir naudotojų konsultavimo PASLAUGOMS (p3)</w:t>
            </w:r>
            <w:r>
              <w:rPr>
                <w:noProof/>
                <w:webHidden/>
              </w:rPr>
              <w:tab/>
            </w:r>
            <w:r>
              <w:rPr>
                <w:noProof/>
                <w:webHidden/>
              </w:rPr>
              <w:fldChar w:fldCharType="begin"/>
            </w:r>
            <w:r>
              <w:rPr>
                <w:noProof/>
                <w:webHidden/>
              </w:rPr>
              <w:instrText xml:space="preserve"> PAGEREF _Toc199255583 \h </w:instrText>
            </w:r>
            <w:r>
              <w:rPr>
                <w:noProof/>
                <w:webHidden/>
              </w:rPr>
            </w:r>
            <w:r>
              <w:rPr>
                <w:noProof/>
                <w:webHidden/>
              </w:rPr>
              <w:fldChar w:fldCharType="separate"/>
            </w:r>
            <w:r>
              <w:rPr>
                <w:noProof/>
                <w:webHidden/>
              </w:rPr>
              <w:t>26</w:t>
            </w:r>
            <w:r>
              <w:rPr>
                <w:noProof/>
                <w:webHidden/>
              </w:rPr>
              <w:fldChar w:fldCharType="end"/>
            </w:r>
          </w:hyperlink>
        </w:p>
        <w:p w14:paraId="3DAC5E68" w14:textId="12B0645E" w:rsidR="006305E2" w:rsidRDefault="006305E2">
          <w:pPr>
            <w:pStyle w:val="Turinys2"/>
            <w:rPr>
              <w:rFonts w:asciiTheme="minorHAnsi" w:eastAsiaTheme="minorEastAsia" w:hAnsiTheme="minorHAnsi" w:cstheme="minorBidi"/>
              <w:noProof/>
              <w:sz w:val="22"/>
              <w:lang w:eastAsia="lt-LT"/>
            </w:rPr>
          </w:pPr>
          <w:hyperlink w:anchor="_Toc199255584" w:history="1">
            <w:r w:rsidRPr="00C81F55">
              <w:rPr>
                <w:rStyle w:val="Hipersaitas"/>
                <w:noProof/>
              </w:rPr>
              <w:t>6.1.</w:t>
            </w:r>
            <w:r>
              <w:rPr>
                <w:rFonts w:asciiTheme="minorHAnsi" w:eastAsiaTheme="minorEastAsia" w:hAnsiTheme="minorHAnsi" w:cstheme="minorBidi"/>
                <w:noProof/>
                <w:sz w:val="22"/>
                <w:lang w:eastAsia="lt-LT"/>
              </w:rPr>
              <w:tab/>
            </w:r>
            <w:r w:rsidRPr="00C81F55">
              <w:rPr>
                <w:rStyle w:val="Hipersaitas"/>
                <w:noProof/>
              </w:rPr>
              <w:t>P3 paslaugų apimtis</w:t>
            </w:r>
            <w:r>
              <w:rPr>
                <w:noProof/>
                <w:webHidden/>
              </w:rPr>
              <w:tab/>
            </w:r>
            <w:r>
              <w:rPr>
                <w:noProof/>
                <w:webHidden/>
              </w:rPr>
              <w:fldChar w:fldCharType="begin"/>
            </w:r>
            <w:r>
              <w:rPr>
                <w:noProof/>
                <w:webHidden/>
              </w:rPr>
              <w:instrText xml:space="preserve"> PAGEREF _Toc199255584 \h </w:instrText>
            </w:r>
            <w:r>
              <w:rPr>
                <w:noProof/>
                <w:webHidden/>
              </w:rPr>
            </w:r>
            <w:r>
              <w:rPr>
                <w:noProof/>
                <w:webHidden/>
              </w:rPr>
              <w:fldChar w:fldCharType="separate"/>
            </w:r>
            <w:r>
              <w:rPr>
                <w:noProof/>
                <w:webHidden/>
              </w:rPr>
              <w:t>26</w:t>
            </w:r>
            <w:r>
              <w:rPr>
                <w:noProof/>
                <w:webHidden/>
              </w:rPr>
              <w:fldChar w:fldCharType="end"/>
            </w:r>
          </w:hyperlink>
        </w:p>
        <w:p w14:paraId="18AE8224" w14:textId="28FF7DE8" w:rsidR="006305E2" w:rsidRDefault="006305E2">
          <w:pPr>
            <w:pStyle w:val="Turinys2"/>
            <w:rPr>
              <w:rFonts w:asciiTheme="minorHAnsi" w:eastAsiaTheme="minorEastAsia" w:hAnsiTheme="minorHAnsi" w:cstheme="minorBidi"/>
              <w:noProof/>
              <w:sz w:val="22"/>
              <w:lang w:eastAsia="lt-LT"/>
            </w:rPr>
          </w:pPr>
          <w:hyperlink w:anchor="_Toc199255585" w:history="1">
            <w:r w:rsidRPr="00C81F55">
              <w:rPr>
                <w:rStyle w:val="Hipersaitas"/>
                <w:noProof/>
              </w:rPr>
              <w:t>6.2.</w:t>
            </w:r>
            <w:r>
              <w:rPr>
                <w:rFonts w:asciiTheme="minorHAnsi" w:eastAsiaTheme="minorEastAsia" w:hAnsiTheme="minorHAnsi" w:cstheme="minorBidi"/>
                <w:noProof/>
                <w:sz w:val="22"/>
                <w:lang w:eastAsia="lt-LT"/>
              </w:rPr>
              <w:tab/>
            </w:r>
            <w:r w:rsidRPr="00C81F55">
              <w:rPr>
                <w:rStyle w:val="Hipersaitas"/>
                <w:noProof/>
              </w:rPr>
              <w:t>P3 paslaugų teikimo lygis (P3 PTL)</w:t>
            </w:r>
            <w:r>
              <w:rPr>
                <w:noProof/>
                <w:webHidden/>
              </w:rPr>
              <w:tab/>
            </w:r>
            <w:r>
              <w:rPr>
                <w:noProof/>
                <w:webHidden/>
              </w:rPr>
              <w:fldChar w:fldCharType="begin"/>
            </w:r>
            <w:r>
              <w:rPr>
                <w:noProof/>
                <w:webHidden/>
              </w:rPr>
              <w:instrText xml:space="preserve"> PAGEREF _Toc199255585 \h </w:instrText>
            </w:r>
            <w:r>
              <w:rPr>
                <w:noProof/>
                <w:webHidden/>
              </w:rPr>
            </w:r>
            <w:r>
              <w:rPr>
                <w:noProof/>
                <w:webHidden/>
              </w:rPr>
              <w:fldChar w:fldCharType="separate"/>
            </w:r>
            <w:r>
              <w:rPr>
                <w:noProof/>
                <w:webHidden/>
              </w:rPr>
              <w:t>28</w:t>
            </w:r>
            <w:r>
              <w:rPr>
                <w:noProof/>
                <w:webHidden/>
              </w:rPr>
              <w:fldChar w:fldCharType="end"/>
            </w:r>
          </w:hyperlink>
        </w:p>
        <w:p w14:paraId="79C3680E" w14:textId="3AA2626C" w:rsidR="006305E2" w:rsidRDefault="006305E2">
          <w:pPr>
            <w:pStyle w:val="Turinys2"/>
            <w:rPr>
              <w:rFonts w:asciiTheme="minorHAnsi" w:eastAsiaTheme="minorEastAsia" w:hAnsiTheme="minorHAnsi" w:cstheme="minorBidi"/>
              <w:noProof/>
              <w:sz w:val="22"/>
              <w:lang w:eastAsia="lt-LT"/>
            </w:rPr>
          </w:pPr>
          <w:hyperlink w:anchor="_Toc199255586" w:history="1">
            <w:r w:rsidRPr="00C81F55">
              <w:rPr>
                <w:rStyle w:val="Hipersaitas"/>
                <w:noProof/>
              </w:rPr>
              <w:t>6.3.</w:t>
            </w:r>
            <w:r>
              <w:rPr>
                <w:rFonts w:asciiTheme="minorHAnsi" w:eastAsiaTheme="minorEastAsia" w:hAnsiTheme="minorHAnsi" w:cstheme="minorBidi"/>
                <w:noProof/>
                <w:sz w:val="22"/>
                <w:lang w:eastAsia="lt-LT"/>
              </w:rPr>
              <w:tab/>
            </w:r>
            <w:r w:rsidRPr="00C81F55">
              <w:rPr>
                <w:rStyle w:val="Hipersaitas"/>
                <w:noProof/>
              </w:rPr>
              <w:t>P3 paslaugų teikimo atskaitomybė</w:t>
            </w:r>
            <w:r>
              <w:rPr>
                <w:noProof/>
                <w:webHidden/>
              </w:rPr>
              <w:tab/>
            </w:r>
            <w:r>
              <w:rPr>
                <w:noProof/>
                <w:webHidden/>
              </w:rPr>
              <w:fldChar w:fldCharType="begin"/>
            </w:r>
            <w:r>
              <w:rPr>
                <w:noProof/>
                <w:webHidden/>
              </w:rPr>
              <w:instrText xml:space="preserve"> PAGEREF _Toc199255586 \h </w:instrText>
            </w:r>
            <w:r>
              <w:rPr>
                <w:noProof/>
                <w:webHidden/>
              </w:rPr>
            </w:r>
            <w:r>
              <w:rPr>
                <w:noProof/>
                <w:webHidden/>
              </w:rPr>
              <w:fldChar w:fldCharType="separate"/>
            </w:r>
            <w:r>
              <w:rPr>
                <w:noProof/>
                <w:webHidden/>
              </w:rPr>
              <w:t>28</w:t>
            </w:r>
            <w:r>
              <w:rPr>
                <w:noProof/>
                <w:webHidden/>
              </w:rPr>
              <w:fldChar w:fldCharType="end"/>
            </w:r>
          </w:hyperlink>
        </w:p>
        <w:p w14:paraId="587BDE24" w14:textId="6728BAE1" w:rsidR="006305E2" w:rsidRDefault="006305E2">
          <w:pPr>
            <w:pStyle w:val="Turinys1"/>
            <w:rPr>
              <w:rFonts w:asciiTheme="minorHAnsi" w:eastAsiaTheme="minorEastAsia" w:hAnsiTheme="minorHAnsi" w:cstheme="minorBidi"/>
              <w:b w:val="0"/>
              <w:caps w:val="0"/>
              <w:noProof/>
              <w:sz w:val="22"/>
              <w:lang w:eastAsia="lt-LT"/>
            </w:rPr>
          </w:pPr>
          <w:hyperlink w:anchor="_Toc199255587" w:history="1">
            <w:r w:rsidRPr="00C81F55">
              <w:rPr>
                <w:rStyle w:val="Hipersaitas"/>
                <w:noProof/>
              </w:rPr>
              <w:t>7.</w:t>
            </w:r>
            <w:r>
              <w:rPr>
                <w:rFonts w:asciiTheme="minorHAnsi" w:eastAsiaTheme="minorEastAsia" w:hAnsiTheme="minorHAnsi" w:cstheme="minorBidi"/>
                <w:b w:val="0"/>
                <w:caps w:val="0"/>
                <w:noProof/>
                <w:sz w:val="22"/>
                <w:lang w:eastAsia="lt-LT"/>
              </w:rPr>
              <w:tab/>
            </w:r>
            <w:r w:rsidRPr="00C81F55">
              <w:rPr>
                <w:rStyle w:val="Hipersaitas"/>
                <w:noProof/>
              </w:rPr>
              <w:t>Paslaugų suteikimo vieta</w:t>
            </w:r>
            <w:r>
              <w:rPr>
                <w:noProof/>
                <w:webHidden/>
              </w:rPr>
              <w:tab/>
            </w:r>
            <w:r>
              <w:rPr>
                <w:noProof/>
                <w:webHidden/>
              </w:rPr>
              <w:fldChar w:fldCharType="begin"/>
            </w:r>
            <w:r>
              <w:rPr>
                <w:noProof/>
                <w:webHidden/>
              </w:rPr>
              <w:instrText xml:space="preserve"> PAGEREF _Toc199255587 \h </w:instrText>
            </w:r>
            <w:r>
              <w:rPr>
                <w:noProof/>
                <w:webHidden/>
              </w:rPr>
            </w:r>
            <w:r>
              <w:rPr>
                <w:noProof/>
                <w:webHidden/>
              </w:rPr>
              <w:fldChar w:fldCharType="separate"/>
            </w:r>
            <w:r>
              <w:rPr>
                <w:noProof/>
                <w:webHidden/>
              </w:rPr>
              <w:t>29</w:t>
            </w:r>
            <w:r>
              <w:rPr>
                <w:noProof/>
                <w:webHidden/>
              </w:rPr>
              <w:fldChar w:fldCharType="end"/>
            </w:r>
          </w:hyperlink>
        </w:p>
        <w:p w14:paraId="2305EB10" w14:textId="6EFF60E9" w:rsidR="006305E2" w:rsidRDefault="006305E2">
          <w:pPr>
            <w:pStyle w:val="Turinys1"/>
            <w:rPr>
              <w:rFonts w:asciiTheme="minorHAnsi" w:eastAsiaTheme="minorEastAsia" w:hAnsiTheme="minorHAnsi" w:cstheme="minorBidi"/>
              <w:b w:val="0"/>
              <w:caps w:val="0"/>
              <w:noProof/>
              <w:sz w:val="22"/>
              <w:lang w:eastAsia="lt-LT"/>
            </w:rPr>
          </w:pPr>
          <w:hyperlink w:anchor="_Toc199255588" w:history="1">
            <w:r w:rsidRPr="00C81F55">
              <w:rPr>
                <w:rStyle w:val="Hipersaitas"/>
                <w:noProof/>
              </w:rPr>
              <w:t>8.</w:t>
            </w:r>
            <w:r>
              <w:rPr>
                <w:rFonts w:asciiTheme="minorHAnsi" w:eastAsiaTheme="minorEastAsia" w:hAnsiTheme="minorHAnsi" w:cstheme="minorBidi"/>
                <w:b w:val="0"/>
                <w:caps w:val="0"/>
                <w:noProof/>
                <w:sz w:val="22"/>
                <w:lang w:eastAsia="lt-LT"/>
              </w:rPr>
              <w:tab/>
            </w:r>
            <w:r w:rsidRPr="00C81F55">
              <w:rPr>
                <w:rStyle w:val="Hipersaitas"/>
                <w:noProof/>
              </w:rPr>
              <w:t>Baigiamosios nuostatos</w:t>
            </w:r>
            <w:r>
              <w:rPr>
                <w:noProof/>
                <w:webHidden/>
              </w:rPr>
              <w:tab/>
            </w:r>
            <w:r>
              <w:rPr>
                <w:noProof/>
                <w:webHidden/>
              </w:rPr>
              <w:fldChar w:fldCharType="begin"/>
            </w:r>
            <w:r>
              <w:rPr>
                <w:noProof/>
                <w:webHidden/>
              </w:rPr>
              <w:instrText xml:space="preserve"> PAGEREF _Toc199255588 \h </w:instrText>
            </w:r>
            <w:r>
              <w:rPr>
                <w:noProof/>
                <w:webHidden/>
              </w:rPr>
            </w:r>
            <w:r>
              <w:rPr>
                <w:noProof/>
                <w:webHidden/>
              </w:rPr>
              <w:fldChar w:fldCharType="separate"/>
            </w:r>
            <w:r>
              <w:rPr>
                <w:noProof/>
                <w:webHidden/>
              </w:rPr>
              <w:t>29</w:t>
            </w:r>
            <w:r>
              <w:rPr>
                <w:noProof/>
                <w:webHidden/>
              </w:rPr>
              <w:fldChar w:fldCharType="end"/>
            </w:r>
          </w:hyperlink>
        </w:p>
        <w:p w14:paraId="35179270" w14:textId="24D1229F" w:rsidR="006305E2" w:rsidRDefault="006305E2">
          <w:pPr>
            <w:pStyle w:val="Turinys1"/>
            <w:rPr>
              <w:rFonts w:asciiTheme="minorHAnsi" w:eastAsiaTheme="minorEastAsia" w:hAnsiTheme="minorHAnsi" w:cstheme="minorBidi"/>
              <w:b w:val="0"/>
              <w:caps w:val="0"/>
              <w:noProof/>
              <w:sz w:val="22"/>
              <w:lang w:eastAsia="lt-LT"/>
            </w:rPr>
          </w:pPr>
          <w:hyperlink w:anchor="_Toc199255589" w:history="1">
            <w:r w:rsidRPr="00C81F55">
              <w:rPr>
                <w:rStyle w:val="Hipersaitas"/>
                <w:noProof/>
              </w:rPr>
              <w:t>Priedas Nr. 1</w:t>
            </w:r>
            <w:r>
              <w:rPr>
                <w:noProof/>
                <w:webHidden/>
              </w:rPr>
              <w:tab/>
            </w:r>
            <w:r>
              <w:rPr>
                <w:noProof/>
                <w:webHidden/>
              </w:rPr>
              <w:fldChar w:fldCharType="begin"/>
            </w:r>
            <w:r>
              <w:rPr>
                <w:noProof/>
                <w:webHidden/>
              </w:rPr>
              <w:instrText xml:space="preserve"> PAGEREF _Toc199255589 \h </w:instrText>
            </w:r>
            <w:r>
              <w:rPr>
                <w:noProof/>
                <w:webHidden/>
              </w:rPr>
            </w:r>
            <w:r>
              <w:rPr>
                <w:noProof/>
                <w:webHidden/>
              </w:rPr>
              <w:fldChar w:fldCharType="separate"/>
            </w:r>
            <w:r>
              <w:rPr>
                <w:noProof/>
                <w:webHidden/>
              </w:rPr>
              <w:t>30</w:t>
            </w:r>
            <w:r>
              <w:rPr>
                <w:noProof/>
                <w:webHidden/>
              </w:rPr>
              <w:fldChar w:fldCharType="end"/>
            </w:r>
          </w:hyperlink>
        </w:p>
        <w:p w14:paraId="6459B36B" w14:textId="7116FECA" w:rsidR="006305E2" w:rsidRDefault="006305E2">
          <w:pPr>
            <w:pStyle w:val="Turinys1"/>
            <w:rPr>
              <w:rFonts w:asciiTheme="minorHAnsi" w:eastAsiaTheme="minorEastAsia" w:hAnsiTheme="minorHAnsi" w:cstheme="minorBidi"/>
              <w:b w:val="0"/>
              <w:caps w:val="0"/>
              <w:noProof/>
              <w:sz w:val="22"/>
              <w:lang w:eastAsia="lt-LT"/>
            </w:rPr>
          </w:pPr>
          <w:hyperlink w:anchor="_Toc199255590" w:history="1">
            <w:r w:rsidRPr="00C81F55">
              <w:rPr>
                <w:rStyle w:val="Hipersaitas"/>
                <w:noProof/>
              </w:rPr>
              <w:t>Priedas Nr. 2</w:t>
            </w:r>
            <w:r>
              <w:rPr>
                <w:noProof/>
                <w:webHidden/>
              </w:rPr>
              <w:tab/>
            </w:r>
            <w:r>
              <w:rPr>
                <w:noProof/>
                <w:webHidden/>
              </w:rPr>
              <w:fldChar w:fldCharType="begin"/>
            </w:r>
            <w:r>
              <w:rPr>
                <w:noProof/>
                <w:webHidden/>
              </w:rPr>
              <w:instrText xml:space="preserve"> PAGEREF _Toc199255590 \h </w:instrText>
            </w:r>
            <w:r>
              <w:rPr>
                <w:noProof/>
                <w:webHidden/>
              </w:rPr>
            </w:r>
            <w:r>
              <w:rPr>
                <w:noProof/>
                <w:webHidden/>
              </w:rPr>
              <w:fldChar w:fldCharType="separate"/>
            </w:r>
            <w:r>
              <w:rPr>
                <w:noProof/>
                <w:webHidden/>
              </w:rPr>
              <w:t>31</w:t>
            </w:r>
            <w:r>
              <w:rPr>
                <w:noProof/>
                <w:webHidden/>
              </w:rPr>
              <w:fldChar w:fldCharType="end"/>
            </w:r>
          </w:hyperlink>
        </w:p>
        <w:p w14:paraId="6044FCD1" w14:textId="6892EA71" w:rsidR="006305E2" w:rsidRDefault="006305E2">
          <w:pPr>
            <w:pStyle w:val="Turinys1"/>
            <w:rPr>
              <w:rFonts w:asciiTheme="minorHAnsi" w:eastAsiaTheme="minorEastAsia" w:hAnsiTheme="minorHAnsi" w:cstheme="minorBidi"/>
              <w:b w:val="0"/>
              <w:caps w:val="0"/>
              <w:noProof/>
              <w:sz w:val="22"/>
              <w:lang w:eastAsia="lt-LT"/>
            </w:rPr>
          </w:pPr>
          <w:hyperlink w:anchor="_Toc199255591" w:history="1">
            <w:r w:rsidRPr="00C81F55">
              <w:rPr>
                <w:rStyle w:val="Hipersaitas"/>
                <w:noProof/>
              </w:rPr>
              <w:t>Priedas Nr. 3</w:t>
            </w:r>
            <w:r>
              <w:rPr>
                <w:noProof/>
                <w:webHidden/>
              </w:rPr>
              <w:tab/>
            </w:r>
            <w:r>
              <w:rPr>
                <w:noProof/>
                <w:webHidden/>
              </w:rPr>
              <w:fldChar w:fldCharType="begin"/>
            </w:r>
            <w:r>
              <w:rPr>
                <w:noProof/>
                <w:webHidden/>
              </w:rPr>
              <w:instrText xml:space="preserve"> PAGEREF _Toc199255591 \h </w:instrText>
            </w:r>
            <w:r>
              <w:rPr>
                <w:noProof/>
                <w:webHidden/>
              </w:rPr>
            </w:r>
            <w:r>
              <w:rPr>
                <w:noProof/>
                <w:webHidden/>
              </w:rPr>
              <w:fldChar w:fldCharType="separate"/>
            </w:r>
            <w:r>
              <w:rPr>
                <w:noProof/>
                <w:webHidden/>
              </w:rPr>
              <w:t>32</w:t>
            </w:r>
            <w:r>
              <w:rPr>
                <w:noProof/>
                <w:webHidden/>
              </w:rPr>
              <w:fldChar w:fldCharType="end"/>
            </w:r>
          </w:hyperlink>
        </w:p>
        <w:p w14:paraId="51A3BBCF" w14:textId="5245D932" w:rsidR="006305E2" w:rsidRDefault="006305E2">
          <w:pPr>
            <w:pStyle w:val="Turinys1"/>
            <w:rPr>
              <w:rFonts w:asciiTheme="minorHAnsi" w:eastAsiaTheme="minorEastAsia" w:hAnsiTheme="minorHAnsi" w:cstheme="minorBidi"/>
              <w:b w:val="0"/>
              <w:caps w:val="0"/>
              <w:noProof/>
              <w:sz w:val="22"/>
              <w:lang w:eastAsia="lt-LT"/>
            </w:rPr>
          </w:pPr>
          <w:hyperlink w:anchor="_Toc199255592" w:history="1">
            <w:r w:rsidRPr="00C81F55">
              <w:rPr>
                <w:rStyle w:val="Hipersaitas"/>
                <w:noProof/>
              </w:rPr>
              <w:t>Priedas Nr. 4</w:t>
            </w:r>
            <w:r>
              <w:rPr>
                <w:noProof/>
                <w:webHidden/>
              </w:rPr>
              <w:tab/>
            </w:r>
            <w:r>
              <w:rPr>
                <w:noProof/>
                <w:webHidden/>
              </w:rPr>
              <w:fldChar w:fldCharType="begin"/>
            </w:r>
            <w:r>
              <w:rPr>
                <w:noProof/>
                <w:webHidden/>
              </w:rPr>
              <w:instrText xml:space="preserve"> PAGEREF _Toc199255592 \h </w:instrText>
            </w:r>
            <w:r>
              <w:rPr>
                <w:noProof/>
                <w:webHidden/>
              </w:rPr>
            </w:r>
            <w:r>
              <w:rPr>
                <w:noProof/>
                <w:webHidden/>
              </w:rPr>
              <w:fldChar w:fldCharType="separate"/>
            </w:r>
            <w:r>
              <w:rPr>
                <w:noProof/>
                <w:webHidden/>
              </w:rPr>
              <w:t>33</w:t>
            </w:r>
            <w:r>
              <w:rPr>
                <w:noProof/>
                <w:webHidden/>
              </w:rPr>
              <w:fldChar w:fldCharType="end"/>
            </w:r>
          </w:hyperlink>
        </w:p>
        <w:p w14:paraId="1168E4E5" w14:textId="15E43730" w:rsidR="006305E2" w:rsidRDefault="006305E2">
          <w:pPr>
            <w:pStyle w:val="Turinys1"/>
            <w:rPr>
              <w:rFonts w:asciiTheme="minorHAnsi" w:eastAsiaTheme="minorEastAsia" w:hAnsiTheme="minorHAnsi" w:cstheme="minorBidi"/>
              <w:b w:val="0"/>
              <w:caps w:val="0"/>
              <w:noProof/>
              <w:sz w:val="22"/>
              <w:lang w:eastAsia="lt-LT"/>
            </w:rPr>
          </w:pPr>
          <w:hyperlink w:anchor="_Toc199255593" w:history="1">
            <w:r w:rsidRPr="00C81F55">
              <w:rPr>
                <w:rStyle w:val="Hipersaitas"/>
                <w:noProof/>
              </w:rPr>
              <w:t>Priedas Nr. 5</w:t>
            </w:r>
            <w:r>
              <w:rPr>
                <w:noProof/>
                <w:webHidden/>
              </w:rPr>
              <w:tab/>
            </w:r>
            <w:r>
              <w:rPr>
                <w:noProof/>
                <w:webHidden/>
              </w:rPr>
              <w:fldChar w:fldCharType="begin"/>
            </w:r>
            <w:r>
              <w:rPr>
                <w:noProof/>
                <w:webHidden/>
              </w:rPr>
              <w:instrText xml:space="preserve"> PAGEREF _Toc199255593 \h </w:instrText>
            </w:r>
            <w:r>
              <w:rPr>
                <w:noProof/>
                <w:webHidden/>
              </w:rPr>
            </w:r>
            <w:r>
              <w:rPr>
                <w:noProof/>
                <w:webHidden/>
              </w:rPr>
              <w:fldChar w:fldCharType="separate"/>
            </w:r>
            <w:r>
              <w:rPr>
                <w:noProof/>
                <w:webHidden/>
              </w:rPr>
              <w:t>34</w:t>
            </w:r>
            <w:r>
              <w:rPr>
                <w:noProof/>
                <w:webHidden/>
              </w:rPr>
              <w:fldChar w:fldCharType="end"/>
            </w:r>
          </w:hyperlink>
        </w:p>
        <w:p w14:paraId="45BB4648" w14:textId="0021DFDD" w:rsidR="004463A7" w:rsidRPr="00CD4D0C" w:rsidRDefault="00852833" w:rsidP="004463A7">
          <w:r w:rsidRPr="00CD4D0C">
            <w:rPr>
              <w:b/>
              <w:bCs/>
            </w:rPr>
            <w:fldChar w:fldCharType="end"/>
          </w:r>
        </w:p>
      </w:sdtContent>
    </w:sdt>
    <w:p w14:paraId="776A0D56" w14:textId="6B9B73ED" w:rsidR="00F5558D" w:rsidRPr="00CD4D0C" w:rsidRDefault="00F5558D" w:rsidP="001E09B1">
      <w:pPr>
        <w:pStyle w:val="Turinys1"/>
      </w:pPr>
      <w:r w:rsidRPr="00CD4D0C">
        <w:br w:type="page"/>
      </w:r>
    </w:p>
    <w:p w14:paraId="3A8E9EEB" w14:textId="2CEFD924" w:rsidR="00012310" w:rsidRPr="00CD4D0C" w:rsidRDefault="007C7608" w:rsidP="00DC4228">
      <w:pPr>
        <w:pStyle w:val="Antrat1"/>
      </w:pPr>
      <w:bookmarkStart w:id="2" w:name="_Toc439771823"/>
      <w:bookmarkStart w:id="3" w:name="_Toc71220931"/>
      <w:bookmarkStart w:id="4" w:name="_Toc199255559"/>
      <w:bookmarkEnd w:id="1"/>
      <w:r w:rsidRPr="00CD4D0C">
        <w:rPr>
          <w:caps w:val="0"/>
        </w:rPr>
        <w:lastRenderedPageBreak/>
        <w:t>BENDROSIOS NUOSTATOS</w:t>
      </w:r>
      <w:bookmarkEnd w:id="2"/>
      <w:bookmarkEnd w:id="3"/>
      <w:bookmarkEnd w:id="4"/>
    </w:p>
    <w:p w14:paraId="0C736ED2" w14:textId="024536C6" w:rsidR="0006661E" w:rsidRPr="00CD4D0C" w:rsidRDefault="00510F44" w:rsidP="000B5EC8">
      <w:pPr>
        <w:pStyle w:val="Normaltext"/>
      </w:pPr>
      <w:r w:rsidRPr="00CD4D0C">
        <w:t xml:space="preserve">Lietuvos Respublikos </w:t>
      </w:r>
      <w:r w:rsidR="009D2A4E" w:rsidRPr="00CD4D0C">
        <w:t>s</w:t>
      </w:r>
      <w:r w:rsidRPr="00CD4D0C">
        <w:t>ocialinės apsaugos ir darbo ministerija</w:t>
      </w:r>
      <w:r w:rsidR="00211598" w:rsidRPr="00CD4D0C">
        <w:t xml:space="preserve"> </w:t>
      </w:r>
      <w:r w:rsidR="0006661E" w:rsidRPr="00CD4D0C">
        <w:t xml:space="preserve">(toliau – </w:t>
      </w:r>
      <w:r w:rsidRPr="00CD4D0C">
        <w:t>SADM /</w:t>
      </w:r>
      <w:r w:rsidR="004A48D7" w:rsidRPr="00CD4D0C">
        <w:t xml:space="preserve"> </w:t>
      </w:r>
      <w:r w:rsidR="00F16454" w:rsidRPr="00CD4D0C">
        <w:t xml:space="preserve">Perkančioji organizacija) vykdo </w:t>
      </w:r>
      <w:r w:rsidR="00A5512B" w:rsidRPr="00CD4D0C">
        <w:t xml:space="preserve">viešąjį pirkimą </w:t>
      </w:r>
      <w:r w:rsidR="00F16454" w:rsidRPr="00CD4D0C">
        <w:t>„</w:t>
      </w:r>
      <w:r w:rsidR="00C43EFE" w:rsidRPr="00CD4D0C">
        <w:t>Socialinės paramos šeimai informacinės sistemos</w:t>
      </w:r>
      <w:r w:rsidR="004463A7" w:rsidRPr="00CD4D0C">
        <w:t xml:space="preserve"> </w:t>
      </w:r>
      <w:r w:rsidR="00C43EFE" w:rsidRPr="00CD4D0C">
        <w:t>priežiūros</w:t>
      </w:r>
      <w:r w:rsidR="004463A7" w:rsidRPr="00CD4D0C">
        <w:t>, vystymo</w:t>
      </w:r>
      <w:r w:rsidR="00C43EFE" w:rsidRPr="00CD4D0C">
        <w:t xml:space="preserve"> ir konsultavimo </w:t>
      </w:r>
      <w:r w:rsidR="000B5EC8" w:rsidRPr="00CD4D0C">
        <w:t>paslaug</w:t>
      </w:r>
      <w:r w:rsidR="004463A7" w:rsidRPr="00CD4D0C">
        <w:t>os</w:t>
      </w:r>
      <w:r w:rsidRPr="00CD4D0C">
        <w:t>“</w:t>
      </w:r>
      <w:r w:rsidR="00692EE5" w:rsidRPr="00CD4D0C">
        <w:t xml:space="preserve"> (toliau –</w:t>
      </w:r>
      <w:r w:rsidR="007F12A8" w:rsidRPr="00CD4D0C">
        <w:t xml:space="preserve"> </w:t>
      </w:r>
      <w:r w:rsidR="001979B5" w:rsidRPr="00CD4D0C">
        <w:t>Pirkimas</w:t>
      </w:r>
      <w:r w:rsidR="00F16454" w:rsidRPr="00CD4D0C">
        <w:t>).</w:t>
      </w:r>
    </w:p>
    <w:p w14:paraId="0C38C1A3" w14:textId="06EF2BC2" w:rsidR="001D0968" w:rsidRPr="00CD4D0C" w:rsidRDefault="000B5EC8" w:rsidP="0006661E">
      <w:pPr>
        <w:pStyle w:val="Normaltext"/>
      </w:pPr>
      <w:r>
        <w:t>Pirkimo apimtyje siekiama įsigyti</w:t>
      </w:r>
      <w:r w:rsidR="001D0968">
        <w:t xml:space="preserve"> šias paslaugas (toliau – Paslaugos):</w:t>
      </w:r>
    </w:p>
    <w:p w14:paraId="436F32C6" w14:textId="4030910D" w:rsidR="00512431" w:rsidRPr="00CD4D0C" w:rsidRDefault="000B5EC8" w:rsidP="000E1BA6">
      <w:pPr>
        <w:pStyle w:val="Normaltext"/>
        <w:numPr>
          <w:ilvl w:val="0"/>
          <w:numId w:val="14"/>
        </w:numPr>
      </w:pPr>
      <w:r w:rsidRPr="00CD4D0C">
        <w:t>Socialinės paramos šeimai informacinės sistemos</w:t>
      </w:r>
      <w:r w:rsidR="001D0968" w:rsidRPr="00CD4D0C">
        <w:t xml:space="preserve"> (toliau – SPIS)</w:t>
      </w:r>
      <w:r w:rsidRPr="00CD4D0C">
        <w:t xml:space="preserve"> priežiūros</w:t>
      </w:r>
      <w:r w:rsidR="001D0968" w:rsidRPr="00CD4D0C">
        <w:t xml:space="preserve"> paslaugas</w:t>
      </w:r>
      <w:r w:rsidR="00395568" w:rsidRPr="00CD4D0C">
        <w:t>,</w:t>
      </w:r>
      <w:r w:rsidR="00045AB1" w:rsidRPr="00CD4D0C">
        <w:t xml:space="preserve"> </w:t>
      </w:r>
      <w:r w:rsidR="001D0968" w:rsidRPr="00CD4D0C">
        <w:t xml:space="preserve">kurių tikslas – užtikrinti nenutrūkstamą SPIS </w:t>
      </w:r>
      <w:r w:rsidR="00CF5299" w:rsidRPr="00CD4D0C">
        <w:t xml:space="preserve">programinės įrangos </w:t>
      </w:r>
      <w:r w:rsidR="001D0968" w:rsidRPr="00CD4D0C">
        <w:t>ir infrastruktūros veikimą, operatyvų sutrikimų sprendimą</w:t>
      </w:r>
      <w:r w:rsidR="00494253" w:rsidRPr="00CD4D0C">
        <w:t xml:space="preserve"> ir</w:t>
      </w:r>
      <w:r w:rsidR="001D0968" w:rsidRPr="00CD4D0C">
        <w:t xml:space="preserve"> </w:t>
      </w:r>
      <w:r w:rsidR="00CF5299" w:rsidRPr="00CD4D0C">
        <w:t xml:space="preserve">programinės įrangos </w:t>
      </w:r>
      <w:r w:rsidR="001D0968" w:rsidRPr="00CD4D0C">
        <w:t>klaidų taisymą</w:t>
      </w:r>
      <w:r w:rsidRPr="00CD4D0C">
        <w:t xml:space="preserve"> (toliau – P</w:t>
      </w:r>
      <w:r w:rsidR="001D0968" w:rsidRPr="00CD4D0C">
        <w:t>1</w:t>
      </w:r>
      <w:r w:rsidRPr="00CD4D0C">
        <w:t>)</w:t>
      </w:r>
      <w:r w:rsidR="001D0968" w:rsidRPr="00CD4D0C">
        <w:t>;</w:t>
      </w:r>
    </w:p>
    <w:p w14:paraId="1A13B626" w14:textId="5B31F428" w:rsidR="00494253" w:rsidRPr="00CD4D0C" w:rsidRDefault="00494253" w:rsidP="000E1BA6">
      <w:pPr>
        <w:pStyle w:val="Normaltext"/>
        <w:numPr>
          <w:ilvl w:val="0"/>
          <w:numId w:val="14"/>
        </w:numPr>
      </w:pPr>
      <w:r w:rsidRPr="00CD4D0C">
        <w:t>SPIS vystymo paslaugas</w:t>
      </w:r>
      <w:r w:rsidR="00DB0B24" w:rsidRPr="00CD4D0C">
        <w:t>,</w:t>
      </w:r>
      <w:r w:rsidRPr="00CD4D0C">
        <w:t xml:space="preserve"> kurių tikslas – užtikrinti operatyvų SPIS </w:t>
      </w:r>
      <w:r w:rsidR="00DB0B24" w:rsidRPr="00CD4D0C">
        <w:t xml:space="preserve">funkcionalumų </w:t>
      </w:r>
      <w:r w:rsidRPr="00CD4D0C">
        <w:t xml:space="preserve">pritaikymą prie veiklos pasikeitimų bei naujų SPIS </w:t>
      </w:r>
      <w:r w:rsidR="00DB0B24" w:rsidRPr="00CD4D0C">
        <w:t xml:space="preserve">funkcionalumų </w:t>
      </w:r>
      <w:r w:rsidRPr="00CD4D0C">
        <w:t>realizavimą (toliau – P2);</w:t>
      </w:r>
    </w:p>
    <w:p w14:paraId="63A1897B" w14:textId="267087FC" w:rsidR="001D0968" w:rsidRPr="00CD4D0C" w:rsidRDefault="00494253" w:rsidP="000E1BA6">
      <w:pPr>
        <w:pStyle w:val="Normaltext"/>
        <w:numPr>
          <w:ilvl w:val="0"/>
          <w:numId w:val="14"/>
        </w:numPr>
      </w:pPr>
      <w:r w:rsidRPr="00CD4D0C">
        <w:t>SPIS naudotojų konsultavimo paslaugas, kurios apima SPIS valdytojo, tvarkytojų</w:t>
      </w:r>
      <w:r w:rsidRPr="00CD4D0C">
        <w:rPr>
          <w:rStyle w:val="Puslapioinaosnuoroda"/>
        </w:rPr>
        <w:footnoteReference w:id="2"/>
      </w:r>
      <w:r w:rsidRPr="00CD4D0C">
        <w:t xml:space="preserve"> ir gyventojų, kurie naudojasi socialinės paramos elektroninėmis paslaugomis, konsultavimą SPIS naudojimo klausimais (toliau – P3).</w:t>
      </w:r>
    </w:p>
    <w:p w14:paraId="1744111A" w14:textId="461DA623" w:rsidR="00867A38" w:rsidRPr="00CD4D0C" w:rsidRDefault="00867A38" w:rsidP="00867A38">
      <w:pPr>
        <w:pStyle w:val="Normaltext"/>
      </w:pPr>
      <w:r w:rsidRPr="00CD4D0C">
        <w:t xml:space="preserve">Detalūs reikalavimai Paslaugoms ir jų apimčiai pateikiami tolimesniuose šios </w:t>
      </w:r>
      <w:r w:rsidR="00DB0B24" w:rsidRPr="00CD4D0C">
        <w:t>T</w:t>
      </w:r>
      <w:r w:rsidRPr="00CD4D0C">
        <w:t>echninės specifikacijos skyriuose.</w:t>
      </w:r>
    </w:p>
    <w:p w14:paraId="51EF7B5E" w14:textId="23EAD76F" w:rsidR="00C732F3" w:rsidRPr="00CD4D0C" w:rsidRDefault="00857798" w:rsidP="008B40CE">
      <w:pPr>
        <w:pStyle w:val="Normaltext"/>
      </w:pPr>
      <w:r w:rsidRPr="00CD4D0C">
        <w:t xml:space="preserve">Šioje </w:t>
      </w:r>
      <w:r w:rsidR="008E29B4" w:rsidRPr="00CD4D0C">
        <w:t>T</w:t>
      </w:r>
      <w:r w:rsidR="00012310" w:rsidRPr="00CD4D0C">
        <w:t>echninėje specifikacijoje naudojamos santrumpos ir sąvokos pateikiamos</w:t>
      </w:r>
      <w:r w:rsidR="00320E95" w:rsidRPr="00CD4D0C">
        <w:t xml:space="preserve"> 1</w:t>
      </w:r>
      <w:r w:rsidR="00F44967" w:rsidRPr="00CD4D0C">
        <w:t xml:space="preserve"> </w:t>
      </w:r>
      <w:r w:rsidR="00DA7B2E" w:rsidRPr="00CD4D0C">
        <w:t>lentelė</w:t>
      </w:r>
      <w:r w:rsidR="009D4DEE" w:rsidRPr="00CD4D0C">
        <w:t>je</w:t>
      </w:r>
      <w:r w:rsidR="008E29B4" w:rsidRPr="00CD4D0C">
        <w:t>.</w:t>
      </w:r>
    </w:p>
    <w:p w14:paraId="6B5CB730" w14:textId="07259399" w:rsidR="008B40CE" w:rsidRPr="00CD4D0C" w:rsidRDefault="008B40CE" w:rsidP="008B40CE">
      <w:pPr>
        <w:pStyle w:val="lentele0"/>
        <w:rPr>
          <w:rFonts w:ascii="Times New Roman" w:hAnsi="Times New Roman"/>
          <w:color w:val="auto"/>
          <w:sz w:val="22"/>
          <w:szCs w:val="22"/>
        </w:rPr>
      </w:pPr>
      <w:r w:rsidRPr="00CD4D0C">
        <w:rPr>
          <w:rFonts w:ascii="Times New Roman" w:hAnsi="Times New Roman"/>
          <w:color w:val="auto"/>
          <w:sz w:val="22"/>
          <w:szCs w:val="22"/>
        </w:rPr>
        <w:fldChar w:fldCharType="begin"/>
      </w:r>
      <w:r w:rsidRPr="00CD4D0C">
        <w:rPr>
          <w:rFonts w:ascii="Times New Roman" w:hAnsi="Times New Roman"/>
          <w:color w:val="auto"/>
          <w:sz w:val="22"/>
          <w:szCs w:val="22"/>
        </w:rPr>
        <w:instrText xml:space="preserve"> SEQ Table \* ARABIC </w:instrText>
      </w:r>
      <w:r w:rsidRPr="00CD4D0C">
        <w:rPr>
          <w:rFonts w:ascii="Times New Roman" w:hAnsi="Times New Roman"/>
          <w:color w:val="auto"/>
          <w:sz w:val="22"/>
          <w:szCs w:val="22"/>
        </w:rPr>
        <w:fldChar w:fldCharType="separate"/>
      </w:r>
      <w:r w:rsidR="002809E9">
        <w:rPr>
          <w:rFonts w:ascii="Times New Roman" w:hAnsi="Times New Roman"/>
          <w:noProof/>
          <w:color w:val="auto"/>
          <w:sz w:val="22"/>
          <w:szCs w:val="22"/>
        </w:rPr>
        <w:t>1</w:t>
      </w:r>
      <w:r w:rsidRPr="00CD4D0C">
        <w:rPr>
          <w:rFonts w:ascii="Times New Roman" w:hAnsi="Times New Roman"/>
          <w:color w:val="auto"/>
          <w:sz w:val="22"/>
          <w:szCs w:val="22"/>
        </w:rPr>
        <w:fldChar w:fldCharType="end"/>
      </w:r>
      <w:r w:rsidR="00AD1BA5" w:rsidRPr="00CD4D0C">
        <w:rPr>
          <w:rFonts w:ascii="Times New Roman" w:hAnsi="Times New Roman"/>
          <w:color w:val="auto"/>
          <w:sz w:val="22"/>
          <w:szCs w:val="22"/>
        </w:rPr>
        <w:t xml:space="preserve"> lentelė. Šiame d</w:t>
      </w:r>
      <w:r w:rsidR="00F44967" w:rsidRPr="00CD4D0C">
        <w:rPr>
          <w:rFonts w:ascii="Times New Roman" w:hAnsi="Times New Roman"/>
          <w:color w:val="auto"/>
          <w:sz w:val="22"/>
          <w:szCs w:val="22"/>
        </w:rPr>
        <w:t>okumente naudojamos santrumpos</w:t>
      </w:r>
      <w:r w:rsidR="003E3F9B" w:rsidRPr="00CD4D0C">
        <w:rPr>
          <w:rFonts w:ascii="Times New Roman" w:hAnsi="Times New Roman"/>
          <w:color w:val="auto"/>
          <w:sz w:val="22"/>
          <w:szCs w:val="22"/>
        </w:rPr>
        <w:t xml:space="preserve"> ir sąvokos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8"/>
        <w:gridCol w:w="7711"/>
      </w:tblGrid>
      <w:tr w:rsidR="00CD4D0C" w:rsidRPr="00CD4D0C" w14:paraId="34E7E9F0" w14:textId="77777777" w:rsidTr="0021039C">
        <w:trPr>
          <w:tblHeader/>
        </w:trPr>
        <w:tc>
          <w:tcPr>
            <w:tcW w:w="1045" w:type="pct"/>
            <w:shd w:val="clear" w:color="auto" w:fill="BFBFBF"/>
          </w:tcPr>
          <w:p w14:paraId="7A11BB3E" w14:textId="77777777" w:rsidR="00685842" w:rsidRPr="00CD4D0C" w:rsidRDefault="00685842" w:rsidP="0021545B">
            <w:pPr>
              <w:spacing w:before="60" w:after="60"/>
              <w:rPr>
                <w:rFonts w:eastAsia="Times New Roman"/>
                <w:b/>
              </w:rPr>
            </w:pPr>
            <w:r w:rsidRPr="00CD4D0C">
              <w:rPr>
                <w:rFonts w:eastAsia="Times New Roman"/>
                <w:b/>
                <w:sz w:val="22"/>
              </w:rPr>
              <w:t>Santrumpa</w:t>
            </w:r>
          </w:p>
        </w:tc>
        <w:tc>
          <w:tcPr>
            <w:tcW w:w="3955" w:type="pct"/>
            <w:shd w:val="clear" w:color="auto" w:fill="BFBFBF"/>
          </w:tcPr>
          <w:p w14:paraId="154937A1" w14:textId="77777777" w:rsidR="00685842" w:rsidRPr="00CD4D0C" w:rsidRDefault="00685842" w:rsidP="0021545B">
            <w:pPr>
              <w:spacing w:before="60" w:after="60"/>
              <w:rPr>
                <w:rFonts w:eastAsia="Times New Roman"/>
                <w:b/>
              </w:rPr>
            </w:pPr>
            <w:r w:rsidRPr="00CD4D0C">
              <w:rPr>
                <w:rFonts w:eastAsia="Times New Roman"/>
                <w:b/>
                <w:sz w:val="22"/>
              </w:rPr>
              <w:t>Paaiškinimas</w:t>
            </w:r>
          </w:p>
        </w:tc>
      </w:tr>
      <w:tr w:rsidR="00CD4D0C" w:rsidRPr="00CD4D0C" w14:paraId="454B076C" w14:textId="77777777" w:rsidTr="002563F1">
        <w:tc>
          <w:tcPr>
            <w:tcW w:w="1045" w:type="pct"/>
            <w:shd w:val="clear" w:color="auto" w:fill="auto"/>
          </w:tcPr>
          <w:p w14:paraId="40067CD8" w14:textId="4D668C9B" w:rsidR="00685842" w:rsidRPr="00CD4D0C" w:rsidRDefault="00EC5566" w:rsidP="0021545B">
            <w:pPr>
              <w:rPr>
                <w:lang w:eastAsia="ja-JP"/>
              </w:rPr>
            </w:pPr>
            <w:r w:rsidRPr="00CD4D0C">
              <w:rPr>
                <w:lang w:eastAsia="ja-JP"/>
              </w:rPr>
              <w:t>ES</w:t>
            </w:r>
          </w:p>
        </w:tc>
        <w:tc>
          <w:tcPr>
            <w:tcW w:w="3955" w:type="pct"/>
            <w:shd w:val="clear" w:color="auto" w:fill="auto"/>
          </w:tcPr>
          <w:p w14:paraId="53F05072" w14:textId="01526252" w:rsidR="00685842" w:rsidRPr="00CD4D0C" w:rsidRDefault="00EC5566" w:rsidP="0021545B">
            <w:pPr>
              <w:rPr>
                <w:lang w:eastAsia="ja-JP"/>
              </w:rPr>
            </w:pPr>
            <w:r w:rsidRPr="00CD4D0C">
              <w:rPr>
                <w:lang w:eastAsia="ja-JP"/>
              </w:rPr>
              <w:t>Europos Sąjunga</w:t>
            </w:r>
          </w:p>
        </w:tc>
      </w:tr>
      <w:tr w:rsidR="00CD4D0C" w:rsidRPr="00CD4D0C" w14:paraId="47F99D37" w14:textId="77777777" w:rsidTr="002563F1">
        <w:tc>
          <w:tcPr>
            <w:tcW w:w="1045" w:type="pct"/>
            <w:shd w:val="clear" w:color="auto" w:fill="auto"/>
          </w:tcPr>
          <w:p w14:paraId="1932080C" w14:textId="6B6CE13D" w:rsidR="00EC5566" w:rsidRPr="00CD4D0C" w:rsidRDefault="00EC5566" w:rsidP="0021545B">
            <w:pPr>
              <w:rPr>
                <w:lang w:eastAsia="ja-JP"/>
              </w:rPr>
            </w:pPr>
            <w:r w:rsidRPr="00CD4D0C">
              <w:rPr>
                <w:lang w:eastAsia="ja-JP"/>
              </w:rPr>
              <w:t>IS</w:t>
            </w:r>
          </w:p>
        </w:tc>
        <w:tc>
          <w:tcPr>
            <w:tcW w:w="3955" w:type="pct"/>
            <w:shd w:val="clear" w:color="auto" w:fill="auto"/>
          </w:tcPr>
          <w:p w14:paraId="2F6B71CD" w14:textId="02C0BE92" w:rsidR="00EC5566" w:rsidRPr="00CD4D0C" w:rsidRDefault="00EC5566" w:rsidP="0021545B">
            <w:pPr>
              <w:rPr>
                <w:lang w:eastAsia="ja-JP"/>
              </w:rPr>
            </w:pPr>
            <w:r w:rsidRPr="00CD4D0C">
              <w:rPr>
                <w:lang w:eastAsia="ja-JP"/>
              </w:rPr>
              <w:t>Informacinė sistema</w:t>
            </w:r>
          </w:p>
        </w:tc>
      </w:tr>
      <w:tr w:rsidR="00CD4D0C" w:rsidRPr="00CD4D0C" w14:paraId="1E2025F9" w14:textId="77777777" w:rsidTr="002563F1">
        <w:tc>
          <w:tcPr>
            <w:tcW w:w="1045" w:type="pct"/>
            <w:shd w:val="clear" w:color="auto" w:fill="auto"/>
          </w:tcPr>
          <w:p w14:paraId="6A688430" w14:textId="77777777" w:rsidR="00685842" w:rsidRPr="00CD4D0C" w:rsidRDefault="00685842" w:rsidP="0021545B">
            <w:pPr>
              <w:rPr>
                <w:lang w:eastAsia="ja-JP"/>
              </w:rPr>
            </w:pPr>
            <w:r w:rsidRPr="00CD4D0C">
              <w:rPr>
                <w:lang w:eastAsia="ja-JP"/>
              </w:rPr>
              <w:t>IT</w:t>
            </w:r>
          </w:p>
        </w:tc>
        <w:tc>
          <w:tcPr>
            <w:tcW w:w="3955" w:type="pct"/>
            <w:shd w:val="clear" w:color="auto" w:fill="auto"/>
          </w:tcPr>
          <w:p w14:paraId="46A409FE" w14:textId="77777777" w:rsidR="00685842" w:rsidRPr="00CD4D0C" w:rsidRDefault="00685842" w:rsidP="0021545B">
            <w:pPr>
              <w:rPr>
                <w:lang w:eastAsia="ja-JP"/>
              </w:rPr>
            </w:pPr>
            <w:r w:rsidRPr="00CD4D0C">
              <w:rPr>
                <w:lang w:eastAsia="ja-JP"/>
              </w:rPr>
              <w:t>Informacinės technologijos</w:t>
            </w:r>
          </w:p>
        </w:tc>
      </w:tr>
      <w:tr w:rsidR="00CD4D0C" w:rsidRPr="00CD4D0C" w14:paraId="316C9F3C" w14:textId="77777777" w:rsidTr="002563F1">
        <w:tc>
          <w:tcPr>
            <w:tcW w:w="1045" w:type="pct"/>
            <w:shd w:val="clear" w:color="auto" w:fill="auto"/>
          </w:tcPr>
          <w:p w14:paraId="2D08CD5C" w14:textId="77777777" w:rsidR="00685842" w:rsidRPr="00CD4D0C" w:rsidRDefault="00685842" w:rsidP="0021545B">
            <w:pPr>
              <w:rPr>
                <w:lang w:eastAsia="ja-JP"/>
              </w:rPr>
            </w:pPr>
            <w:r w:rsidRPr="00CD4D0C">
              <w:rPr>
                <w:lang w:eastAsia="ja-JP"/>
              </w:rPr>
              <w:t>PĮ</w:t>
            </w:r>
          </w:p>
        </w:tc>
        <w:tc>
          <w:tcPr>
            <w:tcW w:w="3955" w:type="pct"/>
            <w:shd w:val="clear" w:color="auto" w:fill="auto"/>
          </w:tcPr>
          <w:p w14:paraId="45BAFC44" w14:textId="77777777" w:rsidR="00685842" w:rsidRPr="00CD4D0C" w:rsidRDefault="00685842" w:rsidP="0021545B">
            <w:pPr>
              <w:rPr>
                <w:lang w:eastAsia="ja-JP"/>
              </w:rPr>
            </w:pPr>
            <w:r w:rsidRPr="00CD4D0C">
              <w:rPr>
                <w:lang w:eastAsia="ja-JP"/>
              </w:rPr>
              <w:t>Programinė įranga</w:t>
            </w:r>
          </w:p>
        </w:tc>
      </w:tr>
      <w:tr w:rsidR="00CD4D0C" w:rsidRPr="00CD4D0C" w:rsidDel="00CF5299" w14:paraId="6CF09609" w14:textId="77777777" w:rsidTr="002563F1">
        <w:tc>
          <w:tcPr>
            <w:tcW w:w="1045" w:type="pct"/>
            <w:shd w:val="clear" w:color="auto" w:fill="auto"/>
          </w:tcPr>
          <w:p w14:paraId="4A861DAF" w14:textId="306F5121" w:rsidR="00B15919" w:rsidRPr="00CD4D0C" w:rsidDel="00CF5299" w:rsidRDefault="00B15919" w:rsidP="00FD4A3D">
            <w:pPr>
              <w:rPr>
                <w:lang w:eastAsia="ja-JP"/>
              </w:rPr>
            </w:pPr>
            <w:r w:rsidRPr="00CD4D0C">
              <w:rPr>
                <w:lang w:eastAsia="ja-JP"/>
              </w:rPr>
              <w:t>SPIS administratorius</w:t>
            </w:r>
          </w:p>
        </w:tc>
        <w:tc>
          <w:tcPr>
            <w:tcW w:w="3955" w:type="pct"/>
            <w:shd w:val="clear" w:color="auto" w:fill="auto"/>
          </w:tcPr>
          <w:p w14:paraId="162D8FC1" w14:textId="537DA692" w:rsidR="00B15919" w:rsidRPr="00CD4D0C" w:rsidDel="00CF5299" w:rsidRDefault="00B15919" w:rsidP="00FD4A3D">
            <w:pPr>
              <w:rPr>
                <w:lang w:eastAsia="ja-JP"/>
              </w:rPr>
            </w:pPr>
            <w:r w:rsidRPr="00CD4D0C">
              <w:rPr>
                <w:szCs w:val="24"/>
              </w:rPr>
              <w:t>SPIS valdytojo pasitelktas paslaugų teikėjas, SPIS valdytojo vardu tvarkantis SPIS.</w:t>
            </w:r>
          </w:p>
        </w:tc>
      </w:tr>
      <w:tr w:rsidR="00CD4D0C" w:rsidRPr="00CD4D0C" w14:paraId="0B9E93E1" w14:textId="77777777" w:rsidTr="002563F1">
        <w:tc>
          <w:tcPr>
            <w:tcW w:w="1045" w:type="pct"/>
            <w:shd w:val="clear" w:color="auto" w:fill="auto"/>
          </w:tcPr>
          <w:p w14:paraId="708DB960" w14:textId="155610D1" w:rsidR="00FD4A3D" w:rsidRPr="00CD4D0C" w:rsidRDefault="00022CFA" w:rsidP="00FD4A3D">
            <w:pPr>
              <w:rPr>
                <w:lang w:eastAsia="ja-JP"/>
              </w:rPr>
            </w:pPr>
            <w:r w:rsidRPr="00CD4D0C">
              <w:rPr>
                <w:lang w:eastAsia="ja-JP"/>
              </w:rPr>
              <w:t>SPIS naudotojai</w:t>
            </w:r>
          </w:p>
        </w:tc>
        <w:tc>
          <w:tcPr>
            <w:tcW w:w="3955" w:type="pct"/>
            <w:shd w:val="clear" w:color="auto" w:fill="auto"/>
          </w:tcPr>
          <w:p w14:paraId="080D91C9" w14:textId="6D0B70E2" w:rsidR="00FD4A3D" w:rsidRPr="00CD4D0C" w:rsidRDefault="00CF5299" w:rsidP="00FD4A3D">
            <w:pPr>
              <w:rPr>
                <w:lang w:eastAsia="ja-JP"/>
              </w:rPr>
            </w:pPr>
            <w:r w:rsidRPr="00CD4D0C">
              <w:rPr>
                <w:lang w:eastAsia="ja-JP"/>
              </w:rPr>
              <w:t>Savivaldybių, seniūnijų, socialinės paramos centrų ir kiti a</w:t>
            </w:r>
            <w:r w:rsidR="002C122E" w:rsidRPr="00CD4D0C">
              <w:rPr>
                <w:lang w:eastAsia="ja-JP"/>
              </w:rPr>
              <w:t>smenys turintys prieigą prie SPIS</w:t>
            </w:r>
            <w:r w:rsidR="00204949" w:rsidRPr="00CD4D0C">
              <w:rPr>
                <w:lang w:eastAsia="ja-JP"/>
              </w:rPr>
              <w:t xml:space="preserve"> </w:t>
            </w:r>
            <w:r w:rsidRPr="00CD4D0C">
              <w:rPr>
                <w:lang w:eastAsia="ja-JP"/>
              </w:rPr>
              <w:t>bei</w:t>
            </w:r>
            <w:r w:rsidR="00F867E8" w:rsidRPr="00CD4D0C">
              <w:rPr>
                <w:lang w:eastAsia="ja-JP"/>
              </w:rPr>
              <w:t xml:space="preserve"> gyventoj</w:t>
            </w:r>
            <w:r w:rsidR="00204949" w:rsidRPr="00CD4D0C">
              <w:rPr>
                <w:lang w:eastAsia="ja-JP"/>
              </w:rPr>
              <w:t>ai</w:t>
            </w:r>
            <w:r w:rsidR="00F867E8" w:rsidRPr="00CD4D0C">
              <w:rPr>
                <w:lang w:eastAsia="ja-JP"/>
              </w:rPr>
              <w:t>,</w:t>
            </w:r>
            <w:r w:rsidR="00F867E8" w:rsidRPr="00CD4D0C">
              <w:t xml:space="preserve"> kurie naudojasi socialinės paramos elektroninėmis paslaugomis</w:t>
            </w:r>
            <w:r w:rsidR="002C122E" w:rsidRPr="00CD4D0C">
              <w:rPr>
                <w:lang w:eastAsia="ja-JP"/>
              </w:rPr>
              <w:t>.</w:t>
            </w:r>
          </w:p>
        </w:tc>
      </w:tr>
      <w:tr w:rsidR="00CD4D0C" w:rsidRPr="00CD4D0C" w14:paraId="12C573AA" w14:textId="77777777" w:rsidTr="002563F1">
        <w:tc>
          <w:tcPr>
            <w:tcW w:w="1045" w:type="pct"/>
            <w:shd w:val="clear" w:color="auto" w:fill="auto"/>
          </w:tcPr>
          <w:p w14:paraId="6F33A577" w14:textId="0D88549E" w:rsidR="003E3F9B" w:rsidRPr="00CD4D0C" w:rsidRDefault="003E3F9B" w:rsidP="00FD4A3D">
            <w:pPr>
              <w:rPr>
                <w:lang w:eastAsia="ja-JP"/>
              </w:rPr>
            </w:pPr>
            <w:r w:rsidRPr="00CD4D0C">
              <w:rPr>
                <w:lang w:eastAsia="ja-JP"/>
              </w:rPr>
              <w:t>Paslaugos</w:t>
            </w:r>
          </w:p>
        </w:tc>
        <w:tc>
          <w:tcPr>
            <w:tcW w:w="3955" w:type="pct"/>
            <w:shd w:val="clear" w:color="auto" w:fill="auto"/>
          </w:tcPr>
          <w:p w14:paraId="2B5FBC3E" w14:textId="1A3B0F8D" w:rsidR="003E3F9B" w:rsidRPr="00CD4D0C" w:rsidRDefault="003E3F9B" w:rsidP="00FD4A3D">
            <w:pPr>
              <w:rPr>
                <w:lang w:eastAsia="ja-JP"/>
              </w:rPr>
            </w:pPr>
            <w:r w:rsidRPr="00CD4D0C">
              <w:rPr>
                <w:lang w:eastAsia="ja-JP"/>
              </w:rPr>
              <w:t>SPIS priežiūros, vystymo ir SPIS naudotojų konsultavimo paslaugos</w:t>
            </w:r>
            <w:r w:rsidR="00D85C08" w:rsidRPr="00CD4D0C">
              <w:rPr>
                <w:lang w:eastAsia="ja-JP"/>
              </w:rPr>
              <w:t xml:space="preserve"> (P1, P2, P3)</w:t>
            </w:r>
            <w:r w:rsidRPr="00CD4D0C">
              <w:rPr>
                <w:lang w:eastAsia="ja-JP"/>
              </w:rPr>
              <w:t>.</w:t>
            </w:r>
          </w:p>
        </w:tc>
      </w:tr>
      <w:tr w:rsidR="00CD4D0C" w:rsidRPr="00CD4D0C" w14:paraId="58096FB9" w14:textId="77777777" w:rsidTr="002563F1">
        <w:tc>
          <w:tcPr>
            <w:tcW w:w="1045" w:type="pct"/>
            <w:shd w:val="clear" w:color="auto" w:fill="auto"/>
          </w:tcPr>
          <w:p w14:paraId="376FCFC8" w14:textId="2501EC83" w:rsidR="00801DBA" w:rsidRPr="00CD4D0C" w:rsidRDefault="00801DBA" w:rsidP="00FD4A3D">
            <w:r w:rsidRPr="00CD4D0C">
              <w:t>PTL</w:t>
            </w:r>
          </w:p>
        </w:tc>
        <w:tc>
          <w:tcPr>
            <w:tcW w:w="3955" w:type="pct"/>
            <w:shd w:val="clear" w:color="auto" w:fill="auto"/>
          </w:tcPr>
          <w:p w14:paraId="578302A6" w14:textId="01CA8AD6" w:rsidR="00801DBA" w:rsidRPr="00CD4D0C" w:rsidRDefault="00801DBA" w:rsidP="00FD4A3D">
            <w:pPr>
              <w:rPr>
                <w:lang w:eastAsia="ja-JP"/>
              </w:rPr>
            </w:pPr>
            <w:r w:rsidRPr="00CD4D0C">
              <w:rPr>
                <w:lang w:eastAsia="ja-JP"/>
              </w:rPr>
              <w:t>Paslaugų teikimo lygis</w:t>
            </w:r>
          </w:p>
        </w:tc>
      </w:tr>
      <w:tr w:rsidR="00CD4D0C" w:rsidRPr="00CD4D0C" w14:paraId="13BFA0B4" w14:textId="77777777" w:rsidTr="002563F1">
        <w:tc>
          <w:tcPr>
            <w:tcW w:w="1045" w:type="pct"/>
            <w:shd w:val="clear" w:color="auto" w:fill="auto"/>
          </w:tcPr>
          <w:p w14:paraId="7F96EBEB" w14:textId="6AF67786" w:rsidR="00FD4A3D" w:rsidRPr="00CD4D0C" w:rsidRDefault="00FD4A3D" w:rsidP="00FD4A3D">
            <w:pPr>
              <w:rPr>
                <w:lang w:eastAsia="ja-JP"/>
              </w:rPr>
            </w:pPr>
            <w:r w:rsidRPr="00CD4D0C">
              <w:t>T</w:t>
            </w:r>
            <w:r w:rsidR="003E3F9B" w:rsidRPr="00CD4D0C">
              <w:t>e</w:t>
            </w:r>
            <w:r w:rsidR="0062744A" w:rsidRPr="00CD4D0C">
              <w:t>i</w:t>
            </w:r>
            <w:r w:rsidRPr="00CD4D0C">
              <w:t>kėjas</w:t>
            </w:r>
          </w:p>
        </w:tc>
        <w:tc>
          <w:tcPr>
            <w:tcW w:w="3955" w:type="pct"/>
            <w:shd w:val="clear" w:color="auto" w:fill="auto"/>
          </w:tcPr>
          <w:p w14:paraId="5BE5A389" w14:textId="16C806DD" w:rsidR="00FD4A3D" w:rsidRPr="00CD4D0C" w:rsidRDefault="003E3F9B" w:rsidP="00FD4A3D">
            <w:pPr>
              <w:rPr>
                <w:lang w:eastAsia="ja-JP"/>
              </w:rPr>
            </w:pPr>
            <w:r w:rsidRPr="00CD4D0C">
              <w:rPr>
                <w:lang w:eastAsia="ja-JP"/>
              </w:rPr>
              <w:t>Paslaugų teikimo sutartį pagal šią specifikaciją su SADM sudaręs paslaugų teikėjas</w:t>
            </w:r>
            <w:r w:rsidR="00B15919" w:rsidRPr="00CD4D0C">
              <w:rPr>
                <w:lang w:eastAsia="ja-JP"/>
              </w:rPr>
              <w:t>, SPIS administratorius</w:t>
            </w:r>
            <w:r w:rsidRPr="00CD4D0C">
              <w:rPr>
                <w:lang w:eastAsia="ja-JP"/>
              </w:rPr>
              <w:t xml:space="preserve">.  </w:t>
            </w:r>
          </w:p>
        </w:tc>
      </w:tr>
      <w:tr w:rsidR="00CD4D0C" w:rsidRPr="00CD4D0C" w14:paraId="315B1ACE" w14:textId="77777777" w:rsidTr="002563F1">
        <w:tc>
          <w:tcPr>
            <w:tcW w:w="1045" w:type="pct"/>
            <w:shd w:val="clear" w:color="auto" w:fill="auto"/>
          </w:tcPr>
          <w:p w14:paraId="348DE0FF" w14:textId="5767310D" w:rsidR="007415B7" w:rsidRPr="00CD4D0C" w:rsidRDefault="007415B7" w:rsidP="00FD4A3D">
            <w:r w:rsidRPr="00CD4D0C">
              <w:t>SIAIS „PARAMA“</w:t>
            </w:r>
          </w:p>
        </w:tc>
        <w:tc>
          <w:tcPr>
            <w:tcW w:w="3955" w:type="pct"/>
            <w:shd w:val="clear" w:color="auto" w:fill="auto"/>
          </w:tcPr>
          <w:p w14:paraId="41FD66BC" w14:textId="0FA825B5" w:rsidR="007415B7" w:rsidRPr="00CD4D0C" w:rsidRDefault="000132B9" w:rsidP="00FD4A3D">
            <w:pPr>
              <w:rPr>
                <w:lang w:eastAsia="ja-JP"/>
              </w:rPr>
            </w:pPr>
            <w:r w:rsidRPr="00CD4D0C">
              <w:rPr>
                <w:lang w:eastAsia="ja-JP"/>
              </w:rPr>
              <w:t>Programinės įrangos produktas, skirtas s</w:t>
            </w:r>
            <w:r w:rsidR="007415B7" w:rsidRPr="00CD4D0C">
              <w:rPr>
                <w:lang w:eastAsia="ja-JP"/>
              </w:rPr>
              <w:t>ocialinių išmokų apskait</w:t>
            </w:r>
            <w:r w:rsidRPr="00CD4D0C">
              <w:rPr>
                <w:lang w:eastAsia="ja-JP"/>
              </w:rPr>
              <w:t>ai atlikti.</w:t>
            </w:r>
            <w:r w:rsidR="007415B7" w:rsidRPr="00CD4D0C">
              <w:rPr>
                <w:lang w:eastAsia="ja-JP"/>
              </w:rPr>
              <w:t xml:space="preserve"> </w:t>
            </w:r>
          </w:p>
        </w:tc>
      </w:tr>
    </w:tbl>
    <w:p w14:paraId="3DD4B633" w14:textId="65B0EC22" w:rsidR="0070371B" w:rsidRPr="00CD4D0C" w:rsidRDefault="0070371B" w:rsidP="00DF663E">
      <w:pPr>
        <w:pStyle w:val="lentele0"/>
        <w:rPr>
          <w:color w:val="auto"/>
        </w:rPr>
      </w:pPr>
      <w:bookmarkStart w:id="5" w:name="_Toc315710081"/>
      <w:bookmarkStart w:id="6" w:name="_Toc393120344"/>
      <w:bookmarkStart w:id="7" w:name="_Toc394067798"/>
      <w:r w:rsidRPr="00CD4D0C">
        <w:rPr>
          <w:color w:val="auto"/>
        </w:rPr>
        <w:br w:type="page"/>
      </w:r>
    </w:p>
    <w:p w14:paraId="245E8763" w14:textId="59E46992" w:rsidR="0006661E" w:rsidRPr="00CD4D0C" w:rsidRDefault="007C7608" w:rsidP="00DC4228">
      <w:pPr>
        <w:pStyle w:val="Antrat1"/>
      </w:pPr>
      <w:bookmarkStart w:id="8" w:name="_Ref435709678"/>
      <w:bookmarkStart w:id="9" w:name="_Toc439771824"/>
      <w:bookmarkStart w:id="10" w:name="_Toc71220932"/>
      <w:bookmarkStart w:id="11" w:name="_Toc199255560"/>
      <w:r w:rsidRPr="00CD4D0C">
        <w:rPr>
          <w:caps w:val="0"/>
        </w:rPr>
        <w:lastRenderedPageBreak/>
        <w:t>ESAMOS SITUACIJOS APRA</w:t>
      </w:r>
      <w:r w:rsidRPr="00CD4D0C">
        <w:rPr>
          <w:rFonts w:hint="eastAsia"/>
          <w:caps w:val="0"/>
        </w:rPr>
        <w:t>Š</w:t>
      </w:r>
      <w:r w:rsidRPr="00CD4D0C">
        <w:rPr>
          <w:caps w:val="0"/>
        </w:rPr>
        <w:t>YMAS</w:t>
      </w:r>
      <w:bookmarkEnd w:id="5"/>
      <w:bookmarkEnd w:id="6"/>
      <w:bookmarkEnd w:id="7"/>
      <w:bookmarkEnd w:id="8"/>
      <w:bookmarkEnd w:id="9"/>
      <w:bookmarkEnd w:id="10"/>
      <w:bookmarkEnd w:id="11"/>
    </w:p>
    <w:p w14:paraId="597CB808" w14:textId="3799F82F" w:rsidR="000B5FC4" w:rsidRPr="00CD4D0C" w:rsidRDefault="00A66E37" w:rsidP="00105461">
      <w:pPr>
        <w:pStyle w:val="Antrat2"/>
        <w:tabs>
          <w:tab w:val="left" w:pos="1134"/>
        </w:tabs>
        <w:ind w:left="788" w:hanging="431"/>
      </w:pPr>
      <w:bookmarkStart w:id="12" w:name="_Toc199255561"/>
      <w:r w:rsidRPr="00CD4D0C">
        <w:t>SPIS</w:t>
      </w:r>
      <w:r w:rsidR="00BD272B" w:rsidRPr="00CD4D0C">
        <w:t xml:space="preserve"> paskirtis</w:t>
      </w:r>
      <w:r w:rsidR="004F4FB5" w:rsidRPr="00CD4D0C">
        <w:t xml:space="preserve"> ir veiklos mastas</w:t>
      </w:r>
      <w:bookmarkEnd w:id="12"/>
    </w:p>
    <w:p w14:paraId="38062932" w14:textId="07724E21" w:rsidR="00D705E3" w:rsidRPr="00CD4D0C" w:rsidRDefault="008D6BAD" w:rsidP="00A1111F">
      <w:pPr>
        <w:ind w:firstLine="567"/>
      </w:pPr>
      <w:r>
        <w:t>SPIS – informacinė sistema, veikianti pagal bendradarbiavimo sutartis tarp SADM ir visų šalies savivaldybių. SPIS paskirtis – vienodai registruoti ir kaupti informaciją apie visą savivaldybėse teikiamą socialinę paramą (</w:t>
      </w:r>
      <w:r w:rsidR="00BA0548">
        <w:t xml:space="preserve">pinigines </w:t>
      </w:r>
      <w:r>
        <w:t xml:space="preserve">socialines išmokas ir kompensacijas, </w:t>
      </w:r>
      <w:r w:rsidR="00BA0548">
        <w:t xml:space="preserve">socialines paslaugas, </w:t>
      </w:r>
      <w:r>
        <w:t>socialinę paramą mokiniams,</w:t>
      </w:r>
      <w:r w:rsidR="00BA0548">
        <w:t xml:space="preserve"> neįgaliesiems, paramą būstui</w:t>
      </w:r>
      <w:r w:rsidR="004F4FB5">
        <w:t>,</w:t>
      </w:r>
      <w:r>
        <w:t xml:space="preserve"> veiklą, vykdomą vaiko teisių apsaugos srityje ir kt.), pateikti ją SADM, analizuoti šią informaciją pagal savivaldybes, paramos rūšis bei paramos gavėjus, taip pat užkirsti kelią paramos gavimui keliose savivaldybėse vienu metu, teikti elektronines paslaugas</w:t>
      </w:r>
      <w:r w:rsidR="004F4FB5">
        <w:t>, kokybiškais duomenimis paremti sprendimus dėl šalies socialinės paramos sistemos tobulinimo</w:t>
      </w:r>
      <w:r>
        <w:t xml:space="preserve">. Šiuo metu SPIS naudojasi apie </w:t>
      </w:r>
      <w:r w:rsidR="00884712">
        <w:t>8200</w:t>
      </w:r>
      <w:r>
        <w:t xml:space="preserve"> naudotojų, kuriuos sudaro savivaldybių, savivaldybių įsteigtų specializuotų biudžetinių įstaigų, seniūnijų, </w:t>
      </w:r>
      <w:r w:rsidR="00E359EE">
        <w:t>kredito įstaigų, teikiančios būsto kreditus pirmajam būstui pirkti ar (ir) statyti</w:t>
      </w:r>
      <w:r w:rsidR="00BA0548">
        <w:t>, mokyklų</w:t>
      </w:r>
      <w:r>
        <w:t xml:space="preserve"> </w:t>
      </w:r>
      <w:r w:rsidR="00E359EE">
        <w:t xml:space="preserve">ir kitų </w:t>
      </w:r>
      <w:r>
        <w:t xml:space="preserve">įstaigų darbuotojai. </w:t>
      </w:r>
      <w:r w:rsidR="00616F63">
        <w:rPr>
          <w:rStyle w:val="normaltextrun"/>
          <w:color w:val="000000"/>
          <w:shd w:val="clear" w:color="auto" w:fill="FFFFFF"/>
        </w:rPr>
        <w:t xml:space="preserve">Šiuo metu yra registruoti apie 600 000 SPIS išorinio portalo naudotojų, kurių didžiąją dalį sudaro Lietuvos Respublikos gyventojai. </w:t>
      </w:r>
      <w:r>
        <w:t>Per metus suteikiama daugiau nei 200 tūkst. elektroninių paslaugų. Viso teikiama apie 60 socialinės par</w:t>
      </w:r>
      <w:r w:rsidR="00BA0548">
        <w:t>a</w:t>
      </w:r>
      <w:r>
        <w:t>mos</w:t>
      </w:r>
      <w:r w:rsidR="00BA0548">
        <w:t xml:space="preserve"> paslaugų</w:t>
      </w:r>
      <w:r>
        <w:t xml:space="preserve">, </w:t>
      </w:r>
      <w:r w:rsidR="00BA0548">
        <w:t>kurių bendras biudžetas siekia 600 mln. eur</w:t>
      </w:r>
      <w:r w:rsidR="3660A8A1">
        <w:t>ų</w:t>
      </w:r>
      <w:r w:rsidR="00BA0548">
        <w:t xml:space="preserve">. Socialinės paramos paslaugų </w:t>
      </w:r>
      <w:r>
        <w:t>teikimo reikalavimai nuolat kinta (pvz. parama pirmam būstui įsigyti, nemokamas pradinių klasių mokinių maitinimas</w:t>
      </w:r>
      <w:r w:rsidR="00BA0548">
        <w:t xml:space="preserve"> </w:t>
      </w:r>
      <w:r>
        <w:t>ir pan.), todėl SPIS reikalauja nuolatinio vystymo ir priežiūros.</w:t>
      </w:r>
    </w:p>
    <w:p w14:paraId="54C9DA28" w14:textId="17326FF4" w:rsidR="009C3313" w:rsidRPr="00CD4D0C" w:rsidRDefault="009C3313" w:rsidP="009C3313">
      <w:pPr>
        <w:pStyle w:val="Antrat2"/>
        <w:tabs>
          <w:tab w:val="left" w:pos="1134"/>
        </w:tabs>
        <w:ind w:left="788" w:hanging="431"/>
      </w:pPr>
      <w:bookmarkStart w:id="13" w:name="_Ref109127373"/>
      <w:bookmarkStart w:id="14" w:name="_Toc199255562"/>
      <w:r w:rsidRPr="00CD4D0C">
        <w:t xml:space="preserve">SPIS </w:t>
      </w:r>
      <w:r w:rsidR="00294DDA" w:rsidRPr="00CD4D0C">
        <w:t>architektūra ir taikomos technologijos</w:t>
      </w:r>
      <w:bookmarkEnd w:id="13"/>
      <w:bookmarkEnd w:id="14"/>
    </w:p>
    <w:p w14:paraId="46A38114" w14:textId="7CC5C691" w:rsidR="004E1266" w:rsidRPr="00CD4D0C" w:rsidRDefault="004E1266" w:rsidP="004E1266">
      <w:pPr>
        <w:ind w:firstLine="567"/>
      </w:pPr>
      <w:r w:rsidRPr="00CD4D0C">
        <w:t>SPIS funkcinė ir informacinė struktūra aprašyta Lietuvos Respublikos socialinės apsaugos ir darbo ministro 2008 m. gegužės 29 d. įsakymu Nr. A1-172 „Dėl Socialinės paramos šeimai informacinės sistemos nuostatų ir Socialinės paramos šeimai informacinės sistemos duomenų saugos nuostatų patvirtinimo“ patvirtintuosiuose SPIS nuostatuose</w:t>
      </w:r>
      <w:r w:rsidR="00275179" w:rsidRPr="00CD4D0C">
        <w:t xml:space="preserve"> (toliau – SPIS nuostatai)</w:t>
      </w:r>
      <w:r w:rsidRPr="00CD4D0C">
        <w:t>:</w:t>
      </w:r>
    </w:p>
    <w:p w14:paraId="629A6654" w14:textId="189FC841" w:rsidR="004E1266" w:rsidRPr="00CD4D0C" w:rsidRDefault="000E1BA6" w:rsidP="004E1266">
      <w:pPr>
        <w:ind w:firstLine="567"/>
      </w:pPr>
      <w:hyperlink r:id="rId11" w:history="1">
        <w:r w:rsidR="004E1266" w:rsidRPr="00CD4D0C">
          <w:rPr>
            <w:rStyle w:val="Hipersaitas"/>
            <w:color w:val="auto"/>
          </w:rPr>
          <w:t>https://e-seimas.lrs.lt/portal/legalAct/lt/TAD/TAIS.321513/asr</w:t>
        </w:r>
      </w:hyperlink>
    </w:p>
    <w:p w14:paraId="25AECC68" w14:textId="5516EE2F" w:rsidR="004E1266" w:rsidRPr="00CD4D0C" w:rsidRDefault="004E1266" w:rsidP="004E1266">
      <w:pPr>
        <w:ind w:firstLine="567"/>
      </w:pPr>
      <w:r w:rsidRPr="00CD4D0C">
        <w:t>bei Lietuvos Respublikos socialinės apsaugos ir darbo ministro 2020 m. lapkričio 23 d. įsakymu Nr. A1-1140 „Dėl Socialinės paramos šeimai informacinės sistemos techninio aprašymo (specifikacijos) patvirtinimo“ patvirtintame SPIS techniniame aprašyme (specifikacijoje):</w:t>
      </w:r>
    </w:p>
    <w:p w14:paraId="58D08504" w14:textId="44D22C45" w:rsidR="00294211" w:rsidRPr="00CD4D0C" w:rsidRDefault="000E1BA6" w:rsidP="00294211">
      <w:pPr>
        <w:ind w:firstLine="567"/>
      </w:pPr>
      <w:hyperlink r:id="rId12" w:history="1">
        <w:r w:rsidR="00294211" w:rsidRPr="00CD4D0C">
          <w:rPr>
            <w:rStyle w:val="Hipersaitas"/>
            <w:color w:val="auto"/>
          </w:rPr>
          <w:t>https://registrai.lt/management/objects/view/10155</w:t>
        </w:r>
      </w:hyperlink>
      <w:r w:rsidR="00294211" w:rsidRPr="00CD4D0C">
        <w:t xml:space="preserve"> </w:t>
      </w:r>
    </w:p>
    <w:p w14:paraId="04FD9792" w14:textId="444590D2" w:rsidR="004E1266" w:rsidRPr="00CD4D0C" w:rsidRDefault="004E1266" w:rsidP="00A025F5">
      <w:pPr>
        <w:ind w:firstLine="567"/>
      </w:pPr>
      <w:r w:rsidRPr="00CD4D0C">
        <w:t>Kiekvienais metais sudaroma apie 20 SPIS duomenų teikimo ir gavimo sutarčių bei susitarimų su išoriniais duomenų teikėjai, gavėjais ir tvarkytojais.</w:t>
      </w:r>
    </w:p>
    <w:p w14:paraId="62EFC963" w14:textId="77777777" w:rsidR="00045E8D" w:rsidRDefault="0073336D" w:rsidP="00A025F5">
      <w:pPr>
        <w:ind w:firstLine="567"/>
      </w:pPr>
      <w:r w:rsidRPr="00076570">
        <w:t>Kiekvienas esamas SPIS funkcinis komponentas turi konkrečiai apibrėžtą paskirtį, susijusią su socialinės paramos teikimu ir apskaita arba pagalbinėmis paslaugų teikimo ir administravimo funkcijomis. SPIS funkciniai komponentai</w:t>
      </w:r>
      <w:r>
        <w:t>:</w:t>
      </w:r>
    </w:p>
    <w:p w14:paraId="3BD1B17D" w14:textId="5A87DFED" w:rsidR="00A025F5" w:rsidRPr="00CD4D0C" w:rsidRDefault="005F544D" w:rsidP="00A025F5">
      <w:pPr>
        <w:ind w:firstLine="567"/>
      </w:pPr>
      <w:r>
        <w:rPr>
          <w:noProof/>
        </w:rPr>
        <w:lastRenderedPageBreak/>
        <w:drawing>
          <wp:inline distT="0" distB="0" distL="0" distR="0" wp14:anchorId="3E65D404" wp14:editId="53C22810">
            <wp:extent cx="4716780" cy="62941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6780" cy="6294120"/>
                    </a:xfrm>
                    <a:prstGeom prst="rect">
                      <a:avLst/>
                    </a:prstGeom>
                    <a:noFill/>
                    <a:ln>
                      <a:noFill/>
                    </a:ln>
                  </pic:spPr>
                </pic:pic>
              </a:graphicData>
            </a:graphic>
          </wp:inline>
        </w:drawing>
      </w:r>
    </w:p>
    <w:p w14:paraId="2246F7A4" w14:textId="567DD810" w:rsidR="004738E0" w:rsidRPr="00CD4D0C" w:rsidRDefault="004738E0" w:rsidP="00247F6E">
      <w:pPr>
        <w:ind w:firstLine="567"/>
        <w:jc w:val="center"/>
      </w:pPr>
    </w:p>
    <w:p w14:paraId="0C04267B" w14:textId="20ECE3BC" w:rsidR="00294211" w:rsidRPr="00CD4D0C" w:rsidRDefault="00294211" w:rsidP="004E1266"/>
    <w:p w14:paraId="3805992E" w14:textId="27CEF7C8" w:rsidR="004738E0" w:rsidRPr="00CD4D0C" w:rsidRDefault="004738E0" w:rsidP="00247F6E">
      <w:pPr>
        <w:pStyle w:val="Paveikslelis"/>
      </w:pPr>
      <w:r w:rsidRPr="00CD4D0C">
        <w:fldChar w:fldCharType="begin"/>
      </w:r>
      <w:r w:rsidRPr="00CD4D0C">
        <w:instrText xml:space="preserve"> SEQ Paveikslas \* ARABIC </w:instrText>
      </w:r>
      <w:r w:rsidRPr="00CD4D0C">
        <w:fldChar w:fldCharType="separate"/>
      </w:r>
      <w:r w:rsidR="002809E9">
        <w:rPr>
          <w:noProof/>
        </w:rPr>
        <w:t>1</w:t>
      </w:r>
      <w:r w:rsidRPr="00CD4D0C">
        <w:fldChar w:fldCharType="end"/>
      </w:r>
      <w:r w:rsidRPr="00CD4D0C">
        <w:t xml:space="preserve"> paveikslas. </w:t>
      </w:r>
      <w:bookmarkStart w:id="15" w:name="_Ref7004528"/>
      <w:r w:rsidR="00BC0E21" w:rsidRPr="002262A8">
        <w:t>SPIS loginė architektūra</w:t>
      </w:r>
      <w:bookmarkEnd w:id="15"/>
    </w:p>
    <w:p w14:paraId="750660DF" w14:textId="4A04700C" w:rsidR="004738E0" w:rsidRPr="00CD4D0C" w:rsidRDefault="004738E0" w:rsidP="004738E0">
      <w:pPr>
        <w:pStyle w:val="lentele0"/>
        <w:rPr>
          <w:rFonts w:ascii="Times New Roman" w:hAnsi="Times New Roman"/>
          <w:color w:val="auto"/>
          <w:sz w:val="20"/>
          <w:szCs w:val="20"/>
        </w:rPr>
      </w:pPr>
      <w:r w:rsidRPr="00CD4D0C">
        <w:rPr>
          <w:rFonts w:ascii="Times New Roman" w:hAnsi="Times New Roman"/>
          <w:color w:val="auto"/>
          <w:sz w:val="20"/>
          <w:szCs w:val="20"/>
        </w:rPr>
        <w:fldChar w:fldCharType="begin"/>
      </w:r>
      <w:r w:rsidRPr="00CD4D0C">
        <w:rPr>
          <w:rFonts w:ascii="Times New Roman" w:hAnsi="Times New Roman"/>
          <w:color w:val="auto"/>
          <w:sz w:val="20"/>
          <w:szCs w:val="20"/>
        </w:rPr>
        <w:instrText xml:space="preserve"> SEQ Table \* ARABIC </w:instrText>
      </w:r>
      <w:r w:rsidRPr="00CD4D0C">
        <w:rPr>
          <w:rFonts w:ascii="Times New Roman" w:hAnsi="Times New Roman"/>
          <w:color w:val="auto"/>
          <w:sz w:val="20"/>
          <w:szCs w:val="20"/>
        </w:rPr>
        <w:fldChar w:fldCharType="separate"/>
      </w:r>
      <w:r w:rsidR="002809E9">
        <w:rPr>
          <w:rFonts w:ascii="Times New Roman" w:hAnsi="Times New Roman"/>
          <w:noProof/>
          <w:color w:val="auto"/>
          <w:sz w:val="20"/>
          <w:szCs w:val="20"/>
        </w:rPr>
        <w:t>2</w:t>
      </w:r>
      <w:r w:rsidRPr="00CD4D0C">
        <w:rPr>
          <w:rFonts w:ascii="Times New Roman" w:hAnsi="Times New Roman"/>
          <w:color w:val="auto"/>
          <w:sz w:val="20"/>
          <w:szCs w:val="20"/>
        </w:rPr>
        <w:fldChar w:fldCharType="end"/>
      </w:r>
      <w:r w:rsidRPr="00CD4D0C">
        <w:rPr>
          <w:rFonts w:ascii="Times New Roman" w:hAnsi="Times New Roman"/>
          <w:color w:val="auto"/>
          <w:sz w:val="20"/>
          <w:szCs w:val="20"/>
        </w:rPr>
        <w:t xml:space="preserve"> lentelė. </w:t>
      </w:r>
      <w:r w:rsidR="002262A8" w:rsidRPr="002262A8">
        <w:rPr>
          <w:rFonts w:ascii="Times New Roman" w:hAnsi="Times New Roman"/>
          <w:color w:val="auto"/>
          <w:sz w:val="20"/>
          <w:szCs w:val="20"/>
        </w:rPr>
        <w:t>SPIS funkciniai komponentai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2144"/>
        <w:gridCol w:w="6623"/>
      </w:tblGrid>
      <w:tr w:rsidR="007739E9" w:rsidRPr="00771208" w14:paraId="5BC76AAA" w14:textId="77777777" w:rsidTr="007739E9">
        <w:trPr>
          <w:trHeight w:val="705"/>
          <w:tblHeader/>
        </w:trPr>
        <w:tc>
          <w:tcPr>
            <w:tcW w:w="942" w:type="dxa"/>
            <w:shd w:val="clear" w:color="auto" w:fill="BFBFBF" w:themeFill="background1" w:themeFillShade="BF"/>
          </w:tcPr>
          <w:p w14:paraId="5BB1C628" w14:textId="77777777" w:rsidR="007739E9" w:rsidRPr="00D4563D" w:rsidRDefault="007739E9" w:rsidP="007739E9">
            <w:pPr>
              <w:jc w:val="left"/>
              <w:rPr>
                <w:rFonts w:eastAsia="Times New Roman"/>
                <w:b/>
                <w:color w:val="000000" w:themeColor="text1"/>
                <w:szCs w:val="24"/>
                <w:lang w:eastAsia="lt-LT"/>
              </w:rPr>
            </w:pPr>
            <w:r w:rsidRPr="00D4563D">
              <w:rPr>
                <w:rFonts w:eastAsia="Times New Roman"/>
                <w:b/>
                <w:color w:val="000000" w:themeColor="text1"/>
                <w:szCs w:val="24"/>
                <w:lang w:eastAsia="lt-LT"/>
              </w:rPr>
              <w:t>Eil. Nr.</w:t>
            </w:r>
          </w:p>
        </w:tc>
        <w:tc>
          <w:tcPr>
            <w:tcW w:w="2056" w:type="dxa"/>
            <w:shd w:val="clear" w:color="auto" w:fill="BFBFBF" w:themeFill="background1" w:themeFillShade="BF"/>
            <w:vAlign w:val="center"/>
            <w:hideMark/>
          </w:tcPr>
          <w:p w14:paraId="4E0BC0C0" w14:textId="77777777" w:rsidR="007739E9" w:rsidRPr="00D4563D" w:rsidRDefault="007739E9" w:rsidP="007739E9">
            <w:pPr>
              <w:jc w:val="left"/>
              <w:rPr>
                <w:rFonts w:eastAsia="Times New Roman"/>
                <w:b/>
                <w:color w:val="000000" w:themeColor="text1"/>
                <w:szCs w:val="24"/>
                <w:lang w:eastAsia="lt-LT"/>
              </w:rPr>
            </w:pPr>
            <w:r w:rsidRPr="00D4563D">
              <w:rPr>
                <w:rFonts w:eastAsia="Times New Roman"/>
                <w:b/>
                <w:color w:val="000000" w:themeColor="text1"/>
                <w:szCs w:val="24"/>
                <w:lang w:eastAsia="lt-LT"/>
              </w:rPr>
              <w:t>Posistemė ir jos komponentai</w:t>
            </w:r>
          </w:p>
        </w:tc>
        <w:tc>
          <w:tcPr>
            <w:tcW w:w="6352" w:type="dxa"/>
            <w:shd w:val="clear" w:color="auto" w:fill="BFBFBF" w:themeFill="background1" w:themeFillShade="BF"/>
            <w:vAlign w:val="center"/>
            <w:hideMark/>
          </w:tcPr>
          <w:p w14:paraId="33EE65E2" w14:textId="77777777" w:rsidR="007739E9" w:rsidRPr="00D4563D" w:rsidRDefault="007739E9" w:rsidP="007739E9">
            <w:pPr>
              <w:jc w:val="left"/>
              <w:rPr>
                <w:rFonts w:eastAsia="Times New Roman"/>
                <w:b/>
                <w:color w:val="000000" w:themeColor="text1"/>
                <w:szCs w:val="24"/>
                <w:lang w:eastAsia="lt-LT"/>
              </w:rPr>
            </w:pPr>
            <w:r w:rsidRPr="00D4563D">
              <w:rPr>
                <w:rFonts w:eastAsia="Times New Roman"/>
                <w:b/>
                <w:color w:val="000000" w:themeColor="text1"/>
                <w:szCs w:val="24"/>
                <w:lang w:eastAsia="lt-LT"/>
              </w:rPr>
              <w:t>Aprašymas</w:t>
            </w:r>
          </w:p>
        </w:tc>
      </w:tr>
      <w:tr w:rsidR="007739E9" w:rsidRPr="00771208" w14:paraId="4C071AF8" w14:textId="77777777" w:rsidTr="007739E9">
        <w:trPr>
          <w:trHeight w:val="600"/>
        </w:trPr>
        <w:tc>
          <w:tcPr>
            <w:tcW w:w="942" w:type="dxa"/>
          </w:tcPr>
          <w:p w14:paraId="0C53D440" w14:textId="77777777" w:rsidR="007739E9" w:rsidRPr="00771208" w:rsidRDefault="007739E9" w:rsidP="007739E9">
            <w:pPr>
              <w:pStyle w:val="paragraph"/>
              <w:spacing w:before="0" w:beforeAutospacing="0" w:after="0" w:afterAutospacing="0"/>
              <w:textAlignment w:val="baseline"/>
              <w:rPr>
                <w:rStyle w:val="normaltextrun"/>
                <w:rFonts w:eastAsiaTheme="majorEastAsia"/>
                <w:color w:val="000000" w:themeColor="text1"/>
              </w:rPr>
            </w:pPr>
            <w:r w:rsidRPr="00771208">
              <w:rPr>
                <w:rStyle w:val="normaltextrun"/>
                <w:rFonts w:eastAsiaTheme="majorEastAsia"/>
                <w:color w:val="000000" w:themeColor="text1"/>
              </w:rPr>
              <w:t>1.</w:t>
            </w:r>
          </w:p>
        </w:tc>
        <w:tc>
          <w:tcPr>
            <w:tcW w:w="2056" w:type="dxa"/>
            <w:shd w:val="clear" w:color="auto" w:fill="auto"/>
          </w:tcPr>
          <w:p w14:paraId="07026296" w14:textId="77777777" w:rsidR="007739E9" w:rsidRPr="00D4563D" w:rsidRDefault="007739E9" w:rsidP="007739E9">
            <w:pPr>
              <w:pStyle w:val="paragraph"/>
              <w:spacing w:before="0" w:beforeAutospacing="0" w:after="0" w:afterAutospacing="0"/>
              <w:textAlignment w:val="baseline"/>
              <w:rPr>
                <w:rFonts w:eastAsiaTheme="minorHAnsi"/>
                <w:lang w:eastAsia="en-US"/>
              </w:rPr>
            </w:pPr>
            <w:r w:rsidRPr="00D4563D">
              <w:rPr>
                <w:rFonts w:eastAsiaTheme="minorHAnsi"/>
                <w:lang w:eastAsia="en-US"/>
              </w:rPr>
              <w:t>SPIS Viešasis portalas </w:t>
            </w:r>
          </w:p>
          <w:p w14:paraId="018CC4FA" w14:textId="77777777" w:rsidR="007739E9" w:rsidRPr="00D4563D" w:rsidRDefault="007739E9" w:rsidP="007739E9">
            <w:pPr>
              <w:rPr>
                <w:szCs w:val="24"/>
              </w:rPr>
            </w:pPr>
          </w:p>
        </w:tc>
        <w:tc>
          <w:tcPr>
            <w:tcW w:w="6352" w:type="dxa"/>
            <w:shd w:val="clear" w:color="auto" w:fill="auto"/>
          </w:tcPr>
          <w:p w14:paraId="106D4BF1" w14:textId="77777777" w:rsidR="007739E9" w:rsidRPr="00573237" w:rsidRDefault="007739E9" w:rsidP="007739E9">
            <w:pPr>
              <w:pStyle w:val="Betarp"/>
              <w:spacing w:before="0" w:after="0"/>
              <w:rPr>
                <w:rFonts w:cs="Times New Roman"/>
                <w:sz w:val="24"/>
                <w:szCs w:val="24"/>
              </w:rPr>
            </w:pPr>
            <w:r w:rsidRPr="00573237">
              <w:rPr>
                <w:rFonts w:cs="Times New Roman"/>
                <w:sz w:val="24"/>
                <w:szCs w:val="24"/>
              </w:rPr>
              <w:t>Prieiga prie viešojo portalo yra neribojama (gali naudotis anoniminiai naudotojai) ir jame pateikiama bendroji informacija apie SPIS ir socialinės paramos paslaugų užsakymą bei teikimą. </w:t>
            </w:r>
          </w:p>
        </w:tc>
      </w:tr>
      <w:tr w:rsidR="007739E9" w:rsidRPr="00771208" w14:paraId="00C4EB78" w14:textId="77777777" w:rsidTr="007739E9">
        <w:trPr>
          <w:trHeight w:val="600"/>
        </w:trPr>
        <w:tc>
          <w:tcPr>
            <w:tcW w:w="942" w:type="dxa"/>
          </w:tcPr>
          <w:p w14:paraId="47A266D6" w14:textId="77777777" w:rsidR="007739E9" w:rsidRPr="00771208" w:rsidRDefault="007739E9" w:rsidP="007739E9">
            <w:pPr>
              <w:pStyle w:val="paragraph"/>
              <w:spacing w:before="0" w:beforeAutospacing="0" w:after="0" w:afterAutospacing="0"/>
              <w:textAlignment w:val="baseline"/>
              <w:rPr>
                <w:rStyle w:val="normaltextrun"/>
                <w:rFonts w:eastAsiaTheme="majorEastAsia"/>
                <w:color w:val="000000" w:themeColor="text1"/>
              </w:rPr>
            </w:pPr>
            <w:r w:rsidRPr="00771208">
              <w:rPr>
                <w:rStyle w:val="normaltextrun"/>
                <w:rFonts w:eastAsiaTheme="majorEastAsia"/>
                <w:color w:val="000000" w:themeColor="text1"/>
              </w:rPr>
              <w:lastRenderedPageBreak/>
              <w:t>2.</w:t>
            </w:r>
          </w:p>
        </w:tc>
        <w:tc>
          <w:tcPr>
            <w:tcW w:w="2056" w:type="dxa"/>
            <w:shd w:val="clear" w:color="auto" w:fill="auto"/>
          </w:tcPr>
          <w:p w14:paraId="3C4FED85" w14:textId="77777777" w:rsidR="007739E9" w:rsidRPr="00573237" w:rsidRDefault="007739E9" w:rsidP="007739E9">
            <w:pPr>
              <w:pStyle w:val="paragraph"/>
              <w:spacing w:before="0" w:beforeAutospacing="0" w:after="0" w:afterAutospacing="0"/>
              <w:textAlignment w:val="baseline"/>
              <w:rPr>
                <w:rFonts w:eastAsiaTheme="minorHAnsi"/>
                <w:lang w:eastAsia="en-US"/>
              </w:rPr>
            </w:pPr>
            <w:r w:rsidRPr="00573237">
              <w:rPr>
                <w:rFonts w:eastAsiaTheme="minorHAnsi"/>
                <w:lang w:eastAsia="en-US"/>
              </w:rPr>
              <w:t>SPIS išorinis portalas </w:t>
            </w:r>
          </w:p>
        </w:tc>
        <w:tc>
          <w:tcPr>
            <w:tcW w:w="6352" w:type="dxa"/>
            <w:shd w:val="clear" w:color="auto" w:fill="auto"/>
          </w:tcPr>
          <w:p w14:paraId="6157CF9F" w14:textId="77777777" w:rsidR="007739E9" w:rsidRPr="00573237" w:rsidRDefault="007739E9" w:rsidP="007739E9">
            <w:pPr>
              <w:pStyle w:val="Betarp"/>
              <w:spacing w:before="0" w:after="0"/>
              <w:rPr>
                <w:rFonts w:cs="Times New Roman"/>
                <w:sz w:val="24"/>
                <w:szCs w:val="24"/>
              </w:rPr>
            </w:pPr>
            <w:r w:rsidRPr="00573237">
              <w:rPr>
                <w:rFonts w:cs="Times New Roman"/>
                <w:sz w:val="24"/>
                <w:szCs w:val="24"/>
              </w:rPr>
              <w:t>El. paslaugų portale el. paslaugų gavėjai gali pateikti prašymus socialinei paramai gauti ir stebėti šių prašymų vykdymo eigą. </w:t>
            </w:r>
          </w:p>
        </w:tc>
      </w:tr>
      <w:tr w:rsidR="007739E9" w:rsidRPr="00771208" w14:paraId="0C62CF2A" w14:textId="77777777" w:rsidTr="007739E9">
        <w:trPr>
          <w:trHeight w:val="300"/>
        </w:trPr>
        <w:tc>
          <w:tcPr>
            <w:tcW w:w="942" w:type="dxa"/>
          </w:tcPr>
          <w:p w14:paraId="1D8A12DE" w14:textId="77777777" w:rsidR="007739E9" w:rsidRPr="00771208" w:rsidRDefault="007739E9" w:rsidP="007739E9">
            <w:pPr>
              <w:pStyle w:val="paragraph"/>
              <w:spacing w:before="0" w:beforeAutospacing="0" w:after="0" w:afterAutospacing="0"/>
              <w:textAlignment w:val="baseline"/>
              <w:rPr>
                <w:rStyle w:val="normaltextrun"/>
                <w:rFonts w:eastAsiaTheme="majorEastAsia"/>
                <w:color w:val="000000" w:themeColor="text1"/>
              </w:rPr>
            </w:pPr>
            <w:r w:rsidRPr="00771208">
              <w:rPr>
                <w:rStyle w:val="normaltextrun"/>
                <w:rFonts w:eastAsiaTheme="majorEastAsia"/>
                <w:color w:val="000000" w:themeColor="text1"/>
              </w:rPr>
              <w:t>3.</w:t>
            </w:r>
          </w:p>
        </w:tc>
        <w:tc>
          <w:tcPr>
            <w:tcW w:w="2056" w:type="dxa"/>
            <w:shd w:val="clear" w:color="auto" w:fill="auto"/>
          </w:tcPr>
          <w:p w14:paraId="550291EF" w14:textId="77777777" w:rsidR="007739E9" w:rsidRPr="00573237" w:rsidRDefault="007739E9" w:rsidP="007739E9">
            <w:pPr>
              <w:pStyle w:val="paragraph"/>
              <w:spacing w:before="0" w:beforeAutospacing="0" w:after="0" w:afterAutospacing="0"/>
              <w:textAlignment w:val="baseline"/>
              <w:rPr>
                <w:rFonts w:eastAsiaTheme="minorHAnsi"/>
                <w:lang w:eastAsia="en-US"/>
              </w:rPr>
            </w:pPr>
            <w:r w:rsidRPr="00573237">
              <w:rPr>
                <w:rFonts w:eastAsiaTheme="minorHAnsi"/>
                <w:lang w:eastAsia="en-US"/>
              </w:rPr>
              <w:t>Vidinis portalas </w:t>
            </w:r>
          </w:p>
          <w:p w14:paraId="5EA56782" w14:textId="77777777" w:rsidR="007739E9" w:rsidRPr="00D76973" w:rsidRDefault="007739E9" w:rsidP="007739E9">
            <w:pPr>
              <w:rPr>
                <w:szCs w:val="24"/>
              </w:rPr>
            </w:pPr>
            <w:r w:rsidRPr="00573237">
              <w:rPr>
                <w:szCs w:val="24"/>
              </w:rPr>
              <w:t> </w:t>
            </w:r>
          </w:p>
        </w:tc>
        <w:tc>
          <w:tcPr>
            <w:tcW w:w="6352" w:type="dxa"/>
            <w:shd w:val="clear" w:color="auto" w:fill="auto"/>
          </w:tcPr>
          <w:p w14:paraId="0A80DB1E" w14:textId="77777777" w:rsidR="007739E9" w:rsidRPr="00D76973" w:rsidRDefault="007739E9" w:rsidP="007739E9">
            <w:pPr>
              <w:rPr>
                <w:szCs w:val="24"/>
              </w:rPr>
            </w:pPr>
            <w:r w:rsidRPr="00D76973">
              <w:rPr>
                <w:szCs w:val="24"/>
              </w:rPr>
              <w:t>Vidiniame portale yra pateikiamos visos savivaldybių specialistams, socialiniams darbuotojams ir kitiems socialinę paramą administruojantiems specialistams skirtos funkcijos. </w:t>
            </w:r>
          </w:p>
        </w:tc>
      </w:tr>
      <w:tr w:rsidR="00DD7FF8" w:rsidRPr="00771208" w14:paraId="69E452DB" w14:textId="77777777" w:rsidTr="007739E9">
        <w:trPr>
          <w:trHeight w:val="300"/>
        </w:trPr>
        <w:tc>
          <w:tcPr>
            <w:tcW w:w="942" w:type="dxa"/>
          </w:tcPr>
          <w:p w14:paraId="066F3B2C" w14:textId="17AA7654" w:rsidR="00DD7FF8" w:rsidRPr="00771208" w:rsidRDefault="00DD7FF8" w:rsidP="007739E9">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color w:val="000000" w:themeColor="text1"/>
              </w:rPr>
              <w:t>3.1</w:t>
            </w:r>
          </w:p>
        </w:tc>
        <w:tc>
          <w:tcPr>
            <w:tcW w:w="2056" w:type="dxa"/>
            <w:shd w:val="clear" w:color="auto" w:fill="auto"/>
          </w:tcPr>
          <w:p w14:paraId="743DB42A" w14:textId="7697A808" w:rsidR="00DD7FF8" w:rsidRPr="00573237" w:rsidRDefault="00DD7FF8" w:rsidP="007739E9">
            <w:pPr>
              <w:pStyle w:val="paragraph"/>
              <w:spacing w:before="0" w:beforeAutospacing="0" w:after="0" w:afterAutospacing="0"/>
              <w:textAlignment w:val="baseline"/>
              <w:rPr>
                <w:rFonts w:eastAsiaTheme="minorHAnsi"/>
                <w:lang w:eastAsia="en-US"/>
              </w:rPr>
            </w:pPr>
            <w:r>
              <w:rPr>
                <w:rFonts w:eastAsiaTheme="minorHAnsi"/>
                <w:lang w:eastAsia="en-US"/>
              </w:rPr>
              <w:t xml:space="preserve">Vidinio portalo </w:t>
            </w:r>
            <w:proofErr w:type="spellStart"/>
            <w:r>
              <w:rPr>
                <w:rFonts w:eastAsiaTheme="minorHAnsi"/>
                <w:lang w:eastAsia="en-US"/>
              </w:rPr>
              <w:t>Identity</w:t>
            </w:r>
            <w:proofErr w:type="spellEnd"/>
            <w:r>
              <w:rPr>
                <w:rFonts w:eastAsiaTheme="minorHAnsi"/>
                <w:lang w:eastAsia="en-US"/>
              </w:rPr>
              <w:t xml:space="preserve"> autorizacij</w:t>
            </w:r>
            <w:r w:rsidR="00AD513F">
              <w:rPr>
                <w:rFonts w:eastAsiaTheme="minorHAnsi"/>
                <w:lang w:eastAsia="en-US"/>
              </w:rPr>
              <w:t>os modulis</w:t>
            </w:r>
          </w:p>
        </w:tc>
        <w:tc>
          <w:tcPr>
            <w:tcW w:w="6352" w:type="dxa"/>
            <w:shd w:val="clear" w:color="auto" w:fill="auto"/>
          </w:tcPr>
          <w:p w14:paraId="7E359D66" w14:textId="1ACCDAC4" w:rsidR="00DD7FF8" w:rsidRPr="00D76973" w:rsidRDefault="00AD513F" w:rsidP="007739E9">
            <w:pPr>
              <w:rPr>
                <w:szCs w:val="24"/>
              </w:rPr>
            </w:pPr>
            <w:r>
              <w:rPr>
                <w:szCs w:val="24"/>
              </w:rPr>
              <w:t xml:space="preserve">SPIS vidinio portalo autorizacija atliekama </w:t>
            </w:r>
            <w:proofErr w:type="spellStart"/>
            <w:r>
              <w:rPr>
                <w:szCs w:val="24"/>
              </w:rPr>
              <w:t>Identity</w:t>
            </w:r>
            <w:proofErr w:type="spellEnd"/>
            <w:r>
              <w:rPr>
                <w:szCs w:val="24"/>
              </w:rPr>
              <w:t xml:space="preserve"> dedikuoto modulio pagalba na</w:t>
            </w:r>
            <w:r w:rsidR="00274AB9">
              <w:rPr>
                <w:szCs w:val="24"/>
              </w:rPr>
              <w:t>u</w:t>
            </w:r>
            <w:r>
              <w:rPr>
                <w:szCs w:val="24"/>
              </w:rPr>
              <w:t xml:space="preserve">dojant </w:t>
            </w:r>
            <w:r w:rsidR="00274AB9">
              <w:rPr>
                <w:szCs w:val="24"/>
              </w:rPr>
              <w:t xml:space="preserve">Elektroninius valdžios vartus (VIISP) arba dvigubos </w:t>
            </w:r>
            <w:r w:rsidR="004912BC">
              <w:rPr>
                <w:szCs w:val="24"/>
              </w:rPr>
              <w:t>autentifikacijos priemones per mobilųjį telefoną.</w:t>
            </w:r>
          </w:p>
        </w:tc>
      </w:tr>
      <w:tr w:rsidR="007739E9" w:rsidRPr="00D76973" w14:paraId="7C27A7C8" w14:textId="77777777" w:rsidTr="007739E9">
        <w:trPr>
          <w:trHeight w:val="300"/>
        </w:trPr>
        <w:tc>
          <w:tcPr>
            <w:tcW w:w="942" w:type="dxa"/>
          </w:tcPr>
          <w:p w14:paraId="45B239C0" w14:textId="77777777" w:rsidR="007739E9" w:rsidRPr="00771208" w:rsidRDefault="007739E9" w:rsidP="007739E9">
            <w:pPr>
              <w:pStyle w:val="paragraph"/>
              <w:spacing w:before="0" w:beforeAutospacing="0" w:after="0" w:afterAutospacing="0"/>
              <w:textAlignment w:val="baseline"/>
              <w:rPr>
                <w:rStyle w:val="normaltextrun"/>
                <w:rFonts w:eastAsiaTheme="majorEastAsia"/>
                <w:color w:val="000000" w:themeColor="text1"/>
              </w:rPr>
            </w:pPr>
            <w:r w:rsidRPr="00771208">
              <w:rPr>
                <w:rStyle w:val="normaltextrun"/>
                <w:rFonts w:eastAsiaTheme="majorEastAsia"/>
                <w:color w:val="000000" w:themeColor="text1"/>
              </w:rPr>
              <w:t>4.</w:t>
            </w:r>
          </w:p>
        </w:tc>
        <w:tc>
          <w:tcPr>
            <w:tcW w:w="8408" w:type="dxa"/>
            <w:gridSpan w:val="2"/>
            <w:shd w:val="clear" w:color="auto" w:fill="auto"/>
          </w:tcPr>
          <w:p w14:paraId="615E5D21" w14:textId="77777777" w:rsidR="007739E9" w:rsidRPr="00D76973" w:rsidRDefault="007739E9" w:rsidP="007739E9">
            <w:pPr>
              <w:rPr>
                <w:szCs w:val="24"/>
              </w:rPr>
            </w:pPr>
            <w:r w:rsidRPr="00D76973">
              <w:rPr>
                <w:szCs w:val="24"/>
              </w:rPr>
              <w:t>Dalykinių funkcijų posistemė </w:t>
            </w:r>
          </w:p>
        </w:tc>
      </w:tr>
      <w:tr w:rsidR="007739E9" w:rsidRPr="00771208" w14:paraId="49415E06" w14:textId="77777777" w:rsidTr="007739E9">
        <w:trPr>
          <w:trHeight w:val="205"/>
        </w:trPr>
        <w:tc>
          <w:tcPr>
            <w:tcW w:w="942" w:type="dxa"/>
          </w:tcPr>
          <w:p w14:paraId="185C99F9" w14:textId="77777777" w:rsidR="007739E9" w:rsidRPr="00D76973" w:rsidRDefault="007739E9" w:rsidP="007739E9">
            <w:pPr>
              <w:rPr>
                <w:color w:val="000000" w:themeColor="text1"/>
                <w:szCs w:val="24"/>
              </w:rPr>
            </w:pPr>
            <w:r w:rsidRPr="00D76973">
              <w:rPr>
                <w:color w:val="000000" w:themeColor="text1"/>
                <w:szCs w:val="24"/>
              </w:rPr>
              <w:t>4.1</w:t>
            </w:r>
          </w:p>
        </w:tc>
        <w:tc>
          <w:tcPr>
            <w:tcW w:w="2056" w:type="dxa"/>
            <w:shd w:val="clear" w:color="auto" w:fill="auto"/>
          </w:tcPr>
          <w:p w14:paraId="338B91BE" w14:textId="77777777" w:rsidR="007739E9" w:rsidRPr="00D76973" w:rsidRDefault="007739E9" w:rsidP="007739E9">
            <w:pPr>
              <w:rPr>
                <w:szCs w:val="24"/>
              </w:rPr>
            </w:pPr>
            <w:r w:rsidRPr="00D76973">
              <w:rPr>
                <w:szCs w:val="24"/>
              </w:rPr>
              <w:t>Asmens ir šeimos duomenų modulis</w:t>
            </w:r>
          </w:p>
        </w:tc>
        <w:tc>
          <w:tcPr>
            <w:tcW w:w="6352" w:type="dxa"/>
            <w:shd w:val="clear" w:color="auto" w:fill="auto"/>
          </w:tcPr>
          <w:p w14:paraId="0C62E6EA"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Asmens ir šeimos duomenų modulis skirtas kaupti asmenų ir jų šeimos narių duomenis.</w:t>
            </w:r>
          </w:p>
        </w:tc>
      </w:tr>
      <w:tr w:rsidR="007739E9" w:rsidRPr="00771208" w14:paraId="611CF8A0" w14:textId="77777777" w:rsidTr="007739E9">
        <w:trPr>
          <w:trHeight w:val="205"/>
        </w:trPr>
        <w:tc>
          <w:tcPr>
            <w:tcW w:w="942" w:type="dxa"/>
          </w:tcPr>
          <w:p w14:paraId="6BC0DCCD" w14:textId="77777777" w:rsidR="007739E9" w:rsidRPr="00D76973" w:rsidRDefault="007739E9" w:rsidP="007739E9">
            <w:pPr>
              <w:rPr>
                <w:color w:val="000000" w:themeColor="text1"/>
                <w:szCs w:val="24"/>
              </w:rPr>
            </w:pPr>
            <w:r w:rsidRPr="00D76973">
              <w:rPr>
                <w:color w:val="000000" w:themeColor="text1"/>
                <w:szCs w:val="24"/>
              </w:rPr>
              <w:t>4.2</w:t>
            </w:r>
          </w:p>
        </w:tc>
        <w:tc>
          <w:tcPr>
            <w:tcW w:w="2056" w:type="dxa"/>
            <w:shd w:val="clear" w:color="auto" w:fill="auto"/>
          </w:tcPr>
          <w:p w14:paraId="60E38F65" w14:textId="77777777" w:rsidR="007739E9" w:rsidRPr="00D76973" w:rsidRDefault="007739E9" w:rsidP="007739E9">
            <w:pPr>
              <w:rPr>
                <w:szCs w:val="24"/>
              </w:rPr>
            </w:pPr>
            <w:r w:rsidRPr="00D76973">
              <w:rPr>
                <w:szCs w:val="24"/>
              </w:rPr>
              <w:t>Vaiko teisių apsaugos modulis </w:t>
            </w:r>
          </w:p>
        </w:tc>
        <w:tc>
          <w:tcPr>
            <w:tcW w:w="6352" w:type="dxa"/>
            <w:shd w:val="clear" w:color="auto" w:fill="auto"/>
          </w:tcPr>
          <w:p w14:paraId="1500F753"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Vaiko teisių apsaugos modulis skirtas registruoti duomenis apie vaiko globos (rūpybos) nustatymą, veiklą, susijusią su teismais, veiklą, vykstant smurtui prieš vaikus. </w:t>
            </w:r>
          </w:p>
        </w:tc>
      </w:tr>
      <w:tr w:rsidR="007739E9" w:rsidRPr="00771208" w14:paraId="3F1CC42E" w14:textId="77777777" w:rsidTr="007739E9">
        <w:trPr>
          <w:trHeight w:val="205"/>
        </w:trPr>
        <w:tc>
          <w:tcPr>
            <w:tcW w:w="942" w:type="dxa"/>
          </w:tcPr>
          <w:p w14:paraId="2F7B0B49" w14:textId="77777777" w:rsidR="007739E9" w:rsidRPr="00D76973" w:rsidRDefault="007739E9" w:rsidP="007739E9">
            <w:pPr>
              <w:rPr>
                <w:color w:val="000000" w:themeColor="text1"/>
                <w:szCs w:val="24"/>
              </w:rPr>
            </w:pPr>
            <w:r w:rsidRPr="00D76973">
              <w:rPr>
                <w:color w:val="000000" w:themeColor="text1"/>
                <w:szCs w:val="24"/>
              </w:rPr>
              <w:t>4.3</w:t>
            </w:r>
          </w:p>
        </w:tc>
        <w:tc>
          <w:tcPr>
            <w:tcW w:w="2056" w:type="dxa"/>
            <w:shd w:val="clear" w:color="auto" w:fill="auto"/>
          </w:tcPr>
          <w:p w14:paraId="1E6CBE59" w14:textId="77777777" w:rsidR="007739E9" w:rsidRPr="00D76973" w:rsidRDefault="007739E9" w:rsidP="007739E9">
            <w:pPr>
              <w:rPr>
                <w:szCs w:val="24"/>
              </w:rPr>
            </w:pPr>
            <w:r w:rsidRPr="00D76973">
              <w:rPr>
                <w:szCs w:val="24"/>
              </w:rPr>
              <w:t>Socialinių paslaugų modulis </w:t>
            </w:r>
          </w:p>
        </w:tc>
        <w:tc>
          <w:tcPr>
            <w:tcW w:w="6352" w:type="dxa"/>
            <w:shd w:val="clear" w:color="auto" w:fill="auto"/>
          </w:tcPr>
          <w:p w14:paraId="4CCF131B"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 xml:space="preserve">Socialinių paslaugų modulis skirtas registruoti, tvarkyti ir peržiūrėti duomenis apie gyventojams skirtas, teikiamas ar neskirtas (nurodydamos jų neskyrimo priežastis) socialines paslaugas. </w:t>
            </w:r>
          </w:p>
        </w:tc>
      </w:tr>
      <w:tr w:rsidR="007739E9" w:rsidRPr="00771208" w14:paraId="47EF1B86" w14:textId="77777777" w:rsidTr="007739E9">
        <w:trPr>
          <w:trHeight w:val="205"/>
        </w:trPr>
        <w:tc>
          <w:tcPr>
            <w:tcW w:w="942" w:type="dxa"/>
          </w:tcPr>
          <w:p w14:paraId="4D9EFC97" w14:textId="77777777" w:rsidR="007739E9" w:rsidRPr="00D76973" w:rsidRDefault="007739E9" w:rsidP="007739E9">
            <w:pPr>
              <w:rPr>
                <w:color w:val="000000" w:themeColor="text1"/>
                <w:szCs w:val="24"/>
              </w:rPr>
            </w:pPr>
            <w:r w:rsidRPr="00D76973">
              <w:rPr>
                <w:color w:val="000000" w:themeColor="text1"/>
                <w:szCs w:val="24"/>
              </w:rPr>
              <w:t>4.4</w:t>
            </w:r>
          </w:p>
        </w:tc>
        <w:tc>
          <w:tcPr>
            <w:tcW w:w="2056" w:type="dxa"/>
            <w:shd w:val="clear" w:color="auto" w:fill="auto"/>
          </w:tcPr>
          <w:p w14:paraId="674D0B90" w14:textId="77777777" w:rsidR="007739E9" w:rsidRPr="00D76973" w:rsidRDefault="007739E9" w:rsidP="007739E9">
            <w:pPr>
              <w:rPr>
                <w:szCs w:val="24"/>
              </w:rPr>
            </w:pPr>
            <w:r w:rsidRPr="00D76973">
              <w:rPr>
                <w:szCs w:val="24"/>
              </w:rPr>
              <w:t>Paramos mokiniams modulis</w:t>
            </w:r>
          </w:p>
        </w:tc>
        <w:tc>
          <w:tcPr>
            <w:tcW w:w="6352" w:type="dxa"/>
            <w:shd w:val="clear" w:color="auto" w:fill="auto"/>
          </w:tcPr>
          <w:p w14:paraId="11C183EF"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Paramos mokiniams modulis skirtas registruoti duomenis apie nemokamą mokinių maitinimą ir paramą mokinio reikmenims įsigyti (registruojami prašymų ir sprendimų duomenys). </w:t>
            </w:r>
          </w:p>
        </w:tc>
      </w:tr>
      <w:tr w:rsidR="007739E9" w:rsidRPr="00771208" w14:paraId="6A8819AB" w14:textId="77777777" w:rsidTr="007739E9">
        <w:trPr>
          <w:trHeight w:val="205"/>
        </w:trPr>
        <w:tc>
          <w:tcPr>
            <w:tcW w:w="942" w:type="dxa"/>
          </w:tcPr>
          <w:p w14:paraId="3AFFCA42" w14:textId="77777777" w:rsidR="007739E9" w:rsidRPr="00D76973" w:rsidRDefault="007739E9" w:rsidP="007739E9">
            <w:pPr>
              <w:rPr>
                <w:color w:val="000000" w:themeColor="text1"/>
                <w:szCs w:val="24"/>
              </w:rPr>
            </w:pPr>
            <w:r w:rsidRPr="00D76973">
              <w:rPr>
                <w:color w:val="000000" w:themeColor="text1"/>
                <w:szCs w:val="24"/>
              </w:rPr>
              <w:t>4.5</w:t>
            </w:r>
          </w:p>
        </w:tc>
        <w:tc>
          <w:tcPr>
            <w:tcW w:w="2056" w:type="dxa"/>
            <w:shd w:val="clear" w:color="auto" w:fill="auto"/>
          </w:tcPr>
          <w:p w14:paraId="01FF1302" w14:textId="77777777" w:rsidR="007739E9" w:rsidRPr="00D76973" w:rsidRDefault="007739E9" w:rsidP="007739E9">
            <w:pPr>
              <w:rPr>
                <w:szCs w:val="24"/>
              </w:rPr>
            </w:pPr>
            <w:r w:rsidRPr="00D76973">
              <w:rPr>
                <w:szCs w:val="24"/>
              </w:rPr>
              <w:t>Būsto modulis</w:t>
            </w:r>
          </w:p>
        </w:tc>
        <w:tc>
          <w:tcPr>
            <w:tcW w:w="6352" w:type="dxa"/>
            <w:shd w:val="clear" w:color="auto" w:fill="auto"/>
          </w:tcPr>
          <w:p w14:paraId="3188DCB7" w14:textId="2A56E8C6" w:rsidR="007739E9" w:rsidRPr="00D76973" w:rsidRDefault="007739E9" w:rsidP="0063140D">
            <w:pPr>
              <w:pStyle w:val="Betarp"/>
              <w:spacing w:before="0" w:after="0"/>
              <w:rPr>
                <w:rFonts w:eastAsia="Times New Roman"/>
                <w:szCs w:val="24"/>
              </w:rPr>
            </w:pPr>
            <w:r w:rsidRPr="68A3EF72">
              <w:rPr>
                <w:rFonts w:eastAsia="Times New Roman" w:cs="Times New Roman"/>
                <w:color w:val="000000" w:themeColor="text1"/>
                <w:sz w:val="24"/>
                <w:szCs w:val="24"/>
              </w:rPr>
              <w:t xml:space="preserve">Skirtas registruoti duomenis apie asmeniui ir/ ar jo šeimai skirtą paramą būstui įsigyti arba išsinuomoti (registruojami ir tvarkomi prašymų ir sprendimų duomenys), administruoti šios paramos rūšies gavėjų eilę, </w:t>
            </w:r>
            <w:r w:rsidR="40A64342" w:rsidRPr="68A3EF72">
              <w:rPr>
                <w:rFonts w:eastAsia="Times New Roman" w:cs="Times New Roman"/>
                <w:color w:val="000000" w:themeColor="text1"/>
                <w:sz w:val="24"/>
                <w:szCs w:val="24"/>
              </w:rPr>
              <w:t>administruoti būstų nuomos iš fizinių ar juridinių asmenų duomenis, registruoti</w:t>
            </w:r>
            <w:r w:rsidRPr="68A3EF72">
              <w:rPr>
                <w:rFonts w:eastAsia="Times New Roman" w:cs="Times New Roman"/>
                <w:color w:val="000000" w:themeColor="text1"/>
                <w:sz w:val="24"/>
                <w:szCs w:val="24"/>
              </w:rPr>
              <w:t xml:space="preserve"> duomenis apie </w:t>
            </w:r>
            <w:r w:rsidR="40A64342" w:rsidRPr="68A3EF72">
              <w:rPr>
                <w:rFonts w:eastAsia="Times New Roman" w:cs="Times New Roman"/>
                <w:color w:val="000000" w:themeColor="text1"/>
                <w:sz w:val="24"/>
                <w:szCs w:val="24"/>
              </w:rPr>
              <w:t xml:space="preserve">šeimai skirtą </w:t>
            </w:r>
            <w:r w:rsidRPr="68A3EF72">
              <w:rPr>
                <w:rFonts w:eastAsia="Times New Roman" w:cs="Times New Roman"/>
                <w:color w:val="000000" w:themeColor="text1"/>
                <w:sz w:val="24"/>
                <w:szCs w:val="24"/>
              </w:rPr>
              <w:t xml:space="preserve">finansinę paskatą </w:t>
            </w:r>
            <w:r w:rsidR="40A64342" w:rsidRPr="68A3EF72">
              <w:rPr>
                <w:rFonts w:eastAsia="Times New Roman" w:cs="Times New Roman"/>
                <w:color w:val="000000" w:themeColor="text1"/>
                <w:sz w:val="24"/>
                <w:szCs w:val="24"/>
              </w:rPr>
              <w:t>(registruojami ir tvarkomi prašymų ir sprendimų duomenys).</w:t>
            </w:r>
          </w:p>
        </w:tc>
      </w:tr>
      <w:tr w:rsidR="007739E9" w:rsidRPr="00771208" w14:paraId="78D3DE91" w14:textId="77777777" w:rsidTr="007739E9">
        <w:trPr>
          <w:trHeight w:val="205"/>
        </w:trPr>
        <w:tc>
          <w:tcPr>
            <w:tcW w:w="942" w:type="dxa"/>
          </w:tcPr>
          <w:p w14:paraId="024DA704" w14:textId="77777777" w:rsidR="007739E9" w:rsidRPr="00D76973" w:rsidRDefault="007739E9" w:rsidP="007739E9">
            <w:pPr>
              <w:rPr>
                <w:color w:val="000000" w:themeColor="text1"/>
                <w:szCs w:val="24"/>
              </w:rPr>
            </w:pPr>
            <w:r w:rsidRPr="00D76973">
              <w:rPr>
                <w:color w:val="000000" w:themeColor="text1"/>
                <w:szCs w:val="24"/>
              </w:rPr>
              <w:t>4.6</w:t>
            </w:r>
          </w:p>
        </w:tc>
        <w:tc>
          <w:tcPr>
            <w:tcW w:w="2056" w:type="dxa"/>
            <w:shd w:val="clear" w:color="auto" w:fill="auto"/>
          </w:tcPr>
          <w:p w14:paraId="780CFB86" w14:textId="77777777" w:rsidR="007739E9" w:rsidRPr="00D76973" w:rsidRDefault="007739E9" w:rsidP="007739E9">
            <w:pPr>
              <w:rPr>
                <w:szCs w:val="24"/>
              </w:rPr>
            </w:pPr>
            <w:r w:rsidRPr="00D76973">
              <w:rPr>
                <w:szCs w:val="24"/>
              </w:rPr>
              <w:t>Individualios pagalbos koordinavimo modulis</w:t>
            </w:r>
          </w:p>
        </w:tc>
        <w:tc>
          <w:tcPr>
            <w:tcW w:w="6352" w:type="dxa"/>
            <w:shd w:val="clear" w:color="auto" w:fill="auto"/>
          </w:tcPr>
          <w:p w14:paraId="251A30EE"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Modulis skirtas registruoti duomenis apie asmeniui ir / ar jo šeimai užregistruotą asmenų su negalia aprūpinimą techninės pagalbos priemonėmis (registruojami prašymų ir sprendimų duomenys). </w:t>
            </w:r>
          </w:p>
        </w:tc>
      </w:tr>
      <w:tr w:rsidR="007739E9" w:rsidRPr="00771208" w14:paraId="7298A36C" w14:textId="77777777" w:rsidTr="007739E9">
        <w:trPr>
          <w:trHeight w:val="205"/>
        </w:trPr>
        <w:tc>
          <w:tcPr>
            <w:tcW w:w="942" w:type="dxa"/>
          </w:tcPr>
          <w:p w14:paraId="730E6525" w14:textId="77777777" w:rsidR="007739E9" w:rsidRPr="00D76973" w:rsidRDefault="007739E9" w:rsidP="007739E9">
            <w:pPr>
              <w:rPr>
                <w:color w:val="000000" w:themeColor="text1"/>
                <w:szCs w:val="24"/>
              </w:rPr>
            </w:pPr>
            <w:r w:rsidRPr="00D76973">
              <w:rPr>
                <w:color w:val="000000" w:themeColor="text1"/>
                <w:szCs w:val="24"/>
              </w:rPr>
              <w:t>4.7</w:t>
            </w:r>
          </w:p>
        </w:tc>
        <w:tc>
          <w:tcPr>
            <w:tcW w:w="2056" w:type="dxa"/>
            <w:shd w:val="clear" w:color="auto" w:fill="auto"/>
          </w:tcPr>
          <w:p w14:paraId="0A4B420B" w14:textId="77777777" w:rsidR="007739E9" w:rsidRPr="00D76973" w:rsidRDefault="007739E9" w:rsidP="007739E9">
            <w:pPr>
              <w:rPr>
                <w:szCs w:val="24"/>
              </w:rPr>
            </w:pPr>
            <w:r w:rsidRPr="00D76973">
              <w:rPr>
                <w:szCs w:val="24"/>
              </w:rPr>
              <w:t>Finansinės paskatos pirmajam būstui įsigyti modulis</w:t>
            </w:r>
          </w:p>
        </w:tc>
        <w:tc>
          <w:tcPr>
            <w:tcW w:w="6352" w:type="dxa"/>
            <w:shd w:val="clear" w:color="auto" w:fill="auto"/>
          </w:tcPr>
          <w:p w14:paraId="04314E61" w14:textId="6502F7F3" w:rsidR="007739E9" w:rsidRPr="00D76973" w:rsidRDefault="007739E9" w:rsidP="007739E9">
            <w:pPr>
              <w:pStyle w:val="Betarp"/>
              <w:spacing w:before="0" w:after="0"/>
              <w:rPr>
                <w:rFonts w:cs="Times New Roman"/>
                <w:sz w:val="24"/>
                <w:szCs w:val="24"/>
              </w:rPr>
            </w:pPr>
            <w:r w:rsidRPr="00D76973">
              <w:rPr>
                <w:rFonts w:cs="Times New Roman"/>
                <w:sz w:val="24"/>
                <w:szCs w:val="24"/>
              </w:rPr>
              <w:t>Skirtas registruoti duomenis apie asmeniui ir / ar jo šeimai skirtą paramą būstui įsigyti arba išsinuomoti (registruojami ir tvarkomi prašymų ir sprendimų duomenys), administruoti šios paramos rūšies gavėjų eilę, tvarkyti duomenis apie finansinę paskatą pirmąjį būstą įsigyjančioms jaunoms šeimoms. </w:t>
            </w:r>
          </w:p>
        </w:tc>
      </w:tr>
      <w:tr w:rsidR="007739E9" w:rsidRPr="00771208" w14:paraId="20ADBC47" w14:textId="77777777" w:rsidTr="007739E9">
        <w:trPr>
          <w:trHeight w:val="205"/>
        </w:trPr>
        <w:tc>
          <w:tcPr>
            <w:tcW w:w="942" w:type="dxa"/>
          </w:tcPr>
          <w:p w14:paraId="64C24B50" w14:textId="77777777" w:rsidR="007739E9" w:rsidRPr="00D76973" w:rsidRDefault="007739E9" w:rsidP="007739E9">
            <w:pPr>
              <w:rPr>
                <w:color w:val="000000" w:themeColor="text1"/>
                <w:szCs w:val="24"/>
              </w:rPr>
            </w:pPr>
            <w:r w:rsidRPr="00D76973">
              <w:rPr>
                <w:color w:val="000000" w:themeColor="text1"/>
                <w:szCs w:val="24"/>
              </w:rPr>
              <w:t>4.8</w:t>
            </w:r>
          </w:p>
        </w:tc>
        <w:tc>
          <w:tcPr>
            <w:tcW w:w="2056" w:type="dxa"/>
            <w:shd w:val="clear" w:color="auto" w:fill="auto"/>
          </w:tcPr>
          <w:p w14:paraId="0CD01741" w14:textId="77777777" w:rsidR="007739E9" w:rsidRPr="00D76973" w:rsidRDefault="007739E9" w:rsidP="007739E9">
            <w:pPr>
              <w:rPr>
                <w:szCs w:val="24"/>
              </w:rPr>
            </w:pPr>
            <w:r w:rsidRPr="00D76973">
              <w:rPr>
                <w:szCs w:val="24"/>
              </w:rPr>
              <w:t>Atvejo vadybos modulis </w:t>
            </w:r>
          </w:p>
        </w:tc>
        <w:tc>
          <w:tcPr>
            <w:tcW w:w="6352" w:type="dxa"/>
            <w:shd w:val="clear" w:color="auto" w:fill="auto"/>
          </w:tcPr>
          <w:p w14:paraId="2618CE44"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Atvejo vadybos modulis, skirtas registruoti duomenis apie šeimoms teikiamą pagalbą, vykdant atvejo vadybą (atvejo vadybos inicijavimo, nagrinėjimo ir užbaigimo duomenys, sprendimo taikyti atvejo vadybą priežastys, atvejo vadybininko ir šeimos narių duomenys, atvejo vadybos posėdžių informacija). </w:t>
            </w:r>
          </w:p>
        </w:tc>
      </w:tr>
      <w:tr w:rsidR="007739E9" w:rsidRPr="00771208" w14:paraId="1A695E96" w14:textId="77777777" w:rsidTr="007739E9">
        <w:trPr>
          <w:trHeight w:val="205"/>
        </w:trPr>
        <w:tc>
          <w:tcPr>
            <w:tcW w:w="942" w:type="dxa"/>
          </w:tcPr>
          <w:p w14:paraId="441CC4C3" w14:textId="77777777" w:rsidR="007739E9" w:rsidRPr="00D76973" w:rsidRDefault="007739E9" w:rsidP="007739E9">
            <w:pPr>
              <w:rPr>
                <w:color w:val="000000" w:themeColor="text1"/>
                <w:szCs w:val="24"/>
              </w:rPr>
            </w:pPr>
            <w:r w:rsidRPr="00D76973">
              <w:rPr>
                <w:color w:val="000000" w:themeColor="text1"/>
                <w:szCs w:val="24"/>
              </w:rPr>
              <w:lastRenderedPageBreak/>
              <w:t>4.9</w:t>
            </w:r>
          </w:p>
        </w:tc>
        <w:tc>
          <w:tcPr>
            <w:tcW w:w="2056" w:type="dxa"/>
            <w:shd w:val="clear" w:color="auto" w:fill="auto"/>
          </w:tcPr>
          <w:p w14:paraId="1EB545EF" w14:textId="77777777" w:rsidR="007739E9" w:rsidRPr="00D76973" w:rsidRDefault="007739E9" w:rsidP="007739E9">
            <w:pPr>
              <w:rPr>
                <w:szCs w:val="24"/>
              </w:rPr>
            </w:pPr>
            <w:r w:rsidRPr="00D76973">
              <w:rPr>
                <w:szCs w:val="24"/>
              </w:rPr>
              <w:t>Mobiliųjų komandų darbo įvedimo ir apskaitos modulis</w:t>
            </w:r>
          </w:p>
        </w:tc>
        <w:tc>
          <w:tcPr>
            <w:tcW w:w="6352" w:type="dxa"/>
            <w:shd w:val="clear" w:color="auto" w:fill="auto"/>
          </w:tcPr>
          <w:p w14:paraId="2B48942D" w14:textId="77777777" w:rsidR="007739E9" w:rsidRPr="00D76973" w:rsidRDefault="007739E9" w:rsidP="007739E9">
            <w:pPr>
              <w:pStyle w:val="Betarp"/>
              <w:spacing w:before="0" w:after="0"/>
              <w:rPr>
                <w:rFonts w:cs="Times New Roman"/>
                <w:sz w:val="24"/>
                <w:szCs w:val="24"/>
              </w:rPr>
            </w:pPr>
            <w:r w:rsidRPr="00771208">
              <w:rPr>
                <w:rFonts w:cs="Times New Roman"/>
                <w:sz w:val="24"/>
                <w:szCs w:val="24"/>
              </w:rPr>
              <w:t>Modulyje yra realizuotos funkcijos, skirtos socialinių paslaugų teikėjams ir užtikrinančios galimybę užsakyti socialinės paramos paslaugas socialinių paslaugų teikėjų lankomiems asmenims mobiliuoju įrenginiu.</w:t>
            </w:r>
          </w:p>
        </w:tc>
      </w:tr>
      <w:tr w:rsidR="007739E9" w:rsidRPr="00771208" w14:paraId="068ACDB2" w14:textId="77777777" w:rsidTr="007739E9">
        <w:trPr>
          <w:trHeight w:val="205"/>
        </w:trPr>
        <w:tc>
          <w:tcPr>
            <w:tcW w:w="942" w:type="dxa"/>
          </w:tcPr>
          <w:p w14:paraId="575E6AF8" w14:textId="77777777" w:rsidR="007739E9" w:rsidRPr="00D76973" w:rsidRDefault="007739E9" w:rsidP="007739E9">
            <w:pPr>
              <w:rPr>
                <w:color w:val="000000" w:themeColor="text1"/>
                <w:szCs w:val="24"/>
              </w:rPr>
            </w:pPr>
            <w:r w:rsidRPr="00D76973">
              <w:rPr>
                <w:color w:val="000000" w:themeColor="text1"/>
                <w:szCs w:val="24"/>
              </w:rPr>
              <w:t>4.10</w:t>
            </w:r>
          </w:p>
        </w:tc>
        <w:tc>
          <w:tcPr>
            <w:tcW w:w="2056" w:type="dxa"/>
            <w:shd w:val="clear" w:color="auto" w:fill="auto"/>
          </w:tcPr>
          <w:p w14:paraId="5C3A9B10" w14:textId="77777777" w:rsidR="007739E9" w:rsidRPr="00D76973" w:rsidRDefault="007739E9" w:rsidP="007739E9">
            <w:pPr>
              <w:rPr>
                <w:szCs w:val="24"/>
              </w:rPr>
            </w:pPr>
            <w:r w:rsidRPr="00D76973">
              <w:rPr>
                <w:szCs w:val="24"/>
              </w:rPr>
              <w:t>Išmokų modulis</w:t>
            </w:r>
          </w:p>
        </w:tc>
        <w:tc>
          <w:tcPr>
            <w:tcW w:w="6352" w:type="dxa"/>
            <w:shd w:val="clear" w:color="auto" w:fill="auto"/>
          </w:tcPr>
          <w:p w14:paraId="4F5B8F07" w14:textId="77777777" w:rsidR="007739E9" w:rsidRPr="00D76973" w:rsidRDefault="007739E9" w:rsidP="007739E9">
            <w:pPr>
              <w:pStyle w:val="Betarp"/>
              <w:spacing w:before="0" w:after="0"/>
              <w:rPr>
                <w:rFonts w:cs="Times New Roman"/>
                <w:sz w:val="24"/>
                <w:szCs w:val="24"/>
              </w:rPr>
            </w:pPr>
            <w:r w:rsidRPr="00771208">
              <w:rPr>
                <w:rFonts w:cs="Times New Roman"/>
                <w:sz w:val="24"/>
                <w:szCs w:val="24"/>
              </w:rPr>
              <w:t>Skirtas atvaizduoti duomenis apie asmeniui ir / ar jo šeimai teikiamą piniginę socialinę paramą ir administruoti socialines išmokas.</w:t>
            </w:r>
          </w:p>
        </w:tc>
      </w:tr>
      <w:tr w:rsidR="007739E9" w:rsidRPr="00771208" w14:paraId="5862F824" w14:textId="77777777" w:rsidTr="007739E9">
        <w:trPr>
          <w:trHeight w:val="205"/>
        </w:trPr>
        <w:tc>
          <w:tcPr>
            <w:tcW w:w="942" w:type="dxa"/>
          </w:tcPr>
          <w:p w14:paraId="1601EA73" w14:textId="77777777" w:rsidR="007739E9" w:rsidRPr="00D76973" w:rsidRDefault="007739E9" w:rsidP="007739E9">
            <w:pPr>
              <w:rPr>
                <w:color w:val="000000" w:themeColor="text1"/>
                <w:szCs w:val="24"/>
              </w:rPr>
            </w:pPr>
            <w:r w:rsidRPr="00D76973">
              <w:rPr>
                <w:color w:val="000000" w:themeColor="text1"/>
                <w:szCs w:val="24"/>
              </w:rPr>
              <w:t>4.11</w:t>
            </w:r>
          </w:p>
        </w:tc>
        <w:tc>
          <w:tcPr>
            <w:tcW w:w="2056" w:type="dxa"/>
            <w:shd w:val="clear" w:color="auto" w:fill="auto"/>
          </w:tcPr>
          <w:p w14:paraId="628C0DE0" w14:textId="77777777" w:rsidR="007739E9" w:rsidRPr="00D76973" w:rsidRDefault="007739E9" w:rsidP="007739E9">
            <w:pPr>
              <w:rPr>
                <w:szCs w:val="24"/>
              </w:rPr>
            </w:pPr>
            <w:r w:rsidRPr="00D76973">
              <w:rPr>
                <w:szCs w:val="24"/>
              </w:rPr>
              <w:t>Šeimos kortelės modulis </w:t>
            </w:r>
          </w:p>
        </w:tc>
        <w:tc>
          <w:tcPr>
            <w:tcW w:w="6352" w:type="dxa"/>
            <w:shd w:val="clear" w:color="auto" w:fill="auto"/>
          </w:tcPr>
          <w:p w14:paraId="31FD2AE2"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Šeimos kortelės modulis, skirtas registruoti duomenis apie asmeniui ir (ar) jo šeimai skirtas Šeimos korteles (registruojami prašymų ir sprendimų duomenys). </w:t>
            </w:r>
          </w:p>
        </w:tc>
      </w:tr>
      <w:tr w:rsidR="007739E9" w:rsidRPr="00771208" w14:paraId="61DBE070" w14:textId="77777777" w:rsidTr="007739E9">
        <w:trPr>
          <w:trHeight w:val="205"/>
        </w:trPr>
        <w:tc>
          <w:tcPr>
            <w:tcW w:w="942" w:type="dxa"/>
          </w:tcPr>
          <w:p w14:paraId="67D66753" w14:textId="77777777" w:rsidR="007739E9" w:rsidRPr="00D76973" w:rsidRDefault="007739E9" w:rsidP="007739E9">
            <w:pPr>
              <w:rPr>
                <w:color w:val="000000" w:themeColor="text1"/>
                <w:szCs w:val="24"/>
              </w:rPr>
            </w:pPr>
            <w:r w:rsidRPr="00D76973">
              <w:rPr>
                <w:color w:val="000000" w:themeColor="text1"/>
                <w:szCs w:val="24"/>
              </w:rPr>
              <w:t>5.</w:t>
            </w:r>
          </w:p>
        </w:tc>
        <w:tc>
          <w:tcPr>
            <w:tcW w:w="8408" w:type="dxa"/>
            <w:gridSpan w:val="2"/>
            <w:shd w:val="clear" w:color="auto" w:fill="auto"/>
          </w:tcPr>
          <w:p w14:paraId="2746CAB9" w14:textId="77777777" w:rsidR="007739E9" w:rsidRPr="00D76973" w:rsidRDefault="007739E9" w:rsidP="007739E9">
            <w:pPr>
              <w:pStyle w:val="Betarp"/>
              <w:spacing w:before="0" w:after="0"/>
              <w:rPr>
                <w:rFonts w:cs="Times New Roman"/>
                <w:sz w:val="24"/>
                <w:szCs w:val="24"/>
              </w:rPr>
            </w:pPr>
            <w:r w:rsidRPr="00D76973">
              <w:rPr>
                <w:rFonts w:cs="Times New Roman"/>
                <w:sz w:val="24"/>
                <w:szCs w:val="24"/>
              </w:rPr>
              <w:t>Patikimumo užtikrinimo posistemė</w:t>
            </w:r>
          </w:p>
        </w:tc>
      </w:tr>
      <w:tr w:rsidR="007739E9" w:rsidRPr="00771208" w14:paraId="2D37D706" w14:textId="77777777" w:rsidTr="007739E9">
        <w:trPr>
          <w:trHeight w:val="300"/>
        </w:trPr>
        <w:tc>
          <w:tcPr>
            <w:tcW w:w="942" w:type="dxa"/>
          </w:tcPr>
          <w:p w14:paraId="4B3E2298"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5.1</w:t>
            </w:r>
          </w:p>
        </w:tc>
        <w:tc>
          <w:tcPr>
            <w:tcW w:w="2056" w:type="dxa"/>
            <w:shd w:val="clear" w:color="auto" w:fill="auto"/>
          </w:tcPr>
          <w:p w14:paraId="29C20F5D" w14:textId="77777777" w:rsidR="007739E9" w:rsidRPr="00D76973" w:rsidRDefault="007739E9" w:rsidP="007739E9">
            <w:pPr>
              <w:rPr>
                <w:szCs w:val="24"/>
              </w:rPr>
            </w:pPr>
            <w:r w:rsidRPr="00D76973">
              <w:rPr>
                <w:szCs w:val="24"/>
              </w:rPr>
              <w:t>Prieinamumo valdymo modulis</w:t>
            </w:r>
          </w:p>
        </w:tc>
        <w:tc>
          <w:tcPr>
            <w:tcW w:w="6352" w:type="dxa"/>
            <w:shd w:val="clear" w:color="auto" w:fill="auto"/>
          </w:tcPr>
          <w:p w14:paraId="14D43D14" w14:textId="77777777" w:rsidR="007739E9" w:rsidRPr="00D76973" w:rsidRDefault="007739E9" w:rsidP="007739E9">
            <w:pPr>
              <w:rPr>
                <w:szCs w:val="24"/>
              </w:rPr>
            </w:pPr>
            <w:r w:rsidRPr="00D76973">
              <w:rPr>
                <w:szCs w:val="24"/>
              </w:rPr>
              <w:t>Prieinamumo valdymo modulis yra atsakingas už naudotojų teisių valdymą ir sudaro sąlygas atsekti visų naudotojų veiksmus SPIS. </w:t>
            </w:r>
          </w:p>
        </w:tc>
      </w:tr>
      <w:tr w:rsidR="007739E9" w:rsidRPr="00771208" w14:paraId="09832692" w14:textId="77777777" w:rsidTr="007739E9">
        <w:trPr>
          <w:trHeight w:val="300"/>
        </w:trPr>
        <w:tc>
          <w:tcPr>
            <w:tcW w:w="942" w:type="dxa"/>
          </w:tcPr>
          <w:p w14:paraId="5240C1D8"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5.2</w:t>
            </w:r>
          </w:p>
        </w:tc>
        <w:tc>
          <w:tcPr>
            <w:tcW w:w="2056" w:type="dxa"/>
            <w:shd w:val="clear" w:color="auto" w:fill="auto"/>
          </w:tcPr>
          <w:p w14:paraId="19594BF2" w14:textId="77777777" w:rsidR="007739E9" w:rsidRPr="00D76973" w:rsidRDefault="007739E9" w:rsidP="007739E9">
            <w:pPr>
              <w:rPr>
                <w:szCs w:val="24"/>
              </w:rPr>
            </w:pPr>
            <w:r w:rsidRPr="00D76973">
              <w:rPr>
                <w:szCs w:val="24"/>
              </w:rPr>
              <w:t>Auditavimo ir veiklos sutrikimų stebėsenos modulis</w:t>
            </w:r>
          </w:p>
        </w:tc>
        <w:tc>
          <w:tcPr>
            <w:tcW w:w="6352" w:type="dxa"/>
            <w:shd w:val="clear" w:color="auto" w:fill="auto"/>
          </w:tcPr>
          <w:p w14:paraId="11C3398A" w14:textId="77777777" w:rsidR="007739E9" w:rsidRPr="00D76973" w:rsidRDefault="007739E9" w:rsidP="007739E9">
            <w:pPr>
              <w:rPr>
                <w:szCs w:val="24"/>
              </w:rPr>
            </w:pPr>
            <w:r w:rsidRPr="00D76973">
              <w:rPr>
                <w:szCs w:val="24"/>
              </w:rPr>
              <w:t>Auditavimo ir veiklos sutrikimų stebėsenos modulio paskirtis yra užtikrinti SPIS įvykių, naudotojų veiksmų ir duomenų mainų su išorinėmis IS / registrais stebėseną, ataskaitų formavimą bei peržiūrą ir reaguoti į įvykius realiu laiku. </w:t>
            </w:r>
          </w:p>
        </w:tc>
      </w:tr>
      <w:tr w:rsidR="007739E9" w:rsidRPr="00D76973" w14:paraId="207947D7" w14:textId="77777777" w:rsidTr="007739E9">
        <w:trPr>
          <w:trHeight w:val="300"/>
        </w:trPr>
        <w:tc>
          <w:tcPr>
            <w:tcW w:w="942" w:type="dxa"/>
          </w:tcPr>
          <w:p w14:paraId="076B74CD"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6.</w:t>
            </w:r>
          </w:p>
        </w:tc>
        <w:tc>
          <w:tcPr>
            <w:tcW w:w="8408" w:type="dxa"/>
            <w:gridSpan w:val="2"/>
            <w:shd w:val="clear" w:color="auto" w:fill="auto"/>
          </w:tcPr>
          <w:p w14:paraId="406C9412" w14:textId="77777777" w:rsidR="007739E9" w:rsidRPr="00D76973" w:rsidRDefault="007739E9" w:rsidP="007739E9">
            <w:pPr>
              <w:rPr>
                <w:szCs w:val="24"/>
              </w:rPr>
            </w:pPr>
            <w:r w:rsidRPr="00D76973">
              <w:rPr>
                <w:szCs w:val="24"/>
              </w:rPr>
              <w:t>Prašymų administravimo posistemė</w:t>
            </w:r>
          </w:p>
        </w:tc>
      </w:tr>
      <w:tr w:rsidR="007739E9" w:rsidRPr="00771208" w14:paraId="53B60CD3" w14:textId="77777777" w:rsidTr="007739E9">
        <w:trPr>
          <w:trHeight w:val="300"/>
        </w:trPr>
        <w:tc>
          <w:tcPr>
            <w:tcW w:w="942" w:type="dxa"/>
          </w:tcPr>
          <w:p w14:paraId="67C5B9A7"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6.1</w:t>
            </w:r>
          </w:p>
        </w:tc>
        <w:tc>
          <w:tcPr>
            <w:tcW w:w="2056" w:type="dxa"/>
            <w:shd w:val="clear" w:color="auto" w:fill="auto"/>
          </w:tcPr>
          <w:p w14:paraId="27701E80" w14:textId="77777777" w:rsidR="007739E9" w:rsidRPr="00D76973" w:rsidRDefault="007739E9" w:rsidP="007739E9">
            <w:pPr>
              <w:rPr>
                <w:szCs w:val="24"/>
              </w:rPr>
            </w:pPr>
            <w:r w:rsidRPr="00D76973">
              <w:rPr>
                <w:szCs w:val="24"/>
              </w:rPr>
              <w:t>Prašymų nagrinėjimo modulis</w:t>
            </w:r>
          </w:p>
        </w:tc>
        <w:tc>
          <w:tcPr>
            <w:tcW w:w="6352" w:type="dxa"/>
            <w:shd w:val="clear" w:color="auto" w:fill="auto"/>
          </w:tcPr>
          <w:p w14:paraId="134EDE62" w14:textId="77777777" w:rsidR="007739E9" w:rsidRPr="00D76973" w:rsidRDefault="007739E9" w:rsidP="007739E9">
            <w:pPr>
              <w:rPr>
                <w:szCs w:val="24"/>
              </w:rPr>
            </w:pPr>
            <w:r w:rsidRPr="00D76973">
              <w:rPr>
                <w:szCs w:val="24"/>
              </w:rPr>
              <w:t>Prašymo nagrinėjimo modulis yra skirtas gautų prašymų administravimui, sprendimų priėmimui.</w:t>
            </w:r>
          </w:p>
        </w:tc>
      </w:tr>
      <w:tr w:rsidR="007739E9" w:rsidRPr="00771208" w14:paraId="0D82D47B" w14:textId="77777777" w:rsidTr="007739E9">
        <w:trPr>
          <w:trHeight w:val="300"/>
        </w:trPr>
        <w:tc>
          <w:tcPr>
            <w:tcW w:w="942" w:type="dxa"/>
          </w:tcPr>
          <w:p w14:paraId="0A16CF7A"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6.2</w:t>
            </w:r>
          </w:p>
        </w:tc>
        <w:tc>
          <w:tcPr>
            <w:tcW w:w="2056" w:type="dxa"/>
            <w:shd w:val="clear" w:color="auto" w:fill="auto"/>
          </w:tcPr>
          <w:p w14:paraId="2822201D" w14:textId="77777777" w:rsidR="007739E9" w:rsidRPr="00D76973" w:rsidRDefault="007739E9" w:rsidP="007739E9">
            <w:pPr>
              <w:rPr>
                <w:szCs w:val="24"/>
              </w:rPr>
            </w:pPr>
            <w:r w:rsidRPr="00D76973">
              <w:rPr>
                <w:szCs w:val="24"/>
              </w:rPr>
              <w:t>Mokėjimų vykdymo modulis</w:t>
            </w:r>
          </w:p>
        </w:tc>
        <w:tc>
          <w:tcPr>
            <w:tcW w:w="6352" w:type="dxa"/>
            <w:shd w:val="clear" w:color="auto" w:fill="auto"/>
          </w:tcPr>
          <w:p w14:paraId="4036B321" w14:textId="77777777" w:rsidR="007739E9" w:rsidRPr="00D76973" w:rsidRDefault="007739E9" w:rsidP="007739E9">
            <w:pPr>
              <w:rPr>
                <w:szCs w:val="24"/>
              </w:rPr>
            </w:pPr>
            <w:r w:rsidRPr="00D76973">
              <w:rPr>
                <w:szCs w:val="24"/>
              </w:rPr>
              <w:t>Mokėjimų vykdymo modulis yra skirtas piniginės paramos mokėjimų administravimui.</w:t>
            </w:r>
          </w:p>
        </w:tc>
      </w:tr>
      <w:tr w:rsidR="007739E9" w:rsidRPr="00771208" w14:paraId="014B1BD8" w14:textId="77777777" w:rsidTr="007739E9">
        <w:trPr>
          <w:trHeight w:val="300"/>
        </w:trPr>
        <w:tc>
          <w:tcPr>
            <w:tcW w:w="942" w:type="dxa"/>
          </w:tcPr>
          <w:p w14:paraId="6F1E1DD7"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7.</w:t>
            </w:r>
          </w:p>
        </w:tc>
        <w:tc>
          <w:tcPr>
            <w:tcW w:w="2056" w:type="dxa"/>
            <w:shd w:val="clear" w:color="auto" w:fill="auto"/>
          </w:tcPr>
          <w:p w14:paraId="716BB2EB" w14:textId="77777777" w:rsidR="007739E9" w:rsidRPr="00D76973" w:rsidRDefault="007739E9" w:rsidP="007739E9">
            <w:pPr>
              <w:rPr>
                <w:szCs w:val="24"/>
              </w:rPr>
            </w:pPr>
            <w:r w:rsidRPr="00D76973">
              <w:rPr>
                <w:szCs w:val="24"/>
              </w:rPr>
              <w:t>Administravimo posistemė </w:t>
            </w:r>
          </w:p>
        </w:tc>
        <w:tc>
          <w:tcPr>
            <w:tcW w:w="6352" w:type="dxa"/>
            <w:shd w:val="clear" w:color="auto" w:fill="auto"/>
          </w:tcPr>
          <w:p w14:paraId="4BBBDE47" w14:textId="77777777" w:rsidR="007739E9" w:rsidRPr="00D76973" w:rsidRDefault="007739E9" w:rsidP="007739E9">
            <w:pPr>
              <w:rPr>
                <w:szCs w:val="24"/>
              </w:rPr>
            </w:pPr>
            <w:r w:rsidRPr="00D76973">
              <w:rPr>
                <w:szCs w:val="24"/>
              </w:rPr>
              <w:t>Administravimo posistemėje realizuoti funkcionalumai, skirti SPIS parametrų administravimui, klasifikatorių tvarkymui, naudotojų administravimui ir prieigos teisių valdymui. </w:t>
            </w:r>
          </w:p>
        </w:tc>
      </w:tr>
      <w:tr w:rsidR="007739E9" w:rsidRPr="00771208" w14:paraId="2FA2E1CB" w14:textId="77777777" w:rsidTr="007739E9">
        <w:trPr>
          <w:trHeight w:val="300"/>
        </w:trPr>
        <w:tc>
          <w:tcPr>
            <w:tcW w:w="942" w:type="dxa"/>
          </w:tcPr>
          <w:p w14:paraId="3977DCF9"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8.</w:t>
            </w:r>
          </w:p>
        </w:tc>
        <w:tc>
          <w:tcPr>
            <w:tcW w:w="2056" w:type="dxa"/>
            <w:shd w:val="clear" w:color="auto" w:fill="auto"/>
          </w:tcPr>
          <w:p w14:paraId="46651C71" w14:textId="77777777" w:rsidR="007739E9" w:rsidRPr="00D76973" w:rsidRDefault="007739E9" w:rsidP="007739E9">
            <w:pPr>
              <w:rPr>
                <w:szCs w:val="24"/>
              </w:rPr>
            </w:pPr>
            <w:r w:rsidRPr="00D76973">
              <w:rPr>
                <w:szCs w:val="24"/>
              </w:rPr>
              <w:t>Duomenų mainų posistemė </w:t>
            </w:r>
          </w:p>
        </w:tc>
        <w:tc>
          <w:tcPr>
            <w:tcW w:w="6352" w:type="dxa"/>
            <w:shd w:val="clear" w:color="auto" w:fill="auto"/>
          </w:tcPr>
          <w:p w14:paraId="3000F424" w14:textId="77777777" w:rsidR="007739E9" w:rsidRPr="00D76973" w:rsidRDefault="007739E9" w:rsidP="007739E9">
            <w:pPr>
              <w:rPr>
                <w:szCs w:val="24"/>
              </w:rPr>
            </w:pPr>
            <w:r w:rsidRPr="00D76973">
              <w:rPr>
                <w:szCs w:val="24"/>
              </w:rPr>
              <w:t>Duomenų mainų posistemė yra atsakinga už duomenų mainus tarp SPIS ir išorinių IS / registrų bei vidinių savivaldybių sistemų. Taip pat užtikrina duomenų mainus su EESSI sistema.  </w:t>
            </w:r>
          </w:p>
        </w:tc>
      </w:tr>
      <w:tr w:rsidR="007739E9" w:rsidRPr="00771208" w14:paraId="050F7F19" w14:textId="77777777" w:rsidTr="007739E9">
        <w:trPr>
          <w:trHeight w:val="417"/>
        </w:trPr>
        <w:tc>
          <w:tcPr>
            <w:tcW w:w="942" w:type="dxa"/>
          </w:tcPr>
          <w:p w14:paraId="16BD04FC"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9.</w:t>
            </w:r>
          </w:p>
        </w:tc>
        <w:tc>
          <w:tcPr>
            <w:tcW w:w="2056" w:type="dxa"/>
            <w:shd w:val="clear" w:color="auto" w:fill="auto"/>
          </w:tcPr>
          <w:p w14:paraId="6C750206" w14:textId="77777777" w:rsidR="007739E9" w:rsidRPr="00D76973" w:rsidRDefault="007739E9" w:rsidP="007739E9">
            <w:pPr>
              <w:rPr>
                <w:szCs w:val="24"/>
              </w:rPr>
            </w:pPr>
            <w:r w:rsidRPr="00D76973">
              <w:rPr>
                <w:szCs w:val="24"/>
              </w:rPr>
              <w:t>Socialinio darbo posistemė </w:t>
            </w:r>
          </w:p>
        </w:tc>
        <w:tc>
          <w:tcPr>
            <w:tcW w:w="6352" w:type="dxa"/>
            <w:shd w:val="clear" w:color="auto" w:fill="auto"/>
          </w:tcPr>
          <w:p w14:paraId="5FDB8F26" w14:textId="77777777" w:rsidR="007739E9" w:rsidRPr="00D76973" w:rsidRDefault="007739E9" w:rsidP="007739E9">
            <w:pPr>
              <w:rPr>
                <w:szCs w:val="24"/>
              </w:rPr>
            </w:pPr>
            <w:r w:rsidRPr="00D76973">
              <w:rPr>
                <w:szCs w:val="24"/>
              </w:rPr>
              <w:t xml:space="preserve">Užtikrinti savivaldybių specialistams, atsakingiems už socialinės paramos paslaugų teikimą, bei socialiniams darbuotojams atlikti su socialinių paslaugų teikimu susijusius darbus asmens gyvenamojoje vietoje. Tuo tikslu atlikti interneto portalo pritaikymo mobilių įrenginių naudojimui, </w:t>
            </w:r>
            <w:proofErr w:type="spellStart"/>
            <w:r w:rsidRPr="00D76973">
              <w:rPr>
                <w:szCs w:val="24"/>
              </w:rPr>
              <w:t>geolokacijos</w:t>
            </w:r>
            <w:proofErr w:type="spellEnd"/>
            <w:r w:rsidRPr="00D76973">
              <w:rPr>
                <w:szCs w:val="24"/>
              </w:rPr>
              <w:t xml:space="preserve"> nustatymo ir pažymėjimo bei skaitmeninio parašo įdiegimo darbai. Savivaldybių specialistai gali asmens vardu pildyti socialinių paslaugų užsakymo prašymus, leisti juos asmeniui pasirašyti bei atlikti asmens (šeimos) socialinio poreikio vertinimą net ir asmens gyvenamojoje vietoje, prisijungus prie SPIS socialinio darbo posistemės. Užpildyti asmenų prašymai ir klausimynai  perduodami į SPIS sprendimų priėmimui. </w:t>
            </w:r>
          </w:p>
        </w:tc>
      </w:tr>
      <w:tr w:rsidR="007739E9" w:rsidRPr="00771208" w14:paraId="44D4229E" w14:textId="77777777" w:rsidTr="007739E9">
        <w:trPr>
          <w:trHeight w:val="263"/>
        </w:trPr>
        <w:tc>
          <w:tcPr>
            <w:tcW w:w="942" w:type="dxa"/>
          </w:tcPr>
          <w:p w14:paraId="3E8B90D6"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1</w:t>
            </w:r>
            <w:r>
              <w:rPr>
                <w:rFonts w:eastAsia="Times New Roman"/>
                <w:color w:val="000000" w:themeColor="text1"/>
                <w:szCs w:val="24"/>
                <w:lang w:eastAsia="lt-LT"/>
              </w:rPr>
              <w:t>0</w:t>
            </w:r>
            <w:r w:rsidRPr="00D76973">
              <w:rPr>
                <w:rFonts w:eastAsia="Times New Roman"/>
                <w:color w:val="000000" w:themeColor="text1"/>
                <w:szCs w:val="24"/>
                <w:lang w:eastAsia="lt-LT"/>
              </w:rPr>
              <w:t>.</w:t>
            </w:r>
          </w:p>
        </w:tc>
        <w:tc>
          <w:tcPr>
            <w:tcW w:w="2056" w:type="dxa"/>
            <w:shd w:val="clear" w:color="auto" w:fill="auto"/>
          </w:tcPr>
          <w:p w14:paraId="0B4048C6" w14:textId="77777777" w:rsidR="007739E9" w:rsidRPr="00D76973" w:rsidRDefault="007739E9" w:rsidP="007739E9">
            <w:pPr>
              <w:rPr>
                <w:szCs w:val="24"/>
              </w:rPr>
            </w:pPr>
            <w:r w:rsidRPr="00D76973">
              <w:rPr>
                <w:szCs w:val="24"/>
              </w:rPr>
              <w:t xml:space="preserve">Statistinės analitinės </w:t>
            </w:r>
            <w:r w:rsidRPr="00D76973">
              <w:rPr>
                <w:szCs w:val="24"/>
              </w:rPr>
              <w:lastRenderedPageBreak/>
              <w:t>informacijos posistemė</w:t>
            </w:r>
          </w:p>
        </w:tc>
        <w:tc>
          <w:tcPr>
            <w:tcW w:w="6352" w:type="dxa"/>
            <w:shd w:val="clear" w:color="auto" w:fill="auto"/>
          </w:tcPr>
          <w:p w14:paraId="3C347E0A" w14:textId="77777777" w:rsidR="007739E9" w:rsidRPr="00D76973" w:rsidRDefault="007739E9" w:rsidP="007739E9">
            <w:pPr>
              <w:rPr>
                <w:szCs w:val="24"/>
              </w:rPr>
            </w:pPr>
            <w:r w:rsidRPr="00D76973">
              <w:rPr>
                <w:szCs w:val="24"/>
              </w:rPr>
              <w:lastRenderedPageBreak/>
              <w:t xml:space="preserve">Statistinės analitinės informacijos posistemėje yra kaupiami ir atvaizduojami statistiniai ir analitiniai duomenys iš dalykinių funkcijų posistemės apie elektroninių ir tradiciniu būdu teikiamų </w:t>
            </w:r>
            <w:r w:rsidRPr="00D76973">
              <w:rPr>
                <w:szCs w:val="24"/>
              </w:rPr>
              <w:lastRenderedPageBreak/>
              <w:t>paslaugų santykį, populiariausias paslaugas, paslaugų pasiskirstymą pagal laiką ir teritoriją, paslaugų gavėjų amžių ir kitas charakteristikas. </w:t>
            </w:r>
          </w:p>
        </w:tc>
      </w:tr>
      <w:tr w:rsidR="007739E9" w:rsidRPr="00771208" w14:paraId="442F0521" w14:textId="77777777" w:rsidTr="007739E9">
        <w:trPr>
          <w:trHeight w:val="263"/>
        </w:trPr>
        <w:tc>
          <w:tcPr>
            <w:tcW w:w="942" w:type="dxa"/>
          </w:tcPr>
          <w:p w14:paraId="1940F133"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lastRenderedPageBreak/>
              <w:t>1</w:t>
            </w:r>
            <w:r>
              <w:rPr>
                <w:rFonts w:eastAsia="Times New Roman"/>
                <w:color w:val="000000" w:themeColor="text1"/>
                <w:szCs w:val="24"/>
                <w:lang w:eastAsia="lt-LT"/>
              </w:rPr>
              <w:t>1</w:t>
            </w:r>
            <w:r w:rsidRPr="00D76973">
              <w:rPr>
                <w:rFonts w:eastAsia="Times New Roman"/>
                <w:color w:val="000000" w:themeColor="text1"/>
                <w:szCs w:val="24"/>
                <w:lang w:eastAsia="lt-LT"/>
              </w:rPr>
              <w:t>.</w:t>
            </w:r>
          </w:p>
        </w:tc>
        <w:tc>
          <w:tcPr>
            <w:tcW w:w="2056" w:type="dxa"/>
            <w:shd w:val="clear" w:color="auto" w:fill="auto"/>
          </w:tcPr>
          <w:p w14:paraId="6B71F749" w14:textId="77777777" w:rsidR="007739E9" w:rsidRPr="00D76973" w:rsidRDefault="007739E9" w:rsidP="007739E9">
            <w:pPr>
              <w:rPr>
                <w:szCs w:val="24"/>
              </w:rPr>
            </w:pPr>
            <w:r w:rsidRPr="00D76973">
              <w:rPr>
                <w:szCs w:val="24"/>
              </w:rPr>
              <w:t>Duomenų apdorojimo</w:t>
            </w:r>
            <w:r>
              <w:rPr>
                <w:szCs w:val="24"/>
              </w:rPr>
              <w:t xml:space="preserve"> </w:t>
            </w:r>
            <w:r w:rsidRPr="00D76973">
              <w:rPr>
                <w:szCs w:val="24"/>
              </w:rPr>
              <w:t>posistemė</w:t>
            </w:r>
          </w:p>
        </w:tc>
        <w:tc>
          <w:tcPr>
            <w:tcW w:w="6352" w:type="dxa"/>
            <w:shd w:val="clear" w:color="auto" w:fill="auto"/>
          </w:tcPr>
          <w:p w14:paraId="0E28897C" w14:textId="77777777" w:rsidR="007739E9" w:rsidRPr="00D76973" w:rsidRDefault="007739E9" w:rsidP="007739E9">
            <w:pPr>
              <w:rPr>
                <w:szCs w:val="24"/>
              </w:rPr>
            </w:pPr>
            <w:r w:rsidRPr="00D76973">
              <w:rPr>
                <w:szCs w:val="24"/>
              </w:rPr>
              <w:t>Skirtas sujungti bendrai gyvenančių asmenų arba vieno gyvenančio asmens duomenis, reikalingus piniginei socialinei paramai skirti ir mokėti, iš išorinių informacinių sistemų / registrų bei vidinių savivaldybių informacinių sistemų, juos perduoti savivaldybėms, įgalinant jas efektyviau naudoti valstybės informacinių sistemų ir registrų informaciją, kurios pagrindu savivaldybės gyventojams skiria piniginę socialinę paramą. </w:t>
            </w:r>
          </w:p>
        </w:tc>
      </w:tr>
      <w:tr w:rsidR="007739E9" w:rsidRPr="00771208" w14:paraId="591CFC02" w14:textId="77777777" w:rsidTr="007739E9">
        <w:trPr>
          <w:trHeight w:val="263"/>
        </w:trPr>
        <w:tc>
          <w:tcPr>
            <w:tcW w:w="942" w:type="dxa"/>
          </w:tcPr>
          <w:p w14:paraId="5AE4ADD6" w14:textId="77777777" w:rsidR="007739E9" w:rsidRPr="00D76973" w:rsidRDefault="007739E9" w:rsidP="007739E9">
            <w:pPr>
              <w:rPr>
                <w:rFonts w:eastAsia="Times New Roman"/>
                <w:color w:val="000000" w:themeColor="text1"/>
                <w:szCs w:val="24"/>
                <w:lang w:eastAsia="lt-LT"/>
              </w:rPr>
            </w:pPr>
            <w:r w:rsidRPr="00D76973">
              <w:rPr>
                <w:rFonts w:eastAsia="Times New Roman"/>
                <w:color w:val="000000" w:themeColor="text1"/>
                <w:szCs w:val="24"/>
                <w:lang w:eastAsia="lt-LT"/>
              </w:rPr>
              <w:t>1</w:t>
            </w:r>
            <w:r>
              <w:rPr>
                <w:rFonts w:eastAsia="Times New Roman"/>
                <w:color w:val="000000" w:themeColor="text1"/>
                <w:szCs w:val="24"/>
                <w:lang w:eastAsia="lt-LT"/>
              </w:rPr>
              <w:t>2</w:t>
            </w:r>
            <w:r w:rsidRPr="00D76973">
              <w:rPr>
                <w:rFonts w:eastAsia="Times New Roman"/>
                <w:color w:val="000000" w:themeColor="text1"/>
                <w:szCs w:val="24"/>
                <w:lang w:eastAsia="lt-LT"/>
              </w:rPr>
              <w:t xml:space="preserve">. </w:t>
            </w:r>
          </w:p>
        </w:tc>
        <w:tc>
          <w:tcPr>
            <w:tcW w:w="2056" w:type="dxa"/>
            <w:shd w:val="clear" w:color="auto" w:fill="auto"/>
          </w:tcPr>
          <w:p w14:paraId="11EDC555" w14:textId="77777777" w:rsidR="007739E9" w:rsidRPr="00D76973" w:rsidRDefault="007739E9" w:rsidP="007739E9">
            <w:pPr>
              <w:rPr>
                <w:szCs w:val="24"/>
              </w:rPr>
            </w:pPr>
            <w:r w:rsidRPr="00D76973">
              <w:rPr>
                <w:szCs w:val="24"/>
              </w:rPr>
              <w:t>Gestų kalbos vertimo posistemė</w:t>
            </w:r>
          </w:p>
        </w:tc>
        <w:tc>
          <w:tcPr>
            <w:tcW w:w="6352" w:type="dxa"/>
            <w:shd w:val="clear" w:color="auto" w:fill="auto"/>
            <w:vAlign w:val="center"/>
          </w:tcPr>
          <w:p w14:paraId="69B81881" w14:textId="77777777" w:rsidR="007739E9" w:rsidRPr="00D76973" w:rsidRDefault="007739E9" w:rsidP="007739E9">
            <w:pPr>
              <w:rPr>
                <w:szCs w:val="24"/>
              </w:rPr>
            </w:pPr>
            <w:r w:rsidRPr="00D76973">
              <w:rPr>
                <w:szCs w:val="24"/>
              </w:rPr>
              <w:t>Posistemė bus sukurta, siekiant realizuoti LGKVC veiklai reikalingus funkcionalumus. Funkcionalumai apima:</w:t>
            </w:r>
          </w:p>
          <w:p w14:paraId="569109C5" w14:textId="77777777" w:rsidR="007739E9" w:rsidRPr="00D76973" w:rsidRDefault="007739E9" w:rsidP="000E1BA6">
            <w:pPr>
              <w:pStyle w:val="Sraopastraipa"/>
              <w:numPr>
                <w:ilvl w:val="0"/>
                <w:numId w:val="37"/>
              </w:numPr>
              <w:rPr>
                <w:szCs w:val="24"/>
              </w:rPr>
            </w:pPr>
            <w:r w:rsidRPr="00D76973">
              <w:rPr>
                <w:szCs w:val="24"/>
              </w:rPr>
              <w:t>gestų kalbos komunikacijos užtikrinimo funkcionalumus;</w:t>
            </w:r>
          </w:p>
          <w:p w14:paraId="15309C8A" w14:textId="77777777" w:rsidR="007739E9" w:rsidRPr="00D76973" w:rsidRDefault="007739E9" w:rsidP="000E1BA6">
            <w:pPr>
              <w:pStyle w:val="Sraopastraipa"/>
              <w:numPr>
                <w:ilvl w:val="0"/>
                <w:numId w:val="37"/>
              </w:numPr>
              <w:rPr>
                <w:szCs w:val="24"/>
              </w:rPr>
            </w:pPr>
            <w:r w:rsidRPr="00D76973">
              <w:rPr>
                <w:szCs w:val="24"/>
              </w:rPr>
              <w:t>vertėjų užimtumo planavimo ir valdymo funkcionalumus;</w:t>
            </w:r>
          </w:p>
          <w:p w14:paraId="04F22909" w14:textId="77777777" w:rsidR="007739E9" w:rsidRPr="00D76973" w:rsidRDefault="007739E9" w:rsidP="000E1BA6">
            <w:pPr>
              <w:pStyle w:val="Sraopastraipa"/>
              <w:numPr>
                <w:ilvl w:val="0"/>
                <w:numId w:val="37"/>
              </w:numPr>
              <w:rPr>
                <w:szCs w:val="24"/>
              </w:rPr>
            </w:pPr>
            <w:r w:rsidRPr="00D76973">
              <w:rPr>
                <w:szCs w:val="24"/>
              </w:rPr>
              <w:t>lietuvių gestų kalbos vertimo centro suteikiamų paslaugų stebėseną ir kontrolę.</w:t>
            </w:r>
          </w:p>
        </w:tc>
      </w:tr>
    </w:tbl>
    <w:p w14:paraId="6EC25962" w14:textId="0E9C736F" w:rsidR="004738E0" w:rsidRPr="00CD4D0C" w:rsidRDefault="008557A3" w:rsidP="005B6ADB">
      <w:pPr>
        <w:pStyle w:val="heading30"/>
        <w:ind w:left="567" w:firstLine="0"/>
      </w:pPr>
      <w:bookmarkStart w:id="16" w:name="_Ref129779270"/>
      <w:bookmarkStart w:id="17" w:name="_Toc199255563"/>
      <w:r w:rsidRPr="00CD4D0C">
        <w:t>SPIS technologinė platforma</w:t>
      </w:r>
      <w:bookmarkEnd w:id="16"/>
      <w:bookmarkEnd w:id="17"/>
    </w:p>
    <w:p w14:paraId="1A10B155" w14:textId="02316000" w:rsidR="00EA2AFB" w:rsidRDefault="008D5F55" w:rsidP="00EA2AFB">
      <w:pPr>
        <w:pStyle w:val="Normaltext"/>
      </w:pPr>
      <w:r w:rsidRPr="00CD4D0C">
        <w:t>SPIS buvo sukurta kaip trijų lygių SOA pagrindinius principus atitinkanti centralizuotos trijų sluoksnių kliento – serverio architektūros sistema</w:t>
      </w:r>
      <w:r w:rsidR="00EA2AFB" w:rsidRPr="00CD4D0C">
        <w:t xml:space="preserve">. SPIS realizuota C# programavimo kalba, Microsoft .NET </w:t>
      </w:r>
      <w:proofErr w:type="spellStart"/>
      <w:r w:rsidR="00EA2AFB" w:rsidRPr="00CD4D0C">
        <w:t>Framework</w:t>
      </w:r>
      <w:proofErr w:type="spellEnd"/>
      <w:r w:rsidR="00EA2AFB" w:rsidRPr="00CD4D0C">
        <w:t xml:space="preserve"> v</w:t>
      </w:r>
      <w:r w:rsidR="00A16F6C">
        <w:t>4.8</w:t>
      </w:r>
      <w:r w:rsidR="00EA2AFB" w:rsidRPr="00CD4D0C">
        <w:t xml:space="preserve"> bibliotekų pagrindu. </w:t>
      </w:r>
      <w:r w:rsidR="00450E5F" w:rsidRPr="00450E5F">
        <w:t xml:space="preserve">Dalis SPIS komponentų sukurti </w:t>
      </w:r>
      <w:r w:rsidR="00450E5F">
        <w:t>.NET</w:t>
      </w:r>
      <w:r w:rsidR="00450E5F" w:rsidRPr="00450E5F">
        <w:t xml:space="preserve"> 8 pagrindu, bei sudiegti į </w:t>
      </w:r>
      <w:proofErr w:type="spellStart"/>
      <w:r w:rsidR="00450E5F" w:rsidRPr="00450E5F">
        <w:t>kubernečių</w:t>
      </w:r>
      <w:proofErr w:type="spellEnd"/>
      <w:r w:rsidR="00450E5F" w:rsidRPr="00450E5F">
        <w:t xml:space="preserve"> aplinkas Valstybinio duomenų centro infrastruktūroje. </w:t>
      </w:r>
      <w:r w:rsidR="00EA2AFB" w:rsidRPr="00CD4D0C">
        <w:t xml:space="preserve">SPIS naudotojo sąsaja sukurta ASP .NET MVC v2.0 technologijos pagrindu. SPIS aplikacijų WEB serveriui naudojamas Microsoft Internet </w:t>
      </w:r>
      <w:proofErr w:type="spellStart"/>
      <w:r w:rsidR="00EA2AFB" w:rsidRPr="00CD4D0C">
        <w:t>Information</w:t>
      </w:r>
      <w:proofErr w:type="spellEnd"/>
      <w:r w:rsidR="00EA2AFB" w:rsidRPr="00CD4D0C">
        <w:t xml:space="preserve"> </w:t>
      </w:r>
      <w:proofErr w:type="spellStart"/>
      <w:r w:rsidR="00EA2AFB" w:rsidRPr="00CD4D0C">
        <w:t>Services</w:t>
      </w:r>
      <w:proofErr w:type="spellEnd"/>
      <w:r w:rsidR="00EA2AFB" w:rsidRPr="00CD4D0C">
        <w:t xml:space="preserve"> (IIS). Išorinių sistemų integracij</w:t>
      </w:r>
      <w:r w:rsidR="00C563FB">
        <w:t>os</w:t>
      </w:r>
      <w:r w:rsidR="00EA2AFB" w:rsidRPr="00CD4D0C">
        <w:t xml:space="preserve"> realizuot</w:t>
      </w:r>
      <w:r w:rsidR="00C563FB">
        <w:t>os</w:t>
      </w:r>
      <w:r w:rsidR="00EA2AFB" w:rsidRPr="00CD4D0C">
        <w:t xml:space="preserve"> WEB paslaugų (</w:t>
      </w:r>
      <w:proofErr w:type="spellStart"/>
      <w:r w:rsidR="00EA2AFB" w:rsidRPr="00CD4D0C">
        <w:rPr>
          <w:i/>
        </w:rPr>
        <w:t>Webservices</w:t>
      </w:r>
      <w:proofErr w:type="spellEnd"/>
      <w:r w:rsidR="00EA2AFB" w:rsidRPr="00CD4D0C">
        <w:t>) pagalba naudojant standartinį .NET karkaso komponentą WCF (</w:t>
      </w:r>
      <w:r w:rsidR="00EA2AFB" w:rsidRPr="00CD4D0C">
        <w:rPr>
          <w:i/>
        </w:rPr>
        <w:t xml:space="preserve">Windows </w:t>
      </w:r>
      <w:proofErr w:type="spellStart"/>
      <w:r w:rsidR="00EA2AFB" w:rsidRPr="00CD4D0C">
        <w:rPr>
          <w:i/>
        </w:rPr>
        <w:t>Communication</w:t>
      </w:r>
      <w:proofErr w:type="spellEnd"/>
      <w:r w:rsidR="00EA2AFB" w:rsidRPr="00CD4D0C">
        <w:rPr>
          <w:i/>
        </w:rPr>
        <w:t xml:space="preserve"> </w:t>
      </w:r>
      <w:proofErr w:type="spellStart"/>
      <w:r w:rsidR="00EA2AFB" w:rsidRPr="00CD4D0C">
        <w:rPr>
          <w:i/>
        </w:rPr>
        <w:t>Foundation</w:t>
      </w:r>
      <w:proofErr w:type="spellEnd"/>
      <w:r w:rsidR="00EA2AFB" w:rsidRPr="00CD4D0C">
        <w:t>)</w:t>
      </w:r>
      <w:r w:rsidR="00440FFE">
        <w:t xml:space="preserve">, </w:t>
      </w:r>
      <w:r w:rsidR="00503037">
        <w:t>naujai kuriamos</w:t>
      </w:r>
      <w:r w:rsidR="00E16F3D">
        <w:t xml:space="preserve"> </w:t>
      </w:r>
      <w:r w:rsidR="00503037">
        <w:t xml:space="preserve">integracijos </w:t>
      </w:r>
      <w:r w:rsidR="00E16F3D">
        <w:t xml:space="preserve">bei </w:t>
      </w:r>
      <w:r w:rsidR="00440FFE">
        <w:t>atnaujintos</w:t>
      </w:r>
      <w:r w:rsidR="00E16F3D">
        <w:t xml:space="preserve"> integracijos realizuotos </w:t>
      </w:r>
      <w:r w:rsidR="00922554">
        <w:t xml:space="preserve">API </w:t>
      </w:r>
      <w:proofErr w:type="spellStart"/>
      <w:r w:rsidR="006F0D8D">
        <w:t>Gateway</w:t>
      </w:r>
      <w:proofErr w:type="spellEnd"/>
      <w:r w:rsidR="006F0D8D">
        <w:t xml:space="preserve"> </w:t>
      </w:r>
      <w:r w:rsidR="00784DAE">
        <w:t>technologijomis</w:t>
      </w:r>
      <w:r w:rsidR="00EA2AFB" w:rsidRPr="00CD4D0C">
        <w:t xml:space="preserve">. </w:t>
      </w:r>
      <w:bookmarkStart w:id="18" w:name="_Hlk115158094"/>
      <w:r w:rsidR="00EA2AFB" w:rsidRPr="00CD4D0C">
        <w:t xml:space="preserve">SPIS naudoja </w:t>
      </w:r>
      <w:r w:rsidR="00635BE3">
        <w:t xml:space="preserve"> Microsoft SQL 2022 </w:t>
      </w:r>
      <w:proofErr w:type="spellStart"/>
      <w:r w:rsidR="00EA2AFB" w:rsidRPr="00CD4D0C">
        <w:t>Enterprise</w:t>
      </w:r>
      <w:proofErr w:type="spellEnd"/>
      <w:r w:rsidR="00EA2AFB" w:rsidRPr="00CD4D0C">
        <w:t xml:space="preserve"> duomenų bazių valdymo sistemą.</w:t>
      </w:r>
      <w:r w:rsidR="00550469" w:rsidRPr="00CD4D0C">
        <w:t xml:space="preserve"> </w:t>
      </w:r>
      <w:r w:rsidR="00F63C40">
        <w:t xml:space="preserve">SPIS sistemos naudotojų autorizacija </w:t>
      </w:r>
      <w:r w:rsidR="00575D1F">
        <w:t xml:space="preserve">realizuota </w:t>
      </w:r>
      <w:proofErr w:type="spellStart"/>
      <w:r w:rsidR="00575D1F">
        <w:t>Identity</w:t>
      </w:r>
      <w:proofErr w:type="spellEnd"/>
      <w:r w:rsidR="00575D1F">
        <w:t xml:space="preserve"> technologijomis, </w:t>
      </w:r>
      <w:r w:rsidR="00237042">
        <w:t xml:space="preserve">o </w:t>
      </w:r>
      <w:r w:rsidR="00575D1F">
        <w:t xml:space="preserve">autentifikacijos saugumas užtikrinamas </w:t>
      </w:r>
      <w:r w:rsidR="00237042">
        <w:t xml:space="preserve">dviejų faktorių autorizacijos pagalba. </w:t>
      </w:r>
      <w:r w:rsidR="00D85C08" w:rsidRPr="00CD4D0C">
        <w:t xml:space="preserve">Patikimumo užtikrinimo posistemis realizuotas taikant </w:t>
      </w:r>
      <w:proofErr w:type="spellStart"/>
      <w:r w:rsidR="00D85C08" w:rsidRPr="00CD4D0C">
        <w:t>Zabbix</w:t>
      </w:r>
      <w:proofErr w:type="spellEnd"/>
      <w:r w:rsidR="00A9000F">
        <w:t xml:space="preserve">, </w:t>
      </w:r>
      <w:proofErr w:type="spellStart"/>
      <w:r w:rsidR="00A9000F">
        <w:t>Elastic</w:t>
      </w:r>
      <w:proofErr w:type="spellEnd"/>
      <w:r w:rsidR="00A9000F">
        <w:t xml:space="preserve"> </w:t>
      </w:r>
      <w:r w:rsidR="00580F56">
        <w:t xml:space="preserve">bei </w:t>
      </w:r>
      <w:proofErr w:type="spellStart"/>
      <w:r w:rsidR="00580F56">
        <w:t>Grafana</w:t>
      </w:r>
      <w:proofErr w:type="spellEnd"/>
      <w:r w:rsidR="00D85C08" w:rsidRPr="00CD4D0C">
        <w:t xml:space="preserve"> įrank</w:t>
      </w:r>
      <w:r w:rsidR="00580F56">
        <w:t>ius</w:t>
      </w:r>
      <w:r w:rsidR="00D85C08" w:rsidRPr="00CD4D0C">
        <w:t xml:space="preserve"> bei SPIS technologijomis sukurtas  procesų stebėjimo aplikacijas. </w:t>
      </w:r>
      <w:bookmarkEnd w:id="18"/>
      <w:r w:rsidR="00550469" w:rsidRPr="00CD4D0C">
        <w:t>SPIS išeities kodai priklauso SADM.</w:t>
      </w:r>
      <w:r w:rsidR="00A07A32">
        <w:t xml:space="preserve"> </w:t>
      </w:r>
      <w:r w:rsidR="005935DB">
        <w:t xml:space="preserve">2 ir 3 paveiksluose pavaizduotos SPIS </w:t>
      </w:r>
      <w:r w:rsidR="006D4D6F">
        <w:t>sistemos diagramos.</w:t>
      </w:r>
    </w:p>
    <w:p w14:paraId="19E8ACBA" w14:textId="135ABED3" w:rsidR="00A07A32" w:rsidRDefault="00361EDD" w:rsidP="00EA2AFB">
      <w:pPr>
        <w:pStyle w:val="Normaltext"/>
      </w:pPr>
      <w:r w:rsidRPr="00361EDD">
        <w:rPr>
          <w:rFonts w:ascii="Segoe UI" w:hAnsi="Segoe UI" w:cs="Segoe UI"/>
          <w:color w:val="000000"/>
          <w:sz w:val="18"/>
          <w:szCs w:val="18"/>
          <w:shd w:val="clear" w:color="auto" w:fill="FFFFFF"/>
        </w:rPr>
        <w:lastRenderedPageBreak/>
        <w:t xml:space="preserve"> </w:t>
      </w:r>
      <w:r w:rsidRPr="00361EDD">
        <w:rPr>
          <w:noProof/>
        </w:rPr>
        <w:drawing>
          <wp:inline distT="0" distB="0" distL="0" distR="0" wp14:anchorId="25BD6226" wp14:editId="7AAA37D8">
            <wp:extent cx="5478780" cy="4160520"/>
            <wp:effectExtent l="0" t="0" r="7620" b="0"/>
            <wp:docPr id="1203003011" name="Picture 2" descr="Picture 1,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aveikslėl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780" cy="4160520"/>
                    </a:xfrm>
                    <a:prstGeom prst="rect">
                      <a:avLst/>
                    </a:prstGeom>
                    <a:noFill/>
                    <a:ln>
                      <a:noFill/>
                    </a:ln>
                  </pic:spPr>
                </pic:pic>
              </a:graphicData>
            </a:graphic>
          </wp:inline>
        </w:drawing>
      </w:r>
      <w:r w:rsidRPr="00361EDD">
        <w:br/>
      </w:r>
    </w:p>
    <w:p w14:paraId="0EADF08E" w14:textId="20268E13" w:rsidR="00294A56" w:rsidRPr="00294A56" w:rsidRDefault="0056727B" w:rsidP="0056727B">
      <w:pPr>
        <w:pStyle w:val="Paveikslelis"/>
      </w:pPr>
      <w:r w:rsidRPr="00CD4D0C">
        <w:rPr>
          <w:noProof/>
        </w:rPr>
        <w:fldChar w:fldCharType="begin"/>
      </w:r>
      <w:r w:rsidRPr="00CD4D0C">
        <w:rPr>
          <w:noProof/>
        </w:rPr>
        <w:instrText xml:space="preserve"> SEQ Paveikslas \* ARABIC </w:instrText>
      </w:r>
      <w:r w:rsidRPr="00CD4D0C">
        <w:rPr>
          <w:noProof/>
        </w:rPr>
        <w:fldChar w:fldCharType="separate"/>
      </w:r>
      <w:r>
        <w:rPr>
          <w:noProof/>
        </w:rPr>
        <w:t>2</w:t>
      </w:r>
      <w:r w:rsidRPr="00CD4D0C">
        <w:rPr>
          <w:noProof/>
        </w:rPr>
        <w:fldChar w:fldCharType="end"/>
      </w:r>
      <w:r w:rsidRPr="00CD4D0C">
        <w:rPr>
          <w:noProof/>
        </w:rPr>
        <w:t xml:space="preserve"> paveikslas</w:t>
      </w:r>
      <w:r w:rsidR="00294A56">
        <w:rPr>
          <w:noProof/>
        </w:rPr>
        <w:t>.</w:t>
      </w:r>
      <w:r w:rsidR="00294A56" w:rsidRPr="00294A56">
        <w:rPr>
          <w:noProof/>
        </w:rPr>
        <w:t xml:space="preserve"> SPIS aukšto lygio diagrama</w:t>
      </w:r>
    </w:p>
    <w:p w14:paraId="04D8F307" w14:textId="41F22A50" w:rsidR="00EF4410" w:rsidRDefault="00EF4410" w:rsidP="00EA2AFB">
      <w:pPr>
        <w:pStyle w:val="Normaltext"/>
      </w:pPr>
    </w:p>
    <w:p w14:paraId="497EC303" w14:textId="11CE1151" w:rsidR="00294A56" w:rsidRDefault="00911182" w:rsidP="00EA2AFB">
      <w:pPr>
        <w:pStyle w:val="Normaltext"/>
      </w:pPr>
      <w:r>
        <w:rPr>
          <w:noProof/>
        </w:rPr>
        <w:drawing>
          <wp:inline distT="0" distB="0" distL="0" distR="0" wp14:anchorId="297B0973" wp14:editId="70263D04">
            <wp:extent cx="4640580" cy="3453130"/>
            <wp:effectExtent l="0" t="0" r="0" b="0"/>
            <wp:docPr id="130956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61317" name="Picture 1"/>
                    <pic:cNvPicPr>
                      <a:picLocks noChangeAspect="1"/>
                    </pic:cNvPicPr>
                  </pic:nvPicPr>
                  <pic:blipFill>
                    <a:blip r:embed="rId15"/>
                    <a:stretch>
                      <a:fillRect/>
                    </a:stretch>
                  </pic:blipFill>
                  <pic:spPr>
                    <a:xfrm>
                      <a:off x="0" y="0"/>
                      <a:ext cx="4640580" cy="3453130"/>
                    </a:xfrm>
                    <a:prstGeom prst="rect">
                      <a:avLst/>
                    </a:prstGeom>
                  </pic:spPr>
                </pic:pic>
              </a:graphicData>
            </a:graphic>
          </wp:inline>
        </w:drawing>
      </w:r>
    </w:p>
    <w:p w14:paraId="0B9052AF" w14:textId="52DA3588" w:rsidR="00AA202F" w:rsidRPr="00AA202F" w:rsidRDefault="0056727B" w:rsidP="0056727B">
      <w:pPr>
        <w:pStyle w:val="Paveikslelis"/>
      </w:pPr>
      <w:r w:rsidRPr="00CD4D0C">
        <w:rPr>
          <w:noProof/>
        </w:rPr>
        <w:lastRenderedPageBreak/>
        <w:fldChar w:fldCharType="begin"/>
      </w:r>
      <w:r w:rsidRPr="00CD4D0C">
        <w:rPr>
          <w:noProof/>
        </w:rPr>
        <w:instrText xml:space="preserve"> SEQ Paveikslas \* ARABIC </w:instrText>
      </w:r>
      <w:r w:rsidRPr="00CD4D0C">
        <w:rPr>
          <w:noProof/>
        </w:rPr>
        <w:fldChar w:fldCharType="separate"/>
      </w:r>
      <w:r w:rsidR="001D2CAF">
        <w:rPr>
          <w:noProof/>
        </w:rPr>
        <w:t>3</w:t>
      </w:r>
      <w:r w:rsidRPr="00CD4D0C">
        <w:rPr>
          <w:noProof/>
        </w:rPr>
        <w:fldChar w:fldCharType="end"/>
      </w:r>
      <w:r w:rsidRPr="00CD4D0C">
        <w:rPr>
          <w:noProof/>
        </w:rPr>
        <w:t xml:space="preserve"> </w:t>
      </w:r>
      <w:r w:rsidR="00AA202F">
        <w:rPr>
          <w:noProof/>
        </w:rPr>
        <w:t xml:space="preserve">paveikslas. </w:t>
      </w:r>
      <w:r w:rsidR="00AA202F" w:rsidRPr="00AA202F">
        <w:rPr>
          <w:noProof/>
        </w:rPr>
        <w:t>SPIS aukšto lygio loginė diagrama</w:t>
      </w:r>
    </w:p>
    <w:p w14:paraId="6F0354C3" w14:textId="3AC0BCAC" w:rsidR="00911182" w:rsidRDefault="00911182" w:rsidP="00EA2AFB">
      <w:pPr>
        <w:pStyle w:val="Normaltext"/>
      </w:pPr>
    </w:p>
    <w:p w14:paraId="7840B0AB" w14:textId="77777777" w:rsidR="00294A56" w:rsidRPr="00CD4D0C" w:rsidRDefault="00294A56" w:rsidP="00EA2AFB">
      <w:pPr>
        <w:pStyle w:val="Normaltext"/>
      </w:pPr>
    </w:p>
    <w:p w14:paraId="194164D1" w14:textId="6A034245" w:rsidR="008557A3" w:rsidRPr="00CD4D0C" w:rsidRDefault="008557A3" w:rsidP="005B6ADB">
      <w:pPr>
        <w:pStyle w:val="heading30"/>
        <w:ind w:left="567" w:firstLine="0"/>
      </w:pPr>
      <w:bookmarkStart w:id="19" w:name="_Ref109129201"/>
      <w:bookmarkStart w:id="20" w:name="_Toc199255564"/>
      <w:r w:rsidRPr="00CD4D0C">
        <w:t>SPIS techninė infrastruktūra</w:t>
      </w:r>
      <w:bookmarkEnd w:id="19"/>
      <w:bookmarkEnd w:id="20"/>
    </w:p>
    <w:p w14:paraId="4D068311" w14:textId="2FDCE783" w:rsidR="008D5F55" w:rsidRPr="00CD4D0C" w:rsidRDefault="008D5F55" w:rsidP="00B2567B">
      <w:pPr>
        <w:pStyle w:val="Normaltext"/>
      </w:pPr>
      <w:r w:rsidRPr="00CD4D0C">
        <w:t xml:space="preserve">SPIS </w:t>
      </w:r>
      <w:r w:rsidR="0017255F" w:rsidRPr="00CD4D0C">
        <w:t>PĮ</w:t>
      </w:r>
      <w:r w:rsidRPr="00CD4D0C">
        <w:t xml:space="preserve"> įdiegimo vieta Valstybės duomenų centras esantis adresu Sausio 13-osios g. 10 Vilnius, Lietuva. Už Valstybės duomenų centre esančios ir SPIS veikimui užtikrinti reikalingos įrangos techninės </w:t>
      </w:r>
      <w:r w:rsidR="002C2937" w:rsidRPr="00CD4D0C">
        <w:t>priežiūrą</w:t>
      </w:r>
      <w:r w:rsidRPr="00CD4D0C">
        <w:t xml:space="preserve"> atsakinga </w:t>
      </w:r>
      <w:hyperlink r:id="rId16" w:history="1">
        <w:r w:rsidR="00B2567B" w:rsidRPr="00B2567B">
          <w:rPr>
            <w:rStyle w:val="Hipersaitas"/>
          </w:rPr>
          <w:t>Valstybės skaitmeninių sprendimų agentūra</w:t>
        </w:r>
      </w:hyperlink>
      <w:r w:rsidR="00B2567B" w:rsidRPr="00B2567B">
        <w:t xml:space="preserve"> </w:t>
      </w:r>
      <w:r w:rsidRPr="00CD4D0C">
        <w:t xml:space="preserve">(toliau – </w:t>
      </w:r>
      <w:r w:rsidR="00B2567B">
        <w:t>VSSA</w:t>
      </w:r>
      <w:r w:rsidRPr="00CD4D0C">
        <w:t xml:space="preserve">) (kaip valstybės centralizuotai teikiamų informacinių technologijų paslaugų </w:t>
      </w:r>
      <w:r w:rsidR="00333D0A" w:rsidRPr="00CD4D0C">
        <w:t>Teikėj</w:t>
      </w:r>
      <w:r w:rsidRPr="00CD4D0C">
        <w:t>o) administratorius</w:t>
      </w:r>
      <w:r w:rsidR="0017255F" w:rsidRPr="00CD4D0C">
        <w:t>.</w:t>
      </w:r>
      <w:r w:rsidRPr="00CD4D0C">
        <w:t xml:space="preserve"> Šios IT paslaugos teikiamos pagal 2021 m. vasario 26 d. Nr. (5.1.4E)</w:t>
      </w:r>
      <w:r w:rsidR="00FF749A">
        <w:t xml:space="preserve"> </w:t>
      </w:r>
      <w:r w:rsidRPr="00CD4D0C">
        <w:t xml:space="preserve">D4-31 „Informacinių technologijų paslaugų teikimo sutartį“ su </w:t>
      </w:r>
      <w:r w:rsidR="004E32AD">
        <w:t>VSSA</w:t>
      </w:r>
      <w:r w:rsidR="003F6444" w:rsidRPr="00CD4D0C">
        <w:t>.</w:t>
      </w:r>
    </w:p>
    <w:p w14:paraId="1EA91E70" w14:textId="21BE45E0" w:rsidR="003D7441" w:rsidRPr="00CD4D0C" w:rsidRDefault="00F61D29" w:rsidP="008D5F55">
      <w:pPr>
        <w:pStyle w:val="Normaltext"/>
      </w:pPr>
      <w:r>
        <w:rPr>
          <w:noProof/>
        </w:rPr>
        <w:drawing>
          <wp:inline distT="0" distB="0" distL="0" distR="0" wp14:anchorId="054DB8D3" wp14:editId="0C871693">
            <wp:extent cx="6196965" cy="3622040"/>
            <wp:effectExtent l="0" t="0" r="0" b="0"/>
            <wp:docPr id="35807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7269" name=""/>
                    <pic:cNvPicPr/>
                  </pic:nvPicPr>
                  <pic:blipFill>
                    <a:blip r:embed="rId17"/>
                    <a:stretch>
                      <a:fillRect/>
                    </a:stretch>
                  </pic:blipFill>
                  <pic:spPr>
                    <a:xfrm>
                      <a:off x="0" y="0"/>
                      <a:ext cx="6196965" cy="3622040"/>
                    </a:xfrm>
                    <a:prstGeom prst="rect">
                      <a:avLst/>
                    </a:prstGeom>
                  </pic:spPr>
                </pic:pic>
              </a:graphicData>
            </a:graphic>
          </wp:inline>
        </w:drawing>
      </w:r>
    </w:p>
    <w:p w14:paraId="0907BB27" w14:textId="10B6FA08" w:rsidR="00FF749A" w:rsidRDefault="00A94803" w:rsidP="005B6ADB">
      <w:pPr>
        <w:pStyle w:val="Paveikslelis"/>
        <w:rPr>
          <w:noProof/>
        </w:rPr>
      </w:pPr>
      <w:r w:rsidRPr="00CD4D0C">
        <w:rPr>
          <w:noProof/>
        </w:rPr>
        <w:fldChar w:fldCharType="begin"/>
      </w:r>
      <w:r w:rsidRPr="00CD4D0C">
        <w:rPr>
          <w:noProof/>
        </w:rPr>
        <w:instrText xml:space="preserve"> SEQ Paveikslas \* ARABIC </w:instrText>
      </w:r>
      <w:r w:rsidRPr="00CD4D0C">
        <w:rPr>
          <w:noProof/>
        </w:rPr>
        <w:fldChar w:fldCharType="separate"/>
      </w:r>
      <w:r>
        <w:rPr>
          <w:noProof/>
        </w:rPr>
        <w:t>4</w:t>
      </w:r>
      <w:r w:rsidRPr="00CD4D0C">
        <w:rPr>
          <w:noProof/>
        </w:rPr>
        <w:fldChar w:fldCharType="end"/>
      </w:r>
      <w:r w:rsidR="00CA7D78" w:rsidRPr="00CD4D0C">
        <w:t xml:space="preserve"> </w:t>
      </w:r>
      <w:r w:rsidR="003D7441" w:rsidRPr="00CD4D0C">
        <w:t>paveikslas. SPIS techninė infrastruktūra</w:t>
      </w:r>
    </w:p>
    <w:p w14:paraId="4017C74E" w14:textId="4A092938" w:rsidR="00DC0139" w:rsidRPr="00CD4D0C" w:rsidRDefault="00453DDD" w:rsidP="005B6ADB">
      <w:pPr>
        <w:pStyle w:val="Antrat2"/>
        <w:tabs>
          <w:tab w:val="left" w:pos="1134"/>
        </w:tabs>
        <w:ind w:left="788" w:hanging="431"/>
      </w:pPr>
      <w:bookmarkStart w:id="21" w:name="_Toc199255565"/>
      <w:r>
        <w:t>Vykdomi SPIS plėtros projektai</w:t>
      </w:r>
      <w:bookmarkEnd w:id="21"/>
    </w:p>
    <w:p w14:paraId="6BB4C0C3" w14:textId="025380F1" w:rsidR="00A61581" w:rsidRDefault="00333D0A" w:rsidP="00780C01">
      <w:pPr>
        <w:ind w:firstLine="567"/>
      </w:pPr>
      <w:r w:rsidRPr="00CD4D0C">
        <w:t>Teikėj</w:t>
      </w:r>
      <w:r w:rsidR="008D222D" w:rsidRPr="00CD4D0C">
        <w:t>as privalės glaudžiai bendradarbiauti su ši</w:t>
      </w:r>
      <w:r w:rsidR="00E56B39">
        <w:t>ame skyriuje išvardintų</w:t>
      </w:r>
      <w:r w:rsidR="008D222D" w:rsidRPr="00CD4D0C">
        <w:t xml:space="preserve"> komponentų kūrimą, vystymą ar priežiūrą vykdančiais paslaugų teikėjais bei </w:t>
      </w:r>
      <w:r w:rsidR="00473E0C">
        <w:t>SADM dar</w:t>
      </w:r>
      <w:r w:rsidR="00E04DF0">
        <w:t xml:space="preserve">buotojais ir </w:t>
      </w:r>
      <w:r w:rsidR="008D222D" w:rsidRPr="00CD4D0C">
        <w:t>užtikrinti šiems komponentams reikalingų SPIS modifikacijų realizavimą</w:t>
      </w:r>
      <w:r w:rsidR="00453DDD">
        <w:t xml:space="preserve"> vykdant P2</w:t>
      </w:r>
      <w:r w:rsidR="00244A4B">
        <w:t xml:space="preserve"> </w:t>
      </w:r>
      <w:r w:rsidR="00453DDD">
        <w:t>paslaugas</w:t>
      </w:r>
      <w:r w:rsidR="000F49B4" w:rsidRPr="00CD4D0C">
        <w:t>.</w:t>
      </w:r>
    </w:p>
    <w:p w14:paraId="06350706" w14:textId="29ADFE0D" w:rsidR="00FD4A3D" w:rsidRPr="00CD4D0C" w:rsidRDefault="00A66E37" w:rsidP="00BD3673">
      <w:pPr>
        <w:pStyle w:val="heading30"/>
        <w:ind w:left="567" w:firstLine="0"/>
      </w:pPr>
      <w:bookmarkStart w:id="22" w:name="_Toc199255566"/>
      <w:r w:rsidRPr="00CD4D0C">
        <w:t>SPIS</w:t>
      </w:r>
      <w:r w:rsidR="00FD4A3D" w:rsidRPr="00CD4D0C">
        <w:t xml:space="preserve"> </w:t>
      </w:r>
      <w:r w:rsidR="00E64E0D" w:rsidRPr="00CD4D0C">
        <w:t>plėtros projektas „Socialinės paramos šeimai informacinės sistemos elektroninių paslaugų plėtra“</w:t>
      </w:r>
      <w:bookmarkEnd w:id="22"/>
    </w:p>
    <w:p w14:paraId="18B437EE" w14:textId="2423ADB8" w:rsidR="003520C6" w:rsidRDefault="00E64E0D" w:rsidP="000557E8">
      <w:pPr>
        <w:ind w:firstLine="567"/>
      </w:pPr>
      <w:r w:rsidRPr="00CD4D0C">
        <w:t xml:space="preserve">Šiuo metu </w:t>
      </w:r>
      <w:r w:rsidR="00356C48" w:rsidRPr="00CD4D0C">
        <w:t>SADM vykd</w:t>
      </w:r>
      <w:r w:rsidRPr="00CD4D0C">
        <w:t>o</w:t>
      </w:r>
      <w:r w:rsidR="00356C48" w:rsidRPr="00CD4D0C">
        <w:t xml:space="preserve"> </w:t>
      </w:r>
      <w:r w:rsidR="002C122E" w:rsidRPr="00CD4D0C">
        <w:t xml:space="preserve">iš </w:t>
      </w:r>
      <w:r w:rsidR="002C122E" w:rsidRPr="00CD4D0C">
        <w:rPr>
          <w:szCs w:val="24"/>
        </w:rPr>
        <w:t>Europos Sąjungos struktūrinių fondų lėšų bendrai finansuojam</w:t>
      </w:r>
      <w:r w:rsidRPr="00CD4D0C">
        <w:rPr>
          <w:szCs w:val="24"/>
        </w:rPr>
        <w:t>ą</w:t>
      </w:r>
      <w:r w:rsidR="002C122E" w:rsidRPr="00CD4D0C">
        <w:rPr>
          <w:szCs w:val="24"/>
        </w:rPr>
        <w:t xml:space="preserve"> projekt</w:t>
      </w:r>
      <w:r w:rsidRPr="00CD4D0C">
        <w:rPr>
          <w:szCs w:val="24"/>
        </w:rPr>
        <w:t>ą</w:t>
      </w:r>
      <w:r w:rsidR="002C122E" w:rsidRPr="00CD4D0C">
        <w:rPr>
          <w:szCs w:val="24"/>
        </w:rPr>
        <w:t xml:space="preserve"> Nr. 02.3.1-CPVA-V-529-01-0011 „Socialinės paramos šeimai informacinės sistemos elektroninių paslaugų plėtra“</w:t>
      </w:r>
      <w:r w:rsidR="000557E8" w:rsidRPr="00CD4D0C">
        <w:t xml:space="preserve">, projekto įgyvendinti numatoma iki </w:t>
      </w:r>
      <w:r w:rsidR="00582F60" w:rsidRPr="00CD4D0C">
        <w:t>202</w:t>
      </w:r>
      <w:r w:rsidR="00582F60">
        <w:t>6</w:t>
      </w:r>
      <w:r w:rsidR="00582F60" w:rsidRPr="00CD4D0C">
        <w:t xml:space="preserve"> </w:t>
      </w:r>
      <w:r w:rsidR="000557E8" w:rsidRPr="00CD4D0C">
        <w:t xml:space="preserve">m. II </w:t>
      </w:r>
      <w:r w:rsidR="00B30264">
        <w:t>pusmečio</w:t>
      </w:r>
      <w:r w:rsidR="00B30264" w:rsidRPr="00CD4D0C">
        <w:t xml:space="preserve"> </w:t>
      </w:r>
      <w:r w:rsidR="000557E8" w:rsidRPr="00CD4D0C">
        <w:t>pabaigos.</w:t>
      </w:r>
      <w:r w:rsidRPr="00CD4D0C">
        <w:t xml:space="preserve"> Šio projekto apimtyje </w:t>
      </w:r>
      <w:r w:rsidR="00D81576" w:rsidRPr="00597AFB">
        <w:t xml:space="preserve">kuriamos naujos ir modernizuojamos esamos el. paslaugos bei realizuojami programiniai komponentai, reikalingi joms užsakyti ir teikti. Planuojama sukurti 14 naujų el. paslaugų, </w:t>
      </w:r>
      <w:r w:rsidR="00D81576" w:rsidRPr="00597AFB">
        <w:lastRenderedPageBreak/>
        <w:t xml:space="preserve">6 </w:t>
      </w:r>
      <w:proofErr w:type="spellStart"/>
      <w:r w:rsidR="00D81576" w:rsidRPr="00597AFB">
        <w:t>proaktyvias</w:t>
      </w:r>
      <w:proofErr w:type="spellEnd"/>
      <w:r w:rsidR="00D81576" w:rsidRPr="00597AFB">
        <w:t xml:space="preserve"> el. paslaugas, 1 sudėtinę el. paslaugą „Tapau neįgalus“ ir 13 modernizuoti. Planuojama </w:t>
      </w:r>
      <w:r w:rsidR="00D81576">
        <w:t>P</w:t>
      </w:r>
      <w:r w:rsidR="00D81576" w:rsidRPr="00597AFB">
        <w:t xml:space="preserve">rojekto metu realizuoti socialinės paramos gavėjo kortelės funkcionalumą, kurio pagalba visi socialinės paramos gavėjo duomenys ir dokumentai būtų pasiekiami vienoje vietoje. Didėjantis el. paslaugų </w:t>
      </w:r>
      <w:proofErr w:type="spellStart"/>
      <w:r w:rsidR="00D81576" w:rsidRPr="00597AFB">
        <w:t>naudojamumas</w:t>
      </w:r>
      <w:proofErr w:type="spellEnd"/>
      <w:r w:rsidR="00D81576" w:rsidRPr="00597AFB">
        <w:t xml:space="preserve"> didins el. dokumentų naudojimo poreikį, todėl</w:t>
      </w:r>
      <w:r w:rsidRPr="00CD4D0C">
        <w:t xml:space="preserve"> numatoma </w:t>
      </w:r>
      <w:r w:rsidR="00D81576" w:rsidRPr="00597AFB">
        <w:t>realizuoti jiems kurti, tvarkyti, saugoti ir administruoti reikalingas funkcijas. El. paslaugos ir kitos susijusios funkcijos bus realizuojamos SPIS. Atsižvelgiant į numatomą šios informacinės sistemos naudojimo augimą taip pat planuojama įgyvendinti jos architektūros modernizavimą, skirtą padidinti našumą, palaikymo efektyvumą ir sumažinti palaikymo kaštus</w:t>
      </w:r>
      <w:r w:rsidR="00D81576" w:rsidRPr="00BB76B7">
        <w:t>.</w:t>
      </w:r>
      <w:r w:rsidR="003520C6">
        <w:t xml:space="preserve"> </w:t>
      </w:r>
    </w:p>
    <w:p w14:paraId="15504FA1" w14:textId="3E091B8F" w:rsidR="0041595B" w:rsidRPr="00CD4D0C" w:rsidRDefault="003520C6" w:rsidP="000557E8">
      <w:pPr>
        <w:ind w:firstLine="567"/>
      </w:pPr>
      <w:r>
        <w:t xml:space="preserve">Pirmasis šio projekto etapas </w:t>
      </w:r>
      <w:r w:rsidR="000D62F7">
        <w:t xml:space="preserve">baigtas </w:t>
      </w:r>
      <w:r>
        <w:t>2025 m. balandžio mėn.</w:t>
      </w:r>
      <w:r w:rsidR="00641941">
        <w:t xml:space="preserve"> ir </w:t>
      </w:r>
      <w:r w:rsidR="000D62F7">
        <w:t xml:space="preserve">į bandomąją </w:t>
      </w:r>
      <w:r w:rsidR="00437F58">
        <w:t>eksploataciją</w:t>
      </w:r>
      <w:r w:rsidR="006505D9">
        <w:t xml:space="preserve"> išleist</w:t>
      </w:r>
      <w:r w:rsidR="000D62F7">
        <w:t>a</w:t>
      </w:r>
      <w:r w:rsidR="006505D9">
        <w:t xml:space="preserve"> 20 paslaugų:</w:t>
      </w:r>
    </w:p>
    <w:p w14:paraId="76A2ED4C" w14:textId="77777777" w:rsidR="006505D9" w:rsidRDefault="006505D9" w:rsidP="000557E8">
      <w:pPr>
        <w:ind w:firstLine="567"/>
      </w:pPr>
    </w:p>
    <w:p w14:paraId="0BE6EA26" w14:textId="64D32034" w:rsidR="00437F58" w:rsidRPr="00330EDF" w:rsidRDefault="00437F58" w:rsidP="00330EDF">
      <w:pPr>
        <w:rPr>
          <w:b/>
          <w:sz w:val="20"/>
          <w:szCs w:val="20"/>
        </w:rPr>
      </w:pPr>
      <w:r w:rsidRPr="00330EDF">
        <w:rPr>
          <w:b/>
          <w:sz w:val="20"/>
          <w:szCs w:val="20"/>
        </w:rPr>
        <w:fldChar w:fldCharType="begin"/>
      </w:r>
      <w:r w:rsidRPr="00330EDF">
        <w:rPr>
          <w:b/>
          <w:sz w:val="20"/>
          <w:szCs w:val="20"/>
        </w:rPr>
        <w:instrText xml:space="preserve"> SEQ Table \* ARABIC </w:instrText>
      </w:r>
      <w:r w:rsidRPr="00330EDF">
        <w:rPr>
          <w:b/>
          <w:sz w:val="20"/>
          <w:szCs w:val="20"/>
        </w:rPr>
        <w:fldChar w:fldCharType="separate"/>
      </w:r>
      <w:r w:rsidR="000C467D">
        <w:rPr>
          <w:b/>
          <w:noProof/>
          <w:sz w:val="20"/>
          <w:szCs w:val="20"/>
        </w:rPr>
        <w:t>3</w:t>
      </w:r>
      <w:r w:rsidRPr="00330EDF">
        <w:rPr>
          <w:b/>
          <w:sz w:val="20"/>
          <w:szCs w:val="20"/>
        </w:rPr>
        <w:fldChar w:fldCharType="end"/>
      </w:r>
      <w:r w:rsidRPr="00330EDF">
        <w:rPr>
          <w:b/>
          <w:sz w:val="20"/>
          <w:szCs w:val="20"/>
        </w:rPr>
        <w:t xml:space="preserve"> lentelė. </w:t>
      </w:r>
      <w:r w:rsidR="00201B62" w:rsidRPr="00330EDF">
        <w:rPr>
          <w:b/>
          <w:sz w:val="20"/>
          <w:szCs w:val="20"/>
        </w:rPr>
        <w:t>Modernizuotos ir naujos paslaugos</w:t>
      </w:r>
    </w:p>
    <w:tbl>
      <w:tblPr>
        <w:tblStyle w:val="TableGrid1"/>
        <w:tblW w:w="9340" w:type="dxa"/>
        <w:tblLook w:val="04A0" w:firstRow="1" w:lastRow="0" w:firstColumn="1" w:lastColumn="0" w:noHBand="0" w:noVBand="1"/>
      </w:tblPr>
      <w:tblGrid>
        <w:gridCol w:w="960"/>
        <w:gridCol w:w="8380"/>
      </w:tblGrid>
      <w:tr w:rsidR="00437F58" w:rsidRPr="00437F58" w14:paraId="0B366F8E" w14:textId="77777777" w:rsidTr="00201B62">
        <w:trPr>
          <w:trHeight w:val="300"/>
        </w:trPr>
        <w:tc>
          <w:tcPr>
            <w:tcW w:w="960" w:type="dxa"/>
          </w:tcPr>
          <w:p w14:paraId="176A04A0" w14:textId="24A09287" w:rsidR="00437F58" w:rsidRPr="00437F58" w:rsidRDefault="00437F58" w:rsidP="006505D9">
            <w:pPr>
              <w:jc w:val="right"/>
              <w:rPr>
                <w:b/>
                <w:bCs/>
                <w:color w:val="000000"/>
                <w:szCs w:val="24"/>
              </w:rPr>
            </w:pPr>
            <w:r w:rsidRPr="00437F58">
              <w:rPr>
                <w:b/>
                <w:bCs/>
                <w:color w:val="000000"/>
                <w:szCs w:val="24"/>
              </w:rPr>
              <w:t>Nr.</w:t>
            </w:r>
          </w:p>
        </w:tc>
        <w:tc>
          <w:tcPr>
            <w:tcW w:w="8380" w:type="dxa"/>
          </w:tcPr>
          <w:p w14:paraId="59401A1B" w14:textId="7C093763" w:rsidR="00437F58" w:rsidRPr="00437F58" w:rsidRDefault="00437F58" w:rsidP="006505D9">
            <w:pPr>
              <w:jc w:val="left"/>
              <w:rPr>
                <w:b/>
                <w:bCs/>
                <w:color w:val="000000"/>
                <w:szCs w:val="24"/>
              </w:rPr>
            </w:pPr>
            <w:r w:rsidRPr="00437F58">
              <w:rPr>
                <w:b/>
                <w:bCs/>
                <w:color w:val="000000"/>
                <w:szCs w:val="24"/>
              </w:rPr>
              <w:t>Paslaugos pavadinimas</w:t>
            </w:r>
          </w:p>
        </w:tc>
      </w:tr>
      <w:tr w:rsidR="006505D9" w:rsidRPr="00437F58" w14:paraId="5D62887B" w14:textId="77777777" w:rsidTr="00201B62">
        <w:trPr>
          <w:trHeight w:val="300"/>
        </w:trPr>
        <w:tc>
          <w:tcPr>
            <w:tcW w:w="960" w:type="dxa"/>
            <w:hideMark/>
          </w:tcPr>
          <w:p w14:paraId="3AA10876" w14:textId="77777777" w:rsidR="006505D9" w:rsidRPr="00437F58" w:rsidRDefault="006505D9" w:rsidP="006505D9">
            <w:pPr>
              <w:jc w:val="right"/>
              <w:rPr>
                <w:color w:val="000000"/>
                <w:szCs w:val="24"/>
              </w:rPr>
            </w:pPr>
            <w:r w:rsidRPr="00437F58">
              <w:rPr>
                <w:color w:val="000000"/>
                <w:szCs w:val="24"/>
              </w:rPr>
              <w:t>1</w:t>
            </w:r>
          </w:p>
        </w:tc>
        <w:tc>
          <w:tcPr>
            <w:tcW w:w="8380" w:type="dxa"/>
            <w:hideMark/>
          </w:tcPr>
          <w:p w14:paraId="4ECE5A14" w14:textId="77777777" w:rsidR="006505D9" w:rsidRPr="00437F58" w:rsidRDefault="006505D9" w:rsidP="006505D9">
            <w:pPr>
              <w:jc w:val="left"/>
              <w:rPr>
                <w:color w:val="000000"/>
                <w:szCs w:val="24"/>
              </w:rPr>
            </w:pPr>
            <w:r w:rsidRPr="00437F58">
              <w:rPr>
                <w:color w:val="000000"/>
                <w:szCs w:val="24"/>
              </w:rPr>
              <w:t>Socialinių paslaugų skyrimas likusiems be tėvų globos vaikams ir jų šeimoms</w:t>
            </w:r>
          </w:p>
        </w:tc>
      </w:tr>
      <w:tr w:rsidR="006505D9" w:rsidRPr="00437F58" w14:paraId="1D991408" w14:textId="77777777" w:rsidTr="00201B62">
        <w:trPr>
          <w:trHeight w:val="300"/>
        </w:trPr>
        <w:tc>
          <w:tcPr>
            <w:tcW w:w="960" w:type="dxa"/>
            <w:hideMark/>
          </w:tcPr>
          <w:p w14:paraId="281AC102" w14:textId="77777777" w:rsidR="006505D9" w:rsidRPr="00437F58" w:rsidRDefault="006505D9" w:rsidP="006505D9">
            <w:pPr>
              <w:jc w:val="right"/>
              <w:rPr>
                <w:color w:val="000000"/>
                <w:szCs w:val="24"/>
              </w:rPr>
            </w:pPr>
            <w:r w:rsidRPr="00437F58">
              <w:rPr>
                <w:color w:val="000000"/>
                <w:szCs w:val="24"/>
              </w:rPr>
              <w:t>2</w:t>
            </w:r>
          </w:p>
        </w:tc>
        <w:tc>
          <w:tcPr>
            <w:tcW w:w="8380" w:type="dxa"/>
            <w:hideMark/>
          </w:tcPr>
          <w:p w14:paraId="256B39E7" w14:textId="77777777" w:rsidR="006505D9" w:rsidRPr="00437F58" w:rsidRDefault="006505D9" w:rsidP="006505D9">
            <w:pPr>
              <w:jc w:val="left"/>
              <w:rPr>
                <w:color w:val="000000"/>
                <w:szCs w:val="24"/>
              </w:rPr>
            </w:pPr>
            <w:r w:rsidRPr="00437F58">
              <w:rPr>
                <w:color w:val="000000"/>
                <w:szCs w:val="24"/>
              </w:rPr>
              <w:t>Socialinių paslaugų skyrimas socialinės rizikos vaikams ir jų šeimoms</w:t>
            </w:r>
          </w:p>
        </w:tc>
      </w:tr>
      <w:tr w:rsidR="006505D9" w:rsidRPr="00437F58" w14:paraId="50A9487A" w14:textId="77777777" w:rsidTr="00201B62">
        <w:trPr>
          <w:trHeight w:val="300"/>
        </w:trPr>
        <w:tc>
          <w:tcPr>
            <w:tcW w:w="960" w:type="dxa"/>
            <w:hideMark/>
          </w:tcPr>
          <w:p w14:paraId="14A24AD4" w14:textId="77777777" w:rsidR="006505D9" w:rsidRPr="00437F58" w:rsidRDefault="006505D9" w:rsidP="006505D9">
            <w:pPr>
              <w:jc w:val="right"/>
              <w:rPr>
                <w:color w:val="000000"/>
                <w:szCs w:val="24"/>
              </w:rPr>
            </w:pPr>
            <w:r w:rsidRPr="00437F58">
              <w:rPr>
                <w:color w:val="000000"/>
                <w:szCs w:val="24"/>
              </w:rPr>
              <w:t>3</w:t>
            </w:r>
          </w:p>
        </w:tc>
        <w:tc>
          <w:tcPr>
            <w:tcW w:w="8380" w:type="dxa"/>
            <w:hideMark/>
          </w:tcPr>
          <w:p w14:paraId="311D6B47" w14:textId="77777777" w:rsidR="006505D9" w:rsidRPr="00437F58" w:rsidRDefault="006505D9" w:rsidP="006505D9">
            <w:pPr>
              <w:jc w:val="left"/>
              <w:rPr>
                <w:color w:val="000000"/>
                <w:szCs w:val="24"/>
              </w:rPr>
            </w:pPr>
            <w:r w:rsidRPr="00437F58">
              <w:rPr>
                <w:color w:val="000000"/>
                <w:szCs w:val="24"/>
              </w:rPr>
              <w:t>Socialinių paslaugų skyrimas vaikams su negalia ir jų šeimoms</w:t>
            </w:r>
          </w:p>
        </w:tc>
      </w:tr>
      <w:tr w:rsidR="006505D9" w:rsidRPr="00437F58" w14:paraId="34305439" w14:textId="77777777" w:rsidTr="00201B62">
        <w:trPr>
          <w:trHeight w:val="300"/>
        </w:trPr>
        <w:tc>
          <w:tcPr>
            <w:tcW w:w="960" w:type="dxa"/>
            <w:hideMark/>
          </w:tcPr>
          <w:p w14:paraId="094E4751" w14:textId="77777777" w:rsidR="006505D9" w:rsidRPr="00437F58" w:rsidRDefault="006505D9" w:rsidP="006505D9">
            <w:pPr>
              <w:jc w:val="right"/>
              <w:rPr>
                <w:color w:val="000000"/>
                <w:szCs w:val="24"/>
              </w:rPr>
            </w:pPr>
            <w:r w:rsidRPr="00437F58">
              <w:rPr>
                <w:color w:val="000000"/>
                <w:szCs w:val="24"/>
              </w:rPr>
              <w:t>4</w:t>
            </w:r>
          </w:p>
        </w:tc>
        <w:tc>
          <w:tcPr>
            <w:tcW w:w="8380" w:type="dxa"/>
            <w:hideMark/>
          </w:tcPr>
          <w:p w14:paraId="1B129D7C" w14:textId="77777777" w:rsidR="006505D9" w:rsidRPr="00437F58" w:rsidRDefault="006505D9" w:rsidP="006505D9">
            <w:pPr>
              <w:jc w:val="left"/>
              <w:rPr>
                <w:color w:val="000000"/>
                <w:szCs w:val="24"/>
              </w:rPr>
            </w:pPr>
            <w:r w:rsidRPr="00437F58">
              <w:rPr>
                <w:color w:val="000000"/>
                <w:szCs w:val="24"/>
              </w:rPr>
              <w:t>Socialinių paslaugų skyrimas senyvo amžiaus asmenims ir jų šeimoms</w:t>
            </w:r>
          </w:p>
        </w:tc>
      </w:tr>
      <w:tr w:rsidR="006505D9" w:rsidRPr="00437F58" w14:paraId="0AFCCA85" w14:textId="77777777" w:rsidTr="00201B62">
        <w:trPr>
          <w:trHeight w:val="300"/>
        </w:trPr>
        <w:tc>
          <w:tcPr>
            <w:tcW w:w="960" w:type="dxa"/>
            <w:hideMark/>
          </w:tcPr>
          <w:p w14:paraId="3D1BCEB2" w14:textId="77777777" w:rsidR="006505D9" w:rsidRPr="00437F58" w:rsidRDefault="006505D9" w:rsidP="006505D9">
            <w:pPr>
              <w:jc w:val="right"/>
              <w:rPr>
                <w:color w:val="000000"/>
                <w:szCs w:val="24"/>
              </w:rPr>
            </w:pPr>
            <w:r w:rsidRPr="00437F58">
              <w:rPr>
                <w:color w:val="000000"/>
                <w:szCs w:val="24"/>
              </w:rPr>
              <w:t>5</w:t>
            </w:r>
          </w:p>
        </w:tc>
        <w:tc>
          <w:tcPr>
            <w:tcW w:w="8380" w:type="dxa"/>
            <w:hideMark/>
          </w:tcPr>
          <w:p w14:paraId="6ED56125" w14:textId="77777777" w:rsidR="006505D9" w:rsidRPr="00437F58" w:rsidRDefault="006505D9" w:rsidP="006505D9">
            <w:pPr>
              <w:jc w:val="left"/>
              <w:rPr>
                <w:color w:val="000000"/>
                <w:szCs w:val="24"/>
              </w:rPr>
            </w:pPr>
            <w:r w:rsidRPr="00437F58">
              <w:rPr>
                <w:color w:val="000000"/>
                <w:szCs w:val="24"/>
              </w:rPr>
              <w:t>Socialinių paslaugų skyrimas suaugusiems asmenims su negalia ir jų šeimoms</w:t>
            </w:r>
          </w:p>
        </w:tc>
      </w:tr>
      <w:tr w:rsidR="006505D9" w:rsidRPr="00437F58" w14:paraId="7850E3E4" w14:textId="77777777" w:rsidTr="00201B62">
        <w:trPr>
          <w:trHeight w:val="300"/>
        </w:trPr>
        <w:tc>
          <w:tcPr>
            <w:tcW w:w="960" w:type="dxa"/>
            <w:hideMark/>
          </w:tcPr>
          <w:p w14:paraId="1EF21062" w14:textId="77777777" w:rsidR="006505D9" w:rsidRPr="00437F58" w:rsidRDefault="006505D9" w:rsidP="006505D9">
            <w:pPr>
              <w:jc w:val="right"/>
              <w:rPr>
                <w:color w:val="000000"/>
                <w:szCs w:val="24"/>
              </w:rPr>
            </w:pPr>
            <w:r w:rsidRPr="00437F58">
              <w:rPr>
                <w:color w:val="000000"/>
                <w:szCs w:val="24"/>
              </w:rPr>
              <w:t>6</w:t>
            </w:r>
          </w:p>
        </w:tc>
        <w:tc>
          <w:tcPr>
            <w:tcW w:w="8380" w:type="dxa"/>
            <w:hideMark/>
          </w:tcPr>
          <w:p w14:paraId="476B3EB1" w14:textId="77777777" w:rsidR="006505D9" w:rsidRPr="00437F58" w:rsidRDefault="006505D9" w:rsidP="006505D9">
            <w:pPr>
              <w:jc w:val="left"/>
              <w:rPr>
                <w:color w:val="000000"/>
                <w:szCs w:val="24"/>
              </w:rPr>
            </w:pPr>
            <w:r w:rsidRPr="00437F58">
              <w:rPr>
                <w:color w:val="000000"/>
                <w:szCs w:val="24"/>
              </w:rPr>
              <w:t>Socialinių paslaugų skyrimas socialinės rizikos suaugusiems asmenims ir jų šeimoms</w:t>
            </w:r>
          </w:p>
        </w:tc>
      </w:tr>
      <w:tr w:rsidR="006505D9" w:rsidRPr="00437F58" w14:paraId="60487438" w14:textId="77777777" w:rsidTr="00201B62">
        <w:trPr>
          <w:trHeight w:val="300"/>
        </w:trPr>
        <w:tc>
          <w:tcPr>
            <w:tcW w:w="960" w:type="dxa"/>
            <w:hideMark/>
          </w:tcPr>
          <w:p w14:paraId="524388A1" w14:textId="77777777" w:rsidR="006505D9" w:rsidRPr="00437F58" w:rsidRDefault="006505D9" w:rsidP="006505D9">
            <w:pPr>
              <w:jc w:val="right"/>
              <w:rPr>
                <w:color w:val="000000"/>
                <w:szCs w:val="24"/>
              </w:rPr>
            </w:pPr>
            <w:r w:rsidRPr="00437F58">
              <w:rPr>
                <w:color w:val="000000"/>
                <w:szCs w:val="24"/>
              </w:rPr>
              <w:t>7</w:t>
            </w:r>
          </w:p>
        </w:tc>
        <w:tc>
          <w:tcPr>
            <w:tcW w:w="8380" w:type="dxa"/>
            <w:hideMark/>
          </w:tcPr>
          <w:p w14:paraId="03DD6A6C" w14:textId="77777777" w:rsidR="006505D9" w:rsidRPr="00437F58" w:rsidRDefault="006505D9" w:rsidP="006505D9">
            <w:pPr>
              <w:jc w:val="left"/>
              <w:rPr>
                <w:color w:val="000000"/>
                <w:szCs w:val="24"/>
              </w:rPr>
            </w:pPr>
            <w:r w:rsidRPr="00437F58">
              <w:rPr>
                <w:color w:val="000000"/>
                <w:szCs w:val="24"/>
              </w:rPr>
              <w:t>Globos (rūpybos) išmokos skyrimas</w:t>
            </w:r>
          </w:p>
        </w:tc>
      </w:tr>
      <w:tr w:rsidR="006505D9" w:rsidRPr="00437F58" w14:paraId="7AFC3D20" w14:textId="77777777" w:rsidTr="00201B62">
        <w:trPr>
          <w:trHeight w:val="300"/>
        </w:trPr>
        <w:tc>
          <w:tcPr>
            <w:tcW w:w="960" w:type="dxa"/>
            <w:hideMark/>
          </w:tcPr>
          <w:p w14:paraId="569F7104" w14:textId="77777777" w:rsidR="006505D9" w:rsidRPr="00437F58" w:rsidRDefault="006505D9" w:rsidP="006505D9">
            <w:pPr>
              <w:jc w:val="right"/>
              <w:rPr>
                <w:color w:val="000000"/>
                <w:szCs w:val="24"/>
              </w:rPr>
            </w:pPr>
            <w:r w:rsidRPr="00437F58">
              <w:rPr>
                <w:color w:val="000000"/>
                <w:szCs w:val="24"/>
              </w:rPr>
              <w:t>8</w:t>
            </w:r>
          </w:p>
        </w:tc>
        <w:tc>
          <w:tcPr>
            <w:tcW w:w="8380" w:type="dxa"/>
            <w:hideMark/>
          </w:tcPr>
          <w:p w14:paraId="3DBF9D24" w14:textId="77777777" w:rsidR="006505D9" w:rsidRPr="00437F58" w:rsidRDefault="006505D9" w:rsidP="006505D9">
            <w:pPr>
              <w:jc w:val="left"/>
              <w:rPr>
                <w:color w:val="000000"/>
                <w:szCs w:val="24"/>
              </w:rPr>
            </w:pPr>
            <w:r w:rsidRPr="00437F58">
              <w:rPr>
                <w:color w:val="000000"/>
                <w:szCs w:val="24"/>
              </w:rPr>
              <w:t>Mokinių nemokamo maitinimo skyrimas</w:t>
            </w:r>
          </w:p>
        </w:tc>
      </w:tr>
      <w:tr w:rsidR="006505D9" w:rsidRPr="00437F58" w14:paraId="4513DDBC" w14:textId="77777777" w:rsidTr="00201B62">
        <w:trPr>
          <w:trHeight w:val="300"/>
        </w:trPr>
        <w:tc>
          <w:tcPr>
            <w:tcW w:w="960" w:type="dxa"/>
            <w:hideMark/>
          </w:tcPr>
          <w:p w14:paraId="39C1E6AB" w14:textId="77777777" w:rsidR="006505D9" w:rsidRPr="00437F58" w:rsidRDefault="006505D9" w:rsidP="006505D9">
            <w:pPr>
              <w:jc w:val="right"/>
              <w:rPr>
                <w:color w:val="000000"/>
                <w:szCs w:val="24"/>
              </w:rPr>
            </w:pPr>
            <w:r w:rsidRPr="00437F58">
              <w:rPr>
                <w:color w:val="000000"/>
                <w:szCs w:val="24"/>
              </w:rPr>
              <w:t>9</w:t>
            </w:r>
          </w:p>
        </w:tc>
        <w:tc>
          <w:tcPr>
            <w:tcW w:w="8380" w:type="dxa"/>
            <w:hideMark/>
          </w:tcPr>
          <w:p w14:paraId="5EBAF347" w14:textId="77777777" w:rsidR="006505D9" w:rsidRPr="00437F58" w:rsidRDefault="006505D9" w:rsidP="006505D9">
            <w:pPr>
              <w:jc w:val="left"/>
              <w:rPr>
                <w:color w:val="000000"/>
                <w:szCs w:val="24"/>
              </w:rPr>
            </w:pPr>
            <w:r w:rsidRPr="00437F58">
              <w:rPr>
                <w:color w:val="000000"/>
                <w:szCs w:val="24"/>
              </w:rPr>
              <w:t>Paramos mokinio reikmenims skyrimas</w:t>
            </w:r>
          </w:p>
        </w:tc>
      </w:tr>
      <w:tr w:rsidR="006505D9" w:rsidRPr="00437F58" w14:paraId="1B9196B2" w14:textId="77777777" w:rsidTr="00201B62">
        <w:trPr>
          <w:trHeight w:val="300"/>
        </w:trPr>
        <w:tc>
          <w:tcPr>
            <w:tcW w:w="960" w:type="dxa"/>
            <w:hideMark/>
          </w:tcPr>
          <w:p w14:paraId="262E4133" w14:textId="77777777" w:rsidR="006505D9" w:rsidRPr="00437F58" w:rsidRDefault="006505D9" w:rsidP="006505D9">
            <w:pPr>
              <w:jc w:val="right"/>
              <w:rPr>
                <w:color w:val="000000"/>
                <w:szCs w:val="24"/>
              </w:rPr>
            </w:pPr>
            <w:r w:rsidRPr="00437F58">
              <w:rPr>
                <w:color w:val="000000"/>
                <w:szCs w:val="24"/>
              </w:rPr>
              <w:t>10</w:t>
            </w:r>
          </w:p>
        </w:tc>
        <w:tc>
          <w:tcPr>
            <w:tcW w:w="8380" w:type="dxa"/>
            <w:hideMark/>
          </w:tcPr>
          <w:p w14:paraId="57881B71" w14:textId="77777777" w:rsidR="006505D9" w:rsidRPr="00437F58" w:rsidRDefault="006505D9" w:rsidP="006505D9">
            <w:pPr>
              <w:jc w:val="left"/>
              <w:rPr>
                <w:color w:val="000000"/>
                <w:szCs w:val="24"/>
              </w:rPr>
            </w:pPr>
            <w:r w:rsidRPr="00437F58">
              <w:rPr>
                <w:color w:val="000000"/>
                <w:szCs w:val="24"/>
              </w:rPr>
              <w:t>Socialinės pašalpos skyrimas</w:t>
            </w:r>
          </w:p>
        </w:tc>
      </w:tr>
      <w:tr w:rsidR="006505D9" w:rsidRPr="00437F58" w14:paraId="4AD64FCF" w14:textId="77777777" w:rsidTr="00201B62">
        <w:trPr>
          <w:trHeight w:val="540"/>
        </w:trPr>
        <w:tc>
          <w:tcPr>
            <w:tcW w:w="960" w:type="dxa"/>
            <w:hideMark/>
          </w:tcPr>
          <w:p w14:paraId="3B4ED992" w14:textId="77777777" w:rsidR="006505D9" w:rsidRPr="00437F58" w:rsidRDefault="006505D9" w:rsidP="006505D9">
            <w:pPr>
              <w:jc w:val="right"/>
              <w:rPr>
                <w:color w:val="000000"/>
                <w:szCs w:val="24"/>
              </w:rPr>
            </w:pPr>
            <w:r w:rsidRPr="00437F58">
              <w:rPr>
                <w:color w:val="000000"/>
                <w:szCs w:val="24"/>
              </w:rPr>
              <w:t>11</w:t>
            </w:r>
          </w:p>
        </w:tc>
        <w:tc>
          <w:tcPr>
            <w:tcW w:w="8380" w:type="dxa"/>
            <w:hideMark/>
          </w:tcPr>
          <w:p w14:paraId="5AFD84A3" w14:textId="77777777" w:rsidR="006505D9" w:rsidRPr="00437F58" w:rsidRDefault="006505D9" w:rsidP="006505D9">
            <w:pPr>
              <w:jc w:val="left"/>
              <w:rPr>
                <w:color w:val="000000"/>
                <w:szCs w:val="24"/>
              </w:rPr>
            </w:pPr>
            <w:r w:rsidRPr="00437F58">
              <w:rPr>
                <w:color w:val="000000"/>
                <w:szCs w:val="24"/>
              </w:rPr>
              <w:t>Būsto šildymo išlaidų, geriamojo vandens išlaidų ir karšto vandens išlaidų kompensacijų skyrimas</w:t>
            </w:r>
          </w:p>
        </w:tc>
      </w:tr>
      <w:tr w:rsidR="006505D9" w:rsidRPr="00437F58" w14:paraId="109C1B0B" w14:textId="77777777" w:rsidTr="00201B62">
        <w:trPr>
          <w:trHeight w:val="300"/>
        </w:trPr>
        <w:tc>
          <w:tcPr>
            <w:tcW w:w="960" w:type="dxa"/>
            <w:hideMark/>
          </w:tcPr>
          <w:p w14:paraId="1AC095F0" w14:textId="77777777" w:rsidR="006505D9" w:rsidRPr="00437F58" w:rsidRDefault="006505D9" w:rsidP="006505D9">
            <w:pPr>
              <w:jc w:val="right"/>
              <w:rPr>
                <w:color w:val="000000"/>
                <w:szCs w:val="24"/>
              </w:rPr>
            </w:pPr>
            <w:r w:rsidRPr="00437F58">
              <w:rPr>
                <w:color w:val="000000"/>
                <w:szCs w:val="24"/>
              </w:rPr>
              <w:t>12</w:t>
            </w:r>
          </w:p>
        </w:tc>
        <w:tc>
          <w:tcPr>
            <w:tcW w:w="8380" w:type="dxa"/>
            <w:hideMark/>
          </w:tcPr>
          <w:p w14:paraId="6944D494" w14:textId="77777777" w:rsidR="006505D9" w:rsidRPr="00437F58" w:rsidRDefault="006505D9" w:rsidP="006505D9">
            <w:pPr>
              <w:jc w:val="left"/>
              <w:rPr>
                <w:color w:val="000000"/>
                <w:szCs w:val="24"/>
              </w:rPr>
            </w:pPr>
            <w:r w:rsidRPr="00437F58">
              <w:rPr>
                <w:color w:val="000000"/>
                <w:szCs w:val="24"/>
              </w:rPr>
              <w:t>Transporto paslaugų skyrimas</w:t>
            </w:r>
          </w:p>
        </w:tc>
      </w:tr>
      <w:tr w:rsidR="006505D9" w:rsidRPr="00437F58" w14:paraId="0E741767" w14:textId="77777777" w:rsidTr="00201B62">
        <w:trPr>
          <w:trHeight w:val="300"/>
        </w:trPr>
        <w:tc>
          <w:tcPr>
            <w:tcW w:w="960" w:type="dxa"/>
            <w:hideMark/>
          </w:tcPr>
          <w:p w14:paraId="4FC63057" w14:textId="77777777" w:rsidR="006505D9" w:rsidRPr="00201B62" w:rsidRDefault="006505D9" w:rsidP="006505D9">
            <w:pPr>
              <w:jc w:val="right"/>
              <w:rPr>
                <w:color w:val="000000"/>
                <w:szCs w:val="24"/>
              </w:rPr>
            </w:pPr>
            <w:r w:rsidRPr="00201B62">
              <w:rPr>
                <w:color w:val="000000"/>
                <w:szCs w:val="24"/>
              </w:rPr>
              <w:t>13</w:t>
            </w:r>
          </w:p>
        </w:tc>
        <w:tc>
          <w:tcPr>
            <w:tcW w:w="8380" w:type="dxa"/>
            <w:hideMark/>
          </w:tcPr>
          <w:p w14:paraId="01394E0E" w14:textId="77777777" w:rsidR="006505D9" w:rsidRPr="00201B62" w:rsidRDefault="006505D9" w:rsidP="006505D9">
            <w:pPr>
              <w:jc w:val="left"/>
              <w:rPr>
                <w:color w:val="000000"/>
                <w:szCs w:val="24"/>
              </w:rPr>
            </w:pPr>
            <w:r w:rsidRPr="00201B62">
              <w:rPr>
                <w:color w:val="000000"/>
                <w:szCs w:val="24"/>
              </w:rPr>
              <w:t>Neįgaliųjų aprūpinimas techninės pagalbos priemonėmis</w:t>
            </w:r>
          </w:p>
        </w:tc>
      </w:tr>
      <w:tr w:rsidR="006505D9" w:rsidRPr="00437F58" w14:paraId="2C70F65A" w14:textId="77777777" w:rsidTr="00201B62">
        <w:trPr>
          <w:trHeight w:val="300"/>
        </w:trPr>
        <w:tc>
          <w:tcPr>
            <w:tcW w:w="960" w:type="dxa"/>
            <w:hideMark/>
          </w:tcPr>
          <w:p w14:paraId="16B27342" w14:textId="77777777" w:rsidR="006505D9" w:rsidRPr="00437F58" w:rsidRDefault="006505D9" w:rsidP="006505D9">
            <w:pPr>
              <w:jc w:val="right"/>
              <w:rPr>
                <w:color w:val="000000"/>
                <w:szCs w:val="24"/>
              </w:rPr>
            </w:pPr>
            <w:r w:rsidRPr="00437F58">
              <w:rPr>
                <w:color w:val="000000"/>
                <w:szCs w:val="24"/>
              </w:rPr>
              <w:t>14</w:t>
            </w:r>
          </w:p>
        </w:tc>
        <w:tc>
          <w:tcPr>
            <w:tcW w:w="8380" w:type="dxa"/>
            <w:hideMark/>
          </w:tcPr>
          <w:p w14:paraId="56FC69BA" w14:textId="77777777" w:rsidR="006505D9" w:rsidRPr="00437F58" w:rsidRDefault="006505D9" w:rsidP="006505D9">
            <w:pPr>
              <w:jc w:val="left"/>
              <w:rPr>
                <w:color w:val="000000"/>
                <w:szCs w:val="24"/>
              </w:rPr>
            </w:pPr>
            <w:r w:rsidRPr="00437F58">
              <w:rPr>
                <w:color w:val="000000"/>
                <w:szCs w:val="24"/>
              </w:rPr>
              <w:t>Mokinių nemokamo maitinimo skyrimas (</w:t>
            </w:r>
            <w:proofErr w:type="spellStart"/>
            <w:r w:rsidRPr="00437F58">
              <w:rPr>
                <w:color w:val="000000"/>
                <w:szCs w:val="24"/>
              </w:rPr>
              <w:t>proaktyvi</w:t>
            </w:r>
            <w:proofErr w:type="spellEnd"/>
            <w:r w:rsidRPr="00437F58">
              <w:rPr>
                <w:color w:val="000000"/>
                <w:szCs w:val="24"/>
              </w:rPr>
              <w:t xml:space="preserve"> paslauga)</w:t>
            </w:r>
          </w:p>
        </w:tc>
      </w:tr>
      <w:tr w:rsidR="006505D9" w:rsidRPr="00437F58" w14:paraId="338FE962" w14:textId="77777777" w:rsidTr="00201B62">
        <w:trPr>
          <w:trHeight w:val="300"/>
        </w:trPr>
        <w:tc>
          <w:tcPr>
            <w:tcW w:w="960" w:type="dxa"/>
            <w:hideMark/>
          </w:tcPr>
          <w:p w14:paraId="04A79A8A" w14:textId="77777777" w:rsidR="006505D9" w:rsidRPr="00437F58" w:rsidRDefault="006505D9" w:rsidP="006505D9">
            <w:pPr>
              <w:jc w:val="right"/>
              <w:rPr>
                <w:color w:val="000000"/>
                <w:szCs w:val="24"/>
              </w:rPr>
            </w:pPr>
            <w:r w:rsidRPr="00437F58">
              <w:rPr>
                <w:color w:val="000000"/>
                <w:szCs w:val="24"/>
              </w:rPr>
              <w:t>15</w:t>
            </w:r>
          </w:p>
        </w:tc>
        <w:tc>
          <w:tcPr>
            <w:tcW w:w="8380" w:type="dxa"/>
            <w:hideMark/>
          </w:tcPr>
          <w:p w14:paraId="2CE04A52" w14:textId="77777777" w:rsidR="006505D9" w:rsidRPr="00437F58" w:rsidRDefault="006505D9" w:rsidP="006505D9">
            <w:pPr>
              <w:jc w:val="left"/>
              <w:rPr>
                <w:color w:val="000000"/>
                <w:szCs w:val="24"/>
              </w:rPr>
            </w:pPr>
            <w:r w:rsidRPr="00437F58">
              <w:rPr>
                <w:color w:val="000000"/>
                <w:szCs w:val="24"/>
              </w:rPr>
              <w:t>Paramos mokinio reikmenimis skyrimas (</w:t>
            </w:r>
            <w:proofErr w:type="spellStart"/>
            <w:r w:rsidRPr="00437F58">
              <w:rPr>
                <w:color w:val="000000"/>
                <w:szCs w:val="24"/>
              </w:rPr>
              <w:t>proaktyvi</w:t>
            </w:r>
            <w:proofErr w:type="spellEnd"/>
            <w:r w:rsidRPr="00437F58">
              <w:rPr>
                <w:color w:val="000000"/>
                <w:szCs w:val="24"/>
              </w:rPr>
              <w:t xml:space="preserve"> paslauga)</w:t>
            </w:r>
          </w:p>
        </w:tc>
      </w:tr>
      <w:tr w:rsidR="006505D9" w:rsidRPr="00437F58" w14:paraId="30B4034E" w14:textId="77777777" w:rsidTr="00201B62">
        <w:trPr>
          <w:trHeight w:val="300"/>
        </w:trPr>
        <w:tc>
          <w:tcPr>
            <w:tcW w:w="960" w:type="dxa"/>
            <w:hideMark/>
          </w:tcPr>
          <w:p w14:paraId="32F913EB" w14:textId="77777777" w:rsidR="006505D9" w:rsidRPr="00201B62" w:rsidRDefault="006505D9" w:rsidP="006505D9">
            <w:pPr>
              <w:jc w:val="right"/>
              <w:rPr>
                <w:color w:val="000000"/>
                <w:szCs w:val="24"/>
              </w:rPr>
            </w:pPr>
            <w:r w:rsidRPr="00201B62">
              <w:rPr>
                <w:color w:val="000000"/>
                <w:szCs w:val="24"/>
              </w:rPr>
              <w:t>16</w:t>
            </w:r>
          </w:p>
        </w:tc>
        <w:tc>
          <w:tcPr>
            <w:tcW w:w="8380" w:type="dxa"/>
            <w:hideMark/>
          </w:tcPr>
          <w:p w14:paraId="187DE482" w14:textId="77777777" w:rsidR="006505D9" w:rsidRPr="00201B62" w:rsidRDefault="006505D9" w:rsidP="006505D9">
            <w:pPr>
              <w:jc w:val="left"/>
              <w:rPr>
                <w:color w:val="000000"/>
                <w:szCs w:val="24"/>
              </w:rPr>
            </w:pPr>
            <w:r w:rsidRPr="00201B62">
              <w:rPr>
                <w:color w:val="000000"/>
                <w:szCs w:val="24"/>
              </w:rPr>
              <w:t>Socialinės pašalpos skyrimas (</w:t>
            </w:r>
            <w:proofErr w:type="spellStart"/>
            <w:r w:rsidRPr="00201B62">
              <w:rPr>
                <w:color w:val="000000"/>
                <w:szCs w:val="24"/>
              </w:rPr>
              <w:t>proaktyvi</w:t>
            </w:r>
            <w:proofErr w:type="spellEnd"/>
            <w:r w:rsidRPr="00201B62">
              <w:rPr>
                <w:color w:val="000000"/>
                <w:szCs w:val="24"/>
              </w:rPr>
              <w:t xml:space="preserve"> paslauga)</w:t>
            </w:r>
          </w:p>
        </w:tc>
      </w:tr>
      <w:tr w:rsidR="006505D9" w:rsidRPr="00437F58" w14:paraId="308C6ABD" w14:textId="77777777" w:rsidTr="00201B62">
        <w:trPr>
          <w:trHeight w:val="540"/>
        </w:trPr>
        <w:tc>
          <w:tcPr>
            <w:tcW w:w="960" w:type="dxa"/>
            <w:hideMark/>
          </w:tcPr>
          <w:p w14:paraId="04EF8408" w14:textId="77777777" w:rsidR="006505D9" w:rsidRPr="00201B62" w:rsidRDefault="006505D9" w:rsidP="006505D9">
            <w:pPr>
              <w:jc w:val="right"/>
              <w:rPr>
                <w:color w:val="000000"/>
                <w:szCs w:val="24"/>
              </w:rPr>
            </w:pPr>
            <w:r w:rsidRPr="00201B62">
              <w:rPr>
                <w:color w:val="000000"/>
                <w:szCs w:val="24"/>
              </w:rPr>
              <w:t>17</w:t>
            </w:r>
          </w:p>
        </w:tc>
        <w:tc>
          <w:tcPr>
            <w:tcW w:w="8380" w:type="dxa"/>
            <w:hideMark/>
          </w:tcPr>
          <w:p w14:paraId="73A8DF53" w14:textId="77777777" w:rsidR="006505D9" w:rsidRPr="00201B62" w:rsidRDefault="006505D9" w:rsidP="006505D9">
            <w:pPr>
              <w:jc w:val="left"/>
              <w:rPr>
                <w:color w:val="000000"/>
                <w:szCs w:val="24"/>
              </w:rPr>
            </w:pPr>
            <w:r w:rsidRPr="00201B62">
              <w:rPr>
                <w:color w:val="000000"/>
                <w:szCs w:val="24"/>
              </w:rPr>
              <w:t>Būsto šildymo išlaidų, geriamojo vandens išlaidų ir karšto vandens išlaidų kompensacijų skyrimas (</w:t>
            </w:r>
            <w:proofErr w:type="spellStart"/>
            <w:r w:rsidRPr="00201B62">
              <w:rPr>
                <w:color w:val="000000"/>
                <w:szCs w:val="24"/>
              </w:rPr>
              <w:t>proaktyvi</w:t>
            </w:r>
            <w:proofErr w:type="spellEnd"/>
            <w:r w:rsidRPr="00201B62">
              <w:rPr>
                <w:color w:val="000000"/>
                <w:szCs w:val="24"/>
              </w:rPr>
              <w:t xml:space="preserve"> paslauga)</w:t>
            </w:r>
          </w:p>
        </w:tc>
      </w:tr>
      <w:tr w:rsidR="006505D9" w:rsidRPr="00437F58" w14:paraId="5FC38D0F" w14:textId="77777777" w:rsidTr="00201B62">
        <w:trPr>
          <w:trHeight w:val="300"/>
        </w:trPr>
        <w:tc>
          <w:tcPr>
            <w:tcW w:w="960" w:type="dxa"/>
            <w:hideMark/>
          </w:tcPr>
          <w:p w14:paraId="15E7AA9B" w14:textId="77777777" w:rsidR="006505D9" w:rsidRPr="00201B62" w:rsidRDefault="006505D9" w:rsidP="006505D9">
            <w:pPr>
              <w:jc w:val="right"/>
              <w:rPr>
                <w:color w:val="000000"/>
                <w:szCs w:val="24"/>
              </w:rPr>
            </w:pPr>
            <w:r w:rsidRPr="00201B62">
              <w:rPr>
                <w:color w:val="000000"/>
                <w:szCs w:val="24"/>
              </w:rPr>
              <w:t>18</w:t>
            </w:r>
          </w:p>
        </w:tc>
        <w:tc>
          <w:tcPr>
            <w:tcW w:w="8380" w:type="dxa"/>
            <w:hideMark/>
          </w:tcPr>
          <w:p w14:paraId="7388BCE5" w14:textId="77777777" w:rsidR="006505D9" w:rsidRPr="00201B62" w:rsidRDefault="006505D9" w:rsidP="006505D9">
            <w:pPr>
              <w:jc w:val="left"/>
              <w:rPr>
                <w:color w:val="000000"/>
                <w:szCs w:val="24"/>
              </w:rPr>
            </w:pPr>
            <w:r w:rsidRPr="00201B62">
              <w:rPr>
                <w:color w:val="000000"/>
                <w:szCs w:val="24"/>
              </w:rPr>
              <w:t>Išmokos privalomosios pradinės karo tarnybos kario vaikui skyrimas</w:t>
            </w:r>
          </w:p>
        </w:tc>
      </w:tr>
      <w:tr w:rsidR="006505D9" w:rsidRPr="00437F58" w14:paraId="1D7F5443" w14:textId="77777777" w:rsidTr="00201B62">
        <w:trPr>
          <w:trHeight w:val="300"/>
        </w:trPr>
        <w:tc>
          <w:tcPr>
            <w:tcW w:w="960" w:type="dxa"/>
            <w:hideMark/>
          </w:tcPr>
          <w:p w14:paraId="6C0759A1" w14:textId="77777777" w:rsidR="006505D9" w:rsidRPr="00201B62" w:rsidRDefault="006505D9" w:rsidP="006505D9">
            <w:pPr>
              <w:jc w:val="right"/>
              <w:rPr>
                <w:color w:val="000000"/>
                <w:szCs w:val="24"/>
              </w:rPr>
            </w:pPr>
            <w:r w:rsidRPr="00201B62">
              <w:rPr>
                <w:color w:val="000000"/>
                <w:szCs w:val="24"/>
              </w:rPr>
              <w:t>19</w:t>
            </w:r>
          </w:p>
        </w:tc>
        <w:tc>
          <w:tcPr>
            <w:tcW w:w="8380" w:type="dxa"/>
            <w:hideMark/>
          </w:tcPr>
          <w:p w14:paraId="710665E1" w14:textId="77777777" w:rsidR="006505D9" w:rsidRPr="00201B62" w:rsidRDefault="006505D9" w:rsidP="006505D9">
            <w:pPr>
              <w:jc w:val="left"/>
              <w:rPr>
                <w:color w:val="000000"/>
                <w:szCs w:val="24"/>
              </w:rPr>
            </w:pPr>
            <w:r w:rsidRPr="00201B62">
              <w:rPr>
                <w:color w:val="000000"/>
                <w:szCs w:val="24"/>
              </w:rPr>
              <w:t>Globos (rūpybos) tikslinio priedo skyrimas</w:t>
            </w:r>
          </w:p>
        </w:tc>
      </w:tr>
      <w:tr w:rsidR="006505D9" w:rsidRPr="00437F58" w14:paraId="1E49823D" w14:textId="77777777" w:rsidTr="00201B62">
        <w:trPr>
          <w:trHeight w:val="300"/>
        </w:trPr>
        <w:tc>
          <w:tcPr>
            <w:tcW w:w="960" w:type="dxa"/>
            <w:hideMark/>
          </w:tcPr>
          <w:p w14:paraId="38D05AFE" w14:textId="77777777" w:rsidR="006505D9" w:rsidRPr="00201B62" w:rsidRDefault="006505D9" w:rsidP="006505D9">
            <w:pPr>
              <w:jc w:val="right"/>
              <w:rPr>
                <w:color w:val="000000"/>
                <w:szCs w:val="24"/>
              </w:rPr>
            </w:pPr>
            <w:r w:rsidRPr="00201B62">
              <w:rPr>
                <w:color w:val="000000"/>
                <w:szCs w:val="24"/>
              </w:rPr>
              <w:t>20</w:t>
            </w:r>
          </w:p>
        </w:tc>
        <w:tc>
          <w:tcPr>
            <w:tcW w:w="8380" w:type="dxa"/>
            <w:hideMark/>
          </w:tcPr>
          <w:p w14:paraId="2C3F9525" w14:textId="77777777" w:rsidR="006505D9" w:rsidRPr="00201B62" w:rsidRDefault="006505D9" w:rsidP="006505D9">
            <w:pPr>
              <w:jc w:val="left"/>
              <w:rPr>
                <w:color w:val="000000"/>
                <w:szCs w:val="24"/>
              </w:rPr>
            </w:pPr>
            <w:r w:rsidRPr="00201B62">
              <w:rPr>
                <w:color w:val="000000"/>
                <w:szCs w:val="24"/>
              </w:rPr>
              <w:t>Globos (rūpybos) išmokos skyrimas (</w:t>
            </w:r>
            <w:proofErr w:type="spellStart"/>
            <w:r w:rsidRPr="00201B62">
              <w:rPr>
                <w:color w:val="000000"/>
                <w:szCs w:val="24"/>
              </w:rPr>
              <w:t>Proaktyvi</w:t>
            </w:r>
            <w:proofErr w:type="spellEnd"/>
            <w:r w:rsidRPr="00201B62">
              <w:rPr>
                <w:color w:val="000000"/>
                <w:szCs w:val="24"/>
              </w:rPr>
              <w:t>)</w:t>
            </w:r>
          </w:p>
        </w:tc>
      </w:tr>
    </w:tbl>
    <w:p w14:paraId="233C0CBA" w14:textId="58CC6FE3" w:rsidR="00934A3C" w:rsidRPr="00CD4D0C" w:rsidRDefault="00934A3C" w:rsidP="00171635">
      <w:pPr>
        <w:ind w:firstLine="567"/>
      </w:pPr>
    </w:p>
    <w:p w14:paraId="0C8C27A0" w14:textId="0CFFF2E8" w:rsidR="00CF5E56" w:rsidRPr="00CD4D0C" w:rsidRDefault="00E91F55" w:rsidP="00171635">
      <w:pPr>
        <w:ind w:firstLine="567"/>
      </w:pPr>
      <w:bookmarkStart w:id="23" w:name="_Toc439771826"/>
      <w:r w:rsidRPr="00171635">
        <w:t xml:space="preserve">Šio projekto techninė </w:t>
      </w:r>
      <w:r w:rsidR="00544346" w:rsidRPr="00171635">
        <w:t>dokumentacija</w:t>
      </w:r>
      <w:r w:rsidRPr="00171635">
        <w:t xml:space="preserve"> esant poreikiui bus pateikta Teikėjui.</w:t>
      </w:r>
    </w:p>
    <w:p w14:paraId="7CEF95F9" w14:textId="77777777" w:rsidR="00D25194" w:rsidRDefault="00D25194"/>
    <w:p w14:paraId="1A6CBB12" w14:textId="381C309B" w:rsidR="00D25194" w:rsidRDefault="0065609C" w:rsidP="0023341E">
      <w:pPr>
        <w:pStyle w:val="heading30"/>
        <w:ind w:left="567" w:firstLine="0"/>
      </w:pPr>
      <w:bookmarkStart w:id="24" w:name="_Toc199255567"/>
      <w:r w:rsidRPr="00CD4D0C">
        <w:t>SPIS plėtros projektas</w:t>
      </w:r>
      <w:r w:rsidRPr="0065609C">
        <w:t xml:space="preserve"> „</w:t>
      </w:r>
      <w:r>
        <w:t>S</w:t>
      </w:r>
      <w:r w:rsidRPr="0065609C">
        <w:t>ocialinių paslaugų prieinamumo didinimas“</w:t>
      </w:r>
      <w:bookmarkEnd w:id="24"/>
    </w:p>
    <w:p w14:paraId="61BDF0AC" w14:textId="670D956D" w:rsidR="00C346CE" w:rsidRDefault="00C55DA7" w:rsidP="00911227">
      <w:pPr>
        <w:ind w:firstLine="567"/>
      </w:pPr>
      <w:r>
        <w:t>Projek</w:t>
      </w:r>
      <w:r w:rsidR="007D33D1">
        <w:t xml:space="preserve">to metu </w:t>
      </w:r>
      <w:r w:rsidR="00C346CE">
        <w:t>bus sukurti e. paslaugų teikimo sprendimai, kurie sudarytų sąlygas žmonėms su negalia ir spec. poreikių turintiems asmenims vienoje vietoje kuo paprasčiau ir greičiau gauti e. paslaugas, o atsakingoms institucijoms – jas teikti.</w:t>
      </w:r>
    </w:p>
    <w:p w14:paraId="52E92E96" w14:textId="4134D825" w:rsidR="0023341E" w:rsidRDefault="00C346CE" w:rsidP="007D33D1">
      <w:pPr>
        <w:ind w:firstLine="567"/>
      </w:pPr>
      <w:r>
        <w:lastRenderedPageBreak/>
        <w:t>Siekiamas projekto rezultatas – skaitmenizuoti žmonėms su negalia teikiamas paslaugas bei didinti šių paslaugų prieinamumą. Įgyvendinus projektą, paslaugų asmenims su negalia užsakymo ir suteikimo procesas bus atliekamas žymiai efektyviau, todėl bus sutaupytas paslaugas teikiančių specialistų darbo laikas (paslaugoms suteikti) ir sutaupytas paslaugų naudotojų ne darbo laikas (paslaugoms užsakyti).</w:t>
      </w:r>
    </w:p>
    <w:p w14:paraId="5F3BF7D3" w14:textId="21D6AA17" w:rsidR="00911227" w:rsidRDefault="00911227" w:rsidP="002B26EB">
      <w:pPr>
        <w:ind w:firstLine="567"/>
      </w:pPr>
      <w:r>
        <w:t>Projekto metu numatyta:</w:t>
      </w:r>
    </w:p>
    <w:p w14:paraId="058DFAFC" w14:textId="64A6883D" w:rsidR="00911227" w:rsidRPr="007D4708" w:rsidRDefault="00911227" w:rsidP="000E1BA6">
      <w:pPr>
        <w:pStyle w:val="Sraopastraipa"/>
        <w:numPr>
          <w:ilvl w:val="0"/>
          <w:numId w:val="40"/>
        </w:numPr>
        <w:rPr>
          <w:b/>
          <w:szCs w:val="24"/>
        </w:rPr>
      </w:pPr>
      <w:r w:rsidRPr="007D4708">
        <w:rPr>
          <w:b/>
          <w:szCs w:val="24"/>
        </w:rPr>
        <w:t>Negalios nustatymo ir kontrolės posistemio sukūrimas SPIS</w:t>
      </w:r>
      <w:r w:rsidR="002E5FA4" w:rsidRPr="007D4708">
        <w:rPr>
          <w:b/>
          <w:szCs w:val="24"/>
        </w:rPr>
        <w:t>.</w:t>
      </w:r>
    </w:p>
    <w:p w14:paraId="6965480E" w14:textId="77777777" w:rsidR="002E5FA4" w:rsidRPr="007D4708" w:rsidRDefault="002E5FA4" w:rsidP="009C3F6F">
      <w:pPr>
        <w:ind w:firstLine="567"/>
        <w:rPr>
          <w:szCs w:val="24"/>
        </w:rPr>
      </w:pPr>
      <w:r w:rsidRPr="007D4708">
        <w:rPr>
          <w:szCs w:val="24"/>
        </w:rPr>
        <w:t>Negalios nustatymo ir kontrolės posistemis SPIS įgalins Asmens su negalia teisių apsaugos agentūra prie Lietuvos Respublikos socialinės apsaugos ir darbo ministerijos (toliau – ANTAA) kokybiškiau bei efektyviau vykdyti veiklą ir teikti paslaugas.</w:t>
      </w:r>
    </w:p>
    <w:p w14:paraId="6D8A1ED2" w14:textId="77777777" w:rsidR="002E5FA4" w:rsidRPr="007D4708" w:rsidRDefault="002E5FA4" w:rsidP="00FB579F">
      <w:pPr>
        <w:ind w:firstLine="567"/>
        <w:rPr>
          <w:szCs w:val="24"/>
        </w:rPr>
      </w:pPr>
      <w:r w:rsidRPr="007D4708">
        <w:rPr>
          <w:szCs w:val="24"/>
        </w:rPr>
        <w:t>Negalios nustatymo ir kontrolės posistemis bus sukurtas, siekiant modernizuoti ANTAA IS funkcionalumus SPIS:</w:t>
      </w:r>
    </w:p>
    <w:p w14:paraId="66CD410B" w14:textId="77777777" w:rsidR="002E5FA4" w:rsidRPr="007D4708" w:rsidRDefault="002E5FA4" w:rsidP="000E1BA6">
      <w:pPr>
        <w:pStyle w:val="Sraopastraipa"/>
        <w:numPr>
          <w:ilvl w:val="0"/>
          <w:numId w:val="38"/>
        </w:numPr>
        <w:rPr>
          <w:szCs w:val="24"/>
        </w:rPr>
      </w:pPr>
      <w:r w:rsidRPr="007D4708">
        <w:rPr>
          <w:szCs w:val="24"/>
        </w:rPr>
        <w:t>ANTAA teikiamų paslaugų vertinimą ir sprendimų priėmimą,</w:t>
      </w:r>
    </w:p>
    <w:p w14:paraId="6B452C6B" w14:textId="77777777" w:rsidR="002E5FA4" w:rsidRPr="007D4708" w:rsidRDefault="002E5FA4" w:rsidP="000E1BA6">
      <w:pPr>
        <w:pStyle w:val="Sraopastraipa"/>
        <w:numPr>
          <w:ilvl w:val="0"/>
          <w:numId w:val="38"/>
        </w:numPr>
        <w:rPr>
          <w:szCs w:val="24"/>
        </w:rPr>
      </w:pPr>
      <w:r w:rsidRPr="007D4708">
        <w:rPr>
          <w:szCs w:val="24"/>
        </w:rPr>
        <w:t>ANTAA teikiamų paslaugų kontrolę ir stebėseną,</w:t>
      </w:r>
    </w:p>
    <w:p w14:paraId="57C5F483" w14:textId="77777777" w:rsidR="002E5FA4" w:rsidRPr="007D4708" w:rsidRDefault="002E5FA4" w:rsidP="000E1BA6">
      <w:pPr>
        <w:pStyle w:val="Sraopastraipa"/>
        <w:numPr>
          <w:ilvl w:val="0"/>
          <w:numId w:val="38"/>
        </w:numPr>
        <w:rPr>
          <w:szCs w:val="24"/>
        </w:rPr>
      </w:pPr>
      <w:r w:rsidRPr="007D4708">
        <w:rPr>
          <w:szCs w:val="24"/>
        </w:rPr>
        <w:t>Istorinių vertinimų ir aktualių vertinimų būsenų peržiūrėjimą.</w:t>
      </w:r>
    </w:p>
    <w:p w14:paraId="6042384E" w14:textId="77777777" w:rsidR="002E5FA4" w:rsidRPr="00FF7524" w:rsidRDefault="002E5FA4" w:rsidP="007D4708">
      <w:pPr>
        <w:ind w:firstLine="567"/>
        <w:rPr>
          <w:i/>
          <w:szCs w:val="24"/>
        </w:rPr>
      </w:pPr>
      <w:r w:rsidRPr="00FF7524">
        <w:rPr>
          <w:i/>
          <w:szCs w:val="24"/>
        </w:rPr>
        <w:t>Veiklos metu numatoma SPIS realizuoti šias e. paslaugas:</w:t>
      </w:r>
    </w:p>
    <w:p w14:paraId="6776E5B2"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neįgalumo išdavimas,</w:t>
      </w:r>
    </w:p>
    <w:p w14:paraId="5756C3F1"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Dokumentų pripažinimas negaliojančiais ir dublikatų išdavimas,</w:t>
      </w:r>
    </w:p>
    <w:p w14:paraId="36A7CC11"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Asmenų skundų ir pranešimų nagrinėjimas (asmenų skundų dėl ANTAA teritorinių skyrių priimtų sprendimų nagrinėjimas ir planinė / neplaninė kontrolė),</w:t>
      </w:r>
    </w:p>
    <w:p w14:paraId="5E4C8802"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 xml:space="preserve">Sprendimo dėl </w:t>
      </w:r>
      <w:proofErr w:type="spellStart"/>
      <w:r w:rsidRPr="007D4708">
        <w:rPr>
          <w:szCs w:val="24"/>
        </w:rPr>
        <w:t>dalyvumo</w:t>
      </w:r>
      <w:proofErr w:type="spellEnd"/>
      <w:r w:rsidRPr="007D4708">
        <w:rPr>
          <w:szCs w:val="24"/>
        </w:rPr>
        <w:t xml:space="preserve"> lygio išdavimas,</w:t>
      </w:r>
    </w:p>
    <w:p w14:paraId="390A9AC8"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individualios pagalbos teikimo išlaidų kompensacijos poreikio išdavimas,</w:t>
      </w:r>
    </w:p>
    <w:p w14:paraId="66E0AD44"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darbo asistento poreikio nustatymo išdavimas,</w:t>
      </w:r>
    </w:p>
    <w:p w14:paraId="5463F5E6"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pagalbos koordinavimo poreikio išdavimas,</w:t>
      </w:r>
    </w:p>
    <w:p w14:paraId="19DD5D7C"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aprūpintojo skyrimo,</w:t>
      </w:r>
    </w:p>
    <w:p w14:paraId="5C582B39"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Asmens su negalia automobilio statymo kortelės išdavimas,</w:t>
      </w:r>
    </w:p>
    <w:p w14:paraId="3D7F06FE"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profesinės reabilitacijos paslaugų poreikio nustatymo išdavimas,</w:t>
      </w:r>
    </w:p>
    <w:p w14:paraId="4D3C1D95"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Asmens su negalia pažymėjimo išdavimas,</w:t>
      </w:r>
    </w:p>
    <w:p w14:paraId="1647B8C5"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darbo pobūdžio ir sąlygų išdavimas,</w:t>
      </w:r>
    </w:p>
    <w:p w14:paraId="588816A9"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lengvojo automobilio ar jo techninio pritaikymo išlaidų kompensacijos poreikio išdavimas,</w:t>
      </w:r>
    </w:p>
    <w:p w14:paraId="77DA3AF7" w14:textId="77777777" w:rsidR="002E5FA4" w:rsidRPr="007D4708" w:rsidRDefault="002E5FA4" w:rsidP="000E1BA6">
      <w:pPr>
        <w:pStyle w:val="Sraopastraipa"/>
        <w:numPr>
          <w:ilvl w:val="0"/>
          <w:numId w:val="39"/>
        </w:numPr>
        <w:spacing w:after="160" w:line="259" w:lineRule="auto"/>
        <w:ind w:left="894"/>
        <w:rPr>
          <w:szCs w:val="24"/>
        </w:rPr>
      </w:pPr>
      <w:r w:rsidRPr="007D4708">
        <w:rPr>
          <w:szCs w:val="24"/>
        </w:rPr>
        <w:t>Sprendimo dėl techninės pagalbos priemonių poreikio išdavimas,</w:t>
      </w:r>
    </w:p>
    <w:p w14:paraId="0A151350" w14:textId="77777777" w:rsidR="002E5FA4" w:rsidRPr="007D4708" w:rsidRDefault="002E5FA4" w:rsidP="000E1BA6">
      <w:pPr>
        <w:pStyle w:val="Sraopastraipa"/>
        <w:numPr>
          <w:ilvl w:val="0"/>
          <w:numId w:val="39"/>
        </w:numPr>
        <w:spacing w:line="259" w:lineRule="auto"/>
        <w:ind w:left="894"/>
        <w:rPr>
          <w:szCs w:val="24"/>
        </w:rPr>
      </w:pPr>
      <w:r w:rsidRPr="007D4708">
        <w:rPr>
          <w:szCs w:val="24"/>
        </w:rPr>
        <w:t xml:space="preserve">Sprendimo dėl invalidumo grupės, darbingumo lygio, specialiųjų poreikių lygio prilyginimo </w:t>
      </w:r>
      <w:proofErr w:type="spellStart"/>
      <w:r w:rsidRPr="007D4708">
        <w:rPr>
          <w:szCs w:val="24"/>
        </w:rPr>
        <w:t>dalyvumo</w:t>
      </w:r>
      <w:proofErr w:type="spellEnd"/>
      <w:r w:rsidRPr="007D4708">
        <w:rPr>
          <w:szCs w:val="24"/>
        </w:rPr>
        <w:t xml:space="preserve"> lygiui išdavimas.</w:t>
      </w:r>
    </w:p>
    <w:p w14:paraId="599AA4ED" w14:textId="77777777" w:rsidR="00537ABD" w:rsidRPr="007D4708" w:rsidRDefault="00537ABD" w:rsidP="00537ABD">
      <w:pPr>
        <w:pStyle w:val="Sraopastraipa"/>
        <w:spacing w:line="259" w:lineRule="auto"/>
        <w:ind w:left="894"/>
        <w:rPr>
          <w:szCs w:val="24"/>
        </w:rPr>
      </w:pPr>
    </w:p>
    <w:p w14:paraId="7F548AFF" w14:textId="678A42D9" w:rsidR="002E5FA4" w:rsidRPr="001B39C2" w:rsidRDefault="001B39C2" w:rsidP="000E1BA6">
      <w:pPr>
        <w:pStyle w:val="Sraopastraipa"/>
        <w:numPr>
          <w:ilvl w:val="0"/>
          <w:numId w:val="40"/>
        </w:numPr>
        <w:rPr>
          <w:b/>
          <w:szCs w:val="24"/>
        </w:rPr>
      </w:pPr>
      <w:r w:rsidRPr="001B39C2">
        <w:rPr>
          <w:b/>
          <w:iCs/>
          <w:szCs w:val="24"/>
        </w:rPr>
        <w:t>Techninių pagalbos priemonių užsakymo ir išdavimo posistemio sukūrimas SPIS</w:t>
      </w:r>
    </w:p>
    <w:p w14:paraId="470B7B27" w14:textId="77777777" w:rsidR="002B26EB" w:rsidRPr="002B26EB" w:rsidRDefault="002B26EB" w:rsidP="002B26EB">
      <w:pPr>
        <w:pStyle w:val="Text1"/>
        <w:spacing w:after="0"/>
        <w:ind w:left="0" w:right="-57" w:firstLine="426"/>
        <w:rPr>
          <w:bCs/>
          <w:iCs/>
          <w:szCs w:val="24"/>
          <w:lang w:val="lt-LT"/>
        </w:rPr>
      </w:pPr>
      <w:r w:rsidRPr="002B26EB">
        <w:rPr>
          <w:bCs/>
          <w:iCs/>
          <w:szCs w:val="24"/>
          <w:lang w:val="lt-LT"/>
        </w:rPr>
        <w:t>Techninių pagalbos priemonių (toliau – TPP) užsakymo ir išdavimo posistemis SPIS bus sukurtas, siekiant realizuoti Techninės pagalbos neįgaliesiems centro (toliau – TPNC) veiklai reikalingus funkcionalumus:</w:t>
      </w:r>
    </w:p>
    <w:p w14:paraId="1E805253" w14:textId="77777777" w:rsidR="002B26EB" w:rsidRPr="002B26EB" w:rsidRDefault="002B26EB" w:rsidP="000E1BA6">
      <w:pPr>
        <w:pStyle w:val="Sraopastraipa"/>
        <w:numPr>
          <w:ilvl w:val="0"/>
          <w:numId w:val="38"/>
        </w:numPr>
        <w:rPr>
          <w:szCs w:val="24"/>
        </w:rPr>
      </w:pPr>
      <w:r w:rsidRPr="002B26EB">
        <w:rPr>
          <w:szCs w:val="24"/>
        </w:rPr>
        <w:t>TPP valdymo ir apskaitos funkcionalumus,</w:t>
      </w:r>
    </w:p>
    <w:p w14:paraId="3BE2F4BF" w14:textId="77777777" w:rsidR="002B26EB" w:rsidRPr="002B26EB" w:rsidRDefault="002B26EB" w:rsidP="000E1BA6">
      <w:pPr>
        <w:pStyle w:val="Sraopastraipa"/>
        <w:numPr>
          <w:ilvl w:val="0"/>
          <w:numId w:val="38"/>
        </w:numPr>
        <w:rPr>
          <w:szCs w:val="24"/>
        </w:rPr>
      </w:pPr>
      <w:r w:rsidRPr="002B26EB">
        <w:rPr>
          <w:szCs w:val="24"/>
        </w:rPr>
        <w:t>Konkrečios techninės pagalbos priemonės laukiančiųjų asmenų šalies mastu eilių sudarymą,</w:t>
      </w:r>
    </w:p>
    <w:p w14:paraId="0CD41EE1" w14:textId="77777777" w:rsidR="002B26EB" w:rsidRPr="002B26EB" w:rsidRDefault="002B26EB" w:rsidP="000E1BA6">
      <w:pPr>
        <w:pStyle w:val="Sraopastraipa"/>
        <w:numPr>
          <w:ilvl w:val="0"/>
          <w:numId w:val="38"/>
        </w:numPr>
        <w:rPr>
          <w:szCs w:val="24"/>
        </w:rPr>
      </w:pPr>
      <w:r w:rsidRPr="002B26EB">
        <w:rPr>
          <w:szCs w:val="24"/>
        </w:rPr>
        <w:t>TPP priemonės gavimui ar TPP įsigijimo išlaidų kompensacijos gavimui pateiktų paraiškų vertinimą, sprendimų priėmimą ir kontrolę,</w:t>
      </w:r>
    </w:p>
    <w:p w14:paraId="40B148E6" w14:textId="77777777" w:rsidR="002B26EB" w:rsidRPr="002B26EB" w:rsidRDefault="002B26EB" w:rsidP="000E1BA6">
      <w:pPr>
        <w:pStyle w:val="Sraopastraipa"/>
        <w:numPr>
          <w:ilvl w:val="0"/>
          <w:numId w:val="38"/>
        </w:numPr>
        <w:rPr>
          <w:szCs w:val="24"/>
        </w:rPr>
      </w:pPr>
      <w:r w:rsidRPr="002B26EB">
        <w:rPr>
          <w:szCs w:val="24"/>
        </w:rPr>
        <w:t>Kitus TPNC veiklai reikalingus funkcionalumus (išankstinė registracija vizitui, TPP išdavimas savivaldybėms, TPP remonto užsakymas, sutartys, duomenų analizė, pajamų-įmokų valdymas ir kt.).</w:t>
      </w:r>
    </w:p>
    <w:p w14:paraId="6C466B01" w14:textId="77777777" w:rsidR="002B26EB" w:rsidRPr="002B26EB" w:rsidRDefault="002B26EB" w:rsidP="002B26EB">
      <w:pPr>
        <w:pStyle w:val="Text1"/>
        <w:spacing w:after="0"/>
        <w:ind w:left="-57" w:right="-57" w:firstLine="426"/>
        <w:rPr>
          <w:bCs/>
          <w:i/>
          <w:szCs w:val="24"/>
          <w:lang w:val="lt-LT"/>
        </w:rPr>
      </w:pPr>
      <w:r w:rsidRPr="00FF7524">
        <w:rPr>
          <w:i/>
          <w:szCs w:val="24"/>
          <w:lang w:val="lt-LT"/>
        </w:rPr>
        <w:lastRenderedPageBreak/>
        <w:t>Veiklos metu numatoma SPIS realizuoti šias e. paslaugas</w:t>
      </w:r>
      <w:r w:rsidRPr="002B26EB">
        <w:rPr>
          <w:bCs/>
          <w:i/>
          <w:szCs w:val="24"/>
          <w:lang w:val="lt-LT"/>
        </w:rPr>
        <w:t xml:space="preserve">: </w:t>
      </w:r>
    </w:p>
    <w:p w14:paraId="64840231" w14:textId="77777777" w:rsidR="002B26EB" w:rsidRPr="002B26EB" w:rsidRDefault="002B26EB" w:rsidP="000E1BA6">
      <w:pPr>
        <w:pStyle w:val="Sraopastraipa"/>
        <w:numPr>
          <w:ilvl w:val="0"/>
          <w:numId w:val="39"/>
        </w:numPr>
        <w:spacing w:after="160" w:line="259" w:lineRule="auto"/>
        <w:ind w:left="894"/>
        <w:rPr>
          <w:bCs/>
          <w:iCs/>
          <w:szCs w:val="24"/>
        </w:rPr>
      </w:pPr>
      <w:r w:rsidRPr="002B26EB">
        <w:rPr>
          <w:szCs w:val="24"/>
        </w:rPr>
        <w:t>Aprūpinimas techninės pagalbos priemonėmis.</w:t>
      </w:r>
    </w:p>
    <w:p w14:paraId="0A6B7D3C" w14:textId="77777777" w:rsidR="00537ABD" w:rsidRPr="002B26EB" w:rsidRDefault="00537ABD" w:rsidP="00537ABD">
      <w:pPr>
        <w:pStyle w:val="Sraopastraipa"/>
        <w:spacing w:after="160" w:line="259" w:lineRule="auto"/>
        <w:ind w:left="894"/>
        <w:rPr>
          <w:bCs/>
          <w:iCs/>
          <w:szCs w:val="24"/>
        </w:rPr>
      </w:pPr>
    </w:p>
    <w:p w14:paraId="553A1639" w14:textId="7D4426E6" w:rsidR="001B39C2" w:rsidRPr="007B66C7" w:rsidRDefault="007B66C7" w:rsidP="000E1BA6">
      <w:pPr>
        <w:pStyle w:val="Sraopastraipa"/>
        <w:numPr>
          <w:ilvl w:val="0"/>
          <w:numId w:val="40"/>
        </w:numPr>
        <w:rPr>
          <w:b/>
          <w:szCs w:val="24"/>
        </w:rPr>
      </w:pPr>
      <w:r w:rsidRPr="007B66C7">
        <w:rPr>
          <w:b/>
          <w:iCs/>
          <w:szCs w:val="24"/>
        </w:rPr>
        <w:t>Paslaugos „kas man priklauso“ programinės įrangos sukūrimas</w:t>
      </w:r>
    </w:p>
    <w:p w14:paraId="2E6619CA" w14:textId="5E98EBD6" w:rsidR="005B59BC" w:rsidRPr="005B59BC" w:rsidRDefault="005B59BC" w:rsidP="005B59BC">
      <w:pPr>
        <w:pStyle w:val="Text1"/>
        <w:spacing w:after="0"/>
        <w:ind w:left="0" w:right="-57" w:firstLine="426"/>
        <w:rPr>
          <w:bCs/>
          <w:iCs/>
          <w:szCs w:val="24"/>
          <w:lang w:val="lt-LT"/>
        </w:rPr>
      </w:pPr>
      <w:r w:rsidRPr="005B59BC">
        <w:rPr>
          <w:bCs/>
          <w:iCs/>
          <w:szCs w:val="24"/>
          <w:lang w:val="lt-LT"/>
        </w:rPr>
        <w:t>Posistemis „Kas man priklauso“ skirtas surinkti duomenis apie asmenį ir įgyvendinti automatinį vertinimą bei taip identifikuoti asmeniui galimų gauti paslaugų sąrašą.</w:t>
      </w:r>
    </w:p>
    <w:p w14:paraId="779099BA" w14:textId="77777777" w:rsidR="00537ABD" w:rsidRPr="005B59BC" w:rsidRDefault="00537ABD" w:rsidP="005B59BC">
      <w:pPr>
        <w:pStyle w:val="Text1"/>
        <w:spacing w:after="0"/>
        <w:ind w:left="0" w:right="-57" w:firstLine="426"/>
        <w:rPr>
          <w:bCs/>
          <w:iCs/>
          <w:szCs w:val="24"/>
          <w:lang w:val="lt-LT"/>
        </w:rPr>
      </w:pPr>
    </w:p>
    <w:p w14:paraId="0C102A26" w14:textId="6B04C9F4" w:rsidR="005B59BC" w:rsidRPr="007B66C7" w:rsidRDefault="0094003E" w:rsidP="000E1BA6">
      <w:pPr>
        <w:pStyle w:val="Sraopastraipa"/>
        <w:numPr>
          <w:ilvl w:val="0"/>
          <w:numId w:val="40"/>
        </w:numPr>
        <w:rPr>
          <w:b/>
          <w:iCs/>
          <w:szCs w:val="24"/>
        </w:rPr>
      </w:pPr>
      <w:r w:rsidRPr="0094003E">
        <w:rPr>
          <w:b/>
          <w:iCs/>
          <w:szCs w:val="24"/>
        </w:rPr>
        <w:t>Gestų kalbos vertimo paslaugų užsakymo ir teikimo posistemio sukūrimas SPIS</w:t>
      </w:r>
    </w:p>
    <w:p w14:paraId="1A045B6A" w14:textId="77777777" w:rsidR="00763D73" w:rsidRPr="00537ABD" w:rsidRDefault="00763D73" w:rsidP="00537ABD">
      <w:pPr>
        <w:pStyle w:val="Text1"/>
        <w:spacing w:after="0"/>
        <w:ind w:left="0" w:right="-57" w:firstLine="426"/>
        <w:rPr>
          <w:szCs w:val="24"/>
          <w:lang w:val="lt-LT"/>
        </w:rPr>
      </w:pPr>
      <w:r w:rsidRPr="00537ABD">
        <w:rPr>
          <w:szCs w:val="24"/>
          <w:lang w:val="lt-LT"/>
        </w:rPr>
        <w:t>Lietuvių gestų kalbos vertimo užsakymo sukūrimas, darbo organizavimo įrankių įdiegimas bei programinės įrangos produkto parengimas lietuvių gestų kalbos vertimo paslaugų suteikimui.</w:t>
      </w:r>
    </w:p>
    <w:p w14:paraId="3433AC8D" w14:textId="757DB31D" w:rsidR="00763D73" w:rsidRPr="00FF7524" w:rsidRDefault="00763D73" w:rsidP="00537ABD">
      <w:pPr>
        <w:pStyle w:val="Text1"/>
        <w:spacing w:after="0"/>
        <w:ind w:left="-57" w:right="-57" w:firstLine="426"/>
        <w:rPr>
          <w:i/>
          <w:szCs w:val="24"/>
          <w:lang w:val="lt-LT"/>
        </w:rPr>
      </w:pPr>
      <w:r w:rsidRPr="00FF7524">
        <w:rPr>
          <w:i/>
          <w:szCs w:val="24"/>
          <w:lang w:val="lt-LT"/>
        </w:rPr>
        <w:t>Veiklos metu numatoma SPIS realizuoti šias e. paslaugas:</w:t>
      </w:r>
    </w:p>
    <w:p w14:paraId="3D6F7C28" w14:textId="77777777" w:rsidR="00763D73" w:rsidRPr="00537ABD" w:rsidRDefault="00763D73" w:rsidP="000E1BA6">
      <w:pPr>
        <w:pStyle w:val="Sraopastraipa"/>
        <w:numPr>
          <w:ilvl w:val="0"/>
          <w:numId w:val="39"/>
        </w:numPr>
        <w:spacing w:line="259" w:lineRule="auto"/>
        <w:ind w:left="894"/>
        <w:rPr>
          <w:szCs w:val="24"/>
        </w:rPr>
      </w:pPr>
      <w:r w:rsidRPr="00537ABD">
        <w:rPr>
          <w:szCs w:val="24"/>
        </w:rPr>
        <w:t>Lietuvių gestų kalbos vertimo paslauga.</w:t>
      </w:r>
    </w:p>
    <w:p w14:paraId="1804D758" w14:textId="77777777" w:rsidR="0094003E" w:rsidRDefault="0094003E" w:rsidP="0094003E">
      <w:pPr>
        <w:pStyle w:val="Sraopastraipa"/>
        <w:ind w:left="927"/>
        <w:rPr>
          <w:b/>
          <w:iCs/>
          <w:szCs w:val="24"/>
        </w:rPr>
      </w:pPr>
    </w:p>
    <w:p w14:paraId="5C53C10C" w14:textId="199C1574" w:rsidR="0094003E" w:rsidRPr="007B66C7" w:rsidRDefault="00DC4FB4" w:rsidP="000E1BA6">
      <w:pPr>
        <w:pStyle w:val="Sraopastraipa"/>
        <w:numPr>
          <w:ilvl w:val="0"/>
          <w:numId w:val="40"/>
        </w:numPr>
        <w:rPr>
          <w:b/>
          <w:iCs/>
          <w:szCs w:val="24"/>
        </w:rPr>
      </w:pPr>
      <w:r w:rsidRPr="00DC4FB4">
        <w:rPr>
          <w:b/>
          <w:iCs/>
          <w:szCs w:val="24"/>
        </w:rPr>
        <w:t>Kitų e. paslaugų realizavimas ir esamų sprendimų pritaikymas</w:t>
      </w:r>
    </w:p>
    <w:p w14:paraId="38D5F64D" w14:textId="77777777" w:rsidR="00FE79F6" w:rsidRPr="00A31D6A" w:rsidRDefault="00FE79F6" w:rsidP="00A31D6A">
      <w:pPr>
        <w:pStyle w:val="Text1"/>
        <w:spacing w:after="0"/>
        <w:ind w:left="0" w:right="-57" w:firstLine="426"/>
        <w:rPr>
          <w:szCs w:val="24"/>
          <w:lang w:val="lt-LT"/>
        </w:rPr>
      </w:pPr>
      <w:r w:rsidRPr="00A31D6A">
        <w:rPr>
          <w:szCs w:val="24"/>
          <w:lang w:val="lt-LT"/>
        </w:rPr>
        <w:t>Savivaldybėms aktualių e. paslaugų sukūrimas, stebėsenos ir kontrolės įrankių, darbo organizavimo įrankių SPIS pritaikymas naujoms e. paslaugoms.</w:t>
      </w:r>
    </w:p>
    <w:p w14:paraId="0356C723" w14:textId="77777777" w:rsidR="00FE79F6" w:rsidRPr="00A31D6A" w:rsidRDefault="00FE79F6" w:rsidP="00A31D6A">
      <w:pPr>
        <w:pStyle w:val="Text1"/>
        <w:spacing w:after="0"/>
        <w:ind w:left="-57" w:right="-57" w:firstLine="426"/>
        <w:rPr>
          <w:i/>
          <w:szCs w:val="24"/>
          <w:lang w:val="lt-LT"/>
        </w:rPr>
      </w:pPr>
      <w:r w:rsidRPr="00A31D6A">
        <w:rPr>
          <w:i/>
          <w:szCs w:val="24"/>
          <w:lang w:val="lt-LT"/>
        </w:rPr>
        <w:t>Veiklos metu numatoma SPIS realizuoti šias e. paslaugas:</w:t>
      </w:r>
    </w:p>
    <w:p w14:paraId="3322310E" w14:textId="77777777" w:rsidR="00FE79F6" w:rsidRPr="00A31D6A" w:rsidRDefault="00FE79F6" w:rsidP="000E1BA6">
      <w:pPr>
        <w:pStyle w:val="Sraopastraipa"/>
        <w:numPr>
          <w:ilvl w:val="0"/>
          <w:numId w:val="39"/>
        </w:numPr>
        <w:spacing w:line="259" w:lineRule="auto"/>
        <w:ind w:left="894"/>
        <w:rPr>
          <w:szCs w:val="24"/>
        </w:rPr>
      </w:pPr>
      <w:r w:rsidRPr="00A31D6A">
        <w:rPr>
          <w:szCs w:val="24"/>
        </w:rPr>
        <w:t>Vienkartinių, tikslinių, sąlyginių ir periodinių pašalpų skyrimas,</w:t>
      </w:r>
    </w:p>
    <w:p w14:paraId="41C0A76C" w14:textId="77777777" w:rsidR="00FE79F6" w:rsidRPr="00A31D6A" w:rsidRDefault="00FE79F6" w:rsidP="000E1BA6">
      <w:pPr>
        <w:pStyle w:val="Sraopastraipa"/>
        <w:numPr>
          <w:ilvl w:val="0"/>
          <w:numId w:val="39"/>
        </w:numPr>
        <w:spacing w:line="259" w:lineRule="auto"/>
        <w:ind w:left="894"/>
        <w:rPr>
          <w:szCs w:val="24"/>
        </w:rPr>
      </w:pPr>
      <w:r w:rsidRPr="00A31D6A">
        <w:rPr>
          <w:szCs w:val="24"/>
        </w:rPr>
        <w:t>Socialinės paramos skyrimas,</w:t>
      </w:r>
    </w:p>
    <w:p w14:paraId="16E3C310" w14:textId="77777777" w:rsidR="00FE79F6" w:rsidRPr="00A31D6A" w:rsidRDefault="00FE79F6" w:rsidP="000E1BA6">
      <w:pPr>
        <w:pStyle w:val="Sraopastraipa"/>
        <w:numPr>
          <w:ilvl w:val="0"/>
          <w:numId w:val="39"/>
        </w:numPr>
        <w:spacing w:line="259" w:lineRule="auto"/>
        <w:ind w:left="894"/>
        <w:rPr>
          <w:szCs w:val="24"/>
        </w:rPr>
      </w:pPr>
      <w:r w:rsidRPr="00A31D6A">
        <w:rPr>
          <w:szCs w:val="24"/>
        </w:rPr>
        <w:t>Vienkartinės piniginės paramos skyrimas,</w:t>
      </w:r>
    </w:p>
    <w:p w14:paraId="3ABEF4B6" w14:textId="77777777" w:rsidR="00FE79F6" w:rsidRPr="00A31D6A" w:rsidRDefault="00FE79F6" w:rsidP="000E1BA6">
      <w:pPr>
        <w:pStyle w:val="Sraopastraipa"/>
        <w:numPr>
          <w:ilvl w:val="0"/>
          <w:numId w:val="39"/>
        </w:numPr>
        <w:spacing w:line="259" w:lineRule="auto"/>
        <w:ind w:left="894"/>
        <w:rPr>
          <w:szCs w:val="24"/>
        </w:rPr>
      </w:pPr>
      <w:r w:rsidRPr="00A31D6A">
        <w:rPr>
          <w:szCs w:val="24"/>
        </w:rPr>
        <w:t>Vienkartinių materialinių pašalpų skyrimas ir mokėjimas,</w:t>
      </w:r>
    </w:p>
    <w:p w14:paraId="4ABEB0ED" w14:textId="77777777" w:rsidR="00FE79F6" w:rsidRPr="00A31D6A" w:rsidRDefault="00FE79F6" w:rsidP="000E1BA6">
      <w:pPr>
        <w:pStyle w:val="Sraopastraipa"/>
        <w:numPr>
          <w:ilvl w:val="0"/>
          <w:numId w:val="39"/>
        </w:numPr>
        <w:spacing w:line="259" w:lineRule="auto"/>
        <w:ind w:left="894"/>
        <w:rPr>
          <w:szCs w:val="24"/>
        </w:rPr>
      </w:pPr>
      <w:r w:rsidRPr="00A31D6A">
        <w:rPr>
          <w:szCs w:val="24"/>
        </w:rPr>
        <w:t>Finansinės pagalbos priemonių teikimo neįgaliesiems, studijuojantiems aukštosiose mokyklose teikimas,</w:t>
      </w:r>
    </w:p>
    <w:p w14:paraId="10964087" w14:textId="77777777" w:rsidR="00FE79F6" w:rsidRPr="00A31D6A" w:rsidRDefault="00FE79F6" w:rsidP="000E1BA6">
      <w:pPr>
        <w:pStyle w:val="Sraopastraipa"/>
        <w:numPr>
          <w:ilvl w:val="0"/>
          <w:numId w:val="39"/>
        </w:numPr>
        <w:spacing w:line="259" w:lineRule="auto"/>
        <w:ind w:left="894"/>
        <w:rPr>
          <w:szCs w:val="24"/>
        </w:rPr>
      </w:pPr>
      <w:r w:rsidRPr="00A31D6A">
        <w:rPr>
          <w:szCs w:val="24"/>
        </w:rPr>
        <w:t>Asmeninė pagalba,</w:t>
      </w:r>
    </w:p>
    <w:p w14:paraId="6F363902" w14:textId="77777777" w:rsidR="00FE79F6" w:rsidRPr="00A31D6A" w:rsidRDefault="00FE79F6" w:rsidP="000E1BA6">
      <w:pPr>
        <w:pStyle w:val="Sraopastraipa"/>
        <w:numPr>
          <w:ilvl w:val="0"/>
          <w:numId w:val="39"/>
        </w:numPr>
        <w:spacing w:line="259" w:lineRule="auto"/>
        <w:ind w:left="894"/>
        <w:rPr>
          <w:szCs w:val="24"/>
        </w:rPr>
      </w:pPr>
      <w:r w:rsidRPr="00A31D6A">
        <w:rPr>
          <w:szCs w:val="24"/>
        </w:rPr>
        <w:t>Socialinė reabilitacija neįgaliesiems bendruomenėje,</w:t>
      </w:r>
    </w:p>
    <w:p w14:paraId="0E35E3E3" w14:textId="77777777" w:rsidR="00FE79F6" w:rsidRPr="00A31D6A" w:rsidRDefault="00FE79F6" w:rsidP="000E1BA6">
      <w:pPr>
        <w:pStyle w:val="Sraopastraipa"/>
        <w:numPr>
          <w:ilvl w:val="0"/>
          <w:numId w:val="39"/>
        </w:numPr>
        <w:spacing w:line="259" w:lineRule="auto"/>
        <w:ind w:left="894"/>
        <w:rPr>
          <w:szCs w:val="24"/>
        </w:rPr>
      </w:pPr>
      <w:r w:rsidRPr="00A31D6A">
        <w:rPr>
          <w:szCs w:val="24"/>
        </w:rPr>
        <w:t>Siuntimų ilgalaikei socialinei globai valstybės globos namuose išdavimas,</w:t>
      </w:r>
    </w:p>
    <w:p w14:paraId="44742D24" w14:textId="77777777" w:rsidR="00FE79F6" w:rsidRPr="00A31D6A" w:rsidRDefault="00FE79F6" w:rsidP="000E1BA6">
      <w:pPr>
        <w:pStyle w:val="Sraopastraipa"/>
        <w:numPr>
          <w:ilvl w:val="0"/>
          <w:numId w:val="39"/>
        </w:numPr>
        <w:spacing w:line="259" w:lineRule="auto"/>
        <w:ind w:left="894"/>
        <w:rPr>
          <w:szCs w:val="24"/>
        </w:rPr>
      </w:pPr>
      <w:r w:rsidRPr="00A31D6A">
        <w:rPr>
          <w:szCs w:val="24"/>
        </w:rPr>
        <w:t>Socialinės dirbtuvės,</w:t>
      </w:r>
    </w:p>
    <w:p w14:paraId="37F4A854" w14:textId="77777777" w:rsidR="00FE79F6" w:rsidRPr="00A31D6A" w:rsidRDefault="00FE79F6" w:rsidP="000E1BA6">
      <w:pPr>
        <w:pStyle w:val="Sraopastraipa"/>
        <w:numPr>
          <w:ilvl w:val="0"/>
          <w:numId w:val="39"/>
        </w:numPr>
        <w:spacing w:line="259" w:lineRule="auto"/>
        <w:ind w:left="894"/>
        <w:rPr>
          <w:szCs w:val="24"/>
        </w:rPr>
      </w:pPr>
      <w:r w:rsidRPr="00A31D6A">
        <w:rPr>
          <w:szCs w:val="24"/>
        </w:rPr>
        <w:t>Pagalba priimant sprendimus.</w:t>
      </w:r>
    </w:p>
    <w:p w14:paraId="0E7BB76E" w14:textId="77777777" w:rsidR="0041349C" w:rsidRDefault="0041349C" w:rsidP="0041349C">
      <w:pPr>
        <w:pStyle w:val="Text1"/>
        <w:spacing w:after="0"/>
        <w:ind w:left="0" w:right="-57" w:firstLine="425"/>
        <w:rPr>
          <w:bCs/>
          <w:iCs/>
          <w:szCs w:val="24"/>
          <w:lang w:val="lt-LT"/>
        </w:rPr>
      </w:pPr>
    </w:p>
    <w:p w14:paraId="538445D4" w14:textId="08A3C9A7" w:rsidR="0041349C" w:rsidRPr="0041349C" w:rsidRDefault="0041349C" w:rsidP="0041349C">
      <w:pPr>
        <w:pStyle w:val="Text1"/>
        <w:spacing w:after="0"/>
        <w:ind w:left="0" w:right="-57" w:firstLine="425"/>
        <w:rPr>
          <w:bCs/>
          <w:iCs/>
          <w:szCs w:val="24"/>
          <w:lang w:val="lt-LT"/>
        </w:rPr>
      </w:pPr>
      <w:r w:rsidRPr="0041349C">
        <w:rPr>
          <w:bCs/>
          <w:iCs/>
          <w:szCs w:val="24"/>
          <w:lang w:val="lt-LT"/>
        </w:rPr>
        <w:t>Projekto įgyvendinimo laikotarpis – 2023–2026 m.</w:t>
      </w:r>
    </w:p>
    <w:p w14:paraId="24DAB6C8" w14:textId="28C050FF" w:rsidR="00544346" w:rsidRPr="006F2E4F" w:rsidRDefault="00544346" w:rsidP="0041349C">
      <w:pPr>
        <w:pStyle w:val="Text1"/>
        <w:spacing w:after="0"/>
        <w:ind w:left="0" w:right="-57" w:firstLine="425"/>
        <w:rPr>
          <w:bCs/>
          <w:iCs/>
          <w:szCs w:val="24"/>
          <w:lang w:val="lt-LT"/>
        </w:rPr>
      </w:pPr>
      <w:r w:rsidRPr="006F2E4F">
        <w:rPr>
          <w:lang w:val="lt-LT"/>
        </w:rPr>
        <w:t>Šio projekto techninė dokumentacija esant poreikiui bus pateikta Teikėjui.</w:t>
      </w:r>
    </w:p>
    <w:p w14:paraId="47F955F0" w14:textId="288ACECE" w:rsidR="0023341E" w:rsidRDefault="00145E33" w:rsidP="0023341E">
      <w:pPr>
        <w:pStyle w:val="heading30"/>
        <w:ind w:left="567" w:firstLine="0"/>
      </w:pPr>
      <w:bookmarkStart w:id="25" w:name="_Toc199255568"/>
      <w:r w:rsidRPr="00145E33">
        <w:t xml:space="preserve">Projektas - </w:t>
      </w:r>
      <w:r w:rsidR="0023341E">
        <w:t>Soc taškas</w:t>
      </w:r>
      <w:bookmarkEnd w:id="25"/>
    </w:p>
    <w:p w14:paraId="5F58294B" w14:textId="77777777" w:rsidR="00E77ECF" w:rsidRPr="00E77ECF" w:rsidRDefault="00E77ECF" w:rsidP="00947952">
      <w:pPr>
        <w:pStyle w:val="Text1"/>
        <w:spacing w:after="0"/>
        <w:ind w:left="0" w:right="-57" w:firstLine="426"/>
        <w:rPr>
          <w:bCs/>
          <w:iCs/>
          <w:szCs w:val="24"/>
          <w:lang w:val="lt-LT"/>
        </w:rPr>
      </w:pPr>
      <w:r w:rsidRPr="00E77ECF">
        <w:rPr>
          <w:bCs/>
          <w:iCs/>
          <w:szCs w:val="24"/>
          <w:lang w:val="lt-LT"/>
        </w:rPr>
        <w:t>Projektas ,,Soc taškas - skaitmeninė platforma integracijai ir socialinei atskirčiai mažinti, priartinant socialinių paslaugų ir socialinės paramos prieinamumą Kauno mieste ir Telšių rajone“ skirtas didinti socialinės paramos ir socialinių paslaugų prieinamumą Kauno mieste ir Telšių rajone, sukuriant skaitmeninę platformą – SPIS modulį.</w:t>
      </w:r>
    </w:p>
    <w:p w14:paraId="12BFC6C0" w14:textId="77777777" w:rsidR="00E77ECF" w:rsidRPr="00E77ECF" w:rsidRDefault="00E77ECF" w:rsidP="00947952">
      <w:pPr>
        <w:pStyle w:val="Text1"/>
        <w:spacing w:after="0"/>
        <w:ind w:left="0" w:right="-57" w:firstLine="426"/>
        <w:rPr>
          <w:bCs/>
          <w:iCs/>
          <w:szCs w:val="24"/>
          <w:lang w:val="lt-LT"/>
        </w:rPr>
      </w:pPr>
      <w:r w:rsidRPr="00E77ECF">
        <w:rPr>
          <w:bCs/>
          <w:iCs/>
          <w:szCs w:val="24"/>
          <w:lang w:val="lt-LT"/>
        </w:rPr>
        <w:t>SPIS modulio priemonėmis siekiama skaitmenizuoti socialinių paslaugų ir socialinės paramos paslaugų teikimo procesus Kauno miesto ir Telšių rajono savivaldybėse.</w:t>
      </w:r>
    </w:p>
    <w:p w14:paraId="28C5EEC7" w14:textId="77777777" w:rsidR="00E77ECF" w:rsidRPr="00E77ECF" w:rsidRDefault="00E77ECF" w:rsidP="00947952">
      <w:pPr>
        <w:pStyle w:val="Text1"/>
        <w:spacing w:after="0"/>
        <w:ind w:left="0" w:right="-57" w:firstLine="426"/>
        <w:rPr>
          <w:bCs/>
          <w:iCs/>
          <w:szCs w:val="24"/>
          <w:lang w:val="lt-LT"/>
        </w:rPr>
      </w:pPr>
      <w:r w:rsidRPr="00E77ECF">
        <w:rPr>
          <w:bCs/>
          <w:iCs/>
          <w:szCs w:val="24"/>
          <w:lang w:val="lt-LT"/>
        </w:rPr>
        <w:t>SPIS modulis leis gyventojams lengviau ir greičiau pasirinkti socialinių paslaugų teikėją, užsisakyti ir gauti jiems aktualias (paskirtas ar pan.) socialines paslaugas bei vertinti teikiamų paslaugų kokybę.</w:t>
      </w:r>
    </w:p>
    <w:p w14:paraId="7856356C" w14:textId="04580E1D" w:rsidR="00145E33" w:rsidRPr="00145E33" w:rsidRDefault="00E77ECF" w:rsidP="00947952">
      <w:pPr>
        <w:pStyle w:val="Text1"/>
        <w:spacing w:after="0"/>
        <w:ind w:left="0" w:right="-57" w:firstLine="425"/>
        <w:rPr>
          <w:bCs/>
          <w:iCs/>
          <w:szCs w:val="24"/>
          <w:lang w:val="lt-LT"/>
        </w:rPr>
      </w:pPr>
      <w:r w:rsidRPr="00E77ECF">
        <w:rPr>
          <w:bCs/>
          <w:iCs/>
          <w:szCs w:val="24"/>
          <w:lang w:val="lt-LT"/>
        </w:rPr>
        <w:t>Planuojamas projekto įgyvendinimo laikotarpis 2023-11-13 – 2026-04-30.</w:t>
      </w:r>
    </w:p>
    <w:p w14:paraId="0741E2ED" w14:textId="05AB5A6B" w:rsidR="00544346" w:rsidRPr="005F544D" w:rsidRDefault="00544346" w:rsidP="00947952">
      <w:pPr>
        <w:pStyle w:val="Text1"/>
        <w:spacing w:after="0"/>
        <w:ind w:left="0" w:right="-57" w:firstLine="425"/>
        <w:rPr>
          <w:bCs/>
          <w:iCs/>
          <w:szCs w:val="24"/>
          <w:lang w:val="lt-LT"/>
        </w:rPr>
      </w:pPr>
      <w:r w:rsidRPr="005F544D">
        <w:rPr>
          <w:lang w:val="lt-LT"/>
        </w:rPr>
        <w:t>Šio projekto techninė dokumentacija esant poreikiui bus pateikta Teikėjui.</w:t>
      </w:r>
    </w:p>
    <w:p w14:paraId="5D39A582" w14:textId="77777777" w:rsidR="0023341E" w:rsidRPr="00CD4D0C" w:rsidRDefault="0023341E"/>
    <w:p w14:paraId="64C18865" w14:textId="017E455D" w:rsidR="00B13F8B" w:rsidRPr="00CD4D0C" w:rsidRDefault="00B015E1" w:rsidP="00A66E37">
      <w:pPr>
        <w:pStyle w:val="Antrat2"/>
        <w:tabs>
          <w:tab w:val="left" w:pos="1134"/>
        </w:tabs>
        <w:ind w:left="788" w:hanging="431"/>
      </w:pPr>
      <w:bookmarkStart w:id="26" w:name="_Toc199255569"/>
      <w:r>
        <w:lastRenderedPageBreak/>
        <w:t xml:space="preserve">Paslaugų </w:t>
      </w:r>
      <w:r w:rsidR="00B13F8B">
        <w:t>vykdymui aktualūs teisės aktai</w:t>
      </w:r>
      <w:bookmarkEnd w:id="26"/>
    </w:p>
    <w:p w14:paraId="6F9A6E6B" w14:textId="293CD6A9" w:rsidR="00B13F8B" w:rsidRDefault="00D96345" w:rsidP="007C4D51">
      <w:pPr>
        <w:pStyle w:val="Normaltext"/>
        <w:tabs>
          <w:tab w:val="left" w:pos="1134"/>
        </w:tabs>
      </w:pPr>
      <w:bookmarkStart w:id="27" w:name="_Toc439771853"/>
      <w:r w:rsidRPr="00CD4D0C">
        <w:t>Paslaugos teikiamos</w:t>
      </w:r>
      <w:r w:rsidR="00921804" w:rsidRPr="00CD4D0C">
        <w:t xml:space="preserve"> vadovaujantis šiais pagrindiniais teisės aktais:</w:t>
      </w:r>
    </w:p>
    <w:p w14:paraId="1E03EC96" w14:textId="77777777" w:rsidR="00261FAF" w:rsidRDefault="00261FAF" w:rsidP="007C4D51">
      <w:pPr>
        <w:pStyle w:val="Normaltext"/>
        <w:tabs>
          <w:tab w:val="left" w:pos="1134"/>
        </w:tabs>
      </w:pPr>
    </w:p>
    <w:p w14:paraId="25FF1C44" w14:textId="1FB04304" w:rsidR="00261FAF" w:rsidRPr="00330EDF" w:rsidRDefault="00261FAF" w:rsidP="00261FAF">
      <w:pPr>
        <w:rPr>
          <w:b/>
          <w:sz w:val="20"/>
          <w:szCs w:val="20"/>
        </w:rPr>
      </w:pPr>
      <w:r w:rsidRPr="00330EDF">
        <w:rPr>
          <w:b/>
          <w:sz w:val="20"/>
          <w:szCs w:val="20"/>
        </w:rPr>
        <w:fldChar w:fldCharType="begin"/>
      </w:r>
      <w:r w:rsidRPr="00330EDF">
        <w:rPr>
          <w:b/>
          <w:sz w:val="20"/>
          <w:szCs w:val="20"/>
        </w:rPr>
        <w:instrText xml:space="preserve"> SEQ Table \* ARABIC </w:instrText>
      </w:r>
      <w:r w:rsidRPr="00330EDF">
        <w:rPr>
          <w:b/>
          <w:sz w:val="20"/>
          <w:szCs w:val="20"/>
        </w:rPr>
        <w:fldChar w:fldCharType="separate"/>
      </w:r>
      <w:r>
        <w:rPr>
          <w:b/>
          <w:noProof/>
          <w:sz w:val="20"/>
          <w:szCs w:val="20"/>
        </w:rPr>
        <w:t>4</w:t>
      </w:r>
      <w:r w:rsidRPr="00330EDF">
        <w:rPr>
          <w:b/>
          <w:sz w:val="20"/>
          <w:szCs w:val="20"/>
        </w:rPr>
        <w:fldChar w:fldCharType="end"/>
      </w:r>
      <w:r w:rsidRPr="00330EDF">
        <w:rPr>
          <w:b/>
          <w:sz w:val="20"/>
          <w:szCs w:val="20"/>
        </w:rPr>
        <w:t xml:space="preserve"> lentelė. </w:t>
      </w:r>
      <w:r>
        <w:rPr>
          <w:b/>
          <w:sz w:val="20"/>
          <w:szCs w:val="20"/>
        </w:rPr>
        <w:t>Teisės aktai</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8"/>
        <w:gridCol w:w="8395"/>
      </w:tblGrid>
      <w:tr w:rsidR="00605516" w:rsidRPr="00582FD8" w14:paraId="28B46CA3" w14:textId="77777777" w:rsidTr="00A263C8">
        <w:trPr>
          <w:tblHeader/>
        </w:trPr>
        <w:tc>
          <w:tcPr>
            <w:tcW w:w="629" w:type="pct"/>
            <w:shd w:val="clear" w:color="auto" w:fill="BFBFBF" w:themeFill="background1" w:themeFillShade="BF"/>
          </w:tcPr>
          <w:p w14:paraId="3BF5AC87" w14:textId="77777777" w:rsidR="00605516" w:rsidRPr="00582FD8" w:rsidRDefault="00605516" w:rsidP="00A263C8">
            <w:pPr>
              <w:spacing w:before="60" w:after="60"/>
              <w:rPr>
                <w:rFonts w:eastAsia="Times New Roman"/>
                <w:b/>
                <w:szCs w:val="24"/>
              </w:rPr>
            </w:pPr>
            <w:r w:rsidRPr="00582FD8">
              <w:rPr>
                <w:rFonts w:eastAsia="Times New Roman"/>
                <w:b/>
                <w:szCs w:val="24"/>
              </w:rPr>
              <w:t>Eil. Nr.</w:t>
            </w:r>
          </w:p>
        </w:tc>
        <w:tc>
          <w:tcPr>
            <w:tcW w:w="4371" w:type="pct"/>
            <w:shd w:val="clear" w:color="auto" w:fill="BFBFBF" w:themeFill="background1" w:themeFillShade="BF"/>
            <w:vAlign w:val="center"/>
          </w:tcPr>
          <w:p w14:paraId="5AE89BF8" w14:textId="77777777" w:rsidR="00605516" w:rsidRPr="00582FD8" w:rsidRDefault="00605516" w:rsidP="00A263C8">
            <w:pPr>
              <w:spacing w:before="60" w:after="60"/>
              <w:rPr>
                <w:rFonts w:eastAsia="Times New Roman"/>
                <w:b/>
                <w:szCs w:val="24"/>
              </w:rPr>
            </w:pPr>
            <w:r w:rsidRPr="00582FD8">
              <w:rPr>
                <w:rFonts w:eastAsia="Times New Roman"/>
                <w:b/>
                <w:szCs w:val="24"/>
              </w:rPr>
              <w:t>Teisės aktas</w:t>
            </w:r>
          </w:p>
        </w:tc>
      </w:tr>
      <w:tr w:rsidR="00605516" w:rsidRPr="00582FD8" w14:paraId="7CBA07D0" w14:textId="77777777" w:rsidTr="00A263C8">
        <w:tc>
          <w:tcPr>
            <w:tcW w:w="629" w:type="pct"/>
            <w:shd w:val="clear" w:color="auto" w:fill="auto"/>
          </w:tcPr>
          <w:p w14:paraId="2CB86024" w14:textId="77777777" w:rsidR="00605516" w:rsidRPr="00582FD8" w:rsidRDefault="00605516" w:rsidP="000E1BA6">
            <w:pPr>
              <w:pStyle w:val="Sraopastraipa"/>
              <w:numPr>
                <w:ilvl w:val="0"/>
                <w:numId w:val="43"/>
              </w:numPr>
            </w:pPr>
          </w:p>
        </w:tc>
        <w:tc>
          <w:tcPr>
            <w:tcW w:w="4371" w:type="pct"/>
            <w:shd w:val="clear" w:color="auto" w:fill="auto"/>
          </w:tcPr>
          <w:p w14:paraId="384CFE06" w14:textId="77777777" w:rsidR="00605516" w:rsidRPr="00582FD8" w:rsidRDefault="00605516" w:rsidP="00A263C8">
            <w:r w:rsidRPr="00582FD8">
              <w:t>2016 m. balandžio 27 d. Europos Parlamento ir Tarybos reglamentas (ES) 2016 / 679 dėl fizinių asmenų apsaugos tvarkant asmens duomenis ir dėl laisvo tokių duomenų judėjimo ir kuriuo panaikinama Direktyva 95 / 46 / EB (Bendrasis duomenų apsaugos reglamentas), su visais pakeitimais (toliau – Reglamentas (ES) 2016/679).</w:t>
            </w:r>
          </w:p>
        </w:tc>
      </w:tr>
      <w:tr w:rsidR="00605516" w:rsidRPr="00582FD8" w14:paraId="1BCF864F" w14:textId="77777777" w:rsidTr="00A263C8">
        <w:tc>
          <w:tcPr>
            <w:tcW w:w="629" w:type="pct"/>
            <w:shd w:val="clear" w:color="auto" w:fill="auto"/>
          </w:tcPr>
          <w:p w14:paraId="07CABC63" w14:textId="77777777" w:rsidR="00605516" w:rsidRPr="00582FD8" w:rsidRDefault="00605516" w:rsidP="000E1BA6">
            <w:pPr>
              <w:pStyle w:val="Sraopastraipa"/>
              <w:numPr>
                <w:ilvl w:val="0"/>
                <w:numId w:val="43"/>
              </w:numPr>
            </w:pPr>
          </w:p>
        </w:tc>
        <w:tc>
          <w:tcPr>
            <w:tcW w:w="4371" w:type="pct"/>
            <w:shd w:val="clear" w:color="auto" w:fill="auto"/>
          </w:tcPr>
          <w:p w14:paraId="07A9E554" w14:textId="77777777" w:rsidR="00605516" w:rsidRPr="00582FD8" w:rsidRDefault="00605516" w:rsidP="00A263C8">
            <w:r w:rsidRPr="00582FD8">
              <w:t>Lietuvos Respublikos civilinis kodeksas.</w:t>
            </w:r>
          </w:p>
        </w:tc>
      </w:tr>
      <w:tr w:rsidR="00605516" w:rsidRPr="00582FD8" w14:paraId="32AE612E" w14:textId="77777777" w:rsidTr="00A263C8">
        <w:tc>
          <w:tcPr>
            <w:tcW w:w="629" w:type="pct"/>
            <w:shd w:val="clear" w:color="auto" w:fill="auto"/>
          </w:tcPr>
          <w:p w14:paraId="0360406C" w14:textId="77777777" w:rsidR="00605516" w:rsidRPr="00582FD8" w:rsidRDefault="00605516" w:rsidP="000E1BA6">
            <w:pPr>
              <w:pStyle w:val="Sraopastraipa"/>
              <w:numPr>
                <w:ilvl w:val="0"/>
                <w:numId w:val="43"/>
              </w:numPr>
            </w:pPr>
          </w:p>
        </w:tc>
        <w:tc>
          <w:tcPr>
            <w:tcW w:w="4371" w:type="pct"/>
            <w:shd w:val="clear" w:color="auto" w:fill="auto"/>
          </w:tcPr>
          <w:p w14:paraId="1E9419CC" w14:textId="77777777" w:rsidR="00605516" w:rsidRPr="00582FD8" w:rsidRDefault="00605516" w:rsidP="00A263C8">
            <w:r w:rsidRPr="00582FD8">
              <w:t>Lietuvos Respublikos civilinio proceso kodeksas.</w:t>
            </w:r>
          </w:p>
        </w:tc>
      </w:tr>
      <w:tr w:rsidR="00605516" w:rsidRPr="00582FD8" w14:paraId="5E37C25F" w14:textId="77777777" w:rsidTr="00A263C8">
        <w:tc>
          <w:tcPr>
            <w:tcW w:w="629" w:type="pct"/>
            <w:shd w:val="clear" w:color="auto" w:fill="auto"/>
          </w:tcPr>
          <w:p w14:paraId="66D2F2C8" w14:textId="77777777" w:rsidR="00605516" w:rsidRPr="00582FD8" w:rsidRDefault="00605516" w:rsidP="000E1BA6">
            <w:pPr>
              <w:pStyle w:val="Sraopastraipa"/>
              <w:numPr>
                <w:ilvl w:val="0"/>
                <w:numId w:val="43"/>
              </w:numPr>
            </w:pPr>
          </w:p>
        </w:tc>
        <w:tc>
          <w:tcPr>
            <w:tcW w:w="4371" w:type="pct"/>
            <w:shd w:val="clear" w:color="auto" w:fill="auto"/>
          </w:tcPr>
          <w:p w14:paraId="45B8D107" w14:textId="77777777" w:rsidR="00605516" w:rsidRPr="00582FD8" w:rsidRDefault="00605516" w:rsidP="00A263C8">
            <w:r w:rsidRPr="00582FD8">
              <w:t>Lietuvos Respublikos viešųjų pirkimų įstatymas.</w:t>
            </w:r>
          </w:p>
        </w:tc>
      </w:tr>
      <w:tr w:rsidR="00605516" w:rsidRPr="00582FD8" w14:paraId="2F83CE7D" w14:textId="77777777" w:rsidTr="00A263C8">
        <w:tc>
          <w:tcPr>
            <w:tcW w:w="629" w:type="pct"/>
            <w:shd w:val="clear" w:color="auto" w:fill="auto"/>
          </w:tcPr>
          <w:p w14:paraId="1C28A5A2" w14:textId="77777777" w:rsidR="00605516" w:rsidRPr="00582FD8" w:rsidRDefault="00605516" w:rsidP="000E1BA6">
            <w:pPr>
              <w:pStyle w:val="Sraopastraipa"/>
              <w:numPr>
                <w:ilvl w:val="0"/>
                <w:numId w:val="43"/>
              </w:numPr>
            </w:pPr>
          </w:p>
        </w:tc>
        <w:tc>
          <w:tcPr>
            <w:tcW w:w="4371" w:type="pct"/>
            <w:shd w:val="clear" w:color="auto" w:fill="auto"/>
          </w:tcPr>
          <w:p w14:paraId="5E66F9A3" w14:textId="77777777" w:rsidR="00605516" w:rsidRPr="00582FD8" w:rsidRDefault="00605516" w:rsidP="00A263C8">
            <w:r w:rsidRPr="00582FD8">
              <w:t>Lietuvos Respublikos valstybės informacinių išteklių valdymo įstatymas.</w:t>
            </w:r>
          </w:p>
        </w:tc>
      </w:tr>
      <w:tr w:rsidR="00605516" w:rsidRPr="00582FD8" w14:paraId="0189E9D5" w14:textId="77777777" w:rsidTr="00A263C8">
        <w:tc>
          <w:tcPr>
            <w:tcW w:w="629" w:type="pct"/>
            <w:shd w:val="clear" w:color="auto" w:fill="auto"/>
          </w:tcPr>
          <w:p w14:paraId="6E9556F1" w14:textId="77777777" w:rsidR="00605516" w:rsidRPr="00582FD8" w:rsidRDefault="00605516" w:rsidP="000E1BA6">
            <w:pPr>
              <w:pStyle w:val="Sraopastraipa"/>
              <w:numPr>
                <w:ilvl w:val="0"/>
                <w:numId w:val="43"/>
              </w:numPr>
            </w:pPr>
          </w:p>
        </w:tc>
        <w:tc>
          <w:tcPr>
            <w:tcW w:w="4371" w:type="pct"/>
            <w:shd w:val="clear" w:color="auto" w:fill="auto"/>
          </w:tcPr>
          <w:p w14:paraId="72354AF7" w14:textId="77777777" w:rsidR="00605516" w:rsidRPr="00582FD8" w:rsidRDefault="00605516" w:rsidP="00A263C8">
            <w:r w:rsidRPr="00582FD8">
              <w:t>Lietuvos Respublikos asmens duomenų teisinės apsaugos įstatymas.</w:t>
            </w:r>
          </w:p>
        </w:tc>
      </w:tr>
      <w:tr w:rsidR="00605516" w:rsidRPr="00582FD8" w14:paraId="6B453134" w14:textId="77777777" w:rsidTr="00A263C8">
        <w:tc>
          <w:tcPr>
            <w:tcW w:w="629" w:type="pct"/>
            <w:shd w:val="clear" w:color="auto" w:fill="auto"/>
          </w:tcPr>
          <w:p w14:paraId="22DC4CD9" w14:textId="77777777" w:rsidR="00605516" w:rsidRPr="00582FD8" w:rsidRDefault="00605516" w:rsidP="000E1BA6">
            <w:pPr>
              <w:pStyle w:val="Sraopastraipa"/>
              <w:numPr>
                <w:ilvl w:val="0"/>
                <w:numId w:val="43"/>
              </w:numPr>
            </w:pPr>
          </w:p>
        </w:tc>
        <w:tc>
          <w:tcPr>
            <w:tcW w:w="4371" w:type="pct"/>
            <w:shd w:val="clear" w:color="auto" w:fill="auto"/>
          </w:tcPr>
          <w:p w14:paraId="787CEAB6" w14:textId="77777777" w:rsidR="00605516" w:rsidRPr="00582FD8" w:rsidRDefault="00605516" w:rsidP="00A263C8">
            <w:r w:rsidRPr="00582FD8">
              <w:t>Lietuvos Respublikos dokumentų ir archyvų įstatymas.</w:t>
            </w:r>
          </w:p>
        </w:tc>
      </w:tr>
      <w:tr w:rsidR="00605516" w:rsidRPr="00582FD8" w14:paraId="6E938D5A" w14:textId="77777777" w:rsidTr="00A263C8">
        <w:tc>
          <w:tcPr>
            <w:tcW w:w="629" w:type="pct"/>
            <w:shd w:val="clear" w:color="auto" w:fill="auto"/>
          </w:tcPr>
          <w:p w14:paraId="587D7B78" w14:textId="77777777" w:rsidR="00605516" w:rsidRPr="00582FD8" w:rsidRDefault="00605516" w:rsidP="000E1BA6">
            <w:pPr>
              <w:pStyle w:val="Sraopastraipa"/>
              <w:numPr>
                <w:ilvl w:val="0"/>
                <w:numId w:val="43"/>
              </w:numPr>
            </w:pPr>
          </w:p>
        </w:tc>
        <w:tc>
          <w:tcPr>
            <w:tcW w:w="4371" w:type="pct"/>
            <w:shd w:val="clear" w:color="auto" w:fill="auto"/>
          </w:tcPr>
          <w:p w14:paraId="60F693DE" w14:textId="77777777" w:rsidR="00605516" w:rsidRPr="00582FD8" w:rsidRDefault="00605516" w:rsidP="00A263C8">
            <w:r w:rsidRPr="00582FD8">
              <w:t>Lietuvos Respublikos kibernetinio saugumo įstatymas.</w:t>
            </w:r>
          </w:p>
        </w:tc>
      </w:tr>
      <w:tr w:rsidR="00605516" w:rsidRPr="00582FD8" w14:paraId="7BAF4433" w14:textId="77777777" w:rsidTr="00A263C8">
        <w:tc>
          <w:tcPr>
            <w:tcW w:w="629" w:type="pct"/>
            <w:shd w:val="clear" w:color="auto" w:fill="auto"/>
          </w:tcPr>
          <w:p w14:paraId="2DA2B081" w14:textId="77777777" w:rsidR="00605516" w:rsidRPr="00582FD8" w:rsidRDefault="00605516" w:rsidP="000E1BA6">
            <w:pPr>
              <w:pStyle w:val="Sraopastraipa"/>
              <w:numPr>
                <w:ilvl w:val="0"/>
                <w:numId w:val="43"/>
              </w:numPr>
            </w:pPr>
          </w:p>
        </w:tc>
        <w:tc>
          <w:tcPr>
            <w:tcW w:w="4371" w:type="pct"/>
            <w:shd w:val="clear" w:color="auto" w:fill="auto"/>
          </w:tcPr>
          <w:p w14:paraId="555A139D" w14:textId="77777777" w:rsidR="00605516" w:rsidRPr="00582FD8" w:rsidRDefault="00605516" w:rsidP="00A263C8">
            <w:pPr>
              <w:rPr>
                <w:rFonts w:eastAsia="Times New Roman"/>
                <w:szCs w:val="20"/>
              </w:rPr>
            </w:pPr>
            <w:r w:rsidRPr="00582FD8">
              <w:rPr>
                <w:rFonts w:eastAsia="Times New Roman"/>
                <w:szCs w:val="20"/>
              </w:rPr>
              <w:t>Lietuvos Re</w:t>
            </w:r>
            <w:r w:rsidRPr="00582FD8">
              <w:t xml:space="preserve">spublikos </w:t>
            </w:r>
            <w:r w:rsidRPr="00582FD8">
              <w:rPr>
                <w:rFonts w:eastAsia="Times New Roman"/>
                <w:szCs w:val="20"/>
              </w:rPr>
              <w:t>asmens su negalia teisių apsaugos pagrindų</w:t>
            </w:r>
            <w:r w:rsidRPr="00582FD8">
              <w:t xml:space="preserve"> įstatymas.</w:t>
            </w:r>
          </w:p>
        </w:tc>
      </w:tr>
      <w:tr w:rsidR="00605516" w:rsidRPr="00582FD8" w14:paraId="4CC828E9" w14:textId="77777777" w:rsidTr="00A263C8">
        <w:tc>
          <w:tcPr>
            <w:tcW w:w="629" w:type="pct"/>
            <w:shd w:val="clear" w:color="auto" w:fill="auto"/>
          </w:tcPr>
          <w:p w14:paraId="0DD85463" w14:textId="77777777" w:rsidR="00605516" w:rsidRPr="00582FD8" w:rsidRDefault="00605516" w:rsidP="000E1BA6">
            <w:pPr>
              <w:pStyle w:val="Sraopastraipa"/>
              <w:numPr>
                <w:ilvl w:val="0"/>
                <w:numId w:val="43"/>
              </w:numPr>
            </w:pPr>
          </w:p>
        </w:tc>
        <w:tc>
          <w:tcPr>
            <w:tcW w:w="4371" w:type="pct"/>
            <w:shd w:val="clear" w:color="auto" w:fill="auto"/>
          </w:tcPr>
          <w:p w14:paraId="3F2A172E" w14:textId="77777777" w:rsidR="00605516" w:rsidRPr="00582FD8" w:rsidRDefault="00605516" w:rsidP="00A263C8">
            <w:pPr>
              <w:rPr>
                <w:rFonts w:eastAsia="Times New Roman"/>
                <w:szCs w:val="20"/>
              </w:rPr>
            </w:pPr>
            <w:r w:rsidRPr="00582FD8">
              <w:rPr>
                <w:rFonts w:eastAsia="Times New Roman"/>
                <w:szCs w:val="20"/>
              </w:rPr>
              <w:t>Lietuvos Respublikos socialinių paslaugų įstatymas.</w:t>
            </w:r>
          </w:p>
        </w:tc>
      </w:tr>
      <w:tr w:rsidR="00605516" w:rsidRPr="00582FD8" w14:paraId="795F1CEB" w14:textId="77777777" w:rsidTr="00A263C8">
        <w:tc>
          <w:tcPr>
            <w:tcW w:w="629" w:type="pct"/>
            <w:shd w:val="clear" w:color="auto" w:fill="auto"/>
          </w:tcPr>
          <w:p w14:paraId="35D64D62" w14:textId="77777777" w:rsidR="00605516" w:rsidRPr="00582FD8" w:rsidRDefault="00605516" w:rsidP="000E1BA6">
            <w:pPr>
              <w:pStyle w:val="Sraopastraipa"/>
              <w:numPr>
                <w:ilvl w:val="0"/>
                <w:numId w:val="43"/>
              </w:numPr>
            </w:pPr>
          </w:p>
        </w:tc>
        <w:tc>
          <w:tcPr>
            <w:tcW w:w="4371" w:type="pct"/>
            <w:shd w:val="clear" w:color="auto" w:fill="auto"/>
          </w:tcPr>
          <w:p w14:paraId="7963812A" w14:textId="77777777" w:rsidR="00605516" w:rsidRPr="00582FD8" w:rsidRDefault="00605516" w:rsidP="00A263C8">
            <w:pPr>
              <w:rPr>
                <w:rFonts w:eastAsia="Times New Roman"/>
                <w:szCs w:val="20"/>
              </w:rPr>
            </w:pPr>
            <w:r w:rsidRPr="00582FD8">
              <w:rPr>
                <w:rFonts w:eastAsia="Times New Roman"/>
                <w:szCs w:val="20"/>
              </w:rPr>
              <w:t>Lietuvos Respublikos piniginės socialinės paramos nepasiturintiems gyventojams įstatymas.</w:t>
            </w:r>
          </w:p>
        </w:tc>
      </w:tr>
      <w:tr w:rsidR="00605516" w:rsidRPr="00582FD8" w14:paraId="60484070" w14:textId="77777777" w:rsidTr="00A263C8">
        <w:tc>
          <w:tcPr>
            <w:tcW w:w="629" w:type="pct"/>
            <w:shd w:val="clear" w:color="auto" w:fill="auto"/>
          </w:tcPr>
          <w:p w14:paraId="50E55C88" w14:textId="77777777" w:rsidR="00605516" w:rsidRPr="00582FD8" w:rsidRDefault="00605516" w:rsidP="000E1BA6">
            <w:pPr>
              <w:pStyle w:val="Sraopastraipa"/>
              <w:numPr>
                <w:ilvl w:val="0"/>
                <w:numId w:val="43"/>
              </w:numPr>
            </w:pPr>
          </w:p>
        </w:tc>
        <w:tc>
          <w:tcPr>
            <w:tcW w:w="4371" w:type="pct"/>
            <w:shd w:val="clear" w:color="auto" w:fill="auto"/>
          </w:tcPr>
          <w:p w14:paraId="0A1B9C4F" w14:textId="77777777" w:rsidR="00605516" w:rsidRPr="00582FD8" w:rsidRDefault="00605516" w:rsidP="00A263C8">
            <w:r w:rsidRPr="00582FD8">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tc>
      </w:tr>
      <w:tr w:rsidR="00605516" w:rsidRPr="00582FD8" w14:paraId="28D75E43" w14:textId="77777777" w:rsidTr="00A263C8">
        <w:tc>
          <w:tcPr>
            <w:tcW w:w="629" w:type="pct"/>
            <w:shd w:val="clear" w:color="auto" w:fill="auto"/>
          </w:tcPr>
          <w:p w14:paraId="4EDCFC4D" w14:textId="77777777" w:rsidR="00605516" w:rsidRPr="00582FD8" w:rsidRDefault="00605516" w:rsidP="000E1BA6">
            <w:pPr>
              <w:pStyle w:val="Sraopastraipa"/>
              <w:numPr>
                <w:ilvl w:val="0"/>
                <w:numId w:val="43"/>
              </w:numPr>
            </w:pPr>
          </w:p>
        </w:tc>
        <w:tc>
          <w:tcPr>
            <w:tcW w:w="4371" w:type="pct"/>
            <w:shd w:val="clear" w:color="auto" w:fill="auto"/>
          </w:tcPr>
          <w:p w14:paraId="0EC7FA3B" w14:textId="77777777" w:rsidR="00605516" w:rsidRPr="00582FD8" w:rsidRDefault="00605516" w:rsidP="00A263C8">
            <w:r w:rsidRPr="00582FD8">
              <w:t>Valstybės informacinių išteklių svarbos vertinimo tvarka, patvirtinta Lietuvos Respublikos Vyriausybės 2023 m. liepos 19 d. nutarimu Nr. 576 „Dėl Valstybės informacinių išteklių svarbos vertinimo tvarkos aprašo patvirtinimo“.</w:t>
            </w:r>
          </w:p>
        </w:tc>
      </w:tr>
      <w:tr w:rsidR="00605516" w:rsidRPr="00582FD8" w14:paraId="1E60B7CE" w14:textId="77777777" w:rsidTr="00A263C8">
        <w:tc>
          <w:tcPr>
            <w:tcW w:w="629" w:type="pct"/>
            <w:shd w:val="clear" w:color="auto" w:fill="auto"/>
          </w:tcPr>
          <w:p w14:paraId="6947E5FC" w14:textId="77777777" w:rsidR="00605516" w:rsidRPr="00582FD8" w:rsidRDefault="00605516" w:rsidP="000E1BA6">
            <w:pPr>
              <w:pStyle w:val="Sraopastraipa"/>
              <w:numPr>
                <w:ilvl w:val="0"/>
                <w:numId w:val="43"/>
              </w:numPr>
            </w:pPr>
          </w:p>
        </w:tc>
        <w:tc>
          <w:tcPr>
            <w:tcW w:w="4371" w:type="pct"/>
            <w:shd w:val="clear" w:color="auto" w:fill="auto"/>
          </w:tcPr>
          <w:p w14:paraId="064EF6DA" w14:textId="77777777" w:rsidR="00605516" w:rsidRPr="00582FD8" w:rsidRDefault="00605516" w:rsidP="00A263C8">
            <w:r w:rsidRPr="00582FD8">
              <w:rPr>
                <w:lang w:eastAsia="ja-JP"/>
              </w:rPr>
              <w:t>Finansinės pagalbos priemonių teikimo neįgaliesiems, studijuojantiems aukštosiose mokyklose tvarkos aprašas, patvirtintas Lietuvos Respublikos Vyriausybės 2006 m. rugpjūčio 29 d. nutarimu Nr. 831 „Dėl Finansinės pagalbos priemonių teikimo neįgaliesiems, studijuojantiems aukštosiose mokyklose, tvarkos aprašo patvirtinimo“.</w:t>
            </w:r>
          </w:p>
        </w:tc>
      </w:tr>
      <w:tr w:rsidR="00605516" w:rsidRPr="00582FD8" w14:paraId="3CDAEDC8" w14:textId="77777777" w:rsidTr="00A263C8">
        <w:tc>
          <w:tcPr>
            <w:tcW w:w="629" w:type="pct"/>
            <w:shd w:val="clear" w:color="auto" w:fill="auto"/>
          </w:tcPr>
          <w:p w14:paraId="7F780C8F" w14:textId="77777777" w:rsidR="00605516" w:rsidRPr="00582FD8" w:rsidRDefault="00605516" w:rsidP="000E1BA6">
            <w:pPr>
              <w:pStyle w:val="Sraopastraipa"/>
              <w:numPr>
                <w:ilvl w:val="0"/>
                <w:numId w:val="43"/>
              </w:numPr>
            </w:pPr>
          </w:p>
        </w:tc>
        <w:tc>
          <w:tcPr>
            <w:tcW w:w="4371" w:type="pct"/>
            <w:shd w:val="clear" w:color="auto" w:fill="auto"/>
          </w:tcPr>
          <w:p w14:paraId="3B86C907" w14:textId="77777777" w:rsidR="00605516" w:rsidRPr="00582FD8" w:rsidRDefault="00605516" w:rsidP="00A263C8">
            <w:pPr>
              <w:rPr>
                <w:rFonts w:eastAsia="Times New Roman"/>
                <w:color w:val="000000" w:themeColor="text1"/>
                <w:szCs w:val="24"/>
              </w:rPr>
            </w:pPr>
            <w:r w:rsidRPr="00582FD8">
              <w:rPr>
                <w:rFonts w:eastAsia="Times New Roman"/>
                <w:color w:val="000000" w:themeColor="text1"/>
                <w:szCs w:val="24"/>
              </w:rPr>
              <w:t xml:space="preserve">Asmeninės pagalbos poreikio nustatymo ir asmeninės pagalbos teikimo tvarkos aprašas, patvirtintas </w:t>
            </w:r>
            <w:r w:rsidRPr="00582FD8">
              <w:t>Lietuvos Respublikos socialinės apsaugos ir darbo ministro 2021 m. liepos 1 d. įsakymu Nr. A1-478 „Dėl Lietuvos Respublikos asmens su negalia teisių apsaugos pagrindų įstatymo 27 straipsnio įgyvendinimo“.</w:t>
            </w:r>
          </w:p>
        </w:tc>
      </w:tr>
      <w:tr w:rsidR="00605516" w:rsidRPr="00582FD8" w14:paraId="11A86B02" w14:textId="77777777" w:rsidTr="00A263C8">
        <w:tc>
          <w:tcPr>
            <w:tcW w:w="629" w:type="pct"/>
            <w:shd w:val="clear" w:color="auto" w:fill="auto"/>
          </w:tcPr>
          <w:p w14:paraId="35E0DC23" w14:textId="77777777" w:rsidR="00605516" w:rsidRPr="00582FD8" w:rsidRDefault="00605516" w:rsidP="000E1BA6">
            <w:pPr>
              <w:pStyle w:val="Sraopastraipa"/>
              <w:numPr>
                <w:ilvl w:val="0"/>
                <w:numId w:val="43"/>
              </w:numPr>
            </w:pPr>
          </w:p>
        </w:tc>
        <w:tc>
          <w:tcPr>
            <w:tcW w:w="4371" w:type="pct"/>
            <w:shd w:val="clear" w:color="auto" w:fill="auto"/>
          </w:tcPr>
          <w:p w14:paraId="0E69F353" w14:textId="77777777" w:rsidR="00605516" w:rsidRPr="00582FD8" w:rsidRDefault="00605516" w:rsidP="00A263C8">
            <w:pPr>
              <w:rPr>
                <w:rFonts w:eastAsia="Times New Roman"/>
                <w:color w:val="000000" w:themeColor="text1"/>
                <w:szCs w:val="24"/>
              </w:rPr>
            </w:pPr>
            <w:r w:rsidRPr="00582FD8">
              <w:rPr>
                <w:rFonts w:eastAsia="Times New Roman"/>
                <w:color w:val="000000" w:themeColor="text1"/>
                <w:szCs w:val="24"/>
              </w:rPr>
              <w:t xml:space="preserve">Asmens su negalia mokėjimo už asmeninę pagalbą dydžio nustatymo tvarkos aprašas, patvirtintas </w:t>
            </w:r>
            <w:r w:rsidRPr="00582FD8">
              <w:t>Lietuvos Respublikos socialinės apsaugos ir darbo ministro 2021 m. liepos 1 d. įsakymu Nr. A1-478 „Dėl Lietuvos Respublikos asmens su negalia teisių apsaugos pagrindų įstatymo 27 straipsnio įgyvendinimo“.</w:t>
            </w:r>
          </w:p>
        </w:tc>
      </w:tr>
      <w:tr w:rsidR="00605516" w:rsidRPr="00582FD8" w14:paraId="40F5A9C2" w14:textId="77777777" w:rsidTr="00A263C8">
        <w:tc>
          <w:tcPr>
            <w:tcW w:w="629" w:type="pct"/>
            <w:shd w:val="clear" w:color="auto" w:fill="auto"/>
          </w:tcPr>
          <w:p w14:paraId="051DD384" w14:textId="77777777" w:rsidR="00605516" w:rsidRPr="00582FD8" w:rsidRDefault="00605516" w:rsidP="000E1BA6">
            <w:pPr>
              <w:pStyle w:val="Sraopastraipa"/>
              <w:numPr>
                <w:ilvl w:val="0"/>
                <w:numId w:val="43"/>
              </w:numPr>
            </w:pPr>
          </w:p>
        </w:tc>
        <w:tc>
          <w:tcPr>
            <w:tcW w:w="4371" w:type="pct"/>
            <w:shd w:val="clear" w:color="auto" w:fill="auto"/>
          </w:tcPr>
          <w:p w14:paraId="644833BC" w14:textId="77777777" w:rsidR="00605516" w:rsidRPr="00582FD8" w:rsidRDefault="00605516" w:rsidP="00A263C8">
            <w:pPr>
              <w:rPr>
                <w:rFonts w:eastAsia="Times New Roman"/>
                <w:color w:val="000000" w:themeColor="text1"/>
                <w:szCs w:val="24"/>
              </w:rPr>
            </w:pPr>
            <w:r w:rsidRPr="00582FD8">
              <w:rPr>
                <w:rFonts w:eastAsia="Times New Roman"/>
                <w:color w:val="000000" w:themeColor="text1"/>
                <w:szCs w:val="24"/>
              </w:rPr>
              <w:t xml:space="preserve">Valstybės biudžeto lėšų asmeninei pagalbai teikti paskirstymo, pervedimo, naudojimo, atsiskaitymo ir kontrolės tvarkos aprašas, patvirtintas </w:t>
            </w:r>
            <w:r w:rsidRPr="00582FD8">
              <w:t>Lietuvos Respublikos socialinės apsaugos ir darbo ministro 2021 m. liepos 1 d. įsakymu Nr. A1-478 „Dėl Lietuvos Respublikos asmens su negalia teisių apsaugos pagrindų įstatymo 27 straipsnio įgyvendinimo“.</w:t>
            </w:r>
          </w:p>
        </w:tc>
      </w:tr>
      <w:tr w:rsidR="00605516" w:rsidRPr="00582FD8" w14:paraId="54F502BD" w14:textId="77777777" w:rsidTr="00A263C8">
        <w:tc>
          <w:tcPr>
            <w:tcW w:w="629" w:type="pct"/>
            <w:shd w:val="clear" w:color="auto" w:fill="auto"/>
          </w:tcPr>
          <w:p w14:paraId="2B7E57FC" w14:textId="77777777" w:rsidR="00605516" w:rsidRPr="00582FD8" w:rsidRDefault="00605516" w:rsidP="000E1BA6">
            <w:pPr>
              <w:pStyle w:val="Sraopastraipa"/>
              <w:numPr>
                <w:ilvl w:val="0"/>
                <w:numId w:val="43"/>
              </w:numPr>
            </w:pPr>
          </w:p>
        </w:tc>
        <w:tc>
          <w:tcPr>
            <w:tcW w:w="4371" w:type="pct"/>
            <w:shd w:val="clear" w:color="auto" w:fill="auto"/>
          </w:tcPr>
          <w:p w14:paraId="29023697" w14:textId="77777777" w:rsidR="00605516" w:rsidRPr="00582FD8" w:rsidRDefault="00605516" w:rsidP="00A263C8">
            <w:r w:rsidRPr="00582FD8">
              <w:t>Kai kurios socialinei paramai gauti reikalingos formos, patvirtintos Lietuvos Respublikos socialinės apsaugos ir darbo ministro 2005 m. birželio 27 d. įsakymu Nr. A1-183 „Dėl kai kurių socialinei paramai gauti reikalingų formų patvirtinimo“.</w:t>
            </w:r>
          </w:p>
        </w:tc>
      </w:tr>
      <w:tr w:rsidR="00605516" w:rsidRPr="00582FD8" w14:paraId="669FFBAA" w14:textId="77777777" w:rsidTr="00A263C8">
        <w:tc>
          <w:tcPr>
            <w:tcW w:w="629" w:type="pct"/>
            <w:shd w:val="clear" w:color="auto" w:fill="auto"/>
          </w:tcPr>
          <w:p w14:paraId="5676FC3A" w14:textId="77777777" w:rsidR="00605516" w:rsidRPr="00582FD8" w:rsidRDefault="00605516" w:rsidP="000E1BA6">
            <w:pPr>
              <w:pStyle w:val="Sraopastraipa"/>
              <w:numPr>
                <w:ilvl w:val="0"/>
                <w:numId w:val="43"/>
              </w:numPr>
            </w:pPr>
          </w:p>
        </w:tc>
        <w:tc>
          <w:tcPr>
            <w:tcW w:w="4371" w:type="pct"/>
            <w:shd w:val="clear" w:color="auto" w:fill="auto"/>
          </w:tcPr>
          <w:p w14:paraId="2DB728AB" w14:textId="77777777" w:rsidR="00605516" w:rsidRPr="00582FD8" w:rsidRDefault="00605516" w:rsidP="00A263C8">
            <w:r w:rsidRPr="00582FD8">
              <w:t>Socialinių paslaugų katalogas, patvirtintas Lietuvos Respublikos socialinės apsaugos ir darbo ministro 2006 m. balandžio 5 d. įsakymu Nr. A1-93 „Dėl Socialinių paslaugų katalogo patvirtinimo“.</w:t>
            </w:r>
          </w:p>
        </w:tc>
      </w:tr>
      <w:tr w:rsidR="00605516" w:rsidRPr="00582FD8" w14:paraId="698D245F" w14:textId="77777777" w:rsidTr="00A263C8">
        <w:tc>
          <w:tcPr>
            <w:tcW w:w="629" w:type="pct"/>
            <w:shd w:val="clear" w:color="auto" w:fill="auto"/>
          </w:tcPr>
          <w:p w14:paraId="228696E8" w14:textId="77777777" w:rsidR="00605516" w:rsidRPr="00582FD8" w:rsidRDefault="00605516" w:rsidP="000E1BA6">
            <w:pPr>
              <w:pStyle w:val="Sraopastraipa"/>
              <w:numPr>
                <w:ilvl w:val="0"/>
                <w:numId w:val="43"/>
              </w:numPr>
            </w:pPr>
          </w:p>
        </w:tc>
        <w:tc>
          <w:tcPr>
            <w:tcW w:w="4371" w:type="pct"/>
            <w:shd w:val="clear" w:color="auto" w:fill="auto"/>
          </w:tcPr>
          <w:p w14:paraId="2057F635" w14:textId="77777777" w:rsidR="00605516" w:rsidRPr="00582FD8" w:rsidRDefault="00605516" w:rsidP="00A263C8">
            <w:r w:rsidRPr="00582FD8">
              <w:t>Asmens (šeimos) socialinių paslaugų poreikio nustatymo, skyrimo ir organizavimo tvarkos aprašas, patvirtintas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p>
        </w:tc>
      </w:tr>
      <w:tr w:rsidR="00605516" w:rsidRPr="00582FD8" w14:paraId="5D0A0C4B" w14:textId="77777777" w:rsidTr="00A263C8">
        <w:tc>
          <w:tcPr>
            <w:tcW w:w="629" w:type="pct"/>
            <w:shd w:val="clear" w:color="auto" w:fill="auto"/>
          </w:tcPr>
          <w:p w14:paraId="66B93789" w14:textId="77777777" w:rsidR="00605516" w:rsidRPr="00582FD8" w:rsidRDefault="00605516" w:rsidP="000E1BA6">
            <w:pPr>
              <w:pStyle w:val="Sraopastraipa"/>
              <w:numPr>
                <w:ilvl w:val="0"/>
                <w:numId w:val="43"/>
              </w:numPr>
            </w:pPr>
          </w:p>
        </w:tc>
        <w:tc>
          <w:tcPr>
            <w:tcW w:w="4371" w:type="pct"/>
            <w:shd w:val="clear" w:color="auto" w:fill="auto"/>
          </w:tcPr>
          <w:p w14:paraId="6A94799B" w14:textId="77777777" w:rsidR="00605516" w:rsidRPr="00582FD8" w:rsidRDefault="00605516" w:rsidP="00A263C8">
            <w:r w:rsidRPr="00582FD8">
              <w:t>Senyvo amžiaus asmens bei suaugusio asmens su negalia socialinės globos poreikio nustatymo metodika, patvirtinta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p>
        </w:tc>
      </w:tr>
      <w:tr w:rsidR="00605516" w:rsidRPr="00582FD8" w14:paraId="5B5C41DB" w14:textId="77777777" w:rsidTr="00A263C8">
        <w:tc>
          <w:tcPr>
            <w:tcW w:w="629" w:type="pct"/>
            <w:shd w:val="clear" w:color="auto" w:fill="auto"/>
          </w:tcPr>
          <w:p w14:paraId="6586830B" w14:textId="77777777" w:rsidR="00605516" w:rsidRPr="00582FD8" w:rsidRDefault="00605516" w:rsidP="000E1BA6">
            <w:pPr>
              <w:pStyle w:val="Sraopastraipa"/>
              <w:numPr>
                <w:ilvl w:val="0"/>
                <w:numId w:val="43"/>
              </w:numPr>
            </w:pPr>
          </w:p>
        </w:tc>
        <w:tc>
          <w:tcPr>
            <w:tcW w:w="4371" w:type="pct"/>
            <w:shd w:val="clear" w:color="auto" w:fill="auto"/>
          </w:tcPr>
          <w:p w14:paraId="745E291D" w14:textId="77777777" w:rsidR="00605516" w:rsidRPr="00582FD8" w:rsidRDefault="00605516" w:rsidP="00A263C8">
            <w:r w:rsidRPr="00582FD8">
              <w:t>Socialinės globos poreikio vaikui su negalia nustatymo metodika, patvirtinta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p>
        </w:tc>
      </w:tr>
      <w:tr w:rsidR="00605516" w:rsidRPr="00582FD8" w14:paraId="7FEF275F" w14:textId="77777777" w:rsidTr="00A263C8">
        <w:tc>
          <w:tcPr>
            <w:tcW w:w="629" w:type="pct"/>
            <w:shd w:val="clear" w:color="auto" w:fill="auto"/>
          </w:tcPr>
          <w:p w14:paraId="7D57665E" w14:textId="77777777" w:rsidR="00605516" w:rsidRPr="00582FD8" w:rsidRDefault="00605516" w:rsidP="000E1BA6">
            <w:pPr>
              <w:pStyle w:val="Sraopastraipa"/>
              <w:numPr>
                <w:ilvl w:val="0"/>
                <w:numId w:val="43"/>
              </w:numPr>
            </w:pPr>
          </w:p>
        </w:tc>
        <w:tc>
          <w:tcPr>
            <w:tcW w:w="4371" w:type="pct"/>
            <w:shd w:val="clear" w:color="auto" w:fill="auto"/>
          </w:tcPr>
          <w:p w14:paraId="1CFF0F00" w14:textId="77777777" w:rsidR="00605516" w:rsidRPr="00582FD8" w:rsidRDefault="00605516" w:rsidP="00A263C8">
            <w:r w:rsidRPr="00582FD8">
              <w:t>Asmenų siuntimo į socialinės globos namus tvarkos aprašas, patvirtintas Asmens su negalia teisių apsaugos agentūros prie Lietuvos Respublikos socialinės apsaugos ir darbo ministerijos direktoriaus 2019 m. birželio 26 d. įsakymu Nr. V-46 „Dėl Asmenų siuntimo į socialinės globos namus tvarkos aprašo patvirtinimo“.</w:t>
            </w:r>
          </w:p>
        </w:tc>
      </w:tr>
      <w:tr w:rsidR="00605516" w:rsidRPr="00582FD8" w14:paraId="420FCE28" w14:textId="77777777" w:rsidTr="00A263C8">
        <w:tc>
          <w:tcPr>
            <w:tcW w:w="629" w:type="pct"/>
            <w:shd w:val="clear" w:color="auto" w:fill="auto"/>
          </w:tcPr>
          <w:p w14:paraId="14C66671" w14:textId="77777777" w:rsidR="00605516" w:rsidRPr="00582FD8" w:rsidRDefault="00605516" w:rsidP="000E1BA6">
            <w:pPr>
              <w:pStyle w:val="Sraopastraipa"/>
              <w:numPr>
                <w:ilvl w:val="0"/>
                <w:numId w:val="43"/>
              </w:numPr>
            </w:pPr>
          </w:p>
        </w:tc>
        <w:tc>
          <w:tcPr>
            <w:tcW w:w="4371" w:type="pct"/>
            <w:shd w:val="clear" w:color="auto" w:fill="auto"/>
          </w:tcPr>
          <w:p w14:paraId="1A54CB81" w14:textId="77777777" w:rsidR="00605516" w:rsidRPr="00582FD8" w:rsidRDefault="00605516" w:rsidP="00A263C8">
            <w:r w:rsidRPr="00582FD8">
              <w:t>Valstybės informacinių išteklių svarbos vertinimo metodika, patvirtinta Ekonomikos ir inovacijų ministro 2023 m. liepos 19 d. įsakymu Nr. 4-418 „Dėl Valstybės informacinių išteklių svarbos vertinimo metodikos patvirtinimo“.</w:t>
            </w:r>
          </w:p>
        </w:tc>
      </w:tr>
      <w:tr w:rsidR="00605516" w:rsidRPr="00582FD8" w14:paraId="010D9AC1" w14:textId="77777777" w:rsidTr="00A263C8">
        <w:tc>
          <w:tcPr>
            <w:tcW w:w="629" w:type="pct"/>
            <w:shd w:val="clear" w:color="auto" w:fill="auto"/>
          </w:tcPr>
          <w:p w14:paraId="7364BA81" w14:textId="77777777" w:rsidR="00605516" w:rsidRPr="00582FD8" w:rsidRDefault="00605516" w:rsidP="000E1BA6">
            <w:pPr>
              <w:pStyle w:val="Sraopastraipa"/>
              <w:numPr>
                <w:ilvl w:val="0"/>
                <w:numId w:val="43"/>
              </w:numPr>
            </w:pPr>
          </w:p>
        </w:tc>
        <w:tc>
          <w:tcPr>
            <w:tcW w:w="4371" w:type="pct"/>
            <w:shd w:val="clear" w:color="auto" w:fill="auto"/>
          </w:tcPr>
          <w:p w14:paraId="7A53EF3B" w14:textId="77777777" w:rsidR="00605516" w:rsidRPr="00582FD8" w:rsidRDefault="00605516" w:rsidP="00A263C8">
            <w:r w:rsidRPr="00582FD8">
              <w:t>Teisės aktų projektų rengimo rekomendacijos, patvirtintos Lietuvos Respublikos teisingumo ministro 2013 m. gruodžio 23 d. įsakymu Nr. 1R-298 „Dėl Teisės aktų projektų rengimo rekomendacijų patvirtinimo“.</w:t>
            </w:r>
          </w:p>
        </w:tc>
      </w:tr>
      <w:tr w:rsidR="00605516" w:rsidRPr="00582FD8" w14:paraId="042DF331" w14:textId="77777777" w:rsidTr="00A263C8">
        <w:tc>
          <w:tcPr>
            <w:tcW w:w="629" w:type="pct"/>
            <w:shd w:val="clear" w:color="auto" w:fill="auto"/>
          </w:tcPr>
          <w:p w14:paraId="01F69C62" w14:textId="77777777" w:rsidR="00605516" w:rsidRPr="00582FD8" w:rsidRDefault="00605516" w:rsidP="000E1BA6">
            <w:pPr>
              <w:pStyle w:val="Sraopastraipa"/>
              <w:numPr>
                <w:ilvl w:val="0"/>
                <w:numId w:val="43"/>
              </w:numPr>
            </w:pPr>
          </w:p>
        </w:tc>
        <w:tc>
          <w:tcPr>
            <w:tcW w:w="4371" w:type="pct"/>
            <w:shd w:val="clear" w:color="auto" w:fill="auto"/>
          </w:tcPr>
          <w:p w14:paraId="6CDA0CE7" w14:textId="77777777" w:rsidR="00605516" w:rsidRPr="00582FD8" w:rsidRDefault="00605516" w:rsidP="00A263C8">
            <w:r w:rsidRPr="00582FD8">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tc>
      </w:tr>
      <w:tr w:rsidR="00605516" w:rsidRPr="00582FD8" w14:paraId="79A793F5" w14:textId="77777777" w:rsidTr="00A263C8">
        <w:tc>
          <w:tcPr>
            <w:tcW w:w="629" w:type="pct"/>
            <w:shd w:val="clear" w:color="auto" w:fill="auto"/>
          </w:tcPr>
          <w:p w14:paraId="71D74DEE" w14:textId="77777777" w:rsidR="00605516" w:rsidRPr="00582FD8" w:rsidRDefault="00605516" w:rsidP="000E1BA6">
            <w:pPr>
              <w:pStyle w:val="Sraopastraipa"/>
              <w:numPr>
                <w:ilvl w:val="0"/>
                <w:numId w:val="43"/>
              </w:numPr>
            </w:pPr>
          </w:p>
        </w:tc>
        <w:tc>
          <w:tcPr>
            <w:tcW w:w="4371" w:type="pct"/>
            <w:shd w:val="clear" w:color="auto" w:fill="auto"/>
          </w:tcPr>
          <w:p w14:paraId="6BD586F7" w14:textId="77777777" w:rsidR="00605516" w:rsidRPr="00582FD8" w:rsidRDefault="00605516" w:rsidP="00A263C8">
            <w:r w:rsidRPr="00582FD8">
              <w:t>Dokumentų tvarkymo ir apskaitos taisyklės, patvirtintos Lietuvos vyriausiojo archyvaro 2011 m. liepos 4 d. įsakymu Nr. V-118 „Dėl Dokumentų tvarkymo ir apskaitos taisyklių patvirtinimo“.</w:t>
            </w:r>
          </w:p>
        </w:tc>
      </w:tr>
      <w:tr w:rsidR="00605516" w:rsidRPr="00582FD8" w14:paraId="5C7F65EC" w14:textId="77777777" w:rsidTr="00A263C8">
        <w:tc>
          <w:tcPr>
            <w:tcW w:w="629" w:type="pct"/>
            <w:shd w:val="clear" w:color="auto" w:fill="auto"/>
          </w:tcPr>
          <w:p w14:paraId="2CE4234E" w14:textId="77777777" w:rsidR="00605516" w:rsidRPr="00582FD8" w:rsidRDefault="00605516" w:rsidP="000E1BA6">
            <w:pPr>
              <w:pStyle w:val="Sraopastraipa"/>
              <w:numPr>
                <w:ilvl w:val="0"/>
                <w:numId w:val="43"/>
              </w:numPr>
            </w:pPr>
          </w:p>
        </w:tc>
        <w:tc>
          <w:tcPr>
            <w:tcW w:w="4371" w:type="pct"/>
            <w:shd w:val="clear" w:color="auto" w:fill="auto"/>
          </w:tcPr>
          <w:p w14:paraId="472B2035" w14:textId="77777777" w:rsidR="00605516" w:rsidRPr="00582FD8" w:rsidRDefault="00605516" w:rsidP="00A263C8">
            <w:r w:rsidRPr="00582FD8">
              <w:t xml:space="preserve">Asmens duomenų saugumo pažeidimų valdymo tvarkant asmens duomenis teisės aktais įgaliotiems duomenų tvarkytojams Lietuvos Respublikos teisingumo ministerijos valdomuose registruose ir valstybės informacinėse sistemose tvarkos </w:t>
            </w:r>
            <w:r w:rsidRPr="00582FD8">
              <w:lastRenderedPageBreak/>
              <w:t>aprašas, patvirtintas Lietuvos Respublikos teisingumo ministro 2020 m. birželio 25 d. įsakymu Nr. 1R-182 „Dėl Asmens duomenų saugumo pažeidimų valdymo tvarkant asmens duomenis teisės aktais įgaliotiems duomenų tvarkytojams Lietuvos Respublikos teisingumo ministerijos valdomuose registruose ir valstybės informacinėse sistemose tvarkos aprašo patvirtinimo“.</w:t>
            </w:r>
          </w:p>
        </w:tc>
      </w:tr>
      <w:tr w:rsidR="00605516" w:rsidRPr="00582FD8" w14:paraId="318B7514" w14:textId="77777777" w:rsidTr="00A263C8">
        <w:tc>
          <w:tcPr>
            <w:tcW w:w="629" w:type="pct"/>
            <w:shd w:val="clear" w:color="auto" w:fill="auto"/>
          </w:tcPr>
          <w:p w14:paraId="1E75F251" w14:textId="77777777" w:rsidR="00605516" w:rsidRPr="00582FD8" w:rsidRDefault="00605516" w:rsidP="000E1BA6">
            <w:pPr>
              <w:pStyle w:val="Sraopastraipa"/>
              <w:numPr>
                <w:ilvl w:val="0"/>
                <w:numId w:val="43"/>
              </w:numPr>
            </w:pPr>
          </w:p>
        </w:tc>
        <w:tc>
          <w:tcPr>
            <w:tcW w:w="4371" w:type="pct"/>
            <w:shd w:val="clear" w:color="auto" w:fill="auto"/>
          </w:tcPr>
          <w:p w14:paraId="2DDDD043" w14:textId="77777777" w:rsidR="00605516" w:rsidRPr="00582FD8" w:rsidRDefault="00605516" w:rsidP="00A263C8">
            <w:r w:rsidRPr="00582FD8">
              <w:t>Projekto „Perėjimas nuo institucinės globos prie bendruomeninių paslaugų Sostinės regione, Vidurio ir vakarų Lietuvos regione“ socialinių dirbtuvių paslaugos partnerių atrankos tvarkos aprašo ir socialinių dirbtuvių paslaugos teikimo tvarkos aprašas, patvirtintas Neįgaliųjų reikalų departamento prie socialinės apsaugos ir darbo ministerijos direktoriaus 2023 m. birželio 29 d. įsakymu Nr. V-58 „Dėl projekto „Perėjimas nuo institucinės globos prie bendruomeninių paslaugų Sostinės regione, Vidurio ir vakarų Lietuvos regione“ socialinių dirbtuvių paslaugos partnerių atrankos tvarkos aprašo ir socialinių dirbtuvių paslaugos teikimo tvarkos aprašo patvirtinimo“.</w:t>
            </w:r>
          </w:p>
        </w:tc>
      </w:tr>
      <w:tr w:rsidR="00605516" w:rsidRPr="00582FD8" w14:paraId="522832EE" w14:textId="77777777" w:rsidTr="00A263C8">
        <w:tc>
          <w:tcPr>
            <w:tcW w:w="629" w:type="pct"/>
            <w:shd w:val="clear" w:color="auto" w:fill="auto"/>
          </w:tcPr>
          <w:p w14:paraId="4E1758D5" w14:textId="77777777" w:rsidR="00605516" w:rsidRPr="00582FD8" w:rsidRDefault="00605516" w:rsidP="000E1BA6">
            <w:pPr>
              <w:pStyle w:val="Sraopastraipa"/>
              <w:numPr>
                <w:ilvl w:val="0"/>
                <w:numId w:val="43"/>
              </w:numPr>
            </w:pPr>
          </w:p>
        </w:tc>
        <w:tc>
          <w:tcPr>
            <w:tcW w:w="4371" w:type="pct"/>
            <w:shd w:val="clear" w:color="auto" w:fill="auto"/>
          </w:tcPr>
          <w:p w14:paraId="70B7B1AD" w14:textId="77777777" w:rsidR="00605516" w:rsidRPr="00582FD8" w:rsidRDefault="00605516" w:rsidP="00A263C8">
            <w:r w:rsidRPr="00582FD8">
              <w:t>Socialinės paramos šeimai informacinės sistemos nuostatai ir Socialinės paramos šeimai informacinės sistemos duomenų saugos nuostatai, patvirtinti Lietuvos Respublikos socialinės apsaugos ir darbo ministro 2008 m. gegužės 29 d. įsakymu Nr. A1-172 „Dėl socialinės paramos šeimai informacinės sistemos nuostatų ir socialinės paramos šeimai informacinės sistemos duomenų saugos nuostatų patvirtinimo“.</w:t>
            </w:r>
          </w:p>
        </w:tc>
      </w:tr>
    </w:tbl>
    <w:p w14:paraId="0CFF7EE3" w14:textId="067E725A" w:rsidR="00BF72E4" w:rsidRPr="00605516" w:rsidRDefault="00BF72E4" w:rsidP="00605516">
      <w:pPr>
        <w:widowControl w:val="0"/>
        <w:tabs>
          <w:tab w:val="left" w:pos="1134"/>
          <w:tab w:val="left" w:pos="1560"/>
        </w:tabs>
        <w:rPr>
          <w:szCs w:val="24"/>
        </w:rPr>
      </w:pPr>
    </w:p>
    <w:p w14:paraId="48E7C6B5" w14:textId="77777777" w:rsidR="00350A56" w:rsidRPr="00CD4D0C" w:rsidRDefault="00350A56">
      <w:pPr>
        <w:jc w:val="left"/>
        <w:rPr>
          <w:szCs w:val="24"/>
        </w:rPr>
      </w:pPr>
      <w:r w:rsidRPr="00CD4D0C">
        <w:br w:type="page"/>
      </w:r>
    </w:p>
    <w:p w14:paraId="4588B525" w14:textId="32B16409" w:rsidR="00045AB1" w:rsidRPr="00CD4D0C" w:rsidRDefault="00CD4D0C" w:rsidP="004D3972">
      <w:pPr>
        <w:pStyle w:val="Antrat1"/>
      </w:pPr>
      <w:bookmarkStart w:id="28" w:name="_Toc71220934"/>
      <w:bookmarkStart w:id="29" w:name="_Toc439771851"/>
      <w:bookmarkStart w:id="30" w:name="_Ref392852863"/>
      <w:bookmarkStart w:id="31" w:name="_Toc393120349"/>
      <w:bookmarkStart w:id="32" w:name="_Toc394067803"/>
      <w:bookmarkStart w:id="33" w:name="_Toc315710085"/>
      <w:bookmarkStart w:id="34" w:name="_Toc199255570"/>
      <w:bookmarkEnd w:id="23"/>
      <w:bookmarkEnd w:id="27"/>
      <w:r>
        <w:lastRenderedPageBreak/>
        <w:t>R</w:t>
      </w:r>
      <w:r w:rsidR="00045AB1" w:rsidRPr="00CD4D0C">
        <w:t>EIKALAVIMAI PASLAUGŲ TEIKIMO ORGANIZAVIMUI IR INSTRUMENTAMS</w:t>
      </w:r>
      <w:bookmarkEnd w:id="34"/>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9444"/>
      </w:tblGrid>
      <w:tr w:rsidR="00CD4D0C" w:rsidRPr="00CD4D0C" w14:paraId="0F8FE914" w14:textId="77777777" w:rsidTr="005F544D">
        <w:trPr>
          <w:tblHeader/>
        </w:trPr>
        <w:tc>
          <w:tcPr>
            <w:tcW w:w="371" w:type="pct"/>
            <w:shd w:val="clear" w:color="auto" w:fill="BFBFBF" w:themeFill="background1" w:themeFillShade="BF"/>
            <w:vAlign w:val="center"/>
          </w:tcPr>
          <w:p w14:paraId="4FE580E1" w14:textId="77777777" w:rsidR="00045AB1" w:rsidRPr="00CD4D0C" w:rsidRDefault="00045AB1" w:rsidP="001844A4">
            <w:pPr>
              <w:keepNext/>
              <w:spacing w:before="60" w:after="60"/>
              <w:rPr>
                <w:b/>
              </w:rPr>
            </w:pPr>
            <w:r w:rsidRPr="00CD4D0C">
              <w:rPr>
                <w:b/>
              </w:rPr>
              <w:t>Reik. Nr.</w:t>
            </w:r>
          </w:p>
        </w:tc>
        <w:tc>
          <w:tcPr>
            <w:tcW w:w="4629" w:type="pct"/>
            <w:shd w:val="clear" w:color="auto" w:fill="BFBFBF" w:themeFill="background1" w:themeFillShade="BF"/>
            <w:vAlign w:val="center"/>
          </w:tcPr>
          <w:p w14:paraId="328E1387" w14:textId="77777777" w:rsidR="00045AB1" w:rsidRPr="00CD4D0C" w:rsidRDefault="00045AB1" w:rsidP="001844A4">
            <w:pPr>
              <w:keepNext/>
              <w:spacing w:before="60" w:after="60"/>
              <w:rPr>
                <w:b/>
              </w:rPr>
            </w:pPr>
            <w:r w:rsidRPr="00CD4D0C">
              <w:rPr>
                <w:b/>
              </w:rPr>
              <w:t>Reikalavimas</w:t>
            </w:r>
          </w:p>
        </w:tc>
      </w:tr>
      <w:tr w:rsidR="00CD4D0C" w:rsidRPr="00CD4D0C" w14:paraId="4C4FBBCE" w14:textId="77777777" w:rsidTr="005F544D">
        <w:tc>
          <w:tcPr>
            <w:tcW w:w="371" w:type="pct"/>
            <w:shd w:val="clear" w:color="auto" w:fill="auto"/>
          </w:tcPr>
          <w:p w14:paraId="0A18FCCC" w14:textId="77777777" w:rsidR="005B6253" w:rsidRPr="00CD4D0C" w:rsidRDefault="005B6253">
            <w:pPr>
              <w:pStyle w:val="Tablenumber"/>
              <w:numPr>
                <w:ilvl w:val="0"/>
                <w:numId w:val="9"/>
              </w:numPr>
              <w:contextualSpacing w:val="0"/>
              <w:rPr>
                <w:szCs w:val="22"/>
              </w:rPr>
            </w:pPr>
          </w:p>
        </w:tc>
        <w:tc>
          <w:tcPr>
            <w:tcW w:w="4629" w:type="pct"/>
            <w:shd w:val="clear" w:color="auto" w:fill="auto"/>
          </w:tcPr>
          <w:p w14:paraId="483B79BA" w14:textId="6E61ED23" w:rsidR="005B6253" w:rsidRPr="00CD4D0C" w:rsidRDefault="005B6253" w:rsidP="005B6253">
            <w:r w:rsidRPr="00CD4D0C">
              <w:t xml:space="preserve">Teikėjas </w:t>
            </w:r>
            <w:r w:rsidR="00B15919" w:rsidRPr="00CD4D0C">
              <w:t>skiriamas</w:t>
            </w:r>
            <w:r w:rsidRPr="00CD4D0C">
              <w:t xml:space="preserve"> SPIS administratoriumi</w:t>
            </w:r>
            <w:r w:rsidR="00644614" w:rsidRPr="00CD4D0C">
              <w:t xml:space="preserve"> ir </w:t>
            </w:r>
            <w:r w:rsidR="00F64806" w:rsidRPr="00CD4D0C">
              <w:t xml:space="preserve">turės atlikti </w:t>
            </w:r>
            <w:r w:rsidR="00644614" w:rsidRPr="00CD4D0C">
              <w:t>SPIS technini</w:t>
            </w:r>
            <w:r w:rsidR="00F64806" w:rsidRPr="00CD4D0C">
              <w:t>o</w:t>
            </w:r>
            <w:r w:rsidR="00644614" w:rsidRPr="00CD4D0C">
              <w:t xml:space="preserve"> administratori</w:t>
            </w:r>
            <w:r w:rsidR="00F64806" w:rsidRPr="00CD4D0C">
              <w:t xml:space="preserve">aus funkcijas (detaliau bus suderinta </w:t>
            </w:r>
            <w:r w:rsidR="001E7A31" w:rsidRPr="00CD4D0C">
              <w:t>P</w:t>
            </w:r>
            <w:r w:rsidR="00F64806" w:rsidRPr="00CD4D0C">
              <w:t xml:space="preserve">aslaugų </w:t>
            </w:r>
            <w:r w:rsidR="001E7A31" w:rsidRPr="00CD4D0C">
              <w:t xml:space="preserve">teikimo </w:t>
            </w:r>
            <w:r w:rsidR="00F64806" w:rsidRPr="00CD4D0C">
              <w:t>reglamente)</w:t>
            </w:r>
            <w:r w:rsidRPr="00CD4D0C">
              <w:t>:</w:t>
            </w:r>
          </w:p>
          <w:p w14:paraId="72F65381" w14:textId="470A407A" w:rsidR="00B87490" w:rsidRPr="00CD4D0C" w:rsidRDefault="00B87490" w:rsidP="005B6253">
            <w:bookmarkStart w:id="35" w:name="part_085f6efe8a5149a9ac200b9f7a1ba79f"/>
            <w:bookmarkStart w:id="36" w:name="part_e3fed6107efd4860bc1a587c2baaa79b"/>
            <w:bookmarkStart w:id="37" w:name="part_c97b7d42dd99479db56dad9d5fd41bbc"/>
            <w:bookmarkStart w:id="38" w:name="part_9530c17a0a724e829bfe415a09c00b1f"/>
            <w:bookmarkStart w:id="39" w:name="part_f550b8efd7584c0d80ca94a23f09d1d8"/>
            <w:bookmarkStart w:id="40" w:name="part_fb3d35716fe7417595a40269706a73ea"/>
            <w:bookmarkStart w:id="41" w:name="part_0221f02d0e444273aeb9b36e7fb8d14c"/>
            <w:bookmarkStart w:id="42" w:name="part_f9718d9043b84904ae2e459ada7cbcbb"/>
            <w:bookmarkStart w:id="43" w:name="part_a54af8c73e4342569c45b0272873ea91"/>
            <w:bookmarkStart w:id="44" w:name="part_361950d7d3e1402a9ac0e89f7ab1a4a5"/>
            <w:bookmarkStart w:id="45" w:name="part_c609fa149c56417fa25ba407ee6245d4"/>
            <w:bookmarkEnd w:id="35"/>
            <w:bookmarkEnd w:id="36"/>
            <w:bookmarkEnd w:id="37"/>
            <w:bookmarkEnd w:id="38"/>
            <w:bookmarkEnd w:id="39"/>
            <w:bookmarkEnd w:id="40"/>
            <w:bookmarkEnd w:id="41"/>
            <w:bookmarkEnd w:id="42"/>
            <w:bookmarkEnd w:id="43"/>
            <w:bookmarkEnd w:id="44"/>
            <w:bookmarkEnd w:id="45"/>
            <w:r w:rsidRPr="00CD4D0C">
              <w:t>Paslaugos P1, P2, P3 apima SPIS administratoriaus</w:t>
            </w:r>
            <w:r w:rsidR="00644614" w:rsidRPr="00CD4D0C">
              <w:t xml:space="preserve"> bei SPIS techninio administratoriaus</w:t>
            </w:r>
            <w:r w:rsidR="001844A4" w:rsidRPr="00CD4D0C">
              <w:t xml:space="preserve"> paslaugas</w:t>
            </w:r>
            <w:r w:rsidR="00644614" w:rsidRPr="00CD4D0C">
              <w:t xml:space="preserve"> (funkcijas)</w:t>
            </w:r>
            <w:r w:rsidR="001844A4" w:rsidRPr="00CD4D0C">
              <w:t xml:space="preserve">, apibrėžtas SPIS </w:t>
            </w:r>
            <w:r w:rsidR="00F6134B" w:rsidRPr="00CD4D0C">
              <w:t>nuostat</w:t>
            </w:r>
            <w:r w:rsidR="00F6134B">
              <w:t xml:space="preserve">ų </w:t>
            </w:r>
            <w:r w:rsidR="00F6134B" w:rsidRPr="00474B18">
              <w:t>12.</w:t>
            </w:r>
            <w:r w:rsidR="00F6134B">
              <w:t xml:space="preserve">2 </w:t>
            </w:r>
            <w:r w:rsidR="00F6134B" w:rsidRPr="00474B18">
              <w:t>-</w:t>
            </w:r>
            <w:r w:rsidR="00F6134B">
              <w:t xml:space="preserve"> </w:t>
            </w:r>
            <w:r w:rsidR="00F6134B" w:rsidRPr="00474B18">
              <w:t>12.6</w:t>
            </w:r>
            <w:r w:rsidR="00F6134B">
              <w:t xml:space="preserve"> papunkčiuose, </w:t>
            </w:r>
            <w:r w:rsidR="00DF7857">
              <w:t>SPIS n</w:t>
            </w:r>
            <w:r w:rsidR="00F6134B">
              <w:t>audotojų administravimo taisyklių 15.1, 15.8 papunkčiuose</w:t>
            </w:r>
            <w:r w:rsidR="003D0D98">
              <w:t>,</w:t>
            </w:r>
            <w:r w:rsidR="00F6134B">
              <w:t xml:space="preserve"> </w:t>
            </w:r>
            <w:r w:rsidR="003D0D98">
              <w:t>SPIS e</w:t>
            </w:r>
            <w:r w:rsidR="00F6134B" w:rsidRPr="00B3538D">
              <w:rPr>
                <w:color w:val="000000"/>
              </w:rPr>
              <w:t>lektroninės</w:t>
            </w:r>
            <w:r w:rsidR="00F6134B">
              <w:rPr>
                <w:color w:val="000000"/>
              </w:rPr>
              <w:t xml:space="preserve"> </w:t>
            </w:r>
            <w:r w:rsidR="00F6134B" w:rsidRPr="00B3538D">
              <w:rPr>
                <w:color w:val="000000"/>
              </w:rPr>
              <w:t xml:space="preserve">informacijos tvarkymo </w:t>
            </w:r>
            <w:r w:rsidR="00F6134B" w:rsidRPr="00017E7D">
              <w:rPr>
                <w:color w:val="000000"/>
              </w:rPr>
              <w:t>taisyklių 1</w:t>
            </w:r>
            <w:r w:rsidR="00F6134B">
              <w:rPr>
                <w:color w:val="000000"/>
              </w:rPr>
              <w:t xml:space="preserve">1.10, 11.15 </w:t>
            </w:r>
            <w:r w:rsidR="00F6134B" w:rsidRPr="00B3538D">
              <w:rPr>
                <w:color w:val="000000"/>
              </w:rPr>
              <w:t>papunk</w:t>
            </w:r>
            <w:r w:rsidR="00F6134B">
              <w:rPr>
                <w:color w:val="000000"/>
              </w:rPr>
              <w:t>čiuose</w:t>
            </w:r>
            <w:r w:rsidR="00F6134B">
              <w:t xml:space="preserve"> </w:t>
            </w:r>
            <w:r w:rsidR="001844A4" w:rsidRPr="00CD4D0C">
              <w:t xml:space="preserve">ir </w:t>
            </w:r>
            <w:r w:rsidR="00F64806" w:rsidRPr="00CD4D0C">
              <w:t>kituose informacinių sistemų valdymą reglamentuojančiuose teisės aktuose</w:t>
            </w:r>
            <w:r w:rsidRPr="00CD4D0C">
              <w:t xml:space="preserve"> </w:t>
            </w:r>
            <w:r w:rsidR="001844A4" w:rsidRPr="00CD4D0C">
              <w:t>bei</w:t>
            </w:r>
            <w:r w:rsidRPr="00CD4D0C">
              <w:t xml:space="preserve"> </w:t>
            </w:r>
            <w:r w:rsidR="00F64806" w:rsidRPr="00CD4D0C">
              <w:t>P</w:t>
            </w:r>
            <w:r w:rsidRPr="00CD4D0C">
              <w:t xml:space="preserve">aslaugas, apibrėžtas šioje </w:t>
            </w:r>
            <w:r w:rsidR="00F64806" w:rsidRPr="00CD4D0C">
              <w:t>T</w:t>
            </w:r>
            <w:r w:rsidRPr="00CD4D0C">
              <w:t>echninėje specifikacijoje.</w:t>
            </w:r>
          </w:p>
          <w:p w14:paraId="7BA6E297" w14:textId="29996B25" w:rsidR="00833B76" w:rsidRPr="00CD4D0C" w:rsidRDefault="00833B76" w:rsidP="005B6253">
            <w:pPr>
              <w:rPr>
                <w:i/>
                <w:iCs/>
              </w:rPr>
            </w:pPr>
            <w:r w:rsidRPr="00CD4D0C">
              <w:t xml:space="preserve">Paslaugų teikimo laikotarpiu, SPIS nuostatai ir </w:t>
            </w:r>
            <w:r w:rsidR="00F64806" w:rsidRPr="00CD4D0C">
              <w:t>kiti teisės aktai</w:t>
            </w:r>
            <w:r w:rsidRPr="00CD4D0C">
              <w:t xml:space="preserve"> gali keistis, tokiu atveju Paslaugos turi būti teikiamos vadovaujantis aktualiomis teisės aktų versijomis.</w:t>
            </w:r>
          </w:p>
        </w:tc>
      </w:tr>
      <w:tr w:rsidR="00CD4D0C" w:rsidRPr="00CD4D0C" w14:paraId="5DF7B7F3" w14:textId="77777777" w:rsidTr="005F544D">
        <w:tc>
          <w:tcPr>
            <w:tcW w:w="371" w:type="pct"/>
            <w:shd w:val="clear" w:color="auto" w:fill="auto"/>
          </w:tcPr>
          <w:p w14:paraId="28D01F79" w14:textId="77777777" w:rsidR="00555383" w:rsidRPr="00CD4D0C" w:rsidRDefault="00555383">
            <w:pPr>
              <w:pStyle w:val="Tablenumber"/>
              <w:numPr>
                <w:ilvl w:val="0"/>
                <w:numId w:val="9"/>
              </w:numPr>
              <w:contextualSpacing w:val="0"/>
              <w:rPr>
                <w:szCs w:val="22"/>
              </w:rPr>
            </w:pPr>
            <w:bookmarkStart w:id="46" w:name="_Ref122091709"/>
          </w:p>
        </w:tc>
        <w:bookmarkEnd w:id="46"/>
        <w:tc>
          <w:tcPr>
            <w:tcW w:w="4629" w:type="pct"/>
            <w:shd w:val="clear" w:color="auto" w:fill="auto"/>
          </w:tcPr>
          <w:p w14:paraId="35AE776F" w14:textId="2B5E57EB" w:rsidR="00555383" w:rsidRPr="00CD4D0C" w:rsidRDefault="00555383" w:rsidP="001844A4">
            <w:r w:rsidRPr="00CD4D0C">
              <w:t xml:space="preserve">Per </w:t>
            </w:r>
            <w:r w:rsidR="00333D0A" w:rsidRPr="00CD4D0C">
              <w:t>1 mėn.</w:t>
            </w:r>
            <w:r w:rsidR="00746E07" w:rsidRPr="00CD4D0C">
              <w:t xml:space="preserve"> </w:t>
            </w:r>
            <w:r w:rsidRPr="00CD4D0C">
              <w:t>nuo Paslaugų teikimo sutarties įsigaliojimo dienos Teikėjas turi pateikti Paslaugų teikimo reglamentą</w:t>
            </w:r>
            <w:r w:rsidR="00E45FE1" w:rsidRPr="00CD4D0C">
              <w:t>,</w:t>
            </w:r>
            <w:r w:rsidRPr="00CD4D0C">
              <w:t xml:space="preserve"> kuris apimti:</w:t>
            </w:r>
          </w:p>
          <w:p w14:paraId="15D5C404" w14:textId="77777777" w:rsidR="00555383" w:rsidRPr="00CD4D0C" w:rsidRDefault="00555383" w:rsidP="000E1BA6">
            <w:pPr>
              <w:pStyle w:val="Sraopastraipa"/>
              <w:numPr>
                <w:ilvl w:val="0"/>
                <w:numId w:val="15"/>
              </w:numPr>
              <w:tabs>
                <w:tab w:val="left" w:pos="597"/>
              </w:tabs>
              <w:ind w:left="30" w:firstLine="142"/>
            </w:pPr>
            <w:r w:rsidRPr="00CD4D0C">
              <w:t xml:space="preserve">Paslaugų teikimo dalyvių vaidmenis; </w:t>
            </w:r>
          </w:p>
          <w:p w14:paraId="49BB6796" w14:textId="0D066740" w:rsidR="00FA71E1" w:rsidRPr="00CD4D0C" w:rsidRDefault="00555383" w:rsidP="000E1BA6">
            <w:pPr>
              <w:pStyle w:val="Sraopastraipa"/>
              <w:numPr>
                <w:ilvl w:val="0"/>
                <w:numId w:val="15"/>
              </w:numPr>
              <w:tabs>
                <w:tab w:val="left" w:pos="597"/>
              </w:tabs>
              <w:ind w:left="30" w:firstLine="142"/>
            </w:pPr>
            <w:r w:rsidRPr="00CD4D0C">
              <w:t>komunikacijos būdus</w:t>
            </w:r>
            <w:r w:rsidR="00404464" w:rsidRPr="00CD4D0C">
              <w:t xml:space="preserve"> (</w:t>
            </w:r>
            <w:proofErr w:type="spellStart"/>
            <w:r w:rsidR="00404464" w:rsidRPr="00CD4D0C">
              <w:t>audio</w:t>
            </w:r>
            <w:proofErr w:type="spellEnd"/>
            <w:r w:rsidR="00404464" w:rsidRPr="00CD4D0C">
              <w:t xml:space="preserve"> </w:t>
            </w:r>
            <w:r w:rsidR="0013122E" w:rsidRPr="00CD4D0C">
              <w:t xml:space="preserve">ir </w:t>
            </w:r>
            <w:proofErr w:type="spellStart"/>
            <w:r w:rsidR="0013122E" w:rsidRPr="00CD4D0C">
              <w:t>video</w:t>
            </w:r>
            <w:proofErr w:type="spellEnd"/>
            <w:r w:rsidR="0013122E" w:rsidRPr="00CD4D0C">
              <w:t xml:space="preserve"> nuotoliniai susitikimai bei pokalbių </w:t>
            </w:r>
            <w:r w:rsidR="000705A4" w:rsidRPr="00CD4D0C">
              <w:t xml:space="preserve">trumpi </w:t>
            </w:r>
            <w:r w:rsidR="001C342F" w:rsidRPr="00CD4D0C">
              <w:t>susirašinėjima</w:t>
            </w:r>
            <w:r w:rsidR="000705A4" w:rsidRPr="00CD4D0C">
              <w:t>i (</w:t>
            </w:r>
            <w:r w:rsidR="00C06183" w:rsidRPr="00CD4D0C">
              <w:t xml:space="preserve">angliškai </w:t>
            </w:r>
            <w:proofErr w:type="spellStart"/>
            <w:r w:rsidR="000705A4" w:rsidRPr="00CD4D0C">
              <w:t>chat</w:t>
            </w:r>
            <w:proofErr w:type="spellEnd"/>
            <w:r w:rsidR="000705A4" w:rsidRPr="00CD4D0C">
              <w:t xml:space="preserve">) Perkančiojoje organizacijoje vykdomi per Microsoft </w:t>
            </w:r>
            <w:proofErr w:type="spellStart"/>
            <w:r w:rsidR="000705A4" w:rsidRPr="00CD4D0C">
              <w:t>Teams</w:t>
            </w:r>
            <w:proofErr w:type="spellEnd"/>
            <w:r w:rsidR="00042366" w:rsidRPr="00CD4D0C">
              <w:t xml:space="preserve"> įrankius, todėl </w:t>
            </w:r>
            <w:r w:rsidR="003467D1" w:rsidRPr="00CD4D0C">
              <w:t>rekomenduojama</w:t>
            </w:r>
            <w:r w:rsidR="00042366" w:rsidRPr="00CD4D0C">
              <w:t xml:space="preserve">, kad </w:t>
            </w:r>
            <w:r w:rsidR="003467D1" w:rsidRPr="00CD4D0C">
              <w:t xml:space="preserve">Teikėjas turėtų galimybę </w:t>
            </w:r>
            <w:r w:rsidR="00C06183" w:rsidRPr="00CD4D0C">
              <w:t>naudoti šiuos kanalus</w:t>
            </w:r>
            <w:r w:rsidR="00042366" w:rsidRPr="00CD4D0C">
              <w:t>)</w:t>
            </w:r>
            <w:r w:rsidR="00F64806" w:rsidRPr="00CD4D0C">
              <w:t>;</w:t>
            </w:r>
          </w:p>
          <w:p w14:paraId="0F49E591" w14:textId="47E68A19" w:rsidR="00976217" w:rsidRPr="00CD4D0C" w:rsidRDefault="00FA71E1" w:rsidP="000E1BA6">
            <w:pPr>
              <w:pStyle w:val="Sraopastraipa"/>
              <w:numPr>
                <w:ilvl w:val="0"/>
                <w:numId w:val="15"/>
              </w:numPr>
              <w:tabs>
                <w:tab w:val="left" w:pos="597"/>
              </w:tabs>
              <w:ind w:left="30" w:firstLine="142"/>
            </w:pPr>
            <w:r w:rsidRPr="00CD4D0C">
              <w:t>kontaktinius duomenis;</w:t>
            </w:r>
          </w:p>
          <w:p w14:paraId="6D462FF6" w14:textId="16CD6BE4" w:rsidR="00976217" w:rsidRPr="00CD4D0C" w:rsidRDefault="00976217" w:rsidP="000E1BA6">
            <w:pPr>
              <w:pStyle w:val="Sraopastraipa"/>
              <w:numPr>
                <w:ilvl w:val="0"/>
                <w:numId w:val="15"/>
              </w:numPr>
              <w:tabs>
                <w:tab w:val="left" w:pos="597"/>
              </w:tabs>
              <w:ind w:left="30" w:firstLine="142"/>
            </w:pPr>
            <w:r w:rsidRPr="00CD4D0C">
              <w:t>P</w:t>
            </w:r>
            <w:r w:rsidR="00555383" w:rsidRPr="00CD4D0C">
              <w:t>aslaugų teikimo būdus ir priemones</w:t>
            </w:r>
            <w:r w:rsidRPr="00CD4D0C">
              <w:t>;</w:t>
            </w:r>
          </w:p>
          <w:p w14:paraId="61B0C6F8" w14:textId="52EA758A" w:rsidR="00D058E5" w:rsidRPr="00CD4D0C" w:rsidRDefault="00D058E5" w:rsidP="000E1BA6">
            <w:pPr>
              <w:pStyle w:val="Sraopastraipa"/>
              <w:numPr>
                <w:ilvl w:val="0"/>
                <w:numId w:val="15"/>
              </w:numPr>
              <w:tabs>
                <w:tab w:val="left" w:pos="597"/>
              </w:tabs>
              <w:ind w:left="30" w:firstLine="142"/>
            </w:pPr>
            <w:r w:rsidRPr="00CD4D0C">
              <w:t>Detalizuoti iteracinį P</w:t>
            </w:r>
            <w:r w:rsidR="003B569E">
              <w:t>2</w:t>
            </w:r>
            <w:r w:rsidRPr="00CD4D0C">
              <w:t xml:space="preserve"> Paslaugų vykdomo procedūras (naudojant Agile arba atitinkama iteracin</w:t>
            </w:r>
            <w:r w:rsidR="00A67450" w:rsidRPr="00CD4D0C">
              <w:t>ę</w:t>
            </w:r>
            <w:r w:rsidRPr="00CD4D0C">
              <w:t xml:space="preserve"> metodik</w:t>
            </w:r>
            <w:r w:rsidR="00A67450" w:rsidRPr="00CD4D0C">
              <w:t>ą</w:t>
            </w:r>
            <w:r w:rsidRPr="00CD4D0C">
              <w:t>);</w:t>
            </w:r>
          </w:p>
          <w:p w14:paraId="382DF4EF" w14:textId="68DC1EE4" w:rsidR="00976217" w:rsidRPr="00CD4D0C" w:rsidRDefault="00976217" w:rsidP="000E1BA6">
            <w:pPr>
              <w:pStyle w:val="Sraopastraipa"/>
              <w:numPr>
                <w:ilvl w:val="0"/>
                <w:numId w:val="15"/>
              </w:numPr>
              <w:tabs>
                <w:tab w:val="left" w:pos="597"/>
              </w:tabs>
              <w:ind w:left="30" w:firstLine="142"/>
            </w:pPr>
            <w:r w:rsidRPr="00CD4D0C">
              <w:t xml:space="preserve">detalizuoti JIRA </w:t>
            </w:r>
            <w:r w:rsidR="00D058E5" w:rsidRPr="00CD4D0C">
              <w:t xml:space="preserve">arba atitinkamos PĮ </w:t>
            </w:r>
            <w:r w:rsidRPr="00CD4D0C">
              <w:t>naudojimo tvarką;</w:t>
            </w:r>
          </w:p>
          <w:p w14:paraId="5F99EF50" w14:textId="08E555C3" w:rsidR="00D058E5" w:rsidRPr="00CD4D0C" w:rsidRDefault="00D058E5" w:rsidP="000E1BA6">
            <w:pPr>
              <w:pStyle w:val="Sraopastraipa"/>
              <w:numPr>
                <w:ilvl w:val="0"/>
                <w:numId w:val="15"/>
              </w:numPr>
              <w:tabs>
                <w:tab w:val="left" w:pos="597"/>
              </w:tabs>
              <w:ind w:left="30" w:firstLine="142"/>
            </w:pPr>
            <w:r w:rsidRPr="00CD4D0C">
              <w:t xml:space="preserve">Rizikų registrą, įskaitant ir </w:t>
            </w:r>
            <w:r w:rsidR="00A67450" w:rsidRPr="00CD4D0C">
              <w:t>rizikų</w:t>
            </w:r>
            <w:r w:rsidRPr="00CD4D0C">
              <w:t xml:space="preserve"> valdymą;</w:t>
            </w:r>
          </w:p>
          <w:p w14:paraId="46912C3D" w14:textId="503D21B2" w:rsidR="00976217" w:rsidRPr="00CD4D0C" w:rsidRDefault="00976217" w:rsidP="000E1BA6">
            <w:pPr>
              <w:pStyle w:val="Sraopastraipa"/>
              <w:numPr>
                <w:ilvl w:val="0"/>
                <w:numId w:val="15"/>
              </w:numPr>
              <w:tabs>
                <w:tab w:val="left" w:pos="597"/>
              </w:tabs>
              <w:ind w:left="30" w:firstLine="142"/>
            </w:pPr>
            <w:r w:rsidRPr="00CD4D0C">
              <w:t xml:space="preserve">detalizuoti </w:t>
            </w:r>
            <w:r w:rsidR="00063DC5">
              <w:t>PĮ</w:t>
            </w:r>
            <w:r w:rsidRPr="00CD4D0C">
              <w:t xml:space="preserve"> versijų kontrolės PĮ naudojimo tvarką;</w:t>
            </w:r>
          </w:p>
          <w:p w14:paraId="611C850A" w14:textId="77777777" w:rsidR="006B7C3B" w:rsidRPr="00CD4D0C" w:rsidRDefault="006B7C3B" w:rsidP="000E1BA6">
            <w:pPr>
              <w:pStyle w:val="Sraopastraipa"/>
              <w:numPr>
                <w:ilvl w:val="0"/>
                <w:numId w:val="15"/>
              </w:numPr>
              <w:tabs>
                <w:tab w:val="left" w:pos="597"/>
              </w:tabs>
              <w:ind w:left="30" w:firstLine="142"/>
            </w:pPr>
            <w:r w:rsidRPr="00CD4D0C">
              <w:t>P3 Paslaugų užsakymo ir Teikėjo pasiūlymo jam realizuoti šabloną;</w:t>
            </w:r>
          </w:p>
          <w:p w14:paraId="23D18E47" w14:textId="56427208" w:rsidR="00976217" w:rsidRPr="00CD4D0C" w:rsidRDefault="006B7C3B" w:rsidP="000E1BA6">
            <w:pPr>
              <w:pStyle w:val="Sraopastraipa"/>
              <w:numPr>
                <w:ilvl w:val="0"/>
                <w:numId w:val="15"/>
              </w:numPr>
              <w:tabs>
                <w:tab w:val="left" w:pos="597"/>
              </w:tabs>
              <w:ind w:left="30" w:firstLine="142"/>
            </w:pPr>
            <w:r w:rsidRPr="00CD4D0C">
              <w:t>kitą su Perkančiąja organizacija suderintą informaciją</w:t>
            </w:r>
            <w:r w:rsidR="00267411" w:rsidRPr="00CD4D0C">
              <w:t>;</w:t>
            </w:r>
          </w:p>
          <w:p w14:paraId="3EFD31CE" w14:textId="4E1D72EC" w:rsidR="0040507A" w:rsidRPr="00CD4D0C" w:rsidRDefault="0040507A" w:rsidP="000E1BA6">
            <w:pPr>
              <w:pStyle w:val="Sraopastraipa"/>
              <w:numPr>
                <w:ilvl w:val="0"/>
                <w:numId w:val="15"/>
              </w:numPr>
              <w:tabs>
                <w:tab w:val="left" w:pos="597"/>
              </w:tabs>
              <w:ind w:left="30" w:firstLine="142"/>
            </w:pPr>
            <w:r w:rsidRPr="00CD4D0C">
              <w:t>Apibrėžti perduodamos atnaujintos dokumentacijos tvarką</w:t>
            </w:r>
            <w:r w:rsidR="00267411" w:rsidRPr="00CD4D0C">
              <w:t>;</w:t>
            </w:r>
          </w:p>
          <w:p w14:paraId="1B2A057F" w14:textId="77777777" w:rsidR="00E45FE1" w:rsidRPr="00CD4D0C" w:rsidRDefault="00224392" w:rsidP="000E1BA6">
            <w:pPr>
              <w:pStyle w:val="Sraopastraipa"/>
              <w:numPr>
                <w:ilvl w:val="0"/>
                <w:numId w:val="15"/>
              </w:numPr>
              <w:tabs>
                <w:tab w:val="left" w:pos="597"/>
              </w:tabs>
              <w:ind w:left="30" w:firstLine="142"/>
            </w:pPr>
            <w:r w:rsidRPr="00CD4D0C">
              <w:t>Papildomai parengti konsultavimo standartą</w:t>
            </w:r>
            <w:r w:rsidR="009A09F8" w:rsidRPr="00CD4D0C">
              <w:t xml:space="preserve"> (dokumentą, kuriame </w:t>
            </w:r>
            <w:r w:rsidR="00203DEE" w:rsidRPr="00CD4D0C">
              <w:t xml:space="preserve">pateikiamos </w:t>
            </w:r>
            <w:r w:rsidR="007C25C8" w:rsidRPr="00CD4D0C">
              <w:t>konsultavimo</w:t>
            </w:r>
            <w:r w:rsidR="00203DEE" w:rsidRPr="00CD4D0C">
              <w:t xml:space="preserve"> telefonu</w:t>
            </w:r>
            <w:r w:rsidR="007C25C8" w:rsidRPr="00CD4D0C">
              <w:t xml:space="preserve"> ir elektroniniu paštu taisyklės, gerosios praktikos)</w:t>
            </w:r>
            <w:r w:rsidR="00E45FE1" w:rsidRPr="00CD4D0C">
              <w:t>;</w:t>
            </w:r>
          </w:p>
          <w:p w14:paraId="65F3A320" w14:textId="332D2735" w:rsidR="009A0EE4" w:rsidRPr="00CD4D0C" w:rsidRDefault="00E45FE1" w:rsidP="000E1BA6">
            <w:pPr>
              <w:pStyle w:val="Sraopastraipa"/>
              <w:numPr>
                <w:ilvl w:val="0"/>
                <w:numId w:val="15"/>
              </w:numPr>
              <w:tabs>
                <w:tab w:val="left" w:pos="597"/>
              </w:tabs>
              <w:ind w:left="30" w:firstLine="142"/>
            </w:pPr>
            <w:r w:rsidRPr="00CD4D0C">
              <w:t>Paslaugų teikimo reglamento pakeitimo tvarka</w:t>
            </w:r>
            <w:r w:rsidR="007C25C8" w:rsidRPr="00CD4D0C">
              <w:t>.</w:t>
            </w:r>
          </w:p>
          <w:p w14:paraId="5354240C" w14:textId="6DD72E24" w:rsidR="00E435FE" w:rsidRPr="00CD4D0C" w:rsidRDefault="00555383" w:rsidP="00976217">
            <w:bookmarkStart w:id="47" w:name="_Hlk149226105"/>
            <w:r w:rsidRPr="004322D5">
              <w:t>Paslaugų teikimo reglamentas pasirašomas Teikėjo ir Perkančiosios organizacijos</w:t>
            </w:r>
            <w:r w:rsidR="004322D5">
              <w:t xml:space="preserve"> atstovų atsakingų už </w:t>
            </w:r>
            <w:r w:rsidR="00142100">
              <w:t>p</w:t>
            </w:r>
            <w:r w:rsidR="00142100" w:rsidRPr="00CD4D0C">
              <w:rPr>
                <w:lang w:eastAsia="ja-JP"/>
              </w:rPr>
              <w:t>aslaugų teikimo sutart</w:t>
            </w:r>
            <w:r w:rsidR="00142100">
              <w:rPr>
                <w:lang w:eastAsia="ja-JP"/>
              </w:rPr>
              <w:t>ies vykdymą</w:t>
            </w:r>
            <w:r w:rsidRPr="004322D5">
              <w:t>.</w:t>
            </w:r>
            <w:bookmarkEnd w:id="47"/>
          </w:p>
        </w:tc>
      </w:tr>
      <w:tr w:rsidR="00CD4D0C" w:rsidRPr="00CD4D0C" w14:paraId="4E1EFE87" w14:textId="77777777" w:rsidTr="005F544D">
        <w:tc>
          <w:tcPr>
            <w:tcW w:w="371" w:type="pct"/>
            <w:shd w:val="clear" w:color="auto" w:fill="auto"/>
          </w:tcPr>
          <w:p w14:paraId="2E935084" w14:textId="77777777" w:rsidR="00555383" w:rsidRPr="00CD4D0C" w:rsidRDefault="00555383">
            <w:pPr>
              <w:pStyle w:val="Tablenumber"/>
              <w:numPr>
                <w:ilvl w:val="0"/>
                <w:numId w:val="9"/>
              </w:numPr>
              <w:contextualSpacing w:val="0"/>
              <w:rPr>
                <w:szCs w:val="22"/>
              </w:rPr>
            </w:pPr>
            <w:bookmarkStart w:id="48" w:name="_Ref122091719"/>
          </w:p>
        </w:tc>
        <w:bookmarkEnd w:id="48"/>
        <w:tc>
          <w:tcPr>
            <w:tcW w:w="4629" w:type="pct"/>
            <w:shd w:val="clear" w:color="auto" w:fill="auto"/>
          </w:tcPr>
          <w:p w14:paraId="64849A44" w14:textId="2868C7AA" w:rsidR="00555383" w:rsidRPr="00CD4D0C" w:rsidRDefault="00555383" w:rsidP="00555383">
            <w:r w:rsidRPr="00CD4D0C">
              <w:t xml:space="preserve">Per 5 (penkias) darbo dienas nuo Paslaugų teikimo sutarties įsigaliojimo dienos Teikėjas turi pasirašyti </w:t>
            </w:r>
            <w:r w:rsidR="001453AD">
              <w:t>Asmens d</w:t>
            </w:r>
            <w:r w:rsidRPr="00CD4D0C">
              <w:t>uomenų tvarkymo sutartį bei Perkančiajai organizacijai pateikti Teikėjo specialistų pasirašytus konfidencialumo ir duomenų saugos reikalavimų laikymosi pasižadėjimus.</w:t>
            </w:r>
          </w:p>
        </w:tc>
      </w:tr>
      <w:tr w:rsidR="00CD4D0C" w:rsidRPr="00CD4D0C" w14:paraId="1839141F" w14:textId="77777777" w:rsidTr="005F544D">
        <w:tc>
          <w:tcPr>
            <w:tcW w:w="371" w:type="pct"/>
            <w:shd w:val="clear" w:color="auto" w:fill="auto"/>
          </w:tcPr>
          <w:p w14:paraId="1EED5F3D" w14:textId="77777777" w:rsidR="00555383" w:rsidRPr="00CD4D0C" w:rsidRDefault="00555383">
            <w:pPr>
              <w:pStyle w:val="Tablenumber"/>
              <w:numPr>
                <w:ilvl w:val="0"/>
                <w:numId w:val="9"/>
              </w:numPr>
              <w:contextualSpacing w:val="0"/>
              <w:rPr>
                <w:szCs w:val="22"/>
              </w:rPr>
            </w:pPr>
          </w:p>
        </w:tc>
        <w:tc>
          <w:tcPr>
            <w:tcW w:w="4629" w:type="pct"/>
            <w:shd w:val="clear" w:color="auto" w:fill="auto"/>
          </w:tcPr>
          <w:p w14:paraId="136B58C4" w14:textId="21C81419" w:rsidR="00555383" w:rsidRPr="00CD4D0C" w:rsidRDefault="5713EABD" w:rsidP="00555383">
            <w:r>
              <w:t>Visa</w:t>
            </w:r>
            <w:r w:rsidR="4D670692">
              <w:t xml:space="preserve"> </w:t>
            </w:r>
            <w:r>
              <w:t xml:space="preserve">komunikacija, susijusi su Paslaugų teikimu turi būti vykdoma naudojant </w:t>
            </w:r>
            <w:r w:rsidR="20623169">
              <w:t xml:space="preserve">SADM </w:t>
            </w:r>
            <w:r>
              <w:t xml:space="preserve">paslaugų valdymo platformą JIRA. SADM suteiks JIRA licencijas </w:t>
            </w:r>
            <w:r w:rsidR="65494F04">
              <w:t>Teikėj</w:t>
            </w:r>
            <w:r>
              <w:t>o komandos nari</w:t>
            </w:r>
            <w:r w:rsidR="365DC774">
              <w:t>ams</w:t>
            </w:r>
            <w:r>
              <w:t xml:space="preserve">. Paslaugų teikimui, tam tikrais atvejais, gali būti naudojami ir kiti komunikacijos kanalai, pvz. </w:t>
            </w:r>
            <w:r w:rsidR="6ADC1D98">
              <w:t xml:space="preserve">Microsoft </w:t>
            </w:r>
            <w:proofErr w:type="spellStart"/>
            <w:r w:rsidR="6ADC1D98">
              <w:t>Teams</w:t>
            </w:r>
            <w:proofErr w:type="spellEnd"/>
            <w:r w:rsidR="1494E8EB">
              <w:t xml:space="preserve"> įrankis, </w:t>
            </w:r>
            <w:r>
              <w:t>telefonas ar el. paštas, tačiau visi Paslaugų teikimo parametrai, rodikliai bus skaičiuojami bei atsiskaitymas už suteiktas paslaugas vykdomi remiantis JIRA duomenimis.</w:t>
            </w:r>
            <w:r w:rsidR="00050C69">
              <w:t xml:space="preserve"> SADM turi teisę </w:t>
            </w:r>
            <w:r w:rsidR="00D169E6">
              <w:t xml:space="preserve">naudoti ir kitą įrankį vietoj </w:t>
            </w:r>
            <w:r w:rsidR="007A13BC">
              <w:t>JIRA</w:t>
            </w:r>
            <w:r w:rsidR="00D169E6">
              <w:t xml:space="preserve">, tai atitinkamai suderinama </w:t>
            </w:r>
            <w:r w:rsidR="00077A73">
              <w:t>reglamente.</w:t>
            </w:r>
          </w:p>
        </w:tc>
      </w:tr>
      <w:tr w:rsidR="00CD4D0C" w:rsidRPr="00CD4D0C" w14:paraId="749BDA8B" w14:textId="77777777" w:rsidTr="005F544D">
        <w:tc>
          <w:tcPr>
            <w:tcW w:w="371" w:type="pct"/>
            <w:shd w:val="clear" w:color="auto" w:fill="auto"/>
          </w:tcPr>
          <w:p w14:paraId="60C5B696" w14:textId="77777777" w:rsidR="00555383" w:rsidRPr="00CD4D0C" w:rsidRDefault="00555383">
            <w:pPr>
              <w:pStyle w:val="Tablenumber"/>
              <w:numPr>
                <w:ilvl w:val="0"/>
                <w:numId w:val="9"/>
              </w:numPr>
              <w:contextualSpacing w:val="0"/>
              <w:rPr>
                <w:szCs w:val="22"/>
              </w:rPr>
            </w:pPr>
          </w:p>
        </w:tc>
        <w:tc>
          <w:tcPr>
            <w:tcW w:w="4629" w:type="pct"/>
            <w:shd w:val="clear" w:color="auto" w:fill="auto"/>
          </w:tcPr>
          <w:p w14:paraId="1BFA83B8" w14:textId="37F18139" w:rsidR="00555383" w:rsidRPr="00CD4D0C" w:rsidRDefault="00555383" w:rsidP="00555383">
            <w:r w:rsidRPr="00CD4D0C">
              <w:t>JIRA aplinką paruoš SADM, tačiau pasiruošimo sutarties vykdymui periodu Te</w:t>
            </w:r>
            <w:r w:rsidR="00863D22" w:rsidRPr="00CD4D0C">
              <w:t>i</w:t>
            </w:r>
            <w:r w:rsidRPr="00CD4D0C">
              <w:t>kėjas</w:t>
            </w:r>
            <w:r w:rsidR="00F54BAC">
              <w:t xml:space="preserve"> gali siūlyti </w:t>
            </w:r>
            <w:r w:rsidRPr="00CD4D0C">
              <w:t xml:space="preserve">papildomas procedūras ar pranešimų klasifikavimo mechanizmus, kurie galėtų padėti Paslaugų </w:t>
            </w:r>
            <w:r w:rsidRPr="00CD4D0C">
              <w:lastRenderedPageBreak/>
              <w:t>teikimo efektyvumui ir kokybei.</w:t>
            </w:r>
            <w:r w:rsidR="001426A2">
              <w:t xml:space="preserve"> Galutinį sprendimą dėl Tiekėjo pasiūlytų </w:t>
            </w:r>
            <w:r w:rsidR="000B0CEF">
              <w:t>papildomų sprendinių</w:t>
            </w:r>
            <w:r w:rsidR="008C6539">
              <w:t xml:space="preserve"> priima SADM.</w:t>
            </w:r>
          </w:p>
        </w:tc>
      </w:tr>
      <w:tr w:rsidR="00CD4D0C" w:rsidRPr="00CD4D0C" w14:paraId="56372C30" w14:textId="77777777" w:rsidTr="005F544D">
        <w:tc>
          <w:tcPr>
            <w:tcW w:w="371" w:type="pct"/>
            <w:shd w:val="clear" w:color="auto" w:fill="auto"/>
          </w:tcPr>
          <w:p w14:paraId="508B79F5" w14:textId="77777777" w:rsidR="003459E0" w:rsidRPr="00CD4D0C" w:rsidRDefault="003459E0">
            <w:pPr>
              <w:pStyle w:val="Tablenumber"/>
              <w:numPr>
                <w:ilvl w:val="0"/>
                <w:numId w:val="9"/>
              </w:numPr>
              <w:contextualSpacing w:val="0"/>
              <w:rPr>
                <w:szCs w:val="22"/>
              </w:rPr>
            </w:pPr>
          </w:p>
        </w:tc>
        <w:tc>
          <w:tcPr>
            <w:tcW w:w="4629" w:type="pct"/>
            <w:shd w:val="clear" w:color="auto" w:fill="auto"/>
          </w:tcPr>
          <w:p w14:paraId="11D291FC" w14:textId="607488B8" w:rsidR="003459E0" w:rsidRPr="00CD4D0C" w:rsidRDefault="003459E0" w:rsidP="003459E0">
            <w:r w:rsidRPr="00CD4D0C">
              <w:t xml:space="preserve">Teikėjas periodiškai, </w:t>
            </w:r>
            <w:r w:rsidR="00E55EB0">
              <w:t>2</w:t>
            </w:r>
            <w:r w:rsidRPr="00CD4D0C">
              <w:t>-3 kartus per savaitę, turės organizuoti trumpus (15 minučių) susitikimus (</w:t>
            </w:r>
            <w:r w:rsidR="00937AB8" w:rsidRPr="00CD4D0C">
              <w:t>angl.</w:t>
            </w:r>
            <w:r w:rsidRPr="00CD4D0C">
              <w:t xml:space="preserve"> </w:t>
            </w:r>
            <w:proofErr w:type="spellStart"/>
            <w:r w:rsidRPr="00CD4D0C">
              <w:rPr>
                <w:i/>
                <w:iCs/>
              </w:rPr>
              <w:t>daily</w:t>
            </w:r>
            <w:proofErr w:type="spellEnd"/>
            <w:r w:rsidRPr="00CD4D0C">
              <w:rPr>
                <w:i/>
                <w:iCs/>
              </w:rPr>
              <w:t xml:space="preserve"> </w:t>
            </w:r>
            <w:proofErr w:type="spellStart"/>
            <w:r w:rsidRPr="00CD4D0C">
              <w:rPr>
                <w:i/>
                <w:iCs/>
              </w:rPr>
              <w:t>standup</w:t>
            </w:r>
            <w:proofErr w:type="spellEnd"/>
            <w:r w:rsidRPr="00CD4D0C">
              <w:t xml:space="preserve">) su Teikėjo visa komanda ir Perkančiosios organizacijos atstovais. Nuotoliniai susitikimai, </w:t>
            </w:r>
            <w:proofErr w:type="spellStart"/>
            <w:r w:rsidRPr="00CD4D0C">
              <w:t>video</w:t>
            </w:r>
            <w:proofErr w:type="spellEnd"/>
            <w:r w:rsidRPr="00CD4D0C">
              <w:t xml:space="preserve"> konferencijos su įrašais ir pokalbiai </w:t>
            </w:r>
            <w:r w:rsidR="00345AF2">
              <w:t xml:space="preserve">(angl. </w:t>
            </w:r>
            <w:proofErr w:type="spellStart"/>
            <w:r w:rsidR="005C6386">
              <w:t>c</w:t>
            </w:r>
            <w:r w:rsidR="00345AF2" w:rsidRPr="00345AF2">
              <w:rPr>
                <w:i/>
                <w:iCs/>
              </w:rPr>
              <w:t>hat</w:t>
            </w:r>
            <w:proofErr w:type="spellEnd"/>
            <w:r w:rsidR="00345AF2">
              <w:t>)</w:t>
            </w:r>
            <w:r w:rsidRPr="00CD4D0C">
              <w:t xml:space="preserve"> atliekami Microsoft </w:t>
            </w:r>
            <w:proofErr w:type="spellStart"/>
            <w:r w:rsidRPr="00CD4D0C">
              <w:t>Teams</w:t>
            </w:r>
            <w:proofErr w:type="spellEnd"/>
            <w:r w:rsidRPr="00CD4D0C">
              <w:t xml:space="preserve"> įrankiu, jei Teikėjas nenaudoja Microsoft </w:t>
            </w:r>
            <w:proofErr w:type="spellStart"/>
            <w:r w:rsidRPr="00CD4D0C">
              <w:t>Teams</w:t>
            </w:r>
            <w:proofErr w:type="spellEnd"/>
            <w:r w:rsidRPr="00CD4D0C">
              <w:t>, kitu panašiu įrankiu, kuri</w:t>
            </w:r>
            <w:r w:rsidR="00595324">
              <w:t xml:space="preserve">s suderinamas su </w:t>
            </w:r>
            <w:r w:rsidRPr="00CD4D0C">
              <w:t>Perkančio</w:t>
            </w:r>
            <w:r w:rsidR="009966E3">
              <w:t>sios</w:t>
            </w:r>
            <w:r w:rsidRPr="00CD4D0C">
              <w:t xml:space="preserve"> organizacij</w:t>
            </w:r>
            <w:r w:rsidR="009966E3">
              <w:t>os naudojamais įrank</w:t>
            </w:r>
            <w:r w:rsidR="00A443A4">
              <w:t>i</w:t>
            </w:r>
            <w:r w:rsidR="009966E3">
              <w:t>ais</w:t>
            </w:r>
            <w:r w:rsidRPr="00CD4D0C">
              <w:t>.</w:t>
            </w:r>
          </w:p>
        </w:tc>
      </w:tr>
      <w:tr w:rsidR="00CD4D0C" w:rsidRPr="00CD4D0C" w14:paraId="2AB1E692" w14:textId="77777777" w:rsidTr="005F544D">
        <w:tc>
          <w:tcPr>
            <w:tcW w:w="371" w:type="pct"/>
            <w:shd w:val="clear" w:color="auto" w:fill="auto"/>
          </w:tcPr>
          <w:p w14:paraId="1A1C0940" w14:textId="77777777" w:rsidR="00555383" w:rsidRPr="00CD4D0C" w:rsidRDefault="00555383">
            <w:pPr>
              <w:pStyle w:val="Tablenumber"/>
              <w:numPr>
                <w:ilvl w:val="0"/>
                <w:numId w:val="9"/>
              </w:numPr>
              <w:contextualSpacing w:val="0"/>
              <w:rPr>
                <w:szCs w:val="22"/>
              </w:rPr>
            </w:pPr>
          </w:p>
        </w:tc>
        <w:tc>
          <w:tcPr>
            <w:tcW w:w="4629" w:type="pct"/>
            <w:shd w:val="clear" w:color="auto" w:fill="auto"/>
          </w:tcPr>
          <w:p w14:paraId="409B8E61" w14:textId="70A9BCAD" w:rsidR="00555383" w:rsidRPr="00CD4D0C" w:rsidRDefault="00E8642F" w:rsidP="00555383">
            <w:r>
              <w:t>Visi SPIS P</w:t>
            </w:r>
            <w:r w:rsidR="000F6235">
              <w:t xml:space="preserve">Į tobulinimai bei </w:t>
            </w:r>
            <w:r w:rsidR="00223F17">
              <w:t xml:space="preserve">naujai kuriami funkcionalumai bei </w:t>
            </w:r>
            <w:r w:rsidR="00863D22" w:rsidRPr="00CD4D0C">
              <w:t>PĮ</w:t>
            </w:r>
            <w:r w:rsidR="00555383" w:rsidRPr="00CD4D0C">
              <w:t xml:space="preserve"> versijų kontrol</w:t>
            </w:r>
            <w:r w:rsidR="00223F17">
              <w:t>ė</w:t>
            </w:r>
            <w:r w:rsidR="00555383" w:rsidRPr="00CD4D0C">
              <w:t xml:space="preserve"> tur</w:t>
            </w:r>
            <w:r w:rsidR="00223F17">
              <w:t>i</w:t>
            </w:r>
            <w:r w:rsidR="00555383" w:rsidRPr="00CD4D0C">
              <w:t xml:space="preserve"> būti </w:t>
            </w:r>
            <w:r w:rsidR="00183A49">
              <w:t>atliekam</w:t>
            </w:r>
            <w:r w:rsidR="00BB55BB">
              <w:t>a</w:t>
            </w:r>
            <w:r w:rsidR="00183A49">
              <w:t xml:space="preserve"> </w:t>
            </w:r>
            <w:r w:rsidR="00BB55BB">
              <w:t xml:space="preserve">SADM priklausančioje </w:t>
            </w:r>
            <w:proofErr w:type="spellStart"/>
            <w:r w:rsidR="00BB55BB">
              <w:t>GitHub</w:t>
            </w:r>
            <w:proofErr w:type="spellEnd"/>
            <w:r w:rsidR="00BB55BB">
              <w:t xml:space="preserve"> paskyroje</w:t>
            </w:r>
            <w:r w:rsidR="00A443A4">
              <w:t xml:space="preserve"> arba kitoje SADM pasirinktoje </w:t>
            </w:r>
            <w:r w:rsidR="00433FB4">
              <w:t xml:space="preserve">kodo saugojimo </w:t>
            </w:r>
            <w:proofErr w:type="spellStart"/>
            <w:r w:rsidR="00433FB4">
              <w:t>repozitorijos</w:t>
            </w:r>
            <w:proofErr w:type="spellEnd"/>
            <w:r w:rsidR="00433FB4">
              <w:t xml:space="preserve"> platformoje</w:t>
            </w:r>
            <w:r w:rsidR="00BB55BB">
              <w:t xml:space="preserve">. </w:t>
            </w:r>
            <w:r w:rsidR="00E13F80">
              <w:t xml:space="preserve">Prieigas </w:t>
            </w:r>
            <w:r w:rsidR="00711AD1">
              <w:t xml:space="preserve">prie SADM </w:t>
            </w:r>
            <w:proofErr w:type="spellStart"/>
            <w:r w:rsidR="00711AD1">
              <w:t>GitHub</w:t>
            </w:r>
            <w:proofErr w:type="spellEnd"/>
            <w:r w:rsidR="00711AD1">
              <w:t xml:space="preserve"> paskyros suteikia Perkančioji organizacija.</w:t>
            </w:r>
          </w:p>
        </w:tc>
      </w:tr>
      <w:tr w:rsidR="00CD4D0C" w:rsidRPr="00CD4D0C" w14:paraId="31BAACA7" w14:textId="77777777" w:rsidTr="005F544D">
        <w:tc>
          <w:tcPr>
            <w:tcW w:w="371" w:type="pct"/>
            <w:shd w:val="clear" w:color="auto" w:fill="auto"/>
          </w:tcPr>
          <w:p w14:paraId="6722934A" w14:textId="77777777" w:rsidR="002C327B" w:rsidRPr="00CD4D0C" w:rsidRDefault="002C327B">
            <w:pPr>
              <w:pStyle w:val="Tablenumber"/>
              <w:numPr>
                <w:ilvl w:val="0"/>
                <w:numId w:val="9"/>
              </w:numPr>
              <w:contextualSpacing w:val="0"/>
              <w:rPr>
                <w:szCs w:val="22"/>
              </w:rPr>
            </w:pPr>
          </w:p>
        </w:tc>
        <w:tc>
          <w:tcPr>
            <w:tcW w:w="4629" w:type="pct"/>
            <w:shd w:val="clear" w:color="auto" w:fill="auto"/>
          </w:tcPr>
          <w:p w14:paraId="0CB683D2" w14:textId="2C48B754" w:rsidR="00451696" w:rsidRPr="00CD4D0C" w:rsidRDefault="002C327B" w:rsidP="00451696">
            <w:r w:rsidRPr="00CD4D0C">
              <w:t>Perkančiajai organizacijai turi būti perduoti pilni, korektiški išeities tekstai</w:t>
            </w:r>
            <w:r w:rsidR="00F135D0" w:rsidRPr="00CD4D0C">
              <w:t xml:space="preserve"> (tiek testinės, tiek gamybinės aplinkų)</w:t>
            </w:r>
            <w:r w:rsidRPr="00CD4D0C">
              <w:t>, iš kurių naudojant standartines priemones būtų kompiliuojama naudojimui parengta PĮ, atliekanti jai specifikuotas funkcijas.</w:t>
            </w:r>
            <w:r w:rsidR="00451696" w:rsidRPr="00CD4D0C">
              <w:t xml:space="preserve"> Išeities tekstai turi būti perduoti dviem variantais:</w:t>
            </w:r>
          </w:p>
          <w:p w14:paraId="4EA3773A" w14:textId="77777777" w:rsidR="00451696" w:rsidRPr="00CD4D0C" w:rsidRDefault="00451696" w:rsidP="000E1BA6">
            <w:pPr>
              <w:pStyle w:val="Sraopastraipa"/>
              <w:numPr>
                <w:ilvl w:val="0"/>
                <w:numId w:val="34"/>
              </w:numPr>
            </w:pPr>
            <w:r w:rsidRPr="00CD4D0C">
              <w:t>kompiliavimui paruoštų rinkmenų paketų forma, nurodant standartines kompiliavimo priemones ir kompiliavimo eigą;</w:t>
            </w:r>
          </w:p>
          <w:p w14:paraId="18739EA0" w14:textId="77777777" w:rsidR="002C327B" w:rsidRPr="00CD4D0C" w:rsidRDefault="00451696" w:rsidP="000E1BA6">
            <w:pPr>
              <w:pStyle w:val="Sraopastraipa"/>
              <w:numPr>
                <w:ilvl w:val="0"/>
                <w:numId w:val="34"/>
              </w:numPr>
              <w:rPr>
                <w:szCs w:val="24"/>
              </w:rPr>
            </w:pPr>
            <w:r w:rsidRPr="00CD4D0C">
              <w:t>tų įrankių, kuriais jie sukurti, formatu (jeigu toks formatas egzistuoja).</w:t>
            </w:r>
          </w:p>
          <w:p w14:paraId="34796F96" w14:textId="24353355" w:rsidR="004A299C" w:rsidRPr="00CD4D0C" w:rsidDel="00863D22" w:rsidRDefault="004A299C" w:rsidP="004A299C">
            <w:pPr>
              <w:rPr>
                <w:szCs w:val="24"/>
              </w:rPr>
            </w:pPr>
            <w:r w:rsidRPr="00CD4D0C">
              <w:rPr>
                <w:szCs w:val="24"/>
              </w:rPr>
              <w:t xml:space="preserve">Turi būti pateikiamos </w:t>
            </w:r>
            <w:r w:rsidRPr="00CD4D0C">
              <w:t>tiek testinės, tiek gamybinės aplinkų</w:t>
            </w:r>
            <w:r w:rsidRPr="00CD4D0C">
              <w:rPr>
                <w:szCs w:val="24"/>
              </w:rPr>
              <w:t xml:space="preserve"> </w:t>
            </w:r>
            <w:r w:rsidR="00E27D1F" w:rsidRPr="00CD4D0C">
              <w:rPr>
                <w:szCs w:val="24"/>
              </w:rPr>
              <w:t xml:space="preserve">detalios </w:t>
            </w:r>
            <w:r w:rsidRPr="00CD4D0C">
              <w:rPr>
                <w:szCs w:val="24"/>
              </w:rPr>
              <w:t>diegimo instrukcijos.</w:t>
            </w:r>
          </w:p>
        </w:tc>
      </w:tr>
      <w:tr w:rsidR="00CD4D0C" w:rsidRPr="00CD4D0C" w14:paraId="5A1D3174" w14:textId="77777777" w:rsidTr="005F544D">
        <w:tc>
          <w:tcPr>
            <w:tcW w:w="371" w:type="pct"/>
            <w:shd w:val="clear" w:color="auto" w:fill="auto"/>
          </w:tcPr>
          <w:p w14:paraId="63314F7C" w14:textId="77777777" w:rsidR="002C2937" w:rsidRPr="00CD4D0C" w:rsidRDefault="002C2937">
            <w:pPr>
              <w:pStyle w:val="Tablenumber"/>
              <w:numPr>
                <w:ilvl w:val="0"/>
                <w:numId w:val="9"/>
              </w:numPr>
              <w:contextualSpacing w:val="0"/>
              <w:rPr>
                <w:szCs w:val="22"/>
              </w:rPr>
            </w:pPr>
          </w:p>
        </w:tc>
        <w:tc>
          <w:tcPr>
            <w:tcW w:w="4629" w:type="pct"/>
            <w:shd w:val="clear" w:color="auto" w:fill="auto"/>
          </w:tcPr>
          <w:p w14:paraId="75C322DB" w14:textId="5302207F" w:rsidR="002C2937" w:rsidRPr="00CD4D0C" w:rsidRDefault="00863D22" w:rsidP="00555383">
            <w:r w:rsidRPr="00CD4D0C">
              <w:t>PĮ</w:t>
            </w:r>
            <w:r w:rsidR="002C2937" w:rsidRPr="00CD4D0C">
              <w:t xml:space="preserve"> išeities tekstai SADM turi būti perduoti kompiliavimui paruoštų rinkmenų paketų forma, nurodant standartines kompiliavimo priemones ir kompiliavimo eigą. Taip pat turi būti pateikta kompiliavimo SADM aplinkoje instrukcija ir kompiliavimo metu gautos versijos funkcinio patikrinimo testavimo scenarijai.</w:t>
            </w:r>
            <w:r w:rsidR="002C327B" w:rsidRPr="00CD4D0C">
              <w:t xml:space="preserve"> </w:t>
            </w:r>
          </w:p>
        </w:tc>
      </w:tr>
      <w:tr w:rsidR="00CD4D0C" w:rsidRPr="00CD4D0C" w14:paraId="07F3350D" w14:textId="77777777" w:rsidTr="005F544D">
        <w:tc>
          <w:tcPr>
            <w:tcW w:w="371" w:type="pct"/>
            <w:shd w:val="clear" w:color="auto" w:fill="auto"/>
          </w:tcPr>
          <w:p w14:paraId="3E27E7E2" w14:textId="77777777" w:rsidR="00555383" w:rsidRPr="00CD4D0C" w:rsidRDefault="00555383">
            <w:pPr>
              <w:pStyle w:val="Tablenumber"/>
              <w:numPr>
                <w:ilvl w:val="0"/>
                <w:numId w:val="9"/>
              </w:numPr>
              <w:contextualSpacing w:val="0"/>
              <w:rPr>
                <w:szCs w:val="22"/>
              </w:rPr>
            </w:pPr>
            <w:bookmarkStart w:id="49" w:name="_Ref109138648"/>
          </w:p>
        </w:tc>
        <w:bookmarkEnd w:id="49"/>
        <w:tc>
          <w:tcPr>
            <w:tcW w:w="4629" w:type="pct"/>
            <w:shd w:val="clear" w:color="auto" w:fill="auto"/>
          </w:tcPr>
          <w:p w14:paraId="05E6CD0E" w14:textId="2B5726F9" w:rsidR="00555383" w:rsidRPr="00CD4D0C" w:rsidRDefault="00555383" w:rsidP="00555383">
            <w:r w:rsidRPr="00CD4D0C">
              <w:t xml:space="preserve">Visos SPIS modifikacijos, sukurti </w:t>
            </w:r>
            <w:r w:rsidR="00F728BC">
              <w:t xml:space="preserve">esamų komponentų ar </w:t>
            </w:r>
            <w:r w:rsidR="00CF7866">
              <w:t xml:space="preserve">funkcionalumų atnaujinimai </w:t>
            </w:r>
            <w:r w:rsidR="006B01B9">
              <w:t xml:space="preserve">ir </w:t>
            </w:r>
            <w:r w:rsidRPr="00CD4D0C">
              <w:t>nauji komponentai ar funkcionalumai turės būti dokumentuojami šiuose dokumentuose</w:t>
            </w:r>
            <w:r w:rsidR="00634840" w:rsidRPr="00CD4D0C">
              <w:t xml:space="preserve"> (neapsiribojant)</w:t>
            </w:r>
            <w:r w:rsidRPr="00CD4D0C">
              <w:t xml:space="preserve">: </w:t>
            </w:r>
          </w:p>
          <w:p w14:paraId="15F42F9E" w14:textId="03C20F75" w:rsidR="00863D22" w:rsidRPr="00CD4D0C" w:rsidRDefault="00863D22" w:rsidP="000E1BA6">
            <w:pPr>
              <w:pStyle w:val="Sraopastraipa"/>
              <w:numPr>
                <w:ilvl w:val="0"/>
                <w:numId w:val="36"/>
              </w:numPr>
              <w:tabs>
                <w:tab w:val="left" w:pos="624"/>
              </w:tabs>
              <w:ind w:left="0" w:firstLine="172"/>
            </w:pPr>
            <w:r w:rsidRPr="00CD4D0C">
              <w:t>SPIS nuostatuose;</w:t>
            </w:r>
          </w:p>
          <w:p w14:paraId="46D7A53D" w14:textId="1F74E4F6" w:rsidR="00634840" w:rsidRPr="00CD4D0C" w:rsidRDefault="00634840" w:rsidP="000E1BA6">
            <w:pPr>
              <w:pStyle w:val="Sraopastraipa"/>
              <w:numPr>
                <w:ilvl w:val="0"/>
                <w:numId w:val="36"/>
              </w:numPr>
              <w:tabs>
                <w:tab w:val="left" w:pos="624"/>
              </w:tabs>
              <w:ind w:left="0" w:firstLine="172"/>
            </w:pPr>
            <w:r w:rsidRPr="00CD4D0C">
              <w:t>SPIS duomenų saugos nuostatuose;</w:t>
            </w:r>
          </w:p>
          <w:p w14:paraId="624F52D2" w14:textId="2321EE96" w:rsidR="00555383" w:rsidRPr="00CD4D0C" w:rsidRDefault="000C6036" w:rsidP="000E1BA6">
            <w:pPr>
              <w:pStyle w:val="Sraopastraipa"/>
              <w:numPr>
                <w:ilvl w:val="0"/>
                <w:numId w:val="36"/>
              </w:numPr>
              <w:tabs>
                <w:tab w:val="left" w:pos="624"/>
              </w:tabs>
              <w:ind w:left="0" w:firstLine="172"/>
            </w:pPr>
            <w:r w:rsidRPr="00CD4D0C">
              <w:t>SPIS techniniame aprašyme (specifikacijoje);</w:t>
            </w:r>
          </w:p>
          <w:p w14:paraId="725E1944" w14:textId="4CDDA259" w:rsidR="00634840" w:rsidRPr="00CD4D0C" w:rsidRDefault="00634840" w:rsidP="000E1BA6">
            <w:pPr>
              <w:pStyle w:val="Sraopastraipa"/>
              <w:numPr>
                <w:ilvl w:val="0"/>
                <w:numId w:val="36"/>
              </w:numPr>
              <w:tabs>
                <w:tab w:val="left" w:pos="624"/>
              </w:tabs>
              <w:ind w:left="0" w:firstLine="172"/>
            </w:pPr>
            <w:r w:rsidRPr="00CD4D0C">
              <w:t>SPIS veiklos tęstinumo valdymo plane;</w:t>
            </w:r>
          </w:p>
          <w:p w14:paraId="1EFC4D53" w14:textId="08476BB5" w:rsidR="00634840" w:rsidRPr="00CD4D0C" w:rsidRDefault="00634840" w:rsidP="000E1BA6">
            <w:pPr>
              <w:pStyle w:val="Sraopastraipa"/>
              <w:numPr>
                <w:ilvl w:val="0"/>
                <w:numId w:val="36"/>
              </w:numPr>
              <w:tabs>
                <w:tab w:val="left" w:pos="624"/>
              </w:tabs>
              <w:ind w:left="0" w:firstLine="172"/>
            </w:pPr>
            <w:r w:rsidRPr="00CD4D0C">
              <w:t>SPIS naudotojų administravimo taisyklėse;</w:t>
            </w:r>
          </w:p>
          <w:p w14:paraId="502F3A4D" w14:textId="13A57F48" w:rsidR="00634840" w:rsidRPr="00CD4D0C" w:rsidRDefault="00634840" w:rsidP="000E1BA6">
            <w:pPr>
              <w:pStyle w:val="Sraopastraipa"/>
              <w:numPr>
                <w:ilvl w:val="0"/>
                <w:numId w:val="36"/>
              </w:numPr>
              <w:tabs>
                <w:tab w:val="left" w:pos="624"/>
              </w:tabs>
              <w:ind w:left="0" w:firstLine="172"/>
            </w:pPr>
            <w:r w:rsidRPr="00CD4D0C">
              <w:t>SPIS elektroninės informacijos tvarkymo taisyklėse</w:t>
            </w:r>
            <w:r w:rsidR="00735841" w:rsidRPr="00CD4D0C">
              <w:t>;</w:t>
            </w:r>
          </w:p>
          <w:p w14:paraId="3F7E219A" w14:textId="4F10AA26" w:rsidR="00634840" w:rsidRPr="00CD4D0C" w:rsidRDefault="00634840" w:rsidP="000E1BA6">
            <w:pPr>
              <w:pStyle w:val="Sraopastraipa"/>
              <w:numPr>
                <w:ilvl w:val="0"/>
                <w:numId w:val="36"/>
              </w:numPr>
              <w:tabs>
                <w:tab w:val="left" w:pos="624"/>
              </w:tabs>
              <w:ind w:left="0" w:firstLine="172"/>
            </w:pPr>
            <w:r w:rsidRPr="00CD4D0C">
              <w:t>SPIS architektūros aprašym</w:t>
            </w:r>
            <w:r w:rsidR="00CD72E7" w:rsidRPr="00CD4D0C">
              <w:t>e</w:t>
            </w:r>
            <w:r w:rsidR="00735841" w:rsidRPr="00CD4D0C">
              <w:t>;</w:t>
            </w:r>
          </w:p>
          <w:p w14:paraId="64DBF2E0" w14:textId="4D5C4819" w:rsidR="00634840" w:rsidRPr="00CD4D0C" w:rsidRDefault="00634840" w:rsidP="000E1BA6">
            <w:pPr>
              <w:pStyle w:val="Sraopastraipa"/>
              <w:numPr>
                <w:ilvl w:val="0"/>
                <w:numId w:val="36"/>
              </w:numPr>
              <w:tabs>
                <w:tab w:val="left" w:pos="624"/>
              </w:tabs>
              <w:ind w:left="0" w:firstLine="172"/>
            </w:pPr>
            <w:r w:rsidRPr="00CD4D0C">
              <w:t>duomenų bazių struktūrų ir sąsajų schem</w:t>
            </w:r>
            <w:r w:rsidR="00CD72E7" w:rsidRPr="00CD4D0C">
              <w:t>ose</w:t>
            </w:r>
            <w:r w:rsidR="00735841" w:rsidRPr="00CD4D0C">
              <w:t>;</w:t>
            </w:r>
          </w:p>
          <w:p w14:paraId="650164B9" w14:textId="6846CE2E" w:rsidR="00634840" w:rsidRPr="00CD4D0C" w:rsidRDefault="00634840" w:rsidP="000E1BA6">
            <w:pPr>
              <w:pStyle w:val="Sraopastraipa"/>
              <w:numPr>
                <w:ilvl w:val="0"/>
                <w:numId w:val="36"/>
              </w:numPr>
              <w:tabs>
                <w:tab w:val="left" w:pos="624"/>
              </w:tabs>
              <w:ind w:left="0" w:firstLine="172"/>
            </w:pPr>
            <w:r w:rsidRPr="00CD4D0C">
              <w:t>sąsajų tarp vidinių ir išorinių sistemų aprašymu</w:t>
            </w:r>
            <w:r w:rsidR="00CD72E7" w:rsidRPr="00CD4D0C">
              <w:t>o</w:t>
            </w:r>
            <w:r w:rsidRPr="00CD4D0C">
              <w:t>s</w:t>
            </w:r>
            <w:r w:rsidR="00CD72E7" w:rsidRPr="00CD4D0C">
              <w:t>e</w:t>
            </w:r>
            <w:r w:rsidR="00735841" w:rsidRPr="00CD4D0C">
              <w:t>;</w:t>
            </w:r>
          </w:p>
          <w:p w14:paraId="7DCEC2BF" w14:textId="0886E68A" w:rsidR="00634840" w:rsidRPr="007A13BC" w:rsidRDefault="00634840" w:rsidP="000E1BA6">
            <w:pPr>
              <w:pStyle w:val="Sraopastraipa"/>
              <w:numPr>
                <w:ilvl w:val="0"/>
                <w:numId w:val="36"/>
              </w:numPr>
              <w:tabs>
                <w:tab w:val="left" w:pos="624"/>
              </w:tabs>
              <w:ind w:left="0" w:firstLine="172"/>
              <w:rPr>
                <w:szCs w:val="24"/>
              </w:rPr>
            </w:pPr>
            <w:r w:rsidRPr="00CD4D0C">
              <w:t xml:space="preserve">naudojamų saugumo užtikrinimo, sistemos plečiamumo ir aukšto pasiekiamumo sprendimų </w:t>
            </w:r>
            <w:r w:rsidRPr="007A13BC">
              <w:rPr>
                <w:szCs w:val="24"/>
              </w:rPr>
              <w:t>aprašymuose;</w:t>
            </w:r>
          </w:p>
          <w:p w14:paraId="1D80154F" w14:textId="77777777" w:rsidR="007A13BC" w:rsidRDefault="00A25F09" w:rsidP="000E1BA6">
            <w:pPr>
              <w:pStyle w:val="Sraopastraipa"/>
              <w:numPr>
                <w:ilvl w:val="0"/>
                <w:numId w:val="36"/>
              </w:numPr>
              <w:tabs>
                <w:tab w:val="left" w:pos="624"/>
              </w:tabs>
              <w:ind w:left="0" w:firstLine="172"/>
              <w:rPr>
                <w:szCs w:val="24"/>
              </w:rPr>
            </w:pPr>
            <w:r w:rsidRPr="007A13BC">
              <w:rPr>
                <w:szCs w:val="24"/>
              </w:rPr>
              <w:t xml:space="preserve">SPIS </w:t>
            </w:r>
            <w:r w:rsidR="003C344C" w:rsidRPr="007A13BC">
              <w:rPr>
                <w:szCs w:val="24"/>
              </w:rPr>
              <w:t xml:space="preserve">analizės </w:t>
            </w:r>
            <w:r w:rsidR="003B379A" w:rsidRPr="007A13BC">
              <w:rPr>
                <w:szCs w:val="24"/>
              </w:rPr>
              <w:t>bei</w:t>
            </w:r>
            <w:r w:rsidR="003C344C" w:rsidRPr="007A13BC">
              <w:rPr>
                <w:szCs w:val="24"/>
              </w:rPr>
              <w:t xml:space="preserve"> projektavimo techninė</w:t>
            </w:r>
            <w:r w:rsidR="003B379A" w:rsidRPr="007A13BC">
              <w:rPr>
                <w:szCs w:val="24"/>
              </w:rPr>
              <w:t>s specifikacijos</w:t>
            </w:r>
            <w:r w:rsidR="003C344C" w:rsidRPr="007A13BC">
              <w:rPr>
                <w:szCs w:val="24"/>
              </w:rPr>
              <w:t xml:space="preserve"> dokum</w:t>
            </w:r>
            <w:r w:rsidR="001F05C2" w:rsidRPr="007A13BC">
              <w:rPr>
                <w:szCs w:val="24"/>
              </w:rPr>
              <w:t>entacij</w:t>
            </w:r>
            <w:r w:rsidR="007B262F" w:rsidRPr="007A13BC">
              <w:rPr>
                <w:szCs w:val="24"/>
              </w:rPr>
              <w:t>oje</w:t>
            </w:r>
            <w:r w:rsidR="001F05C2" w:rsidRPr="007A13BC">
              <w:rPr>
                <w:szCs w:val="24"/>
              </w:rPr>
              <w:t xml:space="preserve"> (šablonas</w:t>
            </w:r>
            <w:r w:rsidR="0024218E" w:rsidRPr="007A13BC">
              <w:rPr>
                <w:szCs w:val="24"/>
              </w:rPr>
              <w:t>:</w:t>
            </w:r>
          </w:p>
          <w:p w14:paraId="0D3625CB" w14:textId="7885C50C" w:rsidR="00AE03B1" w:rsidRPr="005F544D" w:rsidRDefault="000E1BA6" w:rsidP="002B7DA7">
            <w:pPr>
              <w:tabs>
                <w:tab w:val="left" w:pos="624"/>
              </w:tabs>
              <w:rPr>
                <w:sz w:val="20"/>
                <w:szCs w:val="20"/>
              </w:rPr>
            </w:pPr>
            <w:hyperlink r:id="rId18" w:history="1">
              <w:r w:rsidR="00B965AC" w:rsidRPr="005F544D">
                <w:rPr>
                  <w:rStyle w:val="Hipersaitas"/>
                  <w:sz w:val="20"/>
                  <w:szCs w:val="20"/>
                </w:rPr>
                <w:t>https://socmin.atlassian.net/wiki/external/NTE1ZmNhYWRhM2JhNGUzM2JkOTBiZmVmMDRmNDdmMTI</w:t>
              </w:r>
            </w:hyperlink>
            <w:r w:rsidR="00446C10" w:rsidRPr="005F544D">
              <w:rPr>
                <w:sz w:val="20"/>
                <w:szCs w:val="20"/>
              </w:rPr>
              <w:t>;</w:t>
            </w:r>
            <w:r w:rsidR="00CF3F5B" w:rsidRPr="005F544D">
              <w:rPr>
                <w:sz w:val="20"/>
                <w:szCs w:val="20"/>
              </w:rPr>
              <w:t xml:space="preserve"> </w:t>
            </w:r>
          </w:p>
          <w:p w14:paraId="4AAD1130" w14:textId="77777777" w:rsidR="002B7DA7" w:rsidRDefault="00634840" w:rsidP="000E1BA6">
            <w:pPr>
              <w:pStyle w:val="Sraopastraipa"/>
              <w:numPr>
                <w:ilvl w:val="0"/>
                <w:numId w:val="36"/>
              </w:numPr>
              <w:tabs>
                <w:tab w:val="left" w:pos="624"/>
              </w:tabs>
              <w:ind w:left="0" w:firstLine="172"/>
              <w:rPr>
                <w:szCs w:val="24"/>
              </w:rPr>
            </w:pPr>
            <w:r w:rsidRPr="007A13BC">
              <w:rPr>
                <w:szCs w:val="24"/>
              </w:rPr>
              <w:t>SPIS integracinių sąsajų specifikacijose</w:t>
            </w:r>
            <w:r w:rsidR="00446C10" w:rsidRPr="007A13BC">
              <w:rPr>
                <w:szCs w:val="24"/>
              </w:rPr>
              <w:t xml:space="preserve"> (</w:t>
            </w:r>
            <w:r w:rsidR="008D40F6" w:rsidRPr="007A13BC">
              <w:rPr>
                <w:szCs w:val="24"/>
              </w:rPr>
              <w:t>šablonas</w:t>
            </w:r>
            <w:r w:rsidR="002C15E2" w:rsidRPr="007A13BC">
              <w:rPr>
                <w:szCs w:val="24"/>
              </w:rPr>
              <w:t>:</w:t>
            </w:r>
          </w:p>
          <w:p w14:paraId="0291254E" w14:textId="3EE55099" w:rsidR="00634840" w:rsidRPr="005F544D" w:rsidRDefault="000E1BA6" w:rsidP="00B965AC">
            <w:pPr>
              <w:tabs>
                <w:tab w:val="left" w:pos="624"/>
              </w:tabs>
              <w:rPr>
                <w:sz w:val="20"/>
                <w:szCs w:val="20"/>
              </w:rPr>
            </w:pPr>
            <w:hyperlink r:id="rId19" w:history="1">
              <w:r w:rsidR="002B7DA7" w:rsidRPr="005F544D">
                <w:rPr>
                  <w:rStyle w:val="Hipersaitas"/>
                  <w:sz w:val="20"/>
                  <w:szCs w:val="20"/>
                </w:rPr>
                <w:t>https://socmin.atlassian.net/wiki/external/Y2JmYjM1YWE2YzVlNGVlZWE2YmU5NjUzNmQyOGY4OWI</w:t>
              </w:r>
            </w:hyperlink>
            <w:r w:rsidR="00823B59" w:rsidRPr="005F544D">
              <w:rPr>
                <w:sz w:val="20"/>
                <w:szCs w:val="20"/>
              </w:rPr>
              <w:t>)</w:t>
            </w:r>
            <w:r w:rsidR="00634840" w:rsidRPr="005F544D">
              <w:rPr>
                <w:sz w:val="20"/>
                <w:szCs w:val="20"/>
              </w:rPr>
              <w:t>;</w:t>
            </w:r>
            <w:r w:rsidR="00F215F8" w:rsidRPr="005F544D">
              <w:rPr>
                <w:sz w:val="20"/>
                <w:szCs w:val="20"/>
              </w:rPr>
              <w:t xml:space="preserve"> </w:t>
            </w:r>
          </w:p>
          <w:p w14:paraId="67F6086D" w14:textId="1FEB9117" w:rsidR="00735841" w:rsidRPr="00CD4D0C" w:rsidRDefault="000C6036" w:rsidP="000E1BA6">
            <w:pPr>
              <w:pStyle w:val="Sraopastraipa"/>
              <w:numPr>
                <w:ilvl w:val="0"/>
                <w:numId w:val="36"/>
              </w:numPr>
              <w:tabs>
                <w:tab w:val="left" w:pos="624"/>
              </w:tabs>
              <w:ind w:left="0" w:firstLine="172"/>
            </w:pPr>
            <w:r w:rsidRPr="00CD4D0C">
              <w:t>SPIS naudotojo vadove</w:t>
            </w:r>
            <w:r w:rsidR="00735841" w:rsidRPr="00CD4D0C">
              <w:t>;</w:t>
            </w:r>
          </w:p>
          <w:p w14:paraId="1F90220B" w14:textId="0FC1FBF5" w:rsidR="00555383" w:rsidRPr="00CD4D0C" w:rsidRDefault="00735841" w:rsidP="000E1BA6">
            <w:pPr>
              <w:pStyle w:val="Sraopastraipa"/>
              <w:numPr>
                <w:ilvl w:val="0"/>
                <w:numId w:val="36"/>
              </w:numPr>
              <w:tabs>
                <w:tab w:val="left" w:pos="624"/>
              </w:tabs>
              <w:ind w:left="0" w:firstLine="172"/>
            </w:pPr>
            <w:r w:rsidRPr="00CD4D0C">
              <w:t xml:space="preserve">ir kitą </w:t>
            </w:r>
            <w:r w:rsidRPr="00CD4D0C">
              <w:rPr>
                <w:rFonts w:eastAsia="Times New Roman"/>
              </w:rPr>
              <w:t>SPIS techninę dokumentaciją</w:t>
            </w:r>
            <w:r w:rsidR="000C6036" w:rsidRPr="00CD4D0C">
              <w:t>.</w:t>
            </w:r>
          </w:p>
          <w:p w14:paraId="1BF7AEA2" w14:textId="5EA7B83C" w:rsidR="00555383" w:rsidRPr="00CD4D0C" w:rsidRDefault="00555383" w:rsidP="00555383">
            <w:r w:rsidRPr="00CD4D0C">
              <w:t xml:space="preserve">Dokumentai turi būti atnaujinti </w:t>
            </w:r>
            <w:r w:rsidR="00AC783E" w:rsidRPr="00CD4D0C">
              <w:t>ir su Perkančiąja organizacija suderinti ne vėliau kaip 10 d. d. iki</w:t>
            </w:r>
            <w:r w:rsidRPr="00CD4D0C">
              <w:t xml:space="preserve"> </w:t>
            </w:r>
            <w:r w:rsidR="00E55EB0">
              <w:t xml:space="preserve">diegimo į </w:t>
            </w:r>
            <w:r w:rsidR="001E5C11">
              <w:t>gamybinę</w:t>
            </w:r>
            <w:r w:rsidR="00E55EB0">
              <w:t xml:space="preserve"> aplinką</w:t>
            </w:r>
            <w:r w:rsidRPr="00CD4D0C">
              <w:t xml:space="preserve">. Esant didesniam kiekiui </w:t>
            </w:r>
            <w:r w:rsidR="00863D22" w:rsidRPr="00CD4D0C">
              <w:t>pakeitimų</w:t>
            </w:r>
            <w:r w:rsidRPr="00CD4D0C">
              <w:t xml:space="preserve">, pakeitimai turi būti </w:t>
            </w:r>
            <w:r w:rsidRPr="00CD4D0C">
              <w:lastRenderedPageBreak/>
              <w:t>komplektuojami į paketus, SPIS dokumentacija taip pat atnaujinama sukuriant naują dokumentacijos versiją vienam pakeitimų paketui. Turi būti išsaugojamos vis</w:t>
            </w:r>
            <w:r w:rsidR="00863D22" w:rsidRPr="00CD4D0C">
              <w:t>o</w:t>
            </w:r>
            <w:r w:rsidRPr="00CD4D0C">
              <w:t xml:space="preserve">s SPIS dokumentacijos versijas, versijos turi būti indeksuojamos, taikant 2 skaitmenų indeksą (pirmas skaitmuo žymi didesnius pakeitimus, antras – mažesnius). SPIS dokumentų versijos bus saugomos SADM nurodytame kataloge. </w:t>
            </w:r>
            <w:r w:rsidR="00897F88" w:rsidRPr="00CD4D0C">
              <w:t>Turi būti išsaugotos ir dokumentų versijos, kuriose matomi atlikti pakeitimai (</w:t>
            </w:r>
            <w:r w:rsidR="00863D22" w:rsidRPr="00CD4D0C">
              <w:t xml:space="preserve">angl. </w:t>
            </w:r>
            <w:proofErr w:type="spellStart"/>
            <w:r w:rsidR="00897F88" w:rsidRPr="00CD4D0C">
              <w:rPr>
                <w:i/>
                <w:iCs/>
              </w:rPr>
              <w:t>track-changes</w:t>
            </w:r>
            <w:proofErr w:type="spellEnd"/>
            <w:r w:rsidR="00897F88" w:rsidRPr="00CD4D0C">
              <w:t>).</w:t>
            </w:r>
            <w:r w:rsidR="003B379A">
              <w:t xml:space="preserve"> SPIS analizės bei projektavimo techninės specifikacijos dokumentacija, </w:t>
            </w:r>
            <w:r w:rsidR="003B379A" w:rsidRPr="00CD4D0C">
              <w:t>SPIS integracinių sąsajų specifikacijo</w:t>
            </w:r>
            <w:r w:rsidR="003B379A">
              <w:t xml:space="preserve">s ir </w:t>
            </w:r>
            <w:r w:rsidR="008740E5">
              <w:t>naudotojų v</w:t>
            </w:r>
            <w:r w:rsidR="0089235C">
              <w:t>adovai</w:t>
            </w:r>
            <w:r w:rsidR="00150BFB">
              <w:t xml:space="preserve"> talpinami SADM </w:t>
            </w:r>
            <w:proofErr w:type="spellStart"/>
            <w:r w:rsidR="00150BFB">
              <w:t>Confluence</w:t>
            </w:r>
            <w:proofErr w:type="spellEnd"/>
            <w:r w:rsidR="00150BFB">
              <w:t xml:space="preserve"> erdvėje (prieigas prie </w:t>
            </w:r>
            <w:r w:rsidR="00CF7C1A">
              <w:t xml:space="preserve">SADM </w:t>
            </w:r>
            <w:proofErr w:type="spellStart"/>
            <w:r w:rsidR="00CF7C1A">
              <w:t>Confluence</w:t>
            </w:r>
            <w:proofErr w:type="spellEnd"/>
            <w:r w:rsidR="00CF7C1A">
              <w:t xml:space="preserve"> erdvės suteikia</w:t>
            </w:r>
            <w:r w:rsidR="005D0E56">
              <w:t xml:space="preserve"> </w:t>
            </w:r>
            <w:r w:rsidR="00665412">
              <w:t>Perkančio</w:t>
            </w:r>
            <w:r w:rsidR="00B20BF3">
              <w:t>ji organizacija</w:t>
            </w:r>
            <w:r w:rsidR="005D0E56">
              <w:t>)</w:t>
            </w:r>
            <w:r w:rsidR="000E74BB">
              <w:t xml:space="preserve"> arba kitoje Perkančiosios organizacijos nurodytoje vietoje</w:t>
            </w:r>
            <w:r w:rsidR="005D0E56">
              <w:t>.</w:t>
            </w:r>
          </w:p>
        </w:tc>
      </w:tr>
      <w:tr w:rsidR="00CD4D0C" w:rsidRPr="00CD4D0C" w14:paraId="10B28A05" w14:textId="77777777" w:rsidTr="005F544D">
        <w:tc>
          <w:tcPr>
            <w:tcW w:w="371" w:type="pct"/>
            <w:shd w:val="clear" w:color="auto" w:fill="auto"/>
          </w:tcPr>
          <w:p w14:paraId="1846F00B" w14:textId="77777777" w:rsidR="00555383" w:rsidRPr="00CD4D0C" w:rsidRDefault="00555383">
            <w:pPr>
              <w:pStyle w:val="Tablenumber"/>
              <w:numPr>
                <w:ilvl w:val="0"/>
                <w:numId w:val="9"/>
              </w:numPr>
              <w:contextualSpacing w:val="0"/>
              <w:rPr>
                <w:szCs w:val="22"/>
              </w:rPr>
            </w:pPr>
          </w:p>
        </w:tc>
        <w:tc>
          <w:tcPr>
            <w:tcW w:w="4629" w:type="pct"/>
            <w:shd w:val="clear" w:color="auto" w:fill="auto"/>
          </w:tcPr>
          <w:p w14:paraId="747391F0" w14:textId="51BBEF5F" w:rsidR="00555383" w:rsidRPr="00CD4D0C" w:rsidRDefault="00FA71E1" w:rsidP="00555383">
            <w:r w:rsidRPr="00CD4D0C">
              <w:t xml:space="preserve">Perkančiajai organizacijai išreiškus poreikį, įvykus susitikimams Paslaugų teikimo klausimais tarp Teikėjo ir Perkančiosios organizacijos ar kitų suinteresuotų šalių, Teikėjas per 2 (dvi) darbo dienas po susitikimo turi parengti ir </w:t>
            </w:r>
            <w:r w:rsidR="001A21CE" w:rsidRPr="00CD4D0C">
              <w:t>patei</w:t>
            </w:r>
            <w:r w:rsidR="001A21CE">
              <w:t>k</w:t>
            </w:r>
            <w:r w:rsidR="001A21CE" w:rsidRPr="00CD4D0C">
              <w:t xml:space="preserve">ti </w:t>
            </w:r>
            <w:r w:rsidRPr="00CD4D0C">
              <w:t>derinimui dalyvavusioms šalims susitikimų protokolus, kuriuose turi būti aprašomi aptarti klausimai ir priimti sprendimai.</w:t>
            </w:r>
          </w:p>
        </w:tc>
      </w:tr>
      <w:tr w:rsidR="00CD4D0C" w:rsidRPr="00CD4D0C" w14:paraId="5063B7F5" w14:textId="77777777" w:rsidTr="005F544D">
        <w:tc>
          <w:tcPr>
            <w:tcW w:w="371" w:type="pct"/>
            <w:shd w:val="clear" w:color="auto" w:fill="auto"/>
          </w:tcPr>
          <w:p w14:paraId="54D980D5" w14:textId="77777777" w:rsidR="00555383" w:rsidRPr="00CD4D0C" w:rsidRDefault="00555383">
            <w:pPr>
              <w:pStyle w:val="Tablenumber"/>
              <w:numPr>
                <w:ilvl w:val="0"/>
                <w:numId w:val="9"/>
              </w:numPr>
              <w:contextualSpacing w:val="0"/>
              <w:rPr>
                <w:szCs w:val="22"/>
              </w:rPr>
            </w:pPr>
          </w:p>
        </w:tc>
        <w:tc>
          <w:tcPr>
            <w:tcW w:w="4629" w:type="pct"/>
            <w:shd w:val="clear" w:color="auto" w:fill="auto"/>
          </w:tcPr>
          <w:p w14:paraId="37303B67" w14:textId="43335555" w:rsidR="00555383" w:rsidRPr="00CD4D0C" w:rsidRDefault="00333D0A" w:rsidP="00555383">
            <w:r w:rsidRPr="00CD4D0C">
              <w:t>Teikėj</w:t>
            </w:r>
            <w:r w:rsidR="00555383" w:rsidRPr="00CD4D0C">
              <w:t>as turi užtikrinti, kad visa komunikacija Paslaugų teikimo metu vyktų lietuvių kalba. Jei pasitelkiami užsienio šalių ekspertai, Teikėjas turi pasirūpinti vertinimo į lietuvių kalbą paslaugomis.</w:t>
            </w:r>
          </w:p>
        </w:tc>
      </w:tr>
      <w:tr w:rsidR="00CD4D0C" w:rsidRPr="00CD4D0C" w14:paraId="7BA30CEB" w14:textId="77777777" w:rsidTr="005F544D">
        <w:tc>
          <w:tcPr>
            <w:tcW w:w="371" w:type="pct"/>
            <w:shd w:val="clear" w:color="auto" w:fill="auto"/>
          </w:tcPr>
          <w:p w14:paraId="3F560C99" w14:textId="77777777" w:rsidR="000F5064" w:rsidRPr="00CD4D0C" w:rsidRDefault="000F5064">
            <w:pPr>
              <w:pStyle w:val="Tablenumber"/>
              <w:numPr>
                <w:ilvl w:val="0"/>
                <w:numId w:val="9"/>
              </w:numPr>
              <w:contextualSpacing w:val="0"/>
              <w:rPr>
                <w:szCs w:val="22"/>
              </w:rPr>
            </w:pPr>
          </w:p>
        </w:tc>
        <w:tc>
          <w:tcPr>
            <w:tcW w:w="4629" w:type="pct"/>
            <w:shd w:val="clear" w:color="auto" w:fill="auto"/>
          </w:tcPr>
          <w:p w14:paraId="632E2089" w14:textId="411708FF" w:rsidR="000F5064" w:rsidRPr="00CD4D0C" w:rsidRDefault="5CACB60D" w:rsidP="00555383">
            <w:r>
              <w:t>Visas šios sutarties apimtyje sukurtas programinis kodas</w:t>
            </w:r>
            <w:r w:rsidR="4D670692">
              <w:t>, taikytos</w:t>
            </w:r>
            <w:r w:rsidR="1CBDED78">
              <w:t xml:space="preserve"> ir</w:t>
            </w:r>
            <w:r w:rsidR="4D670692">
              <w:t xml:space="preserve"> tiekėjo sukurtos bibliotekos ir kiti komponentai</w:t>
            </w:r>
            <w:r>
              <w:t xml:space="preserve"> ir teisės į j</w:t>
            </w:r>
            <w:r w:rsidR="4D670692">
              <w:t>uos</w:t>
            </w:r>
            <w:r>
              <w:t xml:space="preserve"> išskirtinai priklausys SADM.</w:t>
            </w:r>
          </w:p>
        </w:tc>
      </w:tr>
    </w:tbl>
    <w:p w14:paraId="11FEE8BE" w14:textId="2763AA6A" w:rsidR="00784B69" w:rsidRPr="00CD4D0C" w:rsidRDefault="00784B69" w:rsidP="009D4DEE">
      <w:pPr>
        <w:pStyle w:val="Antrat2"/>
      </w:pPr>
      <w:bookmarkStart w:id="50" w:name="_Toc199255571"/>
      <w:r w:rsidRPr="00CD4D0C">
        <w:t>Paslaugų teikimo laikotarpis</w:t>
      </w:r>
      <w:bookmarkEnd w:id="50"/>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00BCA2CB" w14:textId="77777777" w:rsidTr="24E25911">
        <w:trPr>
          <w:tblHeader/>
        </w:trPr>
        <w:tc>
          <w:tcPr>
            <w:tcW w:w="517" w:type="pct"/>
            <w:shd w:val="clear" w:color="auto" w:fill="BFBFBF" w:themeFill="background1" w:themeFillShade="BF"/>
            <w:vAlign w:val="center"/>
          </w:tcPr>
          <w:p w14:paraId="30F1355E" w14:textId="77777777" w:rsidR="00784B69" w:rsidRPr="00CD4D0C" w:rsidRDefault="00784B69" w:rsidP="001844A4">
            <w:pPr>
              <w:keepNext/>
              <w:spacing w:before="60" w:after="60"/>
              <w:rPr>
                <w:b/>
              </w:rPr>
            </w:pPr>
            <w:r w:rsidRPr="00CD4D0C">
              <w:rPr>
                <w:b/>
              </w:rPr>
              <w:t>Reik. Nr.</w:t>
            </w:r>
          </w:p>
        </w:tc>
        <w:tc>
          <w:tcPr>
            <w:tcW w:w="4483" w:type="pct"/>
            <w:shd w:val="clear" w:color="auto" w:fill="BFBFBF" w:themeFill="background1" w:themeFillShade="BF"/>
            <w:vAlign w:val="center"/>
          </w:tcPr>
          <w:p w14:paraId="30993615" w14:textId="77777777" w:rsidR="00784B69" w:rsidRPr="00CD4D0C" w:rsidRDefault="00784B69" w:rsidP="001844A4">
            <w:pPr>
              <w:keepNext/>
              <w:spacing w:before="60" w:after="60"/>
              <w:rPr>
                <w:b/>
              </w:rPr>
            </w:pPr>
            <w:r w:rsidRPr="00CD4D0C">
              <w:rPr>
                <w:b/>
              </w:rPr>
              <w:t>Reikalavimas</w:t>
            </w:r>
          </w:p>
        </w:tc>
      </w:tr>
      <w:tr w:rsidR="00CD4D0C" w:rsidRPr="00CD4D0C" w14:paraId="0E868E05" w14:textId="77777777" w:rsidTr="24E25911">
        <w:tc>
          <w:tcPr>
            <w:tcW w:w="517" w:type="pct"/>
            <w:shd w:val="clear" w:color="auto" w:fill="auto"/>
          </w:tcPr>
          <w:p w14:paraId="5FBDED15" w14:textId="77777777" w:rsidR="00784B69" w:rsidRPr="00CD4D0C" w:rsidRDefault="00784B69">
            <w:pPr>
              <w:pStyle w:val="Tablenumber"/>
              <w:numPr>
                <w:ilvl w:val="0"/>
                <w:numId w:val="9"/>
              </w:numPr>
              <w:contextualSpacing w:val="0"/>
              <w:rPr>
                <w:szCs w:val="22"/>
              </w:rPr>
            </w:pPr>
            <w:bookmarkStart w:id="51" w:name="_Ref109115640"/>
          </w:p>
        </w:tc>
        <w:bookmarkEnd w:id="51"/>
        <w:tc>
          <w:tcPr>
            <w:tcW w:w="4483" w:type="pct"/>
            <w:shd w:val="clear" w:color="auto" w:fill="auto"/>
          </w:tcPr>
          <w:p w14:paraId="5251285E" w14:textId="73D33704" w:rsidR="00784B69" w:rsidRPr="00CD4D0C" w:rsidRDefault="00163398" w:rsidP="001844A4">
            <w:r>
              <w:t xml:space="preserve">Per pirmąjį mėnesį </w:t>
            </w:r>
            <w:r w:rsidR="00A12815">
              <w:t>nuo sutarties įsigaliojimo</w:t>
            </w:r>
            <w:r w:rsidR="0D1AAD2E">
              <w:t xml:space="preserve"> </w:t>
            </w:r>
            <w:r w:rsidR="00333D0A">
              <w:t>Teikėj</w:t>
            </w:r>
            <w:r>
              <w:t>as turi pasiruošti Paslaugų teikimui – Parengti paslaugų teikimo reglamentą</w:t>
            </w:r>
            <w:r w:rsidR="00B8130F">
              <w:t>, jį suderinti su Perkanči</w:t>
            </w:r>
            <w:r w:rsidR="00EA08AD">
              <w:t>ąja organizacija bei pasirašyti</w:t>
            </w:r>
            <w:r>
              <w:t xml:space="preserve">, įdiegti ir sukonfigūruoti </w:t>
            </w:r>
            <w:r w:rsidR="0017255F">
              <w:t>P</w:t>
            </w:r>
            <w:r>
              <w:t xml:space="preserve">rograminės įrangos versijų kontrolės PĮ, susikurti paskyras, pasirašyti </w:t>
            </w:r>
            <w:r w:rsidR="00EB3A34">
              <w:t>Asmens d</w:t>
            </w:r>
            <w:r>
              <w:t>uomenų tvarkymo sutart</w:t>
            </w:r>
            <w:r w:rsidR="00BD3673">
              <w:t>į,</w:t>
            </w:r>
            <w:r>
              <w:t xml:space="preserve"> konfidencialumo ir duomenų saugos reikalavimų laikymosi pasižadėjimus.</w:t>
            </w:r>
          </w:p>
        </w:tc>
      </w:tr>
      <w:tr w:rsidR="00CD4D0C" w:rsidRPr="00CD4D0C" w14:paraId="1FCBA06E" w14:textId="77777777" w:rsidTr="24E25911">
        <w:tc>
          <w:tcPr>
            <w:tcW w:w="517" w:type="pct"/>
            <w:shd w:val="clear" w:color="auto" w:fill="auto"/>
          </w:tcPr>
          <w:p w14:paraId="5B031C06" w14:textId="77777777" w:rsidR="00784B69" w:rsidRPr="00CD4D0C" w:rsidRDefault="00784B69">
            <w:pPr>
              <w:pStyle w:val="Tablenumber"/>
              <w:numPr>
                <w:ilvl w:val="0"/>
                <w:numId w:val="9"/>
              </w:numPr>
              <w:contextualSpacing w:val="0"/>
              <w:rPr>
                <w:szCs w:val="22"/>
              </w:rPr>
            </w:pPr>
            <w:bookmarkStart w:id="52" w:name="_Ref111197732"/>
          </w:p>
        </w:tc>
        <w:bookmarkEnd w:id="52"/>
        <w:tc>
          <w:tcPr>
            <w:tcW w:w="4483" w:type="pct"/>
            <w:shd w:val="clear" w:color="auto" w:fill="auto"/>
          </w:tcPr>
          <w:p w14:paraId="2156F397" w14:textId="32118BDF" w:rsidR="00784B69" w:rsidRPr="00CD4D0C" w:rsidRDefault="00163398" w:rsidP="79A4D957">
            <w:r>
              <w:t xml:space="preserve">Paslaugų teikimo laikotarpį sudaro 12 mėn., </w:t>
            </w:r>
            <w:r w:rsidR="328A0B07">
              <w:t xml:space="preserve">Paslaugų teikimas </w:t>
            </w:r>
            <w:r>
              <w:t xml:space="preserve">gali būti </w:t>
            </w:r>
            <w:r w:rsidR="3532078A">
              <w:t xml:space="preserve">pratęstas </w:t>
            </w:r>
            <w:r>
              <w:t>du kartus 12 mėn. laikotarpiams (12+12+12 mėn.)</w:t>
            </w:r>
            <w:r w:rsidR="00402D0B">
              <w:t xml:space="preserve">, pratęsiant </w:t>
            </w:r>
            <w:r w:rsidR="2DECF5B8">
              <w:t xml:space="preserve">Paslaugų teikimą </w:t>
            </w:r>
            <w:r w:rsidR="00402D0B">
              <w:t>nėra taikom</w:t>
            </w:r>
            <w:r w:rsidR="003E4865">
              <w:t xml:space="preserve">i </w:t>
            </w:r>
            <w:r>
              <w:fldChar w:fldCharType="begin"/>
            </w:r>
            <w:r>
              <w:instrText xml:space="preserve"> REF _Ref122091709 \r \h  \* MERGEFORMAT </w:instrText>
            </w:r>
            <w:r>
              <w:fldChar w:fldCharType="separate"/>
            </w:r>
            <w:r w:rsidR="002809E9">
              <w:t>R-2</w:t>
            </w:r>
            <w:r>
              <w:fldChar w:fldCharType="end"/>
            </w:r>
            <w:r w:rsidR="003E4865">
              <w:t xml:space="preserve">, </w:t>
            </w:r>
            <w:r>
              <w:fldChar w:fldCharType="begin"/>
            </w:r>
            <w:r>
              <w:instrText xml:space="preserve"> REF _Ref122091719 \r \h  \* MERGEFORMAT </w:instrText>
            </w:r>
            <w:r>
              <w:fldChar w:fldCharType="separate"/>
            </w:r>
            <w:r w:rsidR="002809E9">
              <w:t>R-3</w:t>
            </w:r>
            <w:r>
              <w:fldChar w:fldCharType="end"/>
            </w:r>
            <w:r w:rsidR="003E4865">
              <w:t>,</w:t>
            </w:r>
            <w:r w:rsidR="00402D0B">
              <w:t xml:space="preserve"> </w:t>
            </w:r>
            <w:r>
              <w:fldChar w:fldCharType="begin"/>
            </w:r>
            <w:r>
              <w:instrText xml:space="preserve"> REF _Ref109115640 \r \h  \* MERGEFORMAT </w:instrText>
            </w:r>
            <w:r>
              <w:fldChar w:fldCharType="separate"/>
            </w:r>
            <w:r w:rsidR="002809E9">
              <w:t>R-14</w:t>
            </w:r>
            <w:r>
              <w:fldChar w:fldCharType="end"/>
            </w:r>
            <w:r w:rsidR="00402D0B">
              <w:t xml:space="preserve"> reikalavima</w:t>
            </w:r>
            <w:r w:rsidR="003E4865">
              <w:t>i</w:t>
            </w:r>
            <w:r w:rsidR="00402D0B">
              <w:t>, Paslaugos turi būti pradėtos teikti nuo pirmojo pratęsimo mėnesio.</w:t>
            </w:r>
            <w:r w:rsidR="00E00BA7">
              <w:t xml:space="preserve"> Pratęsiant </w:t>
            </w:r>
            <w:r w:rsidR="62ACC1B9">
              <w:t xml:space="preserve">Paslaugų teikimą </w:t>
            </w:r>
            <w:r w:rsidR="00E00BA7">
              <w:t xml:space="preserve">naujam 12 mėn. laikotarpiui, </w:t>
            </w:r>
            <w:r w:rsidR="74B69CE9">
              <w:t xml:space="preserve">Perkančioji organizacija </w:t>
            </w:r>
            <w:r w:rsidR="00E00BA7">
              <w:t>gali atsisakyt</w:t>
            </w:r>
            <w:r w:rsidR="1AA92625">
              <w:t>i</w:t>
            </w:r>
            <w:r w:rsidR="00E00BA7">
              <w:t xml:space="preserve"> bet kurių P1, P2</w:t>
            </w:r>
            <w:r w:rsidR="00B81042">
              <w:t>,</w:t>
            </w:r>
            <w:r w:rsidR="00E00BA7">
              <w:t xml:space="preserve"> P3</w:t>
            </w:r>
            <w:r w:rsidR="00B81042">
              <w:t>.1, P3.2, P3.3 ar P3.4</w:t>
            </w:r>
            <w:r w:rsidR="00E00BA7">
              <w:t xml:space="preserve"> paslaugų paketų, t.</w:t>
            </w:r>
            <w:r w:rsidR="0059554B">
              <w:t xml:space="preserve"> </w:t>
            </w:r>
            <w:r w:rsidR="00E00BA7">
              <w:t xml:space="preserve">y. </w:t>
            </w:r>
            <w:r w:rsidR="07662DF4">
              <w:t xml:space="preserve">Paslaugų teikimas </w:t>
            </w:r>
            <w:r w:rsidR="00E00BA7">
              <w:t>gali būti pratęsta</w:t>
            </w:r>
            <w:r w:rsidR="1B3A9AD8">
              <w:t>s</w:t>
            </w:r>
            <w:r w:rsidR="00E00BA7">
              <w:t xml:space="preserve"> visai paslaugų apimčiai arba tik vienam arba dviem paslaugų paketams (pvz. P1+P2 arba tik P</w:t>
            </w:r>
            <w:r w:rsidR="00640DD6">
              <w:t>1</w:t>
            </w:r>
            <w:r w:rsidR="00FB6F49">
              <w:t>, arba P1+P2 ir P3.1 ir t. t.</w:t>
            </w:r>
            <w:r w:rsidR="00E00BA7">
              <w:t>).</w:t>
            </w:r>
          </w:p>
        </w:tc>
      </w:tr>
      <w:tr w:rsidR="00CD4D0C" w:rsidRPr="00CD4D0C" w14:paraId="1969690B" w14:textId="77777777" w:rsidTr="24E25911">
        <w:tc>
          <w:tcPr>
            <w:tcW w:w="517" w:type="pct"/>
            <w:shd w:val="clear" w:color="auto" w:fill="auto"/>
          </w:tcPr>
          <w:p w14:paraId="7FFAC854" w14:textId="77777777" w:rsidR="00A8178F" w:rsidRPr="00CD4D0C" w:rsidRDefault="00A8178F">
            <w:pPr>
              <w:pStyle w:val="Tablenumber"/>
              <w:numPr>
                <w:ilvl w:val="0"/>
                <w:numId w:val="9"/>
              </w:numPr>
              <w:contextualSpacing w:val="0"/>
              <w:rPr>
                <w:szCs w:val="22"/>
              </w:rPr>
            </w:pPr>
          </w:p>
        </w:tc>
        <w:tc>
          <w:tcPr>
            <w:tcW w:w="4483" w:type="pct"/>
            <w:shd w:val="clear" w:color="auto" w:fill="auto"/>
          </w:tcPr>
          <w:p w14:paraId="52E43F9E" w14:textId="699B0CB5" w:rsidR="00A8178F" w:rsidRPr="00CD4D0C" w:rsidRDefault="00A8178F" w:rsidP="001844A4">
            <w:r>
              <w:t xml:space="preserve">Nepratęsiant </w:t>
            </w:r>
            <w:r w:rsidR="4161CEB9">
              <w:t xml:space="preserve">Paslaugų teikimo </w:t>
            </w:r>
            <w:r w:rsidR="006E1E7B">
              <w:t xml:space="preserve">arba </w:t>
            </w:r>
            <w:r w:rsidR="00085266">
              <w:t>besibaigiant</w:t>
            </w:r>
            <w:r w:rsidR="006E1E7B">
              <w:t xml:space="preserve"> </w:t>
            </w:r>
            <w:r w:rsidR="197C9733">
              <w:t>Paslaugų teikimui</w:t>
            </w:r>
            <w:r>
              <w:t>, paskutin</w:t>
            </w:r>
            <w:r w:rsidR="006E1E7B">
              <w:t>ius 2</w:t>
            </w:r>
            <w:r>
              <w:t xml:space="preserve"> </w:t>
            </w:r>
            <w:r w:rsidR="5A6FA5E6">
              <w:t xml:space="preserve">Paslaugų teikimo </w:t>
            </w:r>
            <w:r>
              <w:t>mėnes</w:t>
            </w:r>
            <w:r w:rsidR="006E1E7B">
              <w:t>ius</w:t>
            </w:r>
            <w:r>
              <w:t>, Teikėjas</w:t>
            </w:r>
            <w:r w:rsidR="00C223AC">
              <w:t xml:space="preserve"> tam, kad </w:t>
            </w:r>
            <w:r w:rsidR="00007AA3">
              <w:t xml:space="preserve">būtų užtikrintas nenutrūkstamas SPIS </w:t>
            </w:r>
            <w:r w:rsidR="007E540F">
              <w:t xml:space="preserve">veikimas </w:t>
            </w:r>
            <w:r w:rsidR="00007AA3">
              <w:t>perdavim</w:t>
            </w:r>
            <w:r w:rsidR="007E540F">
              <w:t>o SADM ir kitam tiekėjui metu,</w:t>
            </w:r>
            <w:r w:rsidR="00007AA3">
              <w:t xml:space="preserve"> </w:t>
            </w:r>
            <w:r>
              <w:t xml:space="preserve">turės konsultuoti naują </w:t>
            </w:r>
            <w:r w:rsidR="00085266">
              <w:t>p</w:t>
            </w:r>
            <w:r>
              <w:t>aslaugų teikėj</w:t>
            </w:r>
            <w:r w:rsidR="00CA7B21">
              <w:t xml:space="preserve">ą SPIS architektūros, išeities kodo kompiliavimo, versijų diegimo klausimais, perduoti jam reikalingų paskyrų duomenis, </w:t>
            </w:r>
            <w:r w:rsidR="00686B05">
              <w:t xml:space="preserve">pasidalinti </w:t>
            </w:r>
            <w:r w:rsidR="006A4A45">
              <w:t xml:space="preserve">SPIS </w:t>
            </w:r>
            <w:r w:rsidR="00B55C96">
              <w:t xml:space="preserve">technologiniu </w:t>
            </w:r>
            <w:proofErr w:type="spellStart"/>
            <w:r w:rsidR="00B55C96" w:rsidRPr="00EC60A2">
              <w:rPr>
                <w:i/>
                <w:iCs/>
              </w:rPr>
              <w:t>know-how</w:t>
            </w:r>
            <w:proofErr w:type="spellEnd"/>
            <w:r w:rsidR="005E7196">
              <w:t xml:space="preserve">, </w:t>
            </w:r>
            <w:r w:rsidR="00CA7B21">
              <w:t>suteikti prieigas.</w:t>
            </w:r>
          </w:p>
        </w:tc>
      </w:tr>
    </w:tbl>
    <w:p w14:paraId="57ED6CCB" w14:textId="7B3369A2" w:rsidR="009D4DEE" w:rsidRPr="00CD4D0C" w:rsidRDefault="009D4DEE" w:rsidP="009D4DEE">
      <w:pPr>
        <w:pStyle w:val="Antrat2"/>
      </w:pPr>
      <w:bookmarkStart w:id="53" w:name="_Ref109136908"/>
      <w:bookmarkStart w:id="54" w:name="_Toc199255572"/>
      <w:r w:rsidRPr="00CD4D0C">
        <w:lastRenderedPageBreak/>
        <w:t>Pagrindiniai darbo tvarkos su JIRA reikalavimai</w:t>
      </w:r>
      <w:bookmarkEnd w:id="53"/>
      <w:bookmarkEnd w:id="54"/>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00C80EB1" w14:textId="77777777" w:rsidTr="001844A4">
        <w:trPr>
          <w:tblHeader/>
        </w:trPr>
        <w:tc>
          <w:tcPr>
            <w:tcW w:w="517" w:type="pct"/>
            <w:shd w:val="clear" w:color="auto" w:fill="BFBFBF"/>
            <w:vAlign w:val="center"/>
          </w:tcPr>
          <w:p w14:paraId="247F89CF" w14:textId="77777777" w:rsidR="009D4DEE" w:rsidRPr="00CD4D0C" w:rsidRDefault="009D4DEE" w:rsidP="001844A4">
            <w:pPr>
              <w:keepNext/>
              <w:spacing w:before="60" w:after="60"/>
              <w:rPr>
                <w:b/>
              </w:rPr>
            </w:pPr>
            <w:bookmarkStart w:id="55" w:name="_Hlk146115598"/>
            <w:r w:rsidRPr="00CD4D0C">
              <w:rPr>
                <w:b/>
              </w:rPr>
              <w:t>Reik. Nr.</w:t>
            </w:r>
          </w:p>
        </w:tc>
        <w:tc>
          <w:tcPr>
            <w:tcW w:w="4483" w:type="pct"/>
            <w:shd w:val="clear" w:color="auto" w:fill="BFBFBF"/>
            <w:vAlign w:val="center"/>
          </w:tcPr>
          <w:p w14:paraId="4BD68C10" w14:textId="77777777" w:rsidR="009D4DEE" w:rsidRPr="00CD4D0C" w:rsidRDefault="009D4DEE" w:rsidP="001844A4">
            <w:pPr>
              <w:keepNext/>
              <w:spacing w:before="60" w:after="60"/>
              <w:rPr>
                <w:b/>
              </w:rPr>
            </w:pPr>
            <w:r w:rsidRPr="00CD4D0C">
              <w:rPr>
                <w:b/>
              </w:rPr>
              <w:t>Reikalavimas</w:t>
            </w:r>
          </w:p>
        </w:tc>
      </w:tr>
      <w:tr w:rsidR="00CD4D0C" w:rsidRPr="00CD4D0C" w14:paraId="13C3164A" w14:textId="77777777" w:rsidTr="001844A4">
        <w:tc>
          <w:tcPr>
            <w:tcW w:w="517" w:type="pct"/>
            <w:shd w:val="clear" w:color="auto" w:fill="auto"/>
          </w:tcPr>
          <w:p w14:paraId="15E85DB7"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26F817B0" w14:textId="513FD2E1" w:rsidR="009D4DEE" w:rsidRPr="00CD4D0C" w:rsidRDefault="005F4EA6" w:rsidP="001844A4">
            <w:pPr>
              <w:rPr>
                <w:rFonts w:eastAsia="Times New Roman"/>
                <w:szCs w:val="24"/>
              </w:rPr>
            </w:pPr>
            <w:r w:rsidRPr="00CD4D0C">
              <w:t>JIRA pranešimai klasifikuojami nurodant jų tipą</w:t>
            </w:r>
            <w:r w:rsidRPr="00CD4D0C">
              <w:rPr>
                <w:rFonts w:eastAsia="Times New Roman"/>
                <w:szCs w:val="24"/>
              </w:rPr>
              <w:t xml:space="preserve"> </w:t>
            </w:r>
            <w:r w:rsidR="00C46E56" w:rsidRPr="00CD4D0C">
              <w:rPr>
                <w:rFonts w:eastAsia="Times New Roman"/>
                <w:szCs w:val="24"/>
              </w:rPr>
              <w:t>(</w:t>
            </w:r>
            <w:r w:rsidR="00C46E56" w:rsidRPr="00CD4D0C">
              <w:t xml:space="preserve">reikalavimas gali būti derinamas su Teikėju ir </w:t>
            </w:r>
            <w:r w:rsidR="00C46E56">
              <w:t xml:space="preserve">bus </w:t>
            </w:r>
            <w:r w:rsidR="00C46E56" w:rsidRPr="00CD4D0C">
              <w:t>aprašomas</w:t>
            </w:r>
            <w:r w:rsidR="00C46E56">
              <w:t xml:space="preserve"> bei detalizuojamas</w:t>
            </w:r>
            <w:r w:rsidR="00C46E56" w:rsidRPr="00CD4D0C">
              <w:t xml:space="preserve"> Paslaugų teikimo reglamente)</w:t>
            </w:r>
            <w:r w:rsidR="00106C35" w:rsidRPr="00CD4D0C">
              <w:rPr>
                <w:rFonts w:eastAsia="Times New Roman"/>
                <w:szCs w:val="24"/>
              </w:rPr>
              <w:t>:</w:t>
            </w:r>
          </w:p>
          <w:p w14:paraId="0408BE63" w14:textId="748B7A52" w:rsidR="005F4EA6" w:rsidRPr="00CD4D0C" w:rsidRDefault="00B850BD" w:rsidP="000E1BA6">
            <w:pPr>
              <w:pStyle w:val="Sraopastraipa"/>
              <w:numPr>
                <w:ilvl w:val="0"/>
                <w:numId w:val="16"/>
              </w:numPr>
            </w:pPr>
            <w:r>
              <w:rPr>
                <w:rFonts w:eastAsia="Times New Roman"/>
                <w:szCs w:val="24"/>
              </w:rPr>
              <w:t>p</w:t>
            </w:r>
            <w:r w:rsidR="00D663BD">
              <w:t>riežiūr</w:t>
            </w:r>
            <w:r w:rsidR="00965519">
              <w:t>a</w:t>
            </w:r>
            <w:r w:rsidR="005F4EA6" w:rsidRPr="00CD4D0C">
              <w:rPr>
                <w:rFonts w:eastAsia="Times New Roman"/>
                <w:szCs w:val="24"/>
              </w:rPr>
              <w:t>;</w:t>
            </w:r>
          </w:p>
          <w:p w14:paraId="7E195707" w14:textId="50963D39" w:rsidR="007470EE" w:rsidRPr="00CD4D0C" w:rsidRDefault="00954CE6" w:rsidP="000E1BA6">
            <w:pPr>
              <w:pStyle w:val="Sraopastraipa"/>
              <w:numPr>
                <w:ilvl w:val="0"/>
                <w:numId w:val="16"/>
              </w:numPr>
            </w:pPr>
            <w:r>
              <w:t>vystymas</w:t>
            </w:r>
            <w:r w:rsidR="006F6B9F">
              <w:t>;</w:t>
            </w:r>
          </w:p>
          <w:p w14:paraId="2CA484DE" w14:textId="662FC0B4" w:rsidR="00043EAE" w:rsidRDefault="00AC6269" w:rsidP="000E1BA6">
            <w:pPr>
              <w:pStyle w:val="Sraopastraipa"/>
              <w:numPr>
                <w:ilvl w:val="0"/>
                <w:numId w:val="16"/>
              </w:numPr>
            </w:pPr>
            <w:r w:rsidRPr="00CD4D0C">
              <w:t>konsultacija</w:t>
            </w:r>
            <w:r w:rsidR="00954CE6">
              <w:t>.</w:t>
            </w:r>
          </w:p>
          <w:p w14:paraId="0E5FFEEA" w14:textId="68CBBCB1" w:rsidR="00F2144C" w:rsidRPr="00CD4D0C" w:rsidRDefault="00F2144C" w:rsidP="000A554E">
            <w:pPr>
              <w:ind w:left="360" w:hanging="366"/>
            </w:pPr>
            <w:r>
              <w:t xml:space="preserve">Bendra principinė paslaugų teikimo schema pateikiama </w:t>
            </w:r>
            <w:r w:rsidRPr="00F2144C">
              <w:rPr>
                <w:bCs/>
              </w:rPr>
              <w:t>Priede Nr. 1</w:t>
            </w:r>
            <w:r>
              <w:t>.</w:t>
            </w:r>
          </w:p>
        </w:tc>
      </w:tr>
      <w:tr w:rsidR="00CD4D0C" w:rsidRPr="00CD4D0C" w14:paraId="5C1AD88D" w14:textId="77777777" w:rsidTr="001844A4">
        <w:tc>
          <w:tcPr>
            <w:tcW w:w="517" w:type="pct"/>
            <w:shd w:val="clear" w:color="auto" w:fill="auto"/>
          </w:tcPr>
          <w:p w14:paraId="0A71DEB8" w14:textId="77777777" w:rsidR="000A036C" w:rsidRPr="00CD4D0C" w:rsidRDefault="000A036C">
            <w:pPr>
              <w:pStyle w:val="Tablenumber"/>
              <w:numPr>
                <w:ilvl w:val="0"/>
                <w:numId w:val="9"/>
              </w:numPr>
              <w:contextualSpacing w:val="0"/>
              <w:rPr>
                <w:szCs w:val="22"/>
              </w:rPr>
            </w:pPr>
          </w:p>
        </w:tc>
        <w:tc>
          <w:tcPr>
            <w:tcW w:w="4483" w:type="pct"/>
            <w:shd w:val="clear" w:color="auto" w:fill="auto"/>
          </w:tcPr>
          <w:p w14:paraId="4D79FE3A" w14:textId="3A61EA38" w:rsidR="000A036C" w:rsidRPr="00CD4D0C" w:rsidRDefault="000A036C" w:rsidP="001844A4">
            <w:r w:rsidRPr="00CD4D0C">
              <w:rPr>
                <w:rFonts w:eastAsia="MS Mincho"/>
                <w:szCs w:val="24"/>
              </w:rPr>
              <w:t>Kiekvienam JIRA pranešimui suteikiamas unikalus identifikacinis numeris.</w:t>
            </w:r>
          </w:p>
        </w:tc>
      </w:tr>
      <w:tr w:rsidR="00CD4D0C" w:rsidRPr="00CD4D0C" w14:paraId="7078542B" w14:textId="77777777" w:rsidTr="001844A4">
        <w:tc>
          <w:tcPr>
            <w:tcW w:w="517" w:type="pct"/>
            <w:shd w:val="clear" w:color="auto" w:fill="auto"/>
          </w:tcPr>
          <w:p w14:paraId="3A779A16" w14:textId="77777777" w:rsidR="00F51172" w:rsidRPr="00CD4D0C" w:rsidRDefault="00F51172">
            <w:pPr>
              <w:pStyle w:val="Tablenumber"/>
              <w:numPr>
                <w:ilvl w:val="0"/>
                <w:numId w:val="9"/>
              </w:numPr>
              <w:contextualSpacing w:val="0"/>
              <w:rPr>
                <w:szCs w:val="22"/>
              </w:rPr>
            </w:pPr>
          </w:p>
        </w:tc>
        <w:tc>
          <w:tcPr>
            <w:tcW w:w="4483" w:type="pct"/>
            <w:shd w:val="clear" w:color="auto" w:fill="auto"/>
          </w:tcPr>
          <w:p w14:paraId="195F1A15" w14:textId="6C491F8E" w:rsidR="00F51172" w:rsidRPr="00CD4D0C" w:rsidRDefault="00F51172" w:rsidP="001844A4">
            <w:pPr>
              <w:rPr>
                <w:rFonts w:eastAsia="MS Mincho"/>
                <w:szCs w:val="24"/>
              </w:rPr>
            </w:pPr>
            <w:r w:rsidRPr="00CD4D0C">
              <w:t xml:space="preserve">Visų tipų JIRA pranešimus registruoti gali tiek </w:t>
            </w:r>
            <w:r w:rsidR="00333D0A" w:rsidRPr="00CD4D0C">
              <w:t>Teikėj</w:t>
            </w:r>
            <w:r w:rsidRPr="00CD4D0C">
              <w:t>as, tiek SADM.</w:t>
            </w:r>
          </w:p>
        </w:tc>
      </w:tr>
      <w:tr w:rsidR="00CD4D0C" w:rsidRPr="00CD4D0C" w14:paraId="54D4A7FF" w14:textId="77777777" w:rsidTr="001844A4">
        <w:tc>
          <w:tcPr>
            <w:tcW w:w="517" w:type="pct"/>
            <w:shd w:val="clear" w:color="auto" w:fill="auto"/>
          </w:tcPr>
          <w:p w14:paraId="3E3AC45A"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533EE98C" w14:textId="77777777" w:rsidR="001A3212" w:rsidRDefault="001A3212" w:rsidP="001A3212">
            <w:pPr>
              <w:ind w:right="51"/>
            </w:pPr>
            <w:r>
              <w:t xml:space="preserve">Visi su priežiūra susiję incidentai registruojami JIRA </w:t>
            </w:r>
            <w:proofErr w:type="spellStart"/>
            <w:r>
              <w:t>Software</w:t>
            </w:r>
            <w:proofErr w:type="spellEnd"/>
            <w:r>
              <w:t xml:space="preserve"> </w:t>
            </w:r>
            <w:r w:rsidRPr="00CD4D0C">
              <w:rPr>
                <w:rFonts w:eastAsia="Times New Roman"/>
                <w:szCs w:val="24"/>
              </w:rPr>
              <w:t>(</w:t>
            </w:r>
            <w:r w:rsidRPr="00CD4D0C">
              <w:t xml:space="preserve">reikalavimas gali būti derinamas su Teikėju ir </w:t>
            </w:r>
            <w:r>
              <w:t xml:space="preserve">bus </w:t>
            </w:r>
            <w:r w:rsidRPr="00CD4D0C">
              <w:t>aprašomas</w:t>
            </w:r>
            <w:r>
              <w:t xml:space="preserve"> bei detalizuojamas</w:t>
            </w:r>
            <w:r w:rsidRPr="00CD4D0C">
              <w:t xml:space="preserve"> Paslaugų teikimo reglamente)</w:t>
            </w:r>
            <w:r>
              <w:t xml:space="preserve">: </w:t>
            </w:r>
          </w:p>
          <w:p w14:paraId="2F927415" w14:textId="77777777" w:rsidR="001A3212" w:rsidRDefault="001A3212" w:rsidP="000E1BA6">
            <w:pPr>
              <w:pStyle w:val="Sraopastraipa"/>
              <w:numPr>
                <w:ilvl w:val="0"/>
                <w:numId w:val="41"/>
              </w:numPr>
              <w:ind w:left="0" w:right="51" w:firstLine="278"/>
            </w:pPr>
            <w:r>
              <w:t xml:space="preserve">SADM atstovų tiesiogiai „Priežiūros“ projekte; </w:t>
            </w:r>
          </w:p>
          <w:p w14:paraId="207C0367" w14:textId="77777777" w:rsidR="001A3212" w:rsidRDefault="001A3212" w:rsidP="000E1BA6">
            <w:pPr>
              <w:pStyle w:val="Sraopastraipa"/>
              <w:numPr>
                <w:ilvl w:val="0"/>
                <w:numId w:val="41"/>
              </w:numPr>
              <w:ind w:left="0" w:right="51" w:firstLine="278"/>
            </w:pPr>
            <w:r>
              <w:t xml:space="preserve">SADM atstovų siunčiant elektroninį laišką el. paštu </w:t>
            </w:r>
            <w:r>
              <w:tab/>
              <w:t xml:space="preserve">– </w:t>
            </w:r>
            <w:r w:rsidRPr="00EF2991">
              <w:rPr>
                <w:color w:val="0000FF"/>
                <w:u w:val="single" w:color="0000FF"/>
              </w:rPr>
              <w:t>prieziura@socmin.atlassian.net;</w:t>
            </w:r>
          </w:p>
          <w:p w14:paraId="509B3B9E" w14:textId="77777777" w:rsidR="001A3212" w:rsidRDefault="001A3212" w:rsidP="000E1BA6">
            <w:pPr>
              <w:pStyle w:val="Sraopastraipa"/>
              <w:numPr>
                <w:ilvl w:val="0"/>
                <w:numId w:val="41"/>
              </w:numPr>
              <w:ind w:left="0" w:right="51" w:firstLine="278"/>
            </w:pPr>
            <w:r>
              <w:t xml:space="preserve">SPIS konsultantų pagal SPIS naudotojų pateiktas užklausas el. paštu ar telefonu, kurios registruojamos JIRA </w:t>
            </w:r>
            <w:proofErr w:type="spellStart"/>
            <w:r>
              <w:t>Service</w:t>
            </w:r>
            <w:proofErr w:type="spellEnd"/>
            <w:r>
              <w:t xml:space="preserve"> </w:t>
            </w:r>
            <w:proofErr w:type="spellStart"/>
            <w:r>
              <w:t>Management</w:t>
            </w:r>
            <w:proofErr w:type="spellEnd"/>
            <w:r>
              <w:t xml:space="preserve"> yra perkeliamos/perduodamos į „Priežiūros“ projektą. </w:t>
            </w:r>
          </w:p>
          <w:p w14:paraId="6F8B7A03" w14:textId="5D9C26AB" w:rsidR="004F7903" w:rsidRPr="00CD4D0C" w:rsidRDefault="001A3212" w:rsidP="00F32B8E">
            <w:r>
              <w:t>Bendra principinė priežiūros paslaugų schema (</w:t>
            </w:r>
            <w:proofErr w:type="spellStart"/>
            <w:r>
              <w:t>Workflow</w:t>
            </w:r>
            <w:proofErr w:type="spellEnd"/>
            <w:r>
              <w:t xml:space="preserve">) pateikiama </w:t>
            </w:r>
            <w:r w:rsidRPr="00F15414">
              <w:rPr>
                <w:bCs/>
              </w:rPr>
              <w:t>Priede Nr. 2.</w:t>
            </w:r>
          </w:p>
        </w:tc>
      </w:tr>
      <w:tr w:rsidR="00CD4D0C" w:rsidRPr="00CD4D0C" w14:paraId="4FBA2EEF" w14:textId="77777777" w:rsidTr="001844A4">
        <w:tc>
          <w:tcPr>
            <w:tcW w:w="517" w:type="pct"/>
            <w:shd w:val="clear" w:color="auto" w:fill="auto"/>
          </w:tcPr>
          <w:p w14:paraId="7D3DB27B"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641BBD46" w14:textId="77777777" w:rsidR="001A3212" w:rsidRDefault="001A3212" w:rsidP="001A3212">
            <w:pPr>
              <w:tabs>
                <w:tab w:val="center" w:pos="2510"/>
              </w:tabs>
              <w:ind w:left="-15" w:firstLine="15"/>
            </w:pPr>
            <w:r>
              <w:t xml:space="preserve">Vystymo paslaugų teikimo tvarka </w:t>
            </w:r>
            <w:r w:rsidRPr="00CD4D0C">
              <w:rPr>
                <w:rFonts w:eastAsia="Times New Roman"/>
                <w:szCs w:val="24"/>
              </w:rPr>
              <w:t>(</w:t>
            </w:r>
            <w:r w:rsidRPr="00CD4D0C">
              <w:t>reikalavimas gali būti derinamas su Teikėju ir aprašomas Paslaugų teikimo reglamente)</w:t>
            </w:r>
            <w:r>
              <w:t xml:space="preserve">: </w:t>
            </w:r>
          </w:p>
          <w:p w14:paraId="1739109B" w14:textId="77777777" w:rsidR="001A3212" w:rsidRDefault="001A3212" w:rsidP="001A3212">
            <w:pPr>
              <w:ind w:right="52"/>
            </w:pPr>
            <w:r>
              <w:t xml:space="preserve">Vystymo poreikiai registruojami JIRA </w:t>
            </w:r>
            <w:proofErr w:type="spellStart"/>
            <w:r>
              <w:t>Software</w:t>
            </w:r>
            <w:proofErr w:type="spellEnd"/>
            <w:r>
              <w:t xml:space="preserve">: </w:t>
            </w:r>
          </w:p>
          <w:p w14:paraId="033ECC8D" w14:textId="77777777" w:rsidR="001A3212" w:rsidRDefault="001A3212" w:rsidP="000E1BA6">
            <w:pPr>
              <w:numPr>
                <w:ilvl w:val="1"/>
                <w:numId w:val="42"/>
              </w:numPr>
              <w:tabs>
                <w:tab w:val="left" w:pos="987"/>
              </w:tabs>
              <w:ind w:left="0" w:right="52" w:firstLine="420"/>
            </w:pPr>
            <w:r>
              <w:t>SADM atstovų tiesiogiai „Vystymo“ projekto „</w:t>
            </w:r>
            <w:proofErr w:type="spellStart"/>
            <w:r>
              <w:t>Backlog‘e</w:t>
            </w:r>
            <w:proofErr w:type="spellEnd"/>
            <w:r>
              <w:t xml:space="preserve">“; </w:t>
            </w:r>
          </w:p>
          <w:p w14:paraId="1B39E037" w14:textId="77777777" w:rsidR="001A3212" w:rsidRDefault="001A3212" w:rsidP="000E1BA6">
            <w:pPr>
              <w:numPr>
                <w:ilvl w:val="1"/>
                <w:numId w:val="42"/>
              </w:numPr>
              <w:tabs>
                <w:tab w:val="left" w:pos="987"/>
              </w:tabs>
              <w:ind w:left="0" w:right="52" w:firstLine="420"/>
            </w:pPr>
            <w:r>
              <w:t xml:space="preserve">SPIS naudotojų pagal pateiktas užklausas el. paštu ar telefonu, kurios registruojamos JIRA </w:t>
            </w:r>
            <w:proofErr w:type="spellStart"/>
            <w:r>
              <w:t>Service</w:t>
            </w:r>
            <w:proofErr w:type="spellEnd"/>
            <w:r>
              <w:t xml:space="preserve"> </w:t>
            </w:r>
            <w:proofErr w:type="spellStart"/>
            <w:r>
              <w:t>Management</w:t>
            </w:r>
            <w:proofErr w:type="spellEnd"/>
            <w:r>
              <w:t xml:space="preserve"> ir yra perkeliamos/perduodamos į „Vystymo“ projekto „</w:t>
            </w:r>
            <w:proofErr w:type="spellStart"/>
            <w:r>
              <w:t>Backlog‘ą</w:t>
            </w:r>
            <w:proofErr w:type="spellEnd"/>
            <w:r>
              <w:t xml:space="preserve">“. Sprendimą dėl užklausos perkėlimo į vystymo projektą priima SADM. </w:t>
            </w:r>
          </w:p>
          <w:p w14:paraId="42F51883" w14:textId="3BB5768C" w:rsidR="000A036C" w:rsidRPr="00CD4D0C" w:rsidRDefault="00D47ADE" w:rsidP="002A123E">
            <w:pPr>
              <w:pStyle w:val="Sraopastraipa"/>
              <w:ind w:left="0"/>
            </w:pPr>
            <w:r>
              <w:t>Bendra principinė vystymo paslaugų schema (</w:t>
            </w:r>
            <w:proofErr w:type="spellStart"/>
            <w:r>
              <w:t>Workflow</w:t>
            </w:r>
            <w:proofErr w:type="spellEnd"/>
            <w:r>
              <w:t xml:space="preserve">) pateikiama </w:t>
            </w:r>
            <w:r w:rsidRPr="00F15414">
              <w:rPr>
                <w:bCs/>
              </w:rPr>
              <w:t xml:space="preserve">Priede Nr. </w:t>
            </w:r>
            <w:r>
              <w:rPr>
                <w:bCs/>
              </w:rPr>
              <w:t>3</w:t>
            </w:r>
            <w:r w:rsidRPr="00F15414">
              <w:rPr>
                <w:bCs/>
              </w:rPr>
              <w:t>.</w:t>
            </w:r>
          </w:p>
        </w:tc>
      </w:tr>
      <w:tr w:rsidR="00CD4D0C" w:rsidRPr="00CD4D0C" w14:paraId="22C56096" w14:textId="77777777" w:rsidTr="001844A4">
        <w:tc>
          <w:tcPr>
            <w:tcW w:w="517" w:type="pct"/>
            <w:shd w:val="clear" w:color="auto" w:fill="auto"/>
          </w:tcPr>
          <w:p w14:paraId="34A75C65"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61FE171F" w14:textId="3D7266AE" w:rsidR="00467A90" w:rsidRDefault="00467A90" w:rsidP="00E4038A">
            <w:pPr>
              <w:ind w:right="52"/>
            </w:pPr>
            <w:r>
              <w:t xml:space="preserve">Konsultavimo paslaugų teikimo tvarka </w:t>
            </w:r>
            <w:r w:rsidRPr="00CD4D0C">
              <w:rPr>
                <w:rFonts w:eastAsia="Times New Roman"/>
                <w:szCs w:val="24"/>
              </w:rPr>
              <w:t>(</w:t>
            </w:r>
            <w:r w:rsidRPr="00CD4D0C">
              <w:t>reikalavimas gali būti derinamas su Teikėju ir aprašomas Paslaugų teikimo reglamente)</w:t>
            </w:r>
            <w:r w:rsidR="00D94C0A">
              <w:t>.</w:t>
            </w:r>
          </w:p>
          <w:p w14:paraId="139052CE" w14:textId="216C5245" w:rsidR="009D4DEE" w:rsidRPr="00CD4D0C" w:rsidRDefault="00F72EC7" w:rsidP="00E4038A">
            <w:pPr>
              <w:pStyle w:val="Sraopastraipa"/>
              <w:ind w:left="0"/>
            </w:pPr>
            <w:r>
              <w:t>B</w:t>
            </w:r>
            <w:r w:rsidRPr="00F72EC7">
              <w:t xml:space="preserve">endra principinė konsultavimo paslaugų teikimo schema </w:t>
            </w:r>
            <w:r w:rsidR="00DF2197">
              <w:t>(</w:t>
            </w:r>
            <w:proofErr w:type="spellStart"/>
            <w:r w:rsidR="00E4038A">
              <w:t>Workflow</w:t>
            </w:r>
            <w:proofErr w:type="spellEnd"/>
            <w:r w:rsidR="00DF2197">
              <w:t>)</w:t>
            </w:r>
            <w:r w:rsidR="00E4038A">
              <w:t xml:space="preserve"> pateikiamas </w:t>
            </w:r>
            <w:r w:rsidR="00E4038A" w:rsidRPr="00DF2197">
              <w:rPr>
                <w:bCs/>
              </w:rPr>
              <w:t xml:space="preserve">Priede Nr. </w:t>
            </w:r>
            <w:r w:rsidR="00DF2197" w:rsidRPr="00DF2197">
              <w:rPr>
                <w:bCs/>
              </w:rPr>
              <w:t>4</w:t>
            </w:r>
            <w:r w:rsidR="00DF2197">
              <w:rPr>
                <w:bCs/>
              </w:rPr>
              <w:t>.</w:t>
            </w:r>
          </w:p>
        </w:tc>
      </w:tr>
      <w:tr w:rsidR="00CD4D0C" w:rsidRPr="00CD4D0C" w14:paraId="79CE42BE" w14:textId="77777777" w:rsidTr="001844A4">
        <w:tc>
          <w:tcPr>
            <w:tcW w:w="517" w:type="pct"/>
            <w:shd w:val="clear" w:color="auto" w:fill="auto"/>
          </w:tcPr>
          <w:p w14:paraId="308F988A" w14:textId="77777777" w:rsidR="005A43E5" w:rsidRPr="00CD4D0C" w:rsidRDefault="005A43E5">
            <w:pPr>
              <w:pStyle w:val="Tablenumber"/>
              <w:numPr>
                <w:ilvl w:val="0"/>
                <w:numId w:val="9"/>
              </w:numPr>
              <w:contextualSpacing w:val="0"/>
              <w:rPr>
                <w:szCs w:val="22"/>
              </w:rPr>
            </w:pPr>
          </w:p>
        </w:tc>
        <w:tc>
          <w:tcPr>
            <w:tcW w:w="4483" w:type="pct"/>
            <w:shd w:val="clear" w:color="auto" w:fill="auto"/>
          </w:tcPr>
          <w:p w14:paraId="0FDBAED1" w14:textId="47740B63" w:rsidR="005A43E5" w:rsidRPr="00CD4D0C" w:rsidRDefault="005A43E5" w:rsidP="007470EE">
            <w:r w:rsidRPr="00CD4D0C">
              <w:t>Darbo tvarka su JIRA yra lanksti ir gali būti keičiama Teikėjo ar SADM iniciatyva, pakeitimams reikalingas SADM pritarimas.</w:t>
            </w:r>
          </w:p>
        </w:tc>
      </w:tr>
    </w:tbl>
    <w:p w14:paraId="76147EB4" w14:textId="26DE8398" w:rsidR="009D4DEE" w:rsidRPr="00CD4D0C" w:rsidRDefault="009D4DEE" w:rsidP="009D4DEE">
      <w:pPr>
        <w:pStyle w:val="Antrat2"/>
      </w:pPr>
      <w:bookmarkStart w:id="56" w:name="_Toc199255573"/>
      <w:bookmarkEnd w:id="55"/>
      <w:r w:rsidRPr="00CD4D0C">
        <w:t xml:space="preserve">Pagrindiniai darbo tvarkos su </w:t>
      </w:r>
      <w:r w:rsidR="00237DED">
        <w:t>PĮ</w:t>
      </w:r>
      <w:r w:rsidRPr="00CD4D0C">
        <w:t xml:space="preserve"> versijų kontrolės </w:t>
      </w:r>
      <w:r w:rsidR="00C25431">
        <w:t xml:space="preserve">ir </w:t>
      </w:r>
      <w:r w:rsidRPr="00CD4D0C">
        <w:t xml:space="preserve">PĮ </w:t>
      </w:r>
      <w:r w:rsidR="00B434B4">
        <w:t xml:space="preserve">išeities kodų </w:t>
      </w:r>
      <w:r w:rsidRPr="00CD4D0C">
        <w:t>reikalavimai</w:t>
      </w:r>
      <w:bookmarkEnd w:id="56"/>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361BB770" w14:textId="77777777" w:rsidTr="24E25911">
        <w:trPr>
          <w:tblHeader/>
        </w:trPr>
        <w:tc>
          <w:tcPr>
            <w:tcW w:w="517" w:type="pct"/>
            <w:shd w:val="clear" w:color="auto" w:fill="BFBFBF" w:themeFill="background1" w:themeFillShade="BF"/>
            <w:vAlign w:val="center"/>
          </w:tcPr>
          <w:p w14:paraId="65E35026" w14:textId="77777777" w:rsidR="009D4DEE" w:rsidRPr="00CD4D0C" w:rsidRDefault="009D4DEE" w:rsidP="001844A4">
            <w:pPr>
              <w:keepNext/>
              <w:spacing w:before="60" w:after="60"/>
              <w:rPr>
                <w:b/>
              </w:rPr>
            </w:pPr>
            <w:r w:rsidRPr="00CD4D0C">
              <w:rPr>
                <w:b/>
              </w:rPr>
              <w:t>Reik. Nr.</w:t>
            </w:r>
          </w:p>
        </w:tc>
        <w:tc>
          <w:tcPr>
            <w:tcW w:w="4483" w:type="pct"/>
            <w:shd w:val="clear" w:color="auto" w:fill="BFBFBF" w:themeFill="background1" w:themeFillShade="BF"/>
            <w:vAlign w:val="center"/>
          </w:tcPr>
          <w:p w14:paraId="5C86B006" w14:textId="77777777" w:rsidR="009D4DEE" w:rsidRPr="00CD4D0C" w:rsidRDefault="009D4DEE" w:rsidP="001844A4">
            <w:pPr>
              <w:keepNext/>
              <w:spacing w:before="60" w:after="60"/>
              <w:rPr>
                <w:b/>
              </w:rPr>
            </w:pPr>
            <w:r w:rsidRPr="00CD4D0C">
              <w:rPr>
                <w:b/>
              </w:rPr>
              <w:t>Reikalavimas</w:t>
            </w:r>
          </w:p>
        </w:tc>
      </w:tr>
      <w:tr w:rsidR="00CD4D0C" w:rsidRPr="00CD4D0C" w14:paraId="1CDD97C6" w14:textId="77777777" w:rsidTr="24E25911">
        <w:tc>
          <w:tcPr>
            <w:tcW w:w="517" w:type="pct"/>
            <w:shd w:val="clear" w:color="auto" w:fill="auto"/>
          </w:tcPr>
          <w:p w14:paraId="605914AF"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4E9B2E8B" w14:textId="77777777" w:rsidR="009D4DEE" w:rsidRPr="00CD4D0C" w:rsidRDefault="2A3391EF" w:rsidP="001844A4">
            <w:r>
              <w:t>Teikiant Paslaugas naudojamos šios SPIS aplinkos:</w:t>
            </w:r>
          </w:p>
          <w:p w14:paraId="0EF48011" w14:textId="6C991EB0" w:rsidR="00422E7D" w:rsidRPr="00CD4D0C" w:rsidRDefault="00277893" w:rsidP="000E1BA6">
            <w:pPr>
              <w:pStyle w:val="Sraopastraipa"/>
              <w:numPr>
                <w:ilvl w:val="0"/>
                <w:numId w:val="17"/>
              </w:numPr>
              <w:tabs>
                <w:tab w:val="left" w:pos="709"/>
              </w:tabs>
              <w:rPr>
                <w:szCs w:val="24"/>
              </w:rPr>
            </w:pPr>
            <w:r w:rsidRPr="00CD4D0C">
              <w:rPr>
                <w:szCs w:val="24"/>
              </w:rPr>
              <w:t>K</w:t>
            </w:r>
            <w:r w:rsidR="00422E7D" w:rsidRPr="00CD4D0C">
              <w:rPr>
                <w:szCs w:val="24"/>
              </w:rPr>
              <w:t xml:space="preserve">ūrimo aplinka – </w:t>
            </w:r>
            <w:r w:rsidR="003A2D1B" w:rsidRPr="00CD4D0C">
              <w:rPr>
                <w:szCs w:val="24"/>
              </w:rPr>
              <w:t>aplinka, kurioje Teikėjas testuoja SPIS priežiūros, vystymo paslaugų rezultatus, prieš diegiant juos į Testinę aplinką</w:t>
            </w:r>
            <w:r w:rsidR="00422E7D" w:rsidRPr="00CD4D0C">
              <w:rPr>
                <w:szCs w:val="24"/>
              </w:rPr>
              <w:t>;</w:t>
            </w:r>
          </w:p>
          <w:p w14:paraId="54E1C7F8" w14:textId="1971CF1E" w:rsidR="00422E7D" w:rsidRDefault="00277893" w:rsidP="000E1BA6">
            <w:pPr>
              <w:pStyle w:val="Sraopastraipa"/>
              <w:numPr>
                <w:ilvl w:val="0"/>
                <w:numId w:val="17"/>
              </w:numPr>
              <w:tabs>
                <w:tab w:val="left" w:pos="709"/>
              </w:tabs>
              <w:rPr>
                <w:szCs w:val="24"/>
              </w:rPr>
            </w:pPr>
            <w:r w:rsidRPr="00CD4D0C">
              <w:rPr>
                <w:szCs w:val="24"/>
              </w:rPr>
              <w:t>T</w:t>
            </w:r>
            <w:r w:rsidR="00422E7D" w:rsidRPr="00CD4D0C">
              <w:rPr>
                <w:szCs w:val="24"/>
              </w:rPr>
              <w:t>estinė aplinka –</w:t>
            </w:r>
            <w:r w:rsidR="00C87BA0" w:rsidRPr="00CD4D0C">
              <w:rPr>
                <w:szCs w:val="24"/>
              </w:rPr>
              <w:t xml:space="preserve"> </w:t>
            </w:r>
            <w:r w:rsidR="003A2D1B" w:rsidRPr="00CD4D0C">
              <w:rPr>
                <w:szCs w:val="24"/>
              </w:rPr>
              <w:t>aplinka, kurioje Teikėjas ir SPIS naudotojai testuoja SPIS priežiūros, vystymo paslaugų rezultatus ištestuotus Kūrimo aplinkoje</w:t>
            </w:r>
            <w:r w:rsidR="00422E7D" w:rsidRPr="00CD4D0C">
              <w:rPr>
                <w:szCs w:val="24"/>
              </w:rPr>
              <w:t>;</w:t>
            </w:r>
          </w:p>
          <w:p w14:paraId="516B96C5" w14:textId="65EB1B18" w:rsidR="00092E55" w:rsidRPr="00CD4D0C" w:rsidRDefault="00092E55" w:rsidP="000E1BA6">
            <w:pPr>
              <w:pStyle w:val="Sraopastraipa"/>
              <w:numPr>
                <w:ilvl w:val="0"/>
                <w:numId w:val="17"/>
              </w:numPr>
              <w:tabs>
                <w:tab w:val="left" w:pos="709"/>
              </w:tabs>
              <w:rPr>
                <w:szCs w:val="24"/>
              </w:rPr>
            </w:pPr>
            <w:r>
              <w:rPr>
                <w:szCs w:val="24"/>
              </w:rPr>
              <w:lastRenderedPageBreak/>
              <w:t>P</w:t>
            </w:r>
            <w:r w:rsidR="00EA0184">
              <w:rPr>
                <w:szCs w:val="24"/>
              </w:rPr>
              <w:t>rieš</w:t>
            </w:r>
            <w:r w:rsidR="0036407A">
              <w:rPr>
                <w:szCs w:val="24"/>
              </w:rPr>
              <w:t xml:space="preserve"> gamybinė aplinka – aplinka, kurioje </w:t>
            </w:r>
            <w:r w:rsidR="00FB30E7">
              <w:rPr>
                <w:szCs w:val="24"/>
              </w:rPr>
              <w:t xml:space="preserve">vykdomas naudotojų patikrinimas ir integracijų </w:t>
            </w:r>
            <w:proofErr w:type="spellStart"/>
            <w:r w:rsidR="00FB30E7">
              <w:rPr>
                <w:szCs w:val="24"/>
              </w:rPr>
              <w:t>validavimas</w:t>
            </w:r>
            <w:proofErr w:type="spellEnd"/>
            <w:r w:rsidR="00FB30E7">
              <w:rPr>
                <w:szCs w:val="24"/>
              </w:rPr>
              <w:t xml:space="preserve"> (pagal poreikį);</w:t>
            </w:r>
          </w:p>
          <w:p w14:paraId="6DFA541F" w14:textId="77777777" w:rsidR="00B81808" w:rsidRPr="00CD4D0C" w:rsidRDefault="00B62F94" w:rsidP="000E1BA6">
            <w:pPr>
              <w:pStyle w:val="Sraopastraipa"/>
              <w:numPr>
                <w:ilvl w:val="0"/>
                <w:numId w:val="17"/>
              </w:numPr>
              <w:tabs>
                <w:tab w:val="left" w:pos="709"/>
              </w:tabs>
              <w:rPr>
                <w:szCs w:val="24"/>
              </w:rPr>
            </w:pPr>
            <w:r w:rsidRPr="00CD4D0C">
              <w:rPr>
                <w:szCs w:val="24"/>
              </w:rPr>
              <w:t>G</w:t>
            </w:r>
            <w:r w:rsidR="00422E7D" w:rsidRPr="00CD4D0C">
              <w:rPr>
                <w:szCs w:val="24"/>
              </w:rPr>
              <w:t>amybinė aplink</w:t>
            </w:r>
            <w:r w:rsidR="00C87BA0" w:rsidRPr="00CD4D0C">
              <w:rPr>
                <w:szCs w:val="24"/>
              </w:rPr>
              <w:t>a</w:t>
            </w:r>
            <w:r w:rsidR="00422E7D" w:rsidRPr="00CD4D0C">
              <w:rPr>
                <w:szCs w:val="24"/>
              </w:rPr>
              <w:t xml:space="preserve"> –aplinka, kurioje diegiami </w:t>
            </w:r>
            <w:r w:rsidR="005F6EBA" w:rsidRPr="00CD4D0C">
              <w:rPr>
                <w:szCs w:val="24"/>
              </w:rPr>
              <w:t xml:space="preserve">tik </w:t>
            </w:r>
            <w:r w:rsidR="00422E7D" w:rsidRPr="00CD4D0C">
              <w:rPr>
                <w:szCs w:val="24"/>
              </w:rPr>
              <w:t>Testinėje aplinkoje ištestuoti pakeitimai.</w:t>
            </w:r>
            <w:r w:rsidR="005F6EBA" w:rsidRPr="00CD4D0C">
              <w:rPr>
                <w:szCs w:val="24"/>
              </w:rPr>
              <w:t xml:space="preserve"> Jei pakeitimų ištestuoti nėra galimybės, pateikiamas Teikėjo paaiškinimas, kodėl testavimas negalimas</w:t>
            </w:r>
            <w:r w:rsidR="00B81808" w:rsidRPr="00CD4D0C">
              <w:rPr>
                <w:szCs w:val="24"/>
              </w:rPr>
              <w:t>;</w:t>
            </w:r>
          </w:p>
          <w:p w14:paraId="08C9362A" w14:textId="698CA52D" w:rsidR="00E14D2D" w:rsidRPr="00CD4D0C" w:rsidRDefault="00B81808" w:rsidP="000E1BA6">
            <w:pPr>
              <w:pStyle w:val="Sraopastraipa"/>
              <w:numPr>
                <w:ilvl w:val="0"/>
                <w:numId w:val="17"/>
              </w:numPr>
              <w:tabs>
                <w:tab w:val="left" w:pos="709"/>
              </w:tabs>
              <w:rPr>
                <w:szCs w:val="24"/>
              </w:rPr>
            </w:pPr>
            <w:r w:rsidRPr="00CD4D0C">
              <w:rPr>
                <w:szCs w:val="24"/>
              </w:rPr>
              <w:t>Mokymų aplinka, kurioje atliekami SPIS naudotojų mokymai</w:t>
            </w:r>
            <w:r w:rsidR="00106C35" w:rsidRPr="00CD4D0C">
              <w:rPr>
                <w:szCs w:val="24"/>
              </w:rPr>
              <w:t xml:space="preserve"> (pagal poreikį)</w:t>
            </w:r>
            <w:r w:rsidR="00E14D2D" w:rsidRPr="00CD4D0C">
              <w:rPr>
                <w:szCs w:val="24"/>
              </w:rPr>
              <w:t>;</w:t>
            </w:r>
          </w:p>
          <w:p w14:paraId="547B64F9" w14:textId="7272DD53" w:rsidR="00422E7D" w:rsidRPr="00CD4D0C" w:rsidRDefault="00E14D2D" w:rsidP="000E1BA6">
            <w:pPr>
              <w:pStyle w:val="Sraopastraipa"/>
              <w:numPr>
                <w:ilvl w:val="0"/>
                <w:numId w:val="17"/>
              </w:numPr>
              <w:tabs>
                <w:tab w:val="left" w:pos="709"/>
              </w:tabs>
              <w:rPr>
                <w:szCs w:val="24"/>
              </w:rPr>
            </w:pPr>
            <w:r w:rsidRPr="00CD4D0C">
              <w:rPr>
                <w:szCs w:val="24"/>
              </w:rPr>
              <w:t>kitos aplinkos (kūrimo, testinė, mokymų), kurios gali būti kuriamos konkrečiam projektui ar konkrečiam pakeitimui įgyvendinti.</w:t>
            </w:r>
          </w:p>
        </w:tc>
      </w:tr>
      <w:tr w:rsidR="00CD4D0C" w:rsidRPr="00CD4D0C" w14:paraId="7B2A9819" w14:textId="77777777" w:rsidTr="24E25911">
        <w:tc>
          <w:tcPr>
            <w:tcW w:w="517" w:type="pct"/>
            <w:shd w:val="clear" w:color="auto" w:fill="auto"/>
          </w:tcPr>
          <w:p w14:paraId="7C144F4F"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72E0D9BE" w14:textId="0FC91988" w:rsidR="00F907A7" w:rsidRDefault="001E379E" w:rsidP="00F907A7">
            <w:pPr>
              <w:rPr>
                <w:szCs w:val="24"/>
              </w:rPr>
            </w:pPr>
            <w:r w:rsidRPr="00E26C55">
              <w:rPr>
                <w:szCs w:val="24"/>
              </w:rPr>
              <w:t xml:space="preserve">Teikėjo </w:t>
            </w:r>
            <w:r w:rsidR="00872738">
              <w:rPr>
                <w:szCs w:val="24"/>
              </w:rPr>
              <w:t xml:space="preserve">SPIS </w:t>
            </w:r>
            <w:r w:rsidR="00542312">
              <w:rPr>
                <w:szCs w:val="24"/>
              </w:rPr>
              <w:t xml:space="preserve">išeities </w:t>
            </w:r>
            <w:r w:rsidRPr="00E26C55">
              <w:rPr>
                <w:szCs w:val="24"/>
              </w:rPr>
              <w:t xml:space="preserve">kodo </w:t>
            </w:r>
            <w:r w:rsidR="00872738">
              <w:rPr>
                <w:szCs w:val="24"/>
              </w:rPr>
              <w:t>pakitim</w:t>
            </w:r>
            <w:r w:rsidR="00D36762">
              <w:rPr>
                <w:szCs w:val="24"/>
              </w:rPr>
              <w:t>ų peržiūras (angliškai taip vadinamus „</w:t>
            </w:r>
            <w:proofErr w:type="spellStart"/>
            <w:r w:rsidR="00D36762" w:rsidRPr="00E26C55">
              <w:rPr>
                <w:i/>
                <w:iCs/>
                <w:szCs w:val="24"/>
              </w:rPr>
              <w:t>Peer</w:t>
            </w:r>
            <w:proofErr w:type="spellEnd"/>
            <w:r w:rsidR="00D36762" w:rsidRPr="00E26C55">
              <w:rPr>
                <w:i/>
                <w:iCs/>
                <w:szCs w:val="24"/>
              </w:rPr>
              <w:t xml:space="preserve"> </w:t>
            </w:r>
            <w:proofErr w:type="spellStart"/>
            <w:r w:rsidR="00D36762" w:rsidRPr="00E26C55">
              <w:rPr>
                <w:i/>
                <w:iCs/>
                <w:szCs w:val="24"/>
              </w:rPr>
              <w:t>review</w:t>
            </w:r>
            <w:proofErr w:type="spellEnd"/>
            <w:r w:rsidR="00D36762">
              <w:rPr>
                <w:szCs w:val="24"/>
              </w:rPr>
              <w:t>“</w:t>
            </w:r>
            <w:r w:rsidR="006F6763">
              <w:rPr>
                <w:szCs w:val="24"/>
              </w:rPr>
              <w:t>, „</w:t>
            </w:r>
            <w:proofErr w:type="spellStart"/>
            <w:r w:rsidR="00E26C55" w:rsidRPr="00E26C55">
              <w:rPr>
                <w:i/>
                <w:iCs/>
                <w:szCs w:val="24"/>
              </w:rPr>
              <w:t>Fuzzing</w:t>
            </w:r>
            <w:proofErr w:type="spellEnd"/>
            <w:r w:rsidR="006F6763">
              <w:rPr>
                <w:szCs w:val="24"/>
              </w:rPr>
              <w:t>“</w:t>
            </w:r>
            <w:r w:rsidR="00007654">
              <w:rPr>
                <w:szCs w:val="24"/>
              </w:rPr>
              <w:t>) ir patvirtinimus diegimams atlieka SADM atstovas.</w:t>
            </w:r>
            <w:r w:rsidR="00411A10">
              <w:rPr>
                <w:szCs w:val="24"/>
              </w:rPr>
              <w:t xml:space="preserve"> Peržiūrėtus ir patvirtintus </w:t>
            </w:r>
            <w:r w:rsidR="00F907A7">
              <w:rPr>
                <w:szCs w:val="24"/>
              </w:rPr>
              <w:t>SPIS kodo pakitimų diegimus atlieka tiek SADM, tiek Teikėjas.</w:t>
            </w:r>
          </w:p>
          <w:p w14:paraId="3233755F" w14:textId="171F064D" w:rsidR="003F3148" w:rsidRPr="00C84A84" w:rsidRDefault="00F1112F" w:rsidP="003F3148">
            <w:pPr>
              <w:rPr>
                <w:szCs w:val="24"/>
              </w:rPr>
            </w:pPr>
            <w:r w:rsidRPr="00CD4D0C">
              <w:rPr>
                <w:szCs w:val="24"/>
              </w:rPr>
              <w:t xml:space="preserve">Kiekvienas diegimas, kuris </w:t>
            </w:r>
            <w:r w:rsidR="00106C35" w:rsidRPr="00CD4D0C">
              <w:rPr>
                <w:szCs w:val="24"/>
              </w:rPr>
              <w:t>įtakoja</w:t>
            </w:r>
            <w:r w:rsidRPr="00CD4D0C">
              <w:rPr>
                <w:szCs w:val="24"/>
              </w:rPr>
              <w:t xml:space="preserve"> </w:t>
            </w:r>
            <w:r w:rsidR="00106C35" w:rsidRPr="00CD4D0C">
              <w:rPr>
                <w:szCs w:val="24"/>
              </w:rPr>
              <w:t>SPIS</w:t>
            </w:r>
            <w:r w:rsidRPr="00CD4D0C">
              <w:rPr>
                <w:szCs w:val="24"/>
              </w:rPr>
              <w:t xml:space="preserve"> veik</w:t>
            </w:r>
            <w:r w:rsidR="00106C35" w:rsidRPr="00CD4D0C">
              <w:rPr>
                <w:szCs w:val="24"/>
              </w:rPr>
              <w:t>imą</w:t>
            </w:r>
            <w:r w:rsidRPr="00CD4D0C">
              <w:rPr>
                <w:szCs w:val="24"/>
              </w:rPr>
              <w:t xml:space="preserve"> turi būti planuojamas iš anksto</w:t>
            </w:r>
            <w:r w:rsidR="00B83169">
              <w:rPr>
                <w:szCs w:val="24"/>
              </w:rPr>
              <w:t xml:space="preserve"> ir </w:t>
            </w:r>
            <w:r w:rsidR="006A04C2">
              <w:rPr>
                <w:szCs w:val="24"/>
              </w:rPr>
              <w:t xml:space="preserve">komunikuojamas </w:t>
            </w:r>
            <w:r w:rsidR="005A75D7">
              <w:rPr>
                <w:szCs w:val="24"/>
              </w:rPr>
              <w:t>SADM nurodytais</w:t>
            </w:r>
            <w:r w:rsidR="006A04C2">
              <w:rPr>
                <w:szCs w:val="24"/>
              </w:rPr>
              <w:t xml:space="preserve"> kanalais</w:t>
            </w:r>
            <w:r w:rsidR="003F3148" w:rsidRPr="00CD4D0C">
              <w:rPr>
                <w:szCs w:val="24"/>
              </w:rPr>
              <w:t>. Teikėjas turi nurodyti preliminarią diegimo įvykdymo trukmę ir rizikas</w:t>
            </w:r>
            <w:r w:rsidR="003F3148" w:rsidRPr="001E379E">
              <w:rPr>
                <w:szCs w:val="24"/>
              </w:rPr>
              <w:t>,</w:t>
            </w:r>
            <w:r w:rsidR="003F3148" w:rsidRPr="00CD4D0C">
              <w:rPr>
                <w:szCs w:val="24"/>
              </w:rPr>
              <w:t xml:space="preserve"> o SADM įvertinus pateiktą informaciją nurodyti galimus diegimo laikus. Nesėkmingo diegimo atveju, Teikėjas visada turi atstatyti SPIS į prieš tai veikusią versiją.</w:t>
            </w:r>
          </w:p>
        </w:tc>
      </w:tr>
      <w:tr w:rsidR="00CD4D0C" w:rsidRPr="00CD4D0C" w14:paraId="1C69A263" w14:textId="77777777" w:rsidTr="24E25911">
        <w:tc>
          <w:tcPr>
            <w:tcW w:w="517" w:type="pct"/>
            <w:shd w:val="clear" w:color="auto" w:fill="auto"/>
          </w:tcPr>
          <w:p w14:paraId="2C19E813"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78E8F771" w14:textId="166A7971" w:rsidR="00B62F94" w:rsidRPr="00CD4D0C" w:rsidRDefault="004C216A" w:rsidP="001844A4">
            <w:r w:rsidRPr="00CD4D0C">
              <w:t>Diegima</w:t>
            </w:r>
            <w:r w:rsidR="000D6036">
              <w:t>i</w:t>
            </w:r>
            <w:r w:rsidRPr="00CD4D0C">
              <w:t xml:space="preserve"> į gamybinę aplinką turi būti atliekam</w:t>
            </w:r>
            <w:r w:rsidR="00BD2E6A">
              <w:t>i</w:t>
            </w:r>
            <w:r w:rsidRPr="00CD4D0C">
              <w:t xml:space="preserve"> ne darbo laiku. Darbo laik</w:t>
            </w:r>
            <w:r w:rsidR="00B62F94" w:rsidRPr="00CD4D0C">
              <w:t>ą</w:t>
            </w:r>
            <w:r w:rsidRPr="00CD4D0C">
              <w:t xml:space="preserve"> </w:t>
            </w:r>
            <w:r w:rsidR="00B62F94" w:rsidRPr="00CD4D0C">
              <w:t>sudaro 8-18</w:t>
            </w:r>
            <w:r w:rsidR="003D6365" w:rsidRPr="00CD4D0C">
              <w:t xml:space="preserve"> </w:t>
            </w:r>
            <w:r w:rsidR="00B62F94" w:rsidRPr="00CD4D0C">
              <w:t>h pirmadienio-penktadienio valandos</w:t>
            </w:r>
            <w:r w:rsidR="00937422">
              <w:t xml:space="preserve"> (penktadienį ir savaitgaliais diegimai atliekami tik išskirtinais atvejais iš anksto suderinus su SADM)</w:t>
            </w:r>
            <w:r w:rsidR="00B62F94" w:rsidRPr="00CD4D0C">
              <w:t xml:space="preserve">. </w:t>
            </w:r>
            <w:r w:rsidR="00A62922" w:rsidRPr="00CD4D0C">
              <w:t>Diegimai, kurie nesutrikdo SPIS veikimo gali būti atliekami ir darbo metu.</w:t>
            </w:r>
            <w:r w:rsidR="00043EAE" w:rsidRPr="00CD4D0C">
              <w:t xml:space="preserve"> Kritiniu atveju diegimas gali būti atliekamas ir darbo </w:t>
            </w:r>
            <w:r w:rsidR="002A364F">
              <w:t>laiku</w:t>
            </w:r>
            <w:r w:rsidR="00CF2499">
              <w:t>, gavus išankstinį SADM pritarimą</w:t>
            </w:r>
            <w:r w:rsidR="00043EAE" w:rsidRPr="00CD4D0C">
              <w:t>.</w:t>
            </w:r>
          </w:p>
        </w:tc>
      </w:tr>
      <w:tr w:rsidR="00CD4D0C" w:rsidRPr="00CD4D0C" w14:paraId="5313455C" w14:textId="77777777" w:rsidTr="24E25911">
        <w:tc>
          <w:tcPr>
            <w:tcW w:w="517" w:type="pct"/>
            <w:shd w:val="clear" w:color="auto" w:fill="auto"/>
          </w:tcPr>
          <w:p w14:paraId="1B877F04"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38208822" w14:textId="2A0859F0" w:rsidR="00C40C51" w:rsidRPr="00CD4D0C" w:rsidRDefault="005F6EBA" w:rsidP="00C84A84">
            <w:r w:rsidRPr="00CD4D0C">
              <w:t>PĮ</w:t>
            </w:r>
            <w:r w:rsidR="00B62F94" w:rsidRPr="00CD4D0C">
              <w:t xml:space="preserve"> </w:t>
            </w:r>
            <w:r w:rsidR="00F40CEF">
              <w:t xml:space="preserve">išeities kodo </w:t>
            </w:r>
            <w:proofErr w:type="spellStart"/>
            <w:r w:rsidR="00B62F94" w:rsidRPr="00CD4D0C">
              <w:t>versijavimo</w:t>
            </w:r>
            <w:proofErr w:type="spellEnd"/>
            <w:r w:rsidR="00B62F94" w:rsidRPr="00CD4D0C">
              <w:t xml:space="preserve"> saugo</w:t>
            </w:r>
            <w:r w:rsidR="008C7453">
              <w:t>jim</w:t>
            </w:r>
            <w:r w:rsidR="00D83CB1">
              <w:t xml:space="preserve">as SADM </w:t>
            </w:r>
            <w:proofErr w:type="spellStart"/>
            <w:r w:rsidR="00D83CB1">
              <w:t>GitHub</w:t>
            </w:r>
            <w:proofErr w:type="spellEnd"/>
            <w:r w:rsidR="00F06FFA">
              <w:t xml:space="preserve"> paskyroje yra </w:t>
            </w:r>
            <w:r w:rsidR="002D6622">
              <w:t>aprašytas instrukcijoje, kurią SADM pasidalins su Teikėju.</w:t>
            </w:r>
          </w:p>
        </w:tc>
      </w:tr>
      <w:tr w:rsidR="00CD4D0C" w:rsidRPr="00CD4D0C" w14:paraId="21882E31" w14:textId="77777777" w:rsidTr="24E25911">
        <w:tc>
          <w:tcPr>
            <w:tcW w:w="517" w:type="pct"/>
            <w:shd w:val="clear" w:color="auto" w:fill="auto"/>
          </w:tcPr>
          <w:p w14:paraId="2558BF6D"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58B48CBE" w14:textId="15C5FB0F" w:rsidR="009D4DEE" w:rsidRPr="00CD4D0C" w:rsidRDefault="0003649B" w:rsidP="001844A4">
            <w:r w:rsidRPr="00CD4D0C">
              <w:t xml:space="preserve">Turi būti išsaugomos visos PĮ </w:t>
            </w:r>
            <w:r w:rsidR="0054117F">
              <w:t xml:space="preserve">išeities kodo </w:t>
            </w:r>
            <w:r w:rsidRPr="00CD4D0C">
              <w:t xml:space="preserve">versijos, kurios </w:t>
            </w:r>
            <w:r w:rsidR="00DC32D9" w:rsidRPr="00CD4D0C">
              <w:t xml:space="preserve">buvo perkeliamos į </w:t>
            </w:r>
            <w:r w:rsidR="00957A02">
              <w:t>G</w:t>
            </w:r>
            <w:r w:rsidR="00DC32D9" w:rsidRPr="00CD4D0C">
              <w:t xml:space="preserve">amybinę aplinką. </w:t>
            </w:r>
          </w:p>
        </w:tc>
      </w:tr>
      <w:tr w:rsidR="00CD4D0C" w:rsidRPr="00CD4D0C" w14:paraId="40EAFC18" w14:textId="77777777" w:rsidTr="24E25911">
        <w:tc>
          <w:tcPr>
            <w:tcW w:w="517" w:type="pct"/>
            <w:shd w:val="clear" w:color="auto" w:fill="auto"/>
          </w:tcPr>
          <w:p w14:paraId="0060C720" w14:textId="77777777" w:rsidR="009D4DEE" w:rsidRPr="00CD4D0C" w:rsidRDefault="009D4DEE">
            <w:pPr>
              <w:pStyle w:val="Tablenumber"/>
              <w:numPr>
                <w:ilvl w:val="0"/>
                <w:numId w:val="9"/>
              </w:numPr>
              <w:contextualSpacing w:val="0"/>
              <w:rPr>
                <w:szCs w:val="22"/>
              </w:rPr>
            </w:pPr>
          </w:p>
        </w:tc>
        <w:tc>
          <w:tcPr>
            <w:tcW w:w="4483" w:type="pct"/>
            <w:shd w:val="clear" w:color="auto" w:fill="auto"/>
          </w:tcPr>
          <w:p w14:paraId="1BC3C861" w14:textId="7D083887" w:rsidR="009D4DEE" w:rsidRPr="00CD4D0C" w:rsidRDefault="00DC32D9" w:rsidP="001844A4">
            <w:r w:rsidRPr="00CD4D0C">
              <w:t xml:space="preserve">Diegimas į Gamybinę aplinką atliekamas tik perkėlus </w:t>
            </w:r>
            <w:r w:rsidR="00957A02">
              <w:t xml:space="preserve">PĮ išeities kodą </w:t>
            </w:r>
            <w:r w:rsidRPr="00CD4D0C">
              <w:t xml:space="preserve">į </w:t>
            </w:r>
            <w:r w:rsidR="00254DA0">
              <w:t>pagrindinę</w:t>
            </w:r>
            <w:r w:rsidRPr="00CD4D0C">
              <w:t xml:space="preserve"> šaką ir išsaugojus </w:t>
            </w:r>
            <w:r w:rsidR="006B1943" w:rsidRPr="00CD4D0C">
              <w:t>prieš tai naudotos</w:t>
            </w:r>
            <w:r w:rsidRPr="00CD4D0C">
              <w:t xml:space="preserve"> </w:t>
            </w:r>
            <w:r w:rsidR="005F6EBA" w:rsidRPr="00CD4D0C">
              <w:t>PĮ</w:t>
            </w:r>
            <w:r w:rsidRPr="00CD4D0C">
              <w:t xml:space="preserve"> </w:t>
            </w:r>
            <w:r w:rsidR="00656E1C">
              <w:t xml:space="preserve">išeities kodo </w:t>
            </w:r>
            <w:r w:rsidRPr="00CD4D0C">
              <w:t xml:space="preserve">versiją. </w:t>
            </w:r>
          </w:p>
        </w:tc>
      </w:tr>
    </w:tbl>
    <w:p w14:paraId="5B2DA796" w14:textId="0DDB52C7" w:rsidR="000B5D51" w:rsidRPr="00CD4D0C" w:rsidRDefault="00CD4D0C" w:rsidP="004D3972">
      <w:pPr>
        <w:pStyle w:val="Antrat1"/>
      </w:pPr>
      <w:bookmarkStart w:id="57" w:name="_Toc199255574"/>
      <w:r w:rsidRPr="00CD4D0C">
        <w:rPr>
          <w:caps w:val="0"/>
        </w:rPr>
        <w:t xml:space="preserve">REIKALAVIMAI </w:t>
      </w:r>
      <w:bookmarkEnd w:id="28"/>
      <w:r w:rsidRPr="00CD4D0C">
        <w:rPr>
          <w:caps w:val="0"/>
        </w:rPr>
        <w:t>SPIS PRIE</w:t>
      </w:r>
      <w:r w:rsidRPr="00CD4D0C">
        <w:rPr>
          <w:rFonts w:hint="eastAsia"/>
          <w:caps w:val="0"/>
        </w:rPr>
        <w:t>Ž</w:t>
      </w:r>
      <w:r w:rsidRPr="00CD4D0C">
        <w:rPr>
          <w:caps w:val="0"/>
        </w:rPr>
        <w:t>I</w:t>
      </w:r>
      <w:r w:rsidRPr="00CD4D0C">
        <w:rPr>
          <w:rFonts w:hint="eastAsia"/>
          <w:caps w:val="0"/>
        </w:rPr>
        <w:t>Ū</w:t>
      </w:r>
      <w:r w:rsidRPr="00CD4D0C">
        <w:rPr>
          <w:caps w:val="0"/>
        </w:rPr>
        <w:t>ROS PASLAUGOMS (P1)</w:t>
      </w:r>
      <w:bookmarkEnd w:id="57"/>
    </w:p>
    <w:p w14:paraId="02B755C9" w14:textId="58D706D1" w:rsidR="003E3F9B" w:rsidRPr="00CD4D0C" w:rsidRDefault="00045AB1" w:rsidP="00CD4D0C">
      <w:pPr>
        <w:pStyle w:val="Antrat2"/>
        <w:tabs>
          <w:tab w:val="left" w:pos="1134"/>
        </w:tabs>
        <w:ind w:left="788" w:hanging="431"/>
      </w:pPr>
      <w:bookmarkStart w:id="58" w:name="_Toc199255575"/>
      <w:r w:rsidRPr="00CD4D0C">
        <w:t xml:space="preserve">P1 </w:t>
      </w:r>
      <w:r w:rsidR="00281079" w:rsidRPr="00CD4D0C">
        <w:t>paslaugų apimtis</w:t>
      </w:r>
      <w:bookmarkEnd w:id="58"/>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3F595BC9" w14:textId="77777777" w:rsidTr="00001444">
        <w:trPr>
          <w:tblHeader/>
        </w:trPr>
        <w:tc>
          <w:tcPr>
            <w:tcW w:w="517" w:type="pct"/>
            <w:shd w:val="clear" w:color="auto" w:fill="BFBFBF" w:themeFill="background1" w:themeFillShade="BF"/>
            <w:vAlign w:val="center"/>
          </w:tcPr>
          <w:p w14:paraId="5A7515A8" w14:textId="77777777" w:rsidR="003E3F9B" w:rsidRPr="00CD4D0C" w:rsidRDefault="003E3F9B" w:rsidP="001844A4">
            <w:pPr>
              <w:keepNext/>
              <w:spacing w:before="60" w:after="60"/>
              <w:rPr>
                <w:b/>
              </w:rPr>
            </w:pPr>
            <w:r w:rsidRPr="00CD4D0C">
              <w:rPr>
                <w:b/>
              </w:rPr>
              <w:t>Reik. Nr.</w:t>
            </w:r>
          </w:p>
        </w:tc>
        <w:tc>
          <w:tcPr>
            <w:tcW w:w="4483" w:type="pct"/>
            <w:shd w:val="clear" w:color="auto" w:fill="BFBFBF" w:themeFill="background1" w:themeFillShade="BF"/>
            <w:vAlign w:val="center"/>
          </w:tcPr>
          <w:p w14:paraId="58CCAEC3" w14:textId="77777777" w:rsidR="003E3F9B" w:rsidRPr="00CD4D0C" w:rsidRDefault="003E3F9B" w:rsidP="001844A4">
            <w:pPr>
              <w:keepNext/>
              <w:spacing w:before="60" w:after="60"/>
              <w:rPr>
                <w:b/>
              </w:rPr>
            </w:pPr>
            <w:r w:rsidRPr="00CD4D0C">
              <w:rPr>
                <w:b/>
              </w:rPr>
              <w:t>Reikalavimas</w:t>
            </w:r>
          </w:p>
        </w:tc>
      </w:tr>
      <w:tr w:rsidR="00CD4D0C" w:rsidRPr="00CD4D0C" w14:paraId="5028B740" w14:textId="77777777" w:rsidTr="00001444">
        <w:tc>
          <w:tcPr>
            <w:tcW w:w="517" w:type="pct"/>
            <w:shd w:val="clear" w:color="auto" w:fill="auto"/>
          </w:tcPr>
          <w:p w14:paraId="3517611E" w14:textId="77777777" w:rsidR="00901AA8" w:rsidRPr="00CD4D0C" w:rsidRDefault="00901AA8">
            <w:pPr>
              <w:pStyle w:val="Tablenumber"/>
              <w:numPr>
                <w:ilvl w:val="0"/>
                <w:numId w:val="9"/>
              </w:numPr>
              <w:contextualSpacing w:val="0"/>
              <w:rPr>
                <w:szCs w:val="22"/>
              </w:rPr>
            </w:pPr>
          </w:p>
        </w:tc>
        <w:tc>
          <w:tcPr>
            <w:tcW w:w="4483" w:type="pct"/>
            <w:shd w:val="clear" w:color="auto" w:fill="auto"/>
          </w:tcPr>
          <w:p w14:paraId="5CF578D0" w14:textId="67285048" w:rsidR="00780B74" w:rsidRPr="00CD4D0C" w:rsidRDefault="00901AA8" w:rsidP="00780B74">
            <w:r w:rsidRPr="00CD4D0C">
              <w:t xml:space="preserve">SPIS priežiūros paslaugų tikslas – užtikrinti SPIS teikiamų paslaugų prieinamumą bei aktualumą. </w:t>
            </w:r>
          </w:p>
        </w:tc>
      </w:tr>
      <w:tr w:rsidR="00CD4D0C" w:rsidRPr="00CD4D0C" w14:paraId="2C217AB5" w14:textId="77777777" w:rsidTr="00001444">
        <w:tc>
          <w:tcPr>
            <w:tcW w:w="517" w:type="pct"/>
            <w:shd w:val="clear" w:color="auto" w:fill="auto"/>
          </w:tcPr>
          <w:p w14:paraId="62230BE7" w14:textId="77777777" w:rsidR="003E3F9B" w:rsidRPr="00CD4D0C" w:rsidRDefault="003E3F9B">
            <w:pPr>
              <w:pStyle w:val="Tablenumber"/>
              <w:numPr>
                <w:ilvl w:val="0"/>
                <w:numId w:val="9"/>
              </w:numPr>
              <w:contextualSpacing w:val="0"/>
              <w:rPr>
                <w:szCs w:val="22"/>
              </w:rPr>
            </w:pPr>
          </w:p>
        </w:tc>
        <w:tc>
          <w:tcPr>
            <w:tcW w:w="4483" w:type="pct"/>
            <w:shd w:val="clear" w:color="auto" w:fill="auto"/>
          </w:tcPr>
          <w:p w14:paraId="176D58D5" w14:textId="6A53C618" w:rsidR="003E3F9B" w:rsidRPr="00CD4D0C" w:rsidRDefault="006B1943" w:rsidP="001844A4">
            <w:r w:rsidRPr="00CD4D0C">
              <w:t>SPIS priežiūros paslaugų apimtis:</w:t>
            </w:r>
          </w:p>
          <w:p w14:paraId="5E23796D" w14:textId="1313C767" w:rsidR="006B1943" w:rsidRPr="00CD4D0C" w:rsidRDefault="00901AA8" w:rsidP="000E1BA6">
            <w:pPr>
              <w:pStyle w:val="Sraopastraipa"/>
              <w:numPr>
                <w:ilvl w:val="0"/>
                <w:numId w:val="20"/>
              </w:numPr>
            </w:pPr>
            <w:r w:rsidRPr="00CD4D0C">
              <w:t>SPIS duomenų bazių valdymo sistem</w:t>
            </w:r>
            <w:r w:rsidR="00F82753">
              <w:t>os įrašų koregavimas</w:t>
            </w:r>
            <w:r w:rsidRPr="00CD4D0C">
              <w:t>;</w:t>
            </w:r>
          </w:p>
          <w:p w14:paraId="5E325310" w14:textId="1FB01FA9" w:rsidR="00D555FB" w:rsidRPr="00CD4D0C" w:rsidRDefault="56C5BE00" w:rsidP="000E1BA6">
            <w:pPr>
              <w:pStyle w:val="Sraopastraipa"/>
              <w:numPr>
                <w:ilvl w:val="0"/>
                <w:numId w:val="20"/>
              </w:numPr>
            </w:pPr>
            <w:r>
              <w:t xml:space="preserve">SPIS duomenų </w:t>
            </w:r>
            <w:r w:rsidR="230E2095">
              <w:t>integracin</w:t>
            </w:r>
            <w:r w:rsidR="02929E85">
              <w:t>ė</w:t>
            </w:r>
            <w:r w:rsidR="1D40D4DC">
              <w:t>s</w:t>
            </w:r>
            <w:r w:rsidR="230E2095">
              <w:t xml:space="preserve"> sąsaj</w:t>
            </w:r>
            <w:r w:rsidR="02929E85">
              <w:t>o</w:t>
            </w:r>
            <w:r w:rsidR="1D40D4DC">
              <w:t>s</w:t>
            </w:r>
            <w:r w:rsidR="02929E85">
              <w:t>:</w:t>
            </w:r>
            <w:r w:rsidR="230E2095">
              <w:t xml:space="preserve"> stebėsen</w:t>
            </w:r>
            <w:r w:rsidR="02929E85">
              <w:t>a,</w:t>
            </w:r>
            <w:r w:rsidR="230E2095">
              <w:t xml:space="preserve"> veikim</w:t>
            </w:r>
            <w:r w:rsidR="02929E85">
              <w:t>as</w:t>
            </w:r>
            <w:r w:rsidR="230E2095">
              <w:t xml:space="preserve"> bei rekomendacijų pateikim</w:t>
            </w:r>
            <w:r w:rsidR="02929E85">
              <w:t>as</w:t>
            </w:r>
            <w:r w:rsidR="230E2095">
              <w:t>;</w:t>
            </w:r>
          </w:p>
          <w:p w14:paraId="758C8D9B" w14:textId="72282E09" w:rsidR="00901AA8" w:rsidRPr="00CD4D0C" w:rsidRDefault="00D555FB" w:rsidP="000E1BA6">
            <w:pPr>
              <w:pStyle w:val="Sraopastraipa"/>
              <w:numPr>
                <w:ilvl w:val="0"/>
                <w:numId w:val="20"/>
              </w:numPr>
            </w:pPr>
            <w:r>
              <w:t>SPIS klaid</w:t>
            </w:r>
            <w:r w:rsidR="002F6532">
              <w:t>ų</w:t>
            </w:r>
            <w:r>
              <w:t xml:space="preserve"> ir veikimo neatitikim</w:t>
            </w:r>
            <w:r w:rsidR="002F6532">
              <w:t>ų šalinimas</w:t>
            </w:r>
            <w:r w:rsidR="00932F1C">
              <w:t xml:space="preserve">, įskaitant </w:t>
            </w:r>
            <w:proofErr w:type="spellStart"/>
            <w:r w:rsidR="00932F1C">
              <w:t>Identity</w:t>
            </w:r>
            <w:proofErr w:type="spellEnd"/>
            <w:r w:rsidR="00932F1C">
              <w:t xml:space="preserve"> autorizacijos posistemę</w:t>
            </w:r>
            <w:r w:rsidR="00901AA8">
              <w:t>.</w:t>
            </w:r>
          </w:p>
        </w:tc>
      </w:tr>
      <w:tr w:rsidR="00CD4D0C" w:rsidRPr="00CD4D0C" w14:paraId="58F05284" w14:textId="77777777" w:rsidTr="00001444">
        <w:tc>
          <w:tcPr>
            <w:tcW w:w="517" w:type="pct"/>
            <w:shd w:val="clear" w:color="auto" w:fill="auto"/>
          </w:tcPr>
          <w:p w14:paraId="1B6D2DED" w14:textId="77777777" w:rsidR="003E3F9B" w:rsidRPr="00CD4D0C" w:rsidRDefault="003E3F9B">
            <w:pPr>
              <w:pStyle w:val="Tablenumber"/>
              <w:numPr>
                <w:ilvl w:val="0"/>
                <w:numId w:val="9"/>
              </w:numPr>
              <w:contextualSpacing w:val="0"/>
              <w:rPr>
                <w:szCs w:val="22"/>
              </w:rPr>
            </w:pPr>
          </w:p>
        </w:tc>
        <w:tc>
          <w:tcPr>
            <w:tcW w:w="4483" w:type="pct"/>
            <w:shd w:val="clear" w:color="auto" w:fill="auto"/>
          </w:tcPr>
          <w:p w14:paraId="7F968EB5" w14:textId="514D2AAE" w:rsidR="00780B74" w:rsidRPr="00CD4D0C" w:rsidRDefault="00780B74" w:rsidP="00780B74">
            <w:r>
              <w:t>Teikėjas</w:t>
            </w:r>
            <w:r w:rsidR="00FE5F14">
              <w:t>,</w:t>
            </w:r>
            <w:r>
              <w:t xml:space="preserve"> teikdamas P1 paslaugas</w:t>
            </w:r>
            <w:r w:rsidR="00FE5F14">
              <w:t>,</w:t>
            </w:r>
            <w:r>
              <w:t xml:space="preserve"> turės</w:t>
            </w:r>
            <w:r w:rsidR="003A5FEB">
              <w:t xml:space="preserve"> bendradarbiauti ir</w:t>
            </w:r>
            <w:r>
              <w:t xml:space="preserve"> teikti pagalbą </w:t>
            </w:r>
            <w:r w:rsidR="003A5FEB">
              <w:t>bei</w:t>
            </w:r>
            <w:r>
              <w:t xml:space="preserve"> konsultacijas ir kitiems paslaugų teikėjams, teikiantiems</w:t>
            </w:r>
            <w:r w:rsidR="00043EAE">
              <w:t xml:space="preserve"> kitų</w:t>
            </w:r>
            <w:r>
              <w:t xml:space="preserve"> SPIS </w:t>
            </w:r>
            <w:r w:rsidR="00043EAE">
              <w:t xml:space="preserve">posistemių </w:t>
            </w:r>
            <w:r w:rsidR="00D555FB">
              <w:t>i</w:t>
            </w:r>
            <w:r w:rsidR="00043EAE">
              <w:t xml:space="preserve">r modulių </w:t>
            </w:r>
            <w:r>
              <w:t>priežiūros ar vystymo paslaugas:</w:t>
            </w:r>
          </w:p>
          <w:p w14:paraId="5B866512" w14:textId="3C274BC1" w:rsidR="00780B74" w:rsidRPr="00CD4D0C" w:rsidRDefault="00780B74" w:rsidP="000E1BA6">
            <w:pPr>
              <w:pStyle w:val="Sraopastraipa"/>
              <w:numPr>
                <w:ilvl w:val="0"/>
                <w:numId w:val="21"/>
              </w:numPr>
            </w:pPr>
            <w:r w:rsidRPr="00CD4D0C">
              <w:lastRenderedPageBreak/>
              <w:t xml:space="preserve">dalyvauti </w:t>
            </w:r>
            <w:r w:rsidR="003A5FEB" w:rsidRPr="00CD4D0C">
              <w:t>arba</w:t>
            </w:r>
            <w:r w:rsidRPr="00CD4D0C">
              <w:t xml:space="preserve"> teikti konsultacijas naujų ar modifikuotų komponentų diegime;</w:t>
            </w:r>
          </w:p>
          <w:p w14:paraId="73AB8676" w14:textId="3DD40A40" w:rsidR="00D54262" w:rsidRPr="00CD4D0C" w:rsidRDefault="002C2937" w:rsidP="000E1BA6">
            <w:pPr>
              <w:pStyle w:val="Sraopastraipa"/>
              <w:numPr>
                <w:ilvl w:val="0"/>
                <w:numId w:val="21"/>
              </w:numPr>
            </w:pPr>
            <w:r>
              <w:t xml:space="preserve">bendradarbiauti su </w:t>
            </w:r>
            <w:r w:rsidR="004E32AD">
              <w:t>VSSA</w:t>
            </w:r>
            <w:r w:rsidR="00042F34">
              <w:t xml:space="preserve"> (</w:t>
            </w:r>
            <w:r>
              <w:fldChar w:fldCharType="begin"/>
            </w:r>
            <w:r>
              <w:instrText xml:space="preserve"> REF _Ref109129201 \r \h </w:instrText>
            </w:r>
            <w:r>
              <w:fldChar w:fldCharType="separate"/>
            </w:r>
            <w:r w:rsidR="002809E9">
              <w:t>2.2.2</w:t>
            </w:r>
            <w:r>
              <w:fldChar w:fldCharType="end"/>
            </w:r>
            <w:r w:rsidR="00042F34">
              <w:t xml:space="preserve"> techninės specifikacijos skyrius)</w:t>
            </w:r>
            <w:r>
              <w:t xml:space="preserve"> sprendžiant SPIS veiklos sutrikimus</w:t>
            </w:r>
            <w:r w:rsidR="00D54262">
              <w:t>;</w:t>
            </w:r>
          </w:p>
          <w:p w14:paraId="047A7DF9" w14:textId="0A9A1E2F" w:rsidR="00F16F9A" w:rsidRPr="00CD4D0C" w:rsidRDefault="2596727E" w:rsidP="000E1BA6">
            <w:pPr>
              <w:pStyle w:val="Sraopastraipa"/>
              <w:numPr>
                <w:ilvl w:val="0"/>
                <w:numId w:val="21"/>
              </w:numPr>
            </w:pPr>
            <w:r>
              <w:t>bendradarbiauti su kitų SPIS kompone</w:t>
            </w:r>
            <w:r w:rsidR="4F227E41">
              <w:t>n</w:t>
            </w:r>
            <w:r>
              <w:t>tų priežiūros, vystymo ar garantinio aptarnavimo paslaugas teikiančiais paslaugų teikėjais</w:t>
            </w:r>
            <w:r w:rsidR="4F227E41">
              <w:t xml:space="preserve">, su kuriais </w:t>
            </w:r>
            <w:r w:rsidR="7F483D3A">
              <w:t xml:space="preserve">bus ar yra pasirašytos </w:t>
            </w:r>
            <w:r w:rsidR="4F227E41">
              <w:t>sutart</w:t>
            </w:r>
            <w:r w:rsidR="141DB780">
              <w:t>y</w:t>
            </w:r>
            <w:r w:rsidR="4F227E41">
              <w:t>s Paslaugų teikimo laikotarpiu;</w:t>
            </w:r>
          </w:p>
          <w:p w14:paraId="46878B1B" w14:textId="0F0365E7" w:rsidR="00045E1E" w:rsidRPr="00CD4D0C" w:rsidRDefault="00D54262" w:rsidP="000E1BA6">
            <w:pPr>
              <w:pStyle w:val="Sraopastraipa"/>
              <w:numPr>
                <w:ilvl w:val="0"/>
                <w:numId w:val="21"/>
              </w:numPr>
            </w:pPr>
            <w:r>
              <w:t>bendradarbiauti su trečiosiomis šalimis dėl SPIS duomenų teikimo ir duomenų gavimo į SPIS sutarčių bei duomenų mainų derinimo</w:t>
            </w:r>
            <w:r w:rsidR="00D555FB">
              <w:t xml:space="preserve"> klausimais</w:t>
            </w:r>
            <w:r w:rsidR="00042F34">
              <w:t>.</w:t>
            </w:r>
          </w:p>
        </w:tc>
      </w:tr>
      <w:tr w:rsidR="00CD4D0C" w:rsidRPr="00CD4D0C" w14:paraId="002F11C7" w14:textId="77777777" w:rsidTr="00001444">
        <w:tc>
          <w:tcPr>
            <w:tcW w:w="517" w:type="pct"/>
            <w:shd w:val="clear" w:color="auto" w:fill="auto"/>
          </w:tcPr>
          <w:p w14:paraId="169A6547" w14:textId="77777777" w:rsidR="003E3F9B" w:rsidRPr="00CD4D0C" w:rsidRDefault="003E3F9B">
            <w:pPr>
              <w:pStyle w:val="Tablenumber"/>
              <w:numPr>
                <w:ilvl w:val="0"/>
                <w:numId w:val="9"/>
              </w:numPr>
              <w:contextualSpacing w:val="0"/>
              <w:rPr>
                <w:szCs w:val="22"/>
              </w:rPr>
            </w:pPr>
          </w:p>
        </w:tc>
        <w:tc>
          <w:tcPr>
            <w:tcW w:w="4483" w:type="pct"/>
            <w:shd w:val="clear" w:color="auto" w:fill="auto"/>
          </w:tcPr>
          <w:p w14:paraId="66861E5B" w14:textId="77777777" w:rsidR="003E3F9B" w:rsidRPr="00CD4D0C" w:rsidRDefault="002C2937" w:rsidP="001844A4">
            <w:r w:rsidRPr="00CD4D0C">
              <w:t>SPIS priežiūros paslaugas sudaro</w:t>
            </w:r>
            <w:r w:rsidR="00042F34" w:rsidRPr="00CD4D0C">
              <w:t>:</w:t>
            </w:r>
          </w:p>
          <w:p w14:paraId="1263FB1B" w14:textId="47828435" w:rsidR="00707A41" w:rsidRPr="00CD4D0C" w:rsidRDefault="00042F34" w:rsidP="000E1BA6">
            <w:pPr>
              <w:pStyle w:val="Sraopastraipa"/>
              <w:numPr>
                <w:ilvl w:val="0"/>
                <w:numId w:val="22"/>
              </w:numPr>
              <w:tabs>
                <w:tab w:val="left" w:pos="540"/>
              </w:tabs>
              <w:ind w:left="0" w:firstLine="172"/>
            </w:pPr>
            <w:r>
              <w:t xml:space="preserve">SPIS veiklos stebėsena ir </w:t>
            </w:r>
            <w:proofErr w:type="spellStart"/>
            <w:r>
              <w:t>proaktyvus</w:t>
            </w:r>
            <w:proofErr w:type="spellEnd"/>
            <w:r>
              <w:t xml:space="preserve"> veikimas stengiantis išvengti SPIS veiklos sutrikimų</w:t>
            </w:r>
            <w:r w:rsidR="005C7147">
              <w:t xml:space="preserve"> ar IT saugos incidentų</w:t>
            </w:r>
            <w:r w:rsidR="00BB522E">
              <w:t xml:space="preserve"> ateityje</w:t>
            </w:r>
            <w:r>
              <w:t xml:space="preserve"> (</w:t>
            </w:r>
            <w:proofErr w:type="spellStart"/>
            <w:r w:rsidR="00A3669A">
              <w:t>Elastic</w:t>
            </w:r>
            <w:r w:rsidR="00AE337A">
              <w:t>Search</w:t>
            </w:r>
            <w:proofErr w:type="spellEnd"/>
            <w:r w:rsidR="00AE337A">
              <w:t xml:space="preserve"> stebėsenos įrankio įvykių / registruotų klaidų </w:t>
            </w:r>
            <w:proofErr w:type="spellStart"/>
            <w:r w:rsidR="00AE337A">
              <w:t>proaktyvi</w:t>
            </w:r>
            <w:proofErr w:type="spellEnd"/>
            <w:r w:rsidR="00AE337A">
              <w:t xml:space="preserve"> kasdieninė peržiūra, </w:t>
            </w:r>
            <w:r>
              <w:t xml:space="preserve">rekomendacijų SAMD teikimas, SPIS </w:t>
            </w:r>
            <w:r w:rsidR="0017255F">
              <w:t>PĮ</w:t>
            </w:r>
            <w:r>
              <w:t xml:space="preserve"> tobulinimo iniciavimas);</w:t>
            </w:r>
          </w:p>
          <w:p w14:paraId="21569E68" w14:textId="7594BF9D" w:rsidR="00042F34" w:rsidRPr="00CD4D0C" w:rsidRDefault="007221E2" w:rsidP="000E1BA6">
            <w:pPr>
              <w:pStyle w:val="Sraopastraipa"/>
              <w:numPr>
                <w:ilvl w:val="0"/>
                <w:numId w:val="22"/>
              </w:numPr>
              <w:tabs>
                <w:tab w:val="left" w:pos="540"/>
              </w:tabs>
              <w:ind w:left="0" w:firstLine="172"/>
            </w:pPr>
            <w:r w:rsidRPr="00CD4D0C">
              <w:t>Savalaik</w:t>
            </w:r>
            <w:r>
              <w:t>ė</w:t>
            </w:r>
            <w:r w:rsidRPr="00CD4D0C">
              <w:t xml:space="preserve"> </w:t>
            </w:r>
            <w:r w:rsidR="00042F34" w:rsidRPr="00CD4D0C">
              <w:t>SPIS veiklos sutrikimų analizė ir priežasčių nustatymas;</w:t>
            </w:r>
          </w:p>
          <w:p w14:paraId="7985185A" w14:textId="1505D9C1" w:rsidR="00042F34" w:rsidRPr="00CD4D0C" w:rsidRDefault="00A95B33" w:rsidP="000E1BA6">
            <w:pPr>
              <w:pStyle w:val="Sraopastraipa"/>
              <w:numPr>
                <w:ilvl w:val="0"/>
                <w:numId w:val="22"/>
              </w:numPr>
              <w:tabs>
                <w:tab w:val="left" w:pos="540"/>
              </w:tabs>
              <w:ind w:left="0" w:firstLine="172"/>
            </w:pPr>
            <w:r w:rsidRPr="00CD4D0C">
              <w:t xml:space="preserve">Savalaikis </w:t>
            </w:r>
            <w:r w:rsidR="00042F34" w:rsidRPr="00CD4D0C">
              <w:t>SPIS veiklos sutrikimų sprendimas;</w:t>
            </w:r>
          </w:p>
          <w:p w14:paraId="4599335E" w14:textId="0E6DB63E" w:rsidR="00171608" w:rsidRPr="00CD4D0C" w:rsidRDefault="00171608" w:rsidP="000E1BA6">
            <w:pPr>
              <w:pStyle w:val="Sraopastraipa"/>
              <w:numPr>
                <w:ilvl w:val="0"/>
                <w:numId w:val="22"/>
              </w:numPr>
              <w:tabs>
                <w:tab w:val="left" w:pos="540"/>
              </w:tabs>
              <w:ind w:left="0" w:firstLine="172"/>
            </w:pPr>
            <w:r w:rsidRPr="00CD4D0C">
              <w:t>SPIS klasifikatorių tvarkymas</w:t>
            </w:r>
            <w:r w:rsidR="00663C42" w:rsidRPr="00CD4D0C">
              <w:t xml:space="preserve"> pagal SPIS naudotojų administravimo taisykles</w:t>
            </w:r>
            <w:r w:rsidRPr="00CD4D0C">
              <w:t>;</w:t>
            </w:r>
          </w:p>
          <w:p w14:paraId="66016D37" w14:textId="3A3CB0C6" w:rsidR="00042F34" w:rsidRPr="00CD4D0C" w:rsidRDefault="00042F34" w:rsidP="000E1BA6">
            <w:pPr>
              <w:pStyle w:val="Sraopastraipa"/>
              <w:numPr>
                <w:ilvl w:val="0"/>
                <w:numId w:val="22"/>
              </w:numPr>
              <w:tabs>
                <w:tab w:val="left" w:pos="540"/>
              </w:tabs>
              <w:ind w:left="0" w:firstLine="172"/>
            </w:pPr>
            <w:bookmarkStart w:id="59" w:name="_Hlk165274531"/>
            <w:r w:rsidRPr="00B05D61">
              <w:t xml:space="preserve">SPIS </w:t>
            </w:r>
            <w:r w:rsidR="0017255F" w:rsidRPr="00B05D61">
              <w:t>PĮ</w:t>
            </w:r>
            <w:r w:rsidRPr="00B05D61">
              <w:t xml:space="preserve"> klaidų taisymas</w:t>
            </w:r>
            <w:bookmarkEnd w:id="59"/>
            <w:r w:rsidRPr="00B05D61">
              <w:t>;</w:t>
            </w:r>
          </w:p>
          <w:p w14:paraId="1073730D" w14:textId="77777777" w:rsidR="0009778F" w:rsidRPr="00CD4D0C" w:rsidRDefault="0009778F" w:rsidP="000E1BA6">
            <w:pPr>
              <w:pStyle w:val="Sraopastraipa"/>
              <w:numPr>
                <w:ilvl w:val="0"/>
                <w:numId w:val="22"/>
              </w:numPr>
              <w:tabs>
                <w:tab w:val="left" w:pos="540"/>
              </w:tabs>
              <w:ind w:left="0" w:firstLine="172"/>
            </w:pPr>
            <w:r w:rsidRPr="00CD4D0C">
              <w:t>SPIS veiklos atstatymo pratybų vykdymas (iki 2 kartų per metus);</w:t>
            </w:r>
          </w:p>
          <w:p w14:paraId="4FB1F767" w14:textId="416B3044" w:rsidR="002F6532" w:rsidRPr="00CD4D0C" w:rsidRDefault="002F6532" w:rsidP="000E1BA6">
            <w:pPr>
              <w:pStyle w:val="Sraopastraipa"/>
              <w:numPr>
                <w:ilvl w:val="0"/>
                <w:numId w:val="22"/>
              </w:numPr>
              <w:tabs>
                <w:tab w:val="left" w:pos="540"/>
              </w:tabs>
              <w:ind w:left="0" w:firstLine="172"/>
            </w:pPr>
            <w:r>
              <w:t>SPIS duomenų integracinių sąsajų stebėsen</w:t>
            </w:r>
            <w:r w:rsidR="007424B1">
              <w:t>a</w:t>
            </w:r>
            <w:r w:rsidR="00291F38">
              <w:t xml:space="preserve">, </w:t>
            </w:r>
            <w:r w:rsidR="00CC5428">
              <w:t>įskaitant komunikavimą</w:t>
            </w:r>
            <w:r w:rsidR="00291F38">
              <w:t xml:space="preserve"> su duomenų teikėj</w:t>
            </w:r>
            <w:r w:rsidR="008678C4">
              <w:t>ai ir gavėjais</w:t>
            </w:r>
            <w:r w:rsidR="00CC5428">
              <w:t>,</w:t>
            </w:r>
            <w:r>
              <w:t xml:space="preserve"> veikimą bei rekomendacijų pateikimą;</w:t>
            </w:r>
          </w:p>
          <w:p w14:paraId="20A34A05" w14:textId="48277692" w:rsidR="00272BB3" w:rsidRDefault="000F5064" w:rsidP="000E1BA6">
            <w:pPr>
              <w:pStyle w:val="Sraopastraipa"/>
              <w:numPr>
                <w:ilvl w:val="0"/>
                <w:numId w:val="22"/>
              </w:numPr>
              <w:tabs>
                <w:tab w:val="left" w:pos="516"/>
              </w:tabs>
              <w:ind w:left="0" w:firstLine="172"/>
            </w:pPr>
            <w:r w:rsidRPr="00CD4D0C">
              <w:t>SPIS naudotojų administravimas: paskyrų kūrimas ir administravimas, teisių valdymas</w:t>
            </w:r>
            <w:r w:rsidR="00A62379" w:rsidRPr="00CD4D0C">
              <w:t xml:space="preserve"> pagal SPIS naudotojų administravimo taisykles</w:t>
            </w:r>
            <w:r w:rsidRPr="00CD4D0C">
              <w:t>;</w:t>
            </w:r>
          </w:p>
          <w:p w14:paraId="0BFD454B" w14:textId="7961310A" w:rsidR="00844371" w:rsidRPr="00CD4D0C" w:rsidRDefault="008639B7" w:rsidP="000E1BA6">
            <w:pPr>
              <w:pStyle w:val="Sraopastraipa"/>
              <w:numPr>
                <w:ilvl w:val="0"/>
                <w:numId w:val="22"/>
              </w:numPr>
              <w:tabs>
                <w:tab w:val="left" w:pos="516"/>
              </w:tabs>
              <w:ind w:left="0" w:firstLine="172"/>
            </w:pPr>
            <w:r>
              <w:t xml:space="preserve">SADM tiriant IT </w:t>
            </w:r>
            <w:r w:rsidRPr="00CD4D0C">
              <w:t>incidentus</w:t>
            </w:r>
            <w:r>
              <w:t>,</w:t>
            </w:r>
            <w:r w:rsidRPr="00CD4D0C">
              <w:t xml:space="preserve"> </w:t>
            </w:r>
            <w:r>
              <w:t>dalyvaujant teikti visą informaciją ir skirti specialistą į tyrimo komandą</w:t>
            </w:r>
            <w:r w:rsidR="00844371" w:rsidRPr="00CD4D0C">
              <w:t>;</w:t>
            </w:r>
          </w:p>
          <w:p w14:paraId="5FF2A777" w14:textId="0C01AF2A" w:rsidR="00F71524" w:rsidRDefault="0009778F" w:rsidP="000E1BA6">
            <w:pPr>
              <w:pStyle w:val="Sraopastraipa"/>
              <w:numPr>
                <w:ilvl w:val="0"/>
                <w:numId w:val="22"/>
              </w:numPr>
              <w:tabs>
                <w:tab w:val="left" w:pos="516"/>
              </w:tabs>
              <w:ind w:left="0" w:firstLine="172"/>
            </w:pPr>
            <w:r w:rsidRPr="00CD4D0C">
              <w:t>programos kodo ir duomenų bazių užklausų ir greitaveikos optimizavim</w:t>
            </w:r>
            <w:r w:rsidR="00663C42" w:rsidRPr="00CD4D0C">
              <w:t>o problemų nustatymas ir sprendim</w:t>
            </w:r>
            <w:r w:rsidR="00DD672E">
              <w:t>as</w:t>
            </w:r>
            <w:r w:rsidR="00F71524">
              <w:t>;</w:t>
            </w:r>
          </w:p>
          <w:p w14:paraId="3C2C07AB" w14:textId="33881496" w:rsidR="0009778F" w:rsidRPr="00CD4D0C" w:rsidRDefault="00582D38" w:rsidP="000E1BA6">
            <w:pPr>
              <w:pStyle w:val="Sraopastraipa"/>
              <w:numPr>
                <w:ilvl w:val="0"/>
                <w:numId w:val="22"/>
              </w:numPr>
              <w:tabs>
                <w:tab w:val="left" w:pos="516"/>
              </w:tabs>
              <w:ind w:left="0" w:firstLine="172"/>
            </w:pPr>
            <w:r w:rsidRPr="005F544D">
              <w:t xml:space="preserve">šios </w:t>
            </w:r>
            <w:r w:rsidR="003D1833" w:rsidRPr="005F544D">
              <w:t xml:space="preserve">techninės specifikacijos </w:t>
            </w:r>
            <w:r w:rsidRPr="005F544D">
              <w:t xml:space="preserve">2 </w:t>
            </w:r>
            <w:r w:rsidR="003D1833" w:rsidRPr="005F544D">
              <w:t>skyriuje aprašyt</w:t>
            </w:r>
            <w:r w:rsidR="00DE334B" w:rsidRPr="005F544D">
              <w:t>ų modulių</w:t>
            </w:r>
            <w:r w:rsidR="005B0922" w:rsidRPr="005F544D">
              <w:t xml:space="preserve"> be</w:t>
            </w:r>
            <w:r w:rsidR="004034DF" w:rsidRPr="005F544D">
              <w:t xml:space="preserve">i </w:t>
            </w:r>
            <w:r w:rsidR="005B0922" w:rsidRPr="005F544D">
              <w:t xml:space="preserve">projektų </w:t>
            </w:r>
            <w:r w:rsidR="004034DF" w:rsidRPr="005F544D">
              <w:t xml:space="preserve">sukurtų </w:t>
            </w:r>
            <w:r w:rsidR="00C30346" w:rsidRPr="005F544D">
              <w:t xml:space="preserve">SPIS objektų </w:t>
            </w:r>
            <w:r w:rsidR="00447711" w:rsidRPr="005F544D">
              <w:t xml:space="preserve">priežiūra </w:t>
            </w:r>
            <w:r w:rsidR="00C30346" w:rsidRPr="005F544D">
              <w:t>po jų sudiegimo į realią aplinką</w:t>
            </w:r>
            <w:r w:rsidR="00447711" w:rsidRPr="005F544D">
              <w:t>.</w:t>
            </w:r>
          </w:p>
        </w:tc>
      </w:tr>
      <w:tr w:rsidR="00CD4D0C" w:rsidRPr="00CD4D0C" w14:paraId="65B42576" w14:textId="77777777" w:rsidTr="00001444">
        <w:tc>
          <w:tcPr>
            <w:tcW w:w="517" w:type="pct"/>
            <w:shd w:val="clear" w:color="auto" w:fill="auto"/>
          </w:tcPr>
          <w:p w14:paraId="28C9ACED" w14:textId="77777777" w:rsidR="003E3F9B" w:rsidRPr="00CD4D0C" w:rsidRDefault="003E3F9B">
            <w:pPr>
              <w:pStyle w:val="Tablenumber"/>
              <w:numPr>
                <w:ilvl w:val="0"/>
                <w:numId w:val="9"/>
              </w:numPr>
              <w:contextualSpacing w:val="0"/>
              <w:rPr>
                <w:szCs w:val="22"/>
              </w:rPr>
            </w:pPr>
            <w:bookmarkStart w:id="60" w:name="_Ref109132692"/>
          </w:p>
        </w:tc>
        <w:bookmarkEnd w:id="60"/>
        <w:tc>
          <w:tcPr>
            <w:tcW w:w="4483" w:type="pct"/>
            <w:shd w:val="clear" w:color="auto" w:fill="auto"/>
          </w:tcPr>
          <w:p w14:paraId="61E35B90" w14:textId="2C9B0827" w:rsidR="00BB522E" w:rsidRPr="00CD4D0C" w:rsidRDefault="00BB522E" w:rsidP="001844A4">
            <w:pPr>
              <w:rPr>
                <w:iCs/>
              </w:rPr>
            </w:pPr>
            <w:r w:rsidRPr="00CD4D0C">
              <w:rPr>
                <w:iCs/>
              </w:rPr>
              <w:t>SPIS veiklos sutrikimu</w:t>
            </w:r>
            <w:r w:rsidR="002D7B1C">
              <w:rPr>
                <w:iCs/>
              </w:rPr>
              <w:t xml:space="preserve"> (incidentu)</w:t>
            </w:r>
            <w:r w:rsidRPr="00CD4D0C">
              <w:rPr>
                <w:iCs/>
              </w:rPr>
              <w:t xml:space="preserve"> laikoma:</w:t>
            </w:r>
          </w:p>
          <w:p w14:paraId="60B954E1" w14:textId="556B1CD1" w:rsidR="00BB522E" w:rsidRPr="00CD4D0C" w:rsidRDefault="00BB522E" w:rsidP="000E1BA6">
            <w:pPr>
              <w:pStyle w:val="Sraopastraipa"/>
              <w:numPr>
                <w:ilvl w:val="0"/>
                <w:numId w:val="23"/>
              </w:numPr>
            </w:pPr>
            <w:r w:rsidRPr="00CD4D0C">
              <w:t>visų ar dalies funkcijų neprieinamumas;</w:t>
            </w:r>
          </w:p>
          <w:p w14:paraId="0ED38866" w14:textId="292EB0B2" w:rsidR="00BB522E" w:rsidRPr="00CD4D0C" w:rsidRDefault="00901A90" w:rsidP="000E1BA6">
            <w:pPr>
              <w:pStyle w:val="Sraopastraipa"/>
              <w:numPr>
                <w:ilvl w:val="0"/>
                <w:numId w:val="23"/>
              </w:numPr>
            </w:pPr>
            <w:r w:rsidRPr="005B6ADB">
              <w:t>netinkamas</w:t>
            </w:r>
            <w:r w:rsidR="007234E2" w:rsidRPr="005B6ADB">
              <w:t xml:space="preserve"> arba ne </w:t>
            </w:r>
            <w:r w:rsidR="002223EA" w:rsidRPr="005B6ADB">
              <w:t>pilnos</w:t>
            </w:r>
            <w:r w:rsidR="007234E2" w:rsidRPr="005B6ADB">
              <w:t xml:space="preserve"> apimties</w:t>
            </w:r>
            <w:r w:rsidRPr="005B6ADB">
              <w:t xml:space="preserve"> </w:t>
            </w:r>
            <w:r w:rsidR="00FB6C1C" w:rsidRPr="005B6ADB">
              <w:t>(</w:t>
            </w:r>
            <w:r w:rsidR="00FB6C1C" w:rsidRPr="002223EA">
              <w:t>neleidžiama atlikti veiksmų arba pateikiamas klaiding</w:t>
            </w:r>
            <w:r w:rsidR="0004180D" w:rsidRPr="002223EA">
              <w:t>a</w:t>
            </w:r>
            <w:r w:rsidR="00FB6C1C" w:rsidRPr="002223EA">
              <w:t>s rezultat</w:t>
            </w:r>
            <w:r w:rsidR="0004180D" w:rsidRPr="002223EA">
              <w:t>a</w:t>
            </w:r>
            <w:r w:rsidR="00FB6C1C" w:rsidRPr="002223EA">
              <w:t>s)</w:t>
            </w:r>
            <w:r w:rsidR="00BB522E" w:rsidRPr="00CD4D0C">
              <w:t xml:space="preserve"> SPIS funkcijų veikimas ir</w:t>
            </w:r>
            <w:r w:rsidR="00C77C56">
              <w:t xml:space="preserve"> / ar</w:t>
            </w:r>
            <w:r w:rsidR="00BB522E" w:rsidRPr="00CD4D0C">
              <w:t xml:space="preserve"> SPIS </w:t>
            </w:r>
            <w:r w:rsidR="0017255F" w:rsidRPr="00CD4D0C">
              <w:t>PĮ</w:t>
            </w:r>
            <w:r w:rsidR="00BB522E" w:rsidRPr="00CD4D0C">
              <w:t xml:space="preserve"> klaidos</w:t>
            </w:r>
            <w:r w:rsidR="001844A4" w:rsidRPr="00CD4D0C">
              <w:t>, duomenų integralumo pažeidimai</w:t>
            </w:r>
            <w:r w:rsidR="00BB522E" w:rsidRPr="00CD4D0C">
              <w:t>;</w:t>
            </w:r>
          </w:p>
          <w:p w14:paraId="5BFBCB53" w14:textId="430B4823" w:rsidR="003E3F9B" w:rsidRPr="00CD4D0C" w:rsidRDefault="00BB522E" w:rsidP="000E1BA6">
            <w:pPr>
              <w:pStyle w:val="Sraopastraipa"/>
              <w:numPr>
                <w:ilvl w:val="0"/>
                <w:numId w:val="23"/>
              </w:numPr>
            </w:pPr>
            <w:r w:rsidRPr="00CD4D0C">
              <w:t>greitaveikos ir saugos sutrikimai ar trūkumai.</w:t>
            </w:r>
          </w:p>
        </w:tc>
      </w:tr>
      <w:tr w:rsidR="00CD4D0C" w:rsidRPr="00CD4D0C" w14:paraId="054E278D" w14:textId="77777777" w:rsidTr="00001444">
        <w:tc>
          <w:tcPr>
            <w:tcW w:w="517" w:type="pct"/>
            <w:shd w:val="clear" w:color="auto" w:fill="auto"/>
          </w:tcPr>
          <w:p w14:paraId="24CFF620" w14:textId="77777777" w:rsidR="00635789" w:rsidRPr="00CD4D0C" w:rsidRDefault="00635789">
            <w:pPr>
              <w:pStyle w:val="Tablenumber"/>
              <w:numPr>
                <w:ilvl w:val="0"/>
                <w:numId w:val="9"/>
              </w:numPr>
              <w:contextualSpacing w:val="0"/>
              <w:rPr>
                <w:szCs w:val="22"/>
              </w:rPr>
            </w:pPr>
          </w:p>
        </w:tc>
        <w:tc>
          <w:tcPr>
            <w:tcW w:w="4483" w:type="pct"/>
            <w:shd w:val="clear" w:color="auto" w:fill="auto"/>
          </w:tcPr>
          <w:p w14:paraId="5921EB56" w14:textId="11787E3F" w:rsidR="00635789" w:rsidRPr="00CD4D0C" w:rsidRDefault="00396DF6" w:rsidP="4D0EAA18">
            <w:r>
              <w:t>Išeities kodai turi būti tvarkomi taip, kad po jų peržiūros/tvarkymo neliktų saugumo spragų.</w:t>
            </w:r>
          </w:p>
        </w:tc>
      </w:tr>
    </w:tbl>
    <w:p w14:paraId="169C1588" w14:textId="36B131BA" w:rsidR="00D10451" w:rsidRPr="00CD4D0C" w:rsidRDefault="00281079">
      <w:pPr>
        <w:pStyle w:val="Antrat2"/>
      </w:pPr>
      <w:bookmarkStart w:id="61" w:name="_Ref109143012"/>
      <w:bookmarkStart w:id="62" w:name="_Ref433030793"/>
      <w:bookmarkStart w:id="63" w:name="_Toc439771854"/>
      <w:bookmarkStart w:id="64" w:name="_Toc500929322"/>
      <w:bookmarkStart w:id="65" w:name="_Toc199255576"/>
      <w:r w:rsidRPr="00CD4D0C">
        <w:t>P</w:t>
      </w:r>
      <w:r w:rsidR="00E96974" w:rsidRPr="00CD4D0C">
        <w:t>1</w:t>
      </w:r>
      <w:r w:rsidRPr="00CD4D0C">
        <w:t xml:space="preserve"> paslaugų teikimo lygis (P</w:t>
      </w:r>
      <w:r w:rsidR="00844371" w:rsidRPr="00CD4D0C">
        <w:t>1</w:t>
      </w:r>
      <w:r w:rsidRPr="00CD4D0C">
        <w:t xml:space="preserve"> PTL)</w:t>
      </w:r>
      <w:bookmarkEnd w:id="61"/>
      <w:bookmarkEnd w:id="65"/>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34A48B2F" w14:textId="77777777" w:rsidTr="0049300A">
        <w:trPr>
          <w:tblHeader/>
        </w:trPr>
        <w:tc>
          <w:tcPr>
            <w:tcW w:w="517" w:type="pct"/>
            <w:shd w:val="clear" w:color="auto" w:fill="BFBFBF"/>
            <w:vAlign w:val="center"/>
          </w:tcPr>
          <w:p w14:paraId="399B5145" w14:textId="77777777" w:rsidR="00050944" w:rsidRPr="00CD4D0C" w:rsidRDefault="00050944" w:rsidP="0049300A">
            <w:pPr>
              <w:keepNext/>
              <w:spacing w:before="60" w:after="60"/>
              <w:rPr>
                <w:b/>
              </w:rPr>
            </w:pPr>
            <w:r w:rsidRPr="00CD4D0C">
              <w:rPr>
                <w:b/>
              </w:rPr>
              <w:t>Reik. Nr.</w:t>
            </w:r>
          </w:p>
        </w:tc>
        <w:tc>
          <w:tcPr>
            <w:tcW w:w="4483" w:type="pct"/>
            <w:shd w:val="clear" w:color="auto" w:fill="BFBFBF"/>
            <w:vAlign w:val="center"/>
          </w:tcPr>
          <w:p w14:paraId="16898448" w14:textId="77777777" w:rsidR="00050944" w:rsidRPr="00CD4D0C" w:rsidRDefault="00050944" w:rsidP="0049300A">
            <w:pPr>
              <w:keepNext/>
              <w:spacing w:before="60" w:after="60"/>
              <w:rPr>
                <w:b/>
              </w:rPr>
            </w:pPr>
            <w:r w:rsidRPr="00CD4D0C">
              <w:rPr>
                <w:b/>
              </w:rPr>
              <w:t>Reikalavimas</w:t>
            </w:r>
          </w:p>
        </w:tc>
      </w:tr>
      <w:tr w:rsidR="00CD4D0C" w:rsidRPr="00CD4D0C" w14:paraId="77A21B80" w14:textId="77777777" w:rsidTr="0049300A">
        <w:tc>
          <w:tcPr>
            <w:tcW w:w="517" w:type="pct"/>
            <w:shd w:val="clear" w:color="auto" w:fill="auto"/>
          </w:tcPr>
          <w:p w14:paraId="759B4E29" w14:textId="77777777" w:rsidR="00DD7A90" w:rsidRPr="00CD4D0C" w:rsidRDefault="00DD7A90">
            <w:pPr>
              <w:pStyle w:val="Tablenumber"/>
              <w:numPr>
                <w:ilvl w:val="0"/>
                <w:numId w:val="9"/>
              </w:numPr>
              <w:contextualSpacing w:val="0"/>
              <w:rPr>
                <w:szCs w:val="22"/>
              </w:rPr>
            </w:pPr>
          </w:p>
        </w:tc>
        <w:tc>
          <w:tcPr>
            <w:tcW w:w="4483" w:type="pct"/>
            <w:shd w:val="clear" w:color="auto" w:fill="auto"/>
          </w:tcPr>
          <w:p w14:paraId="62126B0F" w14:textId="72FD9DEE" w:rsidR="00DD7A90" w:rsidRPr="00CD4D0C" w:rsidRDefault="00E96974" w:rsidP="002101DC">
            <w:r w:rsidRPr="00CD4D0C">
              <w:t>SPIS veiklos sutrikimo</w:t>
            </w:r>
            <w:r w:rsidR="002D7B1C">
              <w:t xml:space="preserve"> (incidento)</w:t>
            </w:r>
            <w:r w:rsidRPr="00CD4D0C">
              <w:t xml:space="preserve"> sprendimo laiką apibrėžia prioritetas, kuris nustatomas pagal veiklos sutrikimo daromą poveikį SPIS veiklai. Prioritetą nustato SADM.</w:t>
            </w:r>
          </w:p>
        </w:tc>
      </w:tr>
      <w:tr w:rsidR="00CD4D0C" w:rsidRPr="00CD4D0C" w14:paraId="7B56D8E7" w14:textId="77777777" w:rsidTr="0049300A">
        <w:tc>
          <w:tcPr>
            <w:tcW w:w="517" w:type="pct"/>
            <w:shd w:val="clear" w:color="auto" w:fill="auto"/>
          </w:tcPr>
          <w:p w14:paraId="277C596D" w14:textId="77777777" w:rsidR="00050944" w:rsidRPr="00CD4D0C" w:rsidRDefault="00050944">
            <w:pPr>
              <w:pStyle w:val="Tablenumber"/>
              <w:numPr>
                <w:ilvl w:val="0"/>
                <w:numId w:val="9"/>
              </w:numPr>
              <w:contextualSpacing w:val="0"/>
              <w:rPr>
                <w:szCs w:val="22"/>
              </w:rPr>
            </w:pPr>
            <w:bookmarkStart w:id="66" w:name="_Ref93481010"/>
          </w:p>
        </w:tc>
        <w:bookmarkEnd w:id="66"/>
        <w:tc>
          <w:tcPr>
            <w:tcW w:w="4483" w:type="pct"/>
            <w:shd w:val="clear" w:color="auto" w:fill="auto"/>
          </w:tcPr>
          <w:p w14:paraId="122A8903" w14:textId="0A9EAD9C" w:rsidR="004E5459" w:rsidRPr="00CD4D0C" w:rsidRDefault="00E96974" w:rsidP="00E96974">
            <w:r w:rsidRPr="005F544D">
              <w:rPr>
                <w:b/>
                <w:bCs/>
              </w:rPr>
              <w:t>I prioritetas</w:t>
            </w:r>
            <w:r w:rsidR="00036FD8">
              <w:t xml:space="preserve"> (</w:t>
            </w:r>
            <w:r w:rsidR="00E003A4">
              <w:t>JIRA</w:t>
            </w:r>
            <w:r w:rsidR="00036FD8">
              <w:t xml:space="preserve"> žymimas „</w:t>
            </w:r>
            <w:r w:rsidR="007627DD" w:rsidRPr="005F544D">
              <w:rPr>
                <w:b/>
                <w:bCs/>
              </w:rPr>
              <w:t>K</w:t>
            </w:r>
            <w:r w:rsidR="00036FD8" w:rsidRPr="005F544D">
              <w:rPr>
                <w:b/>
                <w:bCs/>
              </w:rPr>
              <w:t>ritin</w:t>
            </w:r>
            <w:r w:rsidR="007627DD" w:rsidRPr="005F544D">
              <w:rPr>
                <w:b/>
                <w:bCs/>
              </w:rPr>
              <w:t>is</w:t>
            </w:r>
            <w:r w:rsidR="007627DD">
              <w:t>“)</w:t>
            </w:r>
            <w:r w:rsidRPr="00CD4D0C">
              <w:t>:</w:t>
            </w:r>
          </w:p>
          <w:p w14:paraId="46A18E1F" w14:textId="01BA5850" w:rsidR="004E5459" w:rsidRPr="00CD4D0C" w:rsidRDefault="004E5459" w:rsidP="000E1BA6">
            <w:pPr>
              <w:pStyle w:val="Sraopastraipa"/>
              <w:numPr>
                <w:ilvl w:val="0"/>
                <w:numId w:val="24"/>
              </w:numPr>
              <w:ind w:left="30" w:firstLine="330"/>
            </w:pPr>
            <w:r w:rsidRPr="00CD4D0C">
              <w:lastRenderedPageBreak/>
              <w:t xml:space="preserve">nepasiekiamos arba tinkamai neveikia SPIS funkcijos, dėl ko negali būti aptarnauti į savivaldybes ar jų </w:t>
            </w:r>
            <w:r w:rsidR="00161B37" w:rsidRPr="00CD4D0C">
              <w:t xml:space="preserve">įsteigtas </w:t>
            </w:r>
            <w:r w:rsidRPr="00CD4D0C">
              <w:t>įstaigas atvykę socialinės paramos paslaugų gavėjai</w:t>
            </w:r>
            <w:r w:rsidR="00B86613" w:rsidRPr="00CD4D0C">
              <w:t xml:space="preserve">, dėl ko susidaro prastovos, o </w:t>
            </w:r>
            <w:r w:rsidR="00A62922" w:rsidRPr="00CD4D0C">
              <w:t xml:space="preserve">gyventojai </w:t>
            </w:r>
            <w:r w:rsidR="00B86613" w:rsidRPr="00CD4D0C">
              <w:t>turi suplanuoti kitą atvykimo laiką</w:t>
            </w:r>
            <w:r w:rsidRPr="00CD4D0C">
              <w:t>;</w:t>
            </w:r>
          </w:p>
          <w:p w14:paraId="6591B2FE" w14:textId="77777777" w:rsidR="00104D30" w:rsidRPr="00CD4D0C" w:rsidRDefault="004E5459" w:rsidP="000E1BA6">
            <w:pPr>
              <w:pStyle w:val="Sraopastraipa"/>
              <w:numPr>
                <w:ilvl w:val="0"/>
                <w:numId w:val="24"/>
              </w:numPr>
              <w:ind w:left="30" w:firstLine="330"/>
            </w:pPr>
            <w:r w:rsidRPr="00CD4D0C">
              <w:t>neveikia SPIS duomenų teikimo funkcijos, dėl ko sutrikdomas kitų organizacijų paslaugų tekimas</w:t>
            </w:r>
            <w:r w:rsidR="00104D30" w:rsidRPr="00CD4D0C">
              <w:t xml:space="preserve">; </w:t>
            </w:r>
          </w:p>
          <w:p w14:paraId="0DF9D38E" w14:textId="21F0204E" w:rsidR="00050944" w:rsidRPr="00CD4D0C" w:rsidRDefault="00104D30" w:rsidP="000E1BA6">
            <w:pPr>
              <w:pStyle w:val="Sraopastraipa"/>
              <w:numPr>
                <w:ilvl w:val="0"/>
                <w:numId w:val="24"/>
              </w:numPr>
              <w:ind w:left="30" w:firstLine="330"/>
            </w:pPr>
            <w:r w:rsidRPr="00CD4D0C">
              <w:t xml:space="preserve">nepasiekiamos arba </w:t>
            </w:r>
            <w:r w:rsidR="00F66410" w:rsidRPr="005B6ADB">
              <w:t>netinkamai</w:t>
            </w:r>
            <w:r w:rsidR="00184863" w:rsidRPr="005B6ADB">
              <w:t xml:space="preserve">, arba ne pilna </w:t>
            </w:r>
            <w:r w:rsidR="00184863" w:rsidRPr="002D7B1C">
              <w:t>apimtimi</w:t>
            </w:r>
            <w:r w:rsidR="00F66410" w:rsidRPr="002D7B1C">
              <w:t xml:space="preserve"> </w:t>
            </w:r>
            <w:r w:rsidR="008528FE" w:rsidRPr="002D7B1C">
              <w:t>(neleidžiama atlikti veiksmų arba pateikiamas klaidingas rezultatas)</w:t>
            </w:r>
            <w:r w:rsidRPr="00CD4D0C">
              <w:t xml:space="preserve"> veikia visos SPIS el. paslaugos</w:t>
            </w:r>
            <w:r w:rsidR="004273FC" w:rsidRPr="00CD4D0C">
              <w:t>;</w:t>
            </w:r>
          </w:p>
          <w:p w14:paraId="687F6BC8" w14:textId="01DDAF52" w:rsidR="004273FC" w:rsidRPr="00CD4D0C" w:rsidRDefault="004273FC" w:rsidP="000E1BA6">
            <w:pPr>
              <w:pStyle w:val="Sraopastraipa"/>
              <w:numPr>
                <w:ilvl w:val="0"/>
                <w:numId w:val="24"/>
              </w:numPr>
              <w:ind w:left="30" w:firstLine="330"/>
            </w:pPr>
            <w:r w:rsidRPr="00CD4D0C">
              <w:t>nustatomos saugumo spragos, galinčios sąlygoti SPIS duomenų nutekinimą</w:t>
            </w:r>
            <w:r w:rsidR="00A2046A">
              <w:t>, duomenų dubliavimą</w:t>
            </w:r>
            <w:r w:rsidRPr="00CD4D0C">
              <w:t xml:space="preserve"> ar integralumo pažeidimą.</w:t>
            </w:r>
          </w:p>
        </w:tc>
      </w:tr>
      <w:tr w:rsidR="00CD4D0C" w:rsidRPr="00CD4D0C" w14:paraId="12D3137A" w14:textId="77777777" w:rsidTr="0049300A">
        <w:tc>
          <w:tcPr>
            <w:tcW w:w="517" w:type="pct"/>
            <w:shd w:val="clear" w:color="auto" w:fill="auto"/>
          </w:tcPr>
          <w:p w14:paraId="71178EF9" w14:textId="77777777" w:rsidR="00E96974" w:rsidRPr="00CD4D0C" w:rsidRDefault="00E96974">
            <w:pPr>
              <w:pStyle w:val="Tablenumber"/>
              <w:numPr>
                <w:ilvl w:val="0"/>
                <w:numId w:val="9"/>
              </w:numPr>
              <w:contextualSpacing w:val="0"/>
              <w:rPr>
                <w:szCs w:val="22"/>
              </w:rPr>
            </w:pPr>
          </w:p>
        </w:tc>
        <w:tc>
          <w:tcPr>
            <w:tcW w:w="4483" w:type="pct"/>
            <w:shd w:val="clear" w:color="auto" w:fill="auto"/>
          </w:tcPr>
          <w:p w14:paraId="61FCBE26" w14:textId="63ED0006" w:rsidR="00E96974" w:rsidRPr="00CD4D0C" w:rsidRDefault="00B86613" w:rsidP="00E96974">
            <w:r w:rsidRPr="00E003A4">
              <w:rPr>
                <w:b/>
                <w:bCs/>
              </w:rPr>
              <w:t>II prioritetas</w:t>
            </w:r>
            <w:r w:rsidR="007627DD">
              <w:t xml:space="preserve"> (</w:t>
            </w:r>
            <w:r w:rsidR="00E003A4">
              <w:t>JIRA</w:t>
            </w:r>
            <w:r w:rsidR="007627DD">
              <w:t xml:space="preserve"> žymimas „</w:t>
            </w:r>
            <w:r w:rsidR="007627DD" w:rsidRPr="00E003A4">
              <w:rPr>
                <w:b/>
                <w:bCs/>
              </w:rPr>
              <w:t>Svarbus</w:t>
            </w:r>
            <w:r w:rsidR="007627DD">
              <w:t>“)</w:t>
            </w:r>
            <w:r w:rsidRPr="00CD4D0C">
              <w:t>:</w:t>
            </w:r>
          </w:p>
          <w:p w14:paraId="4E6344EC" w14:textId="5F1C91A5" w:rsidR="00B86613" w:rsidRPr="00CD4D0C" w:rsidRDefault="00B86613" w:rsidP="000E1BA6">
            <w:pPr>
              <w:pStyle w:val="Sraopastraipa"/>
              <w:numPr>
                <w:ilvl w:val="0"/>
                <w:numId w:val="25"/>
              </w:numPr>
              <w:ind w:left="0" w:firstLine="360"/>
            </w:pPr>
            <w:bookmarkStart w:id="67" w:name="_Hlk165274598"/>
            <w:r w:rsidRPr="003409DB">
              <w:t>nepasiekiamos</w:t>
            </w:r>
            <w:r w:rsidR="00F072E8" w:rsidRPr="003409DB">
              <w:t xml:space="preserve"> arba </w:t>
            </w:r>
            <w:r w:rsidR="00287377" w:rsidRPr="003409DB">
              <w:t>netinkamai</w:t>
            </w:r>
            <w:r w:rsidR="002D7B1C" w:rsidRPr="003409DB">
              <w:t>, arba ne pilna apimtimi</w:t>
            </w:r>
            <w:r w:rsidR="00287377" w:rsidRPr="003409DB">
              <w:rPr>
                <w:color w:val="FF0000"/>
              </w:rPr>
              <w:t xml:space="preserve"> </w:t>
            </w:r>
            <w:r w:rsidR="00FB6C1C" w:rsidRPr="003409DB">
              <w:t xml:space="preserve">(neleidžiama atlikti veiksmų arba pateikiamas </w:t>
            </w:r>
            <w:r w:rsidR="008528FE" w:rsidRPr="003409DB">
              <w:t>klaidingas</w:t>
            </w:r>
            <w:r w:rsidR="00FB6C1C" w:rsidRPr="003409DB">
              <w:t xml:space="preserve"> </w:t>
            </w:r>
            <w:r w:rsidR="008528FE" w:rsidRPr="003409DB">
              <w:t>rezultatas</w:t>
            </w:r>
            <w:r w:rsidR="00FB6C1C" w:rsidRPr="003409DB">
              <w:t xml:space="preserve">) </w:t>
            </w:r>
            <w:r w:rsidR="00F072E8" w:rsidRPr="003409DB">
              <w:t>veikia</w:t>
            </w:r>
            <w:r w:rsidR="00161B37" w:rsidRPr="003409DB">
              <w:t xml:space="preserve"> dalis</w:t>
            </w:r>
            <w:r w:rsidRPr="003409DB">
              <w:t xml:space="preserve"> SPIS el. paslaug</w:t>
            </w:r>
            <w:r w:rsidR="00161B37" w:rsidRPr="003409DB">
              <w:t>ų</w:t>
            </w:r>
            <w:bookmarkEnd w:id="67"/>
            <w:r w:rsidRPr="003409DB">
              <w:t>;</w:t>
            </w:r>
          </w:p>
          <w:p w14:paraId="2FD4D3EE" w14:textId="7A491975" w:rsidR="004273FC" w:rsidRPr="00CD4D0C" w:rsidRDefault="004273FC" w:rsidP="000E1BA6">
            <w:pPr>
              <w:pStyle w:val="Sraopastraipa"/>
              <w:numPr>
                <w:ilvl w:val="0"/>
                <w:numId w:val="25"/>
              </w:numPr>
              <w:ind w:left="0" w:firstLine="360"/>
            </w:pPr>
            <w:r w:rsidRPr="00CD4D0C">
              <w:t>nustatomos saugumo spragos, galinčios sąlygoti SPIS prieinamumo sutrikdymą.</w:t>
            </w:r>
          </w:p>
        </w:tc>
      </w:tr>
      <w:tr w:rsidR="00CD4D0C" w:rsidRPr="00CD4D0C" w14:paraId="30AD8121" w14:textId="77777777" w:rsidTr="0049300A">
        <w:tc>
          <w:tcPr>
            <w:tcW w:w="517" w:type="pct"/>
            <w:shd w:val="clear" w:color="auto" w:fill="auto"/>
          </w:tcPr>
          <w:p w14:paraId="36D0B3A4" w14:textId="77777777" w:rsidR="00681FC6" w:rsidRPr="00CD4D0C" w:rsidRDefault="00681FC6">
            <w:pPr>
              <w:pStyle w:val="Tablenumber"/>
              <w:numPr>
                <w:ilvl w:val="0"/>
                <w:numId w:val="9"/>
              </w:numPr>
              <w:contextualSpacing w:val="0"/>
              <w:rPr>
                <w:szCs w:val="22"/>
              </w:rPr>
            </w:pPr>
          </w:p>
        </w:tc>
        <w:tc>
          <w:tcPr>
            <w:tcW w:w="4483" w:type="pct"/>
            <w:shd w:val="clear" w:color="auto" w:fill="auto"/>
          </w:tcPr>
          <w:p w14:paraId="486E6774" w14:textId="69AC79F3" w:rsidR="00681FC6" w:rsidRPr="00CD4D0C" w:rsidRDefault="00681FC6" w:rsidP="00681FC6">
            <w:r w:rsidRPr="00E003A4">
              <w:rPr>
                <w:b/>
                <w:bCs/>
              </w:rPr>
              <w:t>III prioritetas</w:t>
            </w:r>
            <w:r w:rsidR="0002322A">
              <w:rPr>
                <w:b/>
                <w:bCs/>
              </w:rPr>
              <w:t xml:space="preserve"> </w:t>
            </w:r>
            <w:r w:rsidR="0002322A">
              <w:t>(</w:t>
            </w:r>
            <w:r w:rsidR="00E003A4">
              <w:t>JIRA</w:t>
            </w:r>
            <w:r w:rsidR="0002322A">
              <w:t xml:space="preserve"> žymimas „</w:t>
            </w:r>
            <w:r w:rsidR="0002322A" w:rsidRPr="00D61B11">
              <w:rPr>
                <w:b/>
                <w:bCs/>
              </w:rPr>
              <w:t>Vidutinis</w:t>
            </w:r>
            <w:r w:rsidR="0002322A">
              <w:t>“)</w:t>
            </w:r>
            <w:r w:rsidRPr="00CD4D0C">
              <w:t>:</w:t>
            </w:r>
          </w:p>
          <w:p w14:paraId="7F8872EA" w14:textId="1650B5D2" w:rsidR="00681FC6" w:rsidRPr="00CD4D0C" w:rsidRDefault="00681FC6" w:rsidP="00681FC6">
            <w:r w:rsidRPr="00AE7A93">
              <w:t>visi kiti SPIS veiklos sutrikimai</w:t>
            </w:r>
            <w:r w:rsidRPr="00CD4D0C">
              <w:t xml:space="preserve"> </w:t>
            </w:r>
            <w:r w:rsidR="00AE7A93">
              <w:t>ar incidentai</w:t>
            </w:r>
            <w:r w:rsidR="00CF7228">
              <w:t xml:space="preserve">, </w:t>
            </w:r>
            <w:r w:rsidRPr="00CF7228">
              <w:t xml:space="preserve"> turintys</w:t>
            </w:r>
            <w:r w:rsidRPr="00CD4D0C">
              <w:t xml:space="preserve"> mažesnį poveikį nei I ar II prioritetas.</w:t>
            </w:r>
          </w:p>
        </w:tc>
      </w:tr>
      <w:tr w:rsidR="00CD4D0C" w:rsidRPr="00CD4D0C" w14:paraId="2F1AC8F6" w14:textId="77777777" w:rsidTr="0049300A">
        <w:tc>
          <w:tcPr>
            <w:tcW w:w="517" w:type="pct"/>
            <w:shd w:val="clear" w:color="auto" w:fill="auto"/>
          </w:tcPr>
          <w:p w14:paraId="69444F7D" w14:textId="77777777" w:rsidR="00681FC6" w:rsidRPr="00CD4D0C" w:rsidRDefault="00681FC6">
            <w:pPr>
              <w:pStyle w:val="Tablenumber"/>
              <w:numPr>
                <w:ilvl w:val="0"/>
                <w:numId w:val="9"/>
              </w:numPr>
              <w:contextualSpacing w:val="0"/>
              <w:rPr>
                <w:szCs w:val="22"/>
              </w:rPr>
            </w:pPr>
          </w:p>
        </w:tc>
        <w:tc>
          <w:tcPr>
            <w:tcW w:w="4483" w:type="pct"/>
            <w:shd w:val="clear" w:color="auto" w:fill="auto"/>
          </w:tcPr>
          <w:p w14:paraId="1713B43A" w14:textId="073C567D" w:rsidR="00681FC6" w:rsidRPr="00CD4D0C" w:rsidRDefault="00681FC6" w:rsidP="00681FC6">
            <w:r w:rsidRPr="00CD4D0C">
              <w:t>Reakcijos</w:t>
            </w:r>
            <w:r w:rsidR="0072535C" w:rsidRPr="00CD4D0C">
              <w:t xml:space="preserve"> į veiklos sutrikimo registravimą</w:t>
            </w:r>
            <w:r w:rsidRPr="00CD4D0C">
              <w:t xml:space="preserve"> laika</w:t>
            </w:r>
            <w:r w:rsidR="0072535C" w:rsidRPr="00CD4D0C">
              <w:t>s</w:t>
            </w:r>
            <w:r w:rsidRPr="00CD4D0C">
              <w:t>:</w:t>
            </w:r>
          </w:p>
          <w:p w14:paraId="636B1D73" w14:textId="25CC094A" w:rsidR="00681FC6" w:rsidRPr="00CD4D0C" w:rsidRDefault="00681FC6" w:rsidP="000E1BA6">
            <w:pPr>
              <w:pStyle w:val="Sraopastraipa"/>
              <w:numPr>
                <w:ilvl w:val="0"/>
                <w:numId w:val="26"/>
              </w:numPr>
              <w:tabs>
                <w:tab w:val="left" w:pos="540"/>
              </w:tabs>
              <w:ind w:left="34" w:firstLine="142"/>
            </w:pPr>
            <w:r w:rsidRPr="00CD4D0C">
              <w:t xml:space="preserve">I prioriteto veiklos sutrikimo atveju, per </w:t>
            </w:r>
            <w:r w:rsidR="0072535C" w:rsidRPr="00CD4D0C">
              <w:t>15</w:t>
            </w:r>
            <w:r w:rsidRPr="00CD4D0C">
              <w:t xml:space="preserve"> min. nuo veiklos sutrikimo registravimo</w:t>
            </w:r>
            <w:r w:rsidR="00B3241A" w:rsidRPr="00CD4D0C">
              <w:t xml:space="preserve"> JIRA</w:t>
            </w:r>
            <w:r w:rsidR="00D54262" w:rsidRPr="00CD4D0C">
              <w:t xml:space="preserve"> (nepriklausomai, ar sutrikimą registravo Teikėjas, ar Perkančios organizacijos atstovas)</w:t>
            </w:r>
            <w:r w:rsidR="008528FE" w:rsidRPr="00CD4D0C">
              <w:t xml:space="preserve"> ir kitais suderintais kanalais</w:t>
            </w:r>
            <w:r w:rsidRPr="00CD4D0C">
              <w:t xml:space="preserve">, Paslaugų teikimo reglamente nurodytam SADM atstovui turi paskambinti </w:t>
            </w:r>
            <w:r w:rsidR="004D45EE">
              <w:t xml:space="preserve">(arba susisiekti kitu kanalu) </w:t>
            </w:r>
            <w:r w:rsidR="00333D0A" w:rsidRPr="00CD4D0C">
              <w:t>Teikėj</w:t>
            </w:r>
            <w:r w:rsidRPr="00CD4D0C">
              <w:t>o atstovas ir trumpai pristatyti veik</w:t>
            </w:r>
            <w:r w:rsidR="0072535C" w:rsidRPr="00CD4D0C">
              <w:t>smų planą;</w:t>
            </w:r>
          </w:p>
          <w:p w14:paraId="3C8554F5" w14:textId="2A7D4EED" w:rsidR="0072535C" w:rsidRPr="00CD4D0C" w:rsidRDefault="0072535C" w:rsidP="000E1BA6">
            <w:pPr>
              <w:pStyle w:val="Sraopastraipa"/>
              <w:numPr>
                <w:ilvl w:val="0"/>
                <w:numId w:val="26"/>
              </w:numPr>
              <w:tabs>
                <w:tab w:val="left" w:pos="540"/>
              </w:tabs>
              <w:ind w:left="34" w:firstLine="142"/>
            </w:pPr>
            <w:r w:rsidRPr="00CD4D0C">
              <w:t xml:space="preserve">II prioriteto veiklos sutrikimo atveju, per 30 min. nuo veiklos sutrikimo registravimo, JIRA sistemoje </w:t>
            </w:r>
            <w:r w:rsidR="00333D0A" w:rsidRPr="00CD4D0C">
              <w:t>Teikėj</w:t>
            </w:r>
            <w:r w:rsidRPr="00CD4D0C">
              <w:t>as turi priskirti atstovą</w:t>
            </w:r>
            <w:r w:rsidR="0076416F" w:rsidRPr="00CD4D0C">
              <w:t>,</w:t>
            </w:r>
            <w:r w:rsidRPr="00CD4D0C">
              <w:t xml:space="preserve"> kuris</w:t>
            </w:r>
            <w:r w:rsidR="00AB7112" w:rsidRPr="00CD4D0C">
              <w:t xml:space="preserve"> </w:t>
            </w:r>
            <w:r w:rsidR="008528FE" w:rsidRPr="00CD4D0C">
              <w:t xml:space="preserve">Paslaugų teikimo reglamente nurodytam SADM atstovui </w:t>
            </w:r>
            <w:r w:rsidR="00AB7112" w:rsidRPr="00CD4D0C">
              <w:t>turi</w:t>
            </w:r>
            <w:r w:rsidRPr="00CD4D0C">
              <w:t xml:space="preserve"> </w:t>
            </w:r>
            <w:r w:rsidR="00635789" w:rsidRPr="00CD4D0C">
              <w:t>trumpai pristatyt</w:t>
            </w:r>
            <w:r w:rsidR="008528FE" w:rsidRPr="00CD4D0C">
              <w:t>i</w:t>
            </w:r>
            <w:r w:rsidR="00635789" w:rsidRPr="00CD4D0C">
              <w:t xml:space="preserve"> veiksmų plan</w:t>
            </w:r>
            <w:r w:rsidR="00AB7112" w:rsidRPr="00CD4D0C">
              <w:t>ą</w:t>
            </w:r>
            <w:r w:rsidRPr="00CD4D0C">
              <w:t>;</w:t>
            </w:r>
          </w:p>
          <w:p w14:paraId="7CAA5F66" w14:textId="2449AC25" w:rsidR="0072535C" w:rsidRPr="00CD4D0C" w:rsidRDefault="0072535C" w:rsidP="000E1BA6">
            <w:pPr>
              <w:pStyle w:val="Sraopastraipa"/>
              <w:numPr>
                <w:ilvl w:val="0"/>
                <w:numId w:val="26"/>
              </w:numPr>
              <w:tabs>
                <w:tab w:val="left" w:pos="540"/>
              </w:tabs>
              <w:ind w:left="34" w:firstLine="142"/>
            </w:pPr>
            <w:r w:rsidRPr="00CD4D0C">
              <w:t xml:space="preserve">III prioriteto veiklos sutrikimo atveju, per 4 darbo valandas nuo veiklos sutrikimo registravimo, JIRA sistemoje turi būti priskirtas </w:t>
            </w:r>
            <w:r w:rsidR="00333D0A" w:rsidRPr="00CD4D0C">
              <w:t>Teikėj</w:t>
            </w:r>
            <w:r w:rsidRPr="00CD4D0C">
              <w:t>o atstovas kuris bus atsakingas už problemos sprendimą.</w:t>
            </w:r>
          </w:p>
        </w:tc>
      </w:tr>
      <w:tr w:rsidR="00CD4D0C" w:rsidRPr="00CD4D0C" w14:paraId="10A59051" w14:textId="77777777" w:rsidTr="0049300A">
        <w:tc>
          <w:tcPr>
            <w:tcW w:w="517" w:type="pct"/>
            <w:shd w:val="clear" w:color="auto" w:fill="auto"/>
          </w:tcPr>
          <w:p w14:paraId="65AB1555" w14:textId="77777777" w:rsidR="00681FC6" w:rsidRPr="00CD4D0C" w:rsidRDefault="00681FC6">
            <w:pPr>
              <w:pStyle w:val="Tablenumber"/>
              <w:numPr>
                <w:ilvl w:val="0"/>
                <w:numId w:val="9"/>
              </w:numPr>
              <w:contextualSpacing w:val="0"/>
              <w:rPr>
                <w:szCs w:val="22"/>
              </w:rPr>
            </w:pPr>
          </w:p>
        </w:tc>
        <w:tc>
          <w:tcPr>
            <w:tcW w:w="4483" w:type="pct"/>
            <w:shd w:val="clear" w:color="auto" w:fill="auto"/>
          </w:tcPr>
          <w:p w14:paraId="40EDD849" w14:textId="77777777" w:rsidR="00681FC6" w:rsidRPr="00CD4D0C" w:rsidRDefault="0072535C" w:rsidP="0072535C">
            <w:r w:rsidRPr="00CD4D0C">
              <w:t>Veiklos sutrikimo sprendimo laikas:</w:t>
            </w:r>
          </w:p>
          <w:p w14:paraId="21CD82B0" w14:textId="77777777" w:rsidR="0072535C" w:rsidRPr="00CD4D0C" w:rsidRDefault="00F6239C" w:rsidP="000E1BA6">
            <w:pPr>
              <w:pStyle w:val="Sraopastraipa"/>
              <w:numPr>
                <w:ilvl w:val="0"/>
                <w:numId w:val="27"/>
              </w:numPr>
              <w:tabs>
                <w:tab w:val="left" w:pos="540"/>
              </w:tabs>
              <w:ind w:hanging="544"/>
            </w:pPr>
            <w:r w:rsidRPr="00CD4D0C">
              <w:t>I prioritetas: ne ilgiau kaip per 4 valandos;</w:t>
            </w:r>
          </w:p>
          <w:p w14:paraId="23E93AE6" w14:textId="77777777" w:rsidR="00F6239C" w:rsidRPr="00CD4D0C" w:rsidRDefault="00F6239C" w:rsidP="000E1BA6">
            <w:pPr>
              <w:pStyle w:val="Sraopastraipa"/>
              <w:numPr>
                <w:ilvl w:val="0"/>
                <w:numId w:val="27"/>
              </w:numPr>
              <w:tabs>
                <w:tab w:val="left" w:pos="540"/>
              </w:tabs>
              <w:ind w:hanging="544"/>
            </w:pPr>
            <w:r w:rsidRPr="00CD4D0C">
              <w:t>II prioritetas: ne ilgiau kaip 8 darbo valandos;</w:t>
            </w:r>
          </w:p>
          <w:p w14:paraId="6F5E5310" w14:textId="089338B0" w:rsidR="00F6239C" w:rsidRPr="00CD4D0C" w:rsidRDefault="00F6239C" w:rsidP="000E1BA6">
            <w:pPr>
              <w:pStyle w:val="Sraopastraipa"/>
              <w:numPr>
                <w:ilvl w:val="0"/>
                <w:numId w:val="27"/>
              </w:numPr>
              <w:tabs>
                <w:tab w:val="left" w:pos="540"/>
              </w:tabs>
              <w:ind w:hanging="544"/>
            </w:pPr>
            <w:r w:rsidRPr="00CD4D0C">
              <w:t>III prioritetas: ne ilgiau kaip 5 darbo dienos.</w:t>
            </w:r>
          </w:p>
        </w:tc>
      </w:tr>
      <w:tr w:rsidR="00CD4D0C" w:rsidRPr="00CD4D0C" w14:paraId="19E8BE86" w14:textId="77777777" w:rsidTr="0049300A">
        <w:tc>
          <w:tcPr>
            <w:tcW w:w="517" w:type="pct"/>
            <w:shd w:val="clear" w:color="auto" w:fill="auto"/>
          </w:tcPr>
          <w:p w14:paraId="7F4887CA" w14:textId="77777777" w:rsidR="00043EAE" w:rsidRPr="00CD4D0C" w:rsidRDefault="00043EAE">
            <w:pPr>
              <w:pStyle w:val="Tablenumber"/>
              <w:numPr>
                <w:ilvl w:val="0"/>
                <w:numId w:val="9"/>
              </w:numPr>
              <w:contextualSpacing w:val="0"/>
              <w:rPr>
                <w:szCs w:val="22"/>
              </w:rPr>
            </w:pPr>
            <w:bookmarkStart w:id="68" w:name="_Ref130222729"/>
          </w:p>
        </w:tc>
        <w:bookmarkEnd w:id="68"/>
        <w:tc>
          <w:tcPr>
            <w:tcW w:w="4483" w:type="pct"/>
            <w:shd w:val="clear" w:color="auto" w:fill="auto"/>
          </w:tcPr>
          <w:p w14:paraId="1C8E4B3A" w14:textId="18CF49E7" w:rsidR="00043EAE" w:rsidRPr="00CD4D0C" w:rsidRDefault="00BF402C" w:rsidP="0072535C">
            <w:r w:rsidRPr="00CD4D0C">
              <w:t>Teikėjas</w:t>
            </w:r>
            <w:r w:rsidR="00EA30B1">
              <w:t xml:space="preserve"> kartu su SADM</w:t>
            </w:r>
            <w:r w:rsidRPr="00CD4D0C">
              <w:t xml:space="preserve"> turi užtikrinti SPIS prieinamumą ne mažesnį kaip 9</w:t>
            </w:r>
            <w:r w:rsidR="003E24CB">
              <w:t>9</w:t>
            </w:r>
            <w:r w:rsidRPr="00CD4D0C">
              <w:t xml:space="preserve"> proc.</w:t>
            </w:r>
            <w:r w:rsidR="002D0332" w:rsidRPr="00CD4D0C">
              <w:t xml:space="preserve"> </w:t>
            </w:r>
            <w:r w:rsidR="00B05839">
              <w:t>laiko (</w:t>
            </w:r>
            <w:hyperlink r:id="rId20" w:history="1">
              <w:r w:rsidR="007649A6" w:rsidRPr="00D515B6">
                <w:rPr>
                  <w:rStyle w:val="Hipersaitas"/>
                </w:rPr>
                <w:t>https://sadm_status_vssa.betteruptime.com/</w:t>
              </w:r>
            </w:hyperlink>
            <w:r w:rsidR="00B05839">
              <w:t>)</w:t>
            </w:r>
            <w:r w:rsidR="002D0332" w:rsidRPr="00CD4D0C">
              <w:t>.</w:t>
            </w:r>
            <w:r w:rsidR="007649A6">
              <w:t xml:space="preserve"> </w:t>
            </w:r>
            <w:r w:rsidR="002D0332" w:rsidRPr="00CD4D0C">
              <w:t xml:space="preserve"> </w:t>
            </w:r>
          </w:p>
        </w:tc>
      </w:tr>
      <w:tr w:rsidR="00CD4D0C" w:rsidRPr="00CD4D0C" w14:paraId="2E47D5B4" w14:textId="77777777" w:rsidTr="0049300A">
        <w:tc>
          <w:tcPr>
            <w:tcW w:w="517" w:type="pct"/>
            <w:shd w:val="clear" w:color="auto" w:fill="auto"/>
          </w:tcPr>
          <w:p w14:paraId="639B65F7" w14:textId="77777777" w:rsidR="00B746C8" w:rsidRPr="00CD4D0C" w:rsidRDefault="00B746C8">
            <w:pPr>
              <w:pStyle w:val="Tablenumber"/>
              <w:numPr>
                <w:ilvl w:val="0"/>
                <w:numId w:val="9"/>
              </w:numPr>
              <w:contextualSpacing w:val="0"/>
              <w:rPr>
                <w:szCs w:val="22"/>
              </w:rPr>
            </w:pPr>
          </w:p>
        </w:tc>
        <w:tc>
          <w:tcPr>
            <w:tcW w:w="4483" w:type="pct"/>
            <w:shd w:val="clear" w:color="auto" w:fill="auto"/>
          </w:tcPr>
          <w:p w14:paraId="5BA39995" w14:textId="6352E899" w:rsidR="00B746C8" w:rsidRPr="00CD4D0C" w:rsidRDefault="00B746C8" w:rsidP="0072535C">
            <w:r w:rsidRPr="00CD4D0C">
              <w:t>Teikėjas</w:t>
            </w:r>
            <w:r w:rsidR="00B96858">
              <w:t xml:space="preserve"> kartu su SADM</w:t>
            </w:r>
            <w:r w:rsidRPr="00CD4D0C">
              <w:t xml:space="preserve"> turi užtikrinti SPIS pasiekiamumą 24 val. parą, 7 dienas per savaitę</w:t>
            </w:r>
            <w:r w:rsidR="00B96858">
              <w:t>.</w:t>
            </w:r>
          </w:p>
        </w:tc>
      </w:tr>
    </w:tbl>
    <w:p w14:paraId="079B9C8F" w14:textId="0C954F54" w:rsidR="00844371" w:rsidRPr="00CD4D0C" w:rsidRDefault="00844371" w:rsidP="00844371">
      <w:pPr>
        <w:pStyle w:val="Antrat2"/>
      </w:pPr>
      <w:bookmarkStart w:id="69" w:name="_Toc199255577"/>
      <w:r w:rsidRPr="00CD4D0C">
        <w:t>P</w:t>
      </w:r>
      <w:r w:rsidR="00983C2E" w:rsidRPr="00CD4D0C">
        <w:t>1</w:t>
      </w:r>
      <w:r w:rsidRPr="00CD4D0C">
        <w:t xml:space="preserve"> paslaugų</w:t>
      </w:r>
      <w:r w:rsidR="00FD10FE" w:rsidRPr="00CD4D0C">
        <w:t xml:space="preserve"> teikimo</w:t>
      </w:r>
      <w:r w:rsidRPr="00CD4D0C">
        <w:t xml:space="preserve"> </w:t>
      </w:r>
      <w:r w:rsidR="00983C2E" w:rsidRPr="00CD4D0C">
        <w:t>atskaitomybė</w:t>
      </w:r>
      <w:bookmarkEnd w:id="69"/>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4E08CA05" w14:textId="77777777" w:rsidTr="001844A4">
        <w:trPr>
          <w:tblHeader/>
        </w:trPr>
        <w:tc>
          <w:tcPr>
            <w:tcW w:w="517" w:type="pct"/>
            <w:shd w:val="clear" w:color="auto" w:fill="BFBFBF"/>
            <w:vAlign w:val="center"/>
          </w:tcPr>
          <w:p w14:paraId="4E7B368A" w14:textId="77777777" w:rsidR="00E96974" w:rsidRPr="00CD4D0C" w:rsidRDefault="00E96974" w:rsidP="001844A4">
            <w:pPr>
              <w:keepNext/>
              <w:spacing w:before="60" w:after="60"/>
              <w:rPr>
                <w:b/>
              </w:rPr>
            </w:pPr>
            <w:r w:rsidRPr="00CD4D0C">
              <w:rPr>
                <w:b/>
              </w:rPr>
              <w:t>Reik. Nr.</w:t>
            </w:r>
          </w:p>
        </w:tc>
        <w:tc>
          <w:tcPr>
            <w:tcW w:w="4483" w:type="pct"/>
            <w:shd w:val="clear" w:color="auto" w:fill="BFBFBF"/>
            <w:vAlign w:val="center"/>
          </w:tcPr>
          <w:p w14:paraId="67E818B5" w14:textId="77777777" w:rsidR="00E96974" w:rsidRPr="00CD4D0C" w:rsidRDefault="00E96974" w:rsidP="001844A4">
            <w:pPr>
              <w:keepNext/>
              <w:spacing w:before="60" w:after="60"/>
              <w:rPr>
                <w:b/>
              </w:rPr>
            </w:pPr>
            <w:r w:rsidRPr="00CD4D0C">
              <w:rPr>
                <w:b/>
              </w:rPr>
              <w:t>Reikalavimas</w:t>
            </w:r>
          </w:p>
        </w:tc>
      </w:tr>
      <w:tr w:rsidR="00CD4D0C" w:rsidRPr="00CD4D0C" w14:paraId="5A8D95AB" w14:textId="77777777" w:rsidTr="001844A4">
        <w:tc>
          <w:tcPr>
            <w:tcW w:w="517" w:type="pct"/>
            <w:shd w:val="clear" w:color="auto" w:fill="auto"/>
          </w:tcPr>
          <w:p w14:paraId="423AFBBB" w14:textId="77777777" w:rsidR="00E96974" w:rsidRPr="00CD4D0C" w:rsidRDefault="00E96974">
            <w:pPr>
              <w:pStyle w:val="Tablenumber"/>
              <w:numPr>
                <w:ilvl w:val="0"/>
                <w:numId w:val="9"/>
              </w:numPr>
              <w:contextualSpacing w:val="0"/>
              <w:rPr>
                <w:szCs w:val="22"/>
              </w:rPr>
            </w:pPr>
          </w:p>
        </w:tc>
        <w:tc>
          <w:tcPr>
            <w:tcW w:w="4483" w:type="pct"/>
            <w:shd w:val="clear" w:color="auto" w:fill="auto"/>
          </w:tcPr>
          <w:p w14:paraId="4264F8D2" w14:textId="5DD95881" w:rsidR="00B42C55" w:rsidRPr="00CD4D0C" w:rsidRDefault="00B42C55" w:rsidP="00B42C55">
            <w:r w:rsidRPr="00CD4D0C">
              <w:t>Kas mėnesį</w:t>
            </w:r>
            <w:r w:rsidR="003F6444" w:rsidRPr="00CD4D0C">
              <w:t>, su Paslaugų priėmimo-perdavimo aktu</w:t>
            </w:r>
            <w:r w:rsidRPr="00CD4D0C">
              <w:t xml:space="preserve"> turi būti pateikta SPIS priežiūros paslaugų ataskaita, kurioje turi būti pateikiama (neapsiribojant):</w:t>
            </w:r>
          </w:p>
          <w:p w14:paraId="34A2A74B" w14:textId="6947AF2F" w:rsidR="00E96974" w:rsidRPr="00CD4D0C" w:rsidRDefault="00B42C55" w:rsidP="000E1BA6">
            <w:pPr>
              <w:pStyle w:val="Sraopastraipa"/>
              <w:numPr>
                <w:ilvl w:val="0"/>
                <w:numId w:val="28"/>
              </w:numPr>
              <w:tabs>
                <w:tab w:val="left" w:pos="580"/>
              </w:tabs>
              <w:ind w:left="0" w:firstLine="176"/>
            </w:pPr>
            <w:r w:rsidRPr="00CD4D0C">
              <w:t xml:space="preserve">registruoti ir išspręstų bei sprendžiamų veiklos sutrikimų skaičius, suklasifikuotų pagal </w:t>
            </w:r>
            <w:r w:rsidR="00C77C56">
              <w:rPr>
                <w:highlight w:val="yellow"/>
              </w:rPr>
              <w:fldChar w:fldCharType="begin"/>
            </w:r>
            <w:r w:rsidR="00C77C56">
              <w:instrText xml:space="preserve"> REF _Ref109132692 \r \h </w:instrText>
            </w:r>
            <w:r w:rsidR="00C77C56">
              <w:rPr>
                <w:highlight w:val="yellow"/>
              </w:rPr>
            </w:r>
            <w:r w:rsidR="00C77C56">
              <w:rPr>
                <w:highlight w:val="yellow"/>
              </w:rPr>
              <w:fldChar w:fldCharType="separate"/>
            </w:r>
            <w:r w:rsidR="0033233C">
              <w:t>R-34</w:t>
            </w:r>
            <w:r w:rsidR="00C77C56">
              <w:rPr>
                <w:highlight w:val="yellow"/>
              </w:rPr>
              <w:fldChar w:fldCharType="end"/>
            </w:r>
            <w:r w:rsidRPr="00CD4D0C">
              <w:t xml:space="preserve"> numatytą klasifikatorių</w:t>
            </w:r>
            <w:r w:rsidR="00217A10" w:rsidRPr="00CD4D0C">
              <w:t>, sprendimo laikas</w:t>
            </w:r>
            <w:r w:rsidRPr="00CD4D0C">
              <w:t>;</w:t>
            </w:r>
          </w:p>
          <w:p w14:paraId="79EF87B8" w14:textId="37CC7DB3" w:rsidR="00B42C55" w:rsidRPr="00CD4D0C" w:rsidRDefault="00FD10FE" w:rsidP="000E1BA6">
            <w:pPr>
              <w:pStyle w:val="Sraopastraipa"/>
              <w:numPr>
                <w:ilvl w:val="0"/>
                <w:numId w:val="28"/>
              </w:numPr>
              <w:tabs>
                <w:tab w:val="left" w:pos="580"/>
              </w:tabs>
              <w:ind w:left="0" w:firstLine="176"/>
            </w:pPr>
            <w:r w:rsidRPr="00CD4D0C">
              <w:t>suteiktos SPIS priežiūros paslaugos, nesusijusios su veiklos sutrikimų sprendimu;</w:t>
            </w:r>
          </w:p>
          <w:p w14:paraId="6BD80D92" w14:textId="2E519F82" w:rsidR="00B42C55" w:rsidRPr="00CD4D0C" w:rsidRDefault="00B42C55" w:rsidP="000E1BA6">
            <w:pPr>
              <w:pStyle w:val="Sraopastraipa"/>
              <w:numPr>
                <w:ilvl w:val="0"/>
                <w:numId w:val="28"/>
              </w:numPr>
              <w:tabs>
                <w:tab w:val="left" w:pos="580"/>
              </w:tabs>
              <w:ind w:left="0" w:firstLine="176"/>
            </w:pPr>
            <w:r w:rsidRPr="00CD4D0C">
              <w:lastRenderedPageBreak/>
              <w:t>pateiktos rekomendacijos SPIS tobulinimui, siekiant išvengti besikartojančių veiklos sutrikimų</w:t>
            </w:r>
            <w:r w:rsidR="00AB7112" w:rsidRPr="00CD4D0C">
              <w:t>, licencijų įsigijimo, pratęsimo ar naujinimo poreikis.</w:t>
            </w:r>
          </w:p>
        </w:tc>
      </w:tr>
      <w:tr w:rsidR="00CD4D0C" w:rsidRPr="00CD4D0C" w14:paraId="57E96639" w14:textId="77777777" w:rsidTr="001844A4">
        <w:tc>
          <w:tcPr>
            <w:tcW w:w="517" w:type="pct"/>
            <w:shd w:val="clear" w:color="auto" w:fill="auto"/>
          </w:tcPr>
          <w:p w14:paraId="04B3B63D" w14:textId="77777777" w:rsidR="00E96974" w:rsidRPr="00CD4D0C" w:rsidRDefault="00E96974">
            <w:pPr>
              <w:pStyle w:val="Tablenumber"/>
              <w:numPr>
                <w:ilvl w:val="0"/>
                <w:numId w:val="9"/>
              </w:numPr>
              <w:contextualSpacing w:val="0"/>
              <w:rPr>
                <w:szCs w:val="22"/>
              </w:rPr>
            </w:pPr>
          </w:p>
        </w:tc>
        <w:tc>
          <w:tcPr>
            <w:tcW w:w="4483" w:type="pct"/>
            <w:shd w:val="clear" w:color="auto" w:fill="auto"/>
          </w:tcPr>
          <w:p w14:paraId="7D62F1F6" w14:textId="5A9E70C6" w:rsidR="00E96974" w:rsidRPr="00CD4D0C" w:rsidRDefault="00BE0F5A" w:rsidP="001844A4">
            <w:r w:rsidRPr="00CD4D0C">
              <w:t xml:space="preserve">Dėl </w:t>
            </w:r>
            <w:r w:rsidR="00FD10FE" w:rsidRPr="00CD4D0C">
              <w:t>P1</w:t>
            </w:r>
            <w:r w:rsidR="00EF7AE4" w:rsidRPr="00CD4D0C">
              <w:t xml:space="preserve"> </w:t>
            </w:r>
            <w:r w:rsidRPr="00CD4D0C">
              <w:t xml:space="preserve">paslaugų </w:t>
            </w:r>
            <w:r w:rsidR="00EF7AE4" w:rsidRPr="00CD4D0C">
              <w:t xml:space="preserve">kas mėnesį, su Paslaugų priėmimo-perdavimo aktu </w:t>
            </w:r>
            <w:r w:rsidR="00FD10FE" w:rsidRPr="00CD4D0C">
              <w:t>PTL reikalavimus neatitikusių veiklos sutrikimų sąrašas ir PTL nesilaikymo priežastys (jei yra).</w:t>
            </w:r>
          </w:p>
        </w:tc>
      </w:tr>
    </w:tbl>
    <w:p w14:paraId="162B130A" w14:textId="1E32C98F" w:rsidR="00A10CF8" w:rsidRPr="00CD4D0C" w:rsidRDefault="007C7608" w:rsidP="00A10CF8">
      <w:pPr>
        <w:pStyle w:val="Antrat1"/>
      </w:pPr>
      <w:bookmarkStart w:id="70" w:name="_Toc199255578"/>
      <w:r>
        <w:rPr>
          <w:caps w:val="0"/>
        </w:rPr>
        <w:t>REIKALAVIMAI SPIS VYSTYMO PASLAUGOMS (P2)</w:t>
      </w:r>
      <w:bookmarkEnd w:id="70"/>
    </w:p>
    <w:p w14:paraId="113F8EA5" w14:textId="0926DF34" w:rsidR="00281079" w:rsidRPr="00CD4D0C" w:rsidRDefault="00281079" w:rsidP="005B6ADB">
      <w:pPr>
        <w:pStyle w:val="Antrat2"/>
      </w:pPr>
      <w:bookmarkStart w:id="71" w:name="_Toc199255579"/>
      <w:r w:rsidRPr="00CD4D0C">
        <w:t>P2 paslaugų apimtis</w:t>
      </w:r>
      <w:bookmarkEnd w:id="71"/>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9201"/>
      </w:tblGrid>
      <w:tr w:rsidR="00CD4D0C" w:rsidRPr="00CD4D0C" w14:paraId="15DBD542" w14:textId="77777777" w:rsidTr="00001444">
        <w:trPr>
          <w:tblHeader/>
        </w:trPr>
        <w:tc>
          <w:tcPr>
            <w:tcW w:w="380" w:type="pct"/>
            <w:shd w:val="clear" w:color="auto" w:fill="BFBFBF" w:themeFill="background1" w:themeFillShade="BF"/>
            <w:vAlign w:val="center"/>
          </w:tcPr>
          <w:p w14:paraId="3EADED3A" w14:textId="77777777" w:rsidR="00FD10FE" w:rsidRPr="00CD4D0C" w:rsidRDefault="00FD10FE" w:rsidP="001844A4">
            <w:pPr>
              <w:keepNext/>
              <w:spacing w:before="60" w:after="60"/>
              <w:rPr>
                <w:b/>
              </w:rPr>
            </w:pPr>
            <w:r w:rsidRPr="00CD4D0C">
              <w:rPr>
                <w:b/>
              </w:rPr>
              <w:t>Reik. Nr.</w:t>
            </w:r>
          </w:p>
        </w:tc>
        <w:tc>
          <w:tcPr>
            <w:tcW w:w="4620" w:type="pct"/>
            <w:shd w:val="clear" w:color="auto" w:fill="BFBFBF" w:themeFill="background1" w:themeFillShade="BF"/>
            <w:vAlign w:val="center"/>
          </w:tcPr>
          <w:p w14:paraId="3172A2C9" w14:textId="77777777" w:rsidR="00FD10FE" w:rsidRPr="00CD4D0C" w:rsidRDefault="00FD10FE" w:rsidP="001844A4">
            <w:pPr>
              <w:keepNext/>
              <w:spacing w:before="60" w:after="60"/>
              <w:rPr>
                <w:b/>
              </w:rPr>
            </w:pPr>
            <w:r w:rsidRPr="00CD4D0C">
              <w:rPr>
                <w:b/>
              </w:rPr>
              <w:t>Reikalavimas</w:t>
            </w:r>
          </w:p>
        </w:tc>
      </w:tr>
      <w:tr w:rsidR="00CD4D0C" w:rsidRPr="00CD4D0C" w14:paraId="5CFC0CCE" w14:textId="77777777" w:rsidTr="00001444">
        <w:tc>
          <w:tcPr>
            <w:tcW w:w="380" w:type="pct"/>
            <w:shd w:val="clear" w:color="auto" w:fill="auto"/>
          </w:tcPr>
          <w:p w14:paraId="7A00EF09" w14:textId="77777777" w:rsidR="003E404A" w:rsidRPr="00CD4D0C" w:rsidRDefault="003E404A">
            <w:pPr>
              <w:pStyle w:val="Tablenumber"/>
              <w:numPr>
                <w:ilvl w:val="0"/>
                <w:numId w:val="9"/>
              </w:numPr>
              <w:contextualSpacing w:val="0"/>
              <w:rPr>
                <w:szCs w:val="22"/>
              </w:rPr>
            </w:pPr>
          </w:p>
        </w:tc>
        <w:tc>
          <w:tcPr>
            <w:tcW w:w="4620" w:type="pct"/>
            <w:shd w:val="clear" w:color="auto" w:fill="auto"/>
          </w:tcPr>
          <w:p w14:paraId="10DF2E33" w14:textId="2E53F2D1" w:rsidR="003E404A" w:rsidRPr="00CD4D0C" w:rsidRDefault="003E404A" w:rsidP="001844A4">
            <w:r w:rsidRPr="00CD4D0C">
              <w:t>P2</w:t>
            </w:r>
            <w:r w:rsidR="0096550E" w:rsidRPr="00CD4D0C">
              <w:t xml:space="preserve"> </w:t>
            </w:r>
            <w:r w:rsidRPr="00CD4D0C">
              <w:t xml:space="preserve">paslaugos apima SPIS </w:t>
            </w:r>
            <w:r w:rsidR="0017255F" w:rsidRPr="00CD4D0C">
              <w:t>PĮ</w:t>
            </w:r>
            <w:r w:rsidRPr="00CD4D0C">
              <w:t xml:space="preserve"> vystymą, susijusį su naujų funkcijų kūrim</w:t>
            </w:r>
            <w:r w:rsidR="006C3915" w:rsidRPr="00CD4D0C">
              <w:t>u</w:t>
            </w:r>
            <w:r w:rsidRPr="00CD4D0C">
              <w:t xml:space="preserve">, esamų </w:t>
            </w:r>
            <w:r w:rsidR="006A25DB">
              <w:t xml:space="preserve">funkcionalumų </w:t>
            </w:r>
            <w:r w:rsidRPr="00CD4D0C">
              <w:t>vystymu</w:t>
            </w:r>
            <w:r w:rsidR="002331ED" w:rsidRPr="00CD4D0C">
              <w:t xml:space="preserve"> ir modifikavimu</w:t>
            </w:r>
            <w:r w:rsidR="00AE6588" w:rsidRPr="00CD4D0C">
              <w:t>,  saugumo didinimu.</w:t>
            </w:r>
          </w:p>
        </w:tc>
      </w:tr>
      <w:tr w:rsidR="00CD4D0C" w:rsidRPr="00CD4D0C" w14:paraId="0B200E60" w14:textId="77777777" w:rsidTr="00001444">
        <w:tc>
          <w:tcPr>
            <w:tcW w:w="380" w:type="pct"/>
            <w:shd w:val="clear" w:color="auto" w:fill="auto"/>
          </w:tcPr>
          <w:p w14:paraId="1B769DF3" w14:textId="77777777" w:rsidR="00146637" w:rsidRPr="00CD4D0C" w:rsidRDefault="00146637">
            <w:pPr>
              <w:pStyle w:val="Tablenumber"/>
              <w:numPr>
                <w:ilvl w:val="0"/>
                <w:numId w:val="9"/>
              </w:numPr>
              <w:contextualSpacing w:val="0"/>
              <w:rPr>
                <w:szCs w:val="22"/>
              </w:rPr>
            </w:pPr>
          </w:p>
        </w:tc>
        <w:tc>
          <w:tcPr>
            <w:tcW w:w="4620" w:type="pct"/>
            <w:shd w:val="clear" w:color="auto" w:fill="auto"/>
          </w:tcPr>
          <w:p w14:paraId="3D276F85" w14:textId="1569889C" w:rsidR="00146637" w:rsidRPr="00CD4D0C" w:rsidRDefault="00146637" w:rsidP="001844A4">
            <w:r w:rsidRPr="00CD4D0C">
              <w:t>P2</w:t>
            </w:r>
            <w:r w:rsidR="00735841" w:rsidRPr="00CD4D0C">
              <w:t xml:space="preserve"> </w:t>
            </w:r>
            <w:r w:rsidRPr="00CD4D0C">
              <w:t>paslaugas sudaro:</w:t>
            </w:r>
          </w:p>
          <w:p w14:paraId="1BEC0E37" w14:textId="0CAA7A94" w:rsidR="00146637" w:rsidRPr="00CD4D0C" w:rsidRDefault="0017255F" w:rsidP="000E1BA6">
            <w:pPr>
              <w:pStyle w:val="Sraopastraipa"/>
              <w:numPr>
                <w:ilvl w:val="0"/>
                <w:numId w:val="30"/>
              </w:numPr>
              <w:tabs>
                <w:tab w:val="left" w:pos="516"/>
              </w:tabs>
              <w:ind w:left="30" w:firstLine="142"/>
            </w:pPr>
            <w:r w:rsidRPr="00CD4D0C">
              <w:t>PĮ</w:t>
            </w:r>
            <w:r w:rsidR="00146637" w:rsidRPr="00CD4D0C">
              <w:t xml:space="preserve"> ir veiklos procesų analizės paslaugos;</w:t>
            </w:r>
          </w:p>
          <w:p w14:paraId="6D1E92F8" w14:textId="6FD495C1" w:rsidR="00F735D7" w:rsidRPr="00385930" w:rsidRDefault="0017255F" w:rsidP="000E1BA6">
            <w:pPr>
              <w:pStyle w:val="Sraopastraipa"/>
              <w:numPr>
                <w:ilvl w:val="0"/>
                <w:numId w:val="30"/>
              </w:numPr>
              <w:tabs>
                <w:tab w:val="left" w:pos="516"/>
              </w:tabs>
              <w:ind w:left="30" w:firstLine="142"/>
              <w:jc w:val="left"/>
              <w:rPr>
                <w:sz w:val="20"/>
                <w:szCs w:val="20"/>
              </w:rPr>
            </w:pPr>
            <w:r w:rsidRPr="00CD4D0C">
              <w:t>PĮ</w:t>
            </w:r>
            <w:r w:rsidR="00146637" w:rsidRPr="00CD4D0C">
              <w:t xml:space="preserve"> projektavimo paslaugos</w:t>
            </w:r>
            <w:r w:rsidR="00AA4E39">
              <w:t xml:space="preserve">, atliekant projektavimo analizės dokumentus </w:t>
            </w:r>
            <w:r w:rsidR="007002CD">
              <w:t xml:space="preserve">laikytis SADM standarto pagal pateiktus šablonus (šablonai gali būti atnaujinami </w:t>
            </w:r>
            <w:r w:rsidR="00E63EB8">
              <w:t xml:space="preserve">ir suderinti </w:t>
            </w:r>
            <w:r w:rsidR="007002CD">
              <w:t>tiek</w:t>
            </w:r>
            <w:r w:rsidR="00E63EB8">
              <w:t xml:space="preserve"> Tiekėjo, tiek Perkančiosios organizacijos):</w:t>
            </w:r>
            <w:r w:rsidR="00E63EB8" w:rsidRPr="00DB7788">
              <w:rPr>
                <w:sz w:val="20"/>
                <w:szCs w:val="20"/>
              </w:rPr>
              <w:t xml:space="preserve"> </w:t>
            </w:r>
            <w:hyperlink r:id="rId21" w:history="1">
              <w:r w:rsidR="00E63EB8" w:rsidRPr="00DB7788">
                <w:rPr>
                  <w:rStyle w:val="Hipersaitas"/>
                  <w:sz w:val="20"/>
                  <w:szCs w:val="20"/>
                </w:rPr>
                <w:t>https://socmin.atlassian.net/wiki/external/NTE1ZmNhYWRhM2JhNGUzM2JkOTBiZmVmMDRmNDdmMTI</w:t>
              </w:r>
            </w:hyperlink>
            <w:r w:rsidR="00E63EB8" w:rsidRPr="00DB7788">
              <w:rPr>
                <w:sz w:val="20"/>
                <w:szCs w:val="20"/>
              </w:rPr>
              <w:t xml:space="preserve">; </w:t>
            </w:r>
          </w:p>
          <w:p w14:paraId="014A61AB" w14:textId="5CA0932C" w:rsidR="00F735D7" w:rsidRDefault="00F735D7" w:rsidP="000E1BA6">
            <w:pPr>
              <w:pStyle w:val="Sraopastraipa"/>
              <w:numPr>
                <w:ilvl w:val="0"/>
                <w:numId w:val="30"/>
              </w:numPr>
              <w:tabs>
                <w:tab w:val="left" w:pos="516"/>
              </w:tabs>
              <w:ind w:left="30" w:firstLine="142"/>
            </w:pPr>
            <w:r w:rsidRPr="00CD4D0C">
              <w:t>programavimo paslaugos</w:t>
            </w:r>
            <w:r>
              <w:t xml:space="preserve">, įskaitant duomenų perdavimo su trečiosiomis šalimis integracijų kūrimą, atliekant integracijų kūrimą, laikytis </w:t>
            </w:r>
            <w:r w:rsidRPr="00CD4D0C">
              <w:t>SPIS integracinių sąsajų specifikacij</w:t>
            </w:r>
            <w:r>
              <w:t>ų standartų</w:t>
            </w:r>
            <w:r w:rsidR="00011EB6">
              <w:t xml:space="preserve">, </w:t>
            </w:r>
            <w:r>
              <w:t>šablonas</w:t>
            </w:r>
            <w:r w:rsidR="00011EB6">
              <w:t xml:space="preserve"> (šablonai gali būti atnaujinami ir suderinti tiek Tiekėjo, tiek Perkančiosios organizacijos)</w:t>
            </w:r>
            <w:r>
              <w:t xml:space="preserve">: </w:t>
            </w:r>
            <w:hyperlink r:id="rId22" w:history="1">
              <w:r w:rsidRPr="00A87534">
                <w:rPr>
                  <w:rStyle w:val="Hipersaitas"/>
                  <w:sz w:val="20"/>
                  <w:szCs w:val="20"/>
                </w:rPr>
                <w:t>https://socmin.atlassian.net/wiki/external/Y2JmYjM1YWE2YzVlNGVlZWE2YmU5NjUzNmQyOGY4OWI</w:t>
              </w:r>
            </w:hyperlink>
            <w:r w:rsidRPr="00A87534">
              <w:rPr>
                <w:sz w:val="20"/>
                <w:szCs w:val="20"/>
              </w:rPr>
              <w:t>);</w:t>
            </w:r>
          </w:p>
          <w:p w14:paraId="01B04FBC" w14:textId="64744EEE" w:rsidR="00146637" w:rsidRPr="00CD4D0C" w:rsidRDefault="00146637" w:rsidP="000E1BA6">
            <w:pPr>
              <w:pStyle w:val="Sraopastraipa"/>
              <w:numPr>
                <w:ilvl w:val="0"/>
                <w:numId w:val="30"/>
              </w:numPr>
              <w:tabs>
                <w:tab w:val="left" w:pos="516"/>
              </w:tabs>
              <w:ind w:left="30" w:firstLine="142"/>
            </w:pPr>
            <w:r w:rsidRPr="00CD4D0C">
              <w:t>duomenų bazių kūrimo paslaugos</w:t>
            </w:r>
            <w:r w:rsidR="00CC2C28">
              <w:t xml:space="preserve"> (atnaujinant SPIS duomenų bazę, turi būti atnaujinta SB schema ir susijusi dokume</w:t>
            </w:r>
            <w:r w:rsidR="00EB0007">
              <w:t>n</w:t>
            </w:r>
            <w:r w:rsidR="00CC2C28">
              <w:t>tacija)</w:t>
            </w:r>
            <w:r w:rsidRPr="00CD4D0C">
              <w:t>;</w:t>
            </w:r>
          </w:p>
          <w:p w14:paraId="5EB5A7FF" w14:textId="0E7CB307" w:rsidR="00146637" w:rsidRPr="00CD4D0C" w:rsidRDefault="00146637" w:rsidP="000E1BA6">
            <w:pPr>
              <w:pStyle w:val="Sraopastraipa"/>
              <w:numPr>
                <w:ilvl w:val="0"/>
                <w:numId w:val="30"/>
              </w:numPr>
              <w:tabs>
                <w:tab w:val="left" w:pos="516"/>
              </w:tabs>
              <w:ind w:left="30" w:firstLine="142"/>
            </w:pPr>
            <w:r w:rsidRPr="00CD4D0C">
              <w:t>testavimo paslaugos;</w:t>
            </w:r>
          </w:p>
          <w:p w14:paraId="04BD674F" w14:textId="1E5E300C" w:rsidR="001C5E86" w:rsidRPr="00CD4D0C" w:rsidRDefault="001C5E86" w:rsidP="000E1BA6">
            <w:pPr>
              <w:pStyle w:val="Sraopastraipa"/>
              <w:numPr>
                <w:ilvl w:val="0"/>
                <w:numId w:val="30"/>
              </w:numPr>
              <w:tabs>
                <w:tab w:val="left" w:pos="516"/>
              </w:tabs>
              <w:ind w:left="30" w:firstLine="142"/>
            </w:pPr>
            <w:r>
              <w:t>automatinių testų atnaujinimo / sukūrimo paslaugos;</w:t>
            </w:r>
          </w:p>
          <w:p w14:paraId="3CBDAB1A" w14:textId="07ABFE90" w:rsidR="0095120B" w:rsidRPr="00CD4D0C" w:rsidRDefault="5329A995" w:rsidP="000E1BA6">
            <w:pPr>
              <w:pStyle w:val="Sraopastraipa"/>
              <w:numPr>
                <w:ilvl w:val="0"/>
                <w:numId w:val="30"/>
              </w:numPr>
              <w:tabs>
                <w:tab w:val="left" w:pos="516"/>
              </w:tabs>
              <w:ind w:left="30" w:firstLine="142"/>
            </w:pPr>
            <w:r>
              <w:t xml:space="preserve">mokymai (funkcionalumų demonstravimas grupei, mokymų medžiagos parengimas, </w:t>
            </w:r>
            <w:proofErr w:type="spellStart"/>
            <w:r>
              <w:t>vid</w:t>
            </w:r>
            <w:r w:rsidR="1C33307A">
              <w:t>e</w:t>
            </w:r>
            <w:r>
              <w:t>o</w:t>
            </w:r>
            <w:proofErr w:type="spellEnd"/>
            <w:r>
              <w:t xml:space="preserve"> filmų paruošimas ir kt.);</w:t>
            </w:r>
          </w:p>
          <w:p w14:paraId="54990405" w14:textId="653FC772" w:rsidR="00146637" w:rsidRPr="00CD4D0C" w:rsidRDefault="00146637" w:rsidP="000E1BA6">
            <w:pPr>
              <w:pStyle w:val="Sraopastraipa"/>
              <w:numPr>
                <w:ilvl w:val="0"/>
                <w:numId w:val="30"/>
              </w:numPr>
              <w:tabs>
                <w:tab w:val="left" w:pos="516"/>
              </w:tabs>
              <w:ind w:left="30" w:firstLine="142"/>
            </w:pPr>
            <w:r w:rsidRPr="00CD4D0C">
              <w:t xml:space="preserve">su informacinių sistemų kūrimu ir modernizavimu susijusios </w:t>
            </w:r>
            <w:r w:rsidR="0040507A" w:rsidRPr="00CD4D0C">
              <w:t xml:space="preserve">detalios </w:t>
            </w:r>
            <w:r w:rsidR="0095120B" w:rsidRPr="00CD4D0C">
              <w:t>analizės ir projektavimo dokumentas</w:t>
            </w:r>
            <w:r w:rsidR="0040507A" w:rsidRPr="00CD4D0C">
              <w:t xml:space="preserve">, testavimo scenarijų, </w:t>
            </w:r>
            <w:r w:rsidRPr="00CD4D0C">
              <w:t xml:space="preserve"> rengimo paslaugos;</w:t>
            </w:r>
          </w:p>
          <w:p w14:paraId="30962541" w14:textId="64D4883A" w:rsidR="00146637" w:rsidRPr="00CD4D0C" w:rsidRDefault="00D65573" w:rsidP="000E1BA6">
            <w:pPr>
              <w:pStyle w:val="Sraopastraipa"/>
              <w:numPr>
                <w:ilvl w:val="0"/>
                <w:numId w:val="30"/>
              </w:numPr>
              <w:tabs>
                <w:tab w:val="left" w:pos="516"/>
              </w:tabs>
              <w:ind w:left="30" w:firstLine="142"/>
            </w:pPr>
            <w:r>
              <w:t>ir kitos su SPIS vystymu susijusios paslaugos</w:t>
            </w:r>
            <w:r w:rsidR="00146637" w:rsidRPr="00CD4D0C">
              <w:t>.</w:t>
            </w:r>
          </w:p>
        </w:tc>
      </w:tr>
      <w:tr w:rsidR="00CD4D0C" w:rsidRPr="00CD4D0C" w14:paraId="6AA10D35" w14:textId="77777777" w:rsidTr="00001444">
        <w:tc>
          <w:tcPr>
            <w:tcW w:w="380" w:type="pct"/>
            <w:shd w:val="clear" w:color="auto" w:fill="auto"/>
          </w:tcPr>
          <w:p w14:paraId="3E5E5B72" w14:textId="77777777" w:rsidR="006E1E7B" w:rsidRPr="00CD4D0C" w:rsidRDefault="006E1E7B">
            <w:pPr>
              <w:pStyle w:val="Tablenumber"/>
              <w:numPr>
                <w:ilvl w:val="0"/>
                <w:numId w:val="9"/>
              </w:numPr>
              <w:contextualSpacing w:val="0"/>
              <w:rPr>
                <w:szCs w:val="22"/>
              </w:rPr>
            </w:pPr>
          </w:p>
        </w:tc>
        <w:tc>
          <w:tcPr>
            <w:tcW w:w="4620" w:type="pct"/>
            <w:shd w:val="clear" w:color="auto" w:fill="auto"/>
          </w:tcPr>
          <w:p w14:paraId="44E6F064" w14:textId="1394C611" w:rsidR="006E1E7B" w:rsidRPr="00CD4D0C" w:rsidRDefault="0095120B" w:rsidP="003C5CF8">
            <w:r w:rsidRPr="00CD4D0C">
              <w:t xml:space="preserve">Esant poreikiui </w:t>
            </w:r>
            <w:r w:rsidR="006E1E7B" w:rsidRPr="00CD4D0C">
              <w:t xml:space="preserve">(pvz. kai sukuriama nauja el. paslauga) Teikėjas turės sukurti ir </w:t>
            </w:r>
            <w:proofErr w:type="spellStart"/>
            <w:r w:rsidR="006E1E7B" w:rsidRPr="00CD4D0C">
              <w:t>video</w:t>
            </w:r>
            <w:proofErr w:type="spellEnd"/>
            <w:r w:rsidR="006E1E7B" w:rsidRPr="00CD4D0C">
              <w:t xml:space="preserve"> formato naudojimosi instrukciją, analogišką šiuo metu SADM taikomoms</w:t>
            </w:r>
            <w:r w:rsidR="009F77EF" w:rsidRPr="00CD4D0C">
              <w:t xml:space="preserve">: </w:t>
            </w:r>
            <w:hyperlink r:id="rId23" w:history="1">
              <w:r w:rsidR="0096550E" w:rsidRPr="00CD4D0C">
                <w:rPr>
                  <w:rStyle w:val="Hipersaitas"/>
                  <w:color w:val="auto"/>
                </w:rPr>
                <w:t>https://www.youtube.com/channel/UCadULP23TnyaJPd77dWp2Xw</w:t>
              </w:r>
            </w:hyperlink>
            <w:r w:rsidR="0096550E">
              <w:rPr>
                <w:rStyle w:val="Hipersaitas"/>
                <w:color w:val="auto"/>
              </w:rPr>
              <w:t xml:space="preserve"> </w:t>
            </w:r>
            <w:r w:rsidR="0096550E" w:rsidRPr="00CD4D0C">
              <w:t xml:space="preserve"> </w:t>
            </w:r>
          </w:p>
        </w:tc>
      </w:tr>
      <w:tr w:rsidR="00CD4D0C" w:rsidRPr="00CD4D0C" w14:paraId="59FEBB44" w14:textId="77777777" w:rsidTr="00001444">
        <w:tc>
          <w:tcPr>
            <w:tcW w:w="380" w:type="pct"/>
            <w:shd w:val="clear" w:color="auto" w:fill="auto"/>
          </w:tcPr>
          <w:p w14:paraId="283CE41E" w14:textId="77777777" w:rsidR="00FD10FE" w:rsidRPr="00CD4D0C" w:rsidRDefault="00FD10FE">
            <w:pPr>
              <w:pStyle w:val="Tablenumber"/>
              <w:numPr>
                <w:ilvl w:val="0"/>
                <w:numId w:val="9"/>
              </w:numPr>
              <w:contextualSpacing w:val="0"/>
              <w:rPr>
                <w:szCs w:val="22"/>
              </w:rPr>
            </w:pPr>
            <w:bookmarkStart w:id="72" w:name="_Hlk146115299"/>
          </w:p>
        </w:tc>
        <w:tc>
          <w:tcPr>
            <w:tcW w:w="4620" w:type="pct"/>
            <w:shd w:val="clear" w:color="auto" w:fill="auto"/>
          </w:tcPr>
          <w:p w14:paraId="0B947950" w14:textId="1510408D" w:rsidR="00FD10FE" w:rsidRPr="00CD4D0C" w:rsidRDefault="00EA1B6F" w:rsidP="00FD10FE">
            <w:r>
              <w:t xml:space="preserve">Tiekėjo prioritetinių darbų eiliškumas reguliuojamas tiekėjo pajėgumo įrankyje </w:t>
            </w:r>
            <w:r w:rsidR="00B0543E" w:rsidRPr="00CD4D0C">
              <w:t>(</w:t>
            </w:r>
            <w:r w:rsidR="00B0543E">
              <w:t xml:space="preserve">gali būti </w:t>
            </w:r>
            <w:r w:rsidR="00B0543E" w:rsidRPr="003B00F7">
              <w:t>detalizuojamas ir aprašomas Paslaugų teikimo reglamente)</w:t>
            </w:r>
            <w:r>
              <w:t>, kuris kas mėnesį peržiūrimas ir gali būti koreguojamas specialiai tam dedikuotame bendrame Tiekėjo ir Perkančiosios organizacijos susitikime.</w:t>
            </w:r>
          </w:p>
        </w:tc>
      </w:tr>
      <w:tr w:rsidR="00CD4D0C" w:rsidRPr="00CD4D0C" w14:paraId="4264FF84" w14:textId="77777777" w:rsidTr="00001444">
        <w:tc>
          <w:tcPr>
            <w:tcW w:w="380" w:type="pct"/>
            <w:shd w:val="clear" w:color="auto" w:fill="auto"/>
          </w:tcPr>
          <w:p w14:paraId="1C630B4D" w14:textId="77777777" w:rsidR="00FD10FE" w:rsidRPr="00CD4D0C" w:rsidRDefault="00FD10FE">
            <w:pPr>
              <w:pStyle w:val="Tablenumber"/>
              <w:numPr>
                <w:ilvl w:val="0"/>
                <w:numId w:val="9"/>
              </w:numPr>
              <w:contextualSpacing w:val="0"/>
              <w:rPr>
                <w:szCs w:val="22"/>
              </w:rPr>
            </w:pPr>
          </w:p>
        </w:tc>
        <w:tc>
          <w:tcPr>
            <w:tcW w:w="4620" w:type="pct"/>
            <w:shd w:val="clear" w:color="auto" w:fill="auto"/>
          </w:tcPr>
          <w:p w14:paraId="6A721DEC" w14:textId="1AF5ECDC" w:rsidR="00FD10FE" w:rsidRPr="003B00F7" w:rsidRDefault="001011C4" w:rsidP="00FD10FE">
            <w:r>
              <w:t>V</w:t>
            </w:r>
            <w:r w:rsidRPr="00CD4D0C">
              <w:t>ystymo darba</w:t>
            </w:r>
            <w:r>
              <w:t>i</w:t>
            </w:r>
            <w:r w:rsidRPr="00CD4D0C">
              <w:t xml:space="preserve"> </w:t>
            </w:r>
            <w:r w:rsidR="0054141A" w:rsidRPr="00CD4D0C">
              <w:t xml:space="preserve">užsakomi </w:t>
            </w:r>
            <w:r w:rsidR="00A11025">
              <w:t xml:space="preserve">ir perduodami vykdymui </w:t>
            </w:r>
            <w:r w:rsidR="0054141A" w:rsidRPr="00CD4D0C">
              <w:t>tokia</w:t>
            </w:r>
            <w:r w:rsidR="00AE6588" w:rsidRPr="00CD4D0C">
              <w:t xml:space="preserve"> tvarka</w:t>
            </w:r>
            <w:r w:rsidR="0054141A" w:rsidRPr="00CD4D0C">
              <w:t xml:space="preserve"> (reikalavimas </w:t>
            </w:r>
            <w:r w:rsidR="00822D40">
              <w:t xml:space="preserve">gali būti </w:t>
            </w:r>
            <w:r w:rsidR="00575C15" w:rsidRPr="003B00F7">
              <w:t xml:space="preserve">detalizuojamas </w:t>
            </w:r>
            <w:r w:rsidR="0054141A" w:rsidRPr="003B00F7">
              <w:t>ir aprašomas Paslaugų teikimo reglamente)</w:t>
            </w:r>
            <w:r w:rsidR="00AE6588" w:rsidRPr="003B00F7">
              <w:t>:</w:t>
            </w:r>
          </w:p>
          <w:p w14:paraId="7739436A" w14:textId="02221165" w:rsidR="00AE6588" w:rsidRPr="003B00F7" w:rsidRDefault="00AE6588" w:rsidP="000E1BA6">
            <w:pPr>
              <w:pStyle w:val="Sraopastraipa"/>
              <w:numPr>
                <w:ilvl w:val="0"/>
                <w:numId w:val="29"/>
              </w:numPr>
              <w:tabs>
                <w:tab w:val="left" w:pos="540"/>
              </w:tabs>
              <w:ind w:left="30" w:firstLine="142"/>
            </w:pPr>
            <w:r w:rsidRPr="003B00F7">
              <w:t xml:space="preserve">SADM arba </w:t>
            </w:r>
            <w:r w:rsidR="0054141A" w:rsidRPr="003B00F7">
              <w:t>T</w:t>
            </w:r>
            <w:r w:rsidRPr="003B00F7">
              <w:t xml:space="preserve">eikėjas </w:t>
            </w:r>
            <w:r w:rsidR="00617AAB" w:rsidRPr="003B00F7">
              <w:t>nustato SPIS vystymo poreikį ir registruoja JIRA;</w:t>
            </w:r>
          </w:p>
          <w:p w14:paraId="4B1E833C" w14:textId="683867F9" w:rsidR="00643B93" w:rsidRPr="003B00F7" w:rsidRDefault="00333D0A" w:rsidP="000E1BA6">
            <w:pPr>
              <w:pStyle w:val="Sraopastraipa"/>
              <w:numPr>
                <w:ilvl w:val="0"/>
                <w:numId w:val="29"/>
              </w:numPr>
              <w:tabs>
                <w:tab w:val="left" w:pos="540"/>
              </w:tabs>
              <w:ind w:left="30" w:firstLine="142"/>
            </w:pPr>
            <w:r w:rsidRPr="003B00F7">
              <w:lastRenderedPageBreak/>
              <w:t>Teikėj</w:t>
            </w:r>
            <w:r w:rsidR="00617AAB" w:rsidRPr="003B00F7">
              <w:t xml:space="preserve">as </w:t>
            </w:r>
            <w:r w:rsidR="00066989" w:rsidRPr="003B00F7">
              <w:t xml:space="preserve">per </w:t>
            </w:r>
            <w:r w:rsidR="00C14243" w:rsidRPr="003737CD">
              <w:t>5</w:t>
            </w:r>
            <w:r w:rsidR="00066989" w:rsidRPr="003B00F7">
              <w:t xml:space="preserve"> d. d.</w:t>
            </w:r>
            <w:r w:rsidR="00617AAB" w:rsidRPr="003B00F7">
              <w:t xml:space="preserve"> </w:t>
            </w:r>
            <w:r w:rsidR="002657BD" w:rsidRPr="003B00F7">
              <w:t>nuo užd</w:t>
            </w:r>
            <w:r w:rsidR="005C3C9C" w:rsidRPr="003B00F7">
              <w:t>uoties registravimo</w:t>
            </w:r>
            <w:r w:rsidR="0083501B" w:rsidRPr="003B00F7">
              <w:t xml:space="preserve"> </w:t>
            </w:r>
            <w:r w:rsidR="00617AAB" w:rsidRPr="003B00F7">
              <w:t>įvertina valandų skaičių, reikalingą p</w:t>
            </w:r>
            <w:r w:rsidR="005562C1" w:rsidRPr="003B00F7">
              <w:t>oreikiui išanalizuoti</w:t>
            </w:r>
            <w:r w:rsidR="00E6093C" w:rsidRPr="003B00F7">
              <w:t>,</w:t>
            </w:r>
            <w:r w:rsidR="005562C1" w:rsidRPr="003B00F7">
              <w:t xml:space="preserve"> sprendimui </w:t>
            </w:r>
            <w:r w:rsidR="00D769ED" w:rsidRPr="003B00F7">
              <w:t>suprojektuoti</w:t>
            </w:r>
            <w:r w:rsidR="00E6093C" w:rsidRPr="003B00F7">
              <w:t xml:space="preserve"> ir įgyvendinti</w:t>
            </w:r>
            <w:r w:rsidR="006A0F46" w:rsidRPr="003B00F7">
              <w:t xml:space="preserve">, </w:t>
            </w:r>
            <w:r w:rsidR="000D33C5" w:rsidRPr="003B00F7">
              <w:t>įvykdymo terminą (per kiek laiko</w:t>
            </w:r>
            <w:r w:rsidR="00983608" w:rsidRPr="003B00F7">
              <w:t xml:space="preserve"> </w:t>
            </w:r>
            <w:r w:rsidR="00BD231C" w:rsidRPr="003B00F7">
              <w:t>Teikėjas numato atlikti užduotį</w:t>
            </w:r>
            <w:r w:rsidR="000D33C5" w:rsidRPr="003B00F7">
              <w:t>)</w:t>
            </w:r>
            <w:r w:rsidR="00D769ED" w:rsidRPr="003B00F7">
              <w:t xml:space="preserve"> bei pateikia SADM</w:t>
            </w:r>
            <w:r w:rsidR="00707B62" w:rsidRPr="003B00F7">
              <w:t xml:space="preserve"> </w:t>
            </w:r>
            <w:r w:rsidR="000B4FBF" w:rsidRPr="003B00F7">
              <w:t xml:space="preserve">preliminarų </w:t>
            </w:r>
            <w:r w:rsidR="00707B62" w:rsidRPr="003B00F7">
              <w:t>pasiūlymą</w:t>
            </w:r>
            <w:r w:rsidR="00643B93" w:rsidRPr="003B00F7">
              <w:t>;</w:t>
            </w:r>
            <w:r w:rsidR="00D769ED" w:rsidRPr="003B00F7">
              <w:t xml:space="preserve"> </w:t>
            </w:r>
          </w:p>
          <w:p w14:paraId="1C38182D" w14:textId="756E7D7F" w:rsidR="00617AAB" w:rsidRPr="003B00F7" w:rsidRDefault="00D769ED" w:rsidP="000E1BA6">
            <w:pPr>
              <w:pStyle w:val="Sraopastraipa"/>
              <w:numPr>
                <w:ilvl w:val="0"/>
                <w:numId w:val="29"/>
              </w:numPr>
              <w:tabs>
                <w:tab w:val="left" w:pos="540"/>
              </w:tabs>
              <w:ind w:left="30" w:firstLine="142"/>
            </w:pPr>
            <w:r w:rsidRPr="003B00F7">
              <w:t xml:space="preserve">SADM patvirtinus </w:t>
            </w:r>
            <w:r w:rsidR="00274038" w:rsidRPr="003B00F7">
              <w:t>preliminarų pasiūlymą</w:t>
            </w:r>
            <w:r w:rsidR="00AB4B5D" w:rsidRPr="003737CD">
              <w:t xml:space="preserve"> ir jei pasiūlymas didesnis nei 40 valandų</w:t>
            </w:r>
            <w:r w:rsidRPr="003B00F7">
              <w:t xml:space="preserve">, </w:t>
            </w:r>
            <w:r w:rsidR="00274038" w:rsidRPr="003B00F7">
              <w:t xml:space="preserve">per </w:t>
            </w:r>
            <w:r w:rsidR="00263237" w:rsidRPr="00385930">
              <w:t>1</w:t>
            </w:r>
            <w:r w:rsidR="00274038" w:rsidRPr="003B00F7">
              <w:t xml:space="preserve">5 d. </w:t>
            </w:r>
            <w:r w:rsidR="002808BE" w:rsidRPr="003B00F7">
              <w:t xml:space="preserve">d. </w:t>
            </w:r>
            <w:r w:rsidR="00831C75" w:rsidRPr="008E486D">
              <w:t xml:space="preserve">Teikėjas </w:t>
            </w:r>
            <w:r w:rsidR="000324B7" w:rsidRPr="008E486D">
              <w:t>pateikia detal</w:t>
            </w:r>
            <w:r w:rsidR="00831C75" w:rsidRPr="008E486D">
              <w:t>ų</w:t>
            </w:r>
            <w:r w:rsidR="000324B7" w:rsidRPr="008E486D">
              <w:t xml:space="preserve"> pasiūlym</w:t>
            </w:r>
            <w:r w:rsidR="00831C75" w:rsidRPr="008E486D">
              <w:t>ą</w:t>
            </w:r>
            <w:r w:rsidR="000F4B18" w:rsidRPr="008E486D">
              <w:t xml:space="preserve"> </w:t>
            </w:r>
            <w:r w:rsidR="000A328B" w:rsidRPr="008E486D">
              <w:t xml:space="preserve">pasiūlymo </w:t>
            </w:r>
            <w:r w:rsidR="00D068AB" w:rsidRPr="008E486D">
              <w:t>formoje</w:t>
            </w:r>
            <w:r w:rsidR="000F4B18" w:rsidRPr="008E486D">
              <w:t xml:space="preserve"> </w:t>
            </w:r>
            <w:r w:rsidR="00420833" w:rsidRPr="008E486D">
              <w:t>(</w:t>
            </w:r>
            <w:r w:rsidR="004278AC" w:rsidRPr="008E486D">
              <w:t>pasiūlymo form</w:t>
            </w:r>
            <w:r w:rsidR="00336535" w:rsidRPr="008E486D">
              <w:t>a</w:t>
            </w:r>
            <w:r w:rsidR="00E503C2" w:rsidRPr="008E486D">
              <w:t xml:space="preserve"> </w:t>
            </w:r>
            <w:r w:rsidR="008E486D" w:rsidRPr="008E486D">
              <w:t xml:space="preserve">gali būti </w:t>
            </w:r>
            <w:r w:rsidR="00FB2041" w:rsidRPr="008E486D">
              <w:t>derinama</w:t>
            </w:r>
            <w:r w:rsidR="00FB2041" w:rsidRPr="008E486D">
              <w:t xml:space="preserve"> </w:t>
            </w:r>
            <w:r w:rsidR="00FB2041" w:rsidRPr="008E486D">
              <w:t>su Teikėju</w:t>
            </w:r>
            <w:r w:rsidR="00336535" w:rsidRPr="008E486D">
              <w:t>)</w:t>
            </w:r>
            <w:r w:rsidR="008E486D" w:rsidRPr="008E486D">
              <w:t xml:space="preserve"> (Priedas Nr. 5)</w:t>
            </w:r>
            <w:r w:rsidR="002F6AFB" w:rsidRPr="008E486D">
              <w:t>, kuri</w:t>
            </w:r>
            <w:r w:rsidR="00831C75" w:rsidRPr="008E486D">
              <w:t>ame</w:t>
            </w:r>
            <w:r w:rsidR="002F6AFB" w:rsidRPr="003B00F7">
              <w:t xml:space="preserve"> turi būti </w:t>
            </w:r>
            <w:r w:rsidR="005C16ED" w:rsidRPr="003B00F7">
              <w:t>aprašyt</w:t>
            </w:r>
            <w:r w:rsidR="008A4814" w:rsidRPr="003B00F7">
              <w:t xml:space="preserve">i numatomi atlikti darbai, detalizuotas valandų </w:t>
            </w:r>
            <w:r w:rsidR="00E80842" w:rsidRPr="003B00F7">
              <w:t>pasiskirstymas</w:t>
            </w:r>
            <w:r w:rsidR="008A4814" w:rsidRPr="003B00F7">
              <w:t xml:space="preserve"> (analizė, </w:t>
            </w:r>
            <w:r w:rsidR="00274038" w:rsidRPr="003B00F7">
              <w:t>projektavimas</w:t>
            </w:r>
            <w:r w:rsidR="008A4814" w:rsidRPr="003B00F7">
              <w:t>, programavimas, testavimas, mokymai</w:t>
            </w:r>
            <w:r w:rsidR="00D81243" w:rsidRPr="003B00F7">
              <w:t>, dokumentacijos rengimas</w:t>
            </w:r>
            <w:r w:rsidR="00AD5FAD" w:rsidRPr="003B00F7">
              <w:t xml:space="preserve"> ir pan.</w:t>
            </w:r>
            <w:r w:rsidR="008A4814" w:rsidRPr="003B00F7">
              <w:t>)</w:t>
            </w:r>
            <w:r w:rsidR="00AD5FAD" w:rsidRPr="003B00F7">
              <w:t xml:space="preserve">, </w:t>
            </w:r>
            <w:r w:rsidR="00E032B0" w:rsidRPr="003B00F7">
              <w:t>atlikimo data</w:t>
            </w:r>
            <w:r w:rsidR="008754D0" w:rsidRPr="003B00F7">
              <w:t>, jei reikalingas užduoties skaidymas</w:t>
            </w:r>
            <w:r w:rsidR="00C47FD4" w:rsidRPr="00385930">
              <w:t xml:space="preserve"> (</w:t>
            </w:r>
            <w:r w:rsidR="00A57E77" w:rsidRPr="00385930">
              <w:t xml:space="preserve">didesnės nei 40 valandų užduotys turi būti skaidomos į mažesnės apimties </w:t>
            </w:r>
            <w:r w:rsidR="000001EF" w:rsidRPr="00385930">
              <w:t>veiklas</w:t>
            </w:r>
            <w:r w:rsidR="00DA3191" w:rsidRPr="00385930">
              <w:t xml:space="preserve"> ir darbus</w:t>
            </w:r>
            <w:r w:rsidR="00A57E77" w:rsidRPr="00385930">
              <w:t>)</w:t>
            </w:r>
            <w:r w:rsidR="008754D0" w:rsidRPr="003B00F7">
              <w:t>, nurod</w:t>
            </w:r>
            <w:r w:rsidR="00A25AFA" w:rsidRPr="003B00F7">
              <w:t>om</w:t>
            </w:r>
            <w:r w:rsidR="00F96462" w:rsidRPr="003B00F7">
              <w:t>os</w:t>
            </w:r>
            <w:r w:rsidR="00A25AFA" w:rsidRPr="003B00F7">
              <w:t xml:space="preserve"> </w:t>
            </w:r>
            <w:r w:rsidR="00A41B47" w:rsidRPr="003B00F7">
              <w:t xml:space="preserve">užduoties vykdymo </w:t>
            </w:r>
            <w:r w:rsidR="0064761C" w:rsidRPr="003B00F7">
              <w:t>dal</w:t>
            </w:r>
            <w:r w:rsidR="00F96462" w:rsidRPr="003B00F7">
              <w:t>ys</w:t>
            </w:r>
            <w:r w:rsidR="00A41B47" w:rsidRPr="003B00F7">
              <w:t xml:space="preserve"> bei kita suderinta informacija</w:t>
            </w:r>
            <w:r w:rsidR="0099257E" w:rsidRPr="003B00F7">
              <w:t>;</w:t>
            </w:r>
          </w:p>
          <w:p w14:paraId="03F8DF31" w14:textId="7AF7DB85" w:rsidR="00A742B8" w:rsidRPr="00CB63F0" w:rsidRDefault="00A742B8" w:rsidP="000E1BA6">
            <w:pPr>
              <w:pStyle w:val="Sraopastraipa"/>
              <w:numPr>
                <w:ilvl w:val="0"/>
                <w:numId w:val="29"/>
              </w:numPr>
              <w:tabs>
                <w:tab w:val="left" w:pos="540"/>
              </w:tabs>
              <w:ind w:left="30" w:firstLine="142"/>
              <w:rPr>
                <w:szCs w:val="24"/>
              </w:rPr>
            </w:pPr>
            <w:r>
              <w:t>Visoms užduotims didesnėms nei 40 valandų privalomas analizės projektavimo dokumentas:</w:t>
            </w:r>
            <w:r w:rsidRPr="00DB7788">
              <w:rPr>
                <w:sz w:val="20"/>
                <w:szCs w:val="20"/>
              </w:rPr>
              <w:t xml:space="preserve"> </w:t>
            </w:r>
            <w:hyperlink r:id="rId24" w:history="1">
              <w:r w:rsidRPr="00DB7788">
                <w:rPr>
                  <w:rStyle w:val="Hipersaitas"/>
                  <w:sz w:val="20"/>
                  <w:szCs w:val="20"/>
                </w:rPr>
                <w:t>https://socmin.atlassian.net/wiki/external/NTE1ZmNhYWRhM2JhNGUzM2JkOTBiZmVmMDRmNDdmMTI</w:t>
              </w:r>
            </w:hyperlink>
            <w:r w:rsidR="00463159">
              <w:rPr>
                <w:sz w:val="20"/>
                <w:szCs w:val="20"/>
              </w:rPr>
              <w:t xml:space="preserve">, </w:t>
            </w:r>
            <w:r w:rsidR="00463159" w:rsidRPr="005F544D">
              <w:rPr>
                <w:szCs w:val="24"/>
              </w:rPr>
              <w:t>didesnės apimties užduotims SADM gali par</w:t>
            </w:r>
            <w:r w:rsidR="00B62725" w:rsidRPr="005F544D">
              <w:rPr>
                <w:szCs w:val="24"/>
              </w:rPr>
              <w:t>eikalauti pateikti analizės dokumentą</w:t>
            </w:r>
            <w:r w:rsidR="00CB63F0" w:rsidRPr="005F544D">
              <w:rPr>
                <w:szCs w:val="24"/>
              </w:rPr>
              <w:t xml:space="preserve">, kad </w:t>
            </w:r>
            <w:r w:rsidR="00CB63F0">
              <w:rPr>
                <w:szCs w:val="24"/>
              </w:rPr>
              <w:t xml:space="preserve">geriau </w:t>
            </w:r>
            <w:r w:rsidR="00CB63F0" w:rsidRPr="005F544D">
              <w:rPr>
                <w:szCs w:val="24"/>
              </w:rPr>
              <w:t>su</w:t>
            </w:r>
            <w:r w:rsidR="00CB63F0">
              <w:rPr>
                <w:szCs w:val="24"/>
              </w:rPr>
              <w:t xml:space="preserve">prasti kaip bus įgyvendinama užduotis ir galbūt </w:t>
            </w:r>
            <w:r w:rsidR="009B5C21">
              <w:rPr>
                <w:szCs w:val="24"/>
              </w:rPr>
              <w:t>papildyti ar patikslinti užduotį po analizės dokumento peržiūros</w:t>
            </w:r>
            <w:r w:rsidRPr="005F544D">
              <w:rPr>
                <w:szCs w:val="24"/>
              </w:rPr>
              <w:t>;</w:t>
            </w:r>
          </w:p>
          <w:p w14:paraId="7A33EE67" w14:textId="1ABB0559" w:rsidR="00045DD7" w:rsidRPr="003B00F7" w:rsidRDefault="00D769ED" w:rsidP="000E1BA6">
            <w:pPr>
              <w:pStyle w:val="Sraopastraipa"/>
              <w:numPr>
                <w:ilvl w:val="0"/>
                <w:numId w:val="29"/>
              </w:numPr>
              <w:tabs>
                <w:tab w:val="left" w:pos="540"/>
              </w:tabs>
              <w:ind w:left="30" w:firstLine="142"/>
            </w:pPr>
            <w:r w:rsidRPr="003B00F7">
              <w:t xml:space="preserve">SADM </w:t>
            </w:r>
            <w:r w:rsidR="00643B93" w:rsidRPr="003B00F7">
              <w:t xml:space="preserve">nepatvirtinus </w:t>
            </w:r>
            <w:r w:rsidR="00045DD7" w:rsidRPr="003B00F7">
              <w:t xml:space="preserve">preliminaraus pasiūlymo, </w:t>
            </w:r>
            <w:r w:rsidR="00765A44" w:rsidRPr="003B00F7">
              <w:t>užduotis uždaroma</w:t>
            </w:r>
            <w:r w:rsidR="00627E7A" w:rsidRPr="003B00F7">
              <w:t xml:space="preserve"> su požymiu „Atsisakyta“. Už preliminaraus pasiūlymo pateikimą Teikėjui neapmokama</w:t>
            </w:r>
            <w:r w:rsidR="00A11025" w:rsidRPr="003B00F7">
              <w:t>;</w:t>
            </w:r>
          </w:p>
          <w:p w14:paraId="48E54406" w14:textId="691D272B" w:rsidR="00845A89" w:rsidRPr="003B00F7" w:rsidRDefault="00BA327C" w:rsidP="000E1BA6">
            <w:pPr>
              <w:pStyle w:val="Sraopastraipa"/>
              <w:numPr>
                <w:ilvl w:val="0"/>
                <w:numId w:val="29"/>
              </w:numPr>
              <w:tabs>
                <w:tab w:val="left" w:pos="540"/>
              </w:tabs>
              <w:ind w:left="30" w:firstLine="142"/>
            </w:pPr>
            <w:r w:rsidRPr="003B00F7">
              <w:t xml:space="preserve">Teikėjui apmokama </w:t>
            </w:r>
            <w:r w:rsidR="008B646A" w:rsidRPr="003B00F7">
              <w:t xml:space="preserve">tik </w:t>
            </w:r>
            <w:r w:rsidR="00CF201B" w:rsidRPr="003B00F7">
              <w:t>už pilna</w:t>
            </w:r>
            <w:r w:rsidR="007A7469" w:rsidRPr="003B00F7">
              <w:t>i</w:t>
            </w:r>
            <w:r w:rsidR="00CF201B" w:rsidRPr="003B00F7">
              <w:t xml:space="preserve"> įvykdytą </w:t>
            </w:r>
            <w:r w:rsidR="00E84231" w:rsidRPr="003B00F7">
              <w:t>užduotį</w:t>
            </w:r>
            <w:r w:rsidR="00227A9F" w:rsidRPr="003B00F7">
              <w:t xml:space="preserve">, t. y. </w:t>
            </w:r>
            <w:r w:rsidR="004B395D" w:rsidRPr="003B00F7">
              <w:t xml:space="preserve">tik po </w:t>
            </w:r>
            <w:r w:rsidR="007A7469" w:rsidRPr="003B00F7">
              <w:t xml:space="preserve">atliktų SPIS </w:t>
            </w:r>
            <w:r w:rsidR="00FB3A87" w:rsidRPr="003B00F7">
              <w:t>pakeitimų</w:t>
            </w:r>
            <w:r w:rsidR="007A7469" w:rsidRPr="003B00F7">
              <w:t xml:space="preserve"> diegimo į realią aplinką</w:t>
            </w:r>
            <w:r w:rsidR="004D4A1A" w:rsidRPr="003B00F7">
              <w:t>, jei užduotis susijusi su SPIS modifikavimu</w:t>
            </w:r>
            <w:r w:rsidR="00060661" w:rsidRPr="003B00F7">
              <w:t>. Jei užsakoma tik analizė</w:t>
            </w:r>
            <w:r w:rsidR="00874940" w:rsidRPr="003B00F7">
              <w:t xml:space="preserve">, apmokėjimas </w:t>
            </w:r>
            <w:r w:rsidR="000D050C" w:rsidRPr="003B00F7">
              <w:t>galimas tik</w:t>
            </w:r>
            <w:r w:rsidR="00C01243" w:rsidRPr="003B00F7">
              <w:t xml:space="preserve"> po to, kai Teikėjo parengtas analizės dokumentas </w:t>
            </w:r>
            <w:r w:rsidR="00E47E3A" w:rsidRPr="003B00F7">
              <w:t>arba išvada</w:t>
            </w:r>
            <w:r w:rsidR="00C01243" w:rsidRPr="003B00F7">
              <w:t xml:space="preserve"> yra suderinam</w:t>
            </w:r>
            <w:r w:rsidR="00E47E3A" w:rsidRPr="003B00F7">
              <w:t>i</w:t>
            </w:r>
            <w:r w:rsidR="00C01243" w:rsidRPr="003B00F7">
              <w:t xml:space="preserve"> su SADM</w:t>
            </w:r>
            <w:r w:rsidR="00627A35" w:rsidRPr="003B00F7">
              <w:t>;</w:t>
            </w:r>
          </w:p>
          <w:p w14:paraId="415058A1" w14:textId="18CA15E8" w:rsidR="00E71AA3" w:rsidRPr="00CD4D0C" w:rsidRDefault="00845A89" w:rsidP="000E1BA6">
            <w:pPr>
              <w:pStyle w:val="Sraopastraipa"/>
              <w:numPr>
                <w:ilvl w:val="0"/>
                <w:numId w:val="29"/>
              </w:numPr>
              <w:tabs>
                <w:tab w:val="left" w:pos="540"/>
              </w:tabs>
              <w:ind w:left="30" w:firstLine="142"/>
            </w:pPr>
            <w:r w:rsidRPr="003B00F7">
              <w:t xml:space="preserve">SADM </w:t>
            </w:r>
            <w:r w:rsidR="00290A55" w:rsidRPr="003B00F7">
              <w:t>pasilieka teisę atsisakyti vykdyti užduotį</w:t>
            </w:r>
            <w:r w:rsidR="007A7469" w:rsidRPr="003B00F7">
              <w:t xml:space="preserve"> </w:t>
            </w:r>
            <w:r w:rsidR="00ED7B89" w:rsidRPr="003B00F7">
              <w:t>bet kuriame jos etape</w:t>
            </w:r>
            <w:r w:rsidR="00403F53" w:rsidRPr="003B00F7">
              <w:t>.</w:t>
            </w:r>
            <w:r w:rsidR="007A7469" w:rsidRPr="003B00F7">
              <w:t xml:space="preserve"> </w:t>
            </w:r>
            <w:r w:rsidR="000335DB" w:rsidRPr="003B00F7">
              <w:t>Tokiu atveju,</w:t>
            </w:r>
            <w:r w:rsidR="00643B93" w:rsidRPr="003B00F7">
              <w:t xml:space="preserve"> </w:t>
            </w:r>
            <w:r w:rsidR="00333D0A" w:rsidRPr="003B00F7">
              <w:t>Teikėj</w:t>
            </w:r>
            <w:r w:rsidR="00643B93" w:rsidRPr="003B00F7">
              <w:t xml:space="preserve">ui yra </w:t>
            </w:r>
            <w:r w:rsidR="00B710A2" w:rsidRPr="003B00F7">
              <w:t xml:space="preserve">apmokama </w:t>
            </w:r>
            <w:r w:rsidR="00643B93" w:rsidRPr="003B00F7">
              <w:t xml:space="preserve">tik </w:t>
            </w:r>
            <w:r w:rsidR="0099257E" w:rsidRPr="003B00F7">
              <w:t xml:space="preserve">už </w:t>
            </w:r>
            <w:r w:rsidR="00B710A2" w:rsidRPr="003B00F7">
              <w:t>atlikt</w:t>
            </w:r>
            <w:r w:rsidR="00627A35" w:rsidRPr="003B00F7">
              <w:t>ų</w:t>
            </w:r>
            <w:r w:rsidR="00161C3F" w:rsidRPr="003B00F7">
              <w:t xml:space="preserve"> </w:t>
            </w:r>
            <w:r w:rsidR="00F96462" w:rsidRPr="003B00F7">
              <w:t>etap</w:t>
            </w:r>
            <w:r w:rsidR="00627A35" w:rsidRPr="003B00F7">
              <w:t>ų darbus pagal pasiūlyme suderintą valandų skaičių</w:t>
            </w:r>
            <w:r w:rsidR="0099257E" w:rsidRPr="003B00F7">
              <w:t>.</w:t>
            </w:r>
          </w:p>
        </w:tc>
      </w:tr>
      <w:tr w:rsidR="00CD4D0C" w:rsidRPr="00CD4D0C" w14:paraId="55520238" w14:textId="77777777" w:rsidTr="00001444">
        <w:tc>
          <w:tcPr>
            <w:tcW w:w="380" w:type="pct"/>
            <w:shd w:val="clear" w:color="auto" w:fill="auto"/>
          </w:tcPr>
          <w:p w14:paraId="37AB3B6D" w14:textId="77777777" w:rsidR="00FD10FE" w:rsidRPr="00CD4D0C" w:rsidRDefault="00FD10FE">
            <w:pPr>
              <w:pStyle w:val="Tablenumber"/>
              <w:numPr>
                <w:ilvl w:val="0"/>
                <w:numId w:val="9"/>
              </w:numPr>
              <w:contextualSpacing w:val="0"/>
              <w:rPr>
                <w:szCs w:val="22"/>
              </w:rPr>
            </w:pPr>
          </w:p>
        </w:tc>
        <w:tc>
          <w:tcPr>
            <w:tcW w:w="4620" w:type="pct"/>
            <w:shd w:val="clear" w:color="auto" w:fill="auto"/>
          </w:tcPr>
          <w:p w14:paraId="60BC7041" w14:textId="1BB72918" w:rsidR="00FD10FE" w:rsidRPr="00CD4D0C" w:rsidRDefault="009C1E76" w:rsidP="001844A4">
            <w:r w:rsidRPr="00CD4D0C">
              <w:t xml:space="preserve">SPIS </w:t>
            </w:r>
            <w:r w:rsidR="0021611C">
              <w:t>vystymo paslaugos</w:t>
            </w:r>
            <w:r w:rsidR="0021611C" w:rsidRPr="00CD4D0C">
              <w:t xml:space="preserve"> </w:t>
            </w:r>
            <w:r w:rsidRPr="00CD4D0C">
              <w:t xml:space="preserve">skirstomi į </w:t>
            </w:r>
            <w:r w:rsidR="00BD20A6" w:rsidRPr="00413CDF">
              <w:t>3</w:t>
            </w:r>
            <w:r w:rsidRPr="00CD4D0C">
              <w:t xml:space="preserve"> prioritetus, kuriuos nustato SADM</w:t>
            </w:r>
            <w:r w:rsidR="007221F8">
              <w:t xml:space="preserve"> ir pasili</w:t>
            </w:r>
            <w:r w:rsidR="002F0406">
              <w:t>e</w:t>
            </w:r>
            <w:r w:rsidR="007221F8">
              <w:t>ka teisę kei</w:t>
            </w:r>
            <w:r w:rsidR="00730590">
              <w:t>s</w:t>
            </w:r>
            <w:r w:rsidR="007221F8">
              <w:t xml:space="preserve">ti prioritetą bet kuriame </w:t>
            </w:r>
            <w:r w:rsidR="002F0406">
              <w:t>užduoties vykdymo etape</w:t>
            </w:r>
            <w:r w:rsidRPr="00CD4D0C">
              <w:t>:</w:t>
            </w:r>
          </w:p>
          <w:p w14:paraId="375AC8B8" w14:textId="5B0740DA" w:rsidR="009C1E76" w:rsidRPr="00CD4D0C" w:rsidRDefault="009C1E76" w:rsidP="00385930">
            <w:pPr>
              <w:ind w:firstLine="360"/>
            </w:pPr>
            <w:r w:rsidRPr="009702AD">
              <w:rPr>
                <w:u w:val="single"/>
              </w:rPr>
              <w:t>I prioritetas</w:t>
            </w:r>
            <w:r w:rsidRPr="00CD4D0C">
              <w:t xml:space="preserve">, </w:t>
            </w:r>
            <w:r w:rsidR="006C05EF" w:rsidRPr="00CD4D0C">
              <w:t xml:space="preserve">dažniausiai apima atvejus, kuomet </w:t>
            </w:r>
            <w:r w:rsidR="00BB1435" w:rsidRPr="00CD4D0C">
              <w:t>pokyčius sąlygoja pasikeitęs socialinės paramos teikimo reglamentavimas, pvz. pasikeitusi šildymo kompensacijų tvarka, t.</w:t>
            </w:r>
            <w:r w:rsidR="00B74BAB">
              <w:t xml:space="preserve"> </w:t>
            </w:r>
            <w:r w:rsidR="00BB1435" w:rsidRPr="00CD4D0C">
              <w:t xml:space="preserve">y. kuomet reikalingo SPIS tobulinimo neįgyvendinimas sukeltų dideles neigiamas pasekmes </w:t>
            </w:r>
            <w:r w:rsidR="00413CDF" w:rsidRPr="00413CDF">
              <w:t>SPIS</w:t>
            </w:r>
            <w:r w:rsidR="00BB1435" w:rsidRPr="00CD4D0C">
              <w:t xml:space="preserve"> funkcionavimui</w:t>
            </w:r>
            <w:r w:rsidRPr="00CD4D0C">
              <w:t>;</w:t>
            </w:r>
          </w:p>
          <w:p w14:paraId="367FE8C4" w14:textId="7FFEED5C" w:rsidR="00D15930" w:rsidRPr="00413CDF" w:rsidRDefault="009C1E76" w:rsidP="00385930">
            <w:pPr>
              <w:shd w:val="clear" w:color="auto" w:fill="FAFAFA"/>
              <w:ind w:firstLine="360"/>
              <w:jc w:val="left"/>
            </w:pPr>
            <w:r w:rsidRPr="009702AD">
              <w:rPr>
                <w:u w:val="single"/>
              </w:rPr>
              <w:t>II prioritetas</w:t>
            </w:r>
            <w:r w:rsidRPr="00CD4D0C">
              <w:t xml:space="preserve">, </w:t>
            </w:r>
            <w:r w:rsidR="00FF5E31" w:rsidRPr="00413CDF">
              <w:t xml:space="preserve">apima atvejus, kuomet </w:t>
            </w:r>
            <w:r w:rsidR="00BA2C8E" w:rsidRPr="00413CDF">
              <w:t>d</w:t>
            </w:r>
            <w:r w:rsidR="00BA2C8E" w:rsidRPr="009702AD">
              <w:t xml:space="preserve">arbai nėra skubūs ir </w:t>
            </w:r>
            <w:r w:rsidR="000E78AB" w:rsidRPr="009702AD">
              <w:t>jų</w:t>
            </w:r>
            <w:r w:rsidR="00BA2C8E" w:rsidRPr="009702AD">
              <w:t xml:space="preserve"> neatlikimas laiku nesukeltų didelių neigiamų </w:t>
            </w:r>
            <w:r w:rsidR="00E62464" w:rsidRPr="009702AD">
              <w:t>pasekmių</w:t>
            </w:r>
            <w:r w:rsidR="00D13B03" w:rsidRPr="009702AD">
              <w:t>,</w:t>
            </w:r>
            <w:r w:rsidR="00C25690" w:rsidRPr="009702AD">
              <w:t xml:space="preserve"> t. y. </w:t>
            </w:r>
            <w:r w:rsidR="00BA2C8E" w:rsidRPr="009702AD">
              <w:t xml:space="preserve">turi mažesnį poveikį </w:t>
            </w:r>
            <w:r w:rsidR="00C25690" w:rsidRPr="009702AD">
              <w:t>SPIS</w:t>
            </w:r>
            <w:r w:rsidR="00BA2C8E" w:rsidRPr="009702AD">
              <w:t xml:space="preserve"> funkcionavimui arba bendram </w:t>
            </w:r>
            <w:r w:rsidR="00493139" w:rsidRPr="009702AD">
              <w:t>SADM</w:t>
            </w:r>
            <w:r w:rsidR="00BA2C8E" w:rsidRPr="009702AD">
              <w:t xml:space="preserve"> tikslų pasiekimui</w:t>
            </w:r>
            <w:r w:rsidR="00FD01E4" w:rsidRPr="009702AD">
              <w:t>;</w:t>
            </w:r>
          </w:p>
          <w:p w14:paraId="3DA421B1" w14:textId="51727B1B" w:rsidR="009C1E76" w:rsidRDefault="004B1284">
            <w:pPr>
              <w:ind w:firstLine="360"/>
            </w:pPr>
            <w:r w:rsidRPr="009702AD">
              <w:rPr>
                <w:u w:val="single"/>
              </w:rPr>
              <w:t>III prioritetas</w:t>
            </w:r>
            <w:r w:rsidRPr="009702AD">
              <w:t xml:space="preserve">, </w:t>
            </w:r>
            <w:r w:rsidR="00CF4614" w:rsidRPr="009702AD">
              <w:t>apima atvejus</w:t>
            </w:r>
            <w:r w:rsidR="003F6543" w:rsidRPr="009702AD">
              <w:t xml:space="preserve">, kai </w:t>
            </w:r>
            <w:r w:rsidR="0083355B" w:rsidRPr="009702AD">
              <w:t xml:space="preserve">pokyčiai nėra tiesiogiai susiję su strateginiais SADM tikslais arba ilgalaikiais planais, </w:t>
            </w:r>
            <w:r w:rsidR="009C16AF" w:rsidRPr="009702AD">
              <w:t xml:space="preserve">nėra susiję su naujausiais reglamentavimo pokyčiais, ir jų neatlikimas </w:t>
            </w:r>
            <w:r w:rsidR="00C6313D" w:rsidRPr="009702AD">
              <w:t xml:space="preserve">laiku </w:t>
            </w:r>
            <w:r w:rsidR="009C16AF" w:rsidRPr="009702AD">
              <w:t>nesukeltų neatitikimų su teisės aktais</w:t>
            </w:r>
            <w:r w:rsidR="00FC7FBF" w:rsidRPr="009702AD">
              <w:t>.</w:t>
            </w:r>
          </w:p>
          <w:p w14:paraId="0105E07E" w14:textId="3AC6ED73" w:rsidR="00656E00" w:rsidRDefault="00656E00">
            <w:pPr>
              <w:ind w:firstLine="360"/>
            </w:pPr>
            <w:r>
              <w:t xml:space="preserve">Visi </w:t>
            </w:r>
            <w:r w:rsidR="0042207D">
              <w:t xml:space="preserve">užduočių įvykdymo </w:t>
            </w:r>
            <w:r>
              <w:t>terminai gali būti keičiami</w:t>
            </w:r>
            <w:r w:rsidR="0042207D">
              <w:t xml:space="preserve"> (nukelti) tik SADM pritarus.</w:t>
            </w:r>
          </w:p>
          <w:p w14:paraId="6F2ABAED" w14:textId="0E2439C2" w:rsidR="009C1E76" w:rsidRPr="00CD4D0C" w:rsidRDefault="009C1E76" w:rsidP="002F41FD"/>
        </w:tc>
      </w:tr>
      <w:bookmarkEnd w:id="72"/>
      <w:tr w:rsidR="00CD4D0C" w:rsidRPr="00CD4D0C" w14:paraId="13A3DF48" w14:textId="77777777" w:rsidTr="00001444">
        <w:tc>
          <w:tcPr>
            <w:tcW w:w="380" w:type="pct"/>
            <w:shd w:val="clear" w:color="auto" w:fill="auto"/>
          </w:tcPr>
          <w:p w14:paraId="462BFC61" w14:textId="77777777" w:rsidR="00FD10FE" w:rsidRPr="00CD4D0C" w:rsidRDefault="00FD10FE">
            <w:pPr>
              <w:pStyle w:val="Tablenumber"/>
              <w:numPr>
                <w:ilvl w:val="0"/>
                <w:numId w:val="9"/>
              </w:numPr>
              <w:contextualSpacing w:val="0"/>
              <w:rPr>
                <w:szCs w:val="22"/>
              </w:rPr>
            </w:pPr>
          </w:p>
        </w:tc>
        <w:tc>
          <w:tcPr>
            <w:tcW w:w="4620" w:type="pct"/>
            <w:shd w:val="clear" w:color="auto" w:fill="auto"/>
          </w:tcPr>
          <w:p w14:paraId="2FD35C1A" w14:textId="1F365A79" w:rsidR="00D22A51" w:rsidRPr="00CD4D0C" w:rsidRDefault="00D22A51" w:rsidP="00FC7FBF">
            <w:r w:rsidRPr="00CD4D0C">
              <w:t>Kokybės reikalavimai SPIS vystymo paslaugoms:</w:t>
            </w:r>
          </w:p>
          <w:p w14:paraId="0FBB519C" w14:textId="0B001E1E" w:rsidR="00D22A51" w:rsidRPr="00CD4D0C" w:rsidRDefault="0017255F" w:rsidP="000E1BA6">
            <w:pPr>
              <w:pStyle w:val="Sraopastraipa"/>
              <w:numPr>
                <w:ilvl w:val="0"/>
                <w:numId w:val="32"/>
              </w:numPr>
              <w:tabs>
                <w:tab w:val="left" w:pos="552"/>
              </w:tabs>
              <w:ind w:left="30" w:firstLine="161"/>
            </w:pPr>
            <w:r w:rsidRPr="00CD4D0C">
              <w:t>PĮ</w:t>
            </w:r>
            <w:r w:rsidR="00D22A51" w:rsidRPr="00CD4D0C">
              <w:t xml:space="preserve"> turi būti vystoma laikantis SOA (angl. </w:t>
            </w:r>
            <w:proofErr w:type="spellStart"/>
            <w:r w:rsidR="00D22A51" w:rsidRPr="00CD4D0C">
              <w:rPr>
                <w:i/>
                <w:iCs/>
              </w:rPr>
              <w:t>service-oriented</w:t>
            </w:r>
            <w:proofErr w:type="spellEnd"/>
            <w:r w:rsidR="00D22A51" w:rsidRPr="00CD4D0C">
              <w:rPr>
                <w:i/>
                <w:iCs/>
              </w:rPr>
              <w:t xml:space="preserve"> </w:t>
            </w:r>
            <w:proofErr w:type="spellStart"/>
            <w:r w:rsidR="00D22A51" w:rsidRPr="00CD4D0C">
              <w:rPr>
                <w:i/>
                <w:iCs/>
              </w:rPr>
              <w:t>architecture</w:t>
            </w:r>
            <w:proofErr w:type="spellEnd"/>
            <w:r w:rsidR="00D22A51" w:rsidRPr="00CD4D0C">
              <w:t>) principų užtikrinant SPIS vientisumą, lankstumą, lengvas plėtimo galimybes;</w:t>
            </w:r>
          </w:p>
          <w:p w14:paraId="20368186" w14:textId="1AAA9088" w:rsidR="00D22A51" w:rsidRPr="00CD4D0C" w:rsidRDefault="00D22A51" w:rsidP="000E1BA6">
            <w:pPr>
              <w:pStyle w:val="Sraopastraipa"/>
              <w:numPr>
                <w:ilvl w:val="0"/>
                <w:numId w:val="32"/>
              </w:numPr>
              <w:tabs>
                <w:tab w:val="left" w:pos="552"/>
              </w:tabs>
              <w:ind w:left="30" w:firstLine="161"/>
            </w:pPr>
            <w:r w:rsidRPr="00CD4D0C">
              <w:t xml:space="preserve">naujai sukurtą ar pakeistą </w:t>
            </w:r>
            <w:r w:rsidR="00EB5DAD" w:rsidRPr="00CD4D0C">
              <w:t>PĮ</w:t>
            </w:r>
            <w:r w:rsidRPr="00CD4D0C">
              <w:t xml:space="preserve"> </w:t>
            </w:r>
            <w:r w:rsidR="00333D0A" w:rsidRPr="00CD4D0C">
              <w:t>Teikėj</w:t>
            </w:r>
            <w:r w:rsidRPr="00CD4D0C">
              <w:t>as turi perduoti tik pilnai ją ištestavęs ir įsitikinęs, kad, ją įdiegus, nebūtų sutrikdytas SPIS darbas</w:t>
            </w:r>
            <w:r w:rsidR="00BB1435" w:rsidRPr="00CD4D0C">
              <w:t>, diegimas atliekamas tik gavus SADM pritarimą</w:t>
            </w:r>
            <w:r w:rsidRPr="00CD4D0C">
              <w:t>;</w:t>
            </w:r>
          </w:p>
          <w:p w14:paraId="13A3F2BC" w14:textId="748AAE4D" w:rsidR="00FD10FE" w:rsidRPr="00CD4D0C" w:rsidRDefault="00C607F6" w:rsidP="000E1BA6">
            <w:pPr>
              <w:pStyle w:val="Sraopastraipa"/>
              <w:numPr>
                <w:ilvl w:val="0"/>
                <w:numId w:val="32"/>
              </w:numPr>
              <w:tabs>
                <w:tab w:val="left" w:pos="552"/>
              </w:tabs>
              <w:ind w:left="30" w:firstLine="161"/>
            </w:pPr>
            <w:r w:rsidRPr="00CD4D0C">
              <w:lastRenderedPageBreak/>
              <w:t>išeities tekstai turi būti su komentarais ir atitikti gerąsias programinio kodo formatavimo, kintamųjų bei funkcijų įvardinimo</w:t>
            </w:r>
            <w:r w:rsidR="00BB1435" w:rsidRPr="00CD4D0C">
              <w:t xml:space="preserve">, </w:t>
            </w:r>
            <w:proofErr w:type="spellStart"/>
            <w:r w:rsidR="00BB1435" w:rsidRPr="00CD4D0C">
              <w:t>versijavimo</w:t>
            </w:r>
            <w:proofErr w:type="spellEnd"/>
            <w:r w:rsidRPr="00CD4D0C">
              <w:t xml:space="preserve"> praktikas.</w:t>
            </w:r>
            <w:r w:rsidR="00991866">
              <w:t xml:space="preserve"> </w:t>
            </w:r>
            <w:r w:rsidR="00340DCA">
              <w:t>Programinis kodas</w:t>
            </w:r>
            <w:r w:rsidR="00991866" w:rsidRPr="00991866">
              <w:t xml:space="preserve"> </w:t>
            </w:r>
            <w:r w:rsidR="00C2320C">
              <w:t>saugomas</w:t>
            </w:r>
            <w:r w:rsidR="00991866" w:rsidRPr="00991866">
              <w:t xml:space="preserve"> perkančiajai organizacijai priklausančioje </w:t>
            </w:r>
            <w:proofErr w:type="spellStart"/>
            <w:r w:rsidR="00991866" w:rsidRPr="00991866">
              <w:t>GitHub</w:t>
            </w:r>
            <w:proofErr w:type="spellEnd"/>
            <w:r w:rsidR="00991866" w:rsidRPr="00991866">
              <w:t xml:space="preserve"> paskyroje</w:t>
            </w:r>
            <w:r w:rsidR="00C2320C">
              <w:t>.</w:t>
            </w:r>
          </w:p>
        </w:tc>
      </w:tr>
      <w:tr w:rsidR="00CD4D0C" w:rsidRPr="00CD4D0C" w14:paraId="7ED31815" w14:textId="77777777" w:rsidTr="00001444">
        <w:tc>
          <w:tcPr>
            <w:tcW w:w="380" w:type="pct"/>
            <w:shd w:val="clear" w:color="auto" w:fill="auto"/>
          </w:tcPr>
          <w:p w14:paraId="04209E2B" w14:textId="77777777" w:rsidR="00136F1D" w:rsidRPr="00CD4D0C" w:rsidRDefault="00136F1D">
            <w:pPr>
              <w:pStyle w:val="Tablenumber"/>
              <w:numPr>
                <w:ilvl w:val="0"/>
                <w:numId w:val="9"/>
              </w:numPr>
              <w:contextualSpacing w:val="0"/>
              <w:rPr>
                <w:szCs w:val="22"/>
              </w:rPr>
            </w:pPr>
          </w:p>
        </w:tc>
        <w:tc>
          <w:tcPr>
            <w:tcW w:w="4620" w:type="pct"/>
            <w:shd w:val="clear" w:color="auto" w:fill="auto"/>
          </w:tcPr>
          <w:p w14:paraId="7D4A25BF" w14:textId="77777777" w:rsidR="00C607F6" w:rsidRPr="00CD4D0C" w:rsidRDefault="00C607F6" w:rsidP="009B1FC5">
            <w:r w:rsidRPr="00CD4D0C">
              <w:t>IT saugumo reikalavimai SPIS vystymo paslaugoms</w:t>
            </w:r>
            <w:r w:rsidR="009B1FC5" w:rsidRPr="00CD4D0C">
              <w:t>:</w:t>
            </w:r>
          </w:p>
          <w:p w14:paraId="72DE9D85" w14:textId="440F005D" w:rsidR="00C607F6" w:rsidRPr="00CD4D0C" w:rsidRDefault="00C607F6" w:rsidP="000E1BA6">
            <w:pPr>
              <w:pStyle w:val="Sraopastraipa"/>
              <w:numPr>
                <w:ilvl w:val="0"/>
                <w:numId w:val="33"/>
              </w:numPr>
              <w:tabs>
                <w:tab w:val="left" w:pos="564"/>
              </w:tabs>
              <w:ind w:left="0" w:firstLine="172"/>
            </w:pPr>
            <w:r w:rsidRPr="00CD4D0C">
              <w:t xml:space="preserve">naujai sukurta pakeista SPIS </w:t>
            </w:r>
            <w:r w:rsidR="0017255F" w:rsidRPr="00CD4D0C">
              <w:t>PĮ</w:t>
            </w:r>
            <w:r w:rsidRPr="00CD4D0C">
              <w:t xml:space="preserve"> turi būt atspari šios atakoms:</w:t>
            </w:r>
            <w:r w:rsidR="00801DBA" w:rsidRPr="00CD4D0C">
              <w:t xml:space="preserve"> </w:t>
            </w:r>
            <w:r w:rsidR="009B1FC5" w:rsidRPr="00CD4D0C">
              <w:t xml:space="preserve">XSS (angl. </w:t>
            </w:r>
            <w:proofErr w:type="spellStart"/>
            <w:r w:rsidR="009B1FC5" w:rsidRPr="00CD4D0C">
              <w:rPr>
                <w:i/>
                <w:iCs/>
              </w:rPr>
              <w:t>cross-site</w:t>
            </w:r>
            <w:proofErr w:type="spellEnd"/>
            <w:r w:rsidR="009B1FC5" w:rsidRPr="00CD4D0C">
              <w:rPr>
                <w:i/>
                <w:iCs/>
              </w:rPr>
              <w:t xml:space="preserve"> </w:t>
            </w:r>
            <w:proofErr w:type="spellStart"/>
            <w:r w:rsidR="009B1FC5" w:rsidRPr="00CD4D0C">
              <w:rPr>
                <w:i/>
                <w:iCs/>
              </w:rPr>
              <w:t>scripting</w:t>
            </w:r>
            <w:proofErr w:type="spellEnd"/>
            <w:r w:rsidR="009B1FC5" w:rsidRPr="00CD4D0C">
              <w:t>)</w:t>
            </w:r>
            <w:r w:rsidRPr="00CD4D0C">
              <w:t xml:space="preserve">, </w:t>
            </w:r>
            <w:r w:rsidR="009B1FC5" w:rsidRPr="00CD4D0C">
              <w:t xml:space="preserve">CSRF (angl. </w:t>
            </w:r>
            <w:proofErr w:type="spellStart"/>
            <w:r w:rsidR="009B1FC5" w:rsidRPr="00CD4D0C">
              <w:rPr>
                <w:i/>
                <w:iCs/>
              </w:rPr>
              <w:t>cross-site</w:t>
            </w:r>
            <w:proofErr w:type="spellEnd"/>
            <w:r w:rsidR="009B1FC5" w:rsidRPr="00CD4D0C">
              <w:rPr>
                <w:i/>
                <w:iCs/>
              </w:rPr>
              <w:t xml:space="preserve"> </w:t>
            </w:r>
            <w:proofErr w:type="spellStart"/>
            <w:r w:rsidR="009B1FC5" w:rsidRPr="00CD4D0C">
              <w:rPr>
                <w:i/>
                <w:iCs/>
              </w:rPr>
              <w:t>request</w:t>
            </w:r>
            <w:proofErr w:type="spellEnd"/>
            <w:r w:rsidR="009B1FC5" w:rsidRPr="00CD4D0C">
              <w:rPr>
                <w:i/>
                <w:iCs/>
              </w:rPr>
              <w:t xml:space="preserve"> </w:t>
            </w:r>
            <w:proofErr w:type="spellStart"/>
            <w:r w:rsidR="009B1FC5" w:rsidRPr="00CD4D0C">
              <w:rPr>
                <w:i/>
                <w:iCs/>
              </w:rPr>
              <w:t>forgery</w:t>
            </w:r>
            <w:proofErr w:type="spellEnd"/>
            <w:r w:rsidR="009B1FC5" w:rsidRPr="00CD4D0C">
              <w:t>)</w:t>
            </w:r>
            <w:r w:rsidRPr="00CD4D0C">
              <w:t>,</w:t>
            </w:r>
            <w:r w:rsidR="009B1FC5" w:rsidRPr="00CD4D0C">
              <w:t xml:space="preserve"> SQL, XML, LDAP ir PHP instrukcijų injekcijo</w:t>
            </w:r>
            <w:r w:rsidRPr="00CD4D0C">
              <w:t>m</w:t>
            </w:r>
            <w:r w:rsidR="009B1FC5" w:rsidRPr="00CD4D0C">
              <w:t>s</w:t>
            </w:r>
            <w:r w:rsidRPr="00CD4D0C">
              <w:t xml:space="preserve">, </w:t>
            </w:r>
            <w:r w:rsidR="009B1FC5" w:rsidRPr="00CD4D0C">
              <w:t>„</w:t>
            </w:r>
            <w:proofErr w:type="spellStart"/>
            <w:r w:rsidR="009B1FC5" w:rsidRPr="00CD4D0C">
              <w:t>Input</w:t>
            </w:r>
            <w:proofErr w:type="spellEnd"/>
            <w:r w:rsidR="009B1FC5" w:rsidRPr="00CD4D0C">
              <w:t xml:space="preserve"> </w:t>
            </w:r>
            <w:proofErr w:type="spellStart"/>
            <w:r w:rsidR="009B1FC5" w:rsidRPr="00CD4D0C">
              <w:t>Validation</w:t>
            </w:r>
            <w:proofErr w:type="spellEnd"/>
            <w:r w:rsidR="009B1FC5" w:rsidRPr="00CD4D0C">
              <w:t>“,</w:t>
            </w:r>
            <w:r w:rsidRPr="00CD4D0C">
              <w:t xml:space="preserve"> </w:t>
            </w:r>
            <w:r w:rsidR="009B1FC5" w:rsidRPr="00CD4D0C">
              <w:t>„</w:t>
            </w:r>
            <w:proofErr w:type="spellStart"/>
            <w:r w:rsidR="009B1FC5" w:rsidRPr="00CD4D0C">
              <w:t>Buffer</w:t>
            </w:r>
            <w:proofErr w:type="spellEnd"/>
            <w:r w:rsidR="009B1FC5" w:rsidRPr="00CD4D0C">
              <w:t xml:space="preserve"> </w:t>
            </w:r>
            <w:proofErr w:type="spellStart"/>
            <w:r w:rsidR="009B1FC5" w:rsidRPr="00CD4D0C">
              <w:t>overflow</w:t>
            </w:r>
            <w:proofErr w:type="spellEnd"/>
            <w:r w:rsidR="009B1FC5" w:rsidRPr="00CD4D0C">
              <w:t xml:space="preserve">“; </w:t>
            </w:r>
          </w:p>
          <w:p w14:paraId="726098CE" w14:textId="6DB9B09C" w:rsidR="00136F1D" w:rsidRPr="00CD4D0C" w:rsidRDefault="009B1FC5" w:rsidP="000E1BA6">
            <w:pPr>
              <w:pStyle w:val="Sraopastraipa"/>
              <w:numPr>
                <w:ilvl w:val="0"/>
                <w:numId w:val="33"/>
              </w:numPr>
              <w:tabs>
                <w:tab w:val="left" w:pos="564"/>
              </w:tabs>
              <w:ind w:left="0" w:firstLine="172"/>
            </w:pPr>
            <w:r w:rsidRPr="00CD4D0C">
              <w:t xml:space="preserve">ir </w:t>
            </w:r>
            <w:r w:rsidR="00801DBA" w:rsidRPr="00CD4D0C">
              <w:t>naujai sukurta</w:t>
            </w:r>
            <w:r w:rsidR="00BB1435" w:rsidRPr="00CD4D0C">
              <w:t xml:space="preserve"> ir</w:t>
            </w:r>
            <w:r w:rsidR="00801DBA" w:rsidRPr="00CD4D0C">
              <w:t xml:space="preserve"> pakeista SPIS </w:t>
            </w:r>
            <w:r w:rsidR="0017255F" w:rsidRPr="00CD4D0C">
              <w:t>PĮ</w:t>
            </w:r>
            <w:r w:rsidR="00801DBA" w:rsidRPr="00CD4D0C">
              <w:t xml:space="preserve"> negali </w:t>
            </w:r>
            <w:r w:rsidRPr="00CD4D0C">
              <w:t>turėti OWASP pažeidžiamumų, nurodytų periodiškai skelbiamame aktualiame dokumente ir ankstesnėse šio dokumento versijose.</w:t>
            </w:r>
          </w:p>
        </w:tc>
      </w:tr>
      <w:tr w:rsidR="00CD4D0C" w:rsidRPr="00CD4D0C" w14:paraId="42E9C8A7" w14:textId="77777777" w:rsidTr="00001444">
        <w:tc>
          <w:tcPr>
            <w:tcW w:w="380" w:type="pct"/>
            <w:shd w:val="clear" w:color="auto" w:fill="auto"/>
          </w:tcPr>
          <w:p w14:paraId="10B97D7D" w14:textId="77777777" w:rsidR="00FD10FE" w:rsidRPr="00CD4D0C" w:rsidRDefault="00FD10FE">
            <w:pPr>
              <w:pStyle w:val="Tablenumber"/>
              <w:numPr>
                <w:ilvl w:val="0"/>
                <w:numId w:val="9"/>
              </w:numPr>
              <w:contextualSpacing w:val="0"/>
              <w:rPr>
                <w:szCs w:val="22"/>
              </w:rPr>
            </w:pPr>
          </w:p>
        </w:tc>
        <w:tc>
          <w:tcPr>
            <w:tcW w:w="4620" w:type="pct"/>
            <w:shd w:val="clear" w:color="auto" w:fill="auto"/>
          </w:tcPr>
          <w:p w14:paraId="69642B9B" w14:textId="6708A2E6" w:rsidR="00FD10FE" w:rsidRPr="00CD4D0C" w:rsidRDefault="001B382E" w:rsidP="00FD10FE">
            <w:r w:rsidRPr="00CD4D0C">
              <w:t xml:space="preserve">Visiems P2 paslaugų apimtyje atliktiems SPIS vystymo darbams taikomas 12 mėn. garantinis laikotarpis, skaičiuojant nuo diegimo </w:t>
            </w:r>
            <w:r w:rsidR="00D42288" w:rsidRPr="00CD4D0C">
              <w:t>Paslaugų priėmimo-perdavimo akto pasirašymo datos</w:t>
            </w:r>
            <w:r w:rsidR="0072392B">
              <w:t>.</w:t>
            </w:r>
            <w:r w:rsidRPr="00CD4D0C">
              <w:t xml:space="preserve"> Garantinio laikotarpiu metu taikomas, </w:t>
            </w:r>
            <w:r w:rsidR="00136F1D" w:rsidRPr="00CD4D0C">
              <w:fldChar w:fldCharType="begin"/>
            </w:r>
            <w:r w:rsidR="00136F1D" w:rsidRPr="00CD4D0C">
              <w:instrText xml:space="preserve"> REF _Ref109143012 \r \h </w:instrText>
            </w:r>
            <w:r w:rsidR="00136F1D" w:rsidRPr="00CD4D0C">
              <w:fldChar w:fldCharType="separate"/>
            </w:r>
            <w:r w:rsidR="002809E9">
              <w:t>4.2</w:t>
            </w:r>
            <w:r w:rsidR="00136F1D" w:rsidRPr="00CD4D0C">
              <w:fldChar w:fldCharType="end"/>
            </w:r>
            <w:r w:rsidR="00136F1D" w:rsidRPr="00CD4D0C">
              <w:t xml:space="preserve"> </w:t>
            </w:r>
            <w:r w:rsidRPr="00CD4D0C">
              <w:t>techninės specifikacijos skyriuje apibrėžtas PTL</w:t>
            </w:r>
            <w:r w:rsidR="00D42288" w:rsidRPr="00CD4D0C">
              <w:t>.</w:t>
            </w:r>
            <w:r w:rsidRPr="00CD4D0C">
              <w:t xml:space="preserve"> </w:t>
            </w:r>
          </w:p>
        </w:tc>
      </w:tr>
      <w:tr w:rsidR="00CD4D0C" w:rsidRPr="00CD4D0C" w14:paraId="5A8CD125" w14:textId="77777777" w:rsidTr="00001444">
        <w:tc>
          <w:tcPr>
            <w:tcW w:w="380" w:type="pct"/>
            <w:shd w:val="clear" w:color="auto" w:fill="auto"/>
          </w:tcPr>
          <w:p w14:paraId="3C24DAC6" w14:textId="77777777" w:rsidR="00D42288" w:rsidRPr="00CD4D0C" w:rsidRDefault="00D42288">
            <w:pPr>
              <w:pStyle w:val="Tablenumber"/>
              <w:numPr>
                <w:ilvl w:val="0"/>
                <w:numId w:val="9"/>
              </w:numPr>
              <w:contextualSpacing w:val="0"/>
              <w:rPr>
                <w:szCs w:val="22"/>
              </w:rPr>
            </w:pPr>
          </w:p>
        </w:tc>
        <w:tc>
          <w:tcPr>
            <w:tcW w:w="4620" w:type="pct"/>
            <w:shd w:val="clear" w:color="auto" w:fill="auto"/>
          </w:tcPr>
          <w:p w14:paraId="6CE9A5DC" w14:textId="57D333DC" w:rsidR="00D42288" w:rsidRPr="00CD4D0C" w:rsidRDefault="00D42288" w:rsidP="00FD10FE">
            <w:r w:rsidRPr="00CD4D0C">
              <w:t xml:space="preserve">Teikėjas turi parengti ir su SADM suderinti </w:t>
            </w:r>
            <w:r w:rsidR="00BC448E" w:rsidRPr="00CD4D0C">
              <w:t>G</w:t>
            </w:r>
            <w:r w:rsidRPr="00CD4D0C">
              <w:t>arantinės priežiūros reglamentą iki pirmo priėmimo-perdavimo akto už P2 paslaugas pasirašymo.</w:t>
            </w:r>
          </w:p>
        </w:tc>
      </w:tr>
    </w:tbl>
    <w:p w14:paraId="25F02BBF" w14:textId="30D1655E" w:rsidR="00D41E1C" w:rsidRPr="00CD4D0C" w:rsidRDefault="00281079" w:rsidP="005B6ADB">
      <w:pPr>
        <w:pStyle w:val="Antrat2"/>
      </w:pPr>
      <w:bookmarkStart w:id="73" w:name="_Toc199255580"/>
      <w:r w:rsidRPr="00CD4D0C">
        <w:t>P2</w:t>
      </w:r>
      <w:r w:rsidR="007C7608">
        <w:t xml:space="preserve"> </w:t>
      </w:r>
      <w:r w:rsidR="00D41E1C" w:rsidRPr="00CD4D0C">
        <w:t>paslaugų rezultatų testavimo reikalavimai</w:t>
      </w:r>
      <w:bookmarkEnd w:id="73"/>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44DDC9C6" w14:textId="77777777" w:rsidTr="001844A4">
        <w:trPr>
          <w:tblHeader/>
        </w:trPr>
        <w:tc>
          <w:tcPr>
            <w:tcW w:w="517" w:type="pct"/>
            <w:shd w:val="clear" w:color="auto" w:fill="BFBFBF"/>
            <w:vAlign w:val="center"/>
          </w:tcPr>
          <w:p w14:paraId="3CCF41E7" w14:textId="77777777" w:rsidR="00D41E1C" w:rsidRPr="00CD4D0C" w:rsidRDefault="00D41E1C" w:rsidP="001844A4">
            <w:pPr>
              <w:keepNext/>
              <w:spacing w:before="60" w:after="60"/>
              <w:rPr>
                <w:b/>
              </w:rPr>
            </w:pPr>
            <w:r w:rsidRPr="00CD4D0C">
              <w:rPr>
                <w:b/>
              </w:rPr>
              <w:t>Reik. Nr.</w:t>
            </w:r>
          </w:p>
        </w:tc>
        <w:tc>
          <w:tcPr>
            <w:tcW w:w="4483" w:type="pct"/>
            <w:shd w:val="clear" w:color="auto" w:fill="BFBFBF"/>
            <w:vAlign w:val="center"/>
          </w:tcPr>
          <w:p w14:paraId="76200146" w14:textId="77777777" w:rsidR="00D41E1C" w:rsidRPr="00CD4D0C" w:rsidRDefault="00D41E1C" w:rsidP="001844A4">
            <w:pPr>
              <w:keepNext/>
              <w:spacing w:before="60" w:after="60"/>
              <w:rPr>
                <w:b/>
              </w:rPr>
            </w:pPr>
            <w:r w:rsidRPr="00CD4D0C">
              <w:rPr>
                <w:b/>
              </w:rPr>
              <w:t>Reikalavimas</w:t>
            </w:r>
          </w:p>
        </w:tc>
      </w:tr>
      <w:tr w:rsidR="00CD4D0C" w:rsidRPr="00CD4D0C" w14:paraId="435166EC" w14:textId="77777777" w:rsidTr="001844A4">
        <w:tc>
          <w:tcPr>
            <w:tcW w:w="517" w:type="pct"/>
            <w:shd w:val="clear" w:color="auto" w:fill="auto"/>
          </w:tcPr>
          <w:p w14:paraId="0B9287C6" w14:textId="77777777" w:rsidR="00D41E1C" w:rsidRPr="00CD4D0C" w:rsidRDefault="00D41E1C" w:rsidP="00D41E1C">
            <w:pPr>
              <w:pStyle w:val="Tablenumber"/>
              <w:numPr>
                <w:ilvl w:val="0"/>
                <w:numId w:val="9"/>
              </w:numPr>
              <w:contextualSpacing w:val="0"/>
              <w:rPr>
                <w:szCs w:val="22"/>
              </w:rPr>
            </w:pPr>
            <w:bookmarkStart w:id="74" w:name="_Hlk146115406"/>
          </w:p>
        </w:tc>
        <w:tc>
          <w:tcPr>
            <w:tcW w:w="4483" w:type="pct"/>
            <w:shd w:val="clear" w:color="auto" w:fill="auto"/>
          </w:tcPr>
          <w:p w14:paraId="0F6F7E6A" w14:textId="5E5B59B5" w:rsidR="00D41E1C" w:rsidRPr="00CD4D0C" w:rsidRDefault="00D41E1C" w:rsidP="00D41E1C">
            <w:r w:rsidRPr="00CD4D0C">
              <w:t xml:space="preserve">Prieš perduodant SPIS vystymo paslaugos rezultatą Perkančiajai organizacijai testavimui, Teikėjas atlieka pirminį pakeitimų testavimą (angl. </w:t>
            </w:r>
            <w:proofErr w:type="spellStart"/>
            <w:r w:rsidRPr="00CD4D0C">
              <w:rPr>
                <w:i/>
                <w:iCs/>
              </w:rPr>
              <w:t>Unit</w:t>
            </w:r>
            <w:proofErr w:type="spellEnd"/>
            <w:r w:rsidRPr="00CD4D0C">
              <w:rPr>
                <w:i/>
                <w:iCs/>
              </w:rPr>
              <w:t xml:space="preserve"> </w:t>
            </w:r>
            <w:proofErr w:type="spellStart"/>
            <w:r w:rsidRPr="00CD4D0C">
              <w:rPr>
                <w:i/>
                <w:iCs/>
              </w:rPr>
              <w:t>test</w:t>
            </w:r>
            <w:proofErr w:type="spellEnd"/>
            <w:r w:rsidRPr="00CD4D0C">
              <w:t xml:space="preserve">), įsitikindamas, kad jo pakeistas ar naujai sukurtas programinis komponentas </w:t>
            </w:r>
            <w:r w:rsidR="00AB7112" w:rsidRPr="00CD4D0C">
              <w:t>atitinka užsakymą</w:t>
            </w:r>
            <w:r w:rsidRPr="00CD4D0C">
              <w:t xml:space="preserve"> ir gali būti pateiktas tolesniam testavimui.</w:t>
            </w:r>
          </w:p>
        </w:tc>
      </w:tr>
      <w:bookmarkEnd w:id="74"/>
      <w:tr w:rsidR="00CD4D0C" w:rsidRPr="00CD4D0C" w14:paraId="503AFC18" w14:textId="77777777" w:rsidTr="001844A4">
        <w:tc>
          <w:tcPr>
            <w:tcW w:w="517" w:type="pct"/>
            <w:shd w:val="clear" w:color="auto" w:fill="auto"/>
          </w:tcPr>
          <w:p w14:paraId="24E65157" w14:textId="77777777" w:rsidR="00D41E1C" w:rsidRPr="00CD4D0C" w:rsidRDefault="00D41E1C" w:rsidP="00D41E1C">
            <w:pPr>
              <w:pStyle w:val="Tablenumber"/>
              <w:numPr>
                <w:ilvl w:val="0"/>
                <w:numId w:val="9"/>
              </w:numPr>
              <w:contextualSpacing w:val="0"/>
              <w:rPr>
                <w:szCs w:val="22"/>
              </w:rPr>
            </w:pPr>
          </w:p>
        </w:tc>
        <w:tc>
          <w:tcPr>
            <w:tcW w:w="4483" w:type="pct"/>
            <w:shd w:val="clear" w:color="auto" w:fill="auto"/>
          </w:tcPr>
          <w:p w14:paraId="067C0A77" w14:textId="77777777" w:rsidR="00D41E1C" w:rsidRPr="00CD4D0C" w:rsidRDefault="00D41E1C" w:rsidP="00D41E1C">
            <w:r w:rsidRPr="00CD4D0C">
              <w:t>Testavimo dokumentacija rengiama pagal poreikį ir suderinus su Perkančiąja organizacija. Rengiami dokumentai turi apimti:</w:t>
            </w:r>
          </w:p>
          <w:p w14:paraId="5FAA1E44" w14:textId="13785653" w:rsidR="00D41E1C" w:rsidRPr="00CD4D0C" w:rsidRDefault="00D41E1C" w:rsidP="000E1BA6">
            <w:pPr>
              <w:pStyle w:val="Sraopastraipa"/>
              <w:numPr>
                <w:ilvl w:val="0"/>
                <w:numId w:val="35"/>
              </w:numPr>
            </w:pPr>
            <w:r w:rsidRPr="00CD4D0C">
              <w:t>Testavimus scenarijus (pagal poreikį ir suderinus su Perkančiąja organizacija, suderinama pagal konkrečius SPIS pokyčius):</w:t>
            </w:r>
          </w:p>
          <w:p w14:paraId="1C5808E5" w14:textId="718D5569" w:rsidR="00D41E1C" w:rsidRPr="00CD4D0C" w:rsidRDefault="00D41E1C" w:rsidP="00D41E1C">
            <w:pPr>
              <w:ind w:left="720"/>
            </w:pPr>
            <w:r w:rsidRPr="00CD4D0C">
              <w:t>o</w:t>
            </w:r>
            <w:r w:rsidRPr="00CD4D0C">
              <w:tab/>
              <w:t xml:space="preserve">Prisijungimo prie </w:t>
            </w:r>
            <w:r w:rsidR="00492475" w:rsidRPr="00CD4D0C">
              <w:t>T</w:t>
            </w:r>
            <w:r w:rsidRPr="00CD4D0C">
              <w:t>estinės aplinkos parametrai;</w:t>
            </w:r>
          </w:p>
          <w:p w14:paraId="785A0C22" w14:textId="77777777" w:rsidR="00D41E1C" w:rsidRPr="00CD4D0C" w:rsidRDefault="00D41E1C" w:rsidP="00D41E1C">
            <w:pPr>
              <w:ind w:left="720"/>
            </w:pPr>
            <w:r w:rsidRPr="00CD4D0C">
              <w:t>o</w:t>
            </w:r>
            <w:r w:rsidRPr="00CD4D0C">
              <w:tab/>
              <w:t>Testavimo žingsnių aprašymas;</w:t>
            </w:r>
          </w:p>
          <w:p w14:paraId="3190777A" w14:textId="77777777" w:rsidR="00D41E1C" w:rsidRPr="00CD4D0C" w:rsidRDefault="00D41E1C" w:rsidP="00D41E1C">
            <w:pPr>
              <w:ind w:left="720"/>
            </w:pPr>
            <w:r w:rsidRPr="00CD4D0C">
              <w:t>o</w:t>
            </w:r>
            <w:r w:rsidRPr="00CD4D0C">
              <w:tab/>
              <w:t xml:space="preserve">Testavimui reikalingi </w:t>
            </w:r>
            <w:proofErr w:type="spellStart"/>
            <w:r w:rsidRPr="00CD4D0C">
              <w:t>testiniai</w:t>
            </w:r>
            <w:proofErr w:type="spellEnd"/>
            <w:r w:rsidRPr="00CD4D0C">
              <w:t xml:space="preserve"> duomenys;</w:t>
            </w:r>
          </w:p>
          <w:p w14:paraId="0E44585E" w14:textId="77777777" w:rsidR="00D41E1C" w:rsidRPr="00CD4D0C" w:rsidRDefault="00D41E1C" w:rsidP="00D41E1C">
            <w:pPr>
              <w:ind w:left="720"/>
            </w:pPr>
            <w:r w:rsidRPr="00CD4D0C">
              <w:t>o</w:t>
            </w:r>
            <w:r w:rsidRPr="00CD4D0C">
              <w:tab/>
              <w:t>Testavimo metu pastebėtų klaidų registravimo žurnalas/forma;</w:t>
            </w:r>
          </w:p>
          <w:p w14:paraId="6EFEC7D7" w14:textId="7EF653B1" w:rsidR="00D41E1C" w:rsidRPr="00CD4D0C" w:rsidRDefault="00D41E1C" w:rsidP="000E1BA6">
            <w:pPr>
              <w:pStyle w:val="Sraopastraipa"/>
              <w:numPr>
                <w:ilvl w:val="0"/>
                <w:numId w:val="35"/>
              </w:numPr>
            </w:pPr>
            <w:r w:rsidRPr="00CD4D0C">
              <w:t>Testavimo klaidų sąrašą;</w:t>
            </w:r>
          </w:p>
          <w:p w14:paraId="5BA47C22" w14:textId="445845B5" w:rsidR="00D41E1C" w:rsidRPr="00CD4D0C" w:rsidRDefault="00D41E1C" w:rsidP="000E1BA6">
            <w:pPr>
              <w:pStyle w:val="Sraopastraipa"/>
              <w:numPr>
                <w:ilvl w:val="0"/>
                <w:numId w:val="35"/>
              </w:numPr>
            </w:pPr>
            <w:r w:rsidRPr="00CD4D0C">
              <w:t>Testavimo rezultatų ataskaitą.</w:t>
            </w:r>
          </w:p>
        </w:tc>
      </w:tr>
      <w:tr w:rsidR="00CD4D0C" w:rsidRPr="00CD4D0C" w14:paraId="45394B3B" w14:textId="77777777" w:rsidTr="001844A4">
        <w:tc>
          <w:tcPr>
            <w:tcW w:w="517" w:type="pct"/>
            <w:shd w:val="clear" w:color="auto" w:fill="auto"/>
          </w:tcPr>
          <w:p w14:paraId="01E5F319" w14:textId="77777777" w:rsidR="00D41E1C" w:rsidRPr="00CD4D0C" w:rsidRDefault="00D41E1C" w:rsidP="00D41E1C">
            <w:pPr>
              <w:pStyle w:val="Tablenumber"/>
              <w:numPr>
                <w:ilvl w:val="0"/>
                <w:numId w:val="9"/>
              </w:numPr>
              <w:contextualSpacing w:val="0"/>
              <w:rPr>
                <w:szCs w:val="22"/>
              </w:rPr>
            </w:pPr>
          </w:p>
        </w:tc>
        <w:tc>
          <w:tcPr>
            <w:tcW w:w="4483" w:type="pct"/>
            <w:shd w:val="clear" w:color="auto" w:fill="auto"/>
          </w:tcPr>
          <w:p w14:paraId="19CC1473" w14:textId="1F3D1E58" w:rsidR="00D41E1C" w:rsidRPr="00CD4D0C" w:rsidRDefault="00D41E1C" w:rsidP="00FA402D">
            <w:r w:rsidRPr="00CD4D0C">
              <w:t xml:space="preserve">Testavimas turi būti atliekamas Teikėjo parengtoje (įskaitant užpildymą </w:t>
            </w:r>
            <w:proofErr w:type="spellStart"/>
            <w:r w:rsidRPr="00CD4D0C">
              <w:t>testiniais</w:t>
            </w:r>
            <w:proofErr w:type="spellEnd"/>
            <w:r w:rsidRPr="00CD4D0C">
              <w:t xml:space="preserve"> duomenimis), specialiai tam realizuotoje testinėje SPIS aplinkoje, skirtoje sukurtai PĮ patikrinti prieš diegiant ją gamybinė</w:t>
            </w:r>
            <w:r w:rsidR="00AB7112" w:rsidRPr="00CD4D0C">
              <w:t>je</w:t>
            </w:r>
            <w:r w:rsidRPr="00CD4D0C">
              <w:t xml:space="preserve"> aplinkoje. Testavimų aplinkos funkcionalumas turi visiškai atitikti gamybinę aplinką. Turi būti palaikoma ir vystoma viena SPIS testinė aplinka.</w:t>
            </w:r>
          </w:p>
        </w:tc>
      </w:tr>
      <w:tr w:rsidR="00CD4D0C" w:rsidRPr="00CD4D0C" w14:paraId="4A4D44C1" w14:textId="77777777" w:rsidTr="001844A4">
        <w:tc>
          <w:tcPr>
            <w:tcW w:w="517" w:type="pct"/>
            <w:shd w:val="clear" w:color="auto" w:fill="auto"/>
          </w:tcPr>
          <w:p w14:paraId="4207ECE7" w14:textId="77777777" w:rsidR="00D41E1C" w:rsidRPr="00CD4D0C" w:rsidRDefault="00D41E1C" w:rsidP="00D41E1C">
            <w:pPr>
              <w:pStyle w:val="Tablenumber"/>
              <w:numPr>
                <w:ilvl w:val="0"/>
                <w:numId w:val="9"/>
              </w:numPr>
              <w:contextualSpacing w:val="0"/>
              <w:rPr>
                <w:szCs w:val="22"/>
              </w:rPr>
            </w:pPr>
          </w:p>
        </w:tc>
        <w:tc>
          <w:tcPr>
            <w:tcW w:w="4483" w:type="pct"/>
            <w:shd w:val="clear" w:color="auto" w:fill="auto"/>
          </w:tcPr>
          <w:p w14:paraId="451824EC" w14:textId="310CE46D" w:rsidR="00D41E1C" w:rsidRPr="00CD4D0C" w:rsidRDefault="00D41E1C" w:rsidP="00D41E1C">
            <w:r w:rsidRPr="00CD4D0C">
              <w:t>Testavimo metu Perkančioji organizacija pasilieka teisę sudaryti testavimo grupę, į kurią pagal poreikį bus įtraukti Perkančiosios organizacijos ir Teikėjo atstovai, kurie testavimo metu turės konsultuoti Perkančiosios organizacijos testavimo grupę. Teikėjas testuotojų grupei turi sudaryti galimybę naudotis sukurtais funkcionalumais ir pateikti savo pastabas. Atsižvelgiant į pateiktas pastabas, Teikėjas turi patobulinti ištestuotus funkcinius komponentus.</w:t>
            </w:r>
          </w:p>
        </w:tc>
      </w:tr>
      <w:tr w:rsidR="00CD4D0C" w:rsidRPr="00CD4D0C" w14:paraId="2EC30B05" w14:textId="77777777" w:rsidTr="001844A4">
        <w:tc>
          <w:tcPr>
            <w:tcW w:w="517" w:type="pct"/>
            <w:shd w:val="clear" w:color="auto" w:fill="auto"/>
          </w:tcPr>
          <w:p w14:paraId="115383D9" w14:textId="77777777" w:rsidR="00D41E1C" w:rsidRPr="00CD4D0C" w:rsidRDefault="00D41E1C" w:rsidP="00D41E1C">
            <w:pPr>
              <w:pStyle w:val="Tablenumber"/>
              <w:numPr>
                <w:ilvl w:val="0"/>
                <w:numId w:val="9"/>
              </w:numPr>
              <w:contextualSpacing w:val="0"/>
              <w:rPr>
                <w:szCs w:val="22"/>
              </w:rPr>
            </w:pPr>
          </w:p>
        </w:tc>
        <w:tc>
          <w:tcPr>
            <w:tcW w:w="4483" w:type="pct"/>
            <w:shd w:val="clear" w:color="auto" w:fill="auto"/>
          </w:tcPr>
          <w:p w14:paraId="56A3FFD7" w14:textId="77777777" w:rsidR="00D41E1C" w:rsidRPr="00CD4D0C" w:rsidRDefault="00D41E1C" w:rsidP="00D41E1C">
            <w:r w:rsidRPr="00CD4D0C">
              <w:t>Testavimo metu nustatytos klaidos skirstomos į kritines, vidutines ir mažas.</w:t>
            </w:r>
          </w:p>
          <w:p w14:paraId="6C9AB791" w14:textId="1EFDD91C" w:rsidR="00D41E1C" w:rsidRPr="00CD4D0C" w:rsidRDefault="00E906D7" w:rsidP="00B24DBF">
            <w:pPr>
              <w:pStyle w:val="Sraopastraipa"/>
              <w:ind w:left="0" w:firstLine="136"/>
            </w:pPr>
            <w:r>
              <w:lastRenderedPageBreak/>
              <w:t xml:space="preserve">a. </w:t>
            </w:r>
            <w:r w:rsidR="00D41E1C" w:rsidRPr="00CD4D0C">
              <w:t xml:space="preserve">kritinė klaida – tai nukrypimas nuo techninės specifikacijos ir detalios analizės dokumente nurodyto reikalavimo, kuris įtakoja pagrindinius veiklos procesus, pilnai arba ženkliai apribojama galimybė naudotis funkcionalumu, sistema visiškai neveikia ir nėra jokio kito alternatyvaus klaidos apėjimo (angl. </w:t>
            </w:r>
            <w:proofErr w:type="spellStart"/>
            <w:r w:rsidR="00D41E1C" w:rsidRPr="00CD4D0C">
              <w:t>workaround</w:t>
            </w:r>
            <w:proofErr w:type="spellEnd"/>
            <w:r w:rsidR="00D41E1C" w:rsidRPr="00CD4D0C">
              <w:t>);</w:t>
            </w:r>
          </w:p>
          <w:p w14:paraId="191E62F9" w14:textId="71BBC5E3" w:rsidR="00D41E1C" w:rsidRPr="00CD4D0C" w:rsidRDefault="00E906D7" w:rsidP="00B24DBF">
            <w:pPr>
              <w:pStyle w:val="Sraopastraipa"/>
              <w:ind w:left="0" w:firstLine="136"/>
            </w:pPr>
            <w:r>
              <w:t xml:space="preserve">b. </w:t>
            </w:r>
            <w:r w:rsidR="00D41E1C" w:rsidRPr="00CD4D0C">
              <w:t xml:space="preserve">vidutinė klaida –  tai nukrypimas nuo techninės specifikacijos ir detalios analizės dokumente nurodyto reikalavimo, kuris įtakoja veiklos procesus, tačiau neapriboja galimybės naudotis funkcionalumu, sistema veikia ir yra kitas alternatyvus klaidos apėjimas (angl. </w:t>
            </w:r>
            <w:proofErr w:type="spellStart"/>
            <w:r w:rsidR="00D41E1C" w:rsidRPr="00CD4D0C">
              <w:t>workaround</w:t>
            </w:r>
            <w:proofErr w:type="spellEnd"/>
            <w:r w:rsidR="00D41E1C" w:rsidRPr="00CD4D0C">
              <w:t>);</w:t>
            </w:r>
          </w:p>
          <w:p w14:paraId="4BF5C63E" w14:textId="7945A4B8" w:rsidR="00D41E1C" w:rsidRPr="00CD4D0C" w:rsidRDefault="00E906D7" w:rsidP="00B24DBF">
            <w:pPr>
              <w:pStyle w:val="Sraopastraipa"/>
              <w:ind w:left="0" w:firstLine="136"/>
            </w:pPr>
            <w:r>
              <w:t xml:space="preserve">c. </w:t>
            </w:r>
            <w:r w:rsidR="00D41E1C" w:rsidRPr="00CD4D0C">
              <w:t>maža klaida – kai nustatyti trikdžiai ir (ar) problema, kurie sukelia nepatogumus naudojantis sistema, bet neįtakoja sistemos funkcijų veikimo ir nedaro jokio kito poveikio sistemai.</w:t>
            </w:r>
          </w:p>
        </w:tc>
      </w:tr>
      <w:tr w:rsidR="00CD4D0C" w:rsidRPr="00CD4D0C" w14:paraId="60E03D7E" w14:textId="77777777" w:rsidTr="001844A4">
        <w:tc>
          <w:tcPr>
            <w:tcW w:w="517" w:type="pct"/>
            <w:shd w:val="clear" w:color="auto" w:fill="auto"/>
          </w:tcPr>
          <w:p w14:paraId="0B8A9822" w14:textId="77777777" w:rsidR="00D41E1C" w:rsidRPr="00CD4D0C" w:rsidRDefault="00D41E1C" w:rsidP="00D41E1C">
            <w:pPr>
              <w:pStyle w:val="Tablenumber"/>
              <w:numPr>
                <w:ilvl w:val="0"/>
                <w:numId w:val="9"/>
              </w:numPr>
              <w:contextualSpacing w:val="0"/>
              <w:rPr>
                <w:szCs w:val="22"/>
              </w:rPr>
            </w:pPr>
          </w:p>
        </w:tc>
        <w:tc>
          <w:tcPr>
            <w:tcW w:w="4483" w:type="pct"/>
            <w:shd w:val="clear" w:color="auto" w:fill="auto"/>
          </w:tcPr>
          <w:p w14:paraId="3FFCD0BA" w14:textId="6336CC5D" w:rsidR="00D41E1C" w:rsidRPr="00CD4D0C" w:rsidRDefault="00D41E1C" w:rsidP="00FA402D">
            <w:r w:rsidRPr="00CD4D0C">
              <w:t>Testavimas laikomas sėkmingai įgyvendintu, jei nėra likusių žinomų kritinių ir vidutinių klaidų ir</w:t>
            </w:r>
            <w:r w:rsidR="0023434C" w:rsidRPr="00CD4D0C">
              <w:t>, jei testuojama pagal testavimo scenarijus,</w:t>
            </w:r>
            <w:r w:rsidRPr="00CD4D0C">
              <w:t xml:space="preserve"> ne daugiau kaip 10 proc. testavimo scenarijų turi mažų klaidų. Testavimas laikomas neįvykusiu, jei Perkančiosios organizacijos atstovams nepavyko atlikti </w:t>
            </w:r>
            <w:r w:rsidR="00882AEB">
              <w:t>9</w:t>
            </w:r>
            <w:r w:rsidRPr="00CD4D0C">
              <w:t>0 proc. testavimo scenarij</w:t>
            </w:r>
            <w:r w:rsidR="0023434C" w:rsidRPr="00CD4D0C">
              <w:t>uje numatytų testų</w:t>
            </w:r>
            <w:r w:rsidRPr="00CD4D0C">
              <w:t>.</w:t>
            </w:r>
          </w:p>
        </w:tc>
      </w:tr>
      <w:tr w:rsidR="00CD4D0C" w:rsidRPr="00CD4D0C" w14:paraId="59C37916" w14:textId="77777777" w:rsidTr="001844A4">
        <w:tc>
          <w:tcPr>
            <w:tcW w:w="517" w:type="pct"/>
            <w:shd w:val="clear" w:color="auto" w:fill="auto"/>
          </w:tcPr>
          <w:p w14:paraId="15A40762" w14:textId="77777777" w:rsidR="00D41E1C" w:rsidRPr="00CD4D0C" w:rsidRDefault="00D41E1C" w:rsidP="00D41E1C">
            <w:pPr>
              <w:pStyle w:val="Tablenumber"/>
              <w:numPr>
                <w:ilvl w:val="0"/>
                <w:numId w:val="9"/>
              </w:numPr>
              <w:contextualSpacing w:val="0"/>
              <w:rPr>
                <w:szCs w:val="22"/>
              </w:rPr>
            </w:pPr>
          </w:p>
        </w:tc>
        <w:tc>
          <w:tcPr>
            <w:tcW w:w="4483" w:type="pct"/>
            <w:shd w:val="clear" w:color="auto" w:fill="auto"/>
          </w:tcPr>
          <w:p w14:paraId="10B3B8C1" w14:textId="26F34213" w:rsidR="00D41E1C" w:rsidRPr="00CD4D0C" w:rsidRDefault="00D41E1C" w:rsidP="00FA402D">
            <w:r w:rsidRPr="00CD4D0C">
              <w:t>Po kiekvienos testavimo sesijos, ištaisęs klaidas Teikėjas turės parengti klaidų šalinimo ataskaitą ir po klaidų pašalinimo sudaryti galimybę Perkančiajai organizacija pakartotinai atlikti funkcionalumų testavimą.</w:t>
            </w:r>
          </w:p>
        </w:tc>
      </w:tr>
    </w:tbl>
    <w:p w14:paraId="00F2082F" w14:textId="6C2A8C3B" w:rsidR="00281079" w:rsidRPr="00CD4D0C" w:rsidRDefault="007C7608" w:rsidP="005B6ADB">
      <w:pPr>
        <w:pStyle w:val="Antrat2"/>
      </w:pPr>
      <w:bookmarkStart w:id="75" w:name="_Toc199255581"/>
      <w:r>
        <w:t xml:space="preserve">P2 </w:t>
      </w:r>
      <w:r w:rsidR="00281079" w:rsidRPr="00CD4D0C">
        <w:t>paslaugų teikimo lygis (P2 PTL)</w:t>
      </w:r>
      <w:bookmarkEnd w:id="75"/>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8768"/>
      </w:tblGrid>
      <w:tr w:rsidR="00CD4D0C" w:rsidRPr="00CD4D0C" w14:paraId="7630009C" w14:textId="77777777" w:rsidTr="4D0EAA18">
        <w:trPr>
          <w:tblHeader/>
        </w:trPr>
        <w:tc>
          <w:tcPr>
            <w:tcW w:w="592" w:type="pct"/>
            <w:shd w:val="clear" w:color="auto" w:fill="BFBFBF" w:themeFill="background1" w:themeFillShade="BF"/>
            <w:vAlign w:val="center"/>
          </w:tcPr>
          <w:p w14:paraId="3901D6C2" w14:textId="77777777" w:rsidR="00FD10FE" w:rsidRPr="00CD4D0C" w:rsidRDefault="00FD10FE" w:rsidP="001844A4">
            <w:pPr>
              <w:keepNext/>
              <w:spacing w:before="60" w:after="60"/>
              <w:rPr>
                <w:b/>
              </w:rPr>
            </w:pPr>
            <w:r w:rsidRPr="00CD4D0C">
              <w:rPr>
                <w:b/>
              </w:rPr>
              <w:t>Reik. Nr.</w:t>
            </w:r>
          </w:p>
        </w:tc>
        <w:tc>
          <w:tcPr>
            <w:tcW w:w="4408" w:type="pct"/>
            <w:shd w:val="clear" w:color="auto" w:fill="BFBFBF" w:themeFill="background1" w:themeFillShade="BF"/>
            <w:vAlign w:val="center"/>
          </w:tcPr>
          <w:p w14:paraId="16989244" w14:textId="77777777" w:rsidR="00FD10FE" w:rsidRPr="00CD4D0C" w:rsidRDefault="00FD10FE" w:rsidP="001844A4">
            <w:pPr>
              <w:keepNext/>
              <w:spacing w:before="60" w:after="60"/>
              <w:rPr>
                <w:b/>
              </w:rPr>
            </w:pPr>
            <w:r w:rsidRPr="00CD4D0C">
              <w:rPr>
                <w:b/>
              </w:rPr>
              <w:t>Reikalavimas</w:t>
            </w:r>
          </w:p>
        </w:tc>
      </w:tr>
      <w:tr w:rsidR="00CD4D0C" w:rsidRPr="00CD4D0C" w14:paraId="53DD50BC" w14:textId="77777777" w:rsidTr="4D0EAA18">
        <w:tc>
          <w:tcPr>
            <w:tcW w:w="592" w:type="pct"/>
            <w:shd w:val="clear" w:color="auto" w:fill="auto"/>
          </w:tcPr>
          <w:p w14:paraId="71993906" w14:textId="77777777" w:rsidR="00FD10FE" w:rsidRPr="00CD4D0C" w:rsidRDefault="00FD10FE">
            <w:pPr>
              <w:pStyle w:val="Tablenumber"/>
              <w:numPr>
                <w:ilvl w:val="0"/>
                <w:numId w:val="9"/>
              </w:numPr>
              <w:contextualSpacing w:val="0"/>
              <w:rPr>
                <w:szCs w:val="22"/>
              </w:rPr>
            </w:pPr>
          </w:p>
        </w:tc>
        <w:tc>
          <w:tcPr>
            <w:tcW w:w="4408" w:type="pct"/>
            <w:shd w:val="clear" w:color="auto" w:fill="auto"/>
          </w:tcPr>
          <w:p w14:paraId="1E2D8894" w14:textId="6E1570F2" w:rsidR="00FD10FE" w:rsidRPr="00CD4D0C" w:rsidRDefault="00333D0A" w:rsidP="001844A4">
            <w:r w:rsidRPr="00CD4D0C">
              <w:t>Teikėj</w:t>
            </w:r>
            <w:r w:rsidR="00CF639C" w:rsidRPr="00CD4D0C">
              <w:t xml:space="preserve">as per </w:t>
            </w:r>
            <w:r w:rsidR="00E66477">
              <w:t>1</w:t>
            </w:r>
            <w:r w:rsidR="00CF639C" w:rsidRPr="00CD4D0C">
              <w:t xml:space="preserve"> mėn. įsipareigoja būtų pajėgus </w:t>
            </w:r>
            <w:r w:rsidR="00CF639C" w:rsidRPr="00C77C56">
              <w:t xml:space="preserve">suteikti </w:t>
            </w:r>
            <w:r w:rsidR="00E66477" w:rsidRPr="00C77C56">
              <w:t xml:space="preserve">nemažiau kaip </w:t>
            </w:r>
            <w:r w:rsidR="003D3D29" w:rsidRPr="00D665C5">
              <w:t>8</w:t>
            </w:r>
            <w:r w:rsidR="00E66477" w:rsidRPr="00D665C5">
              <w:t xml:space="preserve">00 </w:t>
            </w:r>
            <w:r w:rsidR="00CF639C" w:rsidRPr="00D665C5">
              <w:t>val.</w:t>
            </w:r>
            <w:r w:rsidR="00CF639C" w:rsidRPr="00C77C56">
              <w:t xml:space="preserve"> P2 paslaugų. </w:t>
            </w:r>
            <w:r w:rsidRPr="00C77C56">
              <w:t>Teikėj</w:t>
            </w:r>
            <w:r w:rsidR="00CF639C" w:rsidRPr="00C77C56">
              <w:t>as savo nor</w:t>
            </w:r>
            <w:r w:rsidR="009D3ADA" w:rsidRPr="00C77C56">
              <w:t>u</w:t>
            </w:r>
            <w:r w:rsidR="00CF639C" w:rsidRPr="00C77C56">
              <w:t xml:space="preserve"> gali viršyti </w:t>
            </w:r>
            <w:r w:rsidR="003D3D29" w:rsidRPr="00C77C56">
              <w:t>8</w:t>
            </w:r>
            <w:r w:rsidR="00E66477" w:rsidRPr="005B6ADB">
              <w:t>00</w:t>
            </w:r>
            <w:r w:rsidR="00E66477" w:rsidRPr="00C77C56">
              <w:t xml:space="preserve"> </w:t>
            </w:r>
            <w:r w:rsidR="00CF639C" w:rsidRPr="00C77C56">
              <w:t>val. skaičių</w:t>
            </w:r>
            <w:r w:rsidR="00CF639C" w:rsidRPr="00CD4D0C">
              <w:t xml:space="preserve">. </w:t>
            </w:r>
            <w:r w:rsidR="00E66477">
              <w:t xml:space="preserve">Sąlyga negalioja pirmą P2 paslaugų teikimo mėnesį. </w:t>
            </w:r>
          </w:p>
        </w:tc>
      </w:tr>
    </w:tbl>
    <w:p w14:paraId="20487AAC" w14:textId="56EC3F14" w:rsidR="00FD10FE" w:rsidRPr="00CD4D0C" w:rsidRDefault="00844371" w:rsidP="005B6ADB">
      <w:pPr>
        <w:pStyle w:val="Antrat2"/>
      </w:pPr>
      <w:bookmarkStart w:id="76" w:name="_Toc199255582"/>
      <w:r w:rsidRPr="00CD4D0C">
        <w:t>P2 paslaugų teikimo atskaitomybė</w:t>
      </w:r>
      <w:bookmarkEnd w:id="76"/>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6850160D" w14:textId="77777777" w:rsidTr="001844A4">
        <w:trPr>
          <w:tblHeader/>
        </w:trPr>
        <w:tc>
          <w:tcPr>
            <w:tcW w:w="517" w:type="pct"/>
            <w:shd w:val="clear" w:color="auto" w:fill="BFBFBF"/>
            <w:vAlign w:val="center"/>
          </w:tcPr>
          <w:p w14:paraId="2986C79C" w14:textId="77777777" w:rsidR="00FD10FE" w:rsidRPr="00CD4D0C" w:rsidRDefault="00FD10FE" w:rsidP="001844A4">
            <w:pPr>
              <w:keepNext/>
              <w:spacing w:before="60" w:after="60"/>
              <w:rPr>
                <w:b/>
              </w:rPr>
            </w:pPr>
            <w:r w:rsidRPr="00CD4D0C">
              <w:rPr>
                <w:b/>
              </w:rPr>
              <w:t>Reik. Nr.</w:t>
            </w:r>
          </w:p>
        </w:tc>
        <w:tc>
          <w:tcPr>
            <w:tcW w:w="4483" w:type="pct"/>
            <w:shd w:val="clear" w:color="auto" w:fill="BFBFBF"/>
            <w:vAlign w:val="center"/>
          </w:tcPr>
          <w:p w14:paraId="32A468AA" w14:textId="77777777" w:rsidR="00FD10FE" w:rsidRPr="00CD4D0C" w:rsidRDefault="00FD10FE" w:rsidP="001844A4">
            <w:pPr>
              <w:keepNext/>
              <w:spacing w:before="60" w:after="60"/>
              <w:rPr>
                <w:b/>
              </w:rPr>
            </w:pPr>
            <w:r w:rsidRPr="00CD4D0C">
              <w:rPr>
                <w:b/>
              </w:rPr>
              <w:t>Reikalavimas</w:t>
            </w:r>
          </w:p>
        </w:tc>
      </w:tr>
      <w:tr w:rsidR="00CD4D0C" w:rsidRPr="00CD4D0C" w14:paraId="6C591E95" w14:textId="77777777" w:rsidTr="001844A4">
        <w:tc>
          <w:tcPr>
            <w:tcW w:w="517" w:type="pct"/>
            <w:shd w:val="clear" w:color="auto" w:fill="auto"/>
          </w:tcPr>
          <w:p w14:paraId="636AD7D2" w14:textId="77777777" w:rsidR="00FD10FE" w:rsidRPr="00CD4D0C" w:rsidRDefault="00FD10FE">
            <w:pPr>
              <w:pStyle w:val="Tablenumber"/>
              <w:numPr>
                <w:ilvl w:val="0"/>
                <w:numId w:val="9"/>
              </w:numPr>
              <w:contextualSpacing w:val="0"/>
              <w:rPr>
                <w:szCs w:val="22"/>
              </w:rPr>
            </w:pPr>
            <w:bookmarkStart w:id="77" w:name="_Hlk146115523"/>
          </w:p>
        </w:tc>
        <w:tc>
          <w:tcPr>
            <w:tcW w:w="4483" w:type="pct"/>
            <w:shd w:val="clear" w:color="auto" w:fill="auto"/>
          </w:tcPr>
          <w:p w14:paraId="2D979423" w14:textId="1423E777" w:rsidR="008F1515" w:rsidRPr="00CD4D0C" w:rsidRDefault="008F1515" w:rsidP="008F1515">
            <w:r w:rsidRPr="00CD4D0C">
              <w:t>Kas mėnes</w:t>
            </w:r>
            <w:r w:rsidR="006E3396" w:rsidRPr="00CD4D0C">
              <w:t>į</w:t>
            </w:r>
            <w:r w:rsidR="003F6444" w:rsidRPr="00CD4D0C">
              <w:t>, su Paslaugų priėmimo-perdavimo aktu</w:t>
            </w:r>
            <w:r w:rsidRPr="00CD4D0C">
              <w:t xml:space="preserve"> turi būti pateikta </w:t>
            </w:r>
            <w:r w:rsidR="003D2493">
              <w:t>P2</w:t>
            </w:r>
            <w:r w:rsidRPr="00CD4D0C">
              <w:t xml:space="preserve"> paslaugų ataskaita, kurioje turi būti pateikiama:</w:t>
            </w:r>
          </w:p>
          <w:p w14:paraId="4B863FAB" w14:textId="3024BDEC" w:rsidR="008F1515" w:rsidRPr="00CD4D0C" w:rsidRDefault="008F1515" w:rsidP="000E1BA6">
            <w:pPr>
              <w:pStyle w:val="Sraopastraipa"/>
              <w:numPr>
                <w:ilvl w:val="0"/>
                <w:numId w:val="19"/>
              </w:numPr>
            </w:pPr>
            <w:r w:rsidRPr="00CD4D0C">
              <w:t xml:space="preserve">įvykdyti </w:t>
            </w:r>
            <w:r w:rsidR="003D2493">
              <w:t>darbai</w:t>
            </w:r>
            <w:r w:rsidRPr="00CD4D0C">
              <w:t>;</w:t>
            </w:r>
          </w:p>
          <w:p w14:paraId="14E69119" w14:textId="1279AF2A" w:rsidR="00FD10FE" w:rsidRPr="00CD4D0C" w:rsidRDefault="008F1515" w:rsidP="000E1BA6">
            <w:pPr>
              <w:pStyle w:val="Sraopastraipa"/>
              <w:numPr>
                <w:ilvl w:val="0"/>
                <w:numId w:val="19"/>
              </w:numPr>
            </w:pPr>
            <w:r w:rsidRPr="00CD4D0C">
              <w:t>įvykdyt</w:t>
            </w:r>
            <w:r w:rsidR="006E3396" w:rsidRPr="00CD4D0C">
              <w:t>ų</w:t>
            </w:r>
            <w:r w:rsidRPr="00CD4D0C">
              <w:t xml:space="preserve"> ir vykdom</w:t>
            </w:r>
            <w:r w:rsidR="006E3396" w:rsidRPr="00CD4D0C">
              <w:t>ų</w:t>
            </w:r>
            <w:r w:rsidRPr="00CD4D0C">
              <w:t xml:space="preserve"> SPIS </w:t>
            </w:r>
            <w:r w:rsidR="00370328">
              <w:t>užduočių</w:t>
            </w:r>
            <w:r w:rsidR="00560296">
              <w:t xml:space="preserve"> </w:t>
            </w:r>
            <w:r w:rsidRPr="00CD4D0C">
              <w:t>progresas</w:t>
            </w:r>
            <w:r w:rsidR="00560296">
              <w:t xml:space="preserve"> turi būti matomas </w:t>
            </w:r>
            <w:r w:rsidR="00BC0C4A">
              <w:t xml:space="preserve">SADM </w:t>
            </w:r>
            <w:r w:rsidR="00560296">
              <w:t>JIRA</w:t>
            </w:r>
            <w:r w:rsidR="006E3396" w:rsidRPr="00CD4D0C">
              <w:t>.</w:t>
            </w:r>
          </w:p>
        </w:tc>
      </w:tr>
    </w:tbl>
    <w:p w14:paraId="5B5346AF" w14:textId="141E89D3" w:rsidR="00A10CF8" w:rsidRPr="00CD4D0C" w:rsidRDefault="00A10CF8" w:rsidP="00A10CF8">
      <w:pPr>
        <w:pStyle w:val="Antrat1"/>
      </w:pPr>
      <w:bookmarkStart w:id="78" w:name="_Toc199255583"/>
      <w:bookmarkEnd w:id="77"/>
      <w:r w:rsidRPr="00CD4D0C">
        <w:t xml:space="preserve">Reikalavimai SPIS valdytojo, tvarkytojo ir naudotojų </w:t>
      </w:r>
      <w:r w:rsidR="001F36E9" w:rsidRPr="00CD4D0C">
        <w:t>konsultavimo</w:t>
      </w:r>
      <w:r w:rsidRPr="00CD4D0C">
        <w:t xml:space="preserve"> PASLAUGOMS (p</w:t>
      </w:r>
      <w:r w:rsidR="001F36E9" w:rsidRPr="00CD4D0C">
        <w:t>3</w:t>
      </w:r>
      <w:r w:rsidRPr="00CD4D0C">
        <w:t>)</w:t>
      </w:r>
      <w:bookmarkEnd w:id="78"/>
    </w:p>
    <w:p w14:paraId="001F8E9C" w14:textId="25501670" w:rsidR="005E33B6" w:rsidRPr="00CD4D0C" w:rsidRDefault="005E33B6" w:rsidP="005E33B6">
      <w:pPr>
        <w:pStyle w:val="Antrat2"/>
      </w:pPr>
      <w:bookmarkStart w:id="79" w:name="_Toc199255584"/>
      <w:r w:rsidRPr="00CD4D0C">
        <w:t>P3 paslaugų apimtis</w:t>
      </w:r>
      <w:bookmarkEnd w:id="79"/>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410AA21E" w14:textId="77777777" w:rsidTr="4D0EAA18">
        <w:trPr>
          <w:tblHeader/>
        </w:trPr>
        <w:tc>
          <w:tcPr>
            <w:tcW w:w="517" w:type="pct"/>
            <w:shd w:val="clear" w:color="auto" w:fill="BFBFBF" w:themeFill="background1" w:themeFillShade="BF"/>
            <w:vAlign w:val="center"/>
          </w:tcPr>
          <w:p w14:paraId="37631EAC" w14:textId="77777777" w:rsidR="00415965" w:rsidRPr="00CD4D0C" w:rsidRDefault="00415965" w:rsidP="00D409AE">
            <w:pPr>
              <w:keepNext/>
              <w:spacing w:before="60" w:after="60"/>
              <w:rPr>
                <w:b/>
              </w:rPr>
            </w:pPr>
            <w:r w:rsidRPr="00CD4D0C">
              <w:rPr>
                <w:b/>
              </w:rPr>
              <w:t>Reik. Nr.</w:t>
            </w:r>
          </w:p>
        </w:tc>
        <w:tc>
          <w:tcPr>
            <w:tcW w:w="4483" w:type="pct"/>
            <w:shd w:val="clear" w:color="auto" w:fill="BFBFBF" w:themeFill="background1" w:themeFillShade="BF"/>
            <w:vAlign w:val="center"/>
          </w:tcPr>
          <w:p w14:paraId="709C8E43" w14:textId="77777777" w:rsidR="00415965" w:rsidRPr="00CD4D0C" w:rsidRDefault="00415965" w:rsidP="00D409AE">
            <w:pPr>
              <w:keepNext/>
              <w:spacing w:before="60" w:after="60"/>
              <w:rPr>
                <w:b/>
              </w:rPr>
            </w:pPr>
            <w:r w:rsidRPr="00CD4D0C">
              <w:rPr>
                <w:b/>
              </w:rPr>
              <w:t>Reikalavimas</w:t>
            </w:r>
          </w:p>
        </w:tc>
      </w:tr>
      <w:tr w:rsidR="00CD4D0C" w:rsidRPr="00CD4D0C" w14:paraId="04A28A94" w14:textId="77777777" w:rsidTr="4D0EAA18">
        <w:tc>
          <w:tcPr>
            <w:tcW w:w="517" w:type="pct"/>
            <w:shd w:val="clear" w:color="auto" w:fill="auto"/>
          </w:tcPr>
          <w:p w14:paraId="4FFA2374" w14:textId="77777777" w:rsidR="00415965" w:rsidRPr="00CD4D0C" w:rsidRDefault="00415965">
            <w:pPr>
              <w:pStyle w:val="Tablenumber"/>
              <w:numPr>
                <w:ilvl w:val="0"/>
                <w:numId w:val="9"/>
              </w:numPr>
              <w:contextualSpacing w:val="0"/>
              <w:rPr>
                <w:szCs w:val="22"/>
              </w:rPr>
            </w:pPr>
          </w:p>
        </w:tc>
        <w:tc>
          <w:tcPr>
            <w:tcW w:w="4483" w:type="pct"/>
            <w:shd w:val="clear" w:color="auto" w:fill="auto"/>
          </w:tcPr>
          <w:p w14:paraId="386FC667" w14:textId="77777777" w:rsidR="00FD4442" w:rsidRPr="00CD4D0C" w:rsidRDefault="52CB1FAE" w:rsidP="00D409AE">
            <w:r>
              <w:t xml:space="preserve">SPIS naudotojų konsultavimo paslaugos teikiamos: </w:t>
            </w:r>
          </w:p>
          <w:p w14:paraId="4D51C7E9" w14:textId="350D787B" w:rsidR="00FD4442" w:rsidRPr="00CD4D0C" w:rsidRDefault="00C301E9" w:rsidP="000E1BA6">
            <w:pPr>
              <w:pStyle w:val="Sraopastraipa"/>
              <w:numPr>
                <w:ilvl w:val="0"/>
                <w:numId w:val="18"/>
              </w:numPr>
              <w:ind w:left="-6" w:firstLine="6"/>
            </w:pPr>
            <w:r w:rsidRPr="00CD4D0C">
              <w:t>SPIS valdytoj</w:t>
            </w:r>
            <w:r w:rsidR="00A14A97" w:rsidRPr="00CD4D0C">
              <w:t>u</w:t>
            </w:r>
            <w:r w:rsidRPr="00CD4D0C">
              <w:t>i</w:t>
            </w:r>
            <w:r w:rsidR="00FD4442" w:rsidRPr="00CD4D0C">
              <w:t xml:space="preserve"> (SADM)</w:t>
            </w:r>
            <w:r w:rsidR="00E00BA7" w:rsidRPr="00CD4D0C">
              <w:t xml:space="preserve"> (P3.1)</w:t>
            </w:r>
            <w:r w:rsidR="00FD4442" w:rsidRPr="00CD4D0C">
              <w:t>;</w:t>
            </w:r>
            <w:r w:rsidRPr="00CD4D0C">
              <w:t xml:space="preserve"> </w:t>
            </w:r>
          </w:p>
          <w:p w14:paraId="1F9DE623" w14:textId="60D3DE33" w:rsidR="00FD4442" w:rsidRPr="00CD4D0C" w:rsidRDefault="00DD5BC8" w:rsidP="000E1BA6">
            <w:pPr>
              <w:pStyle w:val="Sraopastraipa"/>
              <w:numPr>
                <w:ilvl w:val="0"/>
                <w:numId w:val="18"/>
              </w:numPr>
              <w:ind w:left="-6" w:firstLine="6"/>
            </w:pPr>
            <w:r w:rsidRPr="00CD4D0C">
              <w:lastRenderedPageBreak/>
              <w:t>SPIS naudotoj</w:t>
            </w:r>
            <w:r w:rsidR="00F26FBB">
              <w:t>am</w:t>
            </w:r>
            <w:r w:rsidRPr="00CD4D0C">
              <w:t>s (</w:t>
            </w:r>
            <w:r w:rsidR="00421BDD" w:rsidRPr="00CD4D0C">
              <w:t xml:space="preserve">savivaldybių administracijoms, savivaldybių įstaigoms, įstaigoms, organizuojančios mokinių nemokamą maitinimą, </w:t>
            </w:r>
            <w:r w:rsidR="00C35032" w:rsidRPr="00CD4D0C">
              <w:t xml:space="preserve">įstaigoms prie </w:t>
            </w:r>
            <w:r w:rsidR="00421BDD" w:rsidRPr="00CD4D0C">
              <w:t xml:space="preserve">SADM, Lietuvos nevyriausybinės organizacijos, socialinių paslaugų įstaigoms, kredito įstaigos, teikiančios būsto kreditus pirmajam būstui pirkti ar (ir) statyti pagal Finansinės paskatos pirmąjį būstą įsigyjančioms jaunoms šeimoms įstatymą ar valstybės iš dalies kompensuojamus būsto kreditus pagal Paramos būstui įsigyti ar išsinuomoti įstatymą </w:t>
            </w:r>
            <w:r w:rsidR="00DD5945" w:rsidRPr="00CD4D0C">
              <w:t xml:space="preserve">, viso apie </w:t>
            </w:r>
            <w:r w:rsidR="00421BDD" w:rsidRPr="00CD4D0C">
              <w:t xml:space="preserve">8 </w:t>
            </w:r>
            <w:r w:rsidR="00DD5945" w:rsidRPr="00CD4D0C">
              <w:t xml:space="preserve">tūkst. </w:t>
            </w:r>
            <w:r w:rsidR="00421BDD" w:rsidRPr="00CD4D0C">
              <w:t>SPIS</w:t>
            </w:r>
            <w:r w:rsidR="005B6ADB">
              <w:t xml:space="preserve"> </w:t>
            </w:r>
            <w:r w:rsidR="00421BDD" w:rsidRPr="00CD4D0C">
              <w:t>naudotojų</w:t>
            </w:r>
            <w:r w:rsidR="00DD5945" w:rsidRPr="00CD4D0C">
              <w:t>)</w:t>
            </w:r>
            <w:r w:rsidR="00E00BA7" w:rsidRPr="00CD4D0C">
              <w:t xml:space="preserve"> (P3.2)</w:t>
            </w:r>
            <w:r w:rsidR="00DD5945" w:rsidRPr="00CD4D0C">
              <w:t>;</w:t>
            </w:r>
          </w:p>
          <w:p w14:paraId="0E00E2D8" w14:textId="3B002A5C" w:rsidR="006E7BB5" w:rsidRDefault="00DD5945" w:rsidP="000E1BA6">
            <w:pPr>
              <w:pStyle w:val="Sraopastraipa"/>
              <w:numPr>
                <w:ilvl w:val="0"/>
                <w:numId w:val="18"/>
              </w:numPr>
              <w:ind w:left="-6" w:firstLine="6"/>
            </w:pPr>
            <w:r w:rsidRPr="00CD4D0C">
              <w:t>SPIS elektroninių paslaugų naudotojams</w:t>
            </w:r>
            <w:r w:rsidR="00421BDD" w:rsidRPr="00CD4D0C">
              <w:t xml:space="preserve"> (gyventojams)</w:t>
            </w:r>
            <w:r w:rsidRPr="00CD4D0C">
              <w:t xml:space="preserve">, viso per metus </w:t>
            </w:r>
            <w:r w:rsidR="004E1F08">
              <w:t xml:space="preserve">vidutiniškai </w:t>
            </w:r>
            <w:r w:rsidRPr="00CD4D0C">
              <w:t>suteikiama daugiau nei 200 tūkst. el. paslaugų</w:t>
            </w:r>
            <w:r w:rsidR="00E00BA7" w:rsidRPr="00CD4D0C">
              <w:t xml:space="preserve"> (P3.3)</w:t>
            </w:r>
            <w:r w:rsidR="006E7BB5">
              <w:t>;</w:t>
            </w:r>
          </w:p>
          <w:p w14:paraId="3161892D" w14:textId="4D7191C6" w:rsidR="00FD4442" w:rsidRDefault="006D1B39" w:rsidP="000E1BA6">
            <w:pPr>
              <w:pStyle w:val="Sraopastraipa"/>
              <w:numPr>
                <w:ilvl w:val="0"/>
                <w:numId w:val="18"/>
              </w:numPr>
              <w:ind w:left="-6" w:firstLine="6"/>
            </w:pPr>
            <w:r>
              <w:t xml:space="preserve">P3.1, P3.2, P3.3 </w:t>
            </w:r>
            <w:r w:rsidR="00F94AE1">
              <w:t>konsultavimas apima ir</w:t>
            </w:r>
            <w:r w:rsidR="003643E3" w:rsidRPr="003643E3">
              <w:t xml:space="preserve"> </w:t>
            </w:r>
            <w:r w:rsidR="009B3D2F">
              <w:t>kitų</w:t>
            </w:r>
            <w:r w:rsidR="00803119" w:rsidRPr="00CD4D0C">
              <w:t xml:space="preserve">, </w:t>
            </w:r>
            <w:r w:rsidR="00B87D48">
              <w:t xml:space="preserve">šios </w:t>
            </w:r>
            <w:r w:rsidR="00B87D48" w:rsidRPr="00112A67">
              <w:t xml:space="preserve">techninės specifikacijos </w:t>
            </w:r>
            <w:r w:rsidR="00B87D48">
              <w:t xml:space="preserve">2 </w:t>
            </w:r>
            <w:r w:rsidR="00B87D48" w:rsidRPr="00112A67">
              <w:t>skyriuje aprašyt</w:t>
            </w:r>
            <w:r w:rsidR="00B87D48">
              <w:t>ų modulių</w:t>
            </w:r>
            <w:r w:rsidR="00B87D48" w:rsidRPr="00112A67">
              <w:t xml:space="preserve"> </w:t>
            </w:r>
            <w:r w:rsidR="00B87D48">
              <w:t xml:space="preserve">bei </w:t>
            </w:r>
            <w:r w:rsidR="00FD65C2">
              <w:t>projekt</w:t>
            </w:r>
            <w:r w:rsidR="00C45F64">
              <w:t>uose</w:t>
            </w:r>
            <w:r w:rsidR="00FD65C2">
              <w:t xml:space="preserve"> </w:t>
            </w:r>
            <w:r w:rsidR="00B87D48">
              <w:t xml:space="preserve">sukurtų </w:t>
            </w:r>
            <w:r w:rsidR="00B87D48" w:rsidRPr="00112A67">
              <w:t>SPIS objektų po jų sudiegimo į realią aplinką</w:t>
            </w:r>
            <w:r w:rsidR="00803119" w:rsidRPr="00CD4D0C">
              <w:t>, kurie Paslaugų teikimo periodu gali būti kuriami ar vystomi kitų paslaugų teikėjų</w:t>
            </w:r>
            <w:r w:rsidR="00583506">
              <w:t xml:space="preserve"> (P3.4)</w:t>
            </w:r>
            <w:r w:rsidR="003643E3" w:rsidRPr="003643E3">
              <w:t>.</w:t>
            </w:r>
            <w:r w:rsidR="00583506">
              <w:t xml:space="preserve"> </w:t>
            </w:r>
            <w:r w:rsidR="00160CE0">
              <w:t xml:space="preserve">Siekiant parengti ir supažindinti Teikėjo konsultantus su naujai </w:t>
            </w:r>
            <w:r w:rsidR="00646FFE">
              <w:t xml:space="preserve">kito paslaugų teikėjo </w:t>
            </w:r>
            <w:r w:rsidR="00160CE0">
              <w:t>sukurtais komponentais</w:t>
            </w:r>
            <w:r w:rsidR="008742E8">
              <w:t>, SADM įsipareigoja suteikti visą reikalingą informaciją ir</w:t>
            </w:r>
            <w:r w:rsidR="002B3BB7">
              <w:t xml:space="preserve">, esant poreikiui </w:t>
            </w:r>
            <w:r w:rsidR="00591B34">
              <w:t xml:space="preserve">rengti </w:t>
            </w:r>
            <w:r w:rsidR="00646FFE">
              <w:t>Teikėjo konsultant</w:t>
            </w:r>
            <w:r w:rsidR="00591B34">
              <w:t>ų mokymus</w:t>
            </w:r>
            <w:r w:rsidR="00646FFE">
              <w:t>.</w:t>
            </w:r>
          </w:p>
          <w:p w14:paraId="4A2EE8B7" w14:textId="5656D45C" w:rsidR="000866B4" w:rsidRPr="00CD4D0C" w:rsidRDefault="00F44BA3" w:rsidP="000E1BA6">
            <w:pPr>
              <w:pStyle w:val="Sraopastraipa"/>
              <w:numPr>
                <w:ilvl w:val="0"/>
                <w:numId w:val="18"/>
              </w:numPr>
              <w:ind w:left="-6" w:firstLine="6"/>
            </w:pPr>
            <w:r w:rsidRPr="00605516">
              <w:t>Konsultavimas dėl naujai sukurtų SPIS objektų, šioje techninėje specifikacijoje nepaminėtų projektų metu, bus derinamas atskirai</w:t>
            </w:r>
            <w:r w:rsidR="003A3B7C" w:rsidRPr="00605516">
              <w:t>.</w:t>
            </w:r>
          </w:p>
        </w:tc>
      </w:tr>
      <w:tr w:rsidR="00CD4D0C" w:rsidRPr="00CD4D0C" w14:paraId="4DB0BFFD" w14:textId="77777777" w:rsidTr="4D0EAA18">
        <w:tc>
          <w:tcPr>
            <w:tcW w:w="517" w:type="pct"/>
            <w:shd w:val="clear" w:color="auto" w:fill="auto"/>
          </w:tcPr>
          <w:p w14:paraId="3A15B1A9" w14:textId="77777777" w:rsidR="003800B8" w:rsidRPr="00CD4D0C" w:rsidRDefault="003800B8">
            <w:pPr>
              <w:pStyle w:val="Tablenumber"/>
              <w:numPr>
                <w:ilvl w:val="0"/>
                <w:numId w:val="9"/>
              </w:numPr>
              <w:contextualSpacing w:val="0"/>
              <w:rPr>
                <w:szCs w:val="22"/>
              </w:rPr>
            </w:pPr>
            <w:bookmarkStart w:id="80" w:name="_Hlk146029765"/>
          </w:p>
        </w:tc>
        <w:tc>
          <w:tcPr>
            <w:tcW w:w="4483" w:type="pct"/>
            <w:shd w:val="clear" w:color="auto" w:fill="auto"/>
          </w:tcPr>
          <w:p w14:paraId="6D4D688C" w14:textId="1F16BB4B" w:rsidR="003800B8" w:rsidRPr="00CD4D0C" w:rsidRDefault="00DD5BC8" w:rsidP="00D409AE">
            <w:r w:rsidRPr="00CD4D0C">
              <w:t xml:space="preserve">Teikėjas per </w:t>
            </w:r>
            <w:r w:rsidR="00EA6A99">
              <w:t>2</w:t>
            </w:r>
            <w:r w:rsidRPr="00CD4D0C">
              <w:t xml:space="preserve"> </w:t>
            </w:r>
            <w:r w:rsidR="00192375">
              <w:t>sav</w:t>
            </w:r>
            <w:r w:rsidR="00B36349">
              <w:t>aites</w:t>
            </w:r>
            <w:r w:rsidRPr="00CD4D0C">
              <w:t xml:space="preserve"> nuo Sutarties įsigaliojimo dienos turi parengti konsultavimo standartą. </w:t>
            </w:r>
            <w:r w:rsidR="003800B8" w:rsidRPr="00CD4D0C">
              <w:t xml:space="preserve">Konsultavimo paslaugos teikiamos pagal su Perkančiąja organizacija suderintą </w:t>
            </w:r>
            <w:r w:rsidR="00271372" w:rsidRPr="00CD4D0C">
              <w:t>konsultavimo standartą.</w:t>
            </w:r>
          </w:p>
        </w:tc>
      </w:tr>
      <w:bookmarkEnd w:id="80"/>
      <w:tr w:rsidR="00CD4D0C" w:rsidRPr="00CD4D0C" w14:paraId="1293760E" w14:textId="77777777" w:rsidTr="4D0EAA18">
        <w:tc>
          <w:tcPr>
            <w:tcW w:w="517" w:type="pct"/>
            <w:shd w:val="clear" w:color="auto" w:fill="auto"/>
          </w:tcPr>
          <w:p w14:paraId="65A6F474" w14:textId="77777777" w:rsidR="00A14A97" w:rsidRPr="00CD4D0C" w:rsidRDefault="00A14A97">
            <w:pPr>
              <w:pStyle w:val="Tablenumber"/>
              <w:numPr>
                <w:ilvl w:val="0"/>
                <w:numId w:val="9"/>
              </w:numPr>
              <w:contextualSpacing w:val="0"/>
              <w:rPr>
                <w:szCs w:val="22"/>
              </w:rPr>
            </w:pPr>
          </w:p>
        </w:tc>
        <w:tc>
          <w:tcPr>
            <w:tcW w:w="4483" w:type="pct"/>
            <w:shd w:val="clear" w:color="auto" w:fill="auto"/>
          </w:tcPr>
          <w:p w14:paraId="50FCF017" w14:textId="16B0AA82" w:rsidR="00A14A97" w:rsidRPr="00CD4D0C" w:rsidRDefault="00DD5BC8" w:rsidP="00D409AE">
            <w:r w:rsidRPr="00CD4D0C">
              <w:t>K</w:t>
            </w:r>
            <w:r w:rsidR="00A14A97" w:rsidRPr="00CD4D0C">
              <w:t xml:space="preserve">onsultavimas vykdomas el. paštu, raštu, </w:t>
            </w:r>
            <w:r w:rsidR="00DD5945" w:rsidRPr="00CD4D0C">
              <w:t>telefonu, JIRA</w:t>
            </w:r>
            <w:r w:rsidR="00725C4B" w:rsidRPr="00CD4D0C">
              <w:t xml:space="preserve"> (tik SADM)</w:t>
            </w:r>
            <w:r w:rsidR="00DD5945" w:rsidRPr="00CD4D0C">
              <w:t xml:space="preserve"> sistemoje.</w:t>
            </w:r>
          </w:p>
        </w:tc>
      </w:tr>
      <w:tr w:rsidR="00CD4D0C" w:rsidRPr="00CD4D0C" w14:paraId="043B5100" w14:textId="77777777" w:rsidTr="4D0EAA18">
        <w:tc>
          <w:tcPr>
            <w:tcW w:w="517" w:type="pct"/>
            <w:shd w:val="clear" w:color="auto" w:fill="auto"/>
          </w:tcPr>
          <w:p w14:paraId="113E1734" w14:textId="77777777" w:rsidR="00F2029B" w:rsidRPr="00CD4D0C" w:rsidRDefault="00F2029B">
            <w:pPr>
              <w:pStyle w:val="Tablenumber"/>
              <w:numPr>
                <w:ilvl w:val="0"/>
                <w:numId w:val="9"/>
              </w:numPr>
              <w:contextualSpacing w:val="0"/>
              <w:rPr>
                <w:szCs w:val="22"/>
              </w:rPr>
            </w:pPr>
          </w:p>
        </w:tc>
        <w:tc>
          <w:tcPr>
            <w:tcW w:w="4483" w:type="pct"/>
            <w:shd w:val="clear" w:color="auto" w:fill="auto"/>
          </w:tcPr>
          <w:p w14:paraId="2A39E5AD" w14:textId="3B3BD4BD" w:rsidR="00F2029B" w:rsidRPr="00CD4D0C" w:rsidRDefault="00F2029B" w:rsidP="00D409AE">
            <w:r w:rsidRPr="00CD4D0C">
              <w:t xml:space="preserve">Konsultacijoms telefonu skirtą infrastruktūrą </w:t>
            </w:r>
            <w:r w:rsidR="002C215D" w:rsidRPr="00CD4D0C">
              <w:t xml:space="preserve">užtikrins </w:t>
            </w:r>
            <w:r w:rsidR="00D32DB1">
              <w:t>Teikėjas</w:t>
            </w:r>
            <w:r w:rsidR="002C215D" w:rsidRPr="00CD4D0C">
              <w:t>.</w:t>
            </w:r>
          </w:p>
          <w:p w14:paraId="160CCDAE" w14:textId="35BD4272" w:rsidR="00C46B0B" w:rsidRPr="00CD4D0C" w:rsidRDefault="00333D0A" w:rsidP="00D409AE">
            <w:r w:rsidRPr="00CD4D0C">
              <w:t>Teikėj</w:t>
            </w:r>
            <w:r w:rsidR="00C46B0B" w:rsidRPr="00CD4D0C">
              <w:t xml:space="preserve">as privalo užtikrinti </w:t>
            </w:r>
            <w:r w:rsidR="001D7482" w:rsidRPr="00CD4D0C">
              <w:t>mažiausiai 2 konsultantus</w:t>
            </w:r>
            <w:r w:rsidR="00D100EF" w:rsidRPr="00CD4D0C">
              <w:t>, Teikėjas įvertina ir užtikrina</w:t>
            </w:r>
            <w:r w:rsidR="00EF780B" w:rsidRPr="00CD4D0C">
              <w:t xml:space="preserve"> pagal sezoniškumą ir </w:t>
            </w:r>
            <w:r w:rsidR="007D41B4" w:rsidRPr="00CD4D0C">
              <w:t>skambučių srautą</w:t>
            </w:r>
            <w:r w:rsidR="00D100EF" w:rsidRPr="00CD4D0C">
              <w:t>, jei reikia daugiau konsultantų.</w:t>
            </w:r>
            <w:r w:rsidR="0071187B">
              <w:t xml:space="preserve"> Skamb</w:t>
            </w:r>
            <w:r w:rsidR="008F5C85">
              <w:t>u</w:t>
            </w:r>
            <w:r w:rsidR="0071187B">
              <w:t xml:space="preserve">čiai turi būti įrašomi ir SADM paprašius, suteikiama prieiga prie </w:t>
            </w:r>
            <w:r w:rsidR="008F5C85">
              <w:t>įrašų.</w:t>
            </w:r>
          </w:p>
        </w:tc>
      </w:tr>
      <w:tr w:rsidR="00CD4D0C" w:rsidRPr="00CD4D0C" w14:paraId="29A57CD6" w14:textId="77777777" w:rsidTr="4D0EAA18">
        <w:tc>
          <w:tcPr>
            <w:tcW w:w="517" w:type="pct"/>
            <w:shd w:val="clear" w:color="auto" w:fill="auto"/>
          </w:tcPr>
          <w:p w14:paraId="5A026FF6" w14:textId="77777777" w:rsidR="00FB671B" w:rsidRPr="00CD4D0C" w:rsidRDefault="00FB671B">
            <w:pPr>
              <w:pStyle w:val="Tablenumber"/>
              <w:numPr>
                <w:ilvl w:val="0"/>
                <w:numId w:val="9"/>
              </w:numPr>
              <w:contextualSpacing w:val="0"/>
              <w:rPr>
                <w:szCs w:val="22"/>
              </w:rPr>
            </w:pPr>
          </w:p>
        </w:tc>
        <w:tc>
          <w:tcPr>
            <w:tcW w:w="4483" w:type="pct"/>
            <w:shd w:val="clear" w:color="auto" w:fill="auto"/>
          </w:tcPr>
          <w:p w14:paraId="2A8E2170" w14:textId="3FB6E76F" w:rsidR="00FB671B" w:rsidRPr="00CD4D0C" w:rsidRDefault="00FB671B" w:rsidP="00FB671B">
            <w:r w:rsidRPr="00CD4D0C">
              <w:t>Konsultacijos teikiamos lietuvių</w:t>
            </w:r>
            <w:r w:rsidR="003F30A5">
              <w:t>, anglų</w:t>
            </w:r>
            <w:r w:rsidR="00A333E8">
              <w:t xml:space="preserve"> kalb</w:t>
            </w:r>
            <w:r w:rsidR="003F30A5">
              <w:t xml:space="preserve">omis ir bent viena </w:t>
            </w:r>
            <w:r w:rsidR="00FF3264">
              <w:t>kita kalba (lenkų rusų, ukrainiečių)</w:t>
            </w:r>
            <w:r w:rsidR="00CF5C04">
              <w:t>.</w:t>
            </w:r>
          </w:p>
        </w:tc>
      </w:tr>
      <w:tr w:rsidR="00CD4D0C" w:rsidRPr="00CD4D0C" w14:paraId="1B37B2FA" w14:textId="77777777" w:rsidTr="4D0EAA18">
        <w:tc>
          <w:tcPr>
            <w:tcW w:w="517" w:type="pct"/>
            <w:shd w:val="clear" w:color="auto" w:fill="auto"/>
          </w:tcPr>
          <w:p w14:paraId="51939895" w14:textId="77777777" w:rsidR="00FB671B" w:rsidRPr="00CD4D0C" w:rsidRDefault="00FB671B">
            <w:pPr>
              <w:pStyle w:val="Tablenumber"/>
              <w:numPr>
                <w:ilvl w:val="0"/>
                <w:numId w:val="9"/>
              </w:numPr>
              <w:contextualSpacing w:val="0"/>
              <w:rPr>
                <w:szCs w:val="22"/>
              </w:rPr>
            </w:pPr>
            <w:bookmarkStart w:id="81" w:name="_Hlk146029979"/>
          </w:p>
        </w:tc>
        <w:tc>
          <w:tcPr>
            <w:tcW w:w="4483" w:type="pct"/>
            <w:shd w:val="clear" w:color="auto" w:fill="auto"/>
          </w:tcPr>
          <w:p w14:paraId="26516260" w14:textId="2DF19026" w:rsidR="00FB671B" w:rsidRPr="00CD4D0C" w:rsidRDefault="00FB671B" w:rsidP="00FB671B">
            <w:r w:rsidRPr="00CD4D0C">
              <w:t xml:space="preserve">Vidutinis skambučių intensyvumas </w:t>
            </w:r>
            <w:r w:rsidR="00763126" w:rsidRPr="00CD4D0C">
              <w:t xml:space="preserve">skaičiuojamas </w:t>
            </w:r>
            <w:r w:rsidRPr="00CD4D0C">
              <w:t xml:space="preserve">apie </w:t>
            </w:r>
            <w:r w:rsidR="00617AAB" w:rsidRPr="00CD4D0C">
              <w:t>900</w:t>
            </w:r>
            <w:r w:rsidR="00D63BC5" w:rsidRPr="00CD4D0C">
              <w:rPr>
                <w:rStyle w:val="Puslapioinaosnuoroda"/>
              </w:rPr>
              <w:footnoteReference w:id="3"/>
            </w:r>
            <w:r w:rsidRPr="00CD4D0C">
              <w:t xml:space="preserve"> </w:t>
            </w:r>
            <w:r w:rsidR="00FF4D79" w:rsidRPr="00CD4D0C">
              <w:t>s</w:t>
            </w:r>
            <w:r w:rsidRPr="00CD4D0C">
              <w:t>kambučių per mėn.</w:t>
            </w:r>
            <w:r w:rsidR="008E26E2" w:rsidRPr="00CD4D0C">
              <w:t xml:space="preserve"> Nepavykstant prisiskambinti, skambutis turi būti registruojamas ir interesantui perskambinama per 1 val. nuo skambučio gavimo, apie skambučio registracija naudotojas turi būti informuojamas balso žinute. </w:t>
            </w:r>
            <w:r w:rsidR="006345A5" w:rsidRPr="00CD4D0C">
              <w:t>Skambutis gali būti iki 5 min. užlaikomas kol linija atsilaisvins.</w:t>
            </w:r>
            <w:r w:rsidR="00E22119" w:rsidRPr="00CD4D0C">
              <w:t xml:space="preserve"> Visi skambučiai turi būti registruojami JIRA.</w:t>
            </w:r>
          </w:p>
        </w:tc>
      </w:tr>
      <w:bookmarkEnd w:id="81"/>
      <w:tr w:rsidR="00CD4D0C" w:rsidRPr="00CD4D0C" w14:paraId="5B28F86D" w14:textId="77777777" w:rsidTr="4D0EAA18">
        <w:tc>
          <w:tcPr>
            <w:tcW w:w="517" w:type="pct"/>
            <w:shd w:val="clear" w:color="auto" w:fill="auto"/>
          </w:tcPr>
          <w:p w14:paraId="30EC2C82" w14:textId="77777777" w:rsidR="00FB671B" w:rsidRPr="00CD4D0C" w:rsidRDefault="00FB671B">
            <w:pPr>
              <w:pStyle w:val="Tablenumber"/>
              <w:numPr>
                <w:ilvl w:val="0"/>
                <w:numId w:val="9"/>
              </w:numPr>
              <w:contextualSpacing w:val="0"/>
              <w:rPr>
                <w:szCs w:val="22"/>
              </w:rPr>
            </w:pPr>
          </w:p>
        </w:tc>
        <w:tc>
          <w:tcPr>
            <w:tcW w:w="4483" w:type="pct"/>
            <w:shd w:val="clear" w:color="auto" w:fill="auto"/>
          </w:tcPr>
          <w:p w14:paraId="6F744932" w14:textId="166BC677" w:rsidR="00FB671B" w:rsidRPr="00CD4D0C" w:rsidRDefault="00FB671B" w:rsidP="00FB671B">
            <w:r w:rsidRPr="00CD4D0C">
              <w:t xml:space="preserve">Vidutinis konsultacijų </w:t>
            </w:r>
            <w:r w:rsidR="004348C4" w:rsidRPr="00CD4D0C">
              <w:t>kitais būdais (pavyzdžiui</w:t>
            </w:r>
            <w:r w:rsidR="00900717">
              <w:t>,</w:t>
            </w:r>
            <w:r w:rsidR="004348C4" w:rsidRPr="00CD4D0C">
              <w:t xml:space="preserve"> elektroniniu paštu) </w:t>
            </w:r>
            <w:r w:rsidRPr="00CD4D0C">
              <w:t xml:space="preserve">intensyvumas </w:t>
            </w:r>
            <w:r w:rsidR="00763126" w:rsidRPr="00CD4D0C">
              <w:t xml:space="preserve">skaičiuojamas apie </w:t>
            </w:r>
            <w:r w:rsidR="008579DA">
              <w:t>55</w:t>
            </w:r>
            <w:r w:rsidR="008579DA" w:rsidRPr="00CD4D0C">
              <w:t xml:space="preserve">0 </w:t>
            </w:r>
            <w:r w:rsidRPr="00CD4D0C">
              <w:t xml:space="preserve">kreipinių per mėnesį. Reikia pažymėti, kad </w:t>
            </w:r>
            <w:r w:rsidR="007904CF" w:rsidRPr="00CD4D0C">
              <w:t>rašytiniai paklausimai (gauti raštu, el. paštu)</w:t>
            </w:r>
            <w:r w:rsidRPr="00CD4D0C">
              <w:t xml:space="preserve"> </w:t>
            </w:r>
            <w:r w:rsidR="007904CF" w:rsidRPr="00CD4D0C">
              <w:t xml:space="preserve">teikiami </w:t>
            </w:r>
            <w:r w:rsidRPr="00CD4D0C">
              <w:t>dėl gerokai sudėtingesnių atvejų,</w:t>
            </w:r>
            <w:r w:rsidR="007904CF" w:rsidRPr="00CD4D0C">
              <w:t xml:space="preserve"> kuriems reikalinga papildoma individuali atvejo analizė ar pakartotinis susiekimas su paklausėju.</w:t>
            </w:r>
            <w:r w:rsidRPr="00CD4D0C">
              <w:t xml:space="preserve"> </w:t>
            </w:r>
          </w:p>
        </w:tc>
      </w:tr>
      <w:tr w:rsidR="00CD4D0C" w:rsidRPr="00CD4D0C" w14:paraId="043CD79C" w14:textId="77777777" w:rsidTr="4D0EAA18">
        <w:tc>
          <w:tcPr>
            <w:tcW w:w="517" w:type="pct"/>
            <w:shd w:val="clear" w:color="auto" w:fill="auto"/>
          </w:tcPr>
          <w:p w14:paraId="47BAF5E0" w14:textId="77777777" w:rsidR="00FB671B" w:rsidRPr="00CD4D0C" w:rsidRDefault="00FB671B">
            <w:pPr>
              <w:pStyle w:val="Tablenumber"/>
              <w:numPr>
                <w:ilvl w:val="0"/>
                <w:numId w:val="9"/>
              </w:numPr>
              <w:contextualSpacing w:val="0"/>
              <w:rPr>
                <w:szCs w:val="22"/>
              </w:rPr>
            </w:pPr>
            <w:bookmarkStart w:id="82" w:name="_Hlk146030055"/>
          </w:p>
        </w:tc>
        <w:tc>
          <w:tcPr>
            <w:tcW w:w="4483" w:type="pct"/>
            <w:shd w:val="clear" w:color="auto" w:fill="auto"/>
          </w:tcPr>
          <w:p w14:paraId="6A7777D3" w14:textId="6B4B65D2" w:rsidR="00FB671B" w:rsidRPr="00CD4D0C" w:rsidRDefault="00333D0A" w:rsidP="00FB671B">
            <w:r w:rsidRPr="00CD4D0C">
              <w:t>Teikėj</w:t>
            </w:r>
            <w:r w:rsidR="00D63BC5" w:rsidRPr="00CD4D0C">
              <w:t>as turės klasifikuoti suteikiamas konsultacijas telefonu ir raštu pagal konsultacijos temas, klasifikatorius turės būti suderintas per pirmą paslaugų teikimo mėnesį. Klasifikatorius galės būti pildomas ar atnaujinamas bet kuriuo Paslaugų teikimo laikotarpiu.</w:t>
            </w:r>
          </w:p>
        </w:tc>
      </w:tr>
      <w:bookmarkEnd w:id="82"/>
      <w:tr w:rsidR="00CD4D0C" w:rsidRPr="00CD4D0C" w14:paraId="1522EF3E" w14:textId="77777777" w:rsidTr="4D0EAA18">
        <w:tc>
          <w:tcPr>
            <w:tcW w:w="517" w:type="pct"/>
            <w:shd w:val="clear" w:color="auto" w:fill="auto"/>
          </w:tcPr>
          <w:p w14:paraId="32001259" w14:textId="77777777" w:rsidR="008B7B58" w:rsidRPr="00CD4D0C" w:rsidRDefault="008B7B58">
            <w:pPr>
              <w:pStyle w:val="Tablenumber"/>
              <w:numPr>
                <w:ilvl w:val="0"/>
                <w:numId w:val="9"/>
              </w:numPr>
              <w:contextualSpacing w:val="0"/>
              <w:rPr>
                <w:szCs w:val="22"/>
              </w:rPr>
            </w:pPr>
          </w:p>
        </w:tc>
        <w:tc>
          <w:tcPr>
            <w:tcW w:w="4483" w:type="pct"/>
            <w:shd w:val="clear" w:color="auto" w:fill="auto"/>
          </w:tcPr>
          <w:p w14:paraId="47CCC15D" w14:textId="3F4F83BE" w:rsidR="008B7B58" w:rsidRPr="00CD4D0C" w:rsidRDefault="00E22119" w:rsidP="00882DE9">
            <w:r w:rsidRPr="00CD4D0C">
              <w:t>Perkančioji organizacija pasilieka teisę atsisakyti paslaugos P3 ar jos dalies (P3.1, P3.2, P3.3</w:t>
            </w:r>
            <w:r w:rsidR="00D42F9E">
              <w:t>, P3.4</w:t>
            </w:r>
            <w:r w:rsidRPr="00CD4D0C">
              <w:t>), jei nebeli</w:t>
            </w:r>
            <w:r w:rsidR="00693EE5">
              <w:t>k</w:t>
            </w:r>
            <w:r w:rsidRPr="00CD4D0C">
              <w:t>s šios paslaugos poreikio.</w:t>
            </w:r>
          </w:p>
        </w:tc>
      </w:tr>
    </w:tbl>
    <w:p w14:paraId="57A5CE06" w14:textId="7AF4A565" w:rsidR="001F36E9" w:rsidRPr="00CD4D0C" w:rsidRDefault="001F36E9" w:rsidP="001F36E9">
      <w:pPr>
        <w:pStyle w:val="Antrat2"/>
      </w:pPr>
      <w:bookmarkStart w:id="83" w:name="_Toc199255585"/>
      <w:bookmarkEnd w:id="62"/>
      <w:bookmarkEnd w:id="63"/>
      <w:bookmarkEnd w:id="64"/>
      <w:r w:rsidRPr="00CD4D0C">
        <w:lastRenderedPageBreak/>
        <w:t xml:space="preserve">P3 </w:t>
      </w:r>
      <w:r w:rsidR="001D3EF4" w:rsidRPr="00CD4D0C">
        <w:t>paslaugų teikimo lygis (P3 PTL)</w:t>
      </w:r>
      <w:bookmarkEnd w:id="83"/>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788A1892" w14:textId="77777777" w:rsidTr="001844A4">
        <w:trPr>
          <w:tblHeader/>
        </w:trPr>
        <w:tc>
          <w:tcPr>
            <w:tcW w:w="517" w:type="pct"/>
            <w:shd w:val="clear" w:color="auto" w:fill="BFBFBF"/>
            <w:vAlign w:val="center"/>
          </w:tcPr>
          <w:p w14:paraId="557F6504" w14:textId="77777777" w:rsidR="001F36E9" w:rsidRPr="00CD4D0C" w:rsidRDefault="001F36E9" w:rsidP="001844A4">
            <w:pPr>
              <w:keepNext/>
              <w:spacing w:before="60" w:after="60"/>
              <w:rPr>
                <w:b/>
              </w:rPr>
            </w:pPr>
            <w:r w:rsidRPr="00CD4D0C">
              <w:rPr>
                <w:b/>
              </w:rPr>
              <w:t>Reik. Nr.</w:t>
            </w:r>
          </w:p>
        </w:tc>
        <w:tc>
          <w:tcPr>
            <w:tcW w:w="4483" w:type="pct"/>
            <w:shd w:val="clear" w:color="auto" w:fill="BFBFBF"/>
            <w:vAlign w:val="center"/>
          </w:tcPr>
          <w:p w14:paraId="13532A4A" w14:textId="77777777" w:rsidR="001F36E9" w:rsidRPr="00CD4D0C" w:rsidRDefault="001F36E9" w:rsidP="001844A4">
            <w:pPr>
              <w:keepNext/>
              <w:spacing w:before="60" w:after="60"/>
              <w:rPr>
                <w:b/>
              </w:rPr>
            </w:pPr>
            <w:r w:rsidRPr="00CD4D0C">
              <w:rPr>
                <w:b/>
              </w:rPr>
              <w:t>Reikalavimas</w:t>
            </w:r>
          </w:p>
        </w:tc>
      </w:tr>
      <w:tr w:rsidR="00CD4D0C" w:rsidRPr="00CD4D0C" w14:paraId="23F54A52" w14:textId="77777777" w:rsidTr="001844A4">
        <w:tc>
          <w:tcPr>
            <w:tcW w:w="517" w:type="pct"/>
            <w:shd w:val="clear" w:color="auto" w:fill="auto"/>
          </w:tcPr>
          <w:p w14:paraId="64DD8203" w14:textId="77777777" w:rsidR="001F36E9" w:rsidRPr="00CD4D0C" w:rsidRDefault="001F36E9">
            <w:pPr>
              <w:pStyle w:val="Tablenumber"/>
              <w:numPr>
                <w:ilvl w:val="0"/>
                <w:numId w:val="9"/>
              </w:numPr>
              <w:contextualSpacing w:val="0"/>
              <w:rPr>
                <w:szCs w:val="22"/>
              </w:rPr>
            </w:pPr>
            <w:bookmarkStart w:id="84" w:name="_Hlk146030079"/>
          </w:p>
        </w:tc>
        <w:tc>
          <w:tcPr>
            <w:tcW w:w="4483" w:type="pct"/>
            <w:shd w:val="clear" w:color="auto" w:fill="auto"/>
          </w:tcPr>
          <w:p w14:paraId="20D1995D" w14:textId="05534CCE" w:rsidR="001F36E9" w:rsidRPr="00CD4D0C" w:rsidRDefault="006345A5" w:rsidP="001844A4">
            <w:r w:rsidRPr="00CD4D0C">
              <w:t>Konsultacijos telefonu teikiamos kiekvieną darbo dieną nuo 8:00 iki 17:00 valandos.</w:t>
            </w:r>
            <w:r w:rsidR="00313D42">
              <w:t xml:space="preserve"> </w:t>
            </w:r>
            <w:r w:rsidR="00F566A3" w:rsidRPr="00CD4D0C">
              <w:t>Skambučiai priimami iki 16:00, laikotarpis nuo 16:00 iki 17:00 valandos skiriamas neatsakytų skambučių įvykdymui.</w:t>
            </w:r>
            <w:r w:rsidR="00313D42">
              <w:t xml:space="preserve"> </w:t>
            </w:r>
          </w:p>
        </w:tc>
      </w:tr>
      <w:tr w:rsidR="00CD4D0C" w:rsidRPr="00CD4D0C" w14:paraId="3BFC2DC7" w14:textId="77777777" w:rsidTr="001844A4">
        <w:tc>
          <w:tcPr>
            <w:tcW w:w="517" w:type="pct"/>
            <w:shd w:val="clear" w:color="auto" w:fill="auto"/>
          </w:tcPr>
          <w:p w14:paraId="1430F4D9" w14:textId="77777777" w:rsidR="001F36E9" w:rsidRPr="00CD4D0C" w:rsidRDefault="001F36E9">
            <w:pPr>
              <w:pStyle w:val="Tablenumber"/>
              <w:numPr>
                <w:ilvl w:val="0"/>
                <w:numId w:val="9"/>
              </w:numPr>
              <w:contextualSpacing w:val="0"/>
              <w:rPr>
                <w:szCs w:val="22"/>
              </w:rPr>
            </w:pPr>
          </w:p>
        </w:tc>
        <w:tc>
          <w:tcPr>
            <w:tcW w:w="4483" w:type="pct"/>
            <w:shd w:val="clear" w:color="auto" w:fill="auto"/>
          </w:tcPr>
          <w:p w14:paraId="352DE021" w14:textId="2CF0FF97" w:rsidR="001F36E9" w:rsidRPr="00CD4D0C" w:rsidRDefault="006345A5" w:rsidP="001844A4">
            <w:r w:rsidRPr="008A2C72">
              <w:t>Teikiant konsultacijas telefonu</w:t>
            </w:r>
            <w:r w:rsidR="00F566A3" w:rsidRPr="008A2C72">
              <w:t xml:space="preserve"> 95 proc. skambučių turi būti aptarnauti tą pačią dieną.</w:t>
            </w:r>
          </w:p>
        </w:tc>
      </w:tr>
      <w:tr w:rsidR="00CD4D0C" w:rsidRPr="00CD4D0C" w14:paraId="0E7B03D7" w14:textId="77777777" w:rsidTr="001844A4">
        <w:tc>
          <w:tcPr>
            <w:tcW w:w="517" w:type="pct"/>
            <w:shd w:val="clear" w:color="auto" w:fill="auto"/>
          </w:tcPr>
          <w:p w14:paraId="5474F253" w14:textId="77777777" w:rsidR="001F36E9" w:rsidRPr="00CD4D0C" w:rsidRDefault="001F36E9">
            <w:pPr>
              <w:pStyle w:val="Tablenumber"/>
              <w:numPr>
                <w:ilvl w:val="0"/>
                <w:numId w:val="9"/>
              </w:numPr>
              <w:contextualSpacing w:val="0"/>
              <w:rPr>
                <w:szCs w:val="22"/>
              </w:rPr>
            </w:pPr>
          </w:p>
        </w:tc>
        <w:tc>
          <w:tcPr>
            <w:tcW w:w="4483" w:type="pct"/>
            <w:shd w:val="clear" w:color="auto" w:fill="auto"/>
          </w:tcPr>
          <w:p w14:paraId="7FAC425E" w14:textId="244F5AFE" w:rsidR="001F36E9" w:rsidRPr="001B3F7E" w:rsidRDefault="00F566A3" w:rsidP="001844A4">
            <w:pPr>
              <w:rPr>
                <w:lang w:val="en-US"/>
              </w:rPr>
            </w:pPr>
            <w:r w:rsidRPr="008A2C72">
              <w:t>95 proc. skambučių</w:t>
            </w:r>
            <w:r w:rsidR="00D63BC5" w:rsidRPr="008A2C72">
              <w:t>, kurių metu linija buvo užimta, turi būti perskambinta per 1 val. nuo skambučio registravimo.</w:t>
            </w:r>
            <w:r w:rsidR="00D63BC5" w:rsidRPr="00CD4D0C">
              <w:t xml:space="preserve"> </w:t>
            </w:r>
          </w:p>
        </w:tc>
      </w:tr>
      <w:tr w:rsidR="00CD4D0C" w:rsidRPr="00CD4D0C" w14:paraId="4EC08B7F" w14:textId="77777777" w:rsidTr="001844A4">
        <w:tc>
          <w:tcPr>
            <w:tcW w:w="517" w:type="pct"/>
            <w:shd w:val="clear" w:color="auto" w:fill="auto"/>
          </w:tcPr>
          <w:p w14:paraId="204F13F8" w14:textId="77777777" w:rsidR="001F36E9" w:rsidRPr="00CD4D0C" w:rsidRDefault="001F36E9">
            <w:pPr>
              <w:pStyle w:val="Tablenumber"/>
              <w:numPr>
                <w:ilvl w:val="0"/>
                <w:numId w:val="9"/>
              </w:numPr>
              <w:contextualSpacing w:val="0"/>
              <w:rPr>
                <w:szCs w:val="22"/>
              </w:rPr>
            </w:pPr>
            <w:bookmarkStart w:id="85" w:name="_Hlk146030233"/>
            <w:bookmarkEnd w:id="84"/>
          </w:p>
        </w:tc>
        <w:tc>
          <w:tcPr>
            <w:tcW w:w="4483" w:type="pct"/>
            <w:shd w:val="clear" w:color="auto" w:fill="auto"/>
          </w:tcPr>
          <w:p w14:paraId="14BDC1CD" w14:textId="753D2762" w:rsidR="001F36E9" w:rsidRPr="00605516" w:rsidRDefault="00D63BC5" w:rsidP="001844A4">
            <w:r w:rsidRPr="00605516">
              <w:t xml:space="preserve">Užklausos turi būti atsakomos per </w:t>
            </w:r>
            <w:r w:rsidR="00C72919" w:rsidRPr="00605516">
              <w:t>8</w:t>
            </w:r>
            <w:r w:rsidRPr="00605516">
              <w:t xml:space="preserve"> darbo val.</w:t>
            </w:r>
          </w:p>
        </w:tc>
      </w:tr>
      <w:tr w:rsidR="00CD4D0C" w:rsidRPr="00CD4D0C" w14:paraId="5B37695B" w14:textId="77777777" w:rsidTr="001844A4">
        <w:tc>
          <w:tcPr>
            <w:tcW w:w="517" w:type="pct"/>
            <w:shd w:val="clear" w:color="auto" w:fill="auto"/>
          </w:tcPr>
          <w:p w14:paraId="202389C2" w14:textId="77777777" w:rsidR="00411A00" w:rsidRPr="00CD4D0C" w:rsidRDefault="00411A00">
            <w:pPr>
              <w:pStyle w:val="Tablenumber"/>
              <w:numPr>
                <w:ilvl w:val="0"/>
                <w:numId w:val="9"/>
              </w:numPr>
              <w:contextualSpacing w:val="0"/>
              <w:rPr>
                <w:szCs w:val="22"/>
              </w:rPr>
            </w:pPr>
          </w:p>
        </w:tc>
        <w:tc>
          <w:tcPr>
            <w:tcW w:w="4483" w:type="pct"/>
            <w:shd w:val="clear" w:color="auto" w:fill="auto"/>
          </w:tcPr>
          <w:p w14:paraId="0E688809" w14:textId="55CBB91B" w:rsidR="00411A00" w:rsidRPr="00CD4D0C" w:rsidRDefault="0073019F" w:rsidP="00411A00">
            <w:r>
              <w:t>Užklausos susijusios s</w:t>
            </w:r>
            <w:r w:rsidR="004A3080" w:rsidRPr="00CD4D0C">
              <w:t>u paslaugų teikimu</w:t>
            </w:r>
            <w:r>
              <w:t xml:space="preserve">, turi būti išsprendžiamos </w:t>
            </w:r>
            <w:r w:rsidR="004A3080" w:rsidRPr="00CD4D0C">
              <w:t>paslaugos teikimą reglamentuojančiame teisės akte</w:t>
            </w:r>
            <w:r>
              <w:t xml:space="preserve"> nustatytais terminais (</w:t>
            </w:r>
            <w:r w:rsidRPr="003B6586">
              <w:t xml:space="preserve">pvz., </w:t>
            </w:r>
            <w:r w:rsidR="003B6586">
              <w:t>s</w:t>
            </w:r>
            <w:r w:rsidR="003B6586" w:rsidRPr="003B6586">
              <w:t>prendimas dėl laidojimo pašalpos skyrimo turi būti priimtas ir nurodyta pašalpa laidojančiam asmeniui išmokėta ne vėliau kaip per 24 valandas nuo prašymo ir visų reikalingų laidojimo pašalpai gauti dokumentų (duomenų) gavimo savivaldybės administracijoje dienos</w:t>
            </w:r>
            <w:r w:rsidRPr="003B6586">
              <w:t>, todėl konsultacija turi būti suteikta labai operatyviai</w:t>
            </w:r>
            <w:r>
              <w:t>)</w:t>
            </w:r>
            <w:r w:rsidR="004A3080" w:rsidRPr="00CD4D0C">
              <w:t>.</w:t>
            </w:r>
          </w:p>
        </w:tc>
      </w:tr>
      <w:tr w:rsidR="0073019F" w:rsidRPr="00CD4D0C" w14:paraId="70C0F31F" w14:textId="77777777" w:rsidTr="001844A4">
        <w:tc>
          <w:tcPr>
            <w:tcW w:w="517" w:type="pct"/>
            <w:shd w:val="clear" w:color="auto" w:fill="auto"/>
          </w:tcPr>
          <w:p w14:paraId="4FB88B72" w14:textId="77777777" w:rsidR="0073019F" w:rsidRPr="00CD4D0C" w:rsidRDefault="0073019F">
            <w:pPr>
              <w:pStyle w:val="Tablenumber"/>
              <w:numPr>
                <w:ilvl w:val="0"/>
                <w:numId w:val="9"/>
              </w:numPr>
              <w:contextualSpacing w:val="0"/>
              <w:rPr>
                <w:szCs w:val="22"/>
              </w:rPr>
            </w:pPr>
          </w:p>
        </w:tc>
        <w:tc>
          <w:tcPr>
            <w:tcW w:w="4483" w:type="pct"/>
            <w:shd w:val="clear" w:color="auto" w:fill="auto"/>
          </w:tcPr>
          <w:p w14:paraId="75CA663C" w14:textId="53771F14" w:rsidR="0073019F" w:rsidRDefault="0073019F" w:rsidP="00411A00">
            <w:r w:rsidRPr="00CD4D0C">
              <w:t>Detalūs atsakymų į užklausas terminai (pagal paslaugas) bus pateikiami derinant Paslaugų teikimo reglamentą.</w:t>
            </w:r>
          </w:p>
        </w:tc>
      </w:tr>
      <w:tr w:rsidR="00CD4D0C" w:rsidRPr="00CD4D0C" w14:paraId="31CBC2A7" w14:textId="77777777" w:rsidTr="001844A4">
        <w:tc>
          <w:tcPr>
            <w:tcW w:w="517" w:type="pct"/>
            <w:shd w:val="clear" w:color="auto" w:fill="auto"/>
          </w:tcPr>
          <w:p w14:paraId="0FEC14DE" w14:textId="77777777" w:rsidR="001F36E9" w:rsidRPr="00CD4D0C" w:rsidRDefault="001F36E9">
            <w:pPr>
              <w:pStyle w:val="Tablenumber"/>
              <w:numPr>
                <w:ilvl w:val="0"/>
                <w:numId w:val="9"/>
              </w:numPr>
              <w:contextualSpacing w:val="0"/>
              <w:rPr>
                <w:szCs w:val="22"/>
              </w:rPr>
            </w:pPr>
          </w:p>
        </w:tc>
        <w:tc>
          <w:tcPr>
            <w:tcW w:w="4483" w:type="pct"/>
            <w:shd w:val="clear" w:color="auto" w:fill="auto"/>
          </w:tcPr>
          <w:p w14:paraId="04D9C79F" w14:textId="695F3020" w:rsidR="001F36E9" w:rsidRPr="00CD4D0C" w:rsidRDefault="00C653F8" w:rsidP="001844A4">
            <w:r w:rsidRPr="00EF58AE">
              <w:t xml:space="preserve">Nustatytais terminai turi būti atsakoma </w:t>
            </w:r>
            <w:r w:rsidR="000B3E70">
              <w:t>90</w:t>
            </w:r>
            <w:r w:rsidR="0073019F" w:rsidRPr="00EF58AE">
              <w:t xml:space="preserve"> </w:t>
            </w:r>
            <w:r w:rsidRPr="00EF58AE">
              <w:t>proc. užklausų</w:t>
            </w:r>
            <w:r w:rsidR="008C616E" w:rsidRPr="00EF58AE">
              <w:t xml:space="preserve"> per mėnesį</w:t>
            </w:r>
            <w:r w:rsidRPr="00EF58AE">
              <w:t>.</w:t>
            </w:r>
          </w:p>
        </w:tc>
      </w:tr>
      <w:tr w:rsidR="00CD4D0C" w:rsidRPr="00CD4D0C" w14:paraId="1B5DC168" w14:textId="77777777" w:rsidTr="00503B58">
        <w:tc>
          <w:tcPr>
            <w:tcW w:w="517" w:type="pct"/>
            <w:shd w:val="clear" w:color="auto" w:fill="auto"/>
          </w:tcPr>
          <w:p w14:paraId="551778B6" w14:textId="77777777" w:rsidR="00FC5965" w:rsidRPr="00CD4D0C" w:rsidRDefault="00FC5965" w:rsidP="00503B58">
            <w:pPr>
              <w:pStyle w:val="Tablenumber"/>
              <w:numPr>
                <w:ilvl w:val="0"/>
                <w:numId w:val="9"/>
              </w:numPr>
              <w:contextualSpacing w:val="0"/>
              <w:rPr>
                <w:szCs w:val="22"/>
              </w:rPr>
            </w:pPr>
          </w:p>
        </w:tc>
        <w:tc>
          <w:tcPr>
            <w:tcW w:w="4483" w:type="pct"/>
            <w:shd w:val="clear" w:color="auto" w:fill="auto"/>
          </w:tcPr>
          <w:p w14:paraId="007ECBD1" w14:textId="62CAFCAC" w:rsidR="00FC5965" w:rsidRPr="00CD4D0C" w:rsidRDefault="00FC5965" w:rsidP="00503B58">
            <w:r w:rsidRPr="00CD4D0C">
              <w:t xml:space="preserve">Konsultavimas P1 paslaugų teikimo klausimais </w:t>
            </w:r>
            <w:r w:rsidR="008C616E">
              <w:t>SADM</w:t>
            </w:r>
            <w:r w:rsidRPr="00CD4D0C">
              <w:t xml:space="preserve"> turi būti teikiamas 24 val. parą, 7 dienas per savaitę.</w:t>
            </w:r>
          </w:p>
        </w:tc>
      </w:tr>
    </w:tbl>
    <w:p w14:paraId="11CE955E" w14:textId="005D3987" w:rsidR="00AF57EF" w:rsidRPr="00CD4D0C" w:rsidRDefault="00AF57EF">
      <w:pPr>
        <w:pStyle w:val="Antrat2"/>
      </w:pPr>
      <w:bookmarkStart w:id="86" w:name="_Toc199255586"/>
      <w:bookmarkEnd w:id="85"/>
      <w:r w:rsidRPr="00CD4D0C">
        <w:t>P3 paslaugų</w:t>
      </w:r>
      <w:r w:rsidR="00402D0B" w:rsidRPr="00CD4D0C">
        <w:t xml:space="preserve"> teikimo</w:t>
      </w:r>
      <w:r w:rsidRPr="00CD4D0C">
        <w:t xml:space="preserve"> atskaitomybė</w:t>
      </w:r>
      <w:bookmarkEnd w:id="86"/>
      <w:r w:rsidR="00402D0B" w:rsidRPr="00CD4D0C">
        <w:t xml:space="preserve"> </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918"/>
      </w:tblGrid>
      <w:tr w:rsidR="00CD4D0C" w:rsidRPr="00CD4D0C" w14:paraId="2E92E1C0" w14:textId="77777777" w:rsidTr="001844A4">
        <w:trPr>
          <w:tblHeader/>
        </w:trPr>
        <w:tc>
          <w:tcPr>
            <w:tcW w:w="517" w:type="pct"/>
            <w:shd w:val="clear" w:color="auto" w:fill="BFBFBF"/>
            <w:vAlign w:val="center"/>
          </w:tcPr>
          <w:p w14:paraId="7DBB2FEE" w14:textId="77777777" w:rsidR="00AF57EF" w:rsidRPr="00CD4D0C" w:rsidRDefault="00AF57EF" w:rsidP="001844A4">
            <w:pPr>
              <w:keepNext/>
              <w:spacing w:before="60" w:after="60"/>
              <w:rPr>
                <w:b/>
              </w:rPr>
            </w:pPr>
            <w:r w:rsidRPr="00CD4D0C">
              <w:rPr>
                <w:b/>
              </w:rPr>
              <w:t>Reik. Nr.</w:t>
            </w:r>
          </w:p>
        </w:tc>
        <w:tc>
          <w:tcPr>
            <w:tcW w:w="4483" w:type="pct"/>
            <w:shd w:val="clear" w:color="auto" w:fill="BFBFBF"/>
            <w:vAlign w:val="center"/>
          </w:tcPr>
          <w:p w14:paraId="112AB5F3" w14:textId="77777777" w:rsidR="00AF57EF" w:rsidRPr="00CD4D0C" w:rsidRDefault="00AF57EF" w:rsidP="001844A4">
            <w:pPr>
              <w:keepNext/>
              <w:spacing w:before="60" w:after="60"/>
              <w:rPr>
                <w:b/>
              </w:rPr>
            </w:pPr>
            <w:r w:rsidRPr="00CD4D0C">
              <w:rPr>
                <w:b/>
              </w:rPr>
              <w:t>Reikalavimas</w:t>
            </w:r>
          </w:p>
        </w:tc>
      </w:tr>
      <w:tr w:rsidR="00CD4D0C" w:rsidRPr="00CD4D0C" w14:paraId="2611E57B" w14:textId="77777777" w:rsidTr="001844A4">
        <w:tc>
          <w:tcPr>
            <w:tcW w:w="517" w:type="pct"/>
            <w:shd w:val="clear" w:color="auto" w:fill="auto"/>
          </w:tcPr>
          <w:p w14:paraId="53EB5E9C" w14:textId="77777777" w:rsidR="008E26E2" w:rsidRPr="00CD4D0C" w:rsidRDefault="008E26E2">
            <w:pPr>
              <w:pStyle w:val="Tablenumber"/>
              <w:numPr>
                <w:ilvl w:val="0"/>
                <w:numId w:val="9"/>
              </w:numPr>
              <w:contextualSpacing w:val="0"/>
              <w:rPr>
                <w:szCs w:val="22"/>
              </w:rPr>
            </w:pPr>
            <w:bookmarkStart w:id="87" w:name="_Hlk146030308"/>
          </w:p>
        </w:tc>
        <w:tc>
          <w:tcPr>
            <w:tcW w:w="4483" w:type="pct"/>
            <w:shd w:val="clear" w:color="auto" w:fill="auto"/>
          </w:tcPr>
          <w:p w14:paraId="48B6DF92" w14:textId="4BFB538D" w:rsidR="007D1C41" w:rsidRPr="00CD4D0C" w:rsidRDefault="007D1C41" w:rsidP="007D1C41">
            <w:r w:rsidRPr="00CD4D0C">
              <w:t>Kas mėnesį</w:t>
            </w:r>
            <w:r w:rsidR="00E80FA2" w:rsidRPr="00CD4D0C">
              <w:t>, su Paslaugų priėmimo-perdavimo aktu</w:t>
            </w:r>
            <w:r w:rsidRPr="00CD4D0C">
              <w:t xml:space="preserve"> turi būti pateikta SPIS konsultavimo paslaugų ataskaita, kurioje turi būti pateikiama (neapsiribojant):</w:t>
            </w:r>
          </w:p>
          <w:p w14:paraId="2AABC24D" w14:textId="2E3BBF5A" w:rsidR="007D1C41" w:rsidRPr="00CD4D0C" w:rsidRDefault="007D1C41" w:rsidP="000E1BA6">
            <w:pPr>
              <w:pStyle w:val="Sraopastraipa"/>
              <w:numPr>
                <w:ilvl w:val="0"/>
                <w:numId w:val="31"/>
              </w:numPr>
            </w:pPr>
            <w:r w:rsidRPr="00CD4D0C">
              <w:t xml:space="preserve">kiekvienu komunikacijos kanalu suteiktų konsultacijų skaičius, </w:t>
            </w:r>
            <w:r w:rsidRPr="007D5816">
              <w:t>išskiriant konsultacijos gavėjo tipą</w:t>
            </w:r>
            <w:r w:rsidRPr="00CD4D0C">
              <w:t xml:space="preserve"> bei </w:t>
            </w:r>
            <w:r w:rsidRPr="00897712">
              <w:t>konsultacijos temą</w:t>
            </w:r>
            <w:r w:rsidR="00A349AA" w:rsidRPr="00CD4D0C">
              <w:t>, konsultacijos data</w:t>
            </w:r>
            <w:r w:rsidRPr="00CD4D0C">
              <w:t>;</w:t>
            </w:r>
          </w:p>
          <w:p w14:paraId="1A49CAC8" w14:textId="2A0484BB" w:rsidR="007D1C41" w:rsidRPr="001413BC" w:rsidRDefault="007D1C41" w:rsidP="000E1BA6">
            <w:pPr>
              <w:pStyle w:val="Sraopastraipa"/>
              <w:numPr>
                <w:ilvl w:val="0"/>
                <w:numId w:val="31"/>
              </w:numPr>
            </w:pPr>
            <w:r w:rsidRPr="001413BC">
              <w:t>konsultacijų telefonu atveju turi būti nurodoma konsultacijos trukmė, skambučio priėmimas (prisiskambinimas pirmu kartu, skambučio užlaikymas</w:t>
            </w:r>
            <w:r w:rsidR="00A349AA" w:rsidRPr="001413BC">
              <w:t>, perskambinimas naudotojui</w:t>
            </w:r>
            <w:r w:rsidRPr="001413BC">
              <w:t>)</w:t>
            </w:r>
            <w:r w:rsidR="00FA402D" w:rsidRPr="001413BC">
              <w:t>, trumpas klausimo ar problemos aprašymas</w:t>
            </w:r>
            <w:r w:rsidRPr="001413BC">
              <w:t>;</w:t>
            </w:r>
          </w:p>
          <w:p w14:paraId="26234131" w14:textId="7784AC3D" w:rsidR="00E80FA2" w:rsidRPr="00CD4D0C" w:rsidRDefault="00C36C3D" w:rsidP="000E1BA6">
            <w:pPr>
              <w:pStyle w:val="Sraopastraipa"/>
              <w:numPr>
                <w:ilvl w:val="0"/>
                <w:numId w:val="31"/>
              </w:numPr>
            </w:pPr>
            <w:r w:rsidRPr="00CD4D0C">
              <w:t>konsultacijos</w:t>
            </w:r>
            <w:r w:rsidR="00E80FA2" w:rsidRPr="00CD4D0C">
              <w:t xml:space="preserve"> rezultatas;</w:t>
            </w:r>
          </w:p>
          <w:p w14:paraId="07997B0A" w14:textId="01E0C17B" w:rsidR="008E26E2" w:rsidRPr="00CD4D0C" w:rsidRDefault="00A349AA" w:rsidP="000E1BA6">
            <w:pPr>
              <w:pStyle w:val="Sraopastraipa"/>
              <w:numPr>
                <w:ilvl w:val="0"/>
                <w:numId w:val="31"/>
              </w:numPr>
            </w:pPr>
            <w:r w:rsidRPr="00CD4D0C">
              <w:t xml:space="preserve">P3 </w:t>
            </w:r>
            <w:r w:rsidRPr="00605516">
              <w:t>PTL</w:t>
            </w:r>
            <w:r w:rsidRPr="00CD4D0C">
              <w:t xml:space="preserve"> reikalavimų neatitikusių konsultacijų skaičius.</w:t>
            </w:r>
          </w:p>
        </w:tc>
      </w:tr>
      <w:bookmarkEnd w:id="87"/>
      <w:tr w:rsidR="00CD4D0C" w:rsidRPr="00CD4D0C" w14:paraId="4EAA9F45" w14:textId="77777777" w:rsidTr="001844A4">
        <w:tc>
          <w:tcPr>
            <w:tcW w:w="517" w:type="pct"/>
            <w:shd w:val="clear" w:color="auto" w:fill="auto"/>
          </w:tcPr>
          <w:p w14:paraId="179D7807" w14:textId="77777777" w:rsidR="008E26E2" w:rsidRPr="00CD4D0C" w:rsidRDefault="008E26E2">
            <w:pPr>
              <w:pStyle w:val="Tablenumber"/>
              <w:numPr>
                <w:ilvl w:val="0"/>
                <w:numId w:val="9"/>
              </w:numPr>
              <w:contextualSpacing w:val="0"/>
              <w:rPr>
                <w:szCs w:val="22"/>
              </w:rPr>
            </w:pPr>
          </w:p>
        </w:tc>
        <w:tc>
          <w:tcPr>
            <w:tcW w:w="4483" w:type="pct"/>
            <w:shd w:val="clear" w:color="auto" w:fill="auto"/>
          </w:tcPr>
          <w:p w14:paraId="0F125DF1" w14:textId="37D08996" w:rsidR="008E26E2" w:rsidRPr="00CD4D0C" w:rsidRDefault="00882DE9" w:rsidP="008E26E2">
            <w:r w:rsidRPr="00CD4D0C">
              <w:t xml:space="preserve">Perkančioji organizacijos prašymu, </w:t>
            </w:r>
            <w:r w:rsidR="00333D0A" w:rsidRPr="00CD4D0C">
              <w:t>Teikėj</w:t>
            </w:r>
            <w:r w:rsidRPr="00CD4D0C">
              <w:t>as turės pateikti konsultacijų telefono numerio operatoriaus patvirtintą skambučių išklotinę.</w:t>
            </w:r>
          </w:p>
        </w:tc>
      </w:tr>
      <w:tr w:rsidR="00CD4D0C" w:rsidRPr="00CD4D0C" w14:paraId="567AA3EF" w14:textId="77777777" w:rsidTr="001844A4">
        <w:tc>
          <w:tcPr>
            <w:tcW w:w="517" w:type="pct"/>
            <w:shd w:val="clear" w:color="auto" w:fill="auto"/>
          </w:tcPr>
          <w:p w14:paraId="02AD072B" w14:textId="77777777" w:rsidR="00AF57EF" w:rsidRPr="00CD4D0C" w:rsidRDefault="00AF57EF">
            <w:pPr>
              <w:pStyle w:val="Tablenumber"/>
              <w:numPr>
                <w:ilvl w:val="0"/>
                <w:numId w:val="9"/>
              </w:numPr>
              <w:contextualSpacing w:val="0"/>
              <w:rPr>
                <w:szCs w:val="22"/>
              </w:rPr>
            </w:pPr>
          </w:p>
        </w:tc>
        <w:tc>
          <w:tcPr>
            <w:tcW w:w="4483" w:type="pct"/>
            <w:shd w:val="clear" w:color="auto" w:fill="auto"/>
          </w:tcPr>
          <w:p w14:paraId="42F89BB7" w14:textId="131FEC54" w:rsidR="00AF57EF" w:rsidRPr="00CD4D0C" w:rsidRDefault="00882DE9" w:rsidP="001844A4">
            <w:r w:rsidRPr="00CD4D0C">
              <w:t>Perkančioji organizacija bet kuriuo laiku galės atlikti ataskaitoje pateiktų duomenų auditą.</w:t>
            </w:r>
          </w:p>
        </w:tc>
      </w:tr>
    </w:tbl>
    <w:p w14:paraId="13BC8B8C" w14:textId="77777777" w:rsidR="000B5D51" w:rsidRPr="00CD4D0C" w:rsidRDefault="005D5B57" w:rsidP="005D5B57">
      <w:bookmarkStart w:id="88" w:name="_Toc315710101"/>
      <w:bookmarkEnd w:id="29"/>
      <w:bookmarkEnd w:id="30"/>
      <w:bookmarkEnd w:id="31"/>
      <w:bookmarkEnd w:id="32"/>
      <w:bookmarkEnd w:id="33"/>
      <w:r w:rsidRPr="00CD4D0C">
        <w:br w:type="page"/>
      </w:r>
    </w:p>
    <w:p w14:paraId="43424071" w14:textId="265015C9" w:rsidR="004A678B" w:rsidRPr="00CD4D0C" w:rsidRDefault="004A678B" w:rsidP="004A678B">
      <w:pPr>
        <w:pStyle w:val="Antrat1"/>
        <w:jc w:val="center"/>
      </w:pPr>
      <w:bookmarkStart w:id="89" w:name="_Toc393120381"/>
      <w:bookmarkStart w:id="90" w:name="_Toc394067834"/>
      <w:bookmarkStart w:id="91" w:name="_Toc439771925"/>
      <w:bookmarkStart w:id="92" w:name="_Toc500929352"/>
      <w:bookmarkStart w:id="93" w:name="_Toc71220937"/>
      <w:bookmarkStart w:id="94" w:name="_Toc393120382"/>
      <w:bookmarkStart w:id="95" w:name="_Toc394067835"/>
      <w:bookmarkStart w:id="96" w:name="_Toc439771926"/>
      <w:bookmarkStart w:id="97" w:name="_Toc199255587"/>
      <w:bookmarkEnd w:id="88"/>
      <w:r w:rsidRPr="00CD4D0C">
        <w:lastRenderedPageBreak/>
        <w:t>Paslaugų suteikimo vieta</w:t>
      </w:r>
      <w:bookmarkEnd w:id="89"/>
      <w:bookmarkEnd w:id="90"/>
      <w:bookmarkEnd w:id="91"/>
      <w:bookmarkEnd w:id="92"/>
      <w:bookmarkEnd w:id="93"/>
      <w:bookmarkEnd w:id="97"/>
    </w:p>
    <w:p w14:paraId="5FAF0CEF" w14:textId="2D83BA07" w:rsidR="004A678B" w:rsidRPr="00CD4D0C" w:rsidRDefault="004A678B" w:rsidP="004A678B">
      <w:pPr>
        <w:pStyle w:val="Normalpo"/>
      </w:pPr>
      <w:r w:rsidRPr="00CD4D0C">
        <w:rPr>
          <w:b/>
        </w:rPr>
        <w:t>Paslaugų suteikimo vieta</w:t>
      </w:r>
      <w:r w:rsidRPr="00CD4D0C">
        <w:t xml:space="preserve"> –</w:t>
      </w:r>
      <w:r w:rsidR="00E4319F">
        <w:t xml:space="preserve"> </w:t>
      </w:r>
      <w:r w:rsidR="00E4319F" w:rsidRPr="00E4319F">
        <w:t xml:space="preserve">Perkančiosios organizacijos patalpose (Vivulskio g. 11 arba Vivulskio g. 13) arba suderinus su </w:t>
      </w:r>
      <w:r w:rsidR="00E4319F">
        <w:t>SADM</w:t>
      </w:r>
      <w:r w:rsidR="00E4319F" w:rsidRPr="00E4319F">
        <w:t xml:space="preserve"> hibridiniu būdu</w:t>
      </w:r>
      <w:r w:rsidRPr="00CD4D0C">
        <w:t>.</w:t>
      </w:r>
    </w:p>
    <w:bookmarkEnd w:id="94"/>
    <w:bookmarkEnd w:id="95"/>
    <w:bookmarkEnd w:id="96"/>
    <w:p w14:paraId="1F38F417" w14:textId="696083D4" w:rsidR="00B13F8B" w:rsidRPr="00CD4D0C" w:rsidRDefault="00B13F8B" w:rsidP="00AB13A2">
      <w:pPr>
        <w:jc w:val="left"/>
        <w:rPr>
          <w:rFonts w:ascii="Times New Roman Bold" w:eastAsia="Times New Roman" w:hAnsi="Times New Roman Bold"/>
          <w:b/>
          <w:bCs/>
          <w:caps/>
          <w:szCs w:val="28"/>
        </w:rPr>
      </w:pPr>
    </w:p>
    <w:p w14:paraId="51905AF8" w14:textId="3E3115B0" w:rsidR="00B13F8B" w:rsidRPr="00CD4D0C" w:rsidRDefault="00B13F8B" w:rsidP="00B13F8B">
      <w:pPr>
        <w:pStyle w:val="Antrat1"/>
        <w:jc w:val="center"/>
      </w:pPr>
      <w:bookmarkStart w:id="98" w:name="_Toc71220938"/>
      <w:bookmarkStart w:id="99" w:name="_Toc199255588"/>
      <w:r w:rsidRPr="00CD4D0C">
        <w:t>Baigiamosios nuostatos</w:t>
      </w:r>
      <w:bookmarkEnd w:id="98"/>
      <w:bookmarkEnd w:id="99"/>
    </w:p>
    <w:p w14:paraId="29FEBD6D" w14:textId="6F218374" w:rsidR="00B13F8B" w:rsidRPr="00CD4D0C" w:rsidRDefault="00B13F8B" w:rsidP="00B13F8B">
      <w:pPr>
        <w:pStyle w:val="Normaltext"/>
      </w:pPr>
      <w:r w:rsidRPr="00CD4D0C">
        <w:t xml:space="preserve">Visi šioje Techninėje specifikacijoje apibrėžti reikalavimai yra suprantami kaip minimalūs ir </w:t>
      </w:r>
      <w:r w:rsidR="00B041A5" w:rsidRPr="00CD4D0C">
        <w:t>teikiant Paslaugas</w:t>
      </w:r>
      <w:r w:rsidRPr="00CD4D0C">
        <w:t xml:space="preserve"> bus aptariami su </w:t>
      </w:r>
      <w:r w:rsidR="004B7D6C" w:rsidRPr="00CD4D0C">
        <w:t>Teikėju</w:t>
      </w:r>
      <w:r w:rsidRPr="00CD4D0C">
        <w:t>, detalizuojami ir galutinai suderinami.</w:t>
      </w:r>
    </w:p>
    <w:p w14:paraId="2CB5D691" w14:textId="2AC2F91D" w:rsidR="00B13F8B" w:rsidRPr="00CD4D0C" w:rsidRDefault="00B13F8B" w:rsidP="00B13F8B">
      <w:pPr>
        <w:pStyle w:val="Normaltext"/>
      </w:pPr>
      <w:r w:rsidRPr="00CD4D0C">
        <w:t xml:space="preserve">Visi pateikti reikalavimai yra technologiškai nepriklausomi, paremti atviromis technologijomis ar standartais. Jei </w:t>
      </w:r>
      <w:r w:rsidR="004B7D6C" w:rsidRPr="00CD4D0C">
        <w:t>Teikėjas</w:t>
      </w:r>
      <w:r w:rsidRPr="00CD4D0C">
        <w:t xml:space="preserve"> Techninėje specifikacijoje rastų reikalavimą, susijusį su konkretaus gamintojo nuosavybės teisėmis apsaugota technologiją (angl. </w:t>
      </w:r>
      <w:proofErr w:type="spellStart"/>
      <w:r w:rsidRPr="00CD4D0C">
        <w:rPr>
          <w:i/>
        </w:rPr>
        <w:t>proprietary</w:t>
      </w:r>
      <w:proofErr w:type="spellEnd"/>
      <w:r w:rsidRPr="00CD4D0C">
        <w:t xml:space="preserve">), </w:t>
      </w:r>
      <w:r w:rsidR="004B7D6C" w:rsidRPr="00CD4D0C">
        <w:t>Teikėjas</w:t>
      </w:r>
      <w:r w:rsidRPr="00CD4D0C">
        <w:t xml:space="preserve"> gali siūlyti lygiavertes technologijas, atitinkančias keliamus reikalavimus, t.</w:t>
      </w:r>
      <w:r w:rsidR="004809D9" w:rsidRPr="00CD4D0C">
        <w:t xml:space="preserve"> </w:t>
      </w:r>
      <w:r w:rsidRPr="00CD4D0C">
        <w:t>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1BDDB20E" w14:textId="3A34C2F0" w:rsidR="008D2719" w:rsidRPr="00CD4D0C" w:rsidRDefault="00BE31EE" w:rsidP="00B13F8B">
      <w:pPr>
        <w:pStyle w:val="Normaltext"/>
      </w:pPr>
      <w:r w:rsidRPr="00CD4D0C">
        <w:t>B</w:t>
      </w:r>
      <w:r w:rsidR="008D2719" w:rsidRPr="00CD4D0C">
        <w:t xml:space="preserve">us pasirašoma </w:t>
      </w:r>
      <w:r w:rsidRPr="00CD4D0C">
        <w:t>D</w:t>
      </w:r>
      <w:r w:rsidR="008D2719" w:rsidRPr="00CD4D0C">
        <w:t xml:space="preserve">uomenų tvarkymo sutartis. </w:t>
      </w:r>
      <w:r w:rsidRPr="00CD4D0C">
        <w:t>D</w:t>
      </w:r>
      <w:r w:rsidR="008D2719" w:rsidRPr="00CD4D0C">
        <w:t xml:space="preserve">uomenų </w:t>
      </w:r>
      <w:r w:rsidRPr="00CD4D0C">
        <w:t xml:space="preserve">tvarkymo </w:t>
      </w:r>
      <w:r w:rsidR="008D2719" w:rsidRPr="00CD4D0C">
        <w:t>sutarties reikalavimų nesilaikymas bus laikomas pagrindu nutraukti paslaugų sutartį ar taikyti kitas paslaugų sutartyje nustatytas sankcijas.</w:t>
      </w:r>
    </w:p>
    <w:p w14:paraId="56F53597" w14:textId="1490F63F" w:rsidR="00F2144C" w:rsidRDefault="00B642A0" w:rsidP="00B642A0">
      <w:pPr>
        <w:jc w:val="center"/>
        <w:rPr>
          <w:szCs w:val="24"/>
        </w:rPr>
      </w:pPr>
      <w:r w:rsidRPr="00CD4D0C">
        <w:rPr>
          <w:szCs w:val="24"/>
        </w:rPr>
        <w:t>________________</w:t>
      </w:r>
    </w:p>
    <w:p w14:paraId="18438FC7" w14:textId="77777777" w:rsidR="00F2144C" w:rsidRDefault="00F2144C">
      <w:pPr>
        <w:jc w:val="left"/>
        <w:rPr>
          <w:szCs w:val="24"/>
        </w:rPr>
      </w:pPr>
      <w:r>
        <w:rPr>
          <w:szCs w:val="24"/>
        </w:rPr>
        <w:br w:type="page"/>
      </w:r>
    </w:p>
    <w:p w14:paraId="0BB3CEBE" w14:textId="0C0F172F" w:rsidR="00F425C4" w:rsidRPr="00585C8A" w:rsidRDefault="00F425C4" w:rsidP="00585C8A">
      <w:pPr>
        <w:pStyle w:val="Antrat1"/>
        <w:numPr>
          <w:ilvl w:val="0"/>
          <w:numId w:val="0"/>
        </w:numPr>
        <w:ind w:left="360"/>
      </w:pPr>
      <w:bookmarkStart w:id="100" w:name="_Toc199255589"/>
      <w:r w:rsidRPr="00F425C4">
        <w:lastRenderedPageBreak/>
        <w:t>Priedas Nr. 1</w:t>
      </w:r>
      <w:bookmarkEnd w:id="100"/>
    </w:p>
    <w:p w14:paraId="42AA266D" w14:textId="236C4585" w:rsidR="00B13F8B" w:rsidRDefault="00F2144C" w:rsidP="00B642A0">
      <w:pPr>
        <w:jc w:val="center"/>
      </w:pPr>
      <w:r>
        <w:t>Bendra principinė paslaugų teikimo schema</w:t>
      </w:r>
      <w:r w:rsidR="00021D88">
        <w:t>.</w:t>
      </w:r>
      <w:r>
        <w:t xml:space="preserve"> </w:t>
      </w:r>
    </w:p>
    <w:p w14:paraId="4A29AF0D" w14:textId="77777777" w:rsidR="00F2144C" w:rsidRDefault="00F2144C" w:rsidP="00B642A0">
      <w:pPr>
        <w:jc w:val="center"/>
      </w:pPr>
    </w:p>
    <w:p w14:paraId="330E509E" w14:textId="7EEA185C" w:rsidR="00724462" w:rsidRDefault="009A47B3" w:rsidP="00B642A0">
      <w:pPr>
        <w:jc w:val="center"/>
        <w:rPr>
          <w:szCs w:val="24"/>
        </w:rPr>
      </w:pPr>
      <w:r>
        <w:rPr>
          <w:noProof/>
        </w:rPr>
        <w:drawing>
          <wp:inline distT="0" distB="0" distL="0" distR="0" wp14:anchorId="03E78E76" wp14:editId="65510395">
            <wp:extent cx="6120131" cy="3362960"/>
            <wp:effectExtent l="0" t="0" r="0" b="0"/>
            <wp:docPr id="6548" name="Picture 6548"/>
            <wp:cNvGraphicFramePr/>
            <a:graphic xmlns:a="http://schemas.openxmlformats.org/drawingml/2006/main">
              <a:graphicData uri="http://schemas.openxmlformats.org/drawingml/2006/picture">
                <pic:pic xmlns:pic="http://schemas.openxmlformats.org/drawingml/2006/picture">
                  <pic:nvPicPr>
                    <pic:cNvPr id="6548" name="Picture 6548"/>
                    <pic:cNvPicPr/>
                  </pic:nvPicPr>
                  <pic:blipFill>
                    <a:blip r:embed="rId25"/>
                    <a:stretch>
                      <a:fillRect/>
                    </a:stretch>
                  </pic:blipFill>
                  <pic:spPr>
                    <a:xfrm>
                      <a:off x="0" y="0"/>
                      <a:ext cx="6120131" cy="3362960"/>
                    </a:xfrm>
                    <a:prstGeom prst="rect">
                      <a:avLst/>
                    </a:prstGeom>
                  </pic:spPr>
                </pic:pic>
              </a:graphicData>
            </a:graphic>
          </wp:inline>
        </w:drawing>
      </w:r>
    </w:p>
    <w:p w14:paraId="75B5763B" w14:textId="77777777" w:rsidR="00724462" w:rsidRDefault="00724462">
      <w:pPr>
        <w:jc w:val="left"/>
        <w:rPr>
          <w:szCs w:val="24"/>
        </w:rPr>
      </w:pPr>
      <w:r>
        <w:rPr>
          <w:szCs w:val="24"/>
        </w:rPr>
        <w:br w:type="page"/>
      </w:r>
    </w:p>
    <w:p w14:paraId="091B6EFA" w14:textId="35E0FC46" w:rsidR="00724462" w:rsidRPr="00585C8A" w:rsidRDefault="00724462" w:rsidP="00585C8A">
      <w:pPr>
        <w:pStyle w:val="Antrat1"/>
        <w:numPr>
          <w:ilvl w:val="0"/>
          <w:numId w:val="0"/>
        </w:numPr>
        <w:ind w:left="360"/>
      </w:pPr>
      <w:bookmarkStart w:id="101" w:name="_Toc199255590"/>
      <w:r w:rsidRPr="00724462">
        <w:lastRenderedPageBreak/>
        <w:t>Pried</w:t>
      </w:r>
      <w:r w:rsidR="00FF343A">
        <w:t>as</w:t>
      </w:r>
      <w:r w:rsidRPr="00724462">
        <w:t xml:space="preserve"> Nr. 2</w:t>
      </w:r>
      <w:bookmarkEnd w:id="101"/>
    </w:p>
    <w:p w14:paraId="6C471B2A" w14:textId="4A160226" w:rsidR="00F2144C" w:rsidRDefault="00724462" w:rsidP="00B642A0">
      <w:pPr>
        <w:jc w:val="center"/>
      </w:pPr>
      <w:r>
        <w:t>Bendra principinė priežiūros paslaugų schema (</w:t>
      </w:r>
      <w:proofErr w:type="spellStart"/>
      <w:r>
        <w:t>Workflow</w:t>
      </w:r>
      <w:proofErr w:type="spellEnd"/>
      <w:r>
        <w:t>)</w:t>
      </w:r>
    </w:p>
    <w:p w14:paraId="10D2C8F3" w14:textId="77777777" w:rsidR="00720150" w:rsidRDefault="00720150" w:rsidP="00B642A0">
      <w:pPr>
        <w:jc w:val="center"/>
      </w:pPr>
    </w:p>
    <w:p w14:paraId="1CA42154" w14:textId="31DA9BE5" w:rsidR="00D47ADE" w:rsidRDefault="00720150" w:rsidP="00B642A0">
      <w:pPr>
        <w:jc w:val="center"/>
        <w:rPr>
          <w:szCs w:val="24"/>
        </w:rPr>
      </w:pPr>
      <w:r>
        <w:rPr>
          <w:noProof/>
        </w:rPr>
        <w:drawing>
          <wp:inline distT="0" distB="0" distL="0" distR="0" wp14:anchorId="2A9B6FFE" wp14:editId="282427E9">
            <wp:extent cx="6120131" cy="3307715"/>
            <wp:effectExtent l="0" t="0" r="0" b="0"/>
            <wp:docPr id="6600" name="Picture 6600"/>
            <wp:cNvGraphicFramePr/>
            <a:graphic xmlns:a="http://schemas.openxmlformats.org/drawingml/2006/main">
              <a:graphicData uri="http://schemas.openxmlformats.org/drawingml/2006/picture">
                <pic:pic xmlns:pic="http://schemas.openxmlformats.org/drawingml/2006/picture">
                  <pic:nvPicPr>
                    <pic:cNvPr id="6600" name="Picture 6600"/>
                    <pic:cNvPicPr/>
                  </pic:nvPicPr>
                  <pic:blipFill>
                    <a:blip r:embed="rId26"/>
                    <a:stretch>
                      <a:fillRect/>
                    </a:stretch>
                  </pic:blipFill>
                  <pic:spPr>
                    <a:xfrm>
                      <a:off x="0" y="0"/>
                      <a:ext cx="6120131" cy="3307715"/>
                    </a:xfrm>
                    <a:prstGeom prst="rect">
                      <a:avLst/>
                    </a:prstGeom>
                  </pic:spPr>
                </pic:pic>
              </a:graphicData>
            </a:graphic>
          </wp:inline>
        </w:drawing>
      </w:r>
    </w:p>
    <w:p w14:paraId="086512BD" w14:textId="77777777" w:rsidR="00D47ADE" w:rsidRDefault="00D47ADE">
      <w:pPr>
        <w:jc w:val="left"/>
        <w:rPr>
          <w:szCs w:val="24"/>
        </w:rPr>
      </w:pPr>
      <w:r>
        <w:rPr>
          <w:szCs w:val="24"/>
        </w:rPr>
        <w:br w:type="page"/>
      </w:r>
    </w:p>
    <w:p w14:paraId="177AE02A" w14:textId="5F14E6FF" w:rsidR="00D47ADE" w:rsidRPr="00585C8A" w:rsidRDefault="00D47ADE" w:rsidP="00585C8A">
      <w:pPr>
        <w:pStyle w:val="Antrat1"/>
        <w:numPr>
          <w:ilvl w:val="0"/>
          <w:numId w:val="0"/>
        </w:numPr>
        <w:ind w:left="360"/>
      </w:pPr>
      <w:bookmarkStart w:id="102" w:name="_Toc199255591"/>
      <w:r w:rsidRPr="00D47ADE">
        <w:lastRenderedPageBreak/>
        <w:t>Pried</w:t>
      </w:r>
      <w:r w:rsidR="00FF343A">
        <w:t>as</w:t>
      </w:r>
      <w:r w:rsidRPr="00D47ADE">
        <w:t xml:space="preserve"> Nr. 3</w:t>
      </w:r>
      <w:bookmarkEnd w:id="102"/>
    </w:p>
    <w:p w14:paraId="510DD08D" w14:textId="1B563F16" w:rsidR="00724462" w:rsidRDefault="00D47ADE" w:rsidP="00B642A0">
      <w:pPr>
        <w:jc w:val="center"/>
      </w:pPr>
      <w:r>
        <w:t>Bendra principinė vystymo paslaugų schema (</w:t>
      </w:r>
      <w:proofErr w:type="spellStart"/>
      <w:r>
        <w:t>Workflow</w:t>
      </w:r>
      <w:proofErr w:type="spellEnd"/>
      <w:r>
        <w:t xml:space="preserve">) </w:t>
      </w:r>
    </w:p>
    <w:p w14:paraId="78895325" w14:textId="77777777" w:rsidR="00D47ADE" w:rsidRDefault="00D47ADE" w:rsidP="00B642A0">
      <w:pPr>
        <w:jc w:val="center"/>
      </w:pPr>
    </w:p>
    <w:p w14:paraId="22DFA9A9" w14:textId="02A48B1B" w:rsidR="00DA358C" w:rsidRDefault="00B25835" w:rsidP="00B642A0">
      <w:pPr>
        <w:jc w:val="center"/>
        <w:rPr>
          <w:szCs w:val="24"/>
        </w:rPr>
      </w:pPr>
      <w:r>
        <w:rPr>
          <w:noProof/>
        </w:rPr>
        <w:drawing>
          <wp:inline distT="0" distB="0" distL="0" distR="0" wp14:anchorId="1F835A93" wp14:editId="0D367007">
            <wp:extent cx="6120131" cy="3006090"/>
            <wp:effectExtent l="0" t="0" r="0" b="0"/>
            <wp:docPr id="6651" name="Picture 6651"/>
            <wp:cNvGraphicFramePr/>
            <a:graphic xmlns:a="http://schemas.openxmlformats.org/drawingml/2006/main">
              <a:graphicData uri="http://schemas.openxmlformats.org/drawingml/2006/picture">
                <pic:pic xmlns:pic="http://schemas.openxmlformats.org/drawingml/2006/picture">
                  <pic:nvPicPr>
                    <pic:cNvPr id="6651" name="Picture 6651"/>
                    <pic:cNvPicPr/>
                  </pic:nvPicPr>
                  <pic:blipFill>
                    <a:blip r:embed="rId27"/>
                    <a:stretch>
                      <a:fillRect/>
                    </a:stretch>
                  </pic:blipFill>
                  <pic:spPr>
                    <a:xfrm>
                      <a:off x="0" y="0"/>
                      <a:ext cx="6120131" cy="3006090"/>
                    </a:xfrm>
                    <a:prstGeom prst="rect">
                      <a:avLst/>
                    </a:prstGeom>
                  </pic:spPr>
                </pic:pic>
              </a:graphicData>
            </a:graphic>
          </wp:inline>
        </w:drawing>
      </w:r>
    </w:p>
    <w:p w14:paraId="7D793D75" w14:textId="77777777" w:rsidR="00DA358C" w:rsidRDefault="00DA358C">
      <w:pPr>
        <w:jc w:val="left"/>
        <w:rPr>
          <w:szCs w:val="24"/>
        </w:rPr>
      </w:pPr>
      <w:r>
        <w:rPr>
          <w:szCs w:val="24"/>
        </w:rPr>
        <w:br w:type="page"/>
      </w:r>
    </w:p>
    <w:p w14:paraId="63D51040" w14:textId="19CECE1C" w:rsidR="00DA358C" w:rsidRPr="00585C8A" w:rsidRDefault="00DA358C" w:rsidP="00585C8A">
      <w:pPr>
        <w:pStyle w:val="Antrat1"/>
        <w:numPr>
          <w:ilvl w:val="0"/>
          <w:numId w:val="0"/>
        </w:numPr>
        <w:ind w:left="360"/>
      </w:pPr>
      <w:bookmarkStart w:id="103" w:name="_Toc199255592"/>
      <w:r w:rsidRPr="00DA358C">
        <w:lastRenderedPageBreak/>
        <w:t>Priedas Nr. 4</w:t>
      </w:r>
      <w:bookmarkEnd w:id="103"/>
    </w:p>
    <w:p w14:paraId="138742AC" w14:textId="18FE3B7A" w:rsidR="00DA358C" w:rsidRDefault="00DA358C" w:rsidP="00DA358C">
      <w:pPr>
        <w:ind w:right="52"/>
        <w:jc w:val="center"/>
      </w:pPr>
      <w:r>
        <w:t>B</w:t>
      </w:r>
      <w:r w:rsidRPr="00F72EC7">
        <w:t xml:space="preserve">endra principinė konsultavimo paslaugų teikimo schema </w:t>
      </w:r>
      <w:r>
        <w:t>(</w:t>
      </w:r>
      <w:proofErr w:type="spellStart"/>
      <w:r>
        <w:t>Workflow</w:t>
      </w:r>
      <w:proofErr w:type="spellEnd"/>
      <w:r>
        <w:t>)</w:t>
      </w:r>
    </w:p>
    <w:p w14:paraId="1324B79C" w14:textId="77777777" w:rsidR="00D47ADE" w:rsidRDefault="00D47ADE" w:rsidP="00B642A0">
      <w:pPr>
        <w:jc w:val="center"/>
        <w:rPr>
          <w:szCs w:val="24"/>
        </w:rPr>
      </w:pPr>
    </w:p>
    <w:p w14:paraId="63E870A5" w14:textId="1D23B01B" w:rsidR="00DA358C" w:rsidRDefault="00FF343A" w:rsidP="00B642A0">
      <w:pPr>
        <w:jc w:val="center"/>
        <w:rPr>
          <w:szCs w:val="24"/>
        </w:rPr>
      </w:pPr>
      <w:r>
        <w:rPr>
          <w:noProof/>
        </w:rPr>
        <w:drawing>
          <wp:inline distT="0" distB="0" distL="0" distR="0" wp14:anchorId="69FCD953" wp14:editId="242A44C2">
            <wp:extent cx="6013450" cy="3406013"/>
            <wp:effectExtent l="0" t="0" r="0" b="0"/>
            <wp:docPr id="6703" name="Picture 6703"/>
            <wp:cNvGraphicFramePr/>
            <a:graphic xmlns:a="http://schemas.openxmlformats.org/drawingml/2006/main">
              <a:graphicData uri="http://schemas.openxmlformats.org/drawingml/2006/picture">
                <pic:pic xmlns:pic="http://schemas.openxmlformats.org/drawingml/2006/picture">
                  <pic:nvPicPr>
                    <pic:cNvPr id="6703" name="Picture 6703"/>
                    <pic:cNvPicPr/>
                  </pic:nvPicPr>
                  <pic:blipFill>
                    <a:blip r:embed="rId28"/>
                    <a:stretch>
                      <a:fillRect/>
                    </a:stretch>
                  </pic:blipFill>
                  <pic:spPr>
                    <a:xfrm>
                      <a:off x="0" y="0"/>
                      <a:ext cx="6013450" cy="3406013"/>
                    </a:xfrm>
                    <a:prstGeom prst="rect">
                      <a:avLst/>
                    </a:prstGeom>
                  </pic:spPr>
                </pic:pic>
              </a:graphicData>
            </a:graphic>
          </wp:inline>
        </w:drawing>
      </w:r>
    </w:p>
    <w:p w14:paraId="7D27B38D" w14:textId="04B89B05" w:rsidR="008E486D" w:rsidRDefault="008E486D">
      <w:pPr>
        <w:jc w:val="left"/>
        <w:rPr>
          <w:szCs w:val="24"/>
        </w:rPr>
      </w:pPr>
      <w:r>
        <w:rPr>
          <w:szCs w:val="24"/>
        </w:rPr>
        <w:br w:type="page"/>
      </w:r>
    </w:p>
    <w:p w14:paraId="391FCD15" w14:textId="35F1964F" w:rsidR="00E503C2" w:rsidRPr="00585C8A" w:rsidRDefault="008E486D" w:rsidP="00585C8A">
      <w:pPr>
        <w:pStyle w:val="Antrat1"/>
        <w:numPr>
          <w:ilvl w:val="0"/>
          <w:numId w:val="0"/>
        </w:numPr>
        <w:ind w:left="360"/>
      </w:pPr>
      <w:bookmarkStart w:id="104" w:name="_Toc199255593"/>
      <w:r w:rsidRPr="00DA358C">
        <w:lastRenderedPageBreak/>
        <w:t xml:space="preserve">Priedas Nr. </w:t>
      </w:r>
      <w:r w:rsidRPr="00585C8A">
        <w:t>5</w:t>
      </w:r>
      <w:bookmarkEnd w:id="104"/>
    </w:p>
    <w:p w14:paraId="10202746" w14:textId="77777777" w:rsidR="008E486D" w:rsidRDefault="008E486D" w:rsidP="008E486D">
      <w:pPr>
        <w:jc w:val="left"/>
        <w:rPr>
          <w:b/>
        </w:rPr>
      </w:pPr>
    </w:p>
    <w:p w14:paraId="26A3D78D" w14:textId="77777777" w:rsidR="008E486D" w:rsidRPr="007B6895" w:rsidRDefault="008E486D" w:rsidP="008E486D">
      <w:pPr>
        <w:pStyle w:val="Pagrindinistekstas0"/>
        <w:jc w:val="center"/>
        <w:rPr>
          <w:b/>
          <w:color w:val="17365D" w:themeColor="text2" w:themeShade="BF"/>
          <w:sz w:val="24"/>
          <w:szCs w:val="24"/>
        </w:rPr>
      </w:pPr>
      <w:bookmarkStart w:id="105" w:name="_Hlk99458158"/>
      <w:bookmarkStart w:id="106" w:name="_Toc102746292"/>
      <w:bookmarkStart w:id="107" w:name="_Toc530043174"/>
      <w:bookmarkStart w:id="108" w:name="_Toc102746290"/>
      <w:r w:rsidRPr="007B6895">
        <w:rPr>
          <w:b/>
          <w:color w:val="17365D" w:themeColor="text2" w:themeShade="BF"/>
          <w:sz w:val="24"/>
          <w:szCs w:val="24"/>
        </w:rPr>
        <w:t>2025-        SOCIALINĖS PARAMOS ŠEIMAI INFORMACINĖS SISTEMOS VYSTYMO PASLAUGŲ TEIKIMO VIEŠOJO PIRKIMO–PARDAVIMO SUTARTIS NR.</w:t>
      </w:r>
      <w:bookmarkEnd w:id="108"/>
    </w:p>
    <w:p w14:paraId="769106EC" w14:textId="77777777" w:rsidR="008E486D" w:rsidRDefault="008E486D" w:rsidP="008E486D">
      <w:pPr>
        <w:pStyle w:val="Pagrindinistekstas0"/>
        <w:jc w:val="center"/>
        <w:rPr>
          <w:b/>
          <w:color w:val="17365D" w:themeColor="text2" w:themeShade="BF"/>
          <w:sz w:val="24"/>
          <w:szCs w:val="24"/>
        </w:rPr>
      </w:pPr>
      <w:bookmarkStart w:id="109" w:name="_Toc102746291"/>
    </w:p>
    <w:p w14:paraId="34C38F9C" w14:textId="77777777" w:rsidR="008E486D" w:rsidRPr="007B6895" w:rsidRDefault="008E486D" w:rsidP="008E486D">
      <w:pPr>
        <w:pStyle w:val="Pagrindinistekstas0"/>
        <w:jc w:val="center"/>
        <w:rPr>
          <w:b/>
          <w:color w:val="17365D" w:themeColor="text2" w:themeShade="BF"/>
          <w:sz w:val="24"/>
          <w:szCs w:val="24"/>
        </w:rPr>
      </w:pPr>
      <w:r>
        <w:rPr>
          <w:b/>
          <w:color w:val="17365D" w:themeColor="text2" w:themeShade="BF"/>
          <w:sz w:val="24"/>
          <w:szCs w:val="24"/>
        </w:rPr>
        <w:t>VY</w:t>
      </w:r>
      <w:r w:rsidRPr="007B6895">
        <w:rPr>
          <w:b/>
          <w:color w:val="17365D" w:themeColor="text2" w:themeShade="BF"/>
          <w:sz w:val="24"/>
          <w:szCs w:val="24"/>
        </w:rPr>
        <w:t>STYMO PASLAUGŲ UŽSAKYMO FORMA IR DETALUSIS DARBŲ VERTINIMAS</w:t>
      </w:r>
      <w:bookmarkEnd w:id="109"/>
    </w:p>
    <w:p w14:paraId="4D692186" w14:textId="77777777" w:rsidR="008E486D" w:rsidRDefault="008E486D" w:rsidP="008E486D">
      <w:pPr>
        <w:pStyle w:val="Pagrindinistekstas0"/>
        <w:jc w:val="center"/>
        <w:rPr>
          <w:b/>
          <w:color w:val="17365D" w:themeColor="text2" w:themeShade="BF"/>
          <w:sz w:val="24"/>
          <w:szCs w:val="24"/>
        </w:rPr>
      </w:pPr>
    </w:p>
    <w:p w14:paraId="5537E0F4" w14:textId="77777777" w:rsidR="008E486D" w:rsidRPr="007B6895" w:rsidRDefault="008E486D" w:rsidP="008E486D">
      <w:pPr>
        <w:pStyle w:val="Pagrindinistekstas0"/>
        <w:jc w:val="center"/>
        <w:rPr>
          <w:b/>
          <w:color w:val="17365D" w:themeColor="text2" w:themeShade="BF"/>
          <w:sz w:val="24"/>
          <w:szCs w:val="24"/>
        </w:rPr>
      </w:pPr>
      <w:r w:rsidRPr="007B6895">
        <w:rPr>
          <w:b/>
          <w:color w:val="17365D" w:themeColor="text2" w:themeShade="BF"/>
          <w:sz w:val="24"/>
          <w:szCs w:val="24"/>
        </w:rPr>
        <w:t>UŽSAKYMO FORMA</w:t>
      </w:r>
      <w:bookmarkEnd w:id="106"/>
    </w:p>
    <w:p w14:paraId="5BBDD139"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10" w:name="_Toc102746293"/>
      <w:r w:rsidRPr="007B6895">
        <w:rPr>
          <w:b/>
          <w:color w:val="17365D" w:themeColor="text2" w:themeShade="BF"/>
          <w:sz w:val="24"/>
          <w:szCs w:val="24"/>
        </w:rPr>
        <w:t>DOKUMENTO VERSIJOS</w:t>
      </w:r>
      <w:bookmarkEnd w:id="11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662"/>
        <w:gridCol w:w="1843"/>
      </w:tblGrid>
      <w:tr w:rsidR="008E486D" w:rsidRPr="00C0531B" w14:paraId="4C29D153" w14:textId="77777777" w:rsidTr="000E4430">
        <w:tc>
          <w:tcPr>
            <w:tcW w:w="988" w:type="dxa"/>
            <w:shd w:val="clear" w:color="auto" w:fill="D9D9D9" w:themeFill="background1" w:themeFillShade="D9"/>
          </w:tcPr>
          <w:p w14:paraId="1C1056B8" w14:textId="77777777" w:rsidR="008E486D" w:rsidRPr="00C0531B" w:rsidRDefault="008E486D" w:rsidP="000E4430">
            <w:pPr>
              <w:pStyle w:val="LentTekstLabbis"/>
              <w:spacing w:before="0" w:after="0"/>
              <w:jc w:val="center"/>
              <w:rPr>
                <w:rFonts w:ascii="Times New Roman" w:hAnsi="Times New Roman" w:cs="Times New Roman"/>
                <w:b/>
              </w:rPr>
            </w:pPr>
            <w:r w:rsidRPr="00C0531B">
              <w:rPr>
                <w:rFonts w:ascii="Times New Roman" w:hAnsi="Times New Roman" w:cs="Times New Roman"/>
                <w:b/>
              </w:rPr>
              <w:t>Versija</w:t>
            </w:r>
          </w:p>
        </w:tc>
        <w:tc>
          <w:tcPr>
            <w:tcW w:w="6662" w:type="dxa"/>
            <w:shd w:val="clear" w:color="auto" w:fill="D9D9D9" w:themeFill="background1" w:themeFillShade="D9"/>
          </w:tcPr>
          <w:p w14:paraId="39DB909C" w14:textId="77777777" w:rsidR="008E486D" w:rsidRPr="00C0531B" w:rsidRDefault="008E486D" w:rsidP="000E4430">
            <w:pPr>
              <w:pStyle w:val="LentTekstLabbis"/>
              <w:spacing w:before="0" w:after="0"/>
              <w:jc w:val="center"/>
              <w:rPr>
                <w:rFonts w:ascii="Times New Roman" w:hAnsi="Times New Roman" w:cs="Times New Roman"/>
                <w:b/>
              </w:rPr>
            </w:pPr>
            <w:r w:rsidRPr="00C0531B">
              <w:rPr>
                <w:rFonts w:ascii="Times New Roman" w:hAnsi="Times New Roman" w:cs="Times New Roman"/>
                <w:b/>
              </w:rPr>
              <w:t>Pakeitimų registras</w:t>
            </w:r>
          </w:p>
        </w:tc>
        <w:tc>
          <w:tcPr>
            <w:tcW w:w="1843" w:type="dxa"/>
            <w:shd w:val="clear" w:color="auto" w:fill="D9D9D9" w:themeFill="background1" w:themeFillShade="D9"/>
          </w:tcPr>
          <w:p w14:paraId="37477A41" w14:textId="77777777" w:rsidR="008E486D" w:rsidRPr="00C0531B" w:rsidRDefault="008E486D" w:rsidP="000E4430">
            <w:pPr>
              <w:pStyle w:val="LentTekstLabbis"/>
              <w:spacing w:before="0" w:after="0"/>
              <w:jc w:val="center"/>
              <w:rPr>
                <w:rFonts w:ascii="Times New Roman" w:hAnsi="Times New Roman" w:cs="Times New Roman"/>
                <w:b/>
              </w:rPr>
            </w:pPr>
            <w:r w:rsidRPr="00C0531B">
              <w:rPr>
                <w:rFonts w:ascii="Times New Roman" w:hAnsi="Times New Roman" w:cs="Times New Roman"/>
                <w:b/>
              </w:rPr>
              <w:t>Data</w:t>
            </w:r>
          </w:p>
        </w:tc>
      </w:tr>
      <w:tr w:rsidR="008E486D" w:rsidRPr="00C0531B" w14:paraId="1DAD8D75" w14:textId="77777777" w:rsidTr="000E4430">
        <w:tc>
          <w:tcPr>
            <w:tcW w:w="988" w:type="dxa"/>
            <w:shd w:val="clear" w:color="auto" w:fill="auto"/>
          </w:tcPr>
          <w:p w14:paraId="7B504274" w14:textId="77777777" w:rsidR="008E486D" w:rsidRPr="00C0531B" w:rsidRDefault="008E486D" w:rsidP="000E4430">
            <w:pPr>
              <w:pStyle w:val="LentTekstLabbis"/>
              <w:spacing w:before="0" w:after="0"/>
              <w:rPr>
                <w:rFonts w:ascii="Times New Roman" w:hAnsi="Times New Roman" w:cs="Times New Roman"/>
                <w:lang w:eastAsia="x-none"/>
              </w:rPr>
            </w:pPr>
          </w:p>
        </w:tc>
        <w:tc>
          <w:tcPr>
            <w:tcW w:w="6662" w:type="dxa"/>
            <w:shd w:val="clear" w:color="auto" w:fill="auto"/>
          </w:tcPr>
          <w:p w14:paraId="51124C28" w14:textId="77777777" w:rsidR="008E486D" w:rsidRPr="00C0531B" w:rsidRDefault="008E486D" w:rsidP="000E4430">
            <w:pPr>
              <w:pStyle w:val="LentTekstLabbis"/>
              <w:spacing w:before="0" w:after="0"/>
              <w:rPr>
                <w:rFonts w:ascii="Times New Roman" w:hAnsi="Times New Roman" w:cs="Times New Roman"/>
                <w:lang w:eastAsia="x-none"/>
              </w:rPr>
            </w:pPr>
          </w:p>
        </w:tc>
        <w:tc>
          <w:tcPr>
            <w:tcW w:w="1843" w:type="dxa"/>
          </w:tcPr>
          <w:p w14:paraId="460089A6" w14:textId="77777777" w:rsidR="008E486D" w:rsidRPr="00C0531B" w:rsidRDefault="008E486D" w:rsidP="000E4430">
            <w:pPr>
              <w:pStyle w:val="LentTekstLabbis"/>
              <w:spacing w:before="0" w:after="0"/>
              <w:rPr>
                <w:rFonts w:ascii="Times New Roman" w:hAnsi="Times New Roman" w:cs="Times New Roman"/>
                <w:lang w:eastAsia="x-none"/>
              </w:rPr>
            </w:pPr>
          </w:p>
        </w:tc>
      </w:tr>
      <w:tr w:rsidR="008E486D" w:rsidRPr="00C0531B" w14:paraId="0A41AE63" w14:textId="77777777" w:rsidTr="000E4430">
        <w:tc>
          <w:tcPr>
            <w:tcW w:w="988" w:type="dxa"/>
            <w:shd w:val="clear" w:color="auto" w:fill="auto"/>
          </w:tcPr>
          <w:p w14:paraId="2618876A" w14:textId="77777777" w:rsidR="008E486D" w:rsidRPr="00C0531B" w:rsidRDefault="008E486D" w:rsidP="000E4430">
            <w:pPr>
              <w:pStyle w:val="LentTekstLabbis"/>
              <w:spacing w:before="0" w:after="0"/>
              <w:rPr>
                <w:rFonts w:ascii="Times New Roman" w:hAnsi="Times New Roman" w:cs="Times New Roman"/>
                <w:lang w:eastAsia="x-none"/>
              </w:rPr>
            </w:pPr>
          </w:p>
        </w:tc>
        <w:tc>
          <w:tcPr>
            <w:tcW w:w="6662" w:type="dxa"/>
            <w:shd w:val="clear" w:color="auto" w:fill="auto"/>
          </w:tcPr>
          <w:p w14:paraId="160FB30B" w14:textId="77777777" w:rsidR="008E486D" w:rsidRPr="00C0531B" w:rsidRDefault="008E486D" w:rsidP="000E4430">
            <w:pPr>
              <w:pStyle w:val="LentTekstLabbis"/>
              <w:spacing w:before="0" w:after="0"/>
              <w:rPr>
                <w:rFonts w:ascii="Times New Roman" w:hAnsi="Times New Roman" w:cs="Times New Roman"/>
                <w:lang w:eastAsia="x-none"/>
              </w:rPr>
            </w:pPr>
          </w:p>
        </w:tc>
        <w:tc>
          <w:tcPr>
            <w:tcW w:w="1843" w:type="dxa"/>
          </w:tcPr>
          <w:p w14:paraId="7354760C" w14:textId="77777777" w:rsidR="008E486D" w:rsidRPr="00C0531B" w:rsidRDefault="008E486D" w:rsidP="000E4430">
            <w:pPr>
              <w:pStyle w:val="LentTekstLabbis"/>
              <w:spacing w:before="0" w:after="0"/>
              <w:rPr>
                <w:rFonts w:ascii="Times New Roman" w:hAnsi="Times New Roman" w:cs="Times New Roman"/>
                <w:lang w:eastAsia="x-none"/>
              </w:rPr>
            </w:pPr>
          </w:p>
        </w:tc>
      </w:tr>
    </w:tbl>
    <w:p w14:paraId="14CBC18B"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11" w:name="_Toc519015933"/>
      <w:bookmarkStart w:id="112" w:name="_Toc519015935"/>
      <w:bookmarkStart w:id="113" w:name="_Toc27138477"/>
      <w:bookmarkStart w:id="114" w:name="_Toc27138519"/>
      <w:bookmarkStart w:id="115" w:name="_Toc102746294"/>
      <w:bookmarkStart w:id="116" w:name="_Toc437594880"/>
      <w:bookmarkEnd w:id="107"/>
      <w:bookmarkEnd w:id="111"/>
      <w:bookmarkEnd w:id="112"/>
      <w:r w:rsidRPr="007B6895">
        <w:rPr>
          <w:b/>
          <w:color w:val="17365D" w:themeColor="text2" w:themeShade="BF"/>
          <w:sz w:val="24"/>
          <w:szCs w:val="24"/>
        </w:rPr>
        <w:t>BENDRA INFORMACIJA</w:t>
      </w:r>
      <w:bookmarkEnd w:id="113"/>
      <w:bookmarkEnd w:id="114"/>
      <w:bookmarkEnd w:id="115"/>
    </w:p>
    <w:tbl>
      <w:tblPr>
        <w:tblStyle w:val="PwCTableText112"/>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662"/>
      </w:tblGrid>
      <w:tr w:rsidR="008E486D" w:rsidRPr="00C0531B" w14:paraId="5E34067C" w14:textId="77777777" w:rsidTr="000E4430">
        <w:trPr>
          <w:cnfStyle w:val="100000000000" w:firstRow="1" w:lastRow="0" w:firstColumn="0" w:lastColumn="0" w:oddVBand="0" w:evenVBand="0" w:oddHBand="0" w:evenHBand="0" w:firstRowFirstColumn="0" w:firstRowLastColumn="0" w:lastRowFirstColumn="0" w:lastRowLastColumn="0"/>
          <w:trHeight w:val="20"/>
          <w:tblHeader/>
        </w:trPr>
        <w:tc>
          <w:tcPr>
            <w:tcW w:w="2967" w:type="dxa"/>
            <w:tcBorders>
              <w:top w:val="none" w:sz="0" w:space="0" w:color="auto"/>
              <w:bottom w:val="none" w:sz="0" w:space="0" w:color="auto"/>
            </w:tcBorders>
            <w:shd w:val="clear" w:color="auto" w:fill="auto"/>
            <w:vAlign w:val="center"/>
          </w:tcPr>
          <w:p w14:paraId="67CCA019" w14:textId="77777777" w:rsidR="008E486D" w:rsidRPr="00C0531B" w:rsidRDefault="008E486D" w:rsidP="000E4430">
            <w:pPr>
              <w:pStyle w:val="LentVirsuLabbis"/>
              <w:spacing w:before="0" w:after="0"/>
              <w:jc w:val="left"/>
              <w:rPr>
                <w:rFonts w:ascii="Times New Roman" w:hAnsi="Times New Roman" w:cs="Times New Roman"/>
              </w:rPr>
            </w:pPr>
            <w:r w:rsidRPr="00C0531B">
              <w:rPr>
                <w:rFonts w:ascii="Times New Roman" w:hAnsi="Times New Roman" w:cs="Times New Roman"/>
              </w:rPr>
              <w:t>Įstaigos pavadinimas</w:t>
            </w:r>
          </w:p>
        </w:tc>
        <w:tc>
          <w:tcPr>
            <w:tcW w:w="6662" w:type="dxa"/>
            <w:tcBorders>
              <w:top w:val="none" w:sz="0" w:space="0" w:color="auto"/>
              <w:bottom w:val="none" w:sz="0" w:space="0" w:color="auto"/>
            </w:tcBorders>
            <w:shd w:val="clear" w:color="auto" w:fill="auto"/>
            <w:vAlign w:val="center"/>
          </w:tcPr>
          <w:p w14:paraId="3026DE89" w14:textId="77777777" w:rsidR="008E486D" w:rsidRPr="00C0531B" w:rsidRDefault="008E486D" w:rsidP="000E4430">
            <w:pPr>
              <w:pStyle w:val="LentTekstLabbis"/>
              <w:spacing w:before="0" w:after="0"/>
              <w:rPr>
                <w:rFonts w:ascii="Times New Roman" w:hAnsi="Times New Roman" w:cs="Times New Roman"/>
                <w:b w:val="0"/>
                <w:sz w:val="22"/>
                <w:lang w:eastAsia="x-none"/>
              </w:rPr>
            </w:pPr>
          </w:p>
        </w:tc>
      </w:tr>
      <w:tr w:rsidR="008E486D" w:rsidRPr="00C0531B" w14:paraId="373E8E9B" w14:textId="77777777" w:rsidTr="000E4430">
        <w:trPr>
          <w:cnfStyle w:val="000000100000" w:firstRow="0" w:lastRow="0" w:firstColumn="0" w:lastColumn="0" w:oddVBand="0" w:evenVBand="0" w:oddHBand="1" w:evenHBand="0" w:firstRowFirstColumn="0" w:firstRowLastColumn="0" w:lastRowFirstColumn="0" w:lastRowLastColumn="0"/>
          <w:trHeight w:val="20"/>
        </w:trPr>
        <w:tc>
          <w:tcPr>
            <w:tcW w:w="2967" w:type="dxa"/>
            <w:tcBorders>
              <w:bottom w:val="none" w:sz="0" w:space="0" w:color="auto"/>
            </w:tcBorders>
            <w:shd w:val="clear" w:color="auto" w:fill="FFFFFF"/>
          </w:tcPr>
          <w:p w14:paraId="0CE99F49" w14:textId="77777777" w:rsidR="008E486D" w:rsidRPr="00C0531B" w:rsidRDefault="008E486D" w:rsidP="000E4430">
            <w:pPr>
              <w:pStyle w:val="LentVirsuLabbis"/>
              <w:spacing w:before="0" w:after="0"/>
              <w:jc w:val="left"/>
              <w:rPr>
                <w:rFonts w:ascii="Times New Roman" w:hAnsi="Times New Roman" w:cs="Times New Roman"/>
                <w:b/>
              </w:rPr>
            </w:pPr>
            <w:r w:rsidRPr="00C0531B">
              <w:rPr>
                <w:rFonts w:ascii="Times New Roman" w:hAnsi="Times New Roman" w:cs="Times New Roman"/>
                <w:b/>
              </w:rPr>
              <w:t>SPIS posistemės, modulio pavadinimas</w:t>
            </w:r>
          </w:p>
        </w:tc>
        <w:tc>
          <w:tcPr>
            <w:tcW w:w="6662" w:type="dxa"/>
            <w:tcBorders>
              <w:bottom w:val="none" w:sz="0" w:space="0" w:color="auto"/>
            </w:tcBorders>
            <w:shd w:val="clear" w:color="auto" w:fill="FFFFFF"/>
          </w:tcPr>
          <w:p w14:paraId="79907DFF" w14:textId="77777777" w:rsidR="008E486D" w:rsidRPr="00C0531B" w:rsidRDefault="008E486D" w:rsidP="000E4430">
            <w:pPr>
              <w:pStyle w:val="LentTekstLabbis"/>
              <w:spacing w:before="0" w:after="0"/>
              <w:rPr>
                <w:rFonts w:ascii="Times New Roman" w:hAnsi="Times New Roman" w:cs="Times New Roman"/>
                <w:sz w:val="22"/>
                <w:lang w:eastAsia="x-none"/>
              </w:rPr>
            </w:pPr>
          </w:p>
        </w:tc>
      </w:tr>
      <w:tr w:rsidR="008E486D" w:rsidRPr="00C0531B" w14:paraId="2131AE0E" w14:textId="77777777" w:rsidTr="000E4430">
        <w:trPr>
          <w:trHeight w:val="20"/>
        </w:trPr>
        <w:tc>
          <w:tcPr>
            <w:tcW w:w="2967" w:type="dxa"/>
            <w:shd w:val="clear" w:color="auto" w:fill="FFFFFF"/>
          </w:tcPr>
          <w:p w14:paraId="75F1AA98" w14:textId="77777777" w:rsidR="008E486D" w:rsidRPr="00C0531B" w:rsidRDefault="008E486D" w:rsidP="000E4430">
            <w:pPr>
              <w:pStyle w:val="LentVirsuLabbis"/>
              <w:spacing w:before="0" w:after="0"/>
              <w:jc w:val="left"/>
              <w:rPr>
                <w:rFonts w:ascii="Times New Roman" w:hAnsi="Times New Roman" w:cs="Times New Roman"/>
                <w:b/>
              </w:rPr>
            </w:pPr>
            <w:r w:rsidRPr="00C0531B">
              <w:rPr>
                <w:rFonts w:ascii="Times New Roman" w:hAnsi="Times New Roman" w:cs="Times New Roman"/>
                <w:b/>
              </w:rPr>
              <w:t>Užduoties pavadinimas</w:t>
            </w:r>
          </w:p>
        </w:tc>
        <w:tc>
          <w:tcPr>
            <w:tcW w:w="6662" w:type="dxa"/>
            <w:shd w:val="clear" w:color="auto" w:fill="FFFFFF"/>
          </w:tcPr>
          <w:p w14:paraId="532A84B3" w14:textId="77777777" w:rsidR="008E486D" w:rsidRPr="00C0531B" w:rsidRDefault="008E486D" w:rsidP="000E4430">
            <w:pPr>
              <w:pStyle w:val="LentTekstLabbis"/>
              <w:spacing w:before="0" w:after="0"/>
              <w:rPr>
                <w:rFonts w:ascii="Times New Roman" w:hAnsi="Times New Roman" w:cs="Times New Roman"/>
                <w:sz w:val="22"/>
                <w:lang w:eastAsia="x-none"/>
              </w:rPr>
            </w:pPr>
          </w:p>
        </w:tc>
      </w:tr>
      <w:tr w:rsidR="008E486D" w:rsidRPr="00C0531B" w14:paraId="0543F3A0" w14:textId="77777777" w:rsidTr="000E4430">
        <w:trPr>
          <w:cnfStyle w:val="000000100000" w:firstRow="0" w:lastRow="0" w:firstColumn="0" w:lastColumn="0" w:oddVBand="0" w:evenVBand="0" w:oddHBand="1" w:evenHBand="0" w:firstRowFirstColumn="0" w:firstRowLastColumn="0" w:lastRowFirstColumn="0" w:lastRowLastColumn="0"/>
          <w:trHeight w:val="20"/>
        </w:trPr>
        <w:tc>
          <w:tcPr>
            <w:tcW w:w="2967" w:type="dxa"/>
            <w:tcBorders>
              <w:bottom w:val="none" w:sz="0" w:space="0" w:color="auto"/>
            </w:tcBorders>
            <w:shd w:val="clear" w:color="auto" w:fill="FFFFFF"/>
          </w:tcPr>
          <w:p w14:paraId="09EF1F90" w14:textId="77777777" w:rsidR="008E486D" w:rsidRPr="00C0531B" w:rsidRDefault="008E486D" w:rsidP="000E4430">
            <w:pPr>
              <w:pStyle w:val="LentVirsuLabbis"/>
              <w:spacing w:before="0" w:after="0"/>
              <w:jc w:val="left"/>
              <w:rPr>
                <w:rFonts w:ascii="Times New Roman" w:hAnsi="Times New Roman" w:cs="Times New Roman"/>
                <w:b/>
              </w:rPr>
            </w:pPr>
            <w:r w:rsidRPr="00C0531B">
              <w:rPr>
                <w:rFonts w:ascii="Times New Roman" w:hAnsi="Times New Roman" w:cs="Times New Roman"/>
                <w:b/>
              </w:rPr>
              <w:t>Užduoties numeris (įrašo</w:t>
            </w:r>
            <w:r>
              <w:rPr>
                <w:rFonts w:ascii="Times New Roman" w:hAnsi="Times New Roman" w:cs="Times New Roman"/>
                <w:b/>
              </w:rPr>
              <w:t xml:space="preserve"> Teikėjas</w:t>
            </w:r>
            <w:r w:rsidRPr="00C0531B">
              <w:rPr>
                <w:rFonts w:ascii="Times New Roman" w:hAnsi="Times New Roman" w:cs="Times New Roman"/>
                <w:b/>
              </w:rPr>
              <w:t>)</w:t>
            </w:r>
          </w:p>
        </w:tc>
        <w:tc>
          <w:tcPr>
            <w:tcW w:w="6662" w:type="dxa"/>
            <w:tcBorders>
              <w:bottom w:val="none" w:sz="0" w:space="0" w:color="auto"/>
            </w:tcBorders>
            <w:shd w:val="clear" w:color="auto" w:fill="FFFFFF"/>
          </w:tcPr>
          <w:p w14:paraId="359A8DF0" w14:textId="77777777" w:rsidR="008E486D" w:rsidRPr="00C0531B" w:rsidRDefault="008E486D" w:rsidP="000E4430">
            <w:pPr>
              <w:pStyle w:val="LentTekstLabbis"/>
              <w:spacing w:before="0" w:after="0"/>
              <w:rPr>
                <w:rFonts w:ascii="Times New Roman" w:hAnsi="Times New Roman" w:cs="Times New Roman"/>
                <w:sz w:val="22"/>
                <w:lang w:eastAsia="x-none"/>
              </w:rPr>
            </w:pPr>
          </w:p>
        </w:tc>
      </w:tr>
      <w:tr w:rsidR="008E486D" w:rsidRPr="00C0531B" w14:paraId="7B6DC414" w14:textId="77777777" w:rsidTr="000E4430">
        <w:trPr>
          <w:trHeight w:val="20"/>
        </w:trPr>
        <w:tc>
          <w:tcPr>
            <w:tcW w:w="2967" w:type="dxa"/>
            <w:shd w:val="clear" w:color="auto" w:fill="FFFFFF"/>
          </w:tcPr>
          <w:p w14:paraId="1AE606E3" w14:textId="77777777" w:rsidR="008E486D" w:rsidRPr="00C0531B" w:rsidRDefault="008E486D" w:rsidP="000E4430">
            <w:pPr>
              <w:pStyle w:val="LentVirsuLabbis"/>
              <w:spacing w:after="0"/>
              <w:jc w:val="left"/>
              <w:rPr>
                <w:rFonts w:ascii="Times New Roman" w:hAnsi="Times New Roman" w:cs="Times New Roman"/>
                <w:b/>
              </w:rPr>
            </w:pPr>
            <w:r>
              <w:rPr>
                <w:rFonts w:ascii="Times New Roman" w:hAnsi="Times New Roman" w:cs="Times New Roman"/>
                <w:b/>
              </w:rPr>
              <w:t xml:space="preserve">Teikėjo </w:t>
            </w:r>
            <w:r w:rsidRPr="00C0531B">
              <w:rPr>
                <w:rFonts w:ascii="Times New Roman" w:hAnsi="Times New Roman" w:cs="Times New Roman"/>
                <w:b/>
              </w:rPr>
              <w:t xml:space="preserve">atsakingas </w:t>
            </w:r>
          </w:p>
          <w:p w14:paraId="05A2EA11" w14:textId="77777777" w:rsidR="008E486D" w:rsidRPr="00C0531B" w:rsidRDefault="008E486D" w:rsidP="000E4430">
            <w:pPr>
              <w:pStyle w:val="LentVirsuLabbis"/>
              <w:spacing w:before="0" w:after="0"/>
              <w:jc w:val="left"/>
              <w:rPr>
                <w:rFonts w:ascii="Times New Roman" w:hAnsi="Times New Roman" w:cs="Times New Roman"/>
                <w:b/>
              </w:rPr>
            </w:pPr>
            <w:r w:rsidRPr="00C0531B">
              <w:rPr>
                <w:rFonts w:ascii="Times New Roman" w:hAnsi="Times New Roman" w:cs="Times New Roman"/>
                <w:b/>
              </w:rPr>
              <w:t>darbuotojas, kontaktai (telefonas, el.</w:t>
            </w:r>
            <w:r>
              <w:rPr>
                <w:rFonts w:ascii="Times New Roman" w:hAnsi="Times New Roman" w:cs="Times New Roman"/>
                <w:b/>
              </w:rPr>
              <w:t xml:space="preserve"> </w:t>
            </w:r>
            <w:r w:rsidRPr="00C0531B">
              <w:rPr>
                <w:rFonts w:ascii="Times New Roman" w:hAnsi="Times New Roman" w:cs="Times New Roman"/>
                <w:b/>
              </w:rPr>
              <w:t>paštas)</w:t>
            </w:r>
          </w:p>
        </w:tc>
        <w:tc>
          <w:tcPr>
            <w:tcW w:w="6662" w:type="dxa"/>
            <w:shd w:val="clear" w:color="auto" w:fill="FFFFFF"/>
          </w:tcPr>
          <w:p w14:paraId="55FA391C" w14:textId="77777777" w:rsidR="008E486D" w:rsidRPr="00C0531B" w:rsidRDefault="008E486D" w:rsidP="000E4430">
            <w:pPr>
              <w:pStyle w:val="LentTekstLabbis"/>
              <w:spacing w:before="0" w:after="0"/>
              <w:rPr>
                <w:rFonts w:ascii="Times New Roman" w:hAnsi="Times New Roman" w:cs="Times New Roman"/>
                <w:sz w:val="22"/>
                <w:lang w:eastAsia="x-none"/>
              </w:rPr>
            </w:pPr>
          </w:p>
        </w:tc>
      </w:tr>
      <w:tr w:rsidR="008E486D" w:rsidRPr="00C0531B" w14:paraId="3ED110D8" w14:textId="77777777" w:rsidTr="000E4430">
        <w:trPr>
          <w:cnfStyle w:val="000000100000" w:firstRow="0" w:lastRow="0" w:firstColumn="0" w:lastColumn="0" w:oddVBand="0" w:evenVBand="0" w:oddHBand="1" w:evenHBand="0" w:firstRowFirstColumn="0" w:firstRowLastColumn="0" w:lastRowFirstColumn="0" w:lastRowLastColumn="0"/>
          <w:trHeight w:val="20"/>
        </w:trPr>
        <w:tc>
          <w:tcPr>
            <w:tcW w:w="2967" w:type="dxa"/>
            <w:tcBorders>
              <w:bottom w:val="none" w:sz="0" w:space="0" w:color="auto"/>
            </w:tcBorders>
            <w:shd w:val="clear" w:color="auto" w:fill="FFFFFF"/>
          </w:tcPr>
          <w:p w14:paraId="3D083C76" w14:textId="77777777" w:rsidR="008E486D" w:rsidRPr="00C0531B" w:rsidRDefault="008E486D" w:rsidP="000E4430">
            <w:pPr>
              <w:pStyle w:val="LentVirsuLabbis"/>
              <w:spacing w:before="0" w:after="0"/>
              <w:jc w:val="left"/>
              <w:rPr>
                <w:rFonts w:ascii="Times New Roman" w:hAnsi="Times New Roman" w:cs="Times New Roman"/>
                <w:b/>
              </w:rPr>
            </w:pPr>
            <w:r>
              <w:rPr>
                <w:rFonts w:ascii="Times New Roman" w:hAnsi="Times New Roman" w:cs="Times New Roman"/>
                <w:b/>
              </w:rPr>
              <w:t xml:space="preserve">Paslaugų gavėjo atstovo </w:t>
            </w:r>
            <w:r w:rsidRPr="00C0531B">
              <w:rPr>
                <w:rFonts w:ascii="Times New Roman" w:hAnsi="Times New Roman" w:cs="Times New Roman"/>
                <w:b/>
              </w:rPr>
              <w:t>atsakingas/kontaktinis darbuotojas, kontaktai (telefonas, el.</w:t>
            </w:r>
            <w:r>
              <w:rPr>
                <w:rFonts w:ascii="Times New Roman" w:hAnsi="Times New Roman" w:cs="Times New Roman"/>
                <w:b/>
              </w:rPr>
              <w:t xml:space="preserve"> </w:t>
            </w:r>
            <w:r w:rsidRPr="00C0531B">
              <w:rPr>
                <w:rFonts w:ascii="Times New Roman" w:hAnsi="Times New Roman" w:cs="Times New Roman"/>
                <w:b/>
              </w:rPr>
              <w:t>paštas)</w:t>
            </w:r>
          </w:p>
        </w:tc>
        <w:tc>
          <w:tcPr>
            <w:tcW w:w="6662" w:type="dxa"/>
            <w:tcBorders>
              <w:bottom w:val="none" w:sz="0" w:space="0" w:color="auto"/>
            </w:tcBorders>
            <w:shd w:val="clear" w:color="auto" w:fill="FFFFFF"/>
          </w:tcPr>
          <w:p w14:paraId="000444D3" w14:textId="77777777" w:rsidR="008E486D" w:rsidRPr="00C0531B" w:rsidRDefault="008E486D" w:rsidP="000E4430">
            <w:pPr>
              <w:pStyle w:val="LentTekstLabbis"/>
              <w:spacing w:before="0" w:after="0"/>
              <w:rPr>
                <w:rFonts w:ascii="Times New Roman" w:hAnsi="Times New Roman" w:cs="Times New Roman"/>
                <w:sz w:val="22"/>
                <w:lang w:eastAsia="x-none"/>
              </w:rPr>
            </w:pPr>
          </w:p>
        </w:tc>
      </w:tr>
    </w:tbl>
    <w:p w14:paraId="757FFF2A"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17" w:name="_Toc7785927"/>
      <w:bookmarkStart w:id="118" w:name="_Toc27138478"/>
      <w:bookmarkStart w:id="119" w:name="_Toc27138520"/>
      <w:bookmarkStart w:id="120" w:name="_Toc102746295"/>
      <w:r w:rsidRPr="007B6895">
        <w:rPr>
          <w:b/>
          <w:color w:val="17365D" w:themeColor="text2" w:themeShade="BF"/>
          <w:sz w:val="24"/>
          <w:szCs w:val="24"/>
        </w:rPr>
        <w:t>VARTOJAMOS SĄVOKOS IR SUTRUMPINIMAI</w:t>
      </w:r>
      <w:bookmarkEnd w:id="117"/>
      <w:bookmarkEnd w:id="118"/>
      <w:bookmarkEnd w:id="119"/>
      <w:bookmarkEnd w:id="120"/>
    </w:p>
    <w:tbl>
      <w:tblPr>
        <w:tblStyle w:val="PwCTableText112"/>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7087"/>
      </w:tblGrid>
      <w:tr w:rsidR="008E486D" w:rsidRPr="00C0531B" w14:paraId="53CF4A0C" w14:textId="77777777" w:rsidTr="000E4430">
        <w:trPr>
          <w:cnfStyle w:val="100000000000" w:firstRow="1" w:lastRow="0" w:firstColumn="0" w:lastColumn="0" w:oddVBand="0" w:evenVBand="0" w:oddHBand="0" w:evenHBand="0" w:firstRowFirstColumn="0" w:firstRowLastColumn="0" w:lastRowFirstColumn="0" w:lastRowLastColumn="0"/>
          <w:trHeight w:val="20"/>
          <w:tblHeader/>
        </w:trPr>
        <w:tc>
          <w:tcPr>
            <w:tcW w:w="2542" w:type="dxa"/>
            <w:tcBorders>
              <w:top w:val="none" w:sz="0" w:space="0" w:color="auto"/>
              <w:bottom w:val="none" w:sz="0" w:space="0" w:color="auto"/>
            </w:tcBorders>
            <w:shd w:val="clear" w:color="auto" w:fill="D9D9D9"/>
            <w:vAlign w:val="center"/>
          </w:tcPr>
          <w:p w14:paraId="4A6CEE03" w14:textId="77777777" w:rsidR="008E486D" w:rsidRPr="00C0531B" w:rsidRDefault="008E486D" w:rsidP="000E4430">
            <w:pPr>
              <w:pStyle w:val="LentVirsuLabbis"/>
              <w:spacing w:before="0" w:after="0"/>
              <w:rPr>
                <w:rFonts w:ascii="Times New Roman" w:hAnsi="Times New Roman" w:cs="Times New Roman"/>
                <w:sz w:val="20"/>
                <w:szCs w:val="20"/>
              </w:rPr>
            </w:pPr>
            <w:r w:rsidRPr="00C0531B">
              <w:rPr>
                <w:rFonts w:ascii="Times New Roman" w:hAnsi="Times New Roman" w:cs="Times New Roman"/>
                <w:sz w:val="20"/>
                <w:szCs w:val="20"/>
              </w:rPr>
              <w:t>Sutrumpinimas / Sąvoka</w:t>
            </w:r>
          </w:p>
        </w:tc>
        <w:tc>
          <w:tcPr>
            <w:tcW w:w="7087" w:type="dxa"/>
            <w:tcBorders>
              <w:top w:val="none" w:sz="0" w:space="0" w:color="auto"/>
              <w:bottom w:val="none" w:sz="0" w:space="0" w:color="auto"/>
            </w:tcBorders>
            <w:shd w:val="clear" w:color="auto" w:fill="D9D9D9"/>
            <w:vAlign w:val="center"/>
          </w:tcPr>
          <w:p w14:paraId="4FF3B764" w14:textId="77777777" w:rsidR="008E486D" w:rsidRPr="00C0531B" w:rsidRDefault="008E486D" w:rsidP="000E4430">
            <w:pPr>
              <w:pStyle w:val="LentVirsuLabbis"/>
              <w:spacing w:before="0" w:after="0"/>
              <w:rPr>
                <w:rFonts w:ascii="Times New Roman" w:hAnsi="Times New Roman" w:cs="Times New Roman"/>
                <w:sz w:val="20"/>
                <w:szCs w:val="20"/>
              </w:rPr>
            </w:pPr>
            <w:r w:rsidRPr="00C0531B">
              <w:rPr>
                <w:rFonts w:ascii="Times New Roman" w:hAnsi="Times New Roman" w:cs="Times New Roman"/>
                <w:sz w:val="20"/>
                <w:szCs w:val="20"/>
              </w:rPr>
              <w:t>Paaiškinimas</w:t>
            </w:r>
          </w:p>
        </w:tc>
      </w:tr>
      <w:tr w:rsidR="008E486D" w:rsidRPr="00C0531B" w14:paraId="21C2A62E" w14:textId="77777777" w:rsidTr="000E4430">
        <w:trPr>
          <w:cnfStyle w:val="000000100000" w:firstRow="0" w:lastRow="0" w:firstColumn="0" w:lastColumn="0" w:oddVBand="0" w:evenVBand="0" w:oddHBand="1" w:evenHBand="0" w:firstRowFirstColumn="0" w:firstRowLastColumn="0" w:lastRowFirstColumn="0" w:lastRowLastColumn="0"/>
          <w:trHeight w:val="20"/>
        </w:trPr>
        <w:tc>
          <w:tcPr>
            <w:tcW w:w="2542" w:type="dxa"/>
            <w:tcBorders>
              <w:bottom w:val="none" w:sz="0" w:space="0" w:color="auto"/>
            </w:tcBorders>
            <w:shd w:val="clear" w:color="auto" w:fill="FFFFFF"/>
          </w:tcPr>
          <w:p w14:paraId="52589C94" w14:textId="77777777" w:rsidR="008E486D" w:rsidRPr="00C0531B" w:rsidRDefault="008E486D" w:rsidP="000E4430">
            <w:pPr>
              <w:pStyle w:val="LentVirsuLabbis"/>
              <w:spacing w:before="0" w:after="0"/>
              <w:jc w:val="left"/>
              <w:rPr>
                <w:rFonts w:ascii="Times New Roman" w:hAnsi="Times New Roman" w:cs="Times New Roman"/>
                <w:b/>
                <w:sz w:val="20"/>
                <w:szCs w:val="20"/>
              </w:rPr>
            </w:pPr>
          </w:p>
        </w:tc>
        <w:tc>
          <w:tcPr>
            <w:tcW w:w="7087" w:type="dxa"/>
            <w:tcBorders>
              <w:bottom w:val="none" w:sz="0" w:space="0" w:color="auto"/>
            </w:tcBorders>
            <w:shd w:val="clear" w:color="auto" w:fill="FFFFFF"/>
          </w:tcPr>
          <w:p w14:paraId="2C7BBB06" w14:textId="77777777" w:rsidR="008E486D" w:rsidRPr="00C0531B" w:rsidRDefault="008E486D" w:rsidP="000E4430">
            <w:pPr>
              <w:pStyle w:val="LentTekstLabbis"/>
              <w:spacing w:before="0" w:after="0"/>
              <w:rPr>
                <w:rFonts w:ascii="Times New Roman" w:hAnsi="Times New Roman" w:cs="Times New Roman"/>
                <w:lang w:eastAsia="x-none"/>
              </w:rPr>
            </w:pPr>
          </w:p>
        </w:tc>
      </w:tr>
      <w:tr w:rsidR="008E486D" w:rsidRPr="00C0531B" w14:paraId="0FA896C6" w14:textId="77777777" w:rsidTr="000E4430">
        <w:trPr>
          <w:trHeight w:val="20"/>
        </w:trPr>
        <w:tc>
          <w:tcPr>
            <w:tcW w:w="2542" w:type="dxa"/>
            <w:shd w:val="clear" w:color="auto" w:fill="FFFFFF"/>
          </w:tcPr>
          <w:p w14:paraId="436DF3C0" w14:textId="77777777" w:rsidR="008E486D" w:rsidRPr="00C0531B" w:rsidRDefault="008E486D" w:rsidP="000E4430">
            <w:pPr>
              <w:pStyle w:val="LentVirsuLabbis"/>
              <w:spacing w:before="0" w:after="0"/>
              <w:jc w:val="left"/>
              <w:rPr>
                <w:rFonts w:ascii="Times New Roman" w:hAnsi="Times New Roman" w:cs="Times New Roman"/>
                <w:bCs/>
                <w:sz w:val="20"/>
                <w:szCs w:val="20"/>
              </w:rPr>
            </w:pPr>
          </w:p>
        </w:tc>
        <w:tc>
          <w:tcPr>
            <w:tcW w:w="7087" w:type="dxa"/>
            <w:shd w:val="clear" w:color="auto" w:fill="FFFFFF"/>
          </w:tcPr>
          <w:p w14:paraId="6C2CD9B3" w14:textId="77777777" w:rsidR="008E486D" w:rsidRPr="00C0531B" w:rsidRDefault="008E486D" w:rsidP="000E4430">
            <w:pPr>
              <w:pStyle w:val="LentTekstLabbis"/>
              <w:spacing w:before="0" w:after="0"/>
              <w:rPr>
                <w:rFonts w:ascii="Times New Roman" w:hAnsi="Times New Roman" w:cs="Times New Roman"/>
                <w:bCs/>
                <w:lang w:eastAsia="x-none"/>
              </w:rPr>
            </w:pPr>
          </w:p>
        </w:tc>
      </w:tr>
    </w:tbl>
    <w:p w14:paraId="51ACEF63"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21" w:name="_Toc102746296"/>
      <w:r w:rsidRPr="007B6895">
        <w:rPr>
          <w:b/>
          <w:color w:val="17365D" w:themeColor="text2" w:themeShade="BF"/>
          <w:sz w:val="24"/>
          <w:szCs w:val="24"/>
        </w:rPr>
        <w:t>PROBLEMATIKA IR REIKALAVIMAI</w:t>
      </w:r>
      <w:bookmarkEnd w:id="121"/>
    </w:p>
    <w:p w14:paraId="7268916A" w14:textId="77777777" w:rsidR="008E486D" w:rsidRPr="007B6895" w:rsidRDefault="008E486D" w:rsidP="000E1BA6">
      <w:pPr>
        <w:pStyle w:val="Pagrindinistekstas0"/>
        <w:numPr>
          <w:ilvl w:val="1"/>
          <w:numId w:val="44"/>
        </w:numPr>
        <w:spacing w:before="240" w:after="240"/>
        <w:jc w:val="left"/>
        <w:rPr>
          <w:b/>
          <w:color w:val="17365D" w:themeColor="text2" w:themeShade="BF"/>
          <w:sz w:val="24"/>
          <w:szCs w:val="24"/>
        </w:rPr>
      </w:pPr>
      <w:bookmarkStart w:id="122" w:name="_Toc102746297"/>
      <w:r w:rsidRPr="007B6895">
        <w:rPr>
          <w:b/>
          <w:color w:val="17365D" w:themeColor="text2" w:themeShade="BF"/>
          <w:sz w:val="24"/>
          <w:szCs w:val="24"/>
        </w:rPr>
        <w:t>Problematika (esamos situacijos)</w:t>
      </w:r>
      <w:bookmarkEnd w:id="122"/>
    </w:p>
    <w:p w14:paraId="309F714A" w14:textId="77777777" w:rsidR="008E486D" w:rsidRPr="00C0531B" w:rsidRDefault="008E486D" w:rsidP="008E486D">
      <w:pPr>
        <w:pStyle w:val="Pagrindinistekstas0"/>
      </w:pPr>
      <w:r>
        <w:rPr>
          <w:i/>
          <w:iCs/>
          <w:color w:val="808080" w:themeColor="background1" w:themeShade="80"/>
        </w:rPr>
        <w:t>Aprašoma problema, pateikiami pavyzdžiai, ekrano nuotraukos/vaizdai.</w:t>
      </w:r>
    </w:p>
    <w:p w14:paraId="6FC9FF5E" w14:textId="77777777" w:rsidR="008E486D" w:rsidRPr="007B6895" w:rsidRDefault="008E486D" w:rsidP="000E1BA6">
      <w:pPr>
        <w:pStyle w:val="Pagrindinistekstas0"/>
        <w:numPr>
          <w:ilvl w:val="1"/>
          <w:numId w:val="44"/>
        </w:numPr>
        <w:spacing w:before="240" w:after="240"/>
        <w:jc w:val="left"/>
        <w:rPr>
          <w:b/>
          <w:color w:val="17365D" w:themeColor="text2" w:themeShade="BF"/>
          <w:sz w:val="24"/>
          <w:szCs w:val="24"/>
        </w:rPr>
      </w:pPr>
      <w:bookmarkStart w:id="123" w:name="_Toc102746298"/>
      <w:r w:rsidRPr="007B6895">
        <w:rPr>
          <w:b/>
          <w:color w:val="17365D" w:themeColor="text2" w:themeShade="BF"/>
          <w:sz w:val="24"/>
          <w:szCs w:val="24"/>
        </w:rPr>
        <w:t>Veiklos poreikio Aprašymas</w:t>
      </w:r>
      <w:bookmarkEnd w:id="123"/>
    </w:p>
    <w:p w14:paraId="3356B109" w14:textId="77777777" w:rsidR="008E486D" w:rsidRPr="005E14DA" w:rsidRDefault="008E486D" w:rsidP="008E486D">
      <w:pPr>
        <w:pStyle w:val="Pagrindinistekstas0"/>
        <w:rPr>
          <w:i/>
          <w:iCs/>
          <w:color w:val="808080" w:themeColor="background1" w:themeShade="80"/>
        </w:rPr>
      </w:pPr>
      <w:r w:rsidRPr="005E14DA">
        <w:rPr>
          <w:i/>
          <w:iCs/>
          <w:color w:val="808080" w:themeColor="background1" w:themeShade="80"/>
        </w:rPr>
        <w:t>Aprašomi pakeitimai, kuriuos reikia atlikti.</w:t>
      </w:r>
    </w:p>
    <w:p w14:paraId="1FD271BA" w14:textId="77777777" w:rsidR="008E486D" w:rsidRPr="007B6895" w:rsidRDefault="008E486D" w:rsidP="000E1BA6">
      <w:pPr>
        <w:pStyle w:val="Pagrindinistekstas0"/>
        <w:numPr>
          <w:ilvl w:val="1"/>
          <w:numId w:val="44"/>
        </w:numPr>
        <w:spacing w:before="240" w:after="240"/>
        <w:jc w:val="left"/>
        <w:rPr>
          <w:b/>
          <w:color w:val="17365D" w:themeColor="text2" w:themeShade="BF"/>
          <w:sz w:val="24"/>
          <w:szCs w:val="24"/>
        </w:rPr>
      </w:pPr>
      <w:bookmarkStart w:id="124" w:name="_Toc102746299"/>
      <w:r w:rsidRPr="007B6895">
        <w:rPr>
          <w:b/>
          <w:color w:val="17365D" w:themeColor="text2" w:themeShade="BF"/>
          <w:sz w:val="24"/>
          <w:szCs w:val="24"/>
        </w:rPr>
        <w:t>Pageidautinas įgyvendinimo terminas</w:t>
      </w:r>
      <w:bookmarkEnd w:id="124"/>
    </w:p>
    <w:p w14:paraId="67619CAC" w14:textId="77777777" w:rsidR="008E486D" w:rsidRPr="005E14DA" w:rsidRDefault="008E486D" w:rsidP="008E486D">
      <w:pPr>
        <w:pStyle w:val="Pagrindinistekstas0"/>
        <w:rPr>
          <w:i/>
          <w:iCs/>
          <w:color w:val="808080" w:themeColor="background1" w:themeShade="80"/>
        </w:rPr>
      </w:pPr>
      <w:r w:rsidRPr="005E14DA">
        <w:rPr>
          <w:i/>
          <w:iCs/>
          <w:color w:val="808080" w:themeColor="background1" w:themeShade="80"/>
        </w:rPr>
        <w:t>Nurodytas terminas bus derinamas su Teikėju, atsižvelgiant į kitų darbų prioritetus.</w:t>
      </w:r>
    </w:p>
    <w:p w14:paraId="26C463DA"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25" w:name="_Toc102746300"/>
      <w:r w:rsidRPr="007B6895">
        <w:rPr>
          <w:b/>
          <w:color w:val="17365D" w:themeColor="text2" w:themeShade="BF"/>
          <w:sz w:val="24"/>
          <w:szCs w:val="24"/>
        </w:rPr>
        <w:lastRenderedPageBreak/>
        <w:t>TEISĖS AKTAI REGLAMENUOJANTYS PAKEITIMĄ</w:t>
      </w:r>
      <w:bookmarkEnd w:id="125"/>
      <w:r w:rsidRPr="007B6895">
        <w:rPr>
          <w:b/>
          <w:color w:val="17365D" w:themeColor="text2" w:themeShade="BF"/>
          <w:sz w:val="24"/>
          <w:szCs w:val="24"/>
        </w:rPr>
        <w:t xml:space="preserve"> </w:t>
      </w:r>
      <w:bookmarkStart w:id="126" w:name="_Toc7785930"/>
    </w:p>
    <w:p w14:paraId="57377537" w14:textId="77777777" w:rsidR="008E486D" w:rsidRPr="005E14DA" w:rsidRDefault="008E486D" w:rsidP="008E486D">
      <w:pPr>
        <w:pStyle w:val="Pagrindinistekstas0"/>
        <w:rPr>
          <w:i/>
          <w:iCs/>
          <w:color w:val="808080" w:themeColor="background1" w:themeShade="80"/>
        </w:rPr>
      </w:pPr>
      <w:r w:rsidRPr="005E14DA">
        <w:rPr>
          <w:i/>
          <w:iCs/>
          <w:color w:val="808080" w:themeColor="background1" w:themeShade="80"/>
        </w:rPr>
        <w:t>Nurodomi teisės aktai iki punkto, kuriais remiantis turi būti atlikti pakeitimai.</w:t>
      </w:r>
    </w:p>
    <w:p w14:paraId="0598A2B7"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27" w:name="_Toc102746301"/>
      <w:r w:rsidRPr="007B6895">
        <w:rPr>
          <w:b/>
          <w:color w:val="17365D" w:themeColor="text2" w:themeShade="BF"/>
          <w:sz w:val="24"/>
          <w:szCs w:val="24"/>
        </w:rPr>
        <w:t>REIKALINGOS SUKURTI/MODIFIKUOTI SPIS ROLĖS</w:t>
      </w:r>
      <w:bookmarkEnd w:id="127"/>
    </w:p>
    <w:p w14:paraId="4BA6F0E4" w14:textId="77777777" w:rsidR="008E486D" w:rsidRPr="005E14DA" w:rsidRDefault="008E486D" w:rsidP="008E486D">
      <w:pPr>
        <w:pStyle w:val="Pagrindinistekstas0"/>
        <w:rPr>
          <w:i/>
          <w:iCs/>
          <w:color w:val="808080" w:themeColor="background1" w:themeShade="80"/>
        </w:rPr>
      </w:pPr>
      <w:r w:rsidRPr="005E14DA">
        <w:rPr>
          <w:i/>
          <w:iCs/>
          <w:color w:val="808080" w:themeColor="background1" w:themeShade="80"/>
        </w:rPr>
        <w:t>Jei žinoma, nurodomos rolės, kurias reikia sukurti ar modifikuoti.</w:t>
      </w:r>
    </w:p>
    <w:p w14:paraId="5E742D53"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28" w:name="_Toc27138487"/>
      <w:bookmarkStart w:id="129" w:name="_Toc27138529"/>
      <w:bookmarkStart w:id="130" w:name="_Toc102746302"/>
      <w:r w:rsidRPr="007B6895">
        <w:rPr>
          <w:b/>
          <w:color w:val="17365D" w:themeColor="text2" w:themeShade="BF"/>
          <w:sz w:val="24"/>
          <w:szCs w:val="24"/>
        </w:rPr>
        <w:t>SUSIJĘ FUNKCIONALUMAI</w:t>
      </w:r>
      <w:bookmarkEnd w:id="128"/>
      <w:bookmarkEnd w:id="129"/>
      <w:bookmarkEnd w:id="130"/>
    </w:p>
    <w:p w14:paraId="29FBA278" w14:textId="77777777" w:rsidR="008E486D" w:rsidRPr="005E14DA" w:rsidRDefault="008E486D" w:rsidP="008E486D">
      <w:pPr>
        <w:pStyle w:val="Pagrindinistekstas0"/>
        <w:rPr>
          <w:i/>
          <w:iCs/>
          <w:color w:val="808080" w:themeColor="background1" w:themeShade="80"/>
        </w:rPr>
      </w:pPr>
      <w:r w:rsidRPr="005E14DA">
        <w:rPr>
          <w:i/>
          <w:iCs/>
          <w:color w:val="808080" w:themeColor="background1" w:themeShade="80"/>
        </w:rPr>
        <w:t>Jei yra, nurodomi susiję poreikiai, pakeitimai ir funkcionalumai.</w:t>
      </w:r>
    </w:p>
    <w:p w14:paraId="35949CDA"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31" w:name="_Toc27138488"/>
      <w:bookmarkStart w:id="132" w:name="_Toc27138530"/>
      <w:bookmarkStart w:id="133" w:name="_Toc102746303"/>
      <w:r w:rsidRPr="007B6895">
        <w:rPr>
          <w:b/>
          <w:color w:val="17365D" w:themeColor="text2" w:themeShade="BF"/>
          <w:sz w:val="24"/>
          <w:szCs w:val="24"/>
        </w:rPr>
        <w:t>KITA REIKŠMINGA INFORMACIJA</w:t>
      </w:r>
      <w:bookmarkEnd w:id="131"/>
      <w:bookmarkEnd w:id="132"/>
      <w:bookmarkEnd w:id="133"/>
    </w:p>
    <w:p w14:paraId="21522712" w14:textId="77777777" w:rsidR="008E486D" w:rsidRPr="008D2A08" w:rsidRDefault="008E486D" w:rsidP="008E486D">
      <w:pPr>
        <w:pStyle w:val="Pagrindinistekstas0"/>
        <w:rPr>
          <w:i/>
          <w:iCs/>
          <w:color w:val="808080" w:themeColor="background1" w:themeShade="80"/>
        </w:rPr>
      </w:pPr>
      <w:r w:rsidRPr="00C0531B">
        <w:rPr>
          <w:i/>
          <w:iCs/>
          <w:color w:val="808080" w:themeColor="background1" w:themeShade="80"/>
        </w:rPr>
        <w:t>Nurodoma, pavyzdžiui, ar pridedami papildomi failai, ar bus reikalingi mokymai, trumpa atmintinė naudotojui ir kita svarbi papildoma informacija.</w:t>
      </w:r>
      <w:bookmarkEnd w:id="105"/>
      <w:bookmarkEnd w:id="116"/>
      <w:bookmarkEnd w:id="126"/>
    </w:p>
    <w:p w14:paraId="67B1A924" w14:textId="77777777" w:rsidR="008E486D" w:rsidRDefault="008E486D" w:rsidP="008E486D">
      <w:pPr>
        <w:pStyle w:val="Pagrindinistekstas0"/>
        <w:jc w:val="center"/>
        <w:rPr>
          <w:b/>
          <w:color w:val="17365D" w:themeColor="text2" w:themeShade="BF"/>
          <w:sz w:val="24"/>
          <w:szCs w:val="24"/>
        </w:rPr>
      </w:pPr>
      <w:bookmarkStart w:id="134" w:name="_Toc102746304"/>
    </w:p>
    <w:p w14:paraId="25B2AE7C" w14:textId="77777777" w:rsidR="008E486D" w:rsidRPr="007B6895" w:rsidRDefault="008E486D" w:rsidP="008E486D">
      <w:pPr>
        <w:pStyle w:val="Pagrindinistekstas0"/>
        <w:jc w:val="center"/>
        <w:rPr>
          <w:b/>
          <w:color w:val="17365D" w:themeColor="text2" w:themeShade="BF"/>
          <w:sz w:val="24"/>
          <w:szCs w:val="24"/>
        </w:rPr>
      </w:pPr>
      <w:r w:rsidRPr="007B6895">
        <w:rPr>
          <w:b/>
          <w:color w:val="17365D" w:themeColor="text2" w:themeShade="BF"/>
          <w:sz w:val="24"/>
          <w:szCs w:val="24"/>
        </w:rPr>
        <w:t>DETALUSIS DARBŲ VERTINIMAS</w:t>
      </w:r>
      <w:bookmarkEnd w:id="134"/>
    </w:p>
    <w:p w14:paraId="52DC8DCF" w14:textId="77777777" w:rsidR="008E486D" w:rsidRDefault="008E486D" w:rsidP="008E486D">
      <w:pPr>
        <w:pStyle w:val="Pagrindinistekstas0"/>
      </w:pPr>
    </w:p>
    <w:p w14:paraId="723911F7" w14:textId="77777777" w:rsidR="008E486D" w:rsidRPr="009178A5" w:rsidRDefault="008E486D" w:rsidP="008E486D">
      <w:pPr>
        <w:pStyle w:val="Pagrindinistekstas0"/>
        <w:rPr>
          <w:lang w:val="en-US"/>
        </w:rPr>
      </w:pPr>
      <w:r w:rsidRPr="00185834">
        <w:t>Šio dokumento dalis yra pildoma Teikėjo ir yra skirta pateikti Paslaugų gavėjui detalų vystymo užduoties vertinimą (pasiūlymą) valandomis pagal Paslaugų gavėjo atstovo gautą informaciją ir patvirtintą Užsakymo formą.</w:t>
      </w:r>
    </w:p>
    <w:p w14:paraId="127333C8" w14:textId="77777777" w:rsidR="008E486D" w:rsidRPr="009178A5" w:rsidRDefault="008E486D" w:rsidP="008E486D">
      <w:pPr>
        <w:pStyle w:val="Pagrindinistekstas0"/>
      </w:pPr>
    </w:p>
    <w:p w14:paraId="68964DA8" w14:textId="77777777" w:rsidR="008E486D" w:rsidRPr="009178A5" w:rsidRDefault="008E486D" w:rsidP="008E486D">
      <w:pPr>
        <w:pStyle w:val="Pagrindinistekstas0"/>
      </w:pPr>
      <w:r w:rsidRPr="009178A5">
        <w:t>Pasiūlyme pateiktų vystymo užduoties valandų kiekis gali keistis analizės ir projektavimo metu paaiškėjus neįvertintiems atvejams.</w:t>
      </w:r>
    </w:p>
    <w:p w14:paraId="692E033D"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35" w:name="_Toc102746309"/>
      <w:r w:rsidRPr="007B6895">
        <w:rPr>
          <w:b/>
          <w:color w:val="17365D" w:themeColor="text2" w:themeShade="BF"/>
          <w:sz w:val="24"/>
          <w:szCs w:val="24"/>
        </w:rPr>
        <w:t>VEIKLOS POREIKIS</w:t>
      </w:r>
      <w:bookmarkEnd w:id="135"/>
    </w:p>
    <w:p w14:paraId="253F39DE" w14:textId="77777777" w:rsidR="008E486D" w:rsidRPr="009178A5" w:rsidRDefault="008E486D" w:rsidP="008E486D">
      <w:pPr>
        <w:pStyle w:val="Pagrindinistekstas0"/>
      </w:pPr>
      <w:r>
        <w:rPr>
          <w:i/>
          <w:iCs/>
          <w:color w:val="808080" w:themeColor="background1" w:themeShade="80"/>
        </w:rPr>
        <w:t>Teikėjas a</w:t>
      </w:r>
      <w:r w:rsidRPr="005E14DA">
        <w:rPr>
          <w:i/>
          <w:iCs/>
          <w:color w:val="808080" w:themeColor="background1" w:themeShade="80"/>
        </w:rPr>
        <w:t>prašo pakeitim</w:t>
      </w:r>
      <w:r>
        <w:rPr>
          <w:i/>
          <w:iCs/>
          <w:color w:val="808080" w:themeColor="background1" w:themeShade="80"/>
        </w:rPr>
        <w:t>us</w:t>
      </w:r>
      <w:r w:rsidRPr="005E14DA">
        <w:rPr>
          <w:i/>
          <w:iCs/>
          <w:color w:val="808080" w:themeColor="background1" w:themeShade="80"/>
        </w:rPr>
        <w:t>, kuriuos reikia atlikti</w:t>
      </w:r>
      <w:r>
        <w:rPr>
          <w:i/>
          <w:iCs/>
          <w:color w:val="808080" w:themeColor="background1" w:themeShade="80"/>
        </w:rPr>
        <w:t>, siekiant atliepti veiklos poreikį.</w:t>
      </w:r>
    </w:p>
    <w:p w14:paraId="059BB30C" w14:textId="77777777" w:rsidR="008E486D" w:rsidRPr="007B6895" w:rsidRDefault="008E486D" w:rsidP="000E1BA6">
      <w:pPr>
        <w:pStyle w:val="Pagrindinistekstas0"/>
        <w:numPr>
          <w:ilvl w:val="0"/>
          <w:numId w:val="44"/>
        </w:numPr>
        <w:spacing w:before="240" w:after="240"/>
        <w:ind w:left="714" w:hanging="357"/>
        <w:jc w:val="left"/>
        <w:rPr>
          <w:b/>
          <w:color w:val="17365D" w:themeColor="text2" w:themeShade="BF"/>
          <w:sz w:val="24"/>
          <w:szCs w:val="24"/>
        </w:rPr>
      </w:pPr>
      <w:bookmarkStart w:id="136" w:name="_Toc102746310"/>
      <w:r>
        <w:rPr>
          <w:b/>
          <w:color w:val="17365D" w:themeColor="text2" w:themeShade="BF"/>
          <w:sz w:val="24"/>
          <w:szCs w:val="24"/>
        </w:rPr>
        <w:t>S</w:t>
      </w:r>
      <w:r w:rsidRPr="007B6895">
        <w:rPr>
          <w:b/>
          <w:color w:val="17365D" w:themeColor="text2" w:themeShade="BF"/>
          <w:sz w:val="24"/>
          <w:szCs w:val="24"/>
        </w:rPr>
        <w:t>PRENDIMAS</w:t>
      </w:r>
      <w:bookmarkEnd w:id="136"/>
    </w:p>
    <w:p w14:paraId="41308C15" w14:textId="77777777" w:rsidR="008E486D" w:rsidRPr="007B6895" w:rsidRDefault="008E486D" w:rsidP="000E1BA6">
      <w:pPr>
        <w:pStyle w:val="Pagrindinistekstas0"/>
        <w:numPr>
          <w:ilvl w:val="1"/>
          <w:numId w:val="44"/>
        </w:numPr>
        <w:tabs>
          <w:tab w:val="left" w:pos="993"/>
        </w:tabs>
        <w:spacing w:before="240" w:after="240"/>
        <w:jc w:val="left"/>
        <w:rPr>
          <w:b/>
          <w:color w:val="17365D" w:themeColor="text2" w:themeShade="BF"/>
          <w:sz w:val="24"/>
          <w:szCs w:val="24"/>
        </w:rPr>
      </w:pPr>
      <w:bookmarkStart w:id="137" w:name="_Toc102746311"/>
      <w:r>
        <w:rPr>
          <w:b/>
          <w:color w:val="17365D" w:themeColor="text2" w:themeShade="BF"/>
          <w:sz w:val="24"/>
          <w:szCs w:val="24"/>
        </w:rPr>
        <w:t>A</w:t>
      </w:r>
      <w:r w:rsidRPr="007B6895">
        <w:rPr>
          <w:b/>
          <w:color w:val="17365D" w:themeColor="text2" w:themeShade="BF"/>
          <w:sz w:val="24"/>
          <w:szCs w:val="24"/>
        </w:rPr>
        <w:t>prašymas</w:t>
      </w:r>
      <w:bookmarkEnd w:id="137"/>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2835"/>
        <w:gridCol w:w="5670"/>
      </w:tblGrid>
      <w:tr w:rsidR="008E486D" w:rsidRPr="009178A5" w14:paraId="04F0411D" w14:textId="77777777" w:rsidTr="000E4430">
        <w:tc>
          <w:tcPr>
            <w:tcW w:w="988" w:type="dxa"/>
            <w:shd w:val="clear" w:color="auto" w:fill="D9D9D9" w:themeFill="background1" w:themeFillShade="D9"/>
          </w:tcPr>
          <w:p w14:paraId="7E7AC85C" w14:textId="77777777" w:rsidR="008E486D" w:rsidRPr="009178A5" w:rsidRDefault="008E486D" w:rsidP="000E4430">
            <w:pPr>
              <w:pStyle w:val="LentTekstLabbis"/>
              <w:spacing w:before="0" w:after="0"/>
              <w:jc w:val="center"/>
              <w:rPr>
                <w:rFonts w:ascii="Times New Roman" w:hAnsi="Times New Roman" w:cs="Times New Roman"/>
                <w:b/>
              </w:rPr>
            </w:pPr>
            <w:r w:rsidRPr="009178A5">
              <w:rPr>
                <w:rFonts w:ascii="Times New Roman" w:hAnsi="Times New Roman" w:cs="Times New Roman"/>
                <w:b/>
              </w:rPr>
              <w:t>Eil.</w:t>
            </w:r>
            <w:r>
              <w:rPr>
                <w:rFonts w:ascii="Times New Roman" w:hAnsi="Times New Roman" w:cs="Times New Roman"/>
                <w:b/>
              </w:rPr>
              <w:t xml:space="preserve"> </w:t>
            </w:r>
            <w:r w:rsidRPr="009178A5">
              <w:rPr>
                <w:rFonts w:ascii="Times New Roman" w:hAnsi="Times New Roman" w:cs="Times New Roman"/>
                <w:b/>
              </w:rPr>
              <w:t>Nr.</w:t>
            </w:r>
          </w:p>
        </w:tc>
        <w:tc>
          <w:tcPr>
            <w:tcW w:w="2835" w:type="dxa"/>
            <w:shd w:val="clear" w:color="auto" w:fill="D9D9D9" w:themeFill="background1" w:themeFillShade="D9"/>
          </w:tcPr>
          <w:p w14:paraId="47655D3E" w14:textId="77777777" w:rsidR="008E486D" w:rsidRPr="009178A5" w:rsidRDefault="008E486D" w:rsidP="000E4430">
            <w:pPr>
              <w:pStyle w:val="LentTekstLabbis"/>
              <w:spacing w:before="0" w:after="0"/>
              <w:jc w:val="center"/>
              <w:rPr>
                <w:rFonts w:ascii="Times New Roman" w:hAnsi="Times New Roman" w:cs="Times New Roman"/>
                <w:b/>
              </w:rPr>
            </w:pPr>
            <w:r w:rsidRPr="009178A5">
              <w:rPr>
                <w:rFonts w:ascii="Times New Roman" w:hAnsi="Times New Roman" w:cs="Times New Roman"/>
                <w:b/>
              </w:rPr>
              <w:t>Darbo pavadinimas</w:t>
            </w:r>
          </w:p>
        </w:tc>
        <w:tc>
          <w:tcPr>
            <w:tcW w:w="5670" w:type="dxa"/>
            <w:shd w:val="clear" w:color="auto" w:fill="D9D9D9" w:themeFill="background1" w:themeFillShade="D9"/>
          </w:tcPr>
          <w:p w14:paraId="16B6FC0D" w14:textId="77777777" w:rsidR="008E486D" w:rsidRPr="009178A5" w:rsidRDefault="008E486D" w:rsidP="000E4430">
            <w:pPr>
              <w:pStyle w:val="LentTekstLabbis"/>
              <w:spacing w:before="0" w:after="0"/>
              <w:jc w:val="center"/>
              <w:rPr>
                <w:rFonts w:ascii="Times New Roman" w:hAnsi="Times New Roman" w:cs="Times New Roman"/>
                <w:b/>
              </w:rPr>
            </w:pPr>
            <w:r w:rsidRPr="009178A5">
              <w:rPr>
                <w:rFonts w:ascii="Times New Roman" w:hAnsi="Times New Roman" w:cs="Times New Roman"/>
                <w:b/>
              </w:rPr>
              <w:t>Pastabos, darbo detalizavimas</w:t>
            </w:r>
          </w:p>
        </w:tc>
      </w:tr>
      <w:tr w:rsidR="008E486D" w:rsidRPr="009178A5" w14:paraId="1B8739C4" w14:textId="77777777" w:rsidTr="000E4430">
        <w:tc>
          <w:tcPr>
            <w:tcW w:w="988" w:type="dxa"/>
            <w:shd w:val="clear" w:color="auto" w:fill="auto"/>
          </w:tcPr>
          <w:p w14:paraId="0FFEA677" w14:textId="77777777" w:rsidR="008E486D" w:rsidRPr="009178A5" w:rsidRDefault="008E486D" w:rsidP="000E4430">
            <w:pPr>
              <w:pStyle w:val="LentTekstLabbis"/>
              <w:spacing w:before="0" w:after="0"/>
              <w:rPr>
                <w:rFonts w:ascii="Times New Roman" w:hAnsi="Times New Roman" w:cs="Times New Roman"/>
                <w:lang w:eastAsia="x-none"/>
              </w:rPr>
            </w:pPr>
          </w:p>
        </w:tc>
        <w:tc>
          <w:tcPr>
            <w:tcW w:w="2835" w:type="dxa"/>
            <w:shd w:val="clear" w:color="auto" w:fill="auto"/>
          </w:tcPr>
          <w:p w14:paraId="3744EE29" w14:textId="77777777" w:rsidR="008E486D" w:rsidRPr="009178A5" w:rsidRDefault="008E486D" w:rsidP="000E4430">
            <w:pPr>
              <w:pStyle w:val="LentTekstLabbis"/>
              <w:spacing w:before="0" w:after="0"/>
              <w:rPr>
                <w:rFonts w:ascii="Times New Roman" w:hAnsi="Times New Roman" w:cs="Times New Roman"/>
                <w:lang w:eastAsia="x-none"/>
              </w:rPr>
            </w:pPr>
          </w:p>
        </w:tc>
        <w:tc>
          <w:tcPr>
            <w:tcW w:w="5670" w:type="dxa"/>
          </w:tcPr>
          <w:p w14:paraId="6A7166F2"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44670044" w14:textId="77777777" w:rsidTr="000E4430">
        <w:tc>
          <w:tcPr>
            <w:tcW w:w="988" w:type="dxa"/>
            <w:shd w:val="clear" w:color="auto" w:fill="auto"/>
          </w:tcPr>
          <w:p w14:paraId="2DBFE49A" w14:textId="77777777" w:rsidR="008E486D" w:rsidRPr="009178A5" w:rsidRDefault="008E486D" w:rsidP="000E4430">
            <w:pPr>
              <w:pStyle w:val="LentTekstLabbis"/>
              <w:spacing w:before="0" w:after="0"/>
              <w:rPr>
                <w:rFonts w:ascii="Times New Roman" w:hAnsi="Times New Roman" w:cs="Times New Roman"/>
                <w:lang w:eastAsia="x-none"/>
              </w:rPr>
            </w:pPr>
          </w:p>
        </w:tc>
        <w:tc>
          <w:tcPr>
            <w:tcW w:w="2835" w:type="dxa"/>
            <w:shd w:val="clear" w:color="auto" w:fill="auto"/>
          </w:tcPr>
          <w:p w14:paraId="35B1BDF7" w14:textId="77777777" w:rsidR="008E486D" w:rsidRPr="009178A5" w:rsidRDefault="008E486D" w:rsidP="000E4430">
            <w:pPr>
              <w:pStyle w:val="LentTekstLabbis"/>
              <w:spacing w:before="0" w:after="0"/>
              <w:rPr>
                <w:rFonts w:ascii="Times New Roman" w:hAnsi="Times New Roman" w:cs="Times New Roman"/>
                <w:lang w:eastAsia="x-none"/>
              </w:rPr>
            </w:pPr>
          </w:p>
        </w:tc>
        <w:tc>
          <w:tcPr>
            <w:tcW w:w="5670" w:type="dxa"/>
          </w:tcPr>
          <w:p w14:paraId="7ED17449"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32859D67" w14:textId="77777777" w:rsidTr="000E4430">
        <w:tc>
          <w:tcPr>
            <w:tcW w:w="988" w:type="dxa"/>
            <w:shd w:val="clear" w:color="auto" w:fill="auto"/>
          </w:tcPr>
          <w:p w14:paraId="3E821256" w14:textId="77777777" w:rsidR="008E486D" w:rsidRPr="009178A5" w:rsidRDefault="008E486D" w:rsidP="000E4430">
            <w:pPr>
              <w:pStyle w:val="LentTekstLabbis"/>
              <w:spacing w:before="0" w:after="0"/>
              <w:rPr>
                <w:rFonts w:ascii="Times New Roman" w:hAnsi="Times New Roman" w:cs="Times New Roman"/>
                <w:lang w:eastAsia="x-none"/>
              </w:rPr>
            </w:pPr>
          </w:p>
        </w:tc>
        <w:tc>
          <w:tcPr>
            <w:tcW w:w="2835" w:type="dxa"/>
            <w:shd w:val="clear" w:color="auto" w:fill="auto"/>
          </w:tcPr>
          <w:p w14:paraId="1F063AB8" w14:textId="77777777" w:rsidR="008E486D" w:rsidRPr="009178A5" w:rsidRDefault="008E486D" w:rsidP="000E4430">
            <w:pPr>
              <w:pStyle w:val="LentTekstLabbis"/>
              <w:spacing w:before="0" w:after="0"/>
              <w:rPr>
                <w:rFonts w:ascii="Times New Roman" w:hAnsi="Times New Roman" w:cs="Times New Roman"/>
                <w:lang w:eastAsia="x-none"/>
              </w:rPr>
            </w:pPr>
          </w:p>
        </w:tc>
        <w:tc>
          <w:tcPr>
            <w:tcW w:w="5670" w:type="dxa"/>
          </w:tcPr>
          <w:p w14:paraId="4D0777A4"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22BA2FD0" w14:textId="77777777" w:rsidTr="000E4430">
        <w:tc>
          <w:tcPr>
            <w:tcW w:w="988" w:type="dxa"/>
            <w:shd w:val="clear" w:color="auto" w:fill="auto"/>
          </w:tcPr>
          <w:p w14:paraId="4AF4558E" w14:textId="77777777" w:rsidR="008E486D" w:rsidRPr="009178A5" w:rsidRDefault="008E486D" w:rsidP="000E4430">
            <w:pPr>
              <w:pStyle w:val="LentTekstLabbis"/>
              <w:spacing w:before="0" w:after="0"/>
              <w:rPr>
                <w:rFonts w:ascii="Times New Roman" w:hAnsi="Times New Roman" w:cs="Times New Roman"/>
                <w:lang w:eastAsia="x-none"/>
              </w:rPr>
            </w:pPr>
          </w:p>
        </w:tc>
        <w:tc>
          <w:tcPr>
            <w:tcW w:w="2835" w:type="dxa"/>
            <w:shd w:val="clear" w:color="auto" w:fill="auto"/>
          </w:tcPr>
          <w:p w14:paraId="1A82F9F6" w14:textId="77777777" w:rsidR="008E486D" w:rsidRPr="009178A5" w:rsidRDefault="008E486D" w:rsidP="000E4430">
            <w:pPr>
              <w:pStyle w:val="LentTekstLabbis"/>
              <w:spacing w:before="0" w:after="0"/>
              <w:rPr>
                <w:rFonts w:ascii="Times New Roman" w:hAnsi="Times New Roman" w:cs="Times New Roman"/>
                <w:lang w:eastAsia="x-none"/>
              </w:rPr>
            </w:pPr>
          </w:p>
        </w:tc>
        <w:tc>
          <w:tcPr>
            <w:tcW w:w="5670" w:type="dxa"/>
          </w:tcPr>
          <w:p w14:paraId="2DBC0FE2" w14:textId="77777777" w:rsidR="008E486D" w:rsidRPr="009178A5" w:rsidRDefault="008E486D" w:rsidP="000E4430">
            <w:pPr>
              <w:pStyle w:val="LentTekstLabbis"/>
              <w:spacing w:before="0" w:after="0"/>
              <w:rPr>
                <w:rFonts w:ascii="Times New Roman" w:hAnsi="Times New Roman" w:cs="Times New Roman"/>
                <w:lang w:eastAsia="x-none"/>
              </w:rPr>
            </w:pPr>
          </w:p>
        </w:tc>
      </w:tr>
    </w:tbl>
    <w:p w14:paraId="5BC908D1" w14:textId="77777777" w:rsidR="008E486D" w:rsidRPr="007B6895" w:rsidRDefault="008E486D" w:rsidP="000E1BA6">
      <w:pPr>
        <w:pStyle w:val="Pagrindinistekstas0"/>
        <w:numPr>
          <w:ilvl w:val="1"/>
          <w:numId w:val="44"/>
        </w:numPr>
        <w:tabs>
          <w:tab w:val="left" w:pos="993"/>
        </w:tabs>
        <w:spacing w:before="240" w:after="240"/>
        <w:jc w:val="left"/>
        <w:rPr>
          <w:b/>
          <w:color w:val="17365D" w:themeColor="text2" w:themeShade="BF"/>
          <w:sz w:val="24"/>
          <w:szCs w:val="24"/>
        </w:rPr>
      </w:pPr>
      <w:bookmarkStart w:id="138" w:name="_Toc102746312"/>
      <w:r w:rsidRPr="007B6895">
        <w:rPr>
          <w:b/>
          <w:color w:val="17365D" w:themeColor="text2" w:themeShade="BF"/>
          <w:sz w:val="24"/>
          <w:szCs w:val="24"/>
        </w:rPr>
        <w:t>Detalizacija</w:t>
      </w:r>
      <w:bookmarkEnd w:id="138"/>
    </w:p>
    <w:p w14:paraId="4A6413FD" w14:textId="77777777" w:rsidR="008E486D" w:rsidRPr="00B23569" w:rsidRDefault="008E486D" w:rsidP="008E486D">
      <w:pPr>
        <w:pStyle w:val="Pagrindinistekstas0"/>
        <w:rPr>
          <w:i/>
          <w:iCs/>
          <w:color w:val="808080" w:themeColor="background1" w:themeShade="80"/>
        </w:rPr>
      </w:pPr>
      <w:r w:rsidRPr="00B23569">
        <w:rPr>
          <w:i/>
          <w:iCs/>
          <w:color w:val="808080" w:themeColor="background1" w:themeShade="80"/>
        </w:rPr>
        <w:t>Planuojamos veiklos ir darbai turi būti paskaidyti taip, kad maksimalus valandų skaičius kiekviename stulpelyje neviršytų 40 valandų darbų apimties. Jei viršija, turi būti paskaidyta į smulkesnes dalis (</w:t>
      </w:r>
      <w:r>
        <w:rPr>
          <w:i/>
          <w:iCs/>
          <w:color w:val="808080" w:themeColor="background1" w:themeShade="80"/>
        </w:rPr>
        <w:t xml:space="preserve">angl. </w:t>
      </w:r>
      <w:proofErr w:type="spellStart"/>
      <w:r w:rsidRPr="00B23569">
        <w:rPr>
          <w:i/>
          <w:iCs/>
          <w:color w:val="808080" w:themeColor="background1" w:themeShade="80"/>
        </w:rPr>
        <w:t>work</w:t>
      </w:r>
      <w:proofErr w:type="spellEnd"/>
      <w:r w:rsidRPr="00B23569">
        <w:rPr>
          <w:i/>
          <w:iCs/>
          <w:color w:val="808080" w:themeColor="background1" w:themeShade="80"/>
        </w:rPr>
        <w:t xml:space="preserve"> </w:t>
      </w:r>
      <w:proofErr w:type="spellStart"/>
      <w:r w:rsidRPr="00B23569">
        <w:rPr>
          <w:i/>
          <w:iCs/>
          <w:color w:val="808080" w:themeColor="background1" w:themeShade="80"/>
        </w:rPr>
        <w:t>break</w:t>
      </w:r>
      <w:proofErr w:type="spellEnd"/>
      <w:r w:rsidRPr="00B23569">
        <w:rPr>
          <w:i/>
          <w:iCs/>
          <w:color w:val="808080" w:themeColor="background1" w:themeShade="80"/>
        </w:rPr>
        <w:t xml:space="preserve"> </w:t>
      </w:r>
      <w:proofErr w:type="spellStart"/>
      <w:r w:rsidRPr="00B23569">
        <w:rPr>
          <w:i/>
          <w:iCs/>
          <w:color w:val="808080" w:themeColor="background1" w:themeShade="80"/>
        </w:rPr>
        <w:t>down</w:t>
      </w:r>
      <w:proofErr w:type="spellEnd"/>
      <w:r w:rsidRPr="00B23569">
        <w:rPr>
          <w:i/>
          <w:iCs/>
          <w:color w:val="808080" w:themeColor="background1" w:themeShade="80"/>
        </w:rPr>
        <w:t>). Atskirais atvejais, kai užduotis labai didelė, gali būti naudojami papildomi darbų paskaidymo dokumentai (Excel lentelės, schemos ir panašiai).</w:t>
      </w:r>
    </w:p>
    <w:p w14:paraId="7C5FB77C" w14:textId="77777777" w:rsidR="008E486D" w:rsidRPr="009178A5" w:rsidRDefault="008E486D" w:rsidP="008E486D">
      <w:pPr>
        <w:pStyle w:val="Pagrindinistekstas0"/>
      </w:pPr>
    </w:p>
    <w:tbl>
      <w:tblPr>
        <w:tblW w:w="95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2"/>
        <w:gridCol w:w="3740"/>
        <w:gridCol w:w="798"/>
        <w:gridCol w:w="552"/>
        <w:gridCol w:w="524"/>
        <w:gridCol w:w="552"/>
        <w:gridCol w:w="676"/>
        <w:gridCol w:w="550"/>
        <w:gridCol w:w="1339"/>
      </w:tblGrid>
      <w:tr w:rsidR="008E486D" w:rsidRPr="009178A5" w14:paraId="7C1B7211" w14:textId="77777777" w:rsidTr="000E4430">
        <w:trPr>
          <w:cantSplit/>
          <w:trHeight w:val="1993"/>
        </w:trPr>
        <w:tc>
          <w:tcPr>
            <w:tcW w:w="802" w:type="dxa"/>
            <w:shd w:val="clear" w:color="auto" w:fill="D9D9D9" w:themeFill="background1" w:themeFillShade="D9"/>
          </w:tcPr>
          <w:p w14:paraId="7F0F036F" w14:textId="77777777" w:rsidR="008E486D" w:rsidRPr="009178A5" w:rsidRDefault="008E486D" w:rsidP="000E4430">
            <w:pPr>
              <w:pStyle w:val="LentTekstLabbis"/>
              <w:spacing w:before="0" w:after="0"/>
              <w:jc w:val="center"/>
              <w:rPr>
                <w:rFonts w:ascii="Times New Roman" w:hAnsi="Times New Roman" w:cs="Times New Roman"/>
                <w:b/>
              </w:rPr>
            </w:pPr>
            <w:r w:rsidRPr="009178A5">
              <w:rPr>
                <w:rFonts w:ascii="Times New Roman" w:hAnsi="Times New Roman" w:cs="Times New Roman"/>
                <w:b/>
              </w:rPr>
              <w:lastRenderedPageBreak/>
              <w:t>Eil.</w:t>
            </w:r>
            <w:r>
              <w:rPr>
                <w:rFonts w:ascii="Times New Roman" w:hAnsi="Times New Roman" w:cs="Times New Roman"/>
                <w:b/>
              </w:rPr>
              <w:t xml:space="preserve"> </w:t>
            </w:r>
            <w:r w:rsidRPr="009178A5">
              <w:rPr>
                <w:rFonts w:ascii="Times New Roman" w:hAnsi="Times New Roman" w:cs="Times New Roman"/>
                <w:b/>
              </w:rPr>
              <w:t>Nr.</w:t>
            </w:r>
          </w:p>
        </w:tc>
        <w:tc>
          <w:tcPr>
            <w:tcW w:w="3740" w:type="dxa"/>
            <w:shd w:val="clear" w:color="auto" w:fill="D9D9D9" w:themeFill="background1" w:themeFillShade="D9"/>
          </w:tcPr>
          <w:p w14:paraId="7E03AF08" w14:textId="77777777" w:rsidR="008E486D" w:rsidRPr="009178A5" w:rsidRDefault="008E486D" w:rsidP="000E4430">
            <w:pPr>
              <w:pStyle w:val="LentTekstLabbis"/>
              <w:spacing w:before="0" w:after="0"/>
              <w:jc w:val="center"/>
              <w:rPr>
                <w:rFonts w:ascii="Times New Roman" w:hAnsi="Times New Roman" w:cs="Times New Roman"/>
                <w:b/>
              </w:rPr>
            </w:pPr>
            <w:r w:rsidRPr="009178A5">
              <w:rPr>
                <w:rFonts w:ascii="Times New Roman" w:hAnsi="Times New Roman" w:cs="Times New Roman"/>
                <w:b/>
              </w:rPr>
              <w:t>Funkcinė dalis</w:t>
            </w:r>
          </w:p>
          <w:p w14:paraId="6E5ED3E5" w14:textId="77777777" w:rsidR="008E486D" w:rsidRPr="009178A5" w:rsidRDefault="008E486D" w:rsidP="000E4430">
            <w:pPr>
              <w:pStyle w:val="LentTekstLabbis"/>
              <w:spacing w:before="0" w:after="0"/>
              <w:jc w:val="center"/>
              <w:rPr>
                <w:rFonts w:ascii="Times New Roman" w:hAnsi="Times New Roman" w:cs="Times New Roman"/>
                <w:b/>
              </w:rPr>
            </w:pPr>
          </w:p>
          <w:p w14:paraId="46F3DA1F" w14:textId="77777777" w:rsidR="008E486D" w:rsidRPr="009178A5" w:rsidRDefault="008E486D" w:rsidP="000E4430">
            <w:pPr>
              <w:pStyle w:val="LentTekstLabbis"/>
              <w:spacing w:before="0" w:after="0"/>
              <w:jc w:val="center"/>
              <w:rPr>
                <w:rFonts w:ascii="Times New Roman" w:hAnsi="Times New Roman" w:cs="Times New Roman"/>
                <w:b/>
              </w:rPr>
            </w:pPr>
          </w:p>
          <w:p w14:paraId="1403C0B0" w14:textId="77777777" w:rsidR="008E486D" w:rsidRPr="009178A5" w:rsidRDefault="008E486D" w:rsidP="000E4430">
            <w:pPr>
              <w:pStyle w:val="LentTekstLabbis"/>
              <w:spacing w:before="0" w:after="0"/>
              <w:jc w:val="center"/>
              <w:rPr>
                <w:rFonts w:ascii="Times New Roman" w:hAnsi="Times New Roman" w:cs="Times New Roman"/>
                <w:b/>
              </w:rPr>
            </w:pPr>
          </w:p>
          <w:p w14:paraId="6F03E937" w14:textId="77777777" w:rsidR="008E486D" w:rsidRPr="009178A5" w:rsidRDefault="008E486D" w:rsidP="000E4430">
            <w:pPr>
              <w:pStyle w:val="LentTekstLabbis"/>
              <w:spacing w:before="0" w:after="0"/>
              <w:jc w:val="center"/>
              <w:rPr>
                <w:rFonts w:ascii="Times New Roman" w:hAnsi="Times New Roman" w:cs="Times New Roman"/>
                <w:b/>
              </w:rPr>
            </w:pPr>
          </w:p>
          <w:p w14:paraId="0416D58D" w14:textId="77777777" w:rsidR="008E486D" w:rsidRPr="009178A5" w:rsidRDefault="008E486D" w:rsidP="000E4430">
            <w:pPr>
              <w:pStyle w:val="LentTekstLabbis"/>
              <w:spacing w:before="0" w:after="0"/>
              <w:jc w:val="center"/>
              <w:rPr>
                <w:rFonts w:ascii="Times New Roman" w:hAnsi="Times New Roman" w:cs="Times New Roman"/>
                <w:b/>
              </w:rPr>
            </w:pPr>
          </w:p>
        </w:tc>
        <w:tc>
          <w:tcPr>
            <w:tcW w:w="798" w:type="dxa"/>
            <w:shd w:val="clear" w:color="auto" w:fill="D9D9D9" w:themeFill="background1" w:themeFillShade="D9"/>
            <w:textDirection w:val="btLr"/>
          </w:tcPr>
          <w:p w14:paraId="7B0B2B5B" w14:textId="77777777" w:rsidR="008E486D" w:rsidRPr="009178A5" w:rsidRDefault="008E486D" w:rsidP="000E4430">
            <w:pPr>
              <w:pStyle w:val="LentTekstLabbis"/>
              <w:spacing w:before="0" w:after="0"/>
              <w:ind w:left="113" w:right="113"/>
              <w:jc w:val="center"/>
              <w:rPr>
                <w:rFonts w:ascii="Times New Roman" w:hAnsi="Times New Roman" w:cs="Times New Roman"/>
                <w:b/>
                <w:sz w:val="18"/>
                <w:szCs w:val="18"/>
              </w:rPr>
            </w:pPr>
            <w:r w:rsidRPr="009178A5">
              <w:rPr>
                <w:rFonts w:ascii="Times New Roman" w:hAnsi="Times New Roman" w:cs="Times New Roman"/>
                <w:b/>
                <w:sz w:val="18"/>
                <w:szCs w:val="18"/>
              </w:rPr>
              <w:t>Analizė ir projektavimas</w:t>
            </w:r>
            <w:r w:rsidRPr="009178A5">
              <w:rPr>
                <w:rFonts w:ascii="Times New Roman" w:hAnsi="Times New Roman" w:cs="Times New Roman"/>
                <w:b/>
                <w:w w:val="95"/>
                <w:position w:val="6"/>
                <w:sz w:val="14"/>
                <w:szCs w:val="14"/>
              </w:rPr>
              <w:t>1</w:t>
            </w:r>
            <w:r w:rsidRPr="009178A5">
              <w:rPr>
                <w:rFonts w:ascii="Times New Roman" w:hAnsi="Times New Roman" w:cs="Times New Roman"/>
                <w:b/>
                <w:sz w:val="18"/>
                <w:szCs w:val="18"/>
              </w:rPr>
              <w:t xml:space="preserve"> (val.)</w:t>
            </w:r>
          </w:p>
        </w:tc>
        <w:tc>
          <w:tcPr>
            <w:tcW w:w="552" w:type="dxa"/>
            <w:shd w:val="clear" w:color="auto" w:fill="D9D9D9" w:themeFill="background1" w:themeFillShade="D9"/>
            <w:textDirection w:val="btLr"/>
          </w:tcPr>
          <w:p w14:paraId="768B378B" w14:textId="77777777" w:rsidR="008E486D" w:rsidRPr="009178A5" w:rsidRDefault="008E486D" w:rsidP="000E4430">
            <w:pPr>
              <w:pStyle w:val="LentTekstLabbis"/>
              <w:spacing w:before="0" w:after="0"/>
              <w:ind w:left="113" w:right="113"/>
              <w:jc w:val="center"/>
              <w:rPr>
                <w:rFonts w:ascii="Times New Roman" w:hAnsi="Times New Roman" w:cs="Times New Roman"/>
                <w:b/>
                <w:sz w:val="18"/>
                <w:szCs w:val="18"/>
              </w:rPr>
            </w:pPr>
            <w:r w:rsidRPr="009178A5">
              <w:rPr>
                <w:rFonts w:ascii="Times New Roman" w:hAnsi="Times New Roman" w:cs="Times New Roman"/>
                <w:b/>
                <w:sz w:val="18"/>
                <w:szCs w:val="18"/>
              </w:rPr>
              <w:t>Programavimas</w:t>
            </w:r>
            <w:r w:rsidRPr="009178A5">
              <w:rPr>
                <w:rFonts w:ascii="Times New Roman" w:hAnsi="Times New Roman" w:cs="Times New Roman"/>
                <w:b/>
                <w:w w:val="95"/>
                <w:position w:val="6"/>
                <w:sz w:val="14"/>
              </w:rPr>
              <w:t>2</w:t>
            </w:r>
            <w:r w:rsidRPr="009178A5">
              <w:rPr>
                <w:rFonts w:ascii="Times New Roman" w:hAnsi="Times New Roman" w:cs="Times New Roman"/>
                <w:b/>
                <w:sz w:val="18"/>
                <w:szCs w:val="18"/>
              </w:rPr>
              <w:t xml:space="preserve"> (val.)</w:t>
            </w:r>
          </w:p>
        </w:tc>
        <w:tc>
          <w:tcPr>
            <w:tcW w:w="524" w:type="dxa"/>
            <w:shd w:val="clear" w:color="auto" w:fill="D9D9D9" w:themeFill="background1" w:themeFillShade="D9"/>
            <w:textDirection w:val="btLr"/>
          </w:tcPr>
          <w:p w14:paraId="55DEC881" w14:textId="77777777" w:rsidR="008E486D" w:rsidRPr="009178A5" w:rsidRDefault="008E486D" w:rsidP="000E4430">
            <w:pPr>
              <w:pStyle w:val="LentTekstLabbis"/>
              <w:spacing w:before="0" w:after="0"/>
              <w:ind w:left="113" w:right="113"/>
              <w:jc w:val="center"/>
              <w:rPr>
                <w:rFonts w:ascii="Times New Roman" w:hAnsi="Times New Roman" w:cs="Times New Roman"/>
                <w:b/>
                <w:sz w:val="18"/>
                <w:szCs w:val="18"/>
              </w:rPr>
            </w:pPr>
            <w:r w:rsidRPr="009178A5">
              <w:rPr>
                <w:rFonts w:ascii="Times New Roman" w:hAnsi="Times New Roman" w:cs="Times New Roman"/>
                <w:b/>
                <w:spacing w:val="-1"/>
                <w:w w:val="95"/>
                <w:sz w:val="18"/>
                <w:szCs w:val="18"/>
              </w:rPr>
              <w:t>Testavimas</w:t>
            </w:r>
            <w:r w:rsidRPr="009178A5">
              <w:rPr>
                <w:rFonts w:ascii="Times New Roman" w:hAnsi="Times New Roman" w:cs="Times New Roman"/>
                <w:b/>
                <w:spacing w:val="-1"/>
                <w:w w:val="95"/>
                <w:position w:val="6"/>
                <w:sz w:val="14"/>
              </w:rPr>
              <w:t>3</w:t>
            </w:r>
            <w:r w:rsidRPr="009178A5">
              <w:rPr>
                <w:rFonts w:ascii="Times New Roman" w:hAnsi="Times New Roman" w:cs="Times New Roman"/>
                <w:b/>
                <w:spacing w:val="5"/>
                <w:w w:val="95"/>
                <w:position w:val="6"/>
                <w:sz w:val="14"/>
              </w:rPr>
              <w:t xml:space="preserve"> </w:t>
            </w:r>
            <w:r w:rsidRPr="009178A5">
              <w:rPr>
                <w:rFonts w:ascii="Times New Roman" w:hAnsi="Times New Roman" w:cs="Times New Roman"/>
                <w:b/>
                <w:w w:val="95"/>
                <w:sz w:val="18"/>
                <w:szCs w:val="18"/>
              </w:rPr>
              <w:t>(val.)</w:t>
            </w:r>
          </w:p>
        </w:tc>
        <w:tc>
          <w:tcPr>
            <w:tcW w:w="552" w:type="dxa"/>
            <w:shd w:val="clear" w:color="auto" w:fill="D9D9D9" w:themeFill="background1" w:themeFillShade="D9"/>
            <w:textDirection w:val="btLr"/>
          </w:tcPr>
          <w:p w14:paraId="5EBEE430" w14:textId="77777777" w:rsidR="008E486D" w:rsidRPr="009178A5" w:rsidRDefault="008E486D" w:rsidP="000E4430">
            <w:pPr>
              <w:pStyle w:val="LentTekstLabbis"/>
              <w:spacing w:before="0" w:after="0"/>
              <w:ind w:left="113" w:right="113"/>
              <w:jc w:val="center"/>
              <w:rPr>
                <w:rFonts w:ascii="Times New Roman" w:hAnsi="Times New Roman" w:cs="Times New Roman"/>
                <w:b/>
                <w:sz w:val="18"/>
                <w:szCs w:val="18"/>
              </w:rPr>
            </w:pPr>
            <w:r w:rsidRPr="009178A5">
              <w:rPr>
                <w:rFonts w:ascii="Times New Roman" w:hAnsi="Times New Roman" w:cs="Times New Roman"/>
                <w:b/>
                <w:sz w:val="18"/>
                <w:szCs w:val="18"/>
              </w:rPr>
              <w:t>Kiti darbai</w:t>
            </w:r>
            <w:r w:rsidRPr="009178A5">
              <w:rPr>
                <w:rFonts w:ascii="Times New Roman" w:hAnsi="Times New Roman" w:cs="Times New Roman"/>
                <w:b/>
                <w:w w:val="95"/>
                <w:position w:val="6"/>
                <w:sz w:val="14"/>
              </w:rPr>
              <w:t>4</w:t>
            </w:r>
            <w:r w:rsidRPr="009178A5">
              <w:rPr>
                <w:rFonts w:ascii="Times New Roman" w:hAnsi="Times New Roman" w:cs="Times New Roman"/>
                <w:b/>
                <w:sz w:val="18"/>
                <w:szCs w:val="18"/>
              </w:rPr>
              <w:t xml:space="preserve"> (val.)</w:t>
            </w:r>
          </w:p>
        </w:tc>
        <w:tc>
          <w:tcPr>
            <w:tcW w:w="676" w:type="dxa"/>
            <w:shd w:val="clear" w:color="auto" w:fill="D9D9D9" w:themeFill="background1" w:themeFillShade="D9"/>
            <w:textDirection w:val="btLr"/>
          </w:tcPr>
          <w:p w14:paraId="5C44F1C8" w14:textId="77777777" w:rsidR="008E486D" w:rsidRPr="009178A5" w:rsidRDefault="008E486D" w:rsidP="000E4430">
            <w:pPr>
              <w:pStyle w:val="LentTekstLabbis"/>
              <w:spacing w:before="0" w:after="0"/>
              <w:ind w:left="113" w:right="113"/>
              <w:jc w:val="center"/>
              <w:rPr>
                <w:rFonts w:ascii="Times New Roman" w:hAnsi="Times New Roman" w:cs="Times New Roman"/>
                <w:b/>
                <w:sz w:val="18"/>
                <w:szCs w:val="18"/>
              </w:rPr>
            </w:pPr>
            <w:r w:rsidRPr="009178A5">
              <w:rPr>
                <w:rFonts w:ascii="Times New Roman" w:hAnsi="Times New Roman" w:cs="Times New Roman"/>
                <w:b/>
                <w:sz w:val="18"/>
                <w:szCs w:val="18"/>
              </w:rPr>
              <w:t xml:space="preserve">Dokumentacija </w:t>
            </w:r>
            <w:r w:rsidRPr="009178A5">
              <w:rPr>
                <w:rFonts w:ascii="Times New Roman" w:hAnsi="Times New Roman" w:cs="Times New Roman"/>
                <w:b/>
                <w:w w:val="95"/>
                <w:position w:val="6"/>
                <w:sz w:val="14"/>
              </w:rPr>
              <w:t>5</w:t>
            </w:r>
            <w:r w:rsidRPr="009178A5">
              <w:rPr>
                <w:rFonts w:ascii="Times New Roman" w:hAnsi="Times New Roman" w:cs="Times New Roman"/>
                <w:b/>
                <w:sz w:val="18"/>
                <w:szCs w:val="18"/>
              </w:rPr>
              <w:t xml:space="preserve"> (val.)</w:t>
            </w:r>
          </w:p>
        </w:tc>
        <w:tc>
          <w:tcPr>
            <w:tcW w:w="550" w:type="dxa"/>
            <w:shd w:val="clear" w:color="auto" w:fill="D9D9D9" w:themeFill="background1" w:themeFillShade="D9"/>
            <w:textDirection w:val="btLr"/>
          </w:tcPr>
          <w:p w14:paraId="5BFC7885" w14:textId="77777777" w:rsidR="008E486D" w:rsidRPr="009178A5" w:rsidRDefault="008E486D" w:rsidP="000E4430">
            <w:pPr>
              <w:pStyle w:val="LentTekstLabbis"/>
              <w:spacing w:before="0" w:after="0"/>
              <w:ind w:left="113" w:right="113"/>
              <w:jc w:val="center"/>
              <w:rPr>
                <w:rFonts w:ascii="Times New Roman" w:hAnsi="Times New Roman" w:cs="Times New Roman"/>
                <w:b/>
                <w:sz w:val="18"/>
                <w:szCs w:val="18"/>
              </w:rPr>
            </w:pPr>
            <w:r w:rsidRPr="009178A5">
              <w:rPr>
                <w:rFonts w:ascii="Times New Roman" w:hAnsi="Times New Roman" w:cs="Times New Roman"/>
                <w:b/>
                <w:sz w:val="18"/>
                <w:szCs w:val="18"/>
              </w:rPr>
              <w:t>Iš viso (val.)</w:t>
            </w:r>
          </w:p>
        </w:tc>
        <w:tc>
          <w:tcPr>
            <w:tcW w:w="1339" w:type="dxa"/>
            <w:shd w:val="clear" w:color="auto" w:fill="D9D9D9" w:themeFill="background1" w:themeFillShade="D9"/>
          </w:tcPr>
          <w:p w14:paraId="7FA8719C" w14:textId="1A93A456" w:rsidR="008E486D" w:rsidRPr="009178A5" w:rsidRDefault="007A7FFD" w:rsidP="000E4430">
            <w:pPr>
              <w:pStyle w:val="LentTekstLabbis"/>
              <w:spacing w:before="0" w:after="0"/>
              <w:jc w:val="center"/>
              <w:rPr>
                <w:rFonts w:ascii="Times New Roman" w:hAnsi="Times New Roman" w:cs="Times New Roman"/>
                <w:b/>
              </w:rPr>
            </w:pPr>
            <w:r>
              <w:rPr>
                <w:rFonts w:ascii="Times New Roman" w:hAnsi="Times New Roman" w:cs="Times New Roman"/>
                <w:b/>
              </w:rPr>
              <w:t>A</w:t>
            </w:r>
            <w:r w:rsidR="008E486D" w:rsidRPr="009178A5">
              <w:rPr>
                <w:rFonts w:ascii="Times New Roman" w:hAnsi="Times New Roman" w:cs="Times New Roman"/>
                <w:b/>
              </w:rPr>
              <w:t>tlikimo terminas (imtinai)</w:t>
            </w:r>
            <w:r w:rsidR="008E486D" w:rsidRPr="009178A5">
              <w:rPr>
                <w:rFonts w:ascii="Times New Roman" w:hAnsi="Times New Roman" w:cs="Times New Roman"/>
                <w:b/>
                <w:w w:val="95"/>
                <w:position w:val="6"/>
                <w:sz w:val="14"/>
              </w:rPr>
              <w:t xml:space="preserve"> </w:t>
            </w:r>
            <w:r w:rsidR="008E486D">
              <w:rPr>
                <w:rFonts w:ascii="Times New Roman" w:hAnsi="Times New Roman" w:cs="Times New Roman"/>
                <w:b/>
                <w:w w:val="95"/>
                <w:position w:val="6"/>
                <w:sz w:val="14"/>
              </w:rPr>
              <w:t>6</w:t>
            </w:r>
          </w:p>
        </w:tc>
      </w:tr>
      <w:tr w:rsidR="008E486D" w:rsidRPr="009178A5" w14:paraId="3EC12304" w14:textId="77777777" w:rsidTr="000E4430">
        <w:tc>
          <w:tcPr>
            <w:tcW w:w="802" w:type="dxa"/>
            <w:shd w:val="clear" w:color="auto" w:fill="auto"/>
          </w:tcPr>
          <w:p w14:paraId="43F3F4E1"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01063B93"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67283617"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0CAFF956"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55FD032D"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666FB242"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661670CE"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05F27F15"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4301FFDA"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530E3FE1" w14:textId="77777777" w:rsidTr="000E4430">
        <w:tc>
          <w:tcPr>
            <w:tcW w:w="802" w:type="dxa"/>
            <w:shd w:val="clear" w:color="auto" w:fill="auto"/>
          </w:tcPr>
          <w:p w14:paraId="12691B9C"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6554EA44"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05AC0E32"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34A93F53"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5BEF1E9B"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7F75F6C6"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6B88FB4B"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011D65B6"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5FD39529"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30971F52" w14:textId="77777777" w:rsidTr="000E4430">
        <w:tc>
          <w:tcPr>
            <w:tcW w:w="802" w:type="dxa"/>
            <w:shd w:val="clear" w:color="auto" w:fill="auto"/>
          </w:tcPr>
          <w:p w14:paraId="64B574F3"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205482CB"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652A6A87"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2745B382"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38043C5F"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158CE08E"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588F6B78"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111ACA2A"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4BCA727E"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76B48AB6" w14:textId="77777777" w:rsidTr="000E4430">
        <w:tc>
          <w:tcPr>
            <w:tcW w:w="802" w:type="dxa"/>
            <w:shd w:val="clear" w:color="auto" w:fill="auto"/>
          </w:tcPr>
          <w:p w14:paraId="30995492"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054E3F55"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25E04EA3"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293583E1"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05111F37"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7CE7379A"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4D4CF8BE"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1CEF7D26"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2AA0D267"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201A0469" w14:textId="77777777" w:rsidTr="000E4430">
        <w:tc>
          <w:tcPr>
            <w:tcW w:w="802" w:type="dxa"/>
            <w:shd w:val="clear" w:color="auto" w:fill="auto"/>
          </w:tcPr>
          <w:p w14:paraId="073A6B65"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6736BE28"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3A29F4C6"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76A02D83"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79FEF5C5"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45277815"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16369EAA"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48719BDA"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4974C799"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486F58FC" w14:textId="77777777" w:rsidTr="000E4430">
        <w:tc>
          <w:tcPr>
            <w:tcW w:w="802" w:type="dxa"/>
            <w:shd w:val="clear" w:color="auto" w:fill="auto"/>
          </w:tcPr>
          <w:p w14:paraId="21280318"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170B661F"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2B5961CB"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1F097ADF"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49BB737C"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374A37E9"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354FB3A5"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4DAB9E27"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4BDF1682" w14:textId="77777777" w:rsidR="008E486D" w:rsidRPr="009178A5" w:rsidRDefault="008E486D" w:rsidP="000E4430">
            <w:pPr>
              <w:pStyle w:val="LentTekstLabbis"/>
              <w:spacing w:before="0" w:after="0"/>
              <w:rPr>
                <w:rFonts w:ascii="Times New Roman" w:hAnsi="Times New Roman" w:cs="Times New Roman"/>
                <w:lang w:eastAsia="x-none"/>
              </w:rPr>
            </w:pPr>
          </w:p>
        </w:tc>
      </w:tr>
      <w:tr w:rsidR="008E486D" w:rsidRPr="009178A5" w14:paraId="07E0F256" w14:textId="77777777" w:rsidTr="000E4430">
        <w:tc>
          <w:tcPr>
            <w:tcW w:w="802" w:type="dxa"/>
            <w:shd w:val="clear" w:color="auto" w:fill="auto"/>
          </w:tcPr>
          <w:p w14:paraId="72B59AA1" w14:textId="77777777" w:rsidR="008E486D" w:rsidRPr="009178A5" w:rsidRDefault="008E486D" w:rsidP="000E4430">
            <w:pPr>
              <w:pStyle w:val="LentTekstLabbis"/>
              <w:spacing w:before="0" w:after="0"/>
              <w:rPr>
                <w:rFonts w:ascii="Times New Roman" w:hAnsi="Times New Roman" w:cs="Times New Roman"/>
                <w:lang w:eastAsia="x-none"/>
              </w:rPr>
            </w:pPr>
          </w:p>
        </w:tc>
        <w:tc>
          <w:tcPr>
            <w:tcW w:w="3740" w:type="dxa"/>
            <w:shd w:val="clear" w:color="auto" w:fill="auto"/>
          </w:tcPr>
          <w:p w14:paraId="3BF9FF96" w14:textId="77777777" w:rsidR="008E486D" w:rsidRPr="009178A5" w:rsidRDefault="008E486D" w:rsidP="000E4430">
            <w:pPr>
              <w:pStyle w:val="LentTekstLabbis"/>
              <w:spacing w:before="0" w:after="0"/>
              <w:rPr>
                <w:rFonts w:ascii="Times New Roman" w:hAnsi="Times New Roman" w:cs="Times New Roman"/>
                <w:lang w:eastAsia="x-none"/>
              </w:rPr>
            </w:pPr>
          </w:p>
        </w:tc>
        <w:tc>
          <w:tcPr>
            <w:tcW w:w="798" w:type="dxa"/>
          </w:tcPr>
          <w:p w14:paraId="00CEE2F4"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1BE56CBB" w14:textId="77777777" w:rsidR="008E486D" w:rsidRPr="009178A5" w:rsidRDefault="008E486D" w:rsidP="000E4430">
            <w:pPr>
              <w:pStyle w:val="LentTekstLabbis"/>
              <w:spacing w:before="0" w:after="0"/>
              <w:rPr>
                <w:rFonts w:ascii="Times New Roman" w:hAnsi="Times New Roman" w:cs="Times New Roman"/>
                <w:lang w:eastAsia="x-none"/>
              </w:rPr>
            </w:pPr>
          </w:p>
        </w:tc>
        <w:tc>
          <w:tcPr>
            <w:tcW w:w="524" w:type="dxa"/>
          </w:tcPr>
          <w:p w14:paraId="4B88FD5A"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2" w:type="dxa"/>
          </w:tcPr>
          <w:p w14:paraId="616C4C9C" w14:textId="77777777" w:rsidR="008E486D" w:rsidRPr="009178A5" w:rsidRDefault="008E486D" w:rsidP="000E4430">
            <w:pPr>
              <w:pStyle w:val="LentTekstLabbis"/>
              <w:spacing w:before="0" w:after="0"/>
              <w:rPr>
                <w:rFonts w:ascii="Times New Roman" w:hAnsi="Times New Roman" w:cs="Times New Roman"/>
                <w:lang w:eastAsia="x-none"/>
              </w:rPr>
            </w:pPr>
          </w:p>
        </w:tc>
        <w:tc>
          <w:tcPr>
            <w:tcW w:w="676" w:type="dxa"/>
          </w:tcPr>
          <w:p w14:paraId="12C3D5D7" w14:textId="77777777" w:rsidR="008E486D" w:rsidRPr="009178A5" w:rsidRDefault="008E486D" w:rsidP="000E4430">
            <w:pPr>
              <w:pStyle w:val="LentTekstLabbis"/>
              <w:spacing w:before="0" w:after="0"/>
              <w:rPr>
                <w:rFonts w:ascii="Times New Roman" w:hAnsi="Times New Roman" w:cs="Times New Roman"/>
                <w:lang w:eastAsia="x-none"/>
              </w:rPr>
            </w:pPr>
          </w:p>
        </w:tc>
        <w:tc>
          <w:tcPr>
            <w:tcW w:w="550" w:type="dxa"/>
          </w:tcPr>
          <w:p w14:paraId="7DEF526C" w14:textId="77777777" w:rsidR="008E486D" w:rsidRPr="009178A5" w:rsidRDefault="008E486D" w:rsidP="000E4430">
            <w:pPr>
              <w:pStyle w:val="LentTekstLabbis"/>
              <w:spacing w:before="0" w:after="0"/>
              <w:rPr>
                <w:rFonts w:ascii="Times New Roman" w:hAnsi="Times New Roman" w:cs="Times New Roman"/>
                <w:lang w:eastAsia="x-none"/>
              </w:rPr>
            </w:pPr>
          </w:p>
        </w:tc>
        <w:tc>
          <w:tcPr>
            <w:tcW w:w="1339" w:type="dxa"/>
          </w:tcPr>
          <w:p w14:paraId="6139F7B6" w14:textId="77777777" w:rsidR="008E486D" w:rsidRPr="009178A5" w:rsidRDefault="008E486D" w:rsidP="000E4430">
            <w:pPr>
              <w:pStyle w:val="LentTekstLabbis"/>
              <w:spacing w:before="0" w:after="0"/>
              <w:rPr>
                <w:rFonts w:ascii="Times New Roman" w:hAnsi="Times New Roman" w:cs="Times New Roman"/>
                <w:lang w:eastAsia="x-none"/>
              </w:rPr>
            </w:pPr>
          </w:p>
        </w:tc>
      </w:tr>
    </w:tbl>
    <w:p w14:paraId="5BBD9253" w14:textId="77777777" w:rsidR="008E486D" w:rsidRDefault="008E486D" w:rsidP="008E486D">
      <w:pPr>
        <w:pStyle w:val="Pagrindinistekstas"/>
        <w:spacing w:after="0"/>
        <w:jc w:val="left"/>
        <w:rPr>
          <w:rFonts w:ascii="Times New Roman" w:hAnsi="Times New Roman"/>
          <w:w w:val="90"/>
          <w:position w:val="4"/>
          <w:sz w:val="16"/>
          <w:szCs w:val="16"/>
        </w:rPr>
      </w:pPr>
    </w:p>
    <w:p w14:paraId="12A36621" w14:textId="77777777" w:rsidR="008E486D" w:rsidRPr="009178A5" w:rsidRDefault="008E486D" w:rsidP="008E486D">
      <w:pPr>
        <w:pStyle w:val="Pagrindinistekstas"/>
        <w:spacing w:after="0"/>
        <w:jc w:val="left"/>
        <w:rPr>
          <w:rFonts w:ascii="Times New Roman" w:hAnsi="Times New Roman"/>
          <w:sz w:val="16"/>
          <w:szCs w:val="16"/>
        </w:rPr>
      </w:pPr>
      <w:r w:rsidRPr="009178A5">
        <w:rPr>
          <w:rFonts w:ascii="Times New Roman" w:hAnsi="Times New Roman"/>
          <w:w w:val="90"/>
          <w:position w:val="4"/>
          <w:sz w:val="16"/>
          <w:szCs w:val="16"/>
        </w:rPr>
        <w:t>1</w:t>
      </w:r>
      <w:r w:rsidRPr="009178A5">
        <w:rPr>
          <w:rFonts w:ascii="Times New Roman" w:hAnsi="Times New Roman"/>
          <w:spacing w:val="21"/>
          <w:w w:val="90"/>
          <w:position w:val="4"/>
          <w:sz w:val="16"/>
          <w:szCs w:val="16"/>
        </w:rPr>
        <w:t xml:space="preserve"> </w:t>
      </w:r>
      <w:r w:rsidRPr="009178A5">
        <w:rPr>
          <w:rFonts w:ascii="Times New Roman" w:hAnsi="Times New Roman"/>
          <w:w w:val="90"/>
          <w:sz w:val="16"/>
          <w:szCs w:val="16"/>
        </w:rPr>
        <w:t>–</w:t>
      </w:r>
      <w:r w:rsidRPr="009178A5">
        <w:rPr>
          <w:rFonts w:ascii="Times New Roman" w:hAnsi="Times New Roman"/>
          <w:spacing w:val="10"/>
          <w:w w:val="90"/>
          <w:sz w:val="16"/>
          <w:szCs w:val="16"/>
        </w:rPr>
        <w:t xml:space="preserve"> </w:t>
      </w:r>
      <w:r w:rsidRPr="009178A5">
        <w:rPr>
          <w:rFonts w:ascii="Times New Roman" w:hAnsi="Times New Roman"/>
          <w:w w:val="90"/>
          <w:sz w:val="16"/>
          <w:szCs w:val="16"/>
        </w:rPr>
        <w:t>Analizė</w:t>
      </w:r>
      <w:r w:rsidRPr="009178A5">
        <w:rPr>
          <w:rFonts w:ascii="Times New Roman" w:hAnsi="Times New Roman"/>
          <w:spacing w:val="11"/>
          <w:w w:val="90"/>
          <w:sz w:val="16"/>
          <w:szCs w:val="16"/>
        </w:rPr>
        <w:t xml:space="preserve"> </w:t>
      </w:r>
      <w:r w:rsidRPr="009178A5">
        <w:rPr>
          <w:rFonts w:ascii="Times New Roman" w:hAnsi="Times New Roman"/>
          <w:w w:val="90"/>
          <w:sz w:val="16"/>
          <w:szCs w:val="16"/>
        </w:rPr>
        <w:t>ir</w:t>
      </w:r>
      <w:r w:rsidRPr="009178A5">
        <w:rPr>
          <w:rFonts w:ascii="Times New Roman" w:hAnsi="Times New Roman"/>
          <w:spacing w:val="5"/>
          <w:w w:val="90"/>
          <w:sz w:val="16"/>
          <w:szCs w:val="16"/>
        </w:rPr>
        <w:t xml:space="preserve"> </w:t>
      </w:r>
      <w:r w:rsidRPr="009178A5">
        <w:rPr>
          <w:rFonts w:ascii="Times New Roman" w:hAnsi="Times New Roman"/>
          <w:w w:val="90"/>
          <w:sz w:val="16"/>
          <w:szCs w:val="16"/>
        </w:rPr>
        <w:t>projektavimas</w:t>
      </w:r>
      <w:r w:rsidRPr="009178A5">
        <w:rPr>
          <w:rFonts w:ascii="Times New Roman" w:hAnsi="Times New Roman"/>
          <w:spacing w:val="11"/>
          <w:w w:val="90"/>
          <w:sz w:val="16"/>
          <w:szCs w:val="16"/>
        </w:rPr>
        <w:t xml:space="preserve"> </w:t>
      </w:r>
      <w:r w:rsidRPr="009178A5">
        <w:rPr>
          <w:rFonts w:ascii="Times New Roman" w:hAnsi="Times New Roman"/>
          <w:w w:val="90"/>
          <w:sz w:val="16"/>
          <w:szCs w:val="16"/>
        </w:rPr>
        <w:t>(kartu</w:t>
      </w:r>
      <w:r w:rsidRPr="009178A5">
        <w:rPr>
          <w:rFonts w:ascii="Times New Roman" w:hAnsi="Times New Roman"/>
          <w:spacing w:val="9"/>
          <w:w w:val="90"/>
          <w:sz w:val="16"/>
          <w:szCs w:val="16"/>
        </w:rPr>
        <w:t xml:space="preserve"> </w:t>
      </w:r>
      <w:r w:rsidRPr="009178A5">
        <w:rPr>
          <w:rFonts w:ascii="Times New Roman" w:hAnsi="Times New Roman"/>
          <w:w w:val="90"/>
          <w:sz w:val="16"/>
          <w:szCs w:val="16"/>
        </w:rPr>
        <w:t>su</w:t>
      </w:r>
      <w:r w:rsidRPr="009178A5">
        <w:rPr>
          <w:rFonts w:ascii="Times New Roman" w:hAnsi="Times New Roman"/>
          <w:spacing w:val="9"/>
          <w:w w:val="90"/>
          <w:sz w:val="16"/>
          <w:szCs w:val="16"/>
        </w:rPr>
        <w:t xml:space="preserve"> </w:t>
      </w:r>
      <w:r w:rsidRPr="009178A5">
        <w:rPr>
          <w:rFonts w:ascii="Times New Roman" w:hAnsi="Times New Roman"/>
          <w:w w:val="90"/>
          <w:sz w:val="16"/>
          <w:szCs w:val="16"/>
        </w:rPr>
        <w:t>Teikėju</w:t>
      </w:r>
      <w:r w:rsidRPr="009178A5">
        <w:rPr>
          <w:rFonts w:ascii="Times New Roman" w:hAnsi="Times New Roman"/>
          <w:spacing w:val="9"/>
          <w:w w:val="90"/>
          <w:sz w:val="16"/>
          <w:szCs w:val="16"/>
        </w:rPr>
        <w:t xml:space="preserve"> </w:t>
      </w:r>
      <w:r w:rsidRPr="009178A5">
        <w:rPr>
          <w:rFonts w:ascii="Times New Roman" w:hAnsi="Times New Roman"/>
          <w:w w:val="90"/>
          <w:sz w:val="16"/>
          <w:szCs w:val="16"/>
        </w:rPr>
        <w:t>ir</w:t>
      </w:r>
      <w:r w:rsidRPr="009178A5">
        <w:rPr>
          <w:rFonts w:ascii="Times New Roman" w:hAnsi="Times New Roman"/>
          <w:spacing w:val="8"/>
          <w:w w:val="90"/>
          <w:sz w:val="16"/>
          <w:szCs w:val="16"/>
        </w:rPr>
        <w:t xml:space="preserve"> </w:t>
      </w:r>
      <w:r w:rsidRPr="009178A5">
        <w:rPr>
          <w:rFonts w:ascii="Times New Roman" w:hAnsi="Times New Roman"/>
          <w:w w:val="90"/>
          <w:sz w:val="16"/>
          <w:szCs w:val="16"/>
        </w:rPr>
        <w:t>Paslaugų gavėjo</w:t>
      </w:r>
      <w:r>
        <w:rPr>
          <w:rFonts w:ascii="Times New Roman" w:hAnsi="Times New Roman"/>
          <w:w w:val="90"/>
          <w:sz w:val="16"/>
          <w:szCs w:val="16"/>
        </w:rPr>
        <w:t xml:space="preserve"> atstovais</w:t>
      </w:r>
      <w:r w:rsidRPr="009178A5">
        <w:rPr>
          <w:rFonts w:ascii="Times New Roman" w:hAnsi="Times New Roman"/>
          <w:spacing w:val="6"/>
          <w:w w:val="90"/>
          <w:sz w:val="16"/>
          <w:szCs w:val="16"/>
        </w:rPr>
        <w:t xml:space="preserve"> </w:t>
      </w:r>
      <w:r w:rsidRPr="009178A5">
        <w:rPr>
          <w:rFonts w:ascii="Times New Roman" w:hAnsi="Times New Roman"/>
          <w:w w:val="90"/>
          <w:sz w:val="16"/>
          <w:szCs w:val="16"/>
        </w:rPr>
        <w:t>pakeitimais</w:t>
      </w:r>
      <w:r w:rsidRPr="009178A5">
        <w:rPr>
          <w:rFonts w:ascii="Times New Roman" w:hAnsi="Times New Roman"/>
          <w:spacing w:val="8"/>
          <w:w w:val="90"/>
          <w:sz w:val="16"/>
          <w:szCs w:val="16"/>
        </w:rPr>
        <w:t xml:space="preserve"> </w:t>
      </w:r>
      <w:r w:rsidRPr="009178A5">
        <w:rPr>
          <w:rFonts w:ascii="Times New Roman" w:hAnsi="Times New Roman"/>
          <w:w w:val="90"/>
          <w:sz w:val="16"/>
          <w:szCs w:val="16"/>
        </w:rPr>
        <w:t>po</w:t>
      </w:r>
      <w:r w:rsidRPr="009178A5">
        <w:rPr>
          <w:rFonts w:ascii="Times New Roman" w:hAnsi="Times New Roman"/>
          <w:spacing w:val="7"/>
          <w:w w:val="90"/>
          <w:sz w:val="16"/>
          <w:szCs w:val="16"/>
        </w:rPr>
        <w:t xml:space="preserve"> </w:t>
      </w:r>
      <w:r w:rsidRPr="009178A5">
        <w:rPr>
          <w:rFonts w:ascii="Times New Roman" w:hAnsi="Times New Roman"/>
          <w:w w:val="90"/>
          <w:sz w:val="16"/>
          <w:szCs w:val="16"/>
        </w:rPr>
        <w:t>testavimo).</w:t>
      </w:r>
    </w:p>
    <w:p w14:paraId="2191A9A7" w14:textId="77777777" w:rsidR="008E486D" w:rsidRPr="009178A5" w:rsidRDefault="008E486D" w:rsidP="008E486D">
      <w:pPr>
        <w:pStyle w:val="Pagrindinistekstas"/>
        <w:spacing w:after="0"/>
        <w:jc w:val="left"/>
        <w:rPr>
          <w:rFonts w:ascii="Times New Roman" w:hAnsi="Times New Roman"/>
          <w:sz w:val="16"/>
          <w:szCs w:val="16"/>
        </w:rPr>
      </w:pPr>
      <w:r w:rsidRPr="009178A5">
        <w:rPr>
          <w:rFonts w:ascii="Times New Roman" w:hAnsi="Times New Roman"/>
          <w:w w:val="95"/>
          <w:position w:val="4"/>
          <w:sz w:val="16"/>
          <w:szCs w:val="16"/>
        </w:rPr>
        <w:t>2</w:t>
      </w:r>
      <w:r w:rsidRPr="009178A5">
        <w:rPr>
          <w:rFonts w:ascii="Times New Roman" w:hAnsi="Times New Roman"/>
          <w:spacing w:val="12"/>
          <w:w w:val="95"/>
          <w:position w:val="4"/>
          <w:sz w:val="16"/>
          <w:szCs w:val="16"/>
        </w:rPr>
        <w:t xml:space="preserve"> </w:t>
      </w:r>
      <w:r w:rsidRPr="009178A5">
        <w:rPr>
          <w:rFonts w:ascii="Times New Roman" w:hAnsi="Times New Roman"/>
          <w:w w:val="95"/>
          <w:sz w:val="16"/>
          <w:szCs w:val="16"/>
        </w:rPr>
        <w:t>–</w:t>
      </w:r>
      <w:r w:rsidRPr="009178A5">
        <w:rPr>
          <w:rFonts w:ascii="Times New Roman" w:hAnsi="Times New Roman"/>
          <w:spacing w:val="-4"/>
          <w:w w:val="95"/>
          <w:sz w:val="16"/>
          <w:szCs w:val="16"/>
        </w:rPr>
        <w:t xml:space="preserve"> </w:t>
      </w:r>
      <w:r w:rsidRPr="009178A5">
        <w:rPr>
          <w:rFonts w:ascii="Times New Roman" w:hAnsi="Times New Roman"/>
          <w:w w:val="95"/>
          <w:sz w:val="16"/>
          <w:szCs w:val="16"/>
        </w:rPr>
        <w:t>Programavimas</w:t>
      </w:r>
      <w:r w:rsidRPr="009178A5">
        <w:rPr>
          <w:rFonts w:ascii="Times New Roman" w:hAnsi="Times New Roman"/>
          <w:spacing w:val="-2"/>
          <w:w w:val="95"/>
          <w:sz w:val="16"/>
          <w:szCs w:val="16"/>
        </w:rPr>
        <w:t xml:space="preserve"> </w:t>
      </w:r>
      <w:r w:rsidRPr="009178A5">
        <w:rPr>
          <w:rFonts w:ascii="Times New Roman" w:hAnsi="Times New Roman"/>
          <w:w w:val="95"/>
          <w:sz w:val="16"/>
          <w:szCs w:val="16"/>
        </w:rPr>
        <w:t>kartu</w:t>
      </w:r>
      <w:r w:rsidRPr="009178A5">
        <w:rPr>
          <w:rFonts w:ascii="Times New Roman" w:hAnsi="Times New Roman"/>
          <w:spacing w:val="-5"/>
          <w:w w:val="95"/>
          <w:sz w:val="16"/>
          <w:szCs w:val="16"/>
        </w:rPr>
        <w:t xml:space="preserve"> </w:t>
      </w:r>
      <w:r w:rsidRPr="009178A5">
        <w:rPr>
          <w:rFonts w:ascii="Times New Roman" w:hAnsi="Times New Roman"/>
          <w:w w:val="95"/>
          <w:sz w:val="16"/>
          <w:szCs w:val="16"/>
        </w:rPr>
        <w:t>su</w:t>
      </w:r>
      <w:r w:rsidRPr="009178A5">
        <w:rPr>
          <w:rFonts w:ascii="Times New Roman" w:hAnsi="Times New Roman"/>
          <w:spacing w:val="-5"/>
          <w:w w:val="95"/>
          <w:sz w:val="16"/>
          <w:szCs w:val="16"/>
        </w:rPr>
        <w:t xml:space="preserve"> </w:t>
      </w:r>
      <w:r w:rsidRPr="009178A5">
        <w:rPr>
          <w:rFonts w:ascii="Times New Roman" w:hAnsi="Times New Roman"/>
          <w:w w:val="95"/>
          <w:sz w:val="16"/>
          <w:szCs w:val="16"/>
        </w:rPr>
        <w:t>pataisymas</w:t>
      </w:r>
      <w:r w:rsidRPr="009178A5">
        <w:rPr>
          <w:rFonts w:ascii="Times New Roman" w:hAnsi="Times New Roman"/>
          <w:spacing w:val="-3"/>
          <w:w w:val="95"/>
          <w:sz w:val="16"/>
          <w:szCs w:val="16"/>
        </w:rPr>
        <w:t xml:space="preserve"> </w:t>
      </w:r>
      <w:r w:rsidRPr="009178A5">
        <w:rPr>
          <w:rFonts w:ascii="Times New Roman" w:hAnsi="Times New Roman"/>
          <w:w w:val="95"/>
          <w:sz w:val="16"/>
          <w:szCs w:val="16"/>
        </w:rPr>
        <w:t>po</w:t>
      </w:r>
      <w:r w:rsidRPr="009178A5">
        <w:rPr>
          <w:rFonts w:ascii="Times New Roman" w:hAnsi="Times New Roman"/>
          <w:spacing w:val="-3"/>
          <w:w w:val="95"/>
          <w:sz w:val="16"/>
          <w:szCs w:val="16"/>
        </w:rPr>
        <w:t xml:space="preserve"> </w:t>
      </w:r>
      <w:r w:rsidRPr="009178A5">
        <w:rPr>
          <w:rFonts w:ascii="Times New Roman" w:hAnsi="Times New Roman"/>
          <w:w w:val="95"/>
          <w:sz w:val="16"/>
          <w:szCs w:val="16"/>
        </w:rPr>
        <w:t>testavimo</w:t>
      </w:r>
      <w:r w:rsidRPr="009178A5">
        <w:rPr>
          <w:rFonts w:ascii="Times New Roman" w:hAnsi="Times New Roman"/>
          <w:spacing w:val="-2"/>
          <w:w w:val="95"/>
          <w:sz w:val="16"/>
          <w:szCs w:val="16"/>
        </w:rPr>
        <w:t xml:space="preserve"> </w:t>
      </w:r>
      <w:r w:rsidRPr="009178A5">
        <w:rPr>
          <w:rFonts w:ascii="Times New Roman" w:hAnsi="Times New Roman"/>
          <w:w w:val="95"/>
          <w:sz w:val="16"/>
          <w:szCs w:val="16"/>
        </w:rPr>
        <w:t>ir</w:t>
      </w:r>
      <w:r w:rsidRPr="009178A5">
        <w:rPr>
          <w:rFonts w:ascii="Times New Roman" w:hAnsi="Times New Roman"/>
          <w:spacing w:val="-5"/>
          <w:w w:val="95"/>
          <w:sz w:val="16"/>
          <w:szCs w:val="16"/>
        </w:rPr>
        <w:t xml:space="preserve"> </w:t>
      </w:r>
      <w:r w:rsidRPr="009178A5">
        <w:rPr>
          <w:rFonts w:ascii="Times New Roman" w:hAnsi="Times New Roman"/>
          <w:w w:val="95"/>
          <w:sz w:val="16"/>
          <w:szCs w:val="16"/>
        </w:rPr>
        <w:t>pakeitimai</w:t>
      </w:r>
      <w:r w:rsidRPr="009178A5">
        <w:rPr>
          <w:rFonts w:ascii="Times New Roman" w:hAnsi="Times New Roman"/>
          <w:spacing w:val="-5"/>
          <w:w w:val="95"/>
          <w:sz w:val="16"/>
          <w:szCs w:val="16"/>
        </w:rPr>
        <w:t xml:space="preserve"> </w:t>
      </w:r>
      <w:r w:rsidRPr="009178A5">
        <w:rPr>
          <w:rFonts w:ascii="Times New Roman" w:hAnsi="Times New Roman"/>
          <w:w w:val="95"/>
          <w:sz w:val="16"/>
          <w:szCs w:val="16"/>
        </w:rPr>
        <w:t>pagal</w:t>
      </w:r>
      <w:r w:rsidRPr="009178A5">
        <w:rPr>
          <w:rFonts w:ascii="Times New Roman" w:hAnsi="Times New Roman"/>
          <w:spacing w:val="-3"/>
          <w:w w:val="95"/>
          <w:sz w:val="16"/>
          <w:szCs w:val="16"/>
        </w:rPr>
        <w:t xml:space="preserve"> </w:t>
      </w:r>
      <w:r w:rsidRPr="009178A5">
        <w:rPr>
          <w:rFonts w:ascii="Times New Roman" w:hAnsi="Times New Roman"/>
          <w:w w:val="95"/>
          <w:sz w:val="16"/>
          <w:szCs w:val="16"/>
        </w:rPr>
        <w:t>Paslaugų gavėjo</w:t>
      </w:r>
      <w:r w:rsidRPr="009178A5">
        <w:rPr>
          <w:rFonts w:ascii="Times New Roman" w:hAnsi="Times New Roman"/>
          <w:spacing w:val="-4"/>
          <w:w w:val="95"/>
          <w:sz w:val="16"/>
          <w:szCs w:val="16"/>
        </w:rPr>
        <w:t xml:space="preserve"> </w:t>
      </w:r>
      <w:r>
        <w:rPr>
          <w:rFonts w:ascii="Times New Roman" w:hAnsi="Times New Roman"/>
          <w:spacing w:val="-4"/>
          <w:w w:val="95"/>
          <w:sz w:val="16"/>
          <w:szCs w:val="16"/>
        </w:rPr>
        <w:t xml:space="preserve">atstovo </w:t>
      </w:r>
      <w:r w:rsidRPr="009178A5">
        <w:rPr>
          <w:rFonts w:ascii="Times New Roman" w:hAnsi="Times New Roman"/>
          <w:w w:val="95"/>
          <w:sz w:val="16"/>
          <w:szCs w:val="16"/>
        </w:rPr>
        <w:t>pastabas.</w:t>
      </w:r>
    </w:p>
    <w:p w14:paraId="6C261ED7" w14:textId="77777777" w:rsidR="008E486D" w:rsidRPr="009178A5" w:rsidRDefault="008E486D" w:rsidP="008E486D">
      <w:pPr>
        <w:pStyle w:val="Pagrindinistekstas"/>
        <w:spacing w:after="0"/>
        <w:jc w:val="left"/>
        <w:rPr>
          <w:rFonts w:ascii="Times New Roman" w:hAnsi="Times New Roman"/>
          <w:sz w:val="16"/>
          <w:szCs w:val="16"/>
        </w:rPr>
      </w:pPr>
      <w:r w:rsidRPr="009178A5">
        <w:rPr>
          <w:rFonts w:ascii="Times New Roman" w:hAnsi="Times New Roman"/>
          <w:w w:val="90"/>
          <w:position w:val="4"/>
          <w:sz w:val="16"/>
          <w:szCs w:val="16"/>
        </w:rPr>
        <w:t>3</w:t>
      </w:r>
      <w:r w:rsidRPr="009178A5">
        <w:rPr>
          <w:rFonts w:ascii="Times New Roman" w:hAnsi="Times New Roman"/>
          <w:spacing w:val="15"/>
          <w:w w:val="90"/>
          <w:position w:val="4"/>
          <w:sz w:val="16"/>
          <w:szCs w:val="16"/>
        </w:rPr>
        <w:t xml:space="preserve"> </w:t>
      </w:r>
      <w:r w:rsidRPr="009178A5">
        <w:rPr>
          <w:rFonts w:ascii="Times New Roman" w:hAnsi="Times New Roman"/>
          <w:w w:val="90"/>
          <w:sz w:val="16"/>
          <w:szCs w:val="16"/>
        </w:rPr>
        <w:t>– Testavimas</w:t>
      </w:r>
      <w:r w:rsidRPr="009178A5">
        <w:rPr>
          <w:rFonts w:ascii="Times New Roman" w:hAnsi="Times New Roman"/>
          <w:spacing w:val="2"/>
          <w:w w:val="90"/>
          <w:sz w:val="16"/>
          <w:szCs w:val="16"/>
        </w:rPr>
        <w:t xml:space="preserve"> </w:t>
      </w:r>
      <w:r w:rsidRPr="009178A5">
        <w:rPr>
          <w:rFonts w:ascii="Times New Roman" w:hAnsi="Times New Roman"/>
          <w:w w:val="90"/>
          <w:sz w:val="16"/>
          <w:szCs w:val="16"/>
        </w:rPr>
        <w:t>su</w:t>
      </w:r>
      <w:r w:rsidRPr="009178A5">
        <w:rPr>
          <w:rFonts w:ascii="Times New Roman" w:hAnsi="Times New Roman"/>
          <w:spacing w:val="-1"/>
          <w:w w:val="90"/>
          <w:sz w:val="16"/>
          <w:szCs w:val="16"/>
        </w:rPr>
        <w:t xml:space="preserve"> </w:t>
      </w:r>
      <w:r w:rsidRPr="009178A5">
        <w:rPr>
          <w:rFonts w:ascii="Times New Roman" w:hAnsi="Times New Roman"/>
          <w:w w:val="90"/>
          <w:sz w:val="16"/>
          <w:szCs w:val="16"/>
        </w:rPr>
        <w:t>pakartotiniu testavimu.</w:t>
      </w:r>
    </w:p>
    <w:p w14:paraId="0D7A20A2" w14:textId="77777777" w:rsidR="008E486D" w:rsidRPr="009178A5" w:rsidRDefault="008E486D" w:rsidP="008E486D">
      <w:pPr>
        <w:pStyle w:val="Pagrindinistekstas"/>
        <w:spacing w:after="0"/>
        <w:jc w:val="left"/>
        <w:rPr>
          <w:rFonts w:ascii="Times New Roman" w:hAnsi="Times New Roman"/>
          <w:sz w:val="16"/>
          <w:szCs w:val="16"/>
        </w:rPr>
      </w:pPr>
      <w:r w:rsidRPr="009178A5">
        <w:rPr>
          <w:rFonts w:ascii="Times New Roman" w:hAnsi="Times New Roman"/>
          <w:spacing w:val="-1"/>
          <w:w w:val="95"/>
          <w:position w:val="4"/>
          <w:sz w:val="16"/>
          <w:szCs w:val="16"/>
        </w:rPr>
        <w:t>4</w:t>
      </w:r>
      <w:r w:rsidRPr="009178A5">
        <w:rPr>
          <w:rFonts w:ascii="Times New Roman" w:hAnsi="Times New Roman"/>
          <w:spacing w:val="7"/>
          <w:w w:val="95"/>
          <w:position w:val="4"/>
          <w:sz w:val="16"/>
          <w:szCs w:val="16"/>
        </w:rPr>
        <w:t xml:space="preserve"> </w:t>
      </w:r>
      <w:r w:rsidRPr="009178A5">
        <w:rPr>
          <w:rFonts w:ascii="Times New Roman" w:hAnsi="Times New Roman"/>
          <w:spacing w:val="-1"/>
          <w:w w:val="95"/>
          <w:sz w:val="16"/>
          <w:szCs w:val="16"/>
        </w:rPr>
        <w:t>–</w:t>
      </w:r>
      <w:r w:rsidRPr="009178A5">
        <w:rPr>
          <w:rFonts w:ascii="Times New Roman" w:hAnsi="Times New Roman"/>
          <w:spacing w:val="-9"/>
          <w:w w:val="95"/>
          <w:sz w:val="16"/>
          <w:szCs w:val="16"/>
        </w:rPr>
        <w:t xml:space="preserve"> </w:t>
      </w:r>
      <w:r w:rsidRPr="009178A5">
        <w:rPr>
          <w:rFonts w:ascii="Times New Roman" w:hAnsi="Times New Roman"/>
          <w:spacing w:val="-1"/>
          <w:w w:val="95"/>
          <w:sz w:val="16"/>
          <w:szCs w:val="16"/>
        </w:rPr>
        <w:t>Funkcionalumo</w:t>
      </w:r>
      <w:r w:rsidRPr="009178A5">
        <w:rPr>
          <w:rFonts w:ascii="Times New Roman" w:hAnsi="Times New Roman"/>
          <w:spacing w:val="-6"/>
          <w:w w:val="95"/>
          <w:sz w:val="16"/>
          <w:szCs w:val="16"/>
        </w:rPr>
        <w:t xml:space="preserve"> </w:t>
      </w:r>
      <w:r w:rsidRPr="009178A5">
        <w:rPr>
          <w:rFonts w:ascii="Times New Roman" w:hAnsi="Times New Roman"/>
          <w:spacing w:val="-1"/>
          <w:w w:val="95"/>
          <w:sz w:val="16"/>
          <w:szCs w:val="16"/>
        </w:rPr>
        <w:t>įkėlimas</w:t>
      </w:r>
      <w:r w:rsidRPr="009178A5">
        <w:rPr>
          <w:rFonts w:ascii="Times New Roman" w:hAnsi="Times New Roman"/>
          <w:spacing w:val="-8"/>
          <w:w w:val="95"/>
          <w:sz w:val="16"/>
          <w:szCs w:val="16"/>
        </w:rPr>
        <w:t xml:space="preserve"> </w:t>
      </w:r>
      <w:r w:rsidRPr="009178A5">
        <w:rPr>
          <w:rFonts w:ascii="Times New Roman" w:hAnsi="Times New Roman"/>
          <w:w w:val="95"/>
          <w:sz w:val="16"/>
          <w:szCs w:val="16"/>
        </w:rPr>
        <w:t>į</w:t>
      </w:r>
      <w:r w:rsidRPr="009178A5">
        <w:rPr>
          <w:rFonts w:ascii="Times New Roman" w:hAnsi="Times New Roman"/>
          <w:spacing w:val="-8"/>
          <w:w w:val="95"/>
          <w:sz w:val="16"/>
          <w:szCs w:val="16"/>
        </w:rPr>
        <w:t xml:space="preserve"> </w:t>
      </w:r>
      <w:r w:rsidRPr="009178A5">
        <w:rPr>
          <w:rFonts w:ascii="Times New Roman" w:hAnsi="Times New Roman"/>
          <w:w w:val="95"/>
          <w:sz w:val="16"/>
          <w:szCs w:val="16"/>
        </w:rPr>
        <w:t>testinę,</w:t>
      </w:r>
      <w:r w:rsidRPr="009178A5">
        <w:rPr>
          <w:rFonts w:ascii="Times New Roman" w:hAnsi="Times New Roman"/>
          <w:spacing w:val="-7"/>
          <w:w w:val="95"/>
          <w:sz w:val="16"/>
          <w:szCs w:val="16"/>
        </w:rPr>
        <w:t xml:space="preserve"> </w:t>
      </w:r>
      <w:r w:rsidRPr="009178A5">
        <w:rPr>
          <w:rFonts w:ascii="Times New Roman" w:hAnsi="Times New Roman"/>
          <w:w w:val="95"/>
          <w:sz w:val="16"/>
          <w:szCs w:val="16"/>
        </w:rPr>
        <w:t>darbinę</w:t>
      </w:r>
      <w:r w:rsidRPr="009178A5">
        <w:rPr>
          <w:rFonts w:ascii="Times New Roman" w:hAnsi="Times New Roman"/>
          <w:spacing w:val="-8"/>
          <w:w w:val="95"/>
          <w:sz w:val="16"/>
          <w:szCs w:val="16"/>
        </w:rPr>
        <w:t xml:space="preserve"> </w:t>
      </w:r>
      <w:r w:rsidRPr="009178A5">
        <w:rPr>
          <w:rFonts w:ascii="Times New Roman" w:hAnsi="Times New Roman"/>
          <w:w w:val="95"/>
          <w:sz w:val="16"/>
          <w:szCs w:val="16"/>
        </w:rPr>
        <w:t>aplinkas,</w:t>
      </w:r>
      <w:r w:rsidRPr="009178A5">
        <w:rPr>
          <w:rFonts w:ascii="Times New Roman" w:hAnsi="Times New Roman"/>
          <w:spacing w:val="-9"/>
          <w:w w:val="95"/>
          <w:sz w:val="16"/>
          <w:szCs w:val="16"/>
        </w:rPr>
        <w:t xml:space="preserve"> </w:t>
      </w:r>
      <w:r w:rsidRPr="009178A5">
        <w:rPr>
          <w:rFonts w:ascii="Times New Roman" w:hAnsi="Times New Roman"/>
          <w:w w:val="95"/>
          <w:sz w:val="16"/>
          <w:szCs w:val="16"/>
        </w:rPr>
        <w:t>kodo</w:t>
      </w:r>
      <w:r w:rsidRPr="009178A5">
        <w:rPr>
          <w:rFonts w:ascii="Times New Roman" w:hAnsi="Times New Roman"/>
          <w:spacing w:val="-9"/>
          <w:w w:val="95"/>
          <w:sz w:val="16"/>
          <w:szCs w:val="16"/>
        </w:rPr>
        <w:t xml:space="preserve"> </w:t>
      </w:r>
      <w:r w:rsidRPr="009178A5">
        <w:rPr>
          <w:rFonts w:ascii="Times New Roman" w:hAnsi="Times New Roman"/>
          <w:w w:val="95"/>
          <w:sz w:val="16"/>
          <w:szCs w:val="16"/>
        </w:rPr>
        <w:t>šakų</w:t>
      </w:r>
      <w:r w:rsidRPr="009178A5">
        <w:rPr>
          <w:rFonts w:ascii="Times New Roman" w:hAnsi="Times New Roman"/>
          <w:spacing w:val="-9"/>
          <w:w w:val="95"/>
          <w:sz w:val="16"/>
          <w:szCs w:val="16"/>
        </w:rPr>
        <w:t xml:space="preserve"> </w:t>
      </w:r>
      <w:r w:rsidRPr="009178A5">
        <w:rPr>
          <w:rFonts w:ascii="Times New Roman" w:hAnsi="Times New Roman"/>
          <w:w w:val="95"/>
          <w:sz w:val="16"/>
          <w:szCs w:val="16"/>
        </w:rPr>
        <w:t>apjungimas</w:t>
      </w:r>
      <w:r w:rsidRPr="009178A5">
        <w:rPr>
          <w:rFonts w:ascii="Times New Roman" w:hAnsi="Times New Roman"/>
          <w:spacing w:val="-3"/>
          <w:w w:val="95"/>
          <w:sz w:val="16"/>
          <w:szCs w:val="16"/>
        </w:rPr>
        <w:t xml:space="preserve"> </w:t>
      </w:r>
      <w:r w:rsidRPr="009178A5">
        <w:rPr>
          <w:rFonts w:ascii="Times New Roman" w:hAnsi="Times New Roman"/>
          <w:w w:val="95"/>
          <w:sz w:val="16"/>
          <w:szCs w:val="16"/>
        </w:rPr>
        <w:t>ir</w:t>
      </w:r>
      <w:r w:rsidRPr="009178A5">
        <w:rPr>
          <w:rFonts w:ascii="Times New Roman" w:hAnsi="Times New Roman"/>
          <w:spacing w:val="-10"/>
          <w:w w:val="95"/>
          <w:sz w:val="16"/>
          <w:szCs w:val="16"/>
        </w:rPr>
        <w:t xml:space="preserve"> </w:t>
      </w:r>
      <w:r w:rsidRPr="009178A5">
        <w:rPr>
          <w:rFonts w:ascii="Times New Roman" w:hAnsi="Times New Roman"/>
          <w:w w:val="95"/>
          <w:sz w:val="16"/>
          <w:szCs w:val="16"/>
        </w:rPr>
        <w:t>kiti</w:t>
      </w:r>
      <w:r w:rsidRPr="009178A5">
        <w:rPr>
          <w:rFonts w:ascii="Times New Roman" w:hAnsi="Times New Roman"/>
          <w:spacing w:val="-7"/>
          <w:w w:val="95"/>
          <w:sz w:val="16"/>
          <w:szCs w:val="16"/>
        </w:rPr>
        <w:t xml:space="preserve"> </w:t>
      </w:r>
      <w:r w:rsidRPr="009178A5">
        <w:rPr>
          <w:rFonts w:ascii="Times New Roman" w:hAnsi="Times New Roman"/>
          <w:w w:val="95"/>
          <w:sz w:val="16"/>
          <w:szCs w:val="16"/>
        </w:rPr>
        <w:t>techniniai</w:t>
      </w:r>
      <w:r w:rsidRPr="009178A5">
        <w:rPr>
          <w:rFonts w:ascii="Times New Roman" w:hAnsi="Times New Roman"/>
          <w:spacing w:val="-8"/>
          <w:w w:val="95"/>
          <w:sz w:val="16"/>
          <w:szCs w:val="16"/>
        </w:rPr>
        <w:t xml:space="preserve"> </w:t>
      </w:r>
      <w:r w:rsidRPr="009178A5">
        <w:rPr>
          <w:rFonts w:ascii="Times New Roman" w:hAnsi="Times New Roman"/>
          <w:w w:val="95"/>
          <w:sz w:val="16"/>
          <w:szCs w:val="16"/>
        </w:rPr>
        <w:t>darbai.</w:t>
      </w:r>
    </w:p>
    <w:p w14:paraId="2142AA84" w14:textId="77777777" w:rsidR="008E486D" w:rsidRPr="009178A5" w:rsidRDefault="008E486D" w:rsidP="008E486D">
      <w:pPr>
        <w:pStyle w:val="Pagrindinistekstas"/>
        <w:spacing w:after="0"/>
        <w:jc w:val="left"/>
        <w:rPr>
          <w:rFonts w:ascii="Times New Roman" w:hAnsi="Times New Roman"/>
          <w:sz w:val="16"/>
          <w:szCs w:val="16"/>
        </w:rPr>
      </w:pPr>
      <w:r w:rsidRPr="009178A5">
        <w:rPr>
          <w:rFonts w:ascii="Times New Roman" w:hAnsi="Times New Roman"/>
          <w:w w:val="88"/>
          <w:position w:val="4"/>
          <w:sz w:val="16"/>
          <w:szCs w:val="16"/>
        </w:rPr>
        <w:t>5</w:t>
      </w:r>
      <w:r w:rsidRPr="009178A5">
        <w:rPr>
          <w:rFonts w:ascii="Times New Roman" w:hAnsi="Times New Roman"/>
          <w:spacing w:val="-11"/>
          <w:position w:val="4"/>
          <w:sz w:val="16"/>
          <w:szCs w:val="16"/>
        </w:rPr>
        <w:t xml:space="preserve"> </w:t>
      </w:r>
      <w:r w:rsidRPr="009178A5">
        <w:rPr>
          <w:rFonts w:ascii="Times New Roman" w:hAnsi="Times New Roman"/>
          <w:w w:val="78"/>
          <w:sz w:val="16"/>
          <w:szCs w:val="16"/>
        </w:rPr>
        <w:t>–</w:t>
      </w:r>
      <w:r w:rsidRPr="009178A5">
        <w:rPr>
          <w:rFonts w:ascii="Times New Roman" w:hAnsi="Times New Roman"/>
          <w:spacing w:val="-11"/>
          <w:sz w:val="16"/>
          <w:szCs w:val="16"/>
        </w:rPr>
        <w:t xml:space="preserve"> </w:t>
      </w:r>
      <w:r w:rsidRPr="009178A5">
        <w:rPr>
          <w:rFonts w:ascii="Times New Roman" w:hAnsi="Times New Roman"/>
          <w:spacing w:val="-2"/>
          <w:w w:val="68"/>
          <w:sz w:val="16"/>
          <w:szCs w:val="16"/>
        </w:rPr>
        <w:t>T</w:t>
      </w:r>
      <w:r w:rsidRPr="009178A5">
        <w:rPr>
          <w:rFonts w:ascii="Times New Roman" w:hAnsi="Times New Roman"/>
          <w:w w:val="113"/>
          <w:sz w:val="16"/>
          <w:szCs w:val="16"/>
        </w:rPr>
        <w:t>a</w:t>
      </w:r>
      <w:r w:rsidRPr="009178A5">
        <w:rPr>
          <w:rFonts w:ascii="Times New Roman" w:hAnsi="Times New Roman"/>
          <w:spacing w:val="-2"/>
          <w:w w:val="70"/>
          <w:sz w:val="16"/>
          <w:szCs w:val="16"/>
        </w:rPr>
        <w:t>r</w:t>
      </w:r>
      <w:r w:rsidRPr="009178A5">
        <w:rPr>
          <w:rFonts w:ascii="Times New Roman" w:hAnsi="Times New Roman"/>
          <w:w w:val="108"/>
          <w:sz w:val="16"/>
          <w:szCs w:val="16"/>
        </w:rPr>
        <w:t>p</w:t>
      </w:r>
      <w:r>
        <w:rPr>
          <w:rFonts w:ascii="Times New Roman" w:hAnsi="Times New Roman"/>
          <w:w w:val="108"/>
          <w:sz w:val="16"/>
          <w:szCs w:val="16"/>
        </w:rPr>
        <w:t xml:space="preserve"> </w:t>
      </w:r>
      <w:r w:rsidRPr="009178A5">
        <w:rPr>
          <w:rFonts w:ascii="Times New Roman" w:hAnsi="Times New Roman"/>
          <w:spacing w:val="-10"/>
          <w:sz w:val="16"/>
          <w:szCs w:val="16"/>
        </w:rPr>
        <w:t>Teikėjo</w:t>
      </w:r>
      <w:r w:rsidRPr="009178A5">
        <w:rPr>
          <w:rFonts w:ascii="Times New Roman" w:hAnsi="Times New Roman"/>
          <w:spacing w:val="-11"/>
          <w:sz w:val="16"/>
          <w:szCs w:val="16"/>
        </w:rPr>
        <w:t xml:space="preserve"> </w:t>
      </w:r>
      <w:r w:rsidRPr="009178A5">
        <w:rPr>
          <w:rFonts w:ascii="Times New Roman" w:hAnsi="Times New Roman"/>
          <w:w w:val="72"/>
          <w:sz w:val="16"/>
          <w:szCs w:val="16"/>
        </w:rPr>
        <w:t>i</w:t>
      </w:r>
      <w:r w:rsidRPr="009178A5">
        <w:rPr>
          <w:rFonts w:ascii="Times New Roman" w:hAnsi="Times New Roman"/>
          <w:w w:val="70"/>
          <w:sz w:val="16"/>
          <w:szCs w:val="16"/>
        </w:rPr>
        <w:t>r</w:t>
      </w:r>
      <w:r w:rsidRPr="009178A5">
        <w:rPr>
          <w:rFonts w:ascii="Times New Roman" w:hAnsi="Times New Roman"/>
          <w:spacing w:val="-12"/>
          <w:sz w:val="16"/>
          <w:szCs w:val="16"/>
        </w:rPr>
        <w:t xml:space="preserve"> </w:t>
      </w:r>
      <w:r w:rsidRPr="009178A5">
        <w:rPr>
          <w:rFonts w:ascii="Times New Roman" w:hAnsi="Times New Roman"/>
          <w:w w:val="102"/>
          <w:sz w:val="16"/>
          <w:szCs w:val="16"/>
        </w:rPr>
        <w:t>Paslaugų gavėjo</w:t>
      </w:r>
      <w:r w:rsidRPr="009178A5">
        <w:rPr>
          <w:rFonts w:ascii="Times New Roman" w:hAnsi="Times New Roman"/>
          <w:spacing w:val="-11"/>
          <w:sz w:val="16"/>
          <w:szCs w:val="16"/>
        </w:rPr>
        <w:t xml:space="preserve"> </w:t>
      </w:r>
      <w:r>
        <w:rPr>
          <w:rFonts w:ascii="Times New Roman" w:hAnsi="Times New Roman"/>
          <w:spacing w:val="-11"/>
          <w:sz w:val="16"/>
          <w:szCs w:val="16"/>
        </w:rPr>
        <w:t xml:space="preserve">atstovo </w:t>
      </w:r>
      <w:r w:rsidRPr="009178A5">
        <w:rPr>
          <w:rFonts w:ascii="Times New Roman" w:hAnsi="Times New Roman"/>
          <w:w w:val="74"/>
          <w:sz w:val="16"/>
          <w:szCs w:val="16"/>
        </w:rPr>
        <w:t>s</w:t>
      </w:r>
      <w:r w:rsidRPr="009178A5">
        <w:rPr>
          <w:rFonts w:ascii="Times New Roman" w:hAnsi="Times New Roman"/>
          <w:spacing w:val="1"/>
          <w:w w:val="95"/>
          <w:sz w:val="16"/>
          <w:szCs w:val="16"/>
        </w:rPr>
        <w:t>u</w:t>
      </w:r>
      <w:r w:rsidRPr="009178A5">
        <w:rPr>
          <w:rFonts w:ascii="Times New Roman" w:hAnsi="Times New Roman"/>
          <w:spacing w:val="-2"/>
          <w:w w:val="85"/>
          <w:sz w:val="16"/>
          <w:szCs w:val="16"/>
        </w:rPr>
        <w:t>t</w:t>
      </w:r>
      <w:r w:rsidRPr="009178A5">
        <w:rPr>
          <w:rFonts w:ascii="Times New Roman" w:hAnsi="Times New Roman"/>
          <w:w w:val="113"/>
          <w:sz w:val="16"/>
          <w:szCs w:val="16"/>
        </w:rPr>
        <w:t>a</w:t>
      </w:r>
      <w:r w:rsidRPr="009178A5">
        <w:rPr>
          <w:rFonts w:ascii="Times New Roman" w:hAnsi="Times New Roman"/>
          <w:spacing w:val="1"/>
          <w:w w:val="70"/>
          <w:sz w:val="16"/>
          <w:szCs w:val="16"/>
        </w:rPr>
        <w:t>r</w:t>
      </w:r>
      <w:r w:rsidRPr="009178A5">
        <w:rPr>
          <w:rFonts w:ascii="Times New Roman" w:hAnsi="Times New Roman"/>
          <w:w w:val="85"/>
          <w:sz w:val="16"/>
          <w:szCs w:val="16"/>
        </w:rPr>
        <w:t>t</w:t>
      </w:r>
      <w:r w:rsidRPr="009178A5">
        <w:rPr>
          <w:rFonts w:ascii="Times New Roman" w:hAnsi="Times New Roman"/>
          <w:w w:val="91"/>
          <w:sz w:val="16"/>
          <w:szCs w:val="16"/>
        </w:rPr>
        <w:t>os</w:t>
      </w:r>
      <w:r w:rsidRPr="009178A5">
        <w:rPr>
          <w:rFonts w:ascii="Times New Roman" w:hAnsi="Times New Roman"/>
          <w:spacing w:val="-10"/>
          <w:sz w:val="16"/>
          <w:szCs w:val="16"/>
        </w:rPr>
        <w:t xml:space="preserve"> </w:t>
      </w:r>
      <w:r w:rsidRPr="009178A5">
        <w:rPr>
          <w:rFonts w:ascii="Times New Roman" w:hAnsi="Times New Roman"/>
          <w:w w:val="109"/>
          <w:sz w:val="16"/>
          <w:szCs w:val="16"/>
        </w:rPr>
        <w:t>d</w:t>
      </w:r>
      <w:r w:rsidRPr="009178A5">
        <w:rPr>
          <w:rFonts w:ascii="Times New Roman" w:hAnsi="Times New Roman"/>
          <w:w w:val="95"/>
          <w:sz w:val="16"/>
          <w:szCs w:val="16"/>
        </w:rPr>
        <w:t>ok</w:t>
      </w:r>
      <w:r w:rsidRPr="009178A5">
        <w:rPr>
          <w:rFonts w:ascii="Times New Roman" w:hAnsi="Times New Roman"/>
          <w:spacing w:val="1"/>
          <w:w w:val="95"/>
          <w:sz w:val="16"/>
          <w:szCs w:val="16"/>
        </w:rPr>
        <w:t>u</w:t>
      </w:r>
      <w:r w:rsidRPr="009178A5">
        <w:rPr>
          <w:rFonts w:ascii="Times New Roman" w:hAnsi="Times New Roman"/>
          <w:spacing w:val="-1"/>
          <w:w w:val="95"/>
          <w:sz w:val="16"/>
          <w:szCs w:val="16"/>
        </w:rPr>
        <w:t>m</w:t>
      </w:r>
      <w:r w:rsidRPr="009178A5">
        <w:rPr>
          <w:rFonts w:ascii="Times New Roman" w:hAnsi="Times New Roman"/>
          <w:w w:val="108"/>
          <w:sz w:val="16"/>
          <w:szCs w:val="16"/>
        </w:rPr>
        <w:t>e</w:t>
      </w:r>
      <w:r w:rsidRPr="009178A5">
        <w:rPr>
          <w:rFonts w:ascii="Times New Roman" w:hAnsi="Times New Roman"/>
          <w:spacing w:val="1"/>
          <w:w w:val="95"/>
          <w:sz w:val="16"/>
          <w:szCs w:val="16"/>
        </w:rPr>
        <w:t>n</w:t>
      </w:r>
      <w:r w:rsidRPr="009178A5">
        <w:rPr>
          <w:rFonts w:ascii="Times New Roman" w:hAnsi="Times New Roman"/>
          <w:spacing w:val="-2"/>
          <w:w w:val="85"/>
          <w:sz w:val="16"/>
          <w:szCs w:val="16"/>
        </w:rPr>
        <w:t>t</w:t>
      </w:r>
      <w:r w:rsidRPr="009178A5">
        <w:rPr>
          <w:rFonts w:ascii="Times New Roman" w:hAnsi="Times New Roman"/>
          <w:w w:val="113"/>
          <w:sz w:val="16"/>
          <w:szCs w:val="16"/>
        </w:rPr>
        <w:t>a</w:t>
      </w:r>
      <w:r w:rsidRPr="009178A5">
        <w:rPr>
          <w:rFonts w:ascii="Times New Roman" w:hAnsi="Times New Roman"/>
          <w:w w:val="123"/>
          <w:sz w:val="16"/>
          <w:szCs w:val="16"/>
        </w:rPr>
        <w:t>c</w:t>
      </w:r>
      <w:r w:rsidRPr="009178A5">
        <w:rPr>
          <w:rFonts w:ascii="Times New Roman" w:hAnsi="Times New Roman"/>
          <w:w w:val="72"/>
          <w:sz w:val="16"/>
          <w:szCs w:val="16"/>
        </w:rPr>
        <w:t>i</w:t>
      </w:r>
      <w:r w:rsidRPr="009178A5">
        <w:rPr>
          <w:rFonts w:ascii="Times New Roman" w:hAnsi="Times New Roman"/>
          <w:spacing w:val="-2"/>
          <w:w w:val="58"/>
          <w:sz w:val="16"/>
          <w:szCs w:val="16"/>
        </w:rPr>
        <w:t>j</w:t>
      </w:r>
      <w:r w:rsidRPr="009178A5">
        <w:rPr>
          <w:rFonts w:ascii="Times New Roman" w:hAnsi="Times New Roman"/>
          <w:w w:val="91"/>
          <w:sz w:val="16"/>
          <w:szCs w:val="16"/>
        </w:rPr>
        <w:t>os</w:t>
      </w:r>
      <w:r w:rsidRPr="009178A5">
        <w:rPr>
          <w:rFonts w:ascii="Times New Roman" w:hAnsi="Times New Roman"/>
          <w:spacing w:val="-10"/>
          <w:sz w:val="16"/>
          <w:szCs w:val="16"/>
        </w:rPr>
        <w:t xml:space="preserve"> </w:t>
      </w:r>
      <w:r w:rsidRPr="009178A5">
        <w:rPr>
          <w:rFonts w:ascii="Times New Roman" w:hAnsi="Times New Roman"/>
          <w:w w:val="108"/>
          <w:sz w:val="16"/>
          <w:szCs w:val="16"/>
        </w:rPr>
        <w:t>p</w:t>
      </w:r>
      <w:r w:rsidRPr="009178A5">
        <w:rPr>
          <w:rFonts w:ascii="Times New Roman" w:hAnsi="Times New Roman"/>
          <w:w w:val="113"/>
          <w:sz w:val="16"/>
          <w:szCs w:val="16"/>
        </w:rPr>
        <w:t>a</w:t>
      </w:r>
      <w:r w:rsidRPr="009178A5">
        <w:rPr>
          <w:rFonts w:ascii="Times New Roman" w:hAnsi="Times New Roman"/>
          <w:spacing w:val="1"/>
          <w:w w:val="70"/>
          <w:sz w:val="16"/>
          <w:szCs w:val="16"/>
        </w:rPr>
        <w:t>r</w:t>
      </w:r>
      <w:r w:rsidRPr="009178A5">
        <w:rPr>
          <w:rFonts w:ascii="Times New Roman" w:hAnsi="Times New Roman"/>
          <w:spacing w:val="-1"/>
          <w:w w:val="95"/>
          <w:sz w:val="16"/>
          <w:szCs w:val="16"/>
        </w:rPr>
        <w:t>u</w:t>
      </w:r>
      <w:r w:rsidRPr="009178A5">
        <w:rPr>
          <w:rFonts w:ascii="Times New Roman" w:hAnsi="Times New Roman"/>
          <w:w w:val="91"/>
          <w:sz w:val="16"/>
          <w:szCs w:val="16"/>
        </w:rPr>
        <w:t>o</w:t>
      </w:r>
      <w:r w:rsidRPr="009178A5">
        <w:rPr>
          <w:rFonts w:ascii="Times New Roman" w:hAnsi="Times New Roman"/>
          <w:spacing w:val="1"/>
          <w:w w:val="91"/>
          <w:sz w:val="16"/>
          <w:szCs w:val="16"/>
        </w:rPr>
        <w:t>š</w:t>
      </w:r>
      <w:r w:rsidRPr="009178A5">
        <w:rPr>
          <w:rFonts w:ascii="Times New Roman" w:hAnsi="Times New Roman"/>
          <w:w w:val="72"/>
          <w:sz w:val="16"/>
          <w:szCs w:val="16"/>
        </w:rPr>
        <w:t>i</w:t>
      </w:r>
      <w:r w:rsidRPr="009178A5">
        <w:rPr>
          <w:rFonts w:ascii="Times New Roman" w:hAnsi="Times New Roman"/>
          <w:spacing w:val="-1"/>
          <w:w w:val="95"/>
          <w:sz w:val="16"/>
          <w:szCs w:val="16"/>
        </w:rPr>
        <w:t>m</w:t>
      </w:r>
      <w:r w:rsidRPr="009178A5">
        <w:rPr>
          <w:rFonts w:ascii="Times New Roman" w:hAnsi="Times New Roman"/>
          <w:w w:val="113"/>
          <w:sz w:val="16"/>
          <w:szCs w:val="16"/>
        </w:rPr>
        <w:t>a</w:t>
      </w:r>
      <w:r w:rsidRPr="009178A5">
        <w:rPr>
          <w:rFonts w:ascii="Times New Roman" w:hAnsi="Times New Roman"/>
          <w:spacing w:val="1"/>
          <w:w w:val="74"/>
          <w:sz w:val="16"/>
          <w:szCs w:val="16"/>
        </w:rPr>
        <w:t>s</w:t>
      </w:r>
      <w:r w:rsidRPr="009178A5">
        <w:rPr>
          <w:rFonts w:ascii="Times New Roman" w:hAnsi="Times New Roman"/>
          <w:w w:val="75"/>
          <w:sz w:val="16"/>
          <w:szCs w:val="16"/>
        </w:rPr>
        <w:t>.</w:t>
      </w:r>
    </w:p>
    <w:p w14:paraId="15943E42" w14:textId="77777777" w:rsidR="008E486D" w:rsidRPr="009178A5" w:rsidRDefault="008E486D" w:rsidP="008E486D">
      <w:pPr>
        <w:pStyle w:val="Pagrindinistekstas0"/>
        <w:rPr>
          <w:sz w:val="16"/>
          <w:szCs w:val="16"/>
        </w:rPr>
      </w:pPr>
      <w:r w:rsidRPr="009178A5">
        <w:rPr>
          <w:w w:val="95"/>
          <w:position w:val="4"/>
          <w:sz w:val="16"/>
          <w:szCs w:val="16"/>
        </w:rPr>
        <w:t>6</w:t>
      </w:r>
      <w:r w:rsidRPr="009178A5">
        <w:rPr>
          <w:spacing w:val="9"/>
          <w:w w:val="95"/>
          <w:position w:val="4"/>
          <w:sz w:val="16"/>
          <w:szCs w:val="16"/>
        </w:rPr>
        <w:t xml:space="preserve"> </w:t>
      </w:r>
      <w:r w:rsidRPr="009178A5">
        <w:rPr>
          <w:w w:val="95"/>
          <w:sz w:val="16"/>
          <w:szCs w:val="16"/>
        </w:rPr>
        <w:t>–</w:t>
      </w:r>
      <w:r w:rsidRPr="009178A5">
        <w:rPr>
          <w:spacing w:val="-6"/>
          <w:w w:val="95"/>
          <w:sz w:val="16"/>
          <w:szCs w:val="16"/>
        </w:rPr>
        <w:t xml:space="preserve"> </w:t>
      </w:r>
      <w:r w:rsidRPr="009178A5">
        <w:rPr>
          <w:w w:val="95"/>
          <w:sz w:val="16"/>
          <w:szCs w:val="16"/>
        </w:rPr>
        <w:t>Terminas</w:t>
      </w:r>
      <w:r w:rsidRPr="009178A5">
        <w:rPr>
          <w:spacing w:val="-6"/>
          <w:w w:val="95"/>
          <w:sz w:val="16"/>
          <w:szCs w:val="16"/>
        </w:rPr>
        <w:t xml:space="preserve"> </w:t>
      </w:r>
      <w:r w:rsidRPr="009178A5">
        <w:rPr>
          <w:w w:val="95"/>
          <w:sz w:val="16"/>
          <w:szCs w:val="16"/>
        </w:rPr>
        <w:t>paskaičiuotas</w:t>
      </w:r>
      <w:r w:rsidRPr="009178A5">
        <w:rPr>
          <w:spacing w:val="-5"/>
          <w:w w:val="95"/>
          <w:sz w:val="16"/>
          <w:szCs w:val="16"/>
        </w:rPr>
        <w:t xml:space="preserve"> </w:t>
      </w:r>
      <w:r w:rsidRPr="009178A5">
        <w:rPr>
          <w:w w:val="95"/>
          <w:sz w:val="16"/>
          <w:szCs w:val="16"/>
        </w:rPr>
        <w:t>pagal</w:t>
      </w:r>
      <w:r w:rsidRPr="009178A5">
        <w:rPr>
          <w:spacing w:val="-6"/>
          <w:w w:val="95"/>
          <w:sz w:val="16"/>
          <w:szCs w:val="16"/>
        </w:rPr>
        <w:t xml:space="preserve"> </w:t>
      </w:r>
      <w:r w:rsidRPr="009178A5">
        <w:rPr>
          <w:w w:val="95"/>
          <w:sz w:val="16"/>
          <w:szCs w:val="16"/>
        </w:rPr>
        <w:t>pasiūlymo</w:t>
      </w:r>
      <w:r w:rsidRPr="009178A5">
        <w:rPr>
          <w:spacing w:val="-6"/>
          <w:w w:val="95"/>
          <w:sz w:val="16"/>
          <w:szCs w:val="16"/>
        </w:rPr>
        <w:t xml:space="preserve"> </w:t>
      </w:r>
      <w:r w:rsidRPr="009178A5">
        <w:rPr>
          <w:w w:val="95"/>
          <w:sz w:val="16"/>
          <w:szCs w:val="16"/>
        </w:rPr>
        <w:t>dieną</w:t>
      </w:r>
      <w:r w:rsidRPr="009178A5">
        <w:rPr>
          <w:spacing w:val="-6"/>
          <w:w w:val="95"/>
          <w:sz w:val="16"/>
          <w:szCs w:val="16"/>
        </w:rPr>
        <w:t xml:space="preserve"> </w:t>
      </w:r>
      <w:r w:rsidRPr="009178A5">
        <w:rPr>
          <w:w w:val="95"/>
          <w:sz w:val="16"/>
          <w:szCs w:val="16"/>
        </w:rPr>
        <w:t>esantį</w:t>
      </w:r>
      <w:r w:rsidRPr="009178A5">
        <w:rPr>
          <w:spacing w:val="-5"/>
          <w:w w:val="95"/>
          <w:sz w:val="16"/>
          <w:szCs w:val="16"/>
        </w:rPr>
        <w:t xml:space="preserve"> </w:t>
      </w:r>
      <w:r w:rsidRPr="009178A5">
        <w:rPr>
          <w:w w:val="95"/>
          <w:sz w:val="16"/>
          <w:szCs w:val="16"/>
        </w:rPr>
        <w:t>resursų</w:t>
      </w:r>
      <w:r w:rsidRPr="009178A5">
        <w:rPr>
          <w:spacing w:val="-4"/>
          <w:w w:val="95"/>
          <w:sz w:val="16"/>
          <w:szCs w:val="16"/>
        </w:rPr>
        <w:t xml:space="preserve"> </w:t>
      </w:r>
      <w:r w:rsidRPr="009178A5">
        <w:rPr>
          <w:w w:val="95"/>
          <w:sz w:val="16"/>
          <w:szCs w:val="16"/>
        </w:rPr>
        <w:t>užimtumą.</w:t>
      </w:r>
      <w:r w:rsidRPr="009178A5">
        <w:rPr>
          <w:spacing w:val="-7"/>
          <w:w w:val="95"/>
          <w:sz w:val="16"/>
          <w:szCs w:val="16"/>
        </w:rPr>
        <w:t xml:space="preserve"> </w:t>
      </w:r>
      <w:r w:rsidRPr="009178A5">
        <w:rPr>
          <w:w w:val="95"/>
          <w:sz w:val="16"/>
          <w:szCs w:val="16"/>
        </w:rPr>
        <w:t>Jei</w:t>
      </w:r>
      <w:r w:rsidRPr="009178A5">
        <w:rPr>
          <w:spacing w:val="-5"/>
          <w:w w:val="95"/>
          <w:sz w:val="16"/>
          <w:szCs w:val="16"/>
        </w:rPr>
        <w:t xml:space="preserve"> </w:t>
      </w:r>
      <w:r w:rsidRPr="009178A5">
        <w:rPr>
          <w:w w:val="95"/>
          <w:sz w:val="16"/>
          <w:szCs w:val="16"/>
        </w:rPr>
        <w:t>per</w:t>
      </w:r>
      <w:r w:rsidRPr="009178A5">
        <w:rPr>
          <w:spacing w:val="-8"/>
          <w:w w:val="95"/>
          <w:sz w:val="16"/>
          <w:szCs w:val="16"/>
        </w:rPr>
        <w:t xml:space="preserve"> </w:t>
      </w:r>
      <w:r w:rsidRPr="009178A5">
        <w:rPr>
          <w:w w:val="95"/>
          <w:sz w:val="16"/>
          <w:szCs w:val="16"/>
        </w:rPr>
        <w:t>3</w:t>
      </w:r>
      <w:r w:rsidRPr="009178A5">
        <w:rPr>
          <w:spacing w:val="-8"/>
          <w:w w:val="95"/>
          <w:sz w:val="16"/>
          <w:szCs w:val="16"/>
        </w:rPr>
        <w:t xml:space="preserve"> </w:t>
      </w:r>
      <w:r w:rsidRPr="009178A5">
        <w:rPr>
          <w:w w:val="95"/>
          <w:sz w:val="16"/>
          <w:szCs w:val="16"/>
        </w:rPr>
        <w:t>darbo</w:t>
      </w:r>
      <w:r w:rsidRPr="009178A5">
        <w:rPr>
          <w:spacing w:val="-6"/>
          <w:w w:val="95"/>
          <w:sz w:val="16"/>
          <w:szCs w:val="16"/>
        </w:rPr>
        <w:t xml:space="preserve"> </w:t>
      </w:r>
      <w:r w:rsidRPr="009178A5">
        <w:rPr>
          <w:w w:val="95"/>
          <w:sz w:val="16"/>
          <w:szCs w:val="16"/>
        </w:rPr>
        <w:t>dienas</w:t>
      </w:r>
      <w:r w:rsidRPr="009178A5">
        <w:rPr>
          <w:spacing w:val="-5"/>
          <w:w w:val="95"/>
          <w:sz w:val="16"/>
          <w:szCs w:val="16"/>
        </w:rPr>
        <w:t xml:space="preserve"> </w:t>
      </w:r>
      <w:r w:rsidRPr="009178A5">
        <w:rPr>
          <w:w w:val="95"/>
          <w:sz w:val="16"/>
          <w:szCs w:val="16"/>
        </w:rPr>
        <w:t>nuo</w:t>
      </w:r>
      <w:r w:rsidRPr="009178A5">
        <w:rPr>
          <w:spacing w:val="-7"/>
          <w:w w:val="95"/>
          <w:sz w:val="16"/>
          <w:szCs w:val="16"/>
        </w:rPr>
        <w:t xml:space="preserve"> </w:t>
      </w:r>
      <w:r w:rsidRPr="009178A5">
        <w:rPr>
          <w:w w:val="95"/>
          <w:sz w:val="16"/>
          <w:szCs w:val="16"/>
        </w:rPr>
        <w:t>pasiūlymo</w:t>
      </w:r>
      <w:r w:rsidRPr="009178A5">
        <w:rPr>
          <w:spacing w:val="-6"/>
          <w:w w:val="95"/>
          <w:sz w:val="16"/>
          <w:szCs w:val="16"/>
        </w:rPr>
        <w:t xml:space="preserve"> </w:t>
      </w:r>
      <w:r w:rsidRPr="009178A5">
        <w:rPr>
          <w:w w:val="95"/>
          <w:sz w:val="16"/>
          <w:szCs w:val="16"/>
        </w:rPr>
        <w:t>gavimo</w:t>
      </w:r>
      <w:r w:rsidRPr="009178A5">
        <w:rPr>
          <w:spacing w:val="-5"/>
          <w:w w:val="95"/>
          <w:sz w:val="16"/>
          <w:szCs w:val="16"/>
        </w:rPr>
        <w:t xml:space="preserve"> </w:t>
      </w:r>
      <w:r w:rsidRPr="009178A5">
        <w:rPr>
          <w:w w:val="95"/>
          <w:sz w:val="16"/>
          <w:szCs w:val="16"/>
        </w:rPr>
        <w:t>jis</w:t>
      </w:r>
      <w:r w:rsidRPr="009178A5">
        <w:rPr>
          <w:spacing w:val="-5"/>
          <w:w w:val="95"/>
          <w:sz w:val="16"/>
          <w:szCs w:val="16"/>
        </w:rPr>
        <w:t xml:space="preserve"> </w:t>
      </w:r>
      <w:r w:rsidRPr="009178A5">
        <w:rPr>
          <w:w w:val="95"/>
          <w:sz w:val="16"/>
          <w:szCs w:val="16"/>
        </w:rPr>
        <w:t>nepatvirtinamas,</w:t>
      </w:r>
      <w:r w:rsidRPr="009178A5">
        <w:rPr>
          <w:spacing w:val="1"/>
          <w:w w:val="95"/>
          <w:sz w:val="16"/>
          <w:szCs w:val="16"/>
        </w:rPr>
        <w:t xml:space="preserve"> </w:t>
      </w:r>
      <w:r w:rsidRPr="009178A5">
        <w:rPr>
          <w:spacing w:val="-1"/>
          <w:w w:val="95"/>
          <w:sz w:val="16"/>
          <w:szCs w:val="16"/>
        </w:rPr>
        <w:t>terminas</w:t>
      </w:r>
      <w:r w:rsidRPr="009178A5">
        <w:rPr>
          <w:spacing w:val="-8"/>
          <w:w w:val="95"/>
          <w:sz w:val="16"/>
          <w:szCs w:val="16"/>
        </w:rPr>
        <w:t xml:space="preserve"> </w:t>
      </w:r>
      <w:r w:rsidRPr="009178A5">
        <w:rPr>
          <w:spacing w:val="-1"/>
          <w:w w:val="95"/>
          <w:sz w:val="16"/>
          <w:szCs w:val="16"/>
        </w:rPr>
        <w:t>gali</w:t>
      </w:r>
      <w:r w:rsidRPr="009178A5">
        <w:rPr>
          <w:spacing w:val="-11"/>
          <w:w w:val="95"/>
          <w:sz w:val="16"/>
          <w:szCs w:val="16"/>
        </w:rPr>
        <w:t xml:space="preserve"> </w:t>
      </w:r>
      <w:r w:rsidRPr="009178A5">
        <w:rPr>
          <w:spacing w:val="-1"/>
          <w:w w:val="95"/>
          <w:sz w:val="16"/>
          <w:szCs w:val="16"/>
        </w:rPr>
        <w:t>būti</w:t>
      </w:r>
      <w:r w:rsidRPr="009178A5">
        <w:rPr>
          <w:spacing w:val="-6"/>
          <w:w w:val="95"/>
          <w:sz w:val="16"/>
          <w:szCs w:val="16"/>
        </w:rPr>
        <w:t xml:space="preserve"> </w:t>
      </w:r>
      <w:r w:rsidRPr="009178A5">
        <w:rPr>
          <w:spacing w:val="-1"/>
          <w:w w:val="95"/>
          <w:sz w:val="16"/>
          <w:szCs w:val="16"/>
        </w:rPr>
        <w:t>nukeliamas</w:t>
      </w:r>
      <w:r w:rsidRPr="009178A5">
        <w:rPr>
          <w:spacing w:val="-6"/>
          <w:w w:val="95"/>
          <w:sz w:val="16"/>
          <w:szCs w:val="16"/>
        </w:rPr>
        <w:t xml:space="preserve"> </w:t>
      </w:r>
      <w:r w:rsidRPr="009178A5">
        <w:rPr>
          <w:spacing w:val="-1"/>
          <w:w w:val="95"/>
          <w:sz w:val="16"/>
          <w:szCs w:val="16"/>
        </w:rPr>
        <w:t>ne</w:t>
      </w:r>
      <w:r w:rsidRPr="009178A5">
        <w:rPr>
          <w:spacing w:val="-5"/>
          <w:w w:val="95"/>
          <w:sz w:val="16"/>
          <w:szCs w:val="16"/>
        </w:rPr>
        <w:t xml:space="preserve"> </w:t>
      </w:r>
      <w:r w:rsidRPr="009178A5">
        <w:rPr>
          <w:w w:val="95"/>
          <w:sz w:val="16"/>
          <w:szCs w:val="16"/>
        </w:rPr>
        <w:t>mažiau</w:t>
      </w:r>
      <w:r w:rsidRPr="009178A5">
        <w:rPr>
          <w:spacing w:val="-8"/>
          <w:w w:val="95"/>
          <w:sz w:val="16"/>
          <w:szCs w:val="16"/>
        </w:rPr>
        <w:t xml:space="preserve"> </w:t>
      </w:r>
      <w:r w:rsidRPr="009178A5">
        <w:rPr>
          <w:w w:val="95"/>
          <w:sz w:val="16"/>
          <w:szCs w:val="16"/>
        </w:rPr>
        <w:t>tiek</w:t>
      </w:r>
      <w:r w:rsidRPr="009178A5">
        <w:rPr>
          <w:spacing w:val="-9"/>
          <w:w w:val="95"/>
          <w:sz w:val="16"/>
          <w:szCs w:val="16"/>
        </w:rPr>
        <w:t xml:space="preserve"> </w:t>
      </w:r>
      <w:r w:rsidRPr="009178A5">
        <w:rPr>
          <w:w w:val="95"/>
          <w:sz w:val="16"/>
          <w:szCs w:val="16"/>
        </w:rPr>
        <w:t>dienų,</w:t>
      </w:r>
      <w:r w:rsidRPr="009178A5">
        <w:rPr>
          <w:spacing w:val="-7"/>
          <w:w w:val="95"/>
          <w:sz w:val="16"/>
          <w:szCs w:val="16"/>
        </w:rPr>
        <w:t xml:space="preserve"> </w:t>
      </w:r>
      <w:r w:rsidRPr="009178A5">
        <w:rPr>
          <w:w w:val="95"/>
          <w:sz w:val="16"/>
          <w:szCs w:val="16"/>
        </w:rPr>
        <w:t>kiek</w:t>
      </w:r>
      <w:r w:rsidRPr="009178A5">
        <w:rPr>
          <w:spacing w:val="-9"/>
          <w:w w:val="95"/>
          <w:sz w:val="16"/>
          <w:szCs w:val="16"/>
        </w:rPr>
        <w:t xml:space="preserve"> </w:t>
      </w:r>
      <w:r w:rsidRPr="009178A5">
        <w:rPr>
          <w:w w:val="95"/>
          <w:sz w:val="16"/>
          <w:szCs w:val="16"/>
        </w:rPr>
        <w:t>praėjo</w:t>
      </w:r>
      <w:r w:rsidRPr="009178A5">
        <w:rPr>
          <w:spacing w:val="-7"/>
          <w:w w:val="95"/>
          <w:sz w:val="16"/>
          <w:szCs w:val="16"/>
        </w:rPr>
        <w:t xml:space="preserve"> </w:t>
      </w:r>
      <w:r w:rsidRPr="009178A5">
        <w:rPr>
          <w:w w:val="95"/>
          <w:sz w:val="16"/>
          <w:szCs w:val="16"/>
        </w:rPr>
        <w:t>nuo</w:t>
      </w:r>
      <w:r w:rsidRPr="009178A5">
        <w:rPr>
          <w:spacing w:val="-6"/>
          <w:w w:val="95"/>
          <w:sz w:val="16"/>
          <w:szCs w:val="16"/>
        </w:rPr>
        <w:t xml:space="preserve"> </w:t>
      </w:r>
      <w:r w:rsidRPr="009178A5">
        <w:rPr>
          <w:w w:val="95"/>
          <w:sz w:val="16"/>
          <w:szCs w:val="16"/>
        </w:rPr>
        <w:t>pasiūlymo</w:t>
      </w:r>
      <w:r w:rsidRPr="009178A5">
        <w:rPr>
          <w:spacing w:val="-9"/>
          <w:w w:val="95"/>
          <w:sz w:val="16"/>
          <w:szCs w:val="16"/>
        </w:rPr>
        <w:t xml:space="preserve"> </w:t>
      </w:r>
      <w:r w:rsidRPr="009178A5">
        <w:rPr>
          <w:w w:val="95"/>
          <w:sz w:val="16"/>
          <w:szCs w:val="16"/>
        </w:rPr>
        <w:t>pateikimo</w:t>
      </w:r>
      <w:r w:rsidRPr="009178A5">
        <w:rPr>
          <w:spacing w:val="-6"/>
          <w:w w:val="95"/>
          <w:sz w:val="16"/>
          <w:szCs w:val="16"/>
        </w:rPr>
        <w:t xml:space="preserve"> </w:t>
      </w:r>
      <w:r w:rsidRPr="009178A5">
        <w:rPr>
          <w:w w:val="95"/>
          <w:sz w:val="16"/>
          <w:szCs w:val="16"/>
        </w:rPr>
        <w:t>iki</w:t>
      </w:r>
      <w:r w:rsidRPr="009178A5">
        <w:rPr>
          <w:spacing w:val="-11"/>
          <w:w w:val="95"/>
          <w:sz w:val="16"/>
          <w:szCs w:val="16"/>
        </w:rPr>
        <w:t xml:space="preserve"> </w:t>
      </w:r>
      <w:r w:rsidRPr="009178A5">
        <w:rPr>
          <w:w w:val="95"/>
          <w:sz w:val="16"/>
          <w:szCs w:val="16"/>
        </w:rPr>
        <w:t>patvirtinimo</w:t>
      </w:r>
      <w:r w:rsidRPr="009178A5">
        <w:rPr>
          <w:spacing w:val="-6"/>
          <w:w w:val="95"/>
          <w:sz w:val="16"/>
          <w:szCs w:val="16"/>
        </w:rPr>
        <w:t xml:space="preserve"> </w:t>
      </w:r>
      <w:r w:rsidRPr="009178A5">
        <w:rPr>
          <w:w w:val="95"/>
          <w:sz w:val="16"/>
          <w:szCs w:val="16"/>
        </w:rPr>
        <w:t>įgyvendinimui.</w:t>
      </w:r>
      <w:r>
        <w:rPr>
          <w:w w:val="95"/>
          <w:sz w:val="16"/>
          <w:szCs w:val="16"/>
        </w:rPr>
        <w:t xml:space="preserve"> A</w:t>
      </w:r>
      <w:r w:rsidRPr="000E46BD">
        <w:rPr>
          <w:w w:val="95"/>
          <w:sz w:val="16"/>
          <w:szCs w:val="16"/>
        </w:rPr>
        <w:t>tlikimo terminas (imtinai) - nurodoma data, kada Teikėjas pateikia Paslaugų gavėjui įgyvendintą funkcionalumą testavimui</w:t>
      </w:r>
      <w:r>
        <w:rPr>
          <w:w w:val="95"/>
          <w:sz w:val="16"/>
          <w:szCs w:val="16"/>
        </w:rPr>
        <w:t>.</w:t>
      </w:r>
    </w:p>
    <w:p w14:paraId="7E6D07CF" w14:textId="77777777" w:rsidR="008E486D" w:rsidRPr="00CD4D0C" w:rsidRDefault="008E486D" w:rsidP="008E486D">
      <w:pPr>
        <w:jc w:val="left"/>
        <w:rPr>
          <w:szCs w:val="24"/>
        </w:rPr>
      </w:pPr>
    </w:p>
    <w:sectPr w:rsidR="008E486D" w:rsidRPr="00CD4D0C" w:rsidSect="001D21E8">
      <w:headerReference w:type="default" r:id="rId29"/>
      <w:footerReference w:type="default" r:id="rId30"/>
      <w:pgSz w:w="12240" w:h="15840"/>
      <w:pgMar w:top="1134" w:right="1041"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874B" w14:textId="77777777" w:rsidR="000E1BA6" w:rsidRPr="00AF3B7C" w:rsidRDefault="000E1BA6" w:rsidP="00464C93">
      <w:pPr>
        <w:rPr>
          <w:szCs w:val="24"/>
        </w:rPr>
      </w:pPr>
      <w:r>
        <w:separator/>
      </w:r>
    </w:p>
  </w:endnote>
  <w:endnote w:type="continuationSeparator" w:id="0">
    <w:p w14:paraId="37EE8449" w14:textId="77777777" w:rsidR="000E1BA6" w:rsidRPr="00AF3B7C" w:rsidRDefault="000E1BA6" w:rsidP="00464C93">
      <w:pPr>
        <w:rPr>
          <w:szCs w:val="24"/>
        </w:rPr>
      </w:pPr>
      <w:r>
        <w:continuationSeparator/>
      </w:r>
    </w:p>
  </w:endnote>
  <w:endnote w:type="continuationNotice" w:id="1">
    <w:p w14:paraId="7935386D" w14:textId="77777777" w:rsidR="000E1BA6" w:rsidRDefault="000E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76A6" w14:textId="77777777" w:rsidR="00964117" w:rsidRDefault="00964117">
    <w:pPr>
      <w:pStyle w:val="Porat"/>
      <w:jc w:val="center"/>
    </w:pPr>
    <w:r>
      <w:fldChar w:fldCharType="begin"/>
    </w:r>
    <w:r>
      <w:instrText xml:space="preserve"> PAGE   \* MERGEFORMAT </w:instrText>
    </w:r>
    <w:r>
      <w:fldChar w:fldCharType="separate"/>
    </w:r>
    <w:r>
      <w:rPr>
        <w:noProof/>
      </w:rPr>
      <w:t>42</w:t>
    </w:r>
    <w:r>
      <w:rPr>
        <w:noProof/>
      </w:rPr>
      <w:fldChar w:fldCharType="end"/>
    </w:r>
  </w:p>
  <w:p w14:paraId="597289C2" w14:textId="77777777" w:rsidR="00964117" w:rsidRDefault="0096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81B1" w14:textId="77777777" w:rsidR="000E1BA6" w:rsidRPr="00AF3B7C" w:rsidRDefault="000E1BA6" w:rsidP="00464C93">
      <w:pPr>
        <w:rPr>
          <w:szCs w:val="24"/>
        </w:rPr>
      </w:pPr>
      <w:r>
        <w:separator/>
      </w:r>
    </w:p>
  </w:footnote>
  <w:footnote w:type="continuationSeparator" w:id="0">
    <w:p w14:paraId="1C461A61" w14:textId="77777777" w:rsidR="000E1BA6" w:rsidRPr="00AF3B7C" w:rsidRDefault="000E1BA6" w:rsidP="00464C93">
      <w:pPr>
        <w:rPr>
          <w:szCs w:val="24"/>
        </w:rPr>
      </w:pPr>
      <w:r>
        <w:continuationSeparator/>
      </w:r>
    </w:p>
  </w:footnote>
  <w:footnote w:type="continuationNotice" w:id="1">
    <w:p w14:paraId="58DE17E7" w14:textId="77777777" w:rsidR="000E1BA6" w:rsidRDefault="000E1BA6"/>
  </w:footnote>
  <w:footnote w:id="2">
    <w:p w14:paraId="5E3067C4" w14:textId="77777777" w:rsidR="00494253" w:rsidRDefault="00494253" w:rsidP="000E3902">
      <w:pPr>
        <w:pStyle w:val="Puslapioinaostekstas"/>
      </w:pPr>
      <w:r>
        <w:rPr>
          <w:rStyle w:val="Puslapioinaosnuoroda"/>
        </w:rPr>
        <w:footnoteRef/>
      </w:r>
      <w:r>
        <w:t xml:space="preserve"> SPIS valdytoja ir tvarkytojai suprantami taip, kaip jie apibrėžti </w:t>
      </w:r>
      <w:r w:rsidRPr="00CA1CFB">
        <w:t>Lietuvos Respublikos socialinės apsaugos ir darbo ministro 2008 m. gegužės 29 d. įsakymu Nr. A1-172 „Dėl Socialinės paramos šeimai informacinės sistemos nuostatų ir Socialinės paramos šeimai informacinės sistemos duomenų saugos nuostatų patvirtinimo“</w:t>
      </w:r>
      <w:r>
        <w:t xml:space="preserve"> patvirtintuose </w:t>
      </w:r>
      <w:r w:rsidRPr="00CA1CFB">
        <w:t>Socialinės paramos šeimai informacinės sistemos nuostat</w:t>
      </w:r>
      <w:r>
        <w:t>uose.</w:t>
      </w:r>
    </w:p>
  </w:footnote>
  <w:footnote w:id="3">
    <w:p w14:paraId="6798A670" w14:textId="3D83F48A" w:rsidR="00D63BC5" w:rsidRDefault="00D63BC5" w:rsidP="000E3902">
      <w:pPr>
        <w:pStyle w:val="Puslapioinaostekstas"/>
      </w:pPr>
      <w:r>
        <w:rPr>
          <w:rStyle w:val="Puslapioinaosnuoroda"/>
        </w:rPr>
        <w:footnoteRef/>
      </w:r>
      <w:r>
        <w:t xml:space="preserve"> </w:t>
      </w:r>
      <w:r w:rsidR="00136F1D">
        <w:t>900</w:t>
      </w:r>
      <w:r w:rsidRPr="009D738C">
        <w:t xml:space="preserve"> skambučių įvertis apskaičiuotas imant periodo, kurio metu konsultacijų poreikio išaugimo nebuvo.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9E2F" w14:textId="77777777" w:rsidR="005B6ADB" w:rsidRDefault="005B6A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D01B1"/>
    <w:multiLevelType w:val="hybridMultilevel"/>
    <w:tmpl w:val="36C6DB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12CCA"/>
    <w:multiLevelType w:val="hybridMultilevel"/>
    <w:tmpl w:val="93A6B02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97FB1"/>
    <w:multiLevelType w:val="hybridMultilevel"/>
    <w:tmpl w:val="71D42F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C1EF7"/>
    <w:multiLevelType w:val="hybridMultilevel"/>
    <w:tmpl w:val="41E2C88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1FBF222A"/>
    <w:multiLevelType w:val="hybridMultilevel"/>
    <w:tmpl w:val="0A34D3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C531B"/>
    <w:multiLevelType w:val="hybridMultilevel"/>
    <w:tmpl w:val="5774712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A204488"/>
    <w:multiLevelType w:val="hybridMultilevel"/>
    <w:tmpl w:val="0A34D31C"/>
    <w:lvl w:ilvl="0" w:tplc="371CAC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D2E9B"/>
    <w:multiLevelType w:val="hybridMultilevel"/>
    <w:tmpl w:val="5B3A2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B226A2"/>
    <w:multiLevelType w:val="multilevel"/>
    <w:tmpl w:val="1EF29A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BF7F36"/>
    <w:multiLevelType w:val="hybridMultilevel"/>
    <w:tmpl w:val="34667D2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B96B53"/>
    <w:multiLevelType w:val="hybridMultilevel"/>
    <w:tmpl w:val="307C9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4F2D7A"/>
    <w:multiLevelType w:val="hybridMultilevel"/>
    <w:tmpl w:val="2482D3B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7124A"/>
    <w:multiLevelType w:val="hybridMultilevel"/>
    <w:tmpl w:val="2738D3C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2" w15:restartNumberingAfterBreak="0">
    <w:nsid w:val="39A06BAA"/>
    <w:multiLevelType w:val="hybridMultilevel"/>
    <w:tmpl w:val="0A34D3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001B17"/>
    <w:multiLevelType w:val="hybridMultilevel"/>
    <w:tmpl w:val="92C89B9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14FCC"/>
    <w:multiLevelType w:val="multilevel"/>
    <w:tmpl w:val="BB985E22"/>
    <w:lvl w:ilvl="0">
      <w:start w:val="1"/>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B75374"/>
    <w:multiLevelType w:val="hybridMultilevel"/>
    <w:tmpl w:val="9A74F20C"/>
    <w:lvl w:ilvl="0" w:tplc="FFFFFFFF">
      <w:start w:val="1"/>
      <w:numFmt w:val="lowerLetter"/>
      <w:lvlText w:val="%1."/>
      <w:lvlJc w:val="left"/>
      <w:pPr>
        <w:ind w:left="720" w:hanging="360"/>
      </w:pPr>
      <w:rPr>
        <w:rFonts w:eastAsia="Times New Roman" w:hint="default"/>
        <w:color w:val="4C483D"/>
      </w:rPr>
    </w:lvl>
    <w:lvl w:ilvl="1" w:tplc="0427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F453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8E3B8D"/>
    <w:multiLevelType w:val="multilevel"/>
    <w:tmpl w:val="34668D58"/>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858" w:hanging="432"/>
      </w:pPr>
      <w:rPr>
        <w:rFonts w:hint="default"/>
      </w:rPr>
    </w:lvl>
    <w:lvl w:ilvl="2">
      <w:start w:val="1"/>
      <w:numFmt w:val="decimal"/>
      <w:pStyle w:val="heading30"/>
      <w:lvlText w:val="%1.%2.%3."/>
      <w:lvlJc w:val="left"/>
      <w:pPr>
        <w:ind w:left="50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512BFE"/>
    <w:multiLevelType w:val="hybridMultilevel"/>
    <w:tmpl w:val="5414F9C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57BC6"/>
    <w:multiLevelType w:val="hybridMultilevel"/>
    <w:tmpl w:val="BCE2CC8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06E23CD"/>
    <w:multiLevelType w:val="hybridMultilevel"/>
    <w:tmpl w:val="75E08E8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427B2"/>
    <w:multiLevelType w:val="hybridMultilevel"/>
    <w:tmpl w:val="DB804302"/>
    <w:lvl w:ilvl="0" w:tplc="2E4434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71D079F"/>
    <w:multiLevelType w:val="hybridMultilevel"/>
    <w:tmpl w:val="33743666"/>
    <w:lvl w:ilvl="0" w:tplc="788878F0">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F12"/>
    <w:multiLevelType w:val="hybridMultilevel"/>
    <w:tmpl w:val="6F0467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37" w15:restartNumberingAfterBreak="0">
    <w:nsid w:val="6F321498"/>
    <w:multiLevelType w:val="hybridMultilevel"/>
    <w:tmpl w:val="CEAC3922"/>
    <w:lvl w:ilvl="0" w:tplc="A378C21E">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261AAD"/>
    <w:multiLevelType w:val="hybridMultilevel"/>
    <w:tmpl w:val="9FCCC6C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239CF"/>
    <w:multiLevelType w:val="hybridMultilevel"/>
    <w:tmpl w:val="7ACA205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63325"/>
    <w:multiLevelType w:val="hybridMultilevel"/>
    <w:tmpl w:val="34667D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107E04"/>
    <w:multiLevelType w:val="hybridMultilevel"/>
    <w:tmpl w:val="6F0467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8958DD"/>
    <w:multiLevelType w:val="hybridMultilevel"/>
    <w:tmpl w:val="90D0EDA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1100B"/>
    <w:multiLevelType w:val="multilevel"/>
    <w:tmpl w:val="A978CD3E"/>
    <w:lvl w:ilvl="0">
      <w:start w:val="1"/>
      <w:numFmt w:val="decimal"/>
      <w:lvlText w:val="R-%1."/>
      <w:lvlJc w:val="left"/>
      <w:pPr>
        <w:ind w:left="0" w:firstLine="0"/>
      </w:pPr>
      <w:rPr>
        <w:rFonts w:hint="default"/>
        <w:sz w:val="24"/>
        <w:szCs w:val="22"/>
      </w:rPr>
    </w:lvl>
    <w:lvl w:ilvl="1">
      <w:start w:val="1"/>
      <w:numFmt w:val="decimal"/>
      <w:lvlText w:val="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2"/>
  </w:num>
  <w:num w:numId="4">
    <w:abstractNumId w:val="10"/>
  </w:num>
  <w:num w:numId="5">
    <w:abstractNumId w:val="8"/>
  </w:num>
  <w:num w:numId="6">
    <w:abstractNumId w:val="27"/>
  </w:num>
  <w:num w:numId="7">
    <w:abstractNumId w:val="35"/>
  </w:num>
  <w:num w:numId="8">
    <w:abstractNumId w:val="21"/>
  </w:num>
  <w:num w:numId="9">
    <w:abstractNumId w:val="43"/>
  </w:num>
  <w:num w:numId="10">
    <w:abstractNumId w:val="13"/>
  </w:num>
  <w:num w:numId="11">
    <w:abstractNumId w:val="0"/>
  </w:num>
  <w:num w:numId="12">
    <w:abstractNumId w:val="4"/>
  </w:num>
  <w:num w:numId="13">
    <w:abstractNumId w:val="36"/>
  </w:num>
  <w:num w:numId="14">
    <w:abstractNumId w:val="30"/>
  </w:num>
  <w:num w:numId="15">
    <w:abstractNumId w:val="14"/>
  </w:num>
  <w:num w:numId="16">
    <w:abstractNumId w:val="33"/>
  </w:num>
  <w:num w:numId="17">
    <w:abstractNumId w:val="19"/>
  </w:num>
  <w:num w:numId="18">
    <w:abstractNumId w:val="5"/>
  </w:num>
  <w:num w:numId="19">
    <w:abstractNumId w:val="17"/>
  </w:num>
  <w:num w:numId="20">
    <w:abstractNumId w:val="38"/>
  </w:num>
  <w:num w:numId="21">
    <w:abstractNumId w:val="29"/>
  </w:num>
  <w:num w:numId="22">
    <w:abstractNumId w:val="1"/>
  </w:num>
  <w:num w:numId="23">
    <w:abstractNumId w:val="6"/>
  </w:num>
  <w:num w:numId="24">
    <w:abstractNumId w:val="23"/>
  </w:num>
  <w:num w:numId="25">
    <w:abstractNumId w:val="20"/>
  </w:num>
  <w:num w:numId="26">
    <w:abstractNumId w:val="42"/>
  </w:num>
  <w:num w:numId="27">
    <w:abstractNumId w:val="28"/>
  </w:num>
  <w:num w:numId="28">
    <w:abstractNumId w:val="39"/>
  </w:num>
  <w:num w:numId="29">
    <w:abstractNumId w:val="7"/>
  </w:num>
  <w:num w:numId="30">
    <w:abstractNumId w:val="31"/>
  </w:num>
  <w:num w:numId="31">
    <w:abstractNumId w:val="40"/>
  </w:num>
  <w:num w:numId="32">
    <w:abstractNumId w:val="34"/>
  </w:num>
  <w:num w:numId="33">
    <w:abstractNumId w:val="12"/>
  </w:num>
  <w:num w:numId="34">
    <w:abstractNumId w:val="9"/>
  </w:num>
  <w:num w:numId="35">
    <w:abstractNumId w:val="41"/>
  </w:num>
  <w:num w:numId="36">
    <w:abstractNumId w:val="22"/>
  </w:num>
  <w:num w:numId="37">
    <w:abstractNumId w:val="18"/>
  </w:num>
  <w:num w:numId="38">
    <w:abstractNumId w:val="37"/>
  </w:num>
  <w:num w:numId="39">
    <w:abstractNumId w:val="24"/>
  </w:num>
  <w:num w:numId="40">
    <w:abstractNumId w:val="32"/>
  </w:num>
  <w:num w:numId="41">
    <w:abstractNumId w:val="15"/>
  </w:num>
  <w:num w:numId="42">
    <w:abstractNumId w:val="25"/>
  </w:num>
  <w:num w:numId="43">
    <w:abstractNumId w:val="16"/>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A"/>
    <w:rsid w:val="000001EF"/>
    <w:rsid w:val="000003BE"/>
    <w:rsid w:val="00000BB0"/>
    <w:rsid w:val="00001444"/>
    <w:rsid w:val="0000149D"/>
    <w:rsid w:val="000018DA"/>
    <w:rsid w:val="00001BF2"/>
    <w:rsid w:val="00002330"/>
    <w:rsid w:val="0000291B"/>
    <w:rsid w:val="000029DD"/>
    <w:rsid w:val="00002A1E"/>
    <w:rsid w:val="00002AD9"/>
    <w:rsid w:val="00002DD3"/>
    <w:rsid w:val="00002FEE"/>
    <w:rsid w:val="000035A1"/>
    <w:rsid w:val="00003B1B"/>
    <w:rsid w:val="0000481A"/>
    <w:rsid w:val="00004840"/>
    <w:rsid w:val="00004CF0"/>
    <w:rsid w:val="00004D47"/>
    <w:rsid w:val="0000506B"/>
    <w:rsid w:val="000051E7"/>
    <w:rsid w:val="000056E0"/>
    <w:rsid w:val="00005817"/>
    <w:rsid w:val="0000639F"/>
    <w:rsid w:val="0000668A"/>
    <w:rsid w:val="000066E5"/>
    <w:rsid w:val="00007577"/>
    <w:rsid w:val="00007654"/>
    <w:rsid w:val="00007926"/>
    <w:rsid w:val="00007AA3"/>
    <w:rsid w:val="00007C75"/>
    <w:rsid w:val="00007E22"/>
    <w:rsid w:val="00007E4A"/>
    <w:rsid w:val="00010EB8"/>
    <w:rsid w:val="0001110B"/>
    <w:rsid w:val="00011315"/>
    <w:rsid w:val="00011C2C"/>
    <w:rsid w:val="00011EB6"/>
    <w:rsid w:val="00011F31"/>
    <w:rsid w:val="0001222F"/>
    <w:rsid w:val="00012310"/>
    <w:rsid w:val="000124AD"/>
    <w:rsid w:val="00012842"/>
    <w:rsid w:val="00012852"/>
    <w:rsid w:val="00012965"/>
    <w:rsid w:val="000129CF"/>
    <w:rsid w:val="00012D64"/>
    <w:rsid w:val="0001305D"/>
    <w:rsid w:val="000131CF"/>
    <w:rsid w:val="000132B9"/>
    <w:rsid w:val="0001356A"/>
    <w:rsid w:val="000135AE"/>
    <w:rsid w:val="000136C0"/>
    <w:rsid w:val="00014377"/>
    <w:rsid w:val="0001454A"/>
    <w:rsid w:val="000146B6"/>
    <w:rsid w:val="000149F5"/>
    <w:rsid w:val="00014C89"/>
    <w:rsid w:val="00014FF5"/>
    <w:rsid w:val="00015058"/>
    <w:rsid w:val="00015593"/>
    <w:rsid w:val="00015909"/>
    <w:rsid w:val="0001591C"/>
    <w:rsid w:val="00015F99"/>
    <w:rsid w:val="00016219"/>
    <w:rsid w:val="00016400"/>
    <w:rsid w:val="00016416"/>
    <w:rsid w:val="00017DCD"/>
    <w:rsid w:val="00017EE5"/>
    <w:rsid w:val="00017FBB"/>
    <w:rsid w:val="00020AB1"/>
    <w:rsid w:val="00020B74"/>
    <w:rsid w:val="0002158B"/>
    <w:rsid w:val="0002162A"/>
    <w:rsid w:val="00021CC9"/>
    <w:rsid w:val="00021D88"/>
    <w:rsid w:val="0002218E"/>
    <w:rsid w:val="00022357"/>
    <w:rsid w:val="000226A7"/>
    <w:rsid w:val="00022CFA"/>
    <w:rsid w:val="000231F2"/>
    <w:rsid w:val="0002322A"/>
    <w:rsid w:val="00023A5D"/>
    <w:rsid w:val="00023D7F"/>
    <w:rsid w:val="00023DF0"/>
    <w:rsid w:val="00024264"/>
    <w:rsid w:val="00025374"/>
    <w:rsid w:val="0002543E"/>
    <w:rsid w:val="00025DF9"/>
    <w:rsid w:val="000275A6"/>
    <w:rsid w:val="00027917"/>
    <w:rsid w:val="00027F25"/>
    <w:rsid w:val="00027FD0"/>
    <w:rsid w:val="000301FD"/>
    <w:rsid w:val="00030399"/>
    <w:rsid w:val="00030F7A"/>
    <w:rsid w:val="0003107C"/>
    <w:rsid w:val="00031D01"/>
    <w:rsid w:val="0003208C"/>
    <w:rsid w:val="000321CC"/>
    <w:rsid w:val="000323A7"/>
    <w:rsid w:val="000324B7"/>
    <w:rsid w:val="0003254B"/>
    <w:rsid w:val="000326B1"/>
    <w:rsid w:val="00032799"/>
    <w:rsid w:val="000331D2"/>
    <w:rsid w:val="00033274"/>
    <w:rsid w:val="000335AF"/>
    <w:rsid w:val="000335DB"/>
    <w:rsid w:val="0003387E"/>
    <w:rsid w:val="000338E3"/>
    <w:rsid w:val="00033A4B"/>
    <w:rsid w:val="00033B52"/>
    <w:rsid w:val="00033B7E"/>
    <w:rsid w:val="00034151"/>
    <w:rsid w:val="000343DC"/>
    <w:rsid w:val="00034967"/>
    <w:rsid w:val="00034D99"/>
    <w:rsid w:val="00034E5D"/>
    <w:rsid w:val="000352AF"/>
    <w:rsid w:val="000357A6"/>
    <w:rsid w:val="0003580C"/>
    <w:rsid w:val="00035AFD"/>
    <w:rsid w:val="0003634C"/>
    <w:rsid w:val="0003647C"/>
    <w:rsid w:val="0003649B"/>
    <w:rsid w:val="00036665"/>
    <w:rsid w:val="000366CA"/>
    <w:rsid w:val="0003684B"/>
    <w:rsid w:val="00036A32"/>
    <w:rsid w:val="00036F3A"/>
    <w:rsid w:val="00036FD8"/>
    <w:rsid w:val="0003756E"/>
    <w:rsid w:val="0003777E"/>
    <w:rsid w:val="00037788"/>
    <w:rsid w:val="000403A5"/>
    <w:rsid w:val="00040823"/>
    <w:rsid w:val="00040BA3"/>
    <w:rsid w:val="00040C00"/>
    <w:rsid w:val="00040C2F"/>
    <w:rsid w:val="0004132C"/>
    <w:rsid w:val="0004177E"/>
    <w:rsid w:val="0004180D"/>
    <w:rsid w:val="00041AF8"/>
    <w:rsid w:val="00041E41"/>
    <w:rsid w:val="000422AF"/>
    <w:rsid w:val="00042366"/>
    <w:rsid w:val="00042B2D"/>
    <w:rsid w:val="00042F34"/>
    <w:rsid w:val="000431B7"/>
    <w:rsid w:val="000432A9"/>
    <w:rsid w:val="00043707"/>
    <w:rsid w:val="000439EF"/>
    <w:rsid w:val="00043C69"/>
    <w:rsid w:val="00043CFF"/>
    <w:rsid w:val="00043EAE"/>
    <w:rsid w:val="0004409D"/>
    <w:rsid w:val="000443FC"/>
    <w:rsid w:val="00044445"/>
    <w:rsid w:val="000447E8"/>
    <w:rsid w:val="00045256"/>
    <w:rsid w:val="0004527B"/>
    <w:rsid w:val="000456F7"/>
    <w:rsid w:val="00045AB1"/>
    <w:rsid w:val="00045DD7"/>
    <w:rsid w:val="00045E1E"/>
    <w:rsid w:val="00045E8D"/>
    <w:rsid w:val="0004614C"/>
    <w:rsid w:val="00046313"/>
    <w:rsid w:val="000465C9"/>
    <w:rsid w:val="000466DB"/>
    <w:rsid w:val="0004673F"/>
    <w:rsid w:val="000469FD"/>
    <w:rsid w:val="00047064"/>
    <w:rsid w:val="000471D7"/>
    <w:rsid w:val="00047B5B"/>
    <w:rsid w:val="00047D5C"/>
    <w:rsid w:val="000500D8"/>
    <w:rsid w:val="0005090C"/>
    <w:rsid w:val="00050944"/>
    <w:rsid w:val="00050C69"/>
    <w:rsid w:val="00050DEB"/>
    <w:rsid w:val="00050E8B"/>
    <w:rsid w:val="000512B7"/>
    <w:rsid w:val="000513BD"/>
    <w:rsid w:val="00051422"/>
    <w:rsid w:val="000521D1"/>
    <w:rsid w:val="00052A4D"/>
    <w:rsid w:val="00052D79"/>
    <w:rsid w:val="00052F4A"/>
    <w:rsid w:val="0005319E"/>
    <w:rsid w:val="0005355C"/>
    <w:rsid w:val="00053787"/>
    <w:rsid w:val="0005398F"/>
    <w:rsid w:val="0005411C"/>
    <w:rsid w:val="00054212"/>
    <w:rsid w:val="000549EE"/>
    <w:rsid w:val="00054A91"/>
    <w:rsid w:val="000557E8"/>
    <w:rsid w:val="00056074"/>
    <w:rsid w:val="0005654E"/>
    <w:rsid w:val="00056A9B"/>
    <w:rsid w:val="0005754C"/>
    <w:rsid w:val="000600BD"/>
    <w:rsid w:val="0006011F"/>
    <w:rsid w:val="00060661"/>
    <w:rsid w:val="00060890"/>
    <w:rsid w:val="00060936"/>
    <w:rsid w:val="00060FA7"/>
    <w:rsid w:val="000615D3"/>
    <w:rsid w:val="00061700"/>
    <w:rsid w:val="0006174A"/>
    <w:rsid w:val="0006189A"/>
    <w:rsid w:val="000619A8"/>
    <w:rsid w:val="00061B55"/>
    <w:rsid w:val="00061FB0"/>
    <w:rsid w:val="00062314"/>
    <w:rsid w:val="000623B6"/>
    <w:rsid w:val="00062621"/>
    <w:rsid w:val="00062A15"/>
    <w:rsid w:val="00062BD4"/>
    <w:rsid w:val="00063614"/>
    <w:rsid w:val="00063DC5"/>
    <w:rsid w:val="0006467F"/>
    <w:rsid w:val="00065B11"/>
    <w:rsid w:val="00065E47"/>
    <w:rsid w:val="00065E59"/>
    <w:rsid w:val="0006661E"/>
    <w:rsid w:val="0006681A"/>
    <w:rsid w:val="00066989"/>
    <w:rsid w:val="00066E56"/>
    <w:rsid w:val="000670E3"/>
    <w:rsid w:val="00067355"/>
    <w:rsid w:val="000674F9"/>
    <w:rsid w:val="00067781"/>
    <w:rsid w:val="00067823"/>
    <w:rsid w:val="000678A2"/>
    <w:rsid w:val="00067C64"/>
    <w:rsid w:val="00067FEF"/>
    <w:rsid w:val="000704EE"/>
    <w:rsid w:val="000704F8"/>
    <w:rsid w:val="000705A4"/>
    <w:rsid w:val="00070701"/>
    <w:rsid w:val="00070B13"/>
    <w:rsid w:val="00070FC0"/>
    <w:rsid w:val="0007100E"/>
    <w:rsid w:val="0007246D"/>
    <w:rsid w:val="00072CB6"/>
    <w:rsid w:val="00072E27"/>
    <w:rsid w:val="00072EEE"/>
    <w:rsid w:val="00073432"/>
    <w:rsid w:val="00073C7F"/>
    <w:rsid w:val="0007430A"/>
    <w:rsid w:val="00074314"/>
    <w:rsid w:val="00074322"/>
    <w:rsid w:val="00074967"/>
    <w:rsid w:val="00074C8D"/>
    <w:rsid w:val="000751BD"/>
    <w:rsid w:val="000752C0"/>
    <w:rsid w:val="00075674"/>
    <w:rsid w:val="00075F69"/>
    <w:rsid w:val="000763A0"/>
    <w:rsid w:val="0007641E"/>
    <w:rsid w:val="00076514"/>
    <w:rsid w:val="0007654B"/>
    <w:rsid w:val="00076ABB"/>
    <w:rsid w:val="00076B0C"/>
    <w:rsid w:val="0007759A"/>
    <w:rsid w:val="000776B4"/>
    <w:rsid w:val="00077861"/>
    <w:rsid w:val="00077A73"/>
    <w:rsid w:val="00077E37"/>
    <w:rsid w:val="00077F7F"/>
    <w:rsid w:val="000803DE"/>
    <w:rsid w:val="00080400"/>
    <w:rsid w:val="00080CFD"/>
    <w:rsid w:val="000812CC"/>
    <w:rsid w:val="0008158A"/>
    <w:rsid w:val="00081C59"/>
    <w:rsid w:val="00081CFE"/>
    <w:rsid w:val="00082552"/>
    <w:rsid w:val="000827AA"/>
    <w:rsid w:val="000827C4"/>
    <w:rsid w:val="00083791"/>
    <w:rsid w:val="00083B0B"/>
    <w:rsid w:val="00084107"/>
    <w:rsid w:val="0008446C"/>
    <w:rsid w:val="0008481F"/>
    <w:rsid w:val="00084F93"/>
    <w:rsid w:val="00085102"/>
    <w:rsid w:val="00085266"/>
    <w:rsid w:val="00086100"/>
    <w:rsid w:val="000866B4"/>
    <w:rsid w:val="00086DF2"/>
    <w:rsid w:val="00087582"/>
    <w:rsid w:val="0008767C"/>
    <w:rsid w:val="0008774F"/>
    <w:rsid w:val="000878CC"/>
    <w:rsid w:val="000878CE"/>
    <w:rsid w:val="00090B9D"/>
    <w:rsid w:val="00090C60"/>
    <w:rsid w:val="00090C78"/>
    <w:rsid w:val="00091155"/>
    <w:rsid w:val="0009115F"/>
    <w:rsid w:val="0009122C"/>
    <w:rsid w:val="000917B6"/>
    <w:rsid w:val="00091DE5"/>
    <w:rsid w:val="00091F3D"/>
    <w:rsid w:val="00092156"/>
    <w:rsid w:val="00092591"/>
    <w:rsid w:val="00092957"/>
    <w:rsid w:val="00092E55"/>
    <w:rsid w:val="00093278"/>
    <w:rsid w:val="00093328"/>
    <w:rsid w:val="000943FF"/>
    <w:rsid w:val="00094671"/>
    <w:rsid w:val="00094674"/>
    <w:rsid w:val="0009517A"/>
    <w:rsid w:val="00095ACE"/>
    <w:rsid w:val="00096B65"/>
    <w:rsid w:val="00097462"/>
    <w:rsid w:val="0009778F"/>
    <w:rsid w:val="00097832"/>
    <w:rsid w:val="000A036C"/>
    <w:rsid w:val="000A104F"/>
    <w:rsid w:val="000A13C8"/>
    <w:rsid w:val="000A16A2"/>
    <w:rsid w:val="000A189A"/>
    <w:rsid w:val="000A1AE3"/>
    <w:rsid w:val="000A20B9"/>
    <w:rsid w:val="000A2A50"/>
    <w:rsid w:val="000A328B"/>
    <w:rsid w:val="000A3A04"/>
    <w:rsid w:val="000A3D38"/>
    <w:rsid w:val="000A4449"/>
    <w:rsid w:val="000A4474"/>
    <w:rsid w:val="000A4583"/>
    <w:rsid w:val="000A46AA"/>
    <w:rsid w:val="000A4FE7"/>
    <w:rsid w:val="000A5131"/>
    <w:rsid w:val="000A554E"/>
    <w:rsid w:val="000A575E"/>
    <w:rsid w:val="000A5B95"/>
    <w:rsid w:val="000A6794"/>
    <w:rsid w:val="000A68F4"/>
    <w:rsid w:val="000A6D8C"/>
    <w:rsid w:val="000A788F"/>
    <w:rsid w:val="000B0088"/>
    <w:rsid w:val="000B08D7"/>
    <w:rsid w:val="000B0CEF"/>
    <w:rsid w:val="000B1338"/>
    <w:rsid w:val="000B133F"/>
    <w:rsid w:val="000B15DD"/>
    <w:rsid w:val="000B2325"/>
    <w:rsid w:val="000B26E6"/>
    <w:rsid w:val="000B26F5"/>
    <w:rsid w:val="000B2C22"/>
    <w:rsid w:val="000B3304"/>
    <w:rsid w:val="000B3AE7"/>
    <w:rsid w:val="000B3E70"/>
    <w:rsid w:val="000B4841"/>
    <w:rsid w:val="000B4CC5"/>
    <w:rsid w:val="000B4FBF"/>
    <w:rsid w:val="000B5009"/>
    <w:rsid w:val="000B5C73"/>
    <w:rsid w:val="000B5D51"/>
    <w:rsid w:val="000B5EC8"/>
    <w:rsid w:val="000B5FC4"/>
    <w:rsid w:val="000B6ACC"/>
    <w:rsid w:val="000B6BD4"/>
    <w:rsid w:val="000B6F03"/>
    <w:rsid w:val="000B6F90"/>
    <w:rsid w:val="000C0889"/>
    <w:rsid w:val="000C0976"/>
    <w:rsid w:val="000C0BEF"/>
    <w:rsid w:val="000C0C66"/>
    <w:rsid w:val="000C0DE2"/>
    <w:rsid w:val="000C0EFC"/>
    <w:rsid w:val="000C1173"/>
    <w:rsid w:val="000C1472"/>
    <w:rsid w:val="000C19E3"/>
    <w:rsid w:val="000C1A14"/>
    <w:rsid w:val="000C1D08"/>
    <w:rsid w:val="000C1E10"/>
    <w:rsid w:val="000C2083"/>
    <w:rsid w:val="000C2140"/>
    <w:rsid w:val="000C21B5"/>
    <w:rsid w:val="000C227C"/>
    <w:rsid w:val="000C2CE0"/>
    <w:rsid w:val="000C30D9"/>
    <w:rsid w:val="000C32D5"/>
    <w:rsid w:val="000C36B5"/>
    <w:rsid w:val="000C3DEF"/>
    <w:rsid w:val="000C4379"/>
    <w:rsid w:val="000C467D"/>
    <w:rsid w:val="000C4692"/>
    <w:rsid w:val="000C4B4B"/>
    <w:rsid w:val="000C4B58"/>
    <w:rsid w:val="000C537D"/>
    <w:rsid w:val="000C5637"/>
    <w:rsid w:val="000C5797"/>
    <w:rsid w:val="000C5A31"/>
    <w:rsid w:val="000C5A6A"/>
    <w:rsid w:val="000C6036"/>
    <w:rsid w:val="000C6554"/>
    <w:rsid w:val="000C70DD"/>
    <w:rsid w:val="000C79F7"/>
    <w:rsid w:val="000C7C28"/>
    <w:rsid w:val="000C7DD1"/>
    <w:rsid w:val="000D01C4"/>
    <w:rsid w:val="000D050C"/>
    <w:rsid w:val="000D064E"/>
    <w:rsid w:val="000D0CDA"/>
    <w:rsid w:val="000D0EA3"/>
    <w:rsid w:val="000D1571"/>
    <w:rsid w:val="000D1917"/>
    <w:rsid w:val="000D1FFB"/>
    <w:rsid w:val="000D202E"/>
    <w:rsid w:val="000D2279"/>
    <w:rsid w:val="000D2753"/>
    <w:rsid w:val="000D29D2"/>
    <w:rsid w:val="000D29FE"/>
    <w:rsid w:val="000D2DC8"/>
    <w:rsid w:val="000D2E9D"/>
    <w:rsid w:val="000D3046"/>
    <w:rsid w:val="000D3197"/>
    <w:rsid w:val="000D33C5"/>
    <w:rsid w:val="000D37F9"/>
    <w:rsid w:val="000D3EC9"/>
    <w:rsid w:val="000D40CE"/>
    <w:rsid w:val="000D4BD4"/>
    <w:rsid w:val="000D5164"/>
    <w:rsid w:val="000D51E5"/>
    <w:rsid w:val="000D57DE"/>
    <w:rsid w:val="000D5E8B"/>
    <w:rsid w:val="000D6036"/>
    <w:rsid w:val="000D61D1"/>
    <w:rsid w:val="000D62F7"/>
    <w:rsid w:val="000D65CE"/>
    <w:rsid w:val="000D65D5"/>
    <w:rsid w:val="000D72AB"/>
    <w:rsid w:val="000D75C8"/>
    <w:rsid w:val="000D7DF9"/>
    <w:rsid w:val="000D7F6C"/>
    <w:rsid w:val="000E0157"/>
    <w:rsid w:val="000E02B6"/>
    <w:rsid w:val="000E0811"/>
    <w:rsid w:val="000E08D3"/>
    <w:rsid w:val="000E0EB1"/>
    <w:rsid w:val="000E11C7"/>
    <w:rsid w:val="000E1818"/>
    <w:rsid w:val="000E1BA6"/>
    <w:rsid w:val="000E24E1"/>
    <w:rsid w:val="000E2718"/>
    <w:rsid w:val="000E28AF"/>
    <w:rsid w:val="000E2D4B"/>
    <w:rsid w:val="000E31C4"/>
    <w:rsid w:val="000E32E6"/>
    <w:rsid w:val="000E38C2"/>
    <w:rsid w:val="000E3902"/>
    <w:rsid w:val="000E3CFA"/>
    <w:rsid w:val="000E461A"/>
    <w:rsid w:val="000E5077"/>
    <w:rsid w:val="000E5AFC"/>
    <w:rsid w:val="000E6029"/>
    <w:rsid w:val="000E7055"/>
    <w:rsid w:val="000E72AF"/>
    <w:rsid w:val="000E74BB"/>
    <w:rsid w:val="000E78AB"/>
    <w:rsid w:val="000E7B49"/>
    <w:rsid w:val="000F082E"/>
    <w:rsid w:val="000F0C15"/>
    <w:rsid w:val="000F128C"/>
    <w:rsid w:val="000F1814"/>
    <w:rsid w:val="000F1CF8"/>
    <w:rsid w:val="000F2313"/>
    <w:rsid w:val="000F23B0"/>
    <w:rsid w:val="000F2CCE"/>
    <w:rsid w:val="000F2F47"/>
    <w:rsid w:val="000F2FD5"/>
    <w:rsid w:val="000F307A"/>
    <w:rsid w:val="000F30A1"/>
    <w:rsid w:val="000F3482"/>
    <w:rsid w:val="000F3545"/>
    <w:rsid w:val="000F35B0"/>
    <w:rsid w:val="000F3716"/>
    <w:rsid w:val="000F3916"/>
    <w:rsid w:val="000F4555"/>
    <w:rsid w:val="000F49B4"/>
    <w:rsid w:val="000F4B18"/>
    <w:rsid w:val="000F4D87"/>
    <w:rsid w:val="000F5064"/>
    <w:rsid w:val="000F50CB"/>
    <w:rsid w:val="000F52DD"/>
    <w:rsid w:val="000F55D5"/>
    <w:rsid w:val="000F5619"/>
    <w:rsid w:val="000F581B"/>
    <w:rsid w:val="000F5B0B"/>
    <w:rsid w:val="000F5B72"/>
    <w:rsid w:val="000F5E45"/>
    <w:rsid w:val="000F5EAA"/>
    <w:rsid w:val="000F6235"/>
    <w:rsid w:val="000F672C"/>
    <w:rsid w:val="000F68DB"/>
    <w:rsid w:val="000F6FD5"/>
    <w:rsid w:val="000F726E"/>
    <w:rsid w:val="000F72D2"/>
    <w:rsid w:val="000F771A"/>
    <w:rsid w:val="000F7CC7"/>
    <w:rsid w:val="001010F3"/>
    <w:rsid w:val="001011C4"/>
    <w:rsid w:val="00101740"/>
    <w:rsid w:val="0010180F"/>
    <w:rsid w:val="00101AEB"/>
    <w:rsid w:val="001026E8"/>
    <w:rsid w:val="00102A83"/>
    <w:rsid w:val="00102B9D"/>
    <w:rsid w:val="00102EC0"/>
    <w:rsid w:val="001035F7"/>
    <w:rsid w:val="00104697"/>
    <w:rsid w:val="00104D30"/>
    <w:rsid w:val="00105461"/>
    <w:rsid w:val="0010554C"/>
    <w:rsid w:val="00105E16"/>
    <w:rsid w:val="00105F54"/>
    <w:rsid w:val="001064D8"/>
    <w:rsid w:val="0010663B"/>
    <w:rsid w:val="00106836"/>
    <w:rsid w:val="00106966"/>
    <w:rsid w:val="00106C35"/>
    <w:rsid w:val="00106E42"/>
    <w:rsid w:val="00106F4F"/>
    <w:rsid w:val="001071C0"/>
    <w:rsid w:val="00107EA2"/>
    <w:rsid w:val="00107FDE"/>
    <w:rsid w:val="001105C6"/>
    <w:rsid w:val="00110969"/>
    <w:rsid w:val="00110B05"/>
    <w:rsid w:val="00111A01"/>
    <w:rsid w:val="00112330"/>
    <w:rsid w:val="0011285C"/>
    <w:rsid w:val="001128E5"/>
    <w:rsid w:val="00112A67"/>
    <w:rsid w:val="0011340A"/>
    <w:rsid w:val="00113749"/>
    <w:rsid w:val="00113C30"/>
    <w:rsid w:val="00113C87"/>
    <w:rsid w:val="00113CAD"/>
    <w:rsid w:val="00113D5C"/>
    <w:rsid w:val="00113E7C"/>
    <w:rsid w:val="00114590"/>
    <w:rsid w:val="00114EB1"/>
    <w:rsid w:val="00115191"/>
    <w:rsid w:val="00115A5F"/>
    <w:rsid w:val="00115B29"/>
    <w:rsid w:val="00115C81"/>
    <w:rsid w:val="001165D5"/>
    <w:rsid w:val="001167E2"/>
    <w:rsid w:val="00116DE7"/>
    <w:rsid w:val="00117658"/>
    <w:rsid w:val="001177DE"/>
    <w:rsid w:val="00117C0C"/>
    <w:rsid w:val="0012013A"/>
    <w:rsid w:val="001207A9"/>
    <w:rsid w:val="00120E4A"/>
    <w:rsid w:val="00120FAA"/>
    <w:rsid w:val="001210E3"/>
    <w:rsid w:val="0012131D"/>
    <w:rsid w:val="0012184F"/>
    <w:rsid w:val="00121C4D"/>
    <w:rsid w:val="001227D4"/>
    <w:rsid w:val="001229B9"/>
    <w:rsid w:val="00122B52"/>
    <w:rsid w:val="00123161"/>
    <w:rsid w:val="001233E5"/>
    <w:rsid w:val="00123974"/>
    <w:rsid w:val="001240E9"/>
    <w:rsid w:val="001244AD"/>
    <w:rsid w:val="00124E98"/>
    <w:rsid w:val="001251A3"/>
    <w:rsid w:val="00125252"/>
    <w:rsid w:val="00125500"/>
    <w:rsid w:val="00125BBA"/>
    <w:rsid w:val="001260E1"/>
    <w:rsid w:val="001264C0"/>
    <w:rsid w:val="00126940"/>
    <w:rsid w:val="00127044"/>
    <w:rsid w:val="001276EE"/>
    <w:rsid w:val="0012780E"/>
    <w:rsid w:val="00127EE6"/>
    <w:rsid w:val="001304D0"/>
    <w:rsid w:val="001308D9"/>
    <w:rsid w:val="001308F4"/>
    <w:rsid w:val="00130CE2"/>
    <w:rsid w:val="00130CFB"/>
    <w:rsid w:val="001311F0"/>
    <w:rsid w:val="0013122E"/>
    <w:rsid w:val="00131C32"/>
    <w:rsid w:val="00131C39"/>
    <w:rsid w:val="0013253A"/>
    <w:rsid w:val="00132F99"/>
    <w:rsid w:val="001331A0"/>
    <w:rsid w:val="00133C5E"/>
    <w:rsid w:val="00134300"/>
    <w:rsid w:val="0013474A"/>
    <w:rsid w:val="001347FA"/>
    <w:rsid w:val="00134DE3"/>
    <w:rsid w:val="00134E3F"/>
    <w:rsid w:val="00134F00"/>
    <w:rsid w:val="001356A0"/>
    <w:rsid w:val="001358B3"/>
    <w:rsid w:val="00135A5E"/>
    <w:rsid w:val="00135BF3"/>
    <w:rsid w:val="00135CBA"/>
    <w:rsid w:val="00135DCA"/>
    <w:rsid w:val="001361A9"/>
    <w:rsid w:val="00136588"/>
    <w:rsid w:val="00136F1D"/>
    <w:rsid w:val="0013709A"/>
    <w:rsid w:val="001374F1"/>
    <w:rsid w:val="0013762E"/>
    <w:rsid w:val="00137652"/>
    <w:rsid w:val="001376FE"/>
    <w:rsid w:val="00137A8C"/>
    <w:rsid w:val="00137CAE"/>
    <w:rsid w:val="00140150"/>
    <w:rsid w:val="001402F2"/>
    <w:rsid w:val="00140392"/>
    <w:rsid w:val="0014077B"/>
    <w:rsid w:val="00140C56"/>
    <w:rsid w:val="001413BC"/>
    <w:rsid w:val="0014148B"/>
    <w:rsid w:val="0014191F"/>
    <w:rsid w:val="00142100"/>
    <w:rsid w:val="0014226D"/>
    <w:rsid w:val="001426A2"/>
    <w:rsid w:val="00142CBE"/>
    <w:rsid w:val="001430E9"/>
    <w:rsid w:val="00143628"/>
    <w:rsid w:val="00143B5A"/>
    <w:rsid w:val="00143D7F"/>
    <w:rsid w:val="00144430"/>
    <w:rsid w:val="00144963"/>
    <w:rsid w:val="00144FCA"/>
    <w:rsid w:val="00145257"/>
    <w:rsid w:val="001453AD"/>
    <w:rsid w:val="00145843"/>
    <w:rsid w:val="001459AA"/>
    <w:rsid w:val="00145E33"/>
    <w:rsid w:val="0014621B"/>
    <w:rsid w:val="00146438"/>
    <w:rsid w:val="00146637"/>
    <w:rsid w:val="001466EE"/>
    <w:rsid w:val="001467D1"/>
    <w:rsid w:val="00146D61"/>
    <w:rsid w:val="00146E70"/>
    <w:rsid w:val="001479FB"/>
    <w:rsid w:val="00147B65"/>
    <w:rsid w:val="00147BC1"/>
    <w:rsid w:val="00147C0C"/>
    <w:rsid w:val="00147F7B"/>
    <w:rsid w:val="00150125"/>
    <w:rsid w:val="00150143"/>
    <w:rsid w:val="00150990"/>
    <w:rsid w:val="00150BCF"/>
    <w:rsid w:val="00150BFB"/>
    <w:rsid w:val="00150FD4"/>
    <w:rsid w:val="0015109C"/>
    <w:rsid w:val="00151237"/>
    <w:rsid w:val="00151824"/>
    <w:rsid w:val="00151CD9"/>
    <w:rsid w:val="00152126"/>
    <w:rsid w:val="001522D3"/>
    <w:rsid w:val="001524B6"/>
    <w:rsid w:val="001525EB"/>
    <w:rsid w:val="00152AD5"/>
    <w:rsid w:val="00152C7D"/>
    <w:rsid w:val="00153083"/>
    <w:rsid w:val="00153286"/>
    <w:rsid w:val="0015339C"/>
    <w:rsid w:val="00153543"/>
    <w:rsid w:val="001538A0"/>
    <w:rsid w:val="00154B12"/>
    <w:rsid w:val="00154B81"/>
    <w:rsid w:val="001557EB"/>
    <w:rsid w:val="0015638B"/>
    <w:rsid w:val="001564DB"/>
    <w:rsid w:val="00156632"/>
    <w:rsid w:val="0015669F"/>
    <w:rsid w:val="00156ABA"/>
    <w:rsid w:val="00156E96"/>
    <w:rsid w:val="00157629"/>
    <w:rsid w:val="001576E3"/>
    <w:rsid w:val="00157C59"/>
    <w:rsid w:val="00157D18"/>
    <w:rsid w:val="0016076A"/>
    <w:rsid w:val="00160840"/>
    <w:rsid w:val="00160A33"/>
    <w:rsid w:val="00160ABB"/>
    <w:rsid w:val="00160CE0"/>
    <w:rsid w:val="00160D90"/>
    <w:rsid w:val="00161B37"/>
    <w:rsid w:val="00161C3F"/>
    <w:rsid w:val="00162209"/>
    <w:rsid w:val="0016222A"/>
    <w:rsid w:val="001622C7"/>
    <w:rsid w:val="00162555"/>
    <w:rsid w:val="001627C7"/>
    <w:rsid w:val="00163398"/>
    <w:rsid w:val="00163ED4"/>
    <w:rsid w:val="0016424F"/>
    <w:rsid w:val="00164540"/>
    <w:rsid w:val="001646F1"/>
    <w:rsid w:val="001649DB"/>
    <w:rsid w:val="001649F3"/>
    <w:rsid w:val="00164A04"/>
    <w:rsid w:val="00164CB0"/>
    <w:rsid w:val="00164D0E"/>
    <w:rsid w:val="00164E3E"/>
    <w:rsid w:val="00164E7B"/>
    <w:rsid w:val="00164F40"/>
    <w:rsid w:val="001659A1"/>
    <w:rsid w:val="001661ED"/>
    <w:rsid w:val="001662F3"/>
    <w:rsid w:val="00166414"/>
    <w:rsid w:val="001667B6"/>
    <w:rsid w:val="00166CE4"/>
    <w:rsid w:val="00166CEF"/>
    <w:rsid w:val="0016779A"/>
    <w:rsid w:val="00167C79"/>
    <w:rsid w:val="001701F4"/>
    <w:rsid w:val="001713AE"/>
    <w:rsid w:val="001713CF"/>
    <w:rsid w:val="001714F3"/>
    <w:rsid w:val="00171608"/>
    <w:rsid w:val="00171635"/>
    <w:rsid w:val="00171906"/>
    <w:rsid w:val="001719FB"/>
    <w:rsid w:val="00171B4F"/>
    <w:rsid w:val="00171E76"/>
    <w:rsid w:val="00172312"/>
    <w:rsid w:val="0017255F"/>
    <w:rsid w:val="0017257B"/>
    <w:rsid w:val="00173B2D"/>
    <w:rsid w:val="00173C70"/>
    <w:rsid w:val="00174F01"/>
    <w:rsid w:val="00176490"/>
    <w:rsid w:val="00176795"/>
    <w:rsid w:val="001767A9"/>
    <w:rsid w:val="00176A6C"/>
    <w:rsid w:val="00176C58"/>
    <w:rsid w:val="00176EA3"/>
    <w:rsid w:val="00177BB9"/>
    <w:rsid w:val="00180609"/>
    <w:rsid w:val="00180637"/>
    <w:rsid w:val="00180AB7"/>
    <w:rsid w:val="00180B72"/>
    <w:rsid w:val="00181DC3"/>
    <w:rsid w:val="00181F8F"/>
    <w:rsid w:val="001821A0"/>
    <w:rsid w:val="001825D3"/>
    <w:rsid w:val="0018275E"/>
    <w:rsid w:val="00182925"/>
    <w:rsid w:val="00182FBD"/>
    <w:rsid w:val="00183215"/>
    <w:rsid w:val="001833AC"/>
    <w:rsid w:val="00183401"/>
    <w:rsid w:val="00183A49"/>
    <w:rsid w:val="00183C1E"/>
    <w:rsid w:val="00184144"/>
    <w:rsid w:val="001844A4"/>
    <w:rsid w:val="00184863"/>
    <w:rsid w:val="001848A2"/>
    <w:rsid w:val="00184BEB"/>
    <w:rsid w:val="00184FD6"/>
    <w:rsid w:val="00185199"/>
    <w:rsid w:val="00185674"/>
    <w:rsid w:val="00185760"/>
    <w:rsid w:val="001859EA"/>
    <w:rsid w:val="00185B00"/>
    <w:rsid w:val="0018695A"/>
    <w:rsid w:val="00186DE2"/>
    <w:rsid w:val="0018741C"/>
    <w:rsid w:val="0018746E"/>
    <w:rsid w:val="0018795E"/>
    <w:rsid w:val="001879BE"/>
    <w:rsid w:val="00187BCC"/>
    <w:rsid w:val="00187FC8"/>
    <w:rsid w:val="001905D9"/>
    <w:rsid w:val="001916D5"/>
    <w:rsid w:val="00191895"/>
    <w:rsid w:val="001919AF"/>
    <w:rsid w:val="00191DA6"/>
    <w:rsid w:val="00191F53"/>
    <w:rsid w:val="00192119"/>
    <w:rsid w:val="00192375"/>
    <w:rsid w:val="0019255C"/>
    <w:rsid w:val="00192B93"/>
    <w:rsid w:val="00192CED"/>
    <w:rsid w:val="00192E61"/>
    <w:rsid w:val="001933BA"/>
    <w:rsid w:val="00193725"/>
    <w:rsid w:val="00193808"/>
    <w:rsid w:val="00193ACB"/>
    <w:rsid w:val="0019408F"/>
    <w:rsid w:val="00194154"/>
    <w:rsid w:val="001942A8"/>
    <w:rsid w:val="001946DF"/>
    <w:rsid w:val="00194703"/>
    <w:rsid w:val="00194B68"/>
    <w:rsid w:val="00194C39"/>
    <w:rsid w:val="00194FB3"/>
    <w:rsid w:val="00195145"/>
    <w:rsid w:val="00195D6F"/>
    <w:rsid w:val="001960CF"/>
    <w:rsid w:val="001964D0"/>
    <w:rsid w:val="001979B5"/>
    <w:rsid w:val="001A0015"/>
    <w:rsid w:val="001A01AE"/>
    <w:rsid w:val="001A0331"/>
    <w:rsid w:val="001A039C"/>
    <w:rsid w:val="001A039F"/>
    <w:rsid w:val="001A0635"/>
    <w:rsid w:val="001A078A"/>
    <w:rsid w:val="001A0903"/>
    <w:rsid w:val="001A0964"/>
    <w:rsid w:val="001A0ED1"/>
    <w:rsid w:val="001A105D"/>
    <w:rsid w:val="001A19B1"/>
    <w:rsid w:val="001A1A9C"/>
    <w:rsid w:val="001A2035"/>
    <w:rsid w:val="001A21CE"/>
    <w:rsid w:val="001A2BAA"/>
    <w:rsid w:val="001A3212"/>
    <w:rsid w:val="001A338D"/>
    <w:rsid w:val="001A372B"/>
    <w:rsid w:val="001A3B61"/>
    <w:rsid w:val="001A42B6"/>
    <w:rsid w:val="001A4B6A"/>
    <w:rsid w:val="001A4D94"/>
    <w:rsid w:val="001A51A2"/>
    <w:rsid w:val="001A56D5"/>
    <w:rsid w:val="001A610B"/>
    <w:rsid w:val="001A65D6"/>
    <w:rsid w:val="001A6C20"/>
    <w:rsid w:val="001A753C"/>
    <w:rsid w:val="001A7959"/>
    <w:rsid w:val="001A7CCC"/>
    <w:rsid w:val="001A7CFE"/>
    <w:rsid w:val="001B0577"/>
    <w:rsid w:val="001B05B0"/>
    <w:rsid w:val="001B09E5"/>
    <w:rsid w:val="001B0BE3"/>
    <w:rsid w:val="001B0C70"/>
    <w:rsid w:val="001B0CCE"/>
    <w:rsid w:val="001B0EAC"/>
    <w:rsid w:val="001B1E2E"/>
    <w:rsid w:val="001B1FF2"/>
    <w:rsid w:val="001B221D"/>
    <w:rsid w:val="001B246B"/>
    <w:rsid w:val="001B2866"/>
    <w:rsid w:val="001B2D5E"/>
    <w:rsid w:val="001B327A"/>
    <w:rsid w:val="001B382E"/>
    <w:rsid w:val="001B39B6"/>
    <w:rsid w:val="001B39C2"/>
    <w:rsid w:val="001B3D76"/>
    <w:rsid w:val="001B3E72"/>
    <w:rsid w:val="001B3ED9"/>
    <w:rsid w:val="001B3F7E"/>
    <w:rsid w:val="001B4569"/>
    <w:rsid w:val="001B460E"/>
    <w:rsid w:val="001B5626"/>
    <w:rsid w:val="001B5B5C"/>
    <w:rsid w:val="001B5DBD"/>
    <w:rsid w:val="001B6B65"/>
    <w:rsid w:val="001B6FE4"/>
    <w:rsid w:val="001B73B7"/>
    <w:rsid w:val="001B7552"/>
    <w:rsid w:val="001B7F5C"/>
    <w:rsid w:val="001B7FB3"/>
    <w:rsid w:val="001C093E"/>
    <w:rsid w:val="001C0963"/>
    <w:rsid w:val="001C0ABC"/>
    <w:rsid w:val="001C0FA4"/>
    <w:rsid w:val="001C0FC4"/>
    <w:rsid w:val="001C1286"/>
    <w:rsid w:val="001C1368"/>
    <w:rsid w:val="001C1397"/>
    <w:rsid w:val="001C1841"/>
    <w:rsid w:val="001C19A6"/>
    <w:rsid w:val="001C1CE1"/>
    <w:rsid w:val="001C1EC2"/>
    <w:rsid w:val="001C21AC"/>
    <w:rsid w:val="001C25A7"/>
    <w:rsid w:val="001C2747"/>
    <w:rsid w:val="001C2B25"/>
    <w:rsid w:val="001C3239"/>
    <w:rsid w:val="001C342F"/>
    <w:rsid w:val="001C4165"/>
    <w:rsid w:val="001C41CD"/>
    <w:rsid w:val="001C471E"/>
    <w:rsid w:val="001C4E72"/>
    <w:rsid w:val="001C512F"/>
    <w:rsid w:val="001C518E"/>
    <w:rsid w:val="001C5E86"/>
    <w:rsid w:val="001C660E"/>
    <w:rsid w:val="001C701C"/>
    <w:rsid w:val="001C718D"/>
    <w:rsid w:val="001C7995"/>
    <w:rsid w:val="001C7F75"/>
    <w:rsid w:val="001D0306"/>
    <w:rsid w:val="001D04DB"/>
    <w:rsid w:val="001D04EF"/>
    <w:rsid w:val="001D07FB"/>
    <w:rsid w:val="001D084D"/>
    <w:rsid w:val="001D08EF"/>
    <w:rsid w:val="001D0968"/>
    <w:rsid w:val="001D0C79"/>
    <w:rsid w:val="001D19DB"/>
    <w:rsid w:val="001D1CB5"/>
    <w:rsid w:val="001D1E45"/>
    <w:rsid w:val="001D21E8"/>
    <w:rsid w:val="001D23BD"/>
    <w:rsid w:val="001D23EB"/>
    <w:rsid w:val="001D2CAF"/>
    <w:rsid w:val="001D2ECD"/>
    <w:rsid w:val="001D3270"/>
    <w:rsid w:val="001D38EF"/>
    <w:rsid w:val="001D3B60"/>
    <w:rsid w:val="001D3C97"/>
    <w:rsid w:val="001D3EF2"/>
    <w:rsid w:val="001D3EF4"/>
    <w:rsid w:val="001D4CF5"/>
    <w:rsid w:val="001D5119"/>
    <w:rsid w:val="001D52CB"/>
    <w:rsid w:val="001D5596"/>
    <w:rsid w:val="001D5713"/>
    <w:rsid w:val="001D6057"/>
    <w:rsid w:val="001D718E"/>
    <w:rsid w:val="001D7482"/>
    <w:rsid w:val="001D7A03"/>
    <w:rsid w:val="001D7E60"/>
    <w:rsid w:val="001E03FF"/>
    <w:rsid w:val="001E04DF"/>
    <w:rsid w:val="001E09B1"/>
    <w:rsid w:val="001E0E4D"/>
    <w:rsid w:val="001E115F"/>
    <w:rsid w:val="001E1458"/>
    <w:rsid w:val="001E1873"/>
    <w:rsid w:val="001E1CDD"/>
    <w:rsid w:val="001E1D7D"/>
    <w:rsid w:val="001E2961"/>
    <w:rsid w:val="001E32D8"/>
    <w:rsid w:val="001E32DB"/>
    <w:rsid w:val="001E379E"/>
    <w:rsid w:val="001E37B8"/>
    <w:rsid w:val="001E3810"/>
    <w:rsid w:val="001E3DAB"/>
    <w:rsid w:val="001E511F"/>
    <w:rsid w:val="001E56E4"/>
    <w:rsid w:val="001E5A16"/>
    <w:rsid w:val="001E5C11"/>
    <w:rsid w:val="001E5CC6"/>
    <w:rsid w:val="001E5DFB"/>
    <w:rsid w:val="001E5E02"/>
    <w:rsid w:val="001E5FC7"/>
    <w:rsid w:val="001E620B"/>
    <w:rsid w:val="001E6C20"/>
    <w:rsid w:val="001E7239"/>
    <w:rsid w:val="001E735C"/>
    <w:rsid w:val="001E7A31"/>
    <w:rsid w:val="001E7B24"/>
    <w:rsid w:val="001E7D52"/>
    <w:rsid w:val="001E7F48"/>
    <w:rsid w:val="001F0012"/>
    <w:rsid w:val="001F00F8"/>
    <w:rsid w:val="001F02B3"/>
    <w:rsid w:val="001F05C2"/>
    <w:rsid w:val="001F0B55"/>
    <w:rsid w:val="001F1122"/>
    <w:rsid w:val="001F11C3"/>
    <w:rsid w:val="001F1547"/>
    <w:rsid w:val="001F1C4B"/>
    <w:rsid w:val="001F1CD0"/>
    <w:rsid w:val="001F1D5B"/>
    <w:rsid w:val="001F2246"/>
    <w:rsid w:val="001F240C"/>
    <w:rsid w:val="001F2512"/>
    <w:rsid w:val="001F28F4"/>
    <w:rsid w:val="001F291E"/>
    <w:rsid w:val="001F3206"/>
    <w:rsid w:val="001F36E9"/>
    <w:rsid w:val="001F4101"/>
    <w:rsid w:val="001F4532"/>
    <w:rsid w:val="001F48AA"/>
    <w:rsid w:val="001F4B33"/>
    <w:rsid w:val="001F5418"/>
    <w:rsid w:val="001F5FB1"/>
    <w:rsid w:val="001F60FE"/>
    <w:rsid w:val="001F690B"/>
    <w:rsid w:val="001F69F9"/>
    <w:rsid w:val="001F721B"/>
    <w:rsid w:val="001F7348"/>
    <w:rsid w:val="001F7384"/>
    <w:rsid w:val="001F7418"/>
    <w:rsid w:val="001F7673"/>
    <w:rsid w:val="001F7AB9"/>
    <w:rsid w:val="001F7FC9"/>
    <w:rsid w:val="002008EC"/>
    <w:rsid w:val="00200C8A"/>
    <w:rsid w:val="00200E5A"/>
    <w:rsid w:val="002014B8"/>
    <w:rsid w:val="00201B62"/>
    <w:rsid w:val="00201C92"/>
    <w:rsid w:val="00202395"/>
    <w:rsid w:val="002028B5"/>
    <w:rsid w:val="00202985"/>
    <w:rsid w:val="00202EC0"/>
    <w:rsid w:val="002032B2"/>
    <w:rsid w:val="00203B3D"/>
    <w:rsid w:val="00203CD2"/>
    <w:rsid w:val="00203DEE"/>
    <w:rsid w:val="00204075"/>
    <w:rsid w:val="00204949"/>
    <w:rsid w:val="00204A28"/>
    <w:rsid w:val="00204F17"/>
    <w:rsid w:val="00205042"/>
    <w:rsid w:val="0020512C"/>
    <w:rsid w:val="002053CB"/>
    <w:rsid w:val="00205496"/>
    <w:rsid w:val="0020561B"/>
    <w:rsid w:val="00205A6C"/>
    <w:rsid w:val="00206073"/>
    <w:rsid w:val="00206300"/>
    <w:rsid w:val="00206560"/>
    <w:rsid w:val="00206821"/>
    <w:rsid w:val="002078AF"/>
    <w:rsid w:val="002079C3"/>
    <w:rsid w:val="002101DC"/>
    <w:rsid w:val="0021039C"/>
    <w:rsid w:val="002106CF"/>
    <w:rsid w:val="00211598"/>
    <w:rsid w:val="002117B3"/>
    <w:rsid w:val="00212050"/>
    <w:rsid w:val="0021226F"/>
    <w:rsid w:val="0021267E"/>
    <w:rsid w:val="002132A1"/>
    <w:rsid w:val="002138B0"/>
    <w:rsid w:val="002140E5"/>
    <w:rsid w:val="002144C0"/>
    <w:rsid w:val="0021485A"/>
    <w:rsid w:val="00214CF3"/>
    <w:rsid w:val="0021545B"/>
    <w:rsid w:val="00215BDC"/>
    <w:rsid w:val="00215C7E"/>
    <w:rsid w:val="00216081"/>
    <w:rsid w:val="0021611C"/>
    <w:rsid w:val="002161BD"/>
    <w:rsid w:val="002163B4"/>
    <w:rsid w:val="00216709"/>
    <w:rsid w:val="00216893"/>
    <w:rsid w:val="00216AEB"/>
    <w:rsid w:val="0021773F"/>
    <w:rsid w:val="00217A10"/>
    <w:rsid w:val="00217B7A"/>
    <w:rsid w:val="00217E44"/>
    <w:rsid w:val="00217F28"/>
    <w:rsid w:val="002207EA"/>
    <w:rsid w:val="00220A0D"/>
    <w:rsid w:val="00220BE3"/>
    <w:rsid w:val="00220BF9"/>
    <w:rsid w:val="00220CFA"/>
    <w:rsid w:val="00220F4C"/>
    <w:rsid w:val="00221A57"/>
    <w:rsid w:val="00221D0C"/>
    <w:rsid w:val="0022219C"/>
    <w:rsid w:val="002223EA"/>
    <w:rsid w:val="002226DF"/>
    <w:rsid w:val="002227A4"/>
    <w:rsid w:val="002227AC"/>
    <w:rsid w:val="002228CD"/>
    <w:rsid w:val="0022297C"/>
    <w:rsid w:val="00222B6E"/>
    <w:rsid w:val="00223774"/>
    <w:rsid w:val="002238D3"/>
    <w:rsid w:val="002239E6"/>
    <w:rsid w:val="00223B0D"/>
    <w:rsid w:val="00223B34"/>
    <w:rsid w:val="00223C69"/>
    <w:rsid w:val="00223F17"/>
    <w:rsid w:val="00224132"/>
    <w:rsid w:val="00224392"/>
    <w:rsid w:val="002247EF"/>
    <w:rsid w:val="00224AE9"/>
    <w:rsid w:val="00224D26"/>
    <w:rsid w:val="0022585C"/>
    <w:rsid w:val="00225A01"/>
    <w:rsid w:val="00225DF3"/>
    <w:rsid w:val="0022628D"/>
    <w:rsid w:val="002262A8"/>
    <w:rsid w:val="00226A51"/>
    <w:rsid w:val="00226A79"/>
    <w:rsid w:val="002270B9"/>
    <w:rsid w:val="00227259"/>
    <w:rsid w:val="0022768A"/>
    <w:rsid w:val="00227A9F"/>
    <w:rsid w:val="00227B37"/>
    <w:rsid w:val="002301F6"/>
    <w:rsid w:val="002303FA"/>
    <w:rsid w:val="00231365"/>
    <w:rsid w:val="00231627"/>
    <w:rsid w:val="00231CB8"/>
    <w:rsid w:val="00231ECE"/>
    <w:rsid w:val="00232015"/>
    <w:rsid w:val="00233166"/>
    <w:rsid w:val="002331ED"/>
    <w:rsid w:val="002331F9"/>
    <w:rsid w:val="0023322A"/>
    <w:rsid w:val="0023341E"/>
    <w:rsid w:val="00233709"/>
    <w:rsid w:val="002339EB"/>
    <w:rsid w:val="00233A3B"/>
    <w:rsid w:val="00233D4B"/>
    <w:rsid w:val="0023407E"/>
    <w:rsid w:val="0023434C"/>
    <w:rsid w:val="00234B19"/>
    <w:rsid w:val="00234E49"/>
    <w:rsid w:val="0023606F"/>
    <w:rsid w:val="00236939"/>
    <w:rsid w:val="00236D27"/>
    <w:rsid w:val="00237004"/>
    <w:rsid w:val="00237042"/>
    <w:rsid w:val="002374D2"/>
    <w:rsid w:val="00237807"/>
    <w:rsid w:val="002378DF"/>
    <w:rsid w:val="00237D93"/>
    <w:rsid w:val="00237DED"/>
    <w:rsid w:val="00237EDB"/>
    <w:rsid w:val="00240C29"/>
    <w:rsid w:val="00240C65"/>
    <w:rsid w:val="002414AA"/>
    <w:rsid w:val="0024170E"/>
    <w:rsid w:val="00241A38"/>
    <w:rsid w:val="00241F25"/>
    <w:rsid w:val="0024218E"/>
    <w:rsid w:val="00242352"/>
    <w:rsid w:val="002425A1"/>
    <w:rsid w:val="00242DC2"/>
    <w:rsid w:val="00243221"/>
    <w:rsid w:val="002432C3"/>
    <w:rsid w:val="002433AD"/>
    <w:rsid w:val="00243CF8"/>
    <w:rsid w:val="00243D43"/>
    <w:rsid w:val="00244879"/>
    <w:rsid w:val="00244A4B"/>
    <w:rsid w:val="00244A72"/>
    <w:rsid w:val="00244BE8"/>
    <w:rsid w:val="00244DAE"/>
    <w:rsid w:val="0024512F"/>
    <w:rsid w:val="002453EE"/>
    <w:rsid w:val="00245713"/>
    <w:rsid w:val="002458C5"/>
    <w:rsid w:val="002459F2"/>
    <w:rsid w:val="00245B80"/>
    <w:rsid w:val="00245C3A"/>
    <w:rsid w:val="00245D56"/>
    <w:rsid w:val="002465F9"/>
    <w:rsid w:val="00246721"/>
    <w:rsid w:val="0024689D"/>
    <w:rsid w:val="00246CDB"/>
    <w:rsid w:val="002470F0"/>
    <w:rsid w:val="002471E5"/>
    <w:rsid w:val="00247532"/>
    <w:rsid w:val="002477A6"/>
    <w:rsid w:val="00247B4F"/>
    <w:rsid w:val="00247F6E"/>
    <w:rsid w:val="002503B8"/>
    <w:rsid w:val="002507FA"/>
    <w:rsid w:val="00251244"/>
    <w:rsid w:val="0025147B"/>
    <w:rsid w:val="002516BC"/>
    <w:rsid w:val="0025193A"/>
    <w:rsid w:val="00251D6E"/>
    <w:rsid w:val="002523D2"/>
    <w:rsid w:val="00252A61"/>
    <w:rsid w:val="00252E2B"/>
    <w:rsid w:val="00253393"/>
    <w:rsid w:val="0025372A"/>
    <w:rsid w:val="00254034"/>
    <w:rsid w:val="00254646"/>
    <w:rsid w:val="00254D1E"/>
    <w:rsid w:val="00254DA0"/>
    <w:rsid w:val="002552CB"/>
    <w:rsid w:val="00255CAB"/>
    <w:rsid w:val="00255CC2"/>
    <w:rsid w:val="00255E37"/>
    <w:rsid w:val="00255F8B"/>
    <w:rsid w:val="002563F1"/>
    <w:rsid w:val="00256619"/>
    <w:rsid w:val="00256E2A"/>
    <w:rsid w:val="002573D7"/>
    <w:rsid w:val="00257552"/>
    <w:rsid w:val="00257999"/>
    <w:rsid w:val="002579E0"/>
    <w:rsid w:val="00257A21"/>
    <w:rsid w:val="00257DF2"/>
    <w:rsid w:val="002601E7"/>
    <w:rsid w:val="002604EC"/>
    <w:rsid w:val="002608D8"/>
    <w:rsid w:val="00261287"/>
    <w:rsid w:val="00261BBB"/>
    <w:rsid w:val="00261BD6"/>
    <w:rsid w:val="00261ED1"/>
    <w:rsid w:val="00261FAF"/>
    <w:rsid w:val="00261FBA"/>
    <w:rsid w:val="00263237"/>
    <w:rsid w:val="00263281"/>
    <w:rsid w:val="0026391D"/>
    <w:rsid w:val="002641BD"/>
    <w:rsid w:val="00264995"/>
    <w:rsid w:val="00264F92"/>
    <w:rsid w:val="002651BF"/>
    <w:rsid w:val="002657BD"/>
    <w:rsid w:val="00266083"/>
    <w:rsid w:val="00266474"/>
    <w:rsid w:val="00266EBC"/>
    <w:rsid w:val="00266EC7"/>
    <w:rsid w:val="00267411"/>
    <w:rsid w:val="002679FF"/>
    <w:rsid w:val="00267A90"/>
    <w:rsid w:val="00267AB3"/>
    <w:rsid w:val="0027009C"/>
    <w:rsid w:val="00270BDC"/>
    <w:rsid w:val="00270F12"/>
    <w:rsid w:val="00271372"/>
    <w:rsid w:val="00271778"/>
    <w:rsid w:val="00271849"/>
    <w:rsid w:val="002719BF"/>
    <w:rsid w:val="00271A47"/>
    <w:rsid w:val="00271A50"/>
    <w:rsid w:val="00271D17"/>
    <w:rsid w:val="00271FC1"/>
    <w:rsid w:val="00272185"/>
    <w:rsid w:val="002722AE"/>
    <w:rsid w:val="00272B8E"/>
    <w:rsid w:val="00272BB3"/>
    <w:rsid w:val="00272BEF"/>
    <w:rsid w:val="00273064"/>
    <w:rsid w:val="00273286"/>
    <w:rsid w:val="0027329B"/>
    <w:rsid w:val="0027380D"/>
    <w:rsid w:val="00273A18"/>
    <w:rsid w:val="00273DDC"/>
    <w:rsid w:val="00274038"/>
    <w:rsid w:val="00274AB9"/>
    <w:rsid w:val="00275179"/>
    <w:rsid w:val="002753A7"/>
    <w:rsid w:val="00275772"/>
    <w:rsid w:val="0027590C"/>
    <w:rsid w:val="00275F30"/>
    <w:rsid w:val="0027613B"/>
    <w:rsid w:val="0027639E"/>
    <w:rsid w:val="002765B4"/>
    <w:rsid w:val="00276835"/>
    <w:rsid w:val="00276960"/>
    <w:rsid w:val="00276CBD"/>
    <w:rsid w:val="00277049"/>
    <w:rsid w:val="0027773C"/>
    <w:rsid w:val="00277893"/>
    <w:rsid w:val="002804FD"/>
    <w:rsid w:val="00280549"/>
    <w:rsid w:val="002808BE"/>
    <w:rsid w:val="002809E9"/>
    <w:rsid w:val="00280B6E"/>
    <w:rsid w:val="00280D81"/>
    <w:rsid w:val="00280F5B"/>
    <w:rsid w:val="00281067"/>
    <w:rsid w:val="00281079"/>
    <w:rsid w:val="0028112D"/>
    <w:rsid w:val="00281215"/>
    <w:rsid w:val="002814BE"/>
    <w:rsid w:val="002816AA"/>
    <w:rsid w:val="00281962"/>
    <w:rsid w:val="00282116"/>
    <w:rsid w:val="00282183"/>
    <w:rsid w:val="002831C2"/>
    <w:rsid w:val="0028372C"/>
    <w:rsid w:val="00283A9C"/>
    <w:rsid w:val="00283CB8"/>
    <w:rsid w:val="002844F3"/>
    <w:rsid w:val="0028454A"/>
    <w:rsid w:val="00284634"/>
    <w:rsid w:val="00284AD5"/>
    <w:rsid w:val="002857D6"/>
    <w:rsid w:val="0028592E"/>
    <w:rsid w:val="00285983"/>
    <w:rsid w:val="00286113"/>
    <w:rsid w:val="002865B9"/>
    <w:rsid w:val="002868F9"/>
    <w:rsid w:val="00286907"/>
    <w:rsid w:val="00286D2C"/>
    <w:rsid w:val="002871A6"/>
    <w:rsid w:val="002872DE"/>
    <w:rsid w:val="00287377"/>
    <w:rsid w:val="00287528"/>
    <w:rsid w:val="0028760B"/>
    <w:rsid w:val="0028768F"/>
    <w:rsid w:val="0029025C"/>
    <w:rsid w:val="0029044D"/>
    <w:rsid w:val="00290513"/>
    <w:rsid w:val="00290576"/>
    <w:rsid w:val="00290A55"/>
    <w:rsid w:val="00290B0C"/>
    <w:rsid w:val="00291176"/>
    <w:rsid w:val="00291272"/>
    <w:rsid w:val="002918DF"/>
    <w:rsid w:val="00291A1B"/>
    <w:rsid w:val="00291A96"/>
    <w:rsid w:val="00291D25"/>
    <w:rsid w:val="00291F38"/>
    <w:rsid w:val="002920C4"/>
    <w:rsid w:val="002921A8"/>
    <w:rsid w:val="002921ED"/>
    <w:rsid w:val="0029220E"/>
    <w:rsid w:val="00292476"/>
    <w:rsid w:val="002926BD"/>
    <w:rsid w:val="002928C9"/>
    <w:rsid w:val="0029296B"/>
    <w:rsid w:val="00292A67"/>
    <w:rsid w:val="00292E28"/>
    <w:rsid w:val="00293630"/>
    <w:rsid w:val="00294211"/>
    <w:rsid w:val="00294A56"/>
    <w:rsid w:val="00294DD4"/>
    <w:rsid w:val="00294DDA"/>
    <w:rsid w:val="0029530C"/>
    <w:rsid w:val="00295360"/>
    <w:rsid w:val="002955FE"/>
    <w:rsid w:val="00295675"/>
    <w:rsid w:val="002959C0"/>
    <w:rsid w:val="002965A2"/>
    <w:rsid w:val="002965D3"/>
    <w:rsid w:val="0029749A"/>
    <w:rsid w:val="00297C40"/>
    <w:rsid w:val="00297D2D"/>
    <w:rsid w:val="00297F36"/>
    <w:rsid w:val="002A0885"/>
    <w:rsid w:val="002A0A2A"/>
    <w:rsid w:val="002A0E6F"/>
    <w:rsid w:val="002A123E"/>
    <w:rsid w:val="002A12FD"/>
    <w:rsid w:val="002A14BE"/>
    <w:rsid w:val="002A17D7"/>
    <w:rsid w:val="002A1D1D"/>
    <w:rsid w:val="002A214A"/>
    <w:rsid w:val="002A2537"/>
    <w:rsid w:val="002A2CF0"/>
    <w:rsid w:val="002A2F9A"/>
    <w:rsid w:val="002A32E7"/>
    <w:rsid w:val="002A34E1"/>
    <w:rsid w:val="002A364F"/>
    <w:rsid w:val="002A4195"/>
    <w:rsid w:val="002A41A3"/>
    <w:rsid w:val="002A475A"/>
    <w:rsid w:val="002A4975"/>
    <w:rsid w:val="002A4AEF"/>
    <w:rsid w:val="002A4BD7"/>
    <w:rsid w:val="002A4E5D"/>
    <w:rsid w:val="002A4ED1"/>
    <w:rsid w:val="002A5A74"/>
    <w:rsid w:val="002A5BC5"/>
    <w:rsid w:val="002A61B5"/>
    <w:rsid w:val="002A6788"/>
    <w:rsid w:val="002A6EB7"/>
    <w:rsid w:val="002A6F64"/>
    <w:rsid w:val="002A78C0"/>
    <w:rsid w:val="002B1618"/>
    <w:rsid w:val="002B175C"/>
    <w:rsid w:val="002B1B83"/>
    <w:rsid w:val="002B1C82"/>
    <w:rsid w:val="002B1FBF"/>
    <w:rsid w:val="002B1FF5"/>
    <w:rsid w:val="002B2126"/>
    <w:rsid w:val="002B2158"/>
    <w:rsid w:val="002B225A"/>
    <w:rsid w:val="002B26EB"/>
    <w:rsid w:val="002B2978"/>
    <w:rsid w:val="002B2A2E"/>
    <w:rsid w:val="002B2A41"/>
    <w:rsid w:val="002B2E3C"/>
    <w:rsid w:val="002B30B2"/>
    <w:rsid w:val="002B3BB7"/>
    <w:rsid w:val="002B3D99"/>
    <w:rsid w:val="002B40A7"/>
    <w:rsid w:val="002B4450"/>
    <w:rsid w:val="002B4969"/>
    <w:rsid w:val="002B5291"/>
    <w:rsid w:val="002B5445"/>
    <w:rsid w:val="002B590F"/>
    <w:rsid w:val="002B598A"/>
    <w:rsid w:val="002B5B4B"/>
    <w:rsid w:val="002B5D13"/>
    <w:rsid w:val="002B5F98"/>
    <w:rsid w:val="002B62E2"/>
    <w:rsid w:val="002B6B5B"/>
    <w:rsid w:val="002B71C3"/>
    <w:rsid w:val="002B73B0"/>
    <w:rsid w:val="002B7DA7"/>
    <w:rsid w:val="002C020D"/>
    <w:rsid w:val="002C03D2"/>
    <w:rsid w:val="002C06E5"/>
    <w:rsid w:val="002C09B4"/>
    <w:rsid w:val="002C0DC0"/>
    <w:rsid w:val="002C0DCE"/>
    <w:rsid w:val="002C122E"/>
    <w:rsid w:val="002C1553"/>
    <w:rsid w:val="002C15E2"/>
    <w:rsid w:val="002C1C8E"/>
    <w:rsid w:val="002C1FCA"/>
    <w:rsid w:val="002C1FD3"/>
    <w:rsid w:val="002C215D"/>
    <w:rsid w:val="002C2256"/>
    <w:rsid w:val="002C24B4"/>
    <w:rsid w:val="002C27A7"/>
    <w:rsid w:val="002C2823"/>
    <w:rsid w:val="002C2869"/>
    <w:rsid w:val="002C2937"/>
    <w:rsid w:val="002C2AA7"/>
    <w:rsid w:val="002C2FB5"/>
    <w:rsid w:val="002C3053"/>
    <w:rsid w:val="002C3188"/>
    <w:rsid w:val="002C327B"/>
    <w:rsid w:val="002C364E"/>
    <w:rsid w:val="002C391C"/>
    <w:rsid w:val="002C3E56"/>
    <w:rsid w:val="002C4935"/>
    <w:rsid w:val="002C50F7"/>
    <w:rsid w:val="002C5295"/>
    <w:rsid w:val="002C56A6"/>
    <w:rsid w:val="002C59DC"/>
    <w:rsid w:val="002C5EF8"/>
    <w:rsid w:val="002C60B8"/>
    <w:rsid w:val="002C663F"/>
    <w:rsid w:val="002C692B"/>
    <w:rsid w:val="002C6E5C"/>
    <w:rsid w:val="002C7102"/>
    <w:rsid w:val="002C71CF"/>
    <w:rsid w:val="002C75D1"/>
    <w:rsid w:val="002C7C34"/>
    <w:rsid w:val="002C7E38"/>
    <w:rsid w:val="002D0332"/>
    <w:rsid w:val="002D03EE"/>
    <w:rsid w:val="002D0528"/>
    <w:rsid w:val="002D11A9"/>
    <w:rsid w:val="002D13C6"/>
    <w:rsid w:val="002D1466"/>
    <w:rsid w:val="002D1573"/>
    <w:rsid w:val="002D1DEE"/>
    <w:rsid w:val="002D226A"/>
    <w:rsid w:val="002D24B8"/>
    <w:rsid w:val="002D2864"/>
    <w:rsid w:val="002D29D6"/>
    <w:rsid w:val="002D2C6D"/>
    <w:rsid w:val="002D2E48"/>
    <w:rsid w:val="002D3F0B"/>
    <w:rsid w:val="002D3F3F"/>
    <w:rsid w:val="002D40EC"/>
    <w:rsid w:val="002D41CC"/>
    <w:rsid w:val="002D453B"/>
    <w:rsid w:val="002D45F3"/>
    <w:rsid w:val="002D4833"/>
    <w:rsid w:val="002D49F3"/>
    <w:rsid w:val="002D4FB3"/>
    <w:rsid w:val="002D564C"/>
    <w:rsid w:val="002D5ED0"/>
    <w:rsid w:val="002D649E"/>
    <w:rsid w:val="002D6622"/>
    <w:rsid w:val="002D66A2"/>
    <w:rsid w:val="002D70A9"/>
    <w:rsid w:val="002D7915"/>
    <w:rsid w:val="002D7B1C"/>
    <w:rsid w:val="002D7E05"/>
    <w:rsid w:val="002E01C3"/>
    <w:rsid w:val="002E021A"/>
    <w:rsid w:val="002E0277"/>
    <w:rsid w:val="002E0D18"/>
    <w:rsid w:val="002E1235"/>
    <w:rsid w:val="002E1A5A"/>
    <w:rsid w:val="002E2519"/>
    <w:rsid w:val="002E2B9D"/>
    <w:rsid w:val="002E3233"/>
    <w:rsid w:val="002E34DA"/>
    <w:rsid w:val="002E3A0E"/>
    <w:rsid w:val="002E3A9A"/>
    <w:rsid w:val="002E43C1"/>
    <w:rsid w:val="002E44EF"/>
    <w:rsid w:val="002E497C"/>
    <w:rsid w:val="002E4B07"/>
    <w:rsid w:val="002E4C9A"/>
    <w:rsid w:val="002E50CD"/>
    <w:rsid w:val="002E550A"/>
    <w:rsid w:val="002E55DC"/>
    <w:rsid w:val="002E5B0C"/>
    <w:rsid w:val="002E5FA4"/>
    <w:rsid w:val="002E6897"/>
    <w:rsid w:val="002E69AB"/>
    <w:rsid w:val="002E6D92"/>
    <w:rsid w:val="002E6DD3"/>
    <w:rsid w:val="002E7013"/>
    <w:rsid w:val="002E7250"/>
    <w:rsid w:val="002E7464"/>
    <w:rsid w:val="002E76CD"/>
    <w:rsid w:val="002E7991"/>
    <w:rsid w:val="002E7D62"/>
    <w:rsid w:val="002E7DED"/>
    <w:rsid w:val="002F0227"/>
    <w:rsid w:val="002F0406"/>
    <w:rsid w:val="002F0706"/>
    <w:rsid w:val="002F1334"/>
    <w:rsid w:val="002F1337"/>
    <w:rsid w:val="002F17EE"/>
    <w:rsid w:val="002F1F9F"/>
    <w:rsid w:val="002F2712"/>
    <w:rsid w:val="002F31A5"/>
    <w:rsid w:val="002F32C9"/>
    <w:rsid w:val="002F35AD"/>
    <w:rsid w:val="002F3BA0"/>
    <w:rsid w:val="002F40C7"/>
    <w:rsid w:val="002F415C"/>
    <w:rsid w:val="002F41FD"/>
    <w:rsid w:val="002F4266"/>
    <w:rsid w:val="002F4311"/>
    <w:rsid w:val="002F5322"/>
    <w:rsid w:val="002F5344"/>
    <w:rsid w:val="002F552F"/>
    <w:rsid w:val="002F5988"/>
    <w:rsid w:val="002F5C79"/>
    <w:rsid w:val="002F5FC8"/>
    <w:rsid w:val="002F60A1"/>
    <w:rsid w:val="002F6388"/>
    <w:rsid w:val="002F6532"/>
    <w:rsid w:val="002F6562"/>
    <w:rsid w:val="002F65A1"/>
    <w:rsid w:val="002F6793"/>
    <w:rsid w:val="002F6AEA"/>
    <w:rsid w:val="002F6AFB"/>
    <w:rsid w:val="002F707B"/>
    <w:rsid w:val="002F786D"/>
    <w:rsid w:val="002F7CA8"/>
    <w:rsid w:val="00300216"/>
    <w:rsid w:val="003003FB"/>
    <w:rsid w:val="003007A3"/>
    <w:rsid w:val="003007AE"/>
    <w:rsid w:val="00300A81"/>
    <w:rsid w:val="0030111B"/>
    <w:rsid w:val="003012A5"/>
    <w:rsid w:val="00301A95"/>
    <w:rsid w:val="00301FF4"/>
    <w:rsid w:val="003021D5"/>
    <w:rsid w:val="003022D7"/>
    <w:rsid w:val="003024B1"/>
    <w:rsid w:val="00302718"/>
    <w:rsid w:val="00302948"/>
    <w:rsid w:val="00302BFD"/>
    <w:rsid w:val="00302FA3"/>
    <w:rsid w:val="003034BA"/>
    <w:rsid w:val="0030383A"/>
    <w:rsid w:val="00303B14"/>
    <w:rsid w:val="00303C17"/>
    <w:rsid w:val="00303CC5"/>
    <w:rsid w:val="0030468F"/>
    <w:rsid w:val="00304C88"/>
    <w:rsid w:val="00304EF8"/>
    <w:rsid w:val="00304F05"/>
    <w:rsid w:val="00304FA4"/>
    <w:rsid w:val="00305EA0"/>
    <w:rsid w:val="00306186"/>
    <w:rsid w:val="00306506"/>
    <w:rsid w:val="00306E33"/>
    <w:rsid w:val="003071CD"/>
    <w:rsid w:val="0030741E"/>
    <w:rsid w:val="00307755"/>
    <w:rsid w:val="00307B65"/>
    <w:rsid w:val="00307F48"/>
    <w:rsid w:val="003103AA"/>
    <w:rsid w:val="00310529"/>
    <w:rsid w:val="003107E6"/>
    <w:rsid w:val="003108F3"/>
    <w:rsid w:val="00310EC3"/>
    <w:rsid w:val="00311128"/>
    <w:rsid w:val="00311909"/>
    <w:rsid w:val="00311965"/>
    <w:rsid w:val="00311F28"/>
    <w:rsid w:val="00312B04"/>
    <w:rsid w:val="00312C32"/>
    <w:rsid w:val="00312FBB"/>
    <w:rsid w:val="003130D5"/>
    <w:rsid w:val="00313568"/>
    <w:rsid w:val="00313ACB"/>
    <w:rsid w:val="00313D42"/>
    <w:rsid w:val="00313FF0"/>
    <w:rsid w:val="00314503"/>
    <w:rsid w:val="003148B8"/>
    <w:rsid w:val="00314A34"/>
    <w:rsid w:val="00315152"/>
    <w:rsid w:val="0031517F"/>
    <w:rsid w:val="00315298"/>
    <w:rsid w:val="00315533"/>
    <w:rsid w:val="00315F29"/>
    <w:rsid w:val="0031629D"/>
    <w:rsid w:val="0031636E"/>
    <w:rsid w:val="003163B9"/>
    <w:rsid w:val="00316611"/>
    <w:rsid w:val="00316B06"/>
    <w:rsid w:val="003170C9"/>
    <w:rsid w:val="00317264"/>
    <w:rsid w:val="003172D0"/>
    <w:rsid w:val="003202C8"/>
    <w:rsid w:val="003206FB"/>
    <w:rsid w:val="00320E95"/>
    <w:rsid w:val="00321799"/>
    <w:rsid w:val="00321F4F"/>
    <w:rsid w:val="003220DF"/>
    <w:rsid w:val="0032214B"/>
    <w:rsid w:val="00322187"/>
    <w:rsid w:val="003222C6"/>
    <w:rsid w:val="00322399"/>
    <w:rsid w:val="00322F3F"/>
    <w:rsid w:val="00323078"/>
    <w:rsid w:val="0032391B"/>
    <w:rsid w:val="00324651"/>
    <w:rsid w:val="00324864"/>
    <w:rsid w:val="00324D75"/>
    <w:rsid w:val="003250F7"/>
    <w:rsid w:val="00325479"/>
    <w:rsid w:val="003254D4"/>
    <w:rsid w:val="003257F2"/>
    <w:rsid w:val="00325A27"/>
    <w:rsid w:val="003260FA"/>
    <w:rsid w:val="00326392"/>
    <w:rsid w:val="003271A7"/>
    <w:rsid w:val="0032726B"/>
    <w:rsid w:val="0032745F"/>
    <w:rsid w:val="003276B9"/>
    <w:rsid w:val="003278E0"/>
    <w:rsid w:val="00327AA6"/>
    <w:rsid w:val="00330567"/>
    <w:rsid w:val="003306D7"/>
    <w:rsid w:val="00330C69"/>
    <w:rsid w:val="00330E1F"/>
    <w:rsid w:val="00330EDF"/>
    <w:rsid w:val="0033115E"/>
    <w:rsid w:val="00331FC7"/>
    <w:rsid w:val="00332233"/>
    <w:rsid w:val="0033233C"/>
    <w:rsid w:val="00332FCA"/>
    <w:rsid w:val="0033304F"/>
    <w:rsid w:val="0033319A"/>
    <w:rsid w:val="00333272"/>
    <w:rsid w:val="003334A7"/>
    <w:rsid w:val="003335BD"/>
    <w:rsid w:val="00333D0A"/>
    <w:rsid w:val="00333D30"/>
    <w:rsid w:val="0033452A"/>
    <w:rsid w:val="003346D0"/>
    <w:rsid w:val="00334839"/>
    <w:rsid w:val="00334CE7"/>
    <w:rsid w:val="00335782"/>
    <w:rsid w:val="00335C75"/>
    <w:rsid w:val="00335CB5"/>
    <w:rsid w:val="0033602C"/>
    <w:rsid w:val="003361FB"/>
    <w:rsid w:val="00336535"/>
    <w:rsid w:val="00336D2E"/>
    <w:rsid w:val="003377C3"/>
    <w:rsid w:val="00337995"/>
    <w:rsid w:val="00337A56"/>
    <w:rsid w:val="0034061F"/>
    <w:rsid w:val="003409DB"/>
    <w:rsid w:val="00340BBE"/>
    <w:rsid w:val="00340C76"/>
    <w:rsid w:val="00340DCA"/>
    <w:rsid w:val="00341186"/>
    <w:rsid w:val="0034128C"/>
    <w:rsid w:val="003415DF"/>
    <w:rsid w:val="00342053"/>
    <w:rsid w:val="003420C5"/>
    <w:rsid w:val="0034295C"/>
    <w:rsid w:val="00342A9C"/>
    <w:rsid w:val="00342ABF"/>
    <w:rsid w:val="003432B6"/>
    <w:rsid w:val="003439E1"/>
    <w:rsid w:val="00343FEB"/>
    <w:rsid w:val="0034440B"/>
    <w:rsid w:val="003447B5"/>
    <w:rsid w:val="00344844"/>
    <w:rsid w:val="003448BE"/>
    <w:rsid w:val="00344926"/>
    <w:rsid w:val="0034498A"/>
    <w:rsid w:val="003449D3"/>
    <w:rsid w:val="00344F9E"/>
    <w:rsid w:val="003450A6"/>
    <w:rsid w:val="003450C9"/>
    <w:rsid w:val="003451F6"/>
    <w:rsid w:val="00345654"/>
    <w:rsid w:val="003459E0"/>
    <w:rsid w:val="00345AF2"/>
    <w:rsid w:val="00346020"/>
    <w:rsid w:val="003467D1"/>
    <w:rsid w:val="00346A87"/>
    <w:rsid w:val="003470DF"/>
    <w:rsid w:val="00347D58"/>
    <w:rsid w:val="00347E94"/>
    <w:rsid w:val="003502C2"/>
    <w:rsid w:val="0035051C"/>
    <w:rsid w:val="00350725"/>
    <w:rsid w:val="003507AE"/>
    <w:rsid w:val="00350A56"/>
    <w:rsid w:val="00350B99"/>
    <w:rsid w:val="00350E9A"/>
    <w:rsid w:val="00351A16"/>
    <w:rsid w:val="00351AA2"/>
    <w:rsid w:val="00351AF4"/>
    <w:rsid w:val="00351D20"/>
    <w:rsid w:val="003520C6"/>
    <w:rsid w:val="00352600"/>
    <w:rsid w:val="0035268A"/>
    <w:rsid w:val="0035296F"/>
    <w:rsid w:val="00352E2E"/>
    <w:rsid w:val="00353280"/>
    <w:rsid w:val="003534B7"/>
    <w:rsid w:val="003534BC"/>
    <w:rsid w:val="003539D5"/>
    <w:rsid w:val="003544C6"/>
    <w:rsid w:val="00354596"/>
    <w:rsid w:val="00354B48"/>
    <w:rsid w:val="00354F71"/>
    <w:rsid w:val="003557CE"/>
    <w:rsid w:val="003557DF"/>
    <w:rsid w:val="00355E13"/>
    <w:rsid w:val="00355ED0"/>
    <w:rsid w:val="003566C1"/>
    <w:rsid w:val="00356B8B"/>
    <w:rsid w:val="00356C48"/>
    <w:rsid w:val="00356CEE"/>
    <w:rsid w:val="00356E92"/>
    <w:rsid w:val="00357584"/>
    <w:rsid w:val="00357E0F"/>
    <w:rsid w:val="00361489"/>
    <w:rsid w:val="003618CF"/>
    <w:rsid w:val="00361D97"/>
    <w:rsid w:val="00361EDD"/>
    <w:rsid w:val="0036284F"/>
    <w:rsid w:val="00362DD8"/>
    <w:rsid w:val="00362FC8"/>
    <w:rsid w:val="0036320E"/>
    <w:rsid w:val="00363346"/>
    <w:rsid w:val="00363E31"/>
    <w:rsid w:val="0036407A"/>
    <w:rsid w:val="003643E3"/>
    <w:rsid w:val="00364883"/>
    <w:rsid w:val="00364B9A"/>
    <w:rsid w:val="00364C80"/>
    <w:rsid w:val="00364F1C"/>
    <w:rsid w:val="00365053"/>
    <w:rsid w:val="00365437"/>
    <w:rsid w:val="0036544D"/>
    <w:rsid w:val="0036560E"/>
    <w:rsid w:val="003657A2"/>
    <w:rsid w:val="00365C0C"/>
    <w:rsid w:val="00366C3A"/>
    <w:rsid w:val="003670F0"/>
    <w:rsid w:val="00367562"/>
    <w:rsid w:val="00367580"/>
    <w:rsid w:val="00367EDA"/>
    <w:rsid w:val="00367F29"/>
    <w:rsid w:val="00370328"/>
    <w:rsid w:val="00370390"/>
    <w:rsid w:val="00370D07"/>
    <w:rsid w:val="00370F5E"/>
    <w:rsid w:val="00372434"/>
    <w:rsid w:val="00372855"/>
    <w:rsid w:val="003728A0"/>
    <w:rsid w:val="003728D5"/>
    <w:rsid w:val="00372940"/>
    <w:rsid w:val="00372A72"/>
    <w:rsid w:val="00373643"/>
    <w:rsid w:val="003737CD"/>
    <w:rsid w:val="00373998"/>
    <w:rsid w:val="00373AB4"/>
    <w:rsid w:val="00374329"/>
    <w:rsid w:val="0037481E"/>
    <w:rsid w:val="0037493F"/>
    <w:rsid w:val="00374F10"/>
    <w:rsid w:val="0037516E"/>
    <w:rsid w:val="003757D2"/>
    <w:rsid w:val="003757F0"/>
    <w:rsid w:val="00375B49"/>
    <w:rsid w:val="003761CF"/>
    <w:rsid w:val="00376A0B"/>
    <w:rsid w:val="003771D7"/>
    <w:rsid w:val="003773A2"/>
    <w:rsid w:val="003773E2"/>
    <w:rsid w:val="0037762E"/>
    <w:rsid w:val="0037783B"/>
    <w:rsid w:val="003779A5"/>
    <w:rsid w:val="00377AA8"/>
    <w:rsid w:val="00377EDF"/>
    <w:rsid w:val="00380071"/>
    <w:rsid w:val="003800B8"/>
    <w:rsid w:val="003812AE"/>
    <w:rsid w:val="00381431"/>
    <w:rsid w:val="00381C3B"/>
    <w:rsid w:val="00382154"/>
    <w:rsid w:val="00382A2C"/>
    <w:rsid w:val="00383124"/>
    <w:rsid w:val="00383A37"/>
    <w:rsid w:val="00383EFB"/>
    <w:rsid w:val="00383F36"/>
    <w:rsid w:val="003840E4"/>
    <w:rsid w:val="00384470"/>
    <w:rsid w:val="003844E9"/>
    <w:rsid w:val="00384AFF"/>
    <w:rsid w:val="00384B74"/>
    <w:rsid w:val="00384BEE"/>
    <w:rsid w:val="00384DD3"/>
    <w:rsid w:val="003851F5"/>
    <w:rsid w:val="00385203"/>
    <w:rsid w:val="003853AA"/>
    <w:rsid w:val="00385787"/>
    <w:rsid w:val="00385930"/>
    <w:rsid w:val="00385B0C"/>
    <w:rsid w:val="003863AC"/>
    <w:rsid w:val="0038661D"/>
    <w:rsid w:val="0038696F"/>
    <w:rsid w:val="003874EE"/>
    <w:rsid w:val="00387658"/>
    <w:rsid w:val="003876F8"/>
    <w:rsid w:val="00387D15"/>
    <w:rsid w:val="00387F4F"/>
    <w:rsid w:val="003901C0"/>
    <w:rsid w:val="00390297"/>
    <w:rsid w:val="00390E8D"/>
    <w:rsid w:val="00391550"/>
    <w:rsid w:val="00391B48"/>
    <w:rsid w:val="00392294"/>
    <w:rsid w:val="0039253E"/>
    <w:rsid w:val="00392613"/>
    <w:rsid w:val="00392E47"/>
    <w:rsid w:val="00393068"/>
    <w:rsid w:val="0039330B"/>
    <w:rsid w:val="0039383E"/>
    <w:rsid w:val="00393ABD"/>
    <w:rsid w:val="00393DCD"/>
    <w:rsid w:val="00393E97"/>
    <w:rsid w:val="00394015"/>
    <w:rsid w:val="00394423"/>
    <w:rsid w:val="0039489A"/>
    <w:rsid w:val="00394AD1"/>
    <w:rsid w:val="00395568"/>
    <w:rsid w:val="0039557A"/>
    <w:rsid w:val="00395AA2"/>
    <w:rsid w:val="00395B63"/>
    <w:rsid w:val="00396A53"/>
    <w:rsid w:val="00396A69"/>
    <w:rsid w:val="00396CF3"/>
    <w:rsid w:val="00396DF6"/>
    <w:rsid w:val="00397B17"/>
    <w:rsid w:val="00397E37"/>
    <w:rsid w:val="003A07F8"/>
    <w:rsid w:val="003A0E95"/>
    <w:rsid w:val="003A1118"/>
    <w:rsid w:val="003A1278"/>
    <w:rsid w:val="003A13A9"/>
    <w:rsid w:val="003A1684"/>
    <w:rsid w:val="003A1BF3"/>
    <w:rsid w:val="003A2001"/>
    <w:rsid w:val="003A283E"/>
    <w:rsid w:val="003A2D1B"/>
    <w:rsid w:val="003A33AF"/>
    <w:rsid w:val="003A39CB"/>
    <w:rsid w:val="003A3B29"/>
    <w:rsid w:val="003A3B52"/>
    <w:rsid w:val="003A3B7C"/>
    <w:rsid w:val="003A3D4C"/>
    <w:rsid w:val="003A4030"/>
    <w:rsid w:val="003A4614"/>
    <w:rsid w:val="003A4B2E"/>
    <w:rsid w:val="003A5950"/>
    <w:rsid w:val="003A5D2B"/>
    <w:rsid w:val="003A5FA9"/>
    <w:rsid w:val="003A5FEB"/>
    <w:rsid w:val="003A65A3"/>
    <w:rsid w:val="003A69B8"/>
    <w:rsid w:val="003A6D3B"/>
    <w:rsid w:val="003A7379"/>
    <w:rsid w:val="003A78D9"/>
    <w:rsid w:val="003A7AE9"/>
    <w:rsid w:val="003A7C61"/>
    <w:rsid w:val="003A7F4F"/>
    <w:rsid w:val="003B00F7"/>
    <w:rsid w:val="003B082C"/>
    <w:rsid w:val="003B0BF8"/>
    <w:rsid w:val="003B0E94"/>
    <w:rsid w:val="003B18C6"/>
    <w:rsid w:val="003B1AAB"/>
    <w:rsid w:val="003B1D9C"/>
    <w:rsid w:val="003B1E78"/>
    <w:rsid w:val="003B1F77"/>
    <w:rsid w:val="003B2036"/>
    <w:rsid w:val="003B26DA"/>
    <w:rsid w:val="003B311A"/>
    <w:rsid w:val="003B34C1"/>
    <w:rsid w:val="003B379A"/>
    <w:rsid w:val="003B3D49"/>
    <w:rsid w:val="003B3D73"/>
    <w:rsid w:val="003B3FB4"/>
    <w:rsid w:val="003B41E0"/>
    <w:rsid w:val="003B4562"/>
    <w:rsid w:val="003B4564"/>
    <w:rsid w:val="003B504E"/>
    <w:rsid w:val="003B569E"/>
    <w:rsid w:val="003B56DD"/>
    <w:rsid w:val="003B583C"/>
    <w:rsid w:val="003B5B92"/>
    <w:rsid w:val="003B5FB1"/>
    <w:rsid w:val="003B61EE"/>
    <w:rsid w:val="003B6384"/>
    <w:rsid w:val="003B6586"/>
    <w:rsid w:val="003B675A"/>
    <w:rsid w:val="003B6E9A"/>
    <w:rsid w:val="003B7188"/>
    <w:rsid w:val="003B7303"/>
    <w:rsid w:val="003B7332"/>
    <w:rsid w:val="003B74E9"/>
    <w:rsid w:val="003B7722"/>
    <w:rsid w:val="003B7AC0"/>
    <w:rsid w:val="003B7BBD"/>
    <w:rsid w:val="003B7C09"/>
    <w:rsid w:val="003B7D1F"/>
    <w:rsid w:val="003C0722"/>
    <w:rsid w:val="003C0ED6"/>
    <w:rsid w:val="003C1222"/>
    <w:rsid w:val="003C14EF"/>
    <w:rsid w:val="003C1600"/>
    <w:rsid w:val="003C194E"/>
    <w:rsid w:val="003C198B"/>
    <w:rsid w:val="003C1A78"/>
    <w:rsid w:val="003C211A"/>
    <w:rsid w:val="003C2176"/>
    <w:rsid w:val="003C24C2"/>
    <w:rsid w:val="003C2950"/>
    <w:rsid w:val="003C2B27"/>
    <w:rsid w:val="003C2B60"/>
    <w:rsid w:val="003C2BFD"/>
    <w:rsid w:val="003C32DB"/>
    <w:rsid w:val="003C344C"/>
    <w:rsid w:val="003C36AC"/>
    <w:rsid w:val="003C3911"/>
    <w:rsid w:val="003C4544"/>
    <w:rsid w:val="003C481B"/>
    <w:rsid w:val="003C4B38"/>
    <w:rsid w:val="003C5C11"/>
    <w:rsid w:val="003C5CF8"/>
    <w:rsid w:val="003C5DBB"/>
    <w:rsid w:val="003C6153"/>
    <w:rsid w:val="003C6587"/>
    <w:rsid w:val="003C677B"/>
    <w:rsid w:val="003C6D99"/>
    <w:rsid w:val="003C79CA"/>
    <w:rsid w:val="003C7BE1"/>
    <w:rsid w:val="003D0750"/>
    <w:rsid w:val="003D0A94"/>
    <w:rsid w:val="003D0D5B"/>
    <w:rsid w:val="003D0D98"/>
    <w:rsid w:val="003D1833"/>
    <w:rsid w:val="003D185E"/>
    <w:rsid w:val="003D2493"/>
    <w:rsid w:val="003D2DA5"/>
    <w:rsid w:val="003D2EA1"/>
    <w:rsid w:val="003D3586"/>
    <w:rsid w:val="003D3D29"/>
    <w:rsid w:val="003D3E8C"/>
    <w:rsid w:val="003D4138"/>
    <w:rsid w:val="003D4141"/>
    <w:rsid w:val="003D4414"/>
    <w:rsid w:val="003D4583"/>
    <w:rsid w:val="003D48D9"/>
    <w:rsid w:val="003D498C"/>
    <w:rsid w:val="003D4CC1"/>
    <w:rsid w:val="003D4E95"/>
    <w:rsid w:val="003D4F4C"/>
    <w:rsid w:val="003D4F6D"/>
    <w:rsid w:val="003D54AD"/>
    <w:rsid w:val="003D58CB"/>
    <w:rsid w:val="003D5A7C"/>
    <w:rsid w:val="003D6365"/>
    <w:rsid w:val="003D682B"/>
    <w:rsid w:val="003D6D81"/>
    <w:rsid w:val="003D6E15"/>
    <w:rsid w:val="003D72E4"/>
    <w:rsid w:val="003D732F"/>
    <w:rsid w:val="003D7441"/>
    <w:rsid w:val="003D77AC"/>
    <w:rsid w:val="003D78EA"/>
    <w:rsid w:val="003D7D04"/>
    <w:rsid w:val="003E0705"/>
    <w:rsid w:val="003E0C98"/>
    <w:rsid w:val="003E19E9"/>
    <w:rsid w:val="003E1E65"/>
    <w:rsid w:val="003E1EC6"/>
    <w:rsid w:val="003E24CB"/>
    <w:rsid w:val="003E2926"/>
    <w:rsid w:val="003E2AB5"/>
    <w:rsid w:val="003E2C08"/>
    <w:rsid w:val="003E2D33"/>
    <w:rsid w:val="003E30F3"/>
    <w:rsid w:val="003E33FA"/>
    <w:rsid w:val="003E35E0"/>
    <w:rsid w:val="003E3872"/>
    <w:rsid w:val="003E3BA4"/>
    <w:rsid w:val="003E3C6B"/>
    <w:rsid w:val="003E3EBE"/>
    <w:rsid w:val="003E3F9B"/>
    <w:rsid w:val="003E404A"/>
    <w:rsid w:val="003E4865"/>
    <w:rsid w:val="003E4A1C"/>
    <w:rsid w:val="003E549D"/>
    <w:rsid w:val="003E5D36"/>
    <w:rsid w:val="003E5D5F"/>
    <w:rsid w:val="003E61E5"/>
    <w:rsid w:val="003E765A"/>
    <w:rsid w:val="003E7675"/>
    <w:rsid w:val="003E7AAA"/>
    <w:rsid w:val="003E7FD8"/>
    <w:rsid w:val="003F0141"/>
    <w:rsid w:val="003F01C7"/>
    <w:rsid w:val="003F0685"/>
    <w:rsid w:val="003F07AC"/>
    <w:rsid w:val="003F0CDA"/>
    <w:rsid w:val="003F0D8B"/>
    <w:rsid w:val="003F1098"/>
    <w:rsid w:val="003F135A"/>
    <w:rsid w:val="003F153E"/>
    <w:rsid w:val="003F16EC"/>
    <w:rsid w:val="003F18CD"/>
    <w:rsid w:val="003F20A7"/>
    <w:rsid w:val="003F30A5"/>
    <w:rsid w:val="003F3148"/>
    <w:rsid w:val="003F3634"/>
    <w:rsid w:val="003F3731"/>
    <w:rsid w:val="003F3A33"/>
    <w:rsid w:val="003F3D63"/>
    <w:rsid w:val="003F3F87"/>
    <w:rsid w:val="003F48A5"/>
    <w:rsid w:val="003F4B4C"/>
    <w:rsid w:val="003F4C4F"/>
    <w:rsid w:val="003F4FDC"/>
    <w:rsid w:val="003F5250"/>
    <w:rsid w:val="003F541B"/>
    <w:rsid w:val="003F54F2"/>
    <w:rsid w:val="003F5601"/>
    <w:rsid w:val="003F6338"/>
    <w:rsid w:val="003F6444"/>
    <w:rsid w:val="003F6543"/>
    <w:rsid w:val="003F6634"/>
    <w:rsid w:val="003F6910"/>
    <w:rsid w:val="003F7332"/>
    <w:rsid w:val="003F75E4"/>
    <w:rsid w:val="003F7F8A"/>
    <w:rsid w:val="00400214"/>
    <w:rsid w:val="00400297"/>
    <w:rsid w:val="00400413"/>
    <w:rsid w:val="0040056A"/>
    <w:rsid w:val="00400842"/>
    <w:rsid w:val="004012BE"/>
    <w:rsid w:val="00401D60"/>
    <w:rsid w:val="004020F7"/>
    <w:rsid w:val="0040228E"/>
    <w:rsid w:val="004024A3"/>
    <w:rsid w:val="00402538"/>
    <w:rsid w:val="00402D0B"/>
    <w:rsid w:val="00402FB8"/>
    <w:rsid w:val="004034DF"/>
    <w:rsid w:val="0040386A"/>
    <w:rsid w:val="00403F53"/>
    <w:rsid w:val="004040C5"/>
    <w:rsid w:val="004040E2"/>
    <w:rsid w:val="00404345"/>
    <w:rsid w:val="00404464"/>
    <w:rsid w:val="004045D6"/>
    <w:rsid w:val="00404619"/>
    <w:rsid w:val="00404DB3"/>
    <w:rsid w:val="00404EAA"/>
    <w:rsid w:val="00404FE2"/>
    <w:rsid w:val="0040507A"/>
    <w:rsid w:val="004062B2"/>
    <w:rsid w:val="00406456"/>
    <w:rsid w:val="004067C6"/>
    <w:rsid w:val="00406915"/>
    <w:rsid w:val="004069E0"/>
    <w:rsid w:val="004069FF"/>
    <w:rsid w:val="00406A6F"/>
    <w:rsid w:val="00406E06"/>
    <w:rsid w:val="0040714D"/>
    <w:rsid w:val="00407939"/>
    <w:rsid w:val="00407F5C"/>
    <w:rsid w:val="00410037"/>
    <w:rsid w:val="004101AE"/>
    <w:rsid w:val="00410915"/>
    <w:rsid w:val="00410C05"/>
    <w:rsid w:val="00411A00"/>
    <w:rsid w:val="00411A10"/>
    <w:rsid w:val="00411B60"/>
    <w:rsid w:val="00411C37"/>
    <w:rsid w:val="00411E18"/>
    <w:rsid w:val="00412CCF"/>
    <w:rsid w:val="00412E86"/>
    <w:rsid w:val="00412FF9"/>
    <w:rsid w:val="004132B4"/>
    <w:rsid w:val="0041340A"/>
    <w:rsid w:val="0041349C"/>
    <w:rsid w:val="0041350F"/>
    <w:rsid w:val="004137D3"/>
    <w:rsid w:val="00413C05"/>
    <w:rsid w:val="00413CDF"/>
    <w:rsid w:val="004144AA"/>
    <w:rsid w:val="00414612"/>
    <w:rsid w:val="00414A92"/>
    <w:rsid w:val="00414B46"/>
    <w:rsid w:val="00414D13"/>
    <w:rsid w:val="0041595B"/>
    <w:rsid w:val="00415965"/>
    <w:rsid w:val="00415B73"/>
    <w:rsid w:val="00415CB8"/>
    <w:rsid w:val="00416143"/>
    <w:rsid w:val="00416D17"/>
    <w:rsid w:val="00416ED1"/>
    <w:rsid w:val="0041766C"/>
    <w:rsid w:val="00417AC0"/>
    <w:rsid w:val="00420036"/>
    <w:rsid w:val="0042003E"/>
    <w:rsid w:val="00420644"/>
    <w:rsid w:val="00420833"/>
    <w:rsid w:val="00420D61"/>
    <w:rsid w:val="00420F80"/>
    <w:rsid w:val="004212CC"/>
    <w:rsid w:val="00421570"/>
    <w:rsid w:val="004217B5"/>
    <w:rsid w:val="00421BDD"/>
    <w:rsid w:val="0042207D"/>
    <w:rsid w:val="00422406"/>
    <w:rsid w:val="00422C9F"/>
    <w:rsid w:val="00422E7D"/>
    <w:rsid w:val="00423573"/>
    <w:rsid w:val="00423812"/>
    <w:rsid w:val="0042394E"/>
    <w:rsid w:val="00423AB6"/>
    <w:rsid w:val="00423AFA"/>
    <w:rsid w:val="00423EBC"/>
    <w:rsid w:val="00423EE6"/>
    <w:rsid w:val="00423FD4"/>
    <w:rsid w:val="00424913"/>
    <w:rsid w:val="004250EC"/>
    <w:rsid w:val="004251D8"/>
    <w:rsid w:val="004256F2"/>
    <w:rsid w:val="004257BA"/>
    <w:rsid w:val="0042629F"/>
    <w:rsid w:val="00426594"/>
    <w:rsid w:val="00426B03"/>
    <w:rsid w:val="00426DB5"/>
    <w:rsid w:val="0042738B"/>
    <w:rsid w:val="004273FC"/>
    <w:rsid w:val="004274C2"/>
    <w:rsid w:val="00427632"/>
    <w:rsid w:val="004278AC"/>
    <w:rsid w:val="0043072B"/>
    <w:rsid w:val="00430917"/>
    <w:rsid w:val="00430DCD"/>
    <w:rsid w:val="00430F6A"/>
    <w:rsid w:val="00430F90"/>
    <w:rsid w:val="00431301"/>
    <w:rsid w:val="00431407"/>
    <w:rsid w:val="004320CA"/>
    <w:rsid w:val="004322D5"/>
    <w:rsid w:val="00432414"/>
    <w:rsid w:val="00432459"/>
    <w:rsid w:val="004324EC"/>
    <w:rsid w:val="00432915"/>
    <w:rsid w:val="00432AA8"/>
    <w:rsid w:val="00432E4C"/>
    <w:rsid w:val="00433FB4"/>
    <w:rsid w:val="004344C5"/>
    <w:rsid w:val="00434810"/>
    <w:rsid w:val="004348C4"/>
    <w:rsid w:val="00434C61"/>
    <w:rsid w:val="00434C80"/>
    <w:rsid w:val="00434E08"/>
    <w:rsid w:val="00434E0C"/>
    <w:rsid w:val="00435491"/>
    <w:rsid w:val="00435A25"/>
    <w:rsid w:val="00435BA3"/>
    <w:rsid w:val="00435BD4"/>
    <w:rsid w:val="00435CB1"/>
    <w:rsid w:val="00435DD4"/>
    <w:rsid w:val="00435F3E"/>
    <w:rsid w:val="00436827"/>
    <w:rsid w:val="00436A2D"/>
    <w:rsid w:val="00436E41"/>
    <w:rsid w:val="00436ECB"/>
    <w:rsid w:val="00437048"/>
    <w:rsid w:val="0043708C"/>
    <w:rsid w:val="004371D1"/>
    <w:rsid w:val="00437A07"/>
    <w:rsid w:val="00437F58"/>
    <w:rsid w:val="004400AC"/>
    <w:rsid w:val="00440112"/>
    <w:rsid w:val="00440369"/>
    <w:rsid w:val="00440FB6"/>
    <w:rsid w:val="00440FFE"/>
    <w:rsid w:val="00441356"/>
    <w:rsid w:val="00441842"/>
    <w:rsid w:val="00441D76"/>
    <w:rsid w:val="00442338"/>
    <w:rsid w:val="0044248A"/>
    <w:rsid w:val="004425FA"/>
    <w:rsid w:val="00442701"/>
    <w:rsid w:val="00442B33"/>
    <w:rsid w:val="0044385F"/>
    <w:rsid w:val="004438AC"/>
    <w:rsid w:val="00443CA6"/>
    <w:rsid w:val="004446BF"/>
    <w:rsid w:val="0044541E"/>
    <w:rsid w:val="004454A6"/>
    <w:rsid w:val="0044552A"/>
    <w:rsid w:val="004455E4"/>
    <w:rsid w:val="004455F1"/>
    <w:rsid w:val="004459EE"/>
    <w:rsid w:val="00445A19"/>
    <w:rsid w:val="00445E4F"/>
    <w:rsid w:val="004460C4"/>
    <w:rsid w:val="00446339"/>
    <w:rsid w:val="004463A7"/>
    <w:rsid w:val="00446732"/>
    <w:rsid w:val="00446C10"/>
    <w:rsid w:val="00446DB2"/>
    <w:rsid w:val="00446E7E"/>
    <w:rsid w:val="00447165"/>
    <w:rsid w:val="00447711"/>
    <w:rsid w:val="00450030"/>
    <w:rsid w:val="00450A19"/>
    <w:rsid w:val="00450CD1"/>
    <w:rsid w:val="00450E5F"/>
    <w:rsid w:val="00451696"/>
    <w:rsid w:val="004517AE"/>
    <w:rsid w:val="0045192B"/>
    <w:rsid w:val="00451B2C"/>
    <w:rsid w:val="00451E4B"/>
    <w:rsid w:val="004527AC"/>
    <w:rsid w:val="00452C3F"/>
    <w:rsid w:val="00452E37"/>
    <w:rsid w:val="004538C6"/>
    <w:rsid w:val="00453926"/>
    <w:rsid w:val="00453A98"/>
    <w:rsid w:val="00453D20"/>
    <w:rsid w:val="00453DDD"/>
    <w:rsid w:val="00454023"/>
    <w:rsid w:val="00454CF1"/>
    <w:rsid w:val="00455037"/>
    <w:rsid w:val="00455259"/>
    <w:rsid w:val="0045564D"/>
    <w:rsid w:val="00455DE9"/>
    <w:rsid w:val="00455E73"/>
    <w:rsid w:val="00455F82"/>
    <w:rsid w:val="00456635"/>
    <w:rsid w:val="00456A2C"/>
    <w:rsid w:val="00456FF4"/>
    <w:rsid w:val="0045704E"/>
    <w:rsid w:val="00457250"/>
    <w:rsid w:val="00460445"/>
    <w:rsid w:val="00460462"/>
    <w:rsid w:val="00460471"/>
    <w:rsid w:val="00460474"/>
    <w:rsid w:val="004611D4"/>
    <w:rsid w:val="00461BBA"/>
    <w:rsid w:val="00461BD8"/>
    <w:rsid w:val="004621D6"/>
    <w:rsid w:val="004624B5"/>
    <w:rsid w:val="00462B61"/>
    <w:rsid w:val="00463159"/>
    <w:rsid w:val="00463210"/>
    <w:rsid w:val="00463821"/>
    <w:rsid w:val="00464471"/>
    <w:rsid w:val="00464C93"/>
    <w:rsid w:val="004655CB"/>
    <w:rsid w:val="0046593B"/>
    <w:rsid w:val="00465AD3"/>
    <w:rsid w:val="00465B4E"/>
    <w:rsid w:val="00466004"/>
    <w:rsid w:val="00466A72"/>
    <w:rsid w:val="00467152"/>
    <w:rsid w:val="00467425"/>
    <w:rsid w:val="0046754D"/>
    <w:rsid w:val="00467873"/>
    <w:rsid w:val="00467A90"/>
    <w:rsid w:val="00467D8F"/>
    <w:rsid w:val="00467F53"/>
    <w:rsid w:val="0047078D"/>
    <w:rsid w:val="0047081C"/>
    <w:rsid w:val="00470CD9"/>
    <w:rsid w:val="00471DE2"/>
    <w:rsid w:val="00471E10"/>
    <w:rsid w:val="00471F64"/>
    <w:rsid w:val="0047211B"/>
    <w:rsid w:val="00472397"/>
    <w:rsid w:val="00472409"/>
    <w:rsid w:val="00472CD4"/>
    <w:rsid w:val="00472FF3"/>
    <w:rsid w:val="0047304C"/>
    <w:rsid w:val="00473060"/>
    <w:rsid w:val="004730F3"/>
    <w:rsid w:val="004738E0"/>
    <w:rsid w:val="00473E0C"/>
    <w:rsid w:val="00474031"/>
    <w:rsid w:val="00474726"/>
    <w:rsid w:val="00474E6F"/>
    <w:rsid w:val="0047518C"/>
    <w:rsid w:val="004753C9"/>
    <w:rsid w:val="004757AC"/>
    <w:rsid w:val="00475C9C"/>
    <w:rsid w:val="00476190"/>
    <w:rsid w:val="004761E2"/>
    <w:rsid w:val="00476E86"/>
    <w:rsid w:val="004773D7"/>
    <w:rsid w:val="004776CC"/>
    <w:rsid w:val="0048000C"/>
    <w:rsid w:val="00480087"/>
    <w:rsid w:val="00480725"/>
    <w:rsid w:val="004809D9"/>
    <w:rsid w:val="00481103"/>
    <w:rsid w:val="004813BA"/>
    <w:rsid w:val="00481456"/>
    <w:rsid w:val="00481D01"/>
    <w:rsid w:val="004820C2"/>
    <w:rsid w:val="00482699"/>
    <w:rsid w:val="004833FC"/>
    <w:rsid w:val="0048362C"/>
    <w:rsid w:val="00483890"/>
    <w:rsid w:val="0048423D"/>
    <w:rsid w:val="00484DE7"/>
    <w:rsid w:val="004855ED"/>
    <w:rsid w:val="00486004"/>
    <w:rsid w:val="00486666"/>
    <w:rsid w:val="00486E7B"/>
    <w:rsid w:val="00486E92"/>
    <w:rsid w:val="00487344"/>
    <w:rsid w:val="00487536"/>
    <w:rsid w:val="0048763F"/>
    <w:rsid w:val="00487BB0"/>
    <w:rsid w:val="00487C0D"/>
    <w:rsid w:val="0049011C"/>
    <w:rsid w:val="0049016B"/>
    <w:rsid w:val="00490439"/>
    <w:rsid w:val="004908D3"/>
    <w:rsid w:val="0049098F"/>
    <w:rsid w:val="00490AEA"/>
    <w:rsid w:val="00491164"/>
    <w:rsid w:val="004912BC"/>
    <w:rsid w:val="0049137D"/>
    <w:rsid w:val="0049144E"/>
    <w:rsid w:val="004916CE"/>
    <w:rsid w:val="004923F0"/>
    <w:rsid w:val="00492472"/>
    <w:rsid w:val="00492475"/>
    <w:rsid w:val="004929EA"/>
    <w:rsid w:val="0049300A"/>
    <w:rsid w:val="004930AB"/>
    <w:rsid w:val="00493139"/>
    <w:rsid w:val="00493C5B"/>
    <w:rsid w:val="00493CEF"/>
    <w:rsid w:val="00493DA0"/>
    <w:rsid w:val="00493EF6"/>
    <w:rsid w:val="00494253"/>
    <w:rsid w:val="004946C0"/>
    <w:rsid w:val="00494DB5"/>
    <w:rsid w:val="004950A4"/>
    <w:rsid w:val="00495674"/>
    <w:rsid w:val="00495E63"/>
    <w:rsid w:val="00495E7A"/>
    <w:rsid w:val="00495EE0"/>
    <w:rsid w:val="00495EFE"/>
    <w:rsid w:val="00495FEC"/>
    <w:rsid w:val="00496A01"/>
    <w:rsid w:val="00496DC3"/>
    <w:rsid w:val="0049789F"/>
    <w:rsid w:val="004978C9"/>
    <w:rsid w:val="00497981"/>
    <w:rsid w:val="00497A01"/>
    <w:rsid w:val="00497AFC"/>
    <w:rsid w:val="00497D45"/>
    <w:rsid w:val="00497E48"/>
    <w:rsid w:val="004A0198"/>
    <w:rsid w:val="004A064E"/>
    <w:rsid w:val="004A0E85"/>
    <w:rsid w:val="004A148D"/>
    <w:rsid w:val="004A170B"/>
    <w:rsid w:val="004A1FCF"/>
    <w:rsid w:val="004A209F"/>
    <w:rsid w:val="004A299C"/>
    <w:rsid w:val="004A2BA6"/>
    <w:rsid w:val="004A3080"/>
    <w:rsid w:val="004A32FF"/>
    <w:rsid w:val="004A35A4"/>
    <w:rsid w:val="004A41E0"/>
    <w:rsid w:val="004A4661"/>
    <w:rsid w:val="004A48D7"/>
    <w:rsid w:val="004A4B5A"/>
    <w:rsid w:val="004A4F0D"/>
    <w:rsid w:val="004A500C"/>
    <w:rsid w:val="004A5636"/>
    <w:rsid w:val="004A58FE"/>
    <w:rsid w:val="004A678B"/>
    <w:rsid w:val="004A68FB"/>
    <w:rsid w:val="004A6942"/>
    <w:rsid w:val="004A6B53"/>
    <w:rsid w:val="004A6BD5"/>
    <w:rsid w:val="004A6EB1"/>
    <w:rsid w:val="004A7499"/>
    <w:rsid w:val="004A7798"/>
    <w:rsid w:val="004A7D21"/>
    <w:rsid w:val="004A7F49"/>
    <w:rsid w:val="004B0291"/>
    <w:rsid w:val="004B0AC3"/>
    <w:rsid w:val="004B0C34"/>
    <w:rsid w:val="004B0E1B"/>
    <w:rsid w:val="004B1284"/>
    <w:rsid w:val="004B1364"/>
    <w:rsid w:val="004B13DB"/>
    <w:rsid w:val="004B1678"/>
    <w:rsid w:val="004B177C"/>
    <w:rsid w:val="004B1A05"/>
    <w:rsid w:val="004B2567"/>
    <w:rsid w:val="004B349E"/>
    <w:rsid w:val="004B383F"/>
    <w:rsid w:val="004B395D"/>
    <w:rsid w:val="004B4268"/>
    <w:rsid w:val="004B43FF"/>
    <w:rsid w:val="004B4BBC"/>
    <w:rsid w:val="004B4E4A"/>
    <w:rsid w:val="004B4F77"/>
    <w:rsid w:val="004B52CF"/>
    <w:rsid w:val="004B54A3"/>
    <w:rsid w:val="004B5CD6"/>
    <w:rsid w:val="004B5CDA"/>
    <w:rsid w:val="004B64AF"/>
    <w:rsid w:val="004B6861"/>
    <w:rsid w:val="004B6CA9"/>
    <w:rsid w:val="004B7184"/>
    <w:rsid w:val="004B727D"/>
    <w:rsid w:val="004B784E"/>
    <w:rsid w:val="004B7BCE"/>
    <w:rsid w:val="004B7D6C"/>
    <w:rsid w:val="004B7DB2"/>
    <w:rsid w:val="004C12D8"/>
    <w:rsid w:val="004C14B6"/>
    <w:rsid w:val="004C154F"/>
    <w:rsid w:val="004C1ABD"/>
    <w:rsid w:val="004C216A"/>
    <w:rsid w:val="004C23BB"/>
    <w:rsid w:val="004C2514"/>
    <w:rsid w:val="004C26E0"/>
    <w:rsid w:val="004C2756"/>
    <w:rsid w:val="004C2782"/>
    <w:rsid w:val="004C3039"/>
    <w:rsid w:val="004C328A"/>
    <w:rsid w:val="004C32A7"/>
    <w:rsid w:val="004C351E"/>
    <w:rsid w:val="004C3751"/>
    <w:rsid w:val="004C38F9"/>
    <w:rsid w:val="004C4046"/>
    <w:rsid w:val="004C43F0"/>
    <w:rsid w:val="004C4C81"/>
    <w:rsid w:val="004C5076"/>
    <w:rsid w:val="004C56DA"/>
    <w:rsid w:val="004C5BFD"/>
    <w:rsid w:val="004C5DE9"/>
    <w:rsid w:val="004C6151"/>
    <w:rsid w:val="004C69BF"/>
    <w:rsid w:val="004C74B7"/>
    <w:rsid w:val="004C7C67"/>
    <w:rsid w:val="004C7FA3"/>
    <w:rsid w:val="004D157D"/>
    <w:rsid w:val="004D1D14"/>
    <w:rsid w:val="004D218A"/>
    <w:rsid w:val="004D233A"/>
    <w:rsid w:val="004D26DE"/>
    <w:rsid w:val="004D3005"/>
    <w:rsid w:val="004D31B8"/>
    <w:rsid w:val="004D34E4"/>
    <w:rsid w:val="004D3972"/>
    <w:rsid w:val="004D3D3D"/>
    <w:rsid w:val="004D42DC"/>
    <w:rsid w:val="004D4426"/>
    <w:rsid w:val="004D4535"/>
    <w:rsid w:val="004D45EE"/>
    <w:rsid w:val="004D4A1A"/>
    <w:rsid w:val="004D4AE4"/>
    <w:rsid w:val="004D4E56"/>
    <w:rsid w:val="004D4F0C"/>
    <w:rsid w:val="004D504A"/>
    <w:rsid w:val="004D57C6"/>
    <w:rsid w:val="004D5A08"/>
    <w:rsid w:val="004D5D93"/>
    <w:rsid w:val="004D634A"/>
    <w:rsid w:val="004D6BA1"/>
    <w:rsid w:val="004D6E3B"/>
    <w:rsid w:val="004D7275"/>
    <w:rsid w:val="004D72AC"/>
    <w:rsid w:val="004D73C2"/>
    <w:rsid w:val="004D7717"/>
    <w:rsid w:val="004D7D01"/>
    <w:rsid w:val="004D7DF9"/>
    <w:rsid w:val="004E04CD"/>
    <w:rsid w:val="004E0576"/>
    <w:rsid w:val="004E082D"/>
    <w:rsid w:val="004E11DB"/>
    <w:rsid w:val="004E1266"/>
    <w:rsid w:val="004E18B0"/>
    <w:rsid w:val="004E18D2"/>
    <w:rsid w:val="004E18FF"/>
    <w:rsid w:val="004E1C2E"/>
    <w:rsid w:val="004E1DC0"/>
    <w:rsid w:val="004E1F08"/>
    <w:rsid w:val="004E1FD0"/>
    <w:rsid w:val="004E2B10"/>
    <w:rsid w:val="004E2D07"/>
    <w:rsid w:val="004E2DE1"/>
    <w:rsid w:val="004E2E27"/>
    <w:rsid w:val="004E2FB3"/>
    <w:rsid w:val="004E2FBE"/>
    <w:rsid w:val="004E3227"/>
    <w:rsid w:val="004E32AD"/>
    <w:rsid w:val="004E355C"/>
    <w:rsid w:val="004E369F"/>
    <w:rsid w:val="004E38F1"/>
    <w:rsid w:val="004E48C4"/>
    <w:rsid w:val="004E4F3B"/>
    <w:rsid w:val="004E516F"/>
    <w:rsid w:val="004E5399"/>
    <w:rsid w:val="004E5459"/>
    <w:rsid w:val="004E55EE"/>
    <w:rsid w:val="004E5AB7"/>
    <w:rsid w:val="004E5F3A"/>
    <w:rsid w:val="004E5F7E"/>
    <w:rsid w:val="004E65AE"/>
    <w:rsid w:val="004E693D"/>
    <w:rsid w:val="004E6BD5"/>
    <w:rsid w:val="004E721C"/>
    <w:rsid w:val="004E7CBB"/>
    <w:rsid w:val="004F034A"/>
    <w:rsid w:val="004F055F"/>
    <w:rsid w:val="004F0B7F"/>
    <w:rsid w:val="004F0C19"/>
    <w:rsid w:val="004F0C67"/>
    <w:rsid w:val="004F143E"/>
    <w:rsid w:val="004F1F79"/>
    <w:rsid w:val="004F208B"/>
    <w:rsid w:val="004F20FA"/>
    <w:rsid w:val="004F2B1B"/>
    <w:rsid w:val="004F2C81"/>
    <w:rsid w:val="004F2F1D"/>
    <w:rsid w:val="004F3501"/>
    <w:rsid w:val="004F35F2"/>
    <w:rsid w:val="004F38F2"/>
    <w:rsid w:val="004F41FE"/>
    <w:rsid w:val="004F4965"/>
    <w:rsid w:val="004F4E37"/>
    <w:rsid w:val="004F4FB5"/>
    <w:rsid w:val="004F4FDF"/>
    <w:rsid w:val="004F50A2"/>
    <w:rsid w:val="004F5985"/>
    <w:rsid w:val="004F5E81"/>
    <w:rsid w:val="004F6819"/>
    <w:rsid w:val="004F69F8"/>
    <w:rsid w:val="004F6C3E"/>
    <w:rsid w:val="004F6D84"/>
    <w:rsid w:val="004F7903"/>
    <w:rsid w:val="004F7A12"/>
    <w:rsid w:val="004F7BD1"/>
    <w:rsid w:val="004F7D71"/>
    <w:rsid w:val="004F7F67"/>
    <w:rsid w:val="0050085F"/>
    <w:rsid w:val="005008F4"/>
    <w:rsid w:val="005010E5"/>
    <w:rsid w:val="00501145"/>
    <w:rsid w:val="005013B4"/>
    <w:rsid w:val="00502519"/>
    <w:rsid w:val="005029CA"/>
    <w:rsid w:val="00503037"/>
    <w:rsid w:val="005038B0"/>
    <w:rsid w:val="00503A8B"/>
    <w:rsid w:val="00503B58"/>
    <w:rsid w:val="00503EF6"/>
    <w:rsid w:val="005044A5"/>
    <w:rsid w:val="00504882"/>
    <w:rsid w:val="00504B04"/>
    <w:rsid w:val="0050553D"/>
    <w:rsid w:val="005055E0"/>
    <w:rsid w:val="00505756"/>
    <w:rsid w:val="00505A0E"/>
    <w:rsid w:val="00505AFE"/>
    <w:rsid w:val="00505D0E"/>
    <w:rsid w:val="00505FA8"/>
    <w:rsid w:val="0050637C"/>
    <w:rsid w:val="005064BE"/>
    <w:rsid w:val="005064F4"/>
    <w:rsid w:val="00506EBB"/>
    <w:rsid w:val="0050776B"/>
    <w:rsid w:val="00507C8E"/>
    <w:rsid w:val="00507E59"/>
    <w:rsid w:val="00507F21"/>
    <w:rsid w:val="00507F7A"/>
    <w:rsid w:val="005108C6"/>
    <w:rsid w:val="00510F44"/>
    <w:rsid w:val="00511203"/>
    <w:rsid w:val="00511A69"/>
    <w:rsid w:val="00511BF3"/>
    <w:rsid w:val="00511DE0"/>
    <w:rsid w:val="005122A8"/>
    <w:rsid w:val="00512431"/>
    <w:rsid w:val="0051283B"/>
    <w:rsid w:val="00512ED8"/>
    <w:rsid w:val="00513121"/>
    <w:rsid w:val="00513B12"/>
    <w:rsid w:val="00513CDB"/>
    <w:rsid w:val="00514361"/>
    <w:rsid w:val="005146E1"/>
    <w:rsid w:val="005148A6"/>
    <w:rsid w:val="00514EC9"/>
    <w:rsid w:val="00514FDC"/>
    <w:rsid w:val="00515453"/>
    <w:rsid w:val="005161CC"/>
    <w:rsid w:val="0051627F"/>
    <w:rsid w:val="00516E2B"/>
    <w:rsid w:val="005173DA"/>
    <w:rsid w:val="00520087"/>
    <w:rsid w:val="00520115"/>
    <w:rsid w:val="00520712"/>
    <w:rsid w:val="0052121F"/>
    <w:rsid w:val="005214D8"/>
    <w:rsid w:val="005219DE"/>
    <w:rsid w:val="00521C2A"/>
    <w:rsid w:val="005221B5"/>
    <w:rsid w:val="005221B7"/>
    <w:rsid w:val="0052275E"/>
    <w:rsid w:val="00522800"/>
    <w:rsid w:val="00522885"/>
    <w:rsid w:val="0052297F"/>
    <w:rsid w:val="00523829"/>
    <w:rsid w:val="00523F4C"/>
    <w:rsid w:val="00524615"/>
    <w:rsid w:val="00524C80"/>
    <w:rsid w:val="00524EDF"/>
    <w:rsid w:val="0052513E"/>
    <w:rsid w:val="00525A2E"/>
    <w:rsid w:val="00525D94"/>
    <w:rsid w:val="0052656C"/>
    <w:rsid w:val="00526615"/>
    <w:rsid w:val="00526945"/>
    <w:rsid w:val="00526FA1"/>
    <w:rsid w:val="005274DD"/>
    <w:rsid w:val="00527545"/>
    <w:rsid w:val="00527702"/>
    <w:rsid w:val="005277F4"/>
    <w:rsid w:val="00530129"/>
    <w:rsid w:val="00530313"/>
    <w:rsid w:val="00530548"/>
    <w:rsid w:val="005305E3"/>
    <w:rsid w:val="00530BBE"/>
    <w:rsid w:val="00530FA3"/>
    <w:rsid w:val="00531902"/>
    <w:rsid w:val="005327B0"/>
    <w:rsid w:val="0053293D"/>
    <w:rsid w:val="00532D47"/>
    <w:rsid w:val="00532FF6"/>
    <w:rsid w:val="005335E3"/>
    <w:rsid w:val="00533AEB"/>
    <w:rsid w:val="00533D53"/>
    <w:rsid w:val="005341FC"/>
    <w:rsid w:val="0053444A"/>
    <w:rsid w:val="0053494D"/>
    <w:rsid w:val="00534E43"/>
    <w:rsid w:val="005356D0"/>
    <w:rsid w:val="00535C8B"/>
    <w:rsid w:val="0053645C"/>
    <w:rsid w:val="005364DE"/>
    <w:rsid w:val="0053669D"/>
    <w:rsid w:val="00536F23"/>
    <w:rsid w:val="005371EA"/>
    <w:rsid w:val="0053728A"/>
    <w:rsid w:val="005373CC"/>
    <w:rsid w:val="00537455"/>
    <w:rsid w:val="00537A41"/>
    <w:rsid w:val="00537ABD"/>
    <w:rsid w:val="00537C7A"/>
    <w:rsid w:val="00540281"/>
    <w:rsid w:val="005403A4"/>
    <w:rsid w:val="005406B3"/>
    <w:rsid w:val="005406ED"/>
    <w:rsid w:val="00540C9D"/>
    <w:rsid w:val="0054117F"/>
    <w:rsid w:val="0054141A"/>
    <w:rsid w:val="0054184C"/>
    <w:rsid w:val="00541A18"/>
    <w:rsid w:val="00541CB9"/>
    <w:rsid w:val="00541D8F"/>
    <w:rsid w:val="00542312"/>
    <w:rsid w:val="005424EE"/>
    <w:rsid w:val="005427D2"/>
    <w:rsid w:val="00542860"/>
    <w:rsid w:val="00542AE1"/>
    <w:rsid w:val="005433A5"/>
    <w:rsid w:val="005434A3"/>
    <w:rsid w:val="00543A15"/>
    <w:rsid w:val="00543A90"/>
    <w:rsid w:val="00544346"/>
    <w:rsid w:val="005443AF"/>
    <w:rsid w:val="00544E17"/>
    <w:rsid w:val="00545B66"/>
    <w:rsid w:val="00545B80"/>
    <w:rsid w:val="00545BBF"/>
    <w:rsid w:val="00545BCD"/>
    <w:rsid w:val="00546068"/>
    <w:rsid w:val="00546599"/>
    <w:rsid w:val="005469A0"/>
    <w:rsid w:val="00546AF5"/>
    <w:rsid w:val="00546C20"/>
    <w:rsid w:val="00547081"/>
    <w:rsid w:val="005470DB"/>
    <w:rsid w:val="0054733D"/>
    <w:rsid w:val="0054737C"/>
    <w:rsid w:val="005473B7"/>
    <w:rsid w:val="0054773A"/>
    <w:rsid w:val="0054779D"/>
    <w:rsid w:val="00547911"/>
    <w:rsid w:val="00547B0D"/>
    <w:rsid w:val="00547F18"/>
    <w:rsid w:val="00550017"/>
    <w:rsid w:val="00550469"/>
    <w:rsid w:val="00550AFF"/>
    <w:rsid w:val="00550EE6"/>
    <w:rsid w:val="00550F2C"/>
    <w:rsid w:val="005512BD"/>
    <w:rsid w:val="00551ADC"/>
    <w:rsid w:val="00551F10"/>
    <w:rsid w:val="00552550"/>
    <w:rsid w:val="005528B6"/>
    <w:rsid w:val="00552AC9"/>
    <w:rsid w:val="00552FDD"/>
    <w:rsid w:val="005531CB"/>
    <w:rsid w:val="0055353C"/>
    <w:rsid w:val="005538BF"/>
    <w:rsid w:val="00553BD3"/>
    <w:rsid w:val="00553FD5"/>
    <w:rsid w:val="005547BE"/>
    <w:rsid w:val="005548F3"/>
    <w:rsid w:val="0055529E"/>
    <w:rsid w:val="00555383"/>
    <w:rsid w:val="00555465"/>
    <w:rsid w:val="005557E7"/>
    <w:rsid w:val="00555945"/>
    <w:rsid w:val="005559FD"/>
    <w:rsid w:val="005562C1"/>
    <w:rsid w:val="005563F5"/>
    <w:rsid w:val="0055643B"/>
    <w:rsid w:val="00556CEA"/>
    <w:rsid w:val="0055725A"/>
    <w:rsid w:val="005573E2"/>
    <w:rsid w:val="005574E7"/>
    <w:rsid w:val="00557BC5"/>
    <w:rsid w:val="005601DB"/>
    <w:rsid w:val="00560296"/>
    <w:rsid w:val="0056098F"/>
    <w:rsid w:val="00560B49"/>
    <w:rsid w:val="00560F9F"/>
    <w:rsid w:val="00561195"/>
    <w:rsid w:val="00561429"/>
    <w:rsid w:val="005620C9"/>
    <w:rsid w:val="0056223D"/>
    <w:rsid w:val="00562763"/>
    <w:rsid w:val="00562BBB"/>
    <w:rsid w:val="00562E25"/>
    <w:rsid w:val="005639DE"/>
    <w:rsid w:val="00563CB7"/>
    <w:rsid w:val="00563D8A"/>
    <w:rsid w:val="00563DA9"/>
    <w:rsid w:val="005641D5"/>
    <w:rsid w:val="0056457C"/>
    <w:rsid w:val="005645E4"/>
    <w:rsid w:val="005646E2"/>
    <w:rsid w:val="0056470C"/>
    <w:rsid w:val="005648C1"/>
    <w:rsid w:val="00564948"/>
    <w:rsid w:val="005650AD"/>
    <w:rsid w:val="005653EB"/>
    <w:rsid w:val="00565613"/>
    <w:rsid w:val="005658B6"/>
    <w:rsid w:val="00565920"/>
    <w:rsid w:val="00565F44"/>
    <w:rsid w:val="005660AB"/>
    <w:rsid w:val="005664D9"/>
    <w:rsid w:val="00566535"/>
    <w:rsid w:val="005665B5"/>
    <w:rsid w:val="00566E91"/>
    <w:rsid w:val="00567226"/>
    <w:rsid w:val="0056727B"/>
    <w:rsid w:val="00567318"/>
    <w:rsid w:val="005675E4"/>
    <w:rsid w:val="00567694"/>
    <w:rsid w:val="005677B5"/>
    <w:rsid w:val="00567CAD"/>
    <w:rsid w:val="00570257"/>
    <w:rsid w:val="00570904"/>
    <w:rsid w:val="0057095A"/>
    <w:rsid w:val="00570D2E"/>
    <w:rsid w:val="00570FBB"/>
    <w:rsid w:val="00570FD7"/>
    <w:rsid w:val="005710EC"/>
    <w:rsid w:val="0057115A"/>
    <w:rsid w:val="0057122A"/>
    <w:rsid w:val="0057124B"/>
    <w:rsid w:val="005714FC"/>
    <w:rsid w:val="005715A4"/>
    <w:rsid w:val="00571B70"/>
    <w:rsid w:val="00571F3B"/>
    <w:rsid w:val="0057228B"/>
    <w:rsid w:val="0057249A"/>
    <w:rsid w:val="00572553"/>
    <w:rsid w:val="005725E1"/>
    <w:rsid w:val="00572CB7"/>
    <w:rsid w:val="00572F2C"/>
    <w:rsid w:val="0057328F"/>
    <w:rsid w:val="00573AD6"/>
    <w:rsid w:val="00573AEA"/>
    <w:rsid w:val="0057419D"/>
    <w:rsid w:val="00575034"/>
    <w:rsid w:val="00575216"/>
    <w:rsid w:val="00575492"/>
    <w:rsid w:val="005756EA"/>
    <w:rsid w:val="005757D8"/>
    <w:rsid w:val="005757DF"/>
    <w:rsid w:val="00575C15"/>
    <w:rsid w:val="00575D1F"/>
    <w:rsid w:val="0057653B"/>
    <w:rsid w:val="00576920"/>
    <w:rsid w:val="00576CD3"/>
    <w:rsid w:val="00576E82"/>
    <w:rsid w:val="005775A2"/>
    <w:rsid w:val="005779EA"/>
    <w:rsid w:val="005805B9"/>
    <w:rsid w:val="005805C3"/>
    <w:rsid w:val="00580712"/>
    <w:rsid w:val="005808C2"/>
    <w:rsid w:val="00580AE6"/>
    <w:rsid w:val="00580C99"/>
    <w:rsid w:val="00580D0A"/>
    <w:rsid w:val="00580D29"/>
    <w:rsid w:val="00580F56"/>
    <w:rsid w:val="00581979"/>
    <w:rsid w:val="00581BB7"/>
    <w:rsid w:val="0058285C"/>
    <w:rsid w:val="00582879"/>
    <w:rsid w:val="00582A1F"/>
    <w:rsid w:val="00582A22"/>
    <w:rsid w:val="00582B0D"/>
    <w:rsid w:val="00582D38"/>
    <w:rsid w:val="00582F60"/>
    <w:rsid w:val="005832FA"/>
    <w:rsid w:val="00583506"/>
    <w:rsid w:val="00583780"/>
    <w:rsid w:val="005838A0"/>
    <w:rsid w:val="00583926"/>
    <w:rsid w:val="00583B80"/>
    <w:rsid w:val="0058401D"/>
    <w:rsid w:val="0058452C"/>
    <w:rsid w:val="00584821"/>
    <w:rsid w:val="00584F71"/>
    <w:rsid w:val="00585641"/>
    <w:rsid w:val="005858E9"/>
    <w:rsid w:val="00585C09"/>
    <w:rsid w:val="00585C8A"/>
    <w:rsid w:val="00585DD4"/>
    <w:rsid w:val="00587449"/>
    <w:rsid w:val="00587ADC"/>
    <w:rsid w:val="00590DA6"/>
    <w:rsid w:val="00590FC3"/>
    <w:rsid w:val="00591926"/>
    <w:rsid w:val="00591B34"/>
    <w:rsid w:val="0059209E"/>
    <w:rsid w:val="00592362"/>
    <w:rsid w:val="00593185"/>
    <w:rsid w:val="005935DB"/>
    <w:rsid w:val="005939D5"/>
    <w:rsid w:val="00594A50"/>
    <w:rsid w:val="00594C6F"/>
    <w:rsid w:val="00595324"/>
    <w:rsid w:val="0059532A"/>
    <w:rsid w:val="0059554B"/>
    <w:rsid w:val="00595633"/>
    <w:rsid w:val="00595717"/>
    <w:rsid w:val="0059579E"/>
    <w:rsid w:val="005957EE"/>
    <w:rsid w:val="00595A87"/>
    <w:rsid w:val="00595B7E"/>
    <w:rsid w:val="00595C4A"/>
    <w:rsid w:val="00595D32"/>
    <w:rsid w:val="00595E8E"/>
    <w:rsid w:val="00595FB6"/>
    <w:rsid w:val="00596688"/>
    <w:rsid w:val="00596708"/>
    <w:rsid w:val="00596746"/>
    <w:rsid w:val="005967C2"/>
    <w:rsid w:val="00597072"/>
    <w:rsid w:val="005977A6"/>
    <w:rsid w:val="00597AD8"/>
    <w:rsid w:val="00597E70"/>
    <w:rsid w:val="005A02E7"/>
    <w:rsid w:val="005A03E7"/>
    <w:rsid w:val="005A07B1"/>
    <w:rsid w:val="005A0D6C"/>
    <w:rsid w:val="005A10F3"/>
    <w:rsid w:val="005A1275"/>
    <w:rsid w:val="005A12A8"/>
    <w:rsid w:val="005A16C4"/>
    <w:rsid w:val="005A1C12"/>
    <w:rsid w:val="005A1E21"/>
    <w:rsid w:val="005A20BB"/>
    <w:rsid w:val="005A213B"/>
    <w:rsid w:val="005A2264"/>
    <w:rsid w:val="005A2433"/>
    <w:rsid w:val="005A284E"/>
    <w:rsid w:val="005A2BFC"/>
    <w:rsid w:val="005A32DE"/>
    <w:rsid w:val="005A38BA"/>
    <w:rsid w:val="005A3E8C"/>
    <w:rsid w:val="005A40B4"/>
    <w:rsid w:val="005A40E5"/>
    <w:rsid w:val="005A4159"/>
    <w:rsid w:val="005A43E5"/>
    <w:rsid w:val="005A4F9C"/>
    <w:rsid w:val="005A50EB"/>
    <w:rsid w:val="005A5166"/>
    <w:rsid w:val="005A52A6"/>
    <w:rsid w:val="005A54E1"/>
    <w:rsid w:val="005A5C20"/>
    <w:rsid w:val="005A5CF1"/>
    <w:rsid w:val="005A5F92"/>
    <w:rsid w:val="005A6525"/>
    <w:rsid w:val="005A655E"/>
    <w:rsid w:val="005A697A"/>
    <w:rsid w:val="005A6F58"/>
    <w:rsid w:val="005A72A6"/>
    <w:rsid w:val="005A7334"/>
    <w:rsid w:val="005A735D"/>
    <w:rsid w:val="005A75D7"/>
    <w:rsid w:val="005A7DD9"/>
    <w:rsid w:val="005B0668"/>
    <w:rsid w:val="005B0871"/>
    <w:rsid w:val="005B0922"/>
    <w:rsid w:val="005B0B6B"/>
    <w:rsid w:val="005B0D10"/>
    <w:rsid w:val="005B1387"/>
    <w:rsid w:val="005B13CD"/>
    <w:rsid w:val="005B155E"/>
    <w:rsid w:val="005B190A"/>
    <w:rsid w:val="005B1B2D"/>
    <w:rsid w:val="005B1DF1"/>
    <w:rsid w:val="005B24B6"/>
    <w:rsid w:val="005B27A1"/>
    <w:rsid w:val="005B2D9E"/>
    <w:rsid w:val="005B3366"/>
    <w:rsid w:val="005B33A5"/>
    <w:rsid w:val="005B33D7"/>
    <w:rsid w:val="005B34B5"/>
    <w:rsid w:val="005B39EF"/>
    <w:rsid w:val="005B3EDB"/>
    <w:rsid w:val="005B3F37"/>
    <w:rsid w:val="005B4ABB"/>
    <w:rsid w:val="005B4D9E"/>
    <w:rsid w:val="005B4E55"/>
    <w:rsid w:val="005B52CC"/>
    <w:rsid w:val="005B579D"/>
    <w:rsid w:val="005B59BC"/>
    <w:rsid w:val="005B5AD2"/>
    <w:rsid w:val="005B5B73"/>
    <w:rsid w:val="005B5C3E"/>
    <w:rsid w:val="005B6253"/>
    <w:rsid w:val="005B697C"/>
    <w:rsid w:val="005B6ADB"/>
    <w:rsid w:val="005B6E5D"/>
    <w:rsid w:val="005B73F3"/>
    <w:rsid w:val="005B763A"/>
    <w:rsid w:val="005B7EB7"/>
    <w:rsid w:val="005C0243"/>
    <w:rsid w:val="005C0325"/>
    <w:rsid w:val="005C03E1"/>
    <w:rsid w:val="005C046B"/>
    <w:rsid w:val="005C06AF"/>
    <w:rsid w:val="005C07FB"/>
    <w:rsid w:val="005C09CC"/>
    <w:rsid w:val="005C09CD"/>
    <w:rsid w:val="005C0C00"/>
    <w:rsid w:val="005C0C2A"/>
    <w:rsid w:val="005C1500"/>
    <w:rsid w:val="005C16ED"/>
    <w:rsid w:val="005C18C8"/>
    <w:rsid w:val="005C1C23"/>
    <w:rsid w:val="005C1DD2"/>
    <w:rsid w:val="005C27A9"/>
    <w:rsid w:val="005C27D5"/>
    <w:rsid w:val="005C2995"/>
    <w:rsid w:val="005C2B7E"/>
    <w:rsid w:val="005C2F99"/>
    <w:rsid w:val="005C34F3"/>
    <w:rsid w:val="005C3876"/>
    <w:rsid w:val="005C3C9C"/>
    <w:rsid w:val="005C43AE"/>
    <w:rsid w:val="005C43E2"/>
    <w:rsid w:val="005C4AE5"/>
    <w:rsid w:val="005C5A5B"/>
    <w:rsid w:val="005C5BCD"/>
    <w:rsid w:val="005C5CF1"/>
    <w:rsid w:val="005C6064"/>
    <w:rsid w:val="005C6386"/>
    <w:rsid w:val="005C6B29"/>
    <w:rsid w:val="005C6BE7"/>
    <w:rsid w:val="005C70B1"/>
    <w:rsid w:val="005C7147"/>
    <w:rsid w:val="005C71FF"/>
    <w:rsid w:val="005C7594"/>
    <w:rsid w:val="005C75F5"/>
    <w:rsid w:val="005C7A77"/>
    <w:rsid w:val="005C7B2C"/>
    <w:rsid w:val="005C7B68"/>
    <w:rsid w:val="005D02CC"/>
    <w:rsid w:val="005D05C6"/>
    <w:rsid w:val="005D0C4B"/>
    <w:rsid w:val="005D0E56"/>
    <w:rsid w:val="005D10C1"/>
    <w:rsid w:val="005D16A7"/>
    <w:rsid w:val="005D1B30"/>
    <w:rsid w:val="005D24CE"/>
    <w:rsid w:val="005D25E5"/>
    <w:rsid w:val="005D290B"/>
    <w:rsid w:val="005D30E2"/>
    <w:rsid w:val="005D385F"/>
    <w:rsid w:val="005D456C"/>
    <w:rsid w:val="005D4811"/>
    <w:rsid w:val="005D49F1"/>
    <w:rsid w:val="005D4F6A"/>
    <w:rsid w:val="005D58DF"/>
    <w:rsid w:val="005D58EC"/>
    <w:rsid w:val="005D5B57"/>
    <w:rsid w:val="005D6123"/>
    <w:rsid w:val="005D6611"/>
    <w:rsid w:val="005D675C"/>
    <w:rsid w:val="005D73CC"/>
    <w:rsid w:val="005D74C9"/>
    <w:rsid w:val="005E005D"/>
    <w:rsid w:val="005E028A"/>
    <w:rsid w:val="005E0380"/>
    <w:rsid w:val="005E0658"/>
    <w:rsid w:val="005E06ED"/>
    <w:rsid w:val="005E0C22"/>
    <w:rsid w:val="005E11BD"/>
    <w:rsid w:val="005E13E9"/>
    <w:rsid w:val="005E146F"/>
    <w:rsid w:val="005E1515"/>
    <w:rsid w:val="005E168B"/>
    <w:rsid w:val="005E16C6"/>
    <w:rsid w:val="005E2A50"/>
    <w:rsid w:val="005E2B49"/>
    <w:rsid w:val="005E2C13"/>
    <w:rsid w:val="005E33B6"/>
    <w:rsid w:val="005E3BE8"/>
    <w:rsid w:val="005E3DF6"/>
    <w:rsid w:val="005E4160"/>
    <w:rsid w:val="005E4380"/>
    <w:rsid w:val="005E4559"/>
    <w:rsid w:val="005E4712"/>
    <w:rsid w:val="005E4965"/>
    <w:rsid w:val="005E50CA"/>
    <w:rsid w:val="005E59A5"/>
    <w:rsid w:val="005E5C77"/>
    <w:rsid w:val="005E5C88"/>
    <w:rsid w:val="005E5DBF"/>
    <w:rsid w:val="005E62C2"/>
    <w:rsid w:val="005E6746"/>
    <w:rsid w:val="005E6E43"/>
    <w:rsid w:val="005E7196"/>
    <w:rsid w:val="005E72D4"/>
    <w:rsid w:val="005E74B1"/>
    <w:rsid w:val="005E7AC1"/>
    <w:rsid w:val="005F0103"/>
    <w:rsid w:val="005F072C"/>
    <w:rsid w:val="005F086D"/>
    <w:rsid w:val="005F0871"/>
    <w:rsid w:val="005F08BC"/>
    <w:rsid w:val="005F09AF"/>
    <w:rsid w:val="005F1091"/>
    <w:rsid w:val="005F16DC"/>
    <w:rsid w:val="005F1979"/>
    <w:rsid w:val="005F22A8"/>
    <w:rsid w:val="005F3071"/>
    <w:rsid w:val="005F3231"/>
    <w:rsid w:val="005F33C0"/>
    <w:rsid w:val="005F3402"/>
    <w:rsid w:val="005F3888"/>
    <w:rsid w:val="005F3A38"/>
    <w:rsid w:val="005F3BAC"/>
    <w:rsid w:val="005F3D13"/>
    <w:rsid w:val="005F3F6A"/>
    <w:rsid w:val="005F41A7"/>
    <w:rsid w:val="005F4E41"/>
    <w:rsid w:val="005F4EA6"/>
    <w:rsid w:val="005F544D"/>
    <w:rsid w:val="005F5D5D"/>
    <w:rsid w:val="005F6129"/>
    <w:rsid w:val="005F67C2"/>
    <w:rsid w:val="005F6E78"/>
    <w:rsid w:val="005F6EBA"/>
    <w:rsid w:val="005F7A78"/>
    <w:rsid w:val="00600635"/>
    <w:rsid w:val="00600646"/>
    <w:rsid w:val="006010FE"/>
    <w:rsid w:val="00601D67"/>
    <w:rsid w:val="0060254D"/>
    <w:rsid w:val="006035E5"/>
    <w:rsid w:val="0060371A"/>
    <w:rsid w:val="00603D16"/>
    <w:rsid w:val="00603E38"/>
    <w:rsid w:val="00603FCF"/>
    <w:rsid w:val="006043BD"/>
    <w:rsid w:val="00604844"/>
    <w:rsid w:val="00604B33"/>
    <w:rsid w:val="00604BB5"/>
    <w:rsid w:val="00605261"/>
    <w:rsid w:val="00605516"/>
    <w:rsid w:val="00605EA1"/>
    <w:rsid w:val="006061D5"/>
    <w:rsid w:val="006062AC"/>
    <w:rsid w:val="00606463"/>
    <w:rsid w:val="00606913"/>
    <w:rsid w:val="00606993"/>
    <w:rsid w:val="00606DCF"/>
    <w:rsid w:val="006073D3"/>
    <w:rsid w:val="00607CAE"/>
    <w:rsid w:val="00607E80"/>
    <w:rsid w:val="00607FEF"/>
    <w:rsid w:val="00610074"/>
    <w:rsid w:val="006100CE"/>
    <w:rsid w:val="0061029B"/>
    <w:rsid w:val="00610BB5"/>
    <w:rsid w:val="00610FBF"/>
    <w:rsid w:val="006114E6"/>
    <w:rsid w:val="00611AC5"/>
    <w:rsid w:val="006123CA"/>
    <w:rsid w:val="006124CA"/>
    <w:rsid w:val="00612A6B"/>
    <w:rsid w:val="00612E62"/>
    <w:rsid w:val="00613EE3"/>
    <w:rsid w:val="0061400F"/>
    <w:rsid w:val="00614441"/>
    <w:rsid w:val="0061472D"/>
    <w:rsid w:val="006151D8"/>
    <w:rsid w:val="0061528A"/>
    <w:rsid w:val="006154D1"/>
    <w:rsid w:val="0061582D"/>
    <w:rsid w:val="00615B73"/>
    <w:rsid w:val="00616039"/>
    <w:rsid w:val="00616640"/>
    <w:rsid w:val="00616980"/>
    <w:rsid w:val="00616C51"/>
    <w:rsid w:val="00616C55"/>
    <w:rsid w:val="00616CCD"/>
    <w:rsid w:val="00616D7E"/>
    <w:rsid w:val="00616EC0"/>
    <w:rsid w:val="00616F2B"/>
    <w:rsid w:val="00616F63"/>
    <w:rsid w:val="00617AAB"/>
    <w:rsid w:val="0062004F"/>
    <w:rsid w:val="00620493"/>
    <w:rsid w:val="006205A9"/>
    <w:rsid w:val="006207AC"/>
    <w:rsid w:val="0062097D"/>
    <w:rsid w:val="00620999"/>
    <w:rsid w:val="00621503"/>
    <w:rsid w:val="0062190E"/>
    <w:rsid w:val="00621982"/>
    <w:rsid w:val="006219C1"/>
    <w:rsid w:val="00621AA4"/>
    <w:rsid w:val="00621B26"/>
    <w:rsid w:val="00621E01"/>
    <w:rsid w:val="00622898"/>
    <w:rsid w:val="00622979"/>
    <w:rsid w:val="006229B0"/>
    <w:rsid w:val="00622FFE"/>
    <w:rsid w:val="006231D4"/>
    <w:rsid w:val="00623854"/>
    <w:rsid w:val="00624F39"/>
    <w:rsid w:val="00625992"/>
    <w:rsid w:val="00625AFC"/>
    <w:rsid w:val="00625C58"/>
    <w:rsid w:val="00625C59"/>
    <w:rsid w:val="00625D90"/>
    <w:rsid w:val="006263A3"/>
    <w:rsid w:val="006263A5"/>
    <w:rsid w:val="00626540"/>
    <w:rsid w:val="0062744A"/>
    <w:rsid w:val="00627470"/>
    <w:rsid w:val="0062761C"/>
    <w:rsid w:val="00627961"/>
    <w:rsid w:val="00627A35"/>
    <w:rsid w:val="00627DA0"/>
    <w:rsid w:val="00627E7A"/>
    <w:rsid w:val="00627F43"/>
    <w:rsid w:val="0063022A"/>
    <w:rsid w:val="006305E2"/>
    <w:rsid w:val="00630C5A"/>
    <w:rsid w:val="00630EB7"/>
    <w:rsid w:val="006311DB"/>
    <w:rsid w:val="0063140D"/>
    <w:rsid w:val="00631C0F"/>
    <w:rsid w:val="00631C40"/>
    <w:rsid w:val="006322AD"/>
    <w:rsid w:val="00632358"/>
    <w:rsid w:val="0063271F"/>
    <w:rsid w:val="00632A63"/>
    <w:rsid w:val="0063307F"/>
    <w:rsid w:val="006334BC"/>
    <w:rsid w:val="00633585"/>
    <w:rsid w:val="006335B3"/>
    <w:rsid w:val="006336F9"/>
    <w:rsid w:val="0063376C"/>
    <w:rsid w:val="00633AE9"/>
    <w:rsid w:val="00633BAD"/>
    <w:rsid w:val="00634345"/>
    <w:rsid w:val="006345A5"/>
    <w:rsid w:val="0063461C"/>
    <w:rsid w:val="00634840"/>
    <w:rsid w:val="006348C8"/>
    <w:rsid w:val="00634923"/>
    <w:rsid w:val="00634A39"/>
    <w:rsid w:val="00635789"/>
    <w:rsid w:val="00635BE3"/>
    <w:rsid w:val="00635DB9"/>
    <w:rsid w:val="006361D9"/>
    <w:rsid w:val="00636AE0"/>
    <w:rsid w:val="00636FA0"/>
    <w:rsid w:val="00637147"/>
    <w:rsid w:val="006371AA"/>
    <w:rsid w:val="006377E1"/>
    <w:rsid w:val="00640093"/>
    <w:rsid w:val="0064018A"/>
    <w:rsid w:val="00640763"/>
    <w:rsid w:val="006408AF"/>
    <w:rsid w:val="00640DD6"/>
    <w:rsid w:val="00640EEE"/>
    <w:rsid w:val="00641204"/>
    <w:rsid w:val="00641233"/>
    <w:rsid w:val="0064133E"/>
    <w:rsid w:val="0064141A"/>
    <w:rsid w:val="0064147E"/>
    <w:rsid w:val="006415AE"/>
    <w:rsid w:val="0064165B"/>
    <w:rsid w:val="00641941"/>
    <w:rsid w:val="00641A57"/>
    <w:rsid w:val="00641C3B"/>
    <w:rsid w:val="00641D8F"/>
    <w:rsid w:val="0064238A"/>
    <w:rsid w:val="00642869"/>
    <w:rsid w:val="006429BB"/>
    <w:rsid w:val="006430E8"/>
    <w:rsid w:val="00643B93"/>
    <w:rsid w:val="006442E8"/>
    <w:rsid w:val="006445EF"/>
    <w:rsid w:val="00644614"/>
    <w:rsid w:val="0064474A"/>
    <w:rsid w:val="00644A5C"/>
    <w:rsid w:val="006458E5"/>
    <w:rsid w:val="00645BBE"/>
    <w:rsid w:val="00645F0C"/>
    <w:rsid w:val="00646134"/>
    <w:rsid w:val="00646328"/>
    <w:rsid w:val="00646446"/>
    <w:rsid w:val="00646707"/>
    <w:rsid w:val="00646E7C"/>
    <w:rsid w:val="00646FFE"/>
    <w:rsid w:val="0064761C"/>
    <w:rsid w:val="00647803"/>
    <w:rsid w:val="00647B43"/>
    <w:rsid w:val="00647DEE"/>
    <w:rsid w:val="006501E8"/>
    <w:rsid w:val="006503AF"/>
    <w:rsid w:val="006505D9"/>
    <w:rsid w:val="00650C87"/>
    <w:rsid w:val="00650E6F"/>
    <w:rsid w:val="00651746"/>
    <w:rsid w:val="00651CEB"/>
    <w:rsid w:val="00652002"/>
    <w:rsid w:val="006522F4"/>
    <w:rsid w:val="006527B8"/>
    <w:rsid w:val="00652896"/>
    <w:rsid w:val="00653718"/>
    <w:rsid w:val="00653AF0"/>
    <w:rsid w:val="00654311"/>
    <w:rsid w:val="006546CE"/>
    <w:rsid w:val="00654B9C"/>
    <w:rsid w:val="00654D71"/>
    <w:rsid w:val="00655182"/>
    <w:rsid w:val="00655219"/>
    <w:rsid w:val="0065590B"/>
    <w:rsid w:val="00655D70"/>
    <w:rsid w:val="00655EC3"/>
    <w:rsid w:val="00656070"/>
    <w:rsid w:val="0065609C"/>
    <w:rsid w:val="006560A8"/>
    <w:rsid w:val="00656D0E"/>
    <w:rsid w:val="00656E00"/>
    <w:rsid w:val="00656E1C"/>
    <w:rsid w:val="0065710F"/>
    <w:rsid w:val="006571E1"/>
    <w:rsid w:val="00657442"/>
    <w:rsid w:val="00657966"/>
    <w:rsid w:val="00657A8C"/>
    <w:rsid w:val="00657DBB"/>
    <w:rsid w:val="0066004D"/>
    <w:rsid w:val="006600A0"/>
    <w:rsid w:val="00660681"/>
    <w:rsid w:val="00660F00"/>
    <w:rsid w:val="006610F2"/>
    <w:rsid w:val="00661611"/>
    <w:rsid w:val="006618A0"/>
    <w:rsid w:val="006619C9"/>
    <w:rsid w:val="00661DD8"/>
    <w:rsid w:val="0066221C"/>
    <w:rsid w:val="006623F1"/>
    <w:rsid w:val="00662BE7"/>
    <w:rsid w:val="006631D6"/>
    <w:rsid w:val="00663776"/>
    <w:rsid w:val="00663C42"/>
    <w:rsid w:val="0066463B"/>
    <w:rsid w:val="006649DD"/>
    <w:rsid w:val="00664BE7"/>
    <w:rsid w:val="00664F85"/>
    <w:rsid w:val="00665412"/>
    <w:rsid w:val="006658A4"/>
    <w:rsid w:val="006658B0"/>
    <w:rsid w:val="006658C5"/>
    <w:rsid w:val="00665F37"/>
    <w:rsid w:val="006664CD"/>
    <w:rsid w:val="00666829"/>
    <w:rsid w:val="00666CF2"/>
    <w:rsid w:val="00666DE8"/>
    <w:rsid w:val="006674E3"/>
    <w:rsid w:val="0066763B"/>
    <w:rsid w:val="00667F48"/>
    <w:rsid w:val="006702AA"/>
    <w:rsid w:val="006702F2"/>
    <w:rsid w:val="006707CC"/>
    <w:rsid w:val="00670C45"/>
    <w:rsid w:val="00670F5E"/>
    <w:rsid w:val="00671261"/>
    <w:rsid w:val="00671359"/>
    <w:rsid w:val="006714AE"/>
    <w:rsid w:val="006721C1"/>
    <w:rsid w:val="00672567"/>
    <w:rsid w:val="0067262D"/>
    <w:rsid w:val="00672756"/>
    <w:rsid w:val="00672BC8"/>
    <w:rsid w:val="00672CE7"/>
    <w:rsid w:val="00673078"/>
    <w:rsid w:val="00673217"/>
    <w:rsid w:val="0067371A"/>
    <w:rsid w:val="00673D70"/>
    <w:rsid w:val="006741FA"/>
    <w:rsid w:val="00674269"/>
    <w:rsid w:val="00674B8B"/>
    <w:rsid w:val="00675045"/>
    <w:rsid w:val="00675359"/>
    <w:rsid w:val="00675390"/>
    <w:rsid w:val="0067541C"/>
    <w:rsid w:val="00675894"/>
    <w:rsid w:val="00675D67"/>
    <w:rsid w:val="006763FB"/>
    <w:rsid w:val="0067661F"/>
    <w:rsid w:val="00677323"/>
    <w:rsid w:val="006776B5"/>
    <w:rsid w:val="0067771B"/>
    <w:rsid w:val="00680136"/>
    <w:rsid w:val="006803DA"/>
    <w:rsid w:val="00680B68"/>
    <w:rsid w:val="00680E69"/>
    <w:rsid w:val="0068186B"/>
    <w:rsid w:val="00681BEE"/>
    <w:rsid w:val="00681C00"/>
    <w:rsid w:val="00681C14"/>
    <w:rsid w:val="00681D05"/>
    <w:rsid w:val="00681FC6"/>
    <w:rsid w:val="00682692"/>
    <w:rsid w:val="00682E4B"/>
    <w:rsid w:val="00683637"/>
    <w:rsid w:val="006838A7"/>
    <w:rsid w:val="006839FC"/>
    <w:rsid w:val="00683B30"/>
    <w:rsid w:val="00683C42"/>
    <w:rsid w:val="00684DBC"/>
    <w:rsid w:val="0068519C"/>
    <w:rsid w:val="0068530B"/>
    <w:rsid w:val="006853DA"/>
    <w:rsid w:val="00685842"/>
    <w:rsid w:val="00685A88"/>
    <w:rsid w:val="00685CFB"/>
    <w:rsid w:val="00685F5B"/>
    <w:rsid w:val="00686515"/>
    <w:rsid w:val="00686A25"/>
    <w:rsid w:val="00686B05"/>
    <w:rsid w:val="006870CE"/>
    <w:rsid w:val="0068766D"/>
    <w:rsid w:val="00687B40"/>
    <w:rsid w:val="00690028"/>
    <w:rsid w:val="00690441"/>
    <w:rsid w:val="00690445"/>
    <w:rsid w:val="00690C79"/>
    <w:rsid w:val="00691AD5"/>
    <w:rsid w:val="00691C91"/>
    <w:rsid w:val="006922AC"/>
    <w:rsid w:val="00692894"/>
    <w:rsid w:val="00692C08"/>
    <w:rsid w:val="00692D53"/>
    <w:rsid w:val="00692EE5"/>
    <w:rsid w:val="00693483"/>
    <w:rsid w:val="00693C8C"/>
    <w:rsid w:val="00693EE5"/>
    <w:rsid w:val="0069428D"/>
    <w:rsid w:val="006945B5"/>
    <w:rsid w:val="00694F83"/>
    <w:rsid w:val="00695195"/>
    <w:rsid w:val="0069569E"/>
    <w:rsid w:val="0069609D"/>
    <w:rsid w:val="006967EC"/>
    <w:rsid w:val="0069698E"/>
    <w:rsid w:val="00696F15"/>
    <w:rsid w:val="006976B9"/>
    <w:rsid w:val="00697762"/>
    <w:rsid w:val="006978DE"/>
    <w:rsid w:val="006A00F0"/>
    <w:rsid w:val="006A04C2"/>
    <w:rsid w:val="006A09E9"/>
    <w:rsid w:val="006A0A08"/>
    <w:rsid w:val="006A0B79"/>
    <w:rsid w:val="006A0BE9"/>
    <w:rsid w:val="006A0F46"/>
    <w:rsid w:val="006A1020"/>
    <w:rsid w:val="006A1758"/>
    <w:rsid w:val="006A1972"/>
    <w:rsid w:val="006A2034"/>
    <w:rsid w:val="006A20A8"/>
    <w:rsid w:val="006A21EE"/>
    <w:rsid w:val="006A25DB"/>
    <w:rsid w:val="006A4290"/>
    <w:rsid w:val="006A42D3"/>
    <w:rsid w:val="006A46F7"/>
    <w:rsid w:val="006A4A45"/>
    <w:rsid w:val="006A4F49"/>
    <w:rsid w:val="006A533E"/>
    <w:rsid w:val="006A546E"/>
    <w:rsid w:val="006A5506"/>
    <w:rsid w:val="006A6092"/>
    <w:rsid w:val="006A67AA"/>
    <w:rsid w:val="006A68C9"/>
    <w:rsid w:val="006A69EF"/>
    <w:rsid w:val="006A6C00"/>
    <w:rsid w:val="006A6CA6"/>
    <w:rsid w:val="006A6EC4"/>
    <w:rsid w:val="006A7114"/>
    <w:rsid w:val="006A76A3"/>
    <w:rsid w:val="006B01B9"/>
    <w:rsid w:val="006B0294"/>
    <w:rsid w:val="006B0345"/>
    <w:rsid w:val="006B0C65"/>
    <w:rsid w:val="006B0F87"/>
    <w:rsid w:val="006B1159"/>
    <w:rsid w:val="006B161F"/>
    <w:rsid w:val="006B1943"/>
    <w:rsid w:val="006B2013"/>
    <w:rsid w:val="006B24E7"/>
    <w:rsid w:val="006B2AC5"/>
    <w:rsid w:val="006B2CD1"/>
    <w:rsid w:val="006B2E89"/>
    <w:rsid w:val="006B2F72"/>
    <w:rsid w:val="006B309E"/>
    <w:rsid w:val="006B31C3"/>
    <w:rsid w:val="006B3795"/>
    <w:rsid w:val="006B386A"/>
    <w:rsid w:val="006B3CFC"/>
    <w:rsid w:val="006B49EF"/>
    <w:rsid w:val="006B4AF2"/>
    <w:rsid w:val="006B4E71"/>
    <w:rsid w:val="006B55B7"/>
    <w:rsid w:val="006B5605"/>
    <w:rsid w:val="006B5754"/>
    <w:rsid w:val="006B5968"/>
    <w:rsid w:val="006B64B9"/>
    <w:rsid w:val="006B6C38"/>
    <w:rsid w:val="006B6CD4"/>
    <w:rsid w:val="006B6F86"/>
    <w:rsid w:val="006B70AF"/>
    <w:rsid w:val="006B753C"/>
    <w:rsid w:val="006B7C3B"/>
    <w:rsid w:val="006C0414"/>
    <w:rsid w:val="006C05EF"/>
    <w:rsid w:val="006C0A45"/>
    <w:rsid w:val="006C0C02"/>
    <w:rsid w:val="006C0E75"/>
    <w:rsid w:val="006C13F6"/>
    <w:rsid w:val="006C1442"/>
    <w:rsid w:val="006C19A3"/>
    <w:rsid w:val="006C19EC"/>
    <w:rsid w:val="006C1CCA"/>
    <w:rsid w:val="006C1FAE"/>
    <w:rsid w:val="006C2318"/>
    <w:rsid w:val="006C2325"/>
    <w:rsid w:val="006C2783"/>
    <w:rsid w:val="006C2AF5"/>
    <w:rsid w:val="006C2BD1"/>
    <w:rsid w:val="006C3066"/>
    <w:rsid w:val="006C3192"/>
    <w:rsid w:val="006C335C"/>
    <w:rsid w:val="006C3915"/>
    <w:rsid w:val="006C3A3D"/>
    <w:rsid w:val="006C5433"/>
    <w:rsid w:val="006C599B"/>
    <w:rsid w:val="006C5A5C"/>
    <w:rsid w:val="006C5FB8"/>
    <w:rsid w:val="006C647B"/>
    <w:rsid w:val="006C6817"/>
    <w:rsid w:val="006C6991"/>
    <w:rsid w:val="006C7C9F"/>
    <w:rsid w:val="006C7D2E"/>
    <w:rsid w:val="006D0279"/>
    <w:rsid w:val="006D0F0A"/>
    <w:rsid w:val="006D132F"/>
    <w:rsid w:val="006D1885"/>
    <w:rsid w:val="006D1955"/>
    <w:rsid w:val="006D1B39"/>
    <w:rsid w:val="006D1BBF"/>
    <w:rsid w:val="006D1FC3"/>
    <w:rsid w:val="006D36FE"/>
    <w:rsid w:val="006D370A"/>
    <w:rsid w:val="006D370D"/>
    <w:rsid w:val="006D37B0"/>
    <w:rsid w:val="006D37CE"/>
    <w:rsid w:val="006D3A12"/>
    <w:rsid w:val="006D3B6A"/>
    <w:rsid w:val="006D3F3A"/>
    <w:rsid w:val="006D43F9"/>
    <w:rsid w:val="006D4D6F"/>
    <w:rsid w:val="006D56C4"/>
    <w:rsid w:val="006D576B"/>
    <w:rsid w:val="006D57E5"/>
    <w:rsid w:val="006D60E3"/>
    <w:rsid w:val="006D668D"/>
    <w:rsid w:val="006D675C"/>
    <w:rsid w:val="006D6B38"/>
    <w:rsid w:val="006D6BFB"/>
    <w:rsid w:val="006D6D44"/>
    <w:rsid w:val="006D725A"/>
    <w:rsid w:val="006D7625"/>
    <w:rsid w:val="006D77B0"/>
    <w:rsid w:val="006D7834"/>
    <w:rsid w:val="006D798C"/>
    <w:rsid w:val="006D7ED9"/>
    <w:rsid w:val="006E0002"/>
    <w:rsid w:val="006E0510"/>
    <w:rsid w:val="006E0AB2"/>
    <w:rsid w:val="006E0CF6"/>
    <w:rsid w:val="006E0CFC"/>
    <w:rsid w:val="006E1821"/>
    <w:rsid w:val="006E1872"/>
    <w:rsid w:val="006E1999"/>
    <w:rsid w:val="006E1A34"/>
    <w:rsid w:val="006E1D2D"/>
    <w:rsid w:val="006E1E7B"/>
    <w:rsid w:val="006E1F7F"/>
    <w:rsid w:val="006E2278"/>
    <w:rsid w:val="006E2C83"/>
    <w:rsid w:val="006E2FFE"/>
    <w:rsid w:val="006E3148"/>
    <w:rsid w:val="006E3396"/>
    <w:rsid w:val="006E3430"/>
    <w:rsid w:val="006E3C54"/>
    <w:rsid w:val="006E3D94"/>
    <w:rsid w:val="006E4998"/>
    <w:rsid w:val="006E4AB6"/>
    <w:rsid w:val="006E4B1E"/>
    <w:rsid w:val="006E4D11"/>
    <w:rsid w:val="006E5408"/>
    <w:rsid w:val="006E581D"/>
    <w:rsid w:val="006E5ACA"/>
    <w:rsid w:val="006E5B1E"/>
    <w:rsid w:val="006E69D0"/>
    <w:rsid w:val="006E69FD"/>
    <w:rsid w:val="006E6A72"/>
    <w:rsid w:val="006E6AE0"/>
    <w:rsid w:val="006E6DB8"/>
    <w:rsid w:val="006E74D1"/>
    <w:rsid w:val="006E7BA7"/>
    <w:rsid w:val="006E7BB5"/>
    <w:rsid w:val="006E7DB1"/>
    <w:rsid w:val="006E7EC7"/>
    <w:rsid w:val="006F029C"/>
    <w:rsid w:val="006F03F7"/>
    <w:rsid w:val="006F0772"/>
    <w:rsid w:val="006F07C6"/>
    <w:rsid w:val="006F0CC2"/>
    <w:rsid w:val="006F0D8D"/>
    <w:rsid w:val="006F0F8D"/>
    <w:rsid w:val="006F11EA"/>
    <w:rsid w:val="006F1988"/>
    <w:rsid w:val="006F1A0C"/>
    <w:rsid w:val="006F2073"/>
    <w:rsid w:val="006F207A"/>
    <w:rsid w:val="006F2292"/>
    <w:rsid w:val="006F23D7"/>
    <w:rsid w:val="006F2457"/>
    <w:rsid w:val="006F2728"/>
    <w:rsid w:val="006F2A95"/>
    <w:rsid w:val="006F2E4F"/>
    <w:rsid w:val="006F394F"/>
    <w:rsid w:val="006F39E3"/>
    <w:rsid w:val="006F4883"/>
    <w:rsid w:val="006F4FFE"/>
    <w:rsid w:val="006F52FC"/>
    <w:rsid w:val="006F590D"/>
    <w:rsid w:val="006F5C84"/>
    <w:rsid w:val="006F6763"/>
    <w:rsid w:val="006F6877"/>
    <w:rsid w:val="006F6B9F"/>
    <w:rsid w:val="006F6C65"/>
    <w:rsid w:val="006F6E10"/>
    <w:rsid w:val="006F6FDD"/>
    <w:rsid w:val="006F7020"/>
    <w:rsid w:val="006F7D5E"/>
    <w:rsid w:val="006F7EF6"/>
    <w:rsid w:val="007002CD"/>
    <w:rsid w:val="007005D9"/>
    <w:rsid w:val="00700D76"/>
    <w:rsid w:val="007010F6"/>
    <w:rsid w:val="007025F0"/>
    <w:rsid w:val="0070269F"/>
    <w:rsid w:val="0070285D"/>
    <w:rsid w:val="00702B1C"/>
    <w:rsid w:val="00702B5F"/>
    <w:rsid w:val="00702FC8"/>
    <w:rsid w:val="0070371B"/>
    <w:rsid w:val="00703A8A"/>
    <w:rsid w:val="00703AE7"/>
    <w:rsid w:val="00703F27"/>
    <w:rsid w:val="007043CD"/>
    <w:rsid w:val="00704788"/>
    <w:rsid w:val="00704794"/>
    <w:rsid w:val="00704798"/>
    <w:rsid w:val="00704A34"/>
    <w:rsid w:val="00704EB3"/>
    <w:rsid w:val="0070509A"/>
    <w:rsid w:val="00705273"/>
    <w:rsid w:val="00705812"/>
    <w:rsid w:val="007065D6"/>
    <w:rsid w:val="00706627"/>
    <w:rsid w:val="0070698D"/>
    <w:rsid w:val="007076AE"/>
    <w:rsid w:val="00707A41"/>
    <w:rsid w:val="00707B62"/>
    <w:rsid w:val="00710F49"/>
    <w:rsid w:val="00710FC0"/>
    <w:rsid w:val="00710FC2"/>
    <w:rsid w:val="007117B8"/>
    <w:rsid w:val="0071187B"/>
    <w:rsid w:val="00711AD1"/>
    <w:rsid w:val="00711D35"/>
    <w:rsid w:val="00711E62"/>
    <w:rsid w:val="00712397"/>
    <w:rsid w:val="007123B3"/>
    <w:rsid w:val="00712ACD"/>
    <w:rsid w:val="00712E13"/>
    <w:rsid w:val="0071332C"/>
    <w:rsid w:val="00713517"/>
    <w:rsid w:val="00713626"/>
    <w:rsid w:val="00713EBC"/>
    <w:rsid w:val="007141E2"/>
    <w:rsid w:val="0071497C"/>
    <w:rsid w:val="00714B38"/>
    <w:rsid w:val="007155BA"/>
    <w:rsid w:val="0071591F"/>
    <w:rsid w:val="00715FA5"/>
    <w:rsid w:val="00716213"/>
    <w:rsid w:val="0071691C"/>
    <w:rsid w:val="00716CD0"/>
    <w:rsid w:val="00716F71"/>
    <w:rsid w:val="007177C6"/>
    <w:rsid w:val="00717CB7"/>
    <w:rsid w:val="00720150"/>
    <w:rsid w:val="00720A9D"/>
    <w:rsid w:val="00720B12"/>
    <w:rsid w:val="00720E11"/>
    <w:rsid w:val="00720F17"/>
    <w:rsid w:val="00721085"/>
    <w:rsid w:val="00721169"/>
    <w:rsid w:val="007212B6"/>
    <w:rsid w:val="00721FF0"/>
    <w:rsid w:val="007221E2"/>
    <w:rsid w:val="007221F8"/>
    <w:rsid w:val="00722A4F"/>
    <w:rsid w:val="00722C93"/>
    <w:rsid w:val="007234E2"/>
    <w:rsid w:val="0072366D"/>
    <w:rsid w:val="0072392B"/>
    <w:rsid w:val="007241CE"/>
    <w:rsid w:val="00724462"/>
    <w:rsid w:val="0072453A"/>
    <w:rsid w:val="00724764"/>
    <w:rsid w:val="00724CAF"/>
    <w:rsid w:val="00724D73"/>
    <w:rsid w:val="00724FA0"/>
    <w:rsid w:val="0072535C"/>
    <w:rsid w:val="0072586F"/>
    <w:rsid w:val="007258AE"/>
    <w:rsid w:val="00725C4B"/>
    <w:rsid w:val="00725DC4"/>
    <w:rsid w:val="007267C4"/>
    <w:rsid w:val="00726988"/>
    <w:rsid w:val="00727153"/>
    <w:rsid w:val="0072731E"/>
    <w:rsid w:val="0072757F"/>
    <w:rsid w:val="0072793F"/>
    <w:rsid w:val="0072794C"/>
    <w:rsid w:val="0073019F"/>
    <w:rsid w:val="00730590"/>
    <w:rsid w:val="007305E1"/>
    <w:rsid w:val="00730610"/>
    <w:rsid w:val="00730A3A"/>
    <w:rsid w:val="00731443"/>
    <w:rsid w:val="007314BF"/>
    <w:rsid w:val="0073151A"/>
    <w:rsid w:val="00731915"/>
    <w:rsid w:val="007319F8"/>
    <w:rsid w:val="0073203B"/>
    <w:rsid w:val="007324B2"/>
    <w:rsid w:val="007327C8"/>
    <w:rsid w:val="00732F03"/>
    <w:rsid w:val="0073336D"/>
    <w:rsid w:val="00733D15"/>
    <w:rsid w:val="00734622"/>
    <w:rsid w:val="00735841"/>
    <w:rsid w:val="00735A66"/>
    <w:rsid w:val="00735E94"/>
    <w:rsid w:val="00736BCE"/>
    <w:rsid w:val="007370BB"/>
    <w:rsid w:val="00737761"/>
    <w:rsid w:val="0074021C"/>
    <w:rsid w:val="0074049F"/>
    <w:rsid w:val="007407BC"/>
    <w:rsid w:val="007409D3"/>
    <w:rsid w:val="00740CE2"/>
    <w:rsid w:val="00740DCD"/>
    <w:rsid w:val="0074117D"/>
    <w:rsid w:val="0074121B"/>
    <w:rsid w:val="00741544"/>
    <w:rsid w:val="007415B7"/>
    <w:rsid w:val="00741BD7"/>
    <w:rsid w:val="00741D81"/>
    <w:rsid w:val="007423ED"/>
    <w:rsid w:val="007424B1"/>
    <w:rsid w:val="007424D0"/>
    <w:rsid w:val="00743034"/>
    <w:rsid w:val="00743345"/>
    <w:rsid w:val="00743AE9"/>
    <w:rsid w:val="00743DCD"/>
    <w:rsid w:val="00743E95"/>
    <w:rsid w:val="007443C2"/>
    <w:rsid w:val="007445E9"/>
    <w:rsid w:val="00745189"/>
    <w:rsid w:val="007459FE"/>
    <w:rsid w:val="00745D13"/>
    <w:rsid w:val="00745D1C"/>
    <w:rsid w:val="0074652C"/>
    <w:rsid w:val="007465D2"/>
    <w:rsid w:val="00746E07"/>
    <w:rsid w:val="007470EE"/>
    <w:rsid w:val="00747B92"/>
    <w:rsid w:val="00747BDE"/>
    <w:rsid w:val="0075104F"/>
    <w:rsid w:val="00751291"/>
    <w:rsid w:val="007513FE"/>
    <w:rsid w:val="007518A9"/>
    <w:rsid w:val="00751B6E"/>
    <w:rsid w:val="00751E86"/>
    <w:rsid w:val="00751FA4"/>
    <w:rsid w:val="00752525"/>
    <w:rsid w:val="00752661"/>
    <w:rsid w:val="007528C1"/>
    <w:rsid w:val="00752939"/>
    <w:rsid w:val="00752ACC"/>
    <w:rsid w:val="00752F05"/>
    <w:rsid w:val="00753067"/>
    <w:rsid w:val="007534CB"/>
    <w:rsid w:val="007539A2"/>
    <w:rsid w:val="00753C53"/>
    <w:rsid w:val="007544BD"/>
    <w:rsid w:val="00754A05"/>
    <w:rsid w:val="00754AC7"/>
    <w:rsid w:val="00754B15"/>
    <w:rsid w:val="00754C1B"/>
    <w:rsid w:val="00754E8D"/>
    <w:rsid w:val="0075576C"/>
    <w:rsid w:val="007562AD"/>
    <w:rsid w:val="00756791"/>
    <w:rsid w:val="00756B81"/>
    <w:rsid w:val="00756C1B"/>
    <w:rsid w:val="00756C36"/>
    <w:rsid w:val="00756D9C"/>
    <w:rsid w:val="007577F7"/>
    <w:rsid w:val="00760420"/>
    <w:rsid w:val="0076083C"/>
    <w:rsid w:val="007609B4"/>
    <w:rsid w:val="00760A8A"/>
    <w:rsid w:val="00760B4D"/>
    <w:rsid w:val="00760E83"/>
    <w:rsid w:val="00760F66"/>
    <w:rsid w:val="00761401"/>
    <w:rsid w:val="00761D2D"/>
    <w:rsid w:val="007623DB"/>
    <w:rsid w:val="007624DA"/>
    <w:rsid w:val="007627DD"/>
    <w:rsid w:val="00762965"/>
    <w:rsid w:val="0076298B"/>
    <w:rsid w:val="00762F25"/>
    <w:rsid w:val="00763126"/>
    <w:rsid w:val="007632E1"/>
    <w:rsid w:val="0076344F"/>
    <w:rsid w:val="007634ED"/>
    <w:rsid w:val="00763D73"/>
    <w:rsid w:val="00763D92"/>
    <w:rsid w:val="00763DC9"/>
    <w:rsid w:val="00763F44"/>
    <w:rsid w:val="0076416F"/>
    <w:rsid w:val="007649A6"/>
    <w:rsid w:val="00764C75"/>
    <w:rsid w:val="00764C8E"/>
    <w:rsid w:val="00764DAD"/>
    <w:rsid w:val="00765A44"/>
    <w:rsid w:val="00765FF9"/>
    <w:rsid w:val="0076605A"/>
    <w:rsid w:val="007660D2"/>
    <w:rsid w:val="007664D4"/>
    <w:rsid w:val="0076696A"/>
    <w:rsid w:val="00767246"/>
    <w:rsid w:val="007673F9"/>
    <w:rsid w:val="007674BD"/>
    <w:rsid w:val="00767B82"/>
    <w:rsid w:val="00767E23"/>
    <w:rsid w:val="007712FD"/>
    <w:rsid w:val="007719F2"/>
    <w:rsid w:val="00771D3D"/>
    <w:rsid w:val="00771EC6"/>
    <w:rsid w:val="00772E5F"/>
    <w:rsid w:val="0077327E"/>
    <w:rsid w:val="00773421"/>
    <w:rsid w:val="00773981"/>
    <w:rsid w:val="007739E9"/>
    <w:rsid w:val="00774135"/>
    <w:rsid w:val="00774312"/>
    <w:rsid w:val="00774815"/>
    <w:rsid w:val="00774B36"/>
    <w:rsid w:val="00775050"/>
    <w:rsid w:val="007754AB"/>
    <w:rsid w:val="00775C0A"/>
    <w:rsid w:val="00775EAC"/>
    <w:rsid w:val="00775F5A"/>
    <w:rsid w:val="0077623A"/>
    <w:rsid w:val="0077652D"/>
    <w:rsid w:val="00776796"/>
    <w:rsid w:val="00776D27"/>
    <w:rsid w:val="00777180"/>
    <w:rsid w:val="00777DEC"/>
    <w:rsid w:val="00780498"/>
    <w:rsid w:val="00780B74"/>
    <w:rsid w:val="00780C01"/>
    <w:rsid w:val="0078136F"/>
    <w:rsid w:val="00782360"/>
    <w:rsid w:val="00783424"/>
    <w:rsid w:val="00783425"/>
    <w:rsid w:val="00784212"/>
    <w:rsid w:val="0078493E"/>
    <w:rsid w:val="00784B69"/>
    <w:rsid w:val="00784D1D"/>
    <w:rsid w:val="00784D53"/>
    <w:rsid w:val="00784DAE"/>
    <w:rsid w:val="0078504E"/>
    <w:rsid w:val="0078505D"/>
    <w:rsid w:val="00785F08"/>
    <w:rsid w:val="00785F83"/>
    <w:rsid w:val="00786C1B"/>
    <w:rsid w:val="007877D7"/>
    <w:rsid w:val="00787C32"/>
    <w:rsid w:val="00787FC1"/>
    <w:rsid w:val="007901DA"/>
    <w:rsid w:val="00790462"/>
    <w:rsid w:val="007904CF"/>
    <w:rsid w:val="007906A5"/>
    <w:rsid w:val="007908E9"/>
    <w:rsid w:val="00790920"/>
    <w:rsid w:val="00790D55"/>
    <w:rsid w:val="007916C1"/>
    <w:rsid w:val="0079180A"/>
    <w:rsid w:val="00791832"/>
    <w:rsid w:val="00791EF5"/>
    <w:rsid w:val="0079262E"/>
    <w:rsid w:val="0079270A"/>
    <w:rsid w:val="007930F8"/>
    <w:rsid w:val="0079345B"/>
    <w:rsid w:val="00794545"/>
    <w:rsid w:val="00794B68"/>
    <w:rsid w:val="007951A9"/>
    <w:rsid w:val="0079538E"/>
    <w:rsid w:val="00795720"/>
    <w:rsid w:val="00795C09"/>
    <w:rsid w:val="00796369"/>
    <w:rsid w:val="007973DE"/>
    <w:rsid w:val="00797844"/>
    <w:rsid w:val="007979CF"/>
    <w:rsid w:val="00797FD7"/>
    <w:rsid w:val="007A02D3"/>
    <w:rsid w:val="007A05F6"/>
    <w:rsid w:val="007A073B"/>
    <w:rsid w:val="007A13BC"/>
    <w:rsid w:val="007A150A"/>
    <w:rsid w:val="007A155D"/>
    <w:rsid w:val="007A19B6"/>
    <w:rsid w:val="007A1BBE"/>
    <w:rsid w:val="007A1CEB"/>
    <w:rsid w:val="007A1DBA"/>
    <w:rsid w:val="007A1F5F"/>
    <w:rsid w:val="007A2264"/>
    <w:rsid w:val="007A24C9"/>
    <w:rsid w:val="007A2C9B"/>
    <w:rsid w:val="007A2E0B"/>
    <w:rsid w:val="007A3509"/>
    <w:rsid w:val="007A3700"/>
    <w:rsid w:val="007A3B30"/>
    <w:rsid w:val="007A3BDF"/>
    <w:rsid w:val="007A419A"/>
    <w:rsid w:val="007A41E8"/>
    <w:rsid w:val="007A43EB"/>
    <w:rsid w:val="007A477A"/>
    <w:rsid w:val="007A4951"/>
    <w:rsid w:val="007A4E51"/>
    <w:rsid w:val="007A5095"/>
    <w:rsid w:val="007A5145"/>
    <w:rsid w:val="007A5B8E"/>
    <w:rsid w:val="007A5DEC"/>
    <w:rsid w:val="007A5FC0"/>
    <w:rsid w:val="007A62E0"/>
    <w:rsid w:val="007A6343"/>
    <w:rsid w:val="007A64BE"/>
    <w:rsid w:val="007A6524"/>
    <w:rsid w:val="007A6862"/>
    <w:rsid w:val="007A7469"/>
    <w:rsid w:val="007A77A5"/>
    <w:rsid w:val="007A7D16"/>
    <w:rsid w:val="007A7F3F"/>
    <w:rsid w:val="007A7FFD"/>
    <w:rsid w:val="007B0801"/>
    <w:rsid w:val="007B0A4C"/>
    <w:rsid w:val="007B0A93"/>
    <w:rsid w:val="007B104A"/>
    <w:rsid w:val="007B129F"/>
    <w:rsid w:val="007B138C"/>
    <w:rsid w:val="007B14EF"/>
    <w:rsid w:val="007B1532"/>
    <w:rsid w:val="007B15E7"/>
    <w:rsid w:val="007B189D"/>
    <w:rsid w:val="007B1E17"/>
    <w:rsid w:val="007B25F2"/>
    <w:rsid w:val="007B262F"/>
    <w:rsid w:val="007B3039"/>
    <w:rsid w:val="007B3517"/>
    <w:rsid w:val="007B3F86"/>
    <w:rsid w:val="007B41B8"/>
    <w:rsid w:val="007B44B3"/>
    <w:rsid w:val="007B45BB"/>
    <w:rsid w:val="007B4CC2"/>
    <w:rsid w:val="007B4CCF"/>
    <w:rsid w:val="007B4EA3"/>
    <w:rsid w:val="007B5044"/>
    <w:rsid w:val="007B5047"/>
    <w:rsid w:val="007B55B4"/>
    <w:rsid w:val="007B5619"/>
    <w:rsid w:val="007B5FD4"/>
    <w:rsid w:val="007B6261"/>
    <w:rsid w:val="007B6523"/>
    <w:rsid w:val="007B66C7"/>
    <w:rsid w:val="007B6BB5"/>
    <w:rsid w:val="007B6D9A"/>
    <w:rsid w:val="007B762D"/>
    <w:rsid w:val="007B7818"/>
    <w:rsid w:val="007B7A9A"/>
    <w:rsid w:val="007B7CF9"/>
    <w:rsid w:val="007C0326"/>
    <w:rsid w:val="007C0651"/>
    <w:rsid w:val="007C072C"/>
    <w:rsid w:val="007C096F"/>
    <w:rsid w:val="007C0A78"/>
    <w:rsid w:val="007C1C23"/>
    <w:rsid w:val="007C1C2E"/>
    <w:rsid w:val="007C1F17"/>
    <w:rsid w:val="007C25C8"/>
    <w:rsid w:val="007C27DE"/>
    <w:rsid w:val="007C29A7"/>
    <w:rsid w:val="007C3850"/>
    <w:rsid w:val="007C4363"/>
    <w:rsid w:val="007C485F"/>
    <w:rsid w:val="007C4B59"/>
    <w:rsid w:val="007C4D51"/>
    <w:rsid w:val="007C50AD"/>
    <w:rsid w:val="007C50C0"/>
    <w:rsid w:val="007C5785"/>
    <w:rsid w:val="007C57F1"/>
    <w:rsid w:val="007C5ABD"/>
    <w:rsid w:val="007C6166"/>
    <w:rsid w:val="007C6B2C"/>
    <w:rsid w:val="007C6F8F"/>
    <w:rsid w:val="007C70D6"/>
    <w:rsid w:val="007C7432"/>
    <w:rsid w:val="007C7582"/>
    <w:rsid w:val="007C75B5"/>
    <w:rsid w:val="007C7608"/>
    <w:rsid w:val="007C785E"/>
    <w:rsid w:val="007C7BF5"/>
    <w:rsid w:val="007D0A08"/>
    <w:rsid w:val="007D109C"/>
    <w:rsid w:val="007D1C41"/>
    <w:rsid w:val="007D1F73"/>
    <w:rsid w:val="007D20E0"/>
    <w:rsid w:val="007D2178"/>
    <w:rsid w:val="007D23E6"/>
    <w:rsid w:val="007D2601"/>
    <w:rsid w:val="007D269A"/>
    <w:rsid w:val="007D274F"/>
    <w:rsid w:val="007D2A16"/>
    <w:rsid w:val="007D2E5B"/>
    <w:rsid w:val="007D2E91"/>
    <w:rsid w:val="007D2EB3"/>
    <w:rsid w:val="007D2EC7"/>
    <w:rsid w:val="007D2FDF"/>
    <w:rsid w:val="007D33D1"/>
    <w:rsid w:val="007D34A0"/>
    <w:rsid w:val="007D3B36"/>
    <w:rsid w:val="007D3C2E"/>
    <w:rsid w:val="007D3E7B"/>
    <w:rsid w:val="007D41B4"/>
    <w:rsid w:val="007D4708"/>
    <w:rsid w:val="007D4DFF"/>
    <w:rsid w:val="007D51E4"/>
    <w:rsid w:val="007D5384"/>
    <w:rsid w:val="007D5816"/>
    <w:rsid w:val="007D59F4"/>
    <w:rsid w:val="007D5AE6"/>
    <w:rsid w:val="007D630D"/>
    <w:rsid w:val="007D66CE"/>
    <w:rsid w:val="007D6E91"/>
    <w:rsid w:val="007D7278"/>
    <w:rsid w:val="007D7287"/>
    <w:rsid w:val="007D72BD"/>
    <w:rsid w:val="007D7EC0"/>
    <w:rsid w:val="007E012E"/>
    <w:rsid w:val="007E018C"/>
    <w:rsid w:val="007E04C3"/>
    <w:rsid w:val="007E0F69"/>
    <w:rsid w:val="007E16D2"/>
    <w:rsid w:val="007E19E1"/>
    <w:rsid w:val="007E2591"/>
    <w:rsid w:val="007E2654"/>
    <w:rsid w:val="007E29C4"/>
    <w:rsid w:val="007E2B00"/>
    <w:rsid w:val="007E2C69"/>
    <w:rsid w:val="007E2EF3"/>
    <w:rsid w:val="007E2F19"/>
    <w:rsid w:val="007E39BC"/>
    <w:rsid w:val="007E4214"/>
    <w:rsid w:val="007E4291"/>
    <w:rsid w:val="007E4EFF"/>
    <w:rsid w:val="007E510E"/>
    <w:rsid w:val="007E514C"/>
    <w:rsid w:val="007E5268"/>
    <w:rsid w:val="007E540F"/>
    <w:rsid w:val="007E5522"/>
    <w:rsid w:val="007E59D5"/>
    <w:rsid w:val="007E5A2E"/>
    <w:rsid w:val="007E5B46"/>
    <w:rsid w:val="007E6226"/>
    <w:rsid w:val="007E6365"/>
    <w:rsid w:val="007E65D2"/>
    <w:rsid w:val="007E6904"/>
    <w:rsid w:val="007E6BE6"/>
    <w:rsid w:val="007E71F0"/>
    <w:rsid w:val="007E764C"/>
    <w:rsid w:val="007E778B"/>
    <w:rsid w:val="007E786B"/>
    <w:rsid w:val="007E7A0C"/>
    <w:rsid w:val="007E7A30"/>
    <w:rsid w:val="007E7CE6"/>
    <w:rsid w:val="007E7D0D"/>
    <w:rsid w:val="007E7EB5"/>
    <w:rsid w:val="007F06A7"/>
    <w:rsid w:val="007F07E3"/>
    <w:rsid w:val="007F08AC"/>
    <w:rsid w:val="007F0A3F"/>
    <w:rsid w:val="007F0BD6"/>
    <w:rsid w:val="007F0F9C"/>
    <w:rsid w:val="007F12A8"/>
    <w:rsid w:val="007F12BD"/>
    <w:rsid w:val="007F22BA"/>
    <w:rsid w:val="007F2794"/>
    <w:rsid w:val="007F30CA"/>
    <w:rsid w:val="007F331B"/>
    <w:rsid w:val="007F34CA"/>
    <w:rsid w:val="007F3B13"/>
    <w:rsid w:val="007F3D6B"/>
    <w:rsid w:val="007F3DE9"/>
    <w:rsid w:val="007F413C"/>
    <w:rsid w:val="007F4595"/>
    <w:rsid w:val="007F4D2A"/>
    <w:rsid w:val="007F5A26"/>
    <w:rsid w:val="007F650B"/>
    <w:rsid w:val="007F657C"/>
    <w:rsid w:val="007F69EB"/>
    <w:rsid w:val="007F6D6E"/>
    <w:rsid w:val="007F706A"/>
    <w:rsid w:val="007F7443"/>
    <w:rsid w:val="00800137"/>
    <w:rsid w:val="008002AD"/>
    <w:rsid w:val="008002D4"/>
    <w:rsid w:val="008005B6"/>
    <w:rsid w:val="008007E1"/>
    <w:rsid w:val="00801339"/>
    <w:rsid w:val="0080136C"/>
    <w:rsid w:val="00801808"/>
    <w:rsid w:val="00801DBA"/>
    <w:rsid w:val="00802618"/>
    <w:rsid w:val="00802A8A"/>
    <w:rsid w:val="00802E01"/>
    <w:rsid w:val="00803119"/>
    <w:rsid w:val="00803233"/>
    <w:rsid w:val="0080343F"/>
    <w:rsid w:val="00803538"/>
    <w:rsid w:val="008040BC"/>
    <w:rsid w:val="00804885"/>
    <w:rsid w:val="008049BB"/>
    <w:rsid w:val="00804AC1"/>
    <w:rsid w:val="00804F66"/>
    <w:rsid w:val="00805C00"/>
    <w:rsid w:val="0080614D"/>
    <w:rsid w:val="00806E10"/>
    <w:rsid w:val="00806EFA"/>
    <w:rsid w:val="008072FC"/>
    <w:rsid w:val="00807581"/>
    <w:rsid w:val="00807D58"/>
    <w:rsid w:val="00807E4B"/>
    <w:rsid w:val="00807E7F"/>
    <w:rsid w:val="00810BEF"/>
    <w:rsid w:val="00810D01"/>
    <w:rsid w:val="0081125B"/>
    <w:rsid w:val="00811315"/>
    <w:rsid w:val="008118C0"/>
    <w:rsid w:val="0081196F"/>
    <w:rsid w:val="008123BE"/>
    <w:rsid w:val="00812527"/>
    <w:rsid w:val="00812A9B"/>
    <w:rsid w:val="00812EC1"/>
    <w:rsid w:val="00812F51"/>
    <w:rsid w:val="00813DD3"/>
    <w:rsid w:val="00813F74"/>
    <w:rsid w:val="00814BCA"/>
    <w:rsid w:val="00814E67"/>
    <w:rsid w:val="00815298"/>
    <w:rsid w:val="008152DB"/>
    <w:rsid w:val="00815478"/>
    <w:rsid w:val="00815511"/>
    <w:rsid w:val="00815663"/>
    <w:rsid w:val="008157B0"/>
    <w:rsid w:val="00815922"/>
    <w:rsid w:val="00815931"/>
    <w:rsid w:val="00815B34"/>
    <w:rsid w:val="00815C80"/>
    <w:rsid w:val="00815CE3"/>
    <w:rsid w:val="00815DF7"/>
    <w:rsid w:val="00815E86"/>
    <w:rsid w:val="008168C9"/>
    <w:rsid w:val="00816C48"/>
    <w:rsid w:val="00816F01"/>
    <w:rsid w:val="00816FEA"/>
    <w:rsid w:val="008170D7"/>
    <w:rsid w:val="00817CA3"/>
    <w:rsid w:val="00817CAC"/>
    <w:rsid w:val="00817D0C"/>
    <w:rsid w:val="00817E5C"/>
    <w:rsid w:val="00820338"/>
    <w:rsid w:val="00820349"/>
    <w:rsid w:val="008206CC"/>
    <w:rsid w:val="008207E0"/>
    <w:rsid w:val="00820BC3"/>
    <w:rsid w:val="00820ECA"/>
    <w:rsid w:val="00820F2A"/>
    <w:rsid w:val="0082114C"/>
    <w:rsid w:val="008213BC"/>
    <w:rsid w:val="00821688"/>
    <w:rsid w:val="00821796"/>
    <w:rsid w:val="00821806"/>
    <w:rsid w:val="00821E06"/>
    <w:rsid w:val="00821FC8"/>
    <w:rsid w:val="00822350"/>
    <w:rsid w:val="00822BB7"/>
    <w:rsid w:val="00822D40"/>
    <w:rsid w:val="0082307E"/>
    <w:rsid w:val="0082318E"/>
    <w:rsid w:val="0082331B"/>
    <w:rsid w:val="00823A4C"/>
    <w:rsid w:val="00823B59"/>
    <w:rsid w:val="008241FB"/>
    <w:rsid w:val="008244E3"/>
    <w:rsid w:val="0082475E"/>
    <w:rsid w:val="00824846"/>
    <w:rsid w:val="008249A5"/>
    <w:rsid w:val="00825436"/>
    <w:rsid w:val="00825807"/>
    <w:rsid w:val="00825E32"/>
    <w:rsid w:val="008260C6"/>
    <w:rsid w:val="008269D4"/>
    <w:rsid w:val="00826B40"/>
    <w:rsid w:val="00827126"/>
    <w:rsid w:val="008277F9"/>
    <w:rsid w:val="00827941"/>
    <w:rsid w:val="008279B3"/>
    <w:rsid w:val="00827A56"/>
    <w:rsid w:val="00827C57"/>
    <w:rsid w:val="008301A3"/>
    <w:rsid w:val="00830A08"/>
    <w:rsid w:val="00830B99"/>
    <w:rsid w:val="0083157E"/>
    <w:rsid w:val="00831C75"/>
    <w:rsid w:val="0083272D"/>
    <w:rsid w:val="00832900"/>
    <w:rsid w:val="0083355B"/>
    <w:rsid w:val="0083362C"/>
    <w:rsid w:val="00833762"/>
    <w:rsid w:val="00833A18"/>
    <w:rsid w:val="00833B76"/>
    <w:rsid w:val="008340D2"/>
    <w:rsid w:val="0083501B"/>
    <w:rsid w:val="008351CA"/>
    <w:rsid w:val="00836016"/>
    <w:rsid w:val="00836FF8"/>
    <w:rsid w:val="008373EB"/>
    <w:rsid w:val="008374B3"/>
    <w:rsid w:val="0083791C"/>
    <w:rsid w:val="00837A64"/>
    <w:rsid w:val="008404BB"/>
    <w:rsid w:val="00841740"/>
    <w:rsid w:val="00842087"/>
    <w:rsid w:val="008433C4"/>
    <w:rsid w:val="00843AB1"/>
    <w:rsid w:val="00844371"/>
    <w:rsid w:val="00844B0B"/>
    <w:rsid w:val="00844C8C"/>
    <w:rsid w:val="008451FF"/>
    <w:rsid w:val="008452A8"/>
    <w:rsid w:val="00845537"/>
    <w:rsid w:val="00845552"/>
    <w:rsid w:val="00845A89"/>
    <w:rsid w:val="00846A24"/>
    <w:rsid w:val="0084700B"/>
    <w:rsid w:val="00847EFB"/>
    <w:rsid w:val="00850796"/>
    <w:rsid w:val="00850B28"/>
    <w:rsid w:val="00850D11"/>
    <w:rsid w:val="008510C5"/>
    <w:rsid w:val="00851228"/>
    <w:rsid w:val="008512AD"/>
    <w:rsid w:val="00851333"/>
    <w:rsid w:val="00851982"/>
    <w:rsid w:val="00851B34"/>
    <w:rsid w:val="00851CF8"/>
    <w:rsid w:val="00851E10"/>
    <w:rsid w:val="00851F7D"/>
    <w:rsid w:val="00851FD1"/>
    <w:rsid w:val="00852833"/>
    <w:rsid w:val="008528FE"/>
    <w:rsid w:val="00852E4A"/>
    <w:rsid w:val="00853247"/>
    <w:rsid w:val="0085420A"/>
    <w:rsid w:val="00854AD0"/>
    <w:rsid w:val="00854BD9"/>
    <w:rsid w:val="00854C2D"/>
    <w:rsid w:val="008557A3"/>
    <w:rsid w:val="00855927"/>
    <w:rsid w:val="00855942"/>
    <w:rsid w:val="00855F13"/>
    <w:rsid w:val="00855FAA"/>
    <w:rsid w:val="00856926"/>
    <w:rsid w:val="00856F2A"/>
    <w:rsid w:val="00857531"/>
    <w:rsid w:val="00857658"/>
    <w:rsid w:val="00857798"/>
    <w:rsid w:val="008579DA"/>
    <w:rsid w:val="00857BCA"/>
    <w:rsid w:val="00857DAB"/>
    <w:rsid w:val="0086001E"/>
    <w:rsid w:val="008602C5"/>
    <w:rsid w:val="00860357"/>
    <w:rsid w:val="00860637"/>
    <w:rsid w:val="00860896"/>
    <w:rsid w:val="0086092A"/>
    <w:rsid w:val="00860948"/>
    <w:rsid w:val="00860961"/>
    <w:rsid w:val="008612F7"/>
    <w:rsid w:val="0086156C"/>
    <w:rsid w:val="00861879"/>
    <w:rsid w:val="00862B42"/>
    <w:rsid w:val="00862BAB"/>
    <w:rsid w:val="00862BDD"/>
    <w:rsid w:val="00863178"/>
    <w:rsid w:val="008639B7"/>
    <w:rsid w:val="008639EC"/>
    <w:rsid w:val="00863C6E"/>
    <w:rsid w:val="00863C9B"/>
    <w:rsid w:val="00863D22"/>
    <w:rsid w:val="00864394"/>
    <w:rsid w:val="008645A6"/>
    <w:rsid w:val="008646B3"/>
    <w:rsid w:val="00864AE4"/>
    <w:rsid w:val="00864D69"/>
    <w:rsid w:val="00865332"/>
    <w:rsid w:val="008655D0"/>
    <w:rsid w:val="00866017"/>
    <w:rsid w:val="008662EE"/>
    <w:rsid w:val="00866887"/>
    <w:rsid w:val="00866A06"/>
    <w:rsid w:val="00866DFD"/>
    <w:rsid w:val="0086750D"/>
    <w:rsid w:val="008678C4"/>
    <w:rsid w:val="00867A38"/>
    <w:rsid w:val="008702C2"/>
    <w:rsid w:val="00870FBA"/>
    <w:rsid w:val="0087176E"/>
    <w:rsid w:val="0087180D"/>
    <w:rsid w:val="00871D23"/>
    <w:rsid w:val="0087208B"/>
    <w:rsid w:val="00872427"/>
    <w:rsid w:val="00872738"/>
    <w:rsid w:val="0087278B"/>
    <w:rsid w:val="00872AB3"/>
    <w:rsid w:val="00872D54"/>
    <w:rsid w:val="00872DB0"/>
    <w:rsid w:val="0087315E"/>
    <w:rsid w:val="0087369B"/>
    <w:rsid w:val="00873AFF"/>
    <w:rsid w:val="008740E5"/>
    <w:rsid w:val="008742E8"/>
    <w:rsid w:val="00874650"/>
    <w:rsid w:val="00874940"/>
    <w:rsid w:val="00874A29"/>
    <w:rsid w:val="008754D0"/>
    <w:rsid w:val="00875572"/>
    <w:rsid w:val="008755DD"/>
    <w:rsid w:val="00875936"/>
    <w:rsid w:val="00875AE1"/>
    <w:rsid w:val="00876005"/>
    <w:rsid w:val="0087602B"/>
    <w:rsid w:val="0087653B"/>
    <w:rsid w:val="00876927"/>
    <w:rsid w:val="008769DC"/>
    <w:rsid w:val="00876AC1"/>
    <w:rsid w:val="008778C0"/>
    <w:rsid w:val="00877D2F"/>
    <w:rsid w:val="00877EF7"/>
    <w:rsid w:val="00880092"/>
    <w:rsid w:val="00880F9C"/>
    <w:rsid w:val="0088111A"/>
    <w:rsid w:val="00881501"/>
    <w:rsid w:val="0088167E"/>
    <w:rsid w:val="008818D8"/>
    <w:rsid w:val="00881969"/>
    <w:rsid w:val="00882AEB"/>
    <w:rsid w:val="00882C22"/>
    <w:rsid w:val="00882C50"/>
    <w:rsid w:val="00882DE9"/>
    <w:rsid w:val="008833B9"/>
    <w:rsid w:val="008833BF"/>
    <w:rsid w:val="00883C8A"/>
    <w:rsid w:val="00883DC3"/>
    <w:rsid w:val="00884123"/>
    <w:rsid w:val="008844E0"/>
    <w:rsid w:val="00884680"/>
    <w:rsid w:val="00884712"/>
    <w:rsid w:val="00884C19"/>
    <w:rsid w:val="00884D1F"/>
    <w:rsid w:val="008861F9"/>
    <w:rsid w:val="008866F2"/>
    <w:rsid w:val="00886ABB"/>
    <w:rsid w:val="00886F8F"/>
    <w:rsid w:val="008872F3"/>
    <w:rsid w:val="00887A0A"/>
    <w:rsid w:val="00887A45"/>
    <w:rsid w:val="008905A5"/>
    <w:rsid w:val="008906EA"/>
    <w:rsid w:val="008907AF"/>
    <w:rsid w:val="00890818"/>
    <w:rsid w:val="00890FC6"/>
    <w:rsid w:val="00891393"/>
    <w:rsid w:val="00891606"/>
    <w:rsid w:val="00891940"/>
    <w:rsid w:val="00891A1C"/>
    <w:rsid w:val="00891CE8"/>
    <w:rsid w:val="00891DC7"/>
    <w:rsid w:val="0089235C"/>
    <w:rsid w:val="008924AE"/>
    <w:rsid w:val="008926D2"/>
    <w:rsid w:val="0089286C"/>
    <w:rsid w:val="00892CA0"/>
    <w:rsid w:val="0089324E"/>
    <w:rsid w:val="008933F5"/>
    <w:rsid w:val="008937D8"/>
    <w:rsid w:val="00893AE5"/>
    <w:rsid w:val="00893DD9"/>
    <w:rsid w:val="00893E21"/>
    <w:rsid w:val="00894AB0"/>
    <w:rsid w:val="00894E53"/>
    <w:rsid w:val="00894F0C"/>
    <w:rsid w:val="0089564F"/>
    <w:rsid w:val="00895D92"/>
    <w:rsid w:val="00895DAD"/>
    <w:rsid w:val="0089647A"/>
    <w:rsid w:val="00896D58"/>
    <w:rsid w:val="00897075"/>
    <w:rsid w:val="00897708"/>
    <w:rsid w:val="00897712"/>
    <w:rsid w:val="00897A94"/>
    <w:rsid w:val="00897F64"/>
    <w:rsid w:val="00897F88"/>
    <w:rsid w:val="008A064C"/>
    <w:rsid w:val="008A07C6"/>
    <w:rsid w:val="008A0D2C"/>
    <w:rsid w:val="008A0F93"/>
    <w:rsid w:val="008A1963"/>
    <w:rsid w:val="008A1B26"/>
    <w:rsid w:val="008A1CF4"/>
    <w:rsid w:val="008A1F43"/>
    <w:rsid w:val="008A249B"/>
    <w:rsid w:val="008A26A7"/>
    <w:rsid w:val="008A2896"/>
    <w:rsid w:val="008A2C72"/>
    <w:rsid w:val="008A2C8A"/>
    <w:rsid w:val="008A332D"/>
    <w:rsid w:val="008A3944"/>
    <w:rsid w:val="008A3ABC"/>
    <w:rsid w:val="008A3D5E"/>
    <w:rsid w:val="008A46BA"/>
    <w:rsid w:val="008A4814"/>
    <w:rsid w:val="008A492F"/>
    <w:rsid w:val="008A4BBF"/>
    <w:rsid w:val="008A4D3A"/>
    <w:rsid w:val="008A4E31"/>
    <w:rsid w:val="008A4F8B"/>
    <w:rsid w:val="008A5566"/>
    <w:rsid w:val="008A571D"/>
    <w:rsid w:val="008A5763"/>
    <w:rsid w:val="008A5D3D"/>
    <w:rsid w:val="008A5F63"/>
    <w:rsid w:val="008A6307"/>
    <w:rsid w:val="008A65B0"/>
    <w:rsid w:val="008A6BEF"/>
    <w:rsid w:val="008A6C5B"/>
    <w:rsid w:val="008A736F"/>
    <w:rsid w:val="008A74E7"/>
    <w:rsid w:val="008A7DB4"/>
    <w:rsid w:val="008B06D8"/>
    <w:rsid w:val="008B07A2"/>
    <w:rsid w:val="008B099D"/>
    <w:rsid w:val="008B0CCD"/>
    <w:rsid w:val="008B1B6C"/>
    <w:rsid w:val="008B20DD"/>
    <w:rsid w:val="008B213D"/>
    <w:rsid w:val="008B21A6"/>
    <w:rsid w:val="008B2786"/>
    <w:rsid w:val="008B2806"/>
    <w:rsid w:val="008B2823"/>
    <w:rsid w:val="008B2B70"/>
    <w:rsid w:val="008B2E97"/>
    <w:rsid w:val="008B2F57"/>
    <w:rsid w:val="008B3DFB"/>
    <w:rsid w:val="008B3F67"/>
    <w:rsid w:val="008B40CE"/>
    <w:rsid w:val="008B4272"/>
    <w:rsid w:val="008B4ABE"/>
    <w:rsid w:val="008B501F"/>
    <w:rsid w:val="008B5800"/>
    <w:rsid w:val="008B5AE8"/>
    <w:rsid w:val="008B5AF3"/>
    <w:rsid w:val="008B5D85"/>
    <w:rsid w:val="008B5E45"/>
    <w:rsid w:val="008B5FE5"/>
    <w:rsid w:val="008B6129"/>
    <w:rsid w:val="008B6459"/>
    <w:rsid w:val="008B646A"/>
    <w:rsid w:val="008B6740"/>
    <w:rsid w:val="008B6777"/>
    <w:rsid w:val="008B68CC"/>
    <w:rsid w:val="008B6AD0"/>
    <w:rsid w:val="008B6F16"/>
    <w:rsid w:val="008B7177"/>
    <w:rsid w:val="008B7222"/>
    <w:rsid w:val="008B7371"/>
    <w:rsid w:val="008B7A76"/>
    <w:rsid w:val="008B7B58"/>
    <w:rsid w:val="008C0367"/>
    <w:rsid w:val="008C052B"/>
    <w:rsid w:val="008C0644"/>
    <w:rsid w:val="008C06F3"/>
    <w:rsid w:val="008C10DE"/>
    <w:rsid w:val="008C1496"/>
    <w:rsid w:val="008C19DC"/>
    <w:rsid w:val="008C1A02"/>
    <w:rsid w:val="008C2255"/>
    <w:rsid w:val="008C23D8"/>
    <w:rsid w:val="008C2976"/>
    <w:rsid w:val="008C2D61"/>
    <w:rsid w:val="008C3718"/>
    <w:rsid w:val="008C37DE"/>
    <w:rsid w:val="008C3844"/>
    <w:rsid w:val="008C4E58"/>
    <w:rsid w:val="008C4FCB"/>
    <w:rsid w:val="008C52B6"/>
    <w:rsid w:val="008C545A"/>
    <w:rsid w:val="008C5755"/>
    <w:rsid w:val="008C5EA7"/>
    <w:rsid w:val="008C616E"/>
    <w:rsid w:val="008C629C"/>
    <w:rsid w:val="008C6539"/>
    <w:rsid w:val="008C6C1F"/>
    <w:rsid w:val="008C6E12"/>
    <w:rsid w:val="008C72E2"/>
    <w:rsid w:val="008C7453"/>
    <w:rsid w:val="008C7785"/>
    <w:rsid w:val="008C7BB9"/>
    <w:rsid w:val="008C7C48"/>
    <w:rsid w:val="008D0291"/>
    <w:rsid w:val="008D02A8"/>
    <w:rsid w:val="008D0519"/>
    <w:rsid w:val="008D07DB"/>
    <w:rsid w:val="008D0F63"/>
    <w:rsid w:val="008D101F"/>
    <w:rsid w:val="008D1307"/>
    <w:rsid w:val="008D1EC0"/>
    <w:rsid w:val="008D20FA"/>
    <w:rsid w:val="008D222D"/>
    <w:rsid w:val="008D26CF"/>
    <w:rsid w:val="008D2719"/>
    <w:rsid w:val="008D281D"/>
    <w:rsid w:val="008D30E9"/>
    <w:rsid w:val="008D3169"/>
    <w:rsid w:val="008D36FF"/>
    <w:rsid w:val="008D3886"/>
    <w:rsid w:val="008D40F6"/>
    <w:rsid w:val="008D410F"/>
    <w:rsid w:val="008D41FE"/>
    <w:rsid w:val="008D4D4B"/>
    <w:rsid w:val="008D5CEB"/>
    <w:rsid w:val="008D5F55"/>
    <w:rsid w:val="008D619E"/>
    <w:rsid w:val="008D63E2"/>
    <w:rsid w:val="008D66AD"/>
    <w:rsid w:val="008D67DC"/>
    <w:rsid w:val="008D68E3"/>
    <w:rsid w:val="008D6BAD"/>
    <w:rsid w:val="008D6D14"/>
    <w:rsid w:val="008D7319"/>
    <w:rsid w:val="008D7634"/>
    <w:rsid w:val="008D7666"/>
    <w:rsid w:val="008E05FE"/>
    <w:rsid w:val="008E067C"/>
    <w:rsid w:val="008E0891"/>
    <w:rsid w:val="008E0BF3"/>
    <w:rsid w:val="008E1A8A"/>
    <w:rsid w:val="008E209E"/>
    <w:rsid w:val="008E2125"/>
    <w:rsid w:val="008E2205"/>
    <w:rsid w:val="008E226A"/>
    <w:rsid w:val="008E26C3"/>
    <w:rsid w:val="008E26E2"/>
    <w:rsid w:val="008E2992"/>
    <w:rsid w:val="008E29B4"/>
    <w:rsid w:val="008E38DA"/>
    <w:rsid w:val="008E3E28"/>
    <w:rsid w:val="008E3F2B"/>
    <w:rsid w:val="008E434A"/>
    <w:rsid w:val="008E4495"/>
    <w:rsid w:val="008E486D"/>
    <w:rsid w:val="008E4B06"/>
    <w:rsid w:val="008E4B2B"/>
    <w:rsid w:val="008E4EFC"/>
    <w:rsid w:val="008E5247"/>
    <w:rsid w:val="008E5CC0"/>
    <w:rsid w:val="008E6078"/>
    <w:rsid w:val="008E6593"/>
    <w:rsid w:val="008E67EA"/>
    <w:rsid w:val="008E7119"/>
    <w:rsid w:val="008E7673"/>
    <w:rsid w:val="008E7AF0"/>
    <w:rsid w:val="008E7CF1"/>
    <w:rsid w:val="008F0287"/>
    <w:rsid w:val="008F0619"/>
    <w:rsid w:val="008F09B6"/>
    <w:rsid w:val="008F0AE9"/>
    <w:rsid w:val="008F0CBE"/>
    <w:rsid w:val="008F102A"/>
    <w:rsid w:val="008F1515"/>
    <w:rsid w:val="008F1564"/>
    <w:rsid w:val="008F1865"/>
    <w:rsid w:val="008F193D"/>
    <w:rsid w:val="008F2053"/>
    <w:rsid w:val="008F2101"/>
    <w:rsid w:val="008F2AE1"/>
    <w:rsid w:val="008F33FA"/>
    <w:rsid w:val="008F346C"/>
    <w:rsid w:val="008F3D3C"/>
    <w:rsid w:val="008F3DD5"/>
    <w:rsid w:val="008F5074"/>
    <w:rsid w:val="008F555A"/>
    <w:rsid w:val="008F56C8"/>
    <w:rsid w:val="008F5C85"/>
    <w:rsid w:val="008F66A1"/>
    <w:rsid w:val="008F67C7"/>
    <w:rsid w:val="008F6910"/>
    <w:rsid w:val="008F6A43"/>
    <w:rsid w:val="008F6F50"/>
    <w:rsid w:val="008F6FA4"/>
    <w:rsid w:val="008F710E"/>
    <w:rsid w:val="008F755C"/>
    <w:rsid w:val="008F75BD"/>
    <w:rsid w:val="008F7852"/>
    <w:rsid w:val="008F7886"/>
    <w:rsid w:val="008F7BCF"/>
    <w:rsid w:val="00900230"/>
    <w:rsid w:val="0090055D"/>
    <w:rsid w:val="0090068C"/>
    <w:rsid w:val="00900717"/>
    <w:rsid w:val="00900902"/>
    <w:rsid w:val="00900C3C"/>
    <w:rsid w:val="00900EDA"/>
    <w:rsid w:val="00900F79"/>
    <w:rsid w:val="009012CB"/>
    <w:rsid w:val="00901939"/>
    <w:rsid w:val="00901A90"/>
    <w:rsid w:val="00901AA8"/>
    <w:rsid w:val="00901BB6"/>
    <w:rsid w:val="0090215C"/>
    <w:rsid w:val="009024C5"/>
    <w:rsid w:val="00902A6D"/>
    <w:rsid w:val="00903081"/>
    <w:rsid w:val="00903402"/>
    <w:rsid w:val="00903AD7"/>
    <w:rsid w:val="00903BC5"/>
    <w:rsid w:val="00903C98"/>
    <w:rsid w:val="00904575"/>
    <w:rsid w:val="009048AC"/>
    <w:rsid w:val="00904FD8"/>
    <w:rsid w:val="00904FF6"/>
    <w:rsid w:val="00905AFA"/>
    <w:rsid w:val="009065AB"/>
    <w:rsid w:val="00906755"/>
    <w:rsid w:val="00906E91"/>
    <w:rsid w:val="0090717E"/>
    <w:rsid w:val="009071A8"/>
    <w:rsid w:val="00907329"/>
    <w:rsid w:val="00907B4D"/>
    <w:rsid w:val="00910177"/>
    <w:rsid w:val="00910648"/>
    <w:rsid w:val="00911182"/>
    <w:rsid w:val="00911227"/>
    <w:rsid w:val="00911D7A"/>
    <w:rsid w:val="00912AFF"/>
    <w:rsid w:val="00912E33"/>
    <w:rsid w:val="00913167"/>
    <w:rsid w:val="00913D07"/>
    <w:rsid w:val="009149E9"/>
    <w:rsid w:val="00914B36"/>
    <w:rsid w:val="00915001"/>
    <w:rsid w:val="00915193"/>
    <w:rsid w:val="009155FC"/>
    <w:rsid w:val="00915771"/>
    <w:rsid w:val="009157E5"/>
    <w:rsid w:val="00915954"/>
    <w:rsid w:val="009159D6"/>
    <w:rsid w:val="00915ED6"/>
    <w:rsid w:val="00916017"/>
    <w:rsid w:val="009162CA"/>
    <w:rsid w:val="0091650F"/>
    <w:rsid w:val="00916903"/>
    <w:rsid w:val="00916A92"/>
    <w:rsid w:val="00916D0B"/>
    <w:rsid w:val="00916E42"/>
    <w:rsid w:val="0091701D"/>
    <w:rsid w:val="00917E05"/>
    <w:rsid w:val="009200C5"/>
    <w:rsid w:val="00920284"/>
    <w:rsid w:val="0092073C"/>
    <w:rsid w:val="00920770"/>
    <w:rsid w:val="00920944"/>
    <w:rsid w:val="00920D52"/>
    <w:rsid w:val="00920EA6"/>
    <w:rsid w:val="0092168F"/>
    <w:rsid w:val="00921746"/>
    <w:rsid w:val="00921771"/>
    <w:rsid w:val="00921804"/>
    <w:rsid w:val="00921BF9"/>
    <w:rsid w:val="00921CF8"/>
    <w:rsid w:val="00921EC1"/>
    <w:rsid w:val="00921F40"/>
    <w:rsid w:val="009221AC"/>
    <w:rsid w:val="0092253F"/>
    <w:rsid w:val="00922554"/>
    <w:rsid w:val="009226B7"/>
    <w:rsid w:val="0092362A"/>
    <w:rsid w:val="009239BB"/>
    <w:rsid w:val="00923D92"/>
    <w:rsid w:val="00923FC2"/>
    <w:rsid w:val="00924AB1"/>
    <w:rsid w:val="00924B0D"/>
    <w:rsid w:val="009250FC"/>
    <w:rsid w:val="00925248"/>
    <w:rsid w:val="009253F2"/>
    <w:rsid w:val="009256CB"/>
    <w:rsid w:val="00925860"/>
    <w:rsid w:val="00925C39"/>
    <w:rsid w:val="009260AA"/>
    <w:rsid w:val="009266E5"/>
    <w:rsid w:val="00926924"/>
    <w:rsid w:val="00926AAF"/>
    <w:rsid w:val="00926FBC"/>
    <w:rsid w:val="0092751E"/>
    <w:rsid w:val="009278C6"/>
    <w:rsid w:val="009279F8"/>
    <w:rsid w:val="00927AED"/>
    <w:rsid w:val="00927D6B"/>
    <w:rsid w:val="00931052"/>
    <w:rsid w:val="00931E2B"/>
    <w:rsid w:val="00932DE1"/>
    <w:rsid w:val="00932F1C"/>
    <w:rsid w:val="0093327E"/>
    <w:rsid w:val="009338E7"/>
    <w:rsid w:val="00933C57"/>
    <w:rsid w:val="00933E55"/>
    <w:rsid w:val="0093485C"/>
    <w:rsid w:val="00934A3C"/>
    <w:rsid w:val="00934E66"/>
    <w:rsid w:val="00935501"/>
    <w:rsid w:val="00935F29"/>
    <w:rsid w:val="00936C32"/>
    <w:rsid w:val="009372ED"/>
    <w:rsid w:val="00937422"/>
    <w:rsid w:val="00937618"/>
    <w:rsid w:val="009378CD"/>
    <w:rsid w:val="00937AB8"/>
    <w:rsid w:val="00937D07"/>
    <w:rsid w:val="0094003E"/>
    <w:rsid w:val="009400A0"/>
    <w:rsid w:val="00940236"/>
    <w:rsid w:val="009405B7"/>
    <w:rsid w:val="00940709"/>
    <w:rsid w:val="00940C04"/>
    <w:rsid w:val="00940F17"/>
    <w:rsid w:val="009412C0"/>
    <w:rsid w:val="009413D6"/>
    <w:rsid w:val="009418CF"/>
    <w:rsid w:val="00941B29"/>
    <w:rsid w:val="00941D73"/>
    <w:rsid w:val="00941EB2"/>
    <w:rsid w:val="00942191"/>
    <w:rsid w:val="009422B3"/>
    <w:rsid w:val="00942693"/>
    <w:rsid w:val="009426BE"/>
    <w:rsid w:val="00942B5F"/>
    <w:rsid w:val="0094325C"/>
    <w:rsid w:val="00943368"/>
    <w:rsid w:val="0094397F"/>
    <w:rsid w:val="00943DBA"/>
    <w:rsid w:val="009440AB"/>
    <w:rsid w:val="009440DE"/>
    <w:rsid w:val="0094411A"/>
    <w:rsid w:val="00944373"/>
    <w:rsid w:val="009446A3"/>
    <w:rsid w:val="009449DA"/>
    <w:rsid w:val="00944B4D"/>
    <w:rsid w:val="00944D92"/>
    <w:rsid w:val="009451B9"/>
    <w:rsid w:val="009453D9"/>
    <w:rsid w:val="0094590E"/>
    <w:rsid w:val="00946020"/>
    <w:rsid w:val="009463AE"/>
    <w:rsid w:val="0094660A"/>
    <w:rsid w:val="009466A5"/>
    <w:rsid w:val="00946A94"/>
    <w:rsid w:val="00946CFA"/>
    <w:rsid w:val="00946ED2"/>
    <w:rsid w:val="009472CF"/>
    <w:rsid w:val="009472F0"/>
    <w:rsid w:val="009476A4"/>
    <w:rsid w:val="009477B3"/>
    <w:rsid w:val="00947952"/>
    <w:rsid w:val="00947EC0"/>
    <w:rsid w:val="009502FB"/>
    <w:rsid w:val="0095068C"/>
    <w:rsid w:val="009508EA"/>
    <w:rsid w:val="00951022"/>
    <w:rsid w:val="0095120B"/>
    <w:rsid w:val="00951831"/>
    <w:rsid w:val="00951982"/>
    <w:rsid w:val="00951A5D"/>
    <w:rsid w:val="00951DA1"/>
    <w:rsid w:val="009520C2"/>
    <w:rsid w:val="009522E0"/>
    <w:rsid w:val="0095266E"/>
    <w:rsid w:val="00952AA6"/>
    <w:rsid w:val="00953402"/>
    <w:rsid w:val="00953569"/>
    <w:rsid w:val="00953690"/>
    <w:rsid w:val="0095395B"/>
    <w:rsid w:val="00953969"/>
    <w:rsid w:val="00953E3A"/>
    <w:rsid w:val="00954647"/>
    <w:rsid w:val="0095476D"/>
    <w:rsid w:val="0095496D"/>
    <w:rsid w:val="00954CE6"/>
    <w:rsid w:val="00955977"/>
    <w:rsid w:val="00955A81"/>
    <w:rsid w:val="00955B6B"/>
    <w:rsid w:val="00955B8C"/>
    <w:rsid w:val="009562F8"/>
    <w:rsid w:val="00956549"/>
    <w:rsid w:val="00956692"/>
    <w:rsid w:val="00957113"/>
    <w:rsid w:val="0095733F"/>
    <w:rsid w:val="00957810"/>
    <w:rsid w:val="00957942"/>
    <w:rsid w:val="009579E2"/>
    <w:rsid w:val="00957A02"/>
    <w:rsid w:val="00957D43"/>
    <w:rsid w:val="00957E9E"/>
    <w:rsid w:val="00957ED5"/>
    <w:rsid w:val="00957F8D"/>
    <w:rsid w:val="009605D8"/>
    <w:rsid w:val="00960FF9"/>
    <w:rsid w:val="009611AC"/>
    <w:rsid w:val="00961631"/>
    <w:rsid w:val="009617DA"/>
    <w:rsid w:val="00961882"/>
    <w:rsid w:val="00961B9E"/>
    <w:rsid w:val="009623E5"/>
    <w:rsid w:val="00962AC8"/>
    <w:rsid w:val="00962E71"/>
    <w:rsid w:val="009632E1"/>
    <w:rsid w:val="0096350C"/>
    <w:rsid w:val="00963630"/>
    <w:rsid w:val="00963876"/>
    <w:rsid w:val="00963EA8"/>
    <w:rsid w:val="00963FEB"/>
    <w:rsid w:val="00964117"/>
    <w:rsid w:val="009641FE"/>
    <w:rsid w:val="009643B9"/>
    <w:rsid w:val="0096550E"/>
    <w:rsid w:val="00965519"/>
    <w:rsid w:val="00965941"/>
    <w:rsid w:val="00965CD9"/>
    <w:rsid w:val="00965EC7"/>
    <w:rsid w:val="00966725"/>
    <w:rsid w:val="009668AB"/>
    <w:rsid w:val="009668F2"/>
    <w:rsid w:val="00966B70"/>
    <w:rsid w:val="009670DB"/>
    <w:rsid w:val="0096717B"/>
    <w:rsid w:val="00967DD9"/>
    <w:rsid w:val="009700BF"/>
    <w:rsid w:val="009702AD"/>
    <w:rsid w:val="009703AD"/>
    <w:rsid w:val="009706A2"/>
    <w:rsid w:val="00970E22"/>
    <w:rsid w:val="00970E5A"/>
    <w:rsid w:val="00971629"/>
    <w:rsid w:val="009719B7"/>
    <w:rsid w:val="00971CE7"/>
    <w:rsid w:val="0097224E"/>
    <w:rsid w:val="00972AD9"/>
    <w:rsid w:val="00972B00"/>
    <w:rsid w:val="00972B65"/>
    <w:rsid w:val="00972F39"/>
    <w:rsid w:val="00972FDA"/>
    <w:rsid w:val="00973510"/>
    <w:rsid w:val="00974593"/>
    <w:rsid w:val="0097576D"/>
    <w:rsid w:val="009757D4"/>
    <w:rsid w:val="00975EE7"/>
    <w:rsid w:val="00975FA9"/>
    <w:rsid w:val="00976022"/>
    <w:rsid w:val="00976217"/>
    <w:rsid w:val="00976281"/>
    <w:rsid w:val="009763E0"/>
    <w:rsid w:val="009766DB"/>
    <w:rsid w:val="00976984"/>
    <w:rsid w:val="00976B08"/>
    <w:rsid w:val="00976FDF"/>
    <w:rsid w:val="00977D04"/>
    <w:rsid w:val="00977D46"/>
    <w:rsid w:val="00977E06"/>
    <w:rsid w:val="00980A9D"/>
    <w:rsid w:val="00980C2D"/>
    <w:rsid w:val="00980C8D"/>
    <w:rsid w:val="009815D4"/>
    <w:rsid w:val="00981B18"/>
    <w:rsid w:val="009820DE"/>
    <w:rsid w:val="0098254A"/>
    <w:rsid w:val="00982B51"/>
    <w:rsid w:val="00982DDF"/>
    <w:rsid w:val="00982EB2"/>
    <w:rsid w:val="00982EC2"/>
    <w:rsid w:val="009831D8"/>
    <w:rsid w:val="00983608"/>
    <w:rsid w:val="009838B4"/>
    <w:rsid w:val="00983C2E"/>
    <w:rsid w:val="00984411"/>
    <w:rsid w:val="009844A3"/>
    <w:rsid w:val="009847D8"/>
    <w:rsid w:val="00984864"/>
    <w:rsid w:val="009848A9"/>
    <w:rsid w:val="00984AEC"/>
    <w:rsid w:val="00984F97"/>
    <w:rsid w:val="00985983"/>
    <w:rsid w:val="00985C36"/>
    <w:rsid w:val="00985C6F"/>
    <w:rsid w:val="00985E3E"/>
    <w:rsid w:val="009861AB"/>
    <w:rsid w:val="00986312"/>
    <w:rsid w:val="009865DF"/>
    <w:rsid w:val="00986634"/>
    <w:rsid w:val="00986746"/>
    <w:rsid w:val="00986C0D"/>
    <w:rsid w:val="00986E08"/>
    <w:rsid w:val="0098724B"/>
    <w:rsid w:val="00987827"/>
    <w:rsid w:val="00990125"/>
    <w:rsid w:val="00990345"/>
    <w:rsid w:val="00990632"/>
    <w:rsid w:val="00990C05"/>
    <w:rsid w:val="00990EDB"/>
    <w:rsid w:val="0099166E"/>
    <w:rsid w:val="00991866"/>
    <w:rsid w:val="00991BA8"/>
    <w:rsid w:val="00992162"/>
    <w:rsid w:val="0099230B"/>
    <w:rsid w:val="00992358"/>
    <w:rsid w:val="0099257E"/>
    <w:rsid w:val="00992901"/>
    <w:rsid w:val="00992CE3"/>
    <w:rsid w:val="00992F20"/>
    <w:rsid w:val="009930CD"/>
    <w:rsid w:val="00993A41"/>
    <w:rsid w:val="009945EC"/>
    <w:rsid w:val="00994867"/>
    <w:rsid w:val="00994F24"/>
    <w:rsid w:val="0099535D"/>
    <w:rsid w:val="00995570"/>
    <w:rsid w:val="0099586E"/>
    <w:rsid w:val="00995C3F"/>
    <w:rsid w:val="00995D8E"/>
    <w:rsid w:val="00996044"/>
    <w:rsid w:val="0099629B"/>
    <w:rsid w:val="0099631F"/>
    <w:rsid w:val="009966E3"/>
    <w:rsid w:val="0099679E"/>
    <w:rsid w:val="009969FF"/>
    <w:rsid w:val="00997A5D"/>
    <w:rsid w:val="009A09F8"/>
    <w:rsid w:val="009A0AEC"/>
    <w:rsid w:val="009A0EE4"/>
    <w:rsid w:val="009A1161"/>
    <w:rsid w:val="009A1249"/>
    <w:rsid w:val="009A16D1"/>
    <w:rsid w:val="009A170E"/>
    <w:rsid w:val="009A2691"/>
    <w:rsid w:val="009A26C4"/>
    <w:rsid w:val="009A27B3"/>
    <w:rsid w:val="009A2FA3"/>
    <w:rsid w:val="009A30C9"/>
    <w:rsid w:val="009A333B"/>
    <w:rsid w:val="009A389A"/>
    <w:rsid w:val="009A3F21"/>
    <w:rsid w:val="009A4106"/>
    <w:rsid w:val="009A4420"/>
    <w:rsid w:val="009A454B"/>
    <w:rsid w:val="009A47B3"/>
    <w:rsid w:val="009A4C8B"/>
    <w:rsid w:val="009A558C"/>
    <w:rsid w:val="009A573A"/>
    <w:rsid w:val="009A6022"/>
    <w:rsid w:val="009A6041"/>
    <w:rsid w:val="009A63C1"/>
    <w:rsid w:val="009A65CB"/>
    <w:rsid w:val="009A6B64"/>
    <w:rsid w:val="009A740B"/>
    <w:rsid w:val="009A76CA"/>
    <w:rsid w:val="009A76CC"/>
    <w:rsid w:val="009A77F8"/>
    <w:rsid w:val="009A7BA0"/>
    <w:rsid w:val="009A7C29"/>
    <w:rsid w:val="009A7C33"/>
    <w:rsid w:val="009A7D07"/>
    <w:rsid w:val="009A7DDC"/>
    <w:rsid w:val="009B0137"/>
    <w:rsid w:val="009B0242"/>
    <w:rsid w:val="009B06D6"/>
    <w:rsid w:val="009B0780"/>
    <w:rsid w:val="009B1506"/>
    <w:rsid w:val="009B193D"/>
    <w:rsid w:val="009B1EB0"/>
    <w:rsid w:val="009B1FC4"/>
    <w:rsid w:val="009B1FC5"/>
    <w:rsid w:val="009B248E"/>
    <w:rsid w:val="009B25FD"/>
    <w:rsid w:val="009B29D3"/>
    <w:rsid w:val="009B2F54"/>
    <w:rsid w:val="009B31EC"/>
    <w:rsid w:val="009B37E7"/>
    <w:rsid w:val="009B3D2F"/>
    <w:rsid w:val="009B3D47"/>
    <w:rsid w:val="009B3EB1"/>
    <w:rsid w:val="009B4391"/>
    <w:rsid w:val="009B48C5"/>
    <w:rsid w:val="009B4A41"/>
    <w:rsid w:val="009B4A4F"/>
    <w:rsid w:val="009B4AA5"/>
    <w:rsid w:val="009B5993"/>
    <w:rsid w:val="009B5A8F"/>
    <w:rsid w:val="009B5C21"/>
    <w:rsid w:val="009B5F38"/>
    <w:rsid w:val="009B688D"/>
    <w:rsid w:val="009B6B5D"/>
    <w:rsid w:val="009B6C5D"/>
    <w:rsid w:val="009B718F"/>
    <w:rsid w:val="009C006B"/>
    <w:rsid w:val="009C02AC"/>
    <w:rsid w:val="009C0324"/>
    <w:rsid w:val="009C0595"/>
    <w:rsid w:val="009C0728"/>
    <w:rsid w:val="009C0B21"/>
    <w:rsid w:val="009C106F"/>
    <w:rsid w:val="009C1243"/>
    <w:rsid w:val="009C16AF"/>
    <w:rsid w:val="009C16FF"/>
    <w:rsid w:val="009C17A5"/>
    <w:rsid w:val="009C1ABE"/>
    <w:rsid w:val="009C1E76"/>
    <w:rsid w:val="009C1ECC"/>
    <w:rsid w:val="009C228C"/>
    <w:rsid w:val="009C2949"/>
    <w:rsid w:val="009C2B39"/>
    <w:rsid w:val="009C2F67"/>
    <w:rsid w:val="009C2F72"/>
    <w:rsid w:val="009C2F80"/>
    <w:rsid w:val="009C3013"/>
    <w:rsid w:val="009C3313"/>
    <w:rsid w:val="009C3F6F"/>
    <w:rsid w:val="009C44E9"/>
    <w:rsid w:val="009C47F9"/>
    <w:rsid w:val="009C4B67"/>
    <w:rsid w:val="009C4FFF"/>
    <w:rsid w:val="009C510F"/>
    <w:rsid w:val="009C53A1"/>
    <w:rsid w:val="009C547C"/>
    <w:rsid w:val="009C5482"/>
    <w:rsid w:val="009C5555"/>
    <w:rsid w:val="009C59B2"/>
    <w:rsid w:val="009C5A26"/>
    <w:rsid w:val="009C5A5B"/>
    <w:rsid w:val="009C5B36"/>
    <w:rsid w:val="009C5BD0"/>
    <w:rsid w:val="009C5C3A"/>
    <w:rsid w:val="009C5E26"/>
    <w:rsid w:val="009C61CB"/>
    <w:rsid w:val="009C61FC"/>
    <w:rsid w:val="009C6323"/>
    <w:rsid w:val="009C6668"/>
    <w:rsid w:val="009C68C6"/>
    <w:rsid w:val="009C6935"/>
    <w:rsid w:val="009C6D16"/>
    <w:rsid w:val="009C7043"/>
    <w:rsid w:val="009C7295"/>
    <w:rsid w:val="009C7548"/>
    <w:rsid w:val="009D034C"/>
    <w:rsid w:val="009D130C"/>
    <w:rsid w:val="009D14C0"/>
    <w:rsid w:val="009D1670"/>
    <w:rsid w:val="009D1A82"/>
    <w:rsid w:val="009D1E60"/>
    <w:rsid w:val="009D2156"/>
    <w:rsid w:val="009D2A4E"/>
    <w:rsid w:val="009D3ADA"/>
    <w:rsid w:val="009D49A3"/>
    <w:rsid w:val="009D4DEE"/>
    <w:rsid w:val="009D5049"/>
    <w:rsid w:val="009D5C23"/>
    <w:rsid w:val="009D5E5D"/>
    <w:rsid w:val="009D6331"/>
    <w:rsid w:val="009D6B76"/>
    <w:rsid w:val="009D6E1D"/>
    <w:rsid w:val="009D729C"/>
    <w:rsid w:val="009D738C"/>
    <w:rsid w:val="009D7582"/>
    <w:rsid w:val="009D76D0"/>
    <w:rsid w:val="009D7A01"/>
    <w:rsid w:val="009E0022"/>
    <w:rsid w:val="009E00EB"/>
    <w:rsid w:val="009E0496"/>
    <w:rsid w:val="009E07C4"/>
    <w:rsid w:val="009E09EC"/>
    <w:rsid w:val="009E0A5B"/>
    <w:rsid w:val="009E0B69"/>
    <w:rsid w:val="009E0C76"/>
    <w:rsid w:val="009E0FF6"/>
    <w:rsid w:val="009E1058"/>
    <w:rsid w:val="009E1634"/>
    <w:rsid w:val="009E191F"/>
    <w:rsid w:val="009E1D00"/>
    <w:rsid w:val="009E396D"/>
    <w:rsid w:val="009E4020"/>
    <w:rsid w:val="009E458F"/>
    <w:rsid w:val="009E45F8"/>
    <w:rsid w:val="009E5308"/>
    <w:rsid w:val="009E54F7"/>
    <w:rsid w:val="009E5D2E"/>
    <w:rsid w:val="009E69F1"/>
    <w:rsid w:val="009E6AFB"/>
    <w:rsid w:val="009E6B6C"/>
    <w:rsid w:val="009E6C16"/>
    <w:rsid w:val="009E6D62"/>
    <w:rsid w:val="009E6ED7"/>
    <w:rsid w:val="009E7077"/>
    <w:rsid w:val="009E7BCE"/>
    <w:rsid w:val="009E7D22"/>
    <w:rsid w:val="009E7E96"/>
    <w:rsid w:val="009E7F1B"/>
    <w:rsid w:val="009F001B"/>
    <w:rsid w:val="009F0030"/>
    <w:rsid w:val="009F0CA3"/>
    <w:rsid w:val="009F18DA"/>
    <w:rsid w:val="009F1A93"/>
    <w:rsid w:val="009F2513"/>
    <w:rsid w:val="009F2696"/>
    <w:rsid w:val="009F32EE"/>
    <w:rsid w:val="009F3D94"/>
    <w:rsid w:val="009F4FB2"/>
    <w:rsid w:val="009F53F7"/>
    <w:rsid w:val="009F5428"/>
    <w:rsid w:val="009F550D"/>
    <w:rsid w:val="009F55C7"/>
    <w:rsid w:val="009F566E"/>
    <w:rsid w:val="009F6305"/>
    <w:rsid w:val="009F6844"/>
    <w:rsid w:val="009F6A9C"/>
    <w:rsid w:val="009F6EB5"/>
    <w:rsid w:val="009F775E"/>
    <w:rsid w:val="009F77EF"/>
    <w:rsid w:val="009F78B7"/>
    <w:rsid w:val="009F7AC1"/>
    <w:rsid w:val="009F7DB5"/>
    <w:rsid w:val="00A0077B"/>
    <w:rsid w:val="00A00B8C"/>
    <w:rsid w:val="00A00BBE"/>
    <w:rsid w:val="00A00FF4"/>
    <w:rsid w:val="00A010E9"/>
    <w:rsid w:val="00A0182A"/>
    <w:rsid w:val="00A01862"/>
    <w:rsid w:val="00A01D8D"/>
    <w:rsid w:val="00A02249"/>
    <w:rsid w:val="00A025F5"/>
    <w:rsid w:val="00A02D40"/>
    <w:rsid w:val="00A02E68"/>
    <w:rsid w:val="00A03147"/>
    <w:rsid w:val="00A031BA"/>
    <w:rsid w:val="00A0340A"/>
    <w:rsid w:val="00A039DB"/>
    <w:rsid w:val="00A03CB7"/>
    <w:rsid w:val="00A03DF5"/>
    <w:rsid w:val="00A042D0"/>
    <w:rsid w:val="00A04646"/>
    <w:rsid w:val="00A04D89"/>
    <w:rsid w:val="00A058C2"/>
    <w:rsid w:val="00A05D64"/>
    <w:rsid w:val="00A05E0A"/>
    <w:rsid w:val="00A06695"/>
    <w:rsid w:val="00A066ED"/>
    <w:rsid w:val="00A0673A"/>
    <w:rsid w:val="00A067F6"/>
    <w:rsid w:val="00A06861"/>
    <w:rsid w:val="00A06C03"/>
    <w:rsid w:val="00A07857"/>
    <w:rsid w:val="00A07988"/>
    <w:rsid w:val="00A07A32"/>
    <w:rsid w:val="00A07CB8"/>
    <w:rsid w:val="00A07CF9"/>
    <w:rsid w:val="00A07FB8"/>
    <w:rsid w:val="00A10674"/>
    <w:rsid w:val="00A10CF8"/>
    <w:rsid w:val="00A11025"/>
    <w:rsid w:val="00A1111F"/>
    <w:rsid w:val="00A11276"/>
    <w:rsid w:val="00A112EF"/>
    <w:rsid w:val="00A11680"/>
    <w:rsid w:val="00A11A54"/>
    <w:rsid w:val="00A1207C"/>
    <w:rsid w:val="00A1212B"/>
    <w:rsid w:val="00A12815"/>
    <w:rsid w:val="00A12907"/>
    <w:rsid w:val="00A1341E"/>
    <w:rsid w:val="00A13926"/>
    <w:rsid w:val="00A13EA6"/>
    <w:rsid w:val="00A141E8"/>
    <w:rsid w:val="00A142F0"/>
    <w:rsid w:val="00A144A2"/>
    <w:rsid w:val="00A14A97"/>
    <w:rsid w:val="00A1511D"/>
    <w:rsid w:val="00A15618"/>
    <w:rsid w:val="00A15634"/>
    <w:rsid w:val="00A15B01"/>
    <w:rsid w:val="00A15DD5"/>
    <w:rsid w:val="00A15F6C"/>
    <w:rsid w:val="00A16273"/>
    <w:rsid w:val="00A1629D"/>
    <w:rsid w:val="00A16AD8"/>
    <w:rsid w:val="00A16F6C"/>
    <w:rsid w:val="00A176EE"/>
    <w:rsid w:val="00A2046A"/>
    <w:rsid w:val="00A2076C"/>
    <w:rsid w:val="00A208FA"/>
    <w:rsid w:val="00A20D98"/>
    <w:rsid w:val="00A212C0"/>
    <w:rsid w:val="00A21737"/>
    <w:rsid w:val="00A21767"/>
    <w:rsid w:val="00A21F4C"/>
    <w:rsid w:val="00A222B7"/>
    <w:rsid w:val="00A230AB"/>
    <w:rsid w:val="00A2347E"/>
    <w:rsid w:val="00A2364E"/>
    <w:rsid w:val="00A2494E"/>
    <w:rsid w:val="00A24E86"/>
    <w:rsid w:val="00A25041"/>
    <w:rsid w:val="00A259A0"/>
    <w:rsid w:val="00A25AFA"/>
    <w:rsid w:val="00A25F09"/>
    <w:rsid w:val="00A27074"/>
    <w:rsid w:val="00A275D1"/>
    <w:rsid w:val="00A27C00"/>
    <w:rsid w:val="00A27CD2"/>
    <w:rsid w:val="00A302A0"/>
    <w:rsid w:val="00A303EB"/>
    <w:rsid w:val="00A3073A"/>
    <w:rsid w:val="00A30842"/>
    <w:rsid w:val="00A3084A"/>
    <w:rsid w:val="00A30BFB"/>
    <w:rsid w:val="00A310D4"/>
    <w:rsid w:val="00A319CB"/>
    <w:rsid w:val="00A31D6A"/>
    <w:rsid w:val="00A31EFA"/>
    <w:rsid w:val="00A324E7"/>
    <w:rsid w:val="00A32782"/>
    <w:rsid w:val="00A32C8C"/>
    <w:rsid w:val="00A33186"/>
    <w:rsid w:val="00A333E8"/>
    <w:rsid w:val="00A33886"/>
    <w:rsid w:val="00A33A7D"/>
    <w:rsid w:val="00A3441A"/>
    <w:rsid w:val="00A3446B"/>
    <w:rsid w:val="00A34610"/>
    <w:rsid w:val="00A348B8"/>
    <w:rsid w:val="00A349AA"/>
    <w:rsid w:val="00A349D5"/>
    <w:rsid w:val="00A34B8B"/>
    <w:rsid w:val="00A3583D"/>
    <w:rsid w:val="00A35B2E"/>
    <w:rsid w:val="00A35E20"/>
    <w:rsid w:val="00A35E51"/>
    <w:rsid w:val="00A35EE5"/>
    <w:rsid w:val="00A360E4"/>
    <w:rsid w:val="00A3669A"/>
    <w:rsid w:val="00A36B57"/>
    <w:rsid w:val="00A36DA3"/>
    <w:rsid w:val="00A36E5B"/>
    <w:rsid w:val="00A36F2C"/>
    <w:rsid w:val="00A37B2D"/>
    <w:rsid w:val="00A37C97"/>
    <w:rsid w:val="00A400E6"/>
    <w:rsid w:val="00A406CB"/>
    <w:rsid w:val="00A40819"/>
    <w:rsid w:val="00A41404"/>
    <w:rsid w:val="00A41AFE"/>
    <w:rsid w:val="00A41B47"/>
    <w:rsid w:val="00A41CCB"/>
    <w:rsid w:val="00A41D7A"/>
    <w:rsid w:val="00A42127"/>
    <w:rsid w:val="00A42A18"/>
    <w:rsid w:val="00A42E7E"/>
    <w:rsid w:val="00A4300A"/>
    <w:rsid w:val="00A43BEA"/>
    <w:rsid w:val="00A43D90"/>
    <w:rsid w:val="00A43EE6"/>
    <w:rsid w:val="00A441AA"/>
    <w:rsid w:val="00A443A4"/>
    <w:rsid w:val="00A44678"/>
    <w:rsid w:val="00A4499E"/>
    <w:rsid w:val="00A4530D"/>
    <w:rsid w:val="00A4533A"/>
    <w:rsid w:val="00A454EF"/>
    <w:rsid w:val="00A457B3"/>
    <w:rsid w:val="00A457FB"/>
    <w:rsid w:val="00A46596"/>
    <w:rsid w:val="00A46646"/>
    <w:rsid w:val="00A4679E"/>
    <w:rsid w:val="00A46CF8"/>
    <w:rsid w:val="00A46E6F"/>
    <w:rsid w:val="00A46F81"/>
    <w:rsid w:val="00A46FAF"/>
    <w:rsid w:val="00A470F7"/>
    <w:rsid w:val="00A47AC6"/>
    <w:rsid w:val="00A47D8A"/>
    <w:rsid w:val="00A47DFD"/>
    <w:rsid w:val="00A47FF8"/>
    <w:rsid w:val="00A505E9"/>
    <w:rsid w:val="00A506B3"/>
    <w:rsid w:val="00A50A0E"/>
    <w:rsid w:val="00A50EBE"/>
    <w:rsid w:val="00A514E3"/>
    <w:rsid w:val="00A51A43"/>
    <w:rsid w:val="00A521B4"/>
    <w:rsid w:val="00A52279"/>
    <w:rsid w:val="00A52753"/>
    <w:rsid w:val="00A52B1B"/>
    <w:rsid w:val="00A52FFD"/>
    <w:rsid w:val="00A533B3"/>
    <w:rsid w:val="00A53C78"/>
    <w:rsid w:val="00A53F22"/>
    <w:rsid w:val="00A541AE"/>
    <w:rsid w:val="00A5493F"/>
    <w:rsid w:val="00A54C19"/>
    <w:rsid w:val="00A54EED"/>
    <w:rsid w:val="00A5512B"/>
    <w:rsid w:val="00A55251"/>
    <w:rsid w:val="00A55D39"/>
    <w:rsid w:val="00A55E20"/>
    <w:rsid w:val="00A562A4"/>
    <w:rsid w:val="00A56DF7"/>
    <w:rsid w:val="00A572A6"/>
    <w:rsid w:val="00A578DF"/>
    <w:rsid w:val="00A578F5"/>
    <w:rsid w:val="00A5793A"/>
    <w:rsid w:val="00A57A7A"/>
    <w:rsid w:val="00A57B69"/>
    <w:rsid w:val="00A57E77"/>
    <w:rsid w:val="00A57FB4"/>
    <w:rsid w:val="00A60210"/>
    <w:rsid w:val="00A605C6"/>
    <w:rsid w:val="00A60755"/>
    <w:rsid w:val="00A607EC"/>
    <w:rsid w:val="00A608EC"/>
    <w:rsid w:val="00A60A56"/>
    <w:rsid w:val="00A61581"/>
    <w:rsid w:val="00A617BE"/>
    <w:rsid w:val="00A61829"/>
    <w:rsid w:val="00A62379"/>
    <w:rsid w:val="00A625E1"/>
    <w:rsid w:val="00A62922"/>
    <w:rsid w:val="00A62F58"/>
    <w:rsid w:val="00A63182"/>
    <w:rsid w:val="00A631E5"/>
    <w:rsid w:val="00A63603"/>
    <w:rsid w:val="00A63763"/>
    <w:rsid w:val="00A63F3C"/>
    <w:rsid w:val="00A640BE"/>
    <w:rsid w:val="00A64365"/>
    <w:rsid w:val="00A64399"/>
    <w:rsid w:val="00A6477F"/>
    <w:rsid w:val="00A64CC8"/>
    <w:rsid w:val="00A64F0F"/>
    <w:rsid w:val="00A6520C"/>
    <w:rsid w:val="00A6592B"/>
    <w:rsid w:val="00A65F30"/>
    <w:rsid w:val="00A664A3"/>
    <w:rsid w:val="00A6684A"/>
    <w:rsid w:val="00A668D6"/>
    <w:rsid w:val="00A66969"/>
    <w:rsid w:val="00A66A2C"/>
    <w:rsid w:val="00A66D6E"/>
    <w:rsid w:val="00A66DE6"/>
    <w:rsid w:val="00A66E37"/>
    <w:rsid w:val="00A67450"/>
    <w:rsid w:val="00A6797A"/>
    <w:rsid w:val="00A67994"/>
    <w:rsid w:val="00A67DC8"/>
    <w:rsid w:val="00A70281"/>
    <w:rsid w:val="00A7037E"/>
    <w:rsid w:val="00A70A1F"/>
    <w:rsid w:val="00A70C88"/>
    <w:rsid w:val="00A70F60"/>
    <w:rsid w:val="00A712A6"/>
    <w:rsid w:val="00A71C0F"/>
    <w:rsid w:val="00A71C1E"/>
    <w:rsid w:val="00A71C92"/>
    <w:rsid w:val="00A71CFE"/>
    <w:rsid w:val="00A722EA"/>
    <w:rsid w:val="00A72A7F"/>
    <w:rsid w:val="00A72AB1"/>
    <w:rsid w:val="00A733EC"/>
    <w:rsid w:val="00A73734"/>
    <w:rsid w:val="00A739D4"/>
    <w:rsid w:val="00A739F7"/>
    <w:rsid w:val="00A73CA6"/>
    <w:rsid w:val="00A742B8"/>
    <w:rsid w:val="00A742D1"/>
    <w:rsid w:val="00A745DB"/>
    <w:rsid w:val="00A75264"/>
    <w:rsid w:val="00A76098"/>
    <w:rsid w:val="00A76F58"/>
    <w:rsid w:val="00A7746B"/>
    <w:rsid w:val="00A777D4"/>
    <w:rsid w:val="00A77A16"/>
    <w:rsid w:val="00A800AA"/>
    <w:rsid w:val="00A80579"/>
    <w:rsid w:val="00A80762"/>
    <w:rsid w:val="00A80988"/>
    <w:rsid w:val="00A80B62"/>
    <w:rsid w:val="00A81060"/>
    <w:rsid w:val="00A81182"/>
    <w:rsid w:val="00A8178F"/>
    <w:rsid w:val="00A818D4"/>
    <w:rsid w:val="00A81C21"/>
    <w:rsid w:val="00A82288"/>
    <w:rsid w:val="00A82AFE"/>
    <w:rsid w:val="00A82B1F"/>
    <w:rsid w:val="00A83485"/>
    <w:rsid w:val="00A835B2"/>
    <w:rsid w:val="00A84BA4"/>
    <w:rsid w:val="00A858C1"/>
    <w:rsid w:val="00A85CA8"/>
    <w:rsid w:val="00A85D03"/>
    <w:rsid w:val="00A85D46"/>
    <w:rsid w:val="00A85DCA"/>
    <w:rsid w:val="00A85DFB"/>
    <w:rsid w:val="00A86286"/>
    <w:rsid w:val="00A86306"/>
    <w:rsid w:val="00A8632D"/>
    <w:rsid w:val="00A86357"/>
    <w:rsid w:val="00A863C8"/>
    <w:rsid w:val="00A868DB"/>
    <w:rsid w:val="00A86AF6"/>
    <w:rsid w:val="00A86D5C"/>
    <w:rsid w:val="00A87005"/>
    <w:rsid w:val="00A87126"/>
    <w:rsid w:val="00A87448"/>
    <w:rsid w:val="00A87B6F"/>
    <w:rsid w:val="00A87C12"/>
    <w:rsid w:val="00A87F35"/>
    <w:rsid w:val="00A9000F"/>
    <w:rsid w:val="00A906F9"/>
    <w:rsid w:val="00A91633"/>
    <w:rsid w:val="00A91844"/>
    <w:rsid w:val="00A927E1"/>
    <w:rsid w:val="00A92C38"/>
    <w:rsid w:val="00A92E8F"/>
    <w:rsid w:val="00A930F8"/>
    <w:rsid w:val="00A93754"/>
    <w:rsid w:val="00A946A4"/>
    <w:rsid w:val="00A94803"/>
    <w:rsid w:val="00A94B48"/>
    <w:rsid w:val="00A94C1A"/>
    <w:rsid w:val="00A94C40"/>
    <w:rsid w:val="00A94CF4"/>
    <w:rsid w:val="00A94F32"/>
    <w:rsid w:val="00A95B33"/>
    <w:rsid w:val="00A95DD9"/>
    <w:rsid w:val="00A96F67"/>
    <w:rsid w:val="00A97A5D"/>
    <w:rsid w:val="00AA0040"/>
    <w:rsid w:val="00AA00B8"/>
    <w:rsid w:val="00AA00ED"/>
    <w:rsid w:val="00AA0375"/>
    <w:rsid w:val="00AA0648"/>
    <w:rsid w:val="00AA0E83"/>
    <w:rsid w:val="00AA140A"/>
    <w:rsid w:val="00AA1525"/>
    <w:rsid w:val="00AA16D5"/>
    <w:rsid w:val="00AA1822"/>
    <w:rsid w:val="00AA202F"/>
    <w:rsid w:val="00AA20AC"/>
    <w:rsid w:val="00AA23A9"/>
    <w:rsid w:val="00AA2588"/>
    <w:rsid w:val="00AA2CF1"/>
    <w:rsid w:val="00AA34A8"/>
    <w:rsid w:val="00AA34B7"/>
    <w:rsid w:val="00AA3624"/>
    <w:rsid w:val="00AA3763"/>
    <w:rsid w:val="00AA3803"/>
    <w:rsid w:val="00AA3DC5"/>
    <w:rsid w:val="00AA3E8A"/>
    <w:rsid w:val="00AA405C"/>
    <w:rsid w:val="00AA4A2C"/>
    <w:rsid w:val="00AA4C4B"/>
    <w:rsid w:val="00AA4D01"/>
    <w:rsid w:val="00AA4E39"/>
    <w:rsid w:val="00AA50B8"/>
    <w:rsid w:val="00AA52FD"/>
    <w:rsid w:val="00AA53C2"/>
    <w:rsid w:val="00AA5893"/>
    <w:rsid w:val="00AA59F5"/>
    <w:rsid w:val="00AA6128"/>
    <w:rsid w:val="00AA616D"/>
    <w:rsid w:val="00AA62A9"/>
    <w:rsid w:val="00AA750C"/>
    <w:rsid w:val="00AA76A5"/>
    <w:rsid w:val="00AA7BAA"/>
    <w:rsid w:val="00AB0447"/>
    <w:rsid w:val="00AB0F4D"/>
    <w:rsid w:val="00AB108B"/>
    <w:rsid w:val="00AB13A2"/>
    <w:rsid w:val="00AB1C27"/>
    <w:rsid w:val="00AB1CFE"/>
    <w:rsid w:val="00AB2186"/>
    <w:rsid w:val="00AB24BE"/>
    <w:rsid w:val="00AB3060"/>
    <w:rsid w:val="00AB3E0D"/>
    <w:rsid w:val="00AB418C"/>
    <w:rsid w:val="00AB43D6"/>
    <w:rsid w:val="00AB4608"/>
    <w:rsid w:val="00AB4B5D"/>
    <w:rsid w:val="00AB4D07"/>
    <w:rsid w:val="00AB4D9A"/>
    <w:rsid w:val="00AB4E6A"/>
    <w:rsid w:val="00AB50D5"/>
    <w:rsid w:val="00AB51B9"/>
    <w:rsid w:val="00AB5B8A"/>
    <w:rsid w:val="00AB5CFE"/>
    <w:rsid w:val="00AB5F5A"/>
    <w:rsid w:val="00AB64F6"/>
    <w:rsid w:val="00AB690C"/>
    <w:rsid w:val="00AB6E88"/>
    <w:rsid w:val="00AB6EC3"/>
    <w:rsid w:val="00AB70C3"/>
    <w:rsid w:val="00AB7112"/>
    <w:rsid w:val="00AB7189"/>
    <w:rsid w:val="00AB71A1"/>
    <w:rsid w:val="00AB736D"/>
    <w:rsid w:val="00AB75CB"/>
    <w:rsid w:val="00AB7ACA"/>
    <w:rsid w:val="00AB7D51"/>
    <w:rsid w:val="00AC0992"/>
    <w:rsid w:val="00AC0BAB"/>
    <w:rsid w:val="00AC1276"/>
    <w:rsid w:val="00AC18D4"/>
    <w:rsid w:val="00AC1C93"/>
    <w:rsid w:val="00AC1CEF"/>
    <w:rsid w:val="00AC1F0A"/>
    <w:rsid w:val="00AC222B"/>
    <w:rsid w:val="00AC2F5D"/>
    <w:rsid w:val="00AC3C63"/>
    <w:rsid w:val="00AC41D2"/>
    <w:rsid w:val="00AC421E"/>
    <w:rsid w:val="00AC45EC"/>
    <w:rsid w:val="00AC45FD"/>
    <w:rsid w:val="00AC4A9F"/>
    <w:rsid w:val="00AC4CB0"/>
    <w:rsid w:val="00AC4EF5"/>
    <w:rsid w:val="00AC4FC1"/>
    <w:rsid w:val="00AC5225"/>
    <w:rsid w:val="00AC5E8A"/>
    <w:rsid w:val="00AC6269"/>
    <w:rsid w:val="00AC699A"/>
    <w:rsid w:val="00AC6C44"/>
    <w:rsid w:val="00AC6DE4"/>
    <w:rsid w:val="00AC6DFE"/>
    <w:rsid w:val="00AC6E78"/>
    <w:rsid w:val="00AC6F92"/>
    <w:rsid w:val="00AC74A5"/>
    <w:rsid w:val="00AC7551"/>
    <w:rsid w:val="00AC7799"/>
    <w:rsid w:val="00AC783E"/>
    <w:rsid w:val="00AC7A17"/>
    <w:rsid w:val="00AC7EA4"/>
    <w:rsid w:val="00AD0667"/>
    <w:rsid w:val="00AD0ABA"/>
    <w:rsid w:val="00AD0C6C"/>
    <w:rsid w:val="00AD1599"/>
    <w:rsid w:val="00AD176C"/>
    <w:rsid w:val="00AD19AA"/>
    <w:rsid w:val="00AD1BA5"/>
    <w:rsid w:val="00AD1E6A"/>
    <w:rsid w:val="00AD20D1"/>
    <w:rsid w:val="00AD2133"/>
    <w:rsid w:val="00AD21DD"/>
    <w:rsid w:val="00AD24B1"/>
    <w:rsid w:val="00AD257D"/>
    <w:rsid w:val="00AD2C62"/>
    <w:rsid w:val="00AD30EB"/>
    <w:rsid w:val="00AD32F0"/>
    <w:rsid w:val="00AD368E"/>
    <w:rsid w:val="00AD42F6"/>
    <w:rsid w:val="00AD4902"/>
    <w:rsid w:val="00AD509B"/>
    <w:rsid w:val="00AD513F"/>
    <w:rsid w:val="00AD522B"/>
    <w:rsid w:val="00AD567F"/>
    <w:rsid w:val="00AD5FAD"/>
    <w:rsid w:val="00AD613E"/>
    <w:rsid w:val="00AD6328"/>
    <w:rsid w:val="00AD6BB1"/>
    <w:rsid w:val="00AD6D9E"/>
    <w:rsid w:val="00AD70CA"/>
    <w:rsid w:val="00AD7352"/>
    <w:rsid w:val="00AD7497"/>
    <w:rsid w:val="00AD750F"/>
    <w:rsid w:val="00AD7529"/>
    <w:rsid w:val="00AD76B4"/>
    <w:rsid w:val="00AD78DA"/>
    <w:rsid w:val="00AD79A4"/>
    <w:rsid w:val="00AD7B7E"/>
    <w:rsid w:val="00AE0082"/>
    <w:rsid w:val="00AE03B1"/>
    <w:rsid w:val="00AE0A36"/>
    <w:rsid w:val="00AE0A7B"/>
    <w:rsid w:val="00AE0B9C"/>
    <w:rsid w:val="00AE0C6B"/>
    <w:rsid w:val="00AE18F9"/>
    <w:rsid w:val="00AE1E14"/>
    <w:rsid w:val="00AE27CF"/>
    <w:rsid w:val="00AE2D43"/>
    <w:rsid w:val="00AE337A"/>
    <w:rsid w:val="00AE3420"/>
    <w:rsid w:val="00AE3904"/>
    <w:rsid w:val="00AE4886"/>
    <w:rsid w:val="00AE4C5A"/>
    <w:rsid w:val="00AE5028"/>
    <w:rsid w:val="00AE518E"/>
    <w:rsid w:val="00AE5E06"/>
    <w:rsid w:val="00AE5EC9"/>
    <w:rsid w:val="00AE6275"/>
    <w:rsid w:val="00AE6588"/>
    <w:rsid w:val="00AE6657"/>
    <w:rsid w:val="00AE67A6"/>
    <w:rsid w:val="00AE76DF"/>
    <w:rsid w:val="00AE7A93"/>
    <w:rsid w:val="00AE7FFD"/>
    <w:rsid w:val="00AF04BC"/>
    <w:rsid w:val="00AF08A6"/>
    <w:rsid w:val="00AF0B0A"/>
    <w:rsid w:val="00AF0D03"/>
    <w:rsid w:val="00AF11B5"/>
    <w:rsid w:val="00AF166C"/>
    <w:rsid w:val="00AF1949"/>
    <w:rsid w:val="00AF1E44"/>
    <w:rsid w:val="00AF220F"/>
    <w:rsid w:val="00AF236F"/>
    <w:rsid w:val="00AF2813"/>
    <w:rsid w:val="00AF28CF"/>
    <w:rsid w:val="00AF2C10"/>
    <w:rsid w:val="00AF32C7"/>
    <w:rsid w:val="00AF33F2"/>
    <w:rsid w:val="00AF34F8"/>
    <w:rsid w:val="00AF3C44"/>
    <w:rsid w:val="00AF425D"/>
    <w:rsid w:val="00AF4404"/>
    <w:rsid w:val="00AF44BB"/>
    <w:rsid w:val="00AF483B"/>
    <w:rsid w:val="00AF4C20"/>
    <w:rsid w:val="00AF4C71"/>
    <w:rsid w:val="00AF57EF"/>
    <w:rsid w:val="00AF5ADD"/>
    <w:rsid w:val="00AF641A"/>
    <w:rsid w:val="00AF6836"/>
    <w:rsid w:val="00AF6A30"/>
    <w:rsid w:val="00AF6CE7"/>
    <w:rsid w:val="00AF6D23"/>
    <w:rsid w:val="00AF7079"/>
    <w:rsid w:val="00AF745D"/>
    <w:rsid w:val="00AF7AAE"/>
    <w:rsid w:val="00B0013D"/>
    <w:rsid w:val="00B00234"/>
    <w:rsid w:val="00B00453"/>
    <w:rsid w:val="00B00CD9"/>
    <w:rsid w:val="00B00D44"/>
    <w:rsid w:val="00B00DB9"/>
    <w:rsid w:val="00B01053"/>
    <w:rsid w:val="00B0139A"/>
    <w:rsid w:val="00B015E1"/>
    <w:rsid w:val="00B01A75"/>
    <w:rsid w:val="00B01FFB"/>
    <w:rsid w:val="00B02038"/>
    <w:rsid w:val="00B0217D"/>
    <w:rsid w:val="00B02461"/>
    <w:rsid w:val="00B02AA6"/>
    <w:rsid w:val="00B02BA8"/>
    <w:rsid w:val="00B02CED"/>
    <w:rsid w:val="00B03139"/>
    <w:rsid w:val="00B032C3"/>
    <w:rsid w:val="00B034C6"/>
    <w:rsid w:val="00B039D6"/>
    <w:rsid w:val="00B03AB2"/>
    <w:rsid w:val="00B03CF0"/>
    <w:rsid w:val="00B041A5"/>
    <w:rsid w:val="00B0449C"/>
    <w:rsid w:val="00B04610"/>
    <w:rsid w:val="00B0543E"/>
    <w:rsid w:val="00B056BC"/>
    <w:rsid w:val="00B05839"/>
    <w:rsid w:val="00B05BAE"/>
    <w:rsid w:val="00B05D61"/>
    <w:rsid w:val="00B06575"/>
    <w:rsid w:val="00B06625"/>
    <w:rsid w:val="00B0679F"/>
    <w:rsid w:val="00B06E99"/>
    <w:rsid w:val="00B079B2"/>
    <w:rsid w:val="00B07C67"/>
    <w:rsid w:val="00B10A1A"/>
    <w:rsid w:val="00B10C46"/>
    <w:rsid w:val="00B110AD"/>
    <w:rsid w:val="00B11364"/>
    <w:rsid w:val="00B117C9"/>
    <w:rsid w:val="00B11A01"/>
    <w:rsid w:val="00B12751"/>
    <w:rsid w:val="00B129D4"/>
    <w:rsid w:val="00B12BFC"/>
    <w:rsid w:val="00B137AB"/>
    <w:rsid w:val="00B13AEF"/>
    <w:rsid w:val="00B13B43"/>
    <w:rsid w:val="00B13D65"/>
    <w:rsid w:val="00B13E2D"/>
    <w:rsid w:val="00B13F44"/>
    <w:rsid w:val="00B13F6F"/>
    <w:rsid w:val="00B13F8B"/>
    <w:rsid w:val="00B142E7"/>
    <w:rsid w:val="00B14BFE"/>
    <w:rsid w:val="00B14F94"/>
    <w:rsid w:val="00B155C3"/>
    <w:rsid w:val="00B15744"/>
    <w:rsid w:val="00B15919"/>
    <w:rsid w:val="00B15948"/>
    <w:rsid w:val="00B16061"/>
    <w:rsid w:val="00B1609B"/>
    <w:rsid w:val="00B1617D"/>
    <w:rsid w:val="00B1623A"/>
    <w:rsid w:val="00B169F9"/>
    <w:rsid w:val="00B16CBE"/>
    <w:rsid w:val="00B170E9"/>
    <w:rsid w:val="00B17586"/>
    <w:rsid w:val="00B17622"/>
    <w:rsid w:val="00B177D4"/>
    <w:rsid w:val="00B17BCC"/>
    <w:rsid w:val="00B17C73"/>
    <w:rsid w:val="00B20026"/>
    <w:rsid w:val="00B200F7"/>
    <w:rsid w:val="00B20B09"/>
    <w:rsid w:val="00B20BF3"/>
    <w:rsid w:val="00B20E40"/>
    <w:rsid w:val="00B2116F"/>
    <w:rsid w:val="00B21262"/>
    <w:rsid w:val="00B21CC8"/>
    <w:rsid w:val="00B224EF"/>
    <w:rsid w:val="00B22600"/>
    <w:rsid w:val="00B22631"/>
    <w:rsid w:val="00B22ACC"/>
    <w:rsid w:val="00B22E96"/>
    <w:rsid w:val="00B22F52"/>
    <w:rsid w:val="00B22F5E"/>
    <w:rsid w:val="00B233EB"/>
    <w:rsid w:val="00B234EF"/>
    <w:rsid w:val="00B23631"/>
    <w:rsid w:val="00B23A0C"/>
    <w:rsid w:val="00B23B27"/>
    <w:rsid w:val="00B23D44"/>
    <w:rsid w:val="00B23D60"/>
    <w:rsid w:val="00B24524"/>
    <w:rsid w:val="00B2499B"/>
    <w:rsid w:val="00B249E0"/>
    <w:rsid w:val="00B24DBF"/>
    <w:rsid w:val="00B24E66"/>
    <w:rsid w:val="00B24F0D"/>
    <w:rsid w:val="00B2542F"/>
    <w:rsid w:val="00B254EA"/>
    <w:rsid w:val="00B255DA"/>
    <w:rsid w:val="00B2567B"/>
    <w:rsid w:val="00B257BC"/>
    <w:rsid w:val="00B25835"/>
    <w:rsid w:val="00B25ADE"/>
    <w:rsid w:val="00B25B60"/>
    <w:rsid w:val="00B2638A"/>
    <w:rsid w:val="00B26946"/>
    <w:rsid w:val="00B26CE1"/>
    <w:rsid w:val="00B27550"/>
    <w:rsid w:val="00B27807"/>
    <w:rsid w:val="00B27A07"/>
    <w:rsid w:val="00B27C6D"/>
    <w:rsid w:val="00B30264"/>
    <w:rsid w:val="00B3027F"/>
    <w:rsid w:val="00B302BA"/>
    <w:rsid w:val="00B30ECA"/>
    <w:rsid w:val="00B30FEE"/>
    <w:rsid w:val="00B31230"/>
    <w:rsid w:val="00B313BA"/>
    <w:rsid w:val="00B31A41"/>
    <w:rsid w:val="00B31A4D"/>
    <w:rsid w:val="00B31BBC"/>
    <w:rsid w:val="00B3241A"/>
    <w:rsid w:val="00B3272D"/>
    <w:rsid w:val="00B3284A"/>
    <w:rsid w:val="00B32A46"/>
    <w:rsid w:val="00B32C55"/>
    <w:rsid w:val="00B32E46"/>
    <w:rsid w:val="00B32F84"/>
    <w:rsid w:val="00B330F8"/>
    <w:rsid w:val="00B33346"/>
    <w:rsid w:val="00B3369C"/>
    <w:rsid w:val="00B33A3C"/>
    <w:rsid w:val="00B33EC1"/>
    <w:rsid w:val="00B340C7"/>
    <w:rsid w:val="00B34C65"/>
    <w:rsid w:val="00B354A0"/>
    <w:rsid w:val="00B35812"/>
    <w:rsid w:val="00B35E2A"/>
    <w:rsid w:val="00B35F2F"/>
    <w:rsid w:val="00B360CD"/>
    <w:rsid w:val="00B36349"/>
    <w:rsid w:val="00B365DD"/>
    <w:rsid w:val="00B365E4"/>
    <w:rsid w:val="00B377AD"/>
    <w:rsid w:val="00B37881"/>
    <w:rsid w:val="00B37A0A"/>
    <w:rsid w:val="00B40058"/>
    <w:rsid w:val="00B4010C"/>
    <w:rsid w:val="00B40566"/>
    <w:rsid w:val="00B408BD"/>
    <w:rsid w:val="00B4102C"/>
    <w:rsid w:val="00B412DB"/>
    <w:rsid w:val="00B413C0"/>
    <w:rsid w:val="00B41790"/>
    <w:rsid w:val="00B41DB6"/>
    <w:rsid w:val="00B42152"/>
    <w:rsid w:val="00B42517"/>
    <w:rsid w:val="00B425F7"/>
    <w:rsid w:val="00B42C55"/>
    <w:rsid w:val="00B430BA"/>
    <w:rsid w:val="00B43398"/>
    <w:rsid w:val="00B434B4"/>
    <w:rsid w:val="00B43D52"/>
    <w:rsid w:val="00B443DF"/>
    <w:rsid w:val="00B44668"/>
    <w:rsid w:val="00B44D52"/>
    <w:rsid w:val="00B458D4"/>
    <w:rsid w:val="00B45919"/>
    <w:rsid w:val="00B45C34"/>
    <w:rsid w:val="00B461FE"/>
    <w:rsid w:val="00B46885"/>
    <w:rsid w:val="00B46A7C"/>
    <w:rsid w:val="00B46E36"/>
    <w:rsid w:val="00B475E9"/>
    <w:rsid w:val="00B47A85"/>
    <w:rsid w:val="00B504A5"/>
    <w:rsid w:val="00B505DB"/>
    <w:rsid w:val="00B50680"/>
    <w:rsid w:val="00B50C4D"/>
    <w:rsid w:val="00B51A4D"/>
    <w:rsid w:val="00B51D9C"/>
    <w:rsid w:val="00B5202F"/>
    <w:rsid w:val="00B528EA"/>
    <w:rsid w:val="00B52DF3"/>
    <w:rsid w:val="00B53639"/>
    <w:rsid w:val="00B5392A"/>
    <w:rsid w:val="00B53E1F"/>
    <w:rsid w:val="00B542C9"/>
    <w:rsid w:val="00B54A4C"/>
    <w:rsid w:val="00B54DC1"/>
    <w:rsid w:val="00B5542B"/>
    <w:rsid w:val="00B55747"/>
    <w:rsid w:val="00B5575A"/>
    <w:rsid w:val="00B558FF"/>
    <w:rsid w:val="00B55B07"/>
    <w:rsid w:val="00B55B98"/>
    <w:rsid w:val="00B55C96"/>
    <w:rsid w:val="00B55DBC"/>
    <w:rsid w:val="00B55E0E"/>
    <w:rsid w:val="00B560A8"/>
    <w:rsid w:val="00B562BD"/>
    <w:rsid w:val="00B56320"/>
    <w:rsid w:val="00B567BD"/>
    <w:rsid w:val="00B56D87"/>
    <w:rsid w:val="00B5749C"/>
    <w:rsid w:val="00B5770D"/>
    <w:rsid w:val="00B57B0C"/>
    <w:rsid w:val="00B57E59"/>
    <w:rsid w:val="00B60260"/>
    <w:rsid w:val="00B60A9C"/>
    <w:rsid w:val="00B61BDE"/>
    <w:rsid w:val="00B61ED2"/>
    <w:rsid w:val="00B61F52"/>
    <w:rsid w:val="00B62725"/>
    <w:rsid w:val="00B628C2"/>
    <w:rsid w:val="00B6294B"/>
    <w:rsid w:val="00B62F94"/>
    <w:rsid w:val="00B63955"/>
    <w:rsid w:val="00B63AB6"/>
    <w:rsid w:val="00B63D3D"/>
    <w:rsid w:val="00B64251"/>
    <w:rsid w:val="00B6425C"/>
    <w:rsid w:val="00B642A0"/>
    <w:rsid w:val="00B642E5"/>
    <w:rsid w:val="00B64395"/>
    <w:rsid w:val="00B64502"/>
    <w:rsid w:val="00B645FD"/>
    <w:rsid w:val="00B64C85"/>
    <w:rsid w:val="00B64CBA"/>
    <w:rsid w:val="00B65061"/>
    <w:rsid w:val="00B654B3"/>
    <w:rsid w:val="00B6573A"/>
    <w:rsid w:val="00B6671C"/>
    <w:rsid w:val="00B6717E"/>
    <w:rsid w:val="00B67549"/>
    <w:rsid w:val="00B67CE7"/>
    <w:rsid w:val="00B70155"/>
    <w:rsid w:val="00B70AC7"/>
    <w:rsid w:val="00B70E5D"/>
    <w:rsid w:val="00B710A2"/>
    <w:rsid w:val="00B71642"/>
    <w:rsid w:val="00B71924"/>
    <w:rsid w:val="00B71957"/>
    <w:rsid w:val="00B71D7C"/>
    <w:rsid w:val="00B71F45"/>
    <w:rsid w:val="00B72BFE"/>
    <w:rsid w:val="00B72C47"/>
    <w:rsid w:val="00B72C5C"/>
    <w:rsid w:val="00B72E04"/>
    <w:rsid w:val="00B73605"/>
    <w:rsid w:val="00B73DB9"/>
    <w:rsid w:val="00B746C8"/>
    <w:rsid w:val="00B74912"/>
    <w:rsid w:val="00B74BAB"/>
    <w:rsid w:val="00B74EF2"/>
    <w:rsid w:val="00B752F3"/>
    <w:rsid w:val="00B759DA"/>
    <w:rsid w:val="00B76462"/>
    <w:rsid w:val="00B7678B"/>
    <w:rsid w:val="00B76BAE"/>
    <w:rsid w:val="00B76FF2"/>
    <w:rsid w:val="00B77185"/>
    <w:rsid w:val="00B77301"/>
    <w:rsid w:val="00B77468"/>
    <w:rsid w:val="00B7761C"/>
    <w:rsid w:val="00B77D3A"/>
    <w:rsid w:val="00B8022B"/>
    <w:rsid w:val="00B80399"/>
    <w:rsid w:val="00B80895"/>
    <w:rsid w:val="00B80A9C"/>
    <w:rsid w:val="00B80B07"/>
    <w:rsid w:val="00B80BCC"/>
    <w:rsid w:val="00B80C71"/>
    <w:rsid w:val="00B80CE8"/>
    <w:rsid w:val="00B81042"/>
    <w:rsid w:val="00B8109F"/>
    <w:rsid w:val="00B810FF"/>
    <w:rsid w:val="00B8130F"/>
    <w:rsid w:val="00B81808"/>
    <w:rsid w:val="00B82AFC"/>
    <w:rsid w:val="00B82B10"/>
    <w:rsid w:val="00B82D3C"/>
    <w:rsid w:val="00B82D82"/>
    <w:rsid w:val="00B83169"/>
    <w:rsid w:val="00B8335F"/>
    <w:rsid w:val="00B8355B"/>
    <w:rsid w:val="00B8414A"/>
    <w:rsid w:val="00B842CD"/>
    <w:rsid w:val="00B84576"/>
    <w:rsid w:val="00B845C5"/>
    <w:rsid w:val="00B850BD"/>
    <w:rsid w:val="00B850F7"/>
    <w:rsid w:val="00B8511E"/>
    <w:rsid w:val="00B854A2"/>
    <w:rsid w:val="00B85F0E"/>
    <w:rsid w:val="00B8640A"/>
    <w:rsid w:val="00B86613"/>
    <w:rsid w:val="00B86F89"/>
    <w:rsid w:val="00B87356"/>
    <w:rsid w:val="00B87490"/>
    <w:rsid w:val="00B87D48"/>
    <w:rsid w:val="00B90785"/>
    <w:rsid w:val="00B9079F"/>
    <w:rsid w:val="00B90E58"/>
    <w:rsid w:val="00B91259"/>
    <w:rsid w:val="00B913B9"/>
    <w:rsid w:val="00B91AF7"/>
    <w:rsid w:val="00B92748"/>
    <w:rsid w:val="00B92C50"/>
    <w:rsid w:val="00B92C52"/>
    <w:rsid w:val="00B92DC8"/>
    <w:rsid w:val="00B92F0A"/>
    <w:rsid w:val="00B92F54"/>
    <w:rsid w:val="00B9323C"/>
    <w:rsid w:val="00B93268"/>
    <w:rsid w:val="00B94180"/>
    <w:rsid w:val="00B95184"/>
    <w:rsid w:val="00B951FD"/>
    <w:rsid w:val="00B95231"/>
    <w:rsid w:val="00B952CD"/>
    <w:rsid w:val="00B95C7A"/>
    <w:rsid w:val="00B96045"/>
    <w:rsid w:val="00B961B9"/>
    <w:rsid w:val="00B965AC"/>
    <w:rsid w:val="00B966E0"/>
    <w:rsid w:val="00B9678F"/>
    <w:rsid w:val="00B96858"/>
    <w:rsid w:val="00B968A3"/>
    <w:rsid w:val="00B9734C"/>
    <w:rsid w:val="00B97464"/>
    <w:rsid w:val="00B978C3"/>
    <w:rsid w:val="00B97954"/>
    <w:rsid w:val="00B97B4B"/>
    <w:rsid w:val="00BA0548"/>
    <w:rsid w:val="00BA06A0"/>
    <w:rsid w:val="00BA0A86"/>
    <w:rsid w:val="00BA0E88"/>
    <w:rsid w:val="00BA0EEA"/>
    <w:rsid w:val="00BA18A6"/>
    <w:rsid w:val="00BA1B3E"/>
    <w:rsid w:val="00BA2125"/>
    <w:rsid w:val="00BA218D"/>
    <w:rsid w:val="00BA260B"/>
    <w:rsid w:val="00BA2C8E"/>
    <w:rsid w:val="00BA327C"/>
    <w:rsid w:val="00BA3942"/>
    <w:rsid w:val="00BA3B68"/>
    <w:rsid w:val="00BA4163"/>
    <w:rsid w:val="00BA4433"/>
    <w:rsid w:val="00BA4825"/>
    <w:rsid w:val="00BA4DB2"/>
    <w:rsid w:val="00BA525D"/>
    <w:rsid w:val="00BA565B"/>
    <w:rsid w:val="00BA5AFE"/>
    <w:rsid w:val="00BA5E60"/>
    <w:rsid w:val="00BA6298"/>
    <w:rsid w:val="00BA62F0"/>
    <w:rsid w:val="00BA6983"/>
    <w:rsid w:val="00BA69FD"/>
    <w:rsid w:val="00BA7056"/>
    <w:rsid w:val="00BA7063"/>
    <w:rsid w:val="00BA73BA"/>
    <w:rsid w:val="00BA7400"/>
    <w:rsid w:val="00BA7745"/>
    <w:rsid w:val="00BA7940"/>
    <w:rsid w:val="00BA7C09"/>
    <w:rsid w:val="00BB008C"/>
    <w:rsid w:val="00BB01CB"/>
    <w:rsid w:val="00BB0531"/>
    <w:rsid w:val="00BB0629"/>
    <w:rsid w:val="00BB08D0"/>
    <w:rsid w:val="00BB08D7"/>
    <w:rsid w:val="00BB0C0E"/>
    <w:rsid w:val="00BB1108"/>
    <w:rsid w:val="00BB12F8"/>
    <w:rsid w:val="00BB1435"/>
    <w:rsid w:val="00BB1440"/>
    <w:rsid w:val="00BB14F9"/>
    <w:rsid w:val="00BB20C6"/>
    <w:rsid w:val="00BB21A4"/>
    <w:rsid w:val="00BB25BF"/>
    <w:rsid w:val="00BB2A2C"/>
    <w:rsid w:val="00BB3A1E"/>
    <w:rsid w:val="00BB3AC0"/>
    <w:rsid w:val="00BB3DCC"/>
    <w:rsid w:val="00BB424D"/>
    <w:rsid w:val="00BB4334"/>
    <w:rsid w:val="00BB4658"/>
    <w:rsid w:val="00BB4E4C"/>
    <w:rsid w:val="00BB522E"/>
    <w:rsid w:val="00BB544E"/>
    <w:rsid w:val="00BB55BB"/>
    <w:rsid w:val="00BB5CA1"/>
    <w:rsid w:val="00BB69F5"/>
    <w:rsid w:val="00BC0C4A"/>
    <w:rsid w:val="00BC0E21"/>
    <w:rsid w:val="00BC19DD"/>
    <w:rsid w:val="00BC1B7C"/>
    <w:rsid w:val="00BC1E53"/>
    <w:rsid w:val="00BC2138"/>
    <w:rsid w:val="00BC2866"/>
    <w:rsid w:val="00BC28A5"/>
    <w:rsid w:val="00BC2A63"/>
    <w:rsid w:val="00BC2C4E"/>
    <w:rsid w:val="00BC2EFF"/>
    <w:rsid w:val="00BC3085"/>
    <w:rsid w:val="00BC3335"/>
    <w:rsid w:val="00BC35BC"/>
    <w:rsid w:val="00BC41FB"/>
    <w:rsid w:val="00BC448E"/>
    <w:rsid w:val="00BC45FB"/>
    <w:rsid w:val="00BC4742"/>
    <w:rsid w:val="00BC4BBB"/>
    <w:rsid w:val="00BC4C7E"/>
    <w:rsid w:val="00BC53F8"/>
    <w:rsid w:val="00BC56E2"/>
    <w:rsid w:val="00BC578A"/>
    <w:rsid w:val="00BC5822"/>
    <w:rsid w:val="00BC5DC5"/>
    <w:rsid w:val="00BC6C75"/>
    <w:rsid w:val="00BC6CD1"/>
    <w:rsid w:val="00BC7128"/>
    <w:rsid w:val="00BC7593"/>
    <w:rsid w:val="00BC7607"/>
    <w:rsid w:val="00BC77A0"/>
    <w:rsid w:val="00BC7E8F"/>
    <w:rsid w:val="00BD050C"/>
    <w:rsid w:val="00BD0EAF"/>
    <w:rsid w:val="00BD106E"/>
    <w:rsid w:val="00BD1802"/>
    <w:rsid w:val="00BD1C94"/>
    <w:rsid w:val="00BD1D2F"/>
    <w:rsid w:val="00BD1EEF"/>
    <w:rsid w:val="00BD20A6"/>
    <w:rsid w:val="00BD231C"/>
    <w:rsid w:val="00BD25A6"/>
    <w:rsid w:val="00BD26BD"/>
    <w:rsid w:val="00BD272B"/>
    <w:rsid w:val="00BD29B1"/>
    <w:rsid w:val="00BD2A9E"/>
    <w:rsid w:val="00BD2C10"/>
    <w:rsid w:val="00BD2E6A"/>
    <w:rsid w:val="00BD317E"/>
    <w:rsid w:val="00BD3673"/>
    <w:rsid w:val="00BD3B30"/>
    <w:rsid w:val="00BD3B70"/>
    <w:rsid w:val="00BD4470"/>
    <w:rsid w:val="00BD47D4"/>
    <w:rsid w:val="00BD4BB1"/>
    <w:rsid w:val="00BD5234"/>
    <w:rsid w:val="00BD559E"/>
    <w:rsid w:val="00BD5679"/>
    <w:rsid w:val="00BD584A"/>
    <w:rsid w:val="00BD58F5"/>
    <w:rsid w:val="00BD592D"/>
    <w:rsid w:val="00BD5B22"/>
    <w:rsid w:val="00BD5FC6"/>
    <w:rsid w:val="00BD6317"/>
    <w:rsid w:val="00BD63F9"/>
    <w:rsid w:val="00BD644F"/>
    <w:rsid w:val="00BD664A"/>
    <w:rsid w:val="00BD6971"/>
    <w:rsid w:val="00BD7730"/>
    <w:rsid w:val="00BE006A"/>
    <w:rsid w:val="00BE0551"/>
    <w:rsid w:val="00BE0B36"/>
    <w:rsid w:val="00BE0F5A"/>
    <w:rsid w:val="00BE0F9E"/>
    <w:rsid w:val="00BE1B9B"/>
    <w:rsid w:val="00BE2088"/>
    <w:rsid w:val="00BE21C0"/>
    <w:rsid w:val="00BE21C4"/>
    <w:rsid w:val="00BE2228"/>
    <w:rsid w:val="00BE22F2"/>
    <w:rsid w:val="00BE26BA"/>
    <w:rsid w:val="00BE273B"/>
    <w:rsid w:val="00BE306F"/>
    <w:rsid w:val="00BE31EE"/>
    <w:rsid w:val="00BE322A"/>
    <w:rsid w:val="00BE3B08"/>
    <w:rsid w:val="00BE3B57"/>
    <w:rsid w:val="00BE4109"/>
    <w:rsid w:val="00BE4F0D"/>
    <w:rsid w:val="00BE54FE"/>
    <w:rsid w:val="00BE567C"/>
    <w:rsid w:val="00BE59F9"/>
    <w:rsid w:val="00BE5A47"/>
    <w:rsid w:val="00BE5CD8"/>
    <w:rsid w:val="00BE6158"/>
    <w:rsid w:val="00BE61CA"/>
    <w:rsid w:val="00BE6510"/>
    <w:rsid w:val="00BE6A9A"/>
    <w:rsid w:val="00BE6B6B"/>
    <w:rsid w:val="00BE6F7D"/>
    <w:rsid w:val="00BE6FAC"/>
    <w:rsid w:val="00BE70B6"/>
    <w:rsid w:val="00BE75DD"/>
    <w:rsid w:val="00BE778B"/>
    <w:rsid w:val="00BE7884"/>
    <w:rsid w:val="00BF0004"/>
    <w:rsid w:val="00BF0380"/>
    <w:rsid w:val="00BF03CF"/>
    <w:rsid w:val="00BF0406"/>
    <w:rsid w:val="00BF05AC"/>
    <w:rsid w:val="00BF09E5"/>
    <w:rsid w:val="00BF1431"/>
    <w:rsid w:val="00BF15B2"/>
    <w:rsid w:val="00BF1E95"/>
    <w:rsid w:val="00BF2878"/>
    <w:rsid w:val="00BF315D"/>
    <w:rsid w:val="00BF3199"/>
    <w:rsid w:val="00BF38AE"/>
    <w:rsid w:val="00BF4029"/>
    <w:rsid w:val="00BF402C"/>
    <w:rsid w:val="00BF42A3"/>
    <w:rsid w:val="00BF4EAE"/>
    <w:rsid w:val="00BF563B"/>
    <w:rsid w:val="00BF590A"/>
    <w:rsid w:val="00BF5A02"/>
    <w:rsid w:val="00BF5B2D"/>
    <w:rsid w:val="00BF5D03"/>
    <w:rsid w:val="00BF5E7B"/>
    <w:rsid w:val="00BF5F83"/>
    <w:rsid w:val="00BF61FA"/>
    <w:rsid w:val="00BF6D87"/>
    <w:rsid w:val="00BF6EE3"/>
    <w:rsid w:val="00BF72E4"/>
    <w:rsid w:val="00BF7450"/>
    <w:rsid w:val="00BF76E7"/>
    <w:rsid w:val="00BF7C15"/>
    <w:rsid w:val="00BF7D38"/>
    <w:rsid w:val="00BF7E3A"/>
    <w:rsid w:val="00C003D2"/>
    <w:rsid w:val="00C006A5"/>
    <w:rsid w:val="00C00781"/>
    <w:rsid w:val="00C0080B"/>
    <w:rsid w:val="00C00BE4"/>
    <w:rsid w:val="00C01123"/>
    <w:rsid w:val="00C01243"/>
    <w:rsid w:val="00C01BF7"/>
    <w:rsid w:val="00C01CD1"/>
    <w:rsid w:val="00C03130"/>
    <w:rsid w:val="00C038B4"/>
    <w:rsid w:val="00C03EF0"/>
    <w:rsid w:val="00C041C2"/>
    <w:rsid w:val="00C042FD"/>
    <w:rsid w:val="00C04452"/>
    <w:rsid w:val="00C048E4"/>
    <w:rsid w:val="00C053F2"/>
    <w:rsid w:val="00C05425"/>
    <w:rsid w:val="00C05898"/>
    <w:rsid w:val="00C0592E"/>
    <w:rsid w:val="00C05938"/>
    <w:rsid w:val="00C059BC"/>
    <w:rsid w:val="00C05FF8"/>
    <w:rsid w:val="00C06183"/>
    <w:rsid w:val="00C061FD"/>
    <w:rsid w:val="00C064D8"/>
    <w:rsid w:val="00C06E26"/>
    <w:rsid w:val="00C06EE3"/>
    <w:rsid w:val="00C07299"/>
    <w:rsid w:val="00C07317"/>
    <w:rsid w:val="00C07540"/>
    <w:rsid w:val="00C07A3E"/>
    <w:rsid w:val="00C07E64"/>
    <w:rsid w:val="00C101CB"/>
    <w:rsid w:val="00C107B1"/>
    <w:rsid w:val="00C10866"/>
    <w:rsid w:val="00C11214"/>
    <w:rsid w:val="00C1136E"/>
    <w:rsid w:val="00C11429"/>
    <w:rsid w:val="00C1159A"/>
    <w:rsid w:val="00C118A4"/>
    <w:rsid w:val="00C11D22"/>
    <w:rsid w:val="00C12058"/>
    <w:rsid w:val="00C1209D"/>
    <w:rsid w:val="00C12805"/>
    <w:rsid w:val="00C12970"/>
    <w:rsid w:val="00C12F78"/>
    <w:rsid w:val="00C12FF8"/>
    <w:rsid w:val="00C13311"/>
    <w:rsid w:val="00C13583"/>
    <w:rsid w:val="00C136B9"/>
    <w:rsid w:val="00C139F6"/>
    <w:rsid w:val="00C13B90"/>
    <w:rsid w:val="00C13C3C"/>
    <w:rsid w:val="00C13CF3"/>
    <w:rsid w:val="00C13DDB"/>
    <w:rsid w:val="00C14243"/>
    <w:rsid w:val="00C15675"/>
    <w:rsid w:val="00C17950"/>
    <w:rsid w:val="00C17F75"/>
    <w:rsid w:val="00C207DC"/>
    <w:rsid w:val="00C2087B"/>
    <w:rsid w:val="00C2147A"/>
    <w:rsid w:val="00C21686"/>
    <w:rsid w:val="00C2229E"/>
    <w:rsid w:val="00C223AC"/>
    <w:rsid w:val="00C224DD"/>
    <w:rsid w:val="00C2278E"/>
    <w:rsid w:val="00C227A4"/>
    <w:rsid w:val="00C22AA8"/>
    <w:rsid w:val="00C22D1B"/>
    <w:rsid w:val="00C2320C"/>
    <w:rsid w:val="00C232F4"/>
    <w:rsid w:val="00C2373E"/>
    <w:rsid w:val="00C2374E"/>
    <w:rsid w:val="00C23C97"/>
    <w:rsid w:val="00C2449C"/>
    <w:rsid w:val="00C244EB"/>
    <w:rsid w:val="00C24BAB"/>
    <w:rsid w:val="00C24C83"/>
    <w:rsid w:val="00C25431"/>
    <w:rsid w:val="00C25690"/>
    <w:rsid w:val="00C25B6E"/>
    <w:rsid w:val="00C25CCC"/>
    <w:rsid w:val="00C25F06"/>
    <w:rsid w:val="00C2641A"/>
    <w:rsid w:val="00C26A13"/>
    <w:rsid w:val="00C26AD4"/>
    <w:rsid w:val="00C26FDC"/>
    <w:rsid w:val="00C278A2"/>
    <w:rsid w:val="00C300DE"/>
    <w:rsid w:val="00C301E9"/>
    <w:rsid w:val="00C30346"/>
    <w:rsid w:val="00C303A3"/>
    <w:rsid w:val="00C30A05"/>
    <w:rsid w:val="00C30BB0"/>
    <w:rsid w:val="00C31A9A"/>
    <w:rsid w:val="00C31DC9"/>
    <w:rsid w:val="00C31E5A"/>
    <w:rsid w:val="00C32076"/>
    <w:rsid w:val="00C32087"/>
    <w:rsid w:val="00C32280"/>
    <w:rsid w:val="00C325D9"/>
    <w:rsid w:val="00C32967"/>
    <w:rsid w:val="00C32C96"/>
    <w:rsid w:val="00C32E41"/>
    <w:rsid w:val="00C32F25"/>
    <w:rsid w:val="00C333F0"/>
    <w:rsid w:val="00C339F6"/>
    <w:rsid w:val="00C33AFB"/>
    <w:rsid w:val="00C33C7E"/>
    <w:rsid w:val="00C33E62"/>
    <w:rsid w:val="00C33F97"/>
    <w:rsid w:val="00C34214"/>
    <w:rsid w:val="00C343F4"/>
    <w:rsid w:val="00C3440B"/>
    <w:rsid w:val="00C344D2"/>
    <w:rsid w:val="00C3454F"/>
    <w:rsid w:val="00C346CE"/>
    <w:rsid w:val="00C34794"/>
    <w:rsid w:val="00C34795"/>
    <w:rsid w:val="00C34A5F"/>
    <w:rsid w:val="00C34CD7"/>
    <w:rsid w:val="00C35032"/>
    <w:rsid w:val="00C3538F"/>
    <w:rsid w:val="00C35B16"/>
    <w:rsid w:val="00C35DFA"/>
    <w:rsid w:val="00C35F33"/>
    <w:rsid w:val="00C35F97"/>
    <w:rsid w:val="00C36489"/>
    <w:rsid w:val="00C36AA0"/>
    <w:rsid w:val="00C36C3D"/>
    <w:rsid w:val="00C37634"/>
    <w:rsid w:val="00C37D99"/>
    <w:rsid w:val="00C4021F"/>
    <w:rsid w:val="00C4064F"/>
    <w:rsid w:val="00C40C51"/>
    <w:rsid w:val="00C41B65"/>
    <w:rsid w:val="00C41D26"/>
    <w:rsid w:val="00C41DDA"/>
    <w:rsid w:val="00C41FDC"/>
    <w:rsid w:val="00C422DA"/>
    <w:rsid w:val="00C42A84"/>
    <w:rsid w:val="00C42B92"/>
    <w:rsid w:val="00C43227"/>
    <w:rsid w:val="00C43D04"/>
    <w:rsid w:val="00C43EFE"/>
    <w:rsid w:val="00C44B53"/>
    <w:rsid w:val="00C44F50"/>
    <w:rsid w:val="00C451BA"/>
    <w:rsid w:val="00C4553E"/>
    <w:rsid w:val="00C4560C"/>
    <w:rsid w:val="00C45789"/>
    <w:rsid w:val="00C45A9F"/>
    <w:rsid w:val="00C45F64"/>
    <w:rsid w:val="00C4607C"/>
    <w:rsid w:val="00C4615A"/>
    <w:rsid w:val="00C46575"/>
    <w:rsid w:val="00C46925"/>
    <w:rsid w:val="00C46B0B"/>
    <w:rsid w:val="00C46CBC"/>
    <w:rsid w:val="00C46D4C"/>
    <w:rsid w:val="00C46E56"/>
    <w:rsid w:val="00C46EA4"/>
    <w:rsid w:val="00C46EA6"/>
    <w:rsid w:val="00C46F09"/>
    <w:rsid w:val="00C46F90"/>
    <w:rsid w:val="00C47206"/>
    <w:rsid w:val="00C473B4"/>
    <w:rsid w:val="00C4757A"/>
    <w:rsid w:val="00C47892"/>
    <w:rsid w:val="00C47E3B"/>
    <w:rsid w:val="00C47F1B"/>
    <w:rsid w:val="00C47FD4"/>
    <w:rsid w:val="00C5012C"/>
    <w:rsid w:val="00C5031B"/>
    <w:rsid w:val="00C50A03"/>
    <w:rsid w:val="00C50A66"/>
    <w:rsid w:val="00C50ABB"/>
    <w:rsid w:val="00C50D3E"/>
    <w:rsid w:val="00C50FEA"/>
    <w:rsid w:val="00C51722"/>
    <w:rsid w:val="00C51F5B"/>
    <w:rsid w:val="00C51F5F"/>
    <w:rsid w:val="00C524BE"/>
    <w:rsid w:val="00C5263A"/>
    <w:rsid w:val="00C52742"/>
    <w:rsid w:val="00C52945"/>
    <w:rsid w:val="00C5379D"/>
    <w:rsid w:val="00C53A07"/>
    <w:rsid w:val="00C53B4E"/>
    <w:rsid w:val="00C54243"/>
    <w:rsid w:val="00C549B9"/>
    <w:rsid w:val="00C54B5A"/>
    <w:rsid w:val="00C54BB9"/>
    <w:rsid w:val="00C54D17"/>
    <w:rsid w:val="00C55158"/>
    <w:rsid w:val="00C554AF"/>
    <w:rsid w:val="00C5583A"/>
    <w:rsid w:val="00C559B3"/>
    <w:rsid w:val="00C55DA7"/>
    <w:rsid w:val="00C55E39"/>
    <w:rsid w:val="00C5615B"/>
    <w:rsid w:val="00C56346"/>
    <w:rsid w:val="00C563FB"/>
    <w:rsid w:val="00C56568"/>
    <w:rsid w:val="00C566B7"/>
    <w:rsid w:val="00C5707A"/>
    <w:rsid w:val="00C579AD"/>
    <w:rsid w:val="00C6029E"/>
    <w:rsid w:val="00C6032B"/>
    <w:rsid w:val="00C607F6"/>
    <w:rsid w:val="00C60870"/>
    <w:rsid w:val="00C6261B"/>
    <w:rsid w:val="00C62B13"/>
    <w:rsid w:val="00C62C83"/>
    <w:rsid w:val="00C6313D"/>
    <w:rsid w:val="00C6331A"/>
    <w:rsid w:val="00C63A36"/>
    <w:rsid w:val="00C63DD4"/>
    <w:rsid w:val="00C64195"/>
    <w:rsid w:val="00C64F25"/>
    <w:rsid w:val="00C64FF9"/>
    <w:rsid w:val="00C652A2"/>
    <w:rsid w:val="00C653F8"/>
    <w:rsid w:val="00C6555A"/>
    <w:rsid w:val="00C65771"/>
    <w:rsid w:val="00C65D27"/>
    <w:rsid w:val="00C65F2B"/>
    <w:rsid w:val="00C65F78"/>
    <w:rsid w:val="00C65FD6"/>
    <w:rsid w:val="00C66020"/>
    <w:rsid w:val="00C677DA"/>
    <w:rsid w:val="00C67D9F"/>
    <w:rsid w:val="00C67EE2"/>
    <w:rsid w:val="00C70364"/>
    <w:rsid w:val="00C7067E"/>
    <w:rsid w:val="00C709E1"/>
    <w:rsid w:val="00C70C13"/>
    <w:rsid w:val="00C70C97"/>
    <w:rsid w:val="00C7115E"/>
    <w:rsid w:val="00C71429"/>
    <w:rsid w:val="00C7150D"/>
    <w:rsid w:val="00C71563"/>
    <w:rsid w:val="00C717BC"/>
    <w:rsid w:val="00C71E25"/>
    <w:rsid w:val="00C7255D"/>
    <w:rsid w:val="00C7277A"/>
    <w:rsid w:val="00C7285D"/>
    <w:rsid w:val="00C72919"/>
    <w:rsid w:val="00C72B4F"/>
    <w:rsid w:val="00C72FFB"/>
    <w:rsid w:val="00C732F3"/>
    <w:rsid w:val="00C736FF"/>
    <w:rsid w:val="00C738D7"/>
    <w:rsid w:val="00C73AAE"/>
    <w:rsid w:val="00C73F3A"/>
    <w:rsid w:val="00C74101"/>
    <w:rsid w:val="00C7419C"/>
    <w:rsid w:val="00C7427A"/>
    <w:rsid w:val="00C74396"/>
    <w:rsid w:val="00C74494"/>
    <w:rsid w:val="00C747C0"/>
    <w:rsid w:val="00C74B4E"/>
    <w:rsid w:val="00C74CC6"/>
    <w:rsid w:val="00C751C0"/>
    <w:rsid w:val="00C7522F"/>
    <w:rsid w:val="00C7558C"/>
    <w:rsid w:val="00C763E0"/>
    <w:rsid w:val="00C76ED1"/>
    <w:rsid w:val="00C777A4"/>
    <w:rsid w:val="00C77805"/>
    <w:rsid w:val="00C77AA0"/>
    <w:rsid w:val="00C77C56"/>
    <w:rsid w:val="00C8081A"/>
    <w:rsid w:val="00C809CB"/>
    <w:rsid w:val="00C81002"/>
    <w:rsid w:val="00C81674"/>
    <w:rsid w:val="00C816C5"/>
    <w:rsid w:val="00C81DCD"/>
    <w:rsid w:val="00C82A3D"/>
    <w:rsid w:val="00C82B91"/>
    <w:rsid w:val="00C835EA"/>
    <w:rsid w:val="00C83827"/>
    <w:rsid w:val="00C83910"/>
    <w:rsid w:val="00C83A32"/>
    <w:rsid w:val="00C83EB8"/>
    <w:rsid w:val="00C83F6C"/>
    <w:rsid w:val="00C840EB"/>
    <w:rsid w:val="00C84218"/>
    <w:rsid w:val="00C845A1"/>
    <w:rsid w:val="00C84A84"/>
    <w:rsid w:val="00C8538F"/>
    <w:rsid w:val="00C855EB"/>
    <w:rsid w:val="00C85602"/>
    <w:rsid w:val="00C85F86"/>
    <w:rsid w:val="00C86500"/>
    <w:rsid w:val="00C8654E"/>
    <w:rsid w:val="00C869D5"/>
    <w:rsid w:val="00C869FE"/>
    <w:rsid w:val="00C86CBD"/>
    <w:rsid w:val="00C86DF0"/>
    <w:rsid w:val="00C871AC"/>
    <w:rsid w:val="00C873E6"/>
    <w:rsid w:val="00C87767"/>
    <w:rsid w:val="00C87A3C"/>
    <w:rsid w:val="00C87ADC"/>
    <w:rsid w:val="00C87BA0"/>
    <w:rsid w:val="00C90796"/>
    <w:rsid w:val="00C90CF8"/>
    <w:rsid w:val="00C90D5B"/>
    <w:rsid w:val="00C90E76"/>
    <w:rsid w:val="00C91067"/>
    <w:rsid w:val="00C91403"/>
    <w:rsid w:val="00C91642"/>
    <w:rsid w:val="00C91686"/>
    <w:rsid w:val="00C91C5D"/>
    <w:rsid w:val="00C91CD1"/>
    <w:rsid w:val="00C92085"/>
    <w:rsid w:val="00C92237"/>
    <w:rsid w:val="00C923F3"/>
    <w:rsid w:val="00C924AD"/>
    <w:rsid w:val="00C9250C"/>
    <w:rsid w:val="00C92696"/>
    <w:rsid w:val="00C92857"/>
    <w:rsid w:val="00C929FE"/>
    <w:rsid w:val="00C93528"/>
    <w:rsid w:val="00C93535"/>
    <w:rsid w:val="00C93792"/>
    <w:rsid w:val="00C93ACE"/>
    <w:rsid w:val="00C94399"/>
    <w:rsid w:val="00C9444F"/>
    <w:rsid w:val="00C944C9"/>
    <w:rsid w:val="00C946B7"/>
    <w:rsid w:val="00C9486B"/>
    <w:rsid w:val="00C948C1"/>
    <w:rsid w:val="00C94F23"/>
    <w:rsid w:val="00C951DB"/>
    <w:rsid w:val="00C95364"/>
    <w:rsid w:val="00C955C2"/>
    <w:rsid w:val="00C95BFD"/>
    <w:rsid w:val="00C9656C"/>
    <w:rsid w:val="00C96945"/>
    <w:rsid w:val="00C97124"/>
    <w:rsid w:val="00C97267"/>
    <w:rsid w:val="00C978E4"/>
    <w:rsid w:val="00C97C46"/>
    <w:rsid w:val="00C97C67"/>
    <w:rsid w:val="00C97D94"/>
    <w:rsid w:val="00C97E89"/>
    <w:rsid w:val="00CA01A7"/>
    <w:rsid w:val="00CA085F"/>
    <w:rsid w:val="00CA0A51"/>
    <w:rsid w:val="00CA1192"/>
    <w:rsid w:val="00CA1CFB"/>
    <w:rsid w:val="00CA215D"/>
    <w:rsid w:val="00CA24F5"/>
    <w:rsid w:val="00CA359B"/>
    <w:rsid w:val="00CA3CE1"/>
    <w:rsid w:val="00CA47AB"/>
    <w:rsid w:val="00CA4AE5"/>
    <w:rsid w:val="00CA4C41"/>
    <w:rsid w:val="00CA545A"/>
    <w:rsid w:val="00CA554F"/>
    <w:rsid w:val="00CA5809"/>
    <w:rsid w:val="00CA5853"/>
    <w:rsid w:val="00CA5E46"/>
    <w:rsid w:val="00CA600E"/>
    <w:rsid w:val="00CA6027"/>
    <w:rsid w:val="00CA6FBC"/>
    <w:rsid w:val="00CA7104"/>
    <w:rsid w:val="00CA71F1"/>
    <w:rsid w:val="00CA7B21"/>
    <w:rsid w:val="00CA7D78"/>
    <w:rsid w:val="00CB021E"/>
    <w:rsid w:val="00CB078E"/>
    <w:rsid w:val="00CB08FC"/>
    <w:rsid w:val="00CB159E"/>
    <w:rsid w:val="00CB1C02"/>
    <w:rsid w:val="00CB282A"/>
    <w:rsid w:val="00CB32A5"/>
    <w:rsid w:val="00CB341B"/>
    <w:rsid w:val="00CB357F"/>
    <w:rsid w:val="00CB3D51"/>
    <w:rsid w:val="00CB4240"/>
    <w:rsid w:val="00CB4641"/>
    <w:rsid w:val="00CB4B84"/>
    <w:rsid w:val="00CB4E69"/>
    <w:rsid w:val="00CB5460"/>
    <w:rsid w:val="00CB54E4"/>
    <w:rsid w:val="00CB5807"/>
    <w:rsid w:val="00CB5C82"/>
    <w:rsid w:val="00CB5CFD"/>
    <w:rsid w:val="00CB63F0"/>
    <w:rsid w:val="00CB6BFA"/>
    <w:rsid w:val="00CB7154"/>
    <w:rsid w:val="00CB75A9"/>
    <w:rsid w:val="00CB7710"/>
    <w:rsid w:val="00CB777E"/>
    <w:rsid w:val="00CB77D8"/>
    <w:rsid w:val="00CB7E0A"/>
    <w:rsid w:val="00CB7FDC"/>
    <w:rsid w:val="00CC0300"/>
    <w:rsid w:val="00CC0403"/>
    <w:rsid w:val="00CC0E1B"/>
    <w:rsid w:val="00CC0EC7"/>
    <w:rsid w:val="00CC1AB5"/>
    <w:rsid w:val="00CC248C"/>
    <w:rsid w:val="00CC2767"/>
    <w:rsid w:val="00CC2B61"/>
    <w:rsid w:val="00CC2BD4"/>
    <w:rsid w:val="00CC2C28"/>
    <w:rsid w:val="00CC2C2C"/>
    <w:rsid w:val="00CC2E0F"/>
    <w:rsid w:val="00CC36E6"/>
    <w:rsid w:val="00CC376C"/>
    <w:rsid w:val="00CC3FDC"/>
    <w:rsid w:val="00CC4CC4"/>
    <w:rsid w:val="00CC5428"/>
    <w:rsid w:val="00CC5C50"/>
    <w:rsid w:val="00CC5E71"/>
    <w:rsid w:val="00CC5E9E"/>
    <w:rsid w:val="00CC6037"/>
    <w:rsid w:val="00CC65E8"/>
    <w:rsid w:val="00CC66D5"/>
    <w:rsid w:val="00CC68FC"/>
    <w:rsid w:val="00CC6DF2"/>
    <w:rsid w:val="00CC6E4A"/>
    <w:rsid w:val="00CC75A2"/>
    <w:rsid w:val="00CC7712"/>
    <w:rsid w:val="00CC7B1C"/>
    <w:rsid w:val="00CC7BE7"/>
    <w:rsid w:val="00CC7C74"/>
    <w:rsid w:val="00CC7DE0"/>
    <w:rsid w:val="00CD01B8"/>
    <w:rsid w:val="00CD01D4"/>
    <w:rsid w:val="00CD07AF"/>
    <w:rsid w:val="00CD0971"/>
    <w:rsid w:val="00CD0EDA"/>
    <w:rsid w:val="00CD1112"/>
    <w:rsid w:val="00CD1219"/>
    <w:rsid w:val="00CD1D9A"/>
    <w:rsid w:val="00CD1DD9"/>
    <w:rsid w:val="00CD1E57"/>
    <w:rsid w:val="00CD1EE0"/>
    <w:rsid w:val="00CD26DD"/>
    <w:rsid w:val="00CD29A1"/>
    <w:rsid w:val="00CD2E8C"/>
    <w:rsid w:val="00CD3788"/>
    <w:rsid w:val="00CD3B88"/>
    <w:rsid w:val="00CD3BE9"/>
    <w:rsid w:val="00CD47B6"/>
    <w:rsid w:val="00CD4B15"/>
    <w:rsid w:val="00CD4D0C"/>
    <w:rsid w:val="00CD5434"/>
    <w:rsid w:val="00CD553A"/>
    <w:rsid w:val="00CD5D47"/>
    <w:rsid w:val="00CD5E57"/>
    <w:rsid w:val="00CD60A1"/>
    <w:rsid w:val="00CD6266"/>
    <w:rsid w:val="00CD651A"/>
    <w:rsid w:val="00CD6816"/>
    <w:rsid w:val="00CD6AAF"/>
    <w:rsid w:val="00CD6AE9"/>
    <w:rsid w:val="00CD6AFE"/>
    <w:rsid w:val="00CD6D2D"/>
    <w:rsid w:val="00CD6F0D"/>
    <w:rsid w:val="00CD7258"/>
    <w:rsid w:val="00CD72E7"/>
    <w:rsid w:val="00CD743D"/>
    <w:rsid w:val="00CE0B3C"/>
    <w:rsid w:val="00CE0B9C"/>
    <w:rsid w:val="00CE0BB6"/>
    <w:rsid w:val="00CE0E4D"/>
    <w:rsid w:val="00CE124A"/>
    <w:rsid w:val="00CE139D"/>
    <w:rsid w:val="00CE1B56"/>
    <w:rsid w:val="00CE1E1C"/>
    <w:rsid w:val="00CE2B45"/>
    <w:rsid w:val="00CE3224"/>
    <w:rsid w:val="00CE3AB1"/>
    <w:rsid w:val="00CE4268"/>
    <w:rsid w:val="00CE47D2"/>
    <w:rsid w:val="00CE4AB6"/>
    <w:rsid w:val="00CE4BCE"/>
    <w:rsid w:val="00CE58E9"/>
    <w:rsid w:val="00CE5C4C"/>
    <w:rsid w:val="00CE5C8F"/>
    <w:rsid w:val="00CE5D07"/>
    <w:rsid w:val="00CE6629"/>
    <w:rsid w:val="00CE69A1"/>
    <w:rsid w:val="00CE6E34"/>
    <w:rsid w:val="00CE6F21"/>
    <w:rsid w:val="00CE7158"/>
    <w:rsid w:val="00CE768E"/>
    <w:rsid w:val="00CE76C3"/>
    <w:rsid w:val="00CE76CE"/>
    <w:rsid w:val="00CE783A"/>
    <w:rsid w:val="00CE7DA5"/>
    <w:rsid w:val="00CF05A6"/>
    <w:rsid w:val="00CF0620"/>
    <w:rsid w:val="00CF08A0"/>
    <w:rsid w:val="00CF0A2F"/>
    <w:rsid w:val="00CF0BC1"/>
    <w:rsid w:val="00CF0D35"/>
    <w:rsid w:val="00CF1126"/>
    <w:rsid w:val="00CF1C98"/>
    <w:rsid w:val="00CF201B"/>
    <w:rsid w:val="00CF2499"/>
    <w:rsid w:val="00CF316B"/>
    <w:rsid w:val="00CF38B0"/>
    <w:rsid w:val="00CF3D2B"/>
    <w:rsid w:val="00CF3F3C"/>
    <w:rsid w:val="00CF3F5B"/>
    <w:rsid w:val="00CF4614"/>
    <w:rsid w:val="00CF4BC1"/>
    <w:rsid w:val="00CF5183"/>
    <w:rsid w:val="00CF5258"/>
    <w:rsid w:val="00CF5299"/>
    <w:rsid w:val="00CF540B"/>
    <w:rsid w:val="00CF5626"/>
    <w:rsid w:val="00CF5B26"/>
    <w:rsid w:val="00CF5C04"/>
    <w:rsid w:val="00CF5E56"/>
    <w:rsid w:val="00CF5F1E"/>
    <w:rsid w:val="00CF639C"/>
    <w:rsid w:val="00CF6465"/>
    <w:rsid w:val="00CF64DE"/>
    <w:rsid w:val="00CF6746"/>
    <w:rsid w:val="00CF6763"/>
    <w:rsid w:val="00CF6D02"/>
    <w:rsid w:val="00CF7228"/>
    <w:rsid w:val="00CF7320"/>
    <w:rsid w:val="00CF7866"/>
    <w:rsid w:val="00CF79E3"/>
    <w:rsid w:val="00CF7C1A"/>
    <w:rsid w:val="00CF7E86"/>
    <w:rsid w:val="00D0010C"/>
    <w:rsid w:val="00D007F5"/>
    <w:rsid w:val="00D011DC"/>
    <w:rsid w:val="00D011F9"/>
    <w:rsid w:val="00D01852"/>
    <w:rsid w:val="00D0213F"/>
    <w:rsid w:val="00D0215B"/>
    <w:rsid w:val="00D021E2"/>
    <w:rsid w:val="00D0253F"/>
    <w:rsid w:val="00D02BD7"/>
    <w:rsid w:val="00D02F10"/>
    <w:rsid w:val="00D034DE"/>
    <w:rsid w:val="00D039BC"/>
    <w:rsid w:val="00D03F95"/>
    <w:rsid w:val="00D049F1"/>
    <w:rsid w:val="00D04C33"/>
    <w:rsid w:val="00D058E5"/>
    <w:rsid w:val="00D06041"/>
    <w:rsid w:val="00D06690"/>
    <w:rsid w:val="00D06838"/>
    <w:rsid w:val="00D068AB"/>
    <w:rsid w:val="00D068BD"/>
    <w:rsid w:val="00D06AA0"/>
    <w:rsid w:val="00D06D21"/>
    <w:rsid w:val="00D06D24"/>
    <w:rsid w:val="00D06DBF"/>
    <w:rsid w:val="00D100EF"/>
    <w:rsid w:val="00D10451"/>
    <w:rsid w:val="00D10904"/>
    <w:rsid w:val="00D10BBF"/>
    <w:rsid w:val="00D1163B"/>
    <w:rsid w:val="00D117B2"/>
    <w:rsid w:val="00D11D31"/>
    <w:rsid w:val="00D11DC0"/>
    <w:rsid w:val="00D1272F"/>
    <w:rsid w:val="00D1277B"/>
    <w:rsid w:val="00D127FB"/>
    <w:rsid w:val="00D12B6D"/>
    <w:rsid w:val="00D12FC6"/>
    <w:rsid w:val="00D134CA"/>
    <w:rsid w:val="00D13B03"/>
    <w:rsid w:val="00D13E49"/>
    <w:rsid w:val="00D140CA"/>
    <w:rsid w:val="00D1466A"/>
    <w:rsid w:val="00D14699"/>
    <w:rsid w:val="00D14A11"/>
    <w:rsid w:val="00D14FC6"/>
    <w:rsid w:val="00D1508E"/>
    <w:rsid w:val="00D150CE"/>
    <w:rsid w:val="00D15930"/>
    <w:rsid w:val="00D15A1D"/>
    <w:rsid w:val="00D169E6"/>
    <w:rsid w:val="00D1710A"/>
    <w:rsid w:val="00D17129"/>
    <w:rsid w:val="00D17357"/>
    <w:rsid w:val="00D17905"/>
    <w:rsid w:val="00D179F0"/>
    <w:rsid w:val="00D17A42"/>
    <w:rsid w:val="00D17CB0"/>
    <w:rsid w:val="00D2051E"/>
    <w:rsid w:val="00D2088F"/>
    <w:rsid w:val="00D21171"/>
    <w:rsid w:val="00D216E9"/>
    <w:rsid w:val="00D228B2"/>
    <w:rsid w:val="00D22A51"/>
    <w:rsid w:val="00D22BD2"/>
    <w:rsid w:val="00D22DDA"/>
    <w:rsid w:val="00D232AD"/>
    <w:rsid w:val="00D23404"/>
    <w:rsid w:val="00D23A47"/>
    <w:rsid w:val="00D242D1"/>
    <w:rsid w:val="00D24757"/>
    <w:rsid w:val="00D25194"/>
    <w:rsid w:val="00D251C0"/>
    <w:rsid w:val="00D25545"/>
    <w:rsid w:val="00D257DC"/>
    <w:rsid w:val="00D258CD"/>
    <w:rsid w:val="00D25ABA"/>
    <w:rsid w:val="00D25BF2"/>
    <w:rsid w:val="00D2653B"/>
    <w:rsid w:val="00D2658C"/>
    <w:rsid w:val="00D271DE"/>
    <w:rsid w:val="00D2785C"/>
    <w:rsid w:val="00D27B38"/>
    <w:rsid w:val="00D30248"/>
    <w:rsid w:val="00D305B7"/>
    <w:rsid w:val="00D308D6"/>
    <w:rsid w:val="00D30A55"/>
    <w:rsid w:val="00D30D55"/>
    <w:rsid w:val="00D30ECD"/>
    <w:rsid w:val="00D31037"/>
    <w:rsid w:val="00D31189"/>
    <w:rsid w:val="00D320D0"/>
    <w:rsid w:val="00D3265F"/>
    <w:rsid w:val="00D32CE5"/>
    <w:rsid w:val="00D32DB1"/>
    <w:rsid w:val="00D32FFC"/>
    <w:rsid w:val="00D33413"/>
    <w:rsid w:val="00D33AB8"/>
    <w:rsid w:val="00D33D3E"/>
    <w:rsid w:val="00D34257"/>
    <w:rsid w:val="00D34273"/>
    <w:rsid w:val="00D34396"/>
    <w:rsid w:val="00D344C9"/>
    <w:rsid w:val="00D346BF"/>
    <w:rsid w:val="00D34B7A"/>
    <w:rsid w:val="00D34DC4"/>
    <w:rsid w:val="00D34E5F"/>
    <w:rsid w:val="00D35045"/>
    <w:rsid w:val="00D352F5"/>
    <w:rsid w:val="00D353CB"/>
    <w:rsid w:val="00D35478"/>
    <w:rsid w:val="00D35549"/>
    <w:rsid w:val="00D35566"/>
    <w:rsid w:val="00D35686"/>
    <w:rsid w:val="00D356AF"/>
    <w:rsid w:val="00D3573C"/>
    <w:rsid w:val="00D35C0C"/>
    <w:rsid w:val="00D35F4E"/>
    <w:rsid w:val="00D36762"/>
    <w:rsid w:val="00D36A40"/>
    <w:rsid w:val="00D36A9F"/>
    <w:rsid w:val="00D36CFA"/>
    <w:rsid w:val="00D36FC9"/>
    <w:rsid w:val="00D37169"/>
    <w:rsid w:val="00D3723C"/>
    <w:rsid w:val="00D40132"/>
    <w:rsid w:val="00D4096C"/>
    <w:rsid w:val="00D409AE"/>
    <w:rsid w:val="00D411EE"/>
    <w:rsid w:val="00D417A2"/>
    <w:rsid w:val="00D419F5"/>
    <w:rsid w:val="00D41B6A"/>
    <w:rsid w:val="00D41D64"/>
    <w:rsid w:val="00D41E1C"/>
    <w:rsid w:val="00D4214F"/>
    <w:rsid w:val="00D42288"/>
    <w:rsid w:val="00D42482"/>
    <w:rsid w:val="00D425AA"/>
    <w:rsid w:val="00D42A2C"/>
    <w:rsid w:val="00D42B49"/>
    <w:rsid w:val="00D42DDA"/>
    <w:rsid w:val="00D42F9E"/>
    <w:rsid w:val="00D43028"/>
    <w:rsid w:val="00D434EA"/>
    <w:rsid w:val="00D43BE8"/>
    <w:rsid w:val="00D43C31"/>
    <w:rsid w:val="00D443CD"/>
    <w:rsid w:val="00D4500C"/>
    <w:rsid w:val="00D45913"/>
    <w:rsid w:val="00D45A28"/>
    <w:rsid w:val="00D45B6C"/>
    <w:rsid w:val="00D45C71"/>
    <w:rsid w:val="00D4604F"/>
    <w:rsid w:val="00D46072"/>
    <w:rsid w:val="00D4676E"/>
    <w:rsid w:val="00D4677F"/>
    <w:rsid w:val="00D46FB8"/>
    <w:rsid w:val="00D47107"/>
    <w:rsid w:val="00D47814"/>
    <w:rsid w:val="00D47954"/>
    <w:rsid w:val="00D47ADE"/>
    <w:rsid w:val="00D500B7"/>
    <w:rsid w:val="00D501A1"/>
    <w:rsid w:val="00D50369"/>
    <w:rsid w:val="00D5069B"/>
    <w:rsid w:val="00D507E1"/>
    <w:rsid w:val="00D50972"/>
    <w:rsid w:val="00D51530"/>
    <w:rsid w:val="00D51860"/>
    <w:rsid w:val="00D51EB3"/>
    <w:rsid w:val="00D5235A"/>
    <w:rsid w:val="00D52578"/>
    <w:rsid w:val="00D53B51"/>
    <w:rsid w:val="00D54262"/>
    <w:rsid w:val="00D5494C"/>
    <w:rsid w:val="00D54A27"/>
    <w:rsid w:val="00D54F97"/>
    <w:rsid w:val="00D555FB"/>
    <w:rsid w:val="00D55600"/>
    <w:rsid w:val="00D55666"/>
    <w:rsid w:val="00D556C6"/>
    <w:rsid w:val="00D55B8F"/>
    <w:rsid w:val="00D55E67"/>
    <w:rsid w:val="00D5619C"/>
    <w:rsid w:val="00D562B9"/>
    <w:rsid w:val="00D569A9"/>
    <w:rsid w:val="00D56AB7"/>
    <w:rsid w:val="00D56B30"/>
    <w:rsid w:val="00D57242"/>
    <w:rsid w:val="00D57409"/>
    <w:rsid w:val="00D57FE3"/>
    <w:rsid w:val="00D601B5"/>
    <w:rsid w:val="00D6030E"/>
    <w:rsid w:val="00D6031F"/>
    <w:rsid w:val="00D606B0"/>
    <w:rsid w:val="00D608E7"/>
    <w:rsid w:val="00D60E1F"/>
    <w:rsid w:val="00D6101E"/>
    <w:rsid w:val="00D61290"/>
    <w:rsid w:val="00D61AE3"/>
    <w:rsid w:val="00D61B11"/>
    <w:rsid w:val="00D61CA5"/>
    <w:rsid w:val="00D62263"/>
    <w:rsid w:val="00D628DF"/>
    <w:rsid w:val="00D63417"/>
    <w:rsid w:val="00D6394B"/>
    <w:rsid w:val="00D63994"/>
    <w:rsid w:val="00D63BC5"/>
    <w:rsid w:val="00D64423"/>
    <w:rsid w:val="00D644B4"/>
    <w:rsid w:val="00D648A5"/>
    <w:rsid w:val="00D64B84"/>
    <w:rsid w:val="00D64F30"/>
    <w:rsid w:val="00D651F2"/>
    <w:rsid w:val="00D6520A"/>
    <w:rsid w:val="00D652F8"/>
    <w:rsid w:val="00D654A8"/>
    <w:rsid w:val="00D65573"/>
    <w:rsid w:val="00D66050"/>
    <w:rsid w:val="00D66074"/>
    <w:rsid w:val="00D663BD"/>
    <w:rsid w:val="00D665C5"/>
    <w:rsid w:val="00D6671C"/>
    <w:rsid w:val="00D66C3F"/>
    <w:rsid w:val="00D66EF6"/>
    <w:rsid w:val="00D66F1A"/>
    <w:rsid w:val="00D67585"/>
    <w:rsid w:val="00D67D63"/>
    <w:rsid w:val="00D67F94"/>
    <w:rsid w:val="00D705E3"/>
    <w:rsid w:val="00D70976"/>
    <w:rsid w:val="00D70EFD"/>
    <w:rsid w:val="00D7163C"/>
    <w:rsid w:val="00D719CE"/>
    <w:rsid w:val="00D721D4"/>
    <w:rsid w:val="00D7244C"/>
    <w:rsid w:val="00D725E9"/>
    <w:rsid w:val="00D72F0F"/>
    <w:rsid w:val="00D72F12"/>
    <w:rsid w:val="00D72F5D"/>
    <w:rsid w:val="00D73321"/>
    <w:rsid w:val="00D73A5D"/>
    <w:rsid w:val="00D74ABA"/>
    <w:rsid w:val="00D75111"/>
    <w:rsid w:val="00D75B56"/>
    <w:rsid w:val="00D75DED"/>
    <w:rsid w:val="00D75E10"/>
    <w:rsid w:val="00D7611F"/>
    <w:rsid w:val="00D76458"/>
    <w:rsid w:val="00D769ED"/>
    <w:rsid w:val="00D771BC"/>
    <w:rsid w:val="00D771F4"/>
    <w:rsid w:val="00D7731C"/>
    <w:rsid w:val="00D77882"/>
    <w:rsid w:val="00D77C47"/>
    <w:rsid w:val="00D77EE5"/>
    <w:rsid w:val="00D80F97"/>
    <w:rsid w:val="00D810E2"/>
    <w:rsid w:val="00D811A1"/>
    <w:rsid w:val="00D8120E"/>
    <w:rsid w:val="00D81243"/>
    <w:rsid w:val="00D812FF"/>
    <w:rsid w:val="00D81456"/>
    <w:rsid w:val="00D81576"/>
    <w:rsid w:val="00D8182B"/>
    <w:rsid w:val="00D81DBB"/>
    <w:rsid w:val="00D8224D"/>
    <w:rsid w:val="00D82C53"/>
    <w:rsid w:val="00D82E68"/>
    <w:rsid w:val="00D83394"/>
    <w:rsid w:val="00D83CB1"/>
    <w:rsid w:val="00D84433"/>
    <w:rsid w:val="00D847B5"/>
    <w:rsid w:val="00D84D59"/>
    <w:rsid w:val="00D85210"/>
    <w:rsid w:val="00D85220"/>
    <w:rsid w:val="00D85631"/>
    <w:rsid w:val="00D856E3"/>
    <w:rsid w:val="00D85B25"/>
    <w:rsid w:val="00D85C08"/>
    <w:rsid w:val="00D85C0D"/>
    <w:rsid w:val="00D85D3B"/>
    <w:rsid w:val="00D86C5A"/>
    <w:rsid w:val="00D86EAD"/>
    <w:rsid w:val="00D86F8F"/>
    <w:rsid w:val="00D8715E"/>
    <w:rsid w:val="00D8748D"/>
    <w:rsid w:val="00D87AA1"/>
    <w:rsid w:val="00D87E8F"/>
    <w:rsid w:val="00D903CD"/>
    <w:rsid w:val="00D90FD1"/>
    <w:rsid w:val="00D91075"/>
    <w:rsid w:val="00D910C2"/>
    <w:rsid w:val="00D915CE"/>
    <w:rsid w:val="00D91959"/>
    <w:rsid w:val="00D91DAE"/>
    <w:rsid w:val="00D92101"/>
    <w:rsid w:val="00D922C4"/>
    <w:rsid w:val="00D925DA"/>
    <w:rsid w:val="00D928AA"/>
    <w:rsid w:val="00D92AB2"/>
    <w:rsid w:val="00D931DA"/>
    <w:rsid w:val="00D9335C"/>
    <w:rsid w:val="00D936FB"/>
    <w:rsid w:val="00D93906"/>
    <w:rsid w:val="00D93A35"/>
    <w:rsid w:val="00D94393"/>
    <w:rsid w:val="00D94C0A"/>
    <w:rsid w:val="00D94FF8"/>
    <w:rsid w:val="00D951B7"/>
    <w:rsid w:val="00D95548"/>
    <w:rsid w:val="00D955A8"/>
    <w:rsid w:val="00D956FA"/>
    <w:rsid w:val="00D959A7"/>
    <w:rsid w:val="00D95E6C"/>
    <w:rsid w:val="00D961C7"/>
    <w:rsid w:val="00D96333"/>
    <w:rsid w:val="00D96345"/>
    <w:rsid w:val="00D96B58"/>
    <w:rsid w:val="00D97466"/>
    <w:rsid w:val="00DA03D6"/>
    <w:rsid w:val="00DA0A80"/>
    <w:rsid w:val="00DA0B87"/>
    <w:rsid w:val="00DA101D"/>
    <w:rsid w:val="00DA1252"/>
    <w:rsid w:val="00DA17D5"/>
    <w:rsid w:val="00DA1E79"/>
    <w:rsid w:val="00DA1E7D"/>
    <w:rsid w:val="00DA1F22"/>
    <w:rsid w:val="00DA21CA"/>
    <w:rsid w:val="00DA27E7"/>
    <w:rsid w:val="00DA2827"/>
    <w:rsid w:val="00DA29C1"/>
    <w:rsid w:val="00DA2A09"/>
    <w:rsid w:val="00DA3069"/>
    <w:rsid w:val="00DA30CD"/>
    <w:rsid w:val="00DA3191"/>
    <w:rsid w:val="00DA33DC"/>
    <w:rsid w:val="00DA358C"/>
    <w:rsid w:val="00DA3CC0"/>
    <w:rsid w:val="00DA3D68"/>
    <w:rsid w:val="00DA46A5"/>
    <w:rsid w:val="00DA4C9A"/>
    <w:rsid w:val="00DA4ED0"/>
    <w:rsid w:val="00DA4F92"/>
    <w:rsid w:val="00DA5046"/>
    <w:rsid w:val="00DA518E"/>
    <w:rsid w:val="00DA5E64"/>
    <w:rsid w:val="00DA6070"/>
    <w:rsid w:val="00DA6637"/>
    <w:rsid w:val="00DA6938"/>
    <w:rsid w:val="00DA71E7"/>
    <w:rsid w:val="00DA7268"/>
    <w:rsid w:val="00DA756D"/>
    <w:rsid w:val="00DA768B"/>
    <w:rsid w:val="00DA7B2E"/>
    <w:rsid w:val="00DB0035"/>
    <w:rsid w:val="00DB02ED"/>
    <w:rsid w:val="00DB035B"/>
    <w:rsid w:val="00DB0822"/>
    <w:rsid w:val="00DB09E6"/>
    <w:rsid w:val="00DB0B24"/>
    <w:rsid w:val="00DB0E4F"/>
    <w:rsid w:val="00DB14BE"/>
    <w:rsid w:val="00DB19FB"/>
    <w:rsid w:val="00DB1A00"/>
    <w:rsid w:val="00DB2351"/>
    <w:rsid w:val="00DB2581"/>
    <w:rsid w:val="00DB2839"/>
    <w:rsid w:val="00DB3370"/>
    <w:rsid w:val="00DB33AA"/>
    <w:rsid w:val="00DB3865"/>
    <w:rsid w:val="00DB39C6"/>
    <w:rsid w:val="00DB3D15"/>
    <w:rsid w:val="00DB3E73"/>
    <w:rsid w:val="00DB3F49"/>
    <w:rsid w:val="00DB40B3"/>
    <w:rsid w:val="00DB4A68"/>
    <w:rsid w:val="00DB4D53"/>
    <w:rsid w:val="00DB4E4B"/>
    <w:rsid w:val="00DB525B"/>
    <w:rsid w:val="00DB52F1"/>
    <w:rsid w:val="00DB56B3"/>
    <w:rsid w:val="00DB5CDC"/>
    <w:rsid w:val="00DB5EA6"/>
    <w:rsid w:val="00DB5F3F"/>
    <w:rsid w:val="00DB60E4"/>
    <w:rsid w:val="00DB6560"/>
    <w:rsid w:val="00DB6643"/>
    <w:rsid w:val="00DB68B4"/>
    <w:rsid w:val="00DB6957"/>
    <w:rsid w:val="00DB6EEF"/>
    <w:rsid w:val="00DB737E"/>
    <w:rsid w:val="00DB7553"/>
    <w:rsid w:val="00DB7788"/>
    <w:rsid w:val="00DC0139"/>
    <w:rsid w:val="00DC0754"/>
    <w:rsid w:val="00DC0D10"/>
    <w:rsid w:val="00DC1480"/>
    <w:rsid w:val="00DC14A8"/>
    <w:rsid w:val="00DC1523"/>
    <w:rsid w:val="00DC15AF"/>
    <w:rsid w:val="00DC16FC"/>
    <w:rsid w:val="00DC17F9"/>
    <w:rsid w:val="00DC1BE3"/>
    <w:rsid w:val="00DC1DD3"/>
    <w:rsid w:val="00DC2264"/>
    <w:rsid w:val="00DC23B1"/>
    <w:rsid w:val="00DC23DF"/>
    <w:rsid w:val="00DC260F"/>
    <w:rsid w:val="00DC28AD"/>
    <w:rsid w:val="00DC2A45"/>
    <w:rsid w:val="00DC2F1C"/>
    <w:rsid w:val="00DC3258"/>
    <w:rsid w:val="00DC32D9"/>
    <w:rsid w:val="00DC3659"/>
    <w:rsid w:val="00DC3945"/>
    <w:rsid w:val="00DC3B47"/>
    <w:rsid w:val="00DC3DB2"/>
    <w:rsid w:val="00DC4228"/>
    <w:rsid w:val="00DC4FB4"/>
    <w:rsid w:val="00DC5075"/>
    <w:rsid w:val="00DC59D5"/>
    <w:rsid w:val="00DC59FF"/>
    <w:rsid w:val="00DC6477"/>
    <w:rsid w:val="00DC680C"/>
    <w:rsid w:val="00DC6A4A"/>
    <w:rsid w:val="00DC78F0"/>
    <w:rsid w:val="00DC7D80"/>
    <w:rsid w:val="00DD03E2"/>
    <w:rsid w:val="00DD07FE"/>
    <w:rsid w:val="00DD0868"/>
    <w:rsid w:val="00DD0B99"/>
    <w:rsid w:val="00DD0C25"/>
    <w:rsid w:val="00DD12CA"/>
    <w:rsid w:val="00DD1484"/>
    <w:rsid w:val="00DD1D04"/>
    <w:rsid w:val="00DD1DBB"/>
    <w:rsid w:val="00DD27D8"/>
    <w:rsid w:val="00DD2953"/>
    <w:rsid w:val="00DD2983"/>
    <w:rsid w:val="00DD2D50"/>
    <w:rsid w:val="00DD32B5"/>
    <w:rsid w:val="00DD3565"/>
    <w:rsid w:val="00DD36C7"/>
    <w:rsid w:val="00DD3B8E"/>
    <w:rsid w:val="00DD3DAF"/>
    <w:rsid w:val="00DD4095"/>
    <w:rsid w:val="00DD40E9"/>
    <w:rsid w:val="00DD41B8"/>
    <w:rsid w:val="00DD4762"/>
    <w:rsid w:val="00DD49FC"/>
    <w:rsid w:val="00DD4BB6"/>
    <w:rsid w:val="00DD4E24"/>
    <w:rsid w:val="00DD4FF8"/>
    <w:rsid w:val="00DD525E"/>
    <w:rsid w:val="00DD5945"/>
    <w:rsid w:val="00DD5BC8"/>
    <w:rsid w:val="00DD5F22"/>
    <w:rsid w:val="00DD5F9F"/>
    <w:rsid w:val="00DD6510"/>
    <w:rsid w:val="00DD672E"/>
    <w:rsid w:val="00DD687D"/>
    <w:rsid w:val="00DD6CC4"/>
    <w:rsid w:val="00DD6F05"/>
    <w:rsid w:val="00DD7A90"/>
    <w:rsid w:val="00DD7FF8"/>
    <w:rsid w:val="00DE0B69"/>
    <w:rsid w:val="00DE0C0E"/>
    <w:rsid w:val="00DE1909"/>
    <w:rsid w:val="00DE1C5B"/>
    <w:rsid w:val="00DE1D60"/>
    <w:rsid w:val="00DE1DEA"/>
    <w:rsid w:val="00DE22D9"/>
    <w:rsid w:val="00DE2AD3"/>
    <w:rsid w:val="00DE2F05"/>
    <w:rsid w:val="00DE3035"/>
    <w:rsid w:val="00DE3070"/>
    <w:rsid w:val="00DE32D7"/>
    <w:rsid w:val="00DE334B"/>
    <w:rsid w:val="00DE336D"/>
    <w:rsid w:val="00DE3716"/>
    <w:rsid w:val="00DE3923"/>
    <w:rsid w:val="00DE3AF7"/>
    <w:rsid w:val="00DE3C9D"/>
    <w:rsid w:val="00DE3EAF"/>
    <w:rsid w:val="00DE47F0"/>
    <w:rsid w:val="00DE4A5F"/>
    <w:rsid w:val="00DE4E2C"/>
    <w:rsid w:val="00DE5543"/>
    <w:rsid w:val="00DE597D"/>
    <w:rsid w:val="00DE5F1A"/>
    <w:rsid w:val="00DE5FBE"/>
    <w:rsid w:val="00DE5FFE"/>
    <w:rsid w:val="00DE600E"/>
    <w:rsid w:val="00DE6542"/>
    <w:rsid w:val="00DE6C05"/>
    <w:rsid w:val="00DE6E8F"/>
    <w:rsid w:val="00DE7D57"/>
    <w:rsid w:val="00DE7E4C"/>
    <w:rsid w:val="00DF0224"/>
    <w:rsid w:val="00DF0398"/>
    <w:rsid w:val="00DF0BB7"/>
    <w:rsid w:val="00DF1AAC"/>
    <w:rsid w:val="00DF2197"/>
    <w:rsid w:val="00DF290D"/>
    <w:rsid w:val="00DF2B0F"/>
    <w:rsid w:val="00DF31F6"/>
    <w:rsid w:val="00DF33A7"/>
    <w:rsid w:val="00DF3C1A"/>
    <w:rsid w:val="00DF4032"/>
    <w:rsid w:val="00DF4391"/>
    <w:rsid w:val="00DF4930"/>
    <w:rsid w:val="00DF4A1D"/>
    <w:rsid w:val="00DF501C"/>
    <w:rsid w:val="00DF5A04"/>
    <w:rsid w:val="00DF6061"/>
    <w:rsid w:val="00DF6175"/>
    <w:rsid w:val="00DF663E"/>
    <w:rsid w:val="00DF6AE2"/>
    <w:rsid w:val="00DF6E25"/>
    <w:rsid w:val="00DF6FB8"/>
    <w:rsid w:val="00DF7857"/>
    <w:rsid w:val="00DF7E55"/>
    <w:rsid w:val="00E00386"/>
    <w:rsid w:val="00E003A4"/>
    <w:rsid w:val="00E00790"/>
    <w:rsid w:val="00E009B5"/>
    <w:rsid w:val="00E009D0"/>
    <w:rsid w:val="00E00BA7"/>
    <w:rsid w:val="00E00DE5"/>
    <w:rsid w:val="00E01022"/>
    <w:rsid w:val="00E0194A"/>
    <w:rsid w:val="00E01B3E"/>
    <w:rsid w:val="00E01C58"/>
    <w:rsid w:val="00E01DAE"/>
    <w:rsid w:val="00E01E84"/>
    <w:rsid w:val="00E02034"/>
    <w:rsid w:val="00E020FA"/>
    <w:rsid w:val="00E02EE0"/>
    <w:rsid w:val="00E03109"/>
    <w:rsid w:val="00E032B0"/>
    <w:rsid w:val="00E03BB3"/>
    <w:rsid w:val="00E03C69"/>
    <w:rsid w:val="00E03E64"/>
    <w:rsid w:val="00E044D3"/>
    <w:rsid w:val="00E04B97"/>
    <w:rsid w:val="00E04CBB"/>
    <w:rsid w:val="00E04CBE"/>
    <w:rsid w:val="00E04DC5"/>
    <w:rsid w:val="00E04DF0"/>
    <w:rsid w:val="00E0516C"/>
    <w:rsid w:val="00E05258"/>
    <w:rsid w:val="00E0566A"/>
    <w:rsid w:val="00E057CF"/>
    <w:rsid w:val="00E05894"/>
    <w:rsid w:val="00E058DE"/>
    <w:rsid w:val="00E05C24"/>
    <w:rsid w:val="00E060DA"/>
    <w:rsid w:val="00E06213"/>
    <w:rsid w:val="00E0636E"/>
    <w:rsid w:val="00E0639B"/>
    <w:rsid w:val="00E06798"/>
    <w:rsid w:val="00E06A6E"/>
    <w:rsid w:val="00E070ED"/>
    <w:rsid w:val="00E071ED"/>
    <w:rsid w:val="00E07613"/>
    <w:rsid w:val="00E07F6A"/>
    <w:rsid w:val="00E1017A"/>
    <w:rsid w:val="00E10991"/>
    <w:rsid w:val="00E10D19"/>
    <w:rsid w:val="00E111CB"/>
    <w:rsid w:val="00E1134A"/>
    <w:rsid w:val="00E117CB"/>
    <w:rsid w:val="00E11BC9"/>
    <w:rsid w:val="00E11D4C"/>
    <w:rsid w:val="00E120F3"/>
    <w:rsid w:val="00E124E9"/>
    <w:rsid w:val="00E127C1"/>
    <w:rsid w:val="00E131CF"/>
    <w:rsid w:val="00E134D7"/>
    <w:rsid w:val="00E13BDE"/>
    <w:rsid w:val="00E13CFE"/>
    <w:rsid w:val="00E13F80"/>
    <w:rsid w:val="00E14343"/>
    <w:rsid w:val="00E146D5"/>
    <w:rsid w:val="00E14AF2"/>
    <w:rsid w:val="00E14CC6"/>
    <w:rsid w:val="00E14D2D"/>
    <w:rsid w:val="00E159F0"/>
    <w:rsid w:val="00E161B1"/>
    <w:rsid w:val="00E1659D"/>
    <w:rsid w:val="00E1673B"/>
    <w:rsid w:val="00E16F3D"/>
    <w:rsid w:val="00E1766D"/>
    <w:rsid w:val="00E17B3A"/>
    <w:rsid w:val="00E17DEF"/>
    <w:rsid w:val="00E20281"/>
    <w:rsid w:val="00E20648"/>
    <w:rsid w:val="00E20B9B"/>
    <w:rsid w:val="00E20E55"/>
    <w:rsid w:val="00E20E9C"/>
    <w:rsid w:val="00E21015"/>
    <w:rsid w:val="00E210EA"/>
    <w:rsid w:val="00E21E8E"/>
    <w:rsid w:val="00E21F0F"/>
    <w:rsid w:val="00E22119"/>
    <w:rsid w:val="00E223CB"/>
    <w:rsid w:val="00E2258D"/>
    <w:rsid w:val="00E2305A"/>
    <w:rsid w:val="00E238B5"/>
    <w:rsid w:val="00E23B53"/>
    <w:rsid w:val="00E23C53"/>
    <w:rsid w:val="00E245E3"/>
    <w:rsid w:val="00E2466B"/>
    <w:rsid w:val="00E24928"/>
    <w:rsid w:val="00E24AB9"/>
    <w:rsid w:val="00E24D8E"/>
    <w:rsid w:val="00E24E92"/>
    <w:rsid w:val="00E2554B"/>
    <w:rsid w:val="00E2593E"/>
    <w:rsid w:val="00E262A0"/>
    <w:rsid w:val="00E2630F"/>
    <w:rsid w:val="00E26564"/>
    <w:rsid w:val="00E26604"/>
    <w:rsid w:val="00E26792"/>
    <w:rsid w:val="00E26C55"/>
    <w:rsid w:val="00E26D46"/>
    <w:rsid w:val="00E26D95"/>
    <w:rsid w:val="00E27BBA"/>
    <w:rsid w:val="00E27D1F"/>
    <w:rsid w:val="00E30B0A"/>
    <w:rsid w:val="00E30CAD"/>
    <w:rsid w:val="00E30F08"/>
    <w:rsid w:val="00E311A5"/>
    <w:rsid w:val="00E31593"/>
    <w:rsid w:val="00E31981"/>
    <w:rsid w:val="00E319F8"/>
    <w:rsid w:val="00E32CAA"/>
    <w:rsid w:val="00E32DD0"/>
    <w:rsid w:val="00E33215"/>
    <w:rsid w:val="00E33986"/>
    <w:rsid w:val="00E3420D"/>
    <w:rsid w:val="00E34336"/>
    <w:rsid w:val="00E3448A"/>
    <w:rsid w:val="00E3506B"/>
    <w:rsid w:val="00E3588A"/>
    <w:rsid w:val="00E359EE"/>
    <w:rsid w:val="00E365C9"/>
    <w:rsid w:val="00E366AD"/>
    <w:rsid w:val="00E369A1"/>
    <w:rsid w:val="00E372AA"/>
    <w:rsid w:val="00E3786E"/>
    <w:rsid w:val="00E37952"/>
    <w:rsid w:val="00E37BC7"/>
    <w:rsid w:val="00E37C36"/>
    <w:rsid w:val="00E4010D"/>
    <w:rsid w:val="00E4038A"/>
    <w:rsid w:val="00E4043C"/>
    <w:rsid w:val="00E408CF"/>
    <w:rsid w:val="00E40A12"/>
    <w:rsid w:val="00E40DB3"/>
    <w:rsid w:val="00E41AEE"/>
    <w:rsid w:val="00E41C0A"/>
    <w:rsid w:val="00E41EEB"/>
    <w:rsid w:val="00E41F19"/>
    <w:rsid w:val="00E42768"/>
    <w:rsid w:val="00E428D7"/>
    <w:rsid w:val="00E42985"/>
    <w:rsid w:val="00E42C6B"/>
    <w:rsid w:val="00E43179"/>
    <w:rsid w:val="00E4319F"/>
    <w:rsid w:val="00E43475"/>
    <w:rsid w:val="00E435FE"/>
    <w:rsid w:val="00E44150"/>
    <w:rsid w:val="00E44657"/>
    <w:rsid w:val="00E447F9"/>
    <w:rsid w:val="00E448C4"/>
    <w:rsid w:val="00E44926"/>
    <w:rsid w:val="00E45169"/>
    <w:rsid w:val="00E45249"/>
    <w:rsid w:val="00E4546C"/>
    <w:rsid w:val="00E4568F"/>
    <w:rsid w:val="00E458CA"/>
    <w:rsid w:val="00E458E7"/>
    <w:rsid w:val="00E45B63"/>
    <w:rsid w:val="00E45FE1"/>
    <w:rsid w:val="00E46087"/>
    <w:rsid w:val="00E466D6"/>
    <w:rsid w:val="00E46740"/>
    <w:rsid w:val="00E46948"/>
    <w:rsid w:val="00E46B97"/>
    <w:rsid w:val="00E47E3A"/>
    <w:rsid w:val="00E503C2"/>
    <w:rsid w:val="00E5050D"/>
    <w:rsid w:val="00E51028"/>
    <w:rsid w:val="00E51296"/>
    <w:rsid w:val="00E513B3"/>
    <w:rsid w:val="00E515BB"/>
    <w:rsid w:val="00E51932"/>
    <w:rsid w:val="00E51A47"/>
    <w:rsid w:val="00E52AC4"/>
    <w:rsid w:val="00E52B10"/>
    <w:rsid w:val="00E532EA"/>
    <w:rsid w:val="00E53CC3"/>
    <w:rsid w:val="00E53E4B"/>
    <w:rsid w:val="00E5478F"/>
    <w:rsid w:val="00E5487B"/>
    <w:rsid w:val="00E54A0B"/>
    <w:rsid w:val="00E54C21"/>
    <w:rsid w:val="00E55A36"/>
    <w:rsid w:val="00E55EB0"/>
    <w:rsid w:val="00E56162"/>
    <w:rsid w:val="00E56593"/>
    <w:rsid w:val="00E569C9"/>
    <w:rsid w:val="00E56B39"/>
    <w:rsid w:val="00E56B5D"/>
    <w:rsid w:val="00E56B7A"/>
    <w:rsid w:val="00E56C2D"/>
    <w:rsid w:val="00E56D9E"/>
    <w:rsid w:val="00E56E31"/>
    <w:rsid w:val="00E5705E"/>
    <w:rsid w:val="00E5765F"/>
    <w:rsid w:val="00E5786D"/>
    <w:rsid w:val="00E57972"/>
    <w:rsid w:val="00E579EC"/>
    <w:rsid w:val="00E57E4D"/>
    <w:rsid w:val="00E6093C"/>
    <w:rsid w:val="00E60964"/>
    <w:rsid w:val="00E609F1"/>
    <w:rsid w:val="00E60CD4"/>
    <w:rsid w:val="00E611B9"/>
    <w:rsid w:val="00E621B7"/>
    <w:rsid w:val="00E62464"/>
    <w:rsid w:val="00E634B0"/>
    <w:rsid w:val="00E63620"/>
    <w:rsid w:val="00E636DA"/>
    <w:rsid w:val="00E638B1"/>
    <w:rsid w:val="00E63CE6"/>
    <w:rsid w:val="00E63EB8"/>
    <w:rsid w:val="00E644EC"/>
    <w:rsid w:val="00E64E0D"/>
    <w:rsid w:val="00E66430"/>
    <w:rsid w:val="00E66477"/>
    <w:rsid w:val="00E666C0"/>
    <w:rsid w:val="00E66ADF"/>
    <w:rsid w:val="00E67217"/>
    <w:rsid w:val="00E6723D"/>
    <w:rsid w:val="00E674C2"/>
    <w:rsid w:val="00E67602"/>
    <w:rsid w:val="00E67736"/>
    <w:rsid w:val="00E6786B"/>
    <w:rsid w:val="00E67B84"/>
    <w:rsid w:val="00E707D3"/>
    <w:rsid w:val="00E70E80"/>
    <w:rsid w:val="00E7111A"/>
    <w:rsid w:val="00E71AA3"/>
    <w:rsid w:val="00E71AC1"/>
    <w:rsid w:val="00E71B7E"/>
    <w:rsid w:val="00E71DD1"/>
    <w:rsid w:val="00E71F48"/>
    <w:rsid w:val="00E7211C"/>
    <w:rsid w:val="00E72D2A"/>
    <w:rsid w:val="00E734DC"/>
    <w:rsid w:val="00E73817"/>
    <w:rsid w:val="00E74114"/>
    <w:rsid w:val="00E742B0"/>
    <w:rsid w:val="00E74FA3"/>
    <w:rsid w:val="00E753F7"/>
    <w:rsid w:val="00E7560F"/>
    <w:rsid w:val="00E75BB3"/>
    <w:rsid w:val="00E75CF5"/>
    <w:rsid w:val="00E75F40"/>
    <w:rsid w:val="00E7606A"/>
    <w:rsid w:val="00E770AA"/>
    <w:rsid w:val="00E77286"/>
    <w:rsid w:val="00E7740C"/>
    <w:rsid w:val="00E77ECF"/>
    <w:rsid w:val="00E80556"/>
    <w:rsid w:val="00E806FD"/>
    <w:rsid w:val="00E80842"/>
    <w:rsid w:val="00E80A5A"/>
    <w:rsid w:val="00E80CED"/>
    <w:rsid w:val="00E80FA2"/>
    <w:rsid w:val="00E8113A"/>
    <w:rsid w:val="00E818BE"/>
    <w:rsid w:val="00E81D22"/>
    <w:rsid w:val="00E820A2"/>
    <w:rsid w:val="00E820E7"/>
    <w:rsid w:val="00E8268C"/>
    <w:rsid w:val="00E82908"/>
    <w:rsid w:val="00E82BBC"/>
    <w:rsid w:val="00E82C1F"/>
    <w:rsid w:val="00E82E64"/>
    <w:rsid w:val="00E8351E"/>
    <w:rsid w:val="00E839AD"/>
    <w:rsid w:val="00E84231"/>
    <w:rsid w:val="00E84334"/>
    <w:rsid w:val="00E84353"/>
    <w:rsid w:val="00E84452"/>
    <w:rsid w:val="00E8449E"/>
    <w:rsid w:val="00E84720"/>
    <w:rsid w:val="00E847D3"/>
    <w:rsid w:val="00E8486C"/>
    <w:rsid w:val="00E84BA4"/>
    <w:rsid w:val="00E85616"/>
    <w:rsid w:val="00E85800"/>
    <w:rsid w:val="00E8600A"/>
    <w:rsid w:val="00E86294"/>
    <w:rsid w:val="00E8642F"/>
    <w:rsid w:val="00E86606"/>
    <w:rsid w:val="00E869C4"/>
    <w:rsid w:val="00E86C0E"/>
    <w:rsid w:val="00E873EC"/>
    <w:rsid w:val="00E8789A"/>
    <w:rsid w:val="00E87B3C"/>
    <w:rsid w:val="00E87F29"/>
    <w:rsid w:val="00E900E6"/>
    <w:rsid w:val="00E902D2"/>
    <w:rsid w:val="00E906D7"/>
    <w:rsid w:val="00E910FA"/>
    <w:rsid w:val="00E912E6"/>
    <w:rsid w:val="00E91BBE"/>
    <w:rsid w:val="00E91D72"/>
    <w:rsid w:val="00E91D76"/>
    <w:rsid w:val="00E91F55"/>
    <w:rsid w:val="00E91F66"/>
    <w:rsid w:val="00E92AC7"/>
    <w:rsid w:val="00E92EF4"/>
    <w:rsid w:val="00E92FFA"/>
    <w:rsid w:val="00E930BA"/>
    <w:rsid w:val="00E933AB"/>
    <w:rsid w:val="00E933FA"/>
    <w:rsid w:val="00E936B8"/>
    <w:rsid w:val="00E937DA"/>
    <w:rsid w:val="00E93D95"/>
    <w:rsid w:val="00E93EBF"/>
    <w:rsid w:val="00E94360"/>
    <w:rsid w:val="00E957F1"/>
    <w:rsid w:val="00E95EBA"/>
    <w:rsid w:val="00E96085"/>
    <w:rsid w:val="00E963F4"/>
    <w:rsid w:val="00E964AF"/>
    <w:rsid w:val="00E96544"/>
    <w:rsid w:val="00E96974"/>
    <w:rsid w:val="00E97006"/>
    <w:rsid w:val="00E978F2"/>
    <w:rsid w:val="00E97BD9"/>
    <w:rsid w:val="00E97CF5"/>
    <w:rsid w:val="00EA0184"/>
    <w:rsid w:val="00EA022A"/>
    <w:rsid w:val="00EA0711"/>
    <w:rsid w:val="00EA08AD"/>
    <w:rsid w:val="00EA0AF1"/>
    <w:rsid w:val="00EA11F9"/>
    <w:rsid w:val="00EA1362"/>
    <w:rsid w:val="00EA1565"/>
    <w:rsid w:val="00EA19A7"/>
    <w:rsid w:val="00EA1A7B"/>
    <w:rsid w:val="00EA1B6F"/>
    <w:rsid w:val="00EA1D3B"/>
    <w:rsid w:val="00EA1F74"/>
    <w:rsid w:val="00EA20BB"/>
    <w:rsid w:val="00EA22D4"/>
    <w:rsid w:val="00EA2592"/>
    <w:rsid w:val="00EA2853"/>
    <w:rsid w:val="00EA2AFB"/>
    <w:rsid w:val="00EA2EAA"/>
    <w:rsid w:val="00EA30B1"/>
    <w:rsid w:val="00EA3BE8"/>
    <w:rsid w:val="00EA3CE6"/>
    <w:rsid w:val="00EA4B17"/>
    <w:rsid w:val="00EA538E"/>
    <w:rsid w:val="00EA54EC"/>
    <w:rsid w:val="00EA5777"/>
    <w:rsid w:val="00EA5AB0"/>
    <w:rsid w:val="00EA5C7F"/>
    <w:rsid w:val="00EA62B0"/>
    <w:rsid w:val="00EA6A99"/>
    <w:rsid w:val="00EA6B06"/>
    <w:rsid w:val="00EA719C"/>
    <w:rsid w:val="00EA719E"/>
    <w:rsid w:val="00EB0007"/>
    <w:rsid w:val="00EB046B"/>
    <w:rsid w:val="00EB056D"/>
    <w:rsid w:val="00EB074F"/>
    <w:rsid w:val="00EB0D44"/>
    <w:rsid w:val="00EB1492"/>
    <w:rsid w:val="00EB1657"/>
    <w:rsid w:val="00EB19F3"/>
    <w:rsid w:val="00EB20A4"/>
    <w:rsid w:val="00EB2191"/>
    <w:rsid w:val="00EB3252"/>
    <w:rsid w:val="00EB39CA"/>
    <w:rsid w:val="00EB3A34"/>
    <w:rsid w:val="00EB3C6A"/>
    <w:rsid w:val="00EB3E7B"/>
    <w:rsid w:val="00EB40FE"/>
    <w:rsid w:val="00EB42D3"/>
    <w:rsid w:val="00EB457D"/>
    <w:rsid w:val="00EB45B1"/>
    <w:rsid w:val="00EB5090"/>
    <w:rsid w:val="00EB5D5B"/>
    <w:rsid w:val="00EB5D87"/>
    <w:rsid w:val="00EB5DAD"/>
    <w:rsid w:val="00EB5FA1"/>
    <w:rsid w:val="00EB629A"/>
    <w:rsid w:val="00EB6638"/>
    <w:rsid w:val="00EB6752"/>
    <w:rsid w:val="00EB6786"/>
    <w:rsid w:val="00EB6EAF"/>
    <w:rsid w:val="00EB7375"/>
    <w:rsid w:val="00EB7445"/>
    <w:rsid w:val="00EB74D5"/>
    <w:rsid w:val="00EB769E"/>
    <w:rsid w:val="00EB78F7"/>
    <w:rsid w:val="00EC0797"/>
    <w:rsid w:val="00EC122B"/>
    <w:rsid w:val="00EC1392"/>
    <w:rsid w:val="00EC1AE9"/>
    <w:rsid w:val="00EC1D6C"/>
    <w:rsid w:val="00EC2479"/>
    <w:rsid w:val="00EC25AD"/>
    <w:rsid w:val="00EC2CE3"/>
    <w:rsid w:val="00EC3046"/>
    <w:rsid w:val="00EC3789"/>
    <w:rsid w:val="00EC4452"/>
    <w:rsid w:val="00EC4521"/>
    <w:rsid w:val="00EC4526"/>
    <w:rsid w:val="00EC4EE8"/>
    <w:rsid w:val="00EC53A4"/>
    <w:rsid w:val="00EC5566"/>
    <w:rsid w:val="00EC55F8"/>
    <w:rsid w:val="00EC58D4"/>
    <w:rsid w:val="00EC5C7C"/>
    <w:rsid w:val="00EC60A2"/>
    <w:rsid w:val="00EC64C0"/>
    <w:rsid w:val="00EC66FA"/>
    <w:rsid w:val="00EC695A"/>
    <w:rsid w:val="00EC6D1E"/>
    <w:rsid w:val="00EC7153"/>
    <w:rsid w:val="00EC71DA"/>
    <w:rsid w:val="00EC750D"/>
    <w:rsid w:val="00EC75EF"/>
    <w:rsid w:val="00EC7E51"/>
    <w:rsid w:val="00EC7FB9"/>
    <w:rsid w:val="00ED0094"/>
    <w:rsid w:val="00ED013B"/>
    <w:rsid w:val="00ED0B61"/>
    <w:rsid w:val="00ED101A"/>
    <w:rsid w:val="00ED1402"/>
    <w:rsid w:val="00ED145D"/>
    <w:rsid w:val="00ED1556"/>
    <w:rsid w:val="00ED15DB"/>
    <w:rsid w:val="00ED1D81"/>
    <w:rsid w:val="00ED206E"/>
    <w:rsid w:val="00ED224D"/>
    <w:rsid w:val="00ED2315"/>
    <w:rsid w:val="00ED23B4"/>
    <w:rsid w:val="00ED2428"/>
    <w:rsid w:val="00ED2719"/>
    <w:rsid w:val="00ED2A29"/>
    <w:rsid w:val="00ED2F2B"/>
    <w:rsid w:val="00ED2FA7"/>
    <w:rsid w:val="00ED35D7"/>
    <w:rsid w:val="00ED36FB"/>
    <w:rsid w:val="00ED37B8"/>
    <w:rsid w:val="00ED3A0A"/>
    <w:rsid w:val="00ED47CC"/>
    <w:rsid w:val="00ED5517"/>
    <w:rsid w:val="00ED5588"/>
    <w:rsid w:val="00ED59BD"/>
    <w:rsid w:val="00ED5BE2"/>
    <w:rsid w:val="00ED5D07"/>
    <w:rsid w:val="00ED5E07"/>
    <w:rsid w:val="00ED6180"/>
    <w:rsid w:val="00ED6334"/>
    <w:rsid w:val="00ED68D6"/>
    <w:rsid w:val="00ED695B"/>
    <w:rsid w:val="00ED6ED7"/>
    <w:rsid w:val="00ED77DA"/>
    <w:rsid w:val="00ED7B89"/>
    <w:rsid w:val="00ED7C3C"/>
    <w:rsid w:val="00EE03E9"/>
    <w:rsid w:val="00EE0B95"/>
    <w:rsid w:val="00EE0E06"/>
    <w:rsid w:val="00EE1497"/>
    <w:rsid w:val="00EE16DA"/>
    <w:rsid w:val="00EE1700"/>
    <w:rsid w:val="00EE1D99"/>
    <w:rsid w:val="00EE23D8"/>
    <w:rsid w:val="00EE2E8A"/>
    <w:rsid w:val="00EE2EEA"/>
    <w:rsid w:val="00EE3AFA"/>
    <w:rsid w:val="00EE3F3A"/>
    <w:rsid w:val="00EE42B9"/>
    <w:rsid w:val="00EE42BF"/>
    <w:rsid w:val="00EE464E"/>
    <w:rsid w:val="00EE4915"/>
    <w:rsid w:val="00EE4C54"/>
    <w:rsid w:val="00EE50E3"/>
    <w:rsid w:val="00EE537C"/>
    <w:rsid w:val="00EE5CA0"/>
    <w:rsid w:val="00EE5D5A"/>
    <w:rsid w:val="00EE5EAC"/>
    <w:rsid w:val="00EE6472"/>
    <w:rsid w:val="00EE6876"/>
    <w:rsid w:val="00EE6D5E"/>
    <w:rsid w:val="00EE6D8A"/>
    <w:rsid w:val="00EE70D7"/>
    <w:rsid w:val="00EE7745"/>
    <w:rsid w:val="00EE7B77"/>
    <w:rsid w:val="00EE7D83"/>
    <w:rsid w:val="00EE7DD5"/>
    <w:rsid w:val="00EF00B3"/>
    <w:rsid w:val="00EF08F4"/>
    <w:rsid w:val="00EF11CD"/>
    <w:rsid w:val="00EF127B"/>
    <w:rsid w:val="00EF25CF"/>
    <w:rsid w:val="00EF25F7"/>
    <w:rsid w:val="00EF2991"/>
    <w:rsid w:val="00EF29FC"/>
    <w:rsid w:val="00EF2CC9"/>
    <w:rsid w:val="00EF2D86"/>
    <w:rsid w:val="00EF3183"/>
    <w:rsid w:val="00EF3611"/>
    <w:rsid w:val="00EF4410"/>
    <w:rsid w:val="00EF44C6"/>
    <w:rsid w:val="00EF46E4"/>
    <w:rsid w:val="00EF4752"/>
    <w:rsid w:val="00EF484A"/>
    <w:rsid w:val="00EF497E"/>
    <w:rsid w:val="00EF49DA"/>
    <w:rsid w:val="00EF4F6E"/>
    <w:rsid w:val="00EF58AE"/>
    <w:rsid w:val="00EF605A"/>
    <w:rsid w:val="00EF60A4"/>
    <w:rsid w:val="00EF6FB6"/>
    <w:rsid w:val="00EF7012"/>
    <w:rsid w:val="00EF71AB"/>
    <w:rsid w:val="00EF780B"/>
    <w:rsid w:val="00EF798E"/>
    <w:rsid w:val="00EF7A39"/>
    <w:rsid w:val="00EF7AE4"/>
    <w:rsid w:val="00EF7F21"/>
    <w:rsid w:val="00EF7F26"/>
    <w:rsid w:val="00F000AB"/>
    <w:rsid w:val="00F00567"/>
    <w:rsid w:val="00F00E0C"/>
    <w:rsid w:val="00F00E3E"/>
    <w:rsid w:val="00F01185"/>
    <w:rsid w:val="00F0134E"/>
    <w:rsid w:val="00F01389"/>
    <w:rsid w:val="00F015D5"/>
    <w:rsid w:val="00F01909"/>
    <w:rsid w:val="00F01918"/>
    <w:rsid w:val="00F01C24"/>
    <w:rsid w:val="00F01D23"/>
    <w:rsid w:val="00F0237A"/>
    <w:rsid w:val="00F0248C"/>
    <w:rsid w:val="00F03485"/>
    <w:rsid w:val="00F036DC"/>
    <w:rsid w:val="00F03B11"/>
    <w:rsid w:val="00F03B7D"/>
    <w:rsid w:val="00F03C4F"/>
    <w:rsid w:val="00F04247"/>
    <w:rsid w:val="00F0480B"/>
    <w:rsid w:val="00F04FFB"/>
    <w:rsid w:val="00F05690"/>
    <w:rsid w:val="00F05924"/>
    <w:rsid w:val="00F06542"/>
    <w:rsid w:val="00F0656C"/>
    <w:rsid w:val="00F06606"/>
    <w:rsid w:val="00F06675"/>
    <w:rsid w:val="00F068B1"/>
    <w:rsid w:val="00F06DCF"/>
    <w:rsid w:val="00F06FFA"/>
    <w:rsid w:val="00F072E8"/>
    <w:rsid w:val="00F0735D"/>
    <w:rsid w:val="00F0798B"/>
    <w:rsid w:val="00F07A36"/>
    <w:rsid w:val="00F07EFB"/>
    <w:rsid w:val="00F1013E"/>
    <w:rsid w:val="00F10743"/>
    <w:rsid w:val="00F10746"/>
    <w:rsid w:val="00F10AD8"/>
    <w:rsid w:val="00F10ADA"/>
    <w:rsid w:val="00F1112F"/>
    <w:rsid w:val="00F112D5"/>
    <w:rsid w:val="00F11FCA"/>
    <w:rsid w:val="00F124F3"/>
    <w:rsid w:val="00F12691"/>
    <w:rsid w:val="00F12DD6"/>
    <w:rsid w:val="00F135D0"/>
    <w:rsid w:val="00F138AA"/>
    <w:rsid w:val="00F138FC"/>
    <w:rsid w:val="00F1396C"/>
    <w:rsid w:val="00F14172"/>
    <w:rsid w:val="00F1437E"/>
    <w:rsid w:val="00F144F4"/>
    <w:rsid w:val="00F145C8"/>
    <w:rsid w:val="00F148A2"/>
    <w:rsid w:val="00F14C5D"/>
    <w:rsid w:val="00F14EE2"/>
    <w:rsid w:val="00F151C1"/>
    <w:rsid w:val="00F15414"/>
    <w:rsid w:val="00F15559"/>
    <w:rsid w:val="00F15A52"/>
    <w:rsid w:val="00F15AAF"/>
    <w:rsid w:val="00F15B69"/>
    <w:rsid w:val="00F15B96"/>
    <w:rsid w:val="00F160D5"/>
    <w:rsid w:val="00F16454"/>
    <w:rsid w:val="00F16704"/>
    <w:rsid w:val="00F167AA"/>
    <w:rsid w:val="00F16EED"/>
    <w:rsid w:val="00F16F9A"/>
    <w:rsid w:val="00F174F3"/>
    <w:rsid w:val="00F17D95"/>
    <w:rsid w:val="00F2022B"/>
    <w:rsid w:val="00F2029B"/>
    <w:rsid w:val="00F2034D"/>
    <w:rsid w:val="00F203B1"/>
    <w:rsid w:val="00F2058E"/>
    <w:rsid w:val="00F20B67"/>
    <w:rsid w:val="00F2124F"/>
    <w:rsid w:val="00F2144C"/>
    <w:rsid w:val="00F214FC"/>
    <w:rsid w:val="00F215F8"/>
    <w:rsid w:val="00F217D2"/>
    <w:rsid w:val="00F21865"/>
    <w:rsid w:val="00F21DB2"/>
    <w:rsid w:val="00F2222B"/>
    <w:rsid w:val="00F23099"/>
    <w:rsid w:val="00F232EC"/>
    <w:rsid w:val="00F23361"/>
    <w:rsid w:val="00F2350F"/>
    <w:rsid w:val="00F23F6D"/>
    <w:rsid w:val="00F2439E"/>
    <w:rsid w:val="00F24960"/>
    <w:rsid w:val="00F24FDD"/>
    <w:rsid w:val="00F2520B"/>
    <w:rsid w:val="00F255F7"/>
    <w:rsid w:val="00F257E7"/>
    <w:rsid w:val="00F25823"/>
    <w:rsid w:val="00F2590E"/>
    <w:rsid w:val="00F25C57"/>
    <w:rsid w:val="00F25E73"/>
    <w:rsid w:val="00F260B0"/>
    <w:rsid w:val="00F2672A"/>
    <w:rsid w:val="00F26811"/>
    <w:rsid w:val="00F2693C"/>
    <w:rsid w:val="00F26A72"/>
    <w:rsid w:val="00F26C89"/>
    <w:rsid w:val="00F26DB8"/>
    <w:rsid w:val="00F26FBB"/>
    <w:rsid w:val="00F272A6"/>
    <w:rsid w:val="00F3016C"/>
    <w:rsid w:val="00F30557"/>
    <w:rsid w:val="00F30F7C"/>
    <w:rsid w:val="00F31ABB"/>
    <w:rsid w:val="00F31F40"/>
    <w:rsid w:val="00F32054"/>
    <w:rsid w:val="00F321FC"/>
    <w:rsid w:val="00F32350"/>
    <w:rsid w:val="00F323E0"/>
    <w:rsid w:val="00F3288C"/>
    <w:rsid w:val="00F32A5A"/>
    <w:rsid w:val="00F32B62"/>
    <w:rsid w:val="00F32B8E"/>
    <w:rsid w:val="00F32ED5"/>
    <w:rsid w:val="00F32F53"/>
    <w:rsid w:val="00F32F7B"/>
    <w:rsid w:val="00F32F7F"/>
    <w:rsid w:val="00F33066"/>
    <w:rsid w:val="00F3344F"/>
    <w:rsid w:val="00F33730"/>
    <w:rsid w:val="00F3377E"/>
    <w:rsid w:val="00F338A2"/>
    <w:rsid w:val="00F33BC3"/>
    <w:rsid w:val="00F33DAF"/>
    <w:rsid w:val="00F341CC"/>
    <w:rsid w:val="00F34465"/>
    <w:rsid w:val="00F34790"/>
    <w:rsid w:val="00F34A5A"/>
    <w:rsid w:val="00F34C3C"/>
    <w:rsid w:val="00F350AB"/>
    <w:rsid w:val="00F3540D"/>
    <w:rsid w:val="00F35725"/>
    <w:rsid w:val="00F3651F"/>
    <w:rsid w:val="00F367B3"/>
    <w:rsid w:val="00F36A41"/>
    <w:rsid w:val="00F37420"/>
    <w:rsid w:val="00F377AD"/>
    <w:rsid w:val="00F37F3A"/>
    <w:rsid w:val="00F40109"/>
    <w:rsid w:val="00F404C3"/>
    <w:rsid w:val="00F40C24"/>
    <w:rsid w:val="00F40CEF"/>
    <w:rsid w:val="00F40EBA"/>
    <w:rsid w:val="00F412DF"/>
    <w:rsid w:val="00F413FD"/>
    <w:rsid w:val="00F415E4"/>
    <w:rsid w:val="00F416E8"/>
    <w:rsid w:val="00F41F67"/>
    <w:rsid w:val="00F42263"/>
    <w:rsid w:val="00F42348"/>
    <w:rsid w:val="00F425C4"/>
    <w:rsid w:val="00F42780"/>
    <w:rsid w:val="00F42AEA"/>
    <w:rsid w:val="00F42D69"/>
    <w:rsid w:val="00F431E1"/>
    <w:rsid w:val="00F43529"/>
    <w:rsid w:val="00F43A2C"/>
    <w:rsid w:val="00F43C30"/>
    <w:rsid w:val="00F43D5E"/>
    <w:rsid w:val="00F43E7C"/>
    <w:rsid w:val="00F4409B"/>
    <w:rsid w:val="00F44100"/>
    <w:rsid w:val="00F44619"/>
    <w:rsid w:val="00F44967"/>
    <w:rsid w:val="00F44BA3"/>
    <w:rsid w:val="00F44CB3"/>
    <w:rsid w:val="00F457B7"/>
    <w:rsid w:val="00F45883"/>
    <w:rsid w:val="00F4590A"/>
    <w:rsid w:val="00F45AE3"/>
    <w:rsid w:val="00F46485"/>
    <w:rsid w:val="00F46575"/>
    <w:rsid w:val="00F46CB9"/>
    <w:rsid w:val="00F4709F"/>
    <w:rsid w:val="00F474E7"/>
    <w:rsid w:val="00F47501"/>
    <w:rsid w:val="00F477D4"/>
    <w:rsid w:val="00F47C21"/>
    <w:rsid w:val="00F47CC4"/>
    <w:rsid w:val="00F47CE2"/>
    <w:rsid w:val="00F47DAE"/>
    <w:rsid w:val="00F50301"/>
    <w:rsid w:val="00F50E82"/>
    <w:rsid w:val="00F5110F"/>
    <w:rsid w:val="00F51172"/>
    <w:rsid w:val="00F51335"/>
    <w:rsid w:val="00F51476"/>
    <w:rsid w:val="00F518AC"/>
    <w:rsid w:val="00F519C7"/>
    <w:rsid w:val="00F51CFB"/>
    <w:rsid w:val="00F51CFC"/>
    <w:rsid w:val="00F520AE"/>
    <w:rsid w:val="00F5221C"/>
    <w:rsid w:val="00F52404"/>
    <w:rsid w:val="00F5286B"/>
    <w:rsid w:val="00F5308F"/>
    <w:rsid w:val="00F531B7"/>
    <w:rsid w:val="00F5347F"/>
    <w:rsid w:val="00F5371F"/>
    <w:rsid w:val="00F539F6"/>
    <w:rsid w:val="00F53C77"/>
    <w:rsid w:val="00F53D60"/>
    <w:rsid w:val="00F53D97"/>
    <w:rsid w:val="00F5443E"/>
    <w:rsid w:val="00F54556"/>
    <w:rsid w:val="00F54BAC"/>
    <w:rsid w:val="00F54DA4"/>
    <w:rsid w:val="00F5558D"/>
    <w:rsid w:val="00F55688"/>
    <w:rsid w:val="00F55992"/>
    <w:rsid w:val="00F55B61"/>
    <w:rsid w:val="00F56353"/>
    <w:rsid w:val="00F566A3"/>
    <w:rsid w:val="00F56864"/>
    <w:rsid w:val="00F56999"/>
    <w:rsid w:val="00F57030"/>
    <w:rsid w:val="00F57074"/>
    <w:rsid w:val="00F60627"/>
    <w:rsid w:val="00F6065A"/>
    <w:rsid w:val="00F60732"/>
    <w:rsid w:val="00F60C26"/>
    <w:rsid w:val="00F61020"/>
    <w:rsid w:val="00F6123F"/>
    <w:rsid w:val="00F61282"/>
    <w:rsid w:val="00F6134B"/>
    <w:rsid w:val="00F61457"/>
    <w:rsid w:val="00F615CE"/>
    <w:rsid w:val="00F616C1"/>
    <w:rsid w:val="00F6173F"/>
    <w:rsid w:val="00F6194E"/>
    <w:rsid w:val="00F61A07"/>
    <w:rsid w:val="00F61D29"/>
    <w:rsid w:val="00F622AE"/>
    <w:rsid w:val="00F6239C"/>
    <w:rsid w:val="00F62435"/>
    <w:rsid w:val="00F62B1E"/>
    <w:rsid w:val="00F62BCC"/>
    <w:rsid w:val="00F62F89"/>
    <w:rsid w:val="00F62FD6"/>
    <w:rsid w:val="00F63004"/>
    <w:rsid w:val="00F63047"/>
    <w:rsid w:val="00F6325A"/>
    <w:rsid w:val="00F63687"/>
    <w:rsid w:val="00F6369E"/>
    <w:rsid w:val="00F636D1"/>
    <w:rsid w:val="00F63AC3"/>
    <w:rsid w:val="00F63BF9"/>
    <w:rsid w:val="00F63C15"/>
    <w:rsid w:val="00F63C40"/>
    <w:rsid w:val="00F642A2"/>
    <w:rsid w:val="00F64362"/>
    <w:rsid w:val="00F64788"/>
    <w:rsid w:val="00F64806"/>
    <w:rsid w:val="00F64CC5"/>
    <w:rsid w:val="00F64CCC"/>
    <w:rsid w:val="00F64D34"/>
    <w:rsid w:val="00F64F86"/>
    <w:rsid w:val="00F64F9D"/>
    <w:rsid w:val="00F6540E"/>
    <w:rsid w:val="00F6593A"/>
    <w:rsid w:val="00F65951"/>
    <w:rsid w:val="00F65B89"/>
    <w:rsid w:val="00F65EF7"/>
    <w:rsid w:val="00F65F22"/>
    <w:rsid w:val="00F6605A"/>
    <w:rsid w:val="00F661ED"/>
    <w:rsid w:val="00F66410"/>
    <w:rsid w:val="00F66A43"/>
    <w:rsid w:val="00F676FE"/>
    <w:rsid w:val="00F678FB"/>
    <w:rsid w:val="00F67BA0"/>
    <w:rsid w:val="00F700C5"/>
    <w:rsid w:val="00F70409"/>
    <w:rsid w:val="00F705E6"/>
    <w:rsid w:val="00F705F1"/>
    <w:rsid w:val="00F7063B"/>
    <w:rsid w:val="00F70A64"/>
    <w:rsid w:val="00F70D26"/>
    <w:rsid w:val="00F70E6F"/>
    <w:rsid w:val="00F713F6"/>
    <w:rsid w:val="00F713F8"/>
    <w:rsid w:val="00F71524"/>
    <w:rsid w:val="00F71D54"/>
    <w:rsid w:val="00F720EF"/>
    <w:rsid w:val="00F721D9"/>
    <w:rsid w:val="00F728BC"/>
    <w:rsid w:val="00F72BDE"/>
    <w:rsid w:val="00F72C89"/>
    <w:rsid w:val="00F72CFE"/>
    <w:rsid w:val="00F72EC7"/>
    <w:rsid w:val="00F735D7"/>
    <w:rsid w:val="00F737E2"/>
    <w:rsid w:val="00F738FB"/>
    <w:rsid w:val="00F73E1B"/>
    <w:rsid w:val="00F742D8"/>
    <w:rsid w:val="00F74370"/>
    <w:rsid w:val="00F747E9"/>
    <w:rsid w:val="00F747EE"/>
    <w:rsid w:val="00F75547"/>
    <w:rsid w:val="00F7579F"/>
    <w:rsid w:val="00F759D2"/>
    <w:rsid w:val="00F76728"/>
    <w:rsid w:val="00F76E58"/>
    <w:rsid w:val="00F770B8"/>
    <w:rsid w:val="00F77107"/>
    <w:rsid w:val="00F776D5"/>
    <w:rsid w:val="00F77F81"/>
    <w:rsid w:val="00F8002D"/>
    <w:rsid w:val="00F80B32"/>
    <w:rsid w:val="00F80C20"/>
    <w:rsid w:val="00F81048"/>
    <w:rsid w:val="00F81593"/>
    <w:rsid w:val="00F81971"/>
    <w:rsid w:val="00F81C45"/>
    <w:rsid w:val="00F82559"/>
    <w:rsid w:val="00F82753"/>
    <w:rsid w:val="00F82925"/>
    <w:rsid w:val="00F82EF9"/>
    <w:rsid w:val="00F83365"/>
    <w:rsid w:val="00F83520"/>
    <w:rsid w:val="00F8408F"/>
    <w:rsid w:val="00F843EB"/>
    <w:rsid w:val="00F84800"/>
    <w:rsid w:val="00F862B2"/>
    <w:rsid w:val="00F86591"/>
    <w:rsid w:val="00F866CC"/>
    <w:rsid w:val="00F867E8"/>
    <w:rsid w:val="00F86F44"/>
    <w:rsid w:val="00F876D2"/>
    <w:rsid w:val="00F87FB5"/>
    <w:rsid w:val="00F90236"/>
    <w:rsid w:val="00F9040A"/>
    <w:rsid w:val="00F907A7"/>
    <w:rsid w:val="00F90941"/>
    <w:rsid w:val="00F91412"/>
    <w:rsid w:val="00F91DF5"/>
    <w:rsid w:val="00F91EAF"/>
    <w:rsid w:val="00F92B4A"/>
    <w:rsid w:val="00F92CDD"/>
    <w:rsid w:val="00F92D6D"/>
    <w:rsid w:val="00F93229"/>
    <w:rsid w:val="00F938A5"/>
    <w:rsid w:val="00F93DC3"/>
    <w:rsid w:val="00F94311"/>
    <w:rsid w:val="00F94385"/>
    <w:rsid w:val="00F9451C"/>
    <w:rsid w:val="00F9464C"/>
    <w:rsid w:val="00F94AE1"/>
    <w:rsid w:val="00F94C12"/>
    <w:rsid w:val="00F95029"/>
    <w:rsid w:val="00F95556"/>
    <w:rsid w:val="00F957CF"/>
    <w:rsid w:val="00F9588D"/>
    <w:rsid w:val="00F96358"/>
    <w:rsid w:val="00F96462"/>
    <w:rsid w:val="00F9646E"/>
    <w:rsid w:val="00F964BA"/>
    <w:rsid w:val="00F969C9"/>
    <w:rsid w:val="00F97B9F"/>
    <w:rsid w:val="00FA015F"/>
    <w:rsid w:val="00FA0A9B"/>
    <w:rsid w:val="00FA0CA9"/>
    <w:rsid w:val="00FA0FD4"/>
    <w:rsid w:val="00FA1894"/>
    <w:rsid w:val="00FA1B28"/>
    <w:rsid w:val="00FA1B7F"/>
    <w:rsid w:val="00FA201B"/>
    <w:rsid w:val="00FA266A"/>
    <w:rsid w:val="00FA2689"/>
    <w:rsid w:val="00FA2F29"/>
    <w:rsid w:val="00FA2F95"/>
    <w:rsid w:val="00FA33AF"/>
    <w:rsid w:val="00FA342C"/>
    <w:rsid w:val="00FA3486"/>
    <w:rsid w:val="00FA3529"/>
    <w:rsid w:val="00FA37A0"/>
    <w:rsid w:val="00FA402D"/>
    <w:rsid w:val="00FA49F2"/>
    <w:rsid w:val="00FA4DCF"/>
    <w:rsid w:val="00FA4FAE"/>
    <w:rsid w:val="00FA517F"/>
    <w:rsid w:val="00FA519A"/>
    <w:rsid w:val="00FA5309"/>
    <w:rsid w:val="00FA5419"/>
    <w:rsid w:val="00FA560B"/>
    <w:rsid w:val="00FA5F60"/>
    <w:rsid w:val="00FA624F"/>
    <w:rsid w:val="00FA6270"/>
    <w:rsid w:val="00FA670F"/>
    <w:rsid w:val="00FA6C63"/>
    <w:rsid w:val="00FA71CC"/>
    <w:rsid w:val="00FA71E1"/>
    <w:rsid w:val="00FA721D"/>
    <w:rsid w:val="00FA722D"/>
    <w:rsid w:val="00FA76F3"/>
    <w:rsid w:val="00FA7761"/>
    <w:rsid w:val="00FA7BF3"/>
    <w:rsid w:val="00FA7DFD"/>
    <w:rsid w:val="00FA7ED1"/>
    <w:rsid w:val="00FB02C1"/>
    <w:rsid w:val="00FB086F"/>
    <w:rsid w:val="00FB0BB4"/>
    <w:rsid w:val="00FB1014"/>
    <w:rsid w:val="00FB1314"/>
    <w:rsid w:val="00FB1B49"/>
    <w:rsid w:val="00FB1C15"/>
    <w:rsid w:val="00FB1DBC"/>
    <w:rsid w:val="00FB2041"/>
    <w:rsid w:val="00FB2463"/>
    <w:rsid w:val="00FB2652"/>
    <w:rsid w:val="00FB26F4"/>
    <w:rsid w:val="00FB2AC8"/>
    <w:rsid w:val="00FB2E14"/>
    <w:rsid w:val="00FB30E7"/>
    <w:rsid w:val="00FB32AE"/>
    <w:rsid w:val="00FB3449"/>
    <w:rsid w:val="00FB35CB"/>
    <w:rsid w:val="00FB3685"/>
    <w:rsid w:val="00FB386C"/>
    <w:rsid w:val="00FB3A87"/>
    <w:rsid w:val="00FB3B0F"/>
    <w:rsid w:val="00FB3DAA"/>
    <w:rsid w:val="00FB4006"/>
    <w:rsid w:val="00FB417E"/>
    <w:rsid w:val="00FB422F"/>
    <w:rsid w:val="00FB4F8B"/>
    <w:rsid w:val="00FB535E"/>
    <w:rsid w:val="00FB5781"/>
    <w:rsid w:val="00FB579F"/>
    <w:rsid w:val="00FB671B"/>
    <w:rsid w:val="00FB6C1C"/>
    <w:rsid w:val="00FB6CD0"/>
    <w:rsid w:val="00FB6D53"/>
    <w:rsid w:val="00FB6F49"/>
    <w:rsid w:val="00FB712D"/>
    <w:rsid w:val="00FB734B"/>
    <w:rsid w:val="00FB7887"/>
    <w:rsid w:val="00FB7E20"/>
    <w:rsid w:val="00FC010D"/>
    <w:rsid w:val="00FC021E"/>
    <w:rsid w:val="00FC039C"/>
    <w:rsid w:val="00FC0792"/>
    <w:rsid w:val="00FC0BB0"/>
    <w:rsid w:val="00FC0D62"/>
    <w:rsid w:val="00FC0F7B"/>
    <w:rsid w:val="00FC1409"/>
    <w:rsid w:val="00FC1515"/>
    <w:rsid w:val="00FC1635"/>
    <w:rsid w:val="00FC16D3"/>
    <w:rsid w:val="00FC1722"/>
    <w:rsid w:val="00FC2024"/>
    <w:rsid w:val="00FC2070"/>
    <w:rsid w:val="00FC2601"/>
    <w:rsid w:val="00FC26D8"/>
    <w:rsid w:val="00FC285C"/>
    <w:rsid w:val="00FC2997"/>
    <w:rsid w:val="00FC2D49"/>
    <w:rsid w:val="00FC2FDA"/>
    <w:rsid w:val="00FC442C"/>
    <w:rsid w:val="00FC4B9E"/>
    <w:rsid w:val="00FC4E74"/>
    <w:rsid w:val="00FC52A7"/>
    <w:rsid w:val="00FC575E"/>
    <w:rsid w:val="00FC5908"/>
    <w:rsid w:val="00FC5965"/>
    <w:rsid w:val="00FC5A9B"/>
    <w:rsid w:val="00FC609E"/>
    <w:rsid w:val="00FC6279"/>
    <w:rsid w:val="00FC63A8"/>
    <w:rsid w:val="00FC640D"/>
    <w:rsid w:val="00FC6902"/>
    <w:rsid w:val="00FC69ED"/>
    <w:rsid w:val="00FC6DD4"/>
    <w:rsid w:val="00FC73DF"/>
    <w:rsid w:val="00FC76B4"/>
    <w:rsid w:val="00FC7905"/>
    <w:rsid w:val="00FC7A6F"/>
    <w:rsid w:val="00FC7BF9"/>
    <w:rsid w:val="00FC7F63"/>
    <w:rsid w:val="00FC7FBF"/>
    <w:rsid w:val="00FD01E4"/>
    <w:rsid w:val="00FD028F"/>
    <w:rsid w:val="00FD04BB"/>
    <w:rsid w:val="00FD0C4F"/>
    <w:rsid w:val="00FD0D6E"/>
    <w:rsid w:val="00FD0F46"/>
    <w:rsid w:val="00FD10FE"/>
    <w:rsid w:val="00FD2EDB"/>
    <w:rsid w:val="00FD3035"/>
    <w:rsid w:val="00FD31EA"/>
    <w:rsid w:val="00FD341B"/>
    <w:rsid w:val="00FD34A3"/>
    <w:rsid w:val="00FD4152"/>
    <w:rsid w:val="00FD4442"/>
    <w:rsid w:val="00FD46F9"/>
    <w:rsid w:val="00FD4A3D"/>
    <w:rsid w:val="00FD4C1B"/>
    <w:rsid w:val="00FD4D9C"/>
    <w:rsid w:val="00FD53FA"/>
    <w:rsid w:val="00FD5BF7"/>
    <w:rsid w:val="00FD63A2"/>
    <w:rsid w:val="00FD65C2"/>
    <w:rsid w:val="00FD6BEE"/>
    <w:rsid w:val="00FD6EC0"/>
    <w:rsid w:val="00FD6F12"/>
    <w:rsid w:val="00FD6F15"/>
    <w:rsid w:val="00FD7F43"/>
    <w:rsid w:val="00FE065C"/>
    <w:rsid w:val="00FE0810"/>
    <w:rsid w:val="00FE0E39"/>
    <w:rsid w:val="00FE1504"/>
    <w:rsid w:val="00FE192B"/>
    <w:rsid w:val="00FE19D3"/>
    <w:rsid w:val="00FE1A7A"/>
    <w:rsid w:val="00FE1C38"/>
    <w:rsid w:val="00FE216D"/>
    <w:rsid w:val="00FE2732"/>
    <w:rsid w:val="00FE2774"/>
    <w:rsid w:val="00FE2AE1"/>
    <w:rsid w:val="00FE2E23"/>
    <w:rsid w:val="00FE39D9"/>
    <w:rsid w:val="00FE3A20"/>
    <w:rsid w:val="00FE4162"/>
    <w:rsid w:val="00FE426F"/>
    <w:rsid w:val="00FE445B"/>
    <w:rsid w:val="00FE4752"/>
    <w:rsid w:val="00FE4E8F"/>
    <w:rsid w:val="00FE5069"/>
    <w:rsid w:val="00FE567D"/>
    <w:rsid w:val="00FE5690"/>
    <w:rsid w:val="00FE5B03"/>
    <w:rsid w:val="00FE5DCA"/>
    <w:rsid w:val="00FE5F14"/>
    <w:rsid w:val="00FE6011"/>
    <w:rsid w:val="00FE666F"/>
    <w:rsid w:val="00FE6B62"/>
    <w:rsid w:val="00FE74ED"/>
    <w:rsid w:val="00FE74F7"/>
    <w:rsid w:val="00FE757B"/>
    <w:rsid w:val="00FE7615"/>
    <w:rsid w:val="00FE7819"/>
    <w:rsid w:val="00FE79E1"/>
    <w:rsid w:val="00FE79F6"/>
    <w:rsid w:val="00FE7E00"/>
    <w:rsid w:val="00FF01CF"/>
    <w:rsid w:val="00FF02DD"/>
    <w:rsid w:val="00FF0338"/>
    <w:rsid w:val="00FF04E5"/>
    <w:rsid w:val="00FF1D45"/>
    <w:rsid w:val="00FF1EA7"/>
    <w:rsid w:val="00FF216D"/>
    <w:rsid w:val="00FF2488"/>
    <w:rsid w:val="00FF2987"/>
    <w:rsid w:val="00FF2CA2"/>
    <w:rsid w:val="00FF2FC6"/>
    <w:rsid w:val="00FF3264"/>
    <w:rsid w:val="00FF343A"/>
    <w:rsid w:val="00FF3B74"/>
    <w:rsid w:val="00FF45B2"/>
    <w:rsid w:val="00FF4A47"/>
    <w:rsid w:val="00FF4B29"/>
    <w:rsid w:val="00FF4B2E"/>
    <w:rsid w:val="00FF4C42"/>
    <w:rsid w:val="00FF4D79"/>
    <w:rsid w:val="00FF4F0A"/>
    <w:rsid w:val="00FF537B"/>
    <w:rsid w:val="00FF5412"/>
    <w:rsid w:val="00FF54C7"/>
    <w:rsid w:val="00FF5E31"/>
    <w:rsid w:val="00FF66A4"/>
    <w:rsid w:val="00FF6B04"/>
    <w:rsid w:val="00FF6E86"/>
    <w:rsid w:val="00FF749A"/>
    <w:rsid w:val="00FF7501"/>
    <w:rsid w:val="00FF7524"/>
    <w:rsid w:val="00FF7B0D"/>
    <w:rsid w:val="02929E85"/>
    <w:rsid w:val="07662DF4"/>
    <w:rsid w:val="083D0C09"/>
    <w:rsid w:val="0D1AAD2E"/>
    <w:rsid w:val="0D6EA409"/>
    <w:rsid w:val="0ECB7ADD"/>
    <w:rsid w:val="0F3F163D"/>
    <w:rsid w:val="0F432E96"/>
    <w:rsid w:val="0FC47FBE"/>
    <w:rsid w:val="1188F53E"/>
    <w:rsid w:val="11B0BEC6"/>
    <w:rsid w:val="132D23F6"/>
    <w:rsid w:val="141DB780"/>
    <w:rsid w:val="1494E8EB"/>
    <w:rsid w:val="14B06A22"/>
    <w:rsid w:val="172802F5"/>
    <w:rsid w:val="17E20164"/>
    <w:rsid w:val="197C9733"/>
    <w:rsid w:val="1A00F872"/>
    <w:rsid w:val="1AA92625"/>
    <w:rsid w:val="1B3A9AD8"/>
    <w:rsid w:val="1B7A9A01"/>
    <w:rsid w:val="1C33307A"/>
    <w:rsid w:val="1CBDED78"/>
    <w:rsid w:val="1D40D4DC"/>
    <w:rsid w:val="1E973D01"/>
    <w:rsid w:val="20623169"/>
    <w:rsid w:val="230E2095"/>
    <w:rsid w:val="24ABB3BA"/>
    <w:rsid w:val="24E25911"/>
    <w:rsid w:val="2596727E"/>
    <w:rsid w:val="25F65BAF"/>
    <w:rsid w:val="268915ED"/>
    <w:rsid w:val="26C6531D"/>
    <w:rsid w:val="28373205"/>
    <w:rsid w:val="2A3391EF"/>
    <w:rsid w:val="2A5881D1"/>
    <w:rsid w:val="2C269A91"/>
    <w:rsid w:val="2D4506EF"/>
    <w:rsid w:val="2DAF5C90"/>
    <w:rsid w:val="2DECF5B8"/>
    <w:rsid w:val="2DF745ED"/>
    <w:rsid w:val="2E4D57C6"/>
    <w:rsid w:val="328A0B07"/>
    <w:rsid w:val="340C078D"/>
    <w:rsid w:val="3532078A"/>
    <w:rsid w:val="365DC774"/>
    <w:rsid w:val="3660A8A1"/>
    <w:rsid w:val="36B7150A"/>
    <w:rsid w:val="3B67CE45"/>
    <w:rsid w:val="3D565B93"/>
    <w:rsid w:val="3DA789CD"/>
    <w:rsid w:val="40A64342"/>
    <w:rsid w:val="40E27CF4"/>
    <w:rsid w:val="412C2FEE"/>
    <w:rsid w:val="4161CEB9"/>
    <w:rsid w:val="46AEE83E"/>
    <w:rsid w:val="48C70D0A"/>
    <w:rsid w:val="4B9B6123"/>
    <w:rsid w:val="4BCD78EA"/>
    <w:rsid w:val="4D0EAA18"/>
    <w:rsid w:val="4D670692"/>
    <w:rsid w:val="4F227E41"/>
    <w:rsid w:val="50AC0DA5"/>
    <w:rsid w:val="52CB1FAE"/>
    <w:rsid w:val="5329A995"/>
    <w:rsid w:val="54D88A6E"/>
    <w:rsid w:val="56C5BE00"/>
    <w:rsid w:val="5713EABD"/>
    <w:rsid w:val="590FC13E"/>
    <w:rsid w:val="5A6FA5E6"/>
    <w:rsid w:val="5B0EDFC4"/>
    <w:rsid w:val="5CACB60D"/>
    <w:rsid w:val="5F681A03"/>
    <w:rsid w:val="5FB04E48"/>
    <w:rsid w:val="61E78138"/>
    <w:rsid w:val="62ACC1B9"/>
    <w:rsid w:val="63553D5D"/>
    <w:rsid w:val="63925551"/>
    <w:rsid w:val="65494F04"/>
    <w:rsid w:val="65BB7096"/>
    <w:rsid w:val="66BF1017"/>
    <w:rsid w:val="68A3EF72"/>
    <w:rsid w:val="698203A5"/>
    <w:rsid w:val="699CFB1D"/>
    <w:rsid w:val="69A53CA4"/>
    <w:rsid w:val="69CA34C7"/>
    <w:rsid w:val="6ADC1D98"/>
    <w:rsid w:val="6B1BE94C"/>
    <w:rsid w:val="6BF48819"/>
    <w:rsid w:val="6D90587A"/>
    <w:rsid w:val="6EC1B440"/>
    <w:rsid w:val="7226D99E"/>
    <w:rsid w:val="73C81B21"/>
    <w:rsid w:val="74B69CE9"/>
    <w:rsid w:val="774F55B3"/>
    <w:rsid w:val="79A4D957"/>
    <w:rsid w:val="79A9D961"/>
    <w:rsid w:val="7EF80479"/>
    <w:rsid w:val="7F483D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D634"/>
  <w15:docId w15:val="{A971117D-13C4-474F-9A5E-D97CE06F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C0ED6"/>
    <w:pPr>
      <w:jc w:val="both"/>
    </w:pPr>
    <w:rPr>
      <w:rFonts w:ascii="Times New Roman" w:hAnsi="Times New Roman"/>
      <w:sz w:val="24"/>
      <w:szCs w:val="22"/>
      <w:lang w:val="lt-LT"/>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B234EF"/>
    <w:pPr>
      <w:keepNext/>
      <w:keepLines/>
      <w:numPr>
        <w:numId w:val="6"/>
      </w:numPr>
      <w:spacing w:before="360" w:after="240"/>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nhideWhenUsed/>
    <w:qFormat/>
    <w:rsid w:val="00655219"/>
    <w:pPr>
      <w:numPr>
        <w:ilvl w:val="1"/>
      </w:numPr>
      <w:spacing w:before="240" w:after="120"/>
      <w:jc w:val="left"/>
      <w:outlineLvl w:val="1"/>
    </w:pPr>
    <w:rPr>
      <w:caps w:val="0"/>
      <w:szCs w:val="24"/>
    </w:rPr>
  </w:style>
  <w:style w:type="paragraph" w:styleId="Antrat3">
    <w:name w:val="heading 3"/>
    <w:aliases w:val="H3,Heading 3 (nevda),Section Header3,Sub-Clause Paragraph,Diagrama14"/>
    <w:basedOn w:val="prastasis"/>
    <w:next w:val="prastasis"/>
    <w:link w:val="Antrat3Diagrama"/>
    <w:unhideWhenUsed/>
    <w:qFormat/>
    <w:rsid w:val="00134F00"/>
    <w:pPr>
      <w:keepNext/>
      <w:keepLines/>
      <w:spacing w:before="200"/>
      <w:outlineLvl w:val="2"/>
    </w:pPr>
    <w:rPr>
      <w:rFonts w:ascii="Cambria" w:eastAsia="Times New Roman" w:hAnsi="Cambria"/>
      <w:b/>
      <w:bCs/>
      <w:color w:val="4F81BD"/>
    </w:rPr>
  </w:style>
  <w:style w:type="paragraph" w:styleId="Antrat4">
    <w:name w:val="heading 4"/>
    <w:aliases w:val="H4,Heading 4 (nevda),Sub-Clause Sub-paragraph,Heading 4 Char Char Char Char"/>
    <w:basedOn w:val="prastasis"/>
    <w:next w:val="prastasis"/>
    <w:link w:val="Antrat4Diagrama"/>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basedOn w:val="prastasis"/>
    <w:next w:val="prastasis"/>
    <w:link w:val="Antrat6Diagrama"/>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basedOn w:val="prastasis"/>
    <w:next w:val="prastasis"/>
    <w:link w:val="Antrat7Diagrama"/>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rsid w:val="00B234EF"/>
    <w:rPr>
      <w:rFonts w:ascii="Times New Roman Bold" w:eastAsia="Times New Roman" w:hAnsi="Times New Roman Bold"/>
      <w:b/>
      <w:bCs/>
      <w:caps/>
      <w:sz w:val="24"/>
      <w:szCs w:val="28"/>
      <w:lang w:val="lt-LT"/>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rsid w:val="00655219"/>
    <w:rPr>
      <w:rFonts w:ascii="Times New Roman Bold" w:eastAsia="Times New Roman" w:hAnsi="Times New Roman Bold"/>
      <w:b/>
      <w:bCs/>
      <w:sz w:val="24"/>
      <w:szCs w:val="24"/>
      <w:lang w:val="lt-LT"/>
    </w:rPr>
  </w:style>
  <w:style w:type="paragraph" w:customStyle="1" w:styleId="Char7DiagramaDiagramaCharDiagramaDiagramaCharDiagramaDiagrama">
    <w:name w:val="Char7 Diagrama Diagrama Char Diagrama Diagrama Char Diagrama Diagrama"/>
    <w:basedOn w:val="prastasis"/>
    <w:rsid w:val="00785F83"/>
    <w:pPr>
      <w:spacing w:after="160" w:line="240" w:lineRule="exact"/>
    </w:pPr>
    <w:rPr>
      <w:rFonts w:ascii="Tahoma" w:eastAsia="Times New Roman" w:hAnsi="Tahoma"/>
      <w:sz w:val="20"/>
      <w:szCs w:val="20"/>
    </w:rPr>
  </w:style>
  <w:style w:type="paragraph" w:customStyle="1" w:styleId="Tablebody">
    <w:name w:val="Table_body"/>
    <w:basedOn w:val="prastasis"/>
    <w:link w:val="TablebodyChar"/>
    <w:rsid w:val="00183215"/>
    <w:pPr>
      <w:spacing w:before="120" w:after="120"/>
      <w:contextualSpacing/>
    </w:pPr>
    <w:rPr>
      <w:rFonts w:eastAsia="Times New Roman"/>
      <w:szCs w:val="20"/>
      <w:lang w:eastAsia="lt-LT"/>
    </w:rPr>
  </w:style>
  <w:style w:type="character" w:styleId="Eilutsnumeris">
    <w:name w:val="line number"/>
    <w:rsid w:val="00183215"/>
    <w:rPr>
      <w:rFonts w:cs="Times New Roman"/>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customStyle="1" w:styleId="heading20">
    <w:name w:val="heading 20"/>
    <w:link w:val="heading21"/>
    <w:rsid w:val="00995C3F"/>
    <w:rPr>
      <w:rFonts w:ascii="Times New Roman" w:eastAsia="Times New Roman" w:hAnsi="Times New Roman" w:cs="Times New Roman"/>
      <w:sz w:val="23"/>
      <w:szCs w:val="23"/>
      <w:shd w:val="clear" w:color="auto" w:fill="FFFFFF"/>
    </w:rPr>
  </w:style>
  <w:style w:type="paragraph" w:customStyle="1" w:styleId="heading21">
    <w:name w:val="heading 21"/>
    <w:basedOn w:val="prastasis"/>
    <w:link w:val="heading20"/>
    <w:rsid w:val="00995C3F"/>
    <w:pPr>
      <w:shd w:val="clear" w:color="auto" w:fill="FFFFFF"/>
      <w:spacing w:before="300" w:after="180" w:line="0" w:lineRule="atLeast"/>
      <w:outlineLvl w:val="1"/>
    </w:pPr>
    <w:rPr>
      <w:rFonts w:eastAsia="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lp1,Bullet 1,lp"/>
    <w:basedOn w:val="prastasis"/>
    <w:link w:val="SraopastraipaDiagrama"/>
    <w:uiPriority w:val="34"/>
    <w:qFormat/>
    <w:rsid w:val="00995C3F"/>
    <w:pPr>
      <w:ind w:left="720"/>
      <w:contextualSpacing/>
    </w:p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Pagrindinistekstas">
    <w:name w:val="Body Text"/>
    <w:basedOn w:val="prastasis"/>
    <w:link w:val="PagrindinistekstasDiagrama"/>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PagrindinistekstasDiagrama">
    <w:name w:val="Pagrindinis tekstas Diagrama"/>
    <w:link w:val="Pagrindinistekstas"/>
    <w:rsid w:val="004D3D3D"/>
    <w:rPr>
      <w:rFonts w:ascii="Calibri" w:eastAsia="Times New Roman" w:hAnsi="Calibri" w:cs="font238"/>
      <w:kern w:val="1"/>
      <w:sz w:val="24"/>
      <w:lang w:val="lt-LT" w:eastAsia="ar-SA"/>
    </w:rPr>
  </w:style>
  <w:style w:type="character" w:styleId="Hipersaitas">
    <w:name w:val="Hyperlink"/>
    <w:aliases w:val="Alna"/>
    <w:uiPriority w:val="99"/>
    <w:unhideWhenUsed/>
    <w:rsid w:val="008A4E31"/>
    <w:rPr>
      <w:color w:val="0000FF"/>
      <w:u w:val="single"/>
    </w:rPr>
  </w:style>
  <w:style w:type="paragraph" w:customStyle="1" w:styleId="Tekstas">
    <w:name w:val="Tekstas"/>
    <w:basedOn w:val="prastasis"/>
    <w:autoRedefine/>
    <w:rsid w:val="00C24C83"/>
    <w:rPr>
      <w:szCs w:val="24"/>
    </w:rPr>
  </w:style>
  <w:style w:type="paragraph" w:customStyle="1" w:styleId="Char7DiagramaDiagramaCharDiagramaDiagramaCharDiagramaDiagrama3">
    <w:name w:val="Char7 Diagrama Diagrama Char Diagrama Diagrama Char Diagrama Diagrama3"/>
    <w:basedOn w:val="prastasis"/>
    <w:rsid w:val="00C24C83"/>
    <w:pPr>
      <w:spacing w:after="160" w:line="240" w:lineRule="exact"/>
    </w:pPr>
    <w:rPr>
      <w:rFonts w:ascii="Tahoma" w:eastAsia="Times New Roman" w:hAnsi="Tahoma"/>
      <w:sz w:val="20"/>
      <w:szCs w:val="20"/>
    </w:rPr>
  </w:style>
  <w:style w:type="character" w:styleId="Perirtashipersaitas">
    <w:name w:val="FollowedHyperlink"/>
    <w:uiPriority w:val="99"/>
    <w:semiHidden/>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prastasis"/>
    <w:rsid w:val="00434C61"/>
    <w:pPr>
      <w:spacing w:after="160" w:line="240" w:lineRule="exact"/>
    </w:pPr>
    <w:rPr>
      <w:rFonts w:ascii="Tahoma" w:eastAsia="Times New Roman" w:hAnsi="Tahoma"/>
      <w:sz w:val="20"/>
      <w:szCs w:val="20"/>
    </w:rPr>
  </w:style>
  <w:style w:type="paragraph" w:styleId="Antrat">
    <w:name w:val="caption"/>
    <w:basedOn w:val="prastasis"/>
    <w:next w:val="prastasis"/>
    <w:uiPriority w:val="35"/>
    <w:unhideWhenUsed/>
    <w:rsid w:val="00E03BB3"/>
    <w:rPr>
      <w:b/>
      <w:bCs/>
      <w:color w:val="4F81BD"/>
      <w:sz w:val="18"/>
      <w:szCs w:val="18"/>
    </w:rPr>
  </w:style>
  <w:style w:type="paragraph" w:styleId="Turinioantrat">
    <w:name w:val="TOC Heading"/>
    <w:basedOn w:val="Antrat1"/>
    <w:next w:val="prastasis"/>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rsid w:val="001E09B1"/>
    <w:pPr>
      <w:tabs>
        <w:tab w:val="left" w:pos="426"/>
        <w:tab w:val="right" w:leader="dot" w:pos="9962"/>
      </w:tabs>
    </w:pPr>
    <w:rPr>
      <w:b/>
      <w:caps/>
    </w:rPr>
  </w:style>
  <w:style w:type="paragraph" w:styleId="Turinys2">
    <w:name w:val="toc 2"/>
    <w:basedOn w:val="prastasis"/>
    <w:next w:val="prastasis"/>
    <w:autoRedefine/>
    <w:uiPriority w:val="39"/>
    <w:unhideWhenUsed/>
    <w:rsid w:val="00661611"/>
    <w:pPr>
      <w:tabs>
        <w:tab w:val="left" w:pos="936"/>
        <w:tab w:val="right" w:leader="dot" w:pos="9962"/>
      </w:tabs>
      <w:ind w:left="425"/>
    </w:pPr>
  </w:style>
  <w:style w:type="paragraph" w:styleId="Turinys3">
    <w:name w:val="toc 3"/>
    <w:basedOn w:val="prastasis"/>
    <w:next w:val="prastasis"/>
    <w:autoRedefine/>
    <w:uiPriority w:val="39"/>
    <w:unhideWhenUsed/>
    <w:rsid w:val="00F86591"/>
    <w:pPr>
      <w:tabs>
        <w:tab w:val="left" w:pos="1049"/>
        <w:tab w:val="right" w:leader="dot" w:pos="9962"/>
      </w:tabs>
      <w:ind w:left="425"/>
    </w:pPr>
    <w:rPr>
      <w:rFonts w:eastAsia="Times New Roman"/>
      <w:sz w:val="22"/>
    </w:rPr>
  </w:style>
  <w:style w:type="paragraph" w:styleId="Turinys4">
    <w:name w:val="toc 4"/>
    <w:basedOn w:val="prastasis"/>
    <w:next w:val="prastasis"/>
    <w:autoRedefine/>
    <w:uiPriority w:val="39"/>
    <w:unhideWhenUsed/>
    <w:rsid w:val="008F09B6"/>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8F09B6"/>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8F09B6"/>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8F09B6"/>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8F09B6"/>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8F09B6"/>
    <w:pPr>
      <w:spacing w:after="100"/>
      <w:ind w:left="176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8F09B6"/>
    <w:rPr>
      <w:rFonts w:ascii="Tahoma" w:hAnsi="Tahoma" w:cs="Tahoma"/>
      <w:sz w:val="16"/>
      <w:szCs w:val="16"/>
    </w:rPr>
  </w:style>
  <w:style w:type="character" w:customStyle="1" w:styleId="DebesliotekstasDiagrama">
    <w:name w:val="Debesėlio tekstas Diagrama"/>
    <w:link w:val="Debesliotekstas"/>
    <w:uiPriority w:val="99"/>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D8224D"/>
    <w:pPr>
      <w:spacing w:after="160" w:line="240" w:lineRule="exact"/>
    </w:pPr>
    <w:rPr>
      <w:rFonts w:ascii="Tahoma" w:eastAsia="Times New Roman" w:hAnsi="Tahoma"/>
      <w:sz w:val="20"/>
      <w:szCs w:val="20"/>
    </w:rPr>
  </w:style>
  <w:style w:type="character" w:customStyle="1" w:styleId="Antrat3Diagrama">
    <w:name w:val="Antraštė 3 Diagrama"/>
    <w:aliases w:val="H3 Diagrama,Heading 3 (nevda) Diagrama,Section Header3 Diagrama,Sub-Clause Paragraph Diagrama,Diagrama14 Diagrama"/>
    <w:link w:val="Antrat3"/>
    <w:uiPriority w:val="99"/>
    <w:rsid w:val="00134F00"/>
    <w:rPr>
      <w:rFonts w:ascii="Cambria" w:eastAsia="Times New Roman" w:hAnsi="Cambria" w:cs="Times New Roman"/>
      <w:b/>
      <w:bCs/>
      <w:color w:val="4F81BD"/>
      <w:sz w:val="24"/>
    </w:rPr>
  </w:style>
  <w:style w:type="character" w:styleId="Komentaronuoroda">
    <w:name w:val="annotation reference"/>
    <w:uiPriority w:val="99"/>
    <w:unhideWhenUsed/>
    <w:rsid w:val="00467D8F"/>
    <w:rPr>
      <w:sz w:val="16"/>
      <w:szCs w:val="16"/>
    </w:rPr>
  </w:style>
  <w:style w:type="paragraph" w:styleId="Komentarotekstas">
    <w:name w:val="annotation text"/>
    <w:aliases w:val=" Diagrama Diagrama Diagrama,Diagrama,Diagrama Diagrama Diagrama"/>
    <w:basedOn w:val="prastasis"/>
    <w:link w:val="KomentarotekstasDiagrama1"/>
    <w:uiPriority w:val="99"/>
    <w:unhideWhenUsed/>
    <w:rsid w:val="00467D8F"/>
    <w:rPr>
      <w:sz w:val="20"/>
      <w:szCs w:val="20"/>
    </w:rPr>
  </w:style>
  <w:style w:type="character" w:customStyle="1" w:styleId="KomentarotekstasDiagrama1">
    <w:name w:val="Komentaro tekstas Diagrama1"/>
    <w:aliases w:val=" Diagrama Diagrama Diagrama Diagrama,Diagrama Diagrama1,Diagrama Diagrama Diagrama Diagrama1"/>
    <w:link w:val="Komentarotekstas"/>
    <w:uiPriority w:val="99"/>
    <w:rsid w:val="00467D8F"/>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467D8F"/>
    <w:rPr>
      <w:b/>
      <w:bCs/>
    </w:rPr>
  </w:style>
  <w:style w:type="character" w:customStyle="1" w:styleId="KomentarotemaDiagrama">
    <w:name w:val="Komentaro tema Diagrama"/>
    <w:link w:val="Komentarotema"/>
    <w:uiPriority w:val="99"/>
    <w:semiHidden/>
    <w:rsid w:val="00467D8F"/>
    <w:rPr>
      <w:rFonts w:ascii="Times New Roman" w:hAnsi="Times New Roman"/>
      <w:b/>
      <w:bCs/>
      <w:sz w:val="20"/>
      <w:szCs w:val="20"/>
    </w:rPr>
  </w:style>
  <w:style w:type="table" w:styleId="Lentelstinklelis">
    <w:name w:val="Table Grid"/>
    <w:basedOn w:val="prastojilentel"/>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64C93"/>
    <w:pPr>
      <w:tabs>
        <w:tab w:val="center" w:pos="4513"/>
        <w:tab w:val="right" w:pos="9026"/>
      </w:tabs>
    </w:pPr>
  </w:style>
  <w:style w:type="character" w:customStyle="1" w:styleId="AntratsDiagrama">
    <w:name w:val="Antraštės Diagrama"/>
    <w:link w:val="Antrats"/>
    <w:uiPriority w:val="99"/>
    <w:rsid w:val="00464C93"/>
    <w:rPr>
      <w:rFonts w:ascii="Times New Roman" w:hAnsi="Times New Roman"/>
      <w:sz w:val="24"/>
      <w:lang w:val="lt-LT"/>
    </w:rPr>
  </w:style>
  <w:style w:type="paragraph" w:styleId="Porat">
    <w:name w:val="footer"/>
    <w:basedOn w:val="prastasis"/>
    <w:link w:val="PoratDiagrama"/>
    <w:uiPriority w:val="99"/>
    <w:unhideWhenUsed/>
    <w:rsid w:val="00464C93"/>
    <w:pPr>
      <w:tabs>
        <w:tab w:val="center" w:pos="4513"/>
        <w:tab w:val="right" w:pos="9026"/>
      </w:tabs>
    </w:pPr>
  </w:style>
  <w:style w:type="character" w:customStyle="1" w:styleId="PoratDiagrama">
    <w:name w:val="Poraštė Diagrama"/>
    <w:link w:val="Porat"/>
    <w:uiPriority w:val="99"/>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Sraopastraipa"/>
    <w:link w:val="TablenumberChar"/>
    <w:qFormat/>
    <w:rsid w:val="00E372AA"/>
    <w:pPr>
      <w:ind w:left="0"/>
    </w:pPr>
    <w:rPr>
      <w:sz w:val="22"/>
      <w:szCs w:val="24"/>
    </w:rPr>
  </w:style>
  <w:style w:type="paragraph" w:customStyle="1" w:styleId="Numberedtext">
    <w:name w:val="Numbered text"/>
    <w:basedOn w:val="Sraopastraipa"/>
    <w:link w:val="NumberedtextChar"/>
    <w:qFormat/>
    <w:rsid w:val="006E0CF6"/>
    <w:pPr>
      <w:numPr>
        <w:numId w:val="1"/>
      </w:numPr>
      <w:ind w:left="1418" w:hanging="284"/>
    </w:p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qFormat/>
    <w:rsid w:val="006205A9"/>
    <w:rPr>
      <w:rFonts w:ascii="Times New Roman" w:hAnsi="Times New Roman"/>
      <w:sz w:val="24"/>
      <w:lang w:val="lt-LT"/>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character" w:customStyle="1" w:styleId="NumberedtextChar">
    <w:name w:val="Numbered text Char"/>
    <w:basedOn w:val="SraopastraipaDiagrama"/>
    <w:link w:val="Numberedtext"/>
    <w:rsid w:val="006E0CF6"/>
    <w:rPr>
      <w:rFonts w:ascii="Times New Roman" w:hAnsi="Times New Roman"/>
      <w:sz w:val="24"/>
      <w:szCs w:val="22"/>
      <w:lang w:val="lt-LT"/>
    </w:rPr>
  </w:style>
  <w:style w:type="paragraph" w:customStyle="1" w:styleId="Tabletext">
    <w:name w:val="Table text"/>
    <w:basedOn w:val="prastasis"/>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prastasis"/>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9F6844"/>
    <w:pPr>
      <w:ind w:firstLine="567"/>
    </w:pPr>
    <w:rPr>
      <w:szCs w:val="24"/>
    </w:rPr>
  </w:style>
  <w:style w:type="paragraph" w:customStyle="1" w:styleId="Tableheader">
    <w:name w:val="Table header"/>
    <w:basedOn w:val="prastasis"/>
    <w:link w:val="TableheaderChar"/>
    <w:qFormat/>
    <w:rsid w:val="008E29B4"/>
    <w:pPr>
      <w:spacing w:before="120" w:after="120"/>
    </w:pPr>
    <w:rPr>
      <w:rFonts w:ascii="Arial" w:eastAsia="MS Mincho" w:hAnsi="Arial" w:cs="Arial Narrow"/>
      <w:b/>
      <w:color w:val="FFFFFF"/>
      <w:sz w:val="20"/>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rsid w:val="004D57C6"/>
    <w:pPr>
      <w:spacing w:after="240"/>
    </w:pPr>
  </w:style>
  <w:style w:type="paragraph" w:customStyle="1" w:styleId="Normalpo">
    <w:name w:val="Normal po"/>
    <w:basedOn w:val="Normaltext"/>
    <w:link w:val="NormalpoChar"/>
    <w:qFormat/>
    <w:rsid w:val="006E0CF6"/>
    <w:pPr>
      <w:spacing w:before="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Lentele">
    <w:name w:val="Lentele"/>
    <w:basedOn w:val="prastasis"/>
    <w:link w:val="LenteleChar"/>
    <w:qFormat/>
    <w:rsid w:val="00D34E5F"/>
    <w:pPr>
      <w:numPr>
        <w:numId w:val="10"/>
      </w:numPr>
      <w:tabs>
        <w:tab w:val="left" w:pos="993"/>
      </w:tabs>
      <w:spacing w:before="120" w:line="276" w:lineRule="auto"/>
      <w:jc w:val="left"/>
    </w:pPr>
    <w:rPr>
      <w:rFonts w:eastAsia="Times New Roman"/>
      <w:sz w:val="22"/>
      <w:lang w:eastAsia="lt-LT"/>
    </w:r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paragraph" w:customStyle="1" w:styleId="heading30">
    <w:name w:val="heading 30"/>
    <w:basedOn w:val="Antrat2"/>
    <w:link w:val="Heading3Char"/>
    <w:qFormat/>
    <w:rsid w:val="008557A3"/>
    <w:pPr>
      <w:numPr>
        <w:ilvl w:val="2"/>
      </w:numPr>
      <w:outlineLvl w:val="2"/>
    </w:pPr>
    <w:rPr>
      <w:rFonts w:ascii="Times New Roman" w:hAnsi="Times New Roman"/>
      <w:i/>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prastasis"/>
    <w:link w:val="PaveikslasChar"/>
    <w:qFormat/>
    <w:rsid w:val="006458E5"/>
    <w:pPr>
      <w:spacing w:after="120"/>
      <w:jc w:val="center"/>
    </w:pPr>
    <w:rPr>
      <w:b/>
      <w:bCs/>
      <w:sz w:val="22"/>
    </w:rPr>
  </w:style>
  <w:style w:type="character" w:customStyle="1" w:styleId="Heading3Char">
    <w:name w:val="Heading 3 Char"/>
    <w:link w:val="heading30"/>
    <w:rsid w:val="008557A3"/>
    <w:rPr>
      <w:rFonts w:ascii="Times New Roman" w:eastAsia="Times New Roman" w:hAnsi="Times New Roman"/>
      <w:b/>
      <w:bCs/>
      <w:i/>
      <w:sz w:val="24"/>
      <w:szCs w:val="24"/>
      <w:lang w:val="lt-LT"/>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Grietas">
    <w:name w:val="Strong"/>
    <w:uiPriority w:val="22"/>
    <w:qFormat/>
    <w:rsid w:val="00D66050"/>
    <w:rPr>
      <w:b/>
      <w:bCs/>
    </w:rPr>
  </w:style>
  <w:style w:type="paragraph" w:styleId="Pataisymai">
    <w:name w:val="Revision"/>
    <w:hidden/>
    <w:uiPriority w:val="99"/>
    <w:semiHidden/>
    <w:rsid w:val="00FE0810"/>
    <w:rPr>
      <w:rFonts w:ascii="Times New Roman" w:hAnsi="Times New Roman"/>
      <w:sz w:val="24"/>
      <w:szCs w:val="22"/>
      <w:lang w:val="lt-LT"/>
    </w:rPr>
  </w:style>
  <w:style w:type="table" w:customStyle="1" w:styleId="TableGrid1">
    <w:name w:val="Table Grid1"/>
    <w:basedOn w:val="prastojilentel"/>
    <w:next w:val="Lentelstinklelis"/>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D5E5D"/>
    <w:rPr>
      <w:i/>
      <w:iCs/>
    </w:rPr>
  </w:style>
  <w:style w:type="paragraph" w:customStyle="1" w:styleId="lentele0">
    <w:name w:val="lentele"/>
    <w:basedOn w:val="prastasis"/>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Antrat3"/>
    <w:rsid w:val="00AE2D43"/>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rsid w:val="00AE2D4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Antrat"/>
    <w:link w:val="PaveikslelisChar"/>
    <w:qFormat/>
    <w:rsid w:val="00247F6E"/>
    <w:pPr>
      <w:spacing w:after="240" w:line="276" w:lineRule="auto"/>
      <w:jc w:val="center"/>
    </w:pPr>
    <w:rPr>
      <w:color w:val="auto"/>
      <w:sz w:val="20"/>
      <w:szCs w:val="20"/>
    </w:rPr>
  </w:style>
  <w:style w:type="character" w:customStyle="1" w:styleId="PaveikslelisChar">
    <w:name w:val="Paveikslelis Char"/>
    <w:link w:val="Paveikslelis"/>
    <w:rsid w:val="00247F6E"/>
    <w:rPr>
      <w:rFonts w:ascii="Times New Roman" w:hAnsi="Times New Roman"/>
      <w:b/>
      <w:bCs/>
      <w:lang w:val="lt-LT"/>
    </w:rPr>
  </w:style>
  <w:style w:type="paragraph" w:customStyle="1" w:styleId="SraasBullet">
    <w:name w:val="Sąrašas Bullet"/>
    <w:basedOn w:val="prastasis"/>
    <w:link w:val="SraasBulletDiagrama"/>
    <w:rsid w:val="00B360CD"/>
    <w:pPr>
      <w:numPr>
        <w:numId w:val="4"/>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Rykuspabraukimas">
    <w:name w:val="Intense Emphasis"/>
    <w:uiPriority w:val="21"/>
    <w:qFormat/>
    <w:rsid w:val="006429BB"/>
    <w:rPr>
      <w:b/>
      <w:bCs/>
      <w:i/>
      <w:iCs/>
      <w:color w:val="4F81BD"/>
    </w:rPr>
  </w:style>
  <w:style w:type="paragraph" w:customStyle="1" w:styleId="Bullets">
    <w:name w:val="Bullets"/>
    <w:basedOn w:val="Sraopastraipa"/>
    <w:link w:val="BulletsChar"/>
    <w:qFormat/>
    <w:rsid w:val="00FB1014"/>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paragraph" w:customStyle="1" w:styleId="heading40">
    <w:name w:val="heading 40"/>
    <w:basedOn w:val="heading30"/>
    <w:link w:val="Heading4Char"/>
    <w:qFormat/>
    <w:rsid w:val="0025147B"/>
    <w:pPr>
      <w:numPr>
        <w:ilvl w:val="3"/>
      </w:numPr>
      <w:outlineLvl w:val="3"/>
    </w:pPr>
    <w:rPr>
      <w:b w:val="0"/>
      <w:i w:val="0"/>
    </w:rPr>
  </w:style>
  <w:style w:type="character" w:customStyle="1" w:styleId="Heading4Char">
    <w:name w:val="Heading 4 Char"/>
    <w:link w:val="heading40"/>
    <w:rsid w:val="0025147B"/>
    <w:rPr>
      <w:rFonts w:ascii="Times New Roman" w:eastAsia="Times New Roman" w:hAnsi="Times New Roman"/>
      <w:bCs/>
      <w:sz w:val="24"/>
      <w:szCs w:val="24"/>
      <w:lang w:val="lt-LT"/>
    </w:rPr>
  </w:style>
  <w:style w:type="character" w:customStyle="1" w:styleId="apple-converted-space">
    <w:name w:val="apple-converted-space"/>
    <w:basedOn w:val="Numatytasispastraiposriftas"/>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prastasis"/>
    <w:qFormat/>
    <w:rsid w:val="00B45C34"/>
    <w:pPr>
      <w:spacing w:before="60" w:after="60" w:line="276" w:lineRule="auto"/>
      <w:jc w:val="left"/>
    </w:pPr>
    <w:rPr>
      <w:rFonts w:eastAsia="Times New Roman"/>
      <w:sz w:val="22"/>
      <w:lang w:eastAsia="lt-LT"/>
    </w:rPr>
  </w:style>
  <w:style w:type="paragraph" w:customStyle="1" w:styleId="Numeracija">
    <w:name w:val="_Numeracija"/>
    <w:basedOn w:val="prastasis"/>
    <w:link w:val="NumeracijaChar"/>
    <w:uiPriority w:val="99"/>
    <w:qFormat/>
    <w:rsid w:val="00B45C34"/>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rsid w:val="00B45C34"/>
    <w:rPr>
      <w:rFonts w:ascii="Times New Roman" w:eastAsia="Times New Roman" w:hAnsi="Times New Roman"/>
      <w:color w:val="000000"/>
      <w:sz w:val="22"/>
      <w:szCs w:val="22"/>
      <w:lang w:val="lt-LT" w:eastAsia="lt-LT"/>
    </w:rPr>
  </w:style>
  <w:style w:type="paragraph" w:styleId="Paprastasistekstas">
    <w:name w:val="Plain Text"/>
    <w:basedOn w:val="prastasis"/>
    <w:link w:val="PaprastasistekstasDiagrama"/>
    <w:uiPriority w:val="99"/>
    <w:semiHidden/>
    <w:unhideWhenUsed/>
    <w:rsid w:val="00C13B90"/>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C13B90"/>
    <w:rPr>
      <w:rFonts w:eastAsiaTheme="minorHAnsi" w:cstheme="minorBidi"/>
      <w:sz w:val="22"/>
      <w:szCs w:val="21"/>
      <w:lang w:val="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rsid w:val="000E3902"/>
    <w:rPr>
      <w:rFonts w:eastAsia="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E3902"/>
    <w:rPr>
      <w:rFonts w:ascii="Times New Roman" w:eastAsia="Times New Roman" w:hAnsi="Times New Roman"/>
      <w:sz w:val="16"/>
      <w:lang w:val="lt-LT"/>
    </w:rPr>
  </w:style>
  <w:style w:type="character" w:styleId="Puslapioinaosnuoroda">
    <w:name w:val="footnote reference"/>
    <w:aliases w:val="fr"/>
    <w:rsid w:val="000F52DD"/>
    <w:rPr>
      <w:vertAlign w:val="superscript"/>
    </w:rPr>
  </w:style>
  <w:style w:type="paragraph" w:customStyle="1" w:styleId="ERP-TableText">
    <w:name w:val="ERP-Table Text"/>
    <w:basedOn w:val="prastasis"/>
    <w:qFormat/>
    <w:rsid w:val="00C54B5A"/>
    <w:pPr>
      <w:keepNext/>
      <w:jc w:val="left"/>
    </w:pPr>
    <w:rPr>
      <w:rFonts w:eastAsia="Times New Roman"/>
      <w:sz w:val="20"/>
      <w:szCs w:val="24"/>
    </w:rPr>
  </w:style>
  <w:style w:type="paragraph" w:customStyle="1" w:styleId="Pagrindinistekstas0">
    <w:name w:val="_Pagrindinis tekstas"/>
    <w:basedOn w:val="prastasis"/>
    <w:link w:val="PagrindinistekstasChar"/>
    <w:qFormat/>
    <w:rsid w:val="00C54B5A"/>
    <w:rPr>
      <w:rFonts w:eastAsia="Times New Roman"/>
      <w:sz w:val="22"/>
      <w:lang w:eastAsia="lt-LT"/>
    </w:rPr>
  </w:style>
  <w:style w:type="character" w:customStyle="1" w:styleId="PagrindinistekstasChar">
    <w:name w:val="_Pagrindinis tekstas Char"/>
    <w:basedOn w:val="Numatytasispastraiposriftas"/>
    <w:link w:val="Pagrindinistekstas0"/>
    <w:rsid w:val="00C54B5A"/>
    <w:rPr>
      <w:rFonts w:ascii="Times New Roman" w:eastAsia="Times New Roman" w:hAnsi="Times New Roman"/>
      <w:sz w:val="22"/>
      <w:szCs w:val="22"/>
      <w:lang w:val="lt-LT" w:eastAsia="lt-LT"/>
    </w:rPr>
  </w:style>
  <w:style w:type="paragraph" w:styleId="prastasiniatinklio">
    <w:name w:val="Normal (Web)"/>
    <w:basedOn w:val="prastasis"/>
    <w:uiPriority w:val="99"/>
    <w:unhideWhenUsed/>
    <w:rsid w:val="00C54B5A"/>
    <w:pPr>
      <w:jc w:val="left"/>
    </w:pPr>
    <w:rPr>
      <w:rFonts w:eastAsia="Times New Roman"/>
      <w:szCs w:val="24"/>
    </w:rPr>
  </w:style>
  <w:style w:type="paragraph" w:customStyle="1" w:styleId="4lygis">
    <w:name w:val="_4 lygis"/>
    <w:basedOn w:val="prastasis"/>
    <w:link w:val="4lygisChar"/>
    <w:qFormat/>
    <w:rsid w:val="00C54B5A"/>
    <w:pPr>
      <w:keepNext/>
      <w:tabs>
        <w:tab w:val="left" w:pos="851"/>
      </w:tabs>
      <w:spacing w:before="120" w:after="120" w:line="276" w:lineRule="auto"/>
      <w:ind w:left="1985" w:hanging="992"/>
      <w:outlineLvl w:val="1"/>
    </w:pPr>
    <w:rPr>
      <w:rFonts w:eastAsia="SimSun"/>
      <w:kern w:val="12"/>
      <w:sz w:val="22"/>
    </w:rPr>
  </w:style>
  <w:style w:type="paragraph" w:customStyle="1" w:styleId="Paveikslunumeracija">
    <w:name w:val="_Paveikslu numeracija"/>
    <w:basedOn w:val="Antrat"/>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4lygisChar">
    <w:name w:val="_4 lygis Char"/>
    <w:basedOn w:val="Numatytasispastraiposriftas"/>
    <w:link w:val="4lygis"/>
    <w:rsid w:val="00C54B5A"/>
    <w:rPr>
      <w:rFonts w:ascii="Times New Roman" w:eastAsia="SimSun" w:hAnsi="Times New Roman"/>
      <w:kern w:val="12"/>
      <w:sz w:val="22"/>
      <w:szCs w:val="22"/>
      <w:lang w:val="lt-LT"/>
    </w:rPr>
  </w:style>
  <w:style w:type="character" w:customStyle="1" w:styleId="PaveikslunumeracijaChar">
    <w:name w:val="_Paveikslu numeracija Char"/>
    <w:basedOn w:val="Numatytasispastraiposriftas"/>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Antrat"/>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Numatytasispastraiposriftas"/>
    <w:link w:val="Lentelespavadinimas"/>
    <w:rsid w:val="007A073B"/>
    <w:rPr>
      <w:rFonts w:ascii="Times New Roman" w:eastAsia="Times New Roman" w:hAnsi="Times New Roman"/>
      <w:bCs/>
      <w:lang w:val="lt-LT" w:eastAsia="lt-LT"/>
    </w:rPr>
  </w:style>
  <w:style w:type="paragraph" w:customStyle="1" w:styleId="Bulletai">
    <w:name w:val="_Bulletai"/>
    <w:basedOn w:val="Numeracija"/>
    <w:qFormat/>
    <w:rsid w:val="007A073B"/>
    <w:pPr>
      <w:numPr>
        <w:numId w:val="8"/>
      </w:numPr>
      <w:tabs>
        <w:tab w:val="num" w:pos="360"/>
      </w:tabs>
      <w:spacing w:before="0" w:after="0" w:line="240" w:lineRule="auto"/>
      <w:ind w:left="502"/>
    </w:pPr>
  </w:style>
  <w:style w:type="paragraph" w:customStyle="1" w:styleId="3lygis">
    <w:name w:val="_3 lygis"/>
    <w:basedOn w:val="prastasis"/>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Numatytasispastraiposriftas"/>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prastasis"/>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Numatytasispastraiposriftas"/>
    <w:link w:val="Lentelsheaderis"/>
    <w:rsid w:val="00092591"/>
    <w:rPr>
      <w:rFonts w:ascii="Times New Roman" w:eastAsiaTheme="minorHAnsi" w:hAnsi="Times New Roman"/>
      <w:b/>
      <w:sz w:val="22"/>
      <w:szCs w:val="22"/>
    </w:rPr>
  </w:style>
  <w:style w:type="table" w:customStyle="1" w:styleId="AteaTBL1">
    <w:name w:val="Atea TBL1"/>
    <w:basedOn w:val="prastojilente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rsid w:val="000752C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752C0"/>
    <w:rPr>
      <w:rFonts w:ascii="Times New Roman" w:hAnsi="Times New Roman"/>
      <w:sz w:val="16"/>
      <w:szCs w:val="16"/>
      <w:lang w:val="lt-LT"/>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semiHidden/>
    <w:rsid w:val="003C4B38"/>
    <w:rPr>
      <w:rFonts w:asciiTheme="majorHAnsi" w:eastAsiaTheme="majorEastAsia" w:hAnsiTheme="majorHAnsi" w:cstheme="majorBidi"/>
      <w:i/>
      <w:iCs/>
      <w:color w:val="365F91" w:themeColor="accent1" w:themeShade="BF"/>
      <w:sz w:val="24"/>
      <w:szCs w:val="22"/>
      <w:lang w:val="lt-LT"/>
    </w:rPr>
  </w:style>
  <w:style w:type="paragraph" w:customStyle="1" w:styleId="361">
    <w:name w:val="3.6.1"/>
    <w:basedOn w:val="Antrat3"/>
    <w:rsid w:val="002719BF"/>
    <w:pPr>
      <w:numPr>
        <w:numId w:val="11"/>
      </w:numPr>
      <w:spacing w:before="240"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character" w:customStyle="1" w:styleId="Antrat5Diagrama">
    <w:name w:val="Antraštė 5 Diagrama"/>
    <w:aliases w:val="H5 Diagrama"/>
    <w:basedOn w:val="Numatytasispastraiposriftas"/>
    <w:link w:val="Antrat5"/>
    <w:rsid w:val="00FB3B0F"/>
    <w:rPr>
      <w:rFonts w:ascii="Arial" w:eastAsia="Times New Roman" w:hAnsi="Arial"/>
      <w:color w:val="4F5660"/>
      <w:szCs w:val="22"/>
      <w:lang w:val="lt-LT"/>
    </w:rPr>
  </w:style>
  <w:style w:type="character" w:customStyle="1" w:styleId="Antrat6Diagrama">
    <w:name w:val="Antraštė 6 Diagrama"/>
    <w:basedOn w:val="Numatytasispastraiposriftas"/>
    <w:link w:val="Antrat6"/>
    <w:rsid w:val="00FB3B0F"/>
    <w:rPr>
      <w:rFonts w:ascii="Cambria" w:eastAsia="Times New Roman" w:hAnsi="Cambria"/>
      <w:i/>
      <w:iCs/>
      <w:color w:val="243F60"/>
      <w:szCs w:val="22"/>
      <w:lang w:val="lt-LT"/>
    </w:rPr>
  </w:style>
  <w:style w:type="character" w:customStyle="1" w:styleId="Antrat7Diagrama">
    <w:name w:val="Antraštė 7 Diagrama"/>
    <w:basedOn w:val="Numatytasispastraiposriftas"/>
    <w:link w:val="Antrat7"/>
    <w:rsid w:val="00FB3B0F"/>
    <w:rPr>
      <w:rFonts w:ascii="Cambria" w:eastAsia="Times New Roman" w:hAnsi="Cambria"/>
      <w:i/>
      <w:iCs/>
      <w:color w:val="404040"/>
      <w:szCs w:val="22"/>
      <w:lang w:val="lt-LT"/>
    </w:rPr>
  </w:style>
  <w:style w:type="character" w:customStyle="1" w:styleId="Antrat8Diagrama">
    <w:name w:val="Antraštė 8 Diagrama"/>
    <w:basedOn w:val="Numatytasispastraiposriftas"/>
    <w:link w:val="Antrat8"/>
    <w:rsid w:val="00FB3B0F"/>
    <w:rPr>
      <w:rFonts w:ascii="Cambria" w:eastAsia="Times New Roman" w:hAnsi="Cambria"/>
      <w:color w:val="404040"/>
      <w:lang w:val="lt-LT"/>
    </w:rPr>
  </w:style>
  <w:style w:type="character" w:customStyle="1" w:styleId="Antrat9Diagrama">
    <w:name w:val="Antraštė 9 Diagrama"/>
    <w:basedOn w:val="Numatytasispastraiposriftas"/>
    <w:link w:val="Antrat9"/>
    <w:rsid w:val="00FB3B0F"/>
    <w:rPr>
      <w:rFonts w:ascii="Cambria" w:eastAsia="Times New Roman" w:hAnsi="Cambria"/>
      <w:i/>
      <w:iCs/>
      <w:color w:val="404040"/>
      <w:lang w:val="lt-LT"/>
    </w:rPr>
  </w:style>
  <w:style w:type="paragraph" w:customStyle="1" w:styleId="521">
    <w:name w:val="5.2.1"/>
    <w:basedOn w:val="Antrat3"/>
    <w:rsid w:val="00FB3B0F"/>
    <w:pPr>
      <w:numPr>
        <w:numId w:val="12"/>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prastasis"/>
    <w:rsid w:val="00545BCD"/>
    <w:pPr>
      <w:keepLines/>
      <w:spacing w:after="120"/>
      <w:ind w:firstLine="567"/>
    </w:pPr>
    <w:rPr>
      <w:rFonts w:eastAsia="Times New Roman"/>
      <w:szCs w:val="24"/>
    </w:rPr>
  </w:style>
  <w:style w:type="paragraph" w:customStyle="1" w:styleId="Text-Idented">
    <w:name w:val="Text-Ident'ed"/>
    <w:basedOn w:val="prastasis"/>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prastasis"/>
    <w:link w:val="BuletaiChar"/>
    <w:qFormat/>
    <w:rsid w:val="002D1573"/>
    <w:pPr>
      <w:numPr>
        <w:numId w:val="13"/>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Numatytasispastraiposriftas"/>
    <w:uiPriority w:val="99"/>
    <w:locked/>
    <w:rsid w:val="00E24928"/>
  </w:style>
  <w:style w:type="paragraph" w:customStyle="1" w:styleId="heading300">
    <w:name w:val="heading 300"/>
    <w:basedOn w:val="Antrat2"/>
    <w:qFormat/>
    <w:rsid w:val="0056098F"/>
    <w:pPr>
      <w:numPr>
        <w:ilvl w:val="0"/>
        <w:numId w:val="0"/>
      </w:numPr>
      <w:ind w:left="1224" w:hanging="504"/>
      <w:jc w:val="center"/>
      <w:outlineLvl w:val="2"/>
    </w:pPr>
    <w:rPr>
      <w:rFonts w:ascii="Times New Roman" w:hAnsi="Times New Roman"/>
      <w:i/>
    </w:rPr>
  </w:style>
  <w:style w:type="paragraph" w:customStyle="1" w:styleId="heading400">
    <w:name w:val="heading 400"/>
    <w:basedOn w:val="heading300"/>
    <w:qFormat/>
    <w:rsid w:val="0056098F"/>
    <w:pPr>
      <w:tabs>
        <w:tab w:val="num" w:pos="360"/>
      </w:tabs>
      <w:ind w:left="1728" w:hanging="648"/>
      <w:outlineLvl w:val="3"/>
    </w:pPr>
    <w:rPr>
      <w:b w:val="0"/>
      <w:i w:val="0"/>
    </w:rPr>
  </w:style>
  <w:style w:type="character" w:styleId="Neapdorotaspaminjimas">
    <w:name w:val="Unresolved Mention"/>
    <w:basedOn w:val="Numatytasispastraiposriftas"/>
    <w:uiPriority w:val="99"/>
    <w:unhideWhenUsed/>
    <w:rsid w:val="009C3313"/>
    <w:rPr>
      <w:color w:val="605E5C"/>
      <w:shd w:val="clear" w:color="auto" w:fill="E1DFDD"/>
    </w:rPr>
  </w:style>
  <w:style w:type="character" w:customStyle="1" w:styleId="heading70">
    <w:name w:val="heading 70"/>
    <w:basedOn w:val="Numatytasispastraiposriftas"/>
    <w:link w:val="heading71"/>
    <w:rsid w:val="00EC5566"/>
    <w:rPr>
      <w:rFonts w:ascii="Times New Roman" w:eastAsia="Times New Roman" w:hAnsi="Times New Roman"/>
      <w:b/>
      <w:bCs/>
      <w:sz w:val="22"/>
      <w:szCs w:val="22"/>
    </w:rPr>
  </w:style>
  <w:style w:type="paragraph" w:customStyle="1" w:styleId="heading71">
    <w:name w:val="heading 71"/>
    <w:basedOn w:val="prastasis"/>
    <w:link w:val="heading70"/>
    <w:rsid w:val="00EC5566"/>
    <w:pPr>
      <w:widowControl w:val="0"/>
      <w:spacing w:after="230" w:line="266" w:lineRule="auto"/>
      <w:jc w:val="left"/>
      <w:outlineLvl w:val="6"/>
    </w:pPr>
    <w:rPr>
      <w:rFonts w:eastAsia="Times New Roman"/>
      <w:b/>
      <w:bCs/>
      <w:sz w:val="22"/>
      <w:lang w:val="en-US"/>
    </w:rPr>
  </w:style>
  <w:style w:type="character" w:customStyle="1" w:styleId="Other">
    <w:name w:val="Other_"/>
    <w:basedOn w:val="Numatytasispastraiposriftas"/>
    <w:link w:val="Other0"/>
    <w:rsid w:val="00B13F6F"/>
    <w:rPr>
      <w:rFonts w:ascii="Times New Roman" w:eastAsia="Times New Roman" w:hAnsi="Times New Roman"/>
      <w:sz w:val="22"/>
      <w:szCs w:val="22"/>
    </w:rPr>
  </w:style>
  <w:style w:type="paragraph" w:customStyle="1" w:styleId="Other0">
    <w:name w:val="Other"/>
    <w:basedOn w:val="prastasis"/>
    <w:link w:val="Other"/>
    <w:rsid w:val="00B13F6F"/>
    <w:pPr>
      <w:widowControl w:val="0"/>
      <w:spacing w:line="266" w:lineRule="auto"/>
      <w:ind w:firstLine="360"/>
      <w:jc w:val="left"/>
    </w:pPr>
    <w:rPr>
      <w:rFonts w:eastAsia="Times New Roman"/>
      <w:sz w:val="22"/>
      <w:lang w:val="en-US"/>
    </w:rPr>
  </w:style>
  <w:style w:type="paragraph" w:styleId="HTMLiankstoformatuotas">
    <w:name w:val="HTML Preformatted"/>
    <w:basedOn w:val="prastasis"/>
    <w:link w:val="HTMLiankstoformatuotasDiagrama"/>
    <w:rsid w:val="00657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rsid w:val="006571E1"/>
    <w:rPr>
      <w:rFonts w:ascii="Courier New" w:eastAsia="Courier New" w:hAnsi="Courier New"/>
      <w:lang w:val="en-GB" w:eastAsia="x-none"/>
    </w:rPr>
  </w:style>
  <w:style w:type="paragraph" w:customStyle="1" w:styleId="pf0">
    <w:name w:val="pf0"/>
    <w:basedOn w:val="prastasis"/>
    <w:rsid w:val="003459E0"/>
    <w:pPr>
      <w:spacing w:before="100" w:beforeAutospacing="1" w:after="100" w:afterAutospacing="1"/>
      <w:jc w:val="left"/>
    </w:pPr>
    <w:rPr>
      <w:rFonts w:eastAsia="Times New Roman"/>
      <w:szCs w:val="24"/>
      <w:lang w:val="en-US"/>
    </w:rPr>
  </w:style>
  <w:style w:type="character" w:customStyle="1" w:styleId="cf01">
    <w:name w:val="cf01"/>
    <w:basedOn w:val="Numatytasispastraiposriftas"/>
    <w:rsid w:val="003459E0"/>
    <w:rPr>
      <w:rFonts w:ascii="Segoe UI" w:hAnsi="Segoe UI" w:cs="Segoe UI" w:hint="default"/>
      <w:sz w:val="18"/>
      <w:szCs w:val="18"/>
    </w:rPr>
  </w:style>
  <w:style w:type="character" w:customStyle="1" w:styleId="normaltextrun">
    <w:name w:val="normaltextrun"/>
    <w:basedOn w:val="Numatytasispastraiposriftas"/>
    <w:rsid w:val="00F80B32"/>
  </w:style>
  <w:style w:type="character" w:styleId="Paminjimas">
    <w:name w:val="Mention"/>
    <w:basedOn w:val="Numatytasispastraiposriftas"/>
    <w:uiPriority w:val="99"/>
    <w:unhideWhenUsed/>
    <w:rsid w:val="003D4F4C"/>
    <w:rPr>
      <w:color w:val="2B579A"/>
      <w:shd w:val="clear" w:color="auto" w:fill="E1DFDD"/>
    </w:rPr>
  </w:style>
  <w:style w:type="paragraph" w:styleId="Betarp">
    <w:name w:val="No Spacing"/>
    <w:uiPriority w:val="1"/>
    <w:qFormat/>
    <w:rsid w:val="004F41FE"/>
    <w:pPr>
      <w:spacing w:before="40" w:after="40"/>
      <w:jc w:val="both"/>
    </w:pPr>
    <w:rPr>
      <w:rFonts w:ascii="Times New Roman" w:eastAsiaTheme="minorHAnsi" w:hAnsi="Times New Roman" w:cstheme="minorBidi"/>
      <w:sz w:val="22"/>
      <w:szCs w:val="22"/>
      <w:lang w:val="lt-LT"/>
    </w:rPr>
  </w:style>
  <w:style w:type="paragraph" w:customStyle="1" w:styleId="paragraph">
    <w:name w:val="paragraph"/>
    <w:basedOn w:val="prastasis"/>
    <w:rsid w:val="004F41FE"/>
    <w:pPr>
      <w:spacing w:before="100" w:beforeAutospacing="1" w:after="100" w:afterAutospacing="1"/>
      <w:jc w:val="left"/>
    </w:pPr>
    <w:rPr>
      <w:rFonts w:eastAsia="Times New Roman"/>
      <w:szCs w:val="24"/>
      <w:lang w:eastAsia="lt-LT"/>
    </w:rPr>
  </w:style>
  <w:style w:type="paragraph" w:customStyle="1" w:styleId="Text1">
    <w:name w:val="Text 1"/>
    <w:basedOn w:val="prastasis"/>
    <w:rsid w:val="00A36E5B"/>
    <w:pPr>
      <w:spacing w:after="240"/>
      <w:ind w:left="482"/>
    </w:pPr>
    <w:rPr>
      <w:rFonts w:eastAsia="Times New Roman"/>
      <w:szCs w:val="20"/>
      <w:lang w:val="en-GB"/>
    </w:rPr>
  </w:style>
  <w:style w:type="table" w:customStyle="1" w:styleId="PwCTableText112">
    <w:name w:val="PwC Table Text112"/>
    <w:basedOn w:val="prastojilentel"/>
    <w:uiPriority w:val="99"/>
    <w:qFormat/>
    <w:rsid w:val="008E486D"/>
    <w:pPr>
      <w:spacing w:before="60" w:after="60"/>
    </w:pPr>
    <w:rPr>
      <w:rFonts w:ascii="Georgia" w:hAnsi="Georgia"/>
      <w:lang w:val="en-GB"/>
    </w:rPr>
    <w:tblPr>
      <w:tblStyleRowBandSize w:val="1"/>
      <w:tblBorders>
        <w:insideH w:val="dotted" w:sz="4" w:space="0" w:color="1F497D"/>
      </w:tblBorders>
    </w:tblPr>
    <w:tblStylePr w:type="firstRow">
      <w:rPr>
        <w:b/>
      </w:rPr>
      <w:tblPr/>
      <w:tcPr>
        <w:tcBorders>
          <w:top w:val="single" w:sz="6" w:space="0" w:color="1F497D"/>
          <w:bottom w:val="single" w:sz="6" w:space="0" w:color="1F497D"/>
        </w:tcBorders>
      </w:tcPr>
    </w:tblStylePr>
    <w:tblStylePr w:type="lastRow">
      <w:rPr>
        <w:b/>
      </w:rPr>
      <w:tblPr/>
      <w:tcPr>
        <w:tcBorders>
          <w:top w:val="single" w:sz="6" w:space="0" w:color="1F497D"/>
          <w:bottom w:val="single" w:sz="6" w:space="0" w:color="1F497D"/>
        </w:tcBorders>
      </w:tcPr>
    </w:tblStylePr>
    <w:tblStylePr w:type="band1Horz">
      <w:tblPr/>
      <w:tcPr>
        <w:tcBorders>
          <w:bottom w:val="nil"/>
        </w:tcBorders>
      </w:tcPr>
    </w:tblStylePr>
  </w:style>
  <w:style w:type="paragraph" w:customStyle="1" w:styleId="LentTekstLabbis">
    <w:name w:val="LentTekstLabbis"/>
    <w:basedOn w:val="prastasis"/>
    <w:link w:val="LentTekstLabbisChar"/>
    <w:qFormat/>
    <w:rsid w:val="008E486D"/>
    <w:pPr>
      <w:spacing w:before="60" w:after="60"/>
      <w:contextualSpacing/>
    </w:pPr>
    <w:rPr>
      <w:rFonts w:asciiTheme="majorHAnsi" w:eastAsia="Arial Narrow" w:hAnsiTheme="majorHAnsi" w:cstheme="minorHAnsi"/>
      <w:sz w:val="20"/>
      <w:lang w:eastAsia="lt-LT"/>
    </w:rPr>
  </w:style>
  <w:style w:type="paragraph" w:customStyle="1" w:styleId="LentVirsuLabbis">
    <w:name w:val="LentVirsuLabbis"/>
    <w:basedOn w:val="prastasis"/>
    <w:link w:val="LentVirsuLabbisChar"/>
    <w:qFormat/>
    <w:rsid w:val="008E486D"/>
    <w:pPr>
      <w:spacing w:before="60" w:after="60"/>
      <w:contextualSpacing/>
      <w:jc w:val="center"/>
    </w:pPr>
    <w:rPr>
      <w:rFonts w:asciiTheme="majorHAnsi" w:hAnsiTheme="majorHAnsi" w:cstheme="minorHAnsi"/>
      <w:sz w:val="22"/>
      <w:lang w:eastAsia="lt-LT"/>
    </w:rPr>
  </w:style>
  <w:style w:type="character" w:customStyle="1" w:styleId="LentTekstLabbisChar">
    <w:name w:val="LentTekstLabbis Char"/>
    <w:basedOn w:val="Numatytasispastraiposriftas"/>
    <w:link w:val="LentTekstLabbis"/>
    <w:rsid w:val="008E486D"/>
    <w:rPr>
      <w:rFonts w:asciiTheme="majorHAnsi" w:eastAsia="Arial Narrow" w:hAnsiTheme="majorHAnsi" w:cstheme="minorHAnsi"/>
      <w:szCs w:val="22"/>
      <w:lang w:val="lt-LT" w:eastAsia="lt-LT"/>
    </w:rPr>
  </w:style>
  <w:style w:type="character" w:customStyle="1" w:styleId="LentVirsuLabbisChar">
    <w:name w:val="LentVirsuLabbis Char"/>
    <w:basedOn w:val="Numatytasispastraiposriftas"/>
    <w:link w:val="LentVirsuLabbis"/>
    <w:rsid w:val="008E486D"/>
    <w:rPr>
      <w:rFonts w:asciiTheme="majorHAnsi" w:hAnsiTheme="majorHAnsi" w:cstheme="minorHAns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24408551">
      <w:bodyDiv w:val="1"/>
      <w:marLeft w:val="0"/>
      <w:marRight w:val="0"/>
      <w:marTop w:val="0"/>
      <w:marBottom w:val="0"/>
      <w:divBdr>
        <w:top w:val="none" w:sz="0" w:space="0" w:color="auto"/>
        <w:left w:val="none" w:sz="0" w:space="0" w:color="auto"/>
        <w:bottom w:val="none" w:sz="0" w:space="0" w:color="auto"/>
        <w:right w:val="none" w:sz="0" w:space="0" w:color="auto"/>
      </w:divBdr>
    </w:div>
    <w:div w:id="30351163">
      <w:bodyDiv w:val="1"/>
      <w:marLeft w:val="0"/>
      <w:marRight w:val="0"/>
      <w:marTop w:val="0"/>
      <w:marBottom w:val="0"/>
      <w:divBdr>
        <w:top w:val="none" w:sz="0" w:space="0" w:color="auto"/>
        <w:left w:val="none" w:sz="0" w:space="0" w:color="auto"/>
        <w:bottom w:val="none" w:sz="0" w:space="0" w:color="auto"/>
        <w:right w:val="none" w:sz="0" w:space="0" w:color="auto"/>
      </w:divBdr>
    </w:div>
    <w:div w:id="33888518">
      <w:bodyDiv w:val="1"/>
      <w:marLeft w:val="0"/>
      <w:marRight w:val="0"/>
      <w:marTop w:val="0"/>
      <w:marBottom w:val="0"/>
      <w:divBdr>
        <w:top w:val="none" w:sz="0" w:space="0" w:color="auto"/>
        <w:left w:val="none" w:sz="0" w:space="0" w:color="auto"/>
        <w:bottom w:val="none" w:sz="0" w:space="0" w:color="auto"/>
        <w:right w:val="none" w:sz="0" w:space="0" w:color="auto"/>
      </w:divBdr>
    </w:div>
    <w:div w:id="82336260">
      <w:bodyDiv w:val="1"/>
      <w:marLeft w:val="0"/>
      <w:marRight w:val="0"/>
      <w:marTop w:val="0"/>
      <w:marBottom w:val="0"/>
      <w:divBdr>
        <w:top w:val="none" w:sz="0" w:space="0" w:color="auto"/>
        <w:left w:val="none" w:sz="0" w:space="0" w:color="auto"/>
        <w:bottom w:val="none" w:sz="0" w:space="0" w:color="auto"/>
        <w:right w:val="none" w:sz="0" w:space="0" w:color="auto"/>
      </w:divBdr>
    </w:div>
    <w:div w:id="89859919">
      <w:bodyDiv w:val="1"/>
      <w:marLeft w:val="0"/>
      <w:marRight w:val="0"/>
      <w:marTop w:val="0"/>
      <w:marBottom w:val="0"/>
      <w:divBdr>
        <w:top w:val="none" w:sz="0" w:space="0" w:color="auto"/>
        <w:left w:val="none" w:sz="0" w:space="0" w:color="auto"/>
        <w:bottom w:val="none" w:sz="0" w:space="0" w:color="auto"/>
        <w:right w:val="none" w:sz="0" w:space="0" w:color="auto"/>
      </w:divBdr>
      <w:divsChild>
        <w:div w:id="925263578">
          <w:marLeft w:val="0"/>
          <w:marRight w:val="0"/>
          <w:marTop w:val="0"/>
          <w:marBottom w:val="0"/>
          <w:divBdr>
            <w:top w:val="none" w:sz="0" w:space="0" w:color="auto"/>
            <w:left w:val="none" w:sz="0" w:space="0" w:color="auto"/>
            <w:bottom w:val="none" w:sz="0" w:space="0" w:color="auto"/>
            <w:right w:val="none" w:sz="0" w:space="0" w:color="auto"/>
          </w:divBdr>
        </w:div>
        <w:div w:id="952443779">
          <w:marLeft w:val="0"/>
          <w:marRight w:val="0"/>
          <w:marTop w:val="0"/>
          <w:marBottom w:val="0"/>
          <w:divBdr>
            <w:top w:val="none" w:sz="0" w:space="0" w:color="auto"/>
            <w:left w:val="none" w:sz="0" w:space="0" w:color="auto"/>
            <w:bottom w:val="none" w:sz="0" w:space="0" w:color="auto"/>
            <w:right w:val="none" w:sz="0" w:space="0" w:color="auto"/>
          </w:divBdr>
        </w:div>
        <w:div w:id="1120028220">
          <w:marLeft w:val="0"/>
          <w:marRight w:val="0"/>
          <w:marTop w:val="0"/>
          <w:marBottom w:val="0"/>
          <w:divBdr>
            <w:top w:val="none" w:sz="0" w:space="0" w:color="auto"/>
            <w:left w:val="none" w:sz="0" w:space="0" w:color="auto"/>
            <w:bottom w:val="none" w:sz="0" w:space="0" w:color="auto"/>
            <w:right w:val="none" w:sz="0" w:space="0" w:color="auto"/>
          </w:divBdr>
        </w:div>
        <w:div w:id="1406342357">
          <w:marLeft w:val="0"/>
          <w:marRight w:val="0"/>
          <w:marTop w:val="0"/>
          <w:marBottom w:val="0"/>
          <w:divBdr>
            <w:top w:val="none" w:sz="0" w:space="0" w:color="auto"/>
            <w:left w:val="none" w:sz="0" w:space="0" w:color="auto"/>
            <w:bottom w:val="none" w:sz="0" w:space="0" w:color="auto"/>
            <w:right w:val="none" w:sz="0" w:space="0" w:color="auto"/>
          </w:divBdr>
        </w:div>
        <w:div w:id="2085686122">
          <w:marLeft w:val="0"/>
          <w:marRight w:val="0"/>
          <w:marTop w:val="0"/>
          <w:marBottom w:val="0"/>
          <w:divBdr>
            <w:top w:val="none" w:sz="0" w:space="0" w:color="auto"/>
            <w:left w:val="none" w:sz="0" w:space="0" w:color="auto"/>
            <w:bottom w:val="none" w:sz="0" w:space="0" w:color="auto"/>
            <w:right w:val="none" w:sz="0" w:space="0" w:color="auto"/>
          </w:divBdr>
        </w:div>
        <w:div w:id="2093382289">
          <w:marLeft w:val="0"/>
          <w:marRight w:val="0"/>
          <w:marTop w:val="0"/>
          <w:marBottom w:val="0"/>
          <w:divBdr>
            <w:top w:val="none" w:sz="0" w:space="0" w:color="auto"/>
            <w:left w:val="none" w:sz="0" w:space="0" w:color="auto"/>
            <w:bottom w:val="none" w:sz="0" w:space="0" w:color="auto"/>
            <w:right w:val="none" w:sz="0" w:space="0" w:color="auto"/>
          </w:divBdr>
        </w:div>
      </w:divsChild>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10173946">
      <w:bodyDiv w:val="1"/>
      <w:marLeft w:val="0"/>
      <w:marRight w:val="0"/>
      <w:marTop w:val="0"/>
      <w:marBottom w:val="0"/>
      <w:divBdr>
        <w:top w:val="none" w:sz="0" w:space="0" w:color="auto"/>
        <w:left w:val="none" w:sz="0" w:space="0" w:color="auto"/>
        <w:bottom w:val="none" w:sz="0" w:space="0" w:color="auto"/>
        <w:right w:val="none" w:sz="0" w:space="0" w:color="auto"/>
      </w:divBdr>
    </w:div>
    <w:div w:id="163324536">
      <w:bodyDiv w:val="1"/>
      <w:marLeft w:val="0"/>
      <w:marRight w:val="0"/>
      <w:marTop w:val="0"/>
      <w:marBottom w:val="0"/>
      <w:divBdr>
        <w:top w:val="none" w:sz="0" w:space="0" w:color="auto"/>
        <w:left w:val="none" w:sz="0" w:space="0" w:color="auto"/>
        <w:bottom w:val="none" w:sz="0" w:space="0" w:color="auto"/>
        <w:right w:val="none" w:sz="0" w:space="0" w:color="auto"/>
      </w:divBdr>
    </w:div>
    <w:div w:id="196554730">
      <w:bodyDiv w:val="1"/>
      <w:marLeft w:val="0"/>
      <w:marRight w:val="0"/>
      <w:marTop w:val="0"/>
      <w:marBottom w:val="0"/>
      <w:divBdr>
        <w:top w:val="none" w:sz="0" w:space="0" w:color="auto"/>
        <w:left w:val="none" w:sz="0" w:space="0" w:color="auto"/>
        <w:bottom w:val="none" w:sz="0" w:space="0" w:color="auto"/>
        <w:right w:val="none" w:sz="0" w:space="0" w:color="auto"/>
      </w:divBdr>
    </w:div>
    <w:div w:id="274751939">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336349545">
      <w:bodyDiv w:val="1"/>
      <w:marLeft w:val="0"/>
      <w:marRight w:val="0"/>
      <w:marTop w:val="0"/>
      <w:marBottom w:val="0"/>
      <w:divBdr>
        <w:top w:val="none" w:sz="0" w:space="0" w:color="auto"/>
        <w:left w:val="none" w:sz="0" w:space="0" w:color="auto"/>
        <w:bottom w:val="none" w:sz="0" w:space="0" w:color="auto"/>
        <w:right w:val="none" w:sz="0" w:space="0" w:color="auto"/>
      </w:divBdr>
    </w:div>
    <w:div w:id="379672759">
      <w:bodyDiv w:val="1"/>
      <w:marLeft w:val="0"/>
      <w:marRight w:val="0"/>
      <w:marTop w:val="0"/>
      <w:marBottom w:val="0"/>
      <w:divBdr>
        <w:top w:val="none" w:sz="0" w:space="0" w:color="auto"/>
        <w:left w:val="none" w:sz="0" w:space="0" w:color="auto"/>
        <w:bottom w:val="none" w:sz="0" w:space="0" w:color="auto"/>
        <w:right w:val="none" w:sz="0" w:space="0" w:color="auto"/>
      </w:divBdr>
    </w:div>
    <w:div w:id="403575004">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08038222">
      <w:bodyDiv w:val="1"/>
      <w:marLeft w:val="0"/>
      <w:marRight w:val="0"/>
      <w:marTop w:val="0"/>
      <w:marBottom w:val="0"/>
      <w:divBdr>
        <w:top w:val="none" w:sz="0" w:space="0" w:color="auto"/>
        <w:left w:val="none" w:sz="0" w:space="0" w:color="auto"/>
        <w:bottom w:val="none" w:sz="0" w:space="0" w:color="auto"/>
        <w:right w:val="none" w:sz="0" w:space="0" w:color="auto"/>
      </w:divBdr>
    </w:div>
    <w:div w:id="411702619">
      <w:bodyDiv w:val="1"/>
      <w:marLeft w:val="0"/>
      <w:marRight w:val="0"/>
      <w:marTop w:val="0"/>
      <w:marBottom w:val="0"/>
      <w:divBdr>
        <w:top w:val="none" w:sz="0" w:space="0" w:color="auto"/>
        <w:left w:val="none" w:sz="0" w:space="0" w:color="auto"/>
        <w:bottom w:val="none" w:sz="0" w:space="0" w:color="auto"/>
        <w:right w:val="none" w:sz="0" w:space="0" w:color="auto"/>
      </w:divBdr>
    </w:div>
    <w:div w:id="427041111">
      <w:bodyDiv w:val="1"/>
      <w:marLeft w:val="0"/>
      <w:marRight w:val="0"/>
      <w:marTop w:val="0"/>
      <w:marBottom w:val="0"/>
      <w:divBdr>
        <w:top w:val="none" w:sz="0" w:space="0" w:color="auto"/>
        <w:left w:val="none" w:sz="0" w:space="0" w:color="auto"/>
        <w:bottom w:val="none" w:sz="0" w:space="0" w:color="auto"/>
        <w:right w:val="none" w:sz="0" w:space="0" w:color="auto"/>
      </w:divBdr>
    </w:div>
    <w:div w:id="430585358">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48012810">
      <w:bodyDiv w:val="1"/>
      <w:marLeft w:val="0"/>
      <w:marRight w:val="0"/>
      <w:marTop w:val="0"/>
      <w:marBottom w:val="0"/>
      <w:divBdr>
        <w:top w:val="none" w:sz="0" w:space="0" w:color="auto"/>
        <w:left w:val="none" w:sz="0" w:space="0" w:color="auto"/>
        <w:bottom w:val="none" w:sz="0" w:space="0" w:color="auto"/>
        <w:right w:val="none" w:sz="0" w:space="0" w:color="auto"/>
      </w:divBdr>
    </w:div>
    <w:div w:id="486019533">
      <w:bodyDiv w:val="1"/>
      <w:marLeft w:val="0"/>
      <w:marRight w:val="0"/>
      <w:marTop w:val="0"/>
      <w:marBottom w:val="0"/>
      <w:divBdr>
        <w:top w:val="none" w:sz="0" w:space="0" w:color="auto"/>
        <w:left w:val="none" w:sz="0" w:space="0" w:color="auto"/>
        <w:bottom w:val="none" w:sz="0" w:space="0" w:color="auto"/>
        <w:right w:val="none" w:sz="0" w:space="0" w:color="auto"/>
      </w:divBdr>
    </w:div>
    <w:div w:id="490100090">
      <w:bodyDiv w:val="1"/>
      <w:marLeft w:val="0"/>
      <w:marRight w:val="0"/>
      <w:marTop w:val="0"/>
      <w:marBottom w:val="0"/>
      <w:divBdr>
        <w:top w:val="none" w:sz="0" w:space="0" w:color="auto"/>
        <w:left w:val="none" w:sz="0" w:space="0" w:color="auto"/>
        <w:bottom w:val="none" w:sz="0" w:space="0" w:color="auto"/>
        <w:right w:val="none" w:sz="0" w:space="0" w:color="auto"/>
      </w:divBdr>
    </w:div>
    <w:div w:id="505025062">
      <w:bodyDiv w:val="1"/>
      <w:marLeft w:val="0"/>
      <w:marRight w:val="0"/>
      <w:marTop w:val="0"/>
      <w:marBottom w:val="0"/>
      <w:divBdr>
        <w:top w:val="none" w:sz="0" w:space="0" w:color="auto"/>
        <w:left w:val="none" w:sz="0" w:space="0" w:color="auto"/>
        <w:bottom w:val="none" w:sz="0" w:space="0" w:color="auto"/>
        <w:right w:val="none" w:sz="0" w:space="0" w:color="auto"/>
      </w:divBdr>
    </w:div>
    <w:div w:id="536086946">
      <w:bodyDiv w:val="1"/>
      <w:marLeft w:val="0"/>
      <w:marRight w:val="0"/>
      <w:marTop w:val="0"/>
      <w:marBottom w:val="0"/>
      <w:divBdr>
        <w:top w:val="none" w:sz="0" w:space="0" w:color="auto"/>
        <w:left w:val="none" w:sz="0" w:space="0" w:color="auto"/>
        <w:bottom w:val="none" w:sz="0" w:space="0" w:color="auto"/>
        <w:right w:val="none" w:sz="0" w:space="0" w:color="auto"/>
      </w:divBdr>
    </w:div>
    <w:div w:id="558978922">
      <w:bodyDiv w:val="1"/>
      <w:marLeft w:val="0"/>
      <w:marRight w:val="0"/>
      <w:marTop w:val="0"/>
      <w:marBottom w:val="0"/>
      <w:divBdr>
        <w:top w:val="none" w:sz="0" w:space="0" w:color="auto"/>
        <w:left w:val="none" w:sz="0" w:space="0" w:color="auto"/>
        <w:bottom w:val="none" w:sz="0" w:space="0" w:color="auto"/>
        <w:right w:val="none" w:sz="0" w:space="0" w:color="auto"/>
      </w:divBdr>
    </w:div>
    <w:div w:id="667446329">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4376">
      <w:bodyDiv w:val="1"/>
      <w:marLeft w:val="0"/>
      <w:marRight w:val="0"/>
      <w:marTop w:val="0"/>
      <w:marBottom w:val="0"/>
      <w:divBdr>
        <w:top w:val="none" w:sz="0" w:space="0" w:color="auto"/>
        <w:left w:val="none" w:sz="0" w:space="0" w:color="auto"/>
        <w:bottom w:val="none" w:sz="0" w:space="0" w:color="auto"/>
        <w:right w:val="none" w:sz="0" w:space="0" w:color="auto"/>
      </w:divBdr>
    </w:div>
    <w:div w:id="777219183">
      <w:bodyDiv w:val="1"/>
      <w:marLeft w:val="0"/>
      <w:marRight w:val="0"/>
      <w:marTop w:val="0"/>
      <w:marBottom w:val="0"/>
      <w:divBdr>
        <w:top w:val="none" w:sz="0" w:space="0" w:color="auto"/>
        <w:left w:val="none" w:sz="0" w:space="0" w:color="auto"/>
        <w:bottom w:val="none" w:sz="0" w:space="0" w:color="auto"/>
        <w:right w:val="none" w:sz="0" w:space="0" w:color="auto"/>
      </w:divBdr>
    </w:div>
    <w:div w:id="800995213">
      <w:bodyDiv w:val="1"/>
      <w:marLeft w:val="0"/>
      <w:marRight w:val="0"/>
      <w:marTop w:val="0"/>
      <w:marBottom w:val="0"/>
      <w:divBdr>
        <w:top w:val="none" w:sz="0" w:space="0" w:color="auto"/>
        <w:left w:val="none" w:sz="0" w:space="0" w:color="auto"/>
        <w:bottom w:val="none" w:sz="0" w:space="0" w:color="auto"/>
        <w:right w:val="none" w:sz="0" w:space="0" w:color="auto"/>
      </w:divBdr>
    </w:div>
    <w:div w:id="812523576">
      <w:bodyDiv w:val="1"/>
      <w:marLeft w:val="0"/>
      <w:marRight w:val="0"/>
      <w:marTop w:val="0"/>
      <w:marBottom w:val="0"/>
      <w:divBdr>
        <w:top w:val="none" w:sz="0" w:space="0" w:color="auto"/>
        <w:left w:val="none" w:sz="0" w:space="0" w:color="auto"/>
        <w:bottom w:val="none" w:sz="0" w:space="0" w:color="auto"/>
        <w:right w:val="none" w:sz="0" w:space="0" w:color="auto"/>
      </w:divBdr>
    </w:div>
    <w:div w:id="814682608">
      <w:bodyDiv w:val="1"/>
      <w:marLeft w:val="0"/>
      <w:marRight w:val="0"/>
      <w:marTop w:val="0"/>
      <w:marBottom w:val="0"/>
      <w:divBdr>
        <w:top w:val="none" w:sz="0" w:space="0" w:color="auto"/>
        <w:left w:val="none" w:sz="0" w:space="0" w:color="auto"/>
        <w:bottom w:val="none" w:sz="0" w:space="0" w:color="auto"/>
        <w:right w:val="none" w:sz="0" w:space="0" w:color="auto"/>
      </w:divBdr>
    </w:div>
    <w:div w:id="836847780">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993795793">
      <w:bodyDiv w:val="1"/>
      <w:marLeft w:val="0"/>
      <w:marRight w:val="0"/>
      <w:marTop w:val="0"/>
      <w:marBottom w:val="0"/>
      <w:divBdr>
        <w:top w:val="none" w:sz="0" w:space="0" w:color="auto"/>
        <w:left w:val="none" w:sz="0" w:space="0" w:color="auto"/>
        <w:bottom w:val="none" w:sz="0" w:space="0" w:color="auto"/>
        <w:right w:val="none" w:sz="0" w:space="0" w:color="auto"/>
      </w:divBdr>
    </w:div>
    <w:div w:id="1001466671">
      <w:bodyDiv w:val="1"/>
      <w:marLeft w:val="0"/>
      <w:marRight w:val="0"/>
      <w:marTop w:val="0"/>
      <w:marBottom w:val="0"/>
      <w:divBdr>
        <w:top w:val="none" w:sz="0" w:space="0" w:color="auto"/>
        <w:left w:val="none" w:sz="0" w:space="0" w:color="auto"/>
        <w:bottom w:val="none" w:sz="0" w:space="0" w:color="auto"/>
        <w:right w:val="none" w:sz="0" w:space="0" w:color="auto"/>
      </w:divBdr>
    </w:div>
    <w:div w:id="1002388471">
      <w:bodyDiv w:val="1"/>
      <w:marLeft w:val="0"/>
      <w:marRight w:val="0"/>
      <w:marTop w:val="0"/>
      <w:marBottom w:val="0"/>
      <w:divBdr>
        <w:top w:val="none" w:sz="0" w:space="0" w:color="auto"/>
        <w:left w:val="none" w:sz="0" w:space="0" w:color="auto"/>
        <w:bottom w:val="none" w:sz="0" w:space="0" w:color="auto"/>
        <w:right w:val="none" w:sz="0" w:space="0" w:color="auto"/>
      </w:divBdr>
    </w:div>
    <w:div w:id="1002396625">
      <w:bodyDiv w:val="1"/>
      <w:marLeft w:val="0"/>
      <w:marRight w:val="0"/>
      <w:marTop w:val="0"/>
      <w:marBottom w:val="0"/>
      <w:divBdr>
        <w:top w:val="none" w:sz="0" w:space="0" w:color="auto"/>
        <w:left w:val="none" w:sz="0" w:space="0" w:color="auto"/>
        <w:bottom w:val="none" w:sz="0" w:space="0" w:color="auto"/>
        <w:right w:val="none" w:sz="0" w:space="0" w:color="auto"/>
      </w:divBdr>
    </w:div>
    <w:div w:id="1108507646">
      <w:bodyDiv w:val="1"/>
      <w:marLeft w:val="0"/>
      <w:marRight w:val="0"/>
      <w:marTop w:val="0"/>
      <w:marBottom w:val="0"/>
      <w:divBdr>
        <w:top w:val="none" w:sz="0" w:space="0" w:color="auto"/>
        <w:left w:val="none" w:sz="0" w:space="0" w:color="auto"/>
        <w:bottom w:val="none" w:sz="0" w:space="0" w:color="auto"/>
        <w:right w:val="none" w:sz="0" w:space="0" w:color="auto"/>
      </w:divBdr>
    </w:div>
    <w:div w:id="1134324709">
      <w:bodyDiv w:val="1"/>
      <w:marLeft w:val="0"/>
      <w:marRight w:val="0"/>
      <w:marTop w:val="0"/>
      <w:marBottom w:val="0"/>
      <w:divBdr>
        <w:top w:val="none" w:sz="0" w:space="0" w:color="auto"/>
        <w:left w:val="none" w:sz="0" w:space="0" w:color="auto"/>
        <w:bottom w:val="none" w:sz="0" w:space="0" w:color="auto"/>
        <w:right w:val="none" w:sz="0" w:space="0" w:color="auto"/>
      </w:divBdr>
    </w:div>
    <w:div w:id="1171992721">
      <w:bodyDiv w:val="1"/>
      <w:marLeft w:val="0"/>
      <w:marRight w:val="0"/>
      <w:marTop w:val="0"/>
      <w:marBottom w:val="0"/>
      <w:divBdr>
        <w:top w:val="none" w:sz="0" w:space="0" w:color="auto"/>
        <w:left w:val="none" w:sz="0" w:space="0" w:color="auto"/>
        <w:bottom w:val="none" w:sz="0" w:space="0" w:color="auto"/>
        <w:right w:val="none" w:sz="0" w:space="0" w:color="auto"/>
      </w:divBdr>
      <w:divsChild>
        <w:div w:id="326785657">
          <w:marLeft w:val="0"/>
          <w:marRight w:val="0"/>
          <w:marTop w:val="0"/>
          <w:marBottom w:val="0"/>
          <w:divBdr>
            <w:top w:val="none" w:sz="0" w:space="0" w:color="auto"/>
            <w:left w:val="none" w:sz="0" w:space="0" w:color="auto"/>
            <w:bottom w:val="none" w:sz="0" w:space="0" w:color="auto"/>
            <w:right w:val="none" w:sz="0" w:space="0" w:color="auto"/>
          </w:divBdr>
        </w:div>
        <w:div w:id="631518210">
          <w:marLeft w:val="0"/>
          <w:marRight w:val="0"/>
          <w:marTop w:val="0"/>
          <w:marBottom w:val="0"/>
          <w:divBdr>
            <w:top w:val="none" w:sz="0" w:space="0" w:color="auto"/>
            <w:left w:val="none" w:sz="0" w:space="0" w:color="auto"/>
            <w:bottom w:val="none" w:sz="0" w:space="0" w:color="auto"/>
            <w:right w:val="none" w:sz="0" w:space="0" w:color="auto"/>
          </w:divBdr>
        </w:div>
        <w:div w:id="661088157">
          <w:marLeft w:val="0"/>
          <w:marRight w:val="0"/>
          <w:marTop w:val="0"/>
          <w:marBottom w:val="0"/>
          <w:divBdr>
            <w:top w:val="none" w:sz="0" w:space="0" w:color="auto"/>
            <w:left w:val="none" w:sz="0" w:space="0" w:color="auto"/>
            <w:bottom w:val="none" w:sz="0" w:space="0" w:color="auto"/>
            <w:right w:val="none" w:sz="0" w:space="0" w:color="auto"/>
          </w:divBdr>
        </w:div>
        <w:div w:id="1168012830">
          <w:marLeft w:val="0"/>
          <w:marRight w:val="0"/>
          <w:marTop w:val="0"/>
          <w:marBottom w:val="0"/>
          <w:divBdr>
            <w:top w:val="none" w:sz="0" w:space="0" w:color="auto"/>
            <w:left w:val="none" w:sz="0" w:space="0" w:color="auto"/>
            <w:bottom w:val="none" w:sz="0" w:space="0" w:color="auto"/>
            <w:right w:val="none" w:sz="0" w:space="0" w:color="auto"/>
          </w:divBdr>
        </w:div>
        <w:div w:id="1894348760">
          <w:marLeft w:val="0"/>
          <w:marRight w:val="0"/>
          <w:marTop w:val="0"/>
          <w:marBottom w:val="0"/>
          <w:divBdr>
            <w:top w:val="none" w:sz="0" w:space="0" w:color="auto"/>
            <w:left w:val="none" w:sz="0" w:space="0" w:color="auto"/>
            <w:bottom w:val="none" w:sz="0" w:space="0" w:color="auto"/>
            <w:right w:val="none" w:sz="0" w:space="0" w:color="auto"/>
          </w:divBdr>
        </w:div>
        <w:div w:id="2012023660">
          <w:marLeft w:val="0"/>
          <w:marRight w:val="0"/>
          <w:marTop w:val="0"/>
          <w:marBottom w:val="0"/>
          <w:divBdr>
            <w:top w:val="none" w:sz="0" w:space="0" w:color="auto"/>
            <w:left w:val="none" w:sz="0" w:space="0" w:color="auto"/>
            <w:bottom w:val="none" w:sz="0" w:space="0" w:color="auto"/>
            <w:right w:val="none" w:sz="0" w:space="0" w:color="auto"/>
          </w:divBdr>
        </w:div>
      </w:divsChild>
    </w:div>
    <w:div w:id="1191139128">
      <w:bodyDiv w:val="1"/>
      <w:marLeft w:val="0"/>
      <w:marRight w:val="0"/>
      <w:marTop w:val="0"/>
      <w:marBottom w:val="0"/>
      <w:divBdr>
        <w:top w:val="none" w:sz="0" w:space="0" w:color="auto"/>
        <w:left w:val="none" w:sz="0" w:space="0" w:color="auto"/>
        <w:bottom w:val="none" w:sz="0" w:space="0" w:color="auto"/>
        <w:right w:val="none" w:sz="0" w:space="0" w:color="auto"/>
      </w:divBdr>
    </w:div>
    <w:div w:id="1196819106">
      <w:bodyDiv w:val="1"/>
      <w:marLeft w:val="0"/>
      <w:marRight w:val="0"/>
      <w:marTop w:val="0"/>
      <w:marBottom w:val="0"/>
      <w:divBdr>
        <w:top w:val="none" w:sz="0" w:space="0" w:color="auto"/>
        <w:left w:val="none" w:sz="0" w:space="0" w:color="auto"/>
        <w:bottom w:val="none" w:sz="0" w:space="0" w:color="auto"/>
        <w:right w:val="none" w:sz="0" w:space="0" w:color="auto"/>
      </w:divBdr>
    </w:div>
    <w:div w:id="1226985493">
      <w:bodyDiv w:val="1"/>
      <w:marLeft w:val="0"/>
      <w:marRight w:val="0"/>
      <w:marTop w:val="0"/>
      <w:marBottom w:val="0"/>
      <w:divBdr>
        <w:top w:val="none" w:sz="0" w:space="0" w:color="auto"/>
        <w:left w:val="none" w:sz="0" w:space="0" w:color="auto"/>
        <w:bottom w:val="none" w:sz="0" w:space="0" w:color="auto"/>
        <w:right w:val="none" w:sz="0" w:space="0" w:color="auto"/>
      </w:divBdr>
    </w:div>
    <w:div w:id="1256937694">
      <w:bodyDiv w:val="1"/>
      <w:marLeft w:val="0"/>
      <w:marRight w:val="0"/>
      <w:marTop w:val="0"/>
      <w:marBottom w:val="0"/>
      <w:divBdr>
        <w:top w:val="none" w:sz="0" w:space="0" w:color="auto"/>
        <w:left w:val="none" w:sz="0" w:space="0" w:color="auto"/>
        <w:bottom w:val="none" w:sz="0" w:space="0" w:color="auto"/>
        <w:right w:val="none" w:sz="0" w:space="0" w:color="auto"/>
      </w:divBdr>
    </w:div>
    <w:div w:id="1260069084">
      <w:bodyDiv w:val="1"/>
      <w:marLeft w:val="0"/>
      <w:marRight w:val="0"/>
      <w:marTop w:val="0"/>
      <w:marBottom w:val="0"/>
      <w:divBdr>
        <w:top w:val="none" w:sz="0" w:space="0" w:color="auto"/>
        <w:left w:val="none" w:sz="0" w:space="0" w:color="auto"/>
        <w:bottom w:val="none" w:sz="0" w:space="0" w:color="auto"/>
        <w:right w:val="none" w:sz="0" w:space="0" w:color="auto"/>
      </w:divBdr>
    </w:div>
    <w:div w:id="1292907152">
      <w:bodyDiv w:val="1"/>
      <w:marLeft w:val="0"/>
      <w:marRight w:val="0"/>
      <w:marTop w:val="0"/>
      <w:marBottom w:val="0"/>
      <w:divBdr>
        <w:top w:val="none" w:sz="0" w:space="0" w:color="auto"/>
        <w:left w:val="none" w:sz="0" w:space="0" w:color="auto"/>
        <w:bottom w:val="none" w:sz="0" w:space="0" w:color="auto"/>
        <w:right w:val="none" w:sz="0" w:space="0" w:color="auto"/>
      </w:divBdr>
    </w:div>
    <w:div w:id="1304701603">
      <w:bodyDiv w:val="1"/>
      <w:marLeft w:val="0"/>
      <w:marRight w:val="0"/>
      <w:marTop w:val="0"/>
      <w:marBottom w:val="0"/>
      <w:divBdr>
        <w:top w:val="none" w:sz="0" w:space="0" w:color="auto"/>
        <w:left w:val="none" w:sz="0" w:space="0" w:color="auto"/>
        <w:bottom w:val="none" w:sz="0" w:space="0" w:color="auto"/>
        <w:right w:val="none" w:sz="0" w:space="0" w:color="auto"/>
      </w:divBdr>
    </w:div>
    <w:div w:id="1354259177">
      <w:bodyDiv w:val="1"/>
      <w:marLeft w:val="0"/>
      <w:marRight w:val="0"/>
      <w:marTop w:val="0"/>
      <w:marBottom w:val="0"/>
      <w:divBdr>
        <w:top w:val="none" w:sz="0" w:space="0" w:color="auto"/>
        <w:left w:val="none" w:sz="0" w:space="0" w:color="auto"/>
        <w:bottom w:val="none" w:sz="0" w:space="0" w:color="auto"/>
        <w:right w:val="none" w:sz="0" w:space="0" w:color="auto"/>
      </w:divBdr>
    </w:div>
    <w:div w:id="1359618435">
      <w:bodyDiv w:val="1"/>
      <w:marLeft w:val="0"/>
      <w:marRight w:val="0"/>
      <w:marTop w:val="0"/>
      <w:marBottom w:val="0"/>
      <w:divBdr>
        <w:top w:val="none" w:sz="0" w:space="0" w:color="auto"/>
        <w:left w:val="none" w:sz="0" w:space="0" w:color="auto"/>
        <w:bottom w:val="none" w:sz="0" w:space="0" w:color="auto"/>
        <w:right w:val="none" w:sz="0" w:space="0" w:color="auto"/>
      </w:divBdr>
    </w:div>
    <w:div w:id="1365443644">
      <w:bodyDiv w:val="1"/>
      <w:marLeft w:val="0"/>
      <w:marRight w:val="0"/>
      <w:marTop w:val="0"/>
      <w:marBottom w:val="0"/>
      <w:divBdr>
        <w:top w:val="none" w:sz="0" w:space="0" w:color="auto"/>
        <w:left w:val="none" w:sz="0" w:space="0" w:color="auto"/>
        <w:bottom w:val="none" w:sz="0" w:space="0" w:color="auto"/>
        <w:right w:val="none" w:sz="0" w:space="0" w:color="auto"/>
      </w:divBdr>
    </w:div>
    <w:div w:id="1409233178">
      <w:bodyDiv w:val="1"/>
      <w:marLeft w:val="0"/>
      <w:marRight w:val="0"/>
      <w:marTop w:val="0"/>
      <w:marBottom w:val="0"/>
      <w:divBdr>
        <w:top w:val="none" w:sz="0" w:space="0" w:color="auto"/>
        <w:left w:val="none" w:sz="0" w:space="0" w:color="auto"/>
        <w:bottom w:val="none" w:sz="0" w:space="0" w:color="auto"/>
        <w:right w:val="none" w:sz="0" w:space="0" w:color="auto"/>
      </w:divBdr>
    </w:div>
    <w:div w:id="1454598993">
      <w:bodyDiv w:val="1"/>
      <w:marLeft w:val="0"/>
      <w:marRight w:val="0"/>
      <w:marTop w:val="0"/>
      <w:marBottom w:val="0"/>
      <w:divBdr>
        <w:top w:val="none" w:sz="0" w:space="0" w:color="auto"/>
        <w:left w:val="none" w:sz="0" w:space="0" w:color="auto"/>
        <w:bottom w:val="none" w:sz="0" w:space="0" w:color="auto"/>
        <w:right w:val="none" w:sz="0" w:space="0" w:color="auto"/>
      </w:divBdr>
    </w:div>
    <w:div w:id="1478184412">
      <w:bodyDiv w:val="1"/>
      <w:marLeft w:val="0"/>
      <w:marRight w:val="0"/>
      <w:marTop w:val="0"/>
      <w:marBottom w:val="0"/>
      <w:divBdr>
        <w:top w:val="none" w:sz="0" w:space="0" w:color="auto"/>
        <w:left w:val="none" w:sz="0" w:space="0" w:color="auto"/>
        <w:bottom w:val="none" w:sz="0" w:space="0" w:color="auto"/>
        <w:right w:val="none" w:sz="0" w:space="0" w:color="auto"/>
      </w:divBdr>
    </w:div>
    <w:div w:id="1483696150">
      <w:bodyDiv w:val="1"/>
      <w:marLeft w:val="0"/>
      <w:marRight w:val="0"/>
      <w:marTop w:val="0"/>
      <w:marBottom w:val="0"/>
      <w:divBdr>
        <w:top w:val="none" w:sz="0" w:space="0" w:color="auto"/>
        <w:left w:val="none" w:sz="0" w:space="0" w:color="auto"/>
        <w:bottom w:val="none" w:sz="0" w:space="0" w:color="auto"/>
        <w:right w:val="none" w:sz="0" w:space="0" w:color="auto"/>
      </w:divBdr>
    </w:div>
    <w:div w:id="1527523994">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590195819">
      <w:bodyDiv w:val="1"/>
      <w:marLeft w:val="0"/>
      <w:marRight w:val="0"/>
      <w:marTop w:val="0"/>
      <w:marBottom w:val="0"/>
      <w:divBdr>
        <w:top w:val="none" w:sz="0" w:space="0" w:color="auto"/>
        <w:left w:val="none" w:sz="0" w:space="0" w:color="auto"/>
        <w:bottom w:val="none" w:sz="0" w:space="0" w:color="auto"/>
        <w:right w:val="none" w:sz="0" w:space="0" w:color="auto"/>
      </w:divBdr>
    </w:div>
    <w:div w:id="1594361221">
      <w:bodyDiv w:val="1"/>
      <w:marLeft w:val="0"/>
      <w:marRight w:val="0"/>
      <w:marTop w:val="0"/>
      <w:marBottom w:val="0"/>
      <w:divBdr>
        <w:top w:val="none" w:sz="0" w:space="0" w:color="auto"/>
        <w:left w:val="none" w:sz="0" w:space="0" w:color="auto"/>
        <w:bottom w:val="none" w:sz="0" w:space="0" w:color="auto"/>
        <w:right w:val="none" w:sz="0" w:space="0" w:color="auto"/>
      </w:divBdr>
    </w:div>
    <w:div w:id="1624270192">
      <w:bodyDiv w:val="1"/>
      <w:marLeft w:val="0"/>
      <w:marRight w:val="0"/>
      <w:marTop w:val="0"/>
      <w:marBottom w:val="0"/>
      <w:divBdr>
        <w:top w:val="none" w:sz="0" w:space="0" w:color="auto"/>
        <w:left w:val="none" w:sz="0" w:space="0" w:color="auto"/>
        <w:bottom w:val="none" w:sz="0" w:space="0" w:color="auto"/>
        <w:right w:val="none" w:sz="0" w:space="0" w:color="auto"/>
      </w:divBdr>
    </w:div>
    <w:div w:id="1694841362">
      <w:bodyDiv w:val="1"/>
      <w:marLeft w:val="0"/>
      <w:marRight w:val="0"/>
      <w:marTop w:val="0"/>
      <w:marBottom w:val="0"/>
      <w:divBdr>
        <w:top w:val="none" w:sz="0" w:space="0" w:color="auto"/>
        <w:left w:val="none" w:sz="0" w:space="0" w:color="auto"/>
        <w:bottom w:val="none" w:sz="0" w:space="0" w:color="auto"/>
        <w:right w:val="none" w:sz="0" w:space="0" w:color="auto"/>
      </w:divBdr>
    </w:div>
    <w:div w:id="1725175735">
      <w:bodyDiv w:val="1"/>
      <w:marLeft w:val="0"/>
      <w:marRight w:val="0"/>
      <w:marTop w:val="0"/>
      <w:marBottom w:val="0"/>
      <w:divBdr>
        <w:top w:val="none" w:sz="0" w:space="0" w:color="auto"/>
        <w:left w:val="none" w:sz="0" w:space="0" w:color="auto"/>
        <w:bottom w:val="none" w:sz="0" w:space="0" w:color="auto"/>
        <w:right w:val="none" w:sz="0" w:space="0" w:color="auto"/>
      </w:divBdr>
    </w:div>
    <w:div w:id="1735470164">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786078755">
      <w:bodyDiv w:val="1"/>
      <w:marLeft w:val="0"/>
      <w:marRight w:val="0"/>
      <w:marTop w:val="0"/>
      <w:marBottom w:val="0"/>
      <w:divBdr>
        <w:top w:val="none" w:sz="0" w:space="0" w:color="auto"/>
        <w:left w:val="none" w:sz="0" w:space="0" w:color="auto"/>
        <w:bottom w:val="none" w:sz="0" w:space="0" w:color="auto"/>
        <w:right w:val="none" w:sz="0" w:space="0" w:color="auto"/>
      </w:divBdr>
    </w:div>
    <w:div w:id="1813208162">
      <w:bodyDiv w:val="1"/>
      <w:marLeft w:val="0"/>
      <w:marRight w:val="0"/>
      <w:marTop w:val="0"/>
      <w:marBottom w:val="0"/>
      <w:divBdr>
        <w:top w:val="none" w:sz="0" w:space="0" w:color="auto"/>
        <w:left w:val="none" w:sz="0" w:space="0" w:color="auto"/>
        <w:bottom w:val="none" w:sz="0" w:space="0" w:color="auto"/>
        <w:right w:val="none" w:sz="0" w:space="0" w:color="auto"/>
      </w:divBdr>
    </w:div>
    <w:div w:id="1823546791">
      <w:bodyDiv w:val="1"/>
      <w:marLeft w:val="0"/>
      <w:marRight w:val="0"/>
      <w:marTop w:val="0"/>
      <w:marBottom w:val="0"/>
      <w:divBdr>
        <w:top w:val="none" w:sz="0" w:space="0" w:color="auto"/>
        <w:left w:val="none" w:sz="0" w:space="0" w:color="auto"/>
        <w:bottom w:val="none" w:sz="0" w:space="0" w:color="auto"/>
        <w:right w:val="none" w:sz="0" w:space="0" w:color="auto"/>
      </w:divBdr>
    </w:div>
    <w:div w:id="1829780539">
      <w:bodyDiv w:val="1"/>
      <w:marLeft w:val="0"/>
      <w:marRight w:val="0"/>
      <w:marTop w:val="0"/>
      <w:marBottom w:val="0"/>
      <w:divBdr>
        <w:top w:val="none" w:sz="0" w:space="0" w:color="auto"/>
        <w:left w:val="none" w:sz="0" w:space="0" w:color="auto"/>
        <w:bottom w:val="none" w:sz="0" w:space="0" w:color="auto"/>
        <w:right w:val="none" w:sz="0" w:space="0" w:color="auto"/>
      </w:divBdr>
    </w:div>
    <w:div w:id="1840925366">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39749">
      <w:bodyDiv w:val="1"/>
      <w:marLeft w:val="0"/>
      <w:marRight w:val="0"/>
      <w:marTop w:val="0"/>
      <w:marBottom w:val="0"/>
      <w:divBdr>
        <w:top w:val="none" w:sz="0" w:space="0" w:color="auto"/>
        <w:left w:val="none" w:sz="0" w:space="0" w:color="auto"/>
        <w:bottom w:val="none" w:sz="0" w:space="0" w:color="auto"/>
        <w:right w:val="none" w:sz="0" w:space="0" w:color="auto"/>
      </w:divBdr>
    </w:div>
    <w:div w:id="1902907695">
      <w:bodyDiv w:val="1"/>
      <w:marLeft w:val="0"/>
      <w:marRight w:val="0"/>
      <w:marTop w:val="0"/>
      <w:marBottom w:val="0"/>
      <w:divBdr>
        <w:top w:val="none" w:sz="0" w:space="0" w:color="auto"/>
        <w:left w:val="none" w:sz="0" w:space="0" w:color="auto"/>
        <w:bottom w:val="none" w:sz="0" w:space="0" w:color="auto"/>
        <w:right w:val="none" w:sz="0" w:space="0" w:color="auto"/>
      </w:divBdr>
      <w:divsChild>
        <w:div w:id="1272130855">
          <w:marLeft w:val="0"/>
          <w:marRight w:val="0"/>
          <w:marTop w:val="0"/>
          <w:marBottom w:val="0"/>
          <w:divBdr>
            <w:top w:val="none" w:sz="0" w:space="0" w:color="auto"/>
            <w:left w:val="none" w:sz="0" w:space="0" w:color="auto"/>
            <w:bottom w:val="none" w:sz="0" w:space="0" w:color="auto"/>
            <w:right w:val="none" w:sz="0" w:space="0" w:color="auto"/>
          </w:divBdr>
        </w:div>
      </w:divsChild>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29190533">
      <w:bodyDiv w:val="1"/>
      <w:marLeft w:val="0"/>
      <w:marRight w:val="0"/>
      <w:marTop w:val="0"/>
      <w:marBottom w:val="0"/>
      <w:divBdr>
        <w:top w:val="none" w:sz="0" w:space="0" w:color="auto"/>
        <w:left w:val="none" w:sz="0" w:space="0" w:color="auto"/>
        <w:bottom w:val="none" w:sz="0" w:space="0" w:color="auto"/>
        <w:right w:val="none" w:sz="0" w:space="0" w:color="auto"/>
      </w:divBdr>
    </w:div>
    <w:div w:id="1939866476">
      <w:bodyDiv w:val="1"/>
      <w:marLeft w:val="0"/>
      <w:marRight w:val="0"/>
      <w:marTop w:val="0"/>
      <w:marBottom w:val="0"/>
      <w:divBdr>
        <w:top w:val="none" w:sz="0" w:space="0" w:color="auto"/>
        <w:left w:val="none" w:sz="0" w:space="0" w:color="auto"/>
        <w:bottom w:val="none" w:sz="0" w:space="0" w:color="auto"/>
        <w:right w:val="none" w:sz="0" w:space="0" w:color="auto"/>
      </w:divBdr>
    </w:div>
    <w:div w:id="1946687289">
      <w:bodyDiv w:val="1"/>
      <w:marLeft w:val="0"/>
      <w:marRight w:val="0"/>
      <w:marTop w:val="0"/>
      <w:marBottom w:val="0"/>
      <w:divBdr>
        <w:top w:val="none" w:sz="0" w:space="0" w:color="auto"/>
        <w:left w:val="none" w:sz="0" w:space="0" w:color="auto"/>
        <w:bottom w:val="none" w:sz="0" w:space="0" w:color="auto"/>
        <w:right w:val="none" w:sz="0" w:space="0" w:color="auto"/>
      </w:divBdr>
      <w:divsChild>
        <w:div w:id="185558024">
          <w:marLeft w:val="0"/>
          <w:marRight w:val="0"/>
          <w:marTop w:val="0"/>
          <w:marBottom w:val="0"/>
          <w:divBdr>
            <w:top w:val="none" w:sz="0" w:space="0" w:color="auto"/>
            <w:left w:val="none" w:sz="0" w:space="0" w:color="auto"/>
            <w:bottom w:val="none" w:sz="0" w:space="0" w:color="auto"/>
            <w:right w:val="none" w:sz="0" w:space="0" w:color="auto"/>
          </w:divBdr>
        </w:div>
        <w:div w:id="350762478">
          <w:marLeft w:val="0"/>
          <w:marRight w:val="0"/>
          <w:marTop w:val="0"/>
          <w:marBottom w:val="0"/>
          <w:divBdr>
            <w:top w:val="none" w:sz="0" w:space="0" w:color="auto"/>
            <w:left w:val="none" w:sz="0" w:space="0" w:color="auto"/>
            <w:bottom w:val="none" w:sz="0" w:space="0" w:color="auto"/>
            <w:right w:val="none" w:sz="0" w:space="0" w:color="auto"/>
          </w:divBdr>
        </w:div>
        <w:div w:id="869413710">
          <w:marLeft w:val="0"/>
          <w:marRight w:val="0"/>
          <w:marTop w:val="0"/>
          <w:marBottom w:val="0"/>
          <w:divBdr>
            <w:top w:val="none" w:sz="0" w:space="0" w:color="auto"/>
            <w:left w:val="none" w:sz="0" w:space="0" w:color="auto"/>
            <w:bottom w:val="none" w:sz="0" w:space="0" w:color="auto"/>
            <w:right w:val="none" w:sz="0" w:space="0" w:color="auto"/>
          </w:divBdr>
        </w:div>
        <w:div w:id="1229728857">
          <w:marLeft w:val="0"/>
          <w:marRight w:val="0"/>
          <w:marTop w:val="0"/>
          <w:marBottom w:val="0"/>
          <w:divBdr>
            <w:top w:val="none" w:sz="0" w:space="0" w:color="auto"/>
            <w:left w:val="none" w:sz="0" w:space="0" w:color="auto"/>
            <w:bottom w:val="none" w:sz="0" w:space="0" w:color="auto"/>
            <w:right w:val="none" w:sz="0" w:space="0" w:color="auto"/>
          </w:divBdr>
        </w:div>
        <w:div w:id="1720084581">
          <w:marLeft w:val="0"/>
          <w:marRight w:val="0"/>
          <w:marTop w:val="0"/>
          <w:marBottom w:val="0"/>
          <w:divBdr>
            <w:top w:val="none" w:sz="0" w:space="0" w:color="auto"/>
            <w:left w:val="none" w:sz="0" w:space="0" w:color="auto"/>
            <w:bottom w:val="none" w:sz="0" w:space="0" w:color="auto"/>
            <w:right w:val="none" w:sz="0" w:space="0" w:color="auto"/>
          </w:divBdr>
        </w:div>
        <w:div w:id="1910654834">
          <w:marLeft w:val="0"/>
          <w:marRight w:val="0"/>
          <w:marTop w:val="0"/>
          <w:marBottom w:val="0"/>
          <w:divBdr>
            <w:top w:val="none" w:sz="0" w:space="0" w:color="auto"/>
            <w:left w:val="none" w:sz="0" w:space="0" w:color="auto"/>
            <w:bottom w:val="none" w:sz="0" w:space="0" w:color="auto"/>
            <w:right w:val="none" w:sz="0" w:space="0" w:color="auto"/>
          </w:divBdr>
        </w:div>
      </w:divsChild>
    </w:div>
    <w:div w:id="1948350058">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1959097680">
      <w:bodyDiv w:val="1"/>
      <w:marLeft w:val="0"/>
      <w:marRight w:val="0"/>
      <w:marTop w:val="0"/>
      <w:marBottom w:val="0"/>
      <w:divBdr>
        <w:top w:val="none" w:sz="0" w:space="0" w:color="auto"/>
        <w:left w:val="none" w:sz="0" w:space="0" w:color="auto"/>
        <w:bottom w:val="none" w:sz="0" w:space="0" w:color="auto"/>
        <w:right w:val="none" w:sz="0" w:space="0" w:color="auto"/>
      </w:divBdr>
    </w:div>
    <w:div w:id="2013222259">
      <w:bodyDiv w:val="1"/>
      <w:marLeft w:val="0"/>
      <w:marRight w:val="0"/>
      <w:marTop w:val="0"/>
      <w:marBottom w:val="0"/>
      <w:divBdr>
        <w:top w:val="none" w:sz="0" w:space="0" w:color="auto"/>
        <w:left w:val="none" w:sz="0" w:space="0" w:color="auto"/>
        <w:bottom w:val="none" w:sz="0" w:space="0" w:color="auto"/>
        <w:right w:val="none" w:sz="0" w:space="0" w:color="auto"/>
      </w:divBdr>
    </w:div>
    <w:div w:id="2022930330">
      <w:bodyDiv w:val="1"/>
      <w:marLeft w:val="0"/>
      <w:marRight w:val="0"/>
      <w:marTop w:val="0"/>
      <w:marBottom w:val="0"/>
      <w:divBdr>
        <w:top w:val="none" w:sz="0" w:space="0" w:color="auto"/>
        <w:left w:val="none" w:sz="0" w:space="0" w:color="auto"/>
        <w:bottom w:val="none" w:sz="0" w:space="0" w:color="auto"/>
        <w:right w:val="none" w:sz="0" w:space="0" w:color="auto"/>
      </w:divBdr>
      <w:divsChild>
        <w:div w:id="204997857">
          <w:marLeft w:val="0"/>
          <w:marRight w:val="0"/>
          <w:marTop w:val="0"/>
          <w:marBottom w:val="0"/>
          <w:divBdr>
            <w:top w:val="none" w:sz="0" w:space="0" w:color="auto"/>
            <w:left w:val="none" w:sz="0" w:space="0" w:color="auto"/>
            <w:bottom w:val="none" w:sz="0" w:space="0" w:color="auto"/>
            <w:right w:val="none" w:sz="0" w:space="0" w:color="auto"/>
          </w:divBdr>
        </w:div>
        <w:div w:id="503277967">
          <w:marLeft w:val="0"/>
          <w:marRight w:val="0"/>
          <w:marTop w:val="0"/>
          <w:marBottom w:val="0"/>
          <w:divBdr>
            <w:top w:val="none" w:sz="0" w:space="0" w:color="auto"/>
            <w:left w:val="none" w:sz="0" w:space="0" w:color="auto"/>
            <w:bottom w:val="none" w:sz="0" w:space="0" w:color="auto"/>
            <w:right w:val="none" w:sz="0" w:space="0" w:color="auto"/>
          </w:divBdr>
        </w:div>
        <w:div w:id="759104245">
          <w:marLeft w:val="0"/>
          <w:marRight w:val="0"/>
          <w:marTop w:val="0"/>
          <w:marBottom w:val="0"/>
          <w:divBdr>
            <w:top w:val="none" w:sz="0" w:space="0" w:color="auto"/>
            <w:left w:val="none" w:sz="0" w:space="0" w:color="auto"/>
            <w:bottom w:val="none" w:sz="0" w:space="0" w:color="auto"/>
            <w:right w:val="none" w:sz="0" w:space="0" w:color="auto"/>
          </w:divBdr>
        </w:div>
        <w:div w:id="904531168">
          <w:marLeft w:val="0"/>
          <w:marRight w:val="0"/>
          <w:marTop w:val="0"/>
          <w:marBottom w:val="0"/>
          <w:divBdr>
            <w:top w:val="none" w:sz="0" w:space="0" w:color="auto"/>
            <w:left w:val="none" w:sz="0" w:space="0" w:color="auto"/>
            <w:bottom w:val="none" w:sz="0" w:space="0" w:color="auto"/>
            <w:right w:val="none" w:sz="0" w:space="0" w:color="auto"/>
          </w:divBdr>
        </w:div>
        <w:div w:id="949314759">
          <w:marLeft w:val="0"/>
          <w:marRight w:val="0"/>
          <w:marTop w:val="0"/>
          <w:marBottom w:val="0"/>
          <w:divBdr>
            <w:top w:val="none" w:sz="0" w:space="0" w:color="auto"/>
            <w:left w:val="none" w:sz="0" w:space="0" w:color="auto"/>
            <w:bottom w:val="none" w:sz="0" w:space="0" w:color="auto"/>
            <w:right w:val="none" w:sz="0" w:space="0" w:color="auto"/>
          </w:divBdr>
        </w:div>
        <w:div w:id="1171414477">
          <w:marLeft w:val="0"/>
          <w:marRight w:val="0"/>
          <w:marTop w:val="0"/>
          <w:marBottom w:val="0"/>
          <w:divBdr>
            <w:top w:val="none" w:sz="0" w:space="0" w:color="auto"/>
            <w:left w:val="none" w:sz="0" w:space="0" w:color="auto"/>
            <w:bottom w:val="none" w:sz="0" w:space="0" w:color="auto"/>
            <w:right w:val="none" w:sz="0" w:space="0" w:color="auto"/>
          </w:divBdr>
        </w:div>
      </w:divsChild>
    </w:div>
    <w:div w:id="2028871296">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43162963">
      <w:bodyDiv w:val="1"/>
      <w:marLeft w:val="0"/>
      <w:marRight w:val="0"/>
      <w:marTop w:val="0"/>
      <w:marBottom w:val="0"/>
      <w:divBdr>
        <w:top w:val="none" w:sz="0" w:space="0" w:color="auto"/>
        <w:left w:val="none" w:sz="0" w:space="0" w:color="auto"/>
        <w:bottom w:val="none" w:sz="0" w:space="0" w:color="auto"/>
        <w:right w:val="none" w:sz="0" w:space="0" w:color="auto"/>
      </w:divBdr>
      <w:divsChild>
        <w:div w:id="1115174051">
          <w:marLeft w:val="0"/>
          <w:marRight w:val="0"/>
          <w:marTop w:val="0"/>
          <w:marBottom w:val="0"/>
          <w:divBdr>
            <w:top w:val="none" w:sz="0" w:space="0" w:color="auto"/>
            <w:left w:val="none" w:sz="0" w:space="0" w:color="auto"/>
            <w:bottom w:val="none" w:sz="0" w:space="0" w:color="auto"/>
            <w:right w:val="none" w:sz="0" w:space="0" w:color="auto"/>
          </w:divBdr>
        </w:div>
        <w:div w:id="1144077435">
          <w:marLeft w:val="0"/>
          <w:marRight w:val="0"/>
          <w:marTop w:val="0"/>
          <w:marBottom w:val="0"/>
          <w:divBdr>
            <w:top w:val="none" w:sz="0" w:space="0" w:color="auto"/>
            <w:left w:val="none" w:sz="0" w:space="0" w:color="auto"/>
            <w:bottom w:val="none" w:sz="0" w:space="0" w:color="auto"/>
            <w:right w:val="none" w:sz="0" w:space="0" w:color="auto"/>
          </w:divBdr>
        </w:div>
      </w:divsChild>
    </w:div>
    <w:div w:id="207547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seimas.lrs.lt/portal/legalAct/lt/TAD/TAIS.321513/asr"
                 TargetMode="External"
                 Type="http://schemas.openxmlformats.org/officeDocument/2006/relationships/hyperlink"/>
   <Relationship Id="rId12" Target="https://registrai.lt/management/objects/view/10155"
                 TargetMode="External"
                 Type="http://schemas.openxmlformats.org/officeDocument/2006/relationships/hyperlink"/>
   <Relationship Id="rId13" Target="media/image1.png"
                 Type="http://schemas.openxmlformats.org/officeDocument/2006/relationships/image"/>
   <Relationship Id="rId14" Target="media/image2.png"
                 Type="http://schemas.openxmlformats.org/officeDocument/2006/relationships/image"/>
   <Relationship Id="rId15" Target="media/image3.png"
                 Type="http://schemas.openxmlformats.org/officeDocument/2006/relationships/image"/>
   <Relationship Id="rId16" Target="https://vssa.lrv.lt/lt/apie-vssa/" TargetMode="External"
                 Type="http://schemas.openxmlformats.org/officeDocument/2006/relationships/hyperlink"/>
   <Relationship Id="rId17" Target="media/image4.png"
                 Type="http://schemas.openxmlformats.org/officeDocument/2006/relationships/image"/>
   <Relationship Id="rId18"
                 Target="https://socmin.atlassian.net/wiki/external/NTE1ZmNhYWRhM2JhNGUzM2JkOTBiZmVmMDRmNDdmMTI"
                 TargetMode="External"
                 Type="http://schemas.openxmlformats.org/officeDocument/2006/relationships/hyperlink"/>
   <Relationship Id="rId19"
                 Target="https://socmin.atlassian.net/wiki/external/Y2JmYjM1YWE2YzVlNGVlZWE2YmU5NjUzNmQyOGY4OWI"
                 TargetMode="External"
                 Type="http://schemas.openxmlformats.org/officeDocument/2006/relationships/hyperlink"/>
   <Relationship Id="rId2" Target="../customXml/item2.xml"
                 Type="http://schemas.openxmlformats.org/officeDocument/2006/relationships/customXml"/>
   <Relationship Id="rId20" Target="https://sadm_status_vssa.betteruptime.com/"
                 TargetMode="External"
                 Type="http://schemas.openxmlformats.org/officeDocument/2006/relationships/hyperlink"/>
   <Relationship Id="rId21"
                 Target="https://socmin.atlassian.net/wiki/external/NTE1ZmNhYWRhM2JhNGUzM2JkOTBiZmVmMDRmNDdmMTI"
                 TargetMode="External"
                 Type="http://schemas.openxmlformats.org/officeDocument/2006/relationships/hyperlink"/>
   <Relationship Id="rId22"
                 Target="https://socmin.atlassian.net/wiki/external/Y2JmYjM1YWE2YzVlNGVlZWE2YmU5NjUzNmQyOGY4OWI"
                 TargetMode="External"
                 Type="http://schemas.openxmlformats.org/officeDocument/2006/relationships/hyperlink"/>
   <Relationship Id="rId23" Target="https://www.youtube.com/channel/UCadULP23TnyaJPd77dWp2Xw"
                 TargetMode="External"
                 Type="http://schemas.openxmlformats.org/officeDocument/2006/relationships/hyperlink"/>
   <Relationship Id="rId24"
                 Target="https://socmin.atlassian.net/wiki/external/NTE1ZmNhYWRhM2JhNGUzM2JkOTBiZmVmMDRmNDdmMTI"
                 TargetMode="External"
                 Type="http://schemas.openxmlformats.org/officeDocument/2006/relationships/hyperlink"/>
   <Relationship Id="rId25" Target="media/image5.jpg"
                 Type="http://schemas.openxmlformats.org/officeDocument/2006/relationships/image"/>
   <Relationship Id="rId26" Target="media/image6.jpg"
                 Type="http://schemas.openxmlformats.org/officeDocument/2006/relationships/image"/>
   <Relationship Id="rId27" Target="media/image7.jpg"
                 Type="http://schemas.openxmlformats.org/officeDocument/2006/relationships/image"/>
   <Relationship Id="rId28" Target="media/image8.jpg"
                 Type="http://schemas.openxmlformats.org/officeDocument/2006/relationships/image"/>
   <Relationship Id="rId29" Target="header1.xml"
                 Type="http://schemas.openxmlformats.org/officeDocument/2006/relationships/header"/>
   <Relationship Id="rId3" Target="../customXml/item3.xml"
                 Type="http://schemas.openxmlformats.org/officeDocument/2006/relationships/customXml"/>
   <Relationship Id="rId30" Target="footer1.xml"
                 Type="http://schemas.openxmlformats.org/officeDocument/2006/relationships/footer"/>
   <Relationship Id="rId31" Target="fontTable.xml"
                 Type="http://schemas.openxmlformats.org/officeDocument/2006/relationships/fontTable"/>
   <Relationship Id="rId32"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41eb1-8537-44e5-9d5c-9afd944bba14" xsi:nil="true"/>
    <lcf76f155ced4ddcb4097134ff3c332f xmlns="ae4ad3fc-cfa9-442f-93a5-ade063ce83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A91520640C9E478A03BC6DB9ED6585" ma:contentTypeVersion="15" ma:contentTypeDescription="Create a new document." ma:contentTypeScope="" ma:versionID="22a76cdd44d3b6ff5a260dba157dc91a">
  <xsd:schema xmlns:xsd="http://www.w3.org/2001/XMLSchema" xmlns:xs="http://www.w3.org/2001/XMLSchema" xmlns:p="http://schemas.microsoft.com/office/2006/metadata/properties" xmlns:ns2="ae4ad3fc-cfa9-442f-93a5-ade063ce8304" xmlns:ns3="7c241eb1-8537-44e5-9d5c-9afd944bba14" targetNamespace="http://schemas.microsoft.com/office/2006/metadata/properties" ma:root="true" ma:fieldsID="87f01567ce80b24d7345e5f3750af9dc" ns2:_="" ns3:_="">
    <xsd:import namespace="ae4ad3fc-cfa9-442f-93a5-ade063ce8304"/>
    <xsd:import namespace="7c241eb1-8537-44e5-9d5c-9afd944bb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ad3fc-cfa9-442f-93a5-ade063ce8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41eb1-8537-44e5-9d5c-9afd944bb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052c27-bfe3-4232-8c29-c06035228878}" ma:internalName="TaxCatchAll" ma:showField="CatchAllData" ma:web="7c241eb1-8537-44e5-9d5c-9afd944bb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AA924-2899-4ABF-BA51-3BA42B727776}">
  <ds:schemaRefs>
    <ds:schemaRef ds:uri="http://schemas.openxmlformats.org/officeDocument/2006/bibliography"/>
  </ds:schemaRefs>
</ds:datastoreItem>
</file>

<file path=customXml/itemProps2.xml><?xml version="1.0" encoding="utf-8"?>
<ds:datastoreItem xmlns:ds="http://schemas.openxmlformats.org/officeDocument/2006/customXml" ds:itemID="{DF6F7C02-F7F4-43C3-9139-624F52A92086}">
  <ds:schemaRefs>
    <ds:schemaRef ds:uri="http://schemas.microsoft.com/sharepoint/v3/contenttype/forms"/>
  </ds:schemaRefs>
</ds:datastoreItem>
</file>

<file path=customXml/itemProps3.xml><?xml version="1.0" encoding="utf-8"?>
<ds:datastoreItem xmlns:ds="http://schemas.openxmlformats.org/officeDocument/2006/customXml" ds:itemID="{5D81B9F5-67D3-4366-BD1E-08C06343082F}">
  <ds:schemaRefs>
    <ds:schemaRef ds:uri="http://schemas.microsoft.com/office/2006/metadata/properties"/>
    <ds:schemaRef ds:uri="http://schemas.microsoft.com/office/infopath/2007/PartnerControls"/>
    <ds:schemaRef ds:uri="7c241eb1-8537-44e5-9d5c-9afd944bba14"/>
    <ds:schemaRef ds:uri="ae4ad3fc-cfa9-442f-93a5-ade063ce8304"/>
  </ds:schemaRefs>
</ds:datastoreItem>
</file>

<file path=customXml/itemProps4.xml><?xml version="1.0" encoding="utf-8"?>
<ds:datastoreItem xmlns:ds="http://schemas.openxmlformats.org/officeDocument/2006/customXml" ds:itemID="{7D0DBC91-DE34-4E1D-83C6-5B143EA9D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ad3fc-cfa9-442f-93a5-ade063ce8304"/>
    <ds:schemaRef ds:uri="7c241eb1-8537-44e5-9d5c-9afd944bb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Normal.dotm</Template>
  <TotalTime>237</TotalTime>
  <Pages>36</Pages>
  <Words>47972</Words>
  <Characters>27345</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Blue Bridge</Company>
  <LinksUpToDate>false</LinksUpToDate>
  <CharactersWithSpaces>75167</CharactersWithSpaces>
  <SharedDoc>false</SharedDoc>
  <HLinks>
    <vt:vector size="282" baseType="variant">
      <vt:variant>
        <vt:i4>2949233</vt:i4>
      </vt:variant>
      <vt:variant>
        <vt:i4>258</vt:i4>
      </vt:variant>
      <vt:variant>
        <vt:i4>0</vt:i4>
      </vt:variant>
      <vt:variant>
        <vt:i4>5</vt:i4>
      </vt:variant>
      <vt:variant>
        <vt:lpwstr>https://socmin.atlassian.net/wiki/external/NTE1ZmNhYWRhM2JhNGUzM2JkOTBiZmVmMDRmNDdmMTI</vt:lpwstr>
      </vt:variant>
      <vt:variant>
        <vt:lpwstr/>
      </vt:variant>
      <vt:variant>
        <vt:i4>4980820</vt:i4>
      </vt:variant>
      <vt:variant>
        <vt:i4>255</vt:i4>
      </vt:variant>
      <vt:variant>
        <vt:i4>0</vt:i4>
      </vt:variant>
      <vt:variant>
        <vt:i4>5</vt:i4>
      </vt:variant>
      <vt:variant>
        <vt:lpwstr>https://www.youtube.com/channel/UCadULP23TnyaJPd77dWp2Xw</vt:lpwstr>
      </vt:variant>
      <vt:variant>
        <vt:lpwstr/>
      </vt:variant>
      <vt:variant>
        <vt:i4>3735608</vt:i4>
      </vt:variant>
      <vt:variant>
        <vt:i4>252</vt:i4>
      </vt:variant>
      <vt:variant>
        <vt:i4>0</vt:i4>
      </vt:variant>
      <vt:variant>
        <vt:i4>5</vt:i4>
      </vt:variant>
      <vt:variant>
        <vt:lpwstr>https://socmin.atlassian.net/wiki/external/Y2JmYjM1YWE2YzVlNGVlZWE2YmU5NjUzNmQyOGY4OWI</vt:lpwstr>
      </vt:variant>
      <vt:variant>
        <vt:lpwstr/>
      </vt:variant>
      <vt:variant>
        <vt:i4>2949233</vt:i4>
      </vt:variant>
      <vt:variant>
        <vt:i4>249</vt:i4>
      </vt:variant>
      <vt:variant>
        <vt:i4>0</vt:i4>
      </vt:variant>
      <vt:variant>
        <vt:i4>5</vt:i4>
      </vt:variant>
      <vt:variant>
        <vt:lpwstr>https://socmin.atlassian.net/wiki/external/NTE1ZmNhYWRhM2JhNGUzM2JkOTBiZmVmMDRmNDdmMTI</vt:lpwstr>
      </vt:variant>
      <vt:variant>
        <vt:lpwstr/>
      </vt:variant>
      <vt:variant>
        <vt:i4>4587585</vt:i4>
      </vt:variant>
      <vt:variant>
        <vt:i4>243</vt:i4>
      </vt:variant>
      <vt:variant>
        <vt:i4>0</vt:i4>
      </vt:variant>
      <vt:variant>
        <vt:i4>5</vt:i4>
      </vt:variant>
      <vt:variant>
        <vt:lpwstr>https://sadm_status_vssa.betteruptime.com/</vt:lpwstr>
      </vt:variant>
      <vt:variant>
        <vt:lpwstr/>
      </vt:variant>
      <vt:variant>
        <vt:i4>3735608</vt:i4>
      </vt:variant>
      <vt:variant>
        <vt:i4>228</vt:i4>
      </vt:variant>
      <vt:variant>
        <vt:i4>0</vt:i4>
      </vt:variant>
      <vt:variant>
        <vt:i4>5</vt:i4>
      </vt:variant>
      <vt:variant>
        <vt:lpwstr>https://socmin.atlassian.net/wiki/external/Y2JmYjM1YWE2YzVlNGVlZWE2YmU5NjUzNmQyOGY4OWI</vt:lpwstr>
      </vt:variant>
      <vt:variant>
        <vt:lpwstr/>
      </vt:variant>
      <vt:variant>
        <vt:i4>2949233</vt:i4>
      </vt:variant>
      <vt:variant>
        <vt:i4>225</vt:i4>
      </vt:variant>
      <vt:variant>
        <vt:i4>0</vt:i4>
      </vt:variant>
      <vt:variant>
        <vt:i4>5</vt:i4>
      </vt:variant>
      <vt:variant>
        <vt:lpwstr>https://socmin.atlassian.net/wiki/external/NTE1ZmNhYWRhM2JhNGUzM2JkOTBiZmVmMDRmNDdmMTI</vt:lpwstr>
      </vt:variant>
      <vt:variant>
        <vt:lpwstr/>
      </vt:variant>
      <vt:variant>
        <vt:i4>1638416</vt:i4>
      </vt:variant>
      <vt:variant>
        <vt:i4>216</vt:i4>
      </vt:variant>
      <vt:variant>
        <vt:i4>0</vt:i4>
      </vt:variant>
      <vt:variant>
        <vt:i4>5</vt:i4>
      </vt:variant>
      <vt:variant>
        <vt:lpwstr>https://vssa.lrv.lt/lt/apie-vssa/</vt:lpwstr>
      </vt:variant>
      <vt:variant>
        <vt:lpwstr/>
      </vt:variant>
      <vt:variant>
        <vt:i4>7143462</vt:i4>
      </vt:variant>
      <vt:variant>
        <vt:i4>201</vt:i4>
      </vt:variant>
      <vt:variant>
        <vt:i4>0</vt:i4>
      </vt:variant>
      <vt:variant>
        <vt:i4>5</vt:i4>
      </vt:variant>
      <vt:variant>
        <vt:lpwstr>https://registrai.lt/management/objects/view/10155</vt:lpwstr>
      </vt:variant>
      <vt:variant>
        <vt:lpwstr/>
      </vt:variant>
      <vt:variant>
        <vt:i4>3604597</vt:i4>
      </vt:variant>
      <vt:variant>
        <vt:i4>198</vt:i4>
      </vt:variant>
      <vt:variant>
        <vt:i4>0</vt:i4>
      </vt:variant>
      <vt:variant>
        <vt:i4>5</vt:i4>
      </vt:variant>
      <vt:variant>
        <vt:lpwstr>https://e-seimas.lrs.lt/portal/legalAct/lt/TAD/TAIS.321513/asr</vt:lpwstr>
      </vt:variant>
      <vt:variant>
        <vt:lpwstr/>
      </vt:variant>
      <vt:variant>
        <vt:i4>1572914</vt:i4>
      </vt:variant>
      <vt:variant>
        <vt:i4>188</vt:i4>
      </vt:variant>
      <vt:variant>
        <vt:i4>0</vt:i4>
      </vt:variant>
      <vt:variant>
        <vt:i4>5</vt:i4>
      </vt:variant>
      <vt:variant>
        <vt:lpwstr/>
      </vt:variant>
      <vt:variant>
        <vt:lpwstr>_Toc130550699</vt:lpwstr>
      </vt:variant>
      <vt:variant>
        <vt:i4>1572914</vt:i4>
      </vt:variant>
      <vt:variant>
        <vt:i4>182</vt:i4>
      </vt:variant>
      <vt:variant>
        <vt:i4>0</vt:i4>
      </vt:variant>
      <vt:variant>
        <vt:i4>5</vt:i4>
      </vt:variant>
      <vt:variant>
        <vt:lpwstr/>
      </vt:variant>
      <vt:variant>
        <vt:lpwstr>_Toc130550698</vt:lpwstr>
      </vt:variant>
      <vt:variant>
        <vt:i4>1572914</vt:i4>
      </vt:variant>
      <vt:variant>
        <vt:i4>176</vt:i4>
      </vt:variant>
      <vt:variant>
        <vt:i4>0</vt:i4>
      </vt:variant>
      <vt:variant>
        <vt:i4>5</vt:i4>
      </vt:variant>
      <vt:variant>
        <vt:lpwstr/>
      </vt:variant>
      <vt:variant>
        <vt:lpwstr>_Toc130550697</vt:lpwstr>
      </vt:variant>
      <vt:variant>
        <vt:i4>1572914</vt:i4>
      </vt:variant>
      <vt:variant>
        <vt:i4>170</vt:i4>
      </vt:variant>
      <vt:variant>
        <vt:i4>0</vt:i4>
      </vt:variant>
      <vt:variant>
        <vt:i4>5</vt:i4>
      </vt:variant>
      <vt:variant>
        <vt:lpwstr/>
      </vt:variant>
      <vt:variant>
        <vt:lpwstr>_Toc130550696</vt:lpwstr>
      </vt:variant>
      <vt:variant>
        <vt:i4>1572914</vt:i4>
      </vt:variant>
      <vt:variant>
        <vt:i4>164</vt:i4>
      </vt:variant>
      <vt:variant>
        <vt:i4>0</vt:i4>
      </vt:variant>
      <vt:variant>
        <vt:i4>5</vt:i4>
      </vt:variant>
      <vt:variant>
        <vt:lpwstr/>
      </vt:variant>
      <vt:variant>
        <vt:lpwstr>_Toc130550695</vt:lpwstr>
      </vt:variant>
      <vt:variant>
        <vt:i4>1572914</vt:i4>
      </vt:variant>
      <vt:variant>
        <vt:i4>158</vt:i4>
      </vt:variant>
      <vt:variant>
        <vt:i4>0</vt:i4>
      </vt:variant>
      <vt:variant>
        <vt:i4>5</vt:i4>
      </vt:variant>
      <vt:variant>
        <vt:lpwstr/>
      </vt:variant>
      <vt:variant>
        <vt:lpwstr>_Toc130550694</vt:lpwstr>
      </vt:variant>
      <vt:variant>
        <vt:i4>1572914</vt:i4>
      </vt:variant>
      <vt:variant>
        <vt:i4>152</vt:i4>
      </vt:variant>
      <vt:variant>
        <vt:i4>0</vt:i4>
      </vt:variant>
      <vt:variant>
        <vt:i4>5</vt:i4>
      </vt:variant>
      <vt:variant>
        <vt:lpwstr/>
      </vt:variant>
      <vt:variant>
        <vt:lpwstr>_Toc130550693</vt:lpwstr>
      </vt:variant>
      <vt:variant>
        <vt:i4>1572914</vt:i4>
      </vt:variant>
      <vt:variant>
        <vt:i4>146</vt:i4>
      </vt:variant>
      <vt:variant>
        <vt:i4>0</vt:i4>
      </vt:variant>
      <vt:variant>
        <vt:i4>5</vt:i4>
      </vt:variant>
      <vt:variant>
        <vt:lpwstr/>
      </vt:variant>
      <vt:variant>
        <vt:lpwstr>_Toc130550692</vt:lpwstr>
      </vt:variant>
      <vt:variant>
        <vt:i4>1572914</vt:i4>
      </vt:variant>
      <vt:variant>
        <vt:i4>140</vt:i4>
      </vt:variant>
      <vt:variant>
        <vt:i4>0</vt:i4>
      </vt:variant>
      <vt:variant>
        <vt:i4>5</vt:i4>
      </vt:variant>
      <vt:variant>
        <vt:lpwstr/>
      </vt:variant>
      <vt:variant>
        <vt:lpwstr>_Toc130550691</vt:lpwstr>
      </vt:variant>
      <vt:variant>
        <vt:i4>1572914</vt:i4>
      </vt:variant>
      <vt:variant>
        <vt:i4>134</vt:i4>
      </vt:variant>
      <vt:variant>
        <vt:i4>0</vt:i4>
      </vt:variant>
      <vt:variant>
        <vt:i4>5</vt:i4>
      </vt:variant>
      <vt:variant>
        <vt:lpwstr/>
      </vt:variant>
      <vt:variant>
        <vt:lpwstr>_Toc130550690</vt:lpwstr>
      </vt:variant>
      <vt:variant>
        <vt:i4>1638450</vt:i4>
      </vt:variant>
      <vt:variant>
        <vt:i4>128</vt:i4>
      </vt:variant>
      <vt:variant>
        <vt:i4>0</vt:i4>
      </vt:variant>
      <vt:variant>
        <vt:i4>5</vt:i4>
      </vt:variant>
      <vt:variant>
        <vt:lpwstr/>
      </vt:variant>
      <vt:variant>
        <vt:lpwstr>_Toc130550689</vt:lpwstr>
      </vt:variant>
      <vt:variant>
        <vt:i4>1638450</vt:i4>
      </vt:variant>
      <vt:variant>
        <vt:i4>122</vt:i4>
      </vt:variant>
      <vt:variant>
        <vt:i4>0</vt:i4>
      </vt:variant>
      <vt:variant>
        <vt:i4>5</vt:i4>
      </vt:variant>
      <vt:variant>
        <vt:lpwstr/>
      </vt:variant>
      <vt:variant>
        <vt:lpwstr>_Toc130550688</vt:lpwstr>
      </vt:variant>
      <vt:variant>
        <vt:i4>1638450</vt:i4>
      </vt:variant>
      <vt:variant>
        <vt:i4>116</vt:i4>
      </vt:variant>
      <vt:variant>
        <vt:i4>0</vt:i4>
      </vt:variant>
      <vt:variant>
        <vt:i4>5</vt:i4>
      </vt:variant>
      <vt:variant>
        <vt:lpwstr/>
      </vt:variant>
      <vt:variant>
        <vt:lpwstr>_Toc130550687</vt:lpwstr>
      </vt:variant>
      <vt:variant>
        <vt:i4>1638450</vt:i4>
      </vt:variant>
      <vt:variant>
        <vt:i4>110</vt:i4>
      </vt:variant>
      <vt:variant>
        <vt:i4>0</vt:i4>
      </vt:variant>
      <vt:variant>
        <vt:i4>5</vt:i4>
      </vt:variant>
      <vt:variant>
        <vt:lpwstr/>
      </vt:variant>
      <vt:variant>
        <vt:lpwstr>_Toc130550686</vt:lpwstr>
      </vt:variant>
      <vt:variant>
        <vt:i4>1638450</vt:i4>
      </vt:variant>
      <vt:variant>
        <vt:i4>104</vt:i4>
      </vt:variant>
      <vt:variant>
        <vt:i4>0</vt:i4>
      </vt:variant>
      <vt:variant>
        <vt:i4>5</vt:i4>
      </vt:variant>
      <vt:variant>
        <vt:lpwstr/>
      </vt:variant>
      <vt:variant>
        <vt:lpwstr>_Toc130550685</vt:lpwstr>
      </vt:variant>
      <vt:variant>
        <vt:i4>1638450</vt:i4>
      </vt:variant>
      <vt:variant>
        <vt:i4>98</vt:i4>
      </vt:variant>
      <vt:variant>
        <vt:i4>0</vt:i4>
      </vt:variant>
      <vt:variant>
        <vt:i4>5</vt:i4>
      </vt:variant>
      <vt:variant>
        <vt:lpwstr/>
      </vt:variant>
      <vt:variant>
        <vt:lpwstr>_Toc130550684</vt:lpwstr>
      </vt:variant>
      <vt:variant>
        <vt:i4>1638450</vt:i4>
      </vt:variant>
      <vt:variant>
        <vt:i4>92</vt:i4>
      </vt:variant>
      <vt:variant>
        <vt:i4>0</vt:i4>
      </vt:variant>
      <vt:variant>
        <vt:i4>5</vt:i4>
      </vt:variant>
      <vt:variant>
        <vt:lpwstr/>
      </vt:variant>
      <vt:variant>
        <vt:lpwstr>_Toc130550683</vt:lpwstr>
      </vt:variant>
      <vt:variant>
        <vt:i4>1638450</vt:i4>
      </vt:variant>
      <vt:variant>
        <vt:i4>86</vt:i4>
      </vt:variant>
      <vt:variant>
        <vt:i4>0</vt:i4>
      </vt:variant>
      <vt:variant>
        <vt:i4>5</vt:i4>
      </vt:variant>
      <vt:variant>
        <vt:lpwstr/>
      </vt:variant>
      <vt:variant>
        <vt:lpwstr>_Toc130550682</vt:lpwstr>
      </vt:variant>
      <vt:variant>
        <vt:i4>1638450</vt:i4>
      </vt:variant>
      <vt:variant>
        <vt:i4>80</vt:i4>
      </vt:variant>
      <vt:variant>
        <vt:i4>0</vt:i4>
      </vt:variant>
      <vt:variant>
        <vt:i4>5</vt:i4>
      </vt:variant>
      <vt:variant>
        <vt:lpwstr/>
      </vt:variant>
      <vt:variant>
        <vt:lpwstr>_Toc130550681</vt:lpwstr>
      </vt:variant>
      <vt:variant>
        <vt:i4>1638450</vt:i4>
      </vt:variant>
      <vt:variant>
        <vt:i4>74</vt:i4>
      </vt:variant>
      <vt:variant>
        <vt:i4>0</vt:i4>
      </vt:variant>
      <vt:variant>
        <vt:i4>5</vt:i4>
      </vt:variant>
      <vt:variant>
        <vt:lpwstr/>
      </vt:variant>
      <vt:variant>
        <vt:lpwstr>_Toc130550680</vt:lpwstr>
      </vt:variant>
      <vt:variant>
        <vt:i4>1441842</vt:i4>
      </vt:variant>
      <vt:variant>
        <vt:i4>68</vt:i4>
      </vt:variant>
      <vt:variant>
        <vt:i4>0</vt:i4>
      </vt:variant>
      <vt:variant>
        <vt:i4>5</vt:i4>
      </vt:variant>
      <vt:variant>
        <vt:lpwstr/>
      </vt:variant>
      <vt:variant>
        <vt:lpwstr>_Toc130550679</vt:lpwstr>
      </vt:variant>
      <vt:variant>
        <vt:i4>1441842</vt:i4>
      </vt:variant>
      <vt:variant>
        <vt:i4>62</vt:i4>
      </vt:variant>
      <vt:variant>
        <vt:i4>0</vt:i4>
      </vt:variant>
      <vt:variant>
        <vt:i4>5</vt:i4>
      </vt:variant>
      <vt:variant>
        <vt:lpwstr/>
      </vt:variant>
      <vt:variant>
        <vt:lpwstr>_Toc130550678</vt:lpwstr>
      </vt:variant>
      <vt:variant>
        <vt:i4>1441842</vt:i4>
      </vt:variant>
      <vt:variant>
        <vt:i4>56</vt:i4>
      </vt:variant>
      <vt:variant>
        <vt:i4>0</vt:i4>
      </vt:variant>
      <vt:variant>
        <vt:i4>5</vt:i4>
      </vt:variant>
      <vt:variant>
        <vt:lpwstr/>
      </vt:variant>
      <vt:variant>
        <vt:lpwstr>_Toc130550677</vt:lpwstr>
      </vt:variant>
      <vt:variant>
        <vt:i4>1441842</vt:i4>
      </vt:variant>
      <vt:variant>
        <vt:i4>50</vt:i4>
      </vt:variant>
      <vt:variant>
        <vt:i4>0</vt:i4>
      </vt:variant>
      <vt:variant>
        <vt:i4>5</vt:i4>
      </vt:variant>
      <vt:variant>
        <vt:lpwstr/>
      </vt:variant>
      <vt:variant>
        <vt:lpwstr>_Toc130550676</vt:lpwstr>
      </vt:variant>
      <vt:variant>
        <vt:i4>1441842</vt:i4>
      </vt:variant>
      <vt:variant>
        <vt:i4>44</vt:i4>
      </vt:variant>
      <vt:variant>
        <vt:i4>0</vt:i4>
      </vt:variant>
      <vt:variant>
        <vt:i4>5</vt:i4>
      </vt:variant>
      <vt:variant>
        <vt:lpwstr/>
      </vt:variant>
      <vt:variant>
        <vt:lpwstr>_Toc130550675</vt:lpwstr>
      </vt:variant>
      <vt:variant>
        <vt:i4>1441842</vt:i4>
      </vt:variant>
      <vt:variant>
        <vt:i4>38</vt:i4>
      </vt:variant>
      <vt:variant>
        <vt:i4>0</vt:i4>
      </vt:variant>
      <vt:variant>
        <vt:i4>5</vt:i4>
      </vt:variant>
      <vt:variant>
        <vt:lpwstr/>
      </vt:variant>
      <vt:variant>
        <vt:lpwstr>_Toc130550674</vt:lpwstr>
      </vt:variant>
      <vt:variant>
        <vt:i4>1441842</vt:i4>
      </vt:variant>
      <vt:variant>
        <vt:i4>32</vt:i4>
      </vt:variant>
      <vt:variant>
        <vt:i4>0</vt:i4>
      </vt:variant>
      <vt:variant>
        <vt:i4>5</vt:i4>
      </vt:variant>
      <vt:variant>
        <vt:lpwstr/>
      </vt:variant>
      <vt:variant>
        <vt:lpwstr>_Toc130550673</vt:lpwstr>
      </vt:variant>
      <vt:variant>
        <vt:i4>1441842</vt:i4>
      </vt:variant>
      <vt:variant>
        <vt:i4>26</vt:i4>
      </vt:variant>
      <vt:variant>
        <vt:i4>0</vt:i4>
      </vt:variant>
      <vt:variant>
        <vt:i4>5</vt:i4>
      </vt:variant>
      <vt:variant>
        <vt:lpwstr/>
      </vt:variant>
      <vt:variant>
        <vt:lpwstr>_Toc130550672</vt:lpwstr>
      </vt:variant>
      <vt:variant>
        <vt:i4>1441842</vt:i4>
      </vt:variant>
      <vt:variant>
        <vt:i4>20</vt:i4>
      </vt:variant>
      <vt:variant>
        <vt:i4>0</vt:i4>
      </vt:variant>
      <vt:variant>
        <vt:i4>5</vt:i4>
      </vt:variant>
      <vt:variant>
        <vt:lpwstr/>
      </vt:variant>
      <vt:variant>
        <vt:lpwstr>_Toc130550671</vt:lpwstr>
      </vt:variant>
      <vt:variant>
        <vt:i4>1441842</vt:i4>
      </vt:variant>
      <vt:variant>
        <vt:i4>14</vt:i4>
      </vt:variant>
      <vt:variant>
        <vt:i4>0</vt:i4>
      </vt:variant>
      <vt:variant>
        <vt:i4>5</vt:i4>
      </vt:variant>
      <vt:variant>
        <vt:lpwstr/>
      </vt:variant>
      <vt:variant>
        <vt:lpwstr>_Toc130550670</vt:lpwstr>
      </vt:variant>
      <vt:variant>
        <vt:i4>1507378</vt:i4>
      </vt:variant>
      <vt:variant>
        <vt:i4>8</vt:i4>
      </vt:variant>
      <vt:variant>
        <vt:i4>0</vt:i4>
      </vt:variant>
      <vt:variant>
        <vt:i4>5</vt:i4>
      </vt:variant>
      <vt:variant>
        <vt:lpwstr/>
      </vt:variant>
      <vt:variant>
        <vt:lpwstr>_Toc130550669</vt:lpwstr>
      </vt:variant>
      <vt:variant>
        <vt:i4>1507378</vt:i4>
      </vt:variant>
      <vt:variant>
        <vt:i4>2</vt:i4>
      </vt:variant>
      <vt:variant>
        <vt:i4>0</vt:i4>
      </vt:variant>
      <vt:variant>
        <vt:i4>5</vt:i4>
      </vt:variant>
      <vt:variant>
        <vt:lpwstr/>
      </vt:variant>
      <vt:variant>
        <vt:lpwstr>_Toc130550668</vt:lpwstr>
      </vt:variant>
      <vt:variant>
        <vt:i4>3670096</vt:i4>
      </vt:variant>
      <vt:variant>
        <vt:i4>12</vt:i4>
      </vt:variant>
      <vt:variant>
        <vt:i4>0</vt:i4>
      </vt:variant>
      <vt:variant>
        <vt:i4>5</vt:i4>
      </vt:variant>
      <vt:variant>
        <vt:lpwstr>mailto:Sigitas.Voitinovicius@socmin.lt</vt:lpwstr>
      </vt:variant>
      <vt:variant>
        <vt:lpwstr/>
      </vt:variant>
      <vt:variant>
        <vt:i4>2949212</vt:i4>
      </vt:variant>
      <vt:variant>
        <vt:i4>9</vt:i4>
      </vt:variant>
      <vt:variant>
        <vt:i4>0</vt:i4>
      </vt:variant>
      <vt:variant>
        <vt:i4>5</vt:i4>
      </vt:variant>
      <vt:variant>
        <vt:lpwstr>mailto:Donatas.Kalvaitis@socmin.lt</vt:lpwstr>
      </vt:variant>
      <vt:variant>
        <vt:lpwstr/>
      </vt:variant>
      <vt:variant>
        <vt:i4>3080292</vt:i4>
      </vt:variant>
      <vt:variant>
        <vt:i4>6</vt:i4>
      </vt:variant>
      <vt:variant>
        <vt:i4>0</vt:i4>
      </vt:variant>
      <vt:variant>
        <vt:i4>5</vt:i4>
      </vt:variant>
      <vt:variant>
        <vt:lpwstr>https://e-seimas.lrs.lt/portal/legalAct/lt/TAD/94365031a53411e8aa33fe8f0fea665f/asr</vt:lpwstr>
      </vt:variant>
      <vt:variant>
        <vt:lpwstr/>
      </vt:variant>
      <vt:variant>
        <vt:i4>3670096</vt:i4>
      </vt:variant>
      <vt:variant>
        <vt:i4>3</vt:i4>
      </vt:variant>
      <vt:variant>
        <vt:i4>0</vt:i4>
      </vt:variant>
      <vt:variant>
        <vt:i4>5</vt:i4>
      </vt:variant>
      <vt:variant>
        <vt:lpwstr>mailto:Sigitas.Voitinovicius@socmin.lt</vt:lpwstr>
      </vt:variant>
      <vt:variant>
        <vt:lpwstr/>
      </vt:variant>
      <vt:variant>
        <vt:i4>3670096</vt:i4>
      </vt:variant>
      <vt:variant>
        <vt:i4>0</vt:i4>
      </vt:variant>
      <vt:variant>
        <vt:i4>0</vt:i4>
      </vt:variant>
      <vt:variant>
        <vt:i4>5</vt:i4>
      </vt:variant>
      <vt:variant>
        <vt:lpwstr>mailto:Sigitas.Voitinovicius@socmin.lt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2025-05-20T14:25:00Z</dcterms:created>
  <dc:creator>S</dc:creator>
  <cp:lastModifiedBy>Daiva Šiškevičiūtė</cp:lastModifiedBy>
  <cp:lastPrinted>2023-03-24T15:40:00Z</cp:lastPrinted>
  <dcterms:modified xsi:type="dcterms:W3CDTF">2025-05-27T13:25:00Z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0x01010032A91520640C9E478A03BC6DB9ED6585</vt:lpwstr>
  </property>
  <property fmtid="{D5CDD505-2E9C-101B-9397-08002B2CF9AE}" pid="4" name="MediaServiceImageTags">
    <vt:lpwstr/>
  </property>
</Properties>
</file>